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6D0207" w14:textId="06124B3B" w:rsidR="0031611D" w:rsidRDefault="0031611D" w:rsidP="0031611D">
      <w:pPr>
        <w:pStyle w:val="Title"/>
      </w:pPr>
      <w:r w:rsidRPr="00A20078">
        <w:t>S</w:t>
      </w:r>
      <w:r w:rsidR="000811E9">
        <w:t>cience</w:t>
      </w:r>
      <w:r w:rsidRPr="00A20078">
        <w:t xml:space="preserve"> </w:t>
      </w:r>
      <w:r>
        <w:t xml:space="preserve">Stage </w:t>
      </w:r>
      <w:r w:rsidR="001344A4">
        <w:t>4</w:t>
      </w:r>
      <w:r>
        <w:t xml:space="preserve"> </w:t>
      </w:r>
      <w:r w:rsidR="00BD73DD">
        <w:t xml:space="preserve">(Year </w:t>
      </w:r>
      <w:r w:rsidR="001344A4">
        <w:t>7</w:t>
      </w:r>
      <w:r w:rsidR="00BD73DD">
        <w:t>)</w:t>
      </w:r>
      <w:r w:rsidR="001B2C4A">
        <w:t xml:space="preserve"> </w:t>
      </w:r>
      <w:r w:rsidR="00F91615">
        <w:t xml:space="preserve">– </w:t>
      </w:r>
      <w:r w:rsidR="001344A4">
        <w:t>Cells and</w:t>
      </w:r>
      <w:r w:rsidR="001B2C4A">
        <w:t xml:space="preserve"> </w:t>
      </w:r>
      <w:r w:rsidR="001344A4">
        <w:t>classification</w:t>
      </w:r>
    </w:p>
    <w:p w14:paraId="51F3AA7F" w14:textId="3104673B" w:rsidR="00666CBF" w:rsidRDefault="001B2C4A" w:rsidP="00EC22E4">
      <w:pPr>
        <w:pStyle w:val="Subtitle0"/>
      </w:pPr>
      <w:r>
        <w:t xml:space="preserve">Teacher </w:t>
      </w:r>
      <w:r w:rsidR="00156F4B">
        <w:t>resource</w:t>
      </w:r>
      <w:r>
        <w:t xml:space="preserve"> book </w:t>
      </w:r>
      <w:r w:rsidR="001344A4">
        <w:t>1</w:t>
      </w:r>
      <w:r>
        <w:t xml:space="preserve"> of </w:t>
      </w:r>
      <w:r w:rsidR="001344A4">
        <w:t>2</w:t>
      </w:r>
      <w:r w:rsidR="00C9774A">
        <w:t xml:space="preserve"> (TRB1)</w:t>
      </w:r>
    </w:p>
    <w:p w14:paraId="3959CEDF" w14:textId="636A15E7" w:rsidR="005217B8" w:rsidRPr="00B83274" w:rsidRDefault="006D48B5" w:rsidP="001C215A">
      <w:pPr>
        <w:pStyle w:val="FeatureBox2"/>
        <w:rPr>
          <w:rStyle w:val="Strong"/>
        </w:rPr>
      </w:pPr>
      <w:r w:rsidRPr="00B83274">
        <w:rPr>
          <w:rStyle w:val="Strong"/>
        </w:rPr>
        <w:t>1</w:t>
      </w:r>
      <w:r w:rsidR="00866D5A" w:rsidRPr="00B83274">
        <w:rPr>
          <w:rStyle w:val="Strong"/>
        </w:rPr>
        <w:t xml:space="preserve"> </w:t>
      </w:r>
      <w:r w:rsidRPr="00B83274">
        <w:rPr>
          <w:rStyle w:val="Strong"/>
        </w:rPr>
        <w:t xml:space="preserve">How does </w:t>
      </w:r>
      <w:r w:rsidR="003B6674">
        <w:rPr>
          <w:rStyle w:val="Strong"/>
        </w:rPr>
        <w:t xml:space="preserve">biological </w:t>
      </w:r>
      <w:r w:rsidRPr="00B83274">
        <w:rPr>
          <w:rStyle w:val="Strong"/>
        </w:rPr>
        <w:t>classification help in understanding the diversity of life on Earth?</w:t>
      </w:r>
    </w:p>
    <w:p w14:paraId="45C5AB0F" w14:textId="35921536" w:rsidR="00EC22E4" w:rsidRPr="00B83274" w:rsidRDefault="005217B8" w:rsidP="00265733">
      <w:pPr>
        <w:rPr>
          <w:rStyle w:val="Strong"/>
        </w:rPr>
      </w:pPr>
      <w:r w:rsidRPr="00B83274">
        <w:rPr>
          <w:rStyle w:val="Strong"/>
        </w:rPr>
        <w:t xml:space="preserve">Creation date: </w:t>
      </w:r>
      <w:r w:rsidRPr="00C22477">
        <w:t xml:space="preserve">25 </w:t>
      </w:r>
      <w:r w:rsidR="00C72C34">
        <w:t>March</w:t>
      </w:r>
      <w:r w:rsidRPr="00C22477">
        <w:t xml:space="preserve"> 2025</w:t>
      </w:r>
      <w:r w:rsidR="002779FC">
        <w:t>.</w:t>
      </w:r>
      <w:r w:rsidR="00EC22E4" w:rsidRPr="00B83274">
        <w:rPr>
          <w:rStyle w:val="Strong"/>
        </w:rPr>
        <w:br w:type="page"/>
      </w:r>
    </w:p>
    <w:sdt>
      <w:sdtPr>
        <w:rPr>
          <w:rFonts w:eastAsiaTheme="minorEastAsia"/>
          <w:b/>
          <w:bCs w:val="0"/>
          <w:noProof/>
          <w:color w:val="auto"/>
          <w:sz w:val="22"/>
          <w:szCs w:val="22"/>
        </w:rPr>
        <w:id w:val="-713029401"/>
        <w:docPartObj>
          <w:docPartGallery w:val="Table of Contents"/>
          <w:docPartUnique/>
        </w:docPartObj>
      </w:sdtPr>
      <w:sdtContent>
        <w:p w14:paraId="4B4038E3" w14:textId="05E4AE1E" w:rsidR="00EC22E4" w:rsidRDefault="00EC22E4" w:rsidP="00CE6AB5">
          <w:pPr>
            <w:pStyle w:val="TOCHeading"/>
            <w:tabs>
              <w:tab w:val="left" w:pos="720"/>
              <w:tab w:val="left" w:pos="1440"/>
              <w:tab w:val="left" w:pos="2160"/>
              <w:tab w:val="left" w:pos="8565"/>
            </w:tabs>
          </w:pPr>
          <w:r>
            <w:t>Contents</w:t>
          </w:r>
        </w:p>
        <w:p w14:paraId="4C261D86" w14:textId="33CBD4AC" w:rsidR="00A73188" w:rsidRDefault="00F408FF">
          <w:pPr>
            <w:pStyle w:val="TOC1"/>
            <w:rPr>
              <w:rFonts w:asciiTheme="minorHAnsi" w:eastAsiaTheme="minorEastAsia" w:hAnsiTheme="minorHAnsi" w:cstheme="minorBidi"/>
              <w:b w:val="0"/>
              <w:kern w:val="2"/>
              <w:sz w:val="24"/>
              <w:lang w:eastAsia="ko-KR"/>
              <w14:ligatures w14:val="standardContextual"/>
            </w:rPr>
          </w:pPr>
          <w:r>
            <w:rPr>
              <w:b w:val="0"/>
            </w:rPr>
            <w:fldChar w:fldCharType="begin"/>
          </w:r>
          <w:r>
            <w:rPr>
              <w:b w:val="0"/>
            </w:rPr>
            <w:instrText xml:space="preserve"> TOC \o "1-2" \h \z \u </w:instrText>
          </w:r>
          <w:r>
            <w:rPr>
              <w:b w:val="0"/>
            </w:rPr>
            <w:fldChar w:fldCharType="separate"/>
          </w:r>
          <w:hyperlink w:anchor="_Toc206668571" w:history="1">
            <w:r w:rsidR="00A73188" w:rsidRPr="001A64B0">
              <w:rPr>
                <w:rStyle w:val="Hyperlink"/>
              </w:rPr>
              <w:t>Overview</w:t>
            </w:r>
            <w:r w:rsidR="00A73188">
              <w:rPr>
                <w:webHidden/>
              </w:rPr>
              <w:tab/>
            </w:r>
            <w:r w:rsidR="00A73188">
              <w:rPr>
                <w:webHidden/>
              </w:rPr>
              <w:fldChar w:fldCharType="begin"/>
            </w:r>
            <w:r w:rsidR="00A73188">
              <w:rPr>
                <w:webHidden/>
              </w:rPr>
              <w:instrText xml:space="preserve"> PAGEREF _Toc206668571 \h </w:instrText>
            </w:r>
            <w:r w:rsidR="00A73188">
              <w:rPr>
                <w:webHidden/>
              </w:rPr>
            </w:r>
            <w:r w:rsidR="00A73188">
              <w:rPr>
                <w:webHidden/>
              </w:rPr>
              <w:fldChar w:fldCharType="separate"/>
            </w:r>
            <w:r w:rsidR="00A73188">
              <w:rPr>
                <w:webHidden/>
              </w:rPr>
              <w:t>3</w:t>
            </w:r>
            <w:r w:rsidR="00A73188">
              <w:rPr>
                <w:webHidden/>
              </w:rPr>
              <w:fldChar w:fldCharType="end"/>
            </w:r>
          </w:hyperlink>
        </w:p>
        <w:p w14:paraId="6D4788FA" w14:textId="06915447" w:rsidR="00A73188" w:rsidRDefault="00A73188">
          <w:pPr>
            <w:pStyle w:val="TOC1"/>
            <w:rPr>
              <w:rFonts w:asciiTheme="minorHAnsi" w:eastAsiaTheme="minorEastAsia" w:hAnsiTheme="minorHAnsi" w:cstheme="minorBidi"/>
              <w:b w:val="0"/>
              <w:kern w:val="2"/>
              <w:sz w:val="24"/>
              <w:lang w:eastAsia="ko-KR"/>
              <w14:ligatures w14:val="standardContextual"/>
            </w:rPr>
          </w:pPr>
          <w:hyperlink w:anchor="_Toc206668572" w:history="1">
            <w:r w:rsidRPr="001A64B0">
              <w:rPr>
                <w:rStyle w:val="Hyperlink"/>
              </w:rPr>
              <w:t>Glossary</w:t>
            </w:r>
            <w:r>
              <w:rPr>
                <w:webHidden/>
              </w:rPr>
              <w:tab/>
            </w:r>
            <w:r>
              <w:rPr>
                <w:webHidden/>
              </w:rPr>
              <w:fldChar w:fldCharType="begin"/>
            </w:r>
            <w:r>
              <w:rPr>
                <w:webHidden/>
              </w:rPr>
              <w:instrText xml:space="preserve"> PAGEREF _Toc206668572 \h </w:instrText>
            </w:r>
            <w:r>
              <w:rPr>
                <w:webHidden/>
              </w:rPr>
            </w:r>
            <w:r>
              <w:rPr>
                <w:webHidden/>
              </w:rPr>
              <w:fldChar w:fldCharType="separate"/>
            </w:r>
            <w:r>
              <w:rPr>
                <w:webHidden/>
              </w:rPr>
              <w:t>3</w:t>
            </w:r>
            <w:r>
              <w:rPr>
                <w:webHidden/>
              </w:rPr>
              <w:fldChar w:fldCharType="end"/>
            </w:r>
          </w:hyperlink>
        </w:p>
        <w:p w14:paraId="6C5EC851" w14:textId="06E00BA9" w:rsidR="00A73188" w:rsidRDefault="00A73188">
          <w:pPr>
            <w:pStyle w:val="TOC1"/>
            <w:rPr>
              <w:rFonts w:asciiTheme="minorHAnsi" w:eastAsiaTheme="minorEastAsia" w:hAnsiTheme="minorHAnsi" w:cstheme="minorBidi"/>
              <w:b w:val="0"/>
              <w:kern w:val="2"/>
              <w:sz w:val="24"/>
              <w:lang w:eastAsia="ko-KR"/>
              <w14:ligatures w14:val="standardContextual"/>
            </w:rPr>
          </w:pPr>
          <w:hyperlink w:anchor="_Toc206668573" w:history="1">
            <w:r w:rsidRPr="001A64B0">
              <w:rPr>
                <w:rStyle w:val="Hyperlink"/>
              </w:rPr>
              <w:t>1.1 Characteristics of living things</w:t>
            </w:r>
            <w:r>
              <w:rPr>
                <w:webHidden/>
              </w:rPr>
              <w:tab/>
            </w:r>
            <w:r>
              <w:rPr>
                <w:webHidden/>
              </w:rPr>
              <w:fldChar w:fldCharType="begin"/>
            </w:r>
            <w:r>
              <w:rPr>
                <w:webHidden/>
              </w:rPr>
              <w:instrText xml:space="preserve"> PAGEREF _Toc206668573 \h </w:instrText>
            </w:r>
            <w:r>
              <w:rPr>
                <w:webHidden/>
              </w:rPr>
            </w:r>
            <w:r>
              <w:rPr>
                <w:webHidden/>
              </w:rPr>
              <w:fldChar w:fldCharType="separate"/>
            </w:r>
            <w:r>
              <w:rPr>
                <w:webHidden/>
              </w:rPr>
              <w:t>6</w:t>
            </w:r>
            <w:r>
              <w:rPr>
                <w:webHidden/>
              </w:rPr>
              <w:fldChar w:fldCharType="end"/>
            </w:r>
          </w:hyperlink>
        </w:p>
        <w:p w14:paraId="0B37C20A" w14:textId="1D382CB9" w:rsidR="00A73188" w:rsidRDefault="00A73188">
          <w:pPr>
            <w:pStyle w:val="TOC2"/>
            <w:rPr>
              <w:rFonts w:asciiTheme="minorHAnsi" w:eastAsiaTheme="minorEastAsia" w:hAnsiTheme="minorHAnsi" w:cstheme="minorBidi"/>
              <w:kern w:val="2"/>
              <w:sz w:val="24"/>
              <w:lang w:eastAsia="ko-KR"/>
              <w14:ligatures w14:val="standardContextual"/>
            </w:rPr>
          </w:pPr>
          <w:hyperlink w:anchor="_Toc206668574" w:history="1">
            <w:r w:rsidRPr="001A64B0">
              <w:rPr>
                <w:rStyle w:val="Hyperlink"/>
              </w:rPr>
              <w:t>Teacher background information</w:t>
            </w:r>
            <w:r>
              <w:rPr>
                <w:webHidden/>
              </w:rPr>
              <w:tab/>
            </w:r>
            <w:r>
              <w:rPr>
                <w:webHidden/>
              </w:rPr>
              <w:fldChar w:fldCharType="begin"/>
            </w:r>
            <w:r>
              <w:rPr>
                <w:webHidden/>
              </w:rPr>
              <w:instrText xml:space="preserve"> PAGEREF _Toc206668574 \h </w:instrText>
            </w:r>
            <w:r>
              <w:rPr>
                <w:webHidden/>
              </w:rPr>
            </w:r>
            <w:r>
              <w:rPr>
                <w:webHidden/>
              </w:rPr>
              <w:fldChar w:fldCharType="separate"/>
            </w:r>
            <w:r>
              <w:rPr>
                <w:webHidden/>
              </w:rPr>
              <w:t>6</w:t>
            </w:r>
            <w:r>
              <w:rPr>
                <w:webHidden/>
              </w:rPr>
              <w:fldChar w:fldCharType="end"/>
            </w:r>
          </w:hyperlink>
        </w:p>
        <w:p w14:paraId="751BC1C9" w14:textId="3AE1604B" w:rsidR="00A73188" w:rsidRDefault="00A73188">
          <w:pPr>
            <w:pStyle w:val="TOC2"/>
            <w:rPr>
              <w:rFonts w:asciiTheme="minorHAnsi" w:eastAsiaTheme="minorEastAsia" w:hAnsiTheme="minorHAnsi" w:cstheme="minorBidi"/>
              <w:kern w:val="2"/>
              <w:sz w:val="24"/>
              <w:lang w:eastAsia="ko-KR"/>
              <w14:ligatures w14:val="standardContextual"/>
            </w:rPr>
          </w:pPr>
          <w:hyperlink w:anchor="_Toc206668575" w:history="1">
            <w:r w:rsidRPr="001A64B0">
              <w:rPr>
                <w:rStyle w:val="Hyperlink"/>
              </w:rPr>
              <w:t>Alive, dead or never been alive</w:t>
            </w:r>
            <w:r>
              <w:rPr>
                <w:webHidden/>
              </w:rPr>
              <w:tab/>
            </w:r>
            <w:r>
              <w:rPr>
                <w:webHidden/>
              </w:rPr>
              <w:fldChar w:fldCharType="begin"/>
            </w:r>
            <w:r>
              <w:rPr>
                <w:webHidden/>
              </w:rPr>
              <w:instrText xml:space="preserve"> PAGEREF _Toc206668575 \h </w:instrText>
            </w:r>
            <w:r>
              <w:rPr>
                <w:webHidden/>
              </w:rPr>
            </w:r>
            <w:r>
              <w:rPr>
                <w:webHidden/>
              </w:rPr>
              <w:fldChar w:fldCharType="separate"/>
            </w:r>
            <w:r>
              <w:rPr>
                <w:webHidden/>
              </w:rPr>
              <w:t>8</w:t>
            </w:r>
            <w:r>
              <w:rPr>
                <w:webHidden/>
              </w:rPr>
              <w:fldChar w:fldCharType="end"/>
            </w:r>
          </w:hyperlink>
        </w:p>
        <w:p w14:paraId="44E63926" w14:textId="43206EE9" w:rsidR="00A73188" w:rsidRDefault="00A73188">
          <w:pPr>
            <w:pStyle w:val="TOC2"/>
            <w:rPr>
              <w:rFonts w:asciiTheme="minorHAnsi" w:eastAsiaTheme="minorEastAsia" w:hAnsiTheme="minorHAnsi" w:cstheme="minorBidi"/>
              <w:kern w:val="2"/>
              <w:sz w:val="24"/>
              <w:lang w:eastAsia="ko-KR"/>
              <w14:ligatures w14:val="standardContextual"/>
            </w:rPr>
          </w:pPr>
          <w:hyperlink w:anchor="_Toc206668576" w:history="1">
            <w:r w:rsidRPr="001A64B0">
              <w:rPr>
                <w:rStyle w:val="Hyperlink"/>
              </w:rPr>
              <w:t>What is life?</w:t>
            </w:r>
            <w:r>
              <w:rPr>
                <w:webHidden/>
              </w:rPr>
              <w:tab/>
            </w:r>
            <w:r>
              <w:rPr>
                <w:webHidden/>
              </w:rPr>
              <w:fldChar w:fldCharType="begin"/>
            </w:r>
            <w:r>
              <w:rPr>
                <w:webHidden/>
              </w:rPr>
              <w:instrText xml:space="preserve"> PAGEREF _Toc206668576 \h </w:instrText>
            </w:r>
            <w:r>
              <w:rPr>
                <w:webHidden/>
              </w:rPr>
            </w:r>
            <w:r>
              <w:rPr>
                <w:webHidden/>
              </w:rPr>
              <w:fldChar w:fldCharType="separate"/>
            </w:r>
            <w:r>
              <w:rPr>
                <w:webHidden/>
              </w:rPr>
              <w:t>8</w:t>
            </w:r>
            <w:r>
              <w:rPr>
                <w:webHidden/>
              </w:rPr>
              <w:fldChar w:fldCharType="end"/>
            </w:r>
          </w:hyperlink>
        </w:p>
        <w:p w14:paraId="4F2B4DD5" w14:textId="47301BE5" w:rsidR="00A73188" w:rsidRDefault="00A73188">
          <w:pPr>
            <w:pStyle w:val="TOC1"/>
            <w:rPr>
              <w:rFonts w:asciiTheme="minorHAnsi" w:eastAsiaTheme="minorEastAsia" w:hAnsiTheme="minorHAnsi" w:cstheme="minorBidi"/>
              <w:b w:val="0"/>
              <w:kern w:val="2"/>
              <w:sz w:val="24"/>
              <w:lang w:eastAsia="ko-KR"/>
              <w14:ligatures w14:val="standardContextual"/>
            </w:rPr>
          </w:pPr>
          <w:hyperlink w:anchor="_Toc206668577" w:history="1">
            <w:r w:rsidRPr="001A64B0">
              <w:rPr>
                <w:rStyle w:val="Hyperlink"/>
              </w:rPr>
              <w:t>1.2 Why do we classify living things?</w:t>
            </w:r>
            <w:r>
              <w:rPr>
                <w:webHidden/>
              </w:rPr>
              <w:tab/>
            </w:r>
            <w:r>
              <w:rPr>
                <w:webHidden/>
              </w:rPr>
              <w:fldChar w:fldCharType="begin"/>
            </w:r>
            <w:r>
              <w:rPr>
                <w:webHidden/>
              </w:rPr>
              <w:instrText xml:space="preserve"> PAGEREF _Toc206668577 \h </w:instrText>
            </w:r>
            <w:r>
              <w:rPr>
                <w:webHidden/>
              </w:rPr>
            </w:r>
            <w:r>
              <w:rPr>
                <w:webHidden/>
              </w:rPr>
              <w:fldChar w:fldCharType="separate"/>
            </w:r>
            <w:r>
              <w:rPr>
                <w:webHidden/>
              </w:rPr>
              <w:t>14</w:t>
            </w:r>
            <w:r>
              <w:rPr>
                <w:webHidden/>
              </w:rPr>
              <w:fldChar w:fldCharType="end"/>
            </w:r>
          </w:hyperlink>
        </w:p>
        <w:p w14:paraId="4B55B4DA" w14:textId="0A7788E0" w:rsidR="00A73188" w:rsidRDefault="00A73188">
          <w:pPr>
            <w:pStyle w:val="TOC2"/>
            <w:rPr>
              <w:rFonts w:asciiTheme="minorHAnsi" w:eastAsiaTheme="minorEastAsia" w:hAnsiTheme="minorHAnsi" w:cstheme="minorBidi"/>
              <w:kern w:val="2"/>
              <w:sz w:val="24"/>
              <w:lang w:eastAsia="ko-KR"/>
              <w14:ligatures w14:val="standardContextual"/>
            </w:rPr>
          </w:pPr>
          <w:hyperlink w:anchor="_Toc206668578" w:history="1">
            <w:r w:rsidRPr="001A64B0">
              <w:rPr>
                <w:rStyle w:val="Hyperlink"/>
              </w:rPr>
              <w:t>The role of classification</w:t>
            </w:r>
            <w:r>
              <w:rPr>
                <w:webHidden/>
              </w:rPr>
              <w:tab/>
            </w:r>
            <w:r>
              <w:rPr>
                <w:webHidden/>
              </w:rPr>
              <w:fldChar w:fldCharType="begin"/>
            </w:r>
            <w:r>
              <w:rPr>
                <w:webHidden/>
              </w:rPr>
              <w:instrText xml:space="preserve"> PAGEREF _Toc206668578 \h </w:instrText>
            </w:r>
            <w:r>
              <w:rPr>
                <w:webHidden/>
              </w:rPr>
            </w:r>
            <w:r>
              <w:rPr>
                <w:webHidden/>
              </w:rPr>
              <w:fldChar w:fldCharType="separate"/>
            </w:r>
            <w:r>
              <w:rPr>
                <w:webHidden/>
              </w:rPr>
              <w:t>14</w:t>
            </w:r>
            <w:r>
              <w:rPr>
                <w:webHidden/>
              </w:rPr>
              <w:fldChar w:fldCharType="end"/>
            </w:r>
          </w:hyperlink>
        </w:p>
        <w:p w14:paraId="3207EC2F" w14:textId="460B9340" w:rsidR="00A73188" w:rsidRDefault="00A73188">
          <w:pPr>
            <w:pStyle w:val="TOC2"/>
            <w:rPr>
              <w:rFonts w:asciiTheme="minorHAnsi" w:eastAsiaTheme="minorEastAsia" w:hAnsiTheme="minorHAnsi" w:cstheme="minorBidi"/>
              <w:kern w:val="2"/>
              <w:sz w:val="24"/>
              <w:lang w:eastAsia="ko-KR"/>
              <w14:ligatures w14:val="standardContextual"/>
            </w:rPr>
          </w:pPr>
          <w:hyperlink w:anchor="_Toc206668579" w:history="1">
            <w:r w:rsidRPr="001A64B0">
              <w:rPr>
                <w:rStyle w:val="Hyperlink"/>
              </w:rPr>
              <w:t>Diversity of life on Earth</w:t>
            </w:r>
            <w:r>
              <w:rPr>
                <w:webHidden/>
              </w:rPr>
              <w:tab/>
            </w:r>
            <w:r>
              <w:rPr>
                <w:webHidden/>
              </w:rPr>
              <w:fldChar w:fldCharType="begin"/>
            </w:r>
            <w:r>
              <w:rPr>
                <w:webHidden/>
              </w:rPr>
              <w:instrText xml:space="preserve"> PAGEREF _Toc206668579 \h </w:instrText>
            </w:r>
            <w:r>
              <w:rPr>
                <w:webHidden/>
              </w:rPr>
            </w:r>
            <w:r>
              <w:rPr>
                <w:webHidden/>
              </w:rPr>
              <w:fldChar w:fldCharType="separate"/>
            </w:r>
            <w:r>
              <w:rPr>
                <w:webHidden/>
              </w:rPr>
              <w:t>16</w:t>
            </w:r>
            <w:r>
              <w:rPr>
                <w:webHidden/>
              </w:rPr>
              <w:fldChar w:fldCharType="end"/>
            </w:r>
          </w:hyperlink>
        </w:p>
        <w:p w14:paraId="74FC8A82" w14:textId="7E0B027D" w:rsidR="00A73188" w:rsidRDefault="00A73188">
          <w:pPr>
            <w:pStyle w:val="TOC1"/>
            <w:rPr>
              <w:rFonts w:asciiTheme="minorHAnsi" w:eastAsiaTheme="minorEastAsia" w:hAnsiTheme="minorHAnsi" w:cstheme="minorBidi"/>
              <w:b w:val="0"/>
              <w:kern w:val="2"/>
              <w:sz w:val="24"/>
              <w:lang w:eastAsia="ko-KR"/>
              <w14:ligatures w14:val="standardContextual"/>
            </w:rPr>
          </w:pPr>
          <w:hyperlink w:anchor="_Toc206668580" w:history="1">
            <w:r w:rsidRPr="001A64B0">
              <w:rPr>
                <w:rStyle w:val="Hyperlink"/>
              </w:rPr>
              <w:t>1.3 Classification systems</w:t>
            </w:r>
            <w:r>
              <w:rPr>
                <w:webHidden/>
              </w:rPr>
              <w:tab/>
            </w:r>
            <w:r>
              <w:rPr>
                <w:webHidden/>
              </w:rPr>
              <w:fldChar w:fldCharType="begin"/>
            </w:r>
            <w:r>
              <w:rPr>
                <w:webHidden/>
              </w:rPr>
              <w:instrText xml:space="preserve"> PAGEREF _Toc206668580 \h </w:instrText>
            </w:r>
            <w:r>
              <w:rPr>
                <w:webHidden/>
              </w:rPr>
            </w:r>
            <w:r>
              <w:rPr>
                <w:webHidden/>
              </w:rPr>
              <w:fldChar w:fldCharType="separate"/>
            </w:r>
            <w:r>
              <w:rPr>
                <w:webHidden/>
              </w:rPr>
              <w:t>21</w:t>
            </w:r>
            <w:r>
              <w:rPr>
                <w:webHidden/>
              </w:rPr>
              <w:fldChar w:fldCharType="end"/>
            </w:r>
          </w:hyperlink>
        </w:p>
        <w:p w14:paraId="175A895A" w14:textId="429CC1FC" w:rsidR="00A73188" w:rsidRDefault="00A73188">
          <w:pPr>
            <w:pStyle w:val="TOC2"/>
            <w:rPr>
              <w:rFonts w:asciiTheme="minorHAnsi" w:eastAsiaTheme="minorEastAsia" w:hAnsiTheme="minorHAnsi" w:cstheme="minorBidi"/>
              <w:kern w:val="2"/>
              <w:sz w:val="24"/>
              <w:lang w:eastAsia="ko-KR"/>
              <w14:ligatures w14:val="standardContextual"/>
            </w:rPr>
          </w:pPr>
          <w:hyperlink w:anchor="_Toc206668581" w:history="1">
            <w:r w:rsidRPr="001A64B0">
              <w:rPr>
                <w:rStyle w:val="Hyperlink"/>
              </w:rPr>
              <w:t>Teacher background information</w:t>
            </w:r>
            <w:r>
              <w:rPr>
                <w:webHidden/>
              </w:rPr>
              <w:tab/>
            </w:r>
            <w:r>
              <w:rPr>
                <w:webHidden/>
              </w:rPr>
              <w:fldChar w:fldCharType="begin"/>
            </w:r>
            <w:r>
              <w:rPr>
                <w:webHidden/>
              </w:rPr>
              <w:instrText xml:space="preserve"> PAGEREF _Toc206668581 \h </w:instrText>
            </w:r>
            <w:r>
              <w:rPr>
                <w:webHidden/>
              </w:rPr>
            </w:r>
            <w:r>
              <w:rPr>
                <w:webHidden/>
              </w:rPr>
              <w:fldChar w:fldCharType="separate"/>
            </w:r>
            <w:r>
              <w:rPr>
                <w:webHidden/>
              </w:rPr>
              <w:t>21</w:t>
            </w:r>
            <w:r>
              <w:rPr>
                <w:webHidden/>
              </w:rPr>
              <w:fldChar w:fldCharType="end"/>
            </w:r>
          </w:hyperlink>
        </w:p>
        <w:p w14:paraId="0753F95F" w14:textId="08B03EDF" w:rsidR="00A73188" w:rsidRDefault="00A73188">
          <w:pPr>
            <w:pStyle w:val="TOC2"/>
            <w:rPr>
              <w:rFonts w:asciiTheme="minorHAnsi" w:eastAsiaTheme="minorEastAsia" w:hAnsiTheme="minorHAnsi" w:cstheme="minorBidi"/>
              <w:kern w:val="2"/>
              <w:sz w:val="24"/>
              <w:lang w:eastAsia="ko-KR"/>
              <w14:ligatures w14:val="standardContextual"/>
            </w:rPr>
          </w:pPr>
          <w:hyperlink w:anchor="_Toc206668582" w:history="1">
            <w:r w:rsidRPr="001A64B0">
              <w:rPr>
                <w:rStyle w:val="Hyperlink"/>
              </w:rPr>
              <w:t>The Linnean classification system</w:t>
            </w:r>
            <w:r>
              <w:rPr>
                <w:webHidden/>
              </w:rPr>
              <w:tab/>
            </w:r>
            <w:r>
              <w:rPr>
                <w:webHidden/>
              </w:rPr>
              <w:fldChar w:fldCharType="begin"/>
            </w:r>
            <w:r>
              <w:rPr>
                <w:webHidden/>
              </w:rPr>
              <w:instrText xml:space="preserve"> PAGEREF _Toc206668582 \h </w:instrText>
            </w:r>
            <w:r>
              <w:rPr>
                <w:webHidden/>
              </w:rPr>
            </w:r>
            <w:r>
              <w:rPr>
                <w:webHidden/>
              </w:rPr>
              <w:fldChar w:fldCharType="separate"/>
            </w:r>
            <w:r>
              <w:rPr>
                <w:webHidden/>
              </w:rPr>
              <w:t>22</w:t>
            </w:r>
            <w:r>
              <w:rPr>
                <w:webHidden/>
              </w:rPr>
              <w:fldChar w:fldCharType="end"/>
            </w:r>
          </w:hyperlink>
        </w:p>
        <w:p w14:paraId="3B92636A" w14:textId="040E1183" w:rsidR="00A73188" w:rsidRDefault="00A73188">
          <w:pPr>
            <w:pStyle w:val="TOC2"/>
            <w:rPr>
              <w:rFonts w:asciiTheme="minorHAnsi" w:eastAsiaTheme="minorEastAsia" w:hAnsiTheme="minorHAnsi" w:cstheme="minorBidi"/>
              <w:kern w:val="2"/>
              <w:sz w:val="24"/>
              <w:lang w:eastAsia="ko-KR"/>
              <w14:ligatures w14:val="standardContextual"/>
            </w:rPr>
          </w:pPr>
          <w:hyperlink w:anchor="_Toc206668583" w:history="1">
            <w:r w:rsidRPr="001A64B0">
              <w:rPr>
                <w:rStyle w:val="Hyperlink"/>
              </w:rPr>
              <w:t>Naming species</w:t>
            </w:r>
            <w:r>
              <w:rPr>
                <w:webHidden/>
              </w:rPr>
              <w:tab/>
            </w:r>
            <w:r>
              <w:rPr>
                <w:webHidden/>
              </w:rPr>
              <w:fldChar w:fldCharType="begin"/>
            </w:r>
            <w:r>
              <w:rPr>
                <w:webHidden/>
              </w:rPr>
              <w:instrText xml:space="preserve"> PAGEREF _Toc206668583 \h </w:instrText>
            </w:r>
            <w:r>
              <w:rPr>
                <w:webHidden/>
              </w:rPr>
            </w:r>
            <w:r>
              <w:rPr>
                <w:webHidden/>
              </w:rPr>
              <w:fldChar w:fldCharType="separate"/>
            </w:r>
            <w:r>
              <w:rPr>
                <w:webHidden/>
              </w:rPr>
              <w:t>24</w:t>
            </w:r>
            <w:r>
              <w:rPr>
                <w:webHidden/>
              </w:rPr>
              <w:fldChar w:fldCharType="end"/>
            </w:r>
          </w:hyperlink>
        </w:p>
        <w:p w14:paraId="79FCB24B" w14:textId="00E8302A" w:rsidR="00A73188" w:rsidRDefault="00A73188">
          <w:pPr>
            <w:pStyle w:val="TOC2"/>
            <w:rPr>
              <w:rFonts w:asciiTheme="minorHAnsi" w:eastAsiaTheme="minorEastAsia" w:hAnsiTheme="minorHAnsi" w:cstheme="minorBidi"/>
              <w:kern w:val="2"/>
              <w:sz w:val="24"/>
              <w:lang w:eastAsia="ko-KR"/>
              <w14:ligatures w14:val="standardContextual"/>
            </w:rPr>
          </w:pPr>
          <w:hyperlink w:anchor="_Toc206668584" w:history="1">
            <w:r w:rsidRPr="001A64B0">
              <w:rPr>
                <w:rStyle w:val="Hyperlink"/>
              </w:rPr>
              <w:t>The diversity of living things</w:t>
            </w:r>
            <w:r>
              <w:rPr>
                <w:webHidden/>
              </w:rPr>
              <w:tab/>
            </w:r>
            <w:r>
              <w:rPr>
                <w:webHidden/>
              </w:rPr>
              <w:fldChar w:fldCharType="begin"/>
            </w:r>
            <w:r>
              <w:rPr>
                <w:webHidden/>
              </w:rPr>
              <w:instrText xml:space="preserve"> PAGEREF _Toc206668584 \h </w:instrText>
            </w:r>
            <w:r>
              <w:rPr>
                <w:webHidden/>
              </w:rPr>
            </w:r>
            <w:r>
              <w:rPr>
                <w:webHidden/>
              </w:rPr>
              <w:fldChar w:fldCharType="separate"/>
            </w:r>
            <w:r>
              <w:rPr>
                <w:webHidden/>
              </w:rPr>
              <w:t>26</w:t>
            </w:r>
            <w:r>
              <w:rPr>
                <w:webHidden/>
              </w:rPr>
              <w:fldChar w:fldCharType="end"/>
            </w:r>
          </w:hyperlink>
        </w:p>
        <w:p w14:paraId="6E50F0D0" w14:textId="358F27D0" w:rsidR="00A73188" w:rsidRDefault="00A73188">
          <w:pPr>
            <w:pStyle w:val="TOC1"/>
            <w:rPr>
              <w:rFonts w:asciiTheme="minorHAnsi" w:eastAsiaTheme="minorEastAsia" w:hAnsiTheme="minorHAnsi" w:cstheme="minorBidi"/>
              <w:b w:val="0"/>
              <w:kern w:val="2"/>
              <w:sz w:val="24"/>
              <w:lang w:eastAsia="ko-KR"/>
              <w14:ligatures w14:val="standardContextual"/>
            </w:rPr>
          </w:pPr>
          <w:hyperlink w:anchor="_Toc206668585" w:history="1">
            <w:r w:rsidRPr="001A64B0">
              <w:rPr>
                <w:rStyle w:val="Hyperlink"/>
              </w:rPr>
              <w:t>1.4 Classification of organisms</w:t>
            </w:r>
            <w:r>
              <w:rPr>
                <w:webHidden/>
              </w:rPr>
              <w:tab/>
            </w:r>
            <w:r>
              <w:rPr>
                <w:webHidden/>
              </w:rPr>
              <w:fldChar w:fldCharType="begin"/>
            </w:r>
            <w:r>
              <w:rPr>
                <w:webHidden/>
              </w:rPr>
              <w:instrText xml:space="preserve"> PAGEREF _Toc206668585 \h </w:instrText>
            </w:r>
            <w:r>
              <w:rPr>
                <w:webHidden/>
              </w:rPr>
            </w:r>
            <w:r>
              <w:rPr>
                <w:webHidden/>
              </w:rPr>
              <w:fldChar w:fldCharType="separate"/>
            </w:r>
            <w:r>
              <w:rPr>
                <w:webHidden/>
              </w:rPr>
              <w:t>31</w:t>
            </w:r>
            <w:r>
              <w:rPr>
                <w:webHidden/>
              </w:rPr>
              <w:fldChar w:fldCharType="end"/>
            </w:r>
          </w:hyperlink>
        </w:p>
        <w:p w14:paraId="32334849" w14:textId="5A1F848B" w:rsidR="00A73188" w:rsidRDefault="00A73188">
          <w:pPr>
            <w:pStyle w:val="TOC2"/>
            <w:rPr>
              <w:rFonts w:asciiTheme="minorHAnsi" w:eastAsiaTheme="minorEastAsia" w:hAnsiTheme="minorHAnsi" w:cstheme="minorBidi"/>
              <w:kern w:val="2"/>
              <w:sz w:val="24"/>
              <w:lang w:eastAsia="ko-KR"/>
              <w14:ligatures w14:val="standardContextual"/>
            </w:rPr>
          </w:pPr>
          <w:hyperlink w:anchor="_Toc206668586" w:history="1">
            <w:r w:rsidRPr="001A64B0">
              <w:rPr>
                <w:rStyle w:val="Hyperlink"/>
              </w:rPr>
              <w:t>Classifying Arthropoda</w:t>
            </w:r>
            <w:r>
              <w:rPr>
                <w:webHidden/>
              </w:rPr>
              <w:tab/>
            </w:r>
            <w:r>
              <w:rPr>
                <w:webHidden/>
              </w:rPr>
              <w:fldChar w:fldCharType="begin"/>
            </w:r>
            <w:r>
              <w:rPr>
                <w:webHidden/>
              </w:rPr>
              <w:instrText xml:space="preserve"> PAGEREF _Toc206668586 \h </w:instrText>
            </w:r>
            <w:r>
              <w:rPr>
                <w:webHidden/>
              </w:rPr>
            </w:r>
            <w:r>
              <w:rPr>
                <w:webHidden/>
              </w:rPr>
              <w:fldChar w:fldCharType="separate"/>
            </w:r>
            <w:r>
              <w:rPr>
                <w:webHidden/>
              </w:rPr>
              <w:t>32</w:t>
            </w:r>
            <w:r>
              <w:rPr>
                <w:webHidden/>
              </w:rPr>
              <w:fldChar w:fldCharType="end"/>
            </w:r>
          </w:hyperlink>
        </w:p>
        <w:p w14:paraId="7468E192" w14:textId="7CA10947" w:rsidR="00A73188" w:rsidRDefault="00A73188">
          <w:pPr>
            <w:pStyle w:val="TOC2"/>
            <w:rPr>
              <w:rFonts w:asciiTheme="minorHAnsi" w:eastAsiaTheme="minorEastAsia" w:hAnsiTheme="minorHAnsi" w:cstheme="minorBidi"/>
              <w:kern w:val="2"/>
              <w:sz w:val="24"/>
              <w:lang w:eastAsia="ko-KR"/>
              <w14:ligatures w14:val="standardContextual"/>
            </w:rPr>
          </w:pPr>
          <w:hyperlink w:anchor="_Toc206668587" w:history="1">
            <w:r w:rsidRPr="001A64B0">
              <w:rPr>
                <w:rStyle w:val="Hyperlink"/>
              </w:rPr>
              <w:t>Species investigation</w:t>
            </w:r>
            <w:r>
              <w:rPr>
                <w:webHidden/>
              </w:rPr>
              <w:tab/>
            </w:r>
            <w:r>
              <w:rPr>
                <w:webHidden/>
              </w:rPr>
              <w:fldChar w:fldCharType="begin"/>
            </w:r>
            <w:r>
              <w:rPr>
                <w:webHidden/>
              </w:rPr>
              <w:instrText xml:space="preserve"> PAGEREF _Toc206668587 \h </w:instrText>
            </w:r>
            <w:r>
              <w:rPr>
                <w:webHidden/>
              </w:rPr>
            </w:r>
            <w:r>
              <w:rPr>
                <w:webHidden/>
              </w:rPr>
              <w:fldChar w:fldCharType="separate"/>
            </w:r>
            <w:r>
              <w:rPr>
                <w:webHidden/>
              </w:rPr>
              <w:t>35</w:t>
            </w:r>
            <w:r>
              <w:rPr>
                <w:webHidden/>
              </w:rPr>
              <w:fldChar w:fldCharType="end"/>
            </w:r>
          </w:hyperlink>
        </w:p>
        <w:p w14:paraId="76A2A20F" w14:textId="6880C248" w:rsidR="00A73188" w:rsidRDefault="00A73188">
          <w:pPr>
            <w:pStyle w:val="TOC1"/>
            <w:rPr>
              <w:rFonts w:asciiTheme="minorHAnsi" w:eastAsiaTheme="minorEastAsia" w:hAnsiTheme="minorHAnsi" w:cstheme="minorBidi"/>
              <w:b w:val="0"/>
              <w:kern w:val="2"/>
              <w:sz w:val="24"/>
              <w:lang w:eastAsia="ko-KR"/>
              <w14:ligatures w14:val="standardContextual"/>
            </w:rPr>
          </w:pPr>
          <w:hyperlink w:anchor="_Toc206668588" w:history="1">
            <w:r w:rsidRPr="001A64B0">
              <w:rPr>
                <w:rStyle w:val="Hyperlink"/>
              </w:rPr>
              <w:t>1.5 Aboriginal and Torres Strait Islander People’s classification of plants and animals</w:t>
            </w:r>
            <w:r>
              <w:rPr>
                <w:webHidden/>
              </w:rPr>
              <w:tab/>
            </w:r>
            <w:r>
              <w:rPr>
                <w:webHidden/>
              </w:rPr>
              <w:fldChar w:fldCharType="begin"/>
            </w:r>
            <w:r>
              <w:rPr>
                <w:webHidden/>
              </w:rPr>
              <w:instrText xml:space="preserve"> PAGEREF _Toc206668588 \h </w:instrText>
            </w:r>
            <w:r>
              <w:rPr>
                <w:webHidden/>
              </w:rPr>
            </w:r>
            <w:r>
              <w:rPr>
                <w:webHidden/>
              </w:rPr>
              <w:fldChar w:fldCharType="separate"/>
            </w:r>
            <w:r>
              <w:rPr>
                <w:webHidden/>
              </w:rPr>
              <w:t>41</w:t>
            </w:r>
            <w:r>
              <w:rPr>
                <w:webHidden/>
              </w:rPr>
              <w:fldChar w:fldCharType="end"/>
            </w:r>
          </w:hyperlink>
        </w:p>
        <w:p w14:paraId="58301BC0" w14:textId="54977465" w:rsidR="00A73188" w:rsidRDefault="00A73188">
          <w:pPr>
            <w:pStyle w:val="TOC2"/>
            <w:rPr>
              <w:rFonts w:asciiTheme="minorHAnsi" w:eastAsiaTheme="minorEastAsia" w:hAnsiTheme="minorHAnsi" w:cstheme="minorBidi"/>
              <w:kern w:val="2"/>
              <w:sz w:val="24"/>
              <w:lang w:eastAsia="ko-KR"/>
              <w14:ligatures w14:val="standardContextual"/>
            </w:rPr>
          </w:pPr>
          <w:hyperlink w:anchor="_Toc206668589" w:history="1">
            <w:r w:rsidRPr="001A64B0">
              <w:rPr>
                <w:rStyle w:val="Hyperlink"/>
              </w:rPr>
              <w:t>Aboriginal and Torres Strait Islander peoples’ naming of animals</w:t>
            </w:r>
            <w:r>
              <w:rPr>
                <w:webHidden/>
              </w:rPr>
              <w:tab/>
            </w:r>
            <w:r>
              <w:rPr>
                <w:webHidden/>
              </w:rPr>
              <w:fldChar w:fldCharType="begin"/>
            </w:r>
            <w:r>
              <w:rPr>
                <w:webHidden/>
              </w:rPr>
              <w:instrText xml:space="preserve"> PAGEREF _Toc206668589 \h </w:instrText>
            </w:r>
            <w:r>
              <w:rPr>
                <w:webHidden/>
              </w:rPr>
            </w:r>
            <w:r>
              <w:rPr>
                <w:webHidden/>
              </w:rPr>
              <w:fldChar w:fldCharType="separate"/>
            </w:r>
            <w:r>
              <w:rPr>
                <w:webHidden/>
              </w:rPr>
              <w:t>42</w:t>
            </w:r>
            <w:r>
              <w:rPr>
                <w:webHidden/>
              </w:rPr>
              <w:fldChar w:fldCharType="end"/>
            </w:r>
          </w:hyperlink>
        </w:p>
        <w:p w14:paraId="48A569CB" w14:textId="65839915" w:rsidR="00A73188" w:rsidRDefault="00A73188">
          <w:pPr>
            <w:pStyle w:val="TOC2"/>
            <w:rPr>
              <w:rFonts w:asciiTheme="minorHAnsi" w:eastAsiaTheme="minorEastAsia" w:hAnsiTheme="minorHAnsi" w:cstheme="minorBidi"/>
              <w:kern w:val="2"/>
              <w:sz w:val="24"/>
              <w:lang w:eastAsia="ko-KR"/>
              <w14:ligatures w14:val="standardContextual"/>
            </w:rPr>
          </w:pPr>
          <w:hyperlink w:anchor="_Toc206668590" w:history="1">
            <w:r w:rsidRPr="001A64B0">
              <w:rPr>
                <w:rStyle w:val="Hyperlink"/>
              </w:rPr>
              <w:t>Aboriginal and Torres Strait Islander peoples’ classification of plants</w:t>
            </w:r>
            <w:r>
              <w:rPr>
                <w:webHidden/>
              </w:rPr>
              <w:tab/>
            </w:r>
            <w:r>
              <w:rPr>
                <w:webHidden/>
              </w:rPr>
              <w:fldChar w:fldCharType="begin"/>
            </w:r>
            <w:r>
              <w:rPr>
                <w:webHidden/>
              </w:rPr>
              <w:instrText xml:space="preserve"> PAGEREF _Toc206668590 \h </w:instrText>
            </w:r>
            <w:r>
              <w:rPr>
                <w:webHidden/>
              </w:rPr>
            </w:r>
            <w:r>
              <w:rPr>
                <w:webHidden/>
              </w:rPr>
              <w:fldChar w:fldCharType="separate"/>
            </w:r>
            <w:r>
              <w:rPr>
                <w:webHidden/>
              </w:rPr>
              <w:t>45</w:t>
            </w:r>
            <w:r>
              <w:rPr>
                <w:webHidden/>
              </w:rPr>
              <w:fldChar w:fldCharType="end"/>
            </w:r>
          </w:hyperlink>
        </w:p>
        <w:p w14:paraId="0CD870CF" w14:textId="55581703" w:rsidR="00A73188" w:rsidRDefault="00A73188">
          <w:pPr>
            <w:pStyle w:val="TOC2"/>
            <w:rPr>
              <w:rFonts w:asciiTheme="minorHAnsi" w:eastAsiaTheme="minorEastAsia" w:hAnsiTheme="minorHAnsi" w:cstheme="minorBidi"/>
              <w:kern w:val="2"/>
              <w:sz w:val="24"/>
              <w:lang w:eastAsia="ko-KR"/>
              <w14:ligatures w14:val="standardContextual"/>
            </w:rPr>
          </w:pPr>
          <w:hyperlink w:anchor="_Toc206668591" w:history="1">
            <w:r w:rsidRPr="001A64B0">
              <w:rPr>
                <w:rStyle w:val="Hyperlink"/>
              </w:rPr>
              <w:t>Aboriginal and Torres Strait Islander peoples’ ways of grouping living things</w:t>
            </w:r>
            <w:r>
              <w:rPr>
                <w:webHidden/>
              </w:rPr>
              <w:tab/>
            </w:r>
            <w:r>
              <w:rPr>
                <w:webHidden/>
              </w:rPr>
              <w:fldChar w:fldCharType="begin"/>
            </w:r>
            <w:r>
              <w:rPr>
                <w:webHidden/>
              </w:rPr>
              <w:instrText xml:space="preserve"> PAGEREF _Toc206668591 \h </w:instrText>
            </w:r>
            <w:r>
              <w:rPr>
                <w:webHidden/>
              </w:rPr>
            </w:r>
            <w:r>
              <w:rPr>
                <w:webHidden/>
              </w:rPr>
              <w:fldChar w:fldCharType="separate"/>
            </w:r>
            <w:r>
              <w:rPr>
                <w:webHidden/>
              </w:rPr>
              <w:t>49</w:t>
            </w:r>
            <w:r>
              <w:rPr>
                <w:webHidden/>
              </w:rPr>
              <w:fldChar w:fldCharType="end"/>
            </w:r>
          </w:hyperlink>
        </w:p>
        <w:p w14:paraId="666C636E" w14:textId="1D7D7B1C" w:rsidR="00A73188" w:rsidRDefault="00A73188">
          <w:pPr>
            <w:pStyle w:val="TOC1"/>
            <w:rPr>
              <w:rFonts w:asciiTheme="minorHAnsi" w:eastAsiaTheme="minorEastAsia" w:hAnsiTheme="minorHAnsi" w:cstheme="minorBidi"/>
              <w:b w:val="0"/>
              <w:kern w:val="2"/>
              <w:sz w:val="24"/>
              <w:lang w:eastAsia="ko-KR"/>
              <w14:ligatures w14:val="standardContextual"/>
            </w:rPr>
          </w:pPr>
          <w:hyperlink w:anchor="_Toc206668592" w:history="1">
            <w:r w:rsidRPr="001A64B0">
              <w:rPr>
                <w:rStyle w:val="Hyperlink"/>
              </w:rPr>
              <w:t>1.6 Dichotomous keys</w:t>
            </w:r>
            <w:r>
              <w:rPr>
                <w:webHidden/>
              </w:rPr>
              <w:tab/>
            </w:r>
            <w:r>
              <w:rPr>
                <w:webHidden/>
              </w:rPr>
              <w:fldChar w:fldCharType="begin"/>
            </w:r>
            <w:r>
              <w:rPr>
                <w:webHidden/>
              </w:rPr>
              <w:instrText xml:space="preserve"> PAGEREF _Toc206668592 \h </w:instrText>
            </w:r>
            <w:r>
              <w:rPr>
                <w:webHidden/>
              </w:rPr>
            </w:r>
            <w:r>
              <w:rPr>
                <w:webHidden/>
              </w:rPr>
              <w:fldChar w:fldCharType="separate"/>
            </w:r>
            <w:r>
              <w:rPr>
                <w:webHidden/>
              </w:rPr>
              <w:t>57</w:t>
            </w:r>
            <w:r>
              <w:rPr>
                <w:webHidden/>
              </w:rPr>
              <w:fldChar w:fldCharType="end"/>
            </w:r>
          </w:hyperlink>
        </w:p>
        <w:p w14:paraId="672F4F92" w14:textId="0298961C" w:rsidR="00A73188" w:rsidRDefault="00A73188">
          <w:pPr>
            <w:pStyle w:val="TOC2"/>
            <w:rPr>
              <w:rFonts w:asciiTheme="minorHAnsi" w:eastAsiaTheme="minorEastAsia" w:hAnsiTheme="minorHAnsi" w:cstheme="minorBidi"/>
              <w:kern w:val="2"/>
              <w:sz w:val="24"/>
              <w:lang w:eastAsia="ko-KR"/>
              <w14:ligatures w14:val="standardContextual"/>
            </w:rPr>
          </w:pPr>
          <w:hyperlink w:anchor="_Toc206668593" w:history="1">
            <w:r w:rsidRPr="001A64B0">
              <w:rPr>
                <w:rStyle w:val="Hyperlink"/>
              </w:rPr>
              <w:t>Classification using dichotomous keys</w:t>
            </w:r>
            <w:r>
              <w:rPr>
                <w:webHidden/>
              </w:rPr>
              <w:tab/>
            </w:r>
            <w:r>
              <w:rPr>
                <w:webHidden/>
              </w:rPr>
              <w:fldChar w:fldCharType="begin"/>
            </w:r>
            <w:r>
              <w:rPr>
                <w:webHidden/>
              </w:rPr>
              <w:instrText xml:space="preserve"> PAGEREF _Toc206668593 \h </w:instrText>
            </w:r>
            <w:r>
              <w:rPr>
                <w:webHidden/>
              </w:rPr>
            </w:r>
            <w:r>
              <w:rPr>
                <w:webHidden/>
              </w:rPr>
              <w:fldChar w:fldCharType="separate"/>
            </w:r>
            <w:r>
              <w:rPr>
                <w:webHidden/>
              </w:rPr>
              <w:t>58</w:t>
            </w:r>
            <w:r>
              <w:rPr>
                <w:webHidden/>
              </w:rPr>
              <w:fldChar w:fldCharType="end"/>
            </w:r>
          </w:hyperlink>
        </w:p>
        <w:p w14:paraId="1D0C815D" w14:textId="0D626284" w:rsidR="00A73188" w:rsidRDefault="00A73188">
          <w:pPr>
            <w:pStyle w:val="TOC2"/>
            <w:rPr>
              <w:rFonts w:asciiTheme="minorHAnsi" w:eastAsiaTheme="minorEastAsia" w:hAnsiTheme="minorHAnsi" w:cstheme="minorBidi"/>
              <w:kern w:val="2"/>
              <w:sz w:val="24"/>
              <w:lang w:eastAsia="ko-KR"/>
              <w14:ligatures w14:val="standardContextual"/>
            </w:rPr>
          </w:pPr>
          <w:hyperlink w:anchor="_Toc206668594" w:history="1">
            <w:r w:rsidRPr="001A64B0">
              <w:rPr>
                <w:rStyle w:val="Hyperlink"/>
              </w:rPr>
              <w:t>Classifying terrestrial mammals</w:t>
            </w:r>
            <w:r>
              <w:rPr>
                <w:webHidden/>
              </w:rPr>
              <w:tab/>
            </w:r>
            <w:r>
              <w:rPr>
                <w:webHidden/>
              </w:rPr>
              <w:fldChar w:fldCharType="begin"/>
            </w:r>
            <w:r>
              <w:rPr>
                <w:webHidden/>
              </w:rPr>
              <w:instrText xml:space="preserve"> PAGEREF _Toc206668594 \h </w:instrText>
            </w:r>
            <w:r>
              <w:rPr>
                <w:webHidden/>
              </w:rPr>
            </w:r>
            <w:r>
              <w:rPr>
                <w:webHidden/>
              </w:rPr>
              <w:fldChar w:fldCharType="separate"/>
            </w:r>
            <w:r>
              <w:rPr>
                <w:webHidden/>
              </w:rPr>
              <w:t>68</w:t>
            </w:r>
            <w:r>
              <w:rPr>
                <w:webHidden/>
              </w:rPr>
              <w:fldChar w:fldCharType="end"/>
            </w:r>
          </w:hyperlink>
        </w:p>
        <w:p w14:paraId="03CB80CA" w14:textId="0C040048" w:rsidR="00A73188" w:rsidRDefault="00A73188">
          <w:pPr>
            <w:pStyle w:val="TOC1"/>
            <w:rPr>
              <w:rFonts w:asciiTheme="minorHAnsi" w:eastAsiaTheme="minorEastAsia" w:hAnsiTheme="minorHAnsi" w:cstheme="minorBidi"/>
              <w:b w:val="0"/>
              <w:kern w:val="2"/>
              <w:sz w:val="24"/>
              <w:lang w:eastAsia="ko-KR"/>
              <w14:ligatures w14:val="standardContextual"/>
            </w:rPr>
          </w:pPr>
          <w:hyperlink w:anchor="_Toc206668595" w:history="1">
            <w:r w:rsidRPr="001A64B0">
              <w:rPr>
                <w:rStyle w:val="Hyperlink"/>
              </w:rPr>
              <w:t>1.7 Adaptations in Australian organisms</w:t>
            </w:r>
            <w:r>
              <w:rPr>
                <w:webHidden/>
              </w:rPr>
              <w:tab/>
            </w:r>
            <w:r>
              <w:rPr>
                <w:webHidden/>
              </w:rPr>
              <w:fldChar w:fldCharType="begin"/>
            </w:r>
            <w:r>
              <w:rPr>
                <w:webHidden/>
              </w:rPr>
              <w:instrText xml:space="preserve"> PAGEREF _Toc206668595 \h </w:instrText>
            </w:r>
            <w:r>
              <w:rPr>
                <w:webHidden/>
              </w:rPr>
            </w:r>
            <w:r>
              <w:rPr>
                <w:webHidden/>
              </w:rPr>
              <w:fldChar w:fldCharType="separate"/>
            </w:r>
            <w:r>
              <w:rPr>
                <w:webHidden/>
              </w:rPr>
              <w:t>72</w:t>
            </w:r>
            <w:r>
              <w:rPr>
                <w:webHidden/>
              </w:rPr>
              <w:fldChar w:fldCharType="end"/>
            </w:r>
          </w:hyperlink>
        </w:p>
        <w:p w14:paraId="31187B1C" w14:textId="52BE5D41" w:rsidR="00A73188" w:rsidRDefault="00A73188">
          <w:pPr>
            <w:pStyle w:val="TOC2"/>
            <w:rPr>
              <w:rFonts w:asciiTheme="minorHAnsi" w:eastAsiaTheme="minorEastAsia" w:hAnsiTheme="minorHAnsi" w:cstheme="minorBidi"/>
              <w:kern w:val="2"/>
              <w:sz w:val="24"/>
              <w:lang w:eastAsia="ko-KR"/>
              <w14:ligatures w14:val="standardContextual"/>
            </w:rPr>
          </w:pPr>
          <w:hyperlink w:anchor="_Toc206668596" w:history="1">
            <w:r w:rsidRPr="001A64B0">
              <w:rPr>
                <w:rStyle w:val="Hyperlink"/>
              </w:rPr>
              <w:t>Part 1 – defining adaptations</w:t>
            </w:r>
            <w:r>
              <w:rPr>
                <w:webHidden/>
              </w:rPr>
              <w:tab/>
            </w:r>
            <w:r>
              <w:rPr>
                <w:webHidden/>
              </w:rPr>
              <w:fldChar w:fldCharType="begin"/>
            </w:r>
            <w:r>
              <w:rPr>
                <w:webHidden/>
              </w:rPr>
              <w:instrText xml:space="preserve"> PAGEREF _Toc206668596 \h </w:instrText>
            </w:r>
            <w:r>
              <w:rPr>
                <w:webHidden/>
              </w:rPr>
            </w:r>
            <w:r>
              <w:rPr>
                <w:webHidden/>
              </w:rPr>
              <w:fldChar w:fldCharType="separate"/>
            </w:r>
            <w:r>
              <w:rPr>
                <w:webHidden/>
              </w:rPr>
              <w:t>73</w:t>
            </w:r>
            <w:r>
              <w:rPr>
                <w:webHidden/>
              </w:rPr>
              <w:fldChar w:fldCharType="end"/>
            </w:r>
          </w:hyperlink>
        </w:p>
        <w:p w14:paraId="13379DB8" w14:textId="34699675" w:rsidR="00A73188" w:rsidRDefault="00A73188">
          <w:pPr>
            <w:pStyle w:val="TOC2"/>
            <w:rPr>
              <w:rFonts w:asciiTheme="minorHAnsi" w:eastAsiaTheme="minorEastAsia" w:hAnsiTheme="minorHAnsi" w:cstheme="minorBidi"/>
              <w:kern w:val="2"/>
              <w:sz w:val="24"/>
              <w:lang w:eastAsia="ko-KR"/>
              <w14:ligatures w14:val="standardContextual"/>
            </w:rPr>
          </w:pPr>
          <w:hyperlink w:anchor="_Toc206668597" w:history="1">
            <w:r w:rsidRPr="001A64B0">
              <w:rPr>
                <w:rStyle w:val="Hyperlink"/>
              </w:rPr>
              <w:t>Part 2 – learning how to conduct secondary-source research</w:t>
            </w:r>
            <w:r>
              <w:rPr>
                <w:webHidden/>
              </w:rPr>
              <w:tab/>
            </w:r>
            <w:r>
              <w:rPr>
                <w:webHidden/>
              </w:rPr>
              <w:fldChar w:fldCharType="begin"/>
            </w:r>
            <w:r>
              <w:rPr>
                <w:webHidden/>
              </w:rPr>
              <w:instrText xml:space="preserve"> PAGEREF _Toc206668597 \h </w:instrText>
            </w:r>
            <w:r>
              <w:rPr>
                <w:webHidden/>
              </w:rPr>
            </w:r>
            <w:r>
              <w:rPr>
                <w:webHidden/>
              </w:rPr>
              <w:fldChar w:fldCharType="separate"/>
            </w:r>
            <w:r>
              <w:rPr>
                <w:webHidden/>
              </w:rPr>
              <w:t>74</w:t>
            </w:r>
            <w:r>
              <w:rPr>
                <w:webHidden/>
              </w:rPr>
              <w:fldChar w:fldCharType="end"/>
            </w:r>
          </w:hyperlink>
        </w:p>
        <w:p w14:paraId="57AA4654" w14:textId="7A0FBBC3" w:rsidR="00A73188" w:rsidRDefault="00A73188">
          <w:pPr>
            <w:pStyle w:val="TOC2"/>
            <w:rPr>
              <w:rFonts w:asciiTheme="minorHAnsi" w:eastAsiaTheme="minorEastAsia" w:hAnsiTheme="minorHAnsi" w:cstheme="minorBidi"/>
              <w:kern w:val="2"/>
              <w:sz w:val="24"/>
              <w:lang w:eastAsia="ko-KR"/>
              <w14:ligatures w14:val="standardContextual"/>
            </w:rPr>
          </w:pPr>
          <w:hyperlink w:anchor="_Toc206668598" w:history="1">
            <w:r w:rsidRPr="001A64B0">
              <w:rPr>
                <w:rStyle w:val="Hyperlink"/>
              </w:rPr>
              <w:t>Part 3 – annotating a report on the waratah</w:t>
            </w:r>
            <w:r>
              <w:rPr>
                <w:webHidden/>
              </w:rPr>
              <w:tab/>
            </w:r>
            <w:r>
              <w:rPr>
                <w:webHidden/>
              </w:rPr>
              <w:fldChar w:fldCharType="begin"/>
            </w:r>
            <w:r>
              <w:rPr>
                <w:webHidden/>
              </w:rPr>
              <w:instrText xml:space="preserve"> PAGEREF _Toc206668598 \h </w:instrText>
            </w:r>
            <w:r>
              <w:rPr>
                <w:webHidden/>
              </w:rPr>
            </w:r>
            <w:r>
              <w:rPr>
                <w:webHidden/>
              </w:rPr>
              <w:fldChar w:fldCharType="separate"/>
            </w:r>
            <w:r>
              <w:rPr>
                <w:webHidden/>
              </w:rPr>
              <w:t>91</w:t>
            </w:r>
            <w:r>
              <w:rPr>
                <w:webHidden/>
              </w:rPr>
              <w:fldChar w:fldCharType="end"/>
            </w:r>
          </w:hyperlink>
        </w:p>
        <w:p w14:paraId="3A58DDFB" w14:textId="34781470" w:rsidR="00A73188" w:rsidRDefault="00A73188">
          <w:pPr>
            <w:pStyle w:val="TOC2"/>
            <w:rPr>
              <w:rFonts w:asciiTheme="minorHAnsi" w:eastAsiaTheme="minorEastAsia" w:hAnsiTheme="minorHAnsi" w:cstheme="minorBidi"/>
              <w:kern w:val="2"/>
              <w:sz w:val="24"/>
              <w:lang w:eastAsia="ko-KR"/>
              <w14:ligatures w14:val="standardContextual"/>
            </w:rPr>
          </w:pPr>
          <w:hyperlink w:anchor="_Toc206668599" w:history="1">
            <w:r w:rsidRPr="001A64B0">
              <w:rPr>
                <w:rStyle w:val="Hyperlink"/>
              </w:rPr>
              <w:t>Part 4 – constructing a scientific report about the bare-nosed wombat</w:t>
            </w:r>
            <w:r>
              <w:rPr>
                <w:webHidden/>
              </w:rPr>
              <w:tab/>
            </w:r>
            <w:r>
              <w:rPr>
                <w:webHidden/>
              </w:rPr>
              <w:fldChar w:fldCharType="begin"/>
            </w:r>
            <w:r>
              <w:rPr>
                <w:webHidden/>
              </w:rPr>
              <w:instrText xml:space="preserve"> PAGEREF _Toc206668599 \h </w:instrText>
            </w:r>
            <w:r>
              <w:rPr>
                <w:webHidden/>
              </w:rPr>
            </w:r>
            <w:r>
              <w:rPr>
                <w:webHidden/>
              </w:rPr>
              <w:fldChar w:fldCharType="separate"/>
            </w:r>
            <w:r>
              <w:rPr>
                <w:webHidden/>
              </w:rPr>
              <w:t>100</w:t>
            </w:r>
            <w:r>
              <w:rPr>
                <w:webHidden/>
              </w:rPr>
              <w:fldChar w:fldCharType="end"/>
            </w:r>
          </w:hyperlink>
        </w:p>
        <w:p w14:paraId="7E48BB60" w14:textId="1C4AE544" w:rsidR="00A73188" w:rsidRDefault="00A73188">
          <w:pPr>
            <w:pStyle w:val="TOC1"/>
            <w:rPr>
              <w:rFonts w:asciiTheme="minorHAnsi" w:eastAsiaTheme="minorEastAsia" w:hAnsiTheme="minorHAnsi" w:cstheme="minorBidi"/>
              <w:b w:val="0"/>
              <w:kern w:val="2"/>
              <w:sz w:val="24"/>
              <w:lang w:eastAsia="ko-KR"/>
              <w14:ligatures w14:val="standardContextual"/>
            </w:rPr>
          </w:pPr>
          <w:hyperlink w:anchor="_Toc206668600" w:history="1">
            <w:r w:rsidRPr="001A64B0">
              <w:rPr>
                <w:rStyle w:val="Hyperlink"/>
              </w:rPr>
              <w:t>1.8 Classification assessment task</w:t>
            </w:r>
            <w:r>
              <w:rPr>
                <w:webHidden/>
              </w:rPr>
              <w:tab/>
            </w:r>
            <w:r>
              <w:rPr>
                <w:webHidden/>
              </w:rPr>
              <w:fldChar w:fldCharType="begin"/>
            </w:r>
            <w:r>
              <w:rPr>
                <w:webHidden/>
              </w:rPr>
              <w:instrText xml:space="preserve"> PAGEREF _Toc206668600 \h </w:instrText>
            </w:r>
            <w:r>
              <w:rPr>
                <w:webHidden/>
              </w:rPr>
            </w:r>
            <w:r>
              <w:rPr>
                <w:webHidden/>
              </w:rPr>
              <w:fldChar w:fldCharType="separate"/>
            </w:r>
            <w:r>
              <w:rPr>
                <w:webHidden/>
              </w:rPr>
              <w:t>116</w:t>
            </w:r>
            <w:r>
              <w:rPr>
                <w:webHidden/>
              </w:rPr>
              <w:fldChar w:fldCharType="end"/>
            </w:r>
          </w:hyperlink>
        </w:p>
        <w:p w14:paraId="47493FDF" w14:textId="37040166" w:rsidR="00A73188" w:rsidRDefault="00A73188">
          <w:pPr>
            <w:pStyle w:val="TOC1"/>
            <w:rPr>
              <w:rFonts w:asciiTheme="minorHAnsi" w:eastAsiaTheme="minorEastAsia" w:hAnsiTheme="minorHAnsi" w:cstheme="minorBidi"/>
              <w:b w:val="0"/>
              <w:kern w:val="2"/>
              <w:sz w:val="24"/>
              <w:lang w:eastAsia="ko-KR"/>
              <w14:ligatures w14:val="standardContextual"/>
            </w:rPr>
          </w:pPr>
          <w:hyperlink w:anchor="_Toc206668601" w:history="1">
            <w:r w:rsidRPr="001A64B0">
              <w:rPr>
                <w:rStyle w:val="Hyperlink"/>
              </w:rPr>
              <w:t>Evidence base</w:t>
            </w:r>
            <w:r>
              <w:rPr>
                <w:webHidden/>
              </w:rPr>
              <w:tab/>
            </w:r>
            <w:r>
              <w:rPr>
                <w:webHidden/>
              </w:rPr>
              <w:fldChar w:fldCharType="begin"/>
            </w:r>
            <w:r>
              <w:rPr>
                <w:webHidden/>
              </w:rPr>
              <w:instrText xml:space="preserve"> PAGEREF _Toc206668601 \h </w:instrText>
            </w:r>
            <w:r>
              <w:rPr>
                <w:webHidden/>
              </w:rPr>
            </w:r>
            <w:r>
              <w:rPr>
                <w:webHidden/>
              </w:rPr>
              <w:fldChar w:fldCharType="separate"/>
            </w:r>
            <w:r>
              <w:rPr>
                <w:webHidden/>
              </w:rPr>
              <w:t>117</w:t>
            </w:r>
            <w:r>
              <w:rPr>
                <w:webHidden/>
              </w:rPr>
              <w:fldChar w:fldCharType="end"/>
            </w:r>
          </w:hyperlink>
        </w:p>
        <w:p w14:paraId="46A8DBC2" w14:textId="60241A5D" w:rsidR="00EC22E4" w:rsidRDefault="00F408FF" w:rsidP="00870E31">
          <w:pPr>
            <w:pStyle w:val="TOC1"/>
          </w:pPr>
          <w:r>
            <w:rPr>
              <w:b w:val="0"/>
            </w:rPr>
            <w:fldChar w:fldCharType="end"/>
          </w:r>
        </w:p>
      </w:sdtContent>
    </w:sdt>
    <w:p w14:paraId="3524D918" w14:textId="77777777" w:rsidR="006D73CB" w:rsidRPr="006D73CB" w:rsidRDefault="006D73CB" w:rsidP="006D73CB">
      <w:bookmarkStart w:id="0" w:name="_Toc143504798"/>
      <w:r>
        <w:br w:type="page"/>
      </w:r>
    </w:p>
    <w:p w14:paraId="07BAD920" w14:textId="11B057CC" w:rsidR="002F11AD" w:rsidRDefault="006F248F" w:rsidP="00981CA6">
      <w:pPr>
        <w:pStyle w:val="Heading1"/>
      </w:pPr>
      <w:bookmarkStart w:id="1" w:name="_Toc206668571"/>
      <w:r>
        <w:lastRenderedPageBreak/>
        <w:t>Overview</w:t>
      </w:r>
      <w:bookmarkEnd w:id="1"/>
    </w:p>
    <w:p w14:paraId="6C8F27DD" w14:textId="2AAB5CE3" w:rsidR="002F11AD" w:rsidRDefault="005E2BE5" w:rsidP="002F11AD">
      <w:r w:rsidRPr="00B70280">
        <w:rPr>
          <w:rStyle w:val="Strong"/>
        </w:rPr>
        <w:t>Stage and learning area:</w:t>
      </w:r>
      <w:r>
        <w:t xml:space="preserve"> Stage </w:t>
      </w:r>
      <w:r w:rsidR="00F92AC3">
        <w:t>4</w:t>
      </w:r>
      <w:r w:rsidR="00A8752F">
        <w:t xml:space="preserve"> Science</w:t>
      </w:r>
    </w:p>
    <w:p w14:paraId="6E6FE99E" w14:textId="07A0E847" w:rsidR="00F363B7" w:rsidRDefault="005F045A" w:rsidP="002F11AD">
      <w:r w:rsidRPr="005F045A">
        <w:rPr>
          <w:rStyle w:val="Strong"/>
        </w:rPr>
        <w:t>Description:</w:t>
      </w:r>
      <w:r>
        <w:t xml:space="preserve"> </w:t>
      </w:r>
      <w:r w:rsidR="00AA6800">
        <w:t>t</w:t>
      </w:r>
      <w:r w:rsidR="00111320">
        <w:t xml:space="preserve">his </w:t>
      </w:r>
      <w:r w:rsidR="008807B9">
        <w:t xml:space="preserve">resource complements the </w:t>
      </w:r>
      <w:r w:rsidR="00F92AC3">
        <w:t>Cells and classification</w:t>
      </w:r>
      <w:r w:rsidR="008807B9">
        <w:t xml:space="preserve"> program of learning</w:t>
      </w:r>
      <w:r w:rsidR="00F363B7">
        <w:t>.</w:t>
      </w:r>
      <w:r w:rsidR="007669D8">
        <w:t xml:space="preserve"> </w:t>
      </w:r>
      <w:r w:rsidR="008929D7">
        <w:t xml:space="preserve">It aims to serve as a </w:t>
      </w:r>
      <w:r>
        <w:t xml:space="preserve">teacher </w:t>
      </w:r>
      <w:r w:rsidR="008929D7">
        <w:t>reference</w:t>
      </w:r>
      <w:r w:rsidR="00646E05">
        <w:t>, offering practical strategies and ideas to enrich teaching practices and create engaging learning environments.</w:t>
      </w:r>
      <w:r w:rsidR="005741D6">
        <w:t xml:space="preserve"> The activities should be adapted to suit </w:t>
      </w:r>
      <w:r w:rsidR="003B328F">
        <w:t>students’ needs.</w:t>
      </w:r>
    </w:p>
    <w:p w14:paraId="1A7C8AA4" w14:textId="58569165" w:rsidR="001A3F7A" w:rsidRDefault="00DA4801" w:rsidP="001A3F7A">
      <w:r w:rsidRPr="3F541937">
        <w:rPr>
          <w:rStyle w:val="Strong"/>
        </w:rPr>
        <w:t>Duration:</w:t>
      </w:r>
      <w:r>
        <w:t xml:space="preserve"> </w:t>
      </w:r>
      <w:r w:rsidR="00AA6800">
        <w:t>w</w:t>
      </w:r>
      <w:r w:rsidR="00AB6E3F">
        <w:t>hile timing will vary</w:t>
      </w:r>
      <w:r>
        <w:t xml:space="preserve"> based on </w:t>
      </w:r>
      <w:r w:rsidR="00F470EC">
        <w:t xml:space="preserve">the </w:t>
      </w:r>
      <w:r>
        <w:t>mode of delivery,</w:t>
      </w:r>
      <w:r w:rsidR="00170861">
        <w:t xml:space="preserve"> differentiation strategies employed, and </w:t>
      </w:r>
      <w:r>
        <w:t>class or school context, this series of activities</w:t>
      </w:r>
      <w:r w:rsidR="003B328F">
        <w:t xml:space="preserve"> in </w:t>
      </w:r>
      <w:r w:rsidR="003B328F">
        <w:rPr>
          <w:b/>
          <w:bCs/>
        </w:rPr>
        <w:t>TRB1</w:t>
      </w:r>
      <w:r>
        <w:t xml:space="preserve"> should take approximately </w:t>
      </w:r>
      <w:r w:rsidR="4024CED1">
        <w:t>20</w:t>
      </w:r>
      <w:r w:rsidR="00F92AC3">
        <w:t xml:space="preserve"> </w:t>
      </w:r>
      <w:r w:rsidR="00E63779">
        <w:t>hours.</w:t>
      </w:r>
    </w:p>
    <w:p w14:paraId="702B37EB" w14:textId="1D32AE94" w:rsidR="00955288" w:rsidRDefault="00955288" w:rsidP="00955288">
      <w:pPr>
        <w:pStyle w:val="FeatureBox"/>
      </w:pPr>
      <w:r w:rsidRPr="00955288">
        <w:rPr>
          <w:rStyle w:val="Strong"/>
        </w:rPr>
        <w:t>Risk management:</w:t>
      </w:r>
      <w:r w:rsidRPr="00955288">
        <w:t xml:space="preserve"> </w:t>
      </w:r>
      <w:r w:rsidR="002C0100">
        <w:t>t</w:t>
      </w:r>
      <w:r w:rsidRPr="00955288">
        <w:t xml:space="preserve">eachers are advised to undertake a risk assessment before conducting any investigation or experiment in their classrooms. </w:t>
      </w:r>
      <w:r w:rsidRPr="7DC0D7E5">
        <w:t>For more information on developing risk assessments</w:t>
      </w:r>
      <w:r w:rsidR="00AD0A73">
        <w:t>,</w:t>
      </w:r>
      <w:r w:rsidRPr="7DC0D7E5">
        <w:t xml:space="preserve"> see </w:t>
      </w:r>
      <w:hyperlink r:id="rId11">
        <w:r w:rsidRPr="7DC0D7E5">
          <w:rPr>
            <w:rStyle w:val="Hyperlink"/>
          </w:rPr>
          <w:t>Risk Assessment – a pre-req</w:t>
        </w:r>
      </w:hyperlink>
      <w:bookmarkStart w:id="2" w:name="_Hlt170202792"/>
      <w:bookmarkStart w:id="3" w:name="_Hlt170202793"/>
      <w:r w:rsidRPr="7DC0D7E5">
        <w:rPr>
          <w:rStyle w:val="Hyperlink"/>
        </w:rPr>
        <w:t>u</w:t>
      </w:r>
      <w:bookmarkEnd w:id="2"/>
      <w:bookmarkEnd w:id="3"/>
      <w:r w:rsidRPr="7DC0D7E5">
        <w:rPr>
          <w:rStyle w:val="Hyperlink"/>
        </w:rPr>
        <w:t>isite for risk control</w:t>
      </w:r>
      <w:r w:rsidRPr="7DC0D7E5">
        <w:t>.</w:t>
      </w:r>
    </w:p>
    <w:p w14:paraId="6725B429" w14:textId="598EB385" w:rsidR="00251B62" w:rsidRPr="00EE6638" w:rsidRDefault="00251B62" w:rsidP="00251B62">
      <w:pPr>
        <w:pStyle w:val="FeatureBox4"/>
      </w:pPr>
      <w:r>
        <w:t xml:space="preserve">This resource book elaborates on many of the activities in the Cells and classification sample program of learning. Some activities also reference the Cells and classification </w:t>
      </w:r>
      <w:r w:rsidR="002C0100">
        <w:t xml:space="preserve">slide deck </w:t>
      </w:r>
      <w:r>
        <w:t xml:space="preserve">(identified as </w:t>
      </w:r>
      <w:r>
        <w:rPr>
          <w:rStyle w:val="Strong"/>
        </w:rPr>
        <w:t xml:space="preserve">CLS </w:t>
      </w:r>
      <w:r w:rsidRPr="00F11288">
        <w:rPr>
          <w:rStyle w:val="Strong"/>
        </w:rPr>
        <w:t>PPT</w:t>
      </w:r>
      <w:r>
        <w:t xml:space="preserve"> throughout this document).</w:t>
      </w:r>
    </w:p>
    <w:p w14:paraId="22E9AC60" w14:textId="7C092464" w:rsidR="00E94C00" w:rsidRDefault="00D74130" w:rsidP="00E94C00">
      <w:pPr>
        <w:pStyle w:val="Heading1"/>
      </w:pPr>
      <w:bookmarkStart w:id="4" w:name="_Toc206668572"/>
      <w:r>
        <w:t>Glossary</w:t>
      </w:r>
      <w:bookmarkEnd w:id="4"/>
    </w:p>
    <w:p w14:paraId="1C1193CD" w14:textId="722A958F" w:rsidR="00FB529F" w:rsidRDefault="00FB529F" w:rsidP="00FB529F">
      <w:pPr>
        <w:pStyle w:val="FeatureBox4"/>
      </w:pPr>
      <w:r w:rsidRPr="00AC5329">
        <w:t xml:space="preserve">Tier 3 words are relevant </w:t>
      </w:r>
      <w:r w:rsidR="00650221">
        <w:t>to</w:t>
      </w:r>
      <w:r w:rsidR="00650221" w:rsidRPr="00AC5329">
        <w:t xml:space="preserve"> </w:t>
      </w:r>
      <w:r w:rsidRPr="00AC5329">
        <w:t xml:space="preserve">subject-specific content. More information is provided in the ‘Vocabulary in context’ document found at the </w:t>
      </w:r>
      <w:hyperlink r:id="rId12" w:history="1">
        <w:r w:rsidRPr="00AC5329">
          <w:rPr>
            <w:rStyle w:val="Hyperlink"/>
          </w:rPr>
          <w:t>Stage 5 reading strategies page</w:t>
        </w:r>
      </w:hyperlink>
      <w:r w:rsidRPr="00AC5329">
        <w:t xml:space="preserve">. The </w:t>
      </w:r>
      <w:hyperlink r:id="rId13" w:history="1">
        <w:r w:rsidRPr="00AC5329">
          <w:rPr>
            <w:rStyle w:val="Hyperlink"/>
          </w:rPr>
          <w:t>Guide for planning and implementing explicit vocabulary instruction</w:t>
        </w:r>
      </w:hyperlink>
      <w:r w:rsidRPr="00AC5329">
        <w:t xml:space="preserve"> can be used by teachers across all curriculum areas.</w:t>
      </w:r>
    </w:p>
    <w:p w14:paraId="43E9C255" w14:textId="7DC5DFF4" w:rsidR="00E94C00" w:rsidRPr="00FC370B" w:rsidRDefault="00FB529F" w:rsidP="00E94C00">
      <w:pPr>
        <w:pStyle w:val="FeatureBox2"/>
      </w:pPr>
      <w:r w:rsidRPr="00FB529F">
        <w:rPr>
          <w:rStyle w:val="Strong"/>
        </w:rPr>
        <w:t>Differentiation:</w:t>
      </w:r>
      <w:r>
        <w:t xml:space="preserve"> </w:t>
      </w:r>
      <w:r w:rsidR="00AA6800">
        <w:t>t</w:t>
      </w:r>
      <w:r w:rsidR="00EF689E" w:rsidRPr="00EF689E">
        <w:t>o support</w:t>
      </w:r>
      <w:r w:rsidR="00797537">
        <w:t xml:space="preserve"> </w:t>
      </w:r>
      <w:r w:rsidR="00797537" w:rsidRPr="00797537">
        <w:t>students learning English as an additional language or dialect</w:t>
      </w:r>
      <w:r w:rsidR="00EF689E" w:rsidRPr="00EF689E">
        <w:t xml:space="preserve"> </w:t>
      </w:r>
      <w:r w:rsidR="00797537">
        <w:t>(</w:t>
      </w:r>
      <w:r w:rsidR="00EF689E" w:rsidRPr="00EF689E">
        <w:t>EAL/D</w:t>
      </w:r>
      <w:r w:rsidR="00797537">
        <w:t>)</w:t>
      </w:r>
      <w:r w:rsidR="00EF689E" w:rsidRPr="00EF689E">
        <w:t xml:space="preserve"> with vocabulary development, refer to </w:t>
      </w:r>
      <w:hyperlink r:id="rId14" w:history="1">
        <w:r w:rsidR="00EF689E" w:rsidRPr="00EF689E">
          <w:rPr>
            <w:rStyle w:val="Hyperlink"/>
          </w:rPr>
          <w:t>EAL/D learners and reading vocabulary</w:t>
        </w:r>
      </w:hyperlink>
      <w:r w:rsidR="00EF689E" w:rsidRPr="00EF689E">
        <w:t>. An additional column may be added to the glossary table for EAL/D students to write the definition in their home language.</w:t>
      </w:r>
    </w:p>
    <w:p w14:paraId="79D10A0C" w14:textId="1373594E" w:rsidR="00E94C00" w:rsidRDefault="00E94C00" w:rsidP="00E94C00">
      <w:pPr>
        <w:pStyle w:val="Caption"/>
        <w:rPr>
          <w:lang w:val="en-US"/>
        </w:rPr>
      </w:pPr>
      <w:r w:rsidRPr="311F703F">
        <w:rPr>
          <w:lang w:val="en-US"/>
        </w:rPr>
        <w:lastRenderedPageBreak/>
        <w:t xml:space="preserve">Table </w:t>
      </w:r>
      <w:r>
        <w:fldChar w:fldCharType="begin"/>
      </w:r>
      <w:r>
        <w:instrText xml:space="preserve"> SEQ Table \* ARABIC </w:instrText>
      </w:r>
      <w:r>
        <w:fldChar w:fldCharType="separate"/>
      </w:r>
      <w:r w:rsidR="002D2C79">
        <w:rPr>
          <w:noProof/>
        </w:rPr>
        <w:t>1</w:t>
      </w:r>
      <w:r>
        <w:fldChar w:fldCharType="end"/>
      </w:r>
      <w:r w:rsidRPr="311F703F">
        <w:rPr>
          <w:lang w:val="en-US"/>
        </w:rPr>
        <w:t xml:space="preserve"> – </w:t>
      </w:r>
      <w:r w:rsidR="00AA6800">
        <w:rPr>
          <w:lang w:val="en-US"/>
        </w:rPr>
        <w:t>g</w:t>
      </w:r>
      <w:r w:rsidRPr="311F703F">
        <w:rPr>
          <w:lang w:val="en-US"/>
        </w:rPr>
        <w:t xml:space="preserve">lossary of </w:t>
      </w:r>
      <w:r w:rsidR="004709B5">
        <w:rPr>
          <w:lang w:val="en-US"/>
        </w:rPr>
        <w:t>terms</w:t>
      </w:r>
      <w:r w:rsidRPr="311F703F">
        <w:rPr>
          <w:lang w:val="en-US"/>
        </w:rPr>
        <w:t xml:space="preserve"> in the </w:t>
      </w:r>
      <w:r w:rsidR="00A46C00" w:rsidRPr="311F703F">
        <w:rPr>
          <w:lang w:val="en-US"/>
        </w:rPr>
        <w:t>classification</w:t>
      </w:r>
      <w:r w:rsidRPr="311F703F">
        <w:rPr>
          <w:lang w:val="en-US"/>
        </w:rPr>
        <w:t xml:space="preserve"> component of the Cells and classification focus area</w:t>
      </w:r>
    </w:p>
    <w:tbl>
      <w:tblPr>
        <w:tblStyle w:val="Tableheader"/>
        <w:tblW w:w="9918" w:type="dxa"/>
        <w:tblLayout w:type="fixed"/>
        <w:tblLook w:val="04A0" w:firstRow="1" w:lastRow="0" w:firstColumn="1" w:lastColumn="0" w:noHBand="0" w:noVBand="1"/>
        <w:tblDescription w:val="A glossary key terms used throughout the TRB"/>
      </w:tblPr>
      <w:tblGrid>
        <w:gridCol w:w="2122"/>
        <w:gridCol w:w="7796"/>
      </w:tblGrid>
      <w:tr w:rsidR="00D329DF" w14:paraId="4E754D05" w14:textId="77777777" w:rsidTr="00D329D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637B6006" w14:textId="77777777" w:rsidR="00D329DF" w:rsidRPr="00273138" w:rsidRDefault="00D329DF">
            <w:r w:rsidRPr="00273138">
              <w:t>Term</w:t>
            </w:r>
          </w:p>
        </w:tc>
        <w:tc>
          <w:tcPr>
            <w:tcW w:w="7796" w:type="dxa"/>
          </w:tcPr>
          <w:p w14:paraId="0F1FB527" w14:textId="77777777" w:rsidR="00D329DF" w:rsidRPr="00273138" w:rsidRDefault="00D329DF">
            <w:pPr>
              <w:cnfStyle w:val="100000000000" w:firstRow="1" w:lastRow="0" w:firstColumn="0" w:lastColumn="0" w:oddVBand="0" w:evenVBand="0" w:oddHBand="0" w:evenHBand="0" w:firstRowFirstColumn="0" w:firstRowLastColumn="0" w:lastRowFirstColumn="0" w:lastRowLastColumn="0"/>
            </w:pPr>
            <w:r w:rsidRPr="00273138">
              <w:t>Definition</w:t>
            </w:r>
          </w:p>
        </w:tc>
      </w:tr>
      <w:tr w:rsidR="00D329DF" w14:paraId="1CE54669" w14:textId="77777777" w:rsidTr="00D329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08CE132F" w14:textId="70A12177" w:rsidR="00D329DF" w:rsidRDefault="00D329DF">
            <w:r>
              <w:t>Biological adaptation</w:t>
            </w:r>
          </w:p>
        </w:tc>
        <w:tc>
          <w:tcPr>
            <w:tcW w:w="7796" w:type="dxa"/>
          </w:tcPr>
          <w:p w14:paraId="57E0DCD1" w14:textId="514FEFE8" w:rsidR="00D329DF" w:rsidRDefault="00D329DF">
            <w:pPr>
              <w:cnfStyle w:val="000000100000" w:firstRow="0" w:lastRow="0" w:firstColumn="0" w:lastColumn="0" w:oddVBand="0" w:evenVBand="0" w:oddHBand="1" w:evenHBand="0" w:firstRowFirstColumn="0" w:firstRowLastColumn="0" w:lastRowFirstColumn="0" w:lastRowLastColumn="0"/>
            </w:pPr>
            <w:r>
              <w:t xml:space="preserve">Biological adaptations are traits that enable organisms to survive and thrive in their natural environments. These changes happen over time and can be passed down to future generations (evolution). There are </w:t>
            </w:r>
            <w:r w:rsidR="000E7289">
              <w:t>3</w:t>
            </w:r>
            <w:r>
              <w:t xml:space="preserve"> main types of adaptations: </w:t>
            </w:r>
          </w:p>
          <w:p w14:paraId="44791396" w14:textId="3F686DA3" w:rsidR="00D329DF" w:rsidRDefault="00642658" w:rsidP="000E7289">
            <w:pPr>
              <w:pStyle w:val="ListNumber"/>
              <w:cnfStyle w:val="000000100000" w:firstRow="0" w:lastRow="0" w:firstColumn="0" w:lastColumn="0" w:oddVBand="0" w:evenVBand="0" w:oddHBand="1" w:evenHBand="0" w:firstRowFirstColumn="0" w:firstRowLastColumn="0" w:lastRowFirstColumn="0" w:lastRowLastColumn="0"/>
            </w:pPr>
            <w:r>
              <w:t>b</w:t>
            </w:r>
            <w:r w:rsidR="00D329DF">
              <w:t xml:space="preserve">ehavioural </w:t>
            </w:r>
            <w:r w:rsidR="000E7289">
              <w:t>–</w:t>
            </w:r>
            <w:r w:rsidR="00D329DF">
              <w:t xml:space="preserve"> how an organism acts in response to environmental stimuli</w:t>
            </w:r>
          </w:p>
          <w:p w14:paraId="0689D40F" w14:textId="331EDBD4" w:rsidR="00D329DF" w:rsidRDefault="00642658" w:rsidP="000E7289">
            <w:pPr>
              <w:pStyle w:val="ListNumber"/>
              <w:cnfStyle w:val="000000100000" w:firstRow="0" w:lastRow="0" w:firstColumn="0" w:lastColumn="0" w:oddVBand="0" w:evenVBand="0" w:oddHBand="1" w:evenHBand="0" w:firstRowFirstColumn="0" w:firstRowLastColumn="0" w:lastRowFirstColumn="0" w:lastRowLastColumn="0"/>
            </w:pPr>
            <w:r>
              <w:t>s</w:t>
            </w:r>
            <w:r w:rsidR="00D329DF">
              <w:t xml:space="preserve">tructural </w:t>
            </w:r>
            <w:r w:rsidR="000E7289">
              <w:t>–</w:t>
            </w:r>
            <w:r w:rsidR="00D329DF">
              <w:t xml:space="preserve"> physical features of the organism</w:t>
            </w:r>
          </w:p>
          <w:p w14:paraId="356E48FB" w14:textId="6AB7311B" w:rsidR="00D329DF" w:rsidRDefault="00642658" w:rsidP="000E7289">
            <w:pPr>
              <w:pStyle w:val="ListNumber"/>
              <w:cnfStyle w:val="000000100000" w:firstRow="0" w:lastRow="0" w:firstColumn="0" w:lastColumn="0" w:oddVBand="0" w:evenVBand="0" w:oddHBand="1" w:evenHBand="0" w:firstRowFirstColumn="0" w:firstRowLastColumn="0" w:lastRowFirstColumn="0" w:lastRowLastColumn="0"/>
            </w:pPr>
            <w:r>
              <w:t>p</w:t>
            </w:r>
            <w:r w:rsidR="00D329DF">
              <w:t xml:space="preserve">hysiological </w:t>
            </w:r>
            <w:r w:rsidR="000E7289">
              <w:t>–</w:t>
            </w:r>
            <w:r w:rsidR="00D329DF">
              <w:t xml:space="preserve"> how the organism's body functions</w:t>
            </w:r>
            <w:r w:rsidR="000E7289">
              <w:t>.</w:t>
            </w:r>
          </w:p>
          <w:p w14:paraId="64C2B6A2" w14:textId="31A477E4" w:rsidR="00D329DF" w:rsidRPr="00273138" w:rsidRDefault="00D329DF">
            <w:pPr>
              <w:cnfStyle w:val="000000100000" w:firstRow="0" w:lastRow="0" w:firstColumn="0" w:lastColumn="0" w:oddVBand="0" w:evenVBand="0" w:oddHBand="1" w:evenHBand="0" w:firstRowFirstColumn="0" w:firstRowLastColumn="0" w:lastRowFirstColumn="0" w:lastRowLastColumn="0"/>
            </w:pPr>
            <w:r>
              <w:t>These adaptations enable organisms to live and thrive in their natural environments.</w:t>
            </w:r>
          </w:p>
        </w:tc>
      </w:tr>
      <w:tr w:rsidR="00D329DF" w14:paraId="30601342" w14:textId="77777777" w:rsidTr="00D329D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27101976" w14:textId="41607EB7" w:rsidR="00D329DF" w:rsidRDefault="00D329DF">
            <w:r>
              <w:t>Binomial nomenclature</w:t>
            </w:r>
          </w:p>
        </w:tc>
        <w:tc>
          <w:tcPr>
            <w:tcW w:w="7796" w:type="dxa"/>
          </w:tcPr>
          <w:p w14:paraId="2FAD8F52" w14:textId="26EFA53B" w:rsidR="00D329DF" w:rsidRPr="00273138" w:rsidRDefault="00D329DF">
            <w:pPr>
              <w:cnfStyle w:val="000000010000" w:firstRow="0" w:lastRow="0" w:firstColumn="0" w:lastColumn="0" w:oddVBand="0" w:evenVBand="0" w:oddHBand="0" w:evenHBand="1" w:firstRowFirstColumn="0" w:firstRowLastColumn="0" w:lastRowFirstColumn="0" w:lastRowLastColumn="0"/>
            </w:pPr>
            <w:r>
              <w:t xml:space="preserve">A system of naming living things using </w:t>
            </w:r>
            <w:r w:rsidR="00E648C7">
              <w:t>2</w:t>
            </w:r>
            <w:r>
              <w:t xml:space="preserve"> Latin names, consisting of a generic (genus) name followed by a specific (species) name. For example, </w:t>
            </w:r>
            <w:r w:rsidRPr="00BC1DFB">
              <w:rPr>
                <w:rStyle w:val="Emphasis"/>
              </w:rPr>
              <w:t>Homo sapiens</w:t>
            </w:r>
            <w:r>
              <w:t>.</w:t>
            </w:r>
          </w:p>
        </w:tc>
      </w:tr>
      <w:tr w:rsidR="00D329DF" w14:paraId="64AB95A2" w14:textId="77777777" w:rsidTr="00D329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42A22129" w14:textId="4849D52E" w:rsidR="00D329DF" w:rsidRDefault="00D329DF">
            <w:r>
              <w:t>Characteristic</w:t>
            </w:r>
          </w:p>
        </w:tc>
        <w:tc>
          <w:tcPr>
            <w:tcW w:w="7796" w:type="dxa"/>
          </w:tcPr>
          <w:p w14:paraId="60DEF6B6" w14:textId="44E85319" w:rsidR="00D329DF" w:rsidRPr="00273138" w:rsidRDefault="00D329DF">
            <w:pPr>
              <w:cnfStyle w:val="000000100000" w:firstRow="0" w:lastRow="0" w:firstColumn="0" w:lastColumn="0" w:oddVBand="0" w:evenVBand="0" w:oddHBand="1" w:evenHBand="0" w:firstRowFirstColumn="0" w:firstRowLastColumn="0" w:lastRowFirstColumn="0" w:lastRowLastColumn="0"/>
            </w:pPr>
            <w:r w:rsidRPr="00EC6014">
              <w:t>A distinguishing aspect (including features and behaviours) of an object, material, living thing or event</w:t>
            </w:r>
            <w:r>
              <w:t xml:space="preserve"> (</w:t>
            </w:r>
            <w:hyperlink r:id="rId15" w:history="1">
              <w:r w:rsidRPr="00B42890">
                <w:rPr>
                  <w:rStyle w:val="Hyperlink"/>
                </w:rPr>
                <w:t>NESA 2025</w:t>
              </w:r>
            </w:hyperlink>
            <w:r>
              <w:t>).</w:t>
            </w:r>
          </w:p>
        </w:tc>
      </w:tr>
      <w:tr w:rsidR="00D329DF" w14:paraId="7AD533D5" w14:textId="77777777" w:rsidTr="00D329D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051886F8" w14:textId="18042F20" w:rsidR="00D329DF" w:rsidRPr="00273138" w:rsidRDefault="00D329DF">
            <w:r>
              <w:t>Classify</w:t>
            </w:r>
          </w:p>
        </w:tc>
        <w:tc>
          <w:tcPr>
            <w:tcW w:w="7796" w:type="dxa"/>
          </w:tcPr>
          <w:p w14:paraId="18FE9CE1" w14:textId="1FC8C9AA" w:rsidR="00D329DF" w:rsidRPr="00273138" w:rsidRDefault="00D329DF">
            <w:pPr>
              <w:cnfStyle w:val="000000010000" w:firstRow="0" w:lastRow="0" w:firstColumn="0" w:lastColumn="0" w:oddVBand="0" w:evenVBand="0" w:oddHBand="0" w:evenHBand="1" w:firstRowFirstColumn="0" w:firstRowLastColumn="0" w:lastRowFirstColumn="0" w:lastRowLastColumn="0"/>
            </w:pPr>
            <w:r>
              <w:t>The organisation of objects into groups based on observed similarities and differences. For instance, in modern biological classification, organisms are categorised into hierarchical groups that reflect their evolutionary relationships.</w:t>
            </w:r>
          </w:p>
        </w:tc>
      </w:tr>
      <w:tr w:rsidR="00D329DF" w14:paraId="60153E28" w14:textId="77777777" w:rsidTr="00D329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7F6028D0" w14:textId="4D8920F9" w:rsidR="00D329DF" w:rsidRDefault="00D329DF">
            <w:r>
              <w:t>Dichotomous key</w:t>
            </w:r>
          </w:p>
        </w:tc>
        <w:tc>
          <w:tcPr>
            <w:tcW w:w="7796" w:type="dxa"/>
          </w:tcPr>
          <w:p w14:paraId="270AB02C" w14:textId="38409354" w:rsidR="00D329DF" w:rsidRPr="00273138" w:rsidRDefault="00D329DF">
            <w:pPr>
              <w:cnfStyle w:val="000000100000" w:firstRow="0" w:lastRow="0" w:firstColumn="0" w:lastColumn="0" w:oddVBand="0" w:evenVBand="0" w:oddHBand="1" w:evenHBand="0" w:firstRowFirstColumn="0" w:firstRowLastColumn="0" w:lastRowFirstColumn="0" w:lastRowLastColumn="0"/>
            </w:pPr>
            <w:r>
              <w:t xml:space="preserve">A dichotomous key is a tool used to classify living things into separate groups. The word </w:t>
            </w:r>
            <w:r w:rsidR="00DA071F">
              <w:t>‘</w:t>
            </w:r>
            <w:r>
              <w:t>dichotomous</w:t>
            </w:r>
            <w:r w:rsidR="00DA071F">
              <w:t>’</w:t>
            </w:r>
            <w:r>
              <w:t xml:space="preserve"> means splitting into </w:t>
            </w:r>
            <w:r w:rsidR="00AD159E">
              <w:t>2</w:t>
            </w:r>
            <w:r>
              <w:t xml:space="preserve"> branches, creating two distinct groups. The </w:t>
            </w:r>
            <w:r w:rsidR="00DA071F">
              <w:t>‘</w:t>
            </w:r>
            <w:r>
              <w:t>key</w:t>
            </w:r>
            <w:r w:rsidR="00DA071F">
              <w:t>’</w:t>
            </w:r>
            <w:r>
              <w:t xml:space="preserve"> refers to paired</w:t>
            </w:r>
            <w:r w:rsidR="00DA071F">
              <w:t xml:space="preserve"> </w:t>
            </w:r>
            <w:r>
              <w:t xml:space="preserve">questions that guide the branching process repeatedly. </w:t>
            </w:r>
          </w:p>
        </w:tc>
      </w:tr>
      <w:tr w:rsidR="00D329DF" w14:paraId="774411E0" w14:textId="77777777" w:rsidTr="00D329D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4E08DC34" w14:textId="71FC198A" w:rsidR="00D329DF" w:rsidRDefault="00D329DF">
            <w:r>
              <w:t>Excretion</w:t>
            </w:r>
          </w:p>
        </w:tc>
        <w:tc>
          <w:tcPr>
            <w:tcW w:w="7796" w:type="dxa"/>
          </w:tcPr>
          <w:p w14:paraId="44F49D51" w14:textId="585661A7" w:rsidR="00D329DF" w:rsidRPr="00273138" w:rsidRDefault="00D329DF">
            <w:pPr>
              <w:cnfStyle w:val="000000010000" w:firstRow="0" w:lastRow="0" w:firstColumn="0" w:lastColumn="0" w:oddVBand="0" w:evenVBand="0" w:oddHBand="0" w:evenHBand="1" w:firstRowFirstColumn="0" w:firstRowLastColumn="0" w:lastRowFirstColumn="0" w:lastRowLastColumn="0"/>
            </w:pPr>
            <w:r>
              <w:t>The processes by which living things remove metabolic waste (not food waste) from their bodies.</w:t>
            </w:r>
          </w:p>
        </w:tc>
      </w:tr>
      <w:tr w:rsidR="00D329DF" w14:paraId="025032A2" w14:textId="77777777" w:rsidTr="00D329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7A13F801" w14:textId="49D20CB2" w:rsidR="00D329DF" w:rsidRDefault="00D329DF">
            <w:r>
              <w:lastRenderedPageBreak/>
              <w:t>Invertebrate</w:t>
            </w:r>
          </w:p>
        </w:tc>
        <w:tc>
          <w:tcPr>
            <w:tcW w:w="7796" w:type="dxa"/>
          </w:tcPr>
          <w:p w14:paraId="6B1E3E7D" w14:textId="525A1D2C" w:rsidR="00D329DF" w:rsidRPr="00273138" w:rsidRDefault="00D329DF">
            <w:pPr>
              <w:cnfStyle w:val="000000100000" w:firstRow="0" w:lastRow="0" w:firstColumn="0" w:lastColumn="0" w:oddVBand="0" w:evenVBand="0" w:oddHBand="1" w:evenHBand="0" w:firstRowFirstColumn="0" w:firstRowLastColumn="0" w:lastRowFirstColumn="0" w:lastRowLastColumn="0"/>
            </w:pPr>
            <w:r w:rsidRPr="000C67FB">
              <w:t xml:space="preserve">Invertebrates are animals </w:t>
            </w:r>
            <w:r>
              <w:t>that lack a backbone (or spine)</w:t>
            </w:r>
            <w:r w:rsidRPr="000C67FB">
              <w:t xml:space="preserve">. </w:t>
            </w:r>
            <w:r>
              <w:t xml:space="preserve">Insects, molluscs and worms are invertebrates. </w:t>
            </w:r>
          </w:p>
        </w:tc>
      </w:tr>
      <w:tr w:rsidR="00D329DF" w14:paraId="51E4F273" w14:textId="77777777" w:rsidTr="00D329D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0F7BB3B1" w14:textId="36462412" w:rsidR="00D329DF" w:rsidRDefault="00D329DF">
            <w:r>
              <w:t>Organism</w:t>
            </w:r>
          </w:p>
        </w:tc>
        <w:tc>
          <w:tcPr>
            <w:tcW w:w="7796" w:type="dxa"/>
          </w:tcPr>
          <w:p w14:paraId="17A93863" w14:textId="45B8860E" w:rsidR="00D329DF" w:rsidRPr="00273138" w:rsidRDefault="00D329DF">
            <w:pPr>
              <w:cnfStyle w:val="000000010000" w:firstRow="0" w:lastRow="0" w:firstColumn="0" w:lastColumn="0" w:oddVBand="0" w:evenVBand="0" w:oddHBand="0" w:evenHBand="1" w:firstRowFirstColumn="0" w:firstRowLastColumn="0" w:lastRowFirstColumn="0" w:lastRowLastColumn="0"/>
            </w:pPr>
            <w:r w:rsidRPr="00D50355">
              <w:t xml:space="preserve">An organism is a living thing that can be made up of one cell (like bacteria) or many cells (like plants and animals). Organisms show </w:t>
            </w:r>
            <w:r>
              <w:t>characteristics</w:t>
            </w:r>
            <w:r w:rsidRPr="00D50355">
              <w:t xml:space="preserve"> of life, such as </w:t>
            </w:r>
            <w:r>
              <w:t>movement</w:t>
            </w:r>
            <w:r w:rsidRPr="00D50355">
              <w:t xml:space="preserve"> and </w:t>
            </w:r>
            <w:r>
              <w:t>response</w:t>
            </w:r>
            <w:r w:rsidRPr="00D50355">
              <w:t xml:space="preserve"> to </w:t>
            </w:r>
            <w:r>
              <w:t>stimuli</w:t>
            </w:r>
            <w:r w:rsidRPr="00D50355">
              <w:t>.</w:t>
            </w:r>
          </w:p>
        </w:tc>
      </w:tr>
      <w:tr w:rsidR="00D329DF" w14:paraId="58AE5521" w14:textId="77777777" w:rsidTr="00D329D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60327940" w14:textId="5EDD8A75" w:rsidR="00D329DF" w:rsidRPr="00273138" w:rsidRDefault="00D329DF">
            <w:r>
              <w:t>Scientific model</w:t>
            </w:r>
          </w:p>
        </w:tc>
        <w:tc>
          <w:tcPr>
            <w:tcW w:w="7796" w:type="dxa"/>
          </w:tcPr>
          <w:p w14:paraId="0B62644B" w14:textId="3C83E027" w:rsidR="00D329DF" w:rsidRPr="006E36BE" w:rsidRDefault="00D329DF" w:rsidP="00EB46F1">
            <w:pPr>
              <w:cnfStyle w:val="000000100000" w:firstRow="0" w:lastRow="0" w:firstColumn="0" w:lastColumn="0" w:oddVBand="0" w:evenVBand="0" w:oddHBand="1" w:evenHBand="0" w:firstRowFirstColumn="0" w:firstRowLastColumn="0" w:lastRowFirstColumn="0" w:lastRowLastColumn="0"/>
            </w:pPr>
            <w:r w:rsidRPr="00D329DF">
              <w:t>A mathematical, conceptual or physical representation that describes, simplifies, clarifies or provides an explanation of the structure, workings or relationships within an object, system or idea. Models can provide a means of testing and predicting behaviour within limited conditions. Models may be physical or exist in digital form</w:t>
            </w:r>
            <w:r>
              <w:t xml:space="preserve"> (</w:t>
            </w:r>
            <w:hyperlink r:id="rId16" w:history="1">
              <w:r w:rsidRPr="00B42890">
                <w:rPr>
                  <w:rStyle w:val="Hyperlink"/>
                </w:rPr>
                <w:t>NESA 2025</w:t>
              </w:r>
            </w:hyperlink>
            <w:r>
              <w:t>)</w:t>
            </w:r>
            <w:r w:rsidRPr="00D329DF">
              <w:t>.</w:t>
            </w:r>
          </w:p>
        </w:tc>
      </w:tr>
      <w:tr w:rsidR="00D329DF" w14:paraId="50BEA71F" w14:textId="77777777" w:rsidTr="00D329D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1B59D5BE" w14:textId="66D2252F" w:rsidR="00D329DF" w:rsidRPr="00273138" w:rsidRDefault="00D329DF">
            <w:r>
              <w:t>Vertebrate</w:t>
            </w:r>
          </w:p>
        </w:tc>
        <w:tc>
          <w:tcPr>
            <w:tcW w:w="7796" w:type="dxa"/>
          </w:tcPr>
          <w:p w14:paraId="6069AA7F" w14:textId="2060E13F" w:rsidR="00D329DF" w:rsidRPr="00273138" w:rsidRDefault="00D329DF">
            <w:pPr>
              <w:cnfStyle w:val="000000010000" w:firstRow="0" w:lastRow="0" w:firstColumn="0" w:lastColumn="0" w:oddVBand="0" w:evenVBand="0" w:oddHBand="0" w:evenHBand="1" w:firstRowFirstColumn="0" w:firstRowLastColumn="0" w:lastRowFirstColumn="0" w:lastRowLastColumn="0"/>
            </w:pPr>
            <w:r>
              <w:t>An animal that has a backbone or spine. Birds and reptiles are examples of vertebrates.</w:t>
            </w:r>
          </w:p>
        </w:tc>
      </w:tr>
    </w:tbl>
    <w:p w14:paraId="17EA6B84" w14:textId="6158F56B" w:rsidR="00656C13" w:rsidRDefault="00656C13" w:rsidP="00656C13">
      <w:pPr>
        <w:suppressAutoHyphens w:val="0"/>
        <w:spacing w:after="160" w:line="259" w:lineRule="auto"/>
      </w:pPr>
      <w:r>
        <w:br w:type="page"/>
      </w:r>
    </w:p>
    <w:p w14:paraId="694656CE" w14:textId="334D8234" w:rsidR="00D00503" w:rsidRDefault="00517BC9" w:rsidP="00AE718F">
      <w:pPr>
        <w:pStyle w:val="Heading1"/>
      </w:pPr>
      <w:bookmarkStart w:id="5" w:name="_Toc206668573"/>
      <w:r>
        <w:lastRenderedPageBreak/>
        <w:t>1</w:t>
      </w:r>
      <w:r w:rsidR="3430150B">
        <w:t>.</w:t>
      </w:r>
      <w:r>
        <w:t>1 Characteristics of living things</w:t>
      </w:r>
      <w:bookmarkEnd w:id="5"/>
    </w:p>
    <w:p w14:paraId="6A1B91DE" w14:textId="7BC1D8E8" w:rsidR="00156F4B" w:rsidRDefault="00156F4B" w:rsidP="00156F4B">
      <w:pPr>
        <w:pStyle w:val="Caption"/>
      </w:pPr>
      <w:bookmarkStart w:id="6" w:name="_Ref190860314"/>
      <w:r>
        <w:t xml:space="preserve">Table </w:t>
      </w:r>
      <w:r>
        <w:fldChar w:fldCharType="begin"/>
      </w:r>
      <w:r>
        <w:instrText xml:space="preserve"> SEQ Table \* ARABIC </w:instrText>
      </w:r>
      <w:r>
        <w:fldChar w:fldCharType="separate"/>
      </w:r>
      <w:r w:rsidR="002D2C79">
        <w:rPr>
          <w:noProof/>
        </w:rPr>
        <w:t>2</w:t>
      </w:r>
      <w:r>
        <w:fldChar w:fldCharType="end"/>
      </w:r>
      <w:r>
        <w:t xml:space="preserve"> </w:t>
      </w:r>
      <w:r w:rsidR="00C466B9">
        <w:t>–</w:t>
      </w:r>
      <w:r>
        <w:t xml:space="preserve"> </w:t>
      </w:r>
      <w:r w:rsidR="00C466B9">
        <w:t>l</w:t>
      </w:r>
      <w:r>
        <w:t xml:space="preserve">earning intentions and success criteria for </w:t>
      </w:r>
      <w:r w:rsidR="00BA792A">
        <w:t>1.1 Characteristics of living things</w:t>
      </w:r>
      <w:bookmarkEnd w:id="6"/>
    </w:p>
    <w:tbl>
      <w:tblPr>
        <w:tblStyle w:val="Tableheader"/>
        <w:tblW w:w="0" w:type="auto"/>
        <w:tblLook w:val="0620" w:firstRow="1" w:lastRow="0" w:firstColumn="0" w:lastColumn="0" w:noHBand="1" w:noVBand="1"/>
        <w:tblDescription w:val="LISC table for 1.1 Characteristics of living things"/>
      </w:tblPr>
      <w:tblGrid>
        <w:gridCol w:w="4775"/>
        <w:gridCol w:w="4773"/>
      </w:tblGrid>
      <w:tr w:rsidR="00034082" w:rsidRPr="00156F4B" w14:paraId="62E43153" w14:textId="77777777" w:rsidTr="00034082">
        <w:trPr>
          <w:cnfStyle w:val="100000000000" w:firstRow="1" w:lastRow="0" w:firstColumn="0" w:lastColumn="0" w:oddVBand="0" w:evenVBand="0" w:oddHBand="0" w:evenHBand="0" w:firstRowFirstColumn="0" w:firstRowLastColumn="0" w:lastRowFirstColumn="0" w:lastRowLastColumn="0"/>
        </w:trPr>
        <w:tc>
          <w:tcPr>
            <w:tcW w:w="4775" w:type="dxa"/>
          </w:tcPr>
          <w:p w14:paraId="4B8F5C4D" w14:textId="77777777" w:rsidR="00034082" w:rsidRPr="00156F4B" w:rsidRDefault="00034082" w:rsidP="00DF35E8">
            <w:pPr>
              <w:rPr>
                <w:b w:val="0"/>
              </w:rPr>
            </w:pPr>
            <w:r>
              <w:t>We are learning:</w:t>
            </w:r>
          </w:p>
        </w:tc>
        <w:tc>
          <w:tcPr>
            <w:tcW w:w="4773" w:type="dxa"/>
          </w:tcPr>
          <w:p w14:paraId="55D4E1B8" w14:textId="77777777" w:rsidR="00034082" w:rsidRPr="00156F4B" w:rsidRDefault="00034082" w:rsidP="00DF35E8">
            <w:pPr>
              <w:rPr>
                <w:b w:val="0"/>
              </w:rPr>
            </w:pPr>
            <w:r>
              <w:t>I can:</w:t>
            </w:r>
          </w:p>
        </w:tc>
      </w:tr>
      <w:tr w:rsidR="00034082" w:rsidRPr="00156F4B" w14:paraId="15E3B87A" w14:textId="77777777" w:rsidTr="00034082">
        <w:tc>
          <w:tcPr>
            <w:tcW w:w="4775" w:type="dxa"/>
          </w:tcPr>
          <w:p w14:paraId="6745230E" w14:textId="2D3D93BE" w:rsidR="00034082" w:rsidRPr="00156F4B" w:rsidRDefault="00034082" w:rsidP="00E05658">
            <w:pPr>
              <w:pStyle w:val="ListBullet"/>
              <w:numPr>
                <w:ilvl w:val="0"/>
                <w:numId w:val="1"/>
              </w:numPr>
            </w:pPr>
            <w:r>
              <w:t>t</w:t>
            </w:r>
            <w:r w:rsidRPr="004E5ED8">
              <w:t xml:space="preserve">o describe how </w:t>
            </w:r>
            <w:r w:rsidR="00EF6193">
              <w:t>characteristics</w:t>
            </w:r>
            <w:r w:rsidR="00EF6193" w:rsidRPr="004E5ED8">
              <w:t xml:space="preserve"> </w:t>
            </w:r>
            <w:r w:rsidRPr="004E5ED8">
              <w:t xml:space="preserve">can be used to classify </w:t>
            </w:r>
            <w:r>
              <w:t>organisms</w:t>
            </w:r>
          </w:p>
        </w:tc>
        <w:tc>
          <w:tcPr>
            <w:tcW w:w="4773" w:type="dxa"/>
          </w:tcPr>
          <w:p w14:paraId="625EAB1F" w14:textId="77777777" w:rsidR="00034082" w:rsidRPr="00C35C11" w:rsidRDefault="00034082" w:rsidP="00E05658">
            <w:pPr>
              <w:pStyle w:val="ListBullet"/>
              <w:numPr>
                <w:ilvl w:val="0"/>
                <w:numId w:val="1"/>
              </w:numPr>
            </w:pPr>
            <w:r>
              <w:t>distinguish between</w:t>
            </w:r>
            <w:r w:rsidRPr="00C35C11">
              <w:t xml:space="preserve"> living and non-living things</w:t>
            </w:r>
          </w:p>
          <w:p w14:paraId="64D7B8B3" w14:textId="77777777" w:rsidR="00034082" w:rsidRDefault="00034082" w:rsidP="00E05658">
            <w:pPr>
              <w:pStyle w:val="ListBullet"/>
              <w:numPr>
                <w:ilvl w:val="0"/>
                <w:numId w:val="1"/>
              </w:numPr>
            </w:pPr>
            <w:r>
              <w:t>l</w:t>
            </w:r>
            <w:r w:rsidRPr="00C35C11">
              <w:t>ist the 7 characteristics of living things</w:t>
            </w:r>
          </w:p>
          <w:p w14:paraId="42D58F35" w14:textId="6E3AEFA4" w:rsidR="00034082" w:rsidRPr="00156F4B" w:rsidRDefault="00034082" w:rsidP="00E05658">
            <w:pPr>
              <w:pStyle w:val="ListBullet"/>
              <w:numPr>
                <w:ilvl w:val="0"/>
                <w:numId w:val="1"/>
              </w:numPr>
            </w:pPr>
            <w:r>
              <w:t>justify objects or things as living or non-living using the characteristics of living things</w:t>
            </w:r>
          </w:p>
        </w:tc>
      </w:tr>
      <w:tr w:rsidR="00034082" w:rsidRPr="00156F4B" w14:paraId="3E9F0F9E" w14:textId="77777777" w:rsidTr="00034082">
        <w:trPr>
          <w:trHeight w:val="643"/>
        </w:trPr>
        <w:tc>
          <w:tcPr>
            <w:tcW w:w="4775" w:type="dxa"/>
          </w:tcPr>
          <w:p w14:paraId="5C28DA17" w14:textId="123D981B" w:rsidR="00034082" w:rsidRPr="00156F4B" w:rsidRDefault="00034082" w:rsidP="00E05658">
            <w:pPr>
              <w:pStyle w:val="ListBullet"/>
              <w:numPr>
                <w:ilvl w:val="0"/>
                <w:numId w:val="1"/>
              </w:numPr>
            </w:pPr>
            <w:r>
              <w:t>t</w:t>
            </w:r>
            <w:r w:rsidRPr="004E5ED8">
              <w:t xml:space="preserve">o make </w:t>
            </w:r>
            <w:r w:rsidR="009535DD">
              <w:t xml:space="preserve">scientific </w:t>
            </w:r>
            <w:r w:rsidRPr="004E5ED8">
              <w:t xml:space="preserve">observations </w:t>
            </w:r>
            <w:r>
              <w:t xml:space="preserve">using </w:t>
            </w:r>
            <w:r w:rsidR="00195CC5">
              <w:t xml:space="preserve">our </w:t>
            </w:r>
            <w:r>
              <w:t>senses.</w:t>
            </w:r>
          </w:p>
        </w:tc>
        <w:tc>
          <w:tcPr>
            <w:tcW w:w="4773" w:type="dxa"/>
          </w:tcPr>
          <w:p w14:paraId="26437FEB" w14:textId="2B8FE406" w:rsidR="00034082" w:rsidRDefault="00034082" w:rsidP="00E05658">
            <w:pPr>
              <w:pStyle w:val="ListBullet"/>
              <w:numPr>
                <w:ilvl w:val="0"/>
                <w:numId w:val="1"/>
              </w:numPr>
            </w:pPr>
            <w:r>
              <w:t>m</w:t>
            </w:r>
            <w:r w:rsidRPr="00C35C11">
              <w:t xml:space="preserve">ake </w:t>
            </w:r>
            <w:r w:rsidR="00EF6193">
              <w:t xml:space="preserve">scientific </w:t>
            </w:r>
            <w:r w:rsidRPr="00C35C11">
              <w:t xml:space="preserve">observations </w:t>
            </w:r>
            <w:r>
              <w:t>of objects and things</w:t>
            </w:r>
          </w:p>
          <w:p w14:paraId="068F32DE" w14:textId="77777777" w:rsidR="00034082" w:rsidRPr="00156F4B" w:rsidRDefault="00034082" w:rsidP="00E05658">
            <w:pPr>
              <w:pStyle w:val="ListBullet"/>
              <w:numPr>
                <w:ilvl w:val="0"/>
                <w:numId w:val="1"/>
              </w:numPr>
            </w:pPr>
            <w:r w:rsidRPr="00C35C11">
              <w:t xml:space="preserve">compare the similarities and differences </w:t>
            </w:r>
            <w:r>
              <w:t xml:space="preserve">between </w:t>
            </w:r>
            <w:r w:rsidRPr="00C35C11">
              <w:t>living and non-living things</w:t>
            </w:r>
            <w:r>
              <w:t>.</w:t>
            </w:r>
          </w:p>
        </w:tc>
      </w:tr>
    </w:tbl>
    <w:p w14:paraId="248595AB" w14:textId="77777777" w:rsidR="00451163" w:rsidRPr="008300C0" w:rsidRDefault="00451163" w:rsidP="00451163">
      <w:pPr>
        <w:pStyle w:val="Heading2"/>
      </w:pPr>
      <w:bookmarkStart w:id="7" w:name="_Teacher_background_information"/>
      <w:bookmarkStart w:id="8" w:name="_Toc206668574"/>
      <w:bookmarkEnd w:id="7"/>
      <w:r>
        <w:t>Teacher b</w:t>
      </w:r>
      <w:r w:rsidRPr="008300C0">
        <w:t>ackground information</w:t>
      </w:r>
      <w:bookmarkEnd w:id="8"/>
    </w:p>
    <w:p w14:paraId="33CB93C5" w14:textId="77777777" w:rsidR="00451163" w:rsidRDefault="00451163" w:rsidP="00451163">
      <w:r>
        <w:t xml:space="preserve">Living things all share the following characteristics. Note that some examples are less obvious and require careful observation and interpretation by students. </w:t>
      </w:r>
    </w:p>
    <w:p w14:paraId="23F0AD75" w14:textId="77777777" w:rsidR="00451163" w:rsidRDefault="00451163" w:rsidP="00451163">
      <w:r>
        <w:t>All living things:</w:t>
      </w:r>
    </w:p>
    <w:p w14:paraId="633B2084" w14:textId="280CC2C2" w:rsidR="00451163" w:rsidRDefault="00451163" w:rsidP="00E05658">
      <w:pPr>
        <w:pStyle w:val="ListBullet"/>
      </w:pPr>
      <w:r w:rsidRPr="00402B16">
        <w:rPr>
          <w:rStyle w:val="Strong"/>
        </w:rPr>
        <w:t>Move</w:t>
      </w:r>
      <w:r>
        <w:t xml:space="preserve"> – </w:t>
      </w:r>
      <w:r w:rsidR="0049468F">
        <w:t>e</w:t>
      </w:r>
      <w:r w:rsidR="00421978">
        <w:t>ither the entire organism or its parts can move to new locations or spread out. Plants also shift position, for example, through geotropism and phototropism.</w:t>
      </w:r>
    </w:p>
    <w:p w14:paraId="6E5B5EF0" w14:textId="77777777" w:rsidR="00451163" w:rsidRDefault="00451163" w:rsidP="00E05658">
      <w:pPr>
        <w:pStyle w:val="ListBullet"/>
      </w:pPr>
      <w:r w:rsidRPr="00402B16">
        <w:rPr>
          <w:rStyle w:val="Strong"/>
        </w:rPr>
        <w:t>Respire</w:t>
      </w:r>
      <w:r>
        <w:t xml:space="preserve"> – this </w:t>
      </w:r>
      <w:r w:rsidRPr="00CD3E83">
        <w:t xml:space="preserve">is the process of extracting </w:t>
      </w:r>
      <w:r>
        <w:t xml:space="preserve">usable </w:t>
      </w:r>
      <w:r w:rsidRPr="00CD3E83">
        <w:t xml:space="preserve">energy from </w:t>
      </w:r>
      <w:r>
        <w:t>food molecules.</w:t>
      </w:r>
    </w:p>
    <w:p w14:paraId="4256081C" w14:textId="514F91B2" w:rsidR="00451163" w:rsidRDefault="00451163" w:rsidP="00451163">
      <w:pPr>
        <w:pStyle w:val="FeatureBox4"/>
      </w:pPr>
      <w:r w:rsidRPr="000B65C0">
        <w:rPr>
          <w:rStyle w:val="Strong"/>
        </w:rPr>
        <w:t>Note:</w:t>
      </w:r>
      <w:r>
        <w:t xml:space="preserve"> </w:t>
      </w:r>
      <w:r w:rsidR="00E05658">
        <w:t>i</w:t>
      </w:r>
      <w:r>
        <w:t xml:space="preserve">t is important to distinguish between respiration and breathing. If not clearly defined, some students may confuse the </w:t>
      </w:r>
      <w:r w:rsidR="00E05658">
        <w:t xml:space="preserve">2 </w:t>
      </w:r>
      <w:r>
        <w:t xml:space="preserve">terms and incorrectly suggest that plants do not respire because they </w:t>
      </w:r>
      <w:r w:rsidR="00983866">
        <w:t>lack</w:t>
      </w:r>
      <w:r>
        <w:t xml:space="preserve"> lungs.</w:t>
      </w:r>
    </w:p>
    <w:p w14:paraId="7981FBCD" w14:textId="799CC03A" w:rsidR="00451163" w:rsidRDefault="00546D9F" w:rsidP="00E05658">
      <w:pPr>
        <w:pStyle w:val="ListBullet"/>
      </w:pPr>
      <w:r>
        <w:rPr>
          <w:rStyle w:val="Strong"/>
        </w:rPr>
        <w:lastRenderedPageBreak/>
        <w:t>Sense</w:t>
      </w:r>
      <w:r w:rsidRPr="0049468F">
        <w:rPr>
          <w:rStyle w:val="Strong"/>
          <w:b w:val="0"/>
          <w:bCs w:val="0"/>
        </w:rPr>
        <w:t xml:space="preserve"> – they will detect changes in their environment and respond by performing a predictable action.</w:t>
      </w:r>
    </w:p>
    <w:p w14:paraId="0AA5DB51" w14:textId="77777777" w:rsidR="00451163" w:rsidRDefault="00451163" w:rsidP="00E05658">
      <w:pPr>
        <w:pStyle w:val="ListBullet"/>
      </w:pPr>
      <w:r w:rsidRPr="00402B16">
        <w:rPr>
          <w:rStyle w:val="Strong"/>
        </w:rPr>
        <w:t>Grow</w:t>
      </w:r>
      <w:r>
        <w:t xml:space="preserve"> – they become larger because of growth, but the timescale of this growth can vary greatly between different living things.</w:t>
      </w:r>
    </w:p>
    <w:p w14:paraId="17DB5F03" w14:textId="5A2E412D" w:rsidR="00451163" w:rsidRDefault="00451163" w:rsidP="00E05658">
      <w:pPr>
        <w:pStyle w:val="ListBullet"/>
      </w:pPr>
      <w:r w:rsidRPr="00402B16">
        <w:rPr>
          <w:rStyle w:val="Strong"/>
        </w:rPr>
        <w:t>Reproduce</w:t>
      </w:r>
      <w:r>
        <w:t xml:space="preserve"> – to create new offspring</w:t>
      </w:r>
      <w:r w:rsidR="00015874">
        <w:t>.</w:t>
      </w:r>
      <w:r>
        <w:t xml:space="preserve"> </w:t>
      </w:r>
      <w:r w:rsidR="00015874">
        <w:t>T</w:t>
      </w:r>
      <w:r>
        <w:t xml:space="preserve">he timescale and mechanism of reproduction vary </w:t>
      </w:r>
      <w:r w:rsidR="00C73489">
        <w:t>among different types of living organisms</w:t>
      </w:r>
      <w:r>
        <w:t>.</w:t>
      </w:r>
    </w:p>
    <w:p w14:paraId="55D8AC7D" w14:textId="134A20E0" w:rsidR="00451163" w:rsidRDefault="00451163" w:rsidP="00E05658">
      <w:pPr>
        <w:pStyle w:val="ListBullet"/>
      </w:pPr>
      <w:r w:rsidRPr="00402B16">
        <w:rPr>
          <w:rStyle w:val="Strong"/>
        </w:rPr>
        <w:t>E</w:t>
      </w:r>
      <w:r>
        <w:rPr>
          <w:rStyle w:val="Strong"/>
        </w:rPr>
        <w:t>liminate wastes</w:t>
      </w:r>
      <w:r>
        <w:t xml:space="preserve"> – they excrete waste materials; the mechanism, type and amount of waste excreted vary between different living things. Mammals eliminate waste products through their lungs (carbon dioxide), through their digestive systems (faeces) and </w:t>
      </w:r>
      <w:r w:rsidR="00245901">
        <w:t>th</w:t>
      </w:r>
      <w:r>
        <w:t>eir urinary system</w:t>
      </w:r>
      <w:r w:rsidR="001669C2">
        <w:t>s</w:t>
      </w:r>
      <w:r>
        <w:t xml:space="preserve"> (urine). Plants eliminate waste (oxygen) through their stomata.</w:t>
      </w:r>
    </w:p>
    <w:p w14:paraId="745E0C4D" w14:textId="7E02EE60" w:rsidR="00451163" w:rsidRDefault="00451163" w:rsidP="00E05658">
      <w:pPr>
        <w:pStyle w:val="ListBullet"/>
      </w:pPr>
      <w:r w:rsidRPr="00AD159E">
        <w:rPr>
          <w:b/>
          <w:bCs/>
        </w:rPr>
        <w:t>Obtain</w:t>
      </w:r>
      <w:r w:rsidRPr="00AD159E">
        <w:rPr>
          <w:rStyle w:val="Strong"/>
          <w:b w:val="0"/>
          <w:bCs w:val="0"/>
        </w:rPr>
        <w:t xml:space="preserve"> </w:t>
      </w:r>
      <w:r>
        <w:rPr>
          <w:rStyle w:val="Strong"/>
        </w:rPr>
        <w:t>n</w:t>
      </w:r>
      <w:r w:rsidRPr="001D73B2">
        <w:rPr>
          <w:rStyle w:val="Strong"/>
        </w:rPr>
        <w:t>utri</w:t>
      </w:r>
      <w:r>
        <w:rPr>
          <w:rStyle w:val="Strong"/>
        </w:rPr>
        <w:t>ents</w:t>
      </w:r>
      <w:r>
        <w:t xml:space="preserve"> – all living things absorb nutrients (a component of our food) from their surroundings; the mechanism, type and amount of nutrients absorbed </w:t>
      </w:r>
      <w:r w:rsidR="00DE2FB9">
        <w:t xml:space="preserve">vary </w:t>
      </w:r>
      <w:r>
        <w:t>between different living things.</w:t>
      </w:r>
    </w:p>
    <w:p w14:paraId="570ADE75" w14:textId="006BE4DA" w:rsidR="00451163" w:rsidRDefault="00F16286" w:rsidP="00451163">
      <w:r>
        <w:t>The traits of living things mentioned earlier</w:t>
      </w:r>
      <w:r w:rsidR="00E05658">
        <w:t xml:space="preserve"> – </w:t>
      </w:r>
      <w:r>
        <w:t>such as movement, respiration, sensitivity, growth, reproduction, waste elimination and nutrient intake</w:t>
      </w:r>
      <w:r w:rsidR="00E05658">
        <w:t xml:space="preserve"> – </w:t>
      </w:r>
      <w:r>
        <w:t xml:space="preserve">are not rigid. These characteristics have been expanded as scientists gain more knowledge about </w:t>
      </w:r>
      <w:r w:rsidR="002D47C7">
        <w:t>the diverse organisms on Earth</w:t>
      </w:r>
      <w:r>
        <w:t xml:space="preserve">. As research progresses, the list of features describing living things continues to grow and </w:t>
      </w:r>
      <w:r w:rsidR="002D47C7">
        <w:t>includes</w:t>
      </w:r>
      <w:r>
        <w:t>:</w:t>
      </w:r>
    </w:p>
    <w:p w14:paraId="57050B57" w14:textId="6C6F7FB1" w:rsidR="00451163" w:rsidRDefault="00451163" w:rsidP="00E05658">
      <w:pPr>
        <w:pStyle w:val="ListBullet"/>
      </w:pPr>
      <w:r w:rsidRPr="00E67E8B">
        <w:rPr>
          <w:rStyle w:val="Strong"/>
        </w:rPr>
        <w:t xml:space="preserve">Cellular </w:t>
      </w:r>
      <w:r w:rsidR="00DD7DF4">
        <w:rPr>
          <w:rStyle w:val="Strong"/>
        </w:rPr>
        <w:t>o</w:t>
      </w:r>
      <w:r w:rsidRPr="00E67E8B">
        <w:rPr>
          <w:rStyle w:val="Strong"/>
        </w:rPr>
        <w:t>rganisation</w:t>
      </w:r>
      <w:r w:rsidR="000D7185">
        <w:rPr>
          <w:rStyle w:val="Strong"/>
        </w:rPr>
        <w:t xml:space="preserve"> –</w:t>
      </w:r>
      <w:r w:rsidR="000D7185">
        <w:t xml:space="preserve"> l</w:t>
      </w:r>
      <w:r>
        <w:t xml:space="preserve">iving organisms are composed of cells, the fundamental units of life. These cells can be simple (prokaryotic) or more complex (eukaryotic). </w:t>
      </w:r>
    </w:p>
    <w:p w14:paraId="7790E477" w14:textId="0F9C57D6" w:rsidR="00451163" w:rsidRDefault="00451163" w:rsidP="00E05658">
      <w:pPr>
        <w:pStyle w:val="ListBullet"/>
      </w:pPr>
      <w:r w:rsidRPr="00E67E8B">
        <w:rPr>
          <w:rStyle w:val="Strong"/>
        </w:rPr>
        <w:t xml:space="preserve">Genetic </w:t>
      </w:r>
      <w:r w:rsidR="00DD7DF4">
        <w:rPr>
          <w:rStyle w:val="Strong"/>
        </w:rPr>
        <w:t>c</w:t>
      </w:r>
      <w:r w:rsidRPr="00E67E8B">
        <w:rPr>
          <w:rStyle w:val="Strong"/>
        </w:rPr>
        <w:t>ode</w:t>
      </w:r>
      <w:r w:rsidR="000D7185">
        <w:t xml:space="preserve"> – t</w:t>
      </w:r>
      <w:r>
        <w:t xml:space="preserve">he instructions for constructing and operating a living organism are encoded in DNA. </w:t>
      </w:r>
    </w:p>
    <w:p w14:paraId="0C999D99" w14:textId="688E18D6" w:rsidR="00451163" w:rsidRDefault="00451163" w:rsidP="00E05658">
      <w:pPr>
        <w:pStyle w:val="ListBullet"/>
      </w:pPr>
      <w:r w:rsidRPr="00E67E8B">
        <w:rPr>
          <w:rStyle w:val="Strong"/>
        </w:rPr>
        <w:t>Homeostasis</w:t>
      </w:r>
      <w:r w:rsidR="000D7185">
        <w:rPr>
          <w:rStyle w:val="Strong"/>
        </w:rPr>
        <w:t xml:space="preserve"> –</w:t>
      </w:r>
      <w:r w:rsidR="000D7185">
        <w:t xml:space="preserve"> l</w:t>
      </w:r>
      <w:r>
        <w:t xml:space="preserve">iving organisms sustain a </w:t>
      </w:r>
      <w:proofErr w:type="gramStart"/>
      <w:r>
        <w:t>fairly</w:t>
      </w:r>
      <w:r w:rsidR="00A73188">
        <w:t xml:space="preserve"> </w:t>
      </w:r>
      <w:r>
        <w:t>stable</w:t>
      </w:r>
      <w:proofErr w:type="gramEnd"/>
      <w:r>
        <w:t xml:space="preserve"> internal environment despite variations in their external surroundings. This requires regulating factors such as temperature, water balance, and chemical concentrations.</w:t>
      </w:r>
    </w:p>
    <w:p w14:paraId="5B95D016" w14:textId="1839A9E5" w:rsidR="0064431E" w:rsidRPr="0064431E" w:rsidRDefault="0064431E" w:rsidP="0064431E">
      <w:pPr>
        <w:pStyle w:val="FeatureBox4"/>
      </w:pPr>
      <w:r w:rsidRPr="009C193B">
        <w:rPr>
          <w:rStyle w:val="Strong"/>
        </w:rPr>
        <w:t>Note:</w:t>
      </w:r>
      <w:r>
        <w:t xml:space="preserve"> </w:t>
      </w:r>
      <w:r w:rsidR="00B7194B">
        <w:t>c</w:t>
      </w:r>
      <w:r w:rsidR="00245901">
        <w:t>ellular organisation is covered in Essential Question</w:t>
      </w:r>
      <w:r w:rsidR="00F27393">
        <w:t xml:space="preserve"> 2 of the program. </w:t>
      </w:r>
      <w:r w:rsidR="00245901">
        <w:t>The genetic code and homeostasis are beyond the focus area's requirements</w:t>
      </w:r>
      <w:r w:rsidR="009C193B">
        <w:t xml:space="preserve"> but may be addressed as an extension opportunity.</w:t>
      </w:r>
    </w:p>
    <w:p w14:paraId="71F51D60" w14:textId="381F8547" w:rsidR="00DE3D7A" w:rsidRDefault="00106DDF" w:rsidP="005B6B98">
      <w:pPr>
        <w:pStyle w:val="Heading2"/>
      </w:pPr>
      <w:bookmarkStart w:id="9" w:name="_Toc206668575"/>
      <w:r>
        <w:lastRenderedPageBreak/>
        <w:t>Alive, dead or never been alive</w:t>
      </w:r>
      <w:bookmarkEnd w:id="9"/>
    </w:p>
    <w:p w14:paraId="405B2C88" w14:textId="717A0A04" w:rsidR="00DE3D7A" w:rsidRDefault="00FC20C8" w:rsidP="00DE3D7A">
      <w:r w:rsidRPr="00FC20C8">
        <w:t>Assess students</w:t>
      </w:r>
      <w:r w:rsidR="00101E67">
        <w:t>’</w:t>
      </w:r>
      <w:r w:rsidRPr="00FC20C8">
        <w:t xml:space="preserve"> prior understanding of living and non-living things by </w:t>
      </w:r>
      <w:r w:rsidR="00101E67">
        <w:t>providing them with</w:t>
      </w:r>
      <w:r w:rsidR="00101E67" w:rsidRPr="00FC20C8">
        <w:t xml:space="preserve"> </w:t>
      </w:r>
      <w:r w:rsidRPr="00FC20C8">
        <w:t xml:space="preserve">a series of picture prompts and asking </w:t>
      </w:r>
      <w:r w:rsidR="001A5855">
        <w:t>them to decide whether the item is alive, dead,</w:t>
      </w:r>
      <w:r w:rsidRPr="00FC20C8">
        <w:t xml:space="preserve"> or has never been alive. Students should provide their reasoning for each item.</w:t>
      </w:r>
      <w:r>
        <w:t xml:space="preserve"> Stimulus material for this activity is provided in the </w:t>
      </w:r>
      <w:r w:rsidRPr="00B625F4">
        <w:rPr>
          <w:rStyle w:val="Strong"/>
        </w:rPr>
        <w:t>CLS PPT</w:t>
      </w:r>
      <w:r w:rsidR="00B625F4" w:rsidRPr="00B625F4">
        <w:rPr>
          <w:rStyle w:val="Strong"/>
        </w:rPr>
        <w:t xml:space="preserve"> </w:t>
      </w:r>
      <w:r w:rsidR="009500A8">
        <w:rPr>
          <w:rStyle w:val="Strong"/>
        </w:rPr>
        <w:t>‘1.1</w:t>
      </w:r>
      <w:r w:rsidR="00D25BA3">
        <w:rPr>
          <w:rStyle w:val="Strong"/>
        </w:rPr>
        <w:t xml:space="preserve"> </w:t>
      </w:r>
      <w:r w:rsidR="00B625F4" w:rsidRPr="00B625F4">
        <w:rPr>
          <w:rStyle w:val="Strong"/>
        </w:rPr>
        <w:t>Alive, dead or never been alive</w:t>
      </w:r>
      <w:r w:rsidR="009500A8">
        <w:rPr>
          <w:rStyle w:val="Strong"/>
        </w:rPr>
        <w:t>’</w:t>
      </w:r>
      <w:r w:rsidR="00B625F4">
        <w:t xml:space="preserve"> slides.</w:t>
      </w:r>
      <w:r w:rsidR="00275F9F">
        <w:t xml:space="preserve"> </w:t>
      </w:r>
      <w:r w:rsidR="00EA6606">
        <w:t>These images include:</w:t>
      </w:r>
    </w:p>
    <w:p w14:paraId="504EDF4C" w14:textId="2A2A41F6" w:rsidR="00EA6606" w:rsidRDefault="00A97695" w:rsidP="00A97695">
      <w:pPr>
        <w:pStyle w:val="ListBullet"/>
      </w:pPr>
      <w:r>
        <w:t>a</w:t>
      </w:r>
      <w:r w:rsidR="004D5538">
        <w:t>n evergreen tree</w:t>
      </w:r>
      <w:r w:rsidR="003C5888">
        <w:t xml:space="preserve"> (alive)</w:t>
      </w:r>
    </w:p>
    <w:p w14:paraId="07721F9C" w14:textId="20EC46F7" w:rsidR="001B5D4E" w:rsidRDefault="00A97695" w:rsidP="00A97695">
      <w:pPr>
        <w:pStyle w:val="ListBullet"/>
      </w:pPr>
      <w:r>
        <w:t>a</w:t>
      </w:r>
      <w:r w:rsidR="007449C3">
        <w:t xml:space="preserve"> d</w:t>
      </w:r>
      <w:r w:rsidR="001B5D4E">
        <w:t xml:space="preserve">eciduous tree </w:t>
      </w:r>
      <w:r w:rsidR="007449C3">
        <w:t>during autumn/winter with</w:t>
      </w:r>
      <w:r w:rsidR="001B5D4E">
        <w:t xml:space="preserve"> leaves</w:t>
      </w:r>
      <w:r w:rsidR="007449C3">
        <w:t xml:space="preserve"> on the ground</w:t>
      </w:r>
      <w:r w:rsidR="003C5888">
        <w:t xml:space="preserve"> (alive)</w:t>
      </w:r>
    </w:p>
    <w:p w14:paraId="4ED6C71A" w14:textId="2D58CE34" w:rsidR="00EA6606" w:rsidRDefault="00A97695" w:rsidP="00A97695">
      <w:pPr>
        <w:pStyle w:val="ListBullet"/>
      </w:pPr>
      <w:r>
        <w:t>a</w:t>
      </w:r>
      <w:r w:rsidR="00EA6606">
        <w:t xml:space="preserve"> </w:t>
      </w:r>
      <w:r w:rsidR="00C42E66">
        <w:t>mountain range</w:t>
      </w:r>
      <w:r w:rsidR="003C5888">
        <w:t xml:space="preserve"> (never been alive)</w:t>
      </w:r>
    </w:p>
    <w:p w14:paraId="76121A2A" w14:textId="6D578FF7" w:rsidR="00B12F92" w:rsidRDefault="00A97695" w:rsidP="00A97695">
      <w:pPr>
        <w:pStyle w:val="ListBullet"/>
      </w:pPr>
      <w:r>
        <w:t>a</w:t>
      </w:r>
      <w:r w:rsidR="00B12F92">
        <w:t xml:space="preserve"> preserved specimen of a </w:t>
      </w:r>
      <w:r w:rsidR="00361799">
        <w:t xml:space="preserve">Tasmanian tiger </w:t>
      </w:r>
      <w:r w:rsidR="003C5888">
        <w:t>(dead</w:t>
      </w:r>
      <w:r w:rsidR="009500A8">
        <w:t>/once was living</w:t>
      </w:r>
      <w:r w:rsidR="003C5888">
        <w:t>)</w:t>
      </w:r>
      <w:r w:rsidR="008F3386">
        <w:t>.</w:t>
      </w:r>
    </w:p>
    <w:p w14:paraId="6E4DD2E2" w14:textId="18BD99F2" w:rsidR="000F2DEE" w:rsidRPr="000F2DEE" w:rsidRDefault="00E74B95" w:rsidP="00E12EBE">
      <w:pPr>
        <w:pStyle w:val="FeatureBox4"/>
      </w:pPr>
      <w:r>
        <w:rPr>
          <w:rStyle w:val="Strong"/>
        </w:rPr>
        <w:t>Note</w:t>
      </w:r>
      <w:r w:rsidR="00971B5F">
        <w:t xml:space="preserve">: </w:t>
      </w:r>
      <w:r w:rsidR="00A97695">
        <w:t>w</w:t>
      </w:r>
      <w:r w:rsidR="002A46AB">
        <w:t>hile matter is usually classified as ‘living’ and ‘non-living’, this terminology has recently changed. A third category, ‘once living’, is now used to describe matter that was once alive but is now dead. Non-living matter refers to matter that has never been alive.</w:t>
      </w:r>
    </w:p>
    <w:p w14:paraId="088B67EA" w14:textId="2762DAFB" w:rsidR="00C16151" w:rsidRDefault="00C16151" w:rsidP="00CB40DC">
      <w:pPr>
        <w:pStyle w:val="Heading2"/>
      </w:pPr>
      <w:bookmarkStart w:id="10" w:name="_Toc206668576"/>
      <w:r w:rsidRPr="00ED1A08">
        <w:t>What is life?</w:t>
      </w:r>
      <w:bookmarkEnd w:id="10"/>
    </w:p>
    <w:p w14:paraId="28587BD7" w14:textId="169F3913" w:rsidR="00394356" w:rsidRPr="001F3B27" w:rsidRDefault="00394356" w:rsidP="001F3B27">
      <w:pPr>
        <w:pStyle w:val="FeatureBox"/>
      </w:pPr>
      <w:r w:rsidRPr="001F3B27">
        <w:t xml:space="preserve">This activity </w:t>
      </w:r>
      <w:r w:rsidR="005905D1">
        <w:t>uses</w:t>
      </w:r>
      <w:r w:rsidR="001D2085">
        <w:t xml:space="preserve"> the gradual release of responsibility to support students' understanding of the characteristics of living things and how to identify them in various</w:t>
      </w:r>
      <w:r w:rsidR="001F3B27">
        <w:t xml:space="preserve"> </w:t>
      </w:r>
      <w:r w:rsidR="00FE14C0">
        <w:t>scenarios. For more information on implementing this strategy</w:t>
      </w:r>
      <w:r w:rsidR="00D75EFF">
        <w:t>,</w:t>
      </w:r>
      <w:r w:rsidR="00FE14C0">
        <w:t xml:space="preserve"> go to </w:t>
      </w:r>
      <w:hyperlink r:id="rId17" w:anchor=":~:text=Gradual%20release%20of%20responsibility%20is,'backwards'%20in%20this%20process." w:history="1">
        <w:r w:rsidR="00FE14C0" w:rsidRPr="00C74F03">
          <w:rPr>
            <w:rStyle w:val="Hyperlink"/>
          </w:rPr>
          <w:t>Gradual release of responsibility</w:t>
        </w:r>
      </w:hyperlink>
      <w:r w:rsidR="00FE14C0">
        <w:t>.</w:t>
      </w:r>
    </w:p>
    <w:p w14:paraId="36B887C8" w14:textId="76BE567A" w:rsidR="004B73F4" w:rsidRDefault="0042223F" w:rsidP="00F95ED8">
      <w:pPr>
        <w:pStyle w:val="ListNumber"/>
      </w:pPr>
      <w:r>
        <w:t xml:space="preserve">Provide students with a copy of the </w:t>
      </w:r>
      <w:hyperlink w:anchor="_Student_resource_–" w:history="1">
        <w:r w:rsidR="00963D28" w:rsidRPr="00232516">
          <w:rPr>
            <w:rStyle w:val="Hyperlink"/>
          </w:rPr>
          <w:t>Student resource – Is it alive</w:t>
        </w:r>
        <w:r w:rsidR="00495741" w:rsidRPr="00232516">
          <w:rPr>
            <w:rStyle w:val="Hyperlink"/>
          </w:rPr>
          <w:t>?</w:t>
        </w:r>
        <w:r w:rsidR="00963D28" w:rsidRPr="00232516">
          <w:rPr>
            <w:rStyle w:val="Hyperlink"/>
          </w:rPr>
          <w:t xml:space="preserve"> checklist</w:t>
        </w:r>
      </w:hyperlink>
      <w:r w:rsidR="0038024B">
        <w:t>.</w:t>
      </w:r>
      <w:r w:rsidR="00037527">
        <w:t xml:space="preserve"> Unpack the characteristics of living things by first clarifying what a characteristic is; a characteristic is a distinguishing feature, trait or quality of an individual or thing.</w:t>
      </w:r>
      <w:r w:rsidR="000C188F">
        <w:t xml:space="preserve"> </w:t>
      </w:r>
      <w:r w:rsidR="005D561F">
        <w:t>Then, a</w:t>
      </w:r>
      <w:r w:rsidR="000C188F">
        <w:t>s a class</w:t>
      </w:r>
      <w:r w:rsidR="00037527">
        <w:t>,</w:t>
      </w:r>
      <w:r w:rsidR="000C188F">
        <w:t xml:space="preserve"> read through the description for each characteristic.</w:t>
      </w:r>
      <w:r w:rsidR="00DA7EAA">
        <w:t xml:space="preserve"> Unpack these terms further for the class using information from</w:t>
      </w:r>
      <w:r w:rsidR="00037527">
        <w:t xml:space="preserve"> the</w:t>
      </w:r>
      <w:r w:rsidR="00DA7EAA">
        <w:t xml:space="preserve"> </w:t>
      </w:r>
      <w:hyperlink w:anchor="_Teacher_background_information" w:history="1">
        <w:r w:rsidR="00DA7EAA" w:rsidRPr="00DA7EAA">
          <w:rPr>
            <w:rStyle w:val="Hyperlink"/>
          </w:rPr>
          <w:t>Teacher background information</w:t>
        </w:r>
      </w:hyperlink>
      <w:r w:rsidR="00DA7EAA">
        <w:t>.</w:t>
      </w:r>
    </w:p>
    <w:p w14:paraId="7FCA9683" w14:textId="6E6BA5BD" w:rsidR="00975AAD" w:rsidRDefault="005D561F" w:rsidP="0042223F">
      <w:pPr>
        <w:pStyle w:val="ListNumber"/>
      </w:pPr>
      <w:r>
        <w:t xml:space="preserve">Show </w:t>
      </w:r>
      <w:r w:rsidR="00943903" w:rsidRPr="00943903">
        <w:rPr>
          <w:rStyle w:val="Strong"/>
        </w:rPr>
        <w:t>CLS PPT</w:t>
      </w:r>
      <w:r w:rsidRPr="00943903">
        <w:rPr>
          <w:rStyle w:val="Strong"/>
        </w:rPr>
        <w:t xml:space="preserve"> </w:t>
      </w:r>
      <w:r w:rsidR="000D2377">
        <w:rPr>
          <w:rStyle w:val="Strong"/>
        </w:rPr>
        <w:t>‘</w:t>
      </w:r>
      <w:r w:rsidRPr="00943903">
        <w:rPr>
          <w:rStyle w:val="Strong"/>
        </w:rPr>
        <w:t>1.1 What is life?</w:t>
      </w:r>
      <w:r w:rsidR="000D2377">
        <w:rPr>
          <w:rStyle w:val="Strong"/>
        </w:rPr>
        <w:t>’</w:t>
      </w:r>
      <w:r w:rsidRPr="00943903">
        <w:rPr>
          <w:rStyle w:val="Strong"/>
        </w:rPr>
        <w:t xml:space="preserve"> (1 of</w:t>
      </w:r>
      <w:r w:rsidR="005C36F6" w:rsidRPr="00943903">
        <w:rPr>
          <w:rStyle w:val="Strong"/>
        </w:rPr>
        <w:t xml:space="preserve"> </w:t>
      </w:r>
      <w:r w:rsidR="00893D30">
        <w:rPr>
          <w:rStyle w:val="Strong"/>
        </w:rPr>
        <w:t>2</w:t>
      </w:r>
      <w:r w:rsidR="005C36F6" w:rsidRPr="00943903">
        <w:rPr>
          <w:rStyle w:val="Strong"/>
        </w:rPr>
        <w:t>)</w:t>
      </w:r>
      <w:r w:rsidR="005C36F6">
        <w:t xml:space="preserve"> and work through the characteristics to determine if ‘</w:t>
      </w:r>
      <w:r w:rsidR="00523CA2">
        <w:t>human</w:t>
      </w:r>
      <w:r w:rsidR="005C36F6">
        <w:t xml:space="preserve">’ is living or non-living. </w:t>
      </w:r>
      <w:r w:rsidR="00BB2A89">
        <w:t>Demonstrate how a human</w:t>
      </w:r>
      <w:r w:rsidR="001F3902">
        <w:t xml:space="preserve"> meets each of the characteristics on the board to model the types of annotations students will make in the student resource.</w:t>
      </w:r>
    </w:p>
    <w:p w14:paraId="56E7B8AF" w14:textId="559255F1" w:rsidR="00F05A85" w:rsidRDefault="00975AAD" w:rsidP="0042223F">
      <w:pPr>
        <w:pStyle w:val="ListNumber"/>
      </w:pPr>
      <w:r>
        <w:t xml:space="preserve">Show </w:t>
      </w:r>
      <w:r w:rsidR="00943903" w:rsidRPr="000D1328">
        <w:rPr>
          <w:rStyle w:val="Strong"/>
        </w:rPr>
        <w:t xml:space="preserve">CLS PPT </w:t>
      </w:r>
      <w:r w:rsidR="000D2377">
        <w:rPr>
          <w:rStyle w:val="Strong"/>
        </w:rPr>
        <w:t>‘</w:t>
      </w:r>
      <w:r w:rsidR="00943903" w:rsidRPr="000D1328">
        <w:rPr>
          <w:rStyle w:val="Strong"/>
        </w:rPr>
        <w:t>1.1 What is life?</w:t>
      </w:r>
      <w:r w:rsidR="000D2377">
        <w:rPr>
          <w:rStyle w:val="Strong"/>
        </w:rPr>
        <w:t>’</w:t>
      </w:r>
      <w:r w:rsidR="00943903" w:rsidRPr="000D1328">
        <w:rPr>
          <w:rStyle w:val="Strong"/>
        </w:rPr>
        <w:t xml:space="preserve"> (2 of </w:t>
      </w:r>
      <w:r w:rsidR="00893D30">
        <w:rPr>
          <w:rStyle w:val="Strong"/>
        </w:rPr>
        <w:t>2</w:t>
      </w:r>
      <w:r w:rsidR="00943903" w:rsidRPr="000D1328">
        <w:rPr>
          <w:rStyle w:val="Strong"/>
        </w:rPr>
        <w:t>)</w:t>
      </w:r>
      <w:r w:rsidR="00BB2A89">
        <w:t xml:space="preserve"> and work through the cha</w:t>
      </w:r>
      <w:r w:rsidR="00052CBF">
        <w:t>racteristics with students</w:t>
      </w:r>
      <w:r w:rsidR="00B17A4F">
        <w:t xml:space="preserve">. </w:t>
      </w:r>
      <w:r w:rsidR="008F56CC">
        <w:t>This example</w:t>
      </w:r>
      <w:r w:rsidR="009E51BE">
        <w:t xml:space="preserve"> is of fire, which </w:t>
      </w:r>
      <w:r w:rsidR="001F2265">
        <w:t>exhibits some of the characteristics of a living thing</w:t>
      </w:r>
      <w:r w:rsidR="00037527">
        <w:t>,</w:t>
      </w:r>
      <w:r w:rsidR="00F62BD0">
        <w:t xml:space="preserve"> </w:t>
      </w:r>
      <w:r w:rsidR="00F62BD0">
        <w:lastRenderedPageBreak/>
        <w:t xml:space="preserve">promoting critical thinking. </w:t>
      </w:r>
      <w:r w:rsidR="00245C66">
        <w:t>Ask students to write down their observations of fires that they have seen</w:t>
      </w:r>
      <w:r w:rsidR="00D012E3">
        <w:t xml:space="preserve"> in the student resource. </w:t>
      </w:r>
      <w:r w:rsidR="00B17A4F">
        <w:t xml:space="preserve">Use </w:t>
      </w:r>
      <w:r w:rsidR="00F62BD0">
        <w:t xml:space="preserve">the information in </w:t>
      </w:r>
      <w:r w:rsidR="007A06E6">
        <w:fldChar w:fldCharType="begin"/>
      </w:r>
      <w:r w:rsidR="007A06E6">
        <w:instrText xml:space="preserve"> REF _Ref200005651 \h </w:instrText>
      </w:r>
      <w:r w:rsidR="007A06E6">
        <w:fldChar w:fldCharType="separate"/>
      </w:r>
      <w:r w:rsidR="007A06E6">
        <w:t xml:space="preserve">Table </w:t>
      </w:r>
      <w:r w:rsidR="007A06E6">
        <w:rPr>
          <w:noProof/>
        </w:rPr>
        <w:t>3</w:t>
      </w:r>
      <w:r w:rsidR="007A06E6">
        <w:fldChar w:fldCharType="end"/>
      </w:r>
      <w:r w:rsidR="007A06E6">
        <w:t xml:space="preserve"> to lead a discussion on the characteristics of living things in the context of a fire, to establish that </w:t>
      </w:r>
      <w:r w:rsidR="00037527">
        <w:t xml:space="preserve">it </w:t>
      </w:r>
      <w:r w:rsidR="007A06E6">
        <w:t>is not a living thing.</w:t>
      </w:r>
      <w:r w:rsidR="00F05A85">
        <w:t xml:space="preserve"> </w:t>
      </w:r>
    </w:p>
    <w:p w14:paraId="561354AA" w14:textId="37E76012" w:rsidR="00BA0BFF" w:rsidRDefault="00F05A85" w:rsidP="0042223F">
      <w:pPr>
        <w:pStyle w:val="ListNumber"/>
      </w:pPr>
      <w:r>
        <w:t>Direct student</w:t>
      </w:r>
      <w:r w:rsidR="00037527">
        <w:t>s</w:t>
      </w:r>
      <w:r>
        <w:t xml:space="preserve"> to make observations of </w:t>
      </w:r>
      <w:r w:rsidR="00F6694A">
        <w:t xml:space="preserve">2 </w:t>
      </w:r>
      <w:r w:rsidR="00DD3997">
        <w:t>items</w:t>
      </w:r>
      <w:r w:rsidR="009B30F8">
        <w:t xml:space="preserve"> to determine if they are living or non-living based on the characteristics of living things.</w:t>
      </w:r>
      <w:r w:rsidR="005E5760">
        <w:t xml:space="preserve"> </w:t>
      </w:r>
      <w:r w:rsidR="00BA0BFF">
        <w:t xml:space="preserve">Move around the room and </w:t>
      </w:r>
      <w:r w:rsidR="00B41360">
        <w:t>assist</w:t>
      </w:r>
      <w:r w:rsidR="00BA0BFF">
        <w:t xml:space="preserve"> students as required.</w:t>
      </w:r>
    </w:p>
    <w:p w14:paraId="6DA5C5A3" w14:textId="421AAE8B" w:rsidR="00B67E5B" w:rsidRPr="00B67E5B" w:rsidRDefault="00B67E5B" w:rsidP="00B67E5B">
      <w:pPr>
        <w:pStyle w:val="FeatureBox3"/>
      </w:pPr>
      <w:r w:rsidRPr="00DE0B2C">
        <w:rPr>
          <w:rStyle w:val="Strong"/>
        </w:rPr>
        <w:t>Checkpoint:</w:t>
      </w:r>
      <w:r>
        <w:t xml:space="preserve"> </w:t>
      </w:r>
      <w:r w:rsidR="00F6694A">
        <w:t>c</w:t>
      </w:r>
      <w:r>
        <w:t>heck students</w:t>
      </w:r>
      <w:r w:rsidR="00753856">
        <w:t>’</w:t>
      </w:r>
      <w:r>
        <w:t xml:space="preserve"> understanding of </w:t>
      </w:r>
      <w:r w:rsidR="00081BEC">
        <w:t xml:space="preserve">the characteristics of living things by displaying </w:t>
      </w:r>
      <w:r w:rsidR="00B41360">
        <w:t>the</w:t>
      </w:r>
      <w:r w:rsidR="008A179D">
        <w:t xml:space="preserve"> </w:t>
      </w:r>
      <w:r w:rsidR="000655EE">
        <w:t xml:space="preserve">checkpoint slides </w:t>
      </w:r>
      <w:r w:rsidR="000655EE" w:rsidRPr="003A0886">
        <w:rPr>
          <w:rStyle w:val="Strong"/>
        </w:rPr>
        <w:t xml:space="preserve">CLS PPT </w:t>
      </w:r>
      <w:r w:rsidR="000D2377">
        <w:rPr>
          <w:rStyle w:val="Strong"/>
        </w:rPr>
        <w:t>‘</w:t>
      </w:r>
      <w:r w:rsidR="000655EE" w:rsidRPr="003A0886">
        <w:rPr>
          <w:rStyle w:val="Strong"/>
        </w:rPr>
        <w:t>1.1 Checkpoint</w:t>
      </w:r>
      <w:r w:rsidR="000D2377">
        <w:rPr>
          <w:rStyle w:val="Strong"/>
        </w:rPr>
        <w:t>’</w:t>
      </w:r>
      <w:r w:rsidR="00702F8F" w:rsidRPr="00702F8F">
        <w:t xml:space="preserve"> (3 slides)</w:t>
      </w:r>
      <w:r w:rsidR="003A0886" w:rsidRPr="00702F8F">
        <w:t>.</w:t>
      </w:r>
      <w:r w:rsidR="003A0886">
        <w:t xml:space="preserve"> Students identify if the items are living, non-living or dead.</w:t>
      </w:r>
    </w:p>
    <w:p w14:paraId="12CD128B" w14:textId="40D9DF6F" w:rsidR="00313694" w:rsidRDefault="00313694" w:rsidP="00313694">
      <w:pPr>
        <w:pStyle w:val="Caption"/>
      </w:pPr>
      <w:r>
        <w:t xml:space="preserve">Table </w:t>
      </w:r>
      <w:r>
        <w:fldChar w:fldCharType="begin"/>
      </w:r>
      <w:r>
        <w:instrText xml:space="preserve"> SEQ Table \* ARABIC </w:instrText>
      </w:r>
      <w:r>
        <w:fldChar w:fldCharType="separate"/>
      </w:r>
      <w:r w:rsidR="002D2C79">
        <w:rPr>
          <w:noProof/>
        </w:rPr>
        <w:t>3</w:t>
      </w:r>
      <w:r>
        <w:fldChar w:fldCharType="end"/>
      </w:r>
      <w:r>
        <w:t xml:space="preserve"> – sample student </w:t>
      </w:r>
      <w:r w:rsidR="00D43442">
        <w:t>observations</w:t>
      </w:r>
      <w:r>
        <w:t xml:space="preserve"> of fire against the characteristics of living things and </w:t>
      </w:r>
      <w:r w:rsidR="00D43442">
        <w:t>sample teacher explanations of why fire is not a living thing</w:t>
      </w:r>
    </w:p>
    <w:tbl>
      <w:tblPr>
        <w:tblStyle w:val="Tableheader"/>
        <w:tblW w:w="0" w:type="auto"/>
        <w:tblLayout w:type="fixed"/>
        <w:tblLook w:val="04A0" w:firstRow="1" w:lastRow="0" w:firstColumn="1" w:lastColumn="0" w:noHBand="0" w:noVBand="1"/>
        <w:tblDescription w:val="Characteristics of living things for the problematic examples of fire and seeds."/>
      </w:tblPr>
      <w:tblGrid>
        <w:gridCol w:w="1696"/>
        <w:gridCol w:w="2835"/>
        <w:gridCol w:w="5097"/>
      </w:tblGrid>
      <w:tr w:rsidR="00313694" w14:paraId="26EF1125" w14:textId="77777777" w:rsidTr="000D13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2222655" w14:textId="77777777" w:rsidR="00313694" w:rsidRDefault="00313694" w:rsidP="00DF35E8">
            <w:bookmarkStart w:id="11" w:name="_Ref200005651"/>
            <w:bookmarkStart w:id="12" w:name="_Ref190882178"/>
            <w:r>
              <w:t>Characteristic</w:t>
            </w:r>
          </w:p>
        </w:tc>
        <w:tc>
          <w:tcPr>
            <w:tcW w:w="2835" w:type="dxa"/>
          </w:tcPr>
          <w:p w14:paraId="33257415" w14:textId="77777777" w:rsidR="00313694" w:rsidRDefault="00313694" w:rsidP="00DF35E8">
            <w:pPr>
              <w:cnfStyle w:val="100000000000" w:firstRow="1" w:lastRow="0" w:firstColumn="0" w:lastColumn="0" w:oddVBand="0" w:evenVBand="0" w:oddHBand="0" w:evenHBand="0" w:firstRowFirstColumn="0" w:firstRowLastColumn="0" w:lastRowFirstColumn="0" w:lastRowLastColumn="0"/>
            </w:pPr>
            <w:r>
              <w:t>Observations of fire</w:t>
            </w:r>
          </w:p>
        </w:tc>
        <w:tc>
          <w:tcPr>
            <w:tcW w:w="5097" w:type="dxa"/>
          </w:tcPr>
          <w:p w14:paraId="3EE30978" w14:textId="237E04C6" w:rsidR="00313694" w:rsidRDefault="00313694" w:rsidP="00DF35E8">
            <w:pPr>
              <w:cnfStyle w:val="100000000000" w:firstRow="1" w:lastRow="0" w:firstColumn="0" w:lastColumn="0" w:oddVBand="0" w:evenVBand="0" w:oddHBand="0" w:evenHBand="0" w:firstRowFirstColumn="0" w:firstRowLastColumn="0" w:lastRowFirstColumn="0" w:lastRowLastColumn="0"/>
            </w:pPr>
            <w:r>
              <w:t>Teacher explanation</w:t>
            </w:r>
          </w:p>
        </w:tc>
      </w:tr>
      <w:tr w:rsidR="00313694" w14:paraId="54A33A90" w14:textId="77777777" w:rsidTr="000D1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C717608" w14:textId="77777777" w:rsidR="00313694" w:rsidRDefault="00313694" w:rsidP="00DF35E8">
            <w:r>
              <w:t>Move</w:t>
            </w:r>
          </w:p>
        </w:tc>
        <w:tc>
          <w:tcPr>
            <w:tcW w:w="2835" w:type="dxa"/>
          </w:tcPr>
          <w:p w14:paraId="67C9F695" w14:textId="77777777" w:rsidR="00313694" w:rsidRDefault="00313694" w:rsidP="00DF35E8">
            <w:pPr>
              <w:cnfStyle w:val="000000100000" w:firstRow="0" w:lastRow="0" w:firstColumn="0" w:lastColumn="0" w:oddVBand="0" w:evenVBand="0" w:oddHBand="1" w:evenHBand="0" w:firstRowFirstColumn="0" w:firstRowLastColumn="0" w:lastRowFirstColumn="0" w:lastRowLastColumn="0"/>
            </w:pPr>
            <w:r>
              <w:t>Fire spreads to other areas.</w:t>
            </w:r>
          </w:p>
        </w:tc>
        <w:tc>
          <w:tcPr>
            <w:tcW w:w="5097" w:type="dxa"/>
          </w:tcPr>
          <w:p w14:paraId="4A059EA0" w14:textId="29B7FFA6" w:rsidR="00313694" w:rsidRDefault="00F43279" w:rsidP="00DF35E8">
            <w:pPr>
              <w:cnfStyle w:val="000000100000" w:firstRow="0" w:lastRow="0" w:firstColumn="0" w:lastColumn="0" w:oddVBand="0" w:evenVBand="0" w:oddHBand="1" w:evenHBand="0" w:firstRowFirstColumn="0" w:firstRowLastColumn="0" w:lastRowFirstColumn="0" w:lastRowLastColumn="0"/>
            </w:pPr>
            <w:r>
              <w:t>Fire seems to move, but it cannot control its movements like living things do. It only spreads when there is fuel nearby.</w:t>
            </w:r>
          </w:p>
        </w:tc>
      </w:tr>
      <w:tr w:rsidR="00313694" w14:paraId="771E19FF" w14:textId="77777777" w:rsidTr="000D13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50A895F" w14:textId="77777777" w:rsidR="00313694" w:rsidRDefault="00313694" w:rsidP="00DF35E8">
            <w:r>
              <w:t>Respire</w:t>
            </w:r>
          </w:p>
        </w:tc>
        <w:tc>
          <w:tcPr>
            <w:tcW w:w="2835" w:type="dxa"/>
          </w:tcPr>
          <w:p w14:paraId="779DD70B" w14:textId="574BF02B" w:rsidR="00313694" w:rsidRPr="00D43442" w:rsidRDefault="00313694" w:rsidP="00DF35E8">
            <w:pPr>
              <w:cnfStyle w:val="000000010000" w:firstRow="0" w:lastRow="0" w:firstColumn="0" w:lastColumn="0" w:oddVBand="0" w:evenVBand="0" w:oddHBand="0" w:evenHBand="1" w:firstRowFirstColumn="0" w:firstRowLastColumn="0" w:lastRowFirstColumn="0" w:lastRowLastColumn="0"/>
              <w:rPr>
                <w:rStyle w:val="Emphasis"/>
                <w:i w:val="0"/>
                <w:iCs w:val="0"/>
              </w:rPr>
            </w:pPr>
            <w:r>
              <w:t xml:space="preserve">Fire consumes oxygen from the air as it burns, releasing energy from the fuel it burns. </w:t>
            </w:r>
          </w:p>
        </w:tc>
        <w:tc>
          <w:tcPr>
            <w:tcW w:w="5097" w:type="dxa"/>
          </w:tcPr>
          <w:p w14:paraId="7D4FBD4C" w14:textId="74ECE277" w:rsidR="00313694" w:rsidRPr="00D43442" w:rsidRDefault="00CE29E6" w:rsidP="00D43442">
            <w:pPr>
              <w:cnfStyle w:val="000000010000" w:firstRow="0" w:lastRow="0" w:firstColumn="0" w:lastColumn="0" w:oddVBand="0" w:evenVBand="0" w:oddHBand="0" w:evenHBand="1" w:firstRowFirstColumn="0" w:firstRowLastColumn="0" w:lastRowFirstColumn="0" w:lastRowLastColumn="0"/>
            </w:pPr>
            <w:r>
              <w:t>Fire needs oxygen (and fuel) to keep burning. This occurs through a reaction called combustion, not respiration, like in living things.</w:t>
            </w:r>
          </w:p>
        </w:tc>
      </w:tr>
      <w:tr w:rsidR="00313694" w14:paraId="792B3FB2" w14:textId="77777777" w:rsidTr="000D1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8D8428C" w14:textId="77777777" w:rsidR="00313694" w:rsidRDefault="00313694" w:rsidP="00DF35E8">
            <w:r>
              <w:t>Sense</w:t>
            </w:r>
          </w:p>
        </w:tc>
        <w:tc>
          <w:tcPr>
            <w:tcW w:w="2835" w:type="dxa"/>
          </w:tcPr>
          <w:p w14:paraId="7B7DD8E3" w14:textId="77777777" w:rsidR="00313694" w:rsidRDefault="00313694" w:rsidP="00DF35E8">
            <w:pPr>
              <w:cnfStyle w:val="000000100000" w:firstRow="0" w:lastRow="0" w:firstColumn="0" w:lastColumn="0" w:oddVBand="0" w:evenVBand="0" w:oddHBand="1" w:evenHBand="0" w:firstRowFirstColumn="0" w:firstRowLastColumn="0" w:lastRowFirstColumn="0" w:lastRowLastColumn="0"/>
            </w:pPr>
            <w:r>
              <w:t>When the wind blows on fire, it changes direction.</w:t>
            </w:r>
          </w:p>
        </w:tc>
        <w:tc>
          <w:tcPr>
            <w:tcW w:w="5097" w:type="dxa"/>
          </w:tcPr>
          <w:p w14:paraId="25F6691D" w14:textId="6C3D9AA1" w:rsidR="00313694" w:rsidRDefault="00083535" w:rsidP="00DF35E8">
            <w:pPr>
              <w:cnfStyle w:val="000000100000" w:firstRow="0" w:lastRow="0" w:firstColumn="0" w:lastColumn="0" w:oddVBand="0" w:evenVBand="0" w:oddHBand="1" w:evenHBand="0" w:firstRowFirstColumn="0" w:firstRowLastColumn="0" w:lastRowFirstColumn="0" w:lastRowLastColumn="0"/>
            </w:pPr>
            <w:r>
              <w:t xml:space="preserve">Fire lacks sense organs, such as eyes or skin, to detect environmental changes. It is not ‘sensing’ or ‘feeling’ the </w:t>
            </w:r>
            <w:r w:rsidR="008A179D">
              <w:t xml:space="preserve">shift </w:t>
            </w:r>
            <w:r>
              <w:t>in wind direction.</w:t>
            </w:r>
          </w:p>
        </w:tc>
      </w:tr>
      <w:tr w:rsidR="00313694" w14:paraId="46E13F40" w14:textId="77777777" w:rsidTr="000D13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B37786B" w14:textId="77777777" w:rsidR="00313694" w:rsidRDefault="00313694" w:rsidP="00DF35E8">
            <w:r>
              <w:t>Grow</w:t>
            </w:r>
          </w:p>
        </w:tc>
        <w:tc>
          <w:tcPr>
            <w:tcW w:w="2835" w:type="dxa"/>
          </w:tcPr>
          <w:p w14:paraId="6A1351F2" w14:textId="314F7EAF" w:rsidR="00313694" w:rsidRDefault="00313694" w:rsidP="00DF35E8">
            <w:pPr>
              <w:cnfStyle w:val="000000010000" w:firstRow="0" w:lastRow="0" w:firstColumn="0" w:lastColumn="0" w:oddVBand="0" w:evenVBand="0" w:oddHBand="0" w:evenHBand="1" w:firstRowFirstColumn="0" w:firstRowLastColumn="0" w:lastRowFirstColumn="0" w:lastRowLastColumn="0"/>
            </w:pPr>
            <w:r>
              <w:t>Fires get bigger over time</w:t>
            </w:r>
            <w:r w:rsidR="001061C9">
              <w:t>.</w:t>
            </w:r>
          </w:p>
        </w:tc>
        <w:tc>
          <w:tcPr>
            <w:tcW w:w="5097" w:type="dxa"/>
          </w:tcPr>
          <w:p w14:paraId="023BB025" w14:textId="3ABFC52C" w:rsidR="00313694" w:rsidRDefault="001061C9" w:rsidP="00DF35E8">
            <w:pPr>
              <w:cnfStyle w:val="000000010000" w:firstRow="0" w:lastRow="0" w:firstColumn="0" w:lastColumn="0" w:oddVBand="0" w:evenVBand="0" w:oddHBand="0" w:evenHBand="1" w:firstRowFirstColumn="0" w:firstRowLastColumn="0" w:lastRowFirstColumn="0" w:lastRowLastColumn="0"/>
            </w:pPr>
            <w:r>
              <w:t>Living things grow through cell division. Fire does not have cells, but it seems to grow as it spreads to new fuel sources.</w:t>
            </w:r>
          </w:p>
        </w:tc>
      </w:tr>
      <w:tr w:rsidR="00313694" w14:paraId="56548C6D" w14:textId="77777777" w:rsidTr="000D1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A4462DA" w14:textId="77777777" w:rsidR="00313694" w:rsidRDefault="00313694" w:rsidP="00DF35E8">
            <w:r>
              <w:t>Reproduce</w:t>
            </w:r>
          </w:p>
        </w:tc>
        <w:tc>
          <w:tcPr>
            <w:tcW w:w="2835" w:type="dxa"/>
          </w:tcPr>
          <w:p w14:paraId="3C91258E" w14:textId="4514CDBF" w:rsidR="00313694" w:rsidRDefault="00313694" w:rsidP="00DF35E8">
            <w:pPr>
              <w:cnfStyle w:val="000000100000" w:firstRow="0" w:lastRow="0" w:firstColumn="0" w:lastColumn="0" w:oddVBand="0" w:evenVBand="0" w:oddHBand="1" w:evenHBand="0" w:firstRowFirstColumn="0" w:firstRowLastColumn="0" w:lastRowFirstColumn="0" w:lastRowLastColumn="0"/>
            </w:pPr>
            <w:r>
              <w:t>One fire can start another fire</w:t>
            </w:r>
            <w:r w:rsidR="001061C9">
              <w:t>.</w:t>
            </w:r>
          </w:p>
        </w:tc>
        <w:tc>
          <w:tcPr>
            <w:tcW w:w="5097" w:type="dxa"/>
          </w:tcPr>
          <w:p w14:paraId="275A82B1" w14:textId="6E8540D8" w:rsidR="00313694" w:rsidRDefault="00FF1265" w:rsidP="00DF35E8">
            <w:pPr>
              <w:cnfStyle w:val="000000100000" w:firstRow="0" w:lastRow="0" w:firstColumn="0" w:lastColumn="0" w:oddVBand="0" w:evenVBand="0" w:oddHBand="1" w:evenHBand="0" w:firstRowFirstColumn="0" w:firstRowLastColumn="0" w:lastRowFirstColumn="0" w:lastRowLastColumn="0"/>
            </w:pPr>
            <w:r>
              <w:t xml:space="preserve">Fire can cause new fires, but this is not reproduction through genetic material or cell division </w:t>
            </w:r>
            <w:r w:rsidR="00964B3A">
              <w:t xml:space="preserve">as </w:t>
            </w:r>
            <w:r>
              <w:t>in living things.</w:t>
            </w:r>
          </w:p>
        </w:tc>
      </w:tr>
      <w:tr w:rsidR="00313694" w14:paraId="1EF0ADA4" w14:textId="77777777" w:rsidTr="000D13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49C206C" w14:textId="22AB61E4" w:rsidR="00313694" w:rsidRDefault="00313694" w:rsidP="00DF35E8">
            <w:r>
              <w:lastRenderedPageBreak/>
              <w:t>E</w:t>
            </w:r>
            <w:r w:rsidR="009A5E62">
              <w:t>liminate waste</w:t>
            </w:r>
          </w:p>
        </w:tc>
        <w:tc>
          <w:tcPr>
            <w:tcW w:w="2835" w:type="dxa"/>
          </w:tcPr>
          <w:p w14:paraId="74947525" w14:textId="77777777" w:rsidR="00313694" w:rsidRDefault="00313694" w:rsidP="00DF35E8">
            <w:pPr>
              <w:cnfStyle w:val="000000010000" w:firstRow="0" w:lastRow="0" w:firstColumn="0" w:lastColumn="0" w:oddVBand="0" w:evenVBand="0" w:oddHBand="0" w:evenHBand="1" w:firstRowFirstColumn="0" w:firstRowLastColumn="0" w:lastRowFirstColumn="0" w:lastRowLastColumn="0"/>
            </w:pPr>
            <w:r>
              <w:t>F</w:t>
            </w:r>
            <w:r w:rsidRPr="00690226">
              <w:t>ire produces smoke</w:t>
            </w:r>
          </w:p>
        </w:tc>
        <w:tc>
          <w:tcPr>
            <w:tcW w:w="5097" w:type="dxa"/>
          </w:tcPr>
          <w:p w14:paraId="7E5F0932" w14:textId="647DA743" w:rsidR="00313694" w:rsidRDefault="00797FE7" w:rsidP="00DF35E8">
            <w:pPr>
              <w:cnfStyle w:val="000000010000" w:firstRow="0" w:lastRow="0" w:firstColumn="0" w:lastColumn="0" w:oddVBand="0" w:evenVBand="0" w:oddHBand="0" w:evenHBand="1" w:firstRowFirstColumn="0" w:firstRowLastColumn="0" w:lastRowFirstColumn="0" w:lastRowLastColumn="0"/>
            </w:pPr>
            <w:r>
              <w:t xml:space="preserve">Fire releases waste products such as smoke and gases, but this is not controlled </w:t>
            </w:r>
            <w:r w:rsidR="009535DD">
              <w:t xml:space="preserve">elimination of waste </w:t>
            </w:r>
            <w:r>
              <w:t>like in living things.</w:t>
            </w:r>
          </w:p>
        </w:tc>
      </w:tr>
      <w:tr w:rsidR="00313694" w14:paraId="2D56F7A3" w14:textId="77777777" w:rsidTr="000D1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2422467" w14:textId="4A441BCE" w:rsidR="00313694" w:rsidRDefault="00313694" w:rsidP="00DF35E8">
            <w:r>
              <w:t>(Obtain) Nutri</w:t>
            </w:r>
            <w:r w:rsidR="000D49F0">
              <w:t>ents</w:t>
            </w:r>
          </w:p>
        </w:tc>
        <w:tc>
          <w:tcPr>
            <w:tcW w:w="2835" w:type="dxa"/>
          </w:tcPr>
          <w:p w14:paraId="0E7B4343" w14:textId="77777777" w:rsidR="00313694" w:rsidRDefault="00313694" w:rsidP="00DF35E8">
            <w:pPr>
              <w:cnfStyle w:val="000000100000" w:firstRow="0" w:lastRow="0" w:firstColumn="0" w:lastColumn="0" w:oddVBand="0" w:evenVBand="0" w:oddHBand="1" w:evenHBand="0" w:firstRowFirstColumn="0" w:firstRowLastColumn="0" w:lastRowFirstColumn="0" w:lastRowLastColumn="0"/>
            </w:pPr>
            <w:r>
              <w:t>F</w:t>
            </w:r>
            <w:r w:rsidRPr="00690226">
              <w:t>ire needs fuel</w:t>
            </w:r>
            <w:r>
              <w:t xml:space="preserve"> and combustible material to burn</w:t>
            </w:r>
          </w:p>
        </w:tc>
        <w:tc>
          <w:tcPr>
            <w:tcW w:w="5097" w:type="dxa"/>
          </w:tcPr>
          <w:p w14:paraId="29D00B87" w14:textId="6D955158" w:rsidR="00313694" w:rsidRDefault="00343B49" w:rsidP="00DF35E8">
            <w:pPr>
              <w:cnfStyle w:val="000000100000" w:firstRow="0" w:lastRow="0" w:firstColumn="0" w:lastColumn="0" w:oddVBand="0" w:evenVBand="0" w:oddHBand="1" w:evenHBand="0" w:firstRowFirstColumn="0" w:firstRowLastColumn="0" w:lastRowFirstColumn="0" w:lastRowLastColumn="0"/>
            </w:pPr>
            <w:r>
              <w:t>Fire</w:t>
            </w:r>
            <w:r w:rsidR="00181556">
              <w:t xml:space="preserve"> consumes fuel for energy, but it </w:t>
            </w:r>
            <w:r w:rsidR="00761511">
              <w:t>does not take in nutrients</w:t>
            </w:r>
            <w:r w:rsidR="00717F26">
              <w:t xml:space="preserve"> or digest like </w:t>
            </w:r>
            <w:r w:rsidR="00780D7D">
              <w:t>living</w:t>
            </w:r>
            <w:r w:rsidR="00717F26">
              <w:t xml:space="preserve"> things</w:t>
            </w:r>
            <w:r w:rsidR="00780D7D">
              <w:t>.</w:t>
            </w:r>
          </w:p>
        </w:tc>
      </w:tr>
    </w:tbl>
    <w:p w14:paraId="374D3A89" w14:textId="1B05EAFD" w:rsidR="00DD06DE" w:rsidRPr="00DD06DE" w:rsidRDefault="00DD06DE" w:rsidP="00DD06DE">
      <w:pPr>
        <w:pStyle w:val="FeatureBox4"/>
      </w:pPr>
      <w:r w:rsidRPr="003C6B9C">
        <w:rPr>
          <w:rStyle w:val="Strong"/>
        </w:rPr>
        <w:t>Note:</w:t>
      </w:r>
      <w:r>
        <w:t xml:space="preserve"> an additional problematic example</w:t>
      </w:r>
      <w:r w:rsidR="001F70A9">
        <w:t xml:space="preserve"> has been included in </w:t>
      </w:r>
      <w:r w:rsidR="001F70A9">
        <w:fldChar w:fldCharType="begin"/>
      </w:r>
      <w:r w:rsidR="001F70A9">
        <w:instrText xml:space="preserve"> REF _Ref204957254 \h </w:instrText>
      </w:r>
      <w:r w:rsidR="001F70A9">
        <w:fldChar w:fldCharType="separate"/>
      </w:r>
      <w:r w:rsidR="001F70A9">
        <w:t xml:space="preserve">Table </w:t>
      </w:r>
      <w:r w:rsidR="001F70A9">
        <w:rPr>
          <w:noProof/>
        </w:rPr>
        <w:t>4</w:t>
      </w:r>
      <w:r w:rsidR="001F70A9">
        <w:fldChar w:fldCharType="end"/>
      </w:r>
      <w:r w:rsidR="001F70A9">
        <w:t>. This may be used in later lessons to consolidate student understanding</w:t>
      </w:r>
      <w:r w:rsidR="003C6B9C">
        <w:t xml:space="preserve"> when they have covered more of the content in this unit.</w:t>
      </w:r>
    </w:p>
    <w:p w14:paraId="1919DC4D" w14:textId="0DFCE5ED" w:rsidR="008373F1" w:rsidRDefault="008373F1" w:rsidP="008373F1">
      <w:pPr>
        <w:pStyle w:val="Caption"/>
      </w:pPr>
      <w:bookmarkStart w:id="13" w:name="_Ref204957254"/>
      <w:r>
        <w:t xml:space="preserve">Table </w:t>
      </w:r>
      <w:r>
        <w:fldChar w:fldCharType="begin"/>
      </w:r>
      <w:r>
        <w:instrText xml:space="preserve"> SEQ Table \* ARABIC </w:instrText>
      </w:r>
      <w:r>
        <w:fldChar w:fldCharType="separate"/>
      </w:r>
      <w:r w:rsidR="002D2C79">
        <w:rPr>
          <w:noProof/>
        </w:rPr>
        <w:t>4</w:t>
      </w:r>
      <w:r>
        <w:fldChar w:fldCharType="end"/>
      </w:r>
      <w:bookmarkEnd w:id="11"/>
      <w:bookmarkEnd w:id="13"/>
      <w:r>
        <w:t xml:space="preserve"> –</w:t>
      </w:r>
      <w:r w:rsidR="007C1163">
        <w:t xml:space="preserve"> </w:t>
      </w:r>
      <w:r w:rsidR="00FB7AC6">
        <w:t>additional problematic example</w:t>
      </w:r>
      <w:r w:rsidR="0063716B">
        <w:t>, plant</w:t>
      </w:r>
      <w:r w:rsidR="00D075FA">
        <w:t xml:space="preserve"> seeds</w:t>
      </w:r>
      <w:bookmarkEnd w:id="12"/>
    </w:p>
    <w:tbl>
      <w:tblPr>
        <w:tblStyle w:val="Tableheader"/>
        <w:tblW w:w="0" w:type="auto"/>
        <w:tblLayout w:type="fixed"/>
        <w:tblLook w:val="04A0" w:firstRow="1" w:lastRow="0" w:firstColumn="1" w:lastColumn="0" w:noHBand="0" w:noVBand="1"/>
        <w:tblDescription w:val="Characteristics of living things for the problematic examples of fire and seeds"/>
      </w:tblPr>
      <w:tblGrid>
        <w:gridCol w:w="1696"/>
        <w:gridCol w:w="2835"/>
        <w:gridCol w:w="5097"/>
      </w:tblGrid>
      <w:tr w:rsidR="00477715" w14:paraId="2B67E305" w14:textId="7F9C0825" w:rsidTr="00E670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9ECEE36" w14:textId="4BEA8203" w:rsidR="00477715" w:rsidRDefault="00477715">
            <w:r>
              <w:t>Characteristic</w:t>
            </w:r>
          </w:p>
        </w:tc>
        <w:tc>
          <w:tcPr>
            <w:tcW w:w="2835" w:type="dxa"/>
          </w:tcPr>
          <w:p w14:paraId="287BAB50" w14:textId="4B749E81" w:rsidR="00477715" w:rsidRDefault="00477715">
            <w:pPr>
              <w:cnfStyle w:val="100000000000" w:firstRow="1" w:lastRow="0" w:firstColumn="0" w:lastColumn="0" w:oddVBand="0" w:evenVBand="0" w:oddHBand="0" w:evenHBand="0" w:firstRowFirstColumn="0" w:firstRowLastColumn="0" w:lastRowFirstColumn="0" w:lastRowLastColumn="0"/>
            </w:pPr>
            <w:r>
              <w:t>Observations of seeds</w:t>
            </w:r>
          </w:p>
        </w:tc>
        <w:tc>
          <w:tcPr>
            <w:tcW w:w="5097" w:type="dxa"/>
          </w:tcPr>
          <w:p w14:paraId="1FF177FE" w14:textId="57D1AF7D" w:rsidR="00477715" w:rsidRDefault="00477715">
            <w:pPr>
              <w:cnfStyle w:val="100000000000" w:firstRow="1" w:lastRow="0" w:firstColumn="0" w:lastColumn="0" w:oddVBand="0" w:evenVBand="0" w:oddHBand="0" w:evenHBand="0" w:firstRowFirstColumn="0" w:firstRowLastColumn="0" w:lastRowFirstColumn="0" w:lastRowLastColumn="0"/>
            </w:pPr>
            <w:r>
              <w:t>Teacher explanation</w:t>
            </w:r>
          </w:p>
        </w:tc>
      </w:tr>
      <w:tr w:rsidR="00477715" w14:paraId="3630004D" w14:textId="52CCFB79" w:rsidTr="00E670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B7D112E" w14:textId="3DA29684" w:rsidR="00477715" w:rsidRDefault="00477715">
            <w:r>
              <w:t>Move</w:t>
            </w:r>
          </w:p>
        </w:tc>
        <w:tc>
          <w:tcPr>
            <w:tcW w:w="2835" w:type="dxa"/>
          </w:tcPr>
          <w:p w14:paraId="29978E04" w14:textId="59167B52" w:rsidR="00477715" w:rsidRDefault="00477715">
            <w:pPr>
              <w:cnfStyle w:val="000000100000" w:firstRow="0" w:lastRow="0" w:firstColumn="0" w:lastColumn="0" w:oddVBand="0" w:evenVBand="0" w:oddHBand="1" w:evenHBand="0" w:firstRowFirstColumn="0" w:firstRowLastColumn="0" w:lastRowFirstColumn="0" w:lastRowLastColumn="0"/>
            </w:pPr>
            <w:r>
              <w:t>Seeds do not move</w:t>
            </w:r>
            <w:r w:rsidR="00E74B95">
              <w:t>.</w:t>
            </w:r>
          </w:p>
        </w:tc>
        <w:tc>
          <w:tcPr>
            <w:tcW w:w="5097" w:type="dxa"/>
          </w:tcPr>
          <w:p w14:paraId="1CD83703" w14:textId="03D59211" w:rsidR="00477715" w:rsidRDefault="00E670EA" w:rsidP="00E670EA">
            <w:pPr>
              <w:tabs>
                <w:tab w:val="left" w:pos="1146"/>
              </w:tabs>
              <w:cnfStyle w:val="000000100000" w:firstRow="0" w:lastRow="0" w:firstColumn="0" w:lastColumn="0" w:oddVBand="0" w:evenVBand="0" w:oddHBand="1" w:evenHBand="0" w:firstRowFirstColumn="0" w:firstRowLastColumn="0" w:lastRowFirstColumn="0" w:lastRowLastColumn="0"/>
            </w:pPr>
            <w:r w:rsidRPr="00E670EA">
              <w:t>A seed contains no organs for locomotion. Any movement you see (blowing in the wind or floating in water) is passive dispersal, not active movement generated by the seed itself.</w:t>
            </w:r>
          </w:p>
        </w:tc>
      </w:tr>
      <w:tr w:rsidR="00477715" w14:paraId="6CC41DA5" w14:textId="379082A3" w:rsidTr="00E670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A88636F" w14:textId="7174404A" w:rsidR="00477715" w:rsidRDefault="00477715">
            <w:r>
              <w:t>Respire</w:t>
            </w:r>
          </w:p>
        </w:tc>
        <w:tc>
          <w:tcPr>
            <w:tcW w:w="2835" w:type="dxa"/>
          </w:tcPr>
          <w:p w14:paraId="0D6B69BD" w14:textId="362B7FCF" w:rsidR="00477715" w:rsidRDefault="00477715">
            <w:pPr>
              <w:cnfStyle w:val="000000010000" w:firstRow="0" w:lastRow="0" w:firstColumn="0" w:lastColumn="0" w:oddVBand="0" w:evenVBand="0" w:oddHBand="0" w:evenHBand="1" w:firstRowFirstColumn="0" w:firstRowLastColumn="0" w:lastRowFirstColumn="0" w:lastRowLastColumn="0"/>
            </w:pPr>
            <w:r>
              <w:t xml:space="preserve">Seeds do not </w:t>
            </w:r>
            <w:r w:rsidR="00744193">
              <w:t>visibly</w:t>
            </w:r>
            <w:r>
              <w:t xml:space="preserve"> respire</w:t>
            </w:r>
            <w:r w:rsidR="00E74B95">
              <w:t>.</w:t>
            </w:r>
          </w:p>
        </w:tc>
        <w:tc>
          <w:tcPr>
            <w:tcW w:w="5097" w:type="dxa"/>
          </w:tcPr>
          <w:p w14:paraId="3DF07464" w14:textId="0DFC9360" w:rsidR="00477715" w:rsidRDefault="00DD06DE">
            <w:pPr>
              <w:cnfStyle w:val="000000010000" w:firstRow="0" w:lastRow="0" w:firstColumn="0" w:lastColumn="0" w:oddVBand="0" w:evenVBand="0" w:oddHBand="0" w:evenHBand="1" w:firstRowFirstColumn="0" w:firstRowLastColumn="0" w:lastRowFirstColumn="0" w:lastRowLastColumn="0"/>
            </w:pPr>
            <w:r w:rsidRPr="00DD06DE">
              <w:t xml:space="preserve">Living seeds are in a dormant state but still carry out cellular respiration at a very slow rate. This can be shown with a </w:t>
            </w:r>
            <w:r w:rsidR="002B596E">
              <w:t>device</w:t>
            </w:r>
            <w:r w:rsidRPr="00DD06DE">
              <w:t xml:space="preserve"> that detects the tiny amount of CO</w:t>
            </w:r>
            <w:r w:rsidRPr="003C6B9C">
              <w:rPr>
                <w:rFonts w:ascii="Cambria Math" w:hAnsi="Cambria Math" w:cs="Cambria Math"/>
              </w:rPr>
              <w:t>₂</w:t>
            </w:r>
            <w:r w:rsidRPr="00DD06DE">
              <w:t xml:space="preserve"> they release. When germination begins, their respiration rate rises sharply.</w:t>
            </w:r>
          </w:p>
        </w:tc>
      </w:tr>
      <w:tr w:rsidR="00477715" w14:paraId="4B2C00A2" w14:textId="49DBBE9B" w:rsidTr="00E670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AB246AA" w14:textId="77777777" w:rsidR="00477715" w:rsidRDefault="00477715">
            <w:r>
              <w:t>Sense</w:t>
            </w:r>
          </w:p>
        </w:tc>
        <w:tc>
          <w:tcPr>
            <w:tcW w:w="2835" w:type="dxa"/>
          </w:tcPr>
          <w:p w14:paraId="17EBC688" w14:textId="47175793" w:rsidR="00477715" w:rsidRDefault="00477715">
            <w:pPr>
              <w:cnfStyle w:val="000000100000" w:firstRow="0" w:lastRow="0" w:firstColumn="0" w:lastColumn="0" w:oddVBand="0" w:evenVBand="0" w:oddHBand="1" w:evenHBand="0" w:firstRowFirstColumn="0" w:firstRowLastColumn="0" w:lastRowFirstColumn="0" w:lastRowLastColumn="0"/>
            </w:pPr>
            <w:r>
              <w:t>Seeds do not respond to changes in their environments</w:t>
            </w:r>
            <w:r w:rsidR="00E74B95">
              <w:t>.</w:t>
            </w:r>
          </w:p>
        </w:tc>
        <w:tc>
          <w:tcPr>
            <w:tcW w:w="5097" w:type="dxa"/>
          </w:tcPr>
          <w:p w14:paraId="0E2C1FC5" w14:textId="3952C2C7" w:rsidR="00477715" w:rsidRDefault="00A725A7">
            <w:pPr>
              <w:cnfStyle w:val="000000100000" w:firstRow="0" w:lastRow="0" w:firstColumn="0" w:lastColumn="0" w:oddVBand="0" w:evenVBand="0" w:oddHBand="1" w:evenHBand="0" w:firstRowFirstColumn="0" w:firstRowLastColumn="0" w:lastRowFirstColumn="0" w:lastRowLastColumn="0"/>
            </w:pPr>
            <w:r w:rsidRPr="00A725A7">
              <w:t xml:space="preserve">Dormant seeds lack visible responses, but they can </w:t>
            </w:r>
            <w:r>
              <w:t>‘</w:t>
            </w:r>
            <w:r w:rsidRPr="00A725A7">
              <w:t>sense</w:t>
            </w:r>
            <w:r>
              <w:t>’</w:t>
            </w:r>
            <w:r w:rsidRPr="00A725A7">
              <w:t xml:space="preserve"> cues such as water, oxygen, temperature and sometimes light.</w:t>
            </w:r>
          </w:p>
        </w:tc>
      </w:tr>
      <w:tr w:rsidR="00477715" w14:paraId="6AD53A14" w14:textId="5E24ED8C" w:rsidTr="00E670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2212DA7" w14:textId="3223871D" w:rsidR="00477715" w:rsidRDefault="00477715">
            <w:r>
              <w:t>Grow</w:t>
            </w:r>
          </w:p>
        </w:tc>
        <w:tc>
          <w:tcPr>
            <w:tcW w:w="2835" w:type="dxa"/>
          </w:tcPr>
          <w:p w14:paraId="459E7402" w14:textId="70BB41D1" w:rsidR="00477715" w:rsidRDefault="00477715">
            <w:pPr>
              <w:cnfStyle w:val="000000010000" w:firstRow="0" w:lastRow="0" w:firstColumn="0" w:lastColumn="0" w:oddVBand="0" w:evenVBand="0" w:oddHBand="0" w:evenHBand="1" w:firstRowFirstColumn="0" w:firstRowLastColumn="0" w:lastRowFirstColumn="0" w:lastRowLastColumn="0"/>
            </w:pPr>
            <w:r>
              <w:t xml:space="preserve">Seeds can grow into plants over time if they are </w:t>
            </w:r>
            <w:r>
              <w:lastRenderedPageBreak/>
              <w:t>planted and watered</w:t>
            </w:r>
            <w:r w:rsidR="00E74B95">
              <w:t>.</w:t>
            </w:r>
          </w:p>
        </w:tc>
        <w:tc>
          <w:tcPr>
            <w:tcW w:w="5097" w:type="dxa"/>
          </w:tcPr>
          <w:p w14:paraId="49BA0A65" w14:textId="698597EE" w:rsidR="00477715" w:rsidRDefault="00A725A7">
            <w:pPr>
              <w:cnfStyle w:val="000000010000" w:firstRow="0" w:lastRow="0" w:firstColumn="0" w:lastColumn="0" w:oddVBand="0" w:evenVBand="0" w:oddHBand="0" w:evenHBand="1" w:firstRowFirstColumn="0" w:firstRowLastColumn="0" w:lastRowFirstColumn="0" w:lastRowLastColumn="0"/>
            </w:pPr>
            <w:r>
              <w:lastRenderedPageBreak/>
              <w:t>Seeds will begin to grow once they are exposed to water</w:t>
            </w:r>
            <w:r w:rsidR="00744193">
              <w:t>;</w:t>
            </w:r>
            <w:r w:rsidR="00125773">
              <w:t xml:space="preserve"> until then</w:t>
            </w:r>
            <w:r w:rsidR="00904FC1">
              <w:t>,</w:t>
            </w:r>
            <w:r w:rsidR="00125773">
              <w:t xml:space="preserve"> they remain dormant.</w:t>
            </w:r>
          </w:p>
        </w:tc>
      </w:tr>
      <w:tr w:rsidR="00477715" w14:paraId="066A44AF" w14:textId="4637B5C2" w:rsidTr="00E670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1220ACD" w14:textId="77777777" w:rsidR="00477715" w:rsidRDefault="00477715">
            <w:r>
              <w:t>Reproduce</w:t>
            </w:r>
          </w:p>
        </w:tc>
        <w:tc>
          <w:tcPr>
            <w:tcW w:w="2835" w:type="dxa"/>
          </w:tcPr>
          <w:p w14:paraId="7A8CCB90" w14:textId="75F41ABB" w:rsidR="00477715" w:rsidRDefault="00477715">
            <w:pPr>
              <w:cnfStyle w:val="000000100000" w:firstRow="0" w:lastRow="0" w:firstColumn="0" w:lastColumn="0" w:oddVBand="0" w:evenVBand="0" w:oddHBand="1" w:evenHBand="0" w:firstRowFirstColumn="0" w:firstRowLastColumn="0" w:lastRowFirstColumn="0" w:lastRowLastColumn="0"/>
            </w:pPr>
            <w:r>
              <w:t>Seeds do not reproduce</w:t>
            </w:r>
            <w:r w:rsidR="00F648E8">
              <w:t>.</w:t>
            </w:r>
          </w:p>
        </w:tc>
        <w:tc>
          <w:tcPr>
            <w:tcW w:w="5097" w:type="dxa"/>
          </w:tcPr>
          <w:p w14:paraId="6244A49F" w14:textId="3385CBD8" w:rsidR="00477715" w:rsidRDefault="00125773" w:rsidP="00125773">
            <w:pPr>
              <w:cnfStyle w:val="000000100000" w:firstRow="0" w:lastRow="0" w:firstColumn="0" w:lastColumn="0" w:oddVBand="0" w:evenVBand="0" w:oddHBand="1" w:evenHBand="0" w:firstRowFirstColumn="0" w:firstRowLastColumn="0" w:lastRowFirstColumn="0" w:lastRowLastColumn="0"/>
            </w:pPr>
            <w:r>
              <w:t>A seed is the product of sexual reproduction in a plant</w:t>
            </w:r>
            <w:r w:rsidR="00706E64">
              <w:t>. Once it has grown into a mature plant</w:t>
            </w:r>
            <w:r w:rsidR="00F648E8">
              <w:t>,</w:t>
            </w:r>
            <w:r w:rsidR="00706E64">
              <w:t xml:space="preserve"> it will be able to reproduce.</w:t>
            </w:r>
          </w:p>
        </w:tc>
      </w:tr>
      <w:tr w:rsidR="00477715" w14:paraId="1A2256AF" w14:textId="101A8EBD" w:rsidTr="00E670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5D99A4F" w14:textId="6CAF860D" w:rsidR="00477715" w:rsidRDefault="00477715">
            <w:r>
              <w:t>E</w:t>
            </w:r>
            <w:r w:rsidR="000D49F0">
              <w:t>liminate waste</w:t>
            </w:r>
          </w:p>
        </w:tc>
        <w:tc>
          <w:tcPr>
            <w:tcW w:w="2835" w:type="dxa"/>
          </w:tcPr>
          <w:p w14:paraId="6E8C5EEB" w14:textId="35D7D150" w:rsidR="00477715" w:rsidRDefault="00477715">
            <w:pPr>
              <w:cnfStyle w:val="000000010000" w:firstRow="0" w:lastRow="0" w:firstColumn="0" w:lastColumn="0" w:oddVBand="0" w:evenVBand="0" w:oddHBand="0" w:evenHBand="1" w:firstRowFirstColumn="0" w:firstRowLastColumn="0" w:lastRowFirstColumn="0" w:lastRowLastColumn="0"/>
            </w:pPr>
            <w:r>
              <w:t xml:space="preserve">Seeds do not </w:t>
            </w:r>
            <w:r w:rsidR="00F648E8">
              <w:t>visibly</w:t>
            </w:r>
            <w:r>
              <w:t xml:space="preserve"> </w:t>
            </w:r>
            <w:r w:rsidR="000D49F0">
              <w:t>eliminate waste</w:t>
            </w:r>
            <w:r w:rsidR="00F648E8">
              <w:t>.</w:t>
            </w:r>
          </w:p>
        </w:tc>
        <w:tc>
          <w:tcPr>
            <w:tcW w:w="5097" w:type="dxa"/>
          </w:tcPr>
          <w:p w14:paraId="65E2ADE4" w14:textId="001B1C6D" w:rsidR="00477715" w:rsidRDefault="00706E64">
            <w:pPr>
              <w:cnfStyle w:val="000000010000" w:firstRow="0" w:lastRow="0" w:firstColumn="0" w:lastColumn="0" w:oddVBand="0" w:evenVBand="0" w:oddHBand="0" w:evenHBand="1" w:firstRowFirstColumn="0" w:firstRowLastColumn="0" w:lastRowFirstColumn="0" w:lastRowLastColumn="0"/>
            </w:pPr>
            <w:r>
              <w:t>Because the seed is dormant</w:t>
            </w:r>
            <w:r w:rsidR="00F648E8">
              <w:t>,</w:t>
            </w:r>
            <w:r>
              <w:t xml:space="preserve"> it produces very little waste. Once it starts to germinate</w:t>
            </w:r>
            <w:r w:rsidR="00F648E8">
              <w:t>,</w:t>
            </w:r>
            <w:r>
              <w:t xml:space="preserve"> it will </w:t>
            </w:r>
            <w:r w:rsidR="000B0F03">
              <w:t xml:space="preserve">begin to release carbon dioxide, a byproduct of cellular </w:t>
            </w:r>
            <w:r w:rsidR="00012437">
              <w:t>respiration.</w:t>
            </w:r>
          </w:p>
        </w:tc>
      </w:tr>
      <w:tr w:rsidR="00477715" w14:paraId="2F67C2F7" w14:textId="4014E057" w:rsidTr="00E670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2642E0C" w14:textId="0EAAE1AC" w:rsidR="00477715" w:rsidRDefault="00477715">
            <w:r>
              <w:t>(Obtain) Nutri</w:t>
            </w:r>
            <w:r w:rsidR="000D49F0">
              <w:t>ents</w:t>
            </w:r>
          </w:p>
        </w:tc>
        <w:tc>
          <w:tcPr>
            <w:tcW w:w="2835" w:type="dxa"/>
          </w:tcPr>
          <w:p w14:paraId="74F67EB4" w14:textId="1388EA3A" w:rsidR="00477715" w:rsidRDefault="00477715">
            <w:pPr>
              <w:cnfStyle w:val="000000100000" w:firstRow="0" w:lastRow="0" w:firstColumn="0" w:lastColumn="0" w:oddVBand="0" w:evenVBand="0" w:oddHBand="1" w:evenHBand="0" w:firstRowFirstColumn="0" w:firstRowLastColumn="0" w:lastRowFirstColumn="0" w:lastRowLastColumn="0"/>
            </w:pPr>
            <w:r>
              <w:t xml:space="preserve">Seeds do not </w:t>
            </w:r>
            <w:r w:rsidR="000B0F03">
              <w:t>visibly</w:t>
            </w:r>
            <w:r>
              <w:t xml:space="preserve"> take in nutrients from their environment</w:t>
            </w:r>
            <w:r w:rsidR="00E74B95">
              <w:t>.</w:t>
            </w:r>
          </w:p>
        </w:tc>
        <w:tc>
          <w:tcPr>
            <w:tcW w:w="5097" w:type="dxa"/>
          </w:tcPr>
          <w:p w14:paraId="7BEF3EB8" w14:textId="32E89A8B" w:rsidR="00477715" w:rsidRDefault="00012437">
            <w:pPr>
              <w:cnfStyle w:val="000000100000" w:firstRow="0" w:lastRow="0" w:firstColumn="0" w:lastColumn="0" w:oddVBand="0" w:evenVBand="0" w:oddHBand="1" w:evenHBand="0" w:firstRowFirstColumn="0" w:firstRowLastColumn="0" w:lastRowFirstColumn="0" w:lastRowLastColumn="0"/>
            </w:pPr>
            <w:r>
              <w:t>The seed contains stored nutrients</w:t>
            </w:r>
            <w:r w:rsidR="000B0F03">
              <w:t>;</w:t>
            </w:r>
            <w:r w:rsidR="00767094">
              <w:t xml:space="preserve"> external nutrient uptake does not occur until after germination</w:t>
            </w:r>
            <w:r w:rsidR="000B0F03">
              <w:t>,</w:t>
            </w:r>
            <w:r w:rsidR="00767094">
              <w:t xml:space="preserve"> when the root establishes contact with the soil.</w:t>
            </w:r>
          </w:p>
        </w:tc>
      </w:tr>
    </w:tbl>
    <w:p w14:paraId="603DE450" w14:textId="77777777" w:rsidR="004B73F4" w:rsidRDefault="00F906A3">
      <w:pPr>
        <w:suppressAutoHyphens w:val="0"/>
        <w:spacing w:before="0" w:after="160" w:line="259" w:lineRule="auto"/>
        <w:sectPr w:rsidR="004B73F4" w:rsidSect="006C7746">
          <w:headerReference w:type="default" r:id="rId18"/>
          <w:footerReference w:type="default" r:id="rId19"/>
          <w:headerReference w:type="first" r:id="rId20"/>
          <w:footerReference w:type="first" r:id="rId21"/>
          <w:pgSz w:w="11906" w:h="16838"/>
          <w:pgMar w:top="1134" w:right="1134" w:bottom="1134" w:left="1134" w:header="709" w:footer="709" w:gutter="0"/>
          <w:pgNumType w:start="0"/>
          <w:cols w:space="708"/>
          <w:titlePg/>
          <w:docGrid w:linePitch="360"/>
        </w:sectPr>
      </w:pPr>
      <w:r>
        <w:br w:type="page"/>
      </w:r>
    </w:p>
    <w:p w14:paraId="56481298" w14:textId="6224F269" w:rsidR="007C7160" w:rsidRPr="00287F83" w:rsidRDefault="001B6645" w:rsidP="00287F83">
      <w:pPr>
        <w:pStyle w:val="Heading3"/>
      </w:pPr>
      <w:bookmarkStart w:id="14" w:name="_Student_resource_–"/>
      <w:bookmarkStart w:id="15" w:name="_Ref199936540"/>
      <w:bookmarkStart w:id="16" w:name="_Ref199942510"/>
      <w:bookmarkEnd w:id="14"/>
      <w:r w:rsidRPr="00287F83">
        <w:lastRenderedPageBreak/>
        <w:t>Student resource</w:t>
      </w:r>
      <w:bookmarkEnd w:id="15"/>
      <w:r w:rsidR="002B7F73" w:rsidRPr="00287F83">
        <w:t xml:space="preserve"> – Is it alive</w:t>
      </w:r>
      <w:r w:rsidR="00495741">
        <w:t>?</w:t>
      </w:r>
      <w:r w:rsidR="002B7F73" w:rsidRPr="00287F83">
        <w:t xml:space="preserve"> checklist</w:t>
      </w:r>
      <w:bookmarkEnd w:id="16"/>
    </w:p>
    <w:p w14:paraId="01242F15" w14:textId="5FC80327" w:rsidR="00253DD5" w:rsidRPr="00253DD5" w:rsidRDefault="00253DD5" w:rsidP="00253DD5">
      <w:r>
        <w:t xml:space="preserve">Work through </w:t>
      </w:r>
      <w:r w:rsidR="00D23A79">
        <w:t>each char</w:t>
      </w:r>
      <w:r w:rsidR="006717DE">
        <w:t xml:space="preserve">acteristic to determine if </w:t>
      </w:r>
      <w:r w:rsidR="007A568A">
        <w:t>something is living or non-living.</w:t>
      </w:r>
    </w:p>
    <w:p w14:paraId="616CEEAA" w14:textId="391E9284" w:rsidR="00547373" w:rsidRPr="00547373" w:rsidRDefault="00547373" w:rsidP="00F37BB2">
      <w:pPr>
        <w:pStyle w:val="Caption"/>
        <w:spacing w:before="0"/>
      </w:pPr>
      <w:r>
        <w:t xml:space="preserve">Table </w:t>
      </w:r>
      <w:r w:rsidR="00F906A3">
        <w:t>1</w:t>
      </w:r>
      <w:r>
        <w:t xml:space="preserve"> –</w:t>
      </w:r>
      <w:r w:rsidR="00F906A3">
        <w:t xml:space="preserve"> checklist for characteristics of living things</w:t>
      </w:r>
    </w:p>
    <w:tbl>
      <w:tblPr>
        <w:tblStyle w:val="Tableheader"/>
        <w:tblW w:w="14596" w:type="dxa"/>
        <w:tblLayout w:type="fixed"/>
        <w:tblLook w:val="0420" w:firstRow="1" w:lastRow="0" w:firstColumn="0" w:lastColumn="0" w:noHBand="0" w:noVBand="1"/>
        <w:tblDescription w:val="Student response table for the characteristics of living things."/>
      </w:tblPr>
      <w:tblGrid>
        <w:gridCol w:w="5098"/>
        <w:gridCol w:w="3166"/>
        <w:gridCol w:w="3166"/>
        <w:gridCol w:w="3166"/>
      </w:tblGrid>
      <w:tr w:rsidR="006B5D76" w14:paraId="5CF5774D" w14:textId="6C5AF996" w:rsidTr="00E16FA2">
        <w:trPr>
          <w:cnfStyle w:val="100000000000" w:firstRow="1" w:lastRow="0" w:firstColumn="0" w:lastColumn="0" w:oddVBand="0" w:evenVBand="0" w:oddHBand="0" w:evenHBand="0" w:firstRowFirstColumn="0" w:firstRowLastColumn="0" w:lastRowFirstColumn="0" w:lastRowLastColumn="0"/>
        </w:trPr>
        <w:tc>
          <w:tcPr>
            <w:tcW w:w="5098" w:type="dxa"/>
          </w:tcPr>
          <w:p w14:paraId="2F3CFE3F" w14:textId="2332DE4C" w:rsidR="006B5D76" w:rsidRPr="00EE61F6" w:rsidRDefault="006B5D76" w:rsidP="00772D11">
            <w:pPr>
              <w:rPr>
                <w:b w:val="0"/>
              </w:rPr>
            </w:pPr>
            <w:r>
              <w:t>Characteristic</w:t>
            </w:r>
          </w:p>
        </w:tc>
        <w:tc>
          <w:tcPr>
            <w:tcW w:w="3166" w:type="dxa"/>
          </w:tcPr>
          <w:p w14:paraId="51F27168" w14:textId="6EBFC310" w:rsidR="006B5D76" w:rsidRDefault="00763499" w:rsidP="00772D11">
            <w:r>
              <w:t>Observations of fire</w:t>
            </w:r>
          </w:p>
        </w:tc>
        <w:tc>
          <w:tcPr>
            <w:tcW w:w="3166" w:type="dxa"/>
          </w:tcPr>
          <w:p w14:paraId="3031011F" w14:textId="54578E76" w:rsidR="006B5D76" w:rsidRDefault="00B81625" w:rsidP="00772D11">
            <w:r>
              <w:t>[insert</w:t>
            </w:r>
            <w:r w:rsidR="00827F37">
              <w:t xml:space="preserve"> object/thing]</w:t>
            </w:r>
          </w:p>
        </w:tc>
        <w:tc>
          <w:tcPr>
            <w:tcW w:w="3166" w:type="dxa"/>
          </w:tcPr>
          <w:p w14:paraId="7925E833" w14:textId="5261F6AA" w:rsidR="006B5D76" w:rsidRDefault="00827F37" w:rsidP="00772D11">
            <w:r>
              <w:t>[insert object/thing]</w:t>
            </w:r>
          </w:p>
        </w:tc>
      </w:tr>
      <w:tr w:rsidR="006B5D76" w14:paraId="3EA74A4F" w14:textId="635DEF8F" w:rsidTr="00E16FA2">
        <w:trPr>
          <w:cnfStyle w:val="000000100000" w:firstRow="0" w:lastRow="0" w:firstColumn="0" w:lastColumn="0" w:oddVBand="0" w:evenVBand="0" w:oddHBand="1" w:evenHBand="0" w:firstRowFirstColumn="0" w:firstRowLastColumn="0" w:lastRowFirstColumn="0" w:lastRowLastColumn="0"/>
        </w:trPr>
        <w:tc>
          <w:tcPr>
            <w:tcW w:w="5098" w:type="dxa"/>
          </w:tcPr>
          <w:p w14:paraId="0FAE6A7B" w14:textId="2CA0AF2C" w:rsidR="006B5D76" w:rsidRDefault="006B5D76" w:rsidP="008B03BC">
            <w:pPr>
              <w:spacing w:after="0"/>
            </w:pPr>
            <w:r w:rsidRPr="00A221D6">
              <w:rPr>
                <w:rStyle w:val="Strong"/>
              </w:rPr>
              <w:t>Movement</w:t>
            </w:r>
            <w:r w:rsidR="007A568A">
              <w:rPr>
                <w:rStyle w:val="Strong"/>
              </w:rPr>
              <w:br/>
            </w:r>
            <w:r>
              <w:t>All living things move in some way</w:t>
            </w:r>
            <w:r w:rsidR="00230BC3">
              <w:t>; either the entire organism or individual parts can</w:t>
            </w:r>
            <w:r>
              <w:t xml:space="preserve"> shift location or spread to new locations.</w:t>
            </w:r>
          </w:p>
        </w:tc>
        <w:tc>
          <w:tcPr>
            <w:tcW w:w="3166" w:type="dxa"/>
          </w:tcPr>
          <w:p w14:paraId="3137A44F" w14:textId="79772533" w:rsidR="006B5D76" w:rsidRDefault="006B5D76" w:rsidP="008B03BC">
            <w:pPr>
              <w:spacing w:after="0"/>
            </w:pPr>
          </w:p>
        </w:tc>
        <w:tc>
          <w:tcPr>
            <w:tcW w:w="3166" w:type="dxa"/>
          </w:tcPr>
          <w:p w14:paraId="3A80E854" w14:textId="77777777" w:rsidR="006B5D76" w:rsidRDefault="006B5D76" w:rsidP="008B03BC">
            <w:pPr>
              <w:spacing w:after="0"/>
            </w:pPr>
          </w:p>
        </w:tc>
        <w:tc>
          <w:tcPr>
            <w:tcW w:w="3166" w:type="dxa"/>
          </w:tcPr>
          <w:p w14:paraId="25BC3637" w14:textId="77777777" w:rsidR="006B5D76" w:rsidRDefault="006B5D76" w:rsidP="008B03BC">
            <w:pPr>
              <w:spacing w:after="0"/>
            </w:pPr>
          </w:p>
        </w:tc>
      </w:tr>
      <w:tr w:rsidR="006B5D76" w14:paraId="581790C6" w14:textId="4B603BC2" w:rsidTr="00E16FA2">
        <w:trPr>
          <w:cnfStyle w:val="000000010000" w:firstRow="0" w:lastRow="0" w:firstColumn="0" w:lastColumn="0" w:oddVBand="0" w:evenVBand="0" w:oddHBand="0" w:evenHBand="1" w:firstRowFirstColumn="0" w:firstRowLastColumn="0" w:lastRowFirstColumn="0" w:lastRowLastColumn="0"/>
        </w:trPr>
        <w:tc>
          <w:tcPr>
            <w:tcW w:w="5098" w:type="dxa"/>
          </w:tcPr>
          <w:p w14:paraId="04E718CF" w14:textId="0BFC123E" w:rsidR="006B5D76" w:rsidRDefault="006B5D76" w:rsidP="008B03BC">
            <w:pPr>
              <w:spacing w:after="0"/>
            </w:pPr>
            <w:r w:rsidRPr="006B5D76">
              <w:rPr>
                <w:rStyle w:val="Strong"/>
              </w:rPr>
              <w:t>Respire</w:t>
            </w:r>
            <w:r w:rsidR="007A568A">
              <w:rPr>
                <w:rStyle w:val="Strong"/>
              </w:rPr>
              <w:br/>
            </w:r>
            <w:r>
              <w:t>All living things undergo respiration</w:t>
            </w:r>
            <w:r w:rsidR="00B43707">
              <w:t xml:space="preserve">, a process that extracts usable energy from food to power all the </w:t>
            </w:r>
            <w:r w:rsidRPr="00CD3E83">
              <w:t>processes within the living thing</w:t>
            </w:r>
            <w:r>
              <w:t>.</w:t>
            </w:r>
          </w:p>
        </w:tc>
        <w:tc>
          <w:tcPr>
            <w:tcW w:w="3166" w:type="dxa"/>
          </w:tcPr>
          <w:p w14:paraId="30AF81E9" w14:textId="079D9D04" w:rsidR="006B5D76" w:rsidRDefault="006B5D76" w:rsidP="008B03BC">
            <w:pPr>
              <w:spacing w:after="0"/>
            </w:pPr>
          </w:p>
        </w:tc>
        <w:tc>
          <w:tcPr>
            <w:tcW w:w="3166" w:type="dxa"/>
          </w:tcPr>
          <w:p w14:paraId="252E0B35" w14:textId="77777777" w:rsidR="006B5D76" w:rsidRDefault="006B5D76" w:rsidP="008B03BC">
            <w:pPr>
              <w:spacing w:after="0"/>
            </w:pPr>
          </w:p>
        </w:tc>
        <w:tc>
          <w:tcPr>
            <w:tcW w:w="3166" w:type="dxa"/>
          </w:tcPr>
          <w:p w14:paraId="45E15CD0" w14:textId="77777777" w:rsidR="006B5D76" w:rsidRDefault="006B5D76" w:rsidP="008B03BC">
            <w:pPr>
              <w:spacing w:after="0"/>
            </w:pPr>
          </w:p>
        </w:tc>
      </w:tr>
      <w:tr w:rsidR="006B5D76" w14:paraId="54FC6DA5" w14:textId="14A49051" w:rsidTr="00175DD5">
        <w:trPr>
          <w:cnfStyle w:val="000000100000" w:firstRow="0" w:lastRow="0" w:firstColumn="0" w:lastColumn="0" w:oddVBand="0" w:evenVBand="0" w:oddHBand="1" w:evenHBand="0" w:firstRowFirstColumn="0" w:firstRowLastColumn="0" w:lastRowFirstColumn="0" w:lastRowLastColumn="0"/>
          <w:trHeight w:val="2511"/>
        </w:trPr>
        <w:tc>
          <w:tcPr>
            <w:tcW w:w="5098" w:type="dxa"/>
          </w:tcPr>
          <w:p w14:paraId="4AC8A59D" w14:textId="13ADA5A5" w:rsidR="006B5D76" w:rsidRDefault="006B5D76" w:rsidP="008B03BC">
            <w:pPr>
              <w:spacing w:after="0"/>
            </w:pPr>
            <w:r w:rsidRPr="006B5D76">
              <w:rPr>
                <w:rStyle w:val="Strong"/>
              </w:rPr>
              <w:t>Sense</w:t>
            </w:r>
            <w:r w:rsidR="007A568A">
              <w:rPr>
                <w:rStyle w:val="Strong"/>
              </w:rPr>
              <w:br/>
            </w:r>
            <w:r>
              <w:t xml:space="preserve">All living things sense and respond to their surroundings; they will detect changes in their environment and respond by completing </w:t>
            </w:r>
            <w:r w:rsidR="004353F3">
              <w:t>a predictable action</w:t>
            </w:r>
            <w:r>
              <w:t>.</w:t>
            </w:r>
          </w:p>
        </w:tc>
        <w:tc>
          <w:tcPr>
            <w:tcW w:w="3166" w:type="dxa"/>
          </w:tcPr>
          <w:p w14:paraId="0E8665CF" w14:textId="449D612B" w:rsidR="006B5D76" w:rsidRDefault="006B5D76" w:rsidP="008B03BC">
            <w:pPr>
              <w:spacing w:after="0"/>
            </w:pPr>
          </w:p>
        </w:tc>
        <w:tc>
          <w:tcPr>
            <w:tcW w:w="3166" w:type="dxa"/>
          </w:tcPr>
          <w:p w14:paraId="6084978A" w14:textId="77777777" w:rsidR="006B5D76" w:rsidRDefault="006B5D76" w:rsidP="008B03BC">
            <w:pPr>
              <w:spacing w:after="0"/>
            </w:pPr>
          </w:p>
        </w:tc>
        <w:tc>
          <w:tcPr>
            <w:tcW w:w="3166" w:type="dxa"/>
          </w:tcPr>
          <w:p w14:paraId="08412615" w14:textId="349E998D" w:rsidR="006B5D76" w:rsidRDefault="006B5D76" w:rsidP="008B03BC">
            <w:pPr>
              <w:spacing w:after="0"/>
            </w:pPr>
          </w:p>
        </w:tc>
      </w:tr>
      <w:tr w:rsidR="006B5D76" w14:paraId="345D864F" w14:textId="25F503E2" w:rsidTr="00E16FA2">
        <w:trPr>
          <w:cnfStyle w:val="000000010000" w:firstRow="0" w:lastRow="0" w:firstColumn="0" w:lastColumn="0" w:oddVBand="0" w:evenVBand="0" w:oddHBand="0" w:evenHBand="1" w:firstRowFirstColumn="0" w:firstRowLastColumn="0" w:lastRowFirstColumn="0" w:lastRowLastColumn="0"/>
        </w:trPr>
        <w:tc>
          <w:tcPr>
            <w:tcW w:w="5098" w:type="dxa"/>
          </w:tcPr>
          <w:p w14:paraId="77AF2AE8" w14:textId="55518A33" w:rsidR="006B5D76" w:rsidRDefault="006B5D76" w:rsidP="008B03BC">
            <w:pPr>
              <w:spacing w:after="0"/>
            </w:pPr>
            <w:r w:rsidRPr="006B5D76">
              <w:rPr>
                <w:rStyle w:val="Strong"/>
              </w:rPr>
              <w:lastRenderedPageBreak/>
              <w:t>Growth</w:t>
            </w:r>
            <w:r w:rsidR="007A568A">
              <w:rPr>
                <w:rStyle w:val="Strong"/>
              </w:rPr>
              <w:br/>
            </w:r>
            <w:r>
              <w:t>All living things grow over time; they become larger because of growth, but the timescale of this growth can vary greatly between different living things.</w:t>
            </w:r>
          </w:p>
        </w:tc>
        <w:tc>
          <w:tcPr>
            <w:tcW w:w="3166" w:type="dxa"/>
          </w:tcPr>
          <w:p w14:paraId="160E0EE1" w14:textId="64A589BB" w:rsidR="006B5D76" w:rsidRDefault="006B5D76" w:rsidP="008B03BC">
            <w:pPr>
              <w:spacing w:after="0"/>
            </w:pPr>
          </w:p>
        </w:tc>
        <w:tc>
          <w:tcPr>
            <w:tcW w:w="3166" w:type="dxa"/>
          </w:tcPr>
          <w:p w14:paraId="26084E1E" w14:textId="77777777" w:rsidR="006B5D76" w:rsidRDefault="006B5D76" w:rsidP="008B03BC">
            <w:pPr>
              <w:spacing w:after="0"/>
            </w:pPr>
          </w:p>
        </w:tc>
        <w:tc>
          <w:tcPr>
            <w:tcW w:w="3166" w:type="dxa"/>
          </w:tcPr>
          <w:p w14:paraId="43A2C13B" w14:textId="77777777" w:rsidR="006B5D76" w:rsidRDefault="006B5D76" w:rsidP="008B03BC">
            <w:pPr>
              <w:spacing w:after="0"/>
            </w:pPr>
          </w:p>
        </w:tc>
      </w:tr>
      <w:tr w:rsidR="006B5D76" w14:paraId="2CC139B2" w14:textId="5B1D3933" w:rsidTr="00E16FA2">
        <w:trPr>
          <w:cnfStyle w:val="000000100000" w:firstRow="0" w:lastRow="0" w:firstColumn="0" w:lastColumn="0" w:oddVBand="0" w:evenVBand="0" w:oddHBand="1" w:evenHBand="0" w:firstRowFirstColumn="0" w:firstRowLastColumn="0" w:lastRowFirstColumn="0" w:lastRowLastColumn="0"/>
        </w:trPr>
        <w:tc>
          <w:tcPr>
            <w:tcW w:w="5098" w:type="dxa"/>
          </w:tcPr>
          <w:p w14:paraId="4161BC9F" w14:textId="146A9331" w:rsidR="006B5D76" w:rsidRDefault="006B5D76" w:rsidP="008B03BC">
            <w:pPr>
              <w:spacing w:after="0"/>
            </w:pPr>
            <w:r w:rsidRPr="006B5D76">
              <w:rPr>
                <w:rStyle w:val="Strong"/>
              </w:rPr>
              <w:t>Reproduce</w:t>
            </w:r>
            <w:r w:rsidR="007A568A">
              <w:rPr>
                <w:rStyle w:val="Strong"/>
              </w:rPr>
              <w:br/>
            </w:r>
            <w:r>
              <w:t>All living things reproduce to create new offspring; the timescale and mechanism of reproduction vary between types of living things.</w:t>
            </w:r>
          </w:p>
        </w:tc>
        <w:tc>
          <w:tcPr>
            <w:tcW w:w="3166" w:type="dxa"/>
          </w:tcPr>
          <w:p w14:paraId="5D8E0777" w14:textId="3DA1C657" w:rsidR="006B5D76" w:rsidRDefault="006B5D76" w:rsidP="008B03BC">
            <w:pPr>
              <w:spacing w:after="0"/>
            </w:pPr>
          </w:p>
        </w:tc>
        <w:tc>
          <w:tcPr>
            <w:tcW w:w="3166" w:type="dxa"/>
          </w:tcPr>
          <w:p w14:paraId="639E7413" w14:textId="77777777" w:rsidR="006B5D76" w:rsidRDefault="006B5D76" w:rsidP="008B03BC">
            <w:pPr>
              <w:spacing w:after="0"/>
            </w:pPr>
          </w:p>
        </w:tc>
        <w:tc>
          <w:tcPr>
            <w:tcW w:w="3166" w:type="dxa"/>
          </w:tcPr>
          <w:p w14:paraId="0B2843EE" w14:textId="77777777" w:rsidR="006B5D76" w:rsidRDefault="006B5D76" w:rsidP="008B03BC">
            <w:pPr>
              <w:spacing w:after="0"/>
            </w:pPr>
          </w:p>
        </w:tc>
      </w:tr>
      <w:tr w:rsidR="006B5D76" w14:paraId="428DC08C" w14:textId="0D72E940" w:rsidTr="00E16FA2">
        <w:trPr>
          <w:cnfStyle w:val="000000010000" w:firstRow="0" w:lastRow="0" w:firstColumn="0" w:lastColumn="0" w:oddVBand="0" w:evenVBand="0" w:oddHBand="0" w:evenHBand="1" w:firstRowFirstColumn="0" w:firstRowLastColumn="0" w:lastRowFirstColumn="0" w:lastRowLastColumn="0"/>
        </w:trPr>
        <w:tc>
          <w:tcPr>
            <w:tcW w:w="5098" w:type="dxa"/>
          </w:tcPr>
          <w:p w14:paraId="27785D8E" w14:textId="50C42A05" w:rsidR="006B5D76" w:rsidRDefault="006B5D76" w:rsidP="008B03BC">
            <w:pPr>
              <w:spacing w:after="0"/>
            </w:pPr>
            <w:r w:rsidRPr="006B5D76">
              <w:rPr>
                <w:rStyle w:val="Strong"/>
              </w:rPr>
              <w:t>E</w:t>
            </w:r>
            <w:r w:rsidR="000D49F0">
              <w:rPr>
                <w:rStyle w:val="Strong"/>
              </w:rPr>
              <w:t>liminate waste</w:t>
            </w:r>
            <w:r w:rsidR="007A568A">
              <w:rPr>
                <w:rStyle w:val="Strong"/>
              </w:rPr>
              <w:br/>
            </w:r>
            <w:r>
              <w:t>All living things excrete waste materials; the mechanism, type and amount of waste e</w:t>
            </w:r>
            <w:r w:rsidR="000D49F0">
              <w:t>liminated</w:t>
            </w:r>
            <w:r>
              <w:t xml:space="preserve"> </w:t>
            </w:r>
            <w:r w:rsidR="004353F3">
              <w:t xml:space="preserve">vary </w:t>
            </w:r>
            <w:r>
              <w:t>between different living things.</w:t>
            </w:r>
          </w:p>
        </w:tc>
        <w:tc>
          <w:tcPr>
            <w:tcW w:w="3166" w:type="dxa"/>
          </w:tcPr>
          <w:p w14:paraId="4FA9DCF0" w14:textId="77777777" w:rsidR="006B5D76" w:rsidRDefault="006B5D76" w:rsidP="008B03BC">
            <w:pPr>
              <w:spacing w:after="0"/>
            </w:pPr>
          </w:p>
        </w:tc>
        <w:tc>
          <w:tcPr>
            <w:tcW w:w="3166" w:type="dxa"/>
          </w:tcPr>
          <w:p w14:paraId="18569FBF" w14:textId="77777777" w:rsidR="006B5D76" w:rsidRDefault="006B5D76" w:rsidP="008B03BC">
            <w:pPr>
              <w:spacing w:after="0"/>
            </w:pPr>
          </w:p>
        </w:tc>
        <w:tc>
          <w:tcPr>
            <w:tcW w:w="3166" w:type="dxa"/>
          </w:tcPr>
          <w:p w14:paraId="0C6AFCFE" w14:textId="77777777" w:rsidR="006B5D76" w:rsidRDefault="006B5D76" w:rsidP="008B03BC">
            <w:pPr>
              <w:spacing w:after="0"/>
            </w:pPr>
          </w:p>
        </w:tc>
      </w:tr>
      <w:tr w:rsidR="006B5D76" w14:paraId="0100FCC2" w14:textId="359EAE46" w:rsidTr="00E16FA2">
        <w:trPr>
          <w:cnfStyle w:val="000000100000" w:firstRow="0" w:lastRow="0" w:firstColumn="0" w:lastColumn="0" w:oddVBand="0" w:evenVBand="0" w:oddHBand="1" w:evenHBand="0" w:firstRowFirstColumn="0" w:firstRowLastColumn="0" w:lastRowFirstColumn="0" w:lastRowLastColumn="0"/>
        </w:trPr>
        <w:tc>
          <w:tcPr>
            <w:tcW w:w="5098" w:type="dxa"/>
          </w:tcPr>
          <w:p w14:paraId="25D2933C" w14:textId="7E00C039" w:rsidR="006B5D76" w:rsidRDefault="000D49F0" w:rsidP="008B03BC">
            <w:pPr>
              <w:spacing w:after="0"/>
            </w:pPr>
            <w:r>
              <w:rPr>
                <w:rStyle w:val="Strong"/>
              </w:rPr>
              <w:t>(Obtain) Nutrients</w:t>
            </w:r>
            <w:r w:rsidR="007A568A">
              <w:rPr>
                <w:rStyle w:val="Strong"/>
              </w:rPr>
              <w:br/>
            </w:r>
            <w:r w:rsidR="006B5D76">
              <w:t>All living things absorb nutrients (</w:t>
            </w:r>
            <w:r w:rsidR="00B43707">
              <w:t>components of our food) from their surroundings; the mechanism, type,</w:t>
            </w:r>
            <w:r w:rsidR="006B5D76">
              <w:t xml:space="preserve"> and amount of nutrients absorbed vary between living things.</w:t>
            </w:r>
          </w:p>
        </w:tc>
        <w:tc>
          <w:tcPr>
            <w:tcW w:w="3166" w:type="dxa"/>
          </w:tcPr>
          <w:p w14:paraId="1A671E45" w14:textId="77777777" w:rsidR="006B5D76" w:rsidRDefault="006B5D76" w:rsidP="008B03BC">
            <w:pPr>
              <w:spacing w:after="0"/>
            </w:pPr>
          </w:p>
        </w:tc>
        <w:tc>
          <w:tcPr>
            <w:tcW w:w="3166" w:type="dxa"/>
          </w:tcPr>
          <w:p w14:paraId="68A58811" w14:textId="77777777" w:rsidR="006B5D76" w:rsidRDefault="006B5D76" w:rsidP="008B03BC">
            <w:pPr>
              <w:spacing w:after="0"/>
            </w:pPr>
          </w:p>
        </w:tc>
        <w:tc>
          <w:tcPr>
            <w:tcW w:w="3166" w:type="dxa"/>
          </w:tcPr>
          <w:p w14:paraId="2390839B" w14:textId="77777777" w:rsidR="006B5D76" w:rsidRDefault="006B5D76" w:rsidP="008B03BC">
            <w:pPr>
              <w:spacing w:after="0"/>
            </w:pPr>
          </w:p>
        </w:tc>
      </w:tr>
      <w:tr w:rsidR="00D012E3" w14:paraId="7ACEC426" w14:textId="77777777" w:rsidTr="00E16FA2">
        <w:trPr>
          <w:cnfStyle w:val="000000010000" w:firstRow="0" w:lastRow="0" w:firstColumn="0" w:lastColumn="0" w:oddVBand="0" w:evenVBand="0" w:oddHBand="0" w:evenHBand="1" w:firstRowFirstColumn="0" w:firstRowLastColumn="0" w:lastRowFirstColumn="0" w:lastRowLastColumn="0"/>
          <w:trHeight w:val="405"/>
        </w:trPr>
        <w:tc>
          <w:tcPr>
            <w:tcW w:w="5098" w:type="dxa"/>
            <w:shd w:val="clear" w:color="auto" w:fill="CBEDFD" w:themeFill="accent4"/>
          </w:tcPr>
          <w:p w14:paraId="0AA56D13" w14:textId="656F31E1" w:rsidR="00D012E3" w:rsidRPr="006B5D76" w:rsidRDefault="004E7088" w:rsidP="008B03BC">
            <w:pPr>
              <w:spacing w:after="0"/>
              <w:rPr>
                <w:rStyle w:val="Strong"/>
              </w:rPr>
            </w:pPr>
            <w:r>
              <w:rPr>
                <w:rStyle w:val="Strong"/>
              </w:rPr>
              <w:t>Living or non-living?</w:t>
            </w:r>
          </w:p>
        </w:tc>
        <w:tc>
          <w:tcPr>
            <w:tcW w:w="3166" w:type="dxa"/>
            <w:shd w:val="clear" w:color="auto" w:fill="CBEDFD" w:themeFill="accent4"/>
          </w:tcPr>
          <w:p w14:paraId="0756218F" w14:textId="77777777" w:rsidR="00D012E3" w:rsidRDefault="00D012E3" w:rsidP="008B03BC">
            <w:pPr>
              <w:spacing w:after="0"/>
            </w:pPr>
          </w:p>
        </w:tc>
        <w:tc>
          <w:tcPr>
            <w:tcW w:w="3166" w:type="dxa"/>
            <w:shd w:val="clear" w:color="auto" w:fill="CBEDFD" w:themeFill="accent4"/>
          </w:tcPr>
          <w:p w14:paraId="0E523282" w14:textId="77777777" w:rsidR="00D012E3" w:rsidRDefault="00D012E3" w:rsidP="008B03BC">
            <w:pPr>
              <w:spacing w:after="0"/>
            </w:pPr>
          </w:p>
        </w:tc>
        <w:tc>
          <w:tcPr>
            <w:tcW w:w="3166" w:type="dxa"/>
            <w:shd w:val="clear" w:color="auto" w:fill="CBEDFD" w:themeFill="accent4"/>
          </w:tcPr>
          <w:p w14:paraId="02686A9D" w14:textId="77777777" w:rsidR="00D012E3" w:rsidRDefault="00D012E3" w:rsidP="008B03BC">
            <w:pPr>
              <w:spacing w:after="0"/>
            </w:pPr>
          </w:p>
        </w:tc>
      </w:tr>
    </w:tbl>
    <w:p w14:paraId="0753532D" w14:textId="77777777" w:rsidR="004B73F4" w:rsidRDefault="004B73F4" w:rsidP="002F11AD">
      <w:pPr>
        <w:suppressAutoHyphens w:val="0"/>
        <w:spacing w:after="160" w:line="259" w:lineRule="auto"/>
        <w:sectPr w:rsidR="004B73F4" w:rsidSect="0037711B">
          <w:pgSz w:w="16838" w:h="11906" w:orient="landscape" w:code="9"/>
          <w:pgMar w:top="1134" w:right="1134" w:bottom="1134" w:left="1134" w:header="709" w:footer="709" w:gutter="0"/>
          <w:cols w:space="708"/>
          <w:docGrid w:linePitch="360"/>
        </w:sectPr>
      </w:pPr>
    </w:p>
    <w:p w14:paraId="6CC44427" w14:textId="15C62203" w:rsidR="00D1230C" w:rsidRDefault="000E145B" w:rsidP="00695521">
      <w:pPr>
        <w:pStyle w:val="Heading1"/>
      </w:pPr>
      <w:bookmarkStart w:id="17" w:name="_Student_resources"/>
      <w:bookmarkStart w:id="18" w:name="_Toc206668577"/>
      <w:bookmarkStart w:id="19" w:name="_Toc147840979"/>
      <w:bookmarkStart w:id="20" w:name="_Toc160623936"/>
      <w:bookmarkEnd w:id="0"/>
      <w:bookmarkEnd w:id="17"/>
      <w:r>
        <w:lastRenderedPageBreak/>
        <w:t>1</w:t>
      </w:r>
      <w:r w:rsidR="0EC9E333">
        <w:t>.</w:t>
      </w:r>
      <w:r>
        <w:t>2 Why do we classify living things</w:t>
      </w:r>
      <w:r w:rsidR="00F37BB2">
        <w:t>?</w:t>
      </w:r>
      <w:bookmarkEnd w:id="18"/>
    </w:p>
    <w:p w14:paraId="2E84816F" w14:textId="7FB0A2D3" w:rsidR="00DD24A2" w:rsidRDefault="00DD24A2" w:rsidP="00DD24A2">
      <w:pPr>
        <w:pStyle w:val="Caption"/>
      </w:pPr>
      <w:r>
        <w:t xml:space="preserve">Table </w:t>
      </w:r>
      <w:r>
        <w:fldChar w:fldCharType="begin"/>
      </w:r>
      <w:r>
        <w:instrText xml:space="preserve"> SEQ Table \* ARABIC </w:instrText>
      </w:r>
      <w:r>
        <w:fldChar w:fldCharType="separate"/>
      </w:r>
      <w:r w:rsidR="002D2C79">
        <w:rPr>
          <w:noProof/>
        </w:rPr>
        <w:t>5</w:t>
      </w:r>
      <w:r>
        <w:fldChar w:fldCharType="end"/>
      </w:r>
      <w:r>
        <w:t xml:space="preserve"> – learning intentions and success criteria for </w:t>
      </w:r>
      <w:r w:rsidR="00224679">
        <w:t>1.2 Why do we classify</w:t>
      </w:r>
      <w:r w:rsidR="005A75CD">
        <w:t xml:space="preserve"> living things</w:t>
      </w:r>
      <w:r w:rsidR="00772275">
        <w:t>?</w:t>
      </w:r>
    </w:p>
    <w:tbl>
      <w:tblPr>
        <w:tblStyle w:val="Tableheader"/>
        <w:tblW w:w="0" w:type="auto"/>
        <w:tblLook w:val="0420" w:firstRow="1" w:lastRow="0" w:firstColumn="0" w:lastColumn="0" w:noHBand="0" w:noVBand="1"/>
        <w:tblDescription w:val="LISC table for 1.2 Why do we classify living things"/>
      </w:tblPr>
      <w:tblGrid>
        <w:gridCol w:w="4775"/>
        <w:gridCol w:w="4773"/>
      </w:tblGrid>
      <w:tr w:rsidR="00D414A2" w:rsidRPr="00156F4B" w14:paraId="5E8F46E9" w14:textId="77777777" w:rsidTr="00DF35E8">
        <w:trPr>
          <w:cnfStyle w:val="100000000000" w:firstRow="1" w:lastRow="0" w:firstColumn="0" w:lastColumn="0" w:oddVBand="0" w:evenVBand="0" w:oddHBand="0" w:evenHBand="0" w:firstRowFirstColumn="0" w:firstRowLastColumn="0" w:lastRowFirstColumn="0" w:lastRowLastColumn="0"/>
        </w:trPr>
        <w:tc>
          <w:tcPr>
            <w:tcW w:w="4775" w:type="dxa"/>
          </w:tcPr>
          <w:p w14:paraId="320E2D1F" w14:textId="77777777" w:rsidR="00D414A2" w:rsidRPr="00156F4B" w:rsidRDefault="00D414A2" w:rsidP="008F6EA8">
            <w:pPr>
              <w:rPr>
                <w:b w:val="0"/>
              </w:rPr>
            </w:pPr>
            <w:r>
              <w:t>We are learning:</w:t>
            </w:r>
          </w:p>
        </w:tc>
        <w:tc>
          <w:tcPr>
            <w:tcW w:w="4773" w:type="dxa"/>
          </w:tcPr>
          <w:p w14:paraId="64E5CA50" w14:textId="77777777" w:rsidR="00D414A2" w:rsidRPr="00156F4B" w:rsidRDefault="00D414A2" w:rsidP="008F6EA8">
            <w:pPr>
              <w:rPr>
                <w:b w:val="0"/>
              </w:rPr>
            </w:pPr>
            <w:r>
              <w:t>I can:</w:t>
            </w:r>
          </w:p>
        </w:tc>
      </w:tr>
      <w:tr w:rsidR="00D414A2" w:rsidRPr="00156F4B" w14:paraId="153288FB" w14:textId="77777777" w:rsidTr="00DF35E8">
        <w:trPr>
          <w:cnfStyle w:val="000000100000" w:firstRow="0" w:lastRow="0" w:firstColumn="0" w:lastColumn="0" w:oddVBand="0" w:evenVBand="0" w:oddHBand="1" w:evenHBand="0" w:firstRowFirstColumn="0" w:firstRowLastColumn="0" w:lastRowFirstColumn="0" w:lastRowLastColumn="0"/>
        </w:trPr>
        <w:tc>
          <w:tcPr>
            <w:tcW w:w="4775" w:type="dxa"/>
          </w:tcPr>
          <w:p w14:paraId="39A04F68" w14:textId="77777777" w:rsidR="00D414A2" w:rsidRPr="00156F4B" w:rsidRDefault="00D414A2" w:rsidP="00E05658">
            <w:pPr>
              <w:pStyle w:val="ListBullet"/>
              <w:numPr>
                <w:ilvl w:val="0"/>
                <w:numId w:val="1"/>
              </w:numPr>
            </w:pPr>
            <w:r>
              <w:t>t</w:t>
            </w:r>
            <w:r w:rsidRPr="004E5ED8">
              <w:t xml:space="preserve">o describe how </w:t>
            </w:r>
            <w:r>
              <w:t>structural</w:t>
            </w:r>
            <w:r w:rsidRPr="004E5ED8">
              <w:t xml:space="preserve"> features can be used to classify </w:t>
            </w:r>
            <w:r>
              <w:t>organisms.</w:t>
            </w:r>
          </w:p>
        </w:tc>
        <w:tc>
          <w:tcPr>
            <w:tcW w:w="4773" w:type="dxa"/>
          </w:tcPr>
          <w:p w14:paraId="36916608" w14:textId="77777777" w:rsidR="00D414A2" w:rsidRDefault="00D414A2" w:rsidP="00E05658">
            <w:pPr>
              <w:pStyle w:val="ListBullet"/>
              <w:numPr>
                <w:ilvl w:val="0"/>
                <w:numId w:val="1"/>
              </w:numPr>
            </w:pPr>
            <w:r>
              <w:t>d</w:t>
            </w:r>
            <w:r w:rsidRPr="00FC301A">
              <w:t>escribe how to use and improve classification systems</w:t>
            </w:r>
          </w:p>
          <w:p w14:paraId="0304064B" w14:textId="50566AC5" w:rsidR="00D414A2" w:rsidRDefault="00D414A2" w:rsidP="00E05658">
            <w:pPr>
              <w:pStyle w:val="ListBullet"/>
              <w:numPr>
                <w:ilvl w:val="0"/>
                <w:numId w:val="1"/>
              </w:numPr>
            </w:pPr>
            <w:r>
              <w:t xml:space="preserve">describe the </w:t>
            </w:r>
            <w:r w:rsidR="0052446C">
              <w:t xml:space="preserve">use </w:t>
            </w:r>
            <w:r>
              <w:t>of classification in everyday life</w:t>
            </w:r>
          </w:p>
          <w:p w14:paraId="4C72265D" w14:textId="77777777" w:rsidR="00D414A2" w:rsidRPr="00FC301A" w:rsidRDefault="00D414A2" w:rsidP="00E05658">
            <w:pPr>
              <w:pStyle w:val="ListBullet"/>
              <w:numPr>
                <w:ilvl w:val="0"/>
                <w:numId w:val="1"/>
              </w:numPr>
            </w:pPr>
            <w:r>
              <w:t>describe the role of classification in science</w:t>
            </w:r>
          </w:p>
          <w:p w14:paraId="656A181B" w14:textId="3171F0AD" w:rsidR="00996E11" w:rsidRDefault="00D414A2" w:rsidP="00E05658">
            <w:pPr>
              <w:pStyle w:val="ListBullet"/>
              <w:numPr>
                <w:ilvl w:val="0"/>
                <w:numId w:val="1"/>
              </w:numPr>
            </w:pPr>
            <w:r>
              <w:t>i</w:t>
            </w:r>
            <w:r w:rsidRPr="00FC301A">
              <w:t>dentify the need for classification systems to describe the</w:t>
            </w:r>
            <w:r w:rsidR="00996E11">
              <w:t xml:space="preserve"> similarities between organisms</w:t>
            </w:r>
          </w:p>
          <w:p w14:paraId="5236A3B0" w14:textId="62F132D9" w:rsidR="00D414A2" w:rsidRPr="00156F4B" w:rsidRDefault="007732B3" w:rsidP="00E05658">
            <w:pPr>
              <w:pStyle w:val="ListBullet"/>
              <w:numPr>
                <w:ilvl w:val="0"/>
                <w:numId w:val="1"/>
              </w:numPr>
            </w:pPr>
            <w:r>
              <w:t>identify the need for classification systems to describe the</w:t>
            </w:r>
            <w:r w:rsidR="00D414A2" w:rsidRPr="00FC301A">
              <w:t xml:space="preserve"> variety of life on Earth</w:t>
            </w:r>
            <w:r w:rsidR="00D414A2">
              <w:t>.</w:t>
            </w:r>
          </w:p>
        </w:tc>
      </w:tr>
    </w:tbl>
    <w:p w14:paraId="3D457DEC" w14:textId="6FF5AD87" w:rsidR="00203A6A" w:rsidRDefault="003462FC" w:rsidP="00695521">
      <w:pPr>
        <w:pStyle w:val="Heading2"/>
      </w:pPr>
      <w:bookmarkStart w:id="21" w:name="_Toc206668578"/>
      <w:r>
        <w:t>The role of classification</w:t>
      </w:r>
      <w:bookmarkEnd w:id="21"/>
    </w:p>
    <w:p w14:paraId="00A08331" w14:textId="4868FDD8" w:rsidR="002655B2" w:rsidRDefault="00EA697F" w:rsidP="002655B2">
      <w:pPr>
        <w:pStyle w:val="FeatureBox"/>
      </w:pPr>
      <w:r>
        <w:t>Sensemaking is a core function of the human mind</w:t>
      </w:r>
      <w:r w:rsidR="00BD508C">
        <w:t xml:space="preserve">. We tend </w:t>
      </w:r>
      <w:r w:rsidR="00C34668">
        <w:t xml:space="preserve">to </w:t>
      </w:r>
      <w:r>
        <w:t xml:space="preserve">organise new information into related idea groups. In science, this process is known as classification. </w:t>
      </w:r>
    </w:p>
    <w:p w14:paraId="7FA04AE2" w14:textId="7434E90E" w:rsidR="002655B2" w:rsidRDefault="007C508E" w:rsidP="002655B2">
      <w:pPr>
        <w:pStyle w:val="FeatureBox"/>
      </w:pPr>
      <w:r>
        <w:t>Many real-life examples of classification demonstrate our human tendency to organise. Libraries, music genres, and supermarket shelving are everyday examples of classification. Classification lowers the mental effort needed to make sense of our environment. Cluttered, disorganised spaces are hard to interpret, making the brain work harder. This is why we often feel more relaxed and comfortable in a tidy, well-organised space</w:t>
      </w:r>
      <w:r w:rsidR="002655B2">
        <w:t>.</w:t>
      </w:r>
    </w:p>
    <w:p w14:paraId="438CE6B8" w14:textId="6C65ABF5" w:rsidR="00CB4B7B" w:rsidRPr="00CB4B7B" w:rsidRDefault="00CB4B7B" w:rsidP="00CB4B7B">
      <w:pPr>
        <w:pStyle w:val="ListNumber"/>
        <w:numPr>
          <w:ilvl w:val="0"/>
          <w:numId w:val="14"/>
        </w:numPr>
        <w:rPr>
          <w:lang w:val="en-US"/>
        </w:rPr>
      </w:pPr>
      <w:r w:rsidRPr="00CB4B7B">
        <w:rPr>
          <w:lang w:val="en-US"/>
        </w:rPr>
        <w:lastRenderedPageBreak/>
        <w:t xml:space="preserve">Go to the </w:t>
      </w:r>
      <w:hyperlink r:id="rId22" w:history="1">
        <w:proofErr w:type="spellStart"/>
        <w:r w:rsidRPr="00CB4B7B">
          <w:rPr>
            <w:rStyle w:val="Hyperlink"/>
            <w:lang w:val="en-US"/>
          </w:rPr>
          <w:t>OneZoom</w:t>
        </w:r>
        <w:proofErr w:type="spellEnd"/>
        <w:r w:rsidRPr="00CB4B7B">
          <w:rPr>
            <w:rStyle w:val="Hyperlink"/>
            <w:lang w:val="en-US"/>
          </w:rPr>
          <w:t xml:space="preserve"> Tree of Life</w:t>
        </w:r>
      </w:hyperlink>
      <w:r>
        <w:t xml:space="preserve"> </w:t>
      </w:r>
      <w:r w:rsidRPr="00CB4B7B">
        <w:rPr>
          <w:lang w:val="en-US"/>
        </w:rPr>
        <w:t>webpage</w:t>
      </w:r>
      <w:r>
        <w:rPr>
          <w:lang w:val="en-US"/>
        </w:rPr>
        <w:t xml:space="preserve"> to introduce students to the idea that</w:t>
      </w:r>
      <w:r w:rsidR="003E6A70">
        <w:rPr>
          <w:lang w:val="en-US"/>
        </w:rPr>
        <w:t xml:space="preserve"> all organisms can be </w:t>
      </w:r>
      <w:proofErr w:type="gramStart"/>
      <w:r w:rsidR="003E6A70">
        <w:rPr>
          <w:lang w:val="en-US"/>
        </w:rPr>
        <w:t>classified into groups</w:t>
      </w:r>
      <w:proofErr w:type="gramEnd"/>
      <w:r w:rsidR="006E14C7">
        <w:rPr>
          <w:lang w:val="en-US"/>
        </w:rPr>
        <w:t xml:space="preserve">, and to show the diversity of life on </w:t>
      </w:r>
      <w:r w:rsidR="004D5CCA">
        <w:rPr>
          <w:lang w:val="en-US"/>
        </w:rPr>
        <w:t>E</w:t>
      </w:r>
      <w:r w:rsidR="006E14C7">
        <w:rPr>
          <w:lang w:val="en-US"/>
        </w:rPr>
        <w:t>arth.</w:t>
      </w:r>
      <w:r w:rsidR="00F97C00">
        <w:rPr>
          <w:lang w:val="en-US"/>
        </w:rPr>
        <w:t xml:space="preserve"> The following steps are a useful way to demonstrate this to students:</w:t>
      </w:r>
    </w:p>
    <w:p w14:paraId="0F7BF358" w14:textId="641BFA26" w:rsidR="00CB4B7B" w:rsidRPr="00CB4B7B" w:rsidRDefault="00CB4B7B" w:rsidP="001401C3">
      <w:pPr>
        <w:pStyle w:val="ListBullet2"/>
        <w:ind w:left="1134" w:hanging="567"/>
        <w:rPr>
          <w:lang w:val="en-US"/>
        </w:rPr>
      </w:pPr>
      <w:r w:rsidRPr="00CB4B7B">
        <w:rPr>
          <w:lang w:val="en-US"/>
        </w:rPr>
        <w:t>Hover the mouse cursor in the search box at the top of the page. A dropdown list of some organisms should appear. Select</w:t>
      </w:r>
      <w:r w:rsidRPr="00CB4B7B">
        <w:rPr>
          <w:rStyle w:val="Strong"/>
          <w:lang w:val="en-US"/>
        </w:rPr>
        <w:t xml:space="preserve"> human </w:t>
      </w:r>
      <w:r w:rsidRPr="00CB4B7B">
        <w:rPr>
          <w:lang w:val="en-US"/>
        </w:rPr>
        <w:t>(</w:t>
      </w:r>
      <w:r w:rsidRPr="00CB4B7B">
        <w:rPr>
          <w:rStyle w:val="BoldItalic"/>
          <w:lang w:val="en-US"/>
        </w:rPr>
        <w:t>Homo sapiens</w:t>
      </w:r>
      <w:r w:rsidRPr="00CB4B7B">
        <w:rPr>
          <w:lang w:val="en-US"/>
        </w:rPr>
        <w:t>).</w:t>
      </w:r>
    </w:p>
    <w:p w14:paraId="213329EC" w14:textId="2392D9FB" w:rsidR="00CB4B7B" w:rsidRPr="00CB4B7B" w:rsidRDefault="00CB4B7B" w:rsidP="001401C3">
      <w:pPr>
        <w:pStyle w:val="ListBullet2"/>
        <w:ind w:left="1134" w:hanging="567"/>
        <w:rPr>
          <w:lang w:val="en-US"/>
        </w:rPr>
      </w:pPr>
      <w:r w:rsidRPr="00CB4B7B">
        <w:rPr>
          <w:lang w:val="en-US"/>
        </w:rPr>
        <w:t xml:space="preserve">Watch the animation that guides you through the different branches of the </w:t>
      </w:r>
      <w:r w:rsidR="00E74B95">
        <w:rPr>
          <w:lang w:val="en-US"/>
        </w:rPr>
        <w:t>T</w:t>
      </w:r>
      <w:r w:rsidRPr="00CB4B7B">
        <w:rPr>
          <w:lang w:val="en-US"/>
        </w:rPr>
        <w:t xml:space="preserve">ree of </w:t>
      </w:r>
      <w:r w:rsidR="00E74B95">
        <w:rPr>
          <w:lang w:val="en-US"/>
        </w:rPr>
        <w:t>L</w:t>
      </w:r>
      <w:r w:rsidRPr="00CB4B7B">
        <w:rPr>
          <w:lang w:val="en-US"/>
        </w:rPr>
        <w:t>ife until you arrive at the human branch. Then, using the scroll wheel on your mouse, slowly trace back to the main trunk of the Tree of Life (follow the blue path back to the trunk that displays ‘All life’). Observe how humans are biologically connected to many other organisms on Earth.</w:t>
      </w:r>
    </w:p>
    <w:p w14:paraId="42DC09FE" w14:textId="208A3DE0" w:rsidR="00CB4B7B" w:rsidRPr="00CB4B7B" w:rsidRDefault="00CB4B7B" w:rsidP="001401C3">
      <w:pPr>
        <w:pStyle w:val="ListBullet2"/>
        <w:ind w:left="1134" w:hanging="567"/>
        <w:rPr>
          <w:lang w:val="en-US"/>
        </w:rPr>
      </w:pPr>
      <w:r w:rsidRPr="00CB4B7B">
        <w:rPr>
          <w:lang w:val="en-US"/>
        </w:rPr>
        <w:t xml:space="preserve">Click on the black button next to the left of the search box at the top of the page. In the upper box, type or select ‘human’. In the lower box, type or select ‘chimpanzee’. Then, click on the ‘common ancestor button’. The animation will take you to the branches showing ‘human (blue path)’ and ‘chimpanzee (pink path)’. Note that the human branch of the Tree of Life separated from the chimpanzee branch 1.6 million years ago. Explore the other primate branches. For example, the graphic shows that African apes diverged into </w:t>
      </w:r>
      <w:r w:rsidR="00E74B95">
        <w:rPr>
          <w:lang w:val="en-US"/>
        </w:rPr>
        <w:t>2</w:t>
      </w:r>
      <w:r w:rsidR="00E74B95" w:rsidRPr="00CB4B7B">
        <w:rPr>
          <w:lang w:val="en-US"/>
        </w:rPr>
        <w:t xml:space="preserve"> </w:t>
      </w:r>
      <w:r w:rsidRPr="00CB4B7B">
        <w:rPr>
          <w:lang w:val="en-US"/>
        </w:rPr>
        <w:t>branches 8 million years ago – one that leads to the gorillas, and the other that leads to humans and chimpanzees.</w:t>
      </w:r>
    </w:p>
    <w:p w14:paraId="0E782526" w14:textId="5D8BE23A" w:rsidR="00CB4B7B" w:rsidRPr="00CB4B7B" w:rsidRDefault="00CB4B7B" w:rsidP="001401C3">
      <w:pPr>
        <w:pStyle w:val="ListBullet2"/>
        <w:ind w:left="1134" w:hanging="567"/>
        <w:rPr>
          <w:lang w:val="en-US"/>
        </w:rPr>
      </w:pPr>
      <w:r w:rsidRPr="00CB4B7B">
        <w:rPr>
          <w:lang w:val="en-US"/>
        </w:rPr>
        <w:t xml:space="preserve">Click on the green ‘X’ next to the search box at the top of the page. This will reset the search. Conduct any other searches that interest the students. For example, explore the evolutionary relationship between </w:t>
      </w:r>
      <w:r w:rsidR="00575D8D">
        <w:rPr>
          <w:lang w:val="en-US"/>
        </w:rPr>
        <w:t>humans and pets by selecting the human and Canis (the genus name for dogs) or Felis (the genus name for domestic cats</w:t>
      </w:r>
      <w:r w:rsidRPr="00CB4B7B">
        <w:rPr>
          <w:lang w:val="en-US"/>
        </w:rPr>
        <w:t>).</w:t>
      </w:r>
    </w:p>
    <w:p w14:paraId="3235EE69" w14:textId="77777777" w:rsidR="00CB4B7B" w:rsidRPr="00CB4B7B" w:rsidRDefault="00CB4B7B" w:rsidP="001401C3">
      <w:pPr>
        <w:pStyle w:val="ListBullet2"/>
        <w:ind w:left="1134" w:hanging="567"/>
        <w:rPr>
          <w:lang w:val="en-US"/>
        </w:rPr>
      </w:pPr>
      <w:r w:rsidRPr="00CB4B7B">
        <w:rPr>
          <w:lang w:val="en-US"/>
        </w:rPr>
        <w:t xml:space="preserve">Tell students that humans are related to all other life forms on Earth, including plants and bacteria. If all living things are related, how will we organise them meaningfully? Although it has </w:t>
      </w:r>
      <w:proofErr w:type="gramStart"/>
      <w:r w:rsidRPr="00CB4B7B">
        <w:rPr>
          <w:lang w:val="en-US"/>
        </w:rPr>
        <w:t>taken scientists</w:t>
      </w:r>
      <w:proofErr w:type="gramEnd"/>
      <w:r w:rsidRPr="00CB4B7B">
        <w:rPr>
          <w:lang w:val="en-US"/>
        </w:rPr>
        <w:t xml:space="preserve"> more than 300 </w:t>
      </w:r>
      <w:proofErr w:type="gramStart"/>
      <w:r w:rsidRPr="00CB4B7B">
        <w:rPr>
          <w:lang w:val="en-US"/>
        </w:rPr>
        <w:t>years</w:t>
      </w:r>
      <w:proofErr w:type="gramEnd"/>
      <w:r w:rsidRPr="00CB4B7B">
        <w:rPr>
          <w:lang w:val="en-US"/>
        </w:rPr>
        <w:t xml:space="preserve">, the current biological classification system </w:t>
      </w:r>
      <w:proofErr w:type="spellStart"/>
      <w:r w:rsidRPr="00CB4B7B">
        <w:rPr>
          <w:lang w:val="en-US"/>
        </w:rPr>
        <w:t>categorises</w:t>
      </w:r>
      <w:proofErr w:type="spellEnd"/>
      <w:r w:rsidRPr="00CB4B7B">
        <w:rPr>
          <w:lang w:val="en-US"/>
        </w:rPr>
        <w:t xml:space="preserve"> organisms based on shared characteristics. That means that organisms within a group share specific characteristics. This classification system is also hierarchical, meaning that it has levels of group</w:t>
      </w:r>
    </w:p>
    <w:p w14:paraId="2FAF379B" w14:textId="36EDDF32" w:rsidR="002655B2" w:rsidRDefault="00F7683F" w:rsidP="00B24307">
      <w:pPr>
        <w:pStyle w:val="ListNumber"/>
        <w:numPr>
          <w:ilvl w:val="0"/>
          <w:numId w:val="14"/>
        </w:numPr>
      </w:pPr>
      <w:r>
        <w:t xml:space="preserve">Show </w:t>
      </w:r>
      <w:r w:rsidRPr="009B02D6">
        <w:rPr>
          <w:rStyle w:val="Strong"/>
        </w:rPr>
        <w:t>CLS PPT</w:t>
      </w:r>
      <w:r w:rsidR="008805D1">
        <w:rPr>
          <w:rStyle w:val="Strong"/>
        </w:rPr>
        <w:t xml:space="preserve"> </w:t>
      </w:r>
      <w:r w:rsidR="00FB027A">
        <w:rPr>
          <w:rStyle w:val="Strong"/>
        </w:rPr>
        <w:t>‘</w:t>
      </w:r>
      <w:r w:rsidR="008805D1">
        <w:rPr>
          <w:rStyle w:val="Strong"/>
        </w:rPr>
        <w:t>1.2</w:t>
      </w:r>
      <w:r w:rsidRPr="009B02D6">
        <w:rPr>
          <w:rStyle w:val="Strong"/>
        </w:rPr>
        <w:t xml:space="preserve"> </w:t>
      </w:r>
      <w:r w:rsidR="0096689D" w:rsidRPr="009B02D6">
        <w:rPr>
          <w:rStyle w:val="Strong"/>
        </w:rPr>
        <w:t>Organisation</w:t>
      </w:r>
      <w:r w:rsidR="00FB027A">
        <w:rPr>
          <w:rStyle w:val="Strong"/>
        </w:rPr>
        <w:t>’</w:t>
      </w:r>
      <w:r w:rsidR="0096689D">
        <w:t xml:space="preserve"> to lead a discussion about why </w:t>
      </w:r>
      <w:r w:rsidR="009B02D6">
        <w:t xml:space="preserve">we strive for order in our everyday lives. </w:t>
      </w:r>
      <w:r w:rsidR="008805D1">
        <w:t>The slide contains a picture of a messy bedroom</w:t>
      </w:r>
      <w:r w:rsidR="00C0102C">
        <w:t xml:space="preserve"> and is animated to bring up an organised bedroom. Use this as a stimulus to discuss why organisation is important in our everyday lives.</w:t>
      </w:r>
    </w:p>
    <w:p w14:paraId="2534B27D" w14:textId="6FA8A965" w:rsidR="00821CF7" w:rsidRDefault="00FD2BDC" w:rsidP="00B24307">
      <w:pPr>
        <w:pStyle w:val="ListNumber"/>
        <w:numPr>
          <w:ilvl w:val="0"/>
          <w:numId w:val="14"/>
        </w:numPr>
      </w:pPr>
      <w:r>
        <w:lastRenderedPageBreak/>
        <w:t xml:space="preserve">Show </w:t>
      </w:r>
      <w:r w:rsidRPr="003241E8">
        <w:rPr>
          <w:rStyle w:val="Strong"/>
        </w:rPr>
        <w:t xml:space="preserve">CLS PPT </w:t>
      </w:r>
      <w:r w:rsidR="00FB027A">
        <w:rPr>
          <w:rStyle w:val="Strong"/>
        </w:rPr>
        <w:t>‘</w:t>
      </w:r>
      <w:r w:rsidRPr="003241E8">
        <w:rPr>
          <w:rStyle w:val="Strong"/>
        </w:rPr>
        <w:t xml:space="preserve">1.2 </w:t>
      </w:r>
      <w:r w:rsidR="003241E8" w:rsidRPr="003241E8">
        <w:rPr>
          <w:rStyle w:val="Strong"/>
        </w:rPr>
        <w:t>The role of classification – wardrobe</w:t>
      </w:r>
      <w:r w:rsidR="00FB027A">
        <w:rPr>
          <w:rStyle w:val="Strong"/>
        </w:rPr>
        <w:t>’</w:t>
      </w:r>
      <w:r w:rsidR="003241E8">
        <w:t xml:space="preserve">. </w:t>
      </w:r>
      <w:r w:rsidR="00AA435B">
        <w:t>Emphasise that personal preference greatly influences where clothes are stored in a bedroom wardrobe. Organising the wardrobe helps us find and access our clothes more easily. Ask students to Think</w:t>
      </w:r>
      <w:r w:rsidR="008D6A1B">
        <w:t>-</w:t>
      </w:r>
      <w:r w:rsidR="00AA435B">
        <w:t>Pair</w:t>
      </w:r>
      <w:r w:rsidR="008D6A1B">
        <w:t>-</w:t>
      </w:r>
      <w:r w:rsidR="00AA435B">
        <w:t>Share to discuss how clothing items should be organised within the wardrobe.</w:t>
      </w:r>
    </w:p>
    <w:p w14:paraId="07F327D9" w14:textId="4C1F57FA" w:rsidR="00E85E15" w:rsidRPr="004C72CD" w:rsidRDefault="00AF11A5" w:rsidP="00B24307">
      <w:pPr>
        <w:pStyle w:val="ListNumber"/>
        <w:numPr>
          <w:ilvl w:val="0"/>
          <w:numId w:val="14"/>
        </w:numPr>
      </w:pPr>
      <w:r>
        <w:t>Tell students that supermarkets use a rigorous process to organise products into categories based on their use. This helps people find what they are looking for more easily. Similar products are also grouped together</w:t>
      </w:r>
      <w:r w:rsidR="00397980">
        <w:t>, allowing shoppers to compare brands of the same item more easily</w:t>
      </w:r>
      <w:r>
        <w:t xml:space="preserve">. </w:t>
      </w:r>
      <w:r w:rsidR="00FB3348" w:rsidRPr="00682068">
        <w:rPr>
          <w:rStyle w:val="Strong"/>
        </w:rPr>
        <w:t xml:space="preserve">CLS PPT </w:t>
      </w:r>
      <w:r w:rsidR="00FB027A">
        <w:rPr>
          <w:rStyle w:val="Strong"/>
        </w:rPr>
        <w:t>‘</w:t>
      </w:r>
      <w:r w:rsidR="00FB3348" w:rsidRPr="00682068">
        <w:rPr>
          <w:rStyle w:val="Strong"/>
        </w:rPr>
        <w:t>The role of classification – supermarket</w:t>
      </w:r>
      <w:r w:rsidR="00FB027A">
        <w:rPr>
          <w:rStyle w:val="Strong"/>
        </w:rPr>
        <w:t>’</w:t>
      </w:r>
      <w:r w:rsidR="00682068">
        <w:t xml:space="preserve"> contains </w:t>
      </w:r>
      <w:r w:rsidR="00B815B6">
        <w:t>images</w:t>
      </w:r>
      <w:r w:rsidR="00682068">
        <w:t xml:space="preserve"> </w:t>
      </w:r>
      <w:r w:rsidR="0087340C">
        <w:t>(</w:t>
      </w:r>
      <w:r w:rsidR="00682068">
        <w:t>and speaker notes</w:t>
      </w:r>
      <w:r w:rsidR="0087340C">
        <w:t>)</w:t>
      </w:r>
      <w:r w:rsidR="00682068">
        <w:t xml:space="preserve"> </w:t>
      </w:r>
      <w:r w:rsidR="00A53148">
        <w:t xml:space="preserve">that can be used </w:t>
      </w:r>
      <w:r w:rsidR="00682068">
        <w:t xml:space="preserve">as </w:t>
      </w:r>
      <w:r w:rsidR="0042194D">
        <w:t xml:space="preserve">a </w:t>
      </w:r>
      <w:r w:rsidR="00682068">
        <w:t>stimulus for this activity.</w:t>
      </w:r>
      <w:r w:rsidR="001F09B2" w:rsidRPr="001F09B2">
        <w:t xml:space="preserve"> </w:t>
      </w:r>
      <w:r w:rsidR="001F09B2">
        <w:t xml:space="preserve">Discuss </w:t>
      </w:r>
      <w:r w:rsidR="00BB0252">
        <w:t>w</w:t>
      </w:r>
      <w:r w:rsidR="001F09B2">
        <w:t>hat these products have in common that leads them to be placed in one location, and how this makes it easier for customers</w:t>
      </w:r>
      <w:r w:rsidR="00BB0252">
        <w:t>.</w:t>
      </w:r>
    </w:p>
    <w:p w14:paraId="1B4E1738" w14:textId="1C7C5739" w:rsidR="00EC4D5D" w:rsidRDefault="00EC4D5D" w:rsidP="00EC4D5D">
      <w:pPr>
        <w:pStyle w:val="FeatureBox3"/>
      </w:pPr>
      <w:r w:rsidRPr="001214ED">
        <w:rPr>
          <w:rStyle w:val="Strong"/>
        </w:rPr>
        <w:t>Checkpoint:</w:t>
      </w:r>
      <w:r>
        <w:t xml:space="preserve"> </w:t>
      </w:r>
      <w:r w:rsidR="003A5E5D">
        <w:t xml:space="preserve">What would the impact be of not </w:t>
      </w:r>
      <w:r w:rsidR="00A53148">
        <w:t>organising</w:t>
      </w:r>
      <w:r w:rsidR="004C72CD">
        <w:t xml:space="preserve"> </w:t>
      </w:r>
      <w:r w:rsidR="00A53148">
        <w:t xml:space="preserve">products </w:t>
      </w:r>
      <w:r w:rsidR="004C72CD">
        <w:t>into categories in a supermarket</w:t>
      </w:r>
      <w:r w:rsidR="003A5E5D">
        <w:t>? What if they were arranged in alphabetical order instead?</w:t>
      </w:r>
    </w:p>
    <w:p w14:paraId="7E95BD02" w14:textId="732AB0AD" w:rsidR="00EC4D5D" w:rsidRPr="00EC4D5D" w:rsidRDefault="00EC4D5D" w:rsidP="00EB2D11">
      <w:pPr>
        <w:pStyle w:val="FeatureBox3"/>
      </w:pPr>
      <w:r w:rsidRPr="00EB2D11">
        <w:rPr>
          <w:rStyle w:val="Strong"/>
        </w:rPr>
        <w:t>Sample response:</w:t>
      </w:r>
      <w:r>
        <w:t xml:space="preserve"> </w:t>
      </w:r>
      <w:r w:rsidR="008D6A1B">
        <w:t>i</w:t>
      </w:r>
      <w:r w:rsidR="00694182">
        <w:t xml:space="preserve">f the products were not </w:t>
      </w:r>
      <w:r w:rsidR="00397980">
        <w:t>well-organised</w:t>
      </w:r>
      <w:r w:rsidR="00694182">
        <w:t xml:space="preserve">, finding what you need would be more difficult, making shopping slower and more frustrating. Organising the products alphabetically might seem logical at first, but this could </w:t>
      </w:r>
      <w:r w:rsidR="00F4503D">
        <w:t>place</w:t>
      </w:r>
      <w:r w:rsidR="00694182">
        <w:t xml:space="preserve"> toilet paper and tomatoes next to each other rather than cucumbers and tomatoes (both fruits), which wouldn’t be as helpful for shoppers.</w:t>
      </w:r>
    </w:p>
    <w:p w14:paraId="39E883B7" w14:textId="634EABFD" w:rsidR="003462FC" w:rsidRDefault="00C16151" w:rsidP="008D3275">
      <w:pPr>
        <w:pStyle w:val="Heading2"/>
      </w:pPr>
      <w:bookmarkStart w:id="22" w:name="_Ref191283422"/>
      <w:bookmarkStart w:id="23" w:name="_Toc206668579"/>
      <w:r w:rsidRPr="00C16151">
        <w:t>Diversity of life on Earth</w:t>
      </w:r>
      <w:bookmarkEnd w:id="22"/>
      <w:bookmarkEnd w:id="23"/>
    </w:p>
    <w:p w14:paraId="0CE1CE64" w14:textId="4DB79277" w:rsidR="00D431EE" w:rsidRDefault="00D14640" w:rsidP="00D431EE">
      <w:pPr>
        <w:pStyle w:val="ListNumber"/>
        <w:numPr>
          <w:ilvl w:val="0"/>
          <w:numId w:val="56"/>
        </w:numPr>
        <w:rPr>
          <w:lang w:val="en-US"/>
        </w:rPr>
      </w:pPr>
      <w:r w:rsidRPr="00D431EE">
        <w:rPr>
          <w:lang w:val="en-US"/>
        </w:rPr>
        <w:t xml:space="preserve">Show </w:t>
      </w:r>
      <w:r w:rsidRPr="00921D31">
        <w:rPr>
          <w:rStyle w:val="Strong"/>
        </w:rPr>
        <w:t xml:space="preserve">CLS PPT </w:t>
      </w:r>
      <w:r w:rsidR="00853842">
        <w:rPr>
          <w:rStyle w:val="Strong"/>
        </w:rPr>
        <w:t>‘</w:t>
      </w:r>
      <w:r w:rsidRPr="00921D31">
        <w:rPr>
          <w:rStyle w:val="Strong"/>
        </w:rPr>
        <w:t xml:space="preserve">1.2 Diversity of life on </w:t>
      </w:r>
      <w:r w:rsidR="00DE5FB9" w:rsidRPr="00921D31">
        <w:rPr>
          <w:rStyle w:val="Strong"/>
        </w:rPr>
        <w:t>Earth</w:t>
      </w:r>
      <w:r w:rsidR="00853842">
        <w:rPr>
          <w:rStyle w:val="Strong"/>
        </w:rPr>
        <w:t>’</w:t>
      </w:r>
      <w:r w:rsidR="00DE5FB9" w:rsidRPr="00D431EE">
        <w:rPr>
          <w:lang w:val="en-US"/>
        </w:rPr>
        <w:t xml:space="preserve"> and</w:t>
      </w:r>
      <w:r w:rsidR="002505C8" w:rsidRPr="00D431EE">
        <w:rPr>
          <w:lang w:val="en-US"/>
        </w:rPr>
        <w:t xml:space="preserve"> use the speaker notes </w:t>
      </w:r>
      <w:r w:rsidR="00136085" w:rsidRPr="00D431EE">
        <w:rPr>
          <w:lang w:val="en-US"/>
        </w:rPr>
        <w:t xml:space="preserve">to </w:t>
      </w:r>
      <w:r w:rsidR="002505C8" w:rsidRPr="00D431EE">
        <w:rPr>
          <w:lang w:val="en-US"/>
        </w:rPr>
        <w:t>tell students about the various felines</w:t>
      </w:r>
      <w:r w:rsidR="00075B7D" w:rsidRPr="00D431EE">
        <w:rPr>
          <w:lang w:val="en-US"/>
        </w:rPr>
        <w:t xml:space="preserve"> (Felidae)</w:t>
      </w:r>
      <w:r w:rsidR="002505C8" w:rsidRPr="00D431EE">
        <w:rPr>
          <w:lang w:val="en-US"/>
        </w:rPr>
        <w:t xml:space="preserve"> and canines</w:t>
      </w:r>
      <w:r w:rsidR="00073778" w:rsidRPr="00D431EE">
        <w:rPr>
          <w:lang w:val="en-US"/>
        </w:rPr>
        <w:t xml:space="preserve"> (</w:t>
      </w:r>
      <w:r w:rsidR="00075B7D" w:rsidRPr="00D431EE">
        <w:rPr>
          <w:lang w:val="en-US"/>
        </w:rPr>
        <w:t>Canidae)</w:t>
      </w:r>
      <w:r w:rsidR="002505C8" w:rsidRPr="00D431EE">
        <w:rPr>
          <w:lang w:val="en-US"/>
        </w:rPr>
        <w:t xml:space="preserve"> depicted. </w:t>
      </w:r>
      <w:r w:rsidR="00232695" w:rsidRPr="00D431EE">
        <w:rPr>
          <w:lang w:val="en-US"/>
        </w:rPr>
        <w:t>Inform students that these cats share certain</w:t>
      </w:r>
      <w:r w:rsidR="00DD2DB7" w:rsidRPr="00D431EE">
        <w:rPr>
          <w:lang w:val="en-US"/>
        </w:rPr>
        <w:t xml:space="preserve"> features. Tell students that the canines depicted also exhibit similar features.</w:t>
      </w:r>
    </w:p>
    <w:p w14:paraId="279B1D8E" w14:textId="4A828980" w:rsidR="00BE4EFC" w:rsidRPr="00D431EE" w:rsidRDefault="00955D04" w:rsidP="00D431EE">
      <w:pPr>
        <w:pStyle w:val="ListNumber"/>
        <w:numPr>
          <w:ilvl w:val="0"/>
          <w:numId w:val="56"/>
        </w:numPr>
        <w:rPr>
          <w:lang w:val="en-US"/>
        </w:rPr>
      </w:pPr>
      <w:r w:rsidRPr="00D431EE">
        <w:t xml:space="preserve">Show </w:t>
      </w:r>
      <w:r w:rsidR="006129AD" w:rsidRPr="006129AD">
        <w:rPr>
          <w:rStyle w:val="Strong"/>
        </w:rPr>
        <w:t xml:space="preserve">CLS PPT </w:t>
      </w:r>
      <w:r w:rsidR="00853842">
        <w:rPr>
          <w:rStyle w:val="Strong"/>
        </w:rPr>
        <w:t>‘</w:t>
      </w:r>
      <w:r w:rsidR="006129AD" w:rsidRPr="006129AD">
        <w:rPr>
          <w:rStyle w:val="Strong"/>
        </w:rPr>
        <w:t>1.2 Characteristics of felines and canines</w:t>
      </w:r>
      <w:r w:rsidR="00853842">
        <w:rPr>
          <w:rStyle w:val="Strong"/>
        </w:rPr>
        <w:t>’</w:t>
      </w:r>
      <w:r w:rsidR="006129AD" w:rsidRPr="00D431EE">
        <w:rPr>
          <w:lang w:val="en-US"/>
        </w:rPr>
        <w:t xml:space="preserve"> to outline the similarities of the organisms that sit in the Felidae family and then </w:t>
      </w:r>
      <w:r w:rsidR="00671A01" w:rsidRPr="00D431EE">
        <w:rPr>
          <w:lang w:val="en-US"/>
        </w:rPr>
        <w:t xml:space="preserve">the </w:t>
      </w:r>
      <w:r w:rsidR="006129AD" w:rsidRPr="00D431EE">
        <w:rPr>
          <w:lang w:val="en-US"/>
        </w:rPr>
        <w:t>Canidae family.</w:t>
      </w:r>
    </w:p>
    <w:p w14:paraId="0ED3C397" w14:textId="25224F74" w:rsidR="00B569FA" w:rsidRDefault="006129AD" w:rsidP="00D14640">
      <w:pPr>
        <w:pStyle w:val="ListNumber"/>
        <w:rPr>
          <w:lang w:val="en-US"/>
        </w:rPr>
      </w:pPr>
      <w:r>
        <w:rPr>
          <w:lang w:val="en-US"/>
        </w:rPr>
        <w:t xml:space="preserve">Provide students with a copy of the </w:t>
      </w:r>
      <w:hyperlink w:anchor="_Student_resource_–_1" w:history="1">
        <w:r w:rsidR="000E264F" w:rsidRPr="008D6A1B">
          <w:rPr>
            <w:rStyle w:val="Hyperlink"/>
          </w:rPr>
          <w:t xml:space="preserve">Student resource – </w:t>
        </w:r>
        <w:r w:rsidR="008D6A1B" w:rsidRPr="008D6A1B">
          <w:rPr>
            <w:rStyle w:val="Hyperlink"/>
          </w:rPr>
          <w:t>W</w:t>
        </w:r>
        <w:r w:rsidR="000E264F" w:rsidRPr="008D6A1B">
          <w:rPr>
            <w:rStyle w:val="Hyperlink"/>
          </w:rPr>
          <w:t>hy do we classify things</w:t>
        </w:r>
        <w:r w:rsidR="008D6A1B" w:rsidRPr="008D6A1B">
          <w:rPr>
            <w:rStyle w:val="Hyperlink"/>
          </w:rPr>
          <w:t>?</w:t>
        </w:r>
      </w:hyperlink>
      <w:r w:rsidR="000E264F">
        <w:rPr>
          <w:lang w:val="en-US"/>
        </w:rPr>
        <w:t>. Students engage with the text to respond to the comprehension and inference questions.</w:t>
      </w:r>
    </w:p>
    <w:p w14:paraId="0453FD1F" w14:textId="33761151" w:rsidR="006129AD" w:rsidRPr="00C31C29" w:rsidRDefault="00B569FA" w:rsidP="00B569FA">
      <w:pPr>
        <w:suppressAutoHyphens w:val="0"/>
        <w:spacing w:before="0" w:after="160" w:line="259" w:lineRule="auto"/>
        <w:rPr>
          <w:lang w:val="en-US"/>
        </w:rPr>
      </w:pPr>
      <w:r>
        <w:rPr>
          <w:lang w:val="en-US"/>
        </w:rPr>
        <w:br w:type="page"/>
      </w:r>
    </w:p>
    <w:p w14:paraId="37A58117" w14:textId="245F1F50" w:rsidR="00727C59" w:rsidRPr="001E0A04" w:rsidRDefault="00727C59" w:rsidP="00FA5B91">
      <w:pPr>
        <w:rPr>
          <w:rStyle w:val="Strong"/>
        </w:rPr>
      </w:pPr>
      <w:r w:rsidRPr="001E0A04">
        <w:rPr>
          <w:rStyle w:val="Strong"/>
        </w:rPr>
        <w:lastRenderedPageBreak/>
        <w:t>Sample response</w:t>
      </w:r>
      <w:r w:rsidR="00E20FB9" w:rsidRPr="001E0A04">
        <w:rPr>
          <w:rStyle w:val="Strong"/>
        </w:rPr>
        <w:t>: Student resource –</w:t>
      </w:r>
      <w:r w:rsidR="00556583">
        <w:rPr>
          <w:rStyle w:val="Strong"/>
        </w:rPr>
        <w:t xml:space="preserve"> </w:t>
      </w:r>
      <w:r w:rsidR="008D6A1B">
        <w:rPr>
          <w:rStyle w:val="Strong"/>
        </w:rPr>
        <w:t>W</w:t>
      </w:r>
      <w:r w:rsidR="00E20FB9" w:rsidRPr="001E0A04">
        <w:rPr>
          <w:rStyle w:val="Strong"/>
        </w:rPr>
        <w:t>hy do we classify things</w:t>
      </w:r>
      <w:r w:rsidR="008D6A1B">
        <w:rPr>
          <w:rStyle w:val="Strong"/>
        </w:rPr>
        <w:t>?</w:t>
      </w:r>
    </w:p>
    <w:p w14:paraId="6496B33F" w14:textId="5C3B1949" w:rsidR="00727C59" w:rsidRDefault="00727C59" w:rsidP="00B24307">
      <w:pPr>
        <w:pStyle w:val="ListNumber"/>
        <w:numPr>
          <w:ilvl w:val="0"/>
          <w:numId w:val="16"/>
        </w:numPr>
      </w:pPr>
      <w:r>
        <w:t>Match the word to its meaning</w:t>
      </w:r>
      <w:r w:rsidR="008D6A1B">
        <w:t>.</w:t>
      </w:r>
    </w:p>
    <w:p w14:paraId="48630E00" w14:textId="4114F758" w:rsidR="005D48E3" w:rsidRPr="005D48E3" w:rsidRDefault="005D48E3" w:rsidP="005D48E3">
      <w:pPr>
        <w:pStyle w:val="FeatureBox4"/>
      </w:pPr>
      <w:r w:rsidRPr="00F36130">
        <w:rPr>
          <w:rStyle w:val="Strong"/>
        </w:rPr>
        <w:t>Note:</w:t>
      </w:r>
      <w:r>
        <w:t xml:space="preserve"> the colours match the term with t</w:t>
      </w:r>
      <w:r w:rsidR="00F36130">
        <w:t>he correct meaning.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Sample student response for term and definition matching activity"/>
      </w:tblPr>
      <w:tblGrid>
        <w:gridCol w:w="2263"/>
        <w:gridCol w:w="2268"/>
        <w:gridCol w:w="5097"/>
      </w:tblGrid>
      <w:tr w:rsidR="00EC093D" w14:paraId="2C11E1EA" w14:textId="77777777" w:rsidTr="00EC093D">
        <w:tc>
          <w:tcPr>
            <w:tcW w:w="2263" w:type="dxa"/>
            <w:tcBorders>
              <w:top w:val="single" w:sz="4" w:space="0" w:color="auto"/>
              <w:left w:val="single" w:sz="4" w:space="0" w:color="auto"/>
              <w:bottom w:val="single" w:sz="4" w:space="0" w:color="auto"/>
              <w:right w:val="single" w:sz="4" w:space="0" w:color="auto"/>
            </w:tcBorders>
            <w:shd w:val="clear" w:color="auto" w:fill="CBEDFD" w:themeFill="accent4"/>
          </w:tcPr>
          <w:p w14:paraId="04677459" w14:textId="77777777" w:rsidR="00727C59" w:rsidRDefault="00727C59" w:rsidP="00DF35E8">
            <w:pPr>
              <w:spacing w:after="0"/>
            </w:pPr>
            <w:r>
              <w:t>Classification</w:t>
            </w:r>
          </w:p>
        </w:tc>
        <w:tc>
          <w:tcPr>
            <w:tcW w:w="2268" w:type="dxa"/>
            <w:tcBorders>
              <w:left w:val="single" w:sz="4" w:space="0" w:color="auto"/>
              <w:right w:val="single" w:sz="4" w:space="0" w:color="auto"/>
            </w:tcBorders>
          </w:tcPr>
          <w:p w14:paraId="0FE7227F" w14:textId="55B4F9C1" w:rsidR="00727C59" w:rsidRDefault="00727C59" w:rsidP="00DF35E8">
            <w:pPr>
              <w:spacing w:after="0"/>
            </w:pPr>
          </w:p>
        </w:tc>
        <w:tc>
          <w:tcPr>
            <w:tcW w:w="5097" w:type="dxa"/>
            <w:tcBorders>
              <w:top w:val="single" w:sz="4" w:space="0" w:color="auto"/>
              <w:left w:val="single" w:sz="4" w:space="0" w:color="auto"/>
              <w:bottom w:val="single" w:sz="4" w:space="0" w:color="auto"/>
              <w:right w:val="single" w:sz="4" w:space="0" w:color="auto"/>
            </w:tcBorders>
            <w:shd w:val="clear" w:color="auto" w:fill="FACCD5" w:themeFill="accent5" w:themeFillTint="33"/>
          </w:tcPr>
          <w:p w14:paraId="31232367" w14:textId="77777777" w:rsidR="00727C59" w:rsidRDefault="00727C59" w:rsidP="00DF35E8">
            <w:pPr>
              <w:spacing w:after="0"/>
            </w:pPr>
            <w:r>
              <w:t>A scientist who studies living things.</w:t>
            </w:r>
          </w:p>
        </w:tc>
      </w:tr>
      <w:tr w:rsidR="00EC093D" w14:paraId="35EC5A23" w14:textId="77777777" w:rsidTr="00EC093D">
        <w:tc>
          <w:tcPr>
            <w:tcW w:w="2263" w:type="dxa"/>
            <w:tcBorders>
              <w:top w:val="single" w:sz="4" w:space="0" w:color="auto"/>
              <w:left w:val="single" w:sz="4" w:space="0" w:color="auto"/>
              <w:bottom w:val="single" w:sz="4" w:space="0" w:color="auto"/>
              <w:right w:val="single" w:sz="4" w:space="0" w:color="auto"/>
            </w:tcBorders>
            <w:shd w:val="clear" w:color="auto" w:fill="8CE0FF" w:themeFill="accent3"/>
          </w:tcPr>
          <w:p w14:paraId="45148A07" w14:textId="77777777" w:rsidR="00727C59" w:rsidRDefault="00727C59" w:rsidP="00DF35E8">
            <w:pPr>
              <w:spacing w:after="0"/>
            </w:pPr>
            <w:r>
              <w:t>Species</w:t>
            </w:r>
          </w:p>
        </w:tc>
        <w:tc>
          <w:tcPr>
            <w:tcW w:w="2268" w:type="dxa"/>
            <w:tcBorders>
              <w:left w:val="single" w:sz="4" w:space="0" w:color="auto"/>
              <w:right w:val="single" w:sz="4" w:space="0" w:color="auto"/>
            </w:tcBorders>
          </w:tcPr>
          <w:p w14:paraId="3FFFF4FA" w14:textId="77777777" w:rsidR="00727C59" w:rsidRDefault="00727C59" w:rsidP="00DF35E8">
            <w:pPr>
              <w:spacing w:after="0"/>
            </w:pPr>
          </w:p>
        </w:tc>
        <w:tc>
          <w:tcPr>
            <w:tcW w:w="5097" w:type="dxa"/>
            <w:tcBorders>
              <w:top w:val="single" w:sz="4" w:space="0" w:color="auto"/>
              <w:left w:val="single" w:sz="4" w:space="0" w:color="auto"/>
              <w:bottom w:val="single" w:sz="4" w:space="0" w:color="auto"/>
              <w:right w:val="single" w:sz="4" w:space="0" w:color="auto"/>
            </w:tcBorders>
            <w:shd w:val="clear" w:color="auto" w:fill="FFB8C1" w:themeFill="accent6"/>
          </w:tcPr>
          <w:p w14:paraId="5965EAC4" w14:textId="77777777" w:rsidR="00727C59" w:rsidRDefault="00727C59" w:rsidP="00DF35E8">
            <w:pPr>
              <w:spacing w:after="0"/>
            </w:pPr>
            <w:r>
              <w:t>A living thing from which others have descended.</w:t>
            </w:r>
          </w:p>
        </w:tc>
      </w:tr>
      <w:tr w:rsidR="00EC093D" w14:paraId="5F8F11CF" w14:textId="77777777" w:rsidTr="00EC093D">
        <w:tc>
          <w:tcPr>
            <w:tcW w:w="2263" w:type="dxa"/>
            <w:tcBorders>
              <w:top w:val="single" w:sz="4" w:space="0" w:color="auto"/>
              <w:left w:val="single" w:sz="4" w:space="0" w:color="auto"/>
              <w:bottom w:val="single" w:sz="4" w:space="0" w:color="auto"/>
              <w:right w:val="single" w:sz="4" w:space="0" w:color="auto"/>
            </w:tcBorders>
            <w:shd w:val="clear" w:color="auto" w:fill="D9DCDE" w:themeFill="text2" w:themeFillTint="33"/>
          </w:tcPr>
          <w:p w14:paraId="474AD0FF" w14:textId="77777777" w:rsidR="00727C59" w:rsidRDefault="00727C59" w:rsidP="00DF35E8">
            <w:pPr>
              <w:spacing w:after="0"/>
            </w:pPr>
            <w:r>
              <w:t>Characteristics</w:t>
            </w:r>
          </w:p>
        </w:tc>
        <w:tc>
          <w:tcPr>
            <w:tcW w:w="2268" w:type="dxa"/>
            <w:tcBorders>
              <w:left w:val="single" w:sz="4" w:space="0" w:color="auto"/>
              <w:right w:val="single" w:sz="4" w:space="0" w:color="auto"/>
            </w:tcBorders>
          </w:tcPr>
          <w:p w14:paraId="1C40B023" w14:textId="77777777" w:rsidR="00727C59" w:rsidRDefault="00727C59" w:rsidP="00DF35E8">
            <w:pPr>
              <w:spacing w:after="0"/>
            </w:pPr>
          </w:p>
        </w:tc>
        <w:tc>
          <w:tcPr>
            <w:tcW w:w="5097" w:type="dxa"/>
            <w:tcBorders>
              <w:top w:val="single" w:sz="4" w:space="0" w:color="auto"/>
              <w:left w:val="single" w:sz="4" w:space="0" w:color="auto"/>
              <w:bottom w:val="single" w:sz="4" w:space="0" w:color="auto"/>
              <w:right w:val="single" w:sz="4" w:space="0" w:color="auto"/>
            </w:tcBorders>
            <w:shd w:val="clear" w:color="auto" w:fill="CBEDFD" w:themeFill="accent4"/>
          </w:tcPr>
          <w:p w14:paraId="78B1FEF6" w14:textId="77777777" w:rsidR="00727C59" w:rsidRDefault="00727C59" w:rsidP="00DF35E8">
            <w:pPr>
              <w:spacing w:after="0"/>
            </w:pPr>
            <w:r>
              <w:t>The process of sorting things into groups.</w:t>
            </w:r>
          </w:p>
        </w:tc>
      </w:tr>
      <w:tr w:rsidR="00EC093D" w14:paraId="0A7154DA" w14:textId="77777777" w:rsidTr="00EC093D">
        <w:tc>
          <w:tcPr>
            <w:tcW w:w="2263" w:type="dxa"/>
            <w:tcBorders>
              <w:top w:val="single" w:sz="4" w:space="0" w:color="auto"/>
              <w:left w:val="single" w:sz="4" w:space="0" w:color="auto"/>
              <w:bottom w:val="single" w:sz="4" w:space="0" w:color="auto"/>
              <w:right w:val="single" w:sz="4" w:space="0" w:color="auto"/>
            </w:tcBorders>
            <w:shd w:val="clear" w:color="auto" w:fill="FFB8C1" w:themeFill="accent6"/>
          </w:tcPr>
          <w:p w14:paraId="0EAB2884" w14:textId="77777777" w:rsidR="00727C59" w:rsidRDefault="00727C59" w:rsidP="00DF35E8">
            <w:pPr>
              <w:spacing w:after="0"/>
            </w:pPr>
            <w:r>
              <w:t>Ancestor</w:t>
            </w:r>
          </w:p>
        </w:tc>
        <w:tc>
          <w:tcPr>
            <w:tcW w:w="2268" w:type="dxa"/>
            <w:tcBorders>
              <w:left w:val="single" w:sz="4" w:space="0" w:color="auto"/>
              <w:right w:val="single" w:sz="4" w:space="0" w:color="auto"/>
            </w:tcBorders>
          </w:tcPr>
          <w:p w14:paraId="573DFC29" w14:textId="77777777" w:rsidR="00727C59" w:rsidRDefault="00727C59" w:rsidP="00DF35E8">
            <w:pPr>
              <w:spacing w:after="0"/>
            </w:pPr>
          </w:p>
        </w:tc>
        <w:tc>
          <w:tcPr>
            <w:tcW w:w="5097" w:type="dxa"/>
            <w:tcBorders>
              <w:top w:val="single" w:sz="4" w:space="0" w:color="auto"/>
              <w:left w:val="single" w:sz="4" w:space="0" w:color="auto"/>
              <w:bottom w:val="single" w:sz="4" w:space="0" w:color="auto"/>
              <w:right w:val="single" w:sz="4" w:space="0" w:color="auto"/>
            </w:tcBorders>
            <w:shd w:val="clear" w:color="auto" w:fill="D9DCDE" w:themeFill="text2" w:themeFillTint="33"/>
          </w:tcPr>
          <w:p w14:paraId="7FFF912C" w14:textId="77777777" w:rsidR="00727C59" w:rsidRDefault="00727C59" w:rsidP="00DF35E8">
            <w:pPr>
              <w:spacing w:after="0"/>
            </w:pPr>
            <w:r>
              <w:t>A feature or trait of a living thing.</w:t>
            </w:r>
          </w:p>
        </w:tc>
      </w:tr>
      <w:tr w:rsidR="00EC093D" w14:paraId="60F3EF01" w14:textId="77777777" w:rsidTr="00EC093D">
        <w:tc>
          <w:tcPr>
            <w:tcW w:w="2263" w:type="dxa"/>
            <w:tcBorders>
              <w:top w:val="single" w:sz="4" w:space="0" w:color="auto"/>
              <w:left w:val="single" w:sz="4" w:space="0" w:color="auto"/>
              <w:bottom w:val="single" w:sz="4" w:space="0" w:color="auto"/>
              <w:right w:val="single" w:sz="4" w:space="0" w:color="auto"/>
            </w:tcBorders>
            <w:shd w:val="clear" w:color="auto" w:fill="FACCD5" w:themeFill="accent5" w:themeFillTint="33"/>
          </w:tcPr>
          <w:p w14:paraId="38D0D915" w14:textId="77777777" w:rsidR="00727C59" w:rsidRDefault="00727C59" w:rsidP="00DF35E8">
            <w:pPr>
              <w:spacing w:after="0"/>
            </w:pPr>
            <w:r>
              <w:t>Biologist</w:t>
            </w:r>
          </w:p>
        </w:tc>
        <w:tc>
          <w:tcPr>
            <w:tcW w:w="2268" w:type="dxa"/>
            <w:tcBorders>
              <w:left w:val="single" w:sz="4" w:space="0" w:color="auto"/>
              <w:right w:val="single" w:sz="4" w:space="0" w:color="auto"/>
            </w:tcBorders>
          </w:tcPr>
          <w:p w14:paraId="3F24C2B6" w14:textId="77777777" w:rsidR="00727C59" w:rsidRDefault="00727C59" w:rsidP="00DF35E8">
            <w:pPr>
              <w:spacing w:after="0"/>
            </w:pPr>
          </w:p>
        </w:tc>
        <w:tc>
          <w:tcPr>
            <w:tcW w:w="5097" w:type="dxa"/>
            <w:tcBorders>
              <w:top w:val="single" w:sz="4" w:space="0" w:color="auto"/>
              <w:left w:val="single" w:sz="4" w:space="0" w:color="auto"/>
              <w:bottom w:val="single" w:sz="4" w:space="0" w:color="auto"/>
              <w:right w:val="single" w:sz="4" w:space="0" w:color="auto"/>
            </w:tcBorders>
            <w:shd w:val="clear" w:color="auto" w:fill="8CE0FF" w:themeFill="accent3"/>
          </w:tcPr>
          <w:p w14:paraId="004E8FEC" w14:textId="77777777" w:rsidR="00727C59" w:rsidRDefault="00727C59" w:rsidP="00DF35E8">
            <w:pPr>
              <w:spacing w:after="0"/>
            </w:pPr>
            <w:r>
              <w:t>A group of living things with shared features that can reproduce together.</w:t>
            </w:r>
          </w:p>
        </w:tc>
      </w:tr>
    </w:tbl>
    <w:p w14:paraId="0924E1E5" w14:textId="77777777" w:rsidR="00727C59" w:rsidRPr="004F778E" w:rsidRDefault="00727C59" w:rsidP="00727C59">
      <w:pPr>
        <w:rPr>
          <w:rStyle w:val="Strong"/>
        </w:rPr>
      </w:pPr>
      <w:r>
        <w:rPr>
          <w:rStyle w:val="Strong"/>
        </w:rPr>
        <w:t>Comprehension questions:</w:t>
      </w:r>
    </w:p>
    <w:p w14:paraId="66FAB899" w14:textId="408AB724" w:rsidR="00727C59" w:rsidRDefault="00727C59" w:rsidP="00727C59">
      <w:pPr>
        <w:pStyle w:val="ListNumber"/>
      </w:pPr>
      <w:r>
        <w:t xml:space="preserve">What is </w:t>
      </w:r>
      <w:r w:rsidR="00573134">
        <w:t xml:space="preserve">biological </w:t>
      </w:r>
      <w:r>
        <w:t>classification</w:t>
      </w:r>
      <w:r w:rsidR="00573134">
        <w:t>,</w:t>
      </w:r>
      <w:r>
        <w:t xml:space="preserve"> and why is it useful?</w:t>
      </w:r>
    </w:p>
    <w:tbl>
      <w:tblPr>
        <w:tblStyle w:val="TableGrid"/>
        <w:tblW w:w="0" w:type="auto"/>
        <w:tblLook w:val="04A0" w:firstRow="1" w:lastRow="0" w:firstColumn="1" w:lastColumn="0" w:noHBand="0" w:noVBand="1"/>
        <w:tblDescription w:val="A sample student response."/>
      </w:tblPr>
      <w:tblGrid>
        <w:gridCol w:w="9628"/>
      </w:tblGrid>
      <w:tr w:rsidR="007F4286" w14:paraId="35B7421E" w14:textId="77777777" w:rsidTr="007F4286">
        <w:tc>
          <w:tcPr>
            <w:tcW w:w="9628" w:type="dxa"/>
          </w:tcPr>
          <w:p w14:paraId="1FAC72A7" w14:textId="35EA2794" w:rsidR="007F4286" w:rsidRDefault="00D22499" w:rsidP="007F4286">
            <w:r w:rsidRPr="00D22499">
              <w:t>Classification is the process of grouping living things based on their shared characteristics. It is useful because it helps scientists organise the large number of species on Earth and makes it easier to study and understand them.</w:t>
            </w:r>
            <w:r w:rsidR="00F36130">
              <w:t xml:space="preserve"> </w:t>
            </w:r>
            <w:r w:rsidR="001F3DFE">
              <w:t xml:space="preserve">For example, knowing that an organism is a mammal </w:t>
            </w:r>
            <w:r w:rsidR="00BB2D71">
              <w:t xml:space="preserve">conveys a significant amount of information without needing to specify the traits </w:t>
            </w:r>
            <w:r w:rsidR="001F3DFE">
              <w:t>common to all mammals.</w:t>
            </w:r>
          </w:p>
        </w:tc>
      </w:tr>
    </w:tbl>
    <w:p w14:paraId="3B88BE71" w14:textId="77777777" w:rsidR="00727C59" w:rsidRDefault="00727C59" w:rsidP="00727C59">
      <w:pPr>
        <w:pStyle w:val="ListNumber"/>
      </w:pPr>
      <w:r>
        <w:t>How does classification help scientists around the world communicate?</w:t>
      </w:r>
    </w:p>
    <w:tbl>
      <w:tblPr>
        <w:tblStyle w:val="TableGrid"/>
        <w:tblW w:w="0" w:type="auto"/>
        <w:tblLook w:val="04A0" w:firstRow="1" w:lastRow="0" w:firstColumn="1" w:lastColumn="0" w:noHBand="0" w:noVBand="1"/>
        <w:tblDescription w:val="A sample student response"/>
      </w:tblPr>
      <w:tblGrid>
        <w:gridCol w:w="9628"/>
      </w:tblGrid>
      <w:tr w:rsidR="00D22499" w14:paraId="36CAEEEF" w14:textId="77777777" w:rsidTr="00D22499">
        <w:tc>
          <w:tcPr>
            <w:tcW w:w="9628" w:type="dxa"/>
          </w:tcPr>
          <w:p w14:paraId="28AAAD66" w14:textId="3A7420C5" w:rsidR="00D22499" w:rsidRDefault="00790C64" w:rsidP="00D22499">
            <w:r>
              <w:t xml:space="preserve">Classification offers a standardised system of naming (nomenclature) and scientific names that researchers worldwide use. This helps prevent confusion caused </w:t>
            </w:r>
            <w:proofErr w:type="gramStart"/>
            <w:r>
              <w:t>by the use of</w:t>
            </w:r>
            <w:proofErr w:type="gramEnd"/>
            <w:r>
              <w:t xml:space="preserve"> various common names in different languages or regions.</w:t>
            </w:r>
          </w:p>
        </w:tc>
      </w:tr>
    </w:tbl>
    <w:p w14:paraId="07FECE5E" w14:textId="77777777" w:rsidR="00727C59" w:rsidRDefault="00727C59" w:rsidP="00727C59">
      <w:pPr>
        <w:pStyle w:val="ListNumber"/>
      </w:pPr>
      <w:r>
        <w:t>Why do scientists use scientific names instead of common names?</w:t>
      </w:r>
    </w:p>
    <w:tbl>
      <w:tblPr>
        <w:tblStyle w:val="TableGrid"/>
        <w:tblW w:w="0" w:type="auto"/>
        <w:tblLook w:val="04A0" w:firstRow="1" w:lastRow="0" w:firstColumn="1" w:lastColumn="0" w:noHBand="0" w:noVBand="1"/>
        <w:tblDescription w:val="A sample student response"/>
      </w:tblPr>
      <w:tblGrid>
        <w:gridCol w:w="9628"/>
      </w:tblGrid>
      <w:tr w:rsidR="00D22499" w14:paraId="48995A2E" w14:textId="77777777" w:rsidTr="00DF35E8">
        <w:tc>
          <w:tcPr>
            <w:tcW w:w="9628" w:type="dxa"/>
          </w:tcPr>
          <w:p w14:paraId="78B165BF" w14:textId="257E46BC" w:rsidR="00D22499" w:rsidRDefault="00005585" w:rsidP="00DF35E8">
            <w:r>
              <w:t>Scientific names are used because common names can differ across countries and languages. Scientific names are universal, ensuring scientists know they are discussing the same species.</w:t>
            </w:r>
          </w:p>
        </w:tc>
      </w:tr>
    </w:tbl>
    <w:p w14:paraId="553FB367" w14:textId="77777777" w:rsidR="00727C59" w:rsidRDefault="00727C59" w:rsidP="00727C59">
      <w:pPr>
        <w:pStyle w:val="ListNumber"/>
      </w:pPr>
      <w:r>
        <w:t>Give one example of how classification is useful in real life.</w:t>
      </w:r>
    </w:p>
    <w:tbl>
      <w:tblPr>
        <w:tblStyle w:val="TableGrid"/>
        <w:tblW w:w="0" w:type="auto"/>
        <w:tblLook w:val="04A0" w:firstRow="1" w:lastRow="0" w:firstColumn="1" w:lastColumn="0" w:noHBand="0" w:noVBand="1"/>
        <w:tblDescription w:val="A sample student response"/>
      </w:tblPr>
      <w:tblGrid>
        <w:gridCol w:w="9628"/>
      </w:tblGrid>
      <w:tr w:rsidR="00D22499" w14:paraId="0473D7F7" w14:textId="77777777" w:rsidTr="00DF35E8">
        <w:tc>
          <w:tcPr>
            <w:tcW w:w="9628" w:type="dxa"/>
          </w:tcPr>
          <w:p w14:paraId="1F75C784" w14:textId="5C50E7E8" w:rsidR="00D22499" w:rsidRDefault="001448E6" w:rsidP="00DF35E8">
            <w:r>
              <w:lastRenderedPageBreak/>
              <w:t xml:space="preserve">In medicine, classification </w:t>
            </w:r>
            <w:r w:rsidR="00507349">
              <w:t>helps doctors identify the bacteria or viruses infecting humans and select</w:t>
            </w:r>
            <w:r>
              <w:t xml:space="preserve"> the appropriate treatment</w:t>
            </w:r>
            <w:r w:rsidR="0005076A" w:rsidRPr="0005076A">
              <w:t xml:space="preserve">. </w:t>
            </w:r>
          </w:p>
        </w:tc>
      </w:tr>
    </w:tbl>
    <w:p w14:paraId="07D26CA9" w14:textId="77777777" w:rsidR="00727C59" w:rsidRDefault="00727C59" w:rsidP="00727C59">
      <w:pPr>
        <w:rPr>
          <w:rStyle w:val="Strong"/>
        </w:rPr>
      </w:pPr>
      <w:r>
        <w:rPr>
          <w:rStyle w:val="Strong"/>
        </w:rPr>
        <w:t>Thinking beyond the text</w:t>
      </w:r>
    </w:p>
    <w:p w14:paraId="2E9F34A3" w14:textId="5C028CE0" w:rsidR="00727C59" w:rsidRDefault="00727C59" w:rsidP="00727C59">
      <w:pPr>
        <w:pStyle w:val="ListNumber"/>
      </w:pPr>
      <w:r>
        <w:t xml:space="preserve">If a new animal species </w:t>
      </w:r>
      <w:r w:rsidR="00A77949">
        <w:t xml:space="preserve">were </w:t>
      </w:r>
      <w:r>
        <w:t>discovered, how would classification help scientists understand it?</w:t>
      </w:r>
    </w:p>
    <w:tbl>
      <w:tblPr>
        <w:tblStyle w:val="TableGrid"/>
        <w:tblW w:w="0" w:type="auto"/>
        <w:tblLook w:val="04A0" w:firstRow="1" w:lastRow="0" w:firstColumn="1" w:lastColumn="0" w:noHBand="0" w:noVBand="1"/>
        <w:tblDescription w:val="A sample student response"/>
      </w:tblPr>
      <w:tblGrid>
        <w:gridCol w:w="9628"/>
      </w:tblGrid>
      <w:tr w:rsidR="00D22499" w14:paraId="3B774CB8" w14:textId="77777777" w:rsidTr="00DF35E8">
        <w:tc>
          <w:tcPr>
            <w:tcW w:w="9628" w:type="dxa"/>
          </w:tcPr>
          <w:p w14:paraId="17E15B46" w14:textId="03A661AB" w:rsidR="00D22499" w:rsidRDefault="00B95CA5" w:rsidP="00DF35E8">
            <w:r w:rsidRPr="00B95CA5">
              <w:t xml:space="preserve">Scientists </w:t>
            </w:r>
            <w:r w:rsidR="00314FD2">
              <w:t>can compare its features with those of known species to determine where it fits within</w:t>
            </w:r>
            <w:r w:rsidRPr="00B95CA5">
              <w:t xml:space="preserve"> the classification system. This would help them learn about its behaviour, diet, and how it might interact with other organisms.</w:t>
            </w:r>
          </w:p>
        </w:tc>
      </w:tr>
    </w:tbl>
    <w:p w14:paraId="1B3DB108" w14:textId="63561B68" w:rsidR="00FA5B91" w:rsidRDefault="00FA5B91" w:rsidP="00FA5B91">
      <w:r>
        <w:br w:type="page"/>
      </w:r>
    </w:p>
    <w:p w14:paraId="5D171B8C" w14:textId="7F02A5B2" w:rsidR="00743F3A" w:rsidRDefault="00743F3A" w:rsidP="00743F3A">
      <w:pPr>
        <w:pStyle w:val="Heading3"/>
      </w:pPr>
      <w:bookmarkStart w:id="24" w:name="_Student_resource_–_1"/>
      <w:bookmarkStart w:id="25" w:name="_Ref200100555"/>
      <w:bookmarkEnd w:id="24"/>
      <w:r>
        <w:lastRenderedPageBreak/>
        <w:t xml:space="preserve">Student resource – </w:t>
      </w:r>
      <w:r w:rsidR="003D304F">
        <w:t>W</w:t>
      </w:r>
      <w:r>
        <w:t>hy do we classify things</w:t>
      </w:r>
      <w:bookmarkEnd w:id="25"/>
      <w:r w:rsidR="002B1EA2">
        <w:t>?</w:t>
      </w:r>
    </w:p>
    <w:p w14:paraId="32A75FDE" w14:textId="7293882C" w:rsidR="00DC32D9" w:rsidRPr="00DC32D9" w:rsidRDefault="00743F3A" w:rsidP="00DC32D9">
      <w:r>
        <w:t>Read the passage on why</w:t>
      </w:r>
      <w:r w:rsidR="00DC32D9">
        <w:t xml:space="preserve"> we classify living things and then answer the questions.</w:t>
      </w:r>
    </w:p>
    <w:p w14:paraId="0806EAEF" w14:textId="5DBDA17C" w:rsidR="00DC32D9" w:rsidRDefault="00DC32D9" w:rsidP="00DC32D9">
      <w:pPr>
        <w:pStyle w:val="FeatureBox"/>
      </w:pPr>
      <w:r>
        <w:t>There are millions of different living things on Earth, and new species are being discovered every year. Without a way to organise them, studying life would be extremely confusing. That</w:t>
      </w:r>
      <w:r w:rsidR="00B67565">
        <w:t xml:space="preserve"> is</w:t>
      </w:r>
      <w:r>
        <w:t xml:space="preserve"> why scientists use a system called classification to group organisms based on their similar characteristics.</w:t>
      </w:r>
    </w:p>
    <w:p w14:paraId="2F12778A" w14:textId="54063A65" w:rsidR="00DC32D9" w:rsidRDefault="00DC32D9" w:rsidP="00DC32D9">
      <w:pPr>
        <w:pStyle w:val="FeatureBox"/>
      </w:pPr>
      <w:r>
        <w:t>This system begins with large groups</w:t>
      </w:r>
      <w:r w:rsidR="00AD7EA8">
        <w:t>, such as kingdoms, and becomes more specific, eventually breaking</w:t>
      </w:r>
      <w:r>
        <w:t xml:space="preserve"> down to species. The most widely used system today is based on the work of Carl Linnaeus. This method </w:t>
      </w:r>
      <w:r w:rsidR="00AD7EA8">
        <w:t xml:space="preserve">enables scientists to describe, compare, and </w:t>
      </w:r>
      <w:r w:rsidR="00BE7DB7">
        <w:t>gain a deeper understanding of</w:t>
      </w:r>
      <w:r w:rsidR="00AD7EA8">
        <w:t xml:space="preserve"> organisms</w:t>
      </w:r>
      <w:r>
        <w:t>.</w:t>
      </w:r>
    </w:p>
    <w:p w14:paraId="5079DF7E" w14:textId="7D769274" w:rsidR="00DC32D9" w:rsidRDefault="00DC32D9" w:rsidP="00DC32D9">
      <w:pPr>
        <w:pStyle w:val="FeatureBox"/>
      </w:pPr>
      <w:r>
        <w:t>Classification is more than just naming things</w:t>
      </w:r>
      <w:r w:rsidR="0057106A">
        <w:t xml:space="preserve">; </w:t>
      </w:r>
      <w:r>
        <w:t xml:space="preserve">it helps scientists communicate clearly, especially when studying species in different parts of the world. For example, the animal </w:t>
      </w:r>
      <w:r w:rsidR="0057106A">
        <w:t xml:space="preserve">commonly referred to as </w:t>
      </w:r>
      <w:r>
        <w:t xml:space="preserve">a </w:t>
      </w:r>
      <w:r w:rsidR="007455E1">
        <w:t>‘</w:t>
      </w:r>
      <w:r>
        <w:t>mountain lion</w:t>
      </w:r>
      <w:r w:rsidR="007455E1">
        <w:t>’</w:t>
      </w:r>
      <w:r>
        <w:t xml:space="preserve"> in North America is the same species as the </w:t>
      </w:r>
      <w:r w:rsidR="0007308D">
        <w:t>‘</w:t>
      </w:r>
      <w:r>
        <w:t>pum</w:t>
      </w:r>
      <w:r w:rsidR="0007308D">
        <w:t>a’</w:t>
      </w:r>
      <w:r>
        <w:t xml:space="preserve"> in South America. Its scientific name</w:t>
      </w:r>
      <w:r w:rsidR="0057106A">
        <w:t>,</w:t>
      </w:r>
      <w:r>
        <w:t xml:space="preserve"> </w:t>
      </w:r>
      <w:r w:rsidRPr="0007308D">
        <w:rPr>
          <w:rStyle w:val="Emphasis"/>
        </w:rPr>
        <w:t>Puma concolor</w:t>
      </w:r>
      <w:r w:rsidR="0057106A">
        <w:rPr>
          <w:rStyle w:val="Emphasis"/>
        </w:rPr>
        <w:t>,</w:t>
      </w:r>
      <w:r>
        <w:t xml:space="preserve"> avoids confusion.</w:t>
      </w:r>
    </w:p>
    <w:p w14:paraId="347E6D31" w14:textId="77777777" w:rsidR="00DC32D9" w:rsidRDefault="00DC32D9" w:rsidP="00DC32D9">
      <w:pPr>
        <w:pStyle w:val="FeatureBox"/>
      </w:pPr>
      <w:r>
        <w:t>Classification also reveals relationships between species. For example, humans and chimpanzees are in the same group of mammals, meaning they share common features and a common ancestor.</w:t>
      </w:r>
    </w:p>
    <w:p w14:paraId="387179B4" w14:textId="51A045B3" w:rsidR="00DC32D9" w:rsidRPr="00743F3A" w:rsidRDefault="00DC32D9" w:rsidP="00DC32D9">
      <w:pPr>
        <w:pStyle w:val="FeatureBox"/>
      </w:pPr>
      <w:r>
        <w:t>Understanding classification is important in medicine, farming, and environmental science. It allows scientists to identify useful traits, predict how living things might behave, and recognise the role each species plays in the environment.</w:t>
      </w:r>
    </w:p>
    <w:p w14:paraId="261E2DCC" w14:textId="5B54AA3C" w:rsidR="00927DFB" w:rsidRDefault="00827F54" w:rsidP="00B24307">
      <w:pPr>
        <w:pStyle w:val="ListNumber"/>
        <w:numPr>
          <w:ilvl w:val="0"/>
          <w:numId w:val="17"/>
        </w:numPr>
      </w:pPr>
      <w:r>
        <w:t>Match the word to its meaning</w:t>
      </w:r>
      <w:r w:rsidR="007F39F8">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n activity for students to match terms with their definitions."/>
      </w:tblPr>
      <w:tblGrid>
        <w:gridCol w:w="2263"/>
        <w:gridCol w:w="2268"/>
        <w:gridCol w:w="5097"/>
      </w:tblGrid>
      <w:tr w:rsidR="00694F9C" w14:paraId="37C8F7D1" w14:textId="77777777" w:rsidTr="007B151E">
        <w:tc>
          <w:tcPr>
            <w:tcW w:w="2263" w:type="dxa"/>
            <w:tcBorders>
              <w:top w:val="single" w:sz="4" w:space="0" w:color="auto"/>
              <w:left w:val="single" w:sz="4" w:space="0" w:color="auto"/>
              <w:bottom w:val="single" w:sz="4" w:space="0" w:color="auto"/>
              <w:right w:val="single" w:sz="4" w:space="0" w:color="auto"/>
            </w:tcBorders>
          </w:tcPr>
          <w:p w14:paraId="3BE44BEC" w14:textId="3C46F53D" w:rsidR="00694F9C" w:rsidRDefault="00694F9C" w:rsidP="007B151E">
            <w:pPr>
              <w:spacing w:after="0"/>
            </w:pPr>
            <w:r>
              <w:t>Classification</w:t>
            </w:r>
          </w:p>
        </w:tc>
        <w:tc>
          <w:tcPr>
            <w:tcW w:w="2268" w:type="dxa"/>
            <w:tcBorders>
              <w:left w:val="single" w:sz="4" w:space="0" w:color="auto"/>
              <w:right w:val="single" w:sz="4" w:space="0" w:color="auto"/>
            </w:tcBorders>
          </w:tcPr>
          <w:p w14:paraId="40416723" w14:textId="77777777" w:rsidR="00694F9C" w:rsidRDefault="00694F9C" w:rsidP="007B151E">
            <w:pPr>
              <w:spacing w:after="0"/>
            </w:pPr>
          </w:p>
        </w:tc>
        <w:tc>
          <w:tcPr>
            <w:tcW w:w="5097" w:type="dxa"/>
            <w:tcBorders>
              <w:top w:val="single" w:sz="4" w:space="0" w:color="auto"/>
              <w:left w:val="single" w:sz="4" w:space="0" w:color="auto"/>
              <w:bottom w:val="single" w:sz="4" w:space="0" w:color="auto"/>
              <w:right w:val="single" w:sz="4" w:space="0" w:color="auto"/>
            </w:tcBorders>
          </w:tcPr>
          <w:p w14:paraId="281E91B8" w14:textId="5891E227" w:rsidR="00694F9C" w:rsidRDefault="007C5065" w:rsidP="007B151E">
            <w:pPr>
              <w:spacing w:after="0"/>
            </w:pPr>
            <w:r>
              <w:t>A scientist who studies living things</w:t>
            </w:r>
            <w:r w:rsidR="009A3DB1">
              <w:t>.</w:t>
            </w:r>
          </w:p>
        </w:tc>
      </w:tr>
      <w:tr w:rsidR="00694F9C" w14:paraId="563B6CC8" w14:textId="77777777" w:rsidTr="007B151E">
        <w:tc>
          <w:tcPr>
            <w:tcW w:w="2263" w:type="dxa"/>
            <w:tcBorders>
              <w:top w:val="single" w:sz="4" w:space="0" w:color="auto"/>
              <w:left w:val="single" w:sz="4" w:space="0" w:color="auto"/>
              <w:bottom w:val="single" w:sz="4" w:space="0" w:color="auto"/>
              <w:right w:val="single" w:sz="4" w:space="0" w:color="auto"/>
            </w:tcBorders>
          </w:tcPr>
          <w:p w14:paraId="33D7DAB4" w14:textId="6CB9FF84" w:rsidR="00694F9C" w:rsidRDefault="00694F9C" w:rsidP="007B151E">
            <w:pPr>
              <w:spacing w:after="0"/>
            </w:pPr>
            <w:r>
              <w:t>Species</w:t>
            </w:r>
          </w:p>
        </w:tc>
        <w:tc>
          <w:tcPr>
            <w:tcW w:w="2268" w:type="dxa"/>
            <w:tcBorders>
              <w:left w:val="single" w:sz="4" w:space="0" w:color="auto"/>
              <w:right w:val="single" w:sz="4" w:space="0" w:color="auto"/>
            </w:tcBorders>
          </w:tcPr>
          <w:p w14:paraId="7AEDF3B1" w14:textId="77777777" w:rsidR="00694F9C" w:rsidRDefault="00694F9C" w:rsidP="007B151E">
            <w:pPr>
              <w:spacing w:after="0"/>
            </w:pPr>
          </w:p>
        </w:tc>
        <w:tc>
          <w:tcPr>
            <w:tcW w:w="5097" w:type="dxa"/>
            <w:tcBorders>
              <w:top w:val="single" w:sz="4" w:space="0" w:color="auto"/>
              <w:left w:val="single" w:sz="4" w:space="0" w:color="auto"/>
              <w:bottom w:val="single" w:sz="4" w:space="0" w:color="auto"/>
              <w:right w:val="single" w:sz="4" w:space="0" w:color="auto"/>
            </w:tcBorders>
          </w:tcPr>
          <w:p w14:paraId="15AAD85F" w14:textId="2D5CE443" w:rsidR="00694F9C" w:rsidRDefault="009221A7" w:rsidP="007B151E">
            <w:pPr>
              <w:spacing w:after="0"/>
            </w:pPr>
            <w:r>
              <w:t>A living thing from which others have descended.</w:t>
            </w:r>
          </w:p>
        </w:tc>
      </w:tr>
      <w:tr w:rsidR="00694F9C" w14:paraId="4C00D6DD" w14:textId="77777777" w:rsidTr="007B151E">
        <w:tc>
          <w:tcPr>
            <w:tcW w:w="2263" w:type="dxa"/>
            <w:tcBorders>
              <w:top w:val="single" w:sz="4" w:space="0" w:color="auto"/>
              <w:left w:val="single" w:sz="4" w:space="0" w:color="auto"/>
              <w:bottom w:val="single" w:sz="4" w:space="0" w:color="auto"/>
              <w:right w:val="single" w:sz="4" w:space="0" w:color="auto"/>
            </w:tcBorders>
          </w:tcPr>
          <w:p w14:paraId="40C91E4E" w14:textId="5A16A1DA" w:rsidR="00694F9C" w:rsidRDefault="00694F9C" w:rsidP="007B151E">
            <w:pPr>
              <w:spacing w:after="0"/>
            </w:pPr>
            <w:r>
              <w:t>Characteristics</w:t>
            </w:r>
          </w:p>
        </w:tc>
        <w:tc>
          <w:tcPr>
            <w:tcW w:w="2268" w:type="dxa"/>
            <w:tcBorders>
              <w:left w:val="single" w:sz="4" w:space="0" w:color="auto"/>
              <w:right w:val="single" w:sz="4" w:space="0" w:color="auto"/>
            </w:tcBorders>
          </w:tcPr>
          <w:p w14:paraId="7E9C7484" w14:textId="77777777" w:rsidR="00694F9C" w:rsidRDefault="00694F9C" w:rsidP="007B151E">
            <w:pPr>
              <w:spacing w:after="0"/>
            </w:pPr>
          </w:p>
        </w:tc>
        <w:tc>
          <w:tcPr>
            <w:tcW w:w="5097" w:type="dxa"/>
            <w:tcBorders>
              <w:top w:val="single" w:sz="4" w:space="0" w:color="auto"/>
              <w:left w:val="single" w:sz="4" w:space="0" w:color="auto"/>
              <w:bottom w:val="single" w:sz="4" w:space="0" w:color="auto"/>
              <w:right w:val="single" w:sz="4" w:space="0" w:color="auto"/>
            </w:tcBorders>
          </w:tcPr>
          <w:p w14:paraId="532EF885" w14:textId="706121BE" w:rsidR="00694F9C" w:rsidRDefault="005101CE" w:rsidP="007B151E">
            <w:pPr>
              <w:spacing w:after="0"/>
            </w:pPr>
            <w:r>
              <w:t>The process of sorting things into groups.</w:t>
            </w:r>
          </w:p>
        </w:tc>
      </w:tr>
      <w:tr w:rsidR="00694F9C" w14:paraId="2A53159A" w14:textId="77777777" w:rsidTr="007B151E">
        <w:tc>
          <w:tcPr>
            <w:tcW w:w="2263" w:type="dxa"/>
            <w:tcBorders>
              <w:top w:val="single" w:sz="4" w:space="0" w:color="auto"/>
              <w:left w:val="single" w:sz="4" w:space="0" w:color="auto"/>
              <w:bottom w:val="single" w:sz="4" w:space="0" w:color="auto"/>
              <w:right w:val="single" w:sz="4" w:space="0" w:color="auto"/>
            </w:tcBorders>
          </w:tcPr>
          <w:p w14:paraId="573FC03D" w14:textId="33ACF50E" w:rsidR="00694F9C" w:rsidRDefault="007C5065" w:rsidP="007B151E">
            <w:pPr>
              <w:spacing w:after="0"/>
            </w:pPr>
            <w:r>
              <w:t>Ancestor</w:t>
            </w:r>
          </w:p>
        </w:tc>
        <w:tc>
          <w:tcPr>
            <w:tcW w:w="2268" w:type="dxa"/>
            <w:tcBorders>
              <w:left w:val="single" w:sz="4" w:space="0" w:color="auto"/>
              <w:right w:val="single" w:sz="4" w:space="0" w:color="auto"/>
            </w:tcBorders>
          </w:tcPr>
          <w:p w14:paraId="43BEC9D7" w14:textId="77777777" w:rsidR="00694F9C" w:rsidRDefault="00694F9C" w:rsidP="007B151E">
            <w:pPr>
              <w:spacing w:after="0"/>
            </w:pPr>
          </w:p>
        </w:tc>
        <w:tc>
          <w:tcPr>
            <w:tcW w:w="5097" w:type="dxa"/>
            <w:tcBorders>
              <w:top w:val="single" w:sz="4" w:space="0" w:color="auto"/>
              <w:left w:val="single" w:sz="4" w:space="0" w:color="auto"/>
              <w:bottom w:val="single" w:sz="4" w:space="0" w:color="auto"/>
              <w:right w:val="single" w:sz="4" w:space="0" w:color="auto"/>
            </w:tcBorders>
          </w:tcPr>
          <w:p w14:paraId="0952033E" w14:textId="07D86CE9" w:rsidR="00694F9C" w:rsidRDefault="009221A7" w:rsidP="007B151E">
            <w:pPr>
              <w:spacing w:after="0"/>
            </w:pPr>
            <w:r>
              <w:t>A feature or trait of a living thing.</w:t>
            </w:r>
          </w:p>
        </w:tc>
      </w:tr>
      <w:tr w:rsidR="007C5065" w14:paraId="01793786" w14:textId="77777777" w:rsidTr="007B151E">
        <w:tc>
          <w:tcPr>
            <w:tcW w:w="2263" w:type="dxa"/>
            <w:tcBorders>
              <w:top w:val="single" w:sz="4" w:space="0" w:color="auto"/>
              <w:left w:val="single" w:sz="4" w:space="0" w:color="auto"/>
              <w:bottom w:val="single" w:sz="4" w:space="0" w:color="auto"/>
              <w:right w:val="single" w:sz="4" w:space="0" w:color="auto"/>
            </w:tcBorders>
          </w:tcPr>
          <w:p w14:paraId="5FB5C876" w14:textId="4F2E78F3" w:rsidR="007C5065" w:rsidRDefault="007C5065" w:rsidP="007B151E">
            <w:pPr>
              <w:spacing w:after="0"/>
            </w:pPr>
            <w:r>
              <w:t>Biologist</w:t>
            </w:r>
          </w:p>
        </w:tc>
        <w:tc>
          <w:tcPr>
            <w:tcW w:w="2268" w:type="dxa"/>
            <w:tcBorders>
              <w:left w:val="single" w:sz="4" w:space="0" w:color="auto"/>
              <w:right w:val="single" w:sz="4" w:space="0" w:color="auto"/>
            </w:tcBorders>
          </w:tcPr>
          <w:p w14:paraId="5BD8508D" w14:textId="77777777" w:rsidR="007C5065" w:rsidRDefault="007C5065" w:rsidP="007B151E">
            <w:pPr>
              <w:spacing w:after="0"/>
            </w:pPr>
          </w:p>
        </w:tc>
        <w:tc>
          <w:tcPr>
            <w:tcW w:w="5097" w:type="dxa"/>
            <w:tcBorders>
              <w:top w:val="single" w:sz="4" w:space="0" w:color="auto"/>
              <w:left w:val="single" w:sz="4" w:space="0" w:color="auto"/>
              <w:bottom w:val="single" w:sz="4" w:space="0" w:color="auto"/>
              <w:right w:val="single" w:sz="4" w:space="0" w:color="auto"/>
            </w:tcBorders>
          </w:tcPr>
          <w:p w14:paraId="14970A77" w14:textId="5FADB8B4" w:rsidR="007C5065" w:rsidRDefault="009221A7" w:rsidP="007B151E">
            <w:pPr>
              <w:spacing w:after="0"/>
            </w:pPr>
            <w:r>
              <w:t>A group of living things with shared features that can reproduce together.</w:t>
            </w:r>
          </w:p>
        </w:tc>
      </w:tr>
    </w:tbl>
    <w:p w14:paraId="0960C2B2" w14:textId="44C19780" w:rsidR="004F778E" w:rsidRPr="004F778E" w:rsidRDefault="001A7B82" w:rsidP="00B73EEB">
      <w:pPr>
        <w:pStyle w:val="NoSpacing"/>
        <w:rPr>
          <w:rStyle w:val="Strong"/>
        </w:rPr>
      </w:pPr>
      <w:r>
        <w:rPr>
          <w:rStyle w:val="Strong"/>
        </w:rPr>
        <w:lastRenderedPageBreak/>
        <w:t>Comprehension questions</w:t>
      </w:r>
    </w:p>
    <w:p w14:paraId="04F44CDC" w14:textId="4C86E5CF" w:rsidR="00827F54" w:rsidRDefault="00CF41CB" w:rsidP="00CF41CB">
      <w:pPr>
        <w:pStyle w:val="ListNumber"/>
      </w:pPr>
      <w:r>
        <w:t>What is classification</w:t>
      </w:r>
      <w:r w:rsidR="0013220E">
        <w:t>,</w:t>
      </w:r>
      <w:r>
        <w:t xml:space="preserve"> and why is it useful?</w:t>
      </w:r>
    </w:p>
    <w:tbl>
      <w:tblPr>
        <w:tblStyle w:val="TableGrid"/>
        <w:tblW w:w="0" w:type="auto"/>
        <w:tblLook w:val="04A0" w:firstRow="1" w:lastRow="0" w:firstColumn="1" w:lastColumn="0" w:noHBand="0" w:noVBand="1"/>
        <w:tblDescription w:val="Space for a student response. "/>
      </w:tblPr>
      <w:tblGrid>
        <w:gridCol w:w="9628"/>
      </w:tblGrid>
      <w:tr w:rsidR="008369BF" w14:paraId="40F13653" w14:textId="77777777" w:rsidTr="00396451">
        <w:trPr>
          <w:trHeight w:val="1396"/>
        </w:trPr>
        <w:tc>
          <w:tcPr>
            <w:tcW w:w="9628" w:type="dxa"/>
          </w:tcPr>
          <w:p w14:paraId="19B49CD4" w14:textId="77777777" w:rsidR="008369BF" w:rsidRDefault="008369BF" w:rsidP="00DF35E8"/>
        </w:tc>
      </w:tr>
    </w:tbl>
    <w:p w14:paraId="701BC1B3" w14:textId="179A1CDB" w:rsidR="00B90E00" w:rsidRDefault="00B90E00" w:rsidP="00CF41CB">
      <w:pPr>
        <w:pStyle w:val="ListNumber"/>
      </w:pPr>
      <w:r>
        <w:t>How does classification help scientists around the world communicate?</w:t>
      </w:r>
    </w:p>
    <w:tbl>
      <w:tblPr>
        <w:tblStyle w:val="TableGrid"/>
        <w:tblW w:w="0" w:type="auto"/>
        <w:tblLook w:val="04A0" w:firstRow="1" w:lastRow="0" w:firstColumn="1" w:lastColumn="0" w:noHBand="0" w:noVBand="1"/>
        <w:tblDescription w:val="Space for a student response. "/>
      </w:tblPr>
      <w:tblGrid>
        <w:gridCol w:w="9628"/>
      </w:tblGrid>
      <w:tr w:rsidR="008369BF" w14:paraId="5AFF1B90" w14:textId="77777777" w:rsidTr="00396451">
        <w:trPr>
          <w:trHeight w:val="1498"/>
        </w:trPr>
        <w:tc>
          <w:tcPr>
            <w:tcW w:w="9628" w:type="dxa"/>
          </w:tcPr>
          <w:p w14:paraId="2FD6B589" w14:textId="77777777" w:rsidR="008369BF" w:rsidRDefault="008369BF" w:rsidP="00DF35E8"/>
        </w:tc>
      </w:tr>
    </w:tbl>
    <w:p w14:paraId="2AB3134E" w14:textId="48932A57" w:rsidR="00B90E00" w:rsidRDefault="00B90E00" w:rsidP="00781DAB">
      <w:pPr>
        <w:pStyle w:val="ListNumber"/>
      </w:pPr>
      <w:r>
        <w:t>Why do scientists use scientific names instead of common names?</w:t>
      </w:r>
    </w:p>
    <w:tbl>
      <w:tblPr>
        <w:tblStyle w:val="TableGrid"/>
        <w:tblW w:w="0" w:type="auto"/>
        <w:tblLook w:val="04A0" w:firstRow="1" w:lastRow="0" w:firstColumn="1" w:lastColumn="0" w:noHBand="0" w:noVBand="1"/>
        <w:tblDescription w:val="Space for a student response. "/>
      </w:tblPr>
      <w:tblGrid>
        <w:gridCol w:w="9628"/>
      </w:tblGrid>
      <w:tr w:rsidR="008369BF" w14:paraId="74499AF5" w14:textId="77777777" w:rsidTr="00396451">
        <w:trPr>
          <w:trHeight w:val="1516"/>
        </w:trPr>
        <w:tc>
          <w:tcPr>
            <w:tcW w:w="9628" w:type="dxa"/>
          </w:tcPr>
          <w:p w14:paraId="0574FE3A" w14:textId="77777777" w:rsidR="008369BF" w:rsidRDefault="008369BF" w:rsidP="00DF35E8"/>
        </w:tc>
      </w:tr>
    </w:tbl>
    <w:p w14:paraId="45603A15" w14:textId="6C493D51" w:rsidR="00781DAB" w:rsidRDefault="00781DAB" w:rsidP="00781DAB">
      <w:pPr>
        <w:pStyle w:val="ListNumber"/>
      </w:pPr>
      <w:r>
        <w:t>G</w:t>
      </w:r>
      <w:r w:rsidR="001A7B82">
        <w:t>ive one example of how classification is useful in real life.</w:t>
      </w:r>
    </w:p>
    <w:tbl>
      <w:tblPr>
        <w:tblStyle w:val="TableGrid"/>
        <w:tblW w:w="0" w:type="auto"/>
        <w:tblLook w:val="04A0" w:firstRow="1" w:lastRow="0" w:firstColumn="1" w:lastColumn="0" w:noHBand="0" w:noVBand="1"/>
        <w:tblDescription w:val="Space for a student response. "/>
      </w:tblPr>
      <w:tblGrid>
        <w:gridCol w:w="9628"/>
      </w:tblGrid>
      <w:tr w:rsidR="008369BF" w14:paraId="18B7FE88" w14:textId="77777777" w:rsidTr="00396451">
        <w:trPr>
          <w:trHeight w:val="1654"/>
        </w:trPr>
        <w:tc>
          <w:tcPr>
            <w:tcW w:w="9628" w:type="dxa"/>
          </w:tcPr>
          <w:p w14:paraId="4977EC7B" w14:textId="77777777" w:rsidR="008369BF" w:rsidRDefault="008369BF" w:rsidP="00DF35E8"/>
        </w:tc>
      </w:tr>
    </w:tbl>
    <w:p w14:paraId="33E84280" w14:textId="3B34750E" w:rsidR="001A7B82" w:rsidRDefault="003F2A8E" w:rsidP="001A7B82">
      <w:pPr>
        <w:rPr>
          <w:rStyle w:val="Strong"/>
        </w:rPr>
      </w:pPr>
      <w:r>
        <w:rPr>
          <w:rStyle w:val="Strong"/>
        </w:rPr>
        <w:t>Thinking beyond the text</w:t>
      </w:r>
    </w:p>
    <w:p w14:paraId="4872D4B3" w14:textId="39A80F67" w:rsidR="001A7B82" w:rsidRDefault="003F2A8E" w:rsidP="00781DAB">
      <w:pPr>
        <w:pStyle w:val="ListNumber"/>
      </w:pPr>
      <w:r>
        <w:t>If a new animal species w</w:t>
      </w:r>
      <w:r w:rsidR="00A61CAD">
        <w:t>ere</w:t>
      </w:r>
      <w:r>
        <w:t xml:space="preserve"> discovered, how would classification help scientists understand it?</w:t>
      </w:r>
    </w:p>
    <w:tbl>
      <w:tblPr>
        <w:tblStyle w:val="TableGrid"/>
        <w:tblW w:w="0" w:type="auto"/>
        <w:tblLook w:val="04A0" w:firstRow="1" w:lastRow="0" w:firstColumn="1" w:lastColumn="0" w:noHBand="0" w:noVBand="1"/>
        <w:tblDescription w:val="Space for a student response. "/>
      </w:tblPr>
      <w:tblGrid>
        <w:gridCol w:w="9628"/>
      </w:tblGrid>
      <w:tr w:rsidR="00727C59" w14:paraId="65CC921C" w14:textId="77777777" w:rsidTr="00396451">
        <w:trPr>
          <w:trHeight w:val="2348"/>
        </w:trPr>
        <w:tc>
          <w:tcPr>
            <w:tcW w:w="9628" w:type="dxa"/>
          </w:tcPr>
          <w:p w14:paraId="5AC58001" w14:textId="77777777" w:rsidR="00727C59" w:rsidRDefault="00727C59" w:rsidP="00727C59"/>
        </w:tc>
      </w:tr>
    </w:tbl>
    <w:p w14:paraId="41732796" w14:textId="1A221443" w:rsidR="00EF3E9D" w:rsidRDefault="00EF3E9D" w:rsidP="00AA274A">
      <w:pPr>
        <w:pStyle w:val="Heading1"/>
      </w:pPr>
      <w:bookmarkStart w:id="26" w:name="_Toc206668580"/>
      <w:r>
        <w:lastRenderedPageBreak/>
        <w:t xml:space="preserve">1.3 Classification </w:t>
      </w:r>
      <w:r w:rsidR="00FD50DA">
        <w:t>system</w:t>
      </w:r>
      <w:r w:rsidR="0099797F">
        <w:t>s</w:t>
      </w:r>
      <w:bookmarkEnd w:id="26"/>
    </w:p>
    <w:p w14:paraId="0C27EA41" w14:textId="3FA7EF44" w:rsidR="00F0017D" w:rsidRDefault="00F0017D" w:rsidP="00F0017D">
      <w:pPr>
        <w:pStyle w:val="Caption"/>
      </w:pPr>
      <w:r>
        <w:t xml:space="preserve">Table </w:t>
      </w:r>
      <w:r>
        <w:fldChar w:fldCharType="begin"/>
      </w:r>
      <w:r>
        <w:instrText xml:space="preserve"> SEQ Table \* ARABIC </w:instrText>
      </w:r>
      <w:r>
        <w:fldChar w:fldCharType="separate"/>
      </w:r>
      <w:r w:rsidR="002D2C79">
        <w:rPr>
          <w:noProof/>
        </w:rPr>
        <w:t>6</w:t>
      </w:r>
      <w:r>
        <w:fldChar w:fldCharType="end"/>
      </w:r>
      <w:r>
        <w:t xml:space="preserve"> – learning intentions and success criteria for 1.3 </w:t>
      </w:r>
      <w:r w:rsidR="00027F1B">
        <w:t>Classification systems</w:t>
      </w:r>
    </w:p>
    <w:tbl>
      <w:tblPr>
        <w:tblStyle w:val="Tableheader"/>
        <w:tblW w:w="0" w:type="auto"/>
        <w:tblLook w:val="0620" w:firstRow="1" w:lastRow="0" w:firstColumn="0" w:lastColumn="0" w:noHBand="1" w:noVBand="1"/>
        <w:tblDescription w:val="LISC table for 1.3 Dichotomous keys"/>
      </w:tblPr>
      <w:tblGrid>
        <w:gridCol w:w="4248"/>
        <w:gridCol w:w="5300"/>
      </w:tblGrid>
      <w:tr w:rsidR="00E70977" w:rsidRPr="00156F4B" w14:paraId="1E20F461" w14:textId="77777777" w:rsidTr="008A6552">
        <w:trPr>
          <w:cnfStyle w:val="100000000000" w:firstRow="1" w:lastRow="0" w:firstColumn="0" w:lastColumn="0" w:oddVBand="0" w:evenVBand="0" w:oddHBand="0" w:evenHBand="0" w:firstRowFirstColumn="0" w:firstRowLastColumn="0" w:lastRowFirstColumn="0" w:lastRowLastColumn="0"/>
        </w:trPr>
        <w:tc>
          <w:tcPr>
            <w:tcW w:w="4248" w:type="dxa"/>
          </w:tcPr>
          <w:p w14:paraId="4A949F53" w14:textId="77777777" w:rsidR="00E70977" w:rsidRPr="00156F4B" w:rsidRDefault="00E70977" w:rsidP="00DF35E8">
            <w:pPr>
              <w:rPr>
                <w:b w:val="0"/>
              </w:rPr>
            </w:pPr>
            <w:r>
              <w:t>We are learning:</w:t>
            </w:r>
          </w:p>
        </w:tc>
        <w:tc>
          <w:tcPr>
            <w:tcW w:w="5300" w:type="dxa"/>
          </w:tcPr>
          <w:p w14:paraId="42B11289" w14:textId="77777777" w:rsidR="00E70977" w:rsidRPr="00156F4B" w:rsidRDefault="00E70977" w:rsidP="00DF35E8">
            <w:pPr>
              <w:rPr>
                <w:b w:val="0"/>
              </w:rPr>
            </w:pPr>
            <w:r>
              <w:t>I can:</w:t>
            </w:r>
          </w:p>
        </w:tc>
      </w:tr>
      <w:tr w:rsidR="00E70977" w:rsidRPr="00156F4B" w14:paraId="20C45BF2" w14:textId="77777777" w:rsidTr="008A6552">
        <w:tc>
          <w:tcPr>
            <w:tcW w:w="4248" w:type="dxa"/>
          </w:tcPr>
          <w:p w14:paraId="714BE236" w14:textId="4309182E" w:rsidR="00E70977" w:rsidRPr="00156F4B" w:rsidRDefault="00E70977" w:rsidP="00E05658">
            <w:pPr>
              <w:pStyle w:val="ListBullet"/>
              <w:numPr>
                <w:ilvl w:val="0"/>
                <w:numId w:val="1"/>
              </w:numPr>
            </w:pPr>
            <w:r>
              <w:t>to classify living things based on their structural features</w:t>
            </w:r>
          </w:p>
        </w:tc>
        <w:tc>
          <w:tcPr>
            <w:tcW w:w="5300" w:type="dxa"/>
          </w:tcPr>
          <w:p w14:paraId="07321B92" w14:textId="73A4EBB6" w:rsidR="00E70977" w:rsidRDefault="00E70977" w:rsidP="00E05658">
            <w:pPr>
              <w:pStyle w:val="ListBullet"/>
              <w:numPr>
                <w:ilvl w:val="0"/>
                <w:numId w:val="1"/>
              </w:numPr>
            </w:pPr>
            <w:r>
              <w:t xml:space="preserve">identify the hierarchy of taxa in the Linnean classification system as Kingdom, </w:t>
            </w:r>
            <w:r w:rsidR="00B34074">
              <w:t>P</w:t>
            </w:r>
            <w:r>
              <w:t xml:space="preserve">hylum, </w:t>
            </w:r>
            <w:r w:rsidR="00B34074">
              <w:t>C</w:t>
            </w:r>
            <w:r>
              <w:t xml:space="preserve">lass, </w:t>
            </w:r>
            <w:r w:rsidR="00B34074">
              <w:t>O</w:t>
            </w:r>
            <w:r>
              <w:t xml:space="preserve">rder, </w:t>
            </w:r>
            <w:r w:rsidR="00B34074">
              <w:t>F</w:t>
            </w:r>
            <w:r>
              <w:t xml:space="preserve">amily, </w:t>
            </w:r>
            <w:r w:rsidR="00B34074">
              <w:t>G</w:t>
            </w:r>
            <w:r>
              <w:t xml:space="preserve">enus and </w:t>
            </w:r>
            <w:r w:rsidR="00B34074">
              <w:t>S</w:t>
            </w:r>
            <w:r>
              <w:t>pecies</w:t>
            </w:r>
          </w:p>
          <w:p w14:paraId="28585D86" w14:textId="77777777" w:rsidR="00E70977" w:rsidRDefault="00E70977" w:rsidP="00E05658">
            <w:pPr>
              <w:pStyle w:val="ListBullet"/>
              <w:numPr>
                <w:ilvl w:val="0"/>
                <w:numId w:val="1"/>
              </w:numPr>
            </w:pPr>
            <w:r>
              <w:t>justify the classification of organisms based on their structural features</w:t>
            </w:r>
          </w:p>
          <w:p w14:paraId="61089AF8" w14:textId="77777777" w:rsidR="00E70977" w:rsidRDefault="00E70977" w:rsidP="00E05658">
            <w:pPr>
              <w:pStyle w:val="ListBullet"/>
              <w:numPr>
                <w:ilvl w:val="0"/>
                <w:numId w:val="1"/>
              </w:numPr>
            </w:pPr>
            <w:r>
              <w:t>outline the use of the binomial naming system in classification</w:t>
            </w:r>
          </w:p>
          <w:p w14:paraId="222E0C43" w14:textId="77777777" w:rsidR="00E70977" w:rsidRDefault="00E70977" w:rsidP="00E05658">
            <w:pPr>
              <w:pStyle w:val="ListBullet"/>
              <w:numPr>
                <w:ilvl w:val="0"/>
                <w:numId w:val="1"/>
              </w:numPr>
            </w:pPr>
            <w:r>
              <w:t>distinguish between vertebrates and invertebrates using structural features</w:t>
            </w:r>
          </w:p>
          <w:p w14:paraId="5B993CF5" w14:textId="77777777" w:rsidR="00E70977" w:rsidRPr="00156F4B" w:rsidRDefault="00E70977" w:rsidP="00E05658">
            <w:pPr>
              <w:pStyle w:val="ListBullet"/>
              <w:numPr>
                <w:ilvl w:val="0"/>
                <w:numId w:val="1"/>
              </w:numPr>
            </w:pPr>
            <w:r>
              <w:t>outline the features of various groups of organisms, such as reptiles.</w:t>
            </w:r>
          </w:p>
        </w:tc>
      </w:tr>
      <w:tr w:rsidR="00E70977" w:rsidRPr="00156F4B" w14:paraId="5974EA9D" w14:textId="77777777" w:rsidTr="008A6552">
        <w:tc>
          <w:tcPr>
            <w:tcW w:w="4248" w:type="dxa"/>
          </w:tcPr>
          <w:p w14:paraId="28081DB2" w14:textId="77777777" w:rsidR="00E70977" w:rsidRDefault="00E70977" w:rsidP="00E05658">
            <w:pPr>
              <w:pStyle w:val="ListBullet"/>
              <w:numPr>
                <w:ilvl w:val="0"/>
                <w:numId w:val="1"/>
              </w:numPr>
            </w:pPr>
            <w:r>
              <w:t>to extract and process information from secondary sources.</w:t>
            </w:r>
          </w:p>
        </w:tc>
        <w:tc>
          <w:tcPr>
            <w:tcW w:w="5300" w:type="dxa"/>
          </w:tcPr>
          <w:p w14:paraId="5A67F3C7" w14:textId="77777777" w:rsidR="00E70977" w:rsidRDefault="00E70977" w:rsidP="00E05658">
            <w:pPr>
              <w:pStyle w:val="ListBullet"/>
              <w:numPr>
                <w:ilvl w:val="0"/>
                <w:numId w:val="1"/>
              </w:numPr>
            </w:pPr>
            <w:r>
              <w:t>extract relevant information from a video to respond to questions</w:t>
            </w:r>
          </w:p>
          <w:p w14:paraId="61000962" w14:textId="77777777" w:rsidR="00E70977" w:rsidRDefault="00E70977" w:rsidP="00E05658">
            <w:pPr>
              <w:pStyle w:val="ListBullet"/>
              <w:numPr>
                <w:ilvl w:val="0"/>
                <w:numId w:val="1"/>
              </w:numPr>
            </w:pPr>
            <w:r>
              <w:t>use a mnemonic to recall information.</w:t>
            </w:r>
          </w:p>
        </w:tc>
      </w:tr>
    </w:tbl>
    <w:p w14:paraId="53721BE0" w14:textId="6357B5E3" w:rsidR="00F3754B" w:rsidRDefault="00F3754B" w:rsidP="00F3754B">
      <w:pPr>
        <w:pStyle w:val="Heading2"/>
      </w:pPr>
      <w:bookmarkStart w:id="27" w:name="_Toc206668581"/>
      <w:r>
        <w:t>Teacher background information</w:t>
      </w:r>
      <w:bookmarkEnd w:id="27"/>
    </w:p>
    <w:p w14:paraId="1004A927" w14:textId="33170E3D" w:rsidR="00F3754B" w:rsidRDefault="0078188B" w:rsidP="00F3754B">
      <w:r>
        <w:t xml:space="preserve">The Linnean system of taxonomy offers a framework for categorising living things. There are still some issues with how these </w:t>
      </w:r>
      <w:r w:rsidR="00753DFD">
        <w:t>taxonomic groups</w:t>
      </w:r>
      <w:r>
        <w:t xml:space="preserve"> are organised, and this model is constantly being revised and adjusted, as we will discuss in the upcoming lessons.</w:t>
      </w:r>
    </w:p>
    <w:p w14:paraId="1DD9EBC7" w14:textId="0F33DC48" w:rsidR="00F3754B" w:rsidRDefault="00F3754B" w:rsidP="00F3754B">
      <w:pPr>
        <w:pStyle w:val="FeatureBox4"/>
      </w:pPr>
      <w:r w:rsidRPr="0082688B">
        <w:rPr>
          <w:rStyle w:val="Strong"/>
        </w:rPr>
        <w:t>Note:</w:t>
      </w:r>
      <w:r>
        <w:t xml:space="preserve"> </w:t>
      </w:r>
      <w:r w:rsidR="00F63001">
        <w:t>a</w:t>
      </w:r>
      <w:r w:rsidRPr="0082688B">
        <w:t xml:space="preserve"> range of other term</w:t>
      </w:r>
      <w:r>
        <w:t>s</w:t>
      </w:r>
      <w:r w:rsidRPr="0082688B">
        <w:t xml:space="preserve"> </w:t>
      </w:r>
      <w:r>
        <w:t xml:space="preserve">(tribe, division, super-/infra-/sub-, clade) </w:t>
      </w:r>
      <w:r w:rsidR="00F1457B">
        <w:t>are</w:t>
      </w:r>
      <w:r>
        <w:t xml:space="preserve"> sometimes used when describing the biological classification system. These terms provide additional layers </w:t>
      </w:r>
      <w:r w:rsidR="00753DFD">
        <w:t>to refine the classification system further,</w:t>
      </w:r>
      <w:r>
        <w:t xml:space="preserve"> as our understanding of living things has increased. However, these terms will not be addressed in this learning sequence.</w:t>
      </w:r>
    </w:p>
    <w:p w14:paraId="05174D19" w14:textId="7CB3ECA3" w:rsidR="008B0F52" w:rsidRDefault="001337DB" w:rsidP="00F3754B">
      <w:r>
        <w:lastRenderedPageBreak/>
        <w:t xml:space="preserve">The hierarchy of the 7 </w:t>
      </w:r>
      <w:r w:rsidR="00413BB2">
        <w:t>taxonomic</w:t>
      </w:r>
      <w:r w:rsidR="00D11D86">
        <w:t xml:space="preserve"> ranks</w:t>
      </w:r>
      <w:r>
        <w:t xml:space="preserve"> within the Linnean classification system (Kingdom, Phylum, Class, Order, Family, Genus, and Species) has each taxon nesting within its parent</w:t>
      </w:r>
      <w:r w:rsidR="00C95490">
        <w:t xml:space="preserve"> (</w:t>
      </w:r>
      <w:r w:rsidR="00027F1B">
        <w:t xml:space="preserve">see </w:t>
      </w:r>
      <w:r w:rsidR="00027F1B">
        <w:fldChar w:fldCharType="begin"/>
      </w:r>
      <w:r w:rsidR="00027F1B">
        <w:instrText xml:space="preserve"> REF _Ref206669055 \h </w:instrText>
      </w:r>
      <w:r w:rsidR="00027F1B">
        <w:fldChar w:fldCharType="separate"/>
      </w:r>
      <w:r w:rsidR="00027F1B">
        <w:t xml:space="preserve">Figure </w:t>
      </w:r>
      <w:r w:rsidR="00027F1B">
        <w:rPr>
          <w:noProof/>
        </w:rPr>
        <w:t>1</w:t>
      </w:r>
      <w:r w:rsidR="00027F1B">
        <w:fldChar w:fldCharType="end"/>
      </w:r>
      <w:r w:rsidR="00C95490">
        <w:t>)</w:t>
      </w:r>
      <w:r>
        <w:t xml:space="preserve">. </w:t>
      </w:r>
      <w:r w:rsidR="000A56AD">
        <w:t xml:space="preserve">Thus, </w:t>
      </w:r>
      <w:r w:rsidR="001B20F2">
        <w:t xml:space="preserve">a Kingdom consists of several Phyla, and each Phylum is made up of several </w:t>
      </w:r>
      <w:r w:rsidR="00241B8E">
        <w:t xml:space="preserve">Classes. </w:t>
      </w:r>
      <w:r w:rsidR="003933D7">
        <w:t>A</w:t>
      </w:r>
      <w:r w:rsidR="00D11D86">
        <w:t xml:space="preserve">ll animals are grouped </w:t>
      </w:r>
      <w:r>
        <w:t>within the kingdom Animalia, regardless of how they are classified in the lower taxa.</w:t>
      </w:r>
    </w:p>
    <w:p w14:paraId="70D66C87" w14:textId="6E24E9F1" w:rsidR="00F3754B" w:rsidRPr="00212E8F" w:rsidRDefault="00F3754B" w:rsidP="00F3754B">
      <w:pPr>
        <w:pStyle w:val="Caption"/>
      </w:pPr>
      <w:bookmarkStart w:id="28" w:name="_Ref206669055"/>
      <w:r>
        <w:t xml:space="preserve">Figure </w:t>
      </w:r>
      <w:r>
        <w:fldChar w:fldCharType="begin"/>
      </w:r>
      <w:r>
        <w:instrText xml:space="preserve"> SEQ Figure \* ARABIC </w:instrText>
      </w:r>
      <w:r>
        <w:fldChar w:fldCharType="separate"/>
      </w:r>
      <w:r w:rsidR="00EC1575">
        <w:rPr>
          <w:noProof/>
        </w:rPr>
        <w:t>1</w:t>
      </w:r>
      <w:r>
        <w:fldChar w:fldCharType="end"/>
      </w:r>
      <w:bookmarkEnd w:id="28"/>
      <w:r>
        <w:t xml:space="preserve"> – taxonomic hierarchy in the Linnean system of classification</w:t>
      </w:r>
    </w:p>
    <w:p w14:paraId="6D0E79A4" w14:textId="2AF67C46" w:rsidR="00F3754B" w:rsidRDefault="002A0A82" w:rsidP="00F3754B">
      <w:r w:rsidRPr="002A0A82">
        <w:rPr>
          <w:noProof/>
        </w:rPr>
        <w:drawing>
          <wp:inline distT="0" distB="0" distL="0" distR="0" wp14:anchorId="4D0A60A5" wp14:editId="07F5124C">
            <wp:extent cx="5886479" cy="2959735"/>
            <wp:effectExtent l="0" t="0" r="0" b="0"/>
            <wp:docPr id="230006459" name="Picture 1" descr="Annotated images showing the taxonomic heirar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06459" name="Picture 1" descr="Annotated images showing the taxonomic heirarchy."/>
                    <pic:cNvPicPr/>
                  </pic:nvPicPr>
                  <pic:blipFill>
                    <a:blip r:embed="rId23">
                      <a:extLst>
                        <a:ext uri="{28A0092B-C50C-407E-A947-70E740481C1C}">
                          <a14:useLocalDpi xmlns:a14="http://schemas.microsoft.com/office/drawing/2010/main" val="0"/>
                        </a:ext>
                      </a:extLst>
                    </a:blip>
                    <a:stretch>
                      <a:fillRect/>
                    </a:stretch>
                  </pic:blipFill>
                  <pic:spPr>
                    <a:xfrm>
                      <a:off x="0" y="0"/>
                      <a:ext cx="5886479" cy="2959735"/>
                    </a:xfrm>
                    <a:prstGeom prst="rect">
                      <a:avLst/>
                    </a:prstGeom>
                  </pic:spPr>
                </pic:pic>
              </a:graphicData>
            </a:graphic>
          </wp:inline>
        </w:drawing>
      </w:r>
    </w:p>
    <w:p w14:paraId="5F5D797E" w14:textId="77777777" w:rsidR="00F3754B" w:rsidRDefault="00F3754B" w:rsidP="00F3754B">
      <w:pPr>
        <w:pStyle w:val="FeatureBox4"/>
      </w:pPr>
      <w:r w:rsidRPr="005F1499">
        <w:rPr>
          <w:rStyle w:val="Strong"/>
        </w:rPr>
        <w:t>Note:</w:t>
      </w:r>
      <w:r>
        <w:t xml:space="preserve"> the taxa of ‘domain’ is omitted from this focus area content group as we are only classifying macroscopic life from the domain</w:t>
      </w:r>
      <w:r w:rsidRPr="005665FC">
        <w:t xml:space="preserve"> </w:t>
      </w:r>
      <w:proofErr w:type="spellStart"/>
      <w:r w:rsidRPr="005665FC">
        <w:t>Eukaryota</w:t>
      </w:r>
      <w:proofErr w:type="spellEnd"/>
      <w:r>
        <w:t>.</w:t>
      </w:r>
    </w:p>
    <w:p w14:paraId="5E598D46" w14:textId="10B02F81" w:rsidR="009325A3" w:rsidRDefault="003E3571" w:rsidP="009325A3">
      <w:pPr>
        <w:pStyle w:val="Heading2"/>
      </w:pPr>
      <w:bookmarkStart w:id="29" w:name="_Toc206668582"/>
      <w:r>
        <w:t>The Linnean classification system</w:t>
      </w:r>
      <w:bookmarkEnd w:id="29"/>
    </w:p>
    <w:p w14:paraId="70C8976D" w14:textId="1180A81D" w:rsidR="00E022C3" w:rsidRDefault="00B82DF8" w:rsidP="00B24307">
      <w:pPr>
        <w:pStyle w:val="ListNumber"/>
        <w:numPr>
          <w:ilvl w:val="0"/>
          <w:numId w:val="21"/>
        </w:numPr>
      </w:pPr>
      <w:r>
        <w:t>Outline how scientists classify living things using the seven main levels of classification</w:t>
      </w:r>
      <w:r w:rsidR="001F6736">
        <w:t>:</w:t>
      </w:r>
      <w:r>
        <w:t xml:space="preserve"> Kingdom&gt;Phylum&gt;Class&gt;Order&gt;Family&gt;Genus&gt;Species</w:t>
      </w:r>
      <w:r w:rsidR="001F6736">
        <w:t>,</w:t>
      </w:r>
      <w:r w:rsidR="00223448">
        <w:t xml:space="preserve"> using </w:t>
      </w:r>
      <w:r w:rsidR="006D0013" w:rsidRPr="00E022C3">
        <w:rPr>
          <w:rStyle w:val="Strong"/>
        </w:rPr>
        <w:t>CLS PPT</w:t>
      </w:r>
      <w:r w:rsidR="00E022C3">
        <w:t xml:space="preserve"> </w:t>
      </w:r>
      <w:r w:rsidR="00E71CAD" w:rsidRPr="00B545C9">
        <w:rPr>
          <w:b/>
          <w:bCs/>
        </w:rPr>
        <w:t>‘</w:t>
      </w:r>
      <w:r w:rsidR="00E022C3" w:rsidRPr="0064345F">
        <w:rPr>
          <w:rStyle w:val="Strong"/>
        </w:rPr>
        <w:t>1</w:t>
      </w:r>
      <w:r w:rsidR="00E022C3" w:rsidRPr="006D0013">
        <w:rPr>
          <w:rStyle w:val="Strong"/>
        </w:rPr>
        <w:t>.3 The Linnean system (1 of 8)</w:t>
      </w:r>
      <w:r w:rsidR="00E71CAD">
        <w:rPr>
          <w:rStyle w:val="Strong"/>
        </w:rPr>
        <w:t>’</w:t>
      </w:r>
      <w:r>
        <w:t>.</w:t>
      </w:r>
    </w:p>
    <w:p w14:paraId="41C2520D" w14:textId="170E86D4" w:rsidR="00C270BA" w:rsidRDefault="001B2BBB" w:rsidP="00B24307">
      <w:pPr>
        <w:pStyle w:val="ListNumber"/>
        <w:numPr>
          <w:ilvl w:val="0"/>
          <w:numId w:val="21"/>
        </w:numPr>
      </w:pPr>
      <w:r>
        <w:t xml:space="preserve">Tell students that from Kingdoms down to Species, each level provides more detail about what makes an organism unique. Ask students to draw a </w:t>
      </w:r>
      <w:r w:rsidR="00574F5E">
        <w:t>three-column</w:t>
      </w:r>
      <w:r>
        <w:t xml:space="preserve"> table in their book</w:t>
      </w:r>
      <w:r w:rsidR="001522A4">
        <w:t xml:space="preserve">. </w:t>
      </w:r>
    </w:p>
    <w:p w14:paraId="145190B6" w14:textId="77777777" w:rsidR="00C70215" w:rsidRDefault="00212478" w:rsidP="00212478">
      <w:pPr>
        <w:pStyle w:val="ListNumber2"/>
      </w:pPr>
      <w:r>
        <w:t>Column 1: The heading is ‘</w:t>
      </w:r>
      <w:r w:rsidR="00C70215">
        <w:t>taxon’</w:t>
      </w:r>
    </w:p>
    <w:p w14:paraId="32034684" w14:textId="77777777" w:rsidR="00270C95" w:rsidRDefault="00C70215" w:rsidP="00270C95">
      <w:pPr>
        <w:pStyle w:val="ListNumber2"/>
      </w:pPr>
      <w:r>
        <w:t xml:space="preserve">Column 2: The heading is </w:t>
      </w:r>
      <w:r w:rsidR="00E45D3E">
        <w:t>‘Dingo classification’</w:t>
      </w:r>
    </w:p>
    <w:p w14:paraId="305F5638" w14:textId="45D5AE83" w:rsidR="00403204" w:rsidRDefault="00270C95" w:rsidP="00DF35E8">
      <w:pPr>
        <w:pStyle w:val="ListNumber2"/>
      </w:pPr>
      <w:r>
        <w:lastRenderedPageBreak/>
        <w:t>Column 3: The heading is ‘</w:t>
      </w:r>
      <w:r w:rsidRPr="00403204">
        <w:t>What are the features of this organism that make it fit into this taxonomic classification level?</w:t>
      </w:r>
      <w:r>
        <w:t xml:space="preserve">’. An example is shown in the sample response. </w:t>
      </w:r>
    </w:p>
    <w:p w14:paraId="23B23FC6" w14:textId="23119ADE" w:rsidR="00B82DF8" w:rsidRDefault="00CF4974" w:rsidP="00B24307">
      <w:pPr>
        <w:pStyle w:val="ListNumber"/>
        <w:numPr>
          <w:ilvl w:val="0"/>
          <w:numId w:val="21"/>
        </w:numPr>
      </w:pPr>
      <w:r>
        <w:t xml:space="preserve">The </w:t>
      </w:r>
      <w:r w:rsidR="00A56B24" w:rsidRPr="00D604BD">
        <w:rPr>
          <w:rStyle w:val="Strong"/>
        </w:rPr>
        <w:t xml:space="preserve">CLS PPT </w:t>
      </w:r>
      <w:r w:rsidR="00E71CAD">
        <w:rPr>
          <w:rStyle w:val="Strong"/>
        </w:rPr>
        <w:t>‘1.3</w:t>
      </w:r>
      <w:r w:rsidR="00162CCA">
        <w:rPr>
          <w:rStyle w:val="Strong"/>
        </w:rPr>
        <w:t xml:space="preserve"> </w:t>
      </w:r>
      <w:r w:rsidRPr="00D604BD">
        <w:rPr>
          <w:rStyle w:val="Strong"/>
        </w:rPr>
        <w:t xml:space="preserve">The Linnean </w:t>
      </w:r>
      <w:r w:rsidR="003E3571">
        <w:rPr>
          <w:rStyle w:val="Strong"/>
        </w:rPr>
        <w:t>c</w:t>
      </w:r>
      <w:r w:rsidRPr="00D604BD">
        <w:rPr>
          <w:rStyle w:val="Strong"/>
        </w:rPr>
        <w:t>lassification system</w:t>
      </w:r>
      <w:r w:rsidR="00E71CAD">
        <w:rPr>
          <w:rStyle w:val="Strong"/>
        </w:rPr>
        <w:t>’</w:t>
      </w:r>
      <w:r>
        <w:t xml:space="preserve"> slides </w:t>
      </w:r>
      <w:r w:rsidR="00FB0616">
        <w:t>2</w:t>
      </w:r>
      <w:r w:rsidR="00642658">
        <w:t xml:space="preserve"> to </w:t>
      </w:r>
      <w:r w:rsidR="0043255D">
        <w:t xml:space="preserve">8 </w:t>
      </w:r>
      <w:r>
        <w:t>contain information about</w:t>
      </w:r>
      <w:r w:rsidR="00D604BD">
        <w:t xml:space="preserve"> each level of the classification system </w:t>
      </w:r>
      <w:r w:rsidR="006F4C46">
        <w:t xml:space="preserve">and </w:t>
      </w:r>
      <w:r w:rsidR="001658B5">
        <w:t xml:space="preserve">include </w:t>
      </w:r>
      <w:r w:rsidR="006F4C46">
        <w:t xml:space="preserve">teacher notes to facilitate the unpacking of each </w:t>
      </w:r>
      <w:r w:rsidR="007B3127">
        <w:t>taxonomic rank</w:t>
      </w:r>
      <w:r w:rsidR="006F4C46">
        <w:t>.</w:t>
      </w:r>
      <w:r w:rsidR="00791B81">
        <w:t xml:space="preserve"> The slides also </w:t>
      </w:r>
      <w:r w:rsidR="007B3127">
        <w:t xml:space="preserve">provide </w:t>
      </w:r>
      <w:r w:rsidR="00791B81">
        <w:t>a specific example at each level of classification.</w:t>
      </w:r>
      <w:r w:rsidR="001D6FF8">
        <w:t xml:space="preserve"> Students complete the table </w:t>
      </w:r>
      <w:r w:rsidR="00A6184A">
        <w:t>about the dingo’s classification</w:t>
      </w:r>
      <w:r w:rsidR="001D6FF8">
        <w:t xml:space="preserve"> as the information is presented to them by the teacher.</w:t>
      </w:r>
    </w:p>
    <w:p w14:paraId="0C9976AF" w14:textId="00C39493" w:rsidR="00EC7647" w:rsidRPr="00EC7647" w:rsidRDefault="00EC7647" w:rsidP="00EC7647">
      <w:pPr>
        <w:pStyle w:val="ListNumber"/>
        <w:numPr>
          <w:ilvl w:val="0"/>
          <w:numId w:val="0"/>
        </w:numPr>
        <w:rPr>
          <w:rStyle w:val="Strong"/>
        </w:rPr>
      </w:pPr>
      <w:r w:rsidRPr="00EC7647">
        <w:rPr>
          <w:rStyle w:val="Strong"/>
        </w:rPr>
        <w:t>Sample response</w:t>
      </w:r>
    </w:p>
    <w:p w14:paraId="49A9A42B" w14:textId="2ABB0B44" w:rsidR="00730C00" w:rsidRDefault="00730C00" w:rsidP="00B545C9">
      <w:pPr>
        <w:pStyle w:val="Caption"/>
      </w:pPr>
      <w:r>
        <w:t xml:space="preserve">Table </w:t>
      </w:r>
      <w:r>
        <w:fldChar w:fldCharType="begin"/>
      </w:r>
      <w:r>
        <w:instrText xml:space="preserve"> SEQ Table \* ARABIC </w:instrText>
      </w:r>
      <w:r>
        <w:fldChar w:fldCharType="separate"/>
      </w:r>
      <w:r w:rsidR="002D2C79">
        <w:rPr>
          <w:noProof/>
        </w:rPr>
        <w:t>7</w:t>
      </w:r>
      <w:r>
        <w:fldChar w:fldCharType="end"/>
      </w:r>
      <w:r>
        <w:t xml:space="preserve"> – a sample student response to justify the classification of the dingo</w:t>
      </w:r>
    </w:p>
    <w:tbl>
      <w:tblPr>
        <w:tblStyle w:val="Tableheader"/>
        <w:tblW w:w="0" w:type="auto"/>
        <w:tblLayout w:type="fixed"/>
        <w:tblLook w:val="0420" w:firstRow="1" w:lastRow="0" w:firstColumn="0" w:lastColumn="0" w:noHBand="0" w:noVBand="1"/>
        <w:tblDescription w:val="Sample student response outining the taxonomic classification of the dingo. "/>
      </w:tblPr>
      <w:tblGrid>
        <w:gridCol w:w="1271"/>
        <w:gridCol w:w="1843"/>
        <w:gridCol w:w="6514"/>
      </w:tblGrid>
      <w:tr w:rsidR="00963B76" w14:paraId="6347FB4E" w14:textId="77777777" w:rsidTr="00A77C80">
        <w:trPr>
          <w:cnfStyle w:val="100000000000" w:firstRow="1" w:lastRow="0" w:firstColumn="0" w:lastColumn="0" w:oddVBand="0" w:evenVBand="0" w:oddHBand="0" w:evenHBand="0" w:firstRowFirstColumn="0" w:firstRowLastColumn="0" w:lastRowFirstColumn="0" w:lastRowLastColumn="0"/>
        </w:trPr>
        <w:tc>
          <w:tcPr>
            <w:tcW w:w="1271" w:type="dxa"/>
          </w:tcPr>
          <w:p w14:paraId="109B74D2" w14:textId="77777777" w:rsidR="00963B76" w:rsidRPr="002269C3" w:rsidRDefault="00963B76" w:rsidP="00A77C80">
            <w:r w:rsidRPr="002269C3">
              <w:t>Tax</w:t>
            </w:r>
            <w:r>
              <w:t>on</w:t>
            </w:r>
          </w:p>
        </w:tc>
        <w:tc>
          <w:tcPr>
            <w:tcW w:w="1843" w:type="dxa"/>
          </w:tcPr>
          <w:p w14:paraId="36DD61E6" w14:textId="77777777" w:rsidR="00963B76" w:rsidRPr="002269C3" w:rsidRDefault="00963B76" w:rsidP="00A77C80">
            <w:r>
              <w:t>Dingo classification</w:t>
            </w:r>
          </w:p>
        </w:tc>
        <w:tc>
          <w:tcPr>
            <w:tcW w:w="6514" w:type="dxa"/>
          </w:tcPr>
          <w:p w14:paraId="66018493" w14:textId="77777777" w:rsidR="00963B76" w:rsidRPr="002269C3" w:rsidRDefault="00963B76" w:rsidP="00A77C80">
            <w:r w:rsidRPr="007E31DA">
              <w:t>What are the features of this organism that make it fit into this taxonomic classification level?</w:t>
            </w:r>
          </w:p>
        </w:tc>
      </w:tr>
      <w:tr w:rsidR="00963B76" w14:paraId="52B0B7C4" w14:textId="77777777" w:rsidTr="00A77C80">
        <w:trPr>
          <w:cnfStyle w:val="000000100000" w:firstRow="0" w:lastRow="0" w:firstColumn="0" w:lastColumn="0" w:oddVBand="0" w:evenVBand="0" w:oddHBand="1" w:evenHBand="0" w:firstRowFirstColumn="0" w:firstRowLastColumn="0" w:lastRowFirstColumn="0" w:lastRowLastColumn="0"/>
        </w:trPr>
        <w:tc>
          <w:tcPr>
            <w:tcW w:w="1271" w:type="dxa"/>
          </w:tcPr>
          <w:p w14:paraId="5B80BB7F" w14:textId="77777777" w:rsidR="00963B76" w:rsidRPr="002269C3" w:rsidRDefault="00963B76" w:rsidP="00A77C80">
            <w:r w:rsidRPr="002269C3">
              <w:t>Kingdom</w:t>
            </w:r>
          </w:p>
        </w:tc>
        <w:tc>
          <w:tcPr>
            <w:tcW w:w="1843" w:type="dxa"/>
          </w:tcPr>
          <w:p w14:paraId="74A5E102" w14:textId="77777777" w:rsidR="00963B76" w:rsidRDefault="00963B76" w:rsidP="00A77C80">
            <w:r>
              <w:t>Animalia</w:t>
            </w:r>
          </w:p>
        </w:tc>
        <w:tc>
          <w:tcPr>
            <w:tcW w:w="6514" w:type="dxa"/>
          </w:tcPr>
          <w:p w14:paraId="1AB5FCD2" w14:textId="77777777" w:rsidR="00963B76" w:rsidRDefault="00963B76" w:rsidP="00A77C80">
            <w:r>
              <w:t>Dingos are animals.</w:t>
            </w:r>
            <w:r w:rsidRPr="001661DF">
              <w:t xml:space="preserve"> </w:t>
            </w:r>
            <w:r>
              <w:t>T</w:t>
            </w:r>
            <w:r w:rsidRPr="001661DF">
              <w:t>hey eat other organisms for energy (instead of making their own food like plants)</w:t>
            </w:r>
            <w:r>
              <w:t xml:space="preserve"> and are made up of many cells.</w:t>
            </w:r>
          </w:p>
        </w:tc>
      </w:tr>
      <w:tr w:rsidR="00963B76" w14:paraId="770A31B6" w14:textId="77777777" w:rsidTr="00A77C80">
        <w:trPr>
          <w:cnfStyle w:val="000000010000" w:firstRow="0" w:lastRow="0" w:firstColumn="0" w:lastColumn="0" w:oddVBand="0" w:evenVBand="0" w:oddHBand="0" w:evenHBand="1" w:firstRowFirstColumn="0" w:firstRowLastColumn="0" w:lastRowFirstColumn="0" w:lastRowLastColumn="0"/>
        </w:trPr>
        <w:tc>
          <w:tcPr>
            <w:tcW w:w="1271" w:type="dxa"/>
          </w:tcPr>
          <w:p w14:paraId="6086ABE0" w14:textId="77777777" w:rsidR="00963B76" w:rsidRPr="002269C3" w:rsidRDefault="00963B76" w:rsidP="00A77C80">
            <w:r w:rsidRPr="002269C3">
              <w:t>Phylum</w:t>
            </w:r>
          </w:p>
        </w:tc>
        <w:tc>
          <w:tcPr>
            <w:tcW w:w="1843" w:type="dxa"/>
          </w:tcPr>
          <w:p w14:paraId="297C89C4" w14:textId="77777777" w:rsidR="00963B76" w:rsidRDefault="00963B76" w:rsidP="00A77C80">
            <w:r>
              <w:t>Chordata</w:t>
            </w:r>
          </w:p>
        </w:tc>
        <w:tc>
          <w:tcPr>
            <w:tcW w:w="6514" w:type="dxa"/>
          </w:tcPr>
          <w:p w14:paraId="29BDF26E" w14:textId="77777777" w:rsidR="00963B76" w:rsidRDefault="00963B76" w:rsidP="00A77C80">
            <w:r>
              <w:t>The dingo has a backbone and spinal cord.</w:t>
            </w:r>
          </w:p>
        </w:tc>
      </w:tr>
      <w:tr w:rsidR="00963B76" w14:paraId="05EC8AA0" w14:textId="77777777" w:rsidTr="00A77C80">
        <w:trPr>
          <w:cnfStyle w:val="000000100000" w:firstRow="0" w:lastRow="0" w:firstColumn="0" w:lastColumn="0" w:oddVBand="0" w:evenVBand="0" w:oddHBand="1" w:evenHBand="0" w:firstRowFirstColumn="0" w:firstRowLastColumn="0" w:lastRowFirstColumn="0" w:lastRowLastColumn="0"/>
        </w:trPr>
        <w:tc>
          <w:tcPr>
            <w:tcW w:w="1271" w:type="dxa"/>
          </w:tcPr>
          <w:p w14:paraId="5D220575" w14:textId="77777777" w:rsidR="00963B76" w:rsidRPr="002269C3" w:rsidRDefault="00963B76" w:rsidP="00A77C80">
            <w:r w:rsidRPr="002269C3">
              <w:t>Class</w:t>
            </w:r>
          </w:p>
        </w:tc>
        <w:tc>
          <w:tcPr>
            <w:tcW w:w="1843" w:type="dxa"/>
          </w:tcPr>
          <w:p w14:paraId="7D383A88" w14:textId="77777777" w:rsidR="00963B76" w:rsidRDefault="00963B76" w:rsidP="00A77C80">
            <w:r>
              <w:t>Mammalia</w:t>
            </w:r>
          </w:p>
        </w:tc>
        <w:tc>
          <w:tcPr>
            <w:tcW w:w="6514" w:type="dxa"/>
          </w:tcPr>
          <w:p w14:paraId="712A7C39" w14:textId="77777777" w:rsidR="00963B76" w:rsidRDefault="00963B76" w:rsidP="00A77C80">
            <w:r>
              <w:t>Dingos have fur on their bodies, are warm-blooded, give birth to live young and produce milk for their young.</w:t>
            </w:r>
          </w:p>
        </w:tc>
      </w:tr>
      <w:tr w:rsidR="00963B76" w14:paraId="1515999C" w14:textId="77777777" w:rsidTr="00A77C80">
        <w:trPr>
          <w:cnfStyle w:val="000000010000" w:firstRow="0" w:lastRow="0" w:firstColumn="0" w:lastColumn="0" w:oddVBand="0" w:evenVBand="0" w:oddHBand="0" w:evenHBand="1" w:firstRowFirstColumn="0" w:firstRowLastColumn="0" w:lastRowFirstColumn="0" w:lastRowLastColumn="0"/>
        </w:trPr>
        <w:tc>
          <w:tcPr>
            <w:tcW w:w="1271" w:type="dxa"/>
          </w:tcPr>
          <w:p w14:paraId="5E8ECF99" w14:textId="77777777" w:rsidR="00963B76" w:rsidRPr="002269C3" w:rsidRDefault="00963B76" w:rsidP="00A77C80">
            <w:r w:rsidRPr="002269C3">
              <w:t>Order</w:t>
            </w:r>
          </w:p>
        </w:tc>
        <w:tc>
          <w:tcPr>
            <w:tcW w:w="1843" w:type="dxa"/>
          </w:tcPr>
          <w:p w14:paraId="27BF189E" w14:textId="77777777" w:rsidR="00963B76" w:rsidRDefault="00963B76" w:rsidP="00A77C80">
            <w:r w:rsidRPr="00B12C1A">
              <w:t>Carnivora</w:t>
            </w:r>
          </w:p>
        </w:tc>
        <w:tc>
          <w:tcPr>
            <w:tcW w:w="6514" w:type="dxa"/>
          </w:tcPr>
          <w:p w14:paraId="69203EC9" w14:textId="77777777" w:rsidR="00963B76" w:rsidRDefault="00963B76" w:rsidP="00A77C80">
            <w:r>
              <w:t>Dingos mostly eat other animals; they have well-developed, sharp canine teeth for hunting and tearing meat. They also typically have strong, sharp claws.</w:t>
            </w:r>
          </w:p>
        </w:tc>
      </w:tr>
      <w:tr w:rsidR="00963B76" w14:paraId="24BD7ADB" w14:textId="77777777" w:rsidTr="00A77C80">
        <w:trPr>
          <w:cnfStyle w:val="000000100000" w:firstRow="0" w:lastRow="0" w:firstColumn="0" w:lastColumn="0" w:oddVBand="0" w:evenVBand="0" w:oddHBand="1" w:evenHBand="0" w:firstRowFirstColumn="0" w:firstRowLastColumn="0" w:lastRowFirstColumn="0" w:lastRowLastColumn="0"/>
        </w:trPr>
        <w:tc>
          <w:tcPr>
            <w:tcW w:w="1271" w:type="dxa"/>
          </w:tcPr>
          <w:p w14:paraId="78B2C16C" w14:textId="77777777" w:rsidR="00963B76" w:rsidRPr="002269C3" w:rsidRDefault="00963B76" w:rsidP="00A77C80">
            <w:r w:rsidRPr="002269C3">
              <w:t>Family</w:t>
            </w:r>
          </w:p>
        </w:tc>
        <w:tc>
          <w:tcPr>
            <w:tcW w:w="1843" w:type="dxa"/>
          </w:tcPr>
          <w:p w14:paraId="7CB33E92" w14:textId="77777777" w:rsidR="00963B76" w:rsidRDefault="00963B76" w:rsidP="00A77C80">
            <w:r w:rsidRPr="00730C00">
              <w:t>Canidae</w:t>
            </w:r>
          </w:p>
        </w:tc>
        <w:tc>
          <w:tcPr>
            <w:tcW w:w="6514" w:type="dxa"/>
          </w:tcPr>
          <w:p w14:paraId="03746E70" w14:textId="77777777" w:rsidR="00963B76" w:rsidRDefault="00963B76" w:rsidP="00A77C80">
            <w:r>
              <w:t xml:space="preserve">The dingo is a canine with a </w:t>
            </w:r>
            <w:r w:rsidRPr="0095588C">
              <w:t xml:space="preserve">long snout, sharp teeth, </w:t>
            </w:r>
            <w:r>
              <w:t xml:space="preserve">and strong legs for running. They are also </w:t>
            </w:r>
            <w:r w:rsidRPr="0095588C">
              <w:t>very good at smelling and hearing.</w:t>
            </w:r>
          </w:p>
        </w:tc>
      </w:tr>
      <w:tr w:rsidR="00963B76" w14:paraId="230EFFCB" w14:textId="77777777" w:rsidTr="00A77C80">
        <w:trPr>
          <w:cnfStyle w:val="000000010000" w:firstRow="0" w:lastRow="0" w:firstColumn="0" w:lastColumn="0" w:oddVBand="0" w:evenVBand="0" w:oddHBand="0" w:evenHBand="1" w:firstRowFirstColumn="0" w:firstRowLastColumn="0" w:lastRowFirstColumn="0" w:lastRowLastColumn="0"/>
        </w:trPr>
        <w:tc>
          <w:tcPr>
            <w:tcW w:w="1271" w:type="dxa"/>
          </w:tcPr>
          <w:p w14:paraId="141EF7EE" w14:textId="77777777" w:rsidR="00963B76" w:rsidRPr="002269C3" w:rsidRDefault="00963B76" w:rsidP="00A77C80">
            <w:r w:rsidRPr="002269C3">
              <w:t>Genus</w:t>
            </w:r>
          </w:p>
        </w:tc>
        <w:tc>
          <w:tcPr>
            <w:tcW w:w="1843" w:type="dxa"/>
          </w:tcPr>
          <w:p w14:paraId="031A2D2C" w14:textId="77777777" w:rsidR="00963B76" w:rsidRDefault="00963B76" w:rsidP="00A77C80">
            <w:r w:rsidRPr="00730C00">
              <w:t>Canis</w:t>
            </w:r>
          </w:p>
        </w:tc>
        <w:tc>
          <w:tcPr>
            <w:tcW w:w="6514" w:type="dxa"/>
          </w:tcPr>
          <w:p w14:paraId="1E439DF2" w14:textId="77777777" w:rsidR="00963B76" w:rsidRDefault="00963B76" w:rsidP="00A77C80">
            <w:r>
              <w:t>Dingos are medium-sized animals with long legs built for endurance running. They have strong jaws to capture and consume prey. Dingos hunt in packs and mark their territories.</w:t>
            </w:r>
          </w:p>
        </w:tc>
      </w:tr>
      <w:tr w:rsidR="00963B76" w14:paraId="26B94FA3" w14:textId="77777777" w:rsidTr="00A77C80">
        <w:trPr>
          <w:cnfStyle w:val="000000100000" w:firstRow="0" w:lastRow="0" w:firstColumn="0" w:lastColumn="0" w:oddVBand="0" w:evenVBand="0" w:oddHBand="1" w:evenHBand="0" w:firstRowFirstColumn="0" w:firstRowLastColumn="0" w:lastRowFirstColumn="0" w:lastRowLastColumn="0"/>
        </w:trPr>
        <w:tc>
          <w:tcPr>
            <w:tcW w:w="1271" w:type="dxa"/>
          </w:tcPr>
          <w:p w14:paraId="1177E60A" w14:textId="77777777" w:rsidR="00963B76" w:rsidRPr="002269C3" w:rsidRDefault="00963B76" w:rsidP="00A77C80">
            <w:r w:rsidRPr="002269C3">
              <w:t>Species</w:t>
            </w:r>
          </w:p>
        </w:tc>
        <w:tc>
          <w:tcPr>
            <w:tcW w:w="1843" w:type="dxa"/>
          </w:tcPr>
          <w:p w14:paraId="3FC0D890" w14:textId="77777777" w:rsidR="00963B76" w:rsidRPr="00B11665" w:rsidRDefault="00963B76" w:rsidP="00A77C80">
            <w:pPr>
              <w:rPr>
                <w:rStyle w:val="Emphasis"/>
              </w:rPr>
            </w:pPr>
            <w:r w:rsidRPr="00FB4F3C">
              <w:rPr>
                <w:rStyle w:val="Emphasis"/>
              </w:rPr>
              <w:t>Canis lupus</w:t>
            </w:r>
          </w:p>
        </w:tc>
        <w:tc>
          <w:tcPr>
            <w:tcW w:w="6514" w:type="dxa"/>
          </w:tcPr>
          <w:p w14:paraId="6440D85D" w14:textId="77777777" w:rsidR="00963B76" w:rsidRPr="0075598F" w:rsidRDefault="00963B76" w:rsidP="00A77C80">
            <w:r>
              <w:t>Dingos</w:t>
            </w:r>
            <w:r w:rsidRPr="001A4332">
              <w:t xml:space="preserve"> are a subspecies of the grey wolf, called </w:t>
            </w:r>
            <w:r w:rsidRPr="001A4332">
              <w:rPr>
                <w:rStyle w:val="Emphasis"/>
              </w:rPr>
              <w:t xml:space="preserve">Canis lupus </w:t>
            </w:r>
            <w:r w:rsidRPr="001A4332">
              <w:rPr>
                <w:rStyle w:val="Emphasis"/>
              </w:rPr>
              <w:lastRenderedPageBreak/>
              <w:t>dingo</w:t>
            </w:r>
            <w:r w:rsidRPr="001A4332">
              <w:t>. This means they are a unique type of wolf that has lived in Australia for thousands of years</w:t>
            </w:r>
            <w:r>
              <w:t>, developing special features to survive in this environment</w:t>
            </w:r>
            <w:r w:rsidRPr="001A4332">
              <w:t>.</w:t>
            </w:r>
          </w:p>
        </w:tc>
      </w:tr>
    </w:tbl>
    <w:p w14:paraId="4AB69E5A" w14:textId="55666752" w:rsidR="00361512" w:rsidRDefault="00176786" w:rsidP="00963B76">
      <w:pPr>
        <w:pStyle w:val="ListNumber"/>
      </w:pPr>
      <w:r w:rsidRPr="001C0A64">
        <w:lastRenderedPageBreak/>
        <w:t>Describe mnemonics as a memory device, such as a pattern of letters, ideas, or associations, that assists in remembering something more complex.</w:t>
      </w:r>
      <w:r w:rsidR="00361512" w:rsidRPr="001C0A64">
        <w:t xml:space="preserve"> With the complex </w:t>
      </w:r>
      <w:r w:rsidR="003E4FBA">
        <w:t>nomenclature</w:t>
      </w:r>
      <w:r w:rsidR="00361512" w:rsidRPr="001C0A64">
        <w:t xml:space="preserve"> in the Linnean Classification system, mnemonics are a simple and effective way to remember the names and order of the taxa, </w:t>
      </w:r>
      <w:r w:rsidR="007154F4">
        <w:t xml:space="preserve">allowing individuals to </w:t>
      </w:r>
      <w:r w:rsidR="00717C22">
        <w:t>memorise</w:t>
      </w:r>
      <w:r w:rsidR="007154F4">
        <w:t xml:space="preserve"> this information in their brain using a simple</w:t>
      </w:r>
      <w:r w:rsidR="00361512" w:rsidRPr="001C0A64">
        <w:t xml:space="preserve"> sentence or rhyme. Demonstrate the mnemonic sample shown in </w:t>
      </w:r>
      <w:r w:rsidR="00361512" w:rsidRPr="001C0A64">
        <w:rPr>
          <w:rStyle w:val="Strong"/>
        </w:rPr>
        <w:t xml:space="preserve">CLS PPT </w:t>
      </w:r>
      <w:r w:rsidR="00FF6969">
        <w:rPr>
          <w:rStyle w:val="Strong"/>
        </w:rPr>
        <w:t>‘</w:t>
      </w:r>
      <w:r w:rsidR="008A1CB2" w:rsidRPr="001C0A64">
        <w:rPr>
          <w:rStyle w:val="Strong"/>
        </w:rPr>
        <w:t xml:space="preserve">1.3 </w:t>
      </w:r>
      <w:r w:rsidR="001C0A64" w:rsidRPr="001C0A64">
        <w:rPr>
          <w:rStyle w:val="Strong"/>
        </w:rPr>
        <w:t>Mnemonics</w:t>
      </w:r>
      <w:r w:rsidR="00FF6969">
        <w:rPr>
          <w:rStyle w:val="Strong"/>
        </w:rPr>
        <w:t>’</w:t>
      </w:r>
      <w:r w:rsidR="005E7A9D">
        <w:rPr>
          <w:rStyle w:val="Strong"/>
        </w:rPr>
        <w:t xml:space="preserve"> </w:t>
      </w:r>
      <w:r w:rsidR="005E7A9D" w:rsidRPr="005E7A9D">
        <w:t>(4 slides)</w:t>
      </w:r>
      <w:r w:rsidR="004225AA">
        <w:t>.</w:t>
      </w:r>
      <w:r w:rsidR="00361512" w:rsidRPr="001C0A64">
        <w:t xml:space="preserve"> </w:t>
      </w:r>
      <w:r w:rsidR="004225AA">
        <w:t xml:space="preserve">Students could </w:t>
      </w:r>
      <w:r w:rsidR="002F500D">
        <w:t xml:space="preserve">try creating their own mnemonic device </w:t>
      </w:r>
      <w:r w:rsidR="004225AA">
        <w:t>to remember the taxonomic levels.</w:t>
      </w:r>
    </w:p>
    <w:p w14:paraId="5F220455" w14:textId="2D2B9A82" w:rsidR="0089448F" w:rsidRPr="0089448F" w:rsidRDefault="0089448F" w:rsidP="0089448F">
      <w:pPr>
        <w:pStyle w:val="Caption"/>
      </w:pPr>
      <w:r>
        <w:t xml:space="preserve">Table </w:t>
      </w:r>
      <w:r>
        <w:fldChar w:fldCharType="begin"/>
      </w:r>
      <w:r>
        <w:instrText xml:space="preserve"> SEQ Table \* ARABIC </w:instrText>
      </w:r>
      <w:r>
        <w:fldChar w:fldCharType="separate"/>
      </w:r>
      <w:r w:rsidR="002D2C79">
        <w:rPr>
          <w:noProof/>
        </w:rPr>
        <w:t>8</w:t>
      </w:r>
      <w:r>
        <w:fldChar w:fldCharType="end"/>
      </w:r>
      <w:r>
        <w:t xml:space="preserve"> – an example </w:t>
      </w:r>
      <w:r w:rsidR="00106DAA">
        <w:t xml:space="preserve">of a </w:t>
      </w:r>
      <w:r w:rsidR="00D57ACC">
        <w:t>mnemonic</w:t>
      </w:r>
      <w:r>
        <w:t xml:space="preserve"> </w:t>
      </w:r>
      <w:r w:rsidR="00D57ACC">
        <w:t>for remembering the order of taxa</w:t>
      </w:r>
    </w:p>
    <w:tbl>
      <w:tblPr>
        <w:tblStyle w:val="Tableheader"/>
        <w:tblW w:w="0" w:type="auto"/>
        <w:tblLook w:val="04A0" w:firstRow="1" w:lastRow="0" w:firstColumn="1" w:lastColumn="0" w:noHBand="0" w:noVBand="1"/>
        <w:tblDescription w:val="Mnemonic and zoology terms."/>
      </w:tblPr>
      <w:tblGrid>
        <w:gridCol w:w="1304"/>
        <w:gridCol w:w="1610"/>
      </w:tblGrid>
      <w:tr w:rsidR="00DC14DE" w:rsidRPr="00DC14DE" w14:paraId="11B8FE34" w14:textId="77777777" w:rsidTr="00DC14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4179575" w14:textId="77777777" w:rsidR="00DC14DE" w:rsidRPr="00DC14DE" w:rsidRDefault="00DC14DE" w:rsidP="00DC14DE">
            <w:r w:rsidRPr="00DC14DE">
              <w:t>Mnemonic</w:t>
            </w:r>
          </w:p>
        </w:tc>
        <w:tc>
          <w:tcPr>
            <w:tcW w:w="0" w:type="auto"/>
            <w:hideMark/>
          </w:tcPr>
          <w:p w14:paraId="27CD801F" w14:textId="77777777" w:rsidR="00DC14DE" w:rsidRPr="00DC14DE" w:rsidRDefault="00DC14DE" w:rsidP="00DC14DE">
            <w:pPr>
              <w:cnfStyle w:val="100000000000" w:firstRow="1" w:lastRow="0" w:firstColumn="0" w:lastColumn="0" w:oddVBand="0" w:evenVBand="0" w:oddHBand="0" w:evenHBand="0" w:firstRowFirstColumn="0" w:firstRowLastColumn="0" w:lastRowFirstColumn="0" w:lastRowLastColumn="0"/>
            </w:pPr>
            <w:r w:rsidRPr="00DC14DE">
              <w:t>Zoology term</w:t>
            </w:r>
          </w:p>
        </w:tc>
      </w:tr>
      <w:tr w:rsidR="00DC14DE" w:rsidRPr="00DC14DE" w14:paraId="080DC319" w14:textId="77777777" w:rsidTr="00DC14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7B5FC0A" w14:textId="77777777" w:rsidR="00DC14DE" w:rsidRPr="00DC14DE" w:rsidRDefault="00DC14DE" w:rsidP="00DC14DE">
            <w:r w:rsidRPr="00DC14DE">
              <w:t>King</w:t>
            </w:r>
          </w:p>
        </w:tc>
        <w:tc>
          <w:tcPr>
            <w:tcW w:w="0" w:type="auto"/>
            <w:hideMark/>
          </w:tcPr>
          <w:p w14:paraId="3B92C148" w14:textId="5417BCED" w:rsidR="00DC14DE" w:rsidRPr="00DC14DE" w:rsidRDefault="001E70EE" w:rsidP="00DC14DE">
            <w:pPr>
              <w:cnfStyle w:val="000000100000" w:firstRow="0" w:lastRow="0" w:firstColumn="0" w:lastColumn="0" w:oddVBand="0" w:evenVBand="0" w:oddHBand="1" w:evenHBand="0" w:firstRowFirstColumn="0" w:firstRowLastColumn="0" w:lastRowFirstColumn="0" w:lastRowLastColumn="0"/>
            </w:pPr>
            <w:r w:rsidRPr="00CD3F3F">
              <w:t>Kingdom</w:t>
            </w:r>
          </w:p>
        </w:tc>
      </w:tr>
      <w:tr w:rsidR="00DC14DE" w:rsidRPr="00DC14DE" w14:paraId="1FBEFE43" w14:textId="77777777" w:rsidTr="00DC14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30244B1" w14:textId="77777777" w:rsidR="00DC14DE" w:rsidRPr="00DC14DE" w:rsidRDefault="00DC14DE" w:rsidP="00DC14DE">
            <w:r w:rsidRPr="00DC14DE">
              <w:t>Phillip</w:t>
            </w:r>
          </w:p>
        </w:tc>
        <w:tc>
          <w:tcPr>
            <w:tcW w:w="0" w:type="auto"/>
            <w:hideMark/>
          </w:tcPr>
          <w:p w14:paraId="5911ED07" w14:textId="1BD20C6C" w:rsidR="00DC14DE" w:rsidRPr="00DC14DE" w:rsidRDefault="001E70EE" w:rsidP="00DC14DE">
            <w:pPr>
              <w:cnfStyle w:val="000000010000" w:firstRow="0" w:lastRow="0" w:firstColumn="0" w:lastColumn="0" w:oddVBand="0" w:evenVBand="0" w:oddHBand="0" w:evenHBand="1" w:firstRowFirstColumn="0" w:firstRowLastColumn="0" w:lastRowFirstColumn="0" w:lastRowLastColumn="0"/>
            </w:pPr>
            <w:r w:rsidRPr="00D57ACC">
              <w:t>Phylum</w:t>
            </w:r>
          </w:p>
        </w:tc>
      </w:tr>
      <w:tr w:rsidR="00DC14DE" w:rsidRPr="00DC14DE" w14:paraId="10BA15A0" w14:textId="77777777" w:rsidTr="00DC14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D2D0636" w14:textId="77777777" w:rsidR="00DC14DE" w:rsidRPr="00DC14DE" w:rsidRDefault="00DC14DE" w:rsidP="00DC14DE">
            <w:r w:rsidRPr="00DC14DE">
              <w:t>Came</w:t>
            </w:r>
          </w:p>
        </w:tc>
        <w:tc>
          <w:tcPr>
            <w:tcW w:w="0" w:type="auto"/>
            <w:hideMark/>
          </w:tcPr>
          <w:p w14:paraId="43543676" w14:textId="420C05C4" w:rsidR="00DC14DE" w:rsidRPr="00DC14DE" w:rsidRDefault="001E70EE" w:rsidP="00DC14DE">
            <w:pPr>
              <w:cnfStyle w:val="000000100000" w:firstRow="0" w:lastRow="0" w:firstColumn="0" w:lastColumn="0" w:oddVBand="0" w:evenVBand="0" w:oddHBand="1" w:evenHBand="0" w:firstRowFirstColumn="0" w:firstRowLastColumn="0" w:lastRowFirstColumn="0" w:lastRowLastColumn="0"/>
            </w:pPr>
            <w:r w:rsidRPr="00D57ACC">
              <w:t>Class</w:t>
            </w:r>
          </w:p>
        </w:tc>
      </w:tr>
      <w:tr w:rsidR="00DC14DE" w:rsidRPr="00DC14DE" w14:paraId="0B44F6E8" w14:textId="77777777" w:rsidTr="00DC14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DDC5CE9" w14:textId="77777777" w:rsidR="00DC14DE" w:rsidRPr="00DC14DE" w:rsidRDefault="00DC14DE" w:rsidP="00DC14DE">
            <w:r w:rsidRPr="00DC14DE">
              <w:t>Over</w:t>
            </w:r>
          </w:p>
        </w:tc>
        <w:tc>
          <w:tcPr>
            <w:tcW w:w="0" w:type="auto"/>
            <w:hideMark/>
          </w:tcPr>
          <w:p w14:paraId="19E542EB" w14:textId="2A9A01B0" w:rsidR="00DC14DE" w:rsidRPr="00DC14DE" w:rsidRDefault="001E70EE" w:rsidP="00DC14DE">
            <w:pPr>
              <w:cnfStyle w:val="000000010000" w:firstRow="0" w:lastRow="0" w:firstColumn="0" w:lastColumn="0" w:oddVBand="0" w:evenVBand="0" w:oddHBand="0" w:evenHBand="1" w:firstRowFirstColumn="0" w:firstRowLastColumn="0" w:lastRowFirstColumn="0" w:lastRowLastColumn="0"/>
            </w:pPr>
            <w:r w:rsidRPr="00D57ACC">
              <w:t>Order</w:t>
            </w:r>
          </w:p>
        </w:tc>
      </w:tr>
      <w:tr w:rsidR="00DC14DE" w:rsidRPr="00DC14DE" w14:paraId="4701BCDB" w14:textId="77777777" w:rsidTr="00DC14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FC0EB55" w14:textId="77777777" w:rsidR="00DC14DE" w:rsidRPr="00DC14DE" w:rsidRDefault="00DC14DE" w:rsidP="00DC14DE">
            <w:r w:rsidRPr="00DC14DE">
              <w:t>For</w:t>
            </w:r>
          </w:p>
        </w:tc>
        <w:tc>
          <w:tcPr>
            <w:tcW w:w="0" w:type="auto"/>
            <w:hideMark/>
          </w:tcPr>
          <w:p w14:paraId="57111FE7" w14:textId="56E604D3" w:rsidR="00DC14DE" w:rsidRPr="00DC14DE" w:rsidRDefault="001E70EE" w:rsidP="00DC14DE">
            <w:pPr>
              <w:cnfStyle w:val="000000100000" w:firstRow="0" w:lastRow="0" w:firstColumn="0" w:lastColumn="0" w:oddVBand="0" w:evenVBand="0" w:oddHBand="1" w:evenHBand="0" w:firstRowFirstColumn="0" w:firstRowLastColumn="0" w:lastRowFirstColumn="0" w:lastRowLastColumn="0"/>
            </w:pPr>
            <w:r w:rsidRPr="00D57ACC">
              <w:t>Family</w:t>
            </w:r>
          </w:p>
        </w:tc>
      </w:tr>
      <w:tr w:rsidR="00DC14DE" w:rsidRPr="00DC14DE" w14:paraId="755C3710" w14:textId="77777777" w:rsidTr="00DC14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8B6F287" w14:textId="77777777" w:rsidR="00DC14DE" w:rsidRPr="00DC14DE" w:rsidRDefault="00DC14DE" w:rsidP="00DC14DE">
            <w:r w:rsidRPr="00DC14DE">
              <w:t>Good</w:t>
            </w:r>
          </w:p>
        </w:tc>
        <w:tc>
          <w:tcPr>
            <w:tcW w:w="0" w:type="auto"/>
            <w:hideMark/>
          </w:tcPr>
          <w:p w14:paraId="0D82FE23" w14:textId="3CDCC631" w:rsidR="00DC14DE" w:rsidRPr="00DC14DE" w:rsidRDefault="001E70EE" w:rsidP="00DC14DE">
            <w:pPr>
              <w:cnfStyle w:val="000000010000" w:firstRow="0" w:lastRow="0" w:firstColumn="0" w:lastColumn="0" w:oddVBand="0" w:evenVBand="0" w:oddHBand="0" w:evenHBand="1" w:firstRowFirstColumn="0" w:firstRowLastColumn="0" w:lastRowFirstColumn="0" w:lastRowLastColumn="0"/>
            </w:pPr>
            <w:r w:rsidRPr="00D57ACC">
              <w:t>Genus</w:t>
            </w:r>
          </w:p>
        </w:tc>
      </w:tr>
      <w:tr w:rsidR="00DC14DE" w:rsidRPr="00DC14DE" w14:paraId="17CDC977" w14:textId="77777777" w:rsidTr="00DC14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DB96369" w14:textId="77777777" w:rsidR="00DC14DE" w:rsidRPr="00DC14DE" w:rsidRDefault="00DC14DE" w:rsidP="00DC14DE">
            <w:r w:rsidRPr="00DC14DE">
              <w:t>Spaghetti</w:t>
            </w:r>
          </w:p>
        </w:tc>
        <w:tc>
          <w:tcPr>
            <w:tcW w:w="0" w:type="auto"/>
            <w:hideMark/>
          </w:tcPr>
          <w:p w14:paraId="7C27A40F" w14:textId="4B8EC89C" w:rsidR="00DC14DE" w:rsidRPr="00DC14DE" w:rsidRDefault="001E70EE" w:rsidP="00DC14DE">
            <w:pPr>
              <w:cnfStyle w:val="000000100000" w:firstRow="0" w:lastRow="0" w:firstColumn="0" w:lastColumn="0" w:oddVBand="0" w:evenVBand="0" w:oddHBand="1" w:evenHBand="0" w:firstRowFirstColumn="0" w:firstRowLastColumn="0" w:lastRowFirstColumn="0" w:lastRowLastColumn="0"/>
            </w:pPr>
            <w:r w:rsidRPr="00D57ACC">
              <w:t>Species</w:t>
            </w:r>
          </w:p>
        </w:tc>
      </w:tr>
    </w:tbl>
    <w:p w14:paraId="76AE4531" w14:textId="77777777" w:rsidR="00E875BD" w:rsidRDefault="00E875BD" w:rsidP="003E3571">
      <w:pPr>
        <w:pStyle w:val="Heading2"/>
      </w:pPr>
      <w:bookmarkStart w:id="30" w:name="_Toc206668583"/>
      <w:r>
        <w:t>Naming species</w:t>
      </w:r>
      <w:bookmarkEnd w:id="30"/>
    </w:p>
    <w:p w14:paraId="04AB7F6C" w14:textId="30A6D9F2" w:rsidR="00E875BD" w:rsidRPr="00E875BD" w:rsidRDefault="00152516" w:rsidP="00E875BD">
      <w:r>
        <w:t xml:space="preserve">Binomial names are scientific terms with a specific structure. Inform students to use proper capitalisation for the genus and lowercase for the species, with the entire binomial name in italics – </w:t>
      </w:r>
      <w:proofErr w:type="gramStart"/>
      <w:r w:rsidRPr="00DE4093">
        <w:rPr>
          <w:rStyle w:val="Emphasis"/>
        </w:rPr>
        <w:lastRenderedPageBreak/>
        <w:t>Genus</w:t>
      </w:r>
      <w:proofErr w:type="gramEnd"/>
      <w:r>
        <w:t xml:space="preserve"> </w:t>
      </w:r>
      <w:r w:rsidRPr="00DE4093">
        <w:rPr>
          <w:rStyle w:val="Emphasis"/>
        </w:rPr>
        <w:t>species</w:t>
      </w:r>
      <w:r>
        <w:t xml:space="preserve">. When a shorter form is needed, the genus can be abbreviated to an initial followed by the species name – </w:t>
      </w:r>
      <w:r w:rsidRPr="00DE4093">
        <w:rPr>
          <w:rStyle w:val="Emphasis"/>
        </w:rPr>
        <w:t>G. species</w:t>
      </w:r>
      <w:r>
        <w:t>.</w:t>
      </w:r>
    </w:p>
    <w:p w14:paraId="46A9D2A5" w14:textId="4B173D6D" w:rsidR="00F05B17" w:rsidRDefault="00F05B17" w:rsidP="00B24307">
      <w:pPr>
        <w:pStyle w:val="ListNumber"/>
        <w:numPr>
          <w:ilvl w:val="0"/>
          <w:numId w:val="24"/>
        </w:numPr>
      </w:pPr>
      <w:r>
        <w:t xml:space="preserve">Show </w:t>
      </w:r>
      <w:r w:rsidRPr="004F3AC8">
        <w:rPr>
          <w:rStyle w:val="Strong"/>
        </w:rPr>
        <w:t xml:space="preserve">CLS PPT </w:t>
      </w:r>
      <w:r w:rsidR="00FF6969">
        <w:rPr>
          <w:rStyle w:val="Strong"/>
        </w:rPr>
        <w:t>‘</w:t>
      </w:r>
      <w:r w:rsidRPr="004F3AC8">
        <w:rPr>
          <w:rStyle w:val="Strong"/>
        </w:rPr>
        <w:t xml:space="preserve">1.3 </w:t>
      </w:r>
      <w:r>
        <w:rPr>
          <w:rStyle w:val="Strong"/>
        </w:rPr>
        <w:t>Binomial naming system</w:t>
      </w:r>
      <w:r w:rsidR="00FF6969">
        <w:rPr>
          <w:rStyle w:val="Strong"/>
        </w:rPr>
        <w:t>’</w:t>
      </w:r>
      <w:r w:rsidRPr="006E2800">
        <w:t xml:space="preserve"> </w:t>
      </w:r>
      <w:r>
        <w:t>to o</w:t>
      </w:r>
      <w:r w:rsidR="00E875BD">
        <w:t xml:space="preserve">utline how the genus and species are used to give an organism </w:t>
      </w:r>
      <w:r w:rsidR="00EA0F75">
        <w:t xml:space="preserve">its </w:t>
      </w:r>
      <w:r w:rsidR="00E875BD">
        <w:t xml:space="preserve">unique scientific name. </w:t>
      </w:r>
      <w:r w:rsidR="00EA0F75">
        <w:t xml:space="preserve">Explain why this naming system is useful, drawing on the information provided </w:t>
      </w:r>
      <w:r w:rsidR="004872FE">
        <w:t>on the slide.</w:t>
      </w:r>
    </w:p>
    <w:p w14:paraId="76287176" w14:textId="64E8F3A5" w:rsidR="00A852F5" w:rsidRDefault="00A852F5" w:rsidP="00B24307">
      <w:pPr>
        <w:pStyle w:val="ListNumber"/>
        <w:numPr>
          <w:ilvl w:val="0"/>
          <w:numId w:val="24"/>
        </w:numPr>
      </w:pPr>
      <w:r>
        <w:t xml:space="preserve">Show </w:t>
      </w:r>
      <w:r w:rsidRPr="006367F7">
        <w:rPr>
          <w:rStyle w:val="Strong"/>
        </w:rPr>
        <w:t xml:space="preserve">CLS PPT </w:t>
      </w:r>
      <w:r w:rsidR="00FF6969">
        <w:rPr>
          <w:rStyle w:val="Strong"/>
        </w:rPr>
        <w:t>‘</w:t>
      </w:r>
      <w:r w:rsidRPr="006367F7">
        <w:rPr>
          <w:rStyle w:val="Strong"/>
        </w:rPr>
        <w:t>1.3 Mountain chicken</w:t>
      </w:r>
      <w:r w:rsidR="00FF6969">
        <w:rPr>
          <w:rStyle w:val="Strong"/>
        </w:rPr>
        <w:t>’</w:t>
      </w:r>
      <w:r w:rsidRPr="006367F7">
        <w:rPr>
          <w:rStyle w:val="Strong"/>
        </w:rPr>
        <w:t xml:space="preserve"> </w:t>
      </w:r>
      <w:r w:rsidRPr="00ED3A6B">
        <w:t>(</w:t>
      </w:r>
      <w:r w:rsidRPr="00DE4093">
        <w:rPr>
          <w:rStyle w:val="Emphasis"/>
        </w:rPr>
        <w:t>Leptodactylus fallax</w:t>
      </w:r>
      <w:r w:rsidRPr="00ED3A6B">
        <w:t>)</w:t>
      </w:r>
      <w:r w:rsidR="00270EDB">
        <w:t xml:space="preserve"> and ask </w:t>
      </w:r>
      <w:r w:rsidR="00E0170E">
        <w:t>students</w:t>
      </w:r>
      <w:r w:rsidR="00270EDB">
        <w:t xml:space="preserve"> to draw a diagram of what they think this organism might look like. Then</w:t>
      </w:r>
      <w:r w:rsidR="008C2997">
        <w:t xml:space="preserve">, show students a Google Image search of the </w:t>
      </w:r>
      <w:r w:rsidR="008C2997" w:rsidRPr="00DE4093">
        <w:rPr>
          <w:rStyle w:val="Emphasis"/>
        </w:rPr>
        <w:t>Leptodactylus</w:t>
      </w:r>
      <w:r w:rsidR="008C2997">
        <w:t xml:space="preserve"> genus, which will display a wide range of frog species that fall within</w:t>
      </w:r>
      <w:r w:rsidR="00270EDB">
        <w:t xml:space="preserve"> this genus. Lead a discussion about what they now think the </w:t>
      </w:r>
      <w:r w:rsidR="006367F7">
        <w:t>mountain chicken organism will look</w:t>
      </w:r>
      <w:r w:rsidR="008C2997">
        <w:t xml:space="preserve"> like</w:t>
      </w:r>
      <w:r w:rsidR="006367F7">
        <w:t>. Students should now understand that it likely has very similar features to the frog species from the Google image search.</w:t>
      </w:r>
    </w:p>
    <w:p w14:paraId="46B6BA99" w14:textId="782979D4" w:rsidR="00E875BD" w:rsidRDefault="004872FE" w:rsidP="00D71693">
      <w:pPr>
        <w:pStyle w:val="ListNumber"/>
      </w:pPr>
      <w:r w:rsidRPr="00D71693">
        <w:t>Show</w:t>
      </w:r>
      <w:r w:rsidR="00E875BD" w:rsidRPr="00D71693">
        <w:t xml:space="preserve"> </w:t>
      </w:r>
      <w:r w:rsidR="00E875BD" w:rsidRPr="00D71693">
        <w:rPr>
          <w:rStyle w:val="Strong"/>
        </w:rPr>
        <w:t xml:space="preserve">CLS PPT </w:t>
      </w:r>
      <w:r w:rsidR="00FF6969">
        <w:rPr>
          <w:rStyle w:val="Strong"/>
        </w:rPr>
        <w:t>‘</w:t>
      </w:r>
      <w:r w:rsidR="00E875BD" w:rsidRPr="00D71693">
        <w:rPr>
          <w:rStyle w:val="Strong"/>
        </w:rPr>
        <w:t>1.3 Naming species</w:t>
      </w:r>
      <w:r w:rsidR="00FF6969">
        <w:rPr>
          <w:rStyle w:val="Strong"/>
        </w:rPr>
        <w:t>’</w:t>
      </w:r>
      <w:r w:rsidR="00E875BD" w:rsidRPr="00D71693">
        <w:t xml:space="preserve"> (4 slides) </w:t>
      </w:r>
      <w:r w:rsidRPr="00D71693">
        <w:t xml:space="preserve">to </w:t>
      </w:r>
      <w:r w:rsidR="00E875BD" w:rsidRPr="00D71693">
        <w:t>outline some specific examples of organisms</w:t>
      </w:r>
      <w:r w:rsidR="00351EA2">
        <w:t>’</w:t>
      </w:r>
      <w:r w:rsidR="00E875BD" w:rsidRPr="00D71693">
        <w:t xml:space="preserve"> common and scientific names. Speaker notes are included to </w:t>
      </w:r>
      <w:r w:rsidR="00030E25">
        <w:t>provide an explanation of</w:t>
      </w:r>
      <w:r w:rsidR="00030E25" w:rsidRPr="00D71693">
        <w:t xml:space="preserve"> </w:t>
      </w:r>
      <w:r w:rsidR="00E875BD" w:rsidRPr="00D71693">
        <w:t>the naming on each slide.</w:t>
      </w:r>
      <w:r w:rsidR="00B12BE5" w:rsidRPr="00D71693">
        <w:t xml:space="preserve"> </w:t>
      </w:r>
      <w:r w:rsidR="004A1DC8" w:rsidRPr="00D71693">
        <w:t xml:space="preserve">These slides highlight the </w:t>
      </w:r>
      <w:proofErr w:type="gramStart"/>
      <w:r w:rsidR="004A1DC8" w:rsidRPr="00D71693">
        <w:t>often misleading</w:t>
      </w:r>
      <w:proofErr w:type="gramEnd"/>
      <w:r w:rsidR="004A1DC8" w:rsidRPr="00D71693">
        <w:t xml:space="preserve"> nature of the common names of organisms.</w:t>
      </w:r>
      <w:r w:rsidR="00D71693" w:rsidRPr="00D71693">
        <w:t xml:space="preserve"> Some interesting examples to investigate are – Red panda (</w:t>
      </w:r>
      <w:r w:rsidR="00D71693" w:rsidRPr="00D71693">
        <w:rPr>
          <w:rStyle w:val="Emphasis"/>
        </w:rPr>
        <w:t>Ailurus fulgens</w:t>
      </w:r>
      <w:r w:rsidR="00D71693" w:rsidRPr="00D71693">
        <w:t>) is not a panda, Electric eel (</w:t>
      </w:r>
      <w:r w:rsidR="00D71693" w:rsidRPr="00D71693">
        <w:rPr>
          <w:rStyle w:val="Emphasis"/>
        </w:rPr>
        <w:t xml:space="preserve">Electrophorus </w:t>
      </w:r>
      <w:proofErr w:type="spellStart"/>
      <w:r w:rsidR="00D71693" w:rsidRPr="00D71693">
        <w:rPr>
          <w:rStyle w:val="Emphasis"/>
        </w:rPr>
        <w:t>electricus</w:t>
      </w:r>
      <w:proofErr w:type="spellEnd"/>
      <w:r w:rsidR="00D71693" w:rsidRPr="00D71693">
        <w:t>) is not an eel, Mountain goat (</w:t>
      </w:r>
      <w:proofErr w:type="spellStart"/>
      <w:r w:rsidR="00D71693" w:rsidRPr="00D71693">
        <w:rPr>
          <w:rStyle w:val="Emphasis"/>
        </w:rPr>
        <w:t>Oreamnos</w:t>
      </w:r>
      <w:proofErr w:type="spellEnd"/>
      <w:r w:rsidR="00D71693" w:rsidRPr="00D71693">
        <w:rPr>
          <w:rStyle w:val="Emphasis"/>
        </w:rPr>
        <w:t xml:space="preserve"> americanus</w:t>
      </w:r>
      <w:r w:rsidR="00D71693" w:rsidRPr="00D71693">
        <w:t>) is not a goat, King cobra (</w:t>
      </w:r>
      <w:r w:rsidR="00D71693" w:rsidRPr="00D71693">
        <w:rPr>
          <w:rStyle w:val="Emphasis"/>
        </w:rPr>
        <w:t>Ophiophagus Hannah</w:t>
      </w:r>
      <w:r w:rsidR="00D71693" w:rsidRPr="00D71693">
        <w:t>) is not a cobra</w:t>
      </w:r>
      <w:r w:rsidR="00C677F1">
        <w:t>. The</w:t>
      </w:r>
      <w:r w:rsidR="00D71693" w:rsidRPr="00D71693">
        <w:t xml:space="preserve"> Peacock mantis shrimp (</w:t>
      </w:r>
      <w:proofErr w:type="spellStart"/>
      <w:r w:rsidR="00D71693" w:rsidRPr="00D71693">
        <w:rPr>
          <w:rStyle w:val="Emphasis"/>
        </w:rPr>
        <w:t>Odontodactylus</w:t>
      </w:r>
      <w:proofErr w:type="spellEnd"/>
      <w:r w:rsidR="00D71693" w:rsidRPr="00D71693">
        <w:rPr>
          <w:rStyle w:val="Emphasis"/>
        </w:rPr>
        <w:t xml:space="preserve"> </w:t>
      </w:r>
      <w:proofErr w:type="spellStart"/>
      <w:r w:rsidR="00D71693" w:rsidRPr="00D71693">
        <w:rPr>
          <w:rStyle w:val="Emphasis"/>
        </w:rPr>
        <w:t>scyllarus</w:t>
      </w:r>
      <w:proofErr w:type="spellEnd"/>
      <w:r w:rsidR="00D71693" w:rsidRPr="00D71693">
        <w:t>) is not a shrimp.</w:t>
      </w:r>
    </w:p>
    <w:p w14:paraId="72E1D478" w14:textId="004B2965" w:rsidR="00A111E4" w:rsidRDefault="005047BB" w:rsidP="00B24307">
      <w:pPr>
        <w:pStyle w:val="ListNumber"/>
        <w:numPr>
          <w:ilvl w:val="0"/>
          <w:numId w:val="24"/>
        </w:numPr>
      </w:pPr>
      <w:r>
        <w:t xml:space="preserve">Show </w:t>
      </w:r>
      <w:r w:rsidRPr="00D41D02">
        <w:rPr>
          <w:rStyle w:val="Strong"/>
        </w:rPr>
        <w:t xml:space="preserve">CLS PPT </w:t>
      </w:r>
      <w:r w:rsidR="00FF6969">
        <w:rPr>
          <w:rStyle w:val="Strong"/>
        </w:rPr>
        <w:t>‘</w:t>
      </w:r>
      <w:r w:rsidRPr="00D41D02">
        <w:rPr>
          <w:rStyle w:val="Strong"/>
        </w:rPr>
        <w:t xml:space="preserve">1.3 Scientific names of Australian </w:t>
      </w:r>
      <w:proofErr w:type="gramStart"/>
      <w:r w:rsidRPr="00D41D02">
        <w:rPr>
          <w:rStyle w:val="Strong"/>
        </w:rPr>
        <w:t>species</w:t>
      </w:r>
      <w:r w:rsidR="00FF6969">
        <w:rPr>
          <w:rStyle w:val="Strong"/>
        </w:rPr>
        <w:t>’</w:t>
      </w:r>
      <w:proofErr w:type="gramEnd"/>
      <w:r>
        <w:t xml:space="preserve">. </w:t>
      </w:r>
      <w:r w:rsidR="00C677F1">
        <w:t xml:space="preserve">Students </w:t>
      </w:r>
      <w:r>
        <w:t xml:space="preserve">use internet research to </w:t>
      </w:r>
      <w:r w:rsidR="00D41D02">
        <w:t xml:space="preserve">look up the </w:t>
      </w:r>
      <w:r w:rsidR="00AE6F0E">
        <w:t xml:space="preserve">scientific </w:t>
      </w:r>
      <w:r w:rsidR="00D41D02">
        <w:t>name</w:t>
      </w:r>
      <w:r w:rsidR="00E402E2">
        <w:t>s</w:t>
      </w:r>
      <w:r w:rsidR="00D41D02">
        <w:t xml:space="preserve"> of </w:t>
      </w:r>
      <w:r w:rsidR="007F7E2A">
        <w:t xml:space="preserve">some </w:t>
      </w:r>
      <w:r w:rsidR="003E4FBA">
        <w:t xml:space="preserve">plant and animal </w:t>
      </w:r>
      <w:r w:rsidR="00AE6BE1">
        <w:t>species</w:t>
      </w:r>
      <w:r w:rsidR="007F7E2A">
        <w:t xml:space="preserve"> commonly found in Australia</w:t>
      </w:r>
      <w:r w:rsidR="00AE6BE1">
        <w:t>.</w:t>
      </w:r>
      <w:r w:rsidR="00CB263F">
        <w:t xml:space="preserve"> Prompt students to identify the </w:t>
      </w:r>
      <w:r w:rsidR="00E74B95">
        <w:t>2</w:t>
      </w:r>
      <w:r w:rsidR="00CB263F">
        <w:t xml:space="preserve"> species in the list that are likely </w:t>
      </w:r>
      <w:r w:rsidR="006F409F">
        <w:t>to be closely related to each other</w:t>
      </w:r>
      <w:r w:rsidR="00F06F5A">
        <w:t xml:space="preserve">. Students should </w:t>
      </w:r>
      <w:r w:rsidR="008C30AA">
        <w:t xml:space="preserve">recognise that the genus of the blue gum and red river gum is the same, and therefore, they are </w:t>
      </w:r>
      <w:r w:rsidR="00E42007">
        <w:t xml:space="preserve">likely to be </w:t>
      </w:r>
      <w:r w:rsidR="00CD3858">
        <w:t xml:space="preserve">more </w:t>
      </w:r>
      <w:r w:rsidR="00E42007">
        <w:t xml:space="preserve">closely related compared to the other </w:t>
      </w:r>
      <w:r w:rsidR="00CD3858">
        <w:t>plants</w:t>
      </w:r>
      <w:r w:rsidR="00E42007">
        <w:t xml:space="preserve"> listed.</w:t>
      </w:r>
    </w:p>
    <w:p w14:paraId="250AF8FB" w14:textId="3550E365" w:rsidR="00D71693" w:rsidRDefault="00D71693" w:rsidP="00D71693">
      <w:pPr>
        <w:pStyle w:val="FeatureBox2"/>
      </w:pPr>
      <w:r w:rsidRPr="001D3886">
        <w:rPr>
          <w:rStyle w:val="Strong"/>
        </w:rPr>
        <w:t>Differentiation:</w:t>
      </w:r>
      <w:r>
        <w:t xml:space="preserve"> </w:t>
      </w:r>
      <w:r w:rsidR="00DC380F">
        <w:t>c</w:t>
      </w:r>
      <w:r>
        <w:t xml:space="preserve">hallenge students to explore the Latin origin for the </w:t>
      </w:r>
      <w:r w:rsidR="008C30AA">
        <w:t xml:space="preserve">scientific </w:t>
      </w:r>
      <w:r>
        <w:t xml:space="preserve">names of a range of shark species by exploring </w:t>
      </w:r>
      <w:hyperlink r:id="rId24" w:history="1">
        <w:r w:rsidRPr="0000199E">
          <w:rPr>
            <w:rStyle w:val="Hyperlink"/>
          </w:rPr>
          <w:t>Activity: What’s in a Name?</w:t>
        </w:r>
      </w:hyperlink>
    </w:p>
    <w:p w14:paraId="44B8C75A" w14:textId="7FD5FC8F" w:rsidR="00900C43" w:rsidRPr="008640C1" w:rsidRDefault="00900C43" w:rsidP="00900C43">
      <w:pPr>
        <w:pStyle w:val="Caption"/>
      </w:pPr>
      <w:r>
        <w:t xml:space="preserve">Table </w:t>
      </w:r>
      <w:r>
        <w:fldChar w:fldCharType="begin"/>
      </w:r>
      <w:r>
        <w:instrText xml:space="preserve"> SEQ Table \* ARABIC </w:instrText>
      </w:r>
      <w:r>
        <w:fldChar w:fldCharType="separate"/>
      </w:r>
      <w:r w:rsidR="002D2C79">
        <w:rPr>
          <w:noProof/>
        </w:rPr>
        <w:t>9</w:t>
      </w:r>
      <w:r>
        <w:fldChar w:fldCharType="end"/>
      </w:r>
      <w:r>
        <w:t xml:space="preserve"> – solutions to the binomial naming activity</w:t>
      </w:r>
    </w:p>
    <w:tbl>
      <w:tblPr>
        <w:tblStyle w:val="Tableheader"/>
        <w:tblW w:w="5000" w:type="pct"/>
        <w:tblLook w:val="04A0" w:firstRow="1" w:lastRow="0" w:firstColumn="1" w:lastColumn="0" w:noHBand="0" w:noVBand="1"/>
        <w:tblDescription w:val="Solutions to binomial naming activity"/>
      </w:tblPr>
      <w:tblGrid>
        <w:gridCol w:w="4095"/>
        <w:gridCol w:w="5535"/>
      </w:tblGrid>
      <w:tr w:rsidR="00A84AB5" w:rsidRPr="0096103D" w14:paraId="7E18C0F7" w14:textId="77777777">
        <w:trPr>
          <w:cnfStyle w:val="100000000000" w:firstRow="1" w:lastRow="0" w:firstColumn="0" w:lastColumn="0" w:oddVBand="0" w:evenVBand="0" w:oddHBand="0"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2126" w:type="pct"/>
            <w:hideMark/>
          </w:tcPr>
          <w:p w14:paraId="079578AB" w14:textId="77777777" w:rsidR="00900C43" w:rsidRPr="0096103D" w:rsidRDefault="00900C43" w:rsidP="00DF35E8">
            <w:r w:rsidRPr="0096103D">
              <w:t>Common name</w:t>
            </w:r>
          </w:p>
        </w:tc>
        <w:tc>
          <w:tcPr>
            <w:tcW w:w="2874" w:type="pct"/>
            <w:hideMark/>
          </w:tcPr>
          <w:p w14:paraId="0C42EA07" w14:textId="77777777" w:rsidR="00900C43" w:rsidRPr="0096103D" w:rsidRDefault="00900C43" w:rsidP="00DF35E8">
            <w:pPr>
              <w:cnfStyle w:val="100000000000" w:firstRow="1" w:lastRow="0" w:firstColumn="0" w:lastColumn="0" w:oddVBand="0" w:evenVBand="0" w:oddHBand="0" w:evenHBand="0" w:firstRowFirstColumn="0" w:firstRowLastColumn="0" w:lastRowFirstColumn="0" w:lastRowLastColumn="0"/>
            </w:pPr>
            <w:r w:rsidRPr="0096103D">
              <w:t>Binomial name</w:t>
            </w:r>
          </w:p>
        </w:tc>
      </w:tr>
      <w:tr w:rsidR="00A84AB5" w:rsidRPr="0096103D" w14:paraId="1C2F8ADD" w14:textId="77777777" w:rsidTr="00F21AF2">
        <w:trPr>
          <w:cnfStyle w:val="000000100000" w:firstRow="0" w:lastRow="0" w:firstColumn="0" w:lastColumn="0" w:oddVBand="0" w:evenVBand="0" w:oddHBand="1" w:evenHBand="0" w:firstRowFirstColumn="0" w:firstRowLastColumn="0" w:lastRowFirstColumn="0" w:lastRowLastColumn="0"/>
          <w:trHeight w:val="815"/>
        </w:trPr>
        <w:tc>
          <w:tcPr>
            <w:cnfStyle w:val="001000000000" w:firstRow="0" w:lastRow="0" w:firstColumn="1" w:lastColumn="0" w:oddVBand="0" w:evenVBand="0" w:oddHBand="0" w:evenHBand="0" w:firstRowFirstColumn="0" w:firstRowLastColumn="0" w:lastRowFirstColumn="0" w:lastRowLastColumn="0"/>
            <w:tcW w:w="2126" w:type="pct"/>
            <w:hideMark/>
          </w:tcPr>
          <w:p w14:paraId="16AFCD4D" w14:textId="77777777" w:rsidR="00900C43" w:rsidRPr="0096103D" w:rsidRDefault="00900C43" w:rsidP="00F21AF2">
            <w:pPr>
              <w:spacing w:line="240" w:lineRule="auto"/>
            </w:pPr>
            <w:r w:rsidRPr="0096103D">
              <w:t>Red Kangaroo</w:t>
            </w:r>
          </w:p>
        </w:tc>
        <w:tc>
          <w:tcPr>
            <w:tcW w:w="2874" w:type="pct"/>
            <w:hideMark/>
          </w:tcPr>
          <w:p w14:paraId="7163C954" w14:textId="77777777" w:rsidR="00900C43" w:rsidRPr="0096103D" w:rsidRDefault="00900C43" w:rsidP="00F21AF2">
            <w:pPr>
              <w:spacing w:line="240" w:lineRule="auto"/>
              <w:cnfStyle w:val="000000100000" w:firstRow="0" w:lastRow="0" w:firstColumn="0" w:lastColumn="0" w:oddVBand="0" w:evenVBand="0" w:oddHBand="1" w:evenHBand="0" w:firstRowFirstColumn="0" w:firstRowLastColumn="0" w:lastRowFirstColumn="0" w:lastRowLastColumn="0"/>
              <w:rPr>
                <w:rStyle w:val="Emphasis"/>
              </w:rPr>
            </w:pPr>
            <w:r w:rsidRPr="0096103D">
              <w:rPr>
                <w:rStyle w:val="Emphasis"/>
              </w:rPr>
              <w:t>Macropus rufus</w:t>
            </w:r>
          </w:p>
        </w:tc>
      </w:tr>
      <w:tr w:rsidR="00A84AB5" w:rsidRPr="0096103D" w14:paraId="03E55C5B" w14:textId="77777777" w:rsidTr="00F21AF2">
        <w:trPr>
          <w:cnfStyle w:val="000000010000" w:firstRow="0" w:lastRow="0" w:firstColumn="0" w:lastColumn="0" w:oddVBand="0" w:evenVBand="0" w:oddHBand="0" w:evenHBand="1" w:firstRowFirstColumn="0" w:firstRowLastColumn="0" w:lastRowFirstColumn="0" w:lastRowLastColumn="0"/>
          <w:trHeight w:val="815"/>
        </w:trPr>
        <w:tc>
          <w:tcPr>
            <w:cnfStyle w:val="001000000000" w:firstRow="0" w:lastRow="0" w:firstColumn="1" w:lastColumn="0" w:oddVBand="0" w:evenVBand="0" w:oddHBand="0" w:evenHBand="0" w:firstRowFirstColumn="0" w:firstRowLastColumn="0" w:lastRowFirstColumn="0" w:lastRowLastColumn="0"/>
            <w:tcW w:w="2126" w:type="pct"/>
            <w:hideMark/>
          </w:tcPr>
          <w:p w14:paraId="66EEF0C3" w14:textId="77777777" w:rsidR="00900C43" w:rsidRPr="0096103D" w:rsidRDefault="00900C43" w:rsidP="00F21AF2">
            <w:pPr>
              <w:spacing w:line="240" w:lineRule="auto"/>
            </w:pPr>
            <w:r w:rsidRPr="0096103D">
              <w:lastRenderedPageBreak/>
              <w:t>Koala</w:t>
            </w:r>
          </w:p>
        </w:tc>
        <w:tc>
          <w:tcPr>
            <w:tcW w:w="2874" w:type="pct"/>
            <w:hideMark/>
          </w:tcPr>
          <w:p w14:paraId="779756AF" w14:textId="77777777" w:rsidR="00900C43" w:rsidRPr="0096103D" w:rsidRDefault="00900C43" w:rsidP="00F21AF2">
            <w:pPr>
              <w:spacing w:line="240" w:lineRule="auto"/>
              <w:cnfStyle w:val="000000010000" w:firstRow="0" w:lastRow="0" w:firstColumn="0" w:lastColumn="0" w:oddVBand="0" w:evenVBand="0" w:oddHBand="0" w:evenHBand="1" w:firstRowFirstColumn="0" w:firstRowLastColumn="0" w:lastRowFirstColumn="0" w:lastRowLastColumn="0"/>
              <w:rPr>
                <w:rStyle w:val="Emphasis"/>
              </w:rPr>
            </w:pPr>
            <w:r w:rsidRPr="0096103D">
              <w:rPr>
                <w:rStyle w:val="Emphasis"/>
              </w:rPr>
              <w:t>Phascolarctos cinereus</w:t>
            </w:r>
          </w:p>
        </w:tc>
      </w:tr>
      <w:tr w:rsidR="00A84AB5" w:rsidRPr="0096103D" w14:paraId="736CCA2A" w14:textId="77777777" w:rsidTr="00F21AF2">
        <w:trPr>
          <w:cnfStyle w:val="000000100000" w:firstRow="0" w:lastRow="0" w:firstColumn="0" w:lastColumn="0" w:oddVBand="0" w:evenVBand="0" w:oddHBand="1" w:evenHBand="0" w:firstRowFirstColumn="0" w:firstRowLastColumn="0" w:lastRowFirstColumn="0" w:lastRowLastColumn="0"/>
          <w:trHeight w:val="815"/>
        </w:trPr>
        <w:tc>
          <w:tcPr>
            <w:cnfStyle w:val="001000000000" w:firstRow="0" w:lastRow="0" w:firstColumn="1" w:lastColumn="0" w:oddVBand="0" w:evenVBand="0" w:oddHBand="0" w:evenHBand="0" w:firstRowFirstColumn="0" w:firstRowLastColumn="0" w:lastRowFirstColumn="0" w:lastRowLastColumn="0"/>
            <w:tcW w:w="2126" w:type="pct"/>
            <w:hideMark/>
          </w:tcPr>
          <w:p w14:paraId="1114CE60" w14:textId="77777777" w:rsidR="00900C43" w:rsidRPr="0096103D" w:rsidRDefault="00900C43" w:rsidP="00F21AF2">
            <w:pPr>
              <w:spacing w:line="240" w:lineRule="auto"/>
            </w:pPr>
            <w:r w:rsidRPr="0096103D">
              <w:t>Emu</w:t>
            </w:r>
          </w:p>
        </w:tc>
        <w:tc>
          <w:tcPr>
            <w:tcW w:w="2874" w:type="pct"/>
            <w:hideMark/>
          </w:tcPr>
          <w:p w14:paraId="663DFF02" w14:textId="77777777" w:rsidR="00900C43" w:rsidRPr="0096103D" w:rsidRDefault="00900C43" w:rsidP="00F21AF2">
            <w:pPr>
              <w:spacing w:line="240" w:lineRule="auto"/>
              <w:cnfStyle w:val="000000100000" w:firstRow="0" w:lastRow="0" w:firstColumn="0" w:lastColumn="0" w:oddVBand="0" w:evenVBand="0" w:oddHBand="1" w:evenHBand="0" w:firstRowFirstColumn="0" w:firstRowLastColumn="0" w:lastRowFirstColumn="0" w:lastRowLastColumn="0"/>
              <w:rPr>
                <w:rStyle w:val="Emphasis"/>
              </w:rPr>
            </w:pPr>
            <w:proofErr w:type="spellStart"/>
            <w:r w:rsidRPr="0096103D">
              <w:rPr>
                <w:rStyle w:val="Emphasis"/>
              </w:rPr>
              <w:t>Dromaius</w:t>
            </w:r>
            <w:proofErr w:type="spellEnd"/>
            <w:r w:rsidRPr="0096103D">
              <w:rPr>
                <w:rStyle w:val="Emphasis"/>
              </w:rPr>
              <w:t xml:space="preserve"> novaehollandiae</w:t>
            </w:r>
          </w:p>
        </w:tc>
      </w:tr>
      <w:tr w:rsidR="00A84AB5" w:rsidRPr="0096103D" w14:paraId="1DB1B4CC" w14:textId="77777777" w:rsidTr="00F21AF2">
        <w:trPr>
          <w:cnfStyle w:val="000000010000" w:firstRow="0" w:lastRow="0" w:firstColumn="0" w:lastColumn="0" w:oddVBand="0" w:evenVBand="0" w:oddHBand="0" w:evenHBand="1" w:firstRowFirstColumn="0" w:firstRowLastColumn="0" w:lastRowFirstColumn="0" w:lastRowLastColumn="0"/>
          <w:trHeight w:val="815"/>
        </w:trPr>
        <w:tc>
          <w:tcPr>
            <w:cnfStyle w:val="001000000000" w:firstRow="0" w:lastRow="0" w:firstColumn="1" w:lastColumn="0" w:oddVBand="0" w:evenVBand="0" w:oddHBand="0" w:evenHBand="0" w:firstRowFirstColumn="0" w:firstRowLastColumn="0" w:lastRowFirstColumn="0" w:lastRowLastColumn="0"/>
            <w:tcW w:w="2126" w:type="pct"/>
            <w:hideMark/>
          </w:tcPr>
          <w:p w14:paraId="2F949050" w14:textId="77777777" w:rsidR="00900C43" w:rsidRPr="0096103D" w:rsidRDefault="00900C43" w:rsidP="00F21AF2">
            <w:pPr>
              <w:spacing w:line="240" w:lineRule="auto"/>
            </w:pPr>
            <w:r w:rsidRPr="0096103D">
              <w:t>Platypus</w:t>
            </w:r>
          </w:p>
        </w:tc>
        <w:tc>
          <w:tcPr>
            <w:tcW w:w="2874" w:type="pct"/>
            <w:hideMark/>
          </w:tcPr>
          <w:p w14:paraId="71712BFE" w14:textId="77777777" w:rsidR="00900C43" w:rsidRPr="0096103D" w:rsidRDefault="00900C43" w:rsidP="00F21AF2">
            <w:pPr>
              <w:spacing w:line="240" w:lineRule="auto"/>
              <w:cnfStyle w:val="000000010000" w:firstRow="0" w:lastRow="0" w:firstColumn="0" w:lastColumn="0" w:oddVBand="0" w:evenVBand="0" w:oddHBand="0" w:evenHBand="1" w:firstRowFirstColumn="0" w:firstRowLastColumn="0" w:lastRowFirstColumn="0" w:lastRowLastColumn="0"/>
              <w:rPr>
                <w:rStyle w:val="Emphasis"/>
              </w:rPr>
            </w:pPr>
            <w:r w:rsidRPr="0096103D">
              <w:rPr>
                <w:rStyle w:val="Emphasis"/>
              </w:rPr>
              <w:t>Ornithorhynchus anatinus</w:t>
            </w:r>
          </w:p>
        </w:tc>
      </w:tr>
      <w:tr w:rsidR="00A84AB5" w:rsidRPr="0096103D" w14:paraId="5C020B29" w14:textId="77777777" w:rsidTr="00F21AF2">
        <w:trPr>
          <w:cnfStyle w:val="000000100000" w:firstRow="0" w:lastRow="0" w:firstColumn="0" w:lastColumn="0" w:oddVBand="0" w:evenVBand="0" w:oddHBand="1" w:evenHBand="0" w:firstRowFirstColumn="0" w:firstRowLastColumn="0" w:lastRowFirstColumn="0" w:lastRowLastColumn="0"/>
          <w:trHeight w:val="815"/>
        </w:trPr>
        <w:tc>
          <w:tcPr>
            <w:cnfStyle w:val="001000000000" w:firstRow="0" w:lastRow="0" w:firstColumn="1" w:lastColumn="0" w:oddVBand="0" w:evenVBand="0" w:oddHBand="0" w:evenHBand="0" w:firstRowFirstColumn="0" w:firstRowLastColumn="0" w:lastRowFirstColumn="0" w:lastRowLastColumn="0"/>
            <w:tcW w:w="2126" w:type="pct"/>
            <w:hideMark/>
          </w:tcPr>
          <w:p w14:paraId="4571C3F6" w14:textId="77777777" w:rsidR="00900C43" w:rsidRPr="0096103D" w:rsidRDefault="00900C43" w:rsidP="00F21AF2">
            <w:pPr>
              <w:spacing w:line="240" w:lineRule="auto"/>
            </w:pPr>
            <w:r w:rsidRPr="0096103D">
              <w:t>Tasmanian Devil</w:t>
            </w:r>
          </w:p>
        </w:tc>
        <w:tc>
          <w:tcPr>
            <w:tcW w:w="2874" w:type="pct"/>
            <w:hideMark/>
          </w:tcPr>
          <w:p w14:paraId="387783A4" w14:textId="77777777" w:rsidR="00900C43" w:rsidRPr="0096103D" w:rsidRDefault="00900C43" w:rsidP="00F21AF2">
            <w:pPr>
              <w:spacing w:line="240" w:lineRule="auto"/>
              <w:cnfStyle w:val="000000100000" w:firstRow="0" w:lastRow="0" w:firstColumn="0" w:lastColumn="0" w:oddVBand="0" w:evenVBand="0" w:oddHBand="1" w:evenHBand="0" w:firstRowFirstColumn="0" w:firstRowLastColumn="0" w:lastRowFirstColumn="0" w:lastRowLastColumn="0"/>
              <w:rPr>
                <w:rStyle w:val="Emphasis"/>
              </w:rPr>
            </w:pPr>
            <w:r w:rsidRPr="0096103D">
              <w:rPr>
                <w:rStyle w:val="Emphasis"/>
              </w:rPr>
              <w:t>Sarcophilus harrisii</w:t>
            </w:r>
          </w:p>
        </w:tc>
      </w:tr>
      <w:tr w:rsidR="00A84AB5" w:rsidRPr="0096103D" w14:paraId="06B01BF1" w14:textId="77777777" w:rsidTr="00F21AF2">
        <w:trPr>
          <w:cnfStyle w:val="000000010000" w:firstRow="0" w:lastRow="0" w:firstColumn="0" w:lastColumn="0" w:oddVBand="0" w:evenVBand="0" w:oddHBand="0" w:evenHBand="1" w:firstRowFirstColumn="0" w:firstRowLastColumn="0" w:lastRowFirstColumn="0" w:lastRowLastColumn="0"/>
          <w:trHeight w:val="815"/>
        </w:trPr>
        <w:tc>
          <w:tcPr>
            <w:cnfStyle w:val="001000000000" w:firstRow="0" w:lastRow="0" w:firstColumn="1" w:lastColumn="0" w:oddVBand="0" w:evenVBand="0" w:oddHBand="0" w:evenHBand="0" w:firstRowFirstColumn="0" w:firstRowLastColumn="0" w:lastRowFirstColumn="0" w:lastRowLastColumn="0"/>
            <w:tcW w:w="2126" w:type="pct"/>
            <w:hideMark/>
          </w:tcPr>
          <w:p w14:paraId="557302E7" w14:textId="77777777" w:rsidR="00900C43" w:rsidRPr="0096103D" w:rsidRDefault="00900C43" w:rsidP="00F21AF2">
            <w:pPr>
              <w:spacing w:line="240" w:lineRule="auto"/>
            </w:pPr>
            <w:r w:rsidRPr="0096103D">
              <w:t>Common Brushtail Possum</w:t>
            </w:r>
          </w:p>
        </w:tc>
        <w:tc>
          <w:tcPr>
            <w:tcW w:w="2874" w:type="pct"/>
            <w:hideMark/>
          </w:tcPr>
          <w:p w14:paraId="38433E0C" w14:textId="77777777" w:rsidR="00900C43" w:rsidRPr="0096103D" w:rsidRDefault="00900C43" w:rsidP="00F21AF2">
            <w:pPr>
              <w:spacing w:line="240" w:lineRule="auto"/>
              <w:cnfStyle w:val="000000010000" w:firstRow="0" w:lastRow="0" w:firstColumn="0" w:lastColumn="0" w:oddVBand="0" w:evenVBand="0" w:oddHBand="0" w:evenHBand="1" w:firstRowFirstColumn="0" w:firstRowLastColumn="0" w:lastRowFirstColumn="0" w:lastRowLastColumn="0"/>
              <w:rPr>
                <w:rStyle w:val="Emphasis"/>
              </w:rPr>
            </w:pPr>
            <w:proofErr w:type="spellStart"/>
            <w:r w:rsidRPr="0096103D">
              <w:rPr>
                <w:rStyle w:val="Emphasis"/>
              </w:rPr>
              <w:t>Trichosurus</w:t>
            </w:r>
            <w:proofErr w:type="spellEnd"/>
            <w:r w:rsidRPr="0096103D">
              <w:rPr>
                <w:rStyle w:val="Emphasis"/>
              </w:rPr>
              <w:t xml:space="preserve"> </w:t>
            </w:r>
            <w:proofErr w:type="spellStart"/>
            <w:r w:rsidRPr="0096103D">
              <w:rPr>
                <w:rStyle w:val="Emphasis"/>
              </w:rPr>
              <w:t>vulpecula</w:t>
            </w:r>
            <w:proofErr w:type="spellEnd"/>
          </w:p>
        </w:tc>
      </w:tr>
      <w:tr w:rsidR="00A84AB5" w:rsidRPr="0096103D" w14:paraId="207EF499" w14:textId="77777777" w:rsidTr="00F21AF2">
        <w:trPr>
          <w:cnfStyle w:val="000000100000" w:firstRow="0" w:lastRow="0" w:firstColumn="0" w:lastColumn="0" w:oddVBand="0" w:evenVBand="0" w:oddHBand="1" w:evenHBand="0" w:firstRowFirstColumn="0" w:firstRowLastColumn="0" w:lastRowFirstColumn="0" w:lastRowLastColumn="0"/>
          <w:trHeight w:val="815"/>
        </w:trPr>
        <w:tc>
          <w:tcPr>
            <w:cnfStyle w:val="001000000000" w:firstRow="0" w:lastRow="0" w:firstColumn="1" w:lastColumn="0" w:oddVBand="0" w:evenVBand="0" w:oddHBand="0" w:evenHBand="0" w:firstRowFirstColumn="0" w:firstRowLastColumn="0" w:lastRowFirstColumn="0" w:lastRowLastColumn="0"/>
            <w:tcW w:w="2126" w:type="pct"/>
            <w:hideMark/>
          </w:tcPr>
          <w:p w14:paraId="2D2CAE44" w14:textId="77777777" w:rsidR="00900C43" w:rsidRPr="0096103D" w:rsidRDefault="00900C43" w:rsidP="00F21AF2">
            <w:pPr>
              <w:spacing w:line="240" w:lineRule="auto"/>
            </w:pPr>
            <w:r w:rsidRPr="0096103D">
              <w:t>Laughing Kookaburra</w:t>
            </w:r>
          </w:p>
        </w:tc>
        <w:tc>
          <w:tcPr>
            <w:tcW w:w="2874" w:type="pct"/>
            <w:hideMark/>
          </w:tcPr>
          <w:p w14:paraId="262625A5" w14:textId="77777777" w:rsidR="00900C43" w:rsidRPr="0096103D" w:rsidRDefault="00900C43" w:rsidP="00F21AF2">
            <w:pPr>
              <w:spacing w:line="240" w:lineRule="auto"/>
              <w:cnfStyle w:val="000000100000" w:firstRow="0" w:lastRow="0" w:firstColumn="0" w:lastColumn="0" w:oddVBand="0" w:evenVBand="0" w:oddHBand="1" w:evenHBand="0" w:firstRowFirstColumn="0" w:firstRowLastColumn="0" w:lastRowFirstColumn="0" w:lastRowLastColumn="0"/>
              <w:rPr>
                <w:rStyle w:val="Emphasis"/>
              </w:rPr>
            </w:pPr>
            <w:r w:rsidRPr="0096103D">
              <w:rPr>
                <w:rStyle w:val="Emphasis"/>
              </w:rPr>
              <w:t>Dacelo novaeguineae</w:t>
            </w:r>
          </w:p>
        </w:tc>
      </w:tr>
      <w:tr w:rsidR="00A84AB5" w:rsidRPr="0096103D" w14:paraId="3CD8E7B6" w14:textId="77777777" w:rsidTr="00F21AF2">
        <w:trPr>
          <w:cnfStyle w:val="000000010000" w:firstRow="0" w:lastRow="0" w:firstColumn="0" w:lastColumn="0" w:oddVBand="0" w:evenVBand="0" w:oddHBand="0" w:evenHBand="1" w:firstRowFirstColumn="0" w:firstRowLastColumn="0" w:lastRowFirstColumn="0" w:lastRowLastColumn="0"/>
          <w:trHeight w:val="815"/>
        </w:trPr>
        <w:tc>
          <w:tcPr>
            <w:cnfStyle w:val="001000000000" w:firstRow="0" w:lastRow="0" w:firstColumn="1" w:lastColumn="0" w:oddVBand="0" w:evenVBand="0" w:oddHBand="0" w:evenHBand="0" w:firstRowFirstColumn="0" w:firstRowLastColumn="0" w:lastRowFirstColumn="0" w:lastRowLastColumn="0"/>
            <w:tcW w:w="2126" w:type="pct"/>
            <w:hideMark/>
          </w:tcPr>
          <w:p w14:paraId="417A5A43" w14:textId="15562418" w:rsidR="00900C43" w:rsidRPr="0096103D" w:rsidRDefault="00AD4A87" w:rsidP="00F21AF2">
            <w:pPr>
              <w:spacing w:line="240" w:lineRule="auto"/>
            </w:pPr>
            <w:r>
              <w:t>River red gum</w:t>
            </w:r>
          </w:p>
        </w:tc>
        <w:tc>
          <w:tcPr>
            <w:tcW w:w="2874" w:type="pct"/>
            <w:hideMark/>
          </w:tcPr>
          <w:p w14:paraId="0DE59D86" w14:textId="52AE9B1A" w:rsidR="00900C43" w:rsidRPr="0096103D" w:rsidRDefault="006538D1" w:rsidP="00F21AF2">
            <w:pPr>
              <w:spacing w:line="240" w:lineRule="auto"/>
              <w:cnfStyle w:val="000000010000" w:firstRow="0" w:lastRow="0" w:firstColumn="0" w:lastColumn="0" w:oddVBand="0" w:evenVBand="0" w:oddHBand="0" w:evenHBand="1" w:firstRowFirstColumn="0" w:firstRowLastColumn="0" w:lastRowFirstColumn="0" w:lastRowLastColumn="0"/>
              <w:rPr>
                <w:rStyle w:val="Emphasis"/>
              </w:rPr>
            </w:pPr>
            <w:r>
              <w:rPr>
                <w:rStyle w:val="Emphasis"/>
              </w:rPr>
              <w:t>Eucalyptus camaldulensis</w:t>
            </w:r>
          </w:p>
        </w:tc>
      </w:tr>
      <w:tr w:rsidR="00A84AB5" w:rsidRPr="0096103D" w14:paraId="0E82DE6B" w14:textId="77777777" w:rsidTr="00F21AF2">
        <w:trPr>
          <w:cnfStyle w:val="000000100000" w:firstRow="0" w:lastRow="0" w:firstColumn="0" w:lastColumn="0" w:oddVBand="0" w:evenVBand="0" w:oddHBand="1" w:evenHBand="0" w:firstRowFirstColumn="0" w:firstRowLastColumn="0" w:lastRowFirstColumn="0" w:lastRowLastColumn="0"/>
          <w:trHeight w:val="815"/>
        </w:trPr>
        <w:tc>
          <w:tcPr>
            <w:cnfStyle w:val="001000000000" w:firstRow="0" w:lastRow="0" w:firstColumn="1" w:lastColumn="0" w:oddVBand="0" w:evenVBand="0" w:oddHBand="0" w:evenHBand="0" w:firstRowFirstColumn="0" w:firstRowLastColumn="0" w:lastRowFirstColumn="0" w:lastRowLastColumn="0"/>
            <w:tcW w:w="2126" w:type="pct"/>
            <w:hideMark/>
          </w:tcPr>
          <w:p w14:paraId="683DF646" w14:textId="77777777" w:rsidR="00900C43" w:rsidRPr="0096103D" w:rsidRDefault="00900C43" w:rsidP="00F21AF2">
            <w:pPr>
              <w:spacing w:line="240" w:lineRule="auto"/>
            </w:pPr>
            <w:r w:rsidRPr="0096103D">
              <w:t>Waratah</w:t>
            </w:r>
          </w:p>
        </w:tc>
        <w:tc>
          <w:tcPr>
            <w:tcW w:w="2874" w:type="pct"/>
            <w:hideMark/>
          </w:tcPr>
          <w:p w14:paraId="2C1DCE5F" w14:textId="77777777" w:rsidR="00900C43" w:rsidRPr="0096103D" w:rsidRDefault="00900C43" w:rsidP="00F21AF2">
            <w:pPr>
              <w:spacing w:line="240" w:lineRule="auto"/>
              <w:cnfStyle w:val="000000100000" w:firstRow="0" w:lastRow="0" w:firstColumn="0" w:lastColumn="0" w:oddVBand="0" w:evenVBand="0" w:oddHBand="1" w:evenHBand="0" w:firstRowFirstColumn="0" w:firstRowLastColumn="0" w:lastRowFirstColumn="0" w:lastRowLastColumn="0"/>
              <w:rPr>
                <w:rStyle w:val="Emphasis"/>
              </w:rPr>
            </w:pPr>
            <w:r w:rsidRPr="0096103D">
              <w:rPr>
                <w:rStyle w:val="Emphasis"/>
              </w:rPr>
              <w:t>Telopea speciosissima</w:t>
            </w:r>
          </w:p>
        </w:tc>
      </w:tr>
      <w:tr w:rsidR="00A84AB5" w:rsidRPr="0096103D" w14:paraId="081DE3A6" w14:textId="77777777" w:rsidTr="00F21AF2">
        <w:trPr>
          <w:cnfStyle w:val="000000010000" w:firstRow="0" w:lastRow="0" w:firstColumn="0" w:lastColumn="0" w:oddVBand="0" w:evenVBand="0" w:oddHBand="0" w:evenHBand="1" w:firstRowFirstColumn="0" w:firstRowLastColumn="0" w:lastRowFirstColumn="0" w:lastRowLastColumn="0"/>
          <w:trHeight w:val="815"/>
        </w:trPr>
        <w:tc>
          <w:tcPr>
            <w:cnfStyle w:val="001000000000" w:firstRow="0" w:lastRow="0" w:firstColumn="1" w:lastColumn="0" w:oddVBand="0" w:evenVBand="0" w:oddHBand="0" w:evenHBand="0" w:firstRowFirstColumn="0" w:firstRowLastColumn="0" w:lastRowFirstColumn="0" w:lastRowLastColumn="0"/>
            <w:tcW w:w="2126" w:type="pct"/>
            <w:hideMark/>
          </w:tcPr>
          <w:p w14:paraId="4D9B626C" w14:textId="1186A3F1" w:rsidR="00900C43" w:rsidRPr="0096103D" w:rsidRDefault="00900C43" w:rsidP="00F21AF2">
            <w:pPr>
              <w:spacing w:line="240" w:lineRule="auto"/>
            </w:pPr>
            <w:r w:rsidRPr="0096103D">
              <w:t>Blue Gum</w:t>
            </w:r>
          </w:p>
        </w:tc>
        <w:tc>
          <w:tcPr>
            <w:tcW w:w="2874" w:type="pct"/>
            <w:hideMark/>
          </w:tcPr>
          <w:p w14:paraId="5D1BA1E0" w14:textId="77777777" w:rsidR="00900C43" w:rsidRPr="0096103D" w:rsidRDefault="00900C43" w:rsidP="00F21AF2">
            <w:pPr>
              <w:spacing w:line="240" w:lineRule="auto"/>
              <w:cnfStyle w:val="000000010000" w:firstRow="0" w:lastRow="0" w:firstColumn="0" w:lastColumn="0" w:oddVBand="0" w:evenVBand="0" w:oddHBand="0" w:evenHBand="1" w:firstRowFirstColumn="0" w:firstRowLastColumn="0" w:lastRowFirstColumn="0" w:lastRowLastColumn="0"/>
              <w:rPr>
                <w:rStyle w:val="Emphasis"/>
              </w:rPr>
            </w:pPr>
            <w:r w:rsidRPr="0096103D">
              <w:rPr>
                <w:rStyle w:val="Emphasis"/>
              </w:rPr>
              <w:t>Eucalyptus globulus</w:t>
            </w:r>
          </w:p>
        </w:tc>
      </w:tr>
    </w:tbl>
    <w:p w14:paraId="36AD15EF" w14:textId="0EA54E01" w:rsidR="003E3571" w:rsidRDefault="003E3571" w:rsidP="003E3571">
      <w:pPr>
        <w:pStyle w:val="Heading2"/>
      </w:pPr>
      <w:bookmarkStart w:id="31" w:name="_Toc206668584"/>
      <w:r>
        <w:t>The diversity of living things</w:t>
      </w:r>
      <w:bookmarkEnd w:id="31"/>
    </w:p>
    <w:p w14:paraId="17CF524E" w14:textId="4E71EA53" w:rsidR="00785E98" w:rsidRDefault="00124C64" w:rsidP="00B24307">
      <w:pPr>
        <w:pStyle w:val="ListNumber"/>
        <w:numPr>
          <w:ilvl w:val="0"/>
          <w:numId w:val="23"/>
        </w:numPr>
      </w:pPr>
      <w:r w:rsidRPr="002517E1">
        <w:t xml:space="preserve">Watch the video </w:t>
      </w:r>
      <w:hyperlink r:id="rId25" w:history="1">
        <w:r w:rsidR="00EE5AAB">
          <w:rPr>
            <w:rStyle w:val="Hyperlink"/>
          </w:rPr>
          <w:t xml:space="preserve">Animal Classification for Children: Classifying Vertebrates and Invertebrates for Kids - </w:t>
        </w:r>
        <w:proofErr w:type="spellStart"/>
        <w:r w:rsidR="00EE5AAB">
          <w:rPr>
            <w:rStyle w:val="Hyperlink"/>
          </w:rPr>
          <w:t>FreeSchool</w:t>
        </w:r>
        <w:proofErr w:type="spellEnd"/>
        <w:r w:rsidR="00EE5AAB">
          <w:rPr>
            <w:rStyle w:val="Hyperlink"/>
          </w:rPr>
          <w:t xml:space="preserve"> (6:51)</w:t>
        </w:r>
      </w:hyperlink>
      <w:r w:rsidRPr="002517E1">
        <w:t>.</w:t>
      </w:r>
    </w:p>
    <w:p w14:paraId="4319CBDB" w14:textId="26E162A5" w:rsidR="009325A3" w:rsidRPr="009325A3" w:rsidRDefault="00785E98" w:rsidP="00B24307">
      <w:pPr>
        <w:pStyle w:val="ListNumber"/>
        <w:numPr>
          <w:ilvl w:val="0"/>
          <w:numId w:val="21"/>
        </w:numPr>
      </w:pPr>
      <w:r>
        <w:t>Provide student</w:t>
      </w:r>
      <w:r w:rsidR="009D57D2">
        <w:t>s</w:t>
      </w:r>
      <w:r>
        <w:t xml:space="preserve"> with the </w:t>
      </w:r>
      <w:hyperlink w:anchor="_Student_resource_–_2" w:history="1">
        <w:r w:rsidRPr="001B5304">
          <w:rPr>
            <w:rStyle w:val="Hyperlink"/>
          </w:rPr>
          <w:t>Student resource – the diversity of living things</w:t>
        </w:r>
      </w:hyperlink>
      <w:r>
        <w:t>. Read the questions with students and then replay the video</w:t>
      </w:r>
      <w:r w:rsidR="002814EF">
        <w:t>,</w:t>
      </w:r>
      <w:r>
        <w:t xml:space="preserve"> pausing it periodically. </w:t>
      </w:r>
      <w:r w:rsidR="00124C64" w:rsidRPr="002517E1">
        <w:t>Students</w:t>
      </w:r>
      <w:r w:rsidR="002814EF">
        <w:t xml:space="preserve"> should</w:t>
      </w:r>
      <w:r w:rsidR="00124C64" w:rsidRPr="002517E1">
        <w:t xml:space="preserve"> extract information on the characteristics </w:t>
      </w:r>
      <w:r w:rsidR="002814EF">
        <w:t xml:space="preserve">of </w:t>
      </w:r>
      <w:r w:rsidR="00124C64" w:rsidRPr="002517E1">
        <w:t>various groups of vertebrates and invertebrates to respond to comprehension questions</w:t>
      </w:r>
      <w:r>
        <w:t xml:space="preserve"> in the resource.</w:t>
      </w:r>
    </w:p>
    <w:p w14:paraId="72D1C95B" w14:textId="7F2D0187" w:rsidR="000C35A9" w:rsidRPr="000C35A9" w:rsidRDefault="000C35A9" w:rsidP="000C35A9">
      <w:pPr>
        <w:rPr>
          <w:rStyle w:val="Strong"/>
        </w:rPr>
      </w:pPr>
      <w:bookmarkStart w:id="32" w:name="_Ref200557559"/>
      <w:r w:rsidRPr="000C35A9">
        <w:rPr>
          <w:rStyle w:val="Strong"/>
        </w:rPr>
        <w:t>Sample response: Student resource – diversity of living things</w:t>
      </w:r>
    </w:p>
    <w:p w14:paraId="17BB9719" w14:textId="10C79E9C" w:rsidR="000C35A9" w:rsidRDefault="009A4130" w:rsidP="00B24307">
      <w:pPr>
        <w:pStyle w:val="ListNumber"/>
        <w:numPr>
          <w:ilvl w:val="0"/>
          <w:numId w:val="20"/>
        </w:numPr>
      </w:pPr>
      <w:r>
        <w:t xml:space="preserve">In biological classification, what are the </w:t>
      </w:r>
      <w:r w:rsidR="00EE5AAB">
        <w:t xml:space="preserve">2 </w:t>
      </w:r>
      <w:r>
        <w:t>main groups of animals</w:t>
      </w:r>
      <w:r w:rsidR="000C35A9">
        <w:t xml:space="preserve">? </w:t>
      </w:r>
      <w:r w:rsidR="0089640E" w:rsidRPr="0089640E">
        <w:rPr>
          <w:rStyle w:val="Featuretext2"/>
        </w:rPr>
        <w:t>Vertebrates and invertebrates</w:t>
      </w:r>
    </w:p>
    <w:p w14:paraId="12A04B63" w14:textId="77777777" w:rsidR="000C35A9" w:rsidRDefault="000C35A9" w:rsidP="00B24307">
      <w:pPr>
        <w:pStyle w:val="ListNumber"/>
        <w:numPr>
          <w:ilvl w:val="0"/>
          <w:numId w:val="20"/>
        </w:numPr>
      </w:pPr>
      <w:r>
        <w:t>What is the key difference between vertebrates and invertebrates?</w:t>
      </w:r>
    </w:p>
    <w:tbl>
      <w:tblPr>
        <w:tblStyle w:val="TableGrid"/>
        <w:tblW w:w="0" w:type="auto"/>
        <w:tblLook w:val="04A0" w:firstRow="1" w:lastRow="0" w:firstColumn="1" w:lastColumn="0" w:noHBand="0" w:noVBand="1"/>
        <w:tblDescription w:val="A sample student response."/>
      </w:tblPr>
      <w:tblGrid>
        <w:gridCol w:w="9628"/>
      </w:tblGrid>
      <w:tr w:rsidR="000C35A9" w14:paraId="79AB0652" w14:textId="77777777" w:rsidTr="00DF35E8">
        <w:tc>
          <w:tcPr>
            <w:tcW w:w="9628" w:type="dxa"/>
          </w:tcPr>
          <w:p w14:paraId="2A78DC60" w14:textId="561BCB33" w:rsidR="000C35A9" w:rsidRDefault="00236B2C" w:rsidP="00236B2C">
            <w:pPr>
              <w:tabs>
                <w:tab w:val="left" w:pos="677"/>
              </w:tabs>
            </w:pPr>
            <w:r>
              <w:lastRenderedPageBreak/>
              <w:t xml:space="preserve">Vertebrates have </w:t>
            </w:r>
            <w:r w:rsidR="00A50DEC">
              <w:t>backbones</w:t>
            </w:r>
            <w:r>
              <w:t xml:space="preserve"> (spine</w:t>
            </w:r>
            <w:r w:rsidR="00DB7138">
              <w:t>s</w:t>
            </w:r>
            <w:proofErr w:type="gramStart"/>
            <w:r w:rsidR="00DB7138">
              <w:t>)</w:t>
            </w:r>
            <w:proofErr w:type="gramEnd"/>
            <w:r w:rsidR="00DB7138">
              <w:t xml:space="preserve"> and invertebrates do not.</w:t>
            </w:r>
          </w:p>
        </w:tc>
      </w:tr>
    </w:tbl>
    <w:p w14:paraId="311E6184" w14:textId="6D27550A" w:rsidR="000C35A9" w:rsidRDefault="000C35A9" w:rsidP="00B24307">
      <w:pPr>
        <w:pStyle w:val="ListNumber"/>
        <w:numPr>
          <w:ilvl w:val="0"/>
          <w:numId w:val="20"/>
        </w:numPr>
      </w:pPr>
      <w:r>
        <w:t xml:space="preserve">What percentage of animals are vertebrates? </w:t>
      </w:r>
      <w:r w:rsidR="00DB7138" w:rsidRPr="00DB7138">
        <w:rPr>
          <w:rStyle w:val="Featuretext2"/>
        </w:rPr>
        <w:t>&lt;5%</w:t>
      </w:r>
    </w:p>
    <w:p w14:paraId="275811FA" w14:textId="7D91C1CE" w:rsidR="000C35A9" w:rsidRDefault="000C35A9" w:rsidP="00B24307">
      <w:pPr>
        <w:pStyle w:val="ListNumber"/>
        <w:numPr>
          <w:ilvl w:val="0"/>
          <w:numId w:val="20"/>
        </w:numPr>
      </w:pPr>
      <w:r>
        <w:t xml:space="preserve">Which group of vertebrates uses gills to breathe? </w:t>
      </w:r>
      <w:r w:rsidR="001B4004" w:rsidRPr="001B4004">
        <w:rPr>
          <w:rStyle w:val="Featuretext2"/>
        </w:rPr>
        <w:t>Fish</w:t>
      </w:r>
    </w:p>
    <w:p w14:paraId="78B670C5" w14:textId="37FE5221" w:rsidR="000C35A9" w:rsidRDefault="000C35A9" w:rsidP="00B24307">
      <w:pPr>
        <w:pStyle w:val="ListNumber"/>
        <w:numPr>
          <w:ilvl w:val="0"/>
          <w:numId w:val="20"/>
        </w:numPr>
      </w:pPr>
      <w:r>
        <w:t xml:space="preserve">Name the </w:t>
      </w:r>
      <w:r w:rsidR="001B4004">
        <w:t>five</w:t>
      </w:r>
      <w:r>
        <w:t xml:space="preserve"> main classes of vertebrates discussed</w:t>
      </w:r>
      <w:r w:rsidR="001B4004">
        <w:t>.</w:t>
      </w:r>
    </w:p>
    <w:tbl>
      <w:tblPr>
        <w:tblStyle w:val="TableGrid"/>
        <w:tblW w:w="0" w:type="auto"/>
        <w:tblLook w:val="04A0" w:firstRow="1" w:lastRow="0" w:firstColumn="1" w:lastColumn="0" w:noHBand="0" w:noVBand="1"/>
        <w:tblDescription w:val="A sample student response."/>
      </w:tblPr>
      <w:tblGrid>
        <w:gridCol w:w="9628"/>
      </w:tblGrid>
      <w:tr w:rsidR="000C35A9" w14:paraId="4EAAD685" w14:textId="77777777" w:rsidTr="00DF35E8">
        <w:tc>
          <w:tcPr>
            <w:tcW w:w="9628" w:type="dxa"/>
          </w:tcPr>
          <w:p w14:paraId="0A112450" w14:textId="621E7CAC" w:rsidR="000C35A9" w:rsidRDefault="00CA6555" w:rsidP="00DF35E8">
            <w:r>
              <w:t>Amphibians, reptiles, birds, fish and mammals.</w:t>
            </w:r>
          </w:p>
        </w:tc>
      </w:tr>
    </w:tbl>
    <w:p w14:paraId="0AF494C5" w14:textId="4A49C180" w:rsidR="000C35A9" w:rsidRDefault="000C35A9" w:rsidP="00B24307">
      <w:pPr>
        <w:pStyle w:val="ListNumber"/>
        <w:numPr>
          <w:ilvl w:val="0"/>
          <w:numId w:val="20"/>
        </w:numPr>
      </w:pPr>
      <w:r>
        <w:t xml:space="preserve">What do all mammals feed their babies? </w:t>
      </w:r>
      <w:r w:rsidR="00CA6555" w:rsidRPr="00CA6555">
        <w:rPr>
          <w:rStyle w:val="Featuretext2"/>
        </w:rPr>
        <w:t>Milk</w:t>
      </w:r>
    </w:p>
    <w:p w14:paraId="63FC04FC" w14:textId="77777777" w:rsidR="000C35A9" w:rsidRPr="00611E94" w:rsidRDefault="000C35A9" w:rsidP="000C35A9">
      <w:pPr>
        <w:rPr>
          <w:rStyle w:val="Strong"/>
        </w:rPr>
      </w:pPr>
      <w:r w:rsidRPr="00611E94">
        <w:rPr>
          <w:rStyle w:val="Strong"/>
        </w:rPr>
        <w:t>Understanding (Summarising and Interpreting)</w:t>
      </w:r>
    </w:p>
    <w:p w14:paraId="565812F5" w14:textId="293DABA0" w:rsidR="000C35A9" w:rsidRDefault="000C35A9" w:rsidP="00B24307">
      <w:pPr>
        <w:pStyle w:val="ListNumber"/>
        <w:numPr>
          <w:ilvl w:val="0"/>
          <w:numId w:val="20"/>
        </w:numPr>
      </w:pPr>
      <w:r>
        <w:t xml:space="preserve">Why </w:t>
      </w:r>
      <w:r w:rsidR="00903965">
        <w:t xml:space="preserve">do </w:t>
      </w:r>
      <w:r>
        <w:t>some invertebrates grow larger in water than on land?</w:t>
      </w:r>
    </w:p>
    <w:tbl>
      <w:tblPr>
        <w:tblStyle w:val="TableGrid"/>
        <w:tblW w:w="0" w:type="auto"/>
        <w:tblLook w:val="04A0" w:firstRow="1" w:lastRow="0" w:firstColumn="1" w:lastColumn="0" w:noHBand="0" w:noVBand="1"/>
        <w:tblDescription w:val="A sample student response."/>
      </w:tblPr>
      <w:tblGrid>
        <w:gridCol w:w="9628"/>
      </w:tblGrid>
      <w:tr w:rsidR="000C35A9" w14:paraId="1973FA50" w14:textId="77777777" w:rsidTr="00DF35E8">
        <w:tc>
          <w:tcPr>
            <w:tcW w:w="9628" w:type="dxa"/>
          </w:tcPr>
          <w:p w14:paraId="0BDC31ED" w14:textId="25299EA1" w:rsidR="000C35A9" w:rsidRPr="00C81AA5" w:rsidRDefault="00C81AA5" w:rsidP="00C81AA5">
            <w:r w:rsidRPr="00C81AA5">
              <w:t>In water</w:t>
            </w:r>
            <w:r w:rsidR="00903965">
              <w:t>,</w:t>
            </w:r>
            <w:r w:rsidRPr="00C81AA5">
              <w:t xml:space="preserve"> the body is supported more easily, so invertebrates can grow larger even without a skeleton.</w:t>
            </w:r>
          </w:p>
        </w:tc>
      </w:tr>
    </w:tbl>
    <w:p w14:paraId="11567ECC" w14:textId="77777777" w:rsidR="000C35A9" w:rsidRDefault="000C35A9" w:rsidP="00B24307">
      <w:pPr>
        <w:pStyle w:val="ListNumber"/>
        <w:numPr>
          <w:ilvl w:val="0"/>
          <w:numId w:val="20"/>
        </w:numPr>
      </w:pPr>
      <w:r>
        <w:t>How do you know if an animal is a reptile and not an amphibian?</w:t>
      </w:r>
    </w:p>
    <w:tbl>
      <w:tblPr>
        <w:tblStyle w:val="TableGrid"/>
        <w:tblW w:w="0" w:type="auto"/>
        <w:tblLook w:val="04A0" w:firstRow="1" w:lastRow="0" w:firstColumn="1" w:lastColumn="0" w:noHBand="0" w:noVBand="1"/>
        <w:tblDescription w:val="A sample student response."/>
      </w:tblPr>
      <w:tblGrid>
        <w:gridCol w:w="9628"/>
      </w:tblGrid>
      <w:tr w:rsidR="000C35A9" w14:paraId="5E563EB1" w14:textId="77777777" w:rsidTr="00DF35E8">
        <w:tc>
          <w:tcPr>
            <w:tcW w:w="9628" w:type="dxa"/>
          </w:tcPr>
          <w:p w14:paraId="3E4B0045" w14:textId="4061C746" w:rsidR="000C35A9" w:rsidRDefault="00B67AF5" w:rsidP="00DF35E8">
            <w:r>
              <w:t>Reptiles have dry, scaly skin and lay leathery eggs on land, while amphibians have moist skin and lay jelly-covered eggs in water.</w:t>
            </w:r>
          </w:p>
        </w:tc>
      </w:tr>
    </w:tbl>
    <w:p w14:paraId="2DAFEE29" w14:textId="77777777" w:rsidR="000C35A9" w:rsidRDefault="000C35A9" w:rsidP="00B24307">
      <w:pPr>
        <w:pStyle w:val="ListNumber"/>
        <w:numPr>
          <w:ilvl w:val="0"/>
          <w:numId w:val="20"/>
        </w:numPr>
      </w:pPr>
      <w:r>
        <w:t>How are amphibians and fish alike? How are they different?</w:t>
      </w:r>
    </w:p>
    <w:tbl>
      <w:tblPr>
        <w:tblStyle w:val="TableGrid"/>
        <w:tblW w:w="0" w:type="auto"/>
        <w:tblLook w:val="04A0" w:firstRow="1" w:lastRow="0" w:firstColumn="1" w:lastColumn="0" w:noHBand="0" w:noVBand="1"/>
        <w:tblDescription w:val="A sample student response."/>
      </w:tblPr>
      <w:tblGrid>
        <w:gridCol w:w="9628"/>
      </w:tblGrid>
      <w:tr w:rsidR="000C35A9" w14:paraId="12231572" w14:textId="77777777" w:rsidTr="00DF35E8">
        <w:tc>
          <w:tcPr>
            <w:tcW w:w="9628" w:type="dxa"/>
          </w:tcPr>
          <w:p w14:paraId="515056E9" w14:textId="57B47657" w:rsidR="000C35A9" w:rsidRDefault="004717ED" w:rsidP="00DF35E8">
            <w:r>
              <w:t xml:space="preserve">Fish and amphibians are </w:t>
            </w:r>
            <w:r w:rsidR="00B67AF5">
              <w:t>cold-blooded</w:t>
            </w:r>
            <w:r w:rsidR="00993E4C">
              <w:t>.</w:t>
            </w:r>
            <w:r w:rsidR="00F81DC2">
              <w:t xml:space="preserve"> Both live in water</w:t>
            </w:r>
            <w:r w:rsidR="00B67AF5">
              <w:t>. However,</w:t>
            </w:r>
            <w:r w:rsidR="00F81DC2">
              <w:t xml:space="preserve"> amphibians can also live on land</w:t>
            </w:r>
            <w:r w:rsidR="000B0659">
              <w:t>. Fish have scales, whereas amphibians have moist skin.</w:t>
            </w:r>
            <w:r>
              <w:t xml:space="preserve"> </w:t>
            </w:r>
          </w:p>
        </w:tc>
      </w:tr>
    </w:tbl>
    <w:p w14:paraId="3F5E124A" w14:textId="040948B3" w:rsidR="000C35A9" w:rsidRPr="007A0249" w:rsidRDefault="000C35A9" w:rsidP="000C35A9">
      <w:pPr>
        <w:rPr>
          <w:rStyle w:val="Strong"/>
        </w:rPr>
      </w:pPr>
      <w:r w:rsidRPr="007A0249">
        <w:rPr>
          <w:rStyle w:val="Strong"/>
        </w:rPr>
        <w:t xml:space="preserve">Application </w:t>
      </w:r>
      <w:r w:rsidR="007A3B2B">
        <w:rPr>
          <w:rStyle w:val="Strong"/>
        </w:rPr>
        <w:t>and</w:t>
      </w:r>
      <w:r w:rsidRPr="007A0249">
        <w:rPr>
          <w:rStyle w:val="Strong"/>
        </w:rPr>
        <w:t xml:space="preserve"> </w:t>
      </w:r>
      <w:r w:rsidR="007A3B2B">
        <w:rPr>
          <w:rStyle w:val="Strong"/>
        </w:rPr>
        <w:t>a</w:t>
      </w:r>
      <w:r w:rsidRPr="007A0249">
        <w:rPr>
          <w:rStyle w:val="Strong"/>
        </w:rPr>
        <w:t>nalysis</w:t>
      </w:r>
    </w:p>
    <w:p w14:paraId="16F07122" w14:textId="044403D7" w:rsidR="000C35A9" w:rsidRDefault="000C35A9" w:rsidP="00894AFA">
      <w:pPr>
        <w:pStyle w:val="ListNumber"/>
      </w:pPr>
      <w:r>
        <w:t>A penguin cannot fly but has feathers, lays hard-shelled eggs and is warm-blooded. What group does it belong to?</w:t>
      </w:r>
      <w:r w:rsidR="009A6F11">
        <w:t xml:space="preserve"> Provide your reasoning.</w:t>
      </w:r>
    </w:p>
    <w:tbl>
      <w:tblPr>
        <w:tblStyle w:val="TableGrid"/>
        <w:tblW w:w="0" w:type="auto"/>
        <w:tblLook w:val="04A0" w:firstRow="1" w:lastRow="0" w:firstColumn="1" w:lastColumn="0" w:noHBand="0" w:noVBand="1"/>
        <w:tblDescription w:val="A sample student response."/>
      </w:tblPr>
      <w:tblGrid>
        <w:gridCol w:w="9628"/>
      </w:tblGrid>
      <w:tr w:rsidR="000C35A9" w14:paraId="6D118B1F" w14:textId="77777777" w:rsidTr="00DF35E8">
        <w:tc>
          <w:tcPr>
            <w:tcW w:w="9628" w:type="dxa"/>
          </w:tcPr>
          <w:p w14:paraId="1C0B4702" w14:textId="6F4628EA" w:rsidR="00BB44F6" w:rsidRDefault="00943039" w:rsidP="00965D97">
            <w:r>
              <w:t>A penguin is a bird</w:t>
            </w:r>
            <w:r w:rsidR="00D02E80">
              <w:t>.</w:t>
            </w:r>
            <w:r w:rsidR="00BB44F6">
              <w:t xml:space="preserve"> </w:t>
            </w:r>
            <w:r w:rsidR="00965D97">
              <w:t xml:space="preserve">Only </w:t>
            </w:r>
            <w:r w:rsidR="00E74B95">
              <w:t>2</w:t>
            </w:r>
            <w:r w:rsidR="00965D97">
              <w:t xml:space="preserve"> </w:t>
            </w:r>
            <w:r w:rsidR="00D02E80">
              <w:t>classes</w:t>
            </w:r>
            <w:r w:rsidR="00965D97">
              <w:t xml:space="preserve"> of </w:t>
            </w:r>
            <w:r w:rsidR="00B520C3">
              <w:t>vertebrates</w:t>
            </w:r>
            <w:r w:rsidR="00965D97">
              <w:t xml:space="preserve"> are </w:t>
            </w:r>
            <w:r w:rsidR="00B520C3">
              <w:t>warm-blooded,</w:t>
            </w:r>
            <w:r w:rsidR="00D02E80">
              <w:t xml:space="preserve"> which means </w:t>
            </w:r>
            <w:r w:rsidR="00234DB9">
              <w:t>they</w:t>
            </w:r>
            <w:r w:rsidR="00D02E80">
              <w:t xml:space="preserve"> must be </w:t>
            </w:r>
            <w:r w:rsidR="00234DB9">
              <w:t>either birds or mammals</w:t>
            </w:r>
            <w:r w:rsidR="00D02E80">
              <w:t xml:space="preserve">. </w:t>
            </w:r>
            <w:r w:rsidR="00281E8D">
              <w:t xml:space="preserve">Birds are the only type of vertebrate that </w:t>
            </w:r>
            <w:r w:rsidR="00B520C3">
              <w:t>have</w:t>
            </w:r>
            <w:r w:rsidR="00281E8D">
              <w:t xml:space="preserve"> feathers. Birds and reptiles</w:t>
            </w:r>
            <w:r w:rsidR="00965D97">
              <w:t xml:space="preserve"> </w:t>
            </w:r>
            <w:r w:rsidR="00281E8D">
              <w:t>lay eggs, but only birds lay eggs with hard shells.</w:t>
            </w:r>
          </w:p>
          <w:p w14:paraId="2130ED6F" w14:textId="6084F1B4" w:rsidR="00965D97" w:rsidRDefault="00965D97" w:rsidP="00965D97">
            <w:pPr>
              <w:pStyle w:val="FeatureBox4"/>
            </w:pPr>
            <w:r w:rsidRPr="00965D97">
              <w:rPr>
                <w:rStyle w:val="Strong"/>
              </w:rPr>
              <w:lastRenderedPageBreak/>
              <w:t>Note:</w:t>
            </w:r>
            <w:r>
              <w:t xml:space="preserve"> </w:t>
            </w:r>
            <w:r w:rsidR="001B5304">
              <w:t>m</w:t>
            </w:r>
            <w:r w:rsidR="00B520C3">
              <w:t>onotremes</w:t>
            </w:r>
            <w:r>
              <w:t xml:space="preserve"> also lay eggs, but this is not </w:t>
            </w:r>
            <w:r w:rsidR="00B520C3">
              <w:t>discussed</w:t>
            </w:r>
            <w:r>
              <w:t xml:space="preserve"> in the video.</w:t>
            </w:r>
          </w:p>
        </w:tc>
      </w:tr>
    </w:tbl>
    <w:p w14:paraId="55130F42" w14:textId="281E5C0C" w:rsidR="000C35A9" w:rsidRDefault="000C35A9" w:rsidP="00894AFA">
      <w:pPr>
        <w:pStyle w:val="ListNumber"/>
      </w:pPr>
      <w:r>
        <w:lastRenderedPageBreak/>
        <w:t xml:space="preserve">A sea lion breathes air, has fur and feeds milk to its young. What </w:t>
      </w:r>
      <w:r w:rsidR="00706A67">
        <w:t>vertebrate class</w:t>
      </w:r>
      <w:r w:rsidR="00B343CC">
        <w:t xml:space="preserve"> </w:t>
      </w:r>
      <w:r>
        <w:t>does it belong to, and why?</w:t>
      </w:r>
    </w:p>
    <w:tbl>
      <w:tblPr>
        <w:tblStyle w:val="TableGrid"/>
        <w:tblW w:w="0" w:type="auto"/>
        <w:tblLook w:val="04A0" w:firstRow="1" w:lastRow="0" w:firstColumn="1" w:lastColumn="0" w:noHBand="0" w:noVBand="1"/>
        <w:tblDescription w:val="A sample student response."/>
      </w:tblPr>
      <w:tblGrid>
        <w:gridCol w:w="9628"/>
      </w:tblGrid>
      <w:tr w:rsidR="000C35A9" w14:paraId="63B9FA3F" w14:textId="77777777" w:rsidTr="00DF35E8">
        <w:tc>
          <w:tcPr>
            <w:tcW w:w="9628" w:type="dxa"/>
          </w:tcPr>
          <w:p w14:paraId="573D3F80" w14:textId="314AC78D" w:rsidR="000C35A9" w:rsidRDefault="003D62DA" w:rsidP="00DF35E8">
            <w:r>
              <w:t>A sea lion is a mammal because mammals have fur or hair and produce milk for their offspring.</w:t>
            </w:r>
          </w:p>
        </w:tc>
      </w:tr>
    </w:tbl>
    <w:p w14:paraId="70C2408A" w14:textId="77777777" w:rsidR="000C35A9" w:rsidRDefault="000C35A9" w:rsidP="00894AFA">
      <w:pPr>
        <w:pStyle w:val="ListNumber"/>
      </w:pPr>
      <w:r>
        <w:t>If you found an animal with no backbone and a soft body, which group would it likely belong to?</w:t>
      </w:r>
    </w:p>
    <w:tbl>
      <w:tblPr>
        <w:tblStyle w:val="TableGrid"/>
        <w:tblW w:w="0" w:type="auto"/>
        <w:tblLook w:val="04A0" w:firstRow="1" w:lastRow="0" w:firstColumn="1" w:lastColumn="0" w:noHBand="0" w:noVBand="1"/>
        <w:tblDescription w:val="A sample student response."/>
      </w:tblPr>
      <w:tblGrid>
        <w:gridCol w:w="9628"/>
      </w:tblGrid>
      <w:tr w:rsidR="000C35A9" w14:paraId="25B224A7" w14:textId="77777777" w:rsidTr="00DF35E8">
        <w:tc>
          <w:tcPr>
            <w:tcW w:w="9628" w:type="dxa"/>
          </w:tcPr>
          <w:p w14:paraId="6732DF6C" w14:textId="3884C896" w:rsidR="000C35A9" w:rsidRDefault="00141B90" w:rsidP="00DF35E8">
            <w:r>
              <w:t xml:space="preserve">This animal would be </w:t>
            </w:r>
            <w:r w:rsidR="00805329">
              <w:t>classified as an invertebrate because it lacks</w:t>
            </w:r>
            <w:r>
              <w:t xml:space="preserve"> a backbone</w:t>
            </w:r>
            <w:r w:rsidR="004C6DBF">
              <w:t>.</w:t>
            </w:r>
          </w:p>
        </w:tc>
      </w:tr>
    </w:tbl>
    <w:p w14:paraId="3E34DC28" w14:textId="2C632A04" w:rsidR="000C35A9" w:rsidRDefault="000C35A9" w:rsidP="00894AFA">
      <w:pPr>
        <w:pStyle w:val="ListNumber"/>
      </w:pPr>
      <w:r>
        <w:t xml:space="preserve">Why do scientists classify animals into </w:t>
      </w:r>
      <w:r w:rsidR="00022342">
        <w:t xml:space="preserve">taxonomic </w:t>
      </w:r>
      <w:r>
        <w:t>groups? How does this help us?</w:t>
      </w:r>
    </w:p>
    <w:tbl>
      <w:tblPr>
        <w:tblStyle w:val="TableGrid"/>
        <w:tblW w:w="0" w:type="auto"/>
        <w:tblLook w:val="04A0" w:firstRow="1" w:lastRow="0" w:firstColumn="1" w:lastColumn="0" w:noHBand="0" w:noVBand="1"/>
        <w:tblDescription w:val="A sample student response."/>
      </w:tblPr>
      <w:tblGrid>
        <w:gridCol w:w="9628"/>
      </w:tblGrid>
      <w:tr w:rsidR="000C35A9" w14:paraId="3D86127B" w14:textId="77777777" w:rsidTr="00DF35E8">
        <w:tc>
          <w:tcPr>
            <w:tcW w:w="9628" w:type="dxa"/>
          </w:tcPr>
          <w:p w14:paraId="0CEEBAEF" w14:textId="25393992" w:rsidR="000C35A9" w:rsidRDefault="004C6DBF" w:rsidP="00DF35E8">
            <w:r>
              <w:t xml:space="preserve">Classification helps to communicate large amounts of information </w:t>
            </w:r>
            <w:r w:rsidR="009B30B5">
              <w:t xml:space="preserve">about </w:t>
            </w:r>
            <w:r w:rsidR="00022342">
              <w:t>an organism's characteristics</w:t>
            </w:r>
            <w:r w:rsidR="009B30B5">
              <w:t xml:space="preserve"> </w:t>
            </w:r>
            <w:r w:rsidR="007747CF">
              <w:t>succinctly</w:t>
            </w:r>
            <w:r w:rsidR="009B30B5">
              <w:t>.</w:t>
            </w:r>
          </w:p>
        </w:tc>
      </w:tr>
    </w:tbl>
    <w:p w14:paraId="5B7FC03D" w14:textId="71658349" w:rsidR="000C35A9" w:rsidRDefault="000C35A9" w:rsidP="00894AFA">
      <w:pPr>
        <w:pStyle w:val="ListNumber"/>
      </w:pPr>
      <w:r>
        <w:t xml:space="preserve">Imagine a newly discovered animal </w:t>
      </w:r>
      <w:r w:rsidR="00DB07FD">
        <w:t xml:space="preserve">that </w:t>
      </w:r>
      <w:r>
        <w:t>lays jelly-like eggs in water, breathes through gills when young and lungs when adult, and has moist skin. What group would you classify it into? Justify your choice.</w:t>
      </w:r>
    </w:p>
    <w:tbl>
      <w:tblPr>
        <w:tblStyle w:val="TableGrid"/>
        <w:tblW w:w="0" w:type="auto"/>
        <w:tblLook w:val="04A0" w:firstRow="1" w:lastRow="0" w:firstColumn="1" w:lastColumn="0" w:noHBand="0" w:noVBand="1"/>
        <w:tblDescription w:val="A sample student response."/>
      </w:tblPr>
      <w:tblGrid>
        <w:gridCol w:w="9628"/>
      </w:tblGrid>
      <w:tr w:rsidR="000C35A9" w14:paraId="207AD8C4" w14:textId="77777777" w:rsidTr="00DF35E8">
        <w:tc>
          <w:tcPr>
            <w:tcW w:w="9628" w:type="dxa"/>
          </w:tcPr>
          <w:p w14:paraId="4EFECFE8" w14:textId="00B1BD68" w:rsidR="000C35A9" w:rsidRDefault="003C7502" w:rsidP="00DF35E8">
            <w:r>
              <w:t>I would classify this organism as an amphibian because, like other amphibians</w:t>
            </w:r>
            <w:r w:rsidR="00DB07FD">
              <w:t>,</w:t>
            </w:r>
            <w:r>
              <w:t xml:space="preserve"> i</w:t>
            </w:r>
            <w:r w:rsidR="00A26EFC">
              <w:t xml:space="preserve">t </w:t>
            </w:r>
            <w:r w:rsidR="00DB07FD">
              <w:t>undergoes metamorphosis as it grows into</w:t>
            </w:r>
            <w:r w:rsidR="000037A2">
              <w:t xml:space="preserve"> an adult, it has moist </w:t>
            </w:r>
            <w:r w:rsidR="006939B0">
              <w:t>skin,</w:t>
            </w:r>
            <w:r w:rsidR="000037A2">
              <w:t xml:space="preserve"> and it lays its </w:t>
            </w:r>
            <w:r w:rsidR="00DB07FD">
              <w:t>jelly-like</w:t>
            </w:r>
            <w:r w:rsidR="000037A2">
              <w:t xml:space="preserve"> eggs in water.</w:t>
            </w:r>
          </w:p>
        </w:tc>
      </w:tr>
    </w:tbl>
    <w:p w14:paraId="36B00489" w14:textId="4F5157B3" w:rsidR="00EF3E9D" w:rsidRDefault="00EF3E9D" w:rsidP="00EF3E9D">
      <w:pPr>
        <w:pStyle w:val="Heading3"/>
      </w:pPr>
      <w:bookmarkStart w:id="33" w:name="_Student_resource_–_2"/>
      <w:bookmarkEnd w:id="33"/>
      <w:r>
        <w:t>Student resource – the diversity of living things</w:t>
      </w:r>
      <w:bookmarkEnd w:id="32"/>
    </w:p>
    <w:p w14:paraId="055E69DD" w14:textId="5A07EC1A" w:rsidR="00EF3E9D" w:rsidRDefault="00EF3E9D" w:rsidP="00EF3E9D">
      <w:r>
        <w:t>Watch the video</w:t>
      </w:r>
      <w:r w:rsidR="009A6BAD">
        <w:t xml:space="preserve"> </w:t>
      </w:r>
      <w:hyperlink r:id="rId26" w:history="1">
        <w:r w:rsidR="009A6BAD" w:rsidRPr="009A6BAD">
          <w:rPr>
            <w:rStyle w:val="Hyperlink"/>
          </w:rPr>
          <w:t>Animal classification for children: Classifying Vertebrate and invertebrates for Kids</w:t>
        </w:r>
      </w:hyperlink>
      <w:r w:rsidR="009A6BAD" w:rsidRPr="009A6BAD">
        <w:t xml:space="preserve"> (6:51)</w:t>
      </w:r>
      <w:r w:rsidR="009A6BAD">
        <w:t xml:space="preserve"> and answer the following comprehension questions.</w:t>
      </w:r>
    </w:p>
    <w:p w14:paraId="6FBE3D95" w14:textId="32342B2C" w:rsidR="00784D5D" w:rsidRPr="007A0249" w:rsidRDefault="00784D5D" w:rsidP="00784D5D">
      <w:pPr>
        <w:rPr>
          <w:rStyle w:val="Strong"/>
        </w:rPr>
      </w:pPr>
      <w:r w:rsidRPr="007A0249">
        <w:rPr>
          <w:rStyle w:val="Strong"/>
        </w:rPr>
        <w:t>Recall (</w:t>
      </w:r>
      <w:r w:rsidR="00837793">
        <w:rPr>
          <w:rStyle w:val="Strong"/>
        </w:rPr>
        <w:t>l</w:t>
      </w:r>
      <w:r w:rsidRPr="007A0249">
        <w:rPr>
          <w:rStyle w:val="Strong"/>
        </w:rPr>
        <w:t xml:space="preserve">iteral </w:t>
      </w:r>
      <w:r w:rsidR="00837793">
        <w:rPr>
          <w:rStyle w:val="Strong"/>
        </w:rPr>
        <w:t>u</w:t>
      </w:r>
      <w:r w:rsidRPr="007A0249">
        <w:rPr>
          <w:rStyle w:val="Strong"/>
        </w:rPr>
        <w:t>nderstanding)</w:t>
      </w:r>
    </w:p>
    <w:p w14:paraId="67C62977" w14:textId="77777777" w:rsidR="00E74B95" w:rsidRDefault="0021518F" w:rsidP="00B24307">
      <w:pPr>
        <w:pStyle w:val="ListNumber"/>
        <w:numPr>
          <w:ilvl w:val="0"/>
          <w:numId w:val="32"/>
        </w:numPr>
      </w:pPr>
      <w:r>
        <w:t>In biological classification, w</w:t>
      </w:r>
      <w:r w:rsidR="00784D5D">
        <w:t xml:space="preserve">hat are the </w:t>
      </w:r>
      <w:r w:rsidR="001038C5">
        <w:t xml:space="preserve">2 </w:t>
      </w:r>
      <w:r w:rsidR="00784D5D">
        <w:t>main groups</w:t>
      </w:r>
      <w:r w:rsidR="0027027F">
        <w:t xml:space="preserve"> o</w:t>
      </w:r>
      <w:r>
        <w:t>f</w:t>
      </w:r>
      <w:r w:rsidR="00784D5D">
        <w:t xml:space="preserve"> animals?</w:t>
      </w:r>
    </w:p>
    <w:tbl>
      <w:tblPr>
        <w:tblStyle w:val="TableGrid"/>
        <w:tblW w:w="0" w:type="auto"/>
        <w:tblLook w:val="04A0" w:firstRow="1" w:lastRow="0" w:firstColumn="1" w:lastColumn="0" w:noHBand="0" w:noVBand="1"/>
        <w:tblDescription w:val="Space for a student response."/>
      </w:tblPr>
      <w:tblGrid>
        <w:gridCol w:w="9628"/>
      </w:tblGrid>
      <w:tr w:rsidR="00E74B95" w14:paraId="00E9B732" w14:textId="77777777">
        <w:tc>
          <w:tcPr>
            <w:tcW w:w="9628" w:type="dxa"/>
          </w:tcPr>
          <w:p w14:paraId="77E4003A" w14:textId="77777777" w:rsidR="00E74B95" w:rsidRDefault="00E74B95" w:rsidP="00E74B95">
            <w:pPr>
              <w:pStyle w:val="ListNumber"/>
              <w:numPr>
                <w:ilvl w:val="0"/>
                <w:numId w:val="0"/>
              </w:numPr>
            </w:pPr>
          </w:p>
        </w:tc>
      </w:tr>
    </w:tbl>
    <w:p w14:paraId="79864B1D" w14:textId="5CDC4317" w:rsidR="00784D5D" w:rsidRDefault="00784D5D" w:rsidP="00B24307">
      <w:pPr>
        <w:pStyle w:val="ListNumber"/>
        <w:numPr>
          <w:ilvl w:val="0"/>
          <w:numId w:val="20"/>
        </w:numPr>
      </w:pPr>
      <w:r>
        <w:t>What is the key difference between vertebrates and invertebrates?</w:t>
      </w:r>
    </w:p>
    <w:tbl>
      <w:tblPr>
        <w:tblStyle w:val="TableGrid"/>
        <w:tblW w:w="0" w:type="auto"/>
        <w:tblLook w:val="04A0" w:firstRow="1" w:lastRow="0" w:firstColumn="1" w:lastColumn="0" w:noHBand="0" w:noVBand="1"/>
        <w:tblDescription w:val="Space for a student response."/>
      </w:tblPr>
      <w:tblGrid>
        <w:gridCol w:w="9628"/>
      </w:tblGrid>
      <w:tr w:rsidR="007D4191" w14:paraId="7218C292" w14:textId="77777777" w:rsidTr="00DF35E8">
        <w:tc>
          <w:tcPr>
            <w:tcW w:w="9628" w:type="dxa"/>
          </w:tcPr>
          <w:p w14:paraId="1334F7F2" w14:textId="77777777" w:rsidR="007D4191" w:rsidRDefault="007D4191" w:rsidP="00DF35E8"/>
        </w:tc>
      </w:tr>
    </w:tbl>
    <w:p w14:paraId="7FE93072" w14:textId="0906B9D4" w:rsidR="00784D5D" w:rsidRDefault="00784D5D" w:rsidP="00B24307">
      <w:pPr>
        <w:pStyle w:val="ListNumber"/>
        <w:numPr>
          <w:ilvl w:val="0"/>
          <w:numId w:val="20"/>
        </w:numPr>
      </w:pPr>
      <w:r>
        <w:t>What percentage of animals are vertebrates?</w:t>
      </w:r>
      <w:r w:rsidR="00331DEA">
        <w:t xml:space="preserve"> __________</w:t>
      </w:r>
    </w:p>
    <w:p w14:paraId="4EF1319D" w14:textId="25E5841D" w:rsidR="00784D5D" w:rsidRDefault="00784D5D" w:rsidP="00B24307">
      <w:pPr>
        <w:pStyle w:val="ListNumber"/>
        <w:numPr>
          <w:ilvl w:val="0"/>
          <w:numId w:val="20"/>
        </w:numPr>
      </w:pPr>
      <w:r>
        <w:t>Which group of vertebrates uses gills to breathe?</w:t>
      </w:r>
      <w:r w:rsidR="00331DEA">
        <w:t xml:space="preserve"> _____________</w:t>
      </w:r>
    </w:p>
    <w:p w14:paraId="79FDD2DD" w14:textId="234217D0" w:rsidR="00784D5D" w:rsidRDefault="00784D5D" w:rsidP="00B24307">
      <w:pPr>
        <w:pStyle w:val="ListNumber"/>
        <w:numPr>
          <w:ilvl w:val="0"/>
          <w:numId w:val="20"/>
        </w:numPr>
      </w:pPr>
      <w:r>
        <w:t xml:space="preserve">Name the </w:t>
      </w:r>
      <w:r w:rsidR="001038C5">
        <w:t xml:space="preserve">5 </w:t>
      </w:r>
      <w:r>
        <w:t>main classes of vertebrates discusse</w:t>
      </w:r>
      <w:r w:rsidR="00CA6555">
        <w:t>d</w:t>
      </w:r>
      <w:r>
        <w:t>.</w:t>
      </w:r>
    </w:p>
    <w:tbl>
      <w:tblPr>
        <w:tblStyle w:val="TableGrid"/>
        <w:tblW w:w="0" w:type="auto"/>
        <w:tblLook w:val="04A0" w:firstRow="1" w:lastRow="0" w:firstColumn="1" w:lastColumn="0" w:noHBand="0" w:noVBand="1"/>
        <w:tblDescription w:val="Space for a student response."/>
      </w:tblPr>
      <w:tblGrid>
        <w:gridCol w:w="9628"/>
      </w:tblGrid>
      <w:tr w:rsidR="00611E94" w14:paraId="461E84E1" w14:textId="77777777" w:rsidTr="00611E94">
        <w:tc>
          <w:tcPr>
            <w:tcW w:w="9628" w:type="dxa"/>
          </w:tcPr>
          <w:p w14:paraId="02099ED2" w14:textId="77777777" w:rsidR="00611E94" w:rsidRDefault="00611E94" w:rsidP="00611E94"/>
        </w:tc>
      </w:tr>
    </w:tbl>
    <w:p w14:paraId="24287BBD" w14:textId="710A18CF" w:rsidR="00784D5D" w:rsidRDefault="00784D5D" w:rsidP="00B24307">
      <w:pPr>
        <w:pStyle w:val="ListNumber"/>
        <w:numPr>
          <w:ilvl w:val="0"/>
          <w:numId w:val="20"/>
        </w:numPr>
      </w:pPr>
      <w:r>
        <w:t>What do all mammals feed their babies?</w:t>
      </w:r>
      <w:r w:rsidR="00611E94">
        <w:t xml:space="preserve"> _____________</w:t>
      </w:r>
    </w:p>
    <w:p w14:paraId="166C70CF" w14:textId="4B73233C" w:rsidR="00784D5D" w:rsidRPr="00611E94" w:rsidRDefault="00784D5D" w:rsidP="00611E94">
      <w:pPr>
        <w:rPr>
          <w:rStyle w:val="Strong"/>
        </w:rPr>
      </w:pPr>
      <w:r w:rsidRPr="00611E94">
        <w:rPr>
          <w:rStyle w:val="Strong"/>
        </w:rPr>
        <w:t>Understanding (</w:t>
      </w:r>
      <w:r w:rsidR="001038C5">
        <w:rPr>
          <w:rStyle w:val="Strong"/>
        </w:rPr>
        <w:t>s</w:t>
      </w:r>
      <w:r w:rsidRPr="00611E94">
        <w:rPr>
          <w:rStyle w:val="Strong"/>
        </w:rPr>
        <w:t xml:space="preserve">ummarising and </w:t>
      </w:r>
      <w:r w:rsidR="001038C5">
        <w:rPr>
          <w:rStyle w:val="Strong"/>
        </w:rPr>
        <w:t>i</w:t>
      </w:r>
      <w:r w:rsidRPr="00611E94">
        <w:rPr>
          <w:rStyle w:val="Strong"/>
        </w:rPr>
        <w:t>nterpreting)</w:t>
      </w:r>
    </w:p>
    <w:p w14:paraId="59306B25" w14:textId="76348400" w:rsidR="00784D5D" w:rsidRDefault="00784D5D" w:rsidP="00B24307">
      <w:pPr>
        <w:pStyle w:val="ListNumber"/>
        <w:numPr>
          <w:ilvl w:val="0"/>
          <w:numId w:val="20"/>
        </w:numPr>
      </w:pPr>
      <w:r>
        <w:t xml:space="preserve">Why </w:t>
      </w:r>
      <w:r w:rsidR="00894AFA">
        <w:t>do</w:t>
      </w:r>
      <w:r>
        <w:t xml:space="preserve"> some invertebrates grow larger in water than on land?</w:t>
      </w:r>
    </w:p>
    <w:tbl>
      <w:tblPr>
        <w:tblStyle w:val="TableGrid"/>
        <w:tblW w:w="0" w:type="auto"/>
        <w:tblLook w:val="04A0" w:firstRow="1" w:lastRow="0" w:firstColumn="1" w:lastColumn="0" w:noHBand="0" w:noVBand="1"/>
        <w:tblDescription w:val="Space for a student response."/>
      </w:tblPr>
      <w:tblGrid>
        <w:gridCol w:w="9628"/>
      </w:tblGrid>
      <w:tr w:rsidR="0027711A" w14:paraId="5E79AABB" w14:textId="77777777" w:rsidTr="0027711A">
        <w:tc>
          <w:tcPr>
            <w:tcW w:w="9628" w:type="dxa"/>
          </w:tcPr>
          <w:p w14:paraId="2B5106AB" w14:textId="77777777" w:rsidR="0027711A" w:rsidRDefault="0027711A" w:rsidP="0027711A">
            <w:bookmarkStart w:id="34" w:name="_Hlk200557102"/>
          </w:p>
        </w:tc>
      </w:tr>
    </w:tbl>
    <w:bookmarkEnd w:id="34"/>
    <w:p w14:paraId="4B451C19" w14:textId="77777777" w:rsidR="00784D5D" w:rsidRDefault="00784D5D" w:rsidP="00B24307">
      <w:pPr>
        <w:pStyle w:val="ListNumber"/>
        <w:numPr>
          <w:ilvl w:val="0"/>
          <w:numId w:val="20"/>
        </w:numPr>
      </w:pPr>
      <w:r>
        <w:t>How do you know if an animal is a reptile and not an amphibian?</w:t>
      </w:r>
    </w:p>
    <w:tbl>
      <w:tblPr>
        <w:tblStyle w:val="TableGrid"/>
        <w:tblW w:w="0" w:type="auto"/>
        <w:tblLook w:val="04A0" w:firstRow="1" w:lastRow="0" w:firstColumn="1" w:lastColumn="0" w:noHBand="0" w:noVBand="1"/>
        <w:tblDescription w:val="Space for a student response."/>
      </w:tblPr>
      <w:tblGrid>
        <w:gridCol w:w="9628"/>
      </w:tblGrid>
      <w:tr w:rsidR="0027711A" w14:paraId="0F073B0B" w14:textId="77777777" w:rsidTr="00DF35E8">
        <w:tc>
          <w:tcPr>
            <w:tcW w:w="9628" w:type="dxa"/>
          </w:tcPr>
          <w:p w14:paraId="41525803" w14:textId="77777777" w:rsidR="0027711A" w:rsidRDefault="0027711A" w:rsidP="00DF35E8"/>
        </w:tc>
      </w:tr>
    </w:tbl>
    <w:p w14:paraId="5227963D" w14:textId="77777777" w:rsidR="00784D5D" w:rsidRDefault="00784D5D" w:rsidP="00B24307">
      <w:pPr>
        <w:pStyle w:val="ListNumber"/>
        <w:numPr>
          <w:ilvl w:val="0"/>
          <w:numId w:val="20"/>
        </w:numPr>
      </w:pPr>
      <w:r>
        <w:t>How are amphibians and fish alike? How are they different?</w:t>
      </w:r>
    </w:p>
    <w:tbl>
      <w:tblPr>
        <w:tblStyle w:val="TableGrid"/>
        <w:tblW w:w="0" w:type="auto"/>
        <w:tblLook w:val="04A0" w:firstRow="1" w:lastRow="0" w:firstColumn="1" w:lastColumn="0" w:noHBand="0" w:noVBand="1"/>
        <w:tblDescription w:val="Space for a student response."/>
      </w:tblPr>
      <w:tblGrid>
        <w:gridCol w:w="9628"/>
      </w:tblGrid>
      <w:tr w:rsidR="0027711A" w14:paraId="50426F1F" w14:textId="77777777" w:rsidTr="00DF35E8">
        <w:tc>
          <w:tcPr>
            <w:tcW w:w="9628" w:type="dxa"/>
          </w:tcPr>
          <w:p w14:paraId="648EAAFC" w14:textId="77777777" w:rsidR="0027711A" w:rsidRDefault="0027711A" w:rsidP="00DF35E8"/>
        </w:tc>
      </w:tr>
    </w:tbl>
    <w:p w14:paraId="4430E9FF" w14:textId="428EBEB8" w:rsidR="00784D5D" w:rsidRPr="007A0249" w:rsidRDefault="00784D5D" w:rsidP="00784D5D">
      <w:pPr>
        <w:rPr>
          <w:rStyle w:val="Strong"/>
        </w:rPr>
      </w:pPr>
      <w:r w:rsidRPr="007A0249">
        <w:rPr>
          <w:rStyle w:val="Strong"/>
        </w:rPr>
        <w:t xml:space="preserve">Application </w:t>
      </w:r>
      <w:r w:rsidR="00212A41">
        <w:rPr>
          <w:rStyle w:val="Strong"/>
        </w:rPr>
        <w:t>and</w:t>
      </w:r>
      <w:r w:rsidRPr="007A0249">
        <w:rPr>
          <w:rStyle w:val="Strong"/>
        </w:rPr>
        <w:t xml:space="preserve"> </w:t>
      </w:r>
      <w:r w:rsidR="00212A41">
        <w:rPr>
          <w:rStyle w:val="Strong"/>
        </w:rPr>
        <w:t>a</w:t>
      </w:r>
      <w:r w:rsidRPr="007A0249">
        <w:rPr>
          <w:rStyle w:val="Strong"/>
        </w:rPr>
        <w:t>nalysis</w:t>
      </w:r>
    </w:p>
    <w:p w14:paraId="238DB6D4" w14:textId="1A75F7F8" w:rsidR="00784D5D" w:rsidRDefault="00784D5D" w:rsidP="00894AFA">
      <w:pPr>
        <w:pStyle w:val="ListNumber"/>
      </w:pPr>
      <w:r>
        <w:t>A penguin cannot fly but has feathers, lays hard-shelled eggs and is warm-blooded. What group does it belong to?</w:t>
      </w:r>
    </w:p>
    <w:tbl>
      <w:tblPr>
        <w:tblStyle w:val="TableGrid"/>
        <w:tblW w:w="0" w:type="auto"/>
        <w:tblLook w:val="04A0" w:firstRow="1" w:lastRow="0" w:firstColumn="1" w:lastColumn="0" w:noHBand="0" w:noVBand="1"/>
        <w:tblDescription w:val="Space for a student response."/>
      </w:tblPr>
      <w:tblGrid>
        <w:gridCol w:w="9628"/>
      </w:tblGrid>
      <w:tr w:rsidR="0027711A" w14:paraId="29CD80D1" w14:textId="77777777" w:rsidTr="00DF35E8">
        <w:tc>
          <w:tcPr>
            <w:tcW w:w="9628" w:type="dxa"/>
          </w:tcPr>
          <w:p w14:paraId="4AD007F1" w14:textId="77777777" w:rsidR="0027711A" w:rsidRDefault="0027711A" w:rsidP="00DF35E8"/>
        </w:tc>
      </w:tr>
    </w:tbl>
    <w:p w14:paraId="680C8DB1" w14:textId="02EAFA92" w:rsidR="00784D5D" w:rsidRDefault="00784D5D" w:rsidP="00894AFA">
      <w:pPr>
        <w:pStyle w:val="ListNumber"/>
      </w:pPr>
      <w:r>
        <w:t xml:space="preserve">A sea lion breathes air, has fur, and feeds milk to its young. What </w:t>
      </w:r>
      <w:r w:rsidR="00706A67">
        <w:t>vertebrate class</w:t>
      </w:r>
      <w:r>
        <w:t xml:space="preserve"> does it belong to, and why?</w:t>
      </w:r>
    </w:p>
    <w:tbl>
      <w:tblPr>
        <w:tblStyle w:val="TableGrid"/>
        <w:tblW w:w="0" w:type="auto"/>
        <w:tblLook w:val="04A0" w:firstRow="1" w:lastRow="0" w:firstColumn="1" w:lastColumn="0" w:noHBand="0" w:noVBand="1"/>
        <w:tblDescription w:val="Space for a student response."/>
      </w:tblPr>
      <w:tblGrid>
        <w:gridCol w:w="9628"/>
      </w:tblGrid>
      <w:tr w:rsidR="0027711A" w14:paraId="3CFC4C17" w14:textId="77777777" w:rsidTr="00DF35E8">
        <w:tc>
          <w:tcPr>
            <w:tcW w:w="9628" w:type="dxa"/>
          </w:tcPr>
          <w:p w14:paraId="04293C55" w14:textId="77777777" w:rsidR="0027711A" w:rsidRDefault="0027711A" w:rsidP="00DF35E8"/>
        </w:tc>
      </w:tr>
    </w:tbl>
    <w:p w14:paraId="7E98B1F0" w14:textId="77777777" w:rsidR="00784D5D" w:rsidRDefault="00784D5D" w:rsidP="003506F4">
      <w:pPr>
        <w:pStyle w:val="ListNumber"/>
      </w:pPr>
      <w:r>
        <w:lastRenderedPageBreak/>
        <w:t>If you found an animal with no backbone and a soft body, which group would it likely belong to?</w:t>
      </w:r>
    </w:p>
    <w:tbl>
      <w:tblPr>
        <w:tblStyle w:val="TableGrid"/>
        <w:tblW w:w="0" w:type="auto"/>
        <w:tblLook w:val="04A0" w:firstRow="1" w:lastRow="0" w:firstColumn="1" w:lastColumn="0" w:noHBand="0" w:noVBand="1"/>
        <w:tblDescription w:val="Space for a student response."/>
      </w:tblPr>
      <w:tblGrid>
        <w:gridCol w:w="9628"/>
      </w:tblGrid>
      <w:tr w:rsidR="00842C1E" w14:paraId="2452E4AC" w14:textId="77777777" w:rsidTr="00DF35E8">
        <w:tc>
          <w:tcPr>
            <w:tcW w:w="9628" w:type="dxa"/>
          </w:tcPr>
          <w:p w14:paraId="135E50EA" w14:textId="77777777" w:rsidR="00842C1E" w:rsidRDefault="00842C1E" w:rsidP="00DF35E8"/>
        </w:tc>
      </w:tr>
    </w:tbl>
    <w:p w14:paraId="6FF463F0" w14:textId="5D7B11DE" w:rsidR="00784D5D" w:rsidRDefault="00784D5D" w:rsidP="003506F4">
      <w:pPr>
        <w:pStyle w:val="ListNumber"/>
      </w:pPr>
      <w:r>
        <w:t xml:space="preserve">Why do scientists classify animals into </w:t>
      </w:r>
      <w:r w:rsidR="003506F4">
        <w:t xml:space="preserve">taxonomic </w:t>
      </w:r>
      <w:r>
        <w:t>groups? How does this help us?</w:t>
      </w:r>
    </w:p>
    <w:tbl>
      <w:tblPr>
        <w:tblStyle w:val="TableGrid"/>
        <w:tblW w:w="0" w:type="auto"/>
        <w:tblLook w:val="04A0" w:firstRow="1" w:lastRow="0" w:firstColumn="1" w:lastColumn="0" w:noHBand="0" w:noVBand="1"/>
        <w:tblDescription w:val="Space for a student response."/>
      </w:tblPr>
      <w:tblGrid>
        <w:gridCol w:w="9628"/>
      </w:tblGrid>
      <w:tr w:rsidR="00E515DD" w14:paraId="7F72B447" w14:textId="77777777" w:rsidTr="00DF35E8">
        <w:tc>
          <w:tcPr>
            <w:tcW w:w="9628" w:type="dxa"/>
          </w:tcPr>
          <w:p w14:paraId="6F1E7B72" w14:textId="77777777" w:rsidR="00E515DD" w:rsidRDefault="00E515DD" w:rsidP="00DF35E8"/>
        </w:tc>
      </w:tr>
    </w:tbl>
    <w:p w14:paraId="6F3AFEA9" w14:textId="731C1E42" w:rsidR="00784D5D" w:rsidRDefault="00784D5D" w:rsidP="003506F4">
      <w:pPr>
        <w:pStyle w:val="ListNumber"/>
      </w:pPr>
      <w:r>
        <w:t>Imagine a newly discovered animal</w:t>
      </w:r>
      <w:r w:rsidR="00754BDF">
        <w:t xml:space="preserve"> that</w:t>
      </w:r>
      <w:r>
        <w:t xml:space="preserve"> lays jelly-like eggs in water, breathes through gills when young and lungs when adult and has moist skin. What group would you classify it into? Justify your choice.</w:t>
      </w:r>
    </w:p>
    <w:tbl>
      <w:tblPr>
        <w:tblStyle w:val="TableGrid"/>
        <w:tblW w:w="0" w:type="auto"/>
        <w:tblLook w:val="04A0" w:firstRow="1" w:lastRow="0" w:firstColumn="1" w:lastColumn="0" w:noHBand="0" w:noVBand="1"/>
        <w:tblDescription w:val="Space for a student response."/>
      </w:tblPr>
      <w:tblGrid>
        <w:gridCol w:w="9628"/>
      </w:tblGrid>
      <w:tr w:rsidR="00E515DD" w14:paraId="7E80D464" w14:textId="77777777" w:rsidTr="00DF35E8">
        <w:tc>
          <w:tcPr>
            <w:tcW w:w="9628" w:type="dxa"/>
          </w:tcPr>
          <w:p w14:paraId="7483C747" w14:textId="77777777" w:rsidR="00E515DD" w:rsidRDefault="00E515DD" w:rsidP="00DF35E8"/>
        </w:tc>
      </w:tr>
    </w:tbl>
    <w:p w14:paraId="4759BFDA" w14:textId="77777777" w:rsidR="0087453E" w:rsidRPr="0087453E" w:rsidRDefault="0087453E" w:rsidP="0087453E">
      <w:r>
        <w:br w:type="page"/>
      </w:r>
    </w:p>
    <w:p w14:paraId="6F6D00B0" w14:textId="040E78B6" w:rsidR="005D1031" w:rsidRDefault="005D1031" w:rsidP="005D1031">
      <w:pPr>
        <w:pStyle w:val="Heading1"/>
      </w:pPr>
      <w:bookmarkStart w:id="35" w:name="_Toc206668585"/>
      <w:r>
        <w:lastRenderedPageBreak/>
        <w:t xml:space="preserve">1.4 </w:t>
      </w:r>
      <w:r w:rsidR="00306223">
        <w:t>Classification of organisms</w:t>
      </w:r>
      <w:bookmarkEnd w:id="35"/>
    </w:p>
    <w:p w14:paraId="10CB3151" w14:textId="4FAA4E62" w:rsidR="0071489B" w:rsidRDefault="0071489B" w:rsidP="0071489B">
      <w:pPr>
        <w:pStyle w:val="Caption"/>
      </w:pPr>
      <w:r>
        <w:t xml:space="preserve">Table </w:t>
      </w:r>
      <w:r>
        <w:fldChar w:fldCharType="begin"/>
      </w:r>
      <w:r>
        <w:instrText xml:space="preserve"> SEQ Table \* ARABIC </w:instrText>
      </w:r>
      <w:r>
        <w:fldChar w:fldCharType="separate"/>
      </w:r>
      <w:r w:rsidR="002D2C79">
        <w:rPr>
          <w:noProof/>
        </w:rPr>
        <w:t>10</w:t>
      </w:r>
      <w:r>
        <w:fldChar w:fldCharType="end"/>
      </w:r>
      <w:r>
        <w:t xml:space="preserve"> – learning intentions and success criteria for 1.4 Classification of organisms</w:t>
      </w:r>
    </w:p>
    <w:tbl>
      <w:tblPr>
        <w:tblStyle w:val="Tableheader"/>
        <w:tblW w:w="0" w:type="auto"/>
        <w:tblLook w:val="0620" w:firstRow="1" w:lastRow="0" w:firstColumn="0" w:lastColumn="0" w:noHBand="1" w:noVBand="1"/>
        <w:tblDescription w:val="LISC table for 1.3 Dichotomous keys"/>
      </w:tblPr>
      <w:tblGrid>
        <w:gridCol w:w="4775"/>
        <w:gridCol w:w="4773"/>
      </w:tblGrid>
      <w:tr w:rsidR="00CA3229" w:rsidRPr="00156F4B" w14:paraId="4254167B" w14:textId="77777777" w:rsidTr="00034318">
        <w:trPr>
          <w:cnfStyle w:val="100000000000" w:firstRow="1" w:lastRow="0" w:firstColumn="0" w:lastColumn="0" w:oddVBand="0" w:evenVBand="0" w:oddHBand="0" w:evenHBand="0" w:firstRowFirstColumn="0" w:firstRowLastColumn="0" w:lastRowFirstColumn="0" w:lastRowLastColumn="0"/>
        </w:trPr>
        <w:tc>
          <w:tcPr>
            <w:tcW w:w="4775" w:type="dxa"/>
          </w:tcPr>
          <w:p w14:paraId="6AF026D5" w14:textId="77777777" w:rsidR="00CA3229" w:rsidRPr="00156F4B" w:rsidRDefault="00CA3229" w:rsidP="00DF35E8">
            <w:pPr>
              <w:rPr>
                <w:b w:val="0"/>
              </w:rPr>
            </w:pPr>
            <w:r>
              <w:t>We are learning:</w:t>
            </w:r>
          </w:p>
        </w:tc>
        <w:tc>
          <w:tcPr>
            <w:tcW w:w="4773" w:type="dxa"/>
          </w:tcPr>
          <w:p w14:paraId="1A0EBC22" w14:textId="77777777" w:rsidR="00CA3229" w:rsidRPr="00156F4B" w:rsidRDefault="00CA3229" w:rsidP="00DF35E8">
            <w:pPr>
              <w:rPr>
                <w:b w:val="0"/>
              </w:rPr>
            </w:pPr>
            <w:r>
              <w:t>I can:</w:t>
            </w:r>
          </w:p>
        </w:tc>
      </w:tr>
      <w:tr w:rsidR="00CA3229" w:rsidRPr="00156F4B" w14:paraId="55166541" w14:textId="77777777" w:rsidTr="00034318">
        <w:tc>
          <w:tcPr>
            <w:tcW w:w="4775" w:type="dxa"/>
          </w:tcPr>
          <w:p w14:paraId="2EEF3404" w14:textId="77777777" w:rsidR="00CA3229" w:rsidRPr="00156F4B" w:rsidRDefault="00CA3229" w:rsidP="00E05658">
            <w:pPr>
              <w:pStyle w:val="ListBullet"/>
              <w:numPr>
                <w:ilvl w:val="0"/>
                <w:numId w:val="1"/>
              </w:numPr>
            </w:pPr>
            <w:r>
              <w:t>to classify living things based on their structural features</w:t>
            </w:r>
          </w:p>
        </w:tc>
        <w:tc>
          <w:tcPr>
            <w:tcW w:w="4773" w:type="dxa"/>
          </w:tcPr>
          <w:p w14:paraId="29AB544C" w14:textId="77777777" w:rsidR="00CA3229" w:rsidRDefault="00CA3229" w:rsidP="00E05658">
            <w:pPr>
              <w:pStyle w:val="ListBullet"/>
              <w:numPr>
                <w:ilvl w:val="0"/>
                <w:numId w:val="1"/>
              </w:numPr>
            </w:pPr>
            <w:r>
              <w:t>identify structural features of organisms that allow them to be grouped</w:t>
            </w:r>
          </w:p>
          <w:p w14:paraId="2CCDAF18" w14:textId="2FCB7501" w:rsidR="00CA3229" w:rsidRDefault="00CA3229" w:rsidP="00E05658">
            <w:pPr>
              <w:pStyle w:val="ListBullet"/>
              <w:numPr>
                <w:ilvl w:val="0"/>
                <w:numId w:val="1"/>
              </w:numPr>
            </w:pPr>
            <w:r>
              <w:t>make observations of living things to classify them into groups</w:t>
            </w:r>
          </w:p>
          <w:p w14:paraId="69C2EA22" w14:textId="77777777" w:rsidR="00CA3229" w:rsidRDefault="00CA3229" w:rsidP="00E05658">
            <w:pPr>
              <w:pStyle w:val="ListBullet"/>
              <w:numPr>
                <w:ilvl w:val="0"/>
                <w:numId w:val="1"/>
              </w:numPr>
            </w:pPr>
            <w:r>
              <w:t xml:space="preserve">identify the distinguishing features of organisms classified as </w:t>
            </w:r>
            <w:proofErr w:type="spellStart"/>
            <w:r>
              <w:t>Insecta</w:t>
            </w:r>
            <w:proofErr w:type="spellEnd"/>
            <w:r>
              <w:t>, Arachnida, Crustacea and Myriapoda</w:t>
            </w:r>
          </w:p>
          <w:p w14:paraId="759CFFF4" w14:textId="77777777" w:rsidR="00CA3229" w:rsidRDefault="00CA3229" w:rsidP="00E05658">
            <w:pPr>
              <w:pStyle w:val="ListBullet"/>
              <w:numPr>
                <w:ilvl w:val="0"/>
                <w:numId w:val="1"/>
              </w:numPr>
            </w:pPr>
            <w:r>
              <w:t>compare the features of organisms from the same genus in a Venn diagram</w:t>
            </w:r>
          </w:p>
          <w:p w14:paraId="2314192C" w14:textId="77777777" w:rsidR="00CA3229" w:rsidRPr="00156F4B" w:rsidRDefault="00CA3229" w:rsidP="00E05658">
            <w:pPr>
              <w:pStyle w:val="ListBullet"/>
              <w:numPr>
                <w:ilvl w:val="0"/>
                <w:numId w:val="1"/>
              </w:numPr>
            </w:pPr>
            <w:r>
              <w:t>compare the features of organisms from the same family in a triple Venn diagram</w:t>
            </w:r>
          </w:p>
        </w:tc>
      </w:tr>
      <w:tr w:rsidR="00CA3229" w:rsidRPr="00156F4B" w14:paraId="1A5E60A7" w14:textId="77777777" w:rsidTr="00034318">
        <w:tc>
          <w:tcPr>
            <w:tcW w:w="4775" w:type="dxa"/>
          </w:tcPr>
          <w:p w14:paraId="57375843" w14:textId="6F765149" w:rsidR="00CA3229" w:rsidRPr="00156F4B" w:rsidRDefault="00CA3229" w:rsidP="00E05658">
            <w:pPr>
              <w:pStyle w:val="ListBullet"/>
              <w:numPr>
                <w:ilvl w:val="0"/>
                <w:numId w:val="1"/>
              </w:numPr>
            </w:pPr>
            <w:r>
              <w:t xml:space="preserve">to make observations of living things using </w:t>
            </w:r>
            <w:r w:rsidR="0012649C">
              <w:t xml:space="preserve">the </w:t>
            </w:r>
            <w:r>
              <w:t>senses</w:t>
            </w:r>
          </w:p>
        </w:tc>
        <w:tc>
          <w:tcPr>
            <w:tcW w:w="4773" w:type="dxa"/>
          </w:tcPr>
          <w:p w14:paraId="0141E087" w14:textId="77777777" w:rsidR="00CA3229" w:rsidRDefault="00CA3229" w:rsidP="00E05658">
            <w:pPr>
              <w:pStyle w:val="ListBullet"/>
              <w:numPr>
                <w:ilvl w:val="0"/>
                <w:numId w:val="1"/>
              </w:numPr>
            </w:pPr>
            <w:r>
              <w:t>identify distinguishing features of invertebrate organisms</w:t>
            </w:r>
          </w:p>
          <w:p w14:paraId="574F5AE1" w14:textId="3BBBF3A6" w:rsidR="00CA3229" w:rsidRDefault="00CA3229" w:rsidP="00E05658">
            <w:pPr>
              <w:pStyle w:val="ListBullet"/>
              <w:numPr>
                <w:ilvl w:val="0"/>
                <w:numId w:val="1"/>
              </w:numPr>
            </w:pPr>
            <w:r>
              <w:t xml:space="preserve">identify structural features of </w:t>
            </w:r>
            <w:r w:rsidR="0012649C">
              <w:t xml:space="preserve">a </w:t>
            </w:r>
            <w:r>
              <w:t>range of organisms</w:t>
            </w:r>
          </w:p>
        </w:tc>
      </w:tr>
      <w:tr w:rsidR="00CA3229" w:rsidRPr="00156F4B" w14:paraId="33F7542D" w14:textId="77777777" w:rsidTr="00034318">
        <w:tc>
          <w:tcPr>
            <w:tcW w:w="4775" w:type="dxa"/>
          </w:tcPr>
          <w:p w14:paraId="31AEAFB9" w14:textId="383C1099" w:rsidR="00CA3229" w:rsidRDefault="00CA3229" w:rsidP="00E05658">
            <w:pPr>
              <w:pStyle w:val="ListBullet"/>
              <w:numPr>
                <w:ilvl w:val="0"/>
                <w:numId w:val="1"/>
              </w:numPr>
            </w:pPr>
            <w:r>
              <w:t>to undertake a secondary source investigation</w:t>
            </w:r>
            <w:r w:rsidR="00527EDD">
              <w:t>.</w:t>
            </w:r>
          </w:p>
        </w:tc>
        <w:tc>
          <w:tcPr>
            <w:tcW w:w="4773" w:type="dxa"/>
          </w:tcPr>
          <w:p w14:paraId="159829DF" w14:textId="77777777" w:rsidR="00CA3229" w:rsidRDefault="00CA3229" w:rsidP="00E05658">
            <w:pPr>
              <w:pStyle w:val="ListBullet"/>
              <w:numPr>
                <w:ilvl w:val="0"/>
                <w:numId w:val="1"/>
              </w:numPr>
            </w:pPr>
            <w:r>
              <w:t>locate and select relevant websites to find information on organisms</w:t>
            </w:r>
          </w:p>
          <w:p w14:paraId="098B0570" w14:textId="77777777" w:rsidR="00CA3229" w:rsidRDefault="00CA3229" w:rsidP="00E05658">
            <w:pPr>
              <w:pStyle w:val="ListBullet"/>
              <w:numPr>
                <w:ilvl w:val="0"/>
                <w:numId w:val="1"/>
              </w:numPr>
            </w:pPr>
            <w:r>
              <w:t>identify the title, author and URL of a webpage</w:t>
            </w:r>
          </w:p>
          <w:p w14:paraId="355C60B8" w14:textId="464168B1" w:rsidR="00CA3229" w:rsidRDefault="00CA3229" w:rsidP="00E05658">
            <w:pPr>
              <w:pStyle w:val="ListBullet"/>
              <w:numPr>
                <w:ilvl w:val="0"/>
                <w:numId w:val="1"/>
              </w:numPr>
            </w:pPr>
            <w:r>
              <w:t>extract and summarise relevant information from websites</w:t>
            </w:r>
            <w:r w:rsidR="00527EDD">
              <w:t>.</w:t>
            </w:r>
          </w:p>
        </w:tc>
      </w:tr>
    </w:tbl>
    <w:p w14:paraId="01A54714" w14:textId="14FAAA89" w:rsidR="006D6D8B" w:rsidRDefault="006D6D8B" w:rsidP="006D6D8B">
      <w:pPr>
        <w:pStyle w:val="Heading2"/>
      </w:pPr>
      <w:bookmarkStart w:id="36" w:name="_Classifying_Arthropoda"/>
      <w:bookmarkStart w:id="37" w:name="_Toc206668586"/>
      <w:bookmarkEnd w:id="36"/>
      <w:r>
        <w:lastRenderedPageBreak/>
        <w:t xml:space="preserve">Classifying </w:t>
      </w:r>
      <w:r w:rsidR="00AC5E15">
        <w:t>Arthropoda</w:t>
      </w:r>
      <w:bookmarkEnd w:id="37"/>
    </w:p>
    <w:p w14:paraId="06FC8ECF" w14:textId="28916C67" w:rsidR="006D6D8B" w:rsidRDefault="003D4138" w:rsidP="00B24307">
      <w:pPr>
        <w:pStyle w:val="ListNumber"/>
        <w:numPr>
          <w:ilvl w:val="0"/>
          <w:numId w:val="22"/>
        </w:numPr>
      </w:pPr>
      <w:r>
        <w:t xml:space="preserve">Provide students with a copy of the </w:t>
      </w:r>
      <w:hyperlink w:anchor="_Student_resource_–_3" w:history="1">
        <w:r w:rsidRPr="00527EDD">
          <w:rPr>
            <w:rStyle w:val="Hyperlink"/>
          </w:rPr>
          <w:t xml:space="preserve">Student resource – classifying </w:t>
        </w:r>
        <w:r w:rsidR="00FA6A8C" w:rsidRPr="00527EDD">
          <w:rPr>
            <w:rStyle w:val="Hyperlink"/>
          </w:rPr>
          <w:t>Arthropoda</w:t>
        </w:r>
      </w:hyperlink>
      <w:r w:rsidR="00280136">
        <w:t>.</w:t>
      </w:r>
    </w:p>
    <w:p w14:paraId="4BE488D4" w14:textId="72DF43CD" w:rsidR="00280136" w:rsidRDefault="00962F89" w:rsidP="00B24307">
      <w:pPr>
        <w:pStyle w:val="ListNumber"/>
        <w:numPr>
          <w:ilvl w:val="0"/>
          <w:numId w:val="22"/>
        </w:numPr>
      </w:pPr>
      <w:r>
        <w:t>Tell students that A</w:t>
      </w:r>
      <w:r w:rsidR="00D65C5C">
        <w:t>rthropoda is a large phylum of invertebrate</w:t>
      </w:r>
      <w:r w:rsidR="00C67B6F">
        <w:t xml:space="preserve"> animals that includes insects, spiders, crustaceans and</w:t>
      </w:r>
      <w:r w:rsidR="00C1087C">
        <w:t xml:space="preserve"> their relatives. </w:t>
      </w:r>
      <w:r w:rsidR="00EB3CFC">
        <w:t xml:space="preserve">Arthropods </w:t>
      </w:r>
      <w:r w:rsidR="00C1087C">
        <w:t xml:space="preserve">are characterised by having a </w:t>
      </w:r>
      <w:r w:rsidR="007E2886">
        <w:t>hard exoskeleton and jointed appendages</w:t>
      </w:r>
      <w:r w:rsidR="00FC78D7">
        <w:t xml:space="preserve">. </w:t>
      </w:r>
    </w:p>
    <w:p w14:paraId="03DBB8E6" w14:textId="5BFA4491" w:rsidR="00FC78D7" w:rsidRDefault="00FC78D7" w:rsidP="00B24307">
      <w:pPr>
        <w:pStyle w:val="ListNumber"/>
        <w:numPr>
          <w:ilvl w:val="0"/>
          <w:numId w:val="22"/>
        </w:numPr>
      </w:pPr>
      <w:r>
        <w:t xml:space="preserve">Tell students that the </w:t>
      </w:r>
      <w:r w:rsidR="00FA6A8C">
        <w:t>Arthropoda</w:t>
      </w:r>
      <w:r>
        <w:t xml:space="preserve"> phylum </w:t>
      </w:r>
      <w:r w:rsidR="00B85723">
        <w:t xml:space="preserve">contains a large range of organisms from tiny mites to </w:t>
      </w:r>
      <w:r w:rsidR="00423ED0">
        <w:t xml:space="preserve">lobsters. Arthropods can be further divided into </w:t>
      </w:r>
      <w:r w:rsidR="005E24F3">
        <w:t>4 main classes</w:t>
      </w:r>
      <w:r w:rsidR="00EB3CFC">
        <w:t>:</w:t>
      </w:r>
      <w:r w:rsidR="00E02FFB">
        <w:t xml:space="preserve"> </w:t>
      </w:r>
      <w:proofErr w:type="spellStart"/>
      <w:r w:rsidR="00FA6A8C">
        <w:t>I</w:t>
      </w:r>
      <w:r w:rsidR="00E02FFB">
        <w:t>nsecta</w:t>
      </w:r>
      <w:proofErr w:type="spellEnd"/>
      <w:r w:rsidR="00E02FFB">
        <w:t xml:space="preserve">, </w:t>
      </w:r>
      <w:r w:rsidR="00FA6A8C">
        <w:t>Arachnida</w:t>
      </w:r>
      <w:r w:rsidR="00E02FFB">
        <w:t xml:space="preserve">, </w:t>
      </w:r>
      <w:r w:rsidR="00FA6A8C">
        <w:t>C</w:t>
      </w:r>
      <w:r w:rsidR="00E02FFB">
        <w:t xml:space="preserve">rustacea and </w:t>
      </w:r>
      <w:r w:rsidR="00FA6A8C">
        <w:t>M</w:t>
      </w:r>
      <w:r w:rsidR="00E02FFB">
        <w:t>yriapoda (</w:t>
      </w:r>
      <w:r w:rsidR="00577975">
        <w:t>s</w:t>
      </w:r>
      <w:r w:rsidR="00E02FFB">
        <w:t xml:space="preserve">ee Table 1 in the </w:t>
      </w:r>
      <w:hyperlink w:anchor="_Student_resource_–_3" w:history="1">
        <w:r w:rsidR="00E02FFB" w:rsidRPr="00577975">
          <w:rPr>
            <w:rStyle w:val="Hyperlink"/>
          </w:rPr>
          <w:t xml:space="preserve">Student resource – classifying </w:t>
        </w:r>
        <w:r w:rsidR="00FA6A8C" w:rsidRPr="00577975">
          <w:rPr>
            <w:rStyle w:val="Hyperlink"/>
          </w:rPr>
          <w:t>Arthropoda</w:t>
        </w:r>
      </w:hyperlink>
      <w:r w:rsidR="00E02FFB">
        <w:t>)</w:t>
      </w:r>
      <w:r w:rsidR="001379A8">
        <w:t>.</w:t>
      </w:r>
    </w:p>
    <w:p w14:paraId="31A93571" w14:textId="490C6727" w:rsidR="001379A8" w:rsidRDefault="001379A8" w:rsidP="00B24307">
      <w:pPr>
        <w:pStyle w:val="ListNumber"/>
        <w:numPr>
          <w:ilvl w:val="0"/>
          <w:numId w:val="22"/>
        </w:numPr>
      </w:pPr>
      <w:r>
        <w:t xml:space="preserve">Use the </w:t>
      </w:r>
      <w:hyperlink w:anchor="_Student_resource_–_3" w:history="1">
        <w:r w:rsidRPr="00577975">
          <w:rPr>
            <w:rStyle w:val="Hyperlink"/>
          </w:rPr>
          <w:t xml:space="preserve">Student resource – classifying </w:t>
        </w:r>
        <w:r w:rsidR="00FA6A8C" w:rsidRPr="00577975">
          <w:rPr>
            <w:rStyle w:val="Hyperlink"/>
          </w:rPr>
          <w:t>Arthropoda</w:t>
        </w:r>
      </w:hyperlink>
      <w:r>
        <w:t xml:space="preserve"> to unpack the features of each</w:t>
      </w:r>
      <w:r w:rsidR="00787384">
        <w:t xml:space="preserve"> Arthropoda</w:t>
      </w:r>
      <w:r>
        <w:t xml:space="preserve"> </w:t>
      </w:r>
      <w:r w:rsidR="00577975">
        <w:t>c</w:t>
      </w:r>
      <w:r w:rsidR="00787384">
        <w:t>lass</w:t>
      </w:r>
      <w:r w:rsidR="00621BD0">
        <w:t xml:space="preserve">. Students then </w:t>
      </w:r>
      <w:r w:rsidR="008B5801">
        <w:t xml:space="preserve">observe the provided organisms and classify them into their respective </w:t>
      </w:r>
      <w:r w:rsidR="00577975">
        <w:t>c</w:t>
      </w:r>
      <w:r w:rsidR="008B5801">
        <w:t>lasses</w:t>
      </w:r>
      <w:r w:rsidR="00621BD0">
        <w:t xml:space="preserve">. </w:t>
      </w:r>
    </w:p>
    <w:p w14:paraId="1AE1508C" w14:textId="49777A3D" w:rsidR="00621BD0" w:rsidRDefault="001D368F" w:rsidP="00621BD0">
      <w:pPr>
        <w:rPr>
          <w:rStyle w:val="Strong"/>
        </w:rPr>
      </w:pPr>
      <w:r>
        <w:rPr>
          <w:rStyle w:val="Strong"/>
        </w:rPr>
        <w:t xml:space="preserve">Sample response: Student resource – classifying </w:t>
      </w:r>
      <w:r w:rsidR="00FA6A8C">
        <w:rPr>
          <w:rStyle w:val="Strong"/>
        </w:rPr>
        <w:t>Arthropoda</w:t>
      </w:r>
    </w:p>
    <w:tbl>
      <w:tblPr>
        <w:tblStyle w:val="TableGrid"/>
        <w:tblW w:w="9634" w:type="dxa"/>
        <w:tblLook w:val="04A0" w:firstRow="1" w:lastRow="0" w:firstColumn="1" w:lastColumn="0" w:noHBand="0" w:noVBand="1"/>
      </w:tblPr>
      <w:tblGrid>
        <w:gridCol w:w="4932"/>
        <w:gridCol w:w="4702"/>
      </w:tblGrid>
      <w:tr w:rsidR="001D368F" w14:paraId="20451F2B" w14:textId="77777777" w:rsidTr="00A6355A">
        <w:tc>
          <w:tcPr>
            <w:tcW w:w="4932" w:type="dxa"/>
          </w:tcPr>
          <w:p w14:paraId="31F8E13E" w14:textId="77777777" w:rsidR="001D368F" w:rsidRDefault="001D368F" w:rsidP="00A6355A">
            <w:pPr>
              <w:spacing w:before="0" w:after="0" w:line="240" w:lineRule="auto"/>
            </w:pPr>
            <w:r w:rsidRPr="005F4860">
              <w:rPr>
                <w:noProof/>
              </w:rPr>
              <w:drawing>
                <wp:inline distT="0" distB="0" distL="0" distR="0" wp14:anchorId="491387EA" wp14:editId="6BFEA4F6">
                  <wp:extent cx="914400" cy="704693"/>
                  <wp:effectExtent l="0" t="0" r="0" b="635"/>
                  <wp:docPr id="1339559216" name="Picture 1" descr="Lithobius forticatus (Garden centipe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559216" name="Picture 1" descr="Lithobius forticatus (Garden centipede)."/>
                          <pic:cNvPicPr/>
                        </pic:nvPicPr>
                        <pic:blipFill>
                          <a:blip r:embed="rId27"/>
                          <a:stretch>
                            <a:fillRect/>
                          </a:stretch>
                        </pic:blipFill>
                        <pic:spPr>
                          <a:xfrm>
                            <a:off x="0" y="0"/>
                            <a:ext cx="931027" cy="717507"/>
                          </a:xfrm>
                          <a:prstGeom prst="rect">
                            <a:avLst/>
                          </a:prstGeom>
                        </pic:spPr>
                      </pic:pic>
                    </a:graphicData>
                  </a:graphic>
                </wp:inline>
              </w:drawing>
            </w:r>
          </w:p>
          <w:p w14:paraId="33E5C87D" w14:textId="77777777" w:rsidR="001D368F" w:rsidRPr="00E54EF8" w:rsidRDefault="001D368F" w:rsidP="00A6355A">
            <w:pPr>
              <w:spacing w:before="0" w:line="240" w:lineRule="auto"/>
              <w:rPr>
                <w:rStyle w:val="Emphasis"/>
              </w:rPr>
            </w:pPr>
            <w:proofErr w:type="spellStart"/>
            <w:r>
              <w:rPr>
                <w:rStyle w:val="Emphasis"/>
              </w:rPr>
              <w:t>Lithobius</w:t>
            </w:r>
            <w:proofErr w:type="spellEnd"/>
            <w:r>
              <w:rPr>
                <w:rStyle w:val="Emphasis"/>
              </w:rPr>
              <w:t xml:space="preserve"> </w:t>
            </w:r>
            <w:proofErr w:type="spellStart"/>
            <w:r>
              <w:rPr>
                <w:rStyle w:val="Emphasis"/>
              </w:rPr>
              <w:t>forticatus</w:t>
            </w:r>
            <w:proofErr w:type="spellEnd"/>
            <w:r>
              <w:rPr>
                <w:rStyle w:val="Emphasis"/>
              </w:rPr>
              <w:t xml:space="preserve"> </w:t>
            </w:r>
            <w:r w:rsidRPr="005F2A80">
              <w:t>(Garden centipede)</w:t>
            </w:r>
          </w:p>
          <w:p w14:paraId="11492965" w14:textId="2BD91F17" w:rsidR="001D368F" w:rsidRPr="001D368F" w:rsidRDefault="001D368F" w:rsidP="00A6355A">
            <w:pPr>
              <w:spacing w:line="240" w:lineRule="auto"/>
              <w:rPr>
                <w:rStyle w:val="Featuretext2"/>
              </w:rPr>
            </w:pPr>
            <w:r>
              <w:t xml:space="preserve">Class: </w:t>
            </w:r>
            <w:r w:rsidR="00F72591">
              <w:rPr>
                <w:rStyle w:val="Featuretext2"/>
              </w:rPr>
              <w:t>Myriapoda</w:t>
            </w:r>
          </w:p>
        </w:tc>
        <w:tc>
          <w:tcPr>
            <w:tcW w:w="4702" w:type="dxa"/>
          </w:tcPr>
          <w:p w14:paraId="3EC5D432" w14:textId="77777777" w:rsidR="001D368F" w:rsidRDefault="001D368F" w:rsidP="00A6355A">
            <w:pPr>
              <w:spacing w:before="0" w:after="0" w:line="240" w:lineRule="auto"/>
              <w:rPr>
                <w:rStyle w:val="Emphasis"/>
              </w:rPr>
            </w:pPr>
            <w:r w:rsidRPr="00C174A1">
              <w:rPr>
                <w:rFonts w:ascii="Times New Roman" w:eastAsia="Times New Roman" w:hAnsi="Times New Roman" w:cs="Times New Roman"/>
                <w:noProof/>
                <w:sz w:val="24"/>
                <w:lang w:eastAsia="en-AU"/>
              </w:rPr>
              <w:drawing>
                <wp:inline distT="0" distB="0" distL="0" distR="0" wp14:anchorId="1B65A21C" wp14:editId="4C0B532F">
                  <wp:extent cx="1208598" cy="662541"/>
                  <wp:effectExtent l="0" t="0" r="0" b="4445"/>
                  <wp:docPr id="745313109" name="Picture 2" descr="Danaus plexippus (Monarch butter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313109" name="Picture 2" descr="Danaus plexippus (Monarch butterfly)."/>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5484" r="30622" b="73458"/>
                          <a:stretch/>
                        </pic:blipFill>
                        <pic:spPr bwMode="auto">
                          <a:xfrm>
                            <a:off x="0" y="0"/>
                            <a:ext cx="1249934" cy="685201"/>
                          </a:xfrm>
                          <a:prstGeom prst="rect">
                            <a:avLst/>
                          </a:prstGeom>
                          <a:noFill/>
                          <a:ln>
                            <a:noFill/>
                          </a:ln>
                          <a:extLst>
                            <a:ext uri="{53640926-AAD7-44D8-BBD7-CCE9431645EC}">
                              <a14:shadowObscured xmlns:a14="http://schemas.microsoft.com/office/drawing/2010/main"/>
                            </a:ext>
                          </a:extLst>
                        </pic:spPr>
                      </pic:pic>
                    </a:graphicData>
                  </a:graphic>
                </wp:inline>
              </w:drawing>
            </w:r>
          </w:p>
          <w:p w14:paraId="466A4719" w14:textId="77777777" w:rsidR="001D368F" w:rsidRPr="00626ABF" w:rsidRDefault="001D368F" w:rsidP="00A6355A">
            <w:pPr>
              <w:spacing w:before="0" w:line="240" w:lineRule="auto"/>
              <w:rPr>
                <w:rStyle w:val="Emphasis"/>
                <w:i w:val="0"/>
                <w:iCs w:val="0"/>
              </w:rPr>
            </w:pPr>
            <w:r>
              <w:rPr>
                <w:rStyle w:val="Emphasis"/>
              </w:rPr>
              <w:t xml:space="preserve">Danaus </w:t>
            </w:r>
            <w:proofErr w:type="spellStart"/>
            <w:r>
              <w:rPr>
                <w:rStyle w:val="Emphasis"/>
              </w:rPr>
              <w:t>plexippus</w:t>
            </w:r>
            <w:proofErr w:type="spellEnd"/>
            <w:r>
              <w:rPr>
                <w:rStyle w:val="Emphasis"/>
              </w:rPr>
              <w:t xml:space="preserve"> </w:t>
            </w:r>
            <w:r w:rsidRPr="00AC4112">
              <w:t>(Monarch butterfly)</w:t>
            </w:r>
          </w:p>
          <w:p w14:paraId="7636681D" w14:textId="6B69E215" w:rsidR="001D368F" w:rsidRPr="00F72591" w:rsidRDefault="001D368F" w:rsidP="00A6355A">
            <w:pPr>
              <w:spacing w:line="240" w:lineRule="auto"/>
              <w:rPr>
                <w:rStyle w:val="Featuretext2"/>
              </w:rPr>
            </w:pPr>
            <w:r>
              <w:t xml:space="preserve">Class: </w:t>
            </w:r>
            <w:proofErr w:type="spellStart"/>
            <w:r w:rsidR="00F72591">
              <w:rPr>
                <w:rStyle w:val="Featuretext2"/>
              </w:rPr>
              <w:t>Insecta</w:t>
            </w:r>
            <w:proofErr w:type="spellEnd"/>
          </w:p>
        </w:tc>
      </w:tr>
      <w:tr w:rsidR="001D368F" w14:paraId="461960B4" w14:textId="77777777" w:rsidTr="00A6355A">
        <w:tc>
          <w:tcPr>
            <w:tcW w:w="4932" w:type="dxa"/>
          </w:tcPr>
          <w:p w14:paraId="43EB88A3" w14:textId="31FDAF5F" w:rsidR="00A6355A" w:rsidRDefault="001D368F" w:rsidP="00A6355A">
            <w:pPr>
              <w:spacing w:before="0" w:line="240" w:lineRule="auto"/>
            </w:pPr>
            <w:r w:rsidRPr="00C174A1">
              <w:rPr>
                <w:rFonts w:ascii="Times New Roman" w:eastAsia="Times New Roman" w:hAnsi="Times New Roman" w:cs="Times New Roman"/>
                <w:noProof/>
                <w:sz w:val="24"/>
                <w:lang w:eastAsia="en-AU"/>
              </w:rPr>
              <w:drawing>
                <wp:inline distT="0" distB="0" distL="0" distR="0" wp14:anchorId="6041E036" wp14:editId="170BBE4F">
                  <wp:extent cx="1566407" cy="561420"/>
                  <wp:effectExtent l="0" t="0" r="0" b="0"/>
                  <wp:docPr id="605602404" name="Picture 4" descr="Macrobrachium rosenburgii (Giant freshwater pra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602404" name="Picture 4" descr="Macrobrachium rosenburgii (Giant freshwater prawn)."/>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9397" t="30437" b="48775"/>
                          <a:stretch/>
                        </pic:blipFill>
                        <pic:spPr bwMode="auto">
                          <a:xfrm>
                            <a:off x="0" y="0"/>
                            <a:ext cx="1590022" cy="569884"/>
                          </a:xfrm>
                          <a:prstGeom prst="rect">
                            <a:avLst/>
                          </a:prstGeom>
                          <a:noFill/>
                          <a:ln>
                            <a:noFill/>
                          </a:ln>
                          <a:extLst>
                            <a:ext uri="{53640926-AAD7-44D8-BBD7-CCE9431645EC}">
                              <a14:shadowObscured xmlns:a14="http://schemas.microsoft.com/office/drawing/2010/main"/>
                            </a:ext>
                          </a:extLst>
                        </pic:spPr>
                      </pic:pic>
                    </a:graphicData>
                  </a:graphic>
                </wp:inline>
              </w:drawing>
            </w:r>
            <w:r w:rsidRPr="00E74D45">
              <w:rPr>
                <w:rStyle w:val="Emphasis"/>
              </w:rPr>
              <w:t xml:space="preserve">Macrobrachium </w:t>
            </w:r>
            <w:proofErr w:type="spellStart"/>
            <w:r w:rsidR="00E4422C">
              <w:rPr>
                <w:rStyle w:val="Emphasis"/>
              </w:rPr>
              <w:t>rosenbergii</w:t>
            </w:r>
            <w:proofErr w:type="spellEnd"/>
            <w:r>
              <w:t xml:space="preserve"> (Giant freshwater prawn)</w:t>
            </w:r>
            <w:r w:rsidR="008A3EA0">
              <w:t xml:space="preserve">. </w:t>
            </w:r>
          </w:p>
          <w:p w14:paraId="682BC6D0" w14:textId="6B3DFBA3" w:rsidR="001D368F" w:rsidRPr="00A6355A" w:rsidRDefault="001D368F" w:rsidP="00A6355A">
            <w:pPr>
              <w:spacing w:line="240" w:lineRule="auto"/>
              <w:rPr>
                <w:rStyle w:val="Featuretext2"/>
                <w:b w:val="0"/>
                <w:color w:val="auto"/>
              </w:rPr>
            </w:pPr>
            <w:r>
              <w:t xml:space="preserve">Class: </w:t>
            </w:r>
            <w:r w:rsidR="00F72591">
              <w:rPr>
                <w:rStyle w:val="Featuretext2"/>
              </w:rPr>
              <w:t>Crustacea</w:t>
            </w:r>
          </w:p>
        </w:tc>
        <w:tc>
          <w:tcPr>
            <w:tcW w:w="4702" w:type="dxa"/>
          </w:tcPr>
          <w:p w14:paraId="727709A7" w14:textId="77777777" w:rsidR="001D368F" w:rsidRDefault="001D368F" w:rsidP="00A6355A">
            <w:pPr>
              <w:spacing w:before="0" w:after="0" w:line="240" w:lineRule="auto"/>
            </w:pPr>
            <w:r w:rsidRPr="005B34A9">
              <w:rPr>
                <w:rFonts w:ascii="Times New Roman" w:eastAsia="Times New Roman" w:hAnsi="Times New Roman" w:cs="Times New Roman"/>
                <w:noProof/>
                <w:sz w:val="24"/>
                <w:lang w:eastAsia="en-AU"/>
              </w:rPr>
              <w:drawing>
                <wp:inline distT="0" distB="0" distL="0" distR="0" wp14:anchorId="64847C92" wp14:editId="5B879DE0">
                  <wp:extent cx="1208405" cy="488204"/>
                  <wp:effectExtent l="0" t="0" r="0" b="7620"/>
                  <wp:docPr id="1163673374" name="Picture 7" descr="Atta cephalotes (leaf cutter 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673374" name="Picture 7" descr="Atta cephalotes (leaf cutter ant)."/>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730" t="73122" r="60272" b="5525"/>
                          <a:stretch/>
                        </pic:blipFill>
                        <pic:spPr bwMode="auto">
                          <a:xfrm>
                            <a:off x="0" y="0"/>
                            <a:ext cx="1251936" cy="505791"/>
                          </a:xfrm>
                          <a:prstGeom prst="rect">
                            <a:avLst/>
                          </a:prstGeom>
                          <a:noFill/>
                          <a:ln>
                            <a:noFill/>
                          </a:ln>
                          <a:extLst>
                            <a:ext uri="{53640926-AAD7-44D8-BBD7-CCE9431645EC}">
                              <a14:shadowObscured xmlns:a14="http://schemas.microsoft.com/office/drawing/2010/main"/>
                            </a:ext>
                          </a:extLst>
                        </pic:spPr>
                      </pic:pic>
                    </a:graphicData>
                  </a:graphic>
                </wp:inline>
              </w:drawing>
            </w:r>
          </w:p>
          <w:p w14:paraId="5BBA41AE" w14:textId="24863BBD" w:rsidR="001D368F" w:rsidRDefault="001D368F" w:rsidP="00A6355A">
            <w:pPr>
              <w:spacing w:before="0" w:after="0" w:line="240" w:lineRule="auto"/>
            </w:pPr>
            <w:r w:rsidRPr="00770259">
              <w:rPr>
                <w:rStyle w:val="Emphasis"/>
              </w:rPr>
              <w:t>Atta cephalotes</w:t>
            </w:r>
            <w:r>
              <w:t xml:space="preserve"> (</w:t>
            </w:r>
            <w:r w:rsidR="00AF2158">
              <w:t>leaf-cutter</w:t>
            </w:r>
            <w:r>
              <w:t xml:space="preserve"> ant)</w:t>
            </w:r>
          </w:p>
          <w:p w14:paraId="13768D5A" w14:textId="25E74FB0" w:rsidR="001D368F" w:rsidRDefault="001D368F" w:rsidP="00A6355A">
            <w:pPr>
              <w:spacing w:line="240" w:lineRule="auto"/>
            </w:pPr>
            <w:r>
              <w:t xml:space="preserve">Class: </w:t>
            </w:r>
            <w:proofErr w:type="spellStart"/>
            <w:r w:rsidR="00F72591" w:rsidRPr="00F72591">
              <w:rPr>
                <w:rStyle w:val="Featuretext2"/>
              </w:rPr>
              <w:t>Insecta</w:t>
            </w:r>
            <w:proofErr w:type="spellEnd"/>
          </w:p>
        </w:tc>
      </w:tr>
      <w:tr w:rsidR="001D368F" w14:paraId="718F24B4" w14:textId="77777777" w:rsidTr="00A6355A">
        <w:tc>
          <w:tcPr>
            <w:tcW w:w="4932" w:type="dxa"/>
          </w:tcPr>
          <w:p w14:paraId="569FBD45" w14:textId="77777777" w:rsidR="001D368F" w:rsidRDefault="001D368F" w:rsidP="00A6355A">
            <w:pPr>
              <w:spacing w:before="0" w:after="0" w:line="240" w:lineRule="auto"/>
            </w:pPr>
            <w:r w:rsidRPr="00C174A1">
              <w:rPr>
                <w:rFonts w:ascii="Times New Roman" w:eastAsia="Times New Roman" w:hAnsi="Times New Roman" w:cs="Times New Roman"/>
                <w:noProof/>
                <w:sz w:val="24"/>
                <w:lang w:eastAsia="en-AU"/>
              </w:rPr>
              <w:drawing>
                <wp:inline distT="0" distB="0" distL="0" distR="0" wp14:anchorId="5F01EB83" wp14:editId="290F7C7E">
                  <wp:extent cx="475255" cy="659958"/>
                  <wp:effectExtent l="0" t="0" r="1270" b="6985"/>
                  <wp:docPr id="1089708441" name="Picture 5" descr="Tribolium cataneum (Red flour bee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708441" name="Picture 5" descr="Tribolium cataneum (Red flour beetle)."/>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1465" t="33035" r="45528" b="41163"/>
                          <a:stretch/>
                        </pic:blipFill>
                        <pic:spPr bwMode="auto">
                          <a:xfrm>
                            <a:off x="0" y="0"/>
                            <a:ext cx="487188" cy="676529"/>
                          </a:xfrm>
                          <a:prstGeom prst="rect">
                            <a:avLst/>
                          </a:prstGeom>
                          <a:noFill/>
                          <a:ln>
                            <a:noFill/>
                          </a:ln>
                          <a:extLst>
                            <a:ext uri="{53640926-AAD7-44D8-BBD7-CCE9431645EC}">
                              <a14:shadowObscured xmlns:a14="http://schemas.microsoft.com/office/drawing/2010/main"/>
                            </a:ext>
                          </a:extLst>
                        </pic:spPr>
                      </pic:pic>
                    </a:graphicData>
                  </a:graphic>
                </wp:inline>
              </w:drawing>
            </w:r>
          </w:p>
          <w:p w14:paraId="492CDEC7" w14:textId="77777777" w:rsidR="001D368F" w:rsidRDefault="001D368F" w:rsidP="00A6355A">
            <w:pPr>
              <w:spacing w:before="0" w:line="240" w:lineRule="auto"/>
            </w:pPr>
            <w:r w:rsidRPr="00CD55B2">
              <w:rPr>
                <w:rStyle w:val="Emphasis"/>
              </w:rPr>
              <w:t xml:space="preserve">Tribolium </w:t>
            </w:r>
            <w:proofErr w:type="spellStart"/>
            <w:r w:rsidRPr="00CD55B2">
              <w:rPr>
                <w:rStyle w:val="Emphasis"/>
              </w:rPr>
              <w:t>cataneum</w:t>
            </w:r>
            <w:proofErr w:type="spellEnd"/>
            <w:r>
              <w:t xml:space="preserve"> (Red flour beetle)</w:t>
            </w:r>
          </w:p>
          <w:p w14:paraId="596B428C" w14:textId="4FEDC9B2" w:rsidR="001D368F" w:rsidRDefault="001D368F" w:rsidP="00A6355A">
            <w:pPr>
              <w:spacing w:line="240" w:lineRule="auto"/>
            </w:pPr>
            <w:r>
              <w:t xml:space="preserve">Class: </w:t>
            </w:r>
            <w:proofErr w:type="spellStart"/>
            <w:r w:rsidR="00036AE4" w:rsidRPr="00F72591">
              <w:rPr>
                <w:rStyle w:val="Featuretext2"/>
              </w:rPr>
              <w:t>Insecta</w:t>
            </w:r>
            <w:proofErr w:type="spellEnd"/>
          </w:p>
        </w:tc>
        <w:tc>
          <w:tcPr>
            <w:tcW w:w="4702" w:type="dxa"/>
          </w:tcPr>
          <w:p w14:paraId="02E4CEED" w14:textId="77777777" w:rsidR="001D368F" w:rsidRDefault="001D368F" w:rsidP="00A6355A">
            <w:pPr>
              <w:spacing w:before="0" w:after="0" w:line="240" w:lineRule="auto"/>
            </w:pPr>
            <w:r w:rsidRPr="00C174A1">
              <w:rPr>
                <w:rFonts w:ascii="Times New Roman" w:eastAsia="Times New Roman" w:hAnsi="Times New Roman" w:cs="Times New Roman"/>
                <w:noProof/>
                <w:sz w:val="24"/>
                <w:lang w:eastAsia="en-AU"/>
              </w:rPr>
              <w:drawing>
                <wp:inline distT="0" distB="0" distL="0" distR="0" wp14:anchorId="20C7B8A7" wp14:editId="45BC153D">
                  <wp:extent cx="779228" cy="657310"/>
                  <wp:effectExtent l="0" t="0" r="1905" b="9525"/>
                  <wp:docPr id="342083327" name="Picture 3" descr="Rhipicephalus microplus (Cattle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083327" name="Picture 3" descr="Rhipicephalus microplus (Cattle tick)."/>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69378" r="4894" b="68999"/>
                          <a:stretch/>
                        </pic:blipFill>
                        <pic:spPr bwMode="auto">
                          <a:xfrm>
                            <a:off x="0" y="0"/>
                            <a:ext cx="794396" cy="670105"/>
                          </a:xfrm>
                          <a:prstGeom prst="rect">
                            <a:avLst/>
                          </a:prstGeom>
                          <a:noFill/>
                          <a:ln>
                            <a:noFill/>
                          </a:ln>
                          <a:extLst>
                            <a:ext uri="{53640926-AAD7-44D8-BBD7-CCE9431645EC}">
                              <a14:shadowObscured xmlns:a14="http://schemas.microsoft.com/office/drawing/2010/main"/>
                            </a:ext>
                          </a:extLst>
                        </pic:spPr>
                      </pic:pic>
                    </a:graphicData>
                  </a:graphic>
                </wp:inline>
              </w:drawing>
            </w:r>
          </w:p>
          <w:p w14:paraId="1EE31A50" w14:textId="77777777" w:rsidR="001D368F" w:rsidRDefault="001D368F" w:rsidP="00A6355A">
            <w:pPr>
              <w:spacing w:before="0" w:line="240" w:lineRule="auto"/>
            </w:pPr>
            <w:r w:rsidRPr="005A3272">
              <w:rPr>
                <w:rStyle w:val="Emphasis"/>
              </w:rPr>
              <w:t xml:space="preserve">Rhipicephalus </w:t>
            </w:r>
            <w:proofErr w:type="spellStart"/>
            <w:r w:rsidRPr="005A3272">
              <w:rPr>
                <w:rStyle w:val="Emphasis"/>
              </w:rPr>
              <w:t>microplus</w:t>
            </w:r>
            <w:proofErr w:type="spellEnd"/>
            <w:r>
              <w:t xml:space="preserve"> (Cattle tick)</w:t>
            </w:r>
          </w:p>
          <w:p w14:paraId="09753C18" w14:textId="2A870779" w:rsidR="001D368F" w:rsidRDefault="001D368F" w:rsidP="00A6355A">
            <w:pPr>
              <w:spacing w:line="240" w:lineRule="auto"/>
            </w:pPr>
            <w:r>
              <w:t>Class:</w:t>
            </w:r>
            <w:r w:rsidR="00036AE4">
              <w:rPr>
                <w:rStyle w:val="Featuretext2"/>
              </w:rPr>
              <w:t xml:space="preserve"> Arachnida</w:t>
            </w:r>
          </w:p>
        </w:tc>
      </w:tr>
      <w:tr w:rsidR="001D368F" w14:paraId="2DCA6864" w14:textId="77777777" w:rsidTr="00A6355A">
        <w:tc>
          <w:tcPr>
            <w:tcW w:w="4932" w:type="dxa"/>
          </w:tcPr>
          <w:p w14:paraId="1B80123E" w14:textId="77777777" w:rsidR="001D368F" w:rsidRDefault="001D368F" w:rsidP="00A6355A">
            <w:pPr>
              <w:spacing w:before="0" w:line="240" w:lineRule="auto"/>
              <w:rPr>
                <w:rFonts w:ascii="Times New Roman" w:eastAsia="Times New Roman" w:hAnsi="Times New Roman" w:cs="Times New Roman"/>
                <w:noProof/>
                <w:sz w:val="24"/>
                <w:lang w:eastAsia="en-AU"/>
              </w:rPr>
            </w:pPr>
            <w:r w:rsidRPr="005A3272">
              <w:rPr>
                <w:rFonts w:ascii="Times New Roman" w:eastAsia="Times New Roman" w:hAnsi="Times New Roman" w:cs="Times New Roman"/>
                <w:noProof/>
                <w:sz w:val="24"/>
                <w:lang w:eastAsia="en-AU"/>
              </w:rPr>
              <w:drawing>
                <wp:inline distT="0" distB="0" distL="0" distR="0" wp14:anchorId="0A1E5AB4" wp14:editId="50075E5E">
                  <wp:extent cx="749030" cy="643807"/>
                  <wp:effectExtent l="0" t="0" r="0" b="4445"/>
                  <wp:docPr id="1351744669" name="Picture 6" descr="Hadronyche modesta (Australian funnel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44669" name="Picture 6" descr="Hadronyche modesta (Australian funnel web)."/>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44682" r="80120" b="30910"/>
                          <a:stretch/>
                        </pic:blipFill>
                        <pic:spPr bwMode="auto">
                          <a:xfrm>
                            <a:off x="0" y="0"/>
                            <a:ext cx="767122" cy="659358"/>
                          </a:xfrm>
                          <a:prstGeom prst="rect">
                            <a:avLst/>
                          </a:prstGeom>
                          <a:noFill/>
                          <a:ln>
                            <a:noFill/>
                          </a:ln>
                          <a:extLst>
                            <a:ext uri="{53640926-AAD7-44D8-BBD7-CCE9431645EC}">
                              <a14:shadowObscured xmlns:a14="http://schemas.microsoft.com/office/drawing/2010/main"/>
                            </a:ext>
                          </a:extLst>
                        </pic:spPr>
                      </pic:pic>
                    </a:graphicData>
                  </a:graphic>
                </wp:inline>
              </w:drawing>
            </w:r>
          </w:p>
          <w:p w14:paraId="1B4889F3" w14:textId="77777777" w:rsidR="001D368F" w:rsidRDefault="001D368F" w:rsidP="00A6355A">
            <w:pPr>
              <w:tabs>
                <w:tab w:val="right" w:pos="4716"/>
              </w:tabs>
              <w:spacing w:before="0" w:line="240" w:lineRule="auto"/>
            </w:pPr>
            <w:proofErr w:type="spellStart"/>
            <w:r w:rsidRPr="00D14A79">
              <w:rPr>
                <w:rStyle w:val="Emphasis"/>
              </w:rPr>
              <w:t>Hadronyche</w:t>
            </w:r>
            <w:proofErr w:type="spellEnd"/>
            <w:r w:rsidRPr="00D14A79">
              <w:rPr>
                <w:rStyle w:val="Emphasis"/>
              </w:rPr>
              <w:t xml:space="preserve"> modesta</w:t>
            </w:r>
            <w:r>
              <w:t xml:space="preserve"> (Australian funnel web)</w:t>
            </w:r>
          </w:p>
          <w:p w14:paraId="48E0F64F" w14:textId="109BE7FE" w:rsidR="001D368F" w:rsidRPr="00036AE4" w:rsidRDefault="001D368F" w:rsidP="00A6355A">
            <w:pPr>
              <w:tabs>
                <w:tab w:val="right" w:pos="4716"/>
              </w:tabs>
              <w:spacing w:line="240" w:lineRule="auto"/>
              <w:rPr>
                <w:rStyle w:val="Featuretext2"/>
              </w:rPr>
            </w:pPr>
            <w:r>
              <w:t xml:space="preserve">Class: </w:t>
            </w:r>
            <w:r w:rsidR="00036AE4">
              <w:rPr>
                <w:rStyle w:val="Featuretext2"/>
              </w:rPr>
              <w:t>Arachnida</w:t>
            </w:r>
          </w:p>
        </w:tc>
        <w:tc>
          <w:tcPr>
            <w:tcW w:w="4702" w:type="dxa"/>
          </w:tcPr>
          <w:p w14:paraId="79561607" w14:textId="77777777" w:rsidR="001D368F" w:rsidRDefault="001D368F" w:rsidP="00A6355A">
            <w:pPr>
              <w:spacing w:before="0" w:after="0" w:line="240" w:lineRule="auto"/>
              <w:rPr>
                <w:rFonts w:ascii="Times New Roman" w:eastAsia="Times New Roman" w:hAnsi="Times New Roman" w:cs="Times New Roman"/>
                <w:noProof/>
                <w:sz w:val="24"/>
                <w:lang w:eastAsia="en-AU"/>
              </w:rPr>
            </w:pPr>
            <w:r w:rsidRPr="005B34A9">
              <w:rPr>
                <w:rFonts w:ascii="Times New Roman" w:eastAsia="Times New Roman" w:hAnsi="Times New Roman" w:cs="Times New Roman"/>
                <w:noProof/>
                <w:sz w:val="24"/>
                <w:lang w:eastAsia="en-AU"/>
              </w:rPr>
              <w:drawing>
                <wp:inline distT="0" distB="0" distL="0" distR="0" wp14:anchorId="5A8911C9" wp14:editId="53DE81B1">
                  <wp:extent cx="885190" cy="715010"/>
                  <wp:effectExtent l="0" t="0" r="0" b="8890"/>
                  <wp:docPr id="1539901871" name="Picture 8" descr="Callinectes sapidus (Blue cr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901871" name="Picture 8" descr="Callinectes sapidus (Blue crab)."/>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40159" t="66465" r="33447" b="3080"/>
                          <a:stretch/>
                        </pic:blipFill>
                        <pic:spPr bwMode="auto">
                          <a:xfrm>
                            <a:off x="0" y="0"/>
                            <a:ext cx="902832" cy="729260"/>
                          </a:xfrm>
                          <a:prstGeom prst="rect">
                            <a:avLst/>
                          </a:prstGeom>
                          <a:noFill/>
                          <a:ln>
                            <a:noFill/>
                          </a:ln>
                          <a:extLst>
                            <a:ext uri="{53640926-AAD7-44D8-BBD7-CCE9431645EC}">
                              <a14:shadowObscured xmlns:a14="http://schemas.microsoft.com/office/drawing/2010/main"/>
                            </a:ext>
                          </a:extLst>
                        </pic:spPr>
                      </pic:pic>
                    </a:graphicData>
                  </a:graphic>
                </wp:inline>
              </w:drawing>
            </w:r>
          </w:p>
          <w:p w14:paraId="769808DE" w14:textId="77777777" w:rsidR="001D368F" w:rsidRDefault="001D368F" w:rsidP="00A6355A">
            <w:pPr>
              <w:spacing w:before="0" w:line="240" w:lineRule="auto"/>
            </w:pPr>
            <w:r w:rsidRPr="003E7815">
              <w:rPr>
                <w:rStyle w:val="Emphasis"/>
              </w:rPr>
              <w:t>Callinectes sapidus</w:t>
            </w:r>
            <w:r>
              <w:t xml:space="preserve"> (Blue crab)</w:t>
            </w:r>
          </w:p>
          <w:p w14:paraId="41993671" w14:textId="0F1C875F" w:rsidR="001D368F" w:rsidRPr="003E7815" w:rsidRDefault="001D368F" w:rsidP="00A6355A">
            <w:pPr>
              <w:spacing w:line="240" w:lineRule="auto"/>
            </w:pPr>
            <w:r>
              <w:t xml:space="preserve">Class: </w:t>
            </w:r>
            <w:r w:rsidR="00036AE4">
              <w:rPr>
                <w:rStyle w:val="Featuretext2"/>
              </w:rPr>
              <w:t>Crustacea</w:t>
            </w:r>
          </w:p>
        </w:tc>
      </w:tr>
    </w:tbl>
    <w:p w14:paraId="4E1DC9B5" w14:textId="77777777" w:rsidR="001E4F3D" w:rsidRPr="001E4F3D" w:rsidRDefault="001E4F3D" w:rsidP="001E4F3D">
      <w:bookmarkStart w:id="38" w:name="_Ref200557689"/>
      <w:r>
        <w:br w:type="page"/>
      </w:r>
    </w:p>
    <w:p w14:paraId="075CF5A1" w14:textId="23D3E941" w:rsidR="0096691D" w:rsidRDefault="0096691D" w:rsidP="0096691D">
      <w:pPr>
        <w:pStyle w:val="Heading3"/>
      </w:pPr>
      <w:bookmarkStart w:id="39" w:name="_Student_resource_–_3"/>
      <w:bookmarkEnd w:id="39"/>
      <w:r>
        <w:lastRenderedPageBreak/>
        <w:t xml:space="preserve">Student resource – classifying </w:t>
      </w:r>
      <w:r w:rsidR="001E4F3D">
        <w:t>A</w:t>
      </w:r>
      <w:r>
        <w:t>rthropoda</w:t>
      </w:r>
      <w:bookmarkEnd w:id="38"/>
    </w:p>
    <w:p w14:paraId="4AE0AF9C" w14:textId="000B0859" w:rsidR="0096691D" w:rsidRDefault="00EE240D" w:rsidP="0096691D">
      <w:r>
        <w:t xml:space="preserve">The Arthropoda phylum can be divided into </w:t>
      </w:r>
      <w:proofErr w:type="gramStart"/>
      <w:r>
        <w:t>a number of</w:t>
      </w:r>
      <w:proofErr w:type="gramEnd"/>
      <w:r>
        <w:t xml:space="preserve"> classes. Arthropods</w:t>
      </w:r>
      <w:r w:rsidR="00247AD1">
        <w:t xml:space="preserve"> are classified </w:t>
      </w:r>
      <w:r w:rsidR="00373B30">
        <w:t xml:space="preserve">based on features such as body segments, </w:t>
      </w:r>
      <w:r w:rsidR="00AF2158">
        <w:t xml:space="preserve">the number of legs and the </w:t>
      </w:r>
      <w:r w:rsidR="00373B30">
        <w:t>presence of antennae.</w:t>
      </w:r>
    </w:p>
    <w:p w14:paraId="1CC6D712" w14:textId="4387E6A5" w:rsidR="004A6ED5" w:rsidRDefault="004A6ED5" w:rsidP="004A6ED5">
      <w:pPr>
        <w:pStyle w:val="Caption"/>
      </w:pPr>
      <w:r>
        <w:t xml:space="preserve">Table 1 – </w:t>
      </w:r>
      <w:r w:rsidR="00ED33DC">
        <w:t xml:space="preserve">key </w:t>
      </w:r>
      <w:r>
        <w:t xml:space="preserve">features of various classes of </w:t>
      </w:r>
      <w:r w:rsidR="0007577C">
        <w:t>Arthropoda</w:t>
      </w:r>
    </w:p>
    <w:tbl>
      <w:tblPr>
        <w:tblStyle w:val="Tableheader"/>
        <w:tblW w:w="0" w:type="auto"/>
        <w:tblLook w:val="04A0" w:firstRow="1" w:lastRow="0" w:firstColumn="1" w:lastColumn="0" w:noHBand="0" w:noVBand="1"/>
        <w:tblDescription w:val="A table outlining the key features of various classes of Arthropoda."/>
      </w:tblPr>
      <w:tblGrid>
        <w:gridCol w:w="1925"/>
        <w:gridCol w:w="1925"/>
        <w:gridCol w:w="1926"/>
        <w:gridCol w:w="1926"/>
        <w:gridCol w:w="1926"/>
      </w:tblGrid>
      <w:tr w:rsidR="00A84AB5" w14:paraId="76A7CE92" w14:textId="77777777" w:rsidTr="00424B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3252B462" w14:textId="582BD832" w:rsidR="00424BA2" w:rsidRDefault="00424BA2" w:rsidP="0096691D">
            <w:r>
              <w:t>Feature</w:t>
            </w:r>
          </w:p>
        </w:tc>
        <w:tc>
          <w:tcPr>
            <w:tcW w:w="1925" w:type="dxa"/>
          </w:tcPr>
          <w:p w14:paraId="29DED7A3" w14:textId="10025832" w:rsidR="00424BA2" w:rsidRDefault="00424BA2" w:rsidP="0096691D">
            <w:pPr>
              <w:cnfStyle w:val="100000000000" w:firstRow="1" w:lastRow="0" w:firstColumn="0" w:lastColumn="0" w:oddVBand="0" w:evenVBand="0" w:oddHBand="0" w:evenHBand="0" w:firstRowFirstColumn="0" w:firstRowLastColumn="0" w:lastRowFirstColumn="0" w:lastRowLastColumn="0"/>
            </w:pPr>
            <w:proofErr w:type="spellStart"/>
            <w:r>
              <w:t>Insecta</w:t>
            </w:r>
            <w:proofErr w:type="spellEnd"/>
            <w:r>
              <w:t xml:space="preserve"> </w:t>
            </w:r>
          </w:p>
        </w:tc>
        <w:tc>
          <w:tcPr>
            <w:tcW w:w="1926" w:type="dxa"/>
          </w:tcPr>
          <w:p w14:paraId="65035F5B" w14:textId="720EE8F3" w:rsidR="00424BA2" w:rsidRDefault="00424BA2" w:rsidP="0096691D">
            <w:pPr>
              <w:cnfStyle w:val="100000000000" w:firstRow="1" w:lastRow="0" w:firstColumn="0" w:lastColumn="0" w:oddVBand="0" w:evenVBand="0" w:oddHBand="0" w:evenHBand="0" w:firstRowFirstColumn="0" w:firstRowLastColumn="0" w:lastRowFirstColumn="0" w:lastRowLastColumn="0"/>
            </w:pPr>
            <w:r>
              <w:t>Arachnida</w:t>
            </w:r>
          </w:p>
        </w:tc>
        <w:tc>
          <w:tcPr>
            <w:tcW w:w="1926" w:type="dxa"/>
          </w:tcPr>
          <w:p w14:paraId="4D6E096A" w14:textId="6F0CE08D" w:rsidR="00424BA2" w:rsidRDefault="00424BA2" w:rsidP="0096691D">
            <w:pPr>
              <w:cnfStyle w:val="100000000000" w:firstRow="1" w:lastRow="0" w:firstColumn="0" w:lastColumn="0" w:oddVBand="0" w:evenVBand="0" w:oddHBand="0" w:evenHBand="0" w:firstRowFirstColumn="0" w:firstRowLastColumn="0" w:lastRowFirstColumn="0" w:lastRowLastColumn="0"/>
            </w:pPr>
            <w:r>
              <w:t>Crustacea</w:t>
            </w:r>
          </w:p>
        </w:tc>
        <w:tc>
          <w:tcPr>
            <w:tcW w:w="1926" w:type="dxa"/>
          </w:tcPr>
          <w:p w14:paraId="116BFBCE" w14:textId="2C623C17" w:rsidR="00424BA2" w:rsidRDefault="00424BA2" w:rsidP="0096691D">
            <w:pPr>
              <w:cnfStyle w:val="100000000000" w:firstRow="1" w:lastRow="0" w:firstColumn="0" w:lastColumn="0" w:oddVBand="0" w:evenVBand="0" w:oddHBand="0" w:evenHBand="0" w:firstRowFirstColumn="0" w:firstRowLastColumn="0" w:lastRowFirstColumn="0" w:lastRowLastColumn="0"/>
            </w:pPr>
            <w:r>
              <w:t>Myri</w:t>
            </w:r>
            <w:r w:rsidR="009956FE">
              <w:t>apoda</w:t>
            </w:r>
          </w:p>
        </w:tc>
      </w:tr>
      <w:tr w:rsidR="00A84AB5" w14:paraId="5DCF9BC4" w14:textId="77777777" w:rsidTr="00424B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1EACB4D9" w14:textId="53F6FB09" w:rsidR="00424BA2" w:rsidRDefault="005A2265" w:rsidP="0096691D">
            <w:r>
              <w:t>Body segments</w:t>
            </w:r>
          </w:p>
        </w:tc>
        <w:tc>
          <w:tcPr>
            <w:tcW w:w="1925" w:type="dxa"/>
          </w:tcPr>
          <w:p w14:paraId="62A29B68" w14:textId="3108372C" w:rsidR="00424BA2" w:rsidRDefault="0068745C" w:rsidP="0096691D">
            <w:pPr>
              <w:cnfStyle w:val="000000100000" w:firstRow="0" w:lastRow="0" w:firstColumn="0" w:lastColumn="0" w:oddVBand="0" w:evenVBand="0" w:oddHBand="1" w:evenHBand="0" w:firstRowFirstColumn="0" w:firstRowLastColumn="0" w:lastRowFirstColumn="0" w:lastRowLastColumn="0"/>
            </w:pPr>
            <w:r>
              <w:t>3</w:t>
            </w:r>
          </w:p>
        </w:tc>
        <w:tc>
          <w:tcPr>
            <w:tcW w:w="1926" w:type="dxa"/>
          </w:tcPr>
          <w:p w14:paraId="1330D5ED" w14:textId="23395B71" w:rsidR="00424BA2" w:rsidRDefault="0068745C" w:rsidP="0096691D">
            <w:pPr>
              <w:cnfStyle w:val="000000100000" w:firstRow="0" w:lastRow="0" w:firstColumn="0" w:lastColumn="0" w:oddVBand="0" w:evenVBand="0" w:oddHBand="1" w:evenHBand="0" w:firstRowFirstColumn="0" w:firstRowLastColumn="0" w:lastRowFirstColumn="0" w:lastRowLastColumn="0"/>
            </w:pPr>
            <w:r>
              <w:t>2</w:t>
            </w:r>
          </w:p>
        </w:tc>
        <w:tc>
          <w:tcPr>
            <w:tcW w:w="1926" w:type="dxa"/>
          </w:tcPr>
          <w:p w14:paraId="538BA336" w14:textId="478648C7" w:rsidR="00424BA2" w:rsidRDefault="0068745C" w:rsidP="0096691D">
            <w:pPr>
              <w:cnfStyle w:val="000000100000" w:firstRow="0" w:lastRow="0" w:firstColumn="0" w:lastColumn="0" w:oddVBand="0" w:evenVBand="0" w:oddHBand="1" w:evenHBand="0" w:firstRowFirstColumn="0" w:firstRowLastColumn="0" w:lastRowFirstColumn="0" w:lastRowLastColumn="0"/>
            </w:pPr>
            <w:r>
              <w:t>2 or more</w:t>
            </w:r>
          </w:p>
        </w:tc>
        <w:tc>
          <w:tcPr>
            <w:tcW w:w="1926" w:type="dxa"/>
          </w:tcPr>
          <w:p w14:paraId="2F013EB6" w14:textId="5B3A6AD0" w:rsidR="00424BA2" w:rsidRDefault="0068745C" w:rsidP="0096691D">
            <w:pPr>
              <w:cnfStyle w:val="000000100000" w:firstRow="0" w:lastRow="0" w:firstColumn="0" w:lastColumn="0" w:oddVBand="0" w:evenVBand="0" w:oddHBand="1" w:evenHBand="0" w:firstRowFirstColumn="0" w:firstRowLastColumn="0" w:lastRowFirstColumn="0" w:lastRowLastColumn="0"/>
            </w:pPr>
            <w:r>
              <w:t>many</w:t>
            </w:r>
          </w:p>
        </w:tc>
      </w:tr>
      <w:tr w:rsidR="00A84AB5" w14:paraId="05498184" w14:textId="77777777" w:rsidTr="00424B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00978B45" w14:textId="07E206C3" w:rsidR="00424BA2" w:rsidRDefault="005A2265" w:rsidP="0096691D">
            <w:r>
              <w:t>Number of legs</w:t>
            </w:r>
          </w:p>
        </w:tc>
        <w:tc>
          <w:tcPr>
            <w:tcW w:w="1925" w:type="dxa"/>
          </w:tcPr>
          <w:p w14:paraId="50C67A1B" w14:textId="40584CC2" w:rsidR="00424BA2" w:rsidRDefault="005E155B" w:rsidP="0096691D">
            <w:pPr>
              <w:cnfStyle w:val="000000010000" w:firstRow="0" w:lastRow="0" w:firstColumn="0" w:lastColumn="0" w:oddVBand="0" w:evenVBand="0" w:oddHBand="0" w:evenHBand="1" w:firstRowFirstColumn="0" w:firstRowLastColumn="0" w:lastRowFirstColumn="0" w:lastRowLastColumn="0"/>
            </w:pPr>
            <w:r>
              <w:t>6 (3 pairs)</w:t>
            </w:r>
          </w:p>
        </w:tc>
        <w:tc>
          <w:tcPr>
            <w:tcW w:w="1926" w:type="dxa"/>
          </w:tcPr>
          <w:p w14:paraId="694745CF" w14:textId="1C5F1EA9" w:rsidR="00424BA2" w:rsidRDefault="005E155B" w:rsidP="0096691D">
            <w:pPr>
              <w:cnfStyle w:val="000000010000" w:firstRow="0" w:lastRow="0" w:firstColumn="0" w:lastColumn="0" w:oddVBand="0" w:evenVBand="0" w:oddHBand="0" w:evenHBand="1" w:firstRowFirstColumn="0" w:firstRowLastColumn="0" w:lastRowFirstColumn="0" w:lastRowLastColumn="0"/>
            </w:pPr>
            <w:r>
              <w:t>8 (4 pairs)</w:t>
            </w:r>
          </w:p>
        </w:tc>
        <w:tc>
          <w:tcPr>
            <w:tcW w:w="1926" w:type="dxa"/>
          </w:tcPr>
          <w:p w14:paraId="6E4DFFFF" w14:textId="7B6029ED" w:rsidR="00424BA2" w:rsidRDefault="00EE00FA" w:rsidP="0096691D">
            <w:pPr>
              <w:cnfStyle w:val="000000010000" w:firstRow="0" w:lastRow="0" w:firstColumn="0" w:lastColumn="0" w:oddVBand="0" w:evenVBand="0" w:oddHBand="0" w:evenHBand="1" w:firstRowFirstColumn="0" w:firstRowLastColumn="0" w:lastRowFirstColumn="0" w:lastRowLastColumn="0"/>
            </w:pPr>
            <w:r>
              <w:t>10 or more</w:t>
            </w:r>
          </w:p>
        </w:tc>
        <w:tc>
          <w:tcPr>
            <w:tcW w:w="1926" w:type="dxa"/>
          </w:tcPr>
          <w:p w14:paraId="4162C5C2" w14:textId="3D3EFA84" w:rsidR="00424BA2" w:rsidRDefault="00EE00FA" w:rsidP="0096691D">
            <w:pPr>
              <w:cnfStyle w:val="000000010000" w:firstRow="0" w:lastRow="0" w:firstColumn="0" w:lastColumn="0" w:oddVBand="0" w:evenVBand="0" w:oddHBand="0" w:evenHBand="1" w:firstRowFirstColumn="0" w:firstRowLastColumn="0" w:lastRowFirstColumn="0" w:lastRowLastColumn="0"/>
            </w:pPr>
            <w:r>
              <w:t>1 or 2 pairs per segment</w:t>
            </w:r>
          </w:p>
        </w:tc>
      </w:tr>
      <w:tr w:rsidR="00A84AB5" w14:paraId="6B03D7E5" w14:textId="77777777" w:rsidTr="00424B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6FFA56DA" w14:textId="148634E9" w:rsidR="00424BA2" w:rsidRDefault="005A2265" w:rsidP="0096691D">
            <w:r>
              <w:t>Antennae</w:t>
            </w:r>
          </w:p>
        </w:tc>
        <w:tc>
          <w:tcPr>
            <w:tcW w:w="1925" w:type="dxa"/>
          </w:tcPr>
          <w:p w14:paraId="71E2E859" w14:textId="1D8064FB" w:rsidR="00424BA2" w:rsidRDefault="00EE00FA" w:rsidP="0096691D">
            <w:pPr>
              <w:cnfStyle w:val="000000100000" w:firstRow="0" w:lastRow="0" w:firstColumn="0" w:lastColumn="0" w:oddVBand="0" w:evenVBand="0" w:oddHBand="1" w:evenHBand="0" w:firstRowFirstColumn="0" w:firstRowLastColumn="0" w:lastRowFirstColumn="0" w:lastRowLastColumn="0"/>
            </w:pPr>
            <w:r>
              <w:t>1 pair</w:t>
            </w:r>
          </w:p>
        </w:tc>
        <w:tc>
          <w:tcPr>
            <w:tcW w:w="1926" w:type="dxa"/>
          </w:tcPr>
          <w:p w14:paraId="28F8819D" w14:textId="1AE926B3" w:rsidR="00424BA2" w:rsidRDefault="00EE00FA" w:rsidP="0096691D">
            <w:pPr>
              <w:cnfStyle w:val="000000100000" w:firstRow="0" w:lastRow="0" w:firstColumn="0" w:lastColumn="0" w:oddVBand="0" w:evenVBand="0" w:oddHBand="1" w:evenHBand="0" w:firstRowFirstColumn="0" w:firstRowLastColumn="0" w:lastRowFirstColumn="0" w:lastRowLastColumn="0"/>
            </w:pPr>
            <w:r>
              <w:t>None</w:t>
            </w:r>
          </w:p>
        </w:tc>
        <w:tc>
          <w:tcPr>
            <w:tcW w:w="1926" w:type="dxa"/>
          </w:tcPr>
          <w:p w14:paraId="6091316F" w14:textId="08B898A2" w:rsidR="00424BA2" w:rsidRDefault="00EE00FA" w:rsidP="0096691D">
            <w:pPr>
              <w:cnfStyle w:val="000000100000" w:firstRow="0" w:lastRow="0" w:firstColumn="0" w:lastColumn="0" w:oddVBand="0" w:evenVBand="0" w:oddHBand="1" w:evenHBand="0" w:firstRowFirstColumn="0" w:firstRowLastColumn="0" w:lastRowFirstColumn="0" w:lastRowLastColumn="0"/>
            </w:pPr>
            <w:r>
              <w:t>2 pairs</w:t>
            </w:r>
          </w:p>
        </w:tc>
        <w:tc>
          <w:tcPr>
            <w:tcW w:w="1926" w:type="dxa"/>
          </w:tcPr>
          <w:p w14:paraId="3D226184" w14:textId="74B011EA" w:rsidR="00424BA2" w:rsidRDefault="00EE00FA" w:rsidP="0096691D">
            <w:pPr>
              <w:cnfStyle w:val="000000100000" w:firstRow="0" w:lastRow="0" w:firstColumn="0" w:lastColumn="0" w:oddVBand="0" w:evenVBand="0" w:oddHBand="1" w:evenHBand="0" w:firstRowFirstColumn="0" w:firstRowLastColumn="0" w:lastRowFirstColumn="0" w:lastRowLastColumn="0"/>
            </w:pPr>
            <w:r>
              <w:t>1 pair</w:t>
            </w:r>
          </w:p>
        </w:tc>
      </w:tr>
      <w:tr w:rsidR="00A84AB5" w14:paraId="197C5A9A" w14:textId="77777777" w:rsidTr="00424B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0D7E6F52" w14:textId="4D71B2A7" w:rsidR="00424BA2" w:rsidRDefault="005A2265" w:rsidP="0096691D">
            <w:r>
              <w:t>Eyes</w:t>
            </w:r>
          </w:p>
        </w:tc>
        <w:tc>
          <w:tcPr>
            <w:tcW w:w="1925" w:type="dxa"/>
          </w:tcPr>
          <w:p w14:paraId="46814B78" w14:textId="2DB878E8" w:rsidR="00424BA2" w:rsidRDefault="00EE00FA" w:rsidP="0096691D">
            <w:pPr>
              <w:cnfStyle w:val="000000010000" w:firstRow="0" w:lastRow="0" w:firstColumn="0" w:lastColumn="0" w:oddVBand="0" w:evenVBand="0" w:oddHBand="0" w:evenHBand="1" w:firstRowFirstColumn="0" w:firstRowLastColumn="0" w:lastRowFirstColumn="0" w:lastRowLastColumn="0"/>
            </w:pPr>
            <w:r>
              <w:t>Compound and/or simple eyes</w:t>
            </w:r>
          </w:p>
        </w:tc>
        <w:tc>
          <w:tcPr>
            <w:tcW w:w="1926" w:type="dxa"/>
          </w:tcPr>
          <w:p w14:paraId="69391AA6" w14:textId="5CFF5863" w:rsidR="00424BA2" w:rsidRDefault="00EE00FA" w:rsidP="0096691D">
            <w:pPr>
              <w:cnfStyle w:val="000000010000" w:firstRow="0" w:lastRow="0" w:firstColumn="0" w:lastColumn="0" w:oddVBand="0" w:evenVBand="0" w:oddHBand="0" w:evenHBand="1" w:firstRowFirstColumn="0" w:firstRowLastColumn="0" w:lastRowFirstColumn="0" w:lastRowLastColumn="0"/>
            </w:pPr>
            <w:r>
              <w:t>Simple eyes (usually)</w:t>
            </w:r>
          </w:p>
        </w:tc>
        <w:tc>
          <w:tcPr>
            <w:tcW w:w="1926" w:type="dxa"/>
          </w:tcPr>
          <w:p w14:paraId="4EC04D43" w14:textId="716B2E57" w:rsidR="00424BA2" w:rsidRDefault="004A6ACF" w:rsidP="0096691D">
            <w:pPr>
              <w:cnfStyle w:val="000000010000" w:firstRow="0" w:lastRow="0" w:firstColumn="0" w:lastColumn="0" w:oddVBand="0" w:evenVBand="0" w:oddHBand="0" w:evenHBand="1" w:firstRowFirstColumn="0" w:firstRowLastColumn="0" w:lastRowFirstColumn="0" w:lastRowLastColumn="0"/>
            </w:pPr>
            <w:r>
              <w:t>Compound eyes</w:t>
            </w:r>
          </w:p>
        </w:tc>
        <w:tc>
          <w:tcPr>
            <w:tcW w:w="1926" w:type="dxa"/>
          </w:tcPr>
          <w:p w14:paraId="4260DFF4" w14:textId="34F0F089" w:rsidR="00424BA2" w:rsidRDefault="004A6ACF" w:rsidP="0096691D">
            <w:pPr>
              <w:cnfStyle w:val="000000010000" w:firstRow="0" w:lastRow="0" w:firstColumn="0" w:lastColumn="0" w:oddVBand="0" w:evenVBand="0" w:oddHBand="0" w:evenHBand="1" w:firstRowFirstColumn="0" w:firstRowLastColumn="0" w:lastRowFirstColumn="0" w:lastRowLastColumn="0"/>
            </w:pPr>
            <w:r>
              <w:t>Simple eyes</w:t>
            </w:r>
          </w:p>
        </w:tc>
      </w:tr>
      <w:tr w:rsidR="00A84AB5" w14:paraId="7E67827B" w14:textId="77777777" w:rsidTr="00424B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52AC79F2" w14:textId="39EEB8CF" w:rsidR="00424BA2" w:rsidRDefault="005A2265" w:rsidP="0096691D">
            <w:r>
              <w:t>Wings</w:t>
            </w:r>
          </w:p>
        </w:tc>
        <w:tc>
          <w:tcPr>
            <w:tcW w:w="1925" w:type="dxa"/>
          </w:tcPr>
          <w:p w14:paraId="3DCF1500" w14:textId="55C6CA55" w:rsidR="00424BA2" w:rsidRDefault="004A6ACF" w:rsidP="0096691D">
            <w:pPr>
              <w:cnfStyle w:val="000000100000" w:firstRow="0" w:lastRow="0" w:firstColumn="0" w:lastColumn="0" w:oddVBand="0" w:evenVBand="0" w:oddHBand="1" w:evenHBand="0" w:firstRowFirstColumn="0" w:firstRowLastColumn="0" w:lastRowFirstColumn="0" w:lastRowLastColumn="0"/>
            </w:pPr>
            <w:r>
              <w:t>Often have 1 or 2 pairs</w:t>
            </w:r>
          </w:p>
        </w:tc>
        <w:tc>
          <w:tcPr>
            <w:tcW w:w="1926" w:type="dxa"/>
          </w:tcPr>
          <w:p w14:paraId="4C6583E8" w14:textId="3E815554" w:rsidR="00424BA2" w:rsidRDefault="00250909" w:rsidP="0096691D">
            <w:pPr>
              <w:cnfStyle w:val="000000100000" w:firstRow="0" w:lastRow="0" w:firstColumn="0" w:lastColumn="0" w:oddVBand="0" w:evenVBand="0" w:oddHBand="1" w:evenHBand="0" w:firstRowFirstColumn="0" w:firstRowLastColumn="0" w:lastRowFirstColumn="0" w:lastRowLastColumn="0"/>
            </w:pPr>
            <w:r>
              <w:t>No wings</w:t>
            </w:r>
          </w:p>
        </w:tc>
        <w:tc>
          <w:tcPr>
            <w:tcW w:w="1926" w:type="dxa"/>
          </w:tcPr>
          <w:p w14:paraId="6D822C20" w14:textId="6E6BE660" w:rsidR="00424BA2" w:rsidRDefault="00250909" w:rsidP="0096691D">
            <w:pPr>
              <w:cnfStyle w:val="000000100000" w:firstRow="0" w:lastRow="0" w:firstColumn="0" w:lastColumn="0" w:oddVBand="0" w:evenVBand="0" w:oddHBand="1" w:evenHBand="0" w:firstRowFirstColumn="0" w:firstRowLastColumn="0" w:lastRowFirstColumn="0" w:lastRowLastColumn="0"/>
            </w:pPr>
            <w:r>
              <w:t>No wings</w:t>
            </w:r>
          </w:p>
        </w:tc>
        <w:tc>
          <w:tcPr>
            <w:tcW w:w="1926" w:type="dxa"/>
          </w:tcPr>
          <w:p w14:paraId="35E3C774" w14:textId="258FB8CC" w:rsidR="00424BA2" w:rsidRDefault="00250909" w:rsidP="0096691D">
            <w:pPr>
              <w:cnfStyle w:val="000000100000" w:firstRow="0" w:lastRow="0" w:firstColumn="0" w:lastColumn="0" w:oddVBand="0" w:evenVBand="0" w:oddHBand="1" w:evenHBand="0" w:firstRowFirstColumn="0" w:firstRowLastColumn="0" w:lastRowFirstColumn="0" w:lastRowLastColumn="0"/>
            </w:pPr>
            <w:r>
              <w:t>No wings</w:t>
            </w:r>
          </w:p>
        </w:tc>
      </w:tr>
      <w:tr w:rsidR="00A84AB5" w14:paraId="46B79E2D" w14:textId="77777777" w:rsidTr="00424B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03EA1DB5" w14:textId="6FEC278C" w:rsidR="005A2265" w:rsidRDefault="005A2265" w:rsidP="0096691D">
            <w:r>
              <w:t>Habitat</w:t>
            </w:r>
          </w:p>
        </w:tc>
        <w:tc>
          <w:tcPr>
            <w:tcW w:w="1925" w:type="dxa"/>
          </w:tcPr>
          <w:p w14:paraId="47826C90" w14:textId="467D746D" w:rsidR="005A2265" w:rsidRDefault="00250909" w:rsidP="0096691D">
            <w:pPr>
              <w:cnfStyle w:val="000000010000" w:firstRow="0" w:lastRow="0" w:firstColumn="0" w:lastColumn="0" w:oddVBand="0" w:evenVBand="0" w:oddHBand="0" w:evenHBand="1" w:firstRowFirstColumn="0" w:firstRowLastColumn="0" w:lastRowFirstColumn="0" w:lastRowLastColumn="0"/>
            </w:pPr>
            <w:r>
              <w:t>Mostly terrestrial</w:t>
            </w:r>
          </w:p>
        </w:tc>
        <w:tc>
          <w:tcPr>
            <w:tcW w:w="1926" w:type="dxa"/>
          </w:tcPr>
          <w:p w14:paraId="718BB8E9" w14:textId="55055A86" w:rsidR="005A2265" w:rsidRDefault="00250909" w:rsidP="0096691D">
            <w:pPr>
              <w:cnfStyle w:val="000000010000" w:firstRow="0" w:lastRow="0" w:firstColumn="0" w:lastColumn="0" w:oddVBand="0" w:evenVBand="0" w:oddHBand="0" w:evenHBand="1" w:firstRowFirstColumn="0" w:firstRowLastColumn="0" w:lastRowFirstColumn="0" w:lastRowLastColumn="0"/>
            </w:pPr>
            <w:r>
              <w:t>Mostly terrestrial</w:t>
            </w:r>
          </w:p>
        </w:tc>
        <w:tc>
          <w:tcPr>
            <w:tcW w:w="1926" w:type="dxa"/>
          </w:tcPr>
          <w:p w14:paraId="1841B25E" w14:textId="56C801D2" w:rsidR="005A2265" w:rsidRDefault="00250909" w:rsidP="0096691D">
            <w:pPr>
              <w:cnfStyle w:val="000000010000" w:firstRow="0" w:lastRow="0" w:firstColumn="0" w:lastColumn="0" w:oddVBand="0" w:evenVBand="0" w:oddHBand="0" w:evenHBand="1" w:firstRowFirstColumn="0" w:firstRowLastColumn="0" w:lastRowFirstColumn="0" w:lastRowLastColumn="0"/>
            </w:pPr>
            <w:r>
              <w:t>Mostly</w:t>
            </w:r>
            <w:r w:rsidR="007E490D">
              <w:t xml:space="preserve"> </w:t>
            </w:r>
            <w:r w:rsidR="00EA65D8">
              <w:t>aquatic</w:t>
            </w:r>
            <w:r w:rsidR="007E490D">
              <w:t xml:space="preserve"> (some t</w:t>
            </w:r>
            <w:r w:rsidR="007F381B">
              <w:t>errestrial)</w:t>
            </w:r>
          </w:p>
        </w:tc>
        <w:tc>
          <w:tcPr>
            <w:tcW w:w="1926" w:type="dxa"/>
          </w:tcPr>
          <w:p w14:paraId="2B646D08" w14:textId="6DD8CC89" w:rsidR="005A2265" w:rsidRDefault="007F381B" w:rsidP="0096691D">
            <w:pPr>
              <w:cnfStyle w:val="000000010000" w:firstRow="0" w:lastRow="0" w:firstColumn="0" w:lastColumn="0" w:oddVBand="0" w:evenVBand="0" w:oddHBand="0" w:evenHBand="1" w:firstRowFirstColumn="0" w:firstRowLastColumn="0" w:lastRowFirstColumn="0" w:lastRowLastColumn="0"/>
            </w:pPr>
            <w:r>
              <w:t>Terrestrial</w:t>
            </w:r>
          </w:p>
        </w:tc>
      </w:tr>
    </w:tbl>
    <w:p w14:paraId="46EFB22C" w14:textId="4B98ABE1" w:rsidR="00FC5435" w:rsidRDefault="00513987" w:rsidP="00FC5435">
      <w:r>
        <w:t xml:space="preserve">Examine the images and refer to Table 1 to determine </w:t>
      </w:r>
      <w:r w:rsidR="00716B6F">
        <w:t>to which class the organism belongs</w:t>
      </w:r>
      <w:r w:rsidR="00091AA9">
        <w:t>.</w:t>
      </w:r>
      <w:r w:rsidR="00A14537">
        <w:t xml:space="preserve"> Write the class under the name of each organism.</w:t>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hidden table to format a student resource"/>
      </w:tblPr>
      <w:tblGrid>
        <w:gridCol w:w="4932"/>
        <w:gridCol w:w="4702"/>
      </w:tblGrid>
      <w:tr w:rsidR="00C174A1" w14:paraId="29387C26" w14:textId="77777777" w:rsidTr="00386AB4">
        <w:tc>
          <w:tcPr>
            <w:tcW w:w="4932" w:type="dxa"/>
          </w:tcPr>
          <w:p w14:paraId="6192F3F4" w14:textId="76B76B3B" w:rsidR="00C174A1" w:rsidRDefault="005F4860" w:rsidP="007A3C65">
            <w:pPr>
              <w:spacing w:before="0" w:after="0"/>
            </w:pPr>
            <w:r w:rsidRPr="005F4860">
              <w:rPr>
                <w:noProof/>
              </w:rPr>
              <w:drawing>
                <wp:inline distT="0" distB="0" distL="0" distR="0" wp14:anchorId="7599BA01" wp14:editId="52E6C2EF">
                  <wp:extent cx="1789044" cy="1378747"/>
                  <wp:effectExtent l="0" t="0" r="1905" b="0"/>
                  <wp:docPr id="13802036" name="Picture 1" descr="Lithobius forticatus (Garden centipe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2036" name="Picture 1" descr="Lithobius forticatus (Garden centipede)."/>
                          <pic:cNvPicPr/>
                        </pic:nvPicPr>
                        <pic:blipFill>
                          <a:blip r:embed="rId27"/>
                          <a:stretch>
                            <a:fillRect/>
                          </a:stretch>
                        </pic:blipFill>
                        <pic:spPr>
                          <a:xfrm>
                            <a:off x="0" y="0"/>
                            <a:ext cx="1802691" cy="1389264"/>
                          </a:xfrm>
                          <a:prstGeom prst="rect">
                            <a:avLst/>
                          </a:prstGeom>
                        </pic:spPr>
                      </pic:pic>
                    </a:graphicData>
                  </a:graphic>
                </wp:inline>
              </w:drawing>
            </w:r>
          </w:p>
          <w:p w14:paraId="25A9B8C6" w14:textId="456C6C04" w:rsidR="00F05F51" w:rsidRPr="00E54EF8" w:rsidRDefault="00356C26" w:rsidP="00FC5435">
            <w:pPr>
              <w:rPr>
                <w:rStyle w:val="Emphasis"/>
              </w:rPr>
            </w:pPr>
            <w:proofErr w:type="spellStart"/>
            <w:r>
              <w:rPr>
                <w:rStyle w:val="Emphasis"/>
              </w:rPr>
              <w:t>Lithobius</w:t>
            </w:r>
            <w:proofErr w:type="spellEnd"/>
            <w:r w:rsidR="005F2A80">
              <w:rPr>
                <w:rStyle w:val="Emphasis"/>
              </w:rPr>
              <w:t xml:space="preserve"> </w:t>
            </w:r>
            <w:proofErr w:type="spellStart"/>
            <w:r w:rsidR="005F2A80">
              <w:rPr>
                <w:rStyle w:val="Emphasis"/>
              </w:rPr>
              <w:t>forticatus</w:t>
            </w:r>
            <w:proofErr w:type="spellEnd"/>
            <w:r w:rsidR="005F2A80">
              <w:rPr>
                <w:rStyle w:val="Emphasis"/>
              </w:rPr>
              <w:t xml:space="preserve"> </w:t>
            </w:r>
            <w:r w:rsidR="005F2A80" w:rsidRPr="005F2A80">
              <w:t>(Garden centipede)</w:t>
            </w:r>
          </w:p>
          <w:p w14:paraId="587FA221" w14:textId="4B3F6B13" w:rsidR="00E54EF8" w:rsidRDefault="00E54EF8" w:rsidP="00FC5435">
            <w:r>
              <w:t>Class: ______________________________</w:t>
            </w:r>
          </w:p>
        </w:tc>
        <w:tc>
          <w:tcPr>
            <w:tcW w:w="4702" w:type="dxa"/>
          </w:tcPr>
          <w:p w14:paraId="7D3BE5E5" w14:textId="77777777" w:rsidR="00AC4112" w:rsidRDefault="00C174A1" w:rsidP="007A3C65">
            <w:pPr>
              <w:spacing w:before="0" w:after="0"/>
              <w:rPr>
                <w:rStyle w:val="Emphasis"/>
              </w:rPr>
            </w:pPr>
            <w:r w:rsidRPr="00C174A1">
              <w:rPr>
                <w:rFonts w:ascii="Times New Roman" w:eastAsia="Times New Roman" w:hAnsi="Times New Roman" w:cs="Times New Roman"/>
                <w:noProof/>
                <w:sz w:val="24"/>
                <w:lang w:eastAsia="en-AU"/>
              </w:rPr>
              <w:drawing>
                <wp:inline distT="0" distB="0" distL="0" distR="0" wp14:anchorId="0A3C551B" wp14:editId="15276F3F">
                  <wp:extent cx="2496710" cy="1368671"/>
                  <wp:effectExtent l="0" t="0" r="0" b="3175"/>
                  <wp:docPr id="1576887004" name="Picture 2" descr="Danaus plexippus (Monarch butter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887004" name="Picture 2" descr="Danaus plexippus (Monarch butterfly)."/>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5484" r="30622" b="73458"/>
                          <a:stretch/>
                        </pic:blipFill>
                        <pic:spPr bwMode="auto">
                          <a:xfrm>
                            <a:off x="0" y="0"/>
                            <a:ext cx="2537428" cy="1390992"/>
                          </a:xfrm>
                          <a:prstGeom prst="rect">
                            <a:avLst/>
                          </a:prstGeom>
                          <a:noFill/>
                          <a:ln>
                            <a:noFill/>
                          </a:ln>
                          <a:extLst>
                            <a:ext uri="{53640926-AAD7-44D8-BBD7-CCE9431645EC}">
                              <a14:shadowObscured xmlns:a14="http://schemas.microsoft.com/office/drawing/2010/main"/>
                            </a:ext>
                          </a:extLst>
                        </pic:spPr>
                      </pic:pic>
                    </a:graphicData>
                  </a:graphic>
                </wp:inline>
              </w:drawing>
            </w:r>
          </w:p>
          <w:p w14:paraId="175ED799" w14:textId="3082FDAF" w:rsidR="00626ABF" w:rsidRPr="00626ABF" w:rsidRDefault="00AC4112" w:rsidP="00626ABF">
            <w:pPr>
              <w:rPr>
                <w:rStyle w:val="Emphasis"/>
                <w:i w:val="0"/>
                <w:iCs w:val="0"/>
              </w:rPr>
            </w:pPr>
            <w:r>
              <w:rPr>
                <w:rStyle w:val="Emphasis"/>
              </w:rPr>
              <w:t xml:space="preserve">Danaus </w:t>
            </w:r>
            <w:proofErr w:type="spellStart"/>
            <w:r>
              <w:rPr>
                <w:rStyle w:val="Emphasis"/>
              </w:rPr>
              <w:t>plexippus</w:t>
            </w:r>
            <w:proofErr w:type="spellEnd"/>
            <w:r>
              <w:rPr>
                <w:rStyle w:val="Emphasis"/>
              </w:rPr>
              <w:t xml:space="preserve"> </w:t>
            </w:r>
            <w:r w:rsidRPr="00AC4112">
              <w:t>(Monarch butterfly)</w:t>
            </w:r>
          </w:p>
          <w:p w14:paraId="337BB0EB" w14:textId="2C81C50D" w:rsidR="00626ABF" w:rsidRDefault="00626ABF" w:rsidP="00626ABF">
            <w:r>
              <w:t>Class: ______________________________</w:t>
            </w:r>
          </w:p>
        </w:tc>
      </w:tr>
      <w:tr w:rsidR="00C174A1" w14:paraId="68C870AD" w14:textId="77777777" w:rsidTr="00386AB4">
        <w:tc>
          <w:tcPr>
            <w:tcW w:w="4932" w:type="dxa"/>
          </w:tcPr>
          <w:p w14:paraId="355E5441" w14:textId="77777777" w:rsidR="00C174A1" w:rsidRDefault="00C174A1" w:rsidP="00FC5435">
            <w:r w:rsidRPr="00C174A1">
              <w:rPr>
                <w:rFonts w:ascii="Times New Roman" w:eastAsia="Times New Roman" w:hAnsi="Times New Roman" w:cs="Times New Roman"/>
                <w:noProof/>
                <w:sz w:val="24"/>
                <w:lang w:eastAsia="en-AU"/>
              </w:rPr>
              <w:lastRenderedPageBreak/>
              <w:drawing>
                <wp:inline distT="0" distB="0" distL="0" distR="0" wp14:anchorId="73B56E89" wp14:editId="6EB5C4EC">
                  <wp:extent cx="2994943" cy="1073426"/>
                  <wp:effectExtent l="0" t="0" r="0" b="0"/>
                  <wp:docPr id="1627298773" name="Picture 4" descr="Macrobrachium rosenburgii (Giant freshwater pra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298773" name="Picture 4" descr="Macrobrachium rosenburgii (Giant freshwater prawn)."/>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9397" t="30437" b="48775"/>
                          <a:stretch/>
                        </pic:blipFill>
                        <pic:spPr bwMode="auto">
                          <a:xfrm>
                            <a:off x="0" y="0"/>
                            <a:ext cx="3003218" cy="1076392"/>
                          </a:xfrm>
                          <a:prstGeom prst="rect">
                            <a:avLst/>
                          </a:prstGeom>
                          <a:noFill/>
                          <a:ln>
                            <a:noFill/>
                          </a:ln>
                          <a:extLst>
                            <a:ext uri="{53640926-AAD7-44D8-BBD7-CCE9431645EC}">
                              <a14:shadowObscured xmlns:a14="http://schemas.microsoft.com/office/drawing/2010/main"/>
                            </a:ext>
                          </a:extLst>
                        </pic:spPr>
                      </pic:pic>
                    </a:graphicData>
                  </a:graphic>
                </wp:inline>
              </w:drawing>
            </w:r>
          </w:p>
          <w:p w14:paraId="2ED78AA3" w14:textId="3A8ADD5F" w:rsidR="00183519" w:rsidRDefault="00183519" w:rsidP="00FC5435">
            <w:r w:rsidRPr="00E74D45">
              <w:rPr>
                <w:rStyle w:val="Emphasis"/>
              </w:rPr>
              <w:t xml:space="preserve">Macrobrachium </w:t>
            </w:r>
            <w:proofErr w:type="spellStart"/>
            <w:r w:rsidR="001560FF">
              <w:rPr>
                <w:rStyle w:val="Emphasis"/>
              </w:rPr>
              <w:t>rosenbergii</w:t>
            </w:r>
            <w:proofErr w:type="spellEnd"/>
            <w:r>
              <w:t xml:space="preserve"> (Giant freshwater p</w:t>
            </w:r>
            <w:r w:rsidR="00E74D45">
              <w:t>rawn)</w:t>
            </w:r>
          </w:p>
          <w:p w14:paraId="76FF76BF" w14:textId="1DEE5C65" w:rsidR="00E74D45" w:rsidRDefault="00E74D45" w:rsidP="00FC5435">
            <w:r>
              <w:t>Class: ______________________________</w:t>
            </w:r>
          </w:p>
        </w:tc>
        <w:tc>
          <w:tcPr>
            <w:tcW w:w="4702" w:type="dxa"/>
          </w:tcPr>
          <w:p w14:paraId="44FAD8E4" w14:textId="77777777" w:rsidR="00C174A1" w:rsidRDefault="005B34A9" w:rsidP="00FC5435">
            <w:r w:rsidRPr="005B34A9">
              <w:rPr>
                <w:rFonts w:ascii="Times New Roman" w:eastAsia="Times New Roman" w:hAnsi="Times New Roman" w:cs="Times New Roman"/>
                <w:noProof/>
                <w:sz w:val="24"/>
                <w:lang w:eastAsia="en-AU"/>
              </w:rPr>
              <w:drawing>
                <wp:inline distT="0" distB="0" distL="0" distR="0" wp14:anchorId="1B401D4F" wp14:editId="099320CB">
                  <wp:extent cx="2655736" cy="1072937"/>
                  <wp:effectExtent l="0" t="0" r="0" b="0"/>
                  <wp:docPr id="785170052" name="Picture 7" descr="Atta cephalotes (leaf cutter 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170052" name="Picture 7" descr="Atta cephalotes (leaf cutter ant)."/>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730" t="73122" r="60272" b="5525"/>
                          <a:stretch/>
                        </pic:blipFill>
                        <pic:spPr bwMode="auto">
                          <a:xfrm>
                            <a:off x="0" y="0"/>
                            <a:ext cx="2660907" cy="1075026"/>
                          </a:xfrm>
                          <a:prstGeom prst="rect">
                            <a:avLst/>
                          </a:prstGeom>
                          <a:noFill/>
                          <a:ln>
                            <a:noFill/>
                          </a:ln>
                          <a:extLst>
                            <a:ext uri="{53640926-AAD7-44D8-BBD7-CCE9431645EC}">
                              <a14:shadowObscured xmlns:a14="http://schemas.microsoft.com/office/drawing/2010/main"/>
                            </a:ext>
                          </a:extLst>
                        </pic:spPr>
                      </pic:pic>
                    </a:graphicData>
                  </a:graphic>
                </wp:inline>
              </w:drawing>
            </w:r>
          </w:p>
          <w:p w14:paraId="240E477A" w14:textId="22BFFA0B" w:rsidR="0029725A" w:rsidRDefault="00473E94" w:rsidP="00FC5435">
            <w:r w:rsidRPr="00770259">
              <w:rPr>
                <w:rStyle w:val="Emphasis"/>
              </w:rPr>
              <w:t>Atta cephalotes</w:t>
            </w:r>
            <w:r>
              <w:t xml:space="preserve"> (</w:t>
            </w:r>
            <w:r w:rsidR="00D07DBB">
              <w:t>leaf-cutter</w:t>
            </w:r>
            <w:r>
              <w:t xml:space="preserve"> ant)</w:t>
            </w:r>
          </w:p>
          <w:p w14:paraId="417B7F63" w14:textId="2CD5E065" w:rsidR="00FA1DAB" w:rsidRDefault="00FA1DAB" w:rsidP="00FC5435">
            <w:r>
              <w:t>Class: ______________________________</w:t>
            </w:r>
          </w:p>
        </w:tc>
      </w:tr>
      <w:tr w:rsidR="00C174A1" w14:paraId="4CB8429B" w14:textId="77777777" w:rsidTr="00386AB4">
        <w:tc>
          <w:tcPr>
            <w:tcW w:w="4932" w:type="dxa"/>
          </w:tcPr>
          <w:p w14:paraId="0BA49FD5" w14:textId="77777777" w:rsidR="00C174A1" w:rsidRDefault="0087453E" w:rsidP="00FC5435">
            <w:r w:rsidRPr="00C174A1">
              <w:rPr>
                <w:rFonts w:ascii="Times New Roman" w:eastAsia="Times New Roman" w:hAnsi="Times New Roman" w:cs="Times New Roman"/>
                <w:noProof/>
                <w:sz w:val="24"/>
                <w:lang w:eastAsia="en-AU"/>
              </w:rPr>
              <w:drawing>
                <wp:inline distT="0" distB="0" distL="0" distR="0" wp14:anchorId="487E42B8" wp14:editId="47DFA1EA">
                  <wp:extent cx="1144988" cy="1589978"/>
                  <wp:effectExtent l="0" t="0" r="0" b="0"/>
                  <wp:docPr id="1642814727" name="Picture 5" descr="Tribolium cataneum (Red flour bee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814727" name="Picture 5" descr="Tribolium cataneum (Red flour beetle)."/>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41465" t="33035" r="45528" b="41163"/>
                          <a:stretch/>
                        </pic:blipFill>
                        <pic:spPr bwMode="auto">
                          <a:xfrm>
                            <a:off x="0" y="0"/>
                            <a:ext cx="1153204" cy="1601387"/>
                          </a:xfrm>
                          <a:prstGeom prst="rect">
                            <a:avLst/>
                          </a:prstGeom>
                          <a:noFill/>
                          <a:ln>
                            <a:noFill/>
                          </a:ln>
                          <a:extLst>
                            <a:ext uri="{53640926-AAD7-44D8-BBD7-CCE9431645EC}">
                              <a14:shadowObscured xmlns:a14="http://schemas.microsoft.com/office/drawing/2010/main"/>
                            </a:ext>
                          </a:extLst>
                        </pic:spPr>
                      </pic:pic>
                    </a:graphicData>
                  </a:graphic>
                </wp:inline>
              </w:drawing>
            </w:r>
          </w:p>
          <w:p w14:paraId="0BB553F9" w14:textId="77777777" w:rsidR="00CD55B2" w:rsidRDefault="00CD55B2" w:rsidP="00FC5435">
            <w:r w:rsidRPr="00CD55B2">
              <w:rPr>
                <w:rStyle w:val="Emphasis"/>
              </w:rPr>
              <w:t xml:space="preserve">Tribolium </w:t>
            </w:r>
            <w:proofErr w:type="spellStart"/>
            <w:r w:rsidRPr="00CD55B2">
              <w:rPr>
                <w:rStyle w:val="Emphasis"/>
              </w:rPr>
              <w:t>cataneum</w:t>
            </w:r>
            <w:proofErr w:type="spellEnd"/>
            <w:r>
              <w:t xml:space="preserve"> (Red flour beetle)</w:t>
            </w:r>
          </w:p>
          <w:p w14:paraId="6C97964E" w14:textId="46632936" w:rsidR="00CD55B2" w:rsidRDefault="00CD55B2" w:rsidP="00FC5435">
            <w:r>
              <w:t>Class: ______________________________</w:t>
            </w:r>
          </w:p>
        </w:tc>
        <w:tc>
          <w:tcPr>
            <w:tcW w:w="4702" w:type="dxa"/>
          </w:tcPr>
          <w:p w14:paraId="228D2B50" w14:textId="77777777" w:rsidR="00C174A1" w:rsidRDefault="00C174A1" w:rsidP="00FC5435">
            <w:r w:rsidRPr="00C174A1">
              <w:rPr>
                <w:rFonts w:ascii="Times New Roman" w:eastAsia="Times New Roman" w:hAnsi="Times New Roman" w:cs="Times New Roman"/>
                <w:noProof/>
                <w:sz w:val="24"/>
                <w:lang w:eastAsia="en-AU"/>
              </w:rPr>
              <w:drawing>
                <wp:inline distT="0" distB="0" distL="0" distR="0" wp14:anchorId="2495DC86" wp14:editId="39CF5973">
                  <wp:extent cx="1884212" cy="1589405"/>
                  <wp:effectExtent l="0" t="0" r="1905" b="0"/>
                  <wp:docPr id="1559593622" name="Picture 3" descr="Rhipicephalus microplus (Cattle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593622" name="Picture 3" descr="Rhipicephalus microplus (Cattle tick)."/>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69378" r="4894" b="68999"/>
                          <a:stretch/>
                        </pic:blipFill>
                        <pic:spPr bwMode="auto">
                          <a:xfrm>
                            <a:off x="0" y="0"/>
                            <a:ext cx="1895622" cy="1599030"/>
                          </a:xfrm>
                          <a:prstGeom prst="rect">
                            <a:avLst/>
                          </a:prstGeom>
                          <a:noFill/>
                          <a:ln>
                            <a:noFill/>
                          </a:ln>
                          <a:extLst>
                            <a:ext uri="{53640926-AAD7-44D8-BBD7-CCE9431645EC}">
                              <a14:shadowObscured xmlns:a14="http://schemas.microsoft.com/office/drawing/2010/main"/>
                            </a:ext>
                          </a:extLst>
                        </pic:spPr>
                      </pic:pic>
                    </a:graphicData>
                  </a:graphic>
                </wp:inline>
              </w:drawing>
            </w:r>
          </w:p>
          <w:p w14:paraId="1412AF7D" w14:textId="77777777" w:rsidR="00CD55B2" w:rsidRDefault="00EC3E37" w:rsidP="00FC5435">
            <w:r w:rsidRPr="005A3272">
              <w:rPr>
                <w:rStyle w:val="Emphasis"/>
              </w:rPr>
              <w:t xml:space="preserve">Rhipicephalus </w:t>
            </w:r>
            <w:proofErr w:type="spellStart"/>
            <w:r w:rsidRPr="005A3272">
              <w:rPr>
                <w:rStyle w:val="Emphasis"/>
              </w:rPr>
              <w:t>microplus</w:t>
            </w:r>
            <w:proofErr w:type="spellEnd"/>
            <w:r>
              <w:t xml:space="preserve"> (Cattle tick)</w:t>
            </w:r>
          </w:p>
          <w:p w14:paraId="0E6E190A" w14:textId="2BE2FAC5" w:rsidR="005A3272" w:rsidRDefault="005A3272" w:rsidP="00FC5435">
            <w:r>
              <w:t>Class: ______________________________</w:t>
            </w:r>
          </w:p>
        </w:tc>
      </w:tr>
      <w:tr w:rsidR="005A3272" w14:paraId="27CCE868" w14:textId="77777777" w:rsidTr="00386AB4">
        <w:tc>
          <w:tcPr>
            <w:tcW w:w="4932" w:type="dxa"/>
          </w:tcPr>
          <w:p w14:paraId="1C3626BD" w14:textId="77777777" w:rsidR="005A3272" w:rsidRDefault="005A3272" w:rsidP="00FC5435">
            <w:pPr>
              <w:rPr>
                <w:rFonts w:ascii="Times New Roman" w:eastAsia="Times New Roman" w:hAnsi="Times New Roman" w:cs="Times New Roman"/>
                <w:noProof/>
                <w:sz w:val="24"/>
                <w:lang w:eastAsia="en-AU"/>
              </w:rPr>
            </w:pPr>
            <w:r w:rsidRPr="005A3272">
              <w:rPr>
                <w:rFonts w:ascii="Times New Roman" w:eastAsia="Times New Roman" w:hAnsi="Times New Roman" w:cs="Times New Roman"/>
                <w:noProof/>
                <w:sz w:val="24"/>
                <w:lang w:eastAsia="en-AU"/>
              </w:rPr>
              <w:drawing>
                <wp:inline distT="0" distB="0" distL="0" distR="0" wp14:anchorId="7C988602" wp14:editId="6F0C17C2">
                  <wp:extent cx="1804947" cy="1817495"/>
                  <wp:effectExtent l="0" t="0" r="5080" b="0"/>
                  <wp:docPr id="1701367988" name="Picture 6" descr="Hadronyche modesta (Australian funnel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367988" name="Picture 6" descr="Hadronyche modesta (Australian funnel web)."/>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42873" r="80120" b="28532"/>
                          <a:stretch/>
                        </pic:blipFill>
                        <pic:spPr bwMode="auto">
                          <a:xfrm>
                            <a:off x="0" y="0"/>
                            <a:ext cx="1818977" cy="1831623"/>
                          </a:xfrm>
                          <a:prstGeom prst="rect">
                            <a:avLst/>
                          </a:prstGeom>
                          <a:noFill/>
                          <a:ln>
                            <a:noFill/>
                          </a:ln>
                          <a:extLst>
                            <a:ext uri="{53640926-AAD7-44D8-BBD7-CCE9431645EC}">
                              <a14:shadowObscured xmlns:a14="http://schemas.microsoft.com/office/drawing/2010/main"/>
                            </a:ext>
                          </a:extLst>
                        </pic:spPr>
                      </pic:pic>
                    </a:graphicData>
                  </a:graphic>
                </wp:inline>
              </w:drawing>
            </w:r>
          </w:p>
          <w:p w14:paraId="338C364D" w14:textId="77777777" w:rsidR="005A3272" w:rsidRDefault="00AE6F99" w:rsidP="00203FD8">
            <w:pPr>
              <w:tabs>
                <w:tab w:val="right" w:pos="4716"/>
              </w:tabs>
            </w:pPr>
            <w:proofErr w:type="spellStart"/>
            <w:r w:rsidRPr="00D14A79">
              <w:rPr>
                <w:rStyle w:val="Emphasis"/>
              </w:rPr>
              <w:t>Had</w:t>
            </w:r>
            <w:r w:rsidR="00AF6B00" w:rsidRPr="00D14A79">
              <w:rPr>
                <w:rStyle w:val="Emphasis"/>
              </w:rPr>
              <w:t>r</w:t>
            </w:r>
            <w:r w:rsidRPr="00D14A79">
              <w:rPr>
                <w:rStyle w:val="Emphasis"/>
              </w:rPr>
              <w:t>onyche</w:t>
            </w:r>
            <w:proofErr w:type="spellEnd"/>
            <w:r w:rsidRPr="00D14A79">
              <w:rPr>
                <w:rStyle w:val="Emphasis"/>
              </w:rPr>
              <w:t xml:space="preserve"> modesta</w:t>
            </w:r>
            <w:r>
              <w:t xml:space="preserve"> (Australian</w:t>
            </w:r>
            <w:r w:rsidR="00203FD8">
              <w:t xml:space="preserve"> funnel web)</w:t>
            </w:r>
          </w:p>
          <w:p w14:paraId="589599A3" w14:textId="250C04F6" w:rsidR="00674C57" w:rsidRPr="00AE6F99" w:rsidRDefault="00674C57" w:rsidP="00203FD8">
            <w:pPr>
              <w:tabs>
                <w:tab w:val="right" w:pos="4716"/>
              </w:tabs>
            </w:pPr>
            <w:r>
              <w:t>Class: ______________________________</w:t>
            </w:r>
          </w:p>
        </w:tc>
        <w:tc>
          <w:tcPr>
            <w:tcW w:w="4702" w:type="dxa"/>
          </w:tcPr>
          <w:p w14:paraId="2EF262A5" w14:textId="77777777" w:rsidR="005A3272" w:rsidRDefault="005B34A9" w:rsidP="00FC5435">
            <w:pPr>
              <w:rPr>
                <w:rFonts w:ascii="Times New Roman" w:eastAsia="Times New Roman" w:hAnsi="Times New Roman" w:cs="Times New Roman"/>
                <w:noProof/>
                <w:sz w:val="24"/>
                <w:lang w:eastAsia="en-AU"/>
              </w:rPr>
            </w:pPr>
            <w:r w:rsidRPr="005B34A9">
              <w:rPr>
                <w:rFonts w:ascii="Times New Roman" w:eastAsia="Times New Roman" w:hAnsi="Times New Roman" w:cs="Times New Roman"/>
                <w:noProof/>
                <w:sz w:val="24"/>
                <w:lang w:eastAsia="en-AU"/>
              </w:rPr>
              <w:drawing>
                <wp:inline distT="0" distB="0" distL="0" distR="0" wp14:anchorId="066E9C97" wp14:editId="51088C9E">
                  <wp:extent cx="2131753" cy="1817370"/>
                  <wp:effectExtent l="0" t="0" r="1905" b="0"/>
                  <wp:docPr id="1963944147" name="Picture 8" descr="Callinectes sapidus (Blue cr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44147" name="Picture 8" descr="Callinectes sapidus (Blue crab)."/>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0159" t="64772" r="33447" b="3084"/>
                          <a:stretch/>
                        </pic:blipFill>
                        <pic:spPr bwMode="auto">
                          <a:xfrm>
                            <a:off x="0" y="0"/>
                            <a:ext cx="2140032" cy="1824428"/>
                          </a:xfrm>
                          <a:prstGeom prst="rect">
                            <a:avLst/>
                          </a:prstGeom>
                          <a:noFill/>
                          <a:ln>
                            <a:noFill/>
                          </a:ln>
                          <a:extLst>
                            <a:ext uri="{53640926-AAD7-44D8-BBD7-CCE9431645EC}">
                              <a14:shadowObscured xmlns:a14="http://schemas.microsoft.com/office/drawing/2010/main"/>
                            </a:ext>
                          </a:extLst>
                        </pic:spPr>
                      </pic:pic>
                    </a:graphicData>
                  </a:graphic>
                </wp:inline>
              </w:drawing>
            </w:r>
          </w:p>
          <w:p w14:paraId="1D2443B4" w14:textId="77777777" w:rsidR="005B34A9" w:rsidRDefault="009A0DAB" w:rsidP="003E7815">
            <w:r w:rsidRPr="003E7815">
              <w:rPr>
                <w:rStyle w:val="Emphasis"/>
              </w:rPr>
              <w:t>Callinectes</w:t>
            </w:r>
            <w:r w:rsidR="003E7815" w:rsidRPr="003E7815">
              <w:rPr>
                <w:rStyle w:val="Emphasis"/>
              </w:rPr>
              <w:t xml:space="preserve"> sapidus</w:t>
            </w:r>
            <w:r w:rsidR="003E7815">
              <w:t xml:space="preserve"> (Blue crab)</w:t>
            </w:r>
          </w:p>
          <w:p w14:paraId="7E33E45E" w14:textId="0298D019" w:rsidR="003E7815" w:rsidRPr="003E7815" w:rsidRDefault="003E7815" w:rsidP="003E7815">
            <w:r>
              <w:t>Class: ______________________________</w:t>
            </w:r>
          </w:p>
        </w:tc>
      </w:tr>
    </w:tbl>
    <w:p w14:paraId="6660125E" w14:textId="4356902E" w:rsidR="007C7621" w:rsidRPr="007C7621" w:rsidRDefault="002448F4" w:rsidP="007C7621">
      <w:pPr>
        <w:pStyle w:val="Imageattributioncaption"/>
      </w:pPr>
      <w:r w:rsidRPr="002448F4">
        <w:t xml:space="preserve">This work has been generated using </w:t>
      </w:r>
      <w:hyperlink r:id="rId42" w:history="1">
        <w:r w:rsidRPr="0013756F">
          <w:rPr>
            <w:rStyle w:val="Hyperlink"/>
          </w:rPr>
          <w:t>BioRender.com</w:t>
        </w:r>
      </w:hyperlink>
      <w:r w:rsidRPr="002448F4">
        <w:t>. Any copyright subsisting in this work is owned by © State of New South Wales (Department of Education) 202</w:t>
      </w:r>
      <w:r w:rsidR="0013756F">
        <w:t>5</w:t>
      </w:r>
      <w:r w:rsidRPr="002448F4">
        <w:t>.</w:t>
      </w:r>
    </w:p>
    <w:p w14:paraId="7D904688" w14:textId="77777777" w:rsidR="00AA274A" w:rsidRPr="00D6171E" w:rsidRDefault="00AA274A" w:rsidP="00AA274A">
      <w:r>
        <w:br w:type="page"/>
      </w:r>
    </w:p>
    <w:p w14:paraId="0EED12D0" w14:textId="211C822A" w:rsidR="00AA274A" w:rsidRDefault="00AA274A" w:rsidP="00AA274A">
      <w:pPr>
        <w:pStyle w:val="Heading2"/>
      </w:pPr>
      <w:bookmarkStart w:id="40" w:name="_Toc206668587"/>
      <w:r>
        <w:lastRenderedPageBreak/>
        <w:t>Species investigation</w:t>
      </w:r>
      <w:bookmarkEnd w:id="40"/>
    </w:p>
    <w:p w14:paraId="141735F9" w14:textId="59CC79A1" w:rsidR="001A4CA0" w:rsidRDefault="0092679B" w:rsidP="00B24307">
      <w:pPr>
        <w:pStyle w:val="ListNumber"/>
        <w:numPr>
          <w:ilvl w:val="0"/>
          <w:numId w:val="25"/>
        </w:numPr>
      </w:pPr>
      <w:r>
        <w:t xml:space="preserve">Provide students with a copy of the </w:t>
      </w:r>
      <w:hyperlink w:anchor="_Student_resource_–_4" w:history="1">
        <w:r w:rsidRPr="006D7700">
          <w:rPr>
            <w:rStyle w:val="Hyperlink"/>
          </w:rPr>
          <w:t>Student resource – species investigation</w:t>
        </w:r>
      </w:hyperlink>
      <w:r>
        <w:t>.</w:t>
      </w:r>
    </w:p>
    <w:p w14:paraId="5DF87611" w14:textId="32822D5F" w:rsidR="0092679B" w:rsidRDefault="0092679B" w:rsidP="00B24307">
      <w:pPr>
        <w:pStyle w:val="ListNumber"/>
        <w:numPr>
          <w:ilvl w:val="0"/>
          <w:numId w:val="25"/>
        </w:numPr>
      </w:pPr>
      <w:r>
        <w:t xml:space="preserve">Tell </w:t>
      </w:r>
      <w:r w:rsidR="00D07DBB">
        <w:t xml:space="preserve">students </w:t>
      </w:r>
      <w:r>
        <w:t>that they will conduct a secondary</w:t>
      </w:r>
      <w:r w:rsidR="00556583">
        <w:t>-</w:t>
      </w:r>
      <w:r>
        <w:t xml:space="preserve">source investigation on the structural features of a chosen organism. They will then compare it to an organism in the same </w:t>
      </w:r>
      <w:r w:rsidR="00CE61A2">
        <w:t>G</w:t>
      </w:r>
      <w:r>
        <w:t xml:space="preserve">enus and another organism in the same </w:t>
      </w:r>
      <w:r w:rsidR="00CE61A2">
        <w:t>F</w:t>
      </w:r>
      <w:r>
        <w:t>amily.</w:t>
      </w:r>
      <w:r w:rsidR="00F4649C">
        <w:t xml:space="preserve"> Model what a good</w:t>
      </w:r>
      <w:r w:rsidR="00417812">
        <w:t xml:space="preserve"> one looks like by showing the students </w:t>
      </w:r>
      <w:r w:rsidR="00417812" w:rsidRPr="001B23CE">
        <w:rPr>
          <w:rStyle w:val="Strong"/>
        </w:rPr>
        <w:t>CLS PPT</w:t>
      </w:r>
      <w:r w:rsidR="0015282F" w:rsidRPr="001B23CE">
        <w:rPr>
          <w:rStyle w:val="Strong"/>
        </w:rPr>
        <w:t xml:space="preserve"> </w:t>
      </w:r>
      <w:r w:rsidR="00847F16">
        <w:rPr>
          <w:rStyle w:val="Strong"/>
        </w:rPr>
        <w:t xml:space="preserve">‘1.4 </w:t>
      </w:r>
      <w:r w:rsidR="0015282F" w:rsidRPr="001B23CE">
        <w:rPr>
          <w:rStyle w:val="Strong"/>
        </w:rPr>
        <w:t>Species investigation</w:t>
      </w:r>
      <w:r w:rsidR="00847F16">
        <w:rPr>
          <w:rStyle w:val="Strong"/>
        </w:rPr>
        <w:t>’</w:t>
      </w:r>
      <w:r w:rsidR="0015282F">
        <w:t xml:space="preserve"> slides which </w:t>
      </w:r>
      <w:r w:rsidR="007C5C7E">
        <w:t>compare the American bison (</w:t>
      </w:r>
      <w:r w:rsidR="007C5C7E" w:rsidRPr="00156685">
        <w:rPr>
          <w:rStyle w:val="Emphasis"/>
        </w:rPr>
        <w:t>Bison bison</w:t>
      </w:r>
      <w:r w:rsidR="007C5C7E">
        <w:t xml:space="preserve">) with </w:t>
      </w:r>
      <w:r w:rsidR="001D00A6">
        <w:t>the European bison (</w:t>
      </w:r>
      <w:r w:rsidR="001D00A6" w:rsidRPr="00156685">
        <w:rPr>
          <w:rStyle w:val="Emphasis"/>
        </w:rPr>
        <w:t>Bison bo</w:t>
      </w:r>
      <w:r w:rsidR="00140E00" w:rsidRPr="00156685">
        <w:rPr>
          <w:rStyle w:val="Emphasis"/>
        </w:rPr>
        <w:t>nasus</w:t>
      </w:r>
      <w:r w:rsidR="00140E00">
        <w:t>)</w:t>
      </w:r>
      <w:r w:rsidR="00CE61A2">
        <w:t>,</w:t>
      </w:r>
      <w:r w:rsidR="00140E00">
        <w:t xml:space="preserve"> which is in the same genus</w:t>
      </w:r>
      <w:r w:rsidR="00B03905">
        <w:t xml:space="preserve"> </w:t>
      </w:r>
      <w:r w:rsidR="00C93FD4">
        <w:t>–</w:t>
      </w:r>
      <w:r w:rsidR="00B03905">
        <w:t xml:space="preserve"> </w:t>
      </w:r>
      <w:r w:rsidR="00C93FD4" w:rsidRPr="00C93FD4">
        <w:rPr>
          <w:rStyle w:val="Emphasis"/>
        </w:rPr>
        <w:t>Bison</w:t>
      </w:r>
      <w:r w:rsidR="00140E00">
        <w:t xml:space="preserve">, and then </w:t>
      </w:r>
      <w:r w:rsidR="00CE61A2">
        <w:t xml:space="preserve">the </w:t>
      </w:r>
      <w:r w:rsidR="00CA5BD9">
        <w:t>Bongo antelope (</w:t>
      </w:r>
      <w:r w:rsidR="00CA5BD9" w:rsidRPr="00CA5BD9">
        <w:rPr>
          <w:i/>
          <w:iCs/>
        </w:rPr>
        <w:t>Tragelaphus eurycerus</w:t>
      </w:r>
      <w:r w:rsidR="00CA5BD9">
        <w:t>)</w:t>
      </w:r>
      <w:r w:rsidR="00CE61A2">
        <w:t>,</w:t>
      </w:r>
      <w:r w:rsidR="00CA5BD9">
        <w:t xml:space="preserve"> </w:t>
      </w:r>
      <w:r w:rsidR="00156685">
        <w:t>which is in the same family</w:t>
      </w:r>
      <w:r w:rsidR="00B03905">
        <w:t xml:space="preserve"> </w:t>
      </w:r>
      <w:r w:rsidR="00C93FD4">
        <w:t>–</w:t>
      </w:r>
      <w:r w:rsidR="00B03905">
        <w:t xml:space="preserve"> </w:t>
      </w:r>
      <w:r w:rsidR="00C93FD4" w:rsidRPr="00C93FD4">
        <w:rPr>
          <w:rStyle w:val="Emphasis"/>
        </w:rPr>
        <w:t>Bovidae</w:t>
      </w:r>
      <w:r w:rsidR="00156685">
        <w:t>.</w:t>
      </w:r>
    </w:p>
    <w:p w14:paraId="1B2FAA4B" w14:textId="428DB1D2" w:rsidR="009B401B" w:rsidRPr="009B401B" w:rsidRDefault="009B401B" w:rsidP="009B401B">
      <w:pPr>
        <w:pStyle w:val="FeatureBox4"/>
      </w:pPr>
      <w:r w:rsidRPr="00CA2670">
        <w:rPr>
          <w:rStyle w:val="Strong"/>
        </w:rPr>
        <w:t>Note:</w:t>
      </w:r>
      <w:r>
        <w:t xml:space="preserve"> </w:t>
      </w:r>
      <w:r w:rsidR="00B03905">
        <w:t>t</w:t>
      </w:r>
      <w:r>
        <w:t>he aim of this specie</w:t>
      </w:r>
      <w:r w:rsidR="00326882">
        <w:t>s</w:t>
      </w:r>
      <w:r>
        <w:t xml:space="preserve"> investigation </w:t>
      </w:r>
      <w:r w:rsidR="00326882">
        <w:t xml:space="preserve">is to consolidate </w:t>
      </w:r>
      <w:r w:rsidR="00F27982">
        <w:t xml:space="preserve">students' </w:t>
      </w:r>
      <w:r w:rsidR="00326882">
        <w:t>understanding of how</w:t>
      </w:r>
      <w:r w:rsidR="00F27982">
        <w:t>,</w:t>
      </w:r>
      <w:r w:rsidR="00326882">
        <w:t xml:space="preserve"> as we move down the classification </w:t>
      </w:r>
      <w:r w:rsidR="00F27982">
        <w:t xml:space="preserve">hierarchy (from kingdom to genus), </w:t>
      </w:r>
      <w:r w:rsidR="00CA2670">
        <w:t>organisms become more similar in their characteristics.</w:t>
      </w:r>
    </w:p>
    <w:p w14:paraId="7C2EA89F" w14:textId="271CC14A" w:rsidR="00F4649C" w:rsidRPr="007B5705" w:rsidRDefault="00BA555C" w:rsidP="00B24307">
      <w:pPr>
        <w:pStyle w:val="ListNumber"/>
        <w:numPr>
          <w:ilvl w:val="0"/>
          <w:numId w:val="25"/>
        </w:numPr>
      </w:pPr>
      <w:r>
        <w:t xml:space="preserve">Support students as they identify organisms to research and compare in this secondary </w:t>
      </w:r>
      <w:r w:rsidR="00D210DA">
        <w:t>source</w:t>
      </w:r>
      <w:r>
        <w:t xml:space="preserve"> activity. Ensure that </w:t>
      </w:r>
      <w:r w:rsidR="00F27982">
        <w:t xml:space="preserve">students </w:t>
      </w:r>
      <w:r>
        <w:t xml:space="preserve">have selected organisms from the same </w:t>
      </w:r>
      <w:r w:rsidR="00195754">
        <w:t>taxonomic family</w:t>
      </w:r>
      <w:r w:rsidR="00D210DA">
        <w:t xml:space="preserve"> and that </w:t>
      </w:r>
      <w:r w:rsidR="006B4C5D">
        <w:t xml:space="preserve">2 </w:t>
      </w:r>
      <w:r w:rsidR="00D210DA">
        <w:t xml:space="preserve">of them </w:t>
      </w:r>
      <w:r w:rsidR="00195754">
        <w:t>are also in the same genus.</w:t>
      </w:r>
    </w:p>
    <w:p w14:paraId="73192EE2" w14:textId="77777777" w:rsidR="001A3CD7" w:rsidRPr="001A3CD7" w:rsidRDefault="001A3CD7" w:rsidP="001A3CD7">
      <w:bookmarkStart w:id="41" w:name="_Ref201238554"/>
      <w:r>
        <w:br w:type="page"/>
      </w:r>
    </w:p>
    <w:p w14:paraId="086C3068" w14:textId="32D366BD" w:rsidR="00322CC4" w:rsidRDefault="00322CC4" w:rsidP="00322CC4">
      <w:pPr>
        <w:pStyle w:val="Heading3"/>
      </w:pPr>
      <w:bookmarkStart w:id="42" w:name="_Student_resource_–_4"/>
      <w:bookmarkEnd w:id="42"/>
      <w:r>
        <w:lastRenderedPageBreak/>
        <w:t>Student resource – species investigation</w:t>
      </w:r>
      <w:bookmarkEnd w:id="41"/>
    </w:p>
    <w:p w14:paraId="6F493FA2" w14:textId="5AF93E76" w:rsidR="00B63869" w:rsidRPr="00B63869" w:rsidRDefault="00B63869" w:rsidP="00B63869">
      <w:r>
        <w:t>Follow the steps in this resource to research</w:t>
      </w:r>
      <w:r w:rsidR="00D40939">
        <w:t xml:space="preserve"> how organisms fit into their classification levels</w:t>
      </w:r>
      <w:r w:rsidR="00733455">
        <w:t xml:space="preserve"> and to compare their structural features.</w:t>
      </w:r>
    </w:p>
    <w:p w14:paraId="3989B044" w14:textId="17490A60" w:rsidR="00322CC4" w:rsidRPr="00022198" w:rsidRDefault="009478D1" w:rsidP="00322CC4">
      <w:pPr>
        <w:pStyle w:val="FeatureBox"/>
      </w:pPr>
      <w:r>
        <w:t>Remember</w:t>
      </w:r>
      <w:r w:rsidR="00D210DA">
        <w:t xml:space="preserve"> to list all sources for this information in your bibliography, as provided in the table</w:t>
      </w:r>
      <w:r w:rsidR="00322CC4">
        <w:t>.</w:t>
      </w:r>
    </w:p>
    <w:p w14:paraId="25BB00E3" w14:textId="1259D5E5" w:rsidR="00322CC4" w:rsidRDefault="00322CC4" w:rsidP="00967CE9">
      <w:pPr>
        <w:rPr>
          <w:rStyle w:val="Strong"/>
        </w:rPr>
      </w:pPr>
      <w:r w:rsidRPr="00B63869">
        <w:rPr>
          <w:rStyle w:val="Strong"/>
        </w:rPr>
        <w:t>Step 1</w:t>
      </w:r>
      <w:r w:rsidR="00733455">
        <w:rPr>
          <w:rStyle w:val="Strong"/>
        </w:rPr>
        <w:t xml:space="preserve"> – identify an organism</w:t>
      </w:r>
    </w:p>
    <w:tbl>
      <w:tblPr>
        <w:tblStyle w:val="Tableheader"/>
        <w:tblW w:w="0" w:type="auto"/>
        <w:tblLook w:val="0420" w:firstRow="1" w:lastRow="0" w:firstColumn="0" w:lastColumn="0" w:noHBand="0" w:noVBand="1"/>
        <w:tblDescription w:val="This table contains blank cells and merged cells for a student response."/>
      </w:tblPr>
      <w:tblGrid>
        <w:gridCol w:w="2547"/>
        <w:gridCol w:w="2693"/>
        <w:gridCol w:w="4388"/>
      </w:tblGrid>
      <w:tr w:rsidR="00D00C6D" w14:paraId="52E0314B" w14:textId="77777777" w:rsidTr="00D00C6D">
        <w:trPr>
          <w:cnfStyle w:val="100000000000" w:firstRow="1" w:lastRow="0" w:firstColumn="0" w:lastColumn="0" w:oddVBand="0" w:evenVBand="0" w:oddHBand="0" w:evenHBand="0" w:firstRowFirstColumn="0" w:firstRowLastColumn="0" w:lastRowFirstColumn="0" w:lastRowLastColumn="0"/>
        </w:trPr>
        <w:tc>
          <w:tcPr>
            <w:tcW w:w="2547" w:type="dxa"/>
          </w:tcPr>
          <w:p w14:paraId="6E5DCCF7" w14:textId="669F1446" w:rsidR="00D00C6D" w:rsidRDefault="00D00C6D" w:rsidP="00D00C6D">
            <w:pPr>
              <w:rPr>
                <w:b w:val="0"/>
                <w:bCs/>
              </w:rPr>
            </w:pPr>
            <w:r>
              <w:t>Common name</w:t>
            </w:r>
          </w:p>
        </w:tc>
        <w:tc>
          <w:tcPr>
            <w:tcW w:w="2693" w:type="dxa"/>
          </w:tcPr>
          <w:p w14:paraId="1F8D0D81" w14:textId="7FD9ACE0" w:rsidR="00D00C6D" w:rsidRDefault="00D00C6D" w:rsidP="00D00C6D">
            <w:pPr>
              <w:rPr>
                <w:b w:val="0"/>
                <w:bCs/>
              </w:rPr>
            </w:pPr>
            <w:r>
              <w:t>Binomial name</w:t>
            </w:r>
          </w:p>
        </w:tc>
        <w:tc>
          <w:tcPr>
            <w:tcW w:w="4388" w:type="dxa"/>
          </w:tcPr>
          <w:p w14:paraId="014BC564" w14:textId="4B6F9B6E" w:rsidR="00D00C6D" w:rsidRDefault="00D00C6D" w:rsidP="00D00C6D">
            <w:pPr>
              <w:rPr>
                <w:b w:val="0"/>
                <w:bCs/>
              </w:rPr>
            </w:pPr>
            <w:r>
              <w:t>Why I chose this organism</w:t>
            </w:r>
          </w:p>
        </w:tc>
      </w:tr>
      <w:tr w:rsidR="00D00C6D" w14:paraId="60461CA3" w14:textId="77777777" w:rsidTr="00D00C6D">
        <w:trPr>
          <w:cnfStyle w:val="000000100000" w:firstRow="0" w:lastRow="0" w:firstColumn="0" w:lastColumn="0" w:oddVBand="0" w:evenVBand="0" w:oddHBand="1" w:evenHBand="0" w:firstRowFirstColumn="0" w:firstRowLastColumn="0" w:lastRowFirstColumn="0" w:lastRowLastColumn="0"/>
        </w:trPr>
        <w:tc>
          <w:tcPr>
            <w:tcW w:w="2547" w:type="dxa"/>
          </w:tcPr>
          <w:p w14:paraId="7DCFEB47" w14:textId="77777777" w:rsidR="00D00C6D" w:rsidRDefault="00D00C6D" w:rsidP="00967CE9">
            <w:pPr>
              <w:rPr>
                <w:b/>
                <w:bCs/>
              </w:rPr>
            </w:pPr>
          </w:p>
        </w:tc>
        <w:tc>
          <w:tcPr>
            <w:tcW w:w="2693" w:type="dxa"/>
          </w:tcPr>
          <w:p w14:paraId="2C81F0B7" w14:textId="77777777" w:rsidR="00D00C6D" w:rsidRDefault="00D00C6D" w:rsidP="00967CE9">
            <w:pPr>
              <w:rPr>
                <w:b/>
                <w:bCs/>
              </w:rPr>
            </w:pPr>
          </w:p>
        </w:tc>
        <w:tc>
          <w:tcPr>
            <w:tcW w:w="4388" w:type="dxa"/>
          </w:tcPr>
          <w:p w14:paraId="0FFC61F1" w14:textId="77777777" w:rsidR="00D00C6D" w:rsidRDefault="00D00C6D" w:rsidP="00967CE9">
            <w:pPr>
              <w:rPr>
                <w:b/>
                <w:bCs/>
              </w:rPr>
            </w:pPr>
          </w:p>
        </w:tc>
      </w:tr>
    </w:tbl>
    <w:p w14:paraId="75367043" w14:textId="77777777" w:rsidR="00D00C6D" w:rsidRPr="00D00C6D" w:rsidRDefault="00D00C6D" w:rsidP="00967CE9">
      <w:pPr>
        <w:rPr>
          <w:b/>
          <w:bCs/>
          <w:sz w:val="8"/>
          <w:szCs w:val="10"/>
        </w:rPr>
      </w:pPr>
    </w:p>
    <w:tbl>
      <w:tblPr>
        <w:tblStyle w:val="ListTable3"/>
        <w:tblW w:w="0" w:type="auto"/>
        <w:tblLook w:val="04A0" w:firstRow="1" w:lastRow="0" w:firstColumn="1" w:lastColumn="0" w:noHBand="0" w:noVBand="1"/>
        <w:tblDescription w:val="This table contains blank cells and merged cells for a student response."/>
      </w:tblPr>
      <w:tblGrid>
        <w:gridCol w:w="4814"/>
        <w:gridCol w:w="4814"/>
      </w:tblGrid>
      <w:tr w:rsidR="008768D2" w:rsidRPr="00851F8C" w14:paraId="63333B3B" w14:textId="77777777" w:rsidTr="00D00C6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814" w:type="dxa"/>
            <w:tcBorders>
              <w:top w:val="single" w:sz="4" w:space="0" w:color="auto"/>
            </w:tcBorders>
            <w:shd w:val="clear" w:color="auto" w:fill="002664" w:themeFill="accent1"/>
          </w:tcPr>
          <w:p w14:paraId="0BEBA65E" w14:textId="77777777" w:rsidR="008768D2" w:rsidRPr="00851F8C" w:rsidRDefault="008768D2" w:rsidP="00DF35E8">
            <w:pPr>
              <w:rPr>
                <w:b w:val="0"/>
                <w:bCs w:val="0"/>
              </w:rPr>
            </w:pPr>
            <w:r>
              <w:t>Image of my chosen organism</w:t>
            </w:r>
          </w:p>
        </w:tc>
        <w:tc>
          <w:tcPr>
            <w:tcW w:w="4814" w:type="dxa"/>
            <w:tcBorders>
              <w:top w:val="single" w:sz="4" w:space="0" w:color="auto"/>
            </w:tcBorders>
            <w:shd w:val="clear" w:color="auto" w:fill="002664" w:themeFill="accent1"/>
          </w:tcPr>
          <w:p w14:paraId="0D2F1B33" w14:textId="4C3F13D3" w:rsidR="008768D2" w:rsidRPr="00556583" w:rsidRDefault="001A3CD7" w:rsidP="00DF35E8">
            <w:pPr>
              <w:cnfStyle w:val="100000000000" w:firstRow="1" w:lastRow="0" w:firstColumn="0" w:lastColumn="0" w:oddVBand="0" w:evenVBand="0" w:oddHBand="0" w:evenHBand="0" w:firstRowFirstColumn="0" w:firstRowLastColumn="0" w:lastRowFirstColumn="0" w:lastRowLastColumn="0"/>
              <w:rPr>
                <w:b w:val="0"/>
                <w:bCs w:val="0"/>
              </w:rPr>
            </w:pPr>
            <w:r w:rsidRPr="00556583">
              <w:t>Taxonomy</w:t>
            </w:r>
          </w:p>
        </w:tc>
      </w:tr>
      <w:tr w:rsidR="001A3CD7" w:rsidRPr="00851F8C" w14:paraId="69CC9823" w14:textId="77777777" w:rsidTr="00DF35E8">
        <w:trPr>
          <w:cnfStyle w:val="000000100000" w:firstRow="0" w:lastRow="0" w:firstColumn="0" w:lastColumn="0" w:oddVBand="0" w:evenVBand="0" w:oddHBand="1" w:evenHBand="0" w:firstRowFirstColumn="0" w:firstRowLastColumn="0" w:lastRowFirstColumn="0" w:lastRowLastColumn="0"/>
          <w:trHeight w:val="2686"/>
        </w:trPr>
        <w:tc>
          <w:tcPr>
            <w:cnfStyle w:val="001000000000" w:firstRow="0" w:lastRow="0" w:firstColumn="1" w:lastColumn="0" w:oddVBand="0" w:evenVBand="0" w:oddHBand="0" w:evenHBand="0" w:firstRowFirstColumn="0" w:firstRowLastColumn="0" w:lastRowFirstColumn="0" w:lastRowLastColumn="0"/>
            <w:tcW w:w="4814" w:type="dxa"/>
          </w:tcPr>
          <w:p w14:paraId="69CEC1BA" w14:textId="77777777" w:rsidR="001A3CD7" w:rsidRPr="00851F8C" w:rsidRDefault="001A3CD7" w:rsidP="00DF35E8">
            <w:pPr>
              <w:rPr>
                <w:b w:val="0"/>
                <w:bCs w:val="0"/>
              </w:rPr>
            </w:pPr>
          </w:p>
        </w:tc>
        <w:tc>
          <w:tcPr>
            <w:tcW w:w="4814" w:type="dxa"/>
          </w:tcPr>
          <w:p w14:paraId="699E8FD0" w14:textId="77777777" w:rsidR="001A3CD7" w:rsidRDefault="001A3CD7" w:rsidP="00DF35E8">
            <w:pPr>
              <w:cnfStyle w:val="000000100000" w:firstRow="0" w:lastRow="0" w:firstColumn="0" w:lastColumn="0" w:oddVBand="0" w:evenVBand="0" w:oddHBand="1" w:evenHBand="0" w:firstRowFirstColumn="0" w:firstRowLastColumn="0" w:lastRowFirstColumn="0" w:lastRowLastColumn="0"/>
            </w:pPr>
            <w:r>
              <w:t>Kingdom:</w:t>
            </w:r>
          </w:p>
          <w:p w14:paraId="62A5E97E" w14:textId="77777777" w:rsidR="001A3CD7" w:rsidRDefault="001A3CD7" w:rsidP="00DF35E8">
            <w:pPr>
              <w:cnfStyle w:val="000000100000" w:firstRow="0" w:lastRow="0" w:firstColumn="0" w:lastColumn="0" w:oddVBand="0" w:evenVBand="0" w:oddHBand="1" w:evenHBand="0" w:firstRowFirstColumn="0" w:firstRowLastColumn="0" w:lastRowFirstColumn="0" w:lastRowLastColumn="0"/>
            </w:pPr>
            <w:r>
              <w:t>Phylum:</w:t>
            </w:r>
          </w:p>
          <w:p w14:paraId="596C945B" w14:textId="77777777" w:rsidR="00EA37E9" w:rsidRDefault="00EA37E9" w:rsidP="00EA37E9">
            <w:pPr>
              <w:cnfStyle w:val="000000100000" w:firstRow="0" w:lastRow="0" w:firstColumn="0" w:lastColumn="0" w:oddVBand="0" w:evenVBand="0" w:oddHBand="1" w:evenHBand="0" w:firstRowFirstColumn="0" w:firstRowLastColumn="0" w:lastRowFirstColumn="0" w:lastRowLastColumn="0"/>
            </w:pPr>
            <w:r>
              <w:t>Class:</w:t>
            </w:r>
          </w:p>
          <w:p w14:paraId="3408BC4A" w14:textId="77777777" w:rsidR="001A3CD7" w:rsidRDefault="001A3CD7" w:rsidP="00DF35E8">
            <w:pPr>
              <w:cnfStyle w:val="000000100000" w:firstRow="0" w:lastRow="0" w:firstColumn="0" w:lastColumn="0" w:oddVBand="0" w:evenVBand="0" w:oddHBand="1" w:evenHBand="0" w:firstRowFirstColumn="0" w:firstRowLastColumn="0" w:lastRowFirstColumn="0" w:lastRowLastColumn="0"/>
            </w:pPr>
            <w:r>
              <w:t>Order:</w:t>
            </w:r>
          </w:p>
          <w:p w14:paraId="5E4F83D1" w14:textId="77F6DBC1" w:rsidR="00EA37E9" w:rsidRDefault="00EA37E9" w:rsidP="00DF35E8">
            <w:pPr>
              <w:cnfStyle w:val="000000100000" w:firstRow="0" w:lastRow="0" w:firstColumn="0" w:lastColumn="0" w:oddVBand="0" w:evenVBand="0" w:oddHBand="1" w:evenHBand="0" w:firstRowFirstColumn="0" w:firstRowLastColumn="0" w:lastRowFirstColumn="0" w:lastRowLastColumn="0"/>
            </w:pPr>
            <w:r>
              <w:t>Family:</w:t>
            </w:r>
          </w:p>
          <w:p w14:paraId="05923E8F" w14:textId="2E6C3DE5" w:rsidR="00EA37E9" w:rsidRDefault="00EA37E9" w:rsidP="00DF35E8">
            <w:pPr>
              <w:cnfStyle w:val="000000100000" w:firstRow="0" w:lastRow="0" w:firstColumn="0" w:lastColumn="0" w:oddVBand="0" w:evenVBand="0" w:oddHBand="1" w:evenHBand="0" w:firstRowFirstColumn="0" w:firstRowLastColumn="0" w:lastRowFirstColumn="0" w:lastRowLastColumn="0"/>
            </w:pPr>
            <w:r>
              <w:t>Genus:</w:t>
            </w:r>
          </w:p>
          <w:p w14:paraId="3F74401E" w14:textId="06F3B295" w:rsidR="00EA37E9" w:rsidRPr="00851F8C" w:rsidRDefault="00EA37E9" w:rsidP="00EA37E9">
            <w:pPr>
              <w:cnfStyle w:val="000000100000" w:firstRow="0" w:lastRow="0" w:firstColumn="0" w:lastColumn="0" w:oddVBand="0" w:evenVBand="0" w:oddHBand="1" w:evenHBand="0" w:firstRowFirstColumn="0" w:firstRowLastColumn="0" w:lastRowFirstColumn="0" w:lastRowLastColumn="0"/>
            </w:pPr>
            <w:r>
              <w:t>Species:</w:t>
            </w:r>
          </w:p>
        </w:tc>
      </w:tr>
    </w:tbl>
    <w:p w14:paraId="280BB325" w14:textId="59CD5BE8" w:rsidR="00322CC4" w:rsidRDefault="00322CC4" w:rsidP="00322CC4">
      <w:pPr>
        <w:pStyle w:val="Heading5"/>
      </w:pPr>
      <w:r>
        <w:lastRenderedPageBreak/>
        <w:t xml:space="preserve">Step 2 – </w:t>
      </w:r>
      <w:r w:rsidR="004A7531">
        <w:t xml:space="preserve">outline the </w:t>
      </w:r>
      <w:r>
        <w:t>structural features</w:t>
      </w:r>
      <w:r w:rsidR="004A7531">
        <w:t xml:space="preserve"> of your chosen organism</w:t>
      </w:r>
    </w:p>
    <w:p w14:paraId="63E45DAB" w14:textId="1B80526B" w:rsidR="00322CC4" w:rsidRPr="00415363" w:rsidRDefault="00322CC4" w:rsidP="00322CC4">
      <w:pPr>
        <w:pStyle w:val="Caption"/>
      </w:pPr>
      <w:r>
        <w:t xml:space="preserve">Table </w:t>
      </w:r>
      <w:r w:rsidR="00E14483">
        <w:t>1</w:t>
      </w:r>
      <w:r>
        <w:t xml:space="preserve"> – structural features of </w:t>
      </w:r>
      <w:r w:rsidR="004A7531">
        <w:t>[insert name of organism]</w:t>
      </w:r>
    </w:p>
    <w:tbl>
      <w:tblPr>
        <w:tblStyle w:val="Tableheader"/>
        <w:tblW w:w="0" w:type="auto"/>
        <w:tblLook w:val="04A0" w:firstRow="1" w:lastRow="0" w:firstColumn="1" w:lastColumn="0" w:noHBand="0" w:noVBand="1"/>
        <w:tblDescription w:val="Student response table for structural features of a chosen organism."/>
      </w:tblPr>
      <w:tblGrid>
        <w:gridCol w:w="4814"/>
        <w:gridCol w:w="4814"/>
      </w:tblGrid>
      <w:tr w:rsidR="00A84AB5" w14:paraId="5A72817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AEA510C" w14:textId="0167B2C6" w:rsidR="00322CC4" w:rsidRDefault="00F40E5B" w:rsidP="00DF35E8">
            <w:r>
              <w:t>Structural</w:t>
            </w:r>
            <w:r w:rsidR="00322CC4">
              <w:t xml:space="preserve"> feature</w:t>
            </w:r>
          </w:p>
        </w:tc>
        <w:tc>
          <w:tcPr>
            <w:tcW w:w="4814" w:type="dxa"/>
          </w:tcPr>
          <w:p w14:paraId="1A3410BA" w14:textId="77777777" w:rsidR="00322CC4" w:rsidRDefault="00322CC4" w:rsidP="00DF35E8">
            <w:pPr>
              <w:cnfStyle w:val="100000000000" w:firstRow="1" w:lastRow="0" w:firstColumn="0" w:lastColumn="0" w:oddVBand="0" w:evenVBand="0" w:oddHBand="0" w:evenHBand="0" w:firstRowFirstColumn="0" w:firstRowLastColumn="0" w:lastRowFirstColumn="0" w:lastRowLastColumn="0"/>
            </w:pPr>
            <w:r>
              <w:t>Image</w:t>
            </w:r>
          </w:p>
        </w:tc>
      </w:tr>
      <w:tr w:rsidR="00A84AB5" w14:paraId="65B5BD3B" w14:textId="77777777">
        <w:trPr>
          <w:cnfStyle w:val="000000100000" w:firstRow="0" w:lastRow="0" w:firstColumn="0" w:lastColumn="0" w:oddVBand="0" w:evenVBand="0" w:oddHBand="1" w:evenHBand="0" w:firstRowFirstColumn="0" w:firstRowLastColumn="0" w:lastRowFirstColumn="0" w:lastRowLastColumn="0"/>
          <w:trHeight w:val="2880"/>
        </w:trPr>
        <w:tc>
          <w:tcPr>
            <w:cnfStyle w:val="001000000000" w:firstRow="0" w:lastRow="0" w:firstColumn="1" w:lastColumn="0" w:oddVBand="0" w:evenVBand="0" w:oddHBand="0" w:evenHBand="0" w:firstRowFirstColumn="0" w:firstRowLastColumn="0" w:lastRowFirstColumn="0" w:lastRowLastColumn="0"/>
            <w:tcW w:w="4814" w:type="dxa"/>
          </w:tcPr>
          <w:p w14:paraId="75DDA086" w14:textId="77777777" w:rsidR="00322CC4" w:rsidRDefault="00322CC4" w:rsidP="00DF35E8"/>
        </w:tc>
        <w:tc>
          <w:tcPr>
            <w:tcW w:w="4814" w:type="dxa"/>
          </w:tcPr>
          <w:p w14:paraId="52641CE7" w14:textId="77777777" w:rsidR="00322CC4" w:rsidRPr="00456AAA" w:rsidRDefault="00322CC4" w:rsidP="00DF35E8">
            <w:pPr>
              <w:cnfStyle w:val="000000100000" w:firstRow="0" w:lastRow="0" w:firstColumn="0" w:lastColumn="0" w:oddVBand="0" w:evenVBand="0" w:oddHBand="1" w:evenHBand="0" w:firstRowFirstColumn="0" w:firstRowLastColumn="0" w:lastRowFirstColumn="0" w:lastRowLastColumn="0"/>
            </w:pPr>
          </w:p>
        </w:tc>
      </w:tr>
      <w:tr w:rsidR="00A84AB5" w14:paraId="2CE98355" w14:textId="77777777">
        <w:trPr>
          <w:cnfStyle w:val="000000010000" w:firstRow="0" w:lastRow="0" w:firstColumn="0" w:lastColumn="0" w:oddVBand="0" w:evenVBand="0" w:oddHBand="0" w:evenHBand="1" w:firstRowFirstColumn="0" w:firstRowLastColumn="0" w:lastRowFirstColumn="0" w:lastRowLastColumn="0"/>
          <w:trHeight w:val="2880"/>
        </w:trPr>
        <w:tc>
          <w:tcPr>
            <w:cnfStyle w:val="001000000000" w:firstRow="0" w:lastRow="0" w:firstColumn="1" w:lastColumn="0" w:oddVBand="0" w:evenVBand="0" w:oddHBand="0" w:evenHBand="0" w:firstRowFirstColumn="0" w:firstRowLastColumn="0" w:lastRowFirstColumn="0" w:lastRowLastColumn="0"/>
            <w:tcW w:w="4814" w:type="dxa"/>
          </w:tcPr>
          <w:p w14:paraId="08296F2E" w14:textId="77777777" w:rsidR="00322CC4" w:rsidRDefault="00322CC4" w:rsidP="00DF35E8"/>
        </w:tc>
        <w:tc>
          <w:tcPr>
            <w:tcW w:w="4814" w:type="dxa"/>
          </w:tcPr>
          <w:p w14:paraId="389AFD05" w14:textId="77777777" w:rsidR="00322CC4" w:rsidRPr="00456AAA" w:rsidRDefault="00322CC4" w:rsidP="00DF35E8">
            <w:pPr>
              <w:cnfStyle w:val="000000010000" w:firstRow="0" w:lastRow="0" w:firstColumn="0" w:lastColumn="0" w:oddVBand="0" w:evenVBand="0" w:oddHBand="0" w:evenHBand="1" w:firstRowFirstColumn="0" w:firstRowLastColumn="0" w:lastRowFirstColumn="0" w:lastRowLastColumn="0"/>
            </w:pPr>
          </w:p>
        </w:tc>
      </w:tr>
      <w:tr w:rsidR="00A84AB5" w14:paraId="52F6DAB5" w14:textId="77777777">
        <w:trPr>
          <w:cnfStyle w:val="000000100000" w:firstRow="0" w:lastRow="0" w:firstColumn="0" w:lastColumn="0" w:oddVBand="0" w:evenVBand="0" w:oddHBand="1" w:evenHBand="0" w:firstRowFirstColumn="0" w:firstRowLastColumn="0" w:lastRowFirstColumn="0" w:lastRowLastColumn="0"/>
          <w:trHeight w:val="2880"/>
        </w:trPr>
        <w:tc>
          <w:tcPr>
            <w:cnfStyle w:val="001000000000" w:firstRow="0" w:lastRow="0" w:firstColumn="1" w:lastColumn="0" w:oddVBand="0" w:evenVBand="0" w:oddHBand="0" w:evenHBand="0" w:firstRowFirstColumn="0" w:firstRowLastColumn="0" w:lastRowFirstColumn="0" w:lastRowLastColumn="0"/>
            <w:tcW w:w="4814" w:type="dxa"/>
          </w:tcPr>
          <w:p w14:paraId="1560178B" w14:textId="77777777" w:rsidR="00322CC4" w:rsidRDefault="00322CC4" w:rsidP="00DF35E8"/>
        </w:tc>
        <w:tc>
          <w:tcPr>
            <w:tcW w:w="4814" w:type="dxa"/>
          </w:tcPr>
          <w:p w14:paraId="2273E3CC" w14:textId="77777777" w:rsidR="00322CC4" w:rsidRPr="00456AAA" w:rsidRDefault="00322CC4" w:rsidP="00DF35E8">
            <w:pPr>
              <w:cnfStyle w:val="000000100000" w:firstRow="0" w:lastRow="0" w:firstColumn="0" w:lastColumn="0" w:oddVBand="0" w:evenVBand="0" w:oddHBand="1" w:evenHBand="0" w:firstRowFirstColumn="0" w:firstRowLastColumn="0" w:lastRowFirstColumn="0" w:lastRowLastColumn="0"/>
            </w:pPr>
          </w:p>
        </w:tc>
      </w:tr>
      <w:tr w:rsidR="00A84AB5" w14:paraId="5DCC0C0A" w14:textId="77777777" w:rsidTr="0045137F">
        <w:trPr>
          <w:cnfStyle w:val="000000010000" w:firstRow="0" w:lastRow="0" w:firstColumn="0" w:lastColumn="0" w:oddVBand="0" w:evenVBand="0" w:oddHBand="0" w:evenHBand="1" w:firstRowFirstColumn="0" w:firstRowLastColumn="0" w:lastRowFirstColumn="0" w:lastRowLastColumn="0"/>
          <w:trHeight w:val="2626"/>
        </w:trPr>
        <w:tc>
          <w:tcPr>
            <w:cnfStyle w:val="001000000000" w:firstRow="0" w:lastRow="0" w:firstColumn="1" w:lastColumn="0" w:oddVBand="0" w:evenVBand="0" w:oddHBand="0" w:evenHBand="0" w:firstRowFirstColumn="0" w:firstRowLastColumn="0" w:lastRowFirstColumn="0" w:lastRowLastColumn="0"/>
            <w:tcW w:w="4814" w:type="dxa"/>
          </w:tcPr>
          <w:p w14:paraId="6331242C" w14:textId="77777777" w:rsidR="00322CC4" w:rsidRDefault="00322CC4" w:rsidP="00DF35E8"/>
        </w:tc>
        <w:tc>
          <w:tcPr>
            <w:tcW w:w="4814" w:type="dxa"/>
          </w:tcPr>
          <w:p w14:paraId="6F45A4B1" w14:textId="77777777" w:rsidR="00322CC4" w:rsidRPr="00456AAA" w:rsidRDefault="00322CC4" w:rsidP="00DF35E8">
            <w:pPr>
              <w:cnfStyle w:val="000000010000" w:firstRow="0" w:lastRow="0" w:firstColumn="0" w:lastColumn="0" w:oddVBand="0" w:evenVBand="0" w:oddHBand="0" w:evenHBand="1" w:firstRowFirstColumn="0" w:firstRowLastColumn="0" w:lastRowFirstColumn="0" w:lastRowLastColumn="0"/>
            </w:pPr>
          </w:p>
        </w:tc>
      </w:tr>
    </w:tbl>
    <w:p w14:paraId="62308B81" w14:textId="77777777" w:rsidR="009E702E" w:rsidRDefault="009E702E" w:rsidP="002B0F76">
      <w:pPr>
        <w:rPr>
          <w:rStyle w:val="Strong"/>
        </w:rPr>
        <w:sectPr w:rsidR="009E702E" w:rsidSect="00A66E8F">
          <w:type w:val="continuous"/>
          <w:pgSz w:w="11906" w:h="16838" w:code="9"/>
          <w:pgMar w:top="1134" w:right="1134" w:bottom="1134" w:left="1134" w:header="709" w:footer="709" w:gutter="0"/>
          <w:cols w:space="708"/>
          <w:docGrid w:linePitch="360"/>
        </w:sectPr>
      </w:pPr>
    </w:p>
    <w:p w14:paraId="77F6D1A4" w14:textId="39ACAE57" w:rsidR="00322CC4" w:rsidRPr="002B0F76" w:rsidRDefault="00322CC4" w:rsidP="002B0F76">
      <w:pPr>
        <w:rPr>
          <w:rStyle w:val="Strong"/>
        </w:rPr>
      </w:pPr>
      <w:r w:rsidRPr="002B0F76">
        <w:rPr>
          <w:rStyle w:val="Strong"/>
        </w:rPr>
        <w:lastRenderedPageBreak/>
        <w:t xml:space="preserve">Step 3 – </w:t>
      </w:r>
      <w:r w:rsidR="002B0F76" w:rsidRPr="002B0F76">
        <w:rPr>
          <w:rStyle w:val="Strong"/>
        </w:rPr>
        <w:t xml:space="preserve">identify another organism in the same genus and </w:t>
      </w:r>
      <w:r w:rsidRPr="002B0F76">
        <w:rPr>
          <w:rStyle w:val="Strong"/>
        </w:rPr>
        <w:t>compar</w:t>
      </w:r>
      <w:r w:rsidR="002B0F76" w:rsidRPr="002B0F76">
        <w:rPr>
          <w:rStyle w:val="Strong"/>
        </w:rPr>
        <w:t xml:space="preserve">e </w:t>
      </w:r>
      <w:r w:rsidR="00D210DA">
        <w:rPr>
          <w:rStyle w:val="Strong"/>
        </w:rPr>
        <w:t>its</w:t>
      </w:r>
      <w:r w:rsidR="00D210DA" w:rsidRPr="002B0F76">
        <w:rPr>
          <w:rStyle w:val="Strong"/>
        </w:rPr>
        <w:t xml:space="preserve"> </w:t>
      </w:r>
      <w:r w:rsidR="002B0F76" w:rsidRPr="002B0F76">
        <w:rPr>
          <w:rStyle w:val="Strong"/>
        </w:rPr>
        <w:t xml:space="preserve">structural features </w:t>
      </w:r>
      <w:r w:rsidR="002B0F76">
        <w:rPr>
          <w:rStyle w:val="Strong"/>
        </w:rPr>
        <w:t>by completing the Venn diagram</w:t>
      </w:r>
    </w:p>
    <w:p w14:paraId="52D58400" w14:textId="7D428CE2" w:rsidR="00322CC4" w:rsidRPr="002B3CF5" w:rsidRDefault="00322CC4" w:rsidP="00322CC4">
      <w:pPr>
        <w:pStyle w:val="Caption"/>
      </w:pPr>
      <w:r>
        <w:t>Figure 1 –</w:t>
      </w:r>
      <w:r w:rsidR="00606E54">
        <w:t xml:space="preserve"> </w:t>
      </w:r>
      <w:r>
        <w:t>Venn diagram template</w:t>
      </w:r>
    </w:p>
    <w:p w14:paraId="18591D86" w14:textId="77777777" w:rsidR="00B03D99" w:rsidRDefault="00E937B7" w:rsidP="00B03D99">
      <w:pPr>
        <w:jc w:val="center"/>
      </w:pPr>
      <w:r>
        <w:rPr>
          <w:noProof/>
        </w:rPr>
        <w:drawing>
          <wp:inline distT="0" distB="0" distL="0" distR="0" wp14:anchorId="27ABB377" wp14:editId="66C0192B">
            <wp:extent cx="8008263" cy="4824663"/>
            <wp:effectExtent l="0" t="0" r="0" b="0"/>
            <wp:docPr id="1440373779" name="Graphic 1" descr="A Venn diagram template for comparing 2 organis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373779" name="Graphic 1" descr="A Venn diagram template for comparing 2 organisms."/>
                    <pic:cNvPicPr/>
                  </pic:nvPicPr>
                  <pic:blipFill rotWithShape="1">
                    <a:blip r:embed="rId43">
                      <a:extLst>
                        <a:ext uri="{96DAC541-7B7A-43D3-8B79-37D633B846F1}">
                          <asvg:svgBlip xmlns:asvg="http://schemas.microsoft.com/office/drawing/2016/SVG/main" r:embed="rId44"/>
                        </a:ext>
                      </a:extLst>
                    </a:blip>
                    <a:srcRect r="6629"/>
                    <a:stretch>
                      <a:fillRect/>
                    </a:stretch>
                  </pic:blipFill>
                  <pic:spPr bwMode="auto">
                    <a:xfrm>
                      <a:off x="0" y="0"/>
                      <a:ext cx="8017355" cy="4830141"/>
                    </a:xfrm>
                    <a:prstGeom prst="rect">
                      <a:avLst/>
                    </a:prstGeom>
                    <a:ln>
                      <a:noFill/>
                    </a:ln>
                    <a:extLst>
                      <a:ext uri="{53640926-AAD7-44D8-BBD7-CCE9431645EC}">
                        <a14:shadowObscured xmlns:a14="http://schemas.microsoft.com/office/drawing/2010/main"/>
                      </a:ext>
                    </a:extLst>
                  </pic:spPr>
                </pic:pic>
              </a:graphicData>
            </a:graphic>
          </wp:inline>
        </w:drawing>
      </w:r>
    </w:p>
    <w:p w14:paraId="029BDAF3" w14:textId="7C20FB64" w:rsidR="00322CC4" w:rsidRPr="00B03D99" w:rsidRDefault="00322CC4" w:rsidP="00B03D99">
      <w:pPr>
        <w:rPr>
          <w:rStyle w:val="Strong"/>
        </w:rPr>
      </w:pPr>
      <w:r w:rsidRPr="00B03D99">
        <w:rPr>
          <w:rStyle w:val="Strong"/>
        </w:rPr>
        <w:lastRenderedPageBreak/>
        <w:t>Step 4 – comparison within the family</w:t>
      </w:r>
    </w:p>
    <w:p w14:paraId="302B4C02" w14:textId="68070D19" w:rsidR="00322CC4" w:rsidRDefault="00322CC4" w:rsidP="00322CC4">
      <w:pPr>
        <w:pStyle w:val="Caption"/>
      </w:pPr>
      <w:r>
        <w:t xml:space="preserve">Figure 2 – </w:t>
      </w:r>
      <w:r w:rsidR="00606E54">
        <w:t>triple</w:t>
      </w:r>
      <w:r>
        <w:t xml:space="preserve"> Venn diagram template</w:t>
      </w:r>
    </w:p>
    <w:p w14:paraId="080FB742" w14:textId="50FF39CB" w:rsidR="00322CC4" w:rsidRPr="00C010F1" w:rsidRDefault="00EF7B0B" w:rsidP="00EF7B0B">
      <w:r>
        <w:rPr>
          <w:noProof/>
        </w:rPr>
        <w:drawing>
          <wp:inline distT="0" distB="0" distL="0" distR="0" wp14:anchorId="43DB1901" wp14:editId="70C509BA">
            <wp:extent cx="8481695" cy="5162001"/>
            <wp:effectExtent l="0" t="0" r="0" b="635"/>
            <wp:docPr id="1949394151" name="Graphic 1" descr="A triple Venn diagram template for comparing 3 organis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94151" name="Graphic 1" descr="A triple Venn diagram template for comparing 3 organisms."/>
                    <pic:cNvPicPr/>
                  </pic:nvPicPr>
                  <pic:blipFill rotWithShape="1">
                    <a:blip r:embed="rId45">
                      <a:extLst>
                        <a:ext uri="{96DAC541-7B7A-43D3-8B79-37D633B846F1}">
                          <asvg:svgBlip xmlns:asvg="http://schemas.microsoft.com/office/drawing/2016/SVG/main" r:embed="rId46"/>
                        </a:ext>
                      </a:extLst>
                    </a:blip>
                    <a:srcRect t="809" r="8319"/>
                    <a:stretch>
                      <a:fillRect/>
                    </a:stretch>
                  </pic:blipFill>
                  <pic:spPr bwMode="auto">
                    <a:xfrm>
                      <a:off x="0" y="0"/>
                      <a:ext cx="8482263" cy="5162347"/>
                    </a:xfrm>
                    <a:prstGeom prst="rect">
                      <a:avLst/>
                    </a:prstGeom>
                    <a:ln>
                      <a:noFill/>
                    </a:ln>
                    <a:extLst>
                      <a:ext uri="{53640926-AAD7-44D8-BBD7-CCE9431645EC}">
                        <a14:shadowObscured xmlns:a14="http://schemas.microsoft.com/office/drawing/2010/main"/>
                      </a:ext>
                    </a:extLst>
                  </pic:spPr>
                </pic:pic>
              </a:graphicData>
            </a:graphic>
          </wp:inline>
        </w:drawing>
      </w:r>
    </w:p>
    <w:p w14:paraId="62C31A5D" w14:textId="77777777" w:rsidR="00B03D99" w:rsidRDefault="00B03D99" w:rsidP="00322CC4">
      <w:pPr>
        <w:suppressAutoHyphens w:val="0"/>
        <w:spacing w:before="0" w:after="160" w:line="259" w:lineRule="auto"/>
        <w:sectPr w:rsidR="00B03D99" w:rsidSect="00B03D99">
          <w:pgSz w:w="16838" w:h="11906" w:orient="landscape" w:code="9"/>
          <w:pgMar w:top="1134" w:right="1134" w:bottom="1134" w:left="1134" w:header="709" w:footer="709" w:gutter="0"/>
          <w:cols w:space="708"/>
          <w:docGrid w:linePitch="360"/>
        </w:sectPr>
      </w:pPr>
    </w:p>
    <w:p w14:paraId="43F26087" w14:textId="77777777" w:rsidR="00322CC4" w:rsidRDefault="00322CC4" w:rsidP="00322CC4">
      <w:pPr>
        <w:pStyle w:val="Heading5"/>
      </w:pPr>
      <w:r>
        <w:lastRenderedPageBreak/>
        <w:t>Bibliography</w:t>
      </w:r>
    </w:p>
    <w:p w14:paraId="446DFE40" w14:textId="676EDDE4" w:rsidR="00322CC4" w:rsidRPr="00513904" w:rsidRDefault="00322CC4" w:rsidP="00322CC4">
      <w:pPr>
        <w:pStyle w:val="Caption"/>
      </w:pPr>
      <w:r>
        <w:t xml:space="preserve">Table </w:t>
      </w:r>
      <w:r w:rsidR="003344CC">
        <w:t>2</w:t>
      </w:r>
      <w:r>
        <w:t xml:space="preserve"> – bibliography</w:t>
      </w:r>
    </w:p>
    <w:tbl>
      <w:tblPr>
        <w:tblStyle w:val="Tableheader"/>
        <w:tblW w:w="0" w:type="auto"/>
        <w:tblLayout w:type="fixed"/>
        <w:tblLook w:val="04A0" w:firstRow="1" w:lastRow="0" w:firstColumn="1" w:lastColumn="0" w:noHBand="0" w:noVBand="1"/>
        <w:tblDescription w:val="Student response table for the bibliography."/>
      </w:tblPr>
      <w:tblGrid>
        <w:gridCol w:w="3210"/>
        <w:gridCol w:w="3210"/>
        <w:gridCol w:w="3210"/>
      </w:tblGrid>
      <w:tr w:rsidR="00C0346B" w14:paraId="3569525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4ABFA39B" w14:textId="77777777" w:rsidR="00322CC4" w:rsidRDefault="00322CC4" w:rsidP="00DF35E8">
            <w:r>
              <w:t>Source name</w:t>
            </w:r>
          </w:p>
        </w:tc>
        <w:tc>
          <w:tcPr>
            <w:tcW w:w="3210" w:type="dxa"/>
          </w:tcPr>
          <w:p w14:paraId="34F460A7" w14:textId="77777777" w:rsidR="00322CC4" w:rsidRDefault="00322CC4" w:rsidP="00DF35E8">
            <w:pPr>
              <w:cnfStyle w:val="100000000000" w:firstRow="1" w:lastRow="0" w:firstColumn="0" w:lastColumn="0" w:oddVBand="0" w:evenVBand="0" w:oddHBand="0" w:evenHBand="0" w:firstRowFirstColumn="0" w:firstRowLastColumn="0" w:lastRowFirstColumn="0" w:lastRowLastColumn="0"/>
            </w:pPr>
            <w:r>
              <w:t>Source location</w:t>
            </w:r>
          </w:p>
        </w:tc>
        <w:tc>
          <w:tcPr>
            <w:tcW w:w="3210" w:type="dxa"/>
          </w:tcPr>
          <w:p w14:paraId="1E2CBD5D" w14:textId="77777777" w:rsidR="00322CC4" w:rsidRDefault="00322CC4" w:rsidP="00DF35E8">
            <w:pPr>
              <w:cnfStyle w:val="100000000000" w:firstRow="1" w:lastRow="0" w:firstColumn="0" w:lastColumn="0" w:oddVBand="0" w:evenVBand="0" w:oddHBand="0" w:evenHBand="0" w:firstRowFirstColumn="0" w:firstRowLastColumn="0" w:lastRowFirstColumn="0" w:lastRowLastColumn="0"/>
            </w:pPr>
            <w:r>
              <w:t>Date accessed</w:t>
            </w:r>
          </w:p>
        </w:tc>
      </w:tr>
      <w:tr w:rsidR="00C0346B" w14:paraId="23BEAB4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24884D8A" w14:textId="77777777" w:rsidR="00322CC4" w:rsidRDefault="00322CC4" w:rsidP="00DF35E8"/>
        </w:tc>
        <w:tc>
          <w:tcPr>
            <w:tcW w:w="3210" w:type="dxa"/>
          </w:tcPr>
          <w:p w14:paraId="1C1365A0" w14:textId="77777777" w:rsidR="00322CC4" w:rsidRDefault="00322CC4" w:rsidP="00DF35E8">
            <w:pPr>
              <w:cnfStyle w:val="000000100000" w:firstRow="0" w:lastRow="0" w:firstColumn="0" w:lastColumn="0" w:oddVBand="0" w:evenVBand="0" w:oddHBand="1" w:evenHBand="0" w:firstRowFirstColumn="0" w:firstRowLastColumn="0" w:lastRowFirstColumn="0" w:lastRowLastColumn="0"/>
            </w:pPr>
          </w:p>
        </w:tc>
        <w:tc>
          <w:tcPr>
            <w:tcW w:w="3210" w:type="dxa"/>
          </w:tcPr>
          <w:p w14:paraId="2F2E7156" w14:textId="77777777" w:rsidR="00322CC4" w:rsidRDefault="00322CC4" w:rsidP="00DF35E8">
            <w:pPr>
              <w:cnfStyle w:val="000000100000" w:firstRow="0" w:lastRow="0" w:firstColumn="0" w:lastColumn="0" w:oddVBand="0" w:evenVBand="0" w:oddHBand="1" w:evenHBand="0" w:firstRowFirstColumn="0" w:firstRowLastColumn="0" w:lastRowFirstColumn="0" w:lastRowLastColumn="0"/>
            </w:pPr>
          </w:p>
        </w:tc>
      </w:tr>
      <w:tr w:rsidR="00C0346B" w14:paraId="334BF83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64BDEE74" w14:textId="77777777" w:rsidR="00322CC4" w:rsidRDefault="00322CC4" w:rsidP="00DF35E8"/>
        </w:tc>
        <w:tc>
          <w:tcPr>
            <w:tcW w:w="3210" w:type="dxa"/>
          </w:tcPr>
          <w:p w14:paraId="6571B74C" w14:textId="77777777" w:rsidR="00322CC4" w:rsidRDefault="00322CC4" w:rsidP="00DF35E8">
            <w:pPr>
              <w:cnfStyle w:val="000000010000" w:firstRow="0" w:lastRow="0" w:firstColumn="0" w:lastColumn="0" w:oddVBand="0" w:evenVBand="0" w:oddHBand="0" w:evenHBand="1" w:firstRowFirstColumn="0" w:firstRowLastColumn="0" w:lastRowFirstColumn="0" w:lastRowLastColumn="0"/>
            </w:pPr>
          </w:p>
        </w:tc>
        <w:tc>
          <w:tcPr>
            <w:tcW w:w="3210" w:type="dxa"/>
          </w:tcPr>
          <w:p w14:paraId="5691D2AC" w14:textId="77777777" w:rsidR="00322CC4" w:rsidRDefault="00322CC4" w:rsidP="00DF35E8">
            <w:pPr>
              <w:cnfStyle w:val="000000010000" w:firstRow="0" w:lastRow="0" w:firstColumn="0" w:lastColumn="0" w:oddVBand="0" w:evenVBand="0" w:oddHBand="0" w:evenHBand="1" w:firstRowFirstColumn="0" w:firstRowLastColumn="0" w:lastRowFirstColumn="0" w:lastRowLastColumn="0"/>
            </w:pPr>
          </w:p>
        </w:tc>
      </w:tr>
      <w:tr w:rsidR="00C0346B" w14:paraId="12B1A4B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047D0BE7" w14:textId="77777777" w:rsidR="00322CC4" w:rsidRDefault="00322CC4" w:rsidP="00DF35E8"/>
        </w:tc>
        <w:tc>
          <w:tcPr>
            <w:tcW w:w="3210" w:type="dxa"/>
          </w:tcPr>
          <w:p w14:paraId="4C3E54D0" w14:textId="77777777" w:rsidR="00322CC4" w:rsidRDefault="00322CC4" w:rsidP="00DF35E8">
            <w:pPr>
              <w:cnfStyle w:val="000000100000" w:firstRow="0" w:lastRow="0" w:firstColumn="0" w:lastColumn="0" w:oddVBand="0" w:evenVBand="0" w:oddHBand="1" w:evenHBand="0" w:firstRowFirstColumn="0" w:firstRowLastColumn="0" w:lastRowFirstColumn="0" w:lastRowLastColumn="0"/>
            </w:pPr>
          </w:p>
        </w:tc>
        <w:tc>
          <w:tcPr>
            <w:tcW w:w="3210" w:type="dxa"/>
          </w:tcPr>
          <w:p w14:paraId="0E489CBD" w14:textId="77777777" w:rsidR="00322CC4" w:rsidRDefault="00322CC4" w:rsidP="00DF35E8">
            <w:pPr>
              <w:cnfStyle w:val="000000100000" w:firstRow="0" w:lastRow="0" w:firstColumn="0" w:lastColumn="0" w:oddVBand="0" w:evenVBand="0" w:oddHBand="1" w:evenHBand="0" w:firstRowFirstColumn="0" w:firstRowLastColumn="0" w:lastRowFirstColumn="0" w:lastRowLastColumn="0"/>
            </w:pPr>
          </w:p>
        </w:tc>
      </w:tr>
      <w:tr w:rsidR="00C0346B" w14:paraId="5D7C3B3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44093189" w14:textId="77777777" w:rsidR="00322CC4" w:rsidRDefault="00322CC4" w:rsidP="00DF35E8"/>
        </w:tc>
        <w:tc>
          <w:tcPr>
            <w:tcW w:w="3210" w:type="dxa"/>
          </w:tcPr>
          <w:p w14:paraId="2FBE36ED" w14:textId="77777777" w:rsidR="00322CC4" w:rsidRDefault="00322CC4" w:rsidP="00DF35E8">
            <w:pPr>
              <w:cnfStyle w:val="000000010000" w:firstRow="0" w:lastRow="0" w:firstColumn="0" w:lastColumn="0" w:oddVBand="0" w:evenVBand="0" w:oddHBand="0" w:evenHBand="1" w:firstRowFirstColumn="0" w:firstRowLastColumn="0" w:lastRowFirstColumn="0" w:lastRowLastColumn="0"/>
            </w:pPr>
          </w:p>
        </w:tc>
        <w:tc>
          <w:tcPr>
            <w:tcW w:w="3210" w:type="dxa"/>
          </w:tcPr>
          <w:p w14:paraId="2F4DF9FD" w14:textId="77777777" w:rsidR="00322CC4" w:rsidRDefault="00322CC4" w:rsidP="00DF35E8">
            <w:pPr>
              <w:cnfStyle w:val="000000010000" w:firstRow="0" w:lastRow="0" w:firstColumn="0" w:lastColumn="0" w:oddVBand="0" w:evenVBand="0" w:oddHBand="0" w:evenHBand="1" w:firstRowFirstColumn="0" w:firstRowLastColumn="0" w:lastRowFirstColumn="0" w:lastRowLastColumn="0"/>
            </w:pPr>
          </w:p>
        </w:tc>
      </w:tr>
      <w:tr w:rsidR="00C0346B" w14:paraId="404FBDA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01F8CB28" w14:textId="77777777" w:rsidR="00322CC4" w:rsidRDefault="00322CC4" w:rsidP="00DF35E8"/>
        </w:tc>
        <w:tc>
          <w:tcPr>
            <w:tcW w:w="3210" w:type="dxa"/>
          </w:tcPr>
          <w:p w14:paraId="40968204" w14:textId="77777777" w:rsidR="00322CC4" w:rsidRDefault="00322CC4" w:rsidP="00DF35E8">
            <w:pPr>
              <w:cnfStyle w:val="000000100000" w:firstRow="0" w:lastRow="0" w:firstColumn="0" w:lastColumn="0" w:oddVBand="0" w:evenVBand="0" w:oddHBand="1" w:evenHBand="0" w:firstRowFirstColumn="0" w:firstRowLastColumn="0" w:lastRowFirstColumn="0" w:lastRowLastColumn="0"/>
            </w:pPr>
          </w:p>
        </w:tc>
        <w:tc>
          <w:tcPr>
            <w:tcW w:w="3210" w:type="dxa"/>
          </w:tcPr>
          <w:p w14:paraId="6906AE0B" w14:textId="77777777" w:rsidR="00322CC4" w:rsidRDefault="00322CC4" w:rsidP="00DF35E8">
            <w:pPr>
              <w:cnfStyle w:val="000000100000" w:firstRow="0" w:lastRow="0" w:firstColumn="0" w:lastColumn="0" w:oddVBand="0" w:evenVBand="0" w:oddHBand="1" w:evenHBand="0" w:firstRowFirstColumn="0" w:firstRowLastColumn="0" w:lastRowFirstColumn="0" w:lastRowLastColumn="0"/>
            </w:pPr>
          </w:p>
        </w:tc>
      </w:tr>
      <w:tr w:rsidR="00C0346B" w14:paraId="1AA85AC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4E2A96F7" w14:textId="77777777" w:rsidR="00322CC4" w:rsidRDefault="00322CC4" w:rsidP="00DF35E8"/>
        </w:tc>
        <w:tc>
          <w:tcPr>
            <w:tcW w:w="3210" w:type="dxa"/>
          </w:tcPr>
          <w:p w14:paraId="52EE5487" w14:textId="77777777" w:rsidR="00322CC4" w:rsidRDefault="00322CC4" w:rsidP="00DF35E8">
            <w:pPr>
              <w:cnfStyle w:val="000000010000" w:firstRow="0" w:lastRow="0" w:firstColumn="0" w:lastColumn="0" w:oddVBand="0" w:evenVBand="0" w:oddHBand="0" w:evenHBand="1" w:firstRowFirstColumn="0" w:firstRowLastColumn="0" w:lastRowFirstColumn="0" w:lastRowLastColumn="0"/>
            </w:pPr>
          </w:p>
        </w:tc>
        <w:tc>
          <w:tcPr>
            <w:tcW w:w="3210" w:type="dxa"/>
          </w:tcPr>
          <w:p w14:paraId="1C2D8DDF" w14:textId="77777777" w:rsidR="00322CC4" w:rsidRDefault="00322CC4" w:rsidP="00DF35E8">
            <w:pPr>
              <w:cnfStyle w:val="000000010000" w:firstRow="0" w:lastRow="0" w:firstColumn="0" w:lastColumn="0" w:oddVBand="0" w:evenVBand="0" w:oddHBand="0" w:evenHBand="1" w:firstRowFirstColumn="0" w:firstRowLastColumn="0" w:lastRowFirstColumn="0" w:lastRowLastColumn="0"/>
            </w:pPr>
          </w:p>
        </w:tc>
      </w:tr>
      <w:tr w:rsidR="00C0346B" w14:paraId="28BC0AF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47AFA264" w14:textId="77777777" w:rsidR="00322CC4" w:rsidRDefault="00322CC4" w:rsidP="00DF35E8"/>
        </w:tc>
        <w:tc>
          <w:tcPr>
            <w:tcW w:w="3210" w:type="dxa"/>
          </w:tcPr>
          <w:p w14:paraId="37F5BA35" w14:textId="77777777" w:rsidR="00322CC4" w:rsidRDefault="00322CC4" w:rsidP="00DF35E8">
            <w:pPr>
              <w:cnfStyle w:val="000000100000" w:firstRow="0" w:lastRow="0" w:firstColumn="0" w:lastColumn="0" w:oddVBand="0" w:evenVBand="0" w:oddHBand="1" w:evenHBand="0" w:firstRowFirstColumn="0" w:firstRowLastColumn="0" w:lastRowFirstColumn="0" w:lastRowLastColumn="0"/>
            </w:pPr>
          </w:p>
        </w:tc>
        <w:tc>
          <w:tcPr>
            <w:tcW w:w="3210" w:type="dxa"/>
          </w:tcPr>
          <w:p w14:paraId="68F561F6" w14:textId="77777777" w:rsidR="00322CC4" w:rsidRDefault="00322CC4" w:rsidP="00DF35E8">
            <w:pPr>
              <w:cnfStyle w:val="000000100000" w:firstRow="0" w:lastRow="0" w:firstColumn="0" w:lastColumn="0" w:oddVBand="0" w:evenVBand="0" w:oddHBand="1" w:evenHBand="0" w:firstRowFirstColumn="0" w:firstRowLastColumn="0" w:lastRowFirstColumn="0" w:lastRowLastColumn="0"/>
            </w:pPr>
          </w:p>
        </w:tc>
      </w:tr>
    </w:tbl>
    <w:p w14:paraId="50FE3F9C" w14:textId="77777777" w:rsidR="00322CC4" w:rsidRDefault="00322CC4" w:rsidP="00322CC4">
      <w:pPr>
        <w:suppressAutoHyphens w:val="0"/>
        <w:spacing w:before="0" w:after="160" w:line="259" w:lineRule="auto"/>
      </w:pPr>
      <w:r>
        <w:br w:type="page"/>
      </w:r>
    </w:p>
    <w:p w14:paraId="77C56FD6" w14:textId="60F5CD9A" w:rsidR="00A66E8F" w:rsidRDefault="00A66E8F" w:rsidP="00A66E8F">
      <w:pPr>
        <w:pStyle w:val="Heading1"/>
      </w:pPr>
      <w:bookmarkStart w:id="43" w:name="_Toc206668588"/>
      <w:r>
        <w:lastRenderedPageBreak/>
        <w:t xml:space="preserve">1.5 </w:t>
      </w:r>
      <w:r w:rsidR="00624564">
        <w:t>Aboriginal and Torres Strait Islander People’s classification of plants and animals</w:t>
      </w:r>
      <w:bookmarkEnd w:id="43"/>
    </w:p>
    <w:p w14:paraId="6C60689D" w14:textId="578456C3" w:rsidR="00A66E8F" w:rsidRPr="009E38FA" w:rsidRDefault="00A66E8F" w:rsidP="009E38FA">
      <w:pPr>
        <w:pStyle w:val="Caption"/>
      </w:pPr>
      <w:r>
        <w:t xml:space="preserve">Table </w:t>
      </w:r>
      <w:r>
        <w:fldChar w:fldCharType="begin"/>
      </w:r>
      <w:r>
        <w:instrText xml:space="preserve"> SEQ Table \* ARABIC </w:instrText>
      </w:r>
      <w:r>
        <w:fldChar w:fldCharType="separate"/>
      </w:r>
      <w:r w:rsidR="002D2C79">
        <w:rPr>
          <w:noProof/>
        </w:rPr>
        <w:t>11</w:t>
      </w:r>
      <w:r>
        <w:fldChar w:fldCharType="end"/>
      </w:r>
      <w:r>
        <w:t xml:space="preserve"> – learning intentions and success criteria for 1.</w:t>
      </w:r>
      <w:r w:rsidR="00867722">
        <w:t>5</w:t>
      </w:r>
      <w:r>
        <w:t xml:space="preserve"> </w:t>
      </w:r>
      <w:r w:rsidR="009E38FA" w:rsidRPr="009E38FA">
        <w:t>Aboriginal and Torres Strait Islander People’s classification of plants and animals</w:t>
      </w:r>
    </w:p>
    <w:tbl>
      <w:tblPr>
        <w:tblStyle w:val="Tableheader"/>
        <w:tblW w:w="0" w:type="auto"/>
        <w:tblLook w:val="0620" w:firstRow="1" w:lastRow="0" w:firstColumn="0" w:lastColumn="0" w:noHBand="1" w:noVBand="1"/>
        <w:tblDescription w:val="This table contains the learning intentions and success criteria for 1.4."/>
      </w:tblPr>
      <w:tblGrid>
        <w:gridCol w:w="4775"/>
        <w:gridCol w:w="4773"/>
      </w:tblGrid>
      <w:tr w:rsidR="001A7152" w:rsidRPr="00156F4B" w14:paraId="328AD440" w14:textId="77777777" w:rsidTr="001A7152">
        <w:trPr>
          <w:cnfStyle w:val="100000000000" w:firstRow="1" w:lastRow="0" w:firstColumn="0" w:lastColumn="0" w:oddVBand="0" w:evenVBand="0" w:oddHBand="0" w:evenHBand="0" w:firstRowFirstColumn="0" w:firstRowLastColumn="0" w:lastRowFirstColumn="0" w:lastRowLastColumn="0"/>
        </w:trPr>
        <w:tc>
          <w:tcPr>
            <w:tcW w:w="4775" w:type="dxa"/>
          </w:tcPr>
          <w:p w14:paraId="18093B07" w14:textId="77777777" w:rsidR="001A7152" w:rsidRPr="00156F4B" w:rsidRDefault="001A7152" w:rsidP="00F60CA9">
            <w:pPr>
              <w:rPr>
                <w:b w:val="0"/>
              </w:rPr>
            </w:pPr>
            <w:r>
              <w:t>We are learning:</w:t>
            </w:r>
          </w:p>
        </w:tc>
        <w:tc>
          <w:tcPr>
            <w:tcW w:w="4773" w:type="dxa"/>
          </w:tcPr>
          <w:p w14:paraId="352A4AF8" w14:textId="77777777" w:rsidR="001A7152" w:rsidRPr="00156F4B" w:rsidRDefault="001A7152" w:rsidP="00F60CA9">
            <w:pPr>
              <w:rPr>
                <w:b w:val="0"/>
              </w:rPr>
            </w:pPr>
            <w:r>
              <w:t>I can:</w:t>
            </w:r>
          </w:p>
        </w:tc>
      </w:tr>
      <w:tr w:rsidR="001A7152" w:rsidRPr="00156F4B" w14:paraId="61FAA958" w14:textId="77777777" w:rsidTr="001A7152">
        <w:tc>
          <w:tcPr>
            <w:tcW w:w="4775" w:type="dxa"/>
          </w:tcPr>
          <w:p w14:paraId="12FD7205" w14:textId="059CA8BE" w:rsidR="001A7152" w:rsidRPr="005D21DC" w:rsidRDefault="001A7152" w:rsidP="00E05658">
            <w:pPr>
              <w:pStyle w:val="ListBullet"/>
              <w:numPr>
                <w:ilvl w:val="0"/>
                <w:numId w:val="1"/>
              </w:numPr>
            </w:pPr>
            <w:r>
              <w:t>how the features and use</w:t>
            </w:r>
            <w:r w:rsidR="00870188">
              <w:t>s</w:t>
            </w:r>
            <w:r>
              <w:t xml:space="preserve"> of living things can be used to classify organisms</w:t>
            </w:r>
          </w:p>
        </w:tc>
        <w:tc>
          <w:tcPr>
            <w:tcW w:w="4773" w:type="dxa"/>
          </w:tcPr>
          <w:p w14:paraId="200BEA55" w14:textId="1EAF661C" w:rsidR="001A7152" w:rsidRDefault="001A7152" w:rsidP="00E05658">
            <w:pPr>
              <w:pStyle w:val="ListBullet"/>
              <w:numPr>
                <w:ilvl w:val="0"/>
                <w:numId w:val="1"/>
              </w:numPr>
            </w:pPr>
            <w:r>
              <w:t xml:space="preserve">describe how Aboriginal </w:t>
            </w:r>
            <w:r w:rsidR="00A8257D">
              <w:t>p</w:t>
            </w:r>
            <w:r>
              <w:t>eoples use observations to name organisms</w:t>
            </w:r>
          </w:p>
          <w:p w14:paraId="0429816B" w14:textId="77777777" w:rsidR="001A7152" w:rsidRDefault="001A7152" w:rsidP="00E05658">
            <w:pPr>
              <w:pStyle w:val="ListBullet"/>
              <w:numPr>
                <w:ilvl w:val="0"/>
                <w:numId w:val="1"/>
              </w:numPr>
            </w:pPr>
            <w:r w:rsidRPr="00FE4A3A">
              <w:t>explain how Aboriginal knowledge was used to name animals based on their characteristics</w:t>
            </w:r>
          </w:p>
          <w:p w14:paraId="4756A4BC" w14:textId="77777777" w:rsidR="001A7152" w:rsidRPr="00156F4B" w:rsidRDefault="001A7152" w:rsidP="00E05658">
            <w:pPr>
              <w:pStyle w:val="ListBullet"/>
              <w:numPr>
                <w:ilvl w:val="0"/>
                <w:numId w:val="1"/>
              </w:numPr>
            </w:pPr>
            <w:r>
              <w:t>construct</w:t>
            </w:r>
            <w:r w:rsidRPr="004B1CEA">
              <w:t xml:space="preserve"> a Venn diagram that classifies </w:t>
            </w:r>
            <w:r>
              <w:t>plants into classification groups used by Aboriginal People, showing how some plants fit into multiple groups</w:t>
            </w:r>
          </w:p>
        </w:tc>
      </w:tr>
      <w:tr w:rsidR="001A7152" w:rsidRPr="00156F4B" w14:paraId="54DA2F72" w14:textId="77777777" w:rsidTr="001A7152">
        <w:tc>
          <w:tcPr>
            <w:tcW w:w="4775" w:type="dxa"/>
          </w:tcPr>
          <w:p w14:paraId="683F8822" w14:textId="2FB686D6" w:rsidR="001A7152" w:rsidRPr="00CA1FEF" w:rsidRDefault="001A7152" w:rsidP="00E05658">
            <w:pPr>
              <w:pStyle w:val="ListBullet"/>
              <w:numPr>
                <w:ilvl w:val="0"/>
                <w:numId w:val="1"/>
              </w:numPr>
            </w:pPr>
            <w:r>
              <w:t>t</w:t>
            </w:r>
            <w:r w:rsidRPr="0089753A">
              <w:t xml:space="preserve">o make observations using </w:t>
            </w:r>
            <w:r w:rsidR="009B0BD1">
              <w:t>our</w:t>
            </w:r>
            <w:r w:rsidRPr="0089753A">
              <w:t xml:space="preserve"> senses</w:t>
            </w:r>
            <w:r w:rsidR="005B47E6">
              <w:t>.</w:t>
            </w:r>
          </w:p>
        </w:tc>
        <w:tc>
          <w:tcPr>
            <w:tcW w:w="4773" w:type="dxa"/>
          </w:tcPr>
          <w:p w14:paraId="68566128" w14:textId="212B063C" w:rsidR="001A7152" w:rsidRPr="00FE4A3A" w:rsidRDefault="001A7152" w:rsidP="00E05658">
            <w:pPr>
              <w:pStyle w:val="ListBullet"/>
              <w:numPr>
                <w:ilvl w:val="0"/>
                <w:numId w:val="1"/>
              </w:numPr>
            </w:pPr>
            <w:r w:rsidRPr="00BC2CD0">
              <w:t xml:space="preserve">make observations about an organism’s </w:t>
            </w:r>
            <w:r>
              <w:t>physical appearance</w:t>
            </w:r>
            <w:r w:rsidRPr="00BC2CD0">
              <w:t xml:space="preserve">, </w:t>
            </w:r>
            <w:r w:rsidR="00230A80">
              <w:t xml:space="preserve">the </w:t>
            </w:r>
            <w:r w:rsidRPr="00BC2CD0">
              <w:t>sounds</w:t>
            </w:r>
            <w:r w:rsidR="00230A80">
              <w:t xml:space="preserve"> they make</w:t>
            </w:r>
            <w:r w:rsidRPr="00BC2CD0">
              <w:t xml:space="preserve"> and </w:t>
            </w:r>
            <w:r w:rsidR="00230A80">
              <w:t xml:space="preserve">their </w:t>
            </w:r>
            <w:r w:rsidRPr="00BC2CD0">
              <w:t>behaviours</w:t>
            </w:r>
            <w:r w:rsidR="005B47E6">
              <w:t>.</w:t>
            </w:r>
          </w:p>
        </w:tc>
      </w:tr>
    </w:tbl>
    <w:p w14:paraId="2318BC5B" w14:textId="77777777" w:rsidR="00A66E8F" w:rsidRPr="005B60EF" w:rsidRDefault="00A66E8F" w:rsidP="00A66E8F">
      <w:pPr>
        <w:pStyle w:val="FeatureBox4"/>
        <w:rPr>
          <w:rStyle w:val="Strong"/>
        </w:rPr>
      </w:pPr>
      <w:r w:rsidRPr="005B60EF">
        <w:rPr>
          <w:rStyle w:val="Strong"/>
        </w:rPr>
        <w:t>Aboriginal and Torres Strait Islander Histories and Cultures</w:t>
      </w:r>
    </w:p>
    <w:p w14:paraId="06FEBE43" w14:textId="77777777" w:rsidR="00A66E8F" w:rsidRDefault="00A66E8F" w:rsidP="00A66E8F">
      <w:pPr>
        <w:pStyle w:val="FeatureBox4"/>
      </w:pPr>
      <w:r>
        <w:t>When planning and programming content relating to Aboriginal and/or Torres Strait Islander histories and cultures, teachers are encouraged to:</w:t>
      </w:r>
    </w:p>
    <w:p w14:paraId="75D5C396" w14:textId="18173420" w:rsidR="00A66E8F" w:rsidRPr="00151CCA" w:rsidRDefault="00A66E8F" w:rsidP="00B24307">
      <w:pPr>
        <w:pStyle w:val="FeatureBox4"/>
        <w:numPr>
          <w:ilvl w:val="0"/>
          <w:numId w:val="5"/>
        </w:numPr>
        <w:ind w:left="426" w:hanging="426"/>
      </w:pPr>
      <w:r w:rsidRPr="2A34278A">
        <w:t>involve local Aboriginal communities and/or appropriate knowledge holders in determining suitable resources</w:t>
      </w:r>
      <w:r w:rsidR="00230A80">
        <w:t>,</w:t>
      </w:r>
      <w:r w:rsidRPr="2A34278A">
        <w:t xml:space="preserve"> or use Aboriginal and/or Torres Strait Islander-authored or endorsed publications</w:t>
      </w:r>
    </w:p>
    <w:p w14:paraId="24BD5AFD" w14:textId="77777777" w:rsidR="00A66E8F" w:rsidRPr="009F3FF1" w:rsidRDefault="00A66E8F" w:rsidP="00B24307">
      <w:pPr>
        <w:pStyle w:val="FeatureBox4"/>
        <w:numPr>
          <w:ilvl w:val="0"/>
          <w:numId w:val="5"/>
        </w:numPr>
        <w:ind w:left="426" w:hanging="426"/>
      </w:pPr>
      <w:r w:rsidRPr="00151CCA">
        <w:t xml:space="preserve">read the </w:t>
      </w:r>
      <w:hyperlink r:id="rId47" w:history="1">
        <w:r w:rsidRPr="00F37AE8">
          <w:rPr>
            <w:rStyle w:val="Hyperlink"/>
          </w:rPr>
          <w:t>principles and protocols</w:t>
        </w:r>
      </w:hyperlink>
      <w:r w:rsidRPr="00151CCA">
        <w:t xml:space="preserve"> relating to teaching and learning about Aboriginal and/or Torres Strait Islander histories and cultures and the involvement of local Aboriginal communities</w:t>
      </w:r>
      <w:r w:rsidRPr="009F3FF1">
        <w:t>.</w:t>
      </w:r>
    </w:p>
    <w:p w14:paraId="0F585B61" w14:textId="77777777" w:rsidR="00A66E8F" w:rsidRPr="004D1CFE" w:rsidRDefault="00A66E8F" w:rsidP="00A66E8F">
      <w:pPr>
        <w:pStyle w:val="FeatureBox4"/>
      </w:pPr>
      <w:r w:rsidRPr="2A34278A">
        <w:lastRenderedPageBreak/>
        <w:t xml:space="preserve">The </w:t>
      </w:r>
      <w:hyperlink r:id="rId48">
        <w:r w:rsidRPr="2A34278A">
          <w:rPr>
            <w:rStyle w:val="Hyperlink"/>
          </w:rPr>
          <w:t>Australian Institute of Aboriginal and Torres Strait Islander Studies (AIATSIS) Guide to evaluating and selecting education resources</w:t>
        </w:r>
      </w:hyperlink>
      <w:r w:rsidRPr="2A34278A">
        <w:t xml:space="preserve"> has been developed to assist teachers in selecting appropriate resources for teaching about Aboriginal and Torres Strait Islander histories, cultures, and languages respectfully and effectively.</w:t>
      </w:r>
    </w:p>
    <w:p w14:paraId="5CB1DA12" w14:textId="79EA945B" w:rsidR="009407DE" w:rsidRPr="009407DE" w:rsidRDefault="00921A95" w:rsidP="00A82E2B">
      <w:pPr>
        <w:pStyle w:val="FeatureBox"/>
      </w:pPr>
      <w:r>
        <w:t xml:space="preserve">Classification systems help people make sense of the living world by grouping organisms based on shared characteristics. Scientists often use systems based on </w:t>
      </w:r>
      <w:r w:rsidR="00EB208B">
        <w:t xml:space="preserve">structural </w:t>
      </w:r>
      <w:r>
        <w:t>features or genetic relationships, but these are not the only ways to classify living things. Aboriginal and Torres Strait Islander People have long used classification systems rooted in deep cultural knowledge, ecological roles and the uses of organisms for food, medicine and ceremony. No classification system is inherently superior to another; each is shaped by the knowledge, needs and values of the people who use it.</w:t>
      </w:r>
    </w:p>
    <w:p w14:paraId="449DF8B0" w14:textId="4A542FE4" w:rsidR="00A66E8F" w:rsidRPr="002840C7" w:rsidRDefault="009449CB" w:rsidP="00A66E8F">
      <w:pPr>
        <w:pStyle w:val="Heading2"/>
      </w:pPr>
      <w:bookmarkStart w:id="44" w:name="_Toc206668589"/>
      <w:r>
        <w:t xml:space="preserve">Aboriginal and Torres Strait Islander </w:t>
      </w:r>
      <w:r w:rsidR="000C125A">
        <w:t xml:space="preserve">peoples’ </w:t>
      </w:r>
      <w:r>
        <w:t>naming of animals</w:t>
      </w:r>
      <w:bookmarkEnd w:id="44"/>
    </w:p>
    <w:p w14:paraId="37451440" w14:textId="1BA80A1B" w:rsidR="00AF2C90" w:rsidRDefault="00160095" w:rsidP="00B24307">
      <w:pPr>
        <w:pStyle w:val="ListNumber"/>
        <w:numPr>
          <w:ilvl w:val="0"/>
          <w:numId w:val="26"/>
        </w:numPr>
      </w:pPr>
      <w:r>
        <w:t xml:space="preserve">Recall </w:t>
      </w:r>
      <w:r w:rsidR="00DB7406">
        <w:t xml:space="preserve">that </w:t>
      </w:r>
      <w:r>
        <w:t xml:space="preserve">the aim of classification is to </w:t>
      </w:r>
      <w:r w:rsidR="009449CB">
        <w:t>recognise</w:t>
      </w:r>
      <w:r>
        <w:t xml:space="preserve"> and arrange living things systematically. Show </w:t>
      </w:r>
      <w:r w:rsidR="0069466E" w:rsidRPr="004472FF">
        <w:rPr>
          <w:rStyle w:val="Strong"/>
        </w:rPr>
        <w:t>CLS PPT ‘</w:t>
      </w:r>
      <w:r w:rsidRPr="00180EAB">
        <w:rPr>
          <w:rStyle w:val="Strong"/>
        </w:rPr>
        <w:t>1.5 Different classification systems</w:t>
      </w:r>
      <w:r w:rsidR="0069466E">
        <w:rPr>
          <w:rStyle w:val="Strong"/>
        </w:rPr>
        <w:t>’</w:t>
      </w:r>
      <w:r>
        <w:t xml:space="preserve"> and use the speaker notes to </w:t>
      </w:r>
      <w:r w:rsidR="00CF4E33">
        <w:t xml:space="preserve">discuss how different classification systems can be used for different purposes, and that no classification system is </w:t>
      </w:r>
      <w:r w:rsidR="00180EAB">
        <w:t>necessarily better than another.</w:t>
      </w:r>
    </w:p>
    <w:p w14:paraId="7B5A51A0" w14:textId="3960E9E5" w:rsidR="00A66E8F" w:rsidRDefault="00A66E8F" w:rsidP="005A1226">
      <w:pPr>
        <w:pStyle w:val="ListNumber"/>
      </w:pPr>
      <w:r>
        <w:t>Inform students that w</w:t>
      </w:r>
      <w:r w:rsidRPr="00085832">
        <w:t xml:space="preserve">hen </w:t>
      </w:r>
      <w:r w:rsidRPr="008A16B3">
        <w:t>naming</w:t>
      </w:r>
      <w:r w:rsidRPr="00085832">
        <w:t xml:space="preserve"> organisms, Aboriginal people often </w:t>
      </w:r>
      <w:r>
        <w:t>base</w:t>
      </w:r>
      <w:r w:rsidRPr="008A16B3">
        <w:t xml:space="preserve"> names on their </w:t>
      </w:r>
      <w:r w:rsidRPr="00085832">
        <w:t>characteristics</w:t>
      </w:r>
      <w:r w:rsidRPr="008A16B3">
        <w:t xml:space="preserve">, such as </w:t>
      </w:r>
      <w:r>
        <w:t>appearance, vocalisations and behaviours</w:t>
      </w:r>
      <w:r w:rsidRPr="00085832">
        <w:t>.</w:t>
      </w:r>
    </w:p>
    <w:p w14:paraId="680AD956" w14:textId="7296DDAA" w:rsidR="00A66E8F" w:rsidRDefault="00A66E8F" w:rsidP="00FF2478">
      <w:pPr>
        <w:pStyle w:val="ListNumber"/>
      </w:pPr>
      <w:r>
        <w:t>Use</w:t>
      </w:r>
      <w:r w:rsidRPr="00085832">
        <w:t xml:space="preserve"> </w:t>
      </w:r>
      <w:r>
        <w:t>the p</w:t>
      </w:r>
      <w:r w:rsidRPr="008A16B3">
        <w:t>rovide</w:t>
      </w:r>
      <w:r>
        <w:t>d</w:t>
      </w:r>
      <w:r w:rsidRPr="008A16B3">
        <w:t xml:space="preserve"> </w:t>
      </w:r>
      <w:r w:rsidRPr="00085832">
        <w:t xml:space="preserve">examples </w:t>
      </w:r>
      <w:r>
        <w:t xml:space="preserve">in </w:t>
      </w:r>
      <w:r w:rsidRPr="00F40CF6">
        <w:rPr>
          <w:rStyle w:val="Strong"/>
        </w:rPr>
        <w:t>CLS PPT</w:t>
      </w:r>
      <w:r>
        <w:rPr>
          <w:rStyle w:val="Strong"/>
        </w:rPr>
        <w:t xml:space="preserve"> </w:t>
      </w:r>
      <w:r w:rsidR="00C613F5">
        <w:rPr>
          <w:rStyle w:val="Strong"/>
        </w:rPr>
        <w:t>‘</w:t>
      </w:r>
      <w:r>
        <w:rPr>
          <w:rStyle w:val="Strong"/>
        </w:rPr>
        <w:t>1.5 Traditional naming of animals</w:t>
      </w:r>
      <w:r w:rsidR="00C613F5">
        <w:rPr>
          <w:rStyle w:val="Strong"/>
        </w:rPr>
        <w:t>’</w:t>
      </w:r>
      <w:r w:rsidRPr="008A16B3">
        <w:t xml:space="preserve"> </w:t>
      </w:r>
      <w:r>
        <w:t>to demonstrate the</w:t>
      </w:r>
      <w:r w:rsidRPr="00085832">
        <w:t xml:space="preserve"> Australian animals </w:t>
      </w:r>
      <w:r>
        <w:t>whose</w:t>
      </w:r>
      <w:r w:rsidRPr="00085832">
        <w:t xml:space="preserve"> </w:t>
      </w:r>
      <w:r w:rsidRPr="008A16B3">
        <w:t xml:space="preserve">names </w:t>
      </w:r>
      <w:r>
        <w:t>are derived</w:t>
      </w:r>
      <w:r w:rsidRPr="008A16B3">
        <w:t xml:space="preserve"> from</w:t>
      </w:r>
      <w:r w:rsidRPr="00085832">
        <w:t xml:space="preserve"> Aboriginal </w:t>
      </w:r>
      <w:r w:rsidRPr="008A16B3">
        <w:t>languages and are inspired by</w:t>
      </w:r>
      <w:r w:rsidRPr="00085832">
        <w:t xml:space="preserve"> their features.</w:t>
      </w:r>
      <w:r w:rsidR="00FF2478">
        <w:t xml:space="preserve"> </w:t>
      </w:r>
      <w:r w:rsidRPr="008A16B3">
        <w:t>Emphasi</w:t>
      </w:r>
      <w:r>
        <w:t>s</w:t>
      </w:r>
      <w:r w:rsidRPr="008A16B3">
        <w:t xml:space="preserve">e to students that observable characteristics go beyond just physical </w:t>
      </w:r>
      <w:r w:rsidR="008A7732" w:rsidRPr="008A16B3">
        <w:t>appearance</w:t>
      </w:r>
      <w:r w:rsidR="008A7732">
        <w:t xml:space="preserve"> and</w:t>
      </w:r>
      <w:r w:rsidR="00FD410D">
        <w:t xml:space="preserve"> include the way they sound and even taste.</w:t>
      </w:r>
    </w:p>
    <w:p w14:paraId="232AD72D" w14:textId="1DD212CB" w:rsidR="00B6080C" w:rsidRDefault="00B6080C" w:rsidP="00200BEF">
      <w:pPr>
        <w:pStyle w:val="ListBullet2"/>
        <w:ind w:left="1134" w:hanging="567"/>
      </w:pPr>
      <w:proofErr w:type="spellStart"/>
      <w:r>
        <w:t>Biliby</w:t>
      </w:r>
      <w:proofErr w:type="spellEnd"/>
      <w:r>
        <w:t xml:space="preserve">: </w:t>
      </w:r>
      <w:r w:rsidR="00BC5173">
        <w:t>t</w:t>
      </w:r>
      <w:r w:rsidRPr="00B6080C">
        <w:t xml:space="preserve">he form </w:t>
      </w:r>
      <w:proofErr w:type="spellStart"/>
      <w:r w:rsidRPr="00B6080C">
        <w:t>bil</w:t>
      </w:r>
      <w:proofErr w:type="spellEnd"/>
      <w:r w:rsidRPr="00B6080C">
        <w:t xml:space="preserve">-bi has been recorded in </w:t>
      </w:r>
      <w:proofErr w:type="spellStart"/>
      <w:r w:rsidRPr="00B6080C">
        <w:t>Yuwaalaraay</w:t>
      </w:r>
      <w:proofErr w:type="spellEnd"/>
      <w:r w:rsidRPr="00B6080C">
        <w:t>, the language of central and northern New South Wales.</w:t>
      </w:r>
      <w:r w:rsidR="0017341D" w:rsidRPr="0017341D">
        <w:t xml:space="preserve"> </w:t>
      </w:r>
      <w:r w:rsidR="0017341D" w:rsidRPr="00B6080C">
        <w:t xml:space="preserve">It means </w:t>
      </w:r>
      <w:r w:rsidR="005120BC">
        <w:t>‘</w:t>
      </w:r>
      <w:r w:rsidR="00BF6FA1">
        <w:t>long-nosed</w:t>
      </w:r>
      <w:r w:rsidR="0017341D" w:rsidRPr="00B6080C">
        <w:t xml:space="preserve"> rat</w:t>
      </w:r>
      <w:r w:rsidR="005120BC">
        <w:t>’</w:t>
      </w:r>
      <w:r w:rsidR="0017341D" w:rsidRPr="00B6080C">
        <w:t>.</w:t>
      </w:r>
    </w:p>
    <w:p w14:paraId="573D46AA" w14:textId="3692644F" w:rsidR="00B6080C" w:rsidRDefault="00B6080C" w:rsidP="00200BEF">
      <w:pPr>
        <w:pStyle w:val="ListBullet2"/>
        <w:ind w:left="1134" w:hanging="567"/>
      </w:pPr>
      <w:r>
        <w:t xml:space="preserve">Kookaburra: </w:t>
      </w:r>
      <w:r w:rsidR="00BC5173">
        <w:t>t</w:t>
      </w:r>
      <w:r w:rsidR="00FC069D" w:rsidRPr="00FC069D">
        <w:t xml:space="preserve">he word kookaburra comes from the Wiradjuri (Weir-rad-jury) people of central west New South Wales. Their word for kookaburra was </w:t>
      </w:r>
      <w:proofErr w:type="spellStart"/>
      <w:r w:rsidR="00FC069D" w:rsidRPr="00FC069D">
        <w:t>guuguubarra</w:t>
      </w:r>
      <w:proofErr w:type="spellEnd"/>
      <w:r w:rsidR="00FC069D">
        <w:t xml:space="preserve"> (which sounds like the kookaburra’s call).</w:t>
      </w:r>
    </w:p>
    <w:p w14:paraId="33F299F3" w14:textId="4372EA85" w:rsidR="0017341D" w:rsidRPr="00B6080C" w:rsidRDefault="0017341D" w:rsidP="00200BEF">
      <w:pPr>
        <w:pStyle w:val="ListBullet2"/>
        <w:ind w:left="1134" w:hanging="567"/>
      </w:pPr>
      <w:r>
        <w:lastRenderedPageBreak/>
        <w:t xml:space="preserve">Budgerigar: </w:t>
      </w:r>
      <w:r w:rsidR="00BC5173">
        <w:t>t</w:t>
      </w:r>
      <w:r w:rsidRPr="0017341D">
        <w:t xml:space="preserve">his name </w:t>
      </w:r>
      <w:r w:rsidR="00715827">
        <w:t>is thought to come</w:t>
      </w:r>
      <w:r w:rsidR="00994F2C">
        <w:t xml:space="preserve"> </w:t>
      </w:r>
      <w:r w:rsidRPr="0017341D">
        <w:t xml:space="preserve">from the </w:t>
      </w:r>
      <w:proofErr w:type="spellStart"/>
      <w:r w:rsidRPr="0017341D">
        <w:t>Gamilarray</w:t>
      </w:r>
      <w:proofErr w:type="spellEnd"/>
      <w:r w:rsidRPr="0017341D">
        <w:t xml:space="preserve"> (Ga-mill-a-ray) language of central and northern New South Wales. It was </w:t>
      </w:r>
      <w:r w:rsidR="00BC5173" w:rsidRPr="0017341D">
        <w:t>a</w:t>
      </w:r>
      <w:r w:rsidRPr="0017341D">
        <w:t xml:space="preserve"> mispronunciation of the word </w:t>
      </w:r>
      <w:proofErr w:type="spellStart"/>
      <w:r w:rsidRPr="0017341D">
        <w:t>gidjirrigaa</w:t>
      </w:r>
      <w:proofErr w:type="spellEnd"/>
      <w:r w:rsidRPr="0017341D">
        <w:t>. It means ‘good eating’.</w:t>
      </w:r>
    </w:p>
    <w:p w14:paraId="6316746C" w14:textId="7C12F09A" w:rsidR="00A66E8F" w:rsidRPr="00891C25" w:rsidRDefault="00521D19" w:rsidP="00DF35E8">
      <w:pPr>
        <w:pStyle w:val="ListNumber"/>
      </w:pPr>
      <w:r>
        <w:t>Provide students with the</w:t>
      </w:r>
      <w:r w:rsidR="0092615C">
        <w:t xml:space="preserve"> </w:t>
      </w:r>
      <w:hyperlink w:anchor="_Student_resource_–_10" w:history="1">
        <w:r w:rsidR="0060651A">
          <w:rPr>
            <w:rStyle w:val="Hyperlink"/>
          </w:rPr>
          <w:t>Student resource – naming the Willie Wagtail</w:t>
        </w:r>
      </w:hyperlink>
      <w:r w:rsidR="0060651A">
        <w:t xml:space="preserve">. </w:t>
      </w:r>
      <w:r>
        <w:t xml:space="preserve">Show </w:t>
      </w:r>
      <w:r w:rsidR="00A66E8F" w:rsidRPr="00494EC3">
        <w:rPr>
          <w:rStyle w:val="Strong"/>
        </w:rPr>
        <w:t>CLS PPT</w:t>
      </w:r>
      <w:r w:rsidR="00A66E8F">
        <w:rPr>
          <w:rStyle w:val="Strong"/>
        </w:rPr>
        <w:t xml:space="preserve"> </w:t>
      </w:r>
      <w:r w:rsidR="00C613F5">
        <w:rPr>
          <w:rStyle w:val="Strong"/>
        </w:rPr>
        <w:t>‘</w:t>
      </w:r>
      <w:r w:rsidR="00A66E8F">
        <w:rPr>
          <w:rStyle w:val="Strong"/>
        </w:rPr>
        <w:t xml:space="preserve">1.5 The Willie </w:t>
      </w:r>
      <w:r w:rsidR="00F70674">
        <w:rPr>
          <w:rStyle w:val="Strong"/>
        </w:rPr>
        <w:t>Wagtail</w:t>
      </w:r>
      <w:r w:rsidR="00C613F5">
        <w:rPr>
          <w:rStyle w:val="Strong"/>
        </w:rPr>
        <w:t>’</w:t>
      </w:r>
      <w:r w:rsidR="00F70674">
        <w:t xml:space="preserve"> and</w:t>
      </w:r>
      <w:r w:rsidR="00F77622">
        <w:t xml:space="preserve"> play the video of the Willie </w:t>
      </w:r>
      <w:r w:rsidR="00C67687">
        <w:t xml:space="preserve">Wagtail </w:t>
      </w:r>
      <w:r w:rsidR="00F77622">
        <w:t>for students. A</w:t>
      </w:r>
      <w:r w:rsidR="00A66E8F">
        <w:t>sk students to complete the observation table</w:t>
      </w:r>
      <w:r w:rsidR="00397184">
        <w:t xml:space="preserve"> and questions</w:t>
      </w:r>
      <w:r w:rsidR="0060651A">
        <w:t xml:space="preserve"> in the </w:t>
      </w:r>
      <w:hyperlink w:anchor="_Student_resource_–_10" w:history="1">
        <w:r w:rsidR="0060651A">
          <w:rPr>
            <w:rStyle w:val="Hyperlink"/>
          </w:rPr>
          <w:t>Student resource – naming the Willie Wagtail</w:t>
        </w:r>
      </w:hyperlink>
      <w:r w:rsidR="0060651A">
        <w:t>.</w:t>
      </w:r>
      <w:r w:rsidR="00A66E8F">
        <w:t xml:space="preserve"> </w:t>
      </w:r>
    </w:p>
    <w:p w14:paraId="6F7D486C" w14:textId="3B8DACDE" w:rsidR="00A66E8F" w:rsidRDefault="00A66E8F" w:rsidP="00A66E8F">
      <w:pPr>
        <w:rPr>
          <w:rStyle w:val="Strong"/>
        </w:rPr>
      </w:pPr>
      <w:r>
        <w:rPr>
          <w:rStyle w:val="Strong"/>
        </w:rPr>
        <w:t>Sample response</w:t>
      </w:r>
      <w:r w:rsidR="00A74989">
        <w:rPr>
          <w:rStyle w:val="Strong"/>
        </w:rPr>
        <w:t xml:space="preserve">: Student resource – </w:t>
      </w:r>
      <w:r w:rsidR="00A2169E">
        <w:rPr>
          <w:rStyle w:val="Strong"/>
        </w:rPr>
        <w:t xml:space="preserve">naming the Willie </w:t>
      </w:r>
      <w:r w:rsidR="00C67687">
        <w:rPr>
          <w:rStyle w:val="Strong"/>
        </w:rPr>
        <w:t>Wagtail</w:t>
      </w:r>
    </w:p>
    <w:p w14:paraId="6FB9823A" w14:textId="77777777" w:rsidR="00A74989" w:rsidRPr="006F32BA" w:rsidRDefault="00A74989" w:rsidP="00B24307">
      <w:pPr>
        <w:pStyle w:val="ListNumber"/>
        <w:numPr>
          <w:ilvl w:val="0"/>
          <w:numId w:val="27"/>
        </w:numPr>
      </w:pPr>
      <w:r>
        <w:t>Make observations of the Willie Wagtail and record them in the table.</w:t>
      </w:r>
    </w:p>
    <w:p w14:paraId="3AC5CDE7" w14:textId="4BD0FF08" w:rsidR="00A74989" w:rsidRDefault="00A74989" w:rsidP="00A74989">
      <w:pPr>
        <w:pStyle w:val="Caption"/>
      </w:pPr>
      <w:r>
        <w:t xml:space="preserve">Table </w:t>
      </w:r>
      <w:r>
        <w:fldChar w:fldCharType="begin"/>
      </w:r>
      <w:r>
        <w:instrText xml:space="preserve"> SEQ Table \* ARABIC </w:instrText>
      </w:r>
      <w:r>
        <w:fldChar w:fldCharType="separate"/>
      </w:r>
      <w:r w:rsidR="002D2C79">
        <w:rPr>
          <w:noProof/>
        </w:rPr>
        <w:t>12</w:t>
      </w:r>
      <w:r>
        <w:fldChar w:fldCharType="end"/>
      </w:r>
      <w:r>
        <w:t xml:space="preserve"> – Willie Wagtail observations</w:t>
      </w:r>
    </w:p>
    <w:tbl>
      <w:tblPr>
        <w:tblStyle w:val="Tableheader"/>
        <w:tblW w:w="5000" w:type="pct"/>
        <w:tblLayout w:type="fixed"/>
        <w:tblLook w:val="0420" w:firstRow="1" w:lastRow="0" w:firstColumn="0" w:lastColumn="0" w:noHBand="0" w:noVBand="1"/>
        <w:tblDescription w:val="A sample student response - Willie wagtail observations."/>
      </w:tblPr>
      <w:tblGrid>
        <w:gridCol w:w="3210"/>
        <w:gridCol w:w="3211"/>
        <w:gridCol w:w="3209"/>
      </w:tblGrid>
      <w:tr w:rsidR="00A74989" w14:paraId="36551467" w14:textId="77777777" w:rsidTr="00157080">
        <w:trPr>
          <w:cnfStyle w:val="100000000000" w:firstRow="1" w:lastRow="0" w:firstColumn="0" w:lastColumn="0" w:oddVBand="0" w:evenVBand="0" w:oddHBand="0" w:evenHBand="0" w:firstRowFirstColumn="0" w:firstRowLastColumn="0" w:lastRowFirstColumn="0" w:lastRowLastColumn="0"/>
        </w:trPr>
        <w:tc>
          <w:tcPr>
            <w:tcW w:w="1667" w:type="pct"/>
          </w:tcPr>
          <w:p w14:paraId="5178E0DF" w14:textId="77777777" w:rsidR="00A74989" w:rsidRDefault="00A74989" w:rsidP="00DF35E8">
            <w:r>
              <w:t>How it looks</w:t>
            </w:r>
          </w:p>
        </w:tc>
        <w:tc>
          <w:tcPr>
            <w:tcW w:w="1667" w:type="pct"/>
          </w:tcPr>
          <w:p w14:paraId="2557AF91" w14:textId="77777777" w:rsidR="00A74989" w:rsidRDefault="00A74989" w:rsidP="00DF35E8">
            <w:r>
              <w:t>How it sounds</w:t>
            </w:r>
          </w:p>
        </w:tc>
        <w:tc>
          <w:tcPr>
            <w:tcW w:w="1667" w:type="pct"/>
          </w:tcPr>
          <w:p w14:paraId="2FF71E60" w14:textId="77777777" w:rsidR="00A74989" w:rsidRDefault="00A74989" w:rsidP="00DF35E8">
            <w:r>
              <w:t>How it behaves</w:t>
            </w:r>
          </w:p>
        </w:tc>
      </w:tr>
      <w:tr w:rsidR="00A74989" w14:paraId="2532575E" w14:textId="77777777" w:rsidTr="00851445">
        <w:trPr>
          <w:cnfStyle w:val="000000100000" w:firstRow="0" w:lastRow="0" w:firstColumn="0" w:lastColumn="0" w:oddVBand="0" w:evenVBand="0" w:oddHBand="1" w:evenHBand="0" w:firstRowFirstColumn="0" w:firstRowLastColumn="0" w:lastRowFirstColumn="0" w:lastRowLastColumn="0"/>
          <w:trHeight w:val="2157"/>
        </w:trPr>
        <w:tc>
          <w:tcPr>
            <w:tcW w:w="1667" w:type="pct"/>
          </w:tcPr>
          <w:p w14:paraId="78FC90DA" w14:textId="7DFEA532" w:rsidR="00A74989" w:rsidRDefault="00157080" w:rsidP="00DF35E8">
            <w:r>
              <w:t xml:space="preserve">The </w:t>
            </w:r>
            <w:r w:rsidR="00B9229B">
              <w:t xml:space="preserve">Willie Wagtail </w:t>
            </w:r>
            <w:r w:rsidR="000E2F8D">
              <w:t>is a small</w:t>
            </w:r>
            <w:r w:rsidR="00B9229B">
              <w:t>, black-and-white</w:t>
            </w:r>
            <w:r w:rsidR="000E2F8D">
              <w:t xml:space="preserve"> bird. It has a white belly and a black head and back. Its tail is long and </w:t>
            </w:r>
            <w:proofErr w:type="gramStart"/>
            <w:r w:rsidR="00C67687">
              <w:t>fan-shaped</w:t>
            </w:r>
            <w:proofErr w:type="gramEnd"/>
            <w:r w:rsidR="000E2F8D">
              <w:t>.</w:t>
            </w:r>
          </w:p>
        </w:tc>
        <w:tc>
          <w:tcPr>
            <w:tcW w:w="1667" w:type="pct"/>
          </w:tcPr>
          <w:p w14:paraId="0C4DE872" w14:textId="6274E6ED" w:rsidR="00A74989" w:rsidRDefault="000E2F8D" w:rsidP="00DF35E8">
            <w:r>
              <w:t xml:space="preserve">It makes </w:t>
            </w:r>
            <w:r w:rsidR="00C67687">
              <w:t xml:space="preserve">a </w:t>
            </w:r>
            <w:r>
              <w:t>sharp, chatterin</w:t>
            </w:r>
            <w:r w:rsidR="00F75224">
              <w:t xml:space="preserve">g sound like ‘chit-chit-chit’. The sound is quick and </w:t>
            </w:r>
            <w:r w:rsidR="000C125A">
              <w:t>repetitive, especially when the bird is in motion</w:t>
            </w:r>
            <w:r w:rsidR="00F75224">
              <w:t>.</w:t>
            </w:r>
          </w:p>
        </w:tc>
        <w:tc>
          <w:tcPr>
            <w:tcW w:w="1667" w:type="pct"/>
          </w:tcPr>
          <w:p w14:paraId="23DB0A99" w14:textId="3CF173EA" w:rsidR="00A74989" w:rsidRDefault="008E760F" w:rsidP="00DF35E8">
            <w:r>
              <w:t>It flicks its tail from side to side while</w:t>
            </w:r>
            <w:r w:rsidR="00041786">
              <w:t xml:space="preserve"> </w:t>
            </w:r>
            <w:r w:rsidR="00A02056">
              <w:t>sitting</w:t>
            </w:r>
            <w:r w:rsidR="00041786">
              <w:t>.</w:t>
            </w:r>
          </w:p>
        </w:tc>
      </w:tr>
    </w:tbl>
    <w:p w14:paraId="174E6514" w14:textId="3BFC2FB4" w:rsidR="00A74989" w:rsidRDefault="00A74989" w:rsidP="00A74989">
      <w:pPr>
        <w:pStyle w:val="ListNumber"/>
      </w:pPr>
      <w:r>
        <w:t xml:space="preserve">Where do you think the Willie </w:t>
      </w:r>
      <w:r w:rsidR="00B9229B">
        <w:t xml:space="preserve">Wagtail </w:t>
      </w:r>
      <w:r>
        <w:t>got its name?</w:t>
      </w:r>
    </w:p>
    <w:tbl>
      <w:tblPr>
        <w:tblStyle w:val="TableGrid"/>
        <w:tblW w:w="0" w:type="auto"/>
        <w:tblLook w:val="04A0" w:firstRow="1" w:lastRow="0" w:firstColumn="1" w:lastColumn="0" w:noHBand="0" w:noVBand="1"/>
        <w:tblDescription w:val="A sample student response."/>
      </w:tblPr>
      <w:tblGrid>
        <w:gridCol w:w="9628"/>
      </w:tblGrid>
      <w:tr w:rsidR="00A74989" w14:paraId="4BB229D8" w14:textId="77777777" w:rsidTr="00121132">
        <w:trPr>
          <w:trHeight w:val="706"/>
        </w:trPr>
        <w:tc>
          <w:tcPr>
            <w:tcW w:w="9628" w:type="dxa"/>
          </w:tcPr>
          <w:p w14:paraId="35885F06" w14:textId="7F24C7E2" w:rsidR="00A74989" w:rsidRDefault="003752F0" w:rsidP="00DF35E8">
            <w:r>
              <w:t>The bird wags its tail from side to side repeatedly</w:t>
            </w:r>
            <w:r w:rsidR="00B9229B">
              <w:t>,</w:t>
            </w:r>
            <w:r w:rsidR="00121132">
              <w:t xml:space="preserve"> which explains the name ‘wagtail’.</w:t>
            </w:r>
          </w:p>
        </w:tc>
      </w:tr>
    </w:tbl>
    <w:p w14:paraId="23222386" w14:textId="1A41B033" w:rsidR="00A74989" w:rsidRPr="00851445" w:rsidRDefault="00851445" w:rsidP="00851445">
      <w:pPr>
        <w:pStyle w:val="ListNumber"/>
      </w:pPr>
      <w:r>
        <w:t xml:space="preserve">Where do you think the Wiradjuri name </w:t>
      </w:r>
      <w:proofErr w:type="spellStart"/>
      <w:r>
        <w:t>D</w:t>
      </w:r>
      <w:r w:rsidRPr="0066328A">
        <w:t>yirridyirri</w:t>
      </w:r>
      <w:proofErr w:type="spellEnd"/>
      <w:r>
        <w:t xml:space="preserve"> comes from?</w:t>
      </w:r>
    </w:p>
    <w:tbl>
      <w:tblPr>
        <w:tblStyle w:val="TableGrid"/>
        <w:tblW w:w="0" w:type="auto"/>
        <w:tblLook w:val="04A0" w:firstRow="1" w:lastRow="0" w:firstColumn="1" w:lastColumn="0" w:noHBand="0" w:noVBand="1"/>
        <w:tblDescription w:val="A sample student response."/>
      </w:tblPr>
      <w:tblGrid>
        <w:gridCol w:w="9628"/>
      </w:tblGrid>
      <w:tr w:rsidR="00A66E8F" w14:paraId="07686A56" w14:textId="77777777" w:rsidTr="00DF35E8">
        <w:tc>
          <w:tcPr>
            <w:tcW w:w="9628" w:type="dxa"/>
          </w:tcPr>
          <w:p w14:paraId="71CD7B64" w14:textId="2051AC26" w:rsidR="003E4411" w:rsidRDefault="003E4411" w:rsidP="003E4411">
            <w:proofErr w:type="spellStart"/>
            <w:r>
              <w:t>Dyirridy</w:t>
            </w:r>
            <w:r w:rsidR="003752F0">
              <w:t>i</w:t>
            </w:r>
            <w:r>
              <w:t>rri</w:t>
            </w:r>
            <w:proofErr w:type="spellEnd"/>
            <w:r w:rsidR="00A66E8F" w:rsidRPr="00CB2C2C">
              <w:t xml:space="preserve"> is </w:t>
            </w:r>
            <w:r w:rsidR="00AF4DD3">
              <w:t>an onomatopoeic term</w:t>
            </w:r>
            <w:r w:rsidR="00A66E8F" w:rsidRPr="00CB2C2C">
              <w:t>, mimicking the sound of the Willie Wagtail’s call.</w:t>
            </w:r>
          </w:p>
          <w:p w14:paraId="34504B60" w14:textId="09B936C8" w:rsidR="00A66E8F" w:rsidRDefault="003E4411" w:rsidP="003E4411">
            <w:pPr>
              <w:pStyle w:val="FeatureBox4"/>
              <w:rPr>
                <w:rStyle w:val="Strong"/>
              </w:rPr>
            </w:pPr>
            <w:r w:rsidRPr="003E4411">
              <w:rPr>
                <w:rStyle w:val="Strong"/>
              </w:rPr>
              <w:t>Note:</w:t>
            </w:r>
            <w:r>
              <w:t xml:space="preserve"> </w:t>
            </w:r>
            <w:r w:rsidR="00A66E8F" w:rsidRPr="00CB2C2C">
              <w:t xml:space="preserve">This linguistic connection highlights the deep observational relationship Aboriginal and Torres Strait Islander peoples have with country, where </w:t>
            </w:r>
            <w:r w:rsidR="00AF4DD3">
              <w:t>the distinctive characteristics and behaviours of wildlife often inspire names</w:t>
            </w:r>
            <w:r w:rsidR="00A66E8F" w:rsidRPr="00CB2C2C">
              <w:t>.</w:t>
            </w:r>
          </w:p>
        </w:tc>
      </w:tr>
    </w:tbl>
    <w:p w14:paraId="4966CA87" w14:textId="77777777" w:rsidR="00741F51" w:rsidRPr="007A6DD5" w:rsidRDefault="00741F51" w:rsidP="007A6DD5">
      <w:bookmarkStart w:id="45" w:name="_Ref200018156"/>
      <w:r>
        <w:br w:type="page"/>
      </w:r>
    </w:p>
    <w:p w14:paraId="3AECD3ED" w14:textId="5F5406A6" w:rsidR="00A66E8F" w:rsidRPr="00BB3ECB" w:rsidRDefault="00A66E8F" w:rsidP="00A66E8F">
      <w:pPr>
        <w:pStyle w:val="Heading3"/>
      </w:pPr>
      <w:bookmarkStart w:id="46" w:name="_Student_resource_–_10"/>
      <w:bookmarkStart w:id="47" w:name="_Ref201328774"/>
      <w:bookmarkEnd w:id="46"/>
      <w:r>
        <w:lastRenderedPageBreak/>
        <w:t xml:space="preserve">Student resource – </w:t>
      </w:r>
      <w:bookmarkEnd w:id="45"/>
      <w:r w:rsidR="001A5C42">
        <w:t xml:space="preserve">naming the Willie </w:t>
      </w:r>
      <w:bookmarkEnd w:id="47"/>
      <w:r w:rsidR="00AF4DD3">
        <w:t xml:space="preserve">Wagtail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Information about the Willie wagtail"/>
      </w:tblPr>
      <w:tblGrid>
        <w:gridCol w:w="4248"/>
        <w:gridCol w:w="5380"/>
      </w:tblGrid>
      <w:tr w:rsidR="00741F51" w14:paraId="6B1DC5FC" w14:textId="77777777" w:rsidTr="00741F51">
        <w:tc>
          <w:tcPr>
            <w:tcW w:w="4248" w:type="dxa"/>
          </w:tcPr>
          <w:p w14:paraId="7091D9A9" w14:textId="1FFA504F" w:rsidR="0066328A" w:rsidRDefault="0066328A" w:rsidP="0066328A">
            <w:r w:rsidRPr="0066328A">
              <w:t xml:space="preserve">The Willie </w:t>
            </w:r>
            <w:r w:rsidR="00BA45F1">
              <w:t>Wagtail</w:t>
            </w:r>
            <w:r w:rsidR="00BA45F1" w:rsidRPr="0066328A">
              <w:t xml:space="preserve"> </w:t>
            </w:r>
            <w:r w:rsidRPr="0066328A">
              <w:t xml:space="preserve">is a common bird found across most of Australia. The Wiradjuri (Weir-rad-jury) word for the willie wagtail is </w:t>
            </w:r>
            <w:proofErr w:type="spellStart"/>
            <w:r w:rsidRPr="0066328A">
              <w:t>dyirridyirri</w:t>
            </w:r>
            <w:proofErr w:type="spellEnd"/>
            <w:r w:rsidRPr="0066328A">
              <w:t xml:space="preserve"> (pronounced </w:t>
            </w:r>
            <w:proofErr w:type="spellStart"/>
            <w:r w:rsidRPr="0066328A">
              <w:t>jee-ree</w:t>
            </w:r>
            <w:proofErr w:type="spellEnd"/>
            <w:r w:rsidRPr="0066328A">
              <w:t xml:space="preserve"> </w:t>
            </w:r>
            <w:proofErr w:type="spellStart"/>
            <w:r w:rsidRPr="0066328A">
              <w:t>jee-ree</w:t>
            </w:r>
            <w:proofErr w:type="spellEnd"/>
            <w:r w:rsidRPr="0066328A">
              <w:t xml:space="preserve">). In the Noongar language dialects of </w:t>
            </w:r>
            <w:r w:rsidR="003B6A92">
              <w:t xml:space="preserve">south-western Western Australia, the willie wagtail is known as the </w:t>
            </w:r>
            <w:proofErr w:type="spellStart"/>
            <w:r w:rsidR="003B6A92">
              <w:t>Djiti-Djiti</w:t>
            </w:r>
            <w:proofErr w:type="spellEnd"/>
            <w:r w:rsidR="003B6A92">
              <w:t xml:space="preserve"> (pronounced </w:t>
            </w:r>
            <w:r w:rsidR="008F594D">
              <w:t>‘</w:t>
            </w:r>
            <w:proofErr w:type="spellStart"/>
            <w:r w:rsidR="003B6A92">
              <w:t>chitti-chitti</w:t>
            </w:r>
            <w:proofErr w:type="spellEnd"/>
            <w:r w:rsidR="008F594D">
              <w:t>’</w:t>
            </w:r>
            <w:r w:rsidRPr="0066328A">
              <w:t>).</w:t>
            </w:r>
          </w:p>
          <w:p w14:paraId="047CA9C6" w14:textId="465C9BD3" w:rsidR="00741F51" w:rsidRDefault="00741F51" w:rsidP="00741F51">
            <w:pPr>
              <w:pStyle w:val="Imageattributioncaption"/>
            </w:pPr>
            <w:hyperlink r:id="rId49" w:history="1">
              <w:r w:rsidRPr="00741F51">
                <w:rPr>
                  <w:rStyle w:val="Hyperlink"/>
                </w:rPr>
                <w:t xml:space="preserve">Willie wagtail </w:t>
              </w:r>
            </w:hyperlink>
            <w:r w:rsidRPr="00741F51">
              <w:t xml:space="preserve">by Josve05a is </w:t>
            </w:r>
            <w:r w:rsidR="003B6A92">
              <w:t>licensed</w:t>
            </w:r>
            <w:r w:rsidR="003B6A92" w:rsidRPr="00741F51">
              <w:t xml:space="preserve"> </w:t>
            </w:r>
            <w:r w:rsidRPr="00741F51">
              <w:t xml:space="preserve">under </w:t>
            </w:r>
            <w:hyperlink r:id="rId50" w:history="1">
              <w:r w:rsidRPr="00741F51">
                <w:rPr>
                  <w:rStyle w:val="Hyperlink"/>
                </w:rPr>
                <w:t>CC BY 2.0</w:t>
              </w:r>
            </w:hyperlink>
          </w:p>
        </w:tc>
        <w:tc>
          <w:tcPr>
            <w:tcW w:w="5380" w:type="dxa"/>
          </w:tcPr>
          <w:p w14:paraId="3D89D0D8" w14:textId="5053C5AA" w:rsidR="0066328A" w:rsidRDefault="00741F51" w:rsidP="0066328A">
            <w:r w:rsidRPr="00741F51">
              <w:rPr>
                <w:noProof/>
              </w:rPr>
              <w:drawing>
                <wp:inline distT="0" distB="0" distL="0" distR="0" wp14:anchorId="38D2F023" wp14:editId="749CE99A">
                  <wp:extent cx="2871825" cy="2554571"/>
                  <wp:effectExtent l="0" t="0" r="5080" b="0"/>
                  <wp:docPr id="12" name="Picture 2" descr="A photo of a willie wagtail bird.">
                    <a:extLst xmlns:a="http://schemas.openxmlformats.org/drawingml/2006/main">
                      <a:ext uri="{FF2B5EF4-FFF2-40B4-BE49-F238E27FC236}">
                        <a16:creationId xmlns:a16="http://schemas.microsoft.com/office/drawing/2014/main" id="{DBACB650-9718-C151-CAAD-D77342EFC3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A photo of a willie wagtail bird.">
                            <a:extLst>
                              <a:ext uri="{FF2B5EF4-FFF2-40B4-BE49-F238E27FC236}">
                                <a16:creationId xmlns:a16="http://schemas.microsoft.com/office/drawing/2014/main" id="{DBACB650-9718-C151-CAAD-D77342EFC310}"/>
                              </a:ext>
                            </a:extLst>
                          </pic:cNvPr>
                          <pic:cNvPicPr>
                            <a:picLocks noChangeAspect="1" noChangeArrowheads="1"/>
                          </pic:cNvPicPr>
                        </pic:nvPicPr>
                        <pic:blipFill rotWithShape="1">
                          <a:blip r:embed="rId51">
                            <a:extLst>
                              <a:ext uri="{28A0092B-C50C-407E-A947-70E740481C1C}">
                                <a14:useLocalDpi xmlns:a14="http://schemas.microsoft.com/office/drawing/2010/main" val="0"/>
                              </a:ext>
                            </a:extLst>
                          </a:blip>
                          <a:srcRect r="25101"/>
                          <a:stretch/>
                        </pic:blipFill>
                        <pic:spPr bwMode="auto">
                          <a:xfrm>
                            <a:off x="0" y="0"/>
                            <a:ext cx="2917822" cy="2595487"/>
                          </a:xfrm>
                          <a:prstGeom prst="roundRect">
                            <a:avLst/>
                          </a:prstGeom>
                          <a:noFill/>
                        </pic:spPr>
                      </pic:pic>
                    </a:graphicData>
                  </a:graphic>
                </wp:inline>
              </w:drawing>
            </w:r>
          </w:p>
        </w:tc>
      </w:tr>
    </w:tbl>
    <w:p w14:paraId="166DEC7D" w14:textId="7B3966A4" w:rsidR="006F32BA" w:rsidRPr="006F32BA" w:rsidRDefault="006F32BA" w:rsidP="00B24307">
      <w:pPr>
        <w:pStyle w:val="ListNumber"/>
        <w:numPr>
          <w:ilvl w:val="0"/>
          <w:numId w:val="28"/>
        </w:numPr>
      </w:pPr>
      <w:r>
        <w:t>Make observations of</w:t>
      </w:r>
      <w:r w:rsidR="00060243">
        <w:t xml:space="preserve"> the Willie </w:t>
      </w:r>
      <w:r w:rsidR="0092615C">
        <w:t>w</w:t>
      </w:r>
      <w:r w:rsidR="00060243">
        <w:t>agtail and record them in the table.</w:t>
      </w:r>
    </w:p>
    <w:p w14:paraId="2A8AEF22" w14:textId="482A3632" w:rsidR="00A66E8F" w:rsidRDefault="00A66E8F" w:rsidP="00A66E8F">
      <w:pPr>
        <w:pStyle w:val="Caption"/>
      </w:pPr>
      <w:r>
        <w:t>Table 1 – Willie Wagtail observations</w:t>
      </w:r>
    </w:p>
    <w:tbl>
      <w:tblPr>
        <w:tblStyle w:val="Tableheader"/>
        <w:tblW w:w="5000" w:type="pct"/>
        <w:tblLayout w:type="fixed"/>
        <w:tblLook w:val="04A0" w:firstRow="1" w:lastRow="0" w:firstColumn="1" w:lastColumn="0" w:noHBand="0" w:noVBand="1"/>
        <w:tblDescription w:val="Space for a student response about Willie wagtail observations."/>
      </w:tblPr>
      <w:tblGrid>
        <w:gridCol w:w="3210"/>
        <w:gridCol w:w="3211"/>
        <w:gridCol w:w="3209"/>
      </w:tblGrid>
      <w:tr w:rsidR="00A66E8F" w14:paraId="57FB1642" w14:textId="77777777" w:rsidTr="00DF35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2F04C27F" w14:textId="77777777" w:rsidR="00A66E8F" w:rsidRDefault="00A66E8F" w:rsidP="00DF35E8">
            <w:r>
              <w:t>How it looks</w:t>
            </w:r>
          </w:p>
        </w:tc>
        <w:tc>
          <w:tcPr>
            <w:tcW w:w="1667" w:type="pct"/>
          </w:tcPr>
          <w:p w14:paraId="64A63F20" w14:textId="77777777" w:rsidR="00A66E8F" w:rsidRDefault="00A66E8F" w:rsidP="00DF35E8">
            <w:pPr>
              <w:cnfStyle w:val="100000000000" w:firstRow="1" w:lastRow="0" w:firstColumn="0" w:lastColumn="0" w:oddVBand="0" w:evenVBand="0" w:oddHBand="0" w:evenHBand="0" w:firstRowFirstColumn="0" w:firstRowLastColumn="0" w:lastRowFirstColumn="0" w:lastRowLastColumn="0"/>
            </w:pPr>
            <w:r>
              <w:t>How it sounds</w:t>
            </w:r>
          </w:p>
        </w:tc>
        <w:tc>
          <w:tcPr>
            <w:tcW w:w="1667" w:type="pct"/>
          </w:tcPr>
          <w:p w14:paraId="58D0A948" w14:textId="77777777" w:rsidR="00A66E8F" w:rsidRDefault="00A66E8F" w:rsidP="00DF35E8">
            <w:pPr>
              <w:cnfStyle w:val="100000000000" w:firstRow="1" w:lastRow="0" w:firstColumn="0" w:lastColumn="0" w:oddVBand="0" w:evenVBand="0" w:oddHBand="0" w:evenHBand="0" w:firstRowFirstColumn="0" w:firstRowLastColumn="0" w:lastRowFirstColumn="0" w:lastRowLastColumn="0"/>
            </w:pPr>
            <w:r>
              <w:t>How it behaves</w:t>
            </w:r>
          </w:p>
        </w:tc>
      </w:tr>
      <w:tr w:rsidR="00A66E8F" w14:paraId="117A2832" w14:textId="77777777" w:rsidTr="007314B2">
        <w:trPr>
          <w:cnfStyle w:val="000000100000" w:firstRow="0" w:lastRow="0" w:firstColumn="0" w:lastColumn="0" w:oddVBand="0" w:evenVBand="0" w:oddHBand="1" w:evenHBand="0" w:firstRowFirstColumn="0" w:firstRowLastColumn="0" w:lastRowFirstColumn="0" w:lastRowLastColumn="0"/>
          <w:trHeight w:val="2170"/>
        </w:trPr>
        <w:tc>
          <w:tcPr>
            <w:cnfStyle w:val="001000000000" w:firstRow="0" w:lastRow="0" w:firstColumn="1" w:lastColumn="0" w:oddVBand="0" w:evenVBand="0" w:oddHBand="0" w:evenHBand="0" w:firstRowFirstColumn="0" w:firstRowLastColumn="0" w:lastRowFirstColumn="0" w:lastRowLastColumn="0"/>
            <w:tcW w:w="1667" w:type="pct"/>
          </w:tcPr>
          <w:p w14:paraId="5691B96B" w14:textId="77777777" w:rsidR="00A66E8F" w:rsidRDefault="00A66E8F" w:rsidP="00DF35E8"/>
        </w:tc>
        <w:tc>
          <w:tcPr>
            <w:tcW w:w="1667" w:type="pct"/>
          </w:tcPr>
          <w:p w14:paraId="2F8316BD" w14:textId="77777777" w:rsidR="00A66E8F" w:rsidRDefault="00A66E8F" w:rsidP="00DF35E8">
            <w:pPr>
              <w:cnfStyle w:val="000000100000" w:firstRow="0" w:lastRow="0" w:firstColumn="0" w:lastColumn="0" w:oddVBand="0" w:evenVBand="0" w:oddHBand="1" w:evenHBand="0" w:firstRowFirstColumn="0" w:firstRowLastColumn="0" w:lastRowFirstColumn="0" w:lastRowLastColumn="0"/>
            </w:pPr>
          </w:p>
        </w:tc>
        <w:tc>
          <w:tcPr>
            <w:tcW w:w="1667" w:type="pct"/>
          </w:tcPr>
          <w:p w14:paraId="530C1478" w14:textId="77777777" w:rsidR="00A66E8F" w:rsidRDefault="00A66E8F" w:rsidP="00DF35E8">
            <w:pPr>
              <w:cnfStyle w:val="000000100000" w:firstRow="0" w:lastRow="0" w:firstColumn="0" w:lastColumn="0" w:oddVBand="0" w:evenVBand="0" w:oddHBand="1" w:evenHBand="0" w:firstRowFirstColumn="0" w:firstRowLastColumn="0" w:lastRowFirstColumn="0" w:lastRowLastColumn="0"/>
            </w:pPr>
          </w:p>
        </w:tc>
      </w:tr>
    </w:tbl>
    <w:p w14:paraId="2B45A849" w14:textId="2A401B2D" w:rsidR="00885101" w:rsidRDefault="007822E3" w:rsidP="00885101">
      <w:pPr>
        <w:pStyle w:val="ListNumber"/>
      </w:pPr>
      <w:r>
        <w:t xml:space="preserve">Where do you think the Willie </w:t>
      </w:r>
      <w:r w:rsidR="008720C7">
        <w:t xml:space="preserve">Wagtail </w:t>
      </w:r>
      <w:r>
        <w:t>got its name?</w:t>
      </w:r>
    </w:p>
    <w:tbl>
      <w:tblPr>
        <w:tblStyle w:val="TableGrid"/>
        <w:tblW w:w="0" w:type="auto"/>
        <w:tblLook w:val="04A0" w:firstRow="1" w:lastRow="0" w:firstColumn="1" w:lastColumn="0" w:noHBand="0" w:noVBand="1"/>
        <w:tblDescription w:val="Space for a student response."/>
      </w:tblPr>
      <w:tblGrid>
        <w:gridCol w:w="9628"/>
      </w:tblGrid>
      <w:tr w:rsidR="00351AE3" w14:paraId="46A9992B" w14:textId="77777777" w:rsidTr="007314B2">
        <w:trPr>
          <w:trHeight w:val="1228"/>
        </w:trPr>
        <w:tc>
          <w:tcPr>
            <w:tcW w:w="9628" w:type="dxa"/>
          </w:tcPr>
          <w:p w14:paraId="611D9352" w14:textId="77777777" w:rsidR="00351AE3" w:rsidRDefault="00351AE3" w:rsidP="00741F51"/>
        </w:tc>
      </w:tr>
    </w:tbl>
    <w:p w14:paraId="7080A9F5" w14:textId="77777777" w:rsidR="007314B2" w:rsidRDefault="007314B2" w:rsidP="007314B2">
      <w:pPr>
        <w:pStyle w:val="ListNumber"/>
      </w:pPr>
      <w:r>
        <w:t xml:space="preserve">Where do you think the Wiradjuri name </w:t>
      </w:r>
      <w:proofErr w:type="spellStart"/>
      <w:r>
        <w:t>D</w:t>
      </w:r>
      <w:r w:rsidRPr="0066328A">
        <w:t>yirridyirri</w:t>
      </w:r>
      <w:proofErr w:type="spellEnd"/>
      <w:r>
        <w:t xml:space="preserve"> comes from?</w:t>
      </w:r>
    </w:p>
    <w:tbl>
      <w:tblPr>
        <w:tblStyle w:val="TableGrid"/>
        <w:tblW w:w="0" w:type="auto"/>
        <w:tblLook w:val="04A0" w:firstRow="1" w:lastRow="0" w:firstColumn="1" w:lastColumn="0" w:noHBand="0" w:noVBand="1"/>
        <w:tblDescription w:val="Space for a student response."/>
      </w:tblPr>
      <w:tblGrid>
        <w:gridCol w:w="9628"/>
      </w:tblGrid>
      <w:tr w:rsidR="007314B2" w14:paraId="4D029095" w14:textId="77777777" w:rsidTr="00DF35E8">
        <w:trPr>
          <w:trHeight w:val="1228"/>
        </w:trPr>
        <w:tc>
          <w:tcPr>
            <w:tcW w:w="9628" w:type="dxa"/>
          </w:tcPr>
          <w:p w14:paraId="6D96CB4F" w14:textId="77777777" w:rsidR="007314B2" w:rsidRDefault="007314B2" w:rsidP="00DF35E8"/>
        </w:tc>
      </w:tr>
    </w:tbl>
    <w:p w14:paraId="1664CF86" w14:textId="4A975932" w:rsidR="00A66E8F" w:rsidRPr="00885101" w:rsidRDefault="00A66E8F" w:rsidP="00885101">
      <w:r>
        <w:br w:type="page"/>
      </w:r>
    </w:p>
    <w:p w14:paraId="3479F47D" w14:textId="7B170ED1" w:rsidR="00A66E8F" w:rsidRDefault="00392E9C" w:rsidP="00A66E8F">
      <w:pPr>
        <w:pStyle w:val="Heading2"/>
      </w:pPr>
      <w:bookmarkStart w:id="48" w:name="_Toc206668590"/>
      <w:r>
        <w:lastRenderedPageBreak/>
        <w:t xml:space="preserve">Aboriginal and Torres Strait Islander </w:t>
      </w:r>
      <w:r w:rsidR="000C125A">
        <w:t xml:space="preserve">peoples’ </w:t>
      </w:r>
      <w:r w:rsidR="00A66E8F">
        <w:t>classification of plants</w:t>
      </w:r>
      <w:bookmarkEnd w:id="48"/>
    </w:p>
    <w:p w14:paraId="45A52AB7" w14:textId="0DFD38A4" w:rsidR="00A66E8F" w:rsidRDefault="00A66E8F" w:rsidP="00B24307">
      <w:pPr>
        <w:pStyle w:val="ListNumber"/>
        <w:numPr>
          <w:ilvl w:val="0"/>
          <w:numId w:val="29"/>
        </w:numPr>
      </w:pPr>
      <w:r>
        <w:t xml:space="preserve">Inform students that Aboriginal and Torres Strait Islander </w:t>
      </w:r>
      <w:r w:rsidR="00D30318">
        <w:t>People</w:t>
      </w:r>
      <w:r>
        <w:t xml:space="preserve"> classify plants based on their traditional uses, such as food, medicine, tools and weapons. Many plants serve multiple purposes, reflecting a deep understanding of the natural environment.</w:t>
      </w:r>
    </w:p>
    <w:p w14:paraId="6C647702" w14:textId="29DE5A60" w:rsidR="00A66E8F" w:rsidRDefault="00A66E8F" w:rsidP="00EF74EF">
      <w:pPr>
        <w:pStyle w:val="ListNumber"/>
      </w:pPr>
      <w:r>
        <w:t>Using</w:t>
      </w:r>
      <w:r w:rsidRPr="00036FBA">
        <w:t xml:space="preserve"> </w:t>
      </w:r>
      <w:r w:rsidRPr="003767B1">
        <w:rPr>
          <w:rStyle w:val="Strong"/>
        </w:rPr>
        <w:t>CLS PPT 1.</w:t>
      </w:r>
      <w:r w:rsidR="00973B1D">
        <w:rPr>
          <w:rStyle w:val="Strong"/>
        </w:rPr>
        <w:t>5</w:t>
      </w:r>
      <w:r w:rsidRPr="003767B1">
        <w:rPr>
          <w:rStyle w:val="Strong"/>
        </w:rPr>
        <w:t xml:space="preserve"> Traditional classification of plants</w:t>
      </w:r>
      <w:r>
        <w:t>,</w:t>
      </w:r>
      <w:r w:rsidRPr="00036FBA">
        <w:t xml:space="preserve"> </w:t>
      </w:r>
      <w:r>
        <w:t xml:space="preserve">model for students how to analyse the Dharug People’s use of the </w:t>
      </w:r>
      <w:proofErr w:type="spellStart"/>
      <w:r>
        <w:t>Galangara</w:t>
      </w:r>
      <w:proofErr w:type="spellEnd"/>
      <w:r>
        <w:t xml:space="preserve"> (Lily </w:t>
      </w:r>
      <w:proofErr w:type="spellStart"/>
      <w:r>
        <w:t>Pilly</w:t>
      </w:r>
      <w:proofErr w:type="spellEnd"/>
      <w:r>
        <w:t>).</w:t>
      </w:r>
      <w:r w:rsidR="000D1556">
        <w:t xml:space="preserve"> Speaker notes are provided on the slide.</w:t>
      </w:r>
    </w:p>
    <w:p w14:paraId="65368155" w14:textId="0B38870E" w:rsidR="00A66E8F" w:rsidRDefault="00A66E8F" w:rsidP="009C3A1F">
      <w:pPr>
        <w:pStyle w:val="ListNumber"/>
      </w:pPr>
      <w:r>
        <w:t xml:space="preserve">Provide students with </w:t>
      </w:r>
      <w:hyperlink w:anchor="_Student_resource_–_5" w:history="1">
        <w:r w:rsidR="002F4285" w:rsidRPr="008F594D">
          <w:rPr>
            <w:rStyle w:val="Hyperlink"/>
          </w:rPr>
          <w:t>Student resource – plant use cards</w:t>
        </w:r>
      </w:hyperlink>
      <w:r>
        <w:t xml:space="preserve"> to complete the classification activity by identifying the plant, its uses and whether its uses relate to food, medicine</w:t>
      </w:r>
      <w:r w:rsidR="00664E4C">
        <w:t>,</w:t>
      </w:r>
      <w:r>
        <w:t xml:space="preserve"> and/or tools and weapons.</w:t>
      </w:r>
    </w:p>
    <w:p w14:paraId="770C9296" w14:textId="12F1C564" w:rsidR="00A66E8F" w:rsidRDefault="00A66E8F" w:rsidP="00EF74EF">
      <w:pPr>
        <w:pStyle w:val="ListNumber"/>
      </w:pPr>
      <w:r>
        <w:t xml:space="preserve">Students record their findings in the </w:t>
      </w:r>
      <w:hyperlink w:anchor="_Student_resource_–_6" w:history="1">
        <w:r w:rsidR="009C3A1F" w:rsidRPr="008F594D">
          <w:rPr>
            <w:rStyle w:val="Hyperlink"/>
          </w:rPr>
          <w:t xml:space="preserve">Student resource – </w:t>
        </w:r>
        <w:proofErr w:type="spellStart"/>
        <w:r w:rsidR="009C3A1F" w:rsidRPr="008F594D">
          <w:rPr>
            <w:rStyle w:val="Hyperlink"/>
          </w:rPr>
          <w:t>Dhurug</w:t>
        </w:r>
        <w:proofErr w:type="spellEnd"/>
        <w:r w:rsidR="009C3A1F" w:rsidRPr="008F594D">
          <w:rPr>
            <w:rStyle w:val="Hyperlink"/>
          </w:rPr>
          <w:t xml:space="preserve"> People’s classification of plants</w:t>
        </w:r>
      </w:hyperlink>
      <w:r w:rsidR="00261E8D">
        <w:t>, also</w:t>
      </w:r>
      <w:r>
        <w:t xml:space="preserve"> shown on the </w:t>
      </w:r>
      <w:r w:rsidRPr="009362C1">
        <w:rPr>
          <w:rStyle w:val="Strong"/>
        </w:rPr>
        <w:t xml:space="preserve">CLS PPT </w:t>
      </w:r>
      <w:r w:rsidR="00CA39CA">
        <w:rPr>
          <w:rStyle w:val="Strong"/>
        </w:rPr>
        <w:t>‘</w:t>
      </w:r>
      <w:r w:rsidRPr="009362C1">
        <w:rPr>
          <w:rStyle w:val="Strong"/>
        </w:rPr>
        <w:t>1.</w:t>
      </w:r>
      <w:r w:rsidR="00973B1D">
        <w:rPr>
          <w:rStyle w:val="Strong"/>
        </w:rPr>
        <w:t>5</w:t>
      </w:r>
      <w:r w:rsidRPr="009362C1">
        <w:rPr>
          <w:rStyle w:val="Strong"/>
        </w:rPr>
        <w:t xml:space="preserve"> Traditional classification of plants Venn diagram</w:t>
      </w:r>
      <w:r w:rsidR="00CA39CA">
        <w:rPr>
          <w:rStyle w:val="Strong"/>
        </w:rPr>
        <w:t>’</w:t>
      </w:r>
      <w:r>
        <w:t>.</w:t>
      </w:r>
    </w:p>
    <w:p w14:paraId="3860763C" w14:textId="77777777" w:rsidR="00A66E8F" w:rsidRDefault="00A66E8F" w:rsidP="00EF74EF">
      <w:pPr>
        <w:pStyle w:val="ListNumber"/>
      </w:pPr>
      <w:r>
        <w:t>Facilitate class discussion to ensure students have correctly identified the uses of each of the plants.</w:t>
      </w:r>
    </w:p>
    <w:p w14:paraId="1A9CE5A8" w14:textId="2A44B613" w:rsidR="00976021" w:rsidRPr="00E31FCE" w:rsidRDefault="00976021" w:rsidP="00976021">
      <w:pPr>
        <w:rPr>
          <w:rStyle w:val="Strong"/>
        </w:rPr>
      </w:pPr>
      <w:r w:rsidRPr="00E31FCE">
        <w:rPr>
          <w:rStyle w:val="Strong"/>
        </w:rPr>
        <w:t xml:space="preserve">Sample response: Student resource – </w:t>
      </w:r>
      <w:proofErr w:type="spellStart"/>
      <w:r w:rsidR="00E31FCE">
        <w:rPr>
          <w:rStyle w:val="Strong"/>
        </w:rPr>
        <w:t>Dhurug</w:t>
      </w:r>
      <w:proofErr w:type="spellEnd"/>
      <w:r w:rsidR="00E31FCE">
        <w:rPr>
          <w:rStyle w:val="Strong"/>
        </w:rPr>
        <w:t xml:space="preserve"> People’s classification of plants</w:t>
      </w:r>
    </w:p>
    <w:p w14:paraId="20CA45A8" w14:textId="612177C2" w:rsidR="00E31FCE" w:rsidRDefault="00EC1575" w:rsidP="00EC1575">
      <w:pPr>
        <w:pStyle w:val="Caption"/>
      </w:pPr>
      <w:r>
        <w:t xml:space="preserve">Figure </w:t>
      </w:r>
      <w:r>
        <w:fldChar w:fldCharType="begin"/>
      </w:r>
      <w:r>
        <w:instrText xml:space="preserve"> SEQ Figure \* ARABIC </w:instrText>
      </w:r>
      <w:r>
        <w:fldChar w:fldCharType="separate"/>
      </w:r>
      <w:r>
        <w:rPr>
          <w:noProof/>
        </w:rPr>
        <w:t>2</w:t>
      </w:r>
      <w:r>
        <w:fldChar w:fldCharType="end"/>
      </w:r>
      <w:r>
        <w:t xml:space="preserve"> – Sample </w:t>
      </w:r>
      <w:r w:rsidR="00803EB6">
        <w:t xml:space="preserve">Venn </w:t>
      </w:r>
      <w:r>
        <w:t xml:space="preserve">diagram </w:t>
      </w:r>
    </w:p>
    <w:p w14:paraId="67A4AB72" w14:textId="4911A608" w:rsidR="00A66E8F" w:rsidRPr="004250F6" w:rsidRDefault="00EC1575" w:rsidP="00A66E8F">
      <w:r w:rsidRPr="00EC1575">
        <w:rPr>
          <w:noProof/>
        </w:rPr>
        <w:drawing>
          <wp:inline distT="0" distB="0" distL="0" distR="0" wp14:anchorId="14257A30" wp14:editId="55204C26">
            <wp:extent cx="4043445" cy="3190536"/>
            <wp:effectExtent l="0" t="0" r="0" b="0"/>
            <wp:docPr id="1659562205" name="Picture 1" descr="A sample student response of the Venn diagram showing the classification of plants by Dhurug peo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562205" name="Picture 1" descr="A sample student response of the Venn diagram showing the classification of plants by Dhurug people. "/>
                    <pic:cNvPicPr/>
                  </pic:nvPicPr>
                  <pic:blipFill>
                    <a:blip r:embed="rId52"/>
                    <a:stretch>
                      <a:fillRect/>
                    </a:stretch>
                  </pic:blipFill>
                  <pic:spPr>
                    <a:xfrm>
                      <a:off x="0" y="0"/>
                      <a:ext cx="4069108" cy="3210785"/>
                    </a:xfrm>
                    <a:prstGeom prst="rect">
                      <a:avLst/>
                    </a:prstGeom>
                  </pic:spPr>
                </pic:pic>
              </a:graphicData>
            </a:graphic>
          </wp:inline>
        </w:drawing>
      </w:r>
      <w:bookmarkStart w:id="49" w:name="_Ref200018358"/>
      <w:r w:rsidR="00A66E8F">
        <w:br w:type="page"/>
      </w:r>
    </w:p>
    <w:p w14:paraId="3352117A" w14:textId="602A87C1" w:rsidR="00A66E8F" w:rsidRDefault="00A66E8F" w:rsidP="00A66E8F">
      <w:pPr>
        <w:pStyle w:val="Heading3"/>
      </w:pPr>
      <w:bookmarkStart w:id="50" w:name="_Student_resource_–_5"/>
      <w:bookmarkEnd w:id="50"/>
      <w:r>
        <w:lastRenderedPageBreak/>
        <w:t>Student resource –</w:t>
      </w:r>
      <w:r w:rsidR="0064018E">
        <w:t xml:space="preserve"> </w:t>
      </w:r>
      <w:r>
        <w:t>plant use cards</w:t>
      </w:r>
      <w:bookmarkEnd w:id="49"/>
    </w:p>
    <w:p w14:paraId="231A8436" w14:textId="77777777" w:rsidR="00A66E8F" w:rsidRDefault="00A66E8F" w:rsidP="001D190C">
      <w:pPr>
        <w:spacing w:before="0" w:after="0"/>
      </w:pPr>
      <w:r w:rsidRPr="00737785">
        <w:rPr>
          <w:noProof/>
        </w:rPr>
        <w:drawing>
          <wp:inline distT="0" distB="0" distL="0" distR="0" wp14:anchorId="6DB38DFA" wp14:editId="0940A61F">
            <wp:extent cx="2711450" cy="2711450"/>
            <wp:effectExtent l="0" t="0" r="0" b="0"/>
            <wp:docPr id="6368783" name="Picture 2" descr="A card with information about the plant lilly pi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8783" name="Picture 2" descr="A card with information about the plant lilly pilly."/>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19251" cy="2719251"/>
                    </a:xfrm>
                    <a:prstGeom prst="rect">
                      <a:avLst/>
                    </a:prstGeom>
                    <a:noFill/>
                    <a:ln>
                      <a:noFill/>
                    </a:ln>
                  </pic:spPr>
                </pic:pic>
              </a:graphicData>
            </a:graphic>
          </wp:inline>
        </w:drawing>
      </w:r>
      <w:r>
        <w:t xml:space="preserve"> </w:t>
      </w:r>
      <w:r>
        <w:tab/>
        <w:t xml:space="preserve"> </w:t>
      </w:r>
      <w:r w:rsidRPr="006C3185">
        <w:rPr>
          <w:noProof/>
        </w:rPr>
        <w:drawing>
          <wp:inline distT="0" distB="0" distL="0" distR="0" wp14:anchorId="5C763B11" wp14:editId="24544C87">
            <wp:extent cx="2730500" cy="2730500"/>
            <wp:effectExtent l="0" t="0" r="0" b="0"/>
            <wp:docPr id="1836287390" name="Picture 4" descr="A card with information about the plant blue flax l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287390" name="Picture 4" descr="A card with information about the plant blue flax lily."/>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35848" cy="2735848"/>
                    </a:xfrm>
                    <a:prstGeom prst="rect">
                      <a:avLst/>
                    </a:prstGeom>
                    <a:noFill/>
                    <a:ln>
                      <a:noFill/>
                    </a:ln>
                  </pic:spPr>
                </pic:pic>
              </a:graphicData>
            </a:graphic>
          </wp:inline>
        </w:drawing>
      </w:r>
    </w:p>
    <w:p w14:paraId="4B4EC397" w14:textId="77777777" w:rsidR="00A66E8F" w:rsidRDefault="00A66E8F" w:rsidP="001D190C">
      <w:pPr>
        <w:spacing w:before="0" w:after="0"/>
      </w:pPr>
      <w:r w:rsidRPr="006A7C11">
        <w:rPr>
          <w:noProof/>
        </w:rPr>
        <w:drawing>
          <wp:inline distT="0" distB="0" distL="0" distR="0" wp14:anchorId="2091679A" wp14:editId="6E2F253B">
            <wp:extent cx="2774731" cy="2774731"/>
            <wp:effectExtent l="0" t="0" r="6985" b="6985"/>
            <wp:docPr id="1480707370" name="Picture 6" descr="A card with information about the plant loman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707370" name="Picture 6" descr="A card with information about the plant lomandra."/>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83885" cy="2783885"/>
                    </a:xfrm>
                    <a:prstGeom prst="rect">
                      <a:avLst/>
                    </a:prstGeom>
                    <a:noFill/>
                    <a:ln>
                      <a:noFill/>
                    </a:ln>
                  </pic:spPr>
                </pic:pic>
              </a:graphicData>
            </a:graphic>
          </wp:inline>
        </w:drawing>
      </w:r>
      <w:r>
        <w:t xml:space="preserve">  </w:t>
      </w:r>
      <w:r>
        <w:tab/>
        <w:t xml:space="preserve"> </w:t>
      </w:r>
      <w:r w:rsidRPr="006543C4">
        <w:rPr>
          <w:noProof/>
        </w:rPr>
        <w:drawing>
          <wp:inline distT="0" distB="0" distL="0" distR="0" wp14:anchorId="0C2B7BC7" wp14:editId="481BD0A7">
            <wp:extent cx="2774315" cy="2774315"/>
            <wp:effectExtent l="0" t="0" r="6985" b="6985"/>
            <wp:docPr id="1647974313" name="Picture 8" descr="A card with information about the plant vanilla l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974313" name="Picture 8" descr="A card with information about the plant vanilla lily."/>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88547" cy="2788547"/>
                    </a:xfrm>
                    <a:prstGeom prst="rect">
                      <a:avLst/>
                    </a:prstGeom>
                    <a:noFill/>
                    <a:ln>
                      <a:noFill/>
                    </a:ln>
                  </pic:spPr>
                </pic:pic>
              </a:graphicData>
            </a:graphic>
          </wp:inline>
        </w:drawing>
      </w:r>
    </w:p>
    <w:p w14:paraId="27B245A2" w14:textId="77777777" w:rsidR="00A66E8F" w:rsidRDefault="00A66E8F" w:rsidP="001D190C">
      <w:pPr>
        <w:spacing w:before="0" w:after="0"/>
      </w:pPr>
      <w:r w:rsidRPr="00C00DE6">
        <w:rPr>
          <w:noProof/>
        </w:rPr>
        <w:drawing>
          <wp:inline distT="0" distB="0" distL="0" distR="0" wp14:anchorId="38B73F6F" wp14:editId="3F282B3E">
            <wp:extent cx="2787650" cy="2787650"/>
            <wp:effectExtent l="0" t="0" r="0" b="0"/>
            <wp:docPr id="965907046" name="Picture 10" descr="A card with information about the plant midyim b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907046" name="Picture 10" descr="A card with information about the plant midyim berry."/>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10772" cy="2810772"/>
                    </a:xfrm>
                    <a:prstGeom prst="rect">
                      <a:avLst/>
                    </a:prstGeom>
                    <a:noFill/>
                    <a:ln>
                      <a:noFill/>
                    </a:ln>
                  </pic:spPr>
                </pic:pic>
              </a:graphicData>
            </a:graphic>
          </wp:inline>
        </w:drawing>
      </w:r>
      <w:r>
        <w:t xml:space="preserve">  </w:t>
      </w:r>
      <w:r>
        <w:tab/>
        <w:t xml:space="preserve"> </w:t>
      </w:r>
      <w:r w:rsidRPr="00845615">
        <w:rPr>
          <w:noProof/>
        </w:rPr>
        <w:drawing>
          <wp:inline distT="0" distB="0" distL="0" distR="0" wp14:anchorId="26F966EA" wp14:editId="664D4294">
            <wp:extent cx="2781300" cy="2781300"/>
            <wp:effectExtent l="0" t="0" r="0" b="0"/>
            <wp:docPr id="1896655164" name="Picture 12" descr="A card with information about the plant Port Jackson 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655164" name="Picture 12" descr="A card with information about the plant Port Jackson Fi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91495" cy="2791495"/>
                    </a:xfrm>
                    <a:prstGeom prst="rect">
                      <a:avLst/>
                    </a:prstGeom>
                    <a:noFill/>
                    <a:ln>
                      <a:noFill/>
                    </a:ln>
                  </pic:spPr>
                </pic:pic>
              </a:graphicData>
            </a:graphic>
          </wp:inline>
        </w:drawing>
      </w:r>
    </w:p>
    <w:p w14:paraId="7D262027" w14:textId="77777777" w:rsidR="00A66E8F" w:rsidRDefault="00A66E8F" w:rsidP="00A66E8F">
      <w:r w:rsidRPr="002815BF">
        <w:rPr>
          <w:noProof/>
        </w:rPr>
        <w:lastRenderedPageBreak/>
        <w:drawing>
          <wp:inline distT="0" distB="0" distL="0" distR="0" wp14:anchorId="6B39FC78" wp14:editId="5AE51BBD">
            <wp:extent cx="2787650" cy="2787650"/>
            <wp:effectExtent l="0" t="0" r="0" b="0"/>
            <wp:docPr id="1161164030"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164030" name="Picture 14">
                      <a:extLst>
                        <a:ext uri="{C183D7F6-B498-43B3-948B-1728B52AA6E4}">
                          <adec:decorative xmlns:adec="http://schemas.microsoft.com/office/drawing/2017/decorative" val="1"/>
                        </a:ext>
                      </a:extLst>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87650" cy="2787650"/>
                    </a:xfrm>
                    <a:prstGeom prst="rect">
                      <a:avLst/>
                    </a:prstGeom>
                    <a:noFill/>
                    <a:ln>
                      <a:noFill/>
                    </a:ln>
                  </pic:spPr>
                </pic:pic>
              </a:graphicData>
            </a:graphic>
          </wp:inline>
        </w:drawing>
      </w:r>
      <w:r>
        <w:t xml:space="preserve">  </w:t>
      </w:r>
      <w:r>
        <w:tab/>
        <w:t xml:space="preserve"> </w:t>
      </w:r>
      <w:r w:rsidRPr="00880E18">
        <w:rPr>
          <w:noProof/>
        </w:rPr>
        <w:drawing>
          <wp:inline distT="0" distB="0" distL="0" distR="0" wp14:anchorId="0FE5CA05" wp14:editId="53CFE31D">
            <wp:extent cx="2806700" cy="2806700"/>
            <wp:effectExtent l="0" t="0" r="0" b="0"/>
            <wp:docPr id="679280867" name="Picture 16" descr="A card with information about the plant Port Jackson 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80867" name="Picture 16" descr="A card with information about the plant Port Jackson Fi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06700" cy="2806700"/>
                    </a:xfrm>
                    <a:prstGeom prst="rect">
                      <a:avLst/>
                    </a:prstGeom>
                    <a:noFill/>
                    <a:ln>
                      <a:noFill/>
                    </a:ln>
                  </pic:spPr>
                </pic:pic>
              </a:graphicData>
            </a:graphic>
          </wp:inline>
        </w:drawing>
      </w:r>
    </w:p>
    <w:p w14:paraId="3AAC833C" w14:textId="77777777" w:rsidR="00A66E8F" w:rsidRDefault="00A66E8F" w:rsidP="00A66E8F">
      <w:r w:rsidRPr="00BD4BE9">
        <w:rPr>
          <w:noProof/>
        </w:rPr>
        <w:drawing>
          <wp:inline distT="0" distB="0" distL="0" distR="0" wp14:anchorId="440AE1E5" wp14:editId="0A7BD4AF">
            <wp:extent cx="2774950" cy="2774950"/>
            <wp:effectExtent l="0" t="0" r="6350" b="6350"/>
            <wp:docPr id="806658430" name="Picture 18" descr="A card with information about the plant Sandpaper 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658430" name="Picture 18" descr="A card with information about the plant Sandpaper Fi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74950" cy="2774950"/>
                    </a:xfrm>
                    <a:prstGeom prst="rect">
                      <a:avLst/>
                    </a:prstGeom>
                    <a:noFill/>
                    <a:ln>
                      <a:noFill/>
                    </a:ln>
                  </pic:spPr>
                </pic:pic>
              </a:graphicData>
            </a:graphic>
          </wp:inline>
        </w:drawing>
      </w:r>
      <w:r>
        <w:t xml:space="preserve"> </w:t>
      </w:r>
      <w:r>
        <w:tab/>
        <w:t xml:space="preserve"> </w:t>
      </w:r>
      <w:r w:rsidRPr="006B2ADA">
        <w:rPr>
          <w:noProof/>
        </w:rPr>
        <w:drawing>
          <wp:inline distT="0" distB="0" distL="0" distR="0" wp14:anchorId="4EC751C0" wp14:editId="05EE27AC">
            <wp:extent cx="2832100" cy="2832100"/>
            <wp:effectExtent l="0" t="0" r="6350" b="6350"/>
            <wp:docPr id="2088162448" name="Picture 20" descr="A card with information about the plant Gymea L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162448" name="Picture 20" descr="A card with information about the plant Gymea Lily."/>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32100" cy="2832100"/>
                    </a:xfrm>
                    <a:prstGeom prst="rect">
                      <a:avLst/>
                    </a:prstGeom>
                    <a:noFill/>
                    <a:ln>
                      <a:noFill/>
                    </a:ln>
                  </pic:spPr>
                </pic:pic>
              </a:graphicData>
            </a:graphic>
          </wp:inline>
        </w:drawing>
      </w:r>
    </w:p>
    <w:p w14:paraId="0733736F" w14:textId="77777777" w:rsidR="00A66E8F" w:rsidRPr="00157A3D" w:rsidRDefault="00A66E8F" w:rsidP="00A66E8F">
      <w:r w:rsidRPr="00802A41">
        <w:rPr>
          <w:noProof/>
        </w:rPr>
        <w:drawing>
          <wp:inline distT="0" distB="0" distL="0" distR="0" wp14:anchorId="18D13B64" wp14:editId="0B318BA7">
            <wp:extent cx="2774950" cy="2774950"/>
            <wp:effectExtent l="0" t="0" r="6350" b="6350"/>
            <wp:docPr id="402598610" name="Picture 22" descr="A card with information about the plant Wa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598610" name="Picture 22" descr="A card with information about the plant Wattl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74950" cy="2774950"/>
                    </a:xfrm>
                    <a:prstGeom prst="rect">
                      <a:avLst/>
                    </a:prstGeom>
                    <a:noFill/>
                    <a:ln>
                      <a:noFill/>
                    </a:ln>
                  </pic:spPr>
                </pic:pic>
              </a:graphicData>
            </a:graphic>
          </wp:inline>
        </w:drawing>
      </w:r>
      <w:r>
        <w:t xml:space="preserve"> </w:t>
      </w:r>
      <w:r>
        <w:tab/>
        <w:t xml:space="preserve"> </w:t>
      </w:r>
      <w:r w:rsidRPr="00157A3D">
        <w:rPr>
          <w:noProof/>
        </w:rPr>
        <w:drawing>
          <wp:inline distT="0" distB="0" distL="0" distR="0" wp14:anchorId="0A8ED090" wp14:editId="3D419357">
            <wp:extent cx="2794000" cy="2794000"/>
            <wp:effectExtent l="0" t="0" r="6350" b="6350"/>
            <wp:docPr id="1472138862" name="Picture 24" descr="A card with information about the plant grass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138862" name="Picture 24" descr="A card with information about the plant grass tre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94000" cy="2794000"/>
                    </a:xfrm>
                    <a:prstGeom prst="rect">
                      <a:avLst/>
                    </a:prstGeom>
                    <a:noFill/>
                    <a:ln>
                      <a:noFill/>
                    </a:ln>
                  </pic:spPr>
                </pic:pic>
              </a:graphicData>
            </a:graphic>
          </wp:inline>
        </w:drawing>
      </w:r>
    </w:p>
    <w:p w14:paraId="5BE02C9C" w14:textId="77777777" w:rsidR="00A66E8F" w:rsidRPr="00A04305" w:rsidRDefault="00A66E8F" w:rsidP="00A66E8F">
      <w:pPr>
        <w:sectPr w:rsidR="00A66E8F" w:rsidRPr="00A04305" w:rsidSect="009E702E">
          <w:pgSz w:w="11906" w:h="16838" w:code="9"/>
          <w:pgMar w:top="1134" w:right="1134" w:bottom="1134" w:left="1134" w:header="709" w:footer="709" w:gutter="0"/>
          <w:cols w:space="708"/>
          <w:docGrid w:linePitch="360"/>
        </w:sectPr>
      </w:pPr>
    </w:p>
    <w:p w14:paraId="421C3ADB" w14:textId="25203142" w:rsidR="00A66E8F" w:rsidRPr="004C7E04" w:rsidRDefault="00A66E8F" w:rsidP="00A66E8F">
      <w:pPr>
        <w:pStyle w:val="Heading3"/>
      </w:pPr>
      <w:bookmarkStart w:id="51" w:name="_Student_resource_–_6"/>
      <w:bookmarkStart w:id="52" w:name="_Ref200018596"/>
      <w:bookmarkEnd w:id="51"/>
      <w:r>
        <w:lastRenderedPageBreak/>
        <w:t xml:space="preserve">Student resource – </w:t>
      </w:r>
      <w:proofErr w:type="spellStart"/>
      <w:r w:rsidR="00976021">
        <w:t>Dhurug</w:t>
      </w:r>
      <w:proofErr w:type="spellEnd"/>
      <w:r w:rsidR="00976021">
        <w:t xml:space="preserve"> People’s</w:t>
      </w:r>
      <w:r>
        <w:t xml:space="preserve"> classification of plants</w:t>
      </w:r>
      <w:bookmarkEnd w:id="52"/>
    </w:p>
    <w:tbl>
      <w:tblPr>
        <w:tblStyle w:val="TableGrid"/>
        <w:tblW w:w="15115"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4"/>
        <w:gridCol w:w="10431"/>
      </w:tblGrid>
      <w:tr w:rsidR="00D457A7" w14:paraId="65E9688D" w14:textId="77777777" w:rsidTr="00D457A7">
        <w:tc>
          <w:tcPr>
            <w:tcW w:w="4684" w:type="dxa"/>
          </w:tcPr>
          <w:p w14:paraId="7C955AF8" w14:textId="59A1979C" w:rsidR="00973B1D" w:rsidRDefault="00A8455D" w:rsidP="00D457A7">
            <w:pPr>
              <w:spacing w:before="0" w:after="0"/>
            </w:pPr>
            <w:r>
              <w:t>The Dharug people developed a sophisticated system for classifying plants based on their practical uses. Rather than grouping plants by appearance or scientific traits, they categorised them according to their function in daily life. Some plants were known for their nutritional value and used as food sources. Others were valued for their healing properties and used as medicine to treat illness or injury. Certain plants were recognised for their strength or durability and were used to make tools, weapons, or shelters. This functional classification reflects a deep understanding of the environment and a close relationship with Country, passed down through generations via oral knowledge and cultural practices.</w:t>
            </w:r>
          </w:p>
          <w:p w14:paraId="25407770" w14:textId="77777777" w:rsidR="00A8455D" w:rsidRDefault="00A8455D" w:rsidP="00D457A7">
            <w:pPr>
              <w:spacing w:before="0" w:after="0"/>
              <w:rPr>
                <w:rStyle w:val="Strong"/>
              </w:rPr>
            </w:pPr>
          </w:p>
          <w:p w14:paraId="229A9C27" w14:textId="7131F993" w:rsidR="00D51FC9" w:rsidRPr="00973B1D" w:rsidRDefault="00D51FC9" w:rsidP="00D457A7">
            <w:pPr>
              <w:spacing w:before="0" w:after="0"/>
              <w:rPr>
                <w:rStyle w:val="Strong"/>
              </w:rPr>
            </w:pPr>
            <w:r w:rsidRPr="00973B1D">
              <w:rPr>
                <w:rStyle w:val="Strong"/>
              </w:rPr>
              <w:t>Read the plant use cards and classify them as food, medicine, tools or weapons.</w:t>
            </w:r>
            <w:r w:rsidR="00B23BB4">
              <w:rPr>
                <w:rStyle w:val="Strong"/>
              </w:rPr>
              <w:t xml:space="preserve"> Some may sit in more than one category.</w:t>
            </w:r>
          </w:p>
        </w:tc>
        <w:tc>
          <w:tcPr>
            <w:tcW w:w="10431" w:type="dxa"/>
          </w:tcPr>
          <w:p w14:paraId="20653686" w14:textId="59647987" w:rsidR="00C92DC0" w:rsidRDefault="00825841" w:rsidP="00D457A7">
            <w:pPr>
              <w:spacing w:before="0" w:after="0" w:line="240" w:lineRule="auto"/>
              <w:jc w:val="right"/>
            </w:pPr>
            <w:r w:rsidRPr="00825841">
              <w:rPr>
                <w:noProof/>
              </w:rPr>
              <w:drawing>
                <wp:inline distT="0" distB="0" distL="0" distR="0" wp14:anchorId="7E971498" wp14:editId="48F0677B">
                  <wp:extent cx="5982455" cy="5211868"/>
                  <wp:effectExtent l="0" t="0" r="0" b="8255"/>
                  <wp:docPr id="858831211" name="Picture 1" descr="Triple Venn diagram for a student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31211" name="Picture 1" descr="Triple Venn diagram for a student response."/>
                          <pic:cNvPicPr/>
                        </pic:nvPicPr>
                        <pic:blipFill>
                          <a:blip r:embed="rId65"/>
                          <a:stretch>
                            <a:fillRect/>
                          </a:stretch>
                        </pic:blipFill>
                        <pic:spPr>
                          <a:xfrm>
                            <a:off x="0" y="0"/>
                            <a:ext cx="6032029" cy="5255057"/>
                          </a:xfrm>
                          <a:prstGeom prst="rect">
                            <a:avLst/>
                          </a:prstGeom>
                        </pic:spPr>
                      </pic:pic>
                    </a:graphicData>
                  </a:graphic>
                </wp:inline>
              </w:drawing>
            </w:r>
          </w:p>
        </w:tc>
      </w:tr>
    </w:tbl>
    <w:p w14:paraId="7C93CFEA" w14:textId="77777777" w:rsidR="00A66E8F" w:rsidRDefault="00A66E8F" w:rsidP="00A66E8F">
      <w:pPr>
        <w:pStyle w:val="Heading2"/>
        <w:sectPr w:rsidR="00A66E8F" w:rsidSect="00A66E8F">
          <w:pgSz w:w="16838" w:h="11906" w:orient="landscape" w:code="9"/>
          <w:pgMar w:top="1134" w:right="1134" w:bottom="1134" w:left="1134" w:header="709" w:footer="709" w:gutter="0"/>
          <w:cols w:space="708"/>
          <w:docGrid w:linePitch="360"/>
        </w:sectPr>
      </w:pPr>
    </w:p>
    <w:p w14:paraId="4D9C500C" w14:textId="64A70904" w:rsidR="00A66E8F" w:rsidRPr="00CE483B" w:rsidRDefault="00A66E8F" w:rsidP="00A66E8F">
      <w:pPr>
        <w:pStyle w:val="Heading2"/>
      </w:pPr>
      <w:bookmarkStart w:id="53" w:name="_Toc206668591"/>
      <w:r>
        <w:lastRenderedPageBreak/>
        <w:t xml:space="preserve">Aboriginal and Torres Strait Islander </w:t>
      </w:r>
      <w:r w:rsidR="00A8257D">
        <w:t>p</w:t>
      </w:r>
      <w:r>
        <w:t xml:space="preserve">eoples’ </w:t>
      </w:r>
      <w:r w:rsidR="00B52AFC">
        <w:t>w</w:t>
      </w:r>
      <w:r w:rsidRPr="00CE483B">
        <w:t xml:space="preserve">ays of </w:t>
      </w:r>
      <w:r w:rsidR="00B52AFC">
        <w:t>g</w:t>
      </w:r>
      <w:r w:rsidRPr="00CE483B">
        <w:t xml:space="preserve">rouping </w:t>
      </w:r>
      <w:r w:rsidR="00B52AFC">
        <w:t>l</w:t>
      </w:r>
      <w:r w:rsidRPr="00CE483B">
        <w:t xml:space="preserve">iving </w:t>
      </w:r>
      <w:r w:rsidR="00B52AFC">
        <w:t>t</w:t>
      </w:r>
      <w:r w:rsidRPr="00CE483B">
        <w:t>hings</w:t>
      </w:r>
      <w:bookmarkEnd w:id="53"/>
    </w:p>
    <w:p w14:paraId="00B7C8EF" w14:textId="6A012475" w:rsidR="00A66E8F" w:rsidRDefault="00A66E8F" w:rsidP="00B24307">
      <w:pPr>
        <w:pStyle w:val="ListNumber"/>
        <w:numPr>
          <w:ilvl w:val="0"/>
          <w:numId w:val="30"/>
        </w:numPr>
      </w:pPr>
      <w:r>
        <w:t>As a class, engage with</w:t>
      </w:r>
      <w:r w:rsidRPr="00CE483B">
        <w:t xml:space="preserve"> the </w:t>
      </w:r>
      <w:hyperlink w:anchor="_Student_resource_–_7" w:history="1">
        <w:r w:rsidR="00A8257D">
          <w:rPr>
            <w:rStyle w:val="Hyperlink"/>
          </w:rPr>
          <w:t>Student resource – classification by Aboriginal and Torres Strait Islander peoples’</w:t>
        </w:r>
      </w:hyperlink>
      <w:r w:rsidR="00463199">
        <w:t xml:space="preserve"> text</w:t>
      </w:r>
      <w:r w:rsidR="00D6221E">
        <w:t xml:space="preserve"> </w:t>
      </w:r>
      <w:r w:rsidR="00D6221E" w:rsidRPr="00D6221E">
        <w:t>(</w:t>
      </w:r>
      <w:r w:rsidR="00463199">
        <w:t>r</w:t>
      </w:r>
      <w:r w:rsidR="000A7CD5">
        <w:t>efer</w:t>
      </w:r>
      <w:r w:rsidR="000A7CD5" w:rsidRPr="00D6221E">
        <w:t xml:space="preserve"> </w:t>
      </w:r>
      <w:r w:rsidR="00D6221E" w:rsidRPr="00D6221E">
        <w:t>to</w:t>
      </w:r>
      <w:r w:rsidR="00E23588">
        <w:t xml:space="preserve"> the</w:t>
      </w:r>
      <w:r w:rsidR="00D6221E" w:rsidRPr="00D6221E">
        <w:t xml:space="preserve"> </w:t>
      </w:r>
      <w:hyperlink r:id="rId66" w:history="1">
        <w:r w:rsidR="00D6221E" w:rsidRPr="00D6221E">
          <w:rPr>
            <w:rStyle w:val="Hyperlink"/>
          </w:rPr>
          <w:t>literal comprehension</w:t>
        </w:r>
      </w:hyperlink>
      <w:r w:rsidR="00D6221E" w:rsidRPr="00D6221E">
        <w:t xml:space="preserve"> resource</w:t>
      </w:r>
      <w:r w:rsidR="00D6221E">
        <w:t xml:space="preserve"> for more on skimming and scanning</w:t>
      </w:r>
      <w:r w:rsidR="00D6221E" w:rsidRPr="00D6221E">
        <w:t>)</w:t>
      </w:r>
      <w:r w:rsidRPr="00CE483B">
        <w:t>.</w:t>
      </w:r>
    </w:p>
    <w:p w14:paraId="4D4BEC30" w14:textId="303B0BD1" w:rsidR="00841912" w:rsidRDefault="00841912" w:rsidP="00BC28DB">
      <w:pPr>
        <w:pStyle w:val="ListBullet2"/>
        <w:ind w:left="1134" w:hanging="567"/>
      </w:pPr>
      <w:r>
        <w:t>Model identifying keywords with a highlighter and how to locate and interpret information by navigating the text.</w:t>
      </w:r>
    </w:p>
    <w:p w14:paraId="74B0D0A4" w14:textId="3FFC03E8" w:rsidR="00841912" w:rsidRDefault="00841912" w:rsidP="00BC28DB">
      <w:pPr>
        <w:pStyle w:val="ListBullet2"/>
        <w:ind w:left="1134" w:hanging="567"/>
      </w:pPr>
      <w:r>
        <w:t xml:space="preserve">Explicitly teach students </w:t>
      </w:r>
      <w:hyperlink r:id="rId67" w:anchor=":~:text=Summarising%20(PDF%2082KB)" w:history="1">
        <w:r w:rsidR="00351539" w:rsidRPr="00351539">
          <w:rPr>
            <w:rStyle w:val="Hyperlink"/>
          </w:rPr>
          <w:t>how to summarise information</w:t>
        </w:r>
      </w:hyperlink>
      <w:r w:rsidR="00351539">
        <w:t xml:space="preserve"> </w:t>
      </w:r>
      <w:r>
        <w:t xml:space="preserve">using the identified key points to respond to the </w:t>
      </w:r>
      <w:r w:rsidR="00F147CD">
        <w:t>written responses</w:t>
      </w:r>
      <w:r>
        <w:t>.</w:t>
      </w:r>
    </w:p>
    <w:p w14:paraId="7C29C483" w14:textId="55D4EC35" w:rsidR="00841912" w:rsidRPr="00841912" w:rsidRDefault="00841912" w:rsidP="00BC28DB">
      <w:pPr>
        <w:pStyle w:val="ListBullet2"/>
        <w:ind w:left="1134" w:hanging="567"/>
      </w:pPr>
      <w:r>
        <w:t xml:space="preserve">As a class, employ the </w:t>
      </w:r>
      <w:r w:rsidRPr="00761B12">
        <w:t>scanning method</w:t>
      </w:r>
      <w:r>
        <w:t xml:space="preserve"> to highlight specific information and </w:t>
      </w:r>
      <w:r w:rsidR="00E23588">
        <w:t>keywords</w:t>
      </w:r>
      <w:r>
        <w:t xml:space="preserve"> in the text to answer </w:t>
      </w:r>
      <w:r w:rsidR="00F147CD">
        <w:t>questions</w:t>
      </w:r>
      <w:r>
        <w:t>. Emphasise that information needs to be summarised in the students’ own words, not copied word for word from the text</w:t>
      </w:r>
      <w:r w:rsidR="00E23588">
        <w:t>,</w:t>
      </w:r>
      <w:r w:rsidR="00F147CD">
        <w:t xml:space="preserve"> for the written responses</w:t>
      </w:r>
      <w:r>
        <w:t>.</w:t>
      </w:r>
    </w:p>
    <w:p w14:paraId="2766AA96" w14:textId="0D434914" w:rsidR="00A66E8F" w:rsidRDefault="00A66E8F" w:rsidP="00DF35E8">
      <w:pPr>
        <w:pStyle w:val="ListNumber"/>
      </w:pPr>
      <w:r>
        <w:t>Support students with highlighting and extracting information from the text relevant to the questions</w:t>
      </w:r>
      <w:r w:rsidR="008534E2">
        <w:t xml:space="preserve">. </w:t>
      </w:r>
      <w:r>
        <w:t>Ask students to complete the comprehension questions.</w:t>
      </w:r>
    </w:p>
    <w:p w14:paraId="28AB00CB" w14:textId="77777777" w:rsidR="00A66E8F" w:rsidRDefault="00A66E8F" w:rsidP="003628AC">
      <w:pPr>
        <w:pStyle w:val="ListNumber"/>
      </w:pPr>
      <w:r>
        <w:t>Facilitate class discussion for the comprehension questions to ascertain student understanding. Sample responses have been provided.</w:t>
      </w:r>
    </w:p>
    <w:p w14:paraId="279EEB0E" w14:textId="43654D4A" w:rsidR="00C61E09" w:rsidRDefault="00C61E09" w:rsidP="00C61E09">
      <w:pPr>
        <w:pStyle w:val="FeatureBox2"/>
        <w:rPr>
          <w:rStyle w:val="Strong"/>
        </w:rPr>
      </w:pPr>
      <w:r w:rsidRPr="003836CE">
        <w:rPr>
          <w:rStyle w:val="Strong"/>
        </w:rPr>
        <w:t>Differentiation:</w:t>
      </w:r>
      <w:r>
        <w:rPr>
          <w:rStyle w:val="Strong"/>
        </w:rPr>
        <w:t xml:space="preserve"> </w:t>
      </w:r>
      <w:r w:rsidR="00BC28DB">
        <w:t>t</w:t>
      </w:r>
      <w:r w:rsidRPr="0087226C">
        <w:t>o</w:t>
      </w:r>
      <w:r>
        <w:t xml:space="preserve"> provide additional</w:t>
      </w:r>
      <w:r w:rsidRPr="0087226C">
        <w:t xml:space="preserve"> support</w:t>
      </w:r>
      <w:r>
        <w:t xml:space="preserve"> for</w:t>
      </w:r>
      <w:r w:rsidRPr="0087226C">
        <w:t xml:space="preserve"> EAL/D learners with </w:t>
      </w:r>
      <w:r w:rsidR="00357625">
        <w:t xml:space="preserve">the </w:t>
      </w:r>
      <w:r w:rsidRPr="0087226C">
        <w:t xml:space="preserve">comprehension of texts, refer to </w:t>
      </w:r>
      <w:hyperlink r:id="rId68" w:history="1">
        <w:r w:rsidRPr="0087226C">
          <w:rPr>
            <w:rStyle w:val="Hyperlink"/>
          </w:rPr>
          <w:t>EAL/D learners and reading comprehension</w:t>
        </w:r>
      </w:hyperlink>
      <w:r w:rsidRPr="0087226C">
        <w:t>.</w:t>
      </w:r>
    </w:p>
    <w:p w14:paraId="3864B37A" w14:textId="12C692F8" w:rsidR="004657E8" w:rsidRDefault="004657E8" w:rsidP="004657E8">
      <w:pPr>
        <w:rPr>
          <w:rStyle w:val="Strong"/>
        </w:rPr>
      </w:pPr>
      <w:r w:rsidRPr="00DA31AE">
        <w:rPr>
          <w:rStyle w:val="Strong"/>
        </w:rPr>
        <w:t>Sample response</w:t>
      </w:r>
      <w:r>
        <w:rPr>
          <w:rStyle w:val="Strong"/>
        </w:rPr>
        <w:t xml:space="preserve">: Student resource – classification by Aboriginal and Torres Strait Islander </w:t>
      </w:r>
      <w:r w:rsidR="00A8257D">
        <w:rPr>
          <w:rStyle w:val="Strong"/>
        </w:rPr>
        <w:t>p</w:t>
      </w:r>
      <w:r w:rsidR="00700BB7">
        <w:rPr>
          <w:rStyle w:val="Strong"/>
        </w:rPr>
        <w:t>eoples</w:t>
      </w:r>
    </w:p>
    <w:p w14:paraId="434A21BB" w14:textId="77777777" w:rsidR="00A66E8F" w:rsidRDefault="00A66E8F" w:rsidP="00A66E8F">
      <w:pPr>
        <w:rPr>
          <w:rStyle w:val="Strong"/>
        </w:rPr>
        <w:sectPr w:rsidR="00A66E8F" w:rsidSect="00A66E8F">
          <w:pgSz w:w="11906" w:h="16838" w:code="9"/>
          <w:pgMar w:top="1134" w:right="1134" w:bottom="1134" w:left="1134" w:header="709" w:footer="709" w:gutter="0"/>
          <w:cols w:space="708"/>
          <w:docGrid w:linePitch="360"/>
        </w:sectPr>
      </w:pPr>
    </w:p>
    <w:p w14:paraId="257A6E93" w14:textId="77777777" w:rsidR="00A66E8F" w:rsidRDefault="00A66E8F" w:rsidP="00A66E8F">
      <w:pPr>
        <w:pStyle w:val="ListNumber"/>
        <w:numPr>
          <w:ilvl w:val="0"/>
          <w:numId w:val="4"/>
        </w:numPr>
      </w:pPr>
      <w:r>
        <w:t>B</w:t>
      </w:r>
    </w:p>
    <w:p w14:paraId="64F0B526" w14:textId="77777777" w:rsidR="00A66E8F" w:rsidRDefault="00A66E8F" w:rsidP="00A66E8F">
      <w:pPr>
        <w:pStyle w:val="ListNumber"/>
        <w:numPr>
          <w:ilvl w:val="0"/>
          <w:numId w:val="4"/>
        </w:numPr>
      </w:pPr>
      <w:r>
        <w:t>C</w:t>
      </w:r>
    </w:p>
    <w:p w14:paraId="0162520B" w14:textId="77777777" w:rsidR="00A66E8F" w:rsidRDefault="00A66E8F" w:rsidP="00A66E8F">
      <w:pPr>
        <w:pStyle w:val="ListNumber"/>
        <w:numPr>
          <w:ilvl w:val="0"/>
          <w:numId w:val="4"/>
        </w:numPr>
      </w:pPr>
      <w:r>
        <w:t>B</w:t>
      </w:r>
    </w:p>
    <w:p w14:paraId="33F21E4E" w14:textId="77777777" w:rsidR="00A66E8F" w:rsidRDefault="00A66E8F" w:rsidP="00A66E8F">
      <w:pPr>
        <w:pStyle w:val="ListNumber"/>
        <w:numPr>
          <w:ilvl w:val="0"/>
          <w:numId w:val="4"/>
        </w:numPr>
      </w:pPr>
      <w:r>
        <w:t>B</w:t>
      </w:r>
    </w:p>
    <w:p w14:paraId="6A81538D" w14:textId="77777777" w:rsidR="00A66E8F" w:rsidRDefault="00A66E8F" w:rsidP="00A66E8F">
      <w:pPr>
        <w:pStyle w:val="ListNumber"/>
        <w:numPr>
          <w:ilvl w:val="0"/>
          <w:numId w:val="4"/>
        </w:numPr>
      </w:pPr>
      <w:bookmarkStart w:id="54" w:name="_Ref200023090"/>
      <w:r>
        <w:t>C</w:t>
      </w:r>
    </w:p>
    <w:p w14:paraId="7E6F3CEC" w14:textId="77777777" w:rsidR="00A66E8F" w:rsidRDefault="00A66E8F" w:rsidP="00A66E8F">
      <w:pPr>
        <w:pStyle w:val="ListNumber"/>
        <w:numPr>
          <w:ilvl w:val="0"/>
          <w:numId w:val="4"/>
        </w:numPr>
      </w:pPr>
      <w:r>
        <w:t>B</w:t>
      </w:r>
    </w:p>
    <w:p w14:paraId="0C811316" w14:textId="77777777" w:rsidR="00A66E8F" w:rsidRDefault="00A66E8F" w:rsidP="00A66E8F">
      <w:pPr>
        <w:pStyle w:val="ListNumber"/>
        <w:numPr>
          <w:ilvl w:val="0"/>
          <w:numId w:val="4"/>
        </w:numPr>
      </w:pPr>
      <w:r>
        <w:t>B</w:t>
      </w:r>
    </w:p>
    <w:p w14:paraId="4EC5F574" w14:textId="77777777" w:rsidR="00A66E8F" w:rsidRDefault="00A66E8F" w:rsidP="00A66E8F">
      <w:pPr>
        <w:pStyle w:val="ListNumber"/>
        <w:numPr>
          <w:ilvl w:val="0"/>
          <w:numId w:val="4"/>
        </w:numPr>
      </w:pPr>
      <w:r>
        <w:t>B</w:t>
      </w:r>
    </w:p>
    <w:p w14:paraId="1B664167" w14:textId="77777777" w:rsidR="00A66E8F" w:rsidRDefault="00A66E8F" w:rsidP="00A66E8F">
      <w:pPr>
        <w:suppressAutoHyphens w:val="0"/>
        <w:spacing w:before="0" w:after="160" w:line="259" w:lineRule="auto"/>
        <w:sectPr w:rsidR="00A66E8F" w:rsidSect="00A66E8F">
          <w:type w:val="continuous"/>
          <w:pgSz w:w="11906" w:h="16838" w:code="9"/>
          <w:pgMar w:top="1134" w:right="1134" w:bottom="1134" w:left="1134" w:header="709" w:footer="709" w:gutter="0"/>
          <w:cols w:num="2" w:space="709"/>
          <w:docGrid w:linePitch="360"/>
        </w:sectPr>
      </w:pPr>
    </w:p>
    <w:p w14:paraId="3CE7D33A" w14:textId="2EACE3B5" w:rsidR="00A66E8F" w:rsidRPr="0004071C" w:rsidRDefault="00A66E8F" w:rsidP="00A66E8F">
      <w:pPr>
        <w:pStyle w:val="ListNumber"/>
      </w:pPr>
      <w:r w:rsidRPr="0004071C">
        <w:lastRenderedPageBreak/>
        <w:t xml:space="preserve">List </w:t>
      </w:r>
      <w:r w:rsidR="00984D44">
        <w:t>2</w:t>
      </w:r>
      <w:r w:rsidR="00984D44" w:rsidRPr="0004071C">
        <w:t xml:space="preserve"> </w:t>
      </w:r>
      <w:r w:rsidRPr="0004071C">
        <w:t xml:space="preserve">other ways </w:t>
      </w:r>
      <w:r w:rsidR="005745D9">
        <w:t>Aboriginal and Torres Strait Islander People’s</w:t>
      </w:r>
      <w:r w:rsidRPr="0004071C">
        <w:t xml:space="preserve"> systems might group a plant or animal besides how it's used or its age.</w:t>
      </w:r>
    </w:p>
    <w:tbl>
      <w:tblPr>
        <w:tblStyle w:val="TableGrid"/>
        <w:tblW w:w="0" w:type="auto"/>
        <w:tblLook w:val="04A0" w:firstRow="1" w:lastRow="0" w:firstColumn="1" w:lastColumn="0" w:noHBand="0" w:noVBand="1"/>
        <w:tblDescription w:val="Sample student response."/>
      </w:tblPr>
      <w:tblGrid>
        <w:gridCol w:w="9628"/>
      </w:tblGrid>
      <w:tr w:rsidR="00A66E8F" w14:paraId="08480078" w14:textId="77777777" w:rsidTr="00DF35E8">
        <w:tc>
          <w:tcPr>
            <w:tcW w:w="9628" w:type="dxa"/>
          </w:tcPr>
          <w:p w14:paraId="4588E3C9" w14:textId="77777777" w:rsidR="00B0181F" w:rsidRDefault="0013013A" w:rsidP="00DF35E8">
            <w:pPr>
              <w:pStyle w:val="ListNumber"/>
              <w:numPr>
                <w:ilvl w:val="0"/>
                <w:numId w:val="0"/>
              </w:numPr>
            </w:pPr>
            <w:r>
              <w:t xml:space="preserve">Other factors </w:t>
            </w:r>
            <w:r w:rsidR="002313DF">
              <w:t>include</w:t>
            </w:r>
            <w:r w:rsidR="00A66E8F" w:rsidRPr="0004071C">
              <w:t xml:space="preserve"> the stage in the life cycle, sex (</w:t>
            </w:r>
            <w:r w:rsidR="002313DF">
              <w:t xml:space="preserve">gender), social status, totemic association, and the location </w:t>
            </w:r>
            <w:r w:rsidR="00A66E8F" w:rsidRPr="0004071C">
              <w:t xml:space="preserve">where it lives (coastal or inland). </w:t>
            </w:r>
          </w:p>
          <w:p w14:paraId="249F2480" w14:textId="7BA46205" w:rsidR="00A66E8F" w:rsidRDefault="00B0181F" w:rsidP="00B0181F">
            <w:pPr>
              <w:pStyle w:val="FeatureBox4"/>
            </w:pPr>
            <w:r w:rsidRPr="00B0181F">
              <w:rPr>
                <w:rStyle w:val="Strong"/>
              </w:rPr>
              <w:t>Note:</w:t>
            </w:r>
            <w:r>
              <w:t xml:space="preserve"> </w:t>
            </w:r>
            <w:r w:rsidR="009E38FA">
              <w:t>a</w:t>
            </w:r>
            <w:r w:rsidR="00A66E8F" w:rsidRPr="0004071C">
              <w:t>ny</w:t>
            </w:r>
            <w:r w:rsidR="00A66E8F">
              <w:t xml:space="preserve"> </w:t>
            </w:r>
            <w:r w:rsidR="00984D44">
              <w:t>2</w:t>
            </w:r>
            <w:r>
              <w:t xml:space="preserve"> of the responses may be awarded a mark</w:t>
            </w:r>
            <w:r w:rsidR="009E38FA">
              <w:t>.</w:t>
            </w:r>
          </w:p>
        </w:tc>
      </w:tr>
    </w:tbl>
    <w:p w14:paraId="4D46B763" w14:textId="212BEE6F" w:rsidR="00A66E8F" w:rsidRPr="002C7A76" w:rsidRDefault="00A66E8F" w:rsidP="00A66E8F">
      <w:pPr>
        <w:pStyle w:val="ListNumber"/>
      </w:pPr>
      <w:r w:rsidRPr="0004071C">
        <w:t>The text mentions that turtles, barramundi and dugongs are grouped together because they are aquatic and have fins or flippers. Why is this different from how science (Linnaean system) groups them?</w:t>
      </w:r>
    </w:p>
    <w:tbl>
      <w:tblPr>
        <w:tblStyle w:val="TableGrid"/>
        <w:tblW w:w="0" w:type="auto"/>
        <w:tblLook w:val="04A0" w:firstRow="1" w:lastRow="0" w:firstColumn="1" w:lastColumn="0" w:noHBand="0" w:noVBand="1"/>
        <w:tblDescription w:val="Sample student response."/>
      </w:tblPr>
      <w:tblGrid>
        <w:gridCol w:w="9628"/>
      </w:tblGrid>
      <w:tr w:rsidR="00A66E8F" w14:paraId="7A8A35DE" w14:textId="77777777" w:rsidTr="00DF35E8">
        <w:tc>
          <w:tcPr>
            <w:tcW w:w="9628" w:type="dxa"/>
          </w:tcPr>
          <w:p w14:paraId="2CF628DB" w14:textId="385D768C" w:rsidR="00A66E8F" w:rsidRDefault="00A66E8F" w:rsidP="00DF35E8">
            <w:pPr>
              <w:pStyle w:val="ListNumber"/>
              <w:numPr>
                <w:ilvl w:val="0"/>
                <w:numId w:val="0"/>
              </w:numPr>
            </w:pPr>
            <w:r w:rsidRPr="0004071C">
              <w:t>It</w:t>
            </w:r>
            <w:r w:rsidR="00CF7DEC">
              <w:t xml:space="preserve"> i</w:t>
            </w:r>
            <w:r w:rsidRPr="0004071C">
              <w:t xml:space="preserve">s different because </w:t>
            </w:r>
            <w:r w:rsidR="008666DC">
              <w:t xml:space="preserve">their </w:t>
            </w:r>
            <w:r w:rsidRPr="0004071C">
              <w:t>scien</w:t>
            </w:r>
            <w:r w:rsidR="008666DC">
              <w:t xml:space="preserve">tific </w:t>
            </w:r>
            <w:r w:rsidRPr="0004071C">
              <w:t>group</w:t>
            </w:r>
            <w:r w:rsidR="008666DC">
              <w:t>ing</w:t>
            </w:r>
            <w:r w:rsidR="00433910">
              <w:t xml:space="preserve"> is</w:t>
            </w:r>
            <w:r w:rsidRPr="0004071C">
              <w:t xml:space="preserve"> based on biology (turtles are reptiles, barramundi are fish, </w:t>
            </w:r>
            <w:r w:rsidR="00E370AB">
              <w:t xml:space="preserve">and </w:t>
            </w:r>
            <w:r w:rsidRPr="0004071C">
              <w:t xml:space="preserve">dugongs are mammals), </w:t>
            </w:r>
            <w:r w:rsidR="00433910">
              <w:t xml:space="preserve">unlike </w:t>
            </w:r>
            <w:r w:rsidR="0036506B">
              <w:t xml:space="preserve">the criteria used by </w:t>
            </w:r>
            <w:r w:rsidR="003C5CA4">
              <w:t xml:space="preserve">the Dharug people (these animals </w:t>
            </w:r>
            <w:r w:rsidRPr="0004071C">
              <w:t>all live in water and swim</w:t>
            </w:r>
            <w:r w:rsidR="003C5CA4">
              <w:t>)</w:t>
            </w:r>
            <w:r w:rsidRPr="0004071C">
              <w:t>.</w:t>
            </w:r>
          </w:p>
        </w:tc>
      </w:tr>
    </w:tbl>
    <w:p w14:paraId="2276DC6E" w14:textId="3FFDBC7A" w:rsidR="00A66E8F" w:rsidRPr="0004071C" w:rsidRDefault="00A66E8F" w:rsidP="00A66E8F">
      <w:pPr>
        <w:pStyle w:val="ListNumber"/>
      </w:pPr>
      <w:r w:rsidRPr="0004071C">
        <w:t xml:space="preserve">Give one example from the text that shows how detailed Aboriginal and Torres Strait Islander </w:t>
      </w:r>
      <w:r w:rsidR="00A8257D">
        <w:t>p</w:t>
      </w:r>
      <w:r w:rsidRPr="0004071C">
        <w:t>eoples’ classification can be.</w:t>
      </w:r>
    </w:p>
    <w:tbl>
      <w:tblPr>
        <w:tblStyle w:val="TableGrid"/>
        <w:tblW w:w="0" w:type="auto"/>
        <w:tblInd w:w="-5" w:type="dxa"/>
        <w:tblLook w:val="04A0" w:firstRow="1" w:lastRow="0" w:firstColumn="1" w:lastColumn="0" w:noHBand="0" w:noVBand="1"/>
        <w:tblDescription w:val="A sample student response."/>
      </w:tblPr>
      <w:tblGrid>
        <w:gridCol w:w="9633"/>
      </w:tblGrid>
      <w:tr w:rsidR="00A66E8F" w14:paraId="3E987C0A" w14:textId="77777777">
        <w:tc>
          <w:tcPr>
            <w:tcW w:w="9633" w:type="dxa"/>
          </w:tcPr>
          <w:p w14:paraId="44F32328" w14:textId="77777777" w:rsidR="00A66E8F" w:rsidRPr="0004071C" w:rsidRDefault="00A66E8F" w:rsidP="00DF35E8">
            <w:r w:rsidRPr="0004071C">
              <w:t xml:space="preserve">One example is the </w:t>
            </w:r>
            <w:proofErr w:type="spellStart"/>
            <w:r w:rsidRPr="0004071C">
              <w:t>Yanyuwa</w:t>
            </w:r>
            <w:proofErr w:type="spellEnd"/>
            <w:r w:rsidRPr="0004071C">
              <w:t xml:space="preserve"> people's use of at least 16 different names for dugongs, depending on their age, size, gender, or status. (Or the Meriam people's use of different names for green turtles as they grow.)</w:t>
            </w:r>
          </w:p>
        </w:tc>
      </w:tr>
    </w:tbl>
    <w:p w14:paraId="7ADB628C" w14:textId="0D2C558D" w:rsidR="00A66E8F" w:rsidRDefault="00A66E8F" w:rsidP="00A66E8F">
      <w:pPr>
        <w:pStyle w:val="ListNumber"/>
      </w:pPr>
      <w:r w:rsidRPr="0004071C">
        <w:t xml:space="preserve">What sometimes happened when early European scientists ignored the knowledge of </w:t>
      </w:r>
      <w:r w:rsidR="008127DF">
        <w:t xml:space="preserve">the </w:t>
      </w:r>
      <w:r w:rsidRPr="0004071C">
        <w:t xml:space="preserve">Aboriginal and Torres Strait Islander </w:t>
      </w:r>
      <w:r w:rsidR="00A8257D">
        <w:t>p</w:t>
      </w:r>
      <w:r w:rsidR="007F6B89">
        <w:t>eoples</w:t>
      </w:r>
      <w:r w:rsidRPr="0004071C">
        <w:t>?</w:t>
      </w:r>
    </w:p>
    <w:tbl>
      <w:tblPr>
        <w:tblStyle w:val="TableGrid"/>
        <w:tblW w:w="0" w:type="auto"/>
        <w:tblLook w:val="04A0" w:firstRow="1" w:lastRow="0" w:firstColumn="1" w:lastColumn="0" w:noHBand="0" w:noVBand="1"/>
        <w:tblDescription w:val="A sample student response."/>
      </w:tblPr>
      <w:tblGrid>
        <w:gridCol w:w="9628"/>
      </w:tblGrid>
      <w:tr w:rsidR="00A66E8F" w14:paraId="0B8E6C38" w14:textId="77777777" w:rsidTr="00DF35E8">
        <w:tc>
          <w:tcPr>
            <w:tcW w:w="9628" w:type="dxa"/>
          </w:tcPr>
          <w:p w14:paraId="4D6089AC" w14:textId="68F9ABAE" w:rsidR="00A66E8F" w:rsidRDefault="00A66E8F" w:rsidP="00DF35E8">
            <w:pPr>
              <w:pStyle w:val="ListNumber"/>
              <w:numPr>
                <w:ilvl w:val="0"/>
                <w:numId w:val="0"/>
              </w:numPr>
            </w:pPr>
            <w:r w:rsidRPr="0004071C">
              <w:t xml:space="preserve">They sometimes made mistakes, </w:t>
            </w:r>
            <w:r w:rsidR="001D28F8">
              <w:t xml:space="preserve">such as thinking they had discovered a 'new' species that First Nations peoples already knew </w:t>
            </w:r>
            <w:proofErr w:type="gramStart"/>
            <w:r w:rsidR="001D28F8">
              <w:t>well,</w:t>
            </w:r>
            <w:r w:rsidRPr="0004071C">
              <w:t xml:space="preserve"> or</w:t>
            </w:r>
            <w:proofErr w:type="gramEnd"/>
            <w:r w:rsidRPr="0004071C">
              <w:t xml:space="preserve"> had dangerous encounters because they lacked local knowledge about plants and animals.</w:t>
            </w:r>
          </w:p>
        </w:tc>
      </w:tr>
    </w:tbl>
    <w:p w14:paraId="71DA66EC" w14:textId="77777777" w:rsidR="00A66E8F" w:rsidRPr="0004071C" w:rsidRDefault="00A66E8F" w:rsidP="00A66E8F">
      <w:pPr>
        <w:pStyle w:val="ListNumber"/>
      </w:pPr>
      <w:r w:rsidRPr="0004071C">
        <w:t>What is the main point of the last paragraph about studying different classification systems?</w:t>
      </w:r>
    </w:p>
    <w:tbl>
      <w:tblPr>
        <w:tblStyle w:val="TableGrid"/>
        <w:tblW w:w="0" w:type="auto"/>
        <w:tblLook w:val="04A0" w:firstRow="1" w:lastRow="0" w:firstColumn="1" w:lastColumn="0" w:noHBand="0" w:noVBand="1"/>
        <w:tblDescription w:val="A sample student response."/>
      </w:tblPr>
      <w:tblGrid>
        <w:gridCol w:w="9628"/>
      </w:tblGrid>
      <w:tr w:rsidR="00A66E8F" w14:paraId="65F3E0F3" w14:textId="77777777" w:rsidTr="00DF35E8">
        <w:tc>
          <w:tcPr>
            <w:tcW w:w="9628" w:type="dxa"/>
          </w:tcPr>
          <w:p w14:paraId="62AB6FFB" w14:textId="3EE1462E" w:rsidR="00A66E8F" w:rsidRDefault="00A66E8F" w:rsidP="00DF35E8">
            <w:pPr>
              <w:pStyle w:val="ListNumber"/>
              <w:numPr>
                <w:ilvl w:val="0"/>
                <w:numId w:val="0"/>
              </w:numPr>
            </w:pPr>
            <w:r w:rsidRPr="0004071C">
              <w:t xml:space="preserve">The main point is that studying different systems helps us understand that </w:t>
            </w:r>
            <w:r w:rsidR="00D30139">
              <w:t>Aboriginal and Torres Strait Islander</w:t>
            </w:r>
            <w:r w:rsidRPr="0004071C">
              <w:t xml:space="preserve"> peoples have complex ways of classifying and that all classification systems reflect the knowledge and values of the people who created them.</w:t>
            </w:r>
          </w:p>
        </w:tc>
      </w:tr>
    </w:tbl>
    <w:p w14:paraId="5809B247" w14:textId="77777777" w:rsidR="00A66E8F" w:rsidRPr="0058448D" w:rsidRDefault="00A66E8F" w:rsidP="00A66E8F">
      <w:pPr>
        <w:rPr>
          <w:rStyle w:val="Strong"/>
        </w:rPr>
      </w:pPr>
      <w:r w:rsidRPr="0058448D">
        <w:rPr>
          <w:rStyle w:val="Strong"/>
        </w:rPr>
        <w:lastRenderedPageBreak/>
        <w:t>Challenge questions</w:t>
      </w:r>
    </w:p>
    <w:p w14:paraId="07092C22" w14:textId="2878F3B4" w:rsidR="00A66E8F" w:rsidRPr="00444041" w:rsidRDefault="00A66E8F" w:rsidP="00A66E8F">
      <w:pPr>
        <w:pStyle w:val="ListNumber"/>
      </w:pPr>
      <w:r w:rsidRPr="00444041">
        <w:t xml:space="preserve">Describe one way in which </w:t>
      </w:r>
      <w:r>
        <w:t xml:space="preserve">Aboriginal and Torres Strait Islander </w:t>
      </w:r>
      <w:r w:rsidR="00595BDC">
        <w:t>p</w:t>
      </w:r>
      <w:r>
        <w:t>eoples’</w:t>
      </w:r>
      <w:r w:rsidRPr="00444041">
        <w:t xml:space="preserve"> ways of grouping living things </w:t>
      </w:r>
      <w:r w:rsidR="008B44A7">
        <w:t>differ</w:t>
      </w:r>
      <w:r w:rsidR="008B44A7" w:rsidRPr="00444041">
        <w:t xml:space="preserve"> </w:t>
      </w:r>
      <w:r w:rsidRPr="00444041">
        <w:t xml:space="preserve">from </w:t>
      </w:r>
      <w:r w:rsidR="006E44F3">
        <w:t>scientific biological classification</w:t>
      </w:r>
      <w:r w:rsidRPr="00444041">
        <w:t>.</w:t>
      </w:r>
    </w:p>
    <w:tbl>
      <w:tblPr>
        <w:tblStyle w:val="TableGrid"/>
        <w:tblW w:w="0" w:type="auto"/>
        <w:tblLook w:val="04A0" w:firstRow="1" w:lastRow="0" w:firstColumn="1" w:lastColumn="0" w:noHBand="0" w:noVBand="1"/>
        <w:tblDescription w:val="A sample student response."/>
      </w:tblPr>
      <w:tblGrid>
        <w:gridCol w:w="9628"/>
      </w:tblGrid>
      <w:tr w:rsidR="00A66E8F" w14:paraId="32A61683" w14:textId="77777777" w:rsidTr="00DF35E8">
        <w:tc>
          <w:tcPr>
            <w:tcW w:w="9628" w:type="dxa"/>
          </w:tcPr>
          <w:p w14:paraId="05EEBBC5" w14:textId="3035E193" w:rsidR="00A66E8F" w:rsidRDefault="00A66E8F" w:rsidP="00DF35E8">
            <w:pPr>
              <w:pStyle w:val="ListNumber"/>
              <w:numPr>
                <w:ilvl w:val="0"/>
                <w:numId w:val="0"/>
              </w:numPr>
            </w:pPr>
            <w:r>
              <w:t xml:space="preserve">Aboriginal and Torres Strait Islander </w:t>
            </w:r>
            <w:r w:rsidR="00595BDC">
              <w:t>p</w:t>
            </w:r>
            <w:r>
              <w:t>eoples’</w:t>
            </w:r>
            <w:r w:rsidRPr="00444041">
              <w:t xml:space="preserve"> </w:t>
            </w:r>
            <w:r w:rsidRPr="0058448D">
              <w:t xml:space="preserve">ways of classification often focus on practical </w:t>
            </w:r>
            <w:r w:rsidR="008B44A7">
              <w:t>aspects, such as</w:t>
            </w:r>
            <w:r w:rsidRPr="0058448D">
              <w:t xml:space="preserve"> how plants or animals are used, their role in culture, or their relationships. In contrast, the scientific way mainly focuses on how organisms are related through evolution.</w:t>
            </w:r>
          </w:p>
        </w:tc>
      </w:tr>
    </w:tbl>
    <w:p w14:paraId="28BA5DEF" w14:textId="77777777" w:rsidR="00A66E8F" w:rsidRPr="0058448D" w:rsidRDefault="00A66E8F" w:rsidP="00A66E8F">
      <w:pPr>
        <w:pStyle w:val="ListNumber"/>
      </w:pPr>
      <w:r w:rsidRPr="0058448D">
        <w:t>Why is it useful to know that there are different ways to classify and understand the natural world?</w:t>
      </w:r>
    </w:p>
    <w:tbl>
      <w:tblPr>
        <w:tblStyle w:val="TableGrid"/>
        <w:tblW w:w="0" w:type="auto"/>
        <w:tblLook w:val="04A0" w:firstRow="1" w:lastRow="0" w:firstColumn="1" w:lastColumn="0" w:noHBand="0" w:noVBand="1"/>
        <w:tblDescription w:val="A sample student response."/>
      </w:tblPr>
      <w:tblGrid>
        <w:gridCol w:w="9628"/>
      </w:tblGrid>
      <w:tr w:rsidR="00A66E8F" w14:paraId="24044C5F" w14:textId="77777777" w:rsidTr="00DF35E8">
        <w:trPr>
          <w:trHeight w:val="1378"/>
        </w:trPr>
        <w:tc>
          <w:tcPr>
            <w:tcW w:w="9628" w:type="dxa"/>
          </w:tcPr>
          <w:p w14:paraId="10B25219" w14:textId="618B76F0" w:rsidR="00A66E8F" w:rsidRDefault="00A66E8F" w:rsidP="00DF35E8">
            <w:pPr>
              <w:pStyle w:val="ListNumber"/>
              <w:numPr>
                <w:ilvl w:val="0"/>
                <w:numId w:val="0"/>
              </w:numPr>
            </w:pPr>
            <w:r w:rsidRPr="0058448D">
              <w:t>It</w:t>
            </w:r>
            <w:r w:rsidR="00E53537">
              <w:t xml:space="preserve"> i</w:t>
            </w:r>
            <w:r w:rsidRPr="0058448D">
              <w:t xml:space="preserve">s useful because it shows respect for different cultures and their knowledge. It helps us see many valid ways to understand the world, not just </w:t>
            </w:r>
            <w:r w:rsidR="00BB7C0D">
              <w:t>the</w:t>
            </w:r>
            <w:r w:rsidR="00BB7C0D" w:rsidRPr="0058448D">
              <w:t xml:space="preserve"> </w:t>
            </w:r>
            <w:r w:rsidRPr="0058448D">
              <w:t xml:space="preserve">scientific way, and teaches us about </w:t>
            </w:r>
            <w:r w:rsidR="004D2D41">
              <w:t>various</w:t>
            </w:r>
            <w:r w:rsidR="004D2D41" w:rsidRPr="0058448D">
              <w:t xml:space="preserve"> </w:t>
            </w:r>
            <w:r w:rsidRPr="0058448D">
              <w:t>people’s connection to nature.</w:t>
            </w:r>
          </w:p>
        </w:tc>
      </w:tr>
    </w:tbl>
    <w:p w14:paraId="2D9EEA24" w14:textId="77777777" w:rsidR="005A49C6" w:rsidRPr="005A49C6" w:rsidRDefault="005A49C6" w:rsidP="005A49C6">
      <w:r>
        <w:br w:type="page"/>
      </w:r>
    </w:p>
    <w:p w14:paraId="53F29055" w14:textId="6C9B8CD9" w:rsidR="00A66E8F" w:rsidRDefault="00A66E8F" w:rsidP="00A66E8F">
      <w:pPr>
        <w:pStyle w:val="Heading3"/>
      </w:pPr>
      <w:bookmarkStart w:id="55" w:name="_Student_resource_–_7"/>
      <w:bookmarkEnd w:id="55"/>
      <w:r>
        <w:lastRenderedPageBreak/>
        <w:t xml:space="preserve">Student resource – classification by Aboriginal and Torres Strait Islander </w:t>
      </w:r>
      <w:r w:rsidR="00595BDC">
        <w:t>p</w:t>
      </w:r>
      <w:r>
        <w:t>eoples</w:t>
      </w:r>
      <w:bookmarkEnd w:id="54"/>
    </w:p>
    <w:p w14:paraId="1B97F315" w14:textId="05000A7A" w:rsidR="00A66E8F" w:rsidRDefault="00A66E8F" w:rsidP="00A66E8F">
      <w:r>
        <w:t xml:space="preserve">Aboriginal and Torres Strait Islander </w:t>
      </w:r>
      <w:r w:rsidR="00595BDC">
        <w:t>p</w:t>
      </w:r>
      <w:r w:rsidR="008B44A7">
        <w:t xml:space="preserve">eoples </w:t>
      </w:r>
      <w:r>
        <w:t>have different ways of classifying living things than the scientific system (also called the Linnaean system). They often include criteria like the organism’s use, age, life stage, sex, social status and totemic association. For example, they might classify plants and animals as edible, inedible, totemic or non-totemic. Like the scientific system, their classification systems can be hierarchical, grouping organisms at different levels.</w:t>
      </w:r>
    </w:p>
    <w:p w14:paraId="2F553D2E" w14:textId="6C76C27A" w:rsidR="00A66E8F" w:rsidRDefault="00A66E8F" w:rsidP="00A66E8F">
      <w:r>
        <w:t xml:space="preserve">Many living things are grouped based on their use. There is a </w:t>
      </w:r>
      <w:r w:rsidR="004E3FE0">
        <w:t xml:space="preserve">wealth of knowledge about how living things can be </w:t>
      </w:r>
      <w:r w:rsidR="00607328">
        <w:t xml:space="preserve">used </w:t>
      </w:r>
      <w:r w:rsidR="004E3FE0">
        <w:t>while alive, such as using fresh plant sap for medicinal purposes</w:t>
      </w:r>
      <w:r>
        <w:t xml:space="preserve">. Equally important is the knowledge of what once-living things can be used for, such as trees for making spears, strings, shields, canoes and resin. Sometimes, living things are grouped based on their form and function, not necessarily their relatedness. For example, some Aboriginal and Torres Strait Islander </w:t>
      </w:r>
      <w:r w:rsidR="004E3FE0">
        <w:t>peoples' groups classify</w:t>
      </w:r>
      <w:r>
        <w:t xml:space="preserve"> turtles, barramundi, and dugongs together because they are all aquatic and have fins or flippers, unlike the scientific system, which classifies them differently.</w:t>
      </w:r>
    </w:p>
    <w:p w14:paraId="7418CB4D" w14:textId="7447E5F0" w:rsidR="00A66E8F" w:rsidRDefault="004E3FE0" w:rsidP="00A66E8F">
      <w:r>
        <w:t>The classification</w:t>
      </w:r>
      <w:r w:rsidR="001100A3">
        <w:t xml:space="preserve"> systems</w:t>
      </w:r>
      <w:r>
        <w:t xml:space="preserve"> of Aboriginal and Torres Strait Islander </w:t>
      </w:r>
      <w:r w:rsidR="00595BDC">
        <w:t>p</w:t>
      </w:r>
      <w:r>
        <w:t xml:space="preserve">eoples can change depending on the </w:t>
      </w:r>
      <w:r w:rsidR="00A66E8F">
        <w:t xml:space="preserve">context or usage. For example, the </w:t>
      </w:r>
      <w:proofErr w:type="spellStart"/>
      <w:r w:rsidR="00A66E8F">
        <w:t>Yanyuwa</w:t>
      </w:r>
      <w:proofErr w:type="spellEnd"/>
      <w:r w:rsidR="00A66E8F">
        <w:t xml:space="preserve"> people in the Northern Territory have </w:t>
      </w:r>
      <w:r w:rsidR="007E1D3D">
        <w:t xml:space="preserve">2 </w:t>
      </w:r>
      <w:r w:rsidR="00A66E8F">
        <w:t xml:space="preserve">broad categories: coastal and marine, or inland. Animals and plants can </w:t>
      </w:r>
      <w:r>
        <w:t>be classified into</w:t>
      </w:r>
      <w:r w:rsidR="00A66E8F">
        <w:t xml:space="preserve"> these categories depending on the situation. The </w:t>
      </w:r>
      <w:proofErr w:type="spellStart"/>
      <w:r w:rsidR="00A66E8F">
        <w:t>Yanyuwa</w:t>
      </w:r>
      <w:proofErr w:type="spellEnd"/>
      <w:r w:rsidR="00A66E8F">
        <w:t xml:space="preserve"> language has </w:t>
      </w:r>
      <w:r w:rsidR="00651A19">
        <w:t xml:space="preserve">a single term for all dugongs and sea turtles, but this category is broken down into at least 16 names to distinguish between </w:t>
      </w:r>
      <w:r w:rsidR="00A66E8F">
        <w:t>dugongs based on age, size, gender and status. Similarly, the Meriam language of the Torres Strait has one word for a green turtle but different words for its various life stages.</w:t>
      </w:r>
    </w:p>
    <w:p w14:paraId="763C2EA6" w14:textId="2988C161" w:rsidR="00A66E8F" w:rsidRDefault="00A66E8F" w:rsidP="00A66E8F">
      <w:r>
        <w:t xml:space="preserve">These classifications </w:t>
      </w:r>
      <w:r w:rsidR="00651A19">
        <w:t xml:space="preserve">highlight the significance of certain plants or animals to a specific </w:t>
      </w:r>
      <w:r>
        <w:t xml:space="preserve">cultural group. They reflect </w:t>
      </w:r>
      <w:r w:rsidR="00651A19">
        <w:t>the deep knowledge of Aboriginal and Torres Strait Islander peoples regarding an organism’s lifecycle, interactions, relationships, cultural significance and uses, including</w:t>
      </w:r>
      <w:r>
        <w:t xml:space="preserve"> as food, medicine, tools, clothing, or other resources.</w:t>
      </w:r>
    </w:p>
    <w:p w14:paraId="7DD682DF" w14:textId="38CE704E" w:rsidR="00A66E8F" w:rsidRDefault="00651A19" w:rsidP="00A66E8F">
      <w:r>
        <w:t xml:space="preserve">The detailed knowledge of Aboriginal and Torres Strait Islander peoples about Australian native plants and animals has helped scientists </w:t>
      </w:r>
      <w:r w:rsidR="007E1D3D">
        <w:t xml:space="preserve">use </w:t>
      </w:r>
      <w:r w:rsidR="00A66E8F">
        <w:t xml:space="preserve">Western scientific classification systems. Early European naturalists often ignored this knowledge, sometimes leading to dangerous encounters. There are many examples of scientists thinking they discovered a new species, only to discover that Aboriginal and Torres Strait Islander </w:t>
      </w:r>
      <w:r w:rsidR="00595BDC">
        <w:t>p</w:t>
      </w:r>
      <w:r w:rsidR="00A66E8F">
        <w:t>eoples already had names and detailed understandings of these organisms.</w:t>
      </w:r>
    </w:p>
    <w:p w14:paraId="2967ACDC" w14:textId="4499FEFB" w:rsidR="00A66E8F" w:rsidRDefault="00A66E8F" w:rsidP="00A66E8F">
      <w:r>
        <w:lastRenderedPageBreak/>
        <w:t xml:space="preserve">When Europeans colonised Australia, they wanted to explore and classify the continent’s biota using the Western system. Many scientific expeditions relied on contributions from Aboriginal </w:t>
      </w:r>
      <w:r w:rsidR="00FE4FBA">
        <w:t>people</w:t>
      </w:r>
      <w:r>
        <w:t>. For example, an Aboriginal member of the 1872 'Northern Expedition' to southern Cape York Peninsula made possible the first inclusion of Bennett's tree kangaroo into the Linnaean taxonomy.</w:t>
      </w:r>
    </w:p>
    <w:p w14:paraId="694EA8DB" w14:textId="3038CC22" w:rsidR="00AF07FF" w:rsidRPr="00AF07FF" w:rsidRDefault="00AC7359" w:rsidP="00AF07FF">
      <w:r w:rsidRPr="00AF07FF">
        <w:t xml:space="preserve">By learning about Aboriginal and Torres Strait Islander </w:t>
      </w:r>
      <w:r w:rsidR="00595BDC">
        <w:t>peoples</w:t>
      </w:r>
      <w:r w:rsidRPr="00AF07FF">
        <w:t xml:space="preserve">’ classification systems, we gain a deeper appreciation of the diverse ways humans organise and understand the natural world. These systems are not only practical but are deeply embedded in cultural knowledge, values, relationships and ways of living. They highlight that classification is not a neutral or universal process, but one shaped by context, purpose, and worldview. </w:t>
      </w:r>
    </w:p>
    <w:p w14:paraId="702D98C7" w14:textId="77777777" w:rsidR="00BF5B91" w:rsidRDefault="00A66E8F" w:rsidP="00A66E8F">
      <w:pPr>
        <w:pStyle w:val="FeatureBox4"/>
      </w:pPr>
      <w:r w:rsidRPr="00906861">
        <w:rPr>
          <w:rStyle w:val="Strong"/>
        </w:rPr>
        <w:t>Note:</w:t>
      </w:r>
      <w:r>
        <w:t xml:space="preserve"> </w:t>
      </w:r>
      <w:r w:rsidR="000D7973">
        <w:t>a</w:t>
      </w:r>
      <w:r w:rsidRPr="00906861">
        <w:t xml:space="preserve">dapted from </w:t>
      </w:r>
      <w:hyperlink r:id="rId69" w:history="1">
        <w:r w:rsidRPr="00906861">
          <w:rPr>
            <w:rStyle w:val="Hyperlink"/>
          </w:rPr>
          <w:t>First Nations Australians’ classification systems</w:t>
        </w:r>
      </w:hyperlink>
      <w:r w:rsidRPr="00906861">
        <w:t xml:space="preserve"> © Australian Curriculum, Assessment and Reporting Authority (ACARA) 2010 to present. Licensed under a Creative Commons Attribution 4.0 International (CC BY) licence (Creative Commons li</w:t>
      </w:r>
    </w:p>
    <w:p w14:paraId="2448F0C7" w14:textId="17534292" w:rsidR="00A66E8F" w:rsidRPr="00906861" w:rsidRDefault="00A66E8F" w:rsidP="00A66E8F">
      <w:pPr>
        <w:pStyle w:val="FeatureBox4"/>
      </w:pPr>
      <w:proofErr w:type="spellStart"/>
      <w:r w:rsidRPr="00906861">
        <w:t>cence</w:t>
      </w:r>
      <w:proofErr w:type="spellEnd"/>
      <w:r w:rsidRPr="00906861">
        <w:t>).</w:t>
      </w:r>
    </w:p>
    <w:p w14:paraId="332D7171" w14:textId="2F42D411" w:rsidR="00A66E8F" w:rsidRPr="00444041" w:rsidRDefault="00A66E8F" w:rsidP="00A66E8F">
      <w:pPr>
        <w:rPr>
          <w:rStyle w:val="Strong"/>
        </w:rPr>
      </w:pPr>
      <w:r w:rsidRPr="00444041">
        <w:rPr>
          <w:rStyle w:val="Strong"/>
        </w:rPr>
        <w:t xml:space="preserve">Part 1: </w:t>
      </w:r>
      <w:r w:rsidR="00A7439A">
        <w:rPr>
          <w:rStyle w:val="Strong"/>
        </w:rPr>
        <w:t>c</w:t>
      </w:r>
      <w:r w:rsidRPr="00444041">
        <w:rPr>
          <w:rStyle w:val="Strong"/>
        </w:rPr>
        <w:t xml:space="preserve">hoose the </w:t>
      </w:r>
      <w:r w:rsidR="00854998">
        <w:rPr>
          <w:rStyle w:val="Strong"/>
        </w:rPr>
        <w:t>b</w:t>
      </w:r>
      <w:r w:rsidRPr="00444041">
        <w:rPr>
          <w:rStyle w:val="Strong"/>
        </w:rPr>
        <w:t xml:space="preserve">est </w:t>
      </w:r>
      <w:r w:rsidR="00854998">
        <w:rPr>
          <w:rStyle w:val="Strong"/>
        </w:rPr>
        <w:t>a</w:t>
      </w:r>
      <w:r w:rsidRPr="00444041">
        <w:rPr>
          <w:rStyle w:val="Strong"/>
        </w:rPr>
        <w:t>nswer</w:t>
      </w:r>
    </w:p>
    <w:p w14:paraId="7165CCBF" w14:textId="77777777" w:rsidR="00A66E8F" w:rsidRPr="00444041" w:rsidRDefault="00A66E8F" w:rsidP="00A66E8F">
      <w:r w:rsidRPr="00444041">
        <w:t>Circle the best answer for each question.</w:t>
      </w:r>
    </w:p>
    <w:p w14:paraId="696CAD47" w14:textId="54AFF070" w:rsidR="00A66E8F" w:rsidRPr="00444041" w:rsidRDefault="00A66E8F" w:rsidP="00B24307">
      <w:pPr>
        <w:pStyle w:val="ListNumber"/>
        <w:numPr>
          <w:ilvl w:val="0"/>
          <w:numId w:val="31"/>
        </w:numPr>
      </w:pPr>
      <w:r>
        <w:t xml:space="preserve">Aboriginal and Torres Strait Islander </w:t>
      </w:r>
      <w:r w:rsidR="00595BDC">
        <w:t>Peoples</w:t>
      </w:r>
      <w:r>
        <w:t xml:space="preserve">’ </w:t>
      </w:r>
      <w:r w:rsidRPr="00444041">
        <w:t>ways of grouping living things often look at things like:</w:t>
      </w:r>
    </w:p>
    <w:p w14:paraId="09405A3B" w14:textId="5399B31B" w:rsidR="00A66E8F" w:rsidRPr="00444041" w:rsidRDefault="00854998" w:rsidP="000D7973">
      <w:pPr>
        <w:pStyle w:val="ListNumber2"/>
        <w:numPr>
          <w:ilvl w:val="0"/>
          <w:numId w:val="57"/>
        </w:numPr>
      </w:pPr>
      <w:r>
        <w:t>h</w:t>
      </w:r>
      <w:r w:rsidR="00A66E8F" w:rsidRPr="00444041">
        <w:t>ow heavy the animal is</w:t>
      </w:r>
    </w:p>
    <w:p w14:paraId="04D25052" w14:textId="7640E39B" w:rsidR="00A66E8F" w:rsidRPr="00444041" w:rsidRDefault="00854998" w:rsidP="00A66E8F">
      <w:pPr>
        <w:pStyle w:val="ListNumber2"/>
      </w:pPr>
      <w:r>
        <w:t>h</w:t>
      </w:r>
      <w:r w:rsidR="00A66E8F" w:rsidRPr="00444041">
        <w:t>ow the organism is used, its age, or if it</w:t>
      </w:r>
      <w:r w:rsidR="00FE4FBA">
        <w:t xml:space="preserve"> i</w:t>
      </w:r>
      <w:r w:rsidR="00A66E8F" w:rsidRPr="00444041">
        <w:t>s special (totemic)</w:t>
      </w:r>
    </w:p>
    <w:p w14:paraId="136006D3" w14:textId="1A0F70C3" w:rsidR="00A66E8F" w:rsidRPr="00444041" w:rsidRDefault="00854998" w:rsidP="00A66E8F">
      <w:pPr>
        <w:pStyle w:val="ListNumber2"/>
      </w:pPr>
      <w:r>
        <w:t>o</w:t>
      </w:r>
      <w:r w:rsidR="00A66E8F" w:rsidRPr="00444041">
        <w:t>nly the colour of the plant or animal</w:t>
      </w:r>
    </w:p>
    <w:p w14:paraId="65F2867F" w14:textId="42D21D7E" w:rsidR="00A66E8F" w:rsidRPr="00444041" w:rsidRDefault="00854998" w:rsidP="00A66E8F">
      <w:pPr>
        <w:pStyle w:val="ListNumber2"/>
      </w:pPr>
      <w:r>
        <w:t>o</w:t>
      </w:r>
      <w:r w:rsidR="00A66E8F" w:rsidRPr="00444041">
        <w:t>nly its scientific Latin name</w:t>
      </w:r>
    </w:p>
    <w:p w14:paraId="241E98AB" w14:textId="7A78326E" w:rsidR="00A66E8F" w:rsidRPr="00444041" w:rsidRDefault="00A66E8F" w:rsidP="00A66E8F">
      <w:pPr>
        <w:pStyle w:val="ListNumber"/>
      </w:pPr>
      <w:r w:rsidRPr="00444041">
        <w:t xml:space="preserve">What's a simple </w:t>
      </w:r>
      <w:r>
        <w:t>‘</w:t>
      </w:r>
      <w:r w:rsidR="00E74B95">
        <w:t>2</w:t>
      </w:r>
      <w:r w:rsidRPr="00444041">
        <w:t>-group</w:t>
      </w:r>
      <w:r>
        <w:t>’</w:t>
      </w:r>
      <w:r w:rsidRPr="00444041">
        <w:t xml:space="preserve"> way of classifying mentioned in the text?</w:t>
      </w:r>
    </w:p>
    <w:p w14:paraId="44D3AC7E" w14:textId="2A3662CB" w:rsidR="00A66E8F" w:rsidRPr="00444041" w:rsidRDefault="00854998" w:rsidP="00B24307">
      <w:pPr>
        <w:pStyle w:val="ListNumber2"/>
        <w:numPr>
          <w:ilvl w:val="0"/>
          <w:numId w:val="7"/>
        </w:numPr>
      </w:pPr>
      <w:r>
        <w:t>t</w:t>
      </w:r>
      <w:r w:rsidR="00A66E8F" w:rsidRPr="00444041">
        <w:t>all plants and short plants</w:t>
      </w:r>
    </w:p>
    <w:p w14:paraId="078D257C" w14:textId="195C59E9" w:rsidR="00A66E8F" w:rsidRPr="00444041" w:rsidRDefault="00854998" w:rsidP="00B24307">
      <w:pPr>
        <w:pStyle w:val="ListNumber2"/>
        <w:numPr>
          <w:ilvl w:val="0"/>
          <w:numId w:val="7"/>
        </w:numPr>
      </w:pPr>
      <w:r>
        <w:t>a</w:t>
      </w:r>
      <w:r w:rsidR="00A66E8F" w:rsidRPr="00444041">
        <w:t>nimals that live on land or in water</w:t>
      </w:r>
    </w:p>
    <w:p w14:paraId="4CE3B301" w14:textId="3E22CFC5" w:rsidR="00A66E8F" w:rsidRPr="00444041" w:rsidRDefault="00854998" w:rsidP="00B24307">
      <w:pPr>
        <w:pStyle w:val="ListNumber2"/>
        <w:numPr>
          <w:ilvl w:val="0"/>
          <w:numId w:val="7"/>
        </w:numPr>
      </w:pPr>
      <w:r>
        <w:t>t</w:t>
      </w:r>
      <w:r w:rsidR="00A66E8F" w:rsidRPr="00444041">
        <w:t>hings that are edible (can be eaten) or inedible (cannot be eaten)</w:t>
      </w:r>
    </w:p>
    <w:p w14:paraId="5657069A" w14:textId="76C3799F" w:rsidR="00A66E8F" w:rsidRPr="00444041" w:rsidRDefault="00854998" w:rsidP="00B24307">
      <w:pPr>
        <w:pStyle w:val="ListNumber2"/>
        <w:numPr>
          <w:ilvl w:val="0"/>
          <w:numId w:val="7"/>
        </w:numPr>
      </w:pPr>
      <w:r>
        <w:lastRenderedPageBreak/>
        <w:t>a</w:t>
      </w:r>
      <w:r w:rsidR="00A66E8F" w:rsidRPr="00444041">
        <w:t>nimals with fur or feathers</w:t>
      </w:r>
    </w:p>
    <w:p w14:paraId="63A52898" w14:textId="71A0FCEB" w:rsidR="00A66E8F" w:rsidRPr="00444041" w:rsidRDefault="00A66E8F" w:rsidP="00A66E8F">
      <w:pPr>
        <w:pStyle w:val="ListNumber"/>
      </w:pPr>
      <w:r w:rsidRPr="00444041">
        <w:t xml:space="preserve">How are some </w:t>
      </w:r>
      <w:r>
        <w:t xml:space="preserve">Aboriginal and Torres Strait Islander </w:t>
      </w:r>
      <w:r w:rsidR="002D04DB">
        <w:t>p</w:t>
      </w:r>
      <w:r w:rsidR="00595BDC">
        <w:t>eoples</w:t>
      </w:r>
      <w:r>
        <w:t xml:space="preserve">’ </w:t>
      </w:r>
      <w:r w:rsidRPr="00444041">
        <w:t>ways of grouping like the scientific way (Linnaean)?</w:t>
      </w:r>
    </w:p>
    <w:p w14:paraId="52134993" w14:textId="77777777" w:rsidR="00A66E8F" w:rsidRPr="00444041" w:rsidRDefault="00A66E8F" w:rsidP="00B24307">
      <w:pPr>
        <w:pStyle w:val="ListNumber2"/>
        <w:numPr>
          <w:ilvl w:val="0"/>
          <w:numId w:val="8"/>
        </w:numPr>
      </w:pPr>
      <w:r w:rsidRPr="00444041">
        <w:t>They both only group animals, not plants.</w:t>
      </w:r>
    </w:p>
    <w:p w14:paraId="48FA7DFE" w14:textId="77777777" w:rsidR="00A66E8F" w:rsidRPr="00444041" w:rsidRDefault="00A66E8F" w:rsidP="00B24307">
      <w:pPr>
        <w:pStyle w:val="ListNumber2"/>
        <w:numPr>
          <w:ilvl w:val="0"/>
          <w:numId w:val="8"/>
        </w:numPr>
      </w:pPr>
      <w:r w:rsidRPr="00444041">
        <w:t>They can both have big groups with smaller groups inside them (like folders).</w:t>
      </w:r>
    </w:p>
    <w:p w14:paraId="4CC06133" w14:textId="77777777" w:rsidR="00A66E8F" w:rsidRPr="00444041" w:rsidRDefault="00A66E8F" w:rsidP="00B24307">
      <w:pPr>
        <w:pStyle w:val="ListNumber2"/>
        <w:numPr>
          <w:ilvl w:val="0"/>
          <w:numId w:val="8"/>
        </w:numPr>
      </w:pPr>
      <w:r w:rsidRPr="00444041">
        <w:t>They both started in Australia.</w:t>
      </w:r>
    </w:p>
    <w:p w14:paraId="0B5DB8E6" w14:textId="77777777" w:rsidR="00A66E8F" w:rsidRPr="00444041" w:rsidRDefault="00A66E8F" w:rsidP="00B24307">
      <w:pPr>
        <w:pStyle w:val="ListNumber2"/>
        <w:numPr>
          <w:ilvl w:val="0"/>
          <w:numId w:val="8"/>
        </w:numPr>
      </w:pPr>
      <w:r w:rsidRPr="00444041">
        <w:t>They both use the same names for everything.</w:t>
      </w:r>
    </w:p>
    <w:p w14:paraId="258AFB17" w14:textId="77777777" w:rsidR="00A66E8F" w:rsidRPr="00444041" w:rsidRDefault="00A66E8F" w:rsidP="00A66E8F">
      <w:pPr>
        <w:pStyle w:val="ListNumber"/>
      </w:pPr>
      <w:r w:rsidRPr="00444041">
        <w:t xml:space="preserve">Why are trees sometimes called </w:t>
      </w:r>
      <w:r>
        <w:t>‘</w:t>
      </w:r>
      <w:r w:rsidRPr="00444041">
        <w:t>spear trees</w:t>
      </w:r>
      <w:r>
        <w:t>’</w:t>
      </w:r>
      <w:r w:rsidRPr="00444041">
        <w:t xml:space="preserve"> or </w:t>
      </w:r>
      <w:r>
        <w:t>‘</w:t>
      </w:r>
      <w:r w:rsidRPr="00444041">
        <w:t xml:space="preserve">canoe </w:t>
      </w:r>
      <w:proofErr w:type="gramStart"/>
      <w:r w:rsidRPr="00444041">
        <w:t>trees</w:t>
      </w:r>
      <w:r>
        <w:t>'</w:t>
      </w:r>
      <w:proofErr w:type="gramEnd"/>
      <w:r w:rsidRPr="00444041">
        <w:t>?</w:t>
      </w:r>
    </w:p>
    <w:p w14:paraId="5FCF6949" w14:textId="77777777" w:rsidR="00A66E8F" w:rsidRPr="00444041" w:rsidRDefault="00A66E8F" w:rsidP="00B24307">
      <w:pPr>
        <w:pStyle w:val="ListNumber2"/>
        <w:numPr>
          <w:ilvl w:val="0"/>
          <w:numId w:val="9"/>
        </w:numPr>
      </w:pPr>
      <w:r w:rsidRPr="00444041">
        <w:t>Because they look like spears or canoes.</w:t>
      </w:r>
    </w:p>
    <w:p w14:paraId="3306FDBF" w14:textId="77777777" w:rsidR="00A66E8F" w:rsidRPr="00444041" w:rsidRDefault="00A66E8F" w:rsidP="00B24307">
      <w:pPr>
        <w:pStyle w:val="ListNumber2"/>
        <w:numPr>
          <w:ilvl w:val="0"/>
          <w:numId w:val="9"/>
        </w:numPr>
      </w:pPr>
      <w:r w:rsidRPr="00444041">
        <w:t>It's based on how the wood is used after the tree is no longer living.</w:t>
      </w:r>
    </w:p>
    <w:p w14:paraId="2E415544" w14:textId="77777777" w:rsidR="00A66E8F" w:rsidRPr="00444041" w:rsidRDefault="00A66E8F" w:rsidP="00B24307">
      <w:pPr>
        <w:pStyle w:val="ListNumber2"/>
        <w:numPr>
          <w:ilvl w:val="0"/>
          <w:numId w:val="9"/>
        </w:numPr>
      </w:pPr>
      <w:r w:rsidRPr="00444041">
        <w:t>It's their scientific name.</w:t>
      </w:r>
    </w:p>
    <w:p w14:paraId="1B70D31E" w14:textId="77777777" w:rsidR="00A66E8F" w:rsidRPr="00444041" w:rsidRDefault="00A66E8F" w:rsidP="00B24307">
      <w:pPr>
        <w:pStyle w:val="ListNumber2"/>
        <w:numPr>
          <w:ilvl w:val="0"/>
          <w:numId w:val="9"/>
        </w:numPr>
      </w:pPr>
      <w:r w:rsidRPr="00444041">
        <w:t>Because animals use them as homes.</w:t>
      </w:r>
    </w:p>
    <w:p w14:paraId="525FEF54" w14:textId="2C9261A2" w:rsidR="00A66E8F" w:rsidRPr="00444041" w:rsidRDefault="00A66E8F" w:rsidP="00A66E8F">
      <w:pPr>
        <w:pStyle w:val="ListNumber"/>
      </w:pPr>
      <w:r w:rsidRPr="00444041">
        <w:t xml:space="preserve">Why might some </w:t>
      </w:r>
      <w:r>
        <w:t xml:space="preserve">Aboriginal and Torres Strait Islander </w:t>
      </w:r>
      <w:r w:rsidR="00595BDC">
        <w:t>peoples</w:t>
      </w:r>
      <w:r>
        <w:t xml:space="preserve">’ </w:t>
      </w:r>
      <w:r w:rsidRPr="00444041">
        <w:t>put turtles, barramundi (a fish), and dugongs (a sea mammal) in the same group?</w:t>
      </w:r>
    </w:p>
    <w:p w14:paraId="456D43A8" w14:textId="77777777" w:rsidR="00A66E8F" w:rsidRPr="00444041" w:rsidRDefault="00A66E8F" w:rsidP="00B24307">
      <w:pPr>
        <w:pStyle w:val="ListNumber2"/>
        <w:numPr>
          <w:ilvl w:val="0"/>
          <w:numId w:val="10"/>
        </w:numPr>
      </w:pPr>
      <w:r w:rsidRPr="00444041">
        <w:t>Because they taste the same.</w:t>
      </w:r>
    </w:p>
    <w:p w14:paraId="0BC94B37" w14:textId="77777777" w:rsidR="00A66E8F" w:rsidRPr="00444041" w:rsidRDefault="00A66E8F" w:rsidP="00B24307">
      <w:pPr>
        <w:pStyle w:val="ListNumber2"/>
        <w:numPr>
          <w:ilvl w:val="0"/>
          <w:numId w:val="10"/>
        </w:numPr>
      </w:pPr>
      <w:r w:rsidRPr="00444041">
        <w:t>Because they are all mammals.</w:t>
      </w:r>
    </w:p>
    <w:p w14:paraId="445745E3" w14:textId="77777777" w:rsidR="00A66E8F" w:rsidRPr="00444041" w:rsidRDefault="00A66E8F" w:rsidP="00B24307">
      <w:pPr>
        <w:pStyle w:val="ListNumber2"/>
        <w:numPr>
          <w:ilvl w:val="0"/>
          <w:numId w:val="10"/>
        </w:numPr>
      </w:pPr>
      <w:r w:rsidRPr="00444041">
        <w:t>Because they all live in water and have fins or flippers.</w:t>
      </w:r>
    </w:p>
    <w:p w14:paraId="6320E530" w14:textId="77777777" w:rsidR="00A66E8F" w:rsidRPr="00444041" w:rsidRDefault="00A66E8F" w:rsidP="00B24307">
      <w:pPr>
        <w:pStyle w:val="ListNumber2"/>
        <w:numPr>
          <w:ilvl w:val="0"/>
          <w:numId w:val="10"/>
        </w:numPr>
      </w:pPr>
      <w:r w:rsidRPr="00444041">
        <w:t>Because they are all reptiles.</w:t>
      </w:r>
    </w:p>
    <w:p w14:paraId="00054679" w14:textId="77777777" w:rsidR="00A66E8F" w:rsidRPr="00444041" w:rsidRDefault="00A66E8F" w:rsidP="00A66E8F">
      <w:pPr>
        <w:pStyle w:val="ListNumber"/>
      </w:pPr>
      <w:r w:rsidRPr="00444041">
        <w:t xml:space="preserve">What does it mean if a classification can have </w:t>
      </w:r>
      <w:r>
        <w:t>‘</w:t>
      </w:r>
      <w:r w:rsidRPr="00444041">
        <w:t xml:space="preserve">categorical </w:t>
      </w:r>
      <w:proofErr w:type="gramStart"/>
      <w:r w:rsidRPr="00444041">
        <w:t>shifts</w:t>
      </w:r>
      <w:r>
        <w:t>’</w:t>
      </w:r>
      <w:proofErr w:type="gramEnd"/>
      <w:r w:rsidRPr="00444041">
        <w:t>?</w:t>
      </w:r>
    </w:p>
    <w:p w14:paraId="656D2FE0" w14:textId="77777777" w:rsidR="00A66E8F" w:rsidRPr="00444041" w:rsidRDefault="00A66E8F" w:rsidP="00B24307">
      <w:pPr>
        <w:pStyle w:val="ListNumber2"/>
        <w:numPr>
          <w:ilvl w:val="0"/>
          <w:numId w:val="11"/>
        </w:numPr>
      </w:pPr>
      <w:r w:rsidRPr="00444041">
        <w:t>The groups never change.</w:t>
      </w:r>
    </w:p>
    <w:p w14:paraId="28D28CC1" w14:textId="77777777" w:rsidR="00A66E8F" w:rsidRPr="00444041" w:rsidRDefault="00A66E8F" w:rsidP="00B24307">
      <w:pPr>
        <w:pStyle w:val="ListNumber2"/>
        <w:numPr>
          <w:ilvl w:val="0"/>
          <w:numId w:val="11"/>
        </w:numPr>
      </w:pPr>
      <w:r w:rsidRPr="00444041">
        <w:t>An animal or plant can sometimes move to a different group depending on the situation.</w:t>
      </w:r>
    </w:p>
    <w:p w14:paraId="306E8A6D" w14:textId="77777777" w:rsidR="00A66E8F" w:rsidRPr="00444041" w:rsidRDefault="00A66E8F" w:rsidP="00B24307">
      <w:pPr>
        <w:pStyle w:val="ListNumber2"/>
        <w:numPr>
          <w:ilvl w:val="0"/>
          <w:numId w:val="11"/>
        </w:numPr>
      </w:pPr>
      <w:r w:rsidRPr="00444041">
        <w:t>Scientists change the groups every year.</w:t>
      </w:r>
    </w:p>
    <w:p w14:paraId="1BC147EC" w14:textId="77777777" w:rsidR="00A66E8F" w:rsidRPr="00444041" w:rsidRDefault="00A66E8F" w:rsidP="00B24307">
      <w:pPr>
        <w:pStyle w:val="ListNumber2"/>
        <w:numPr>
          <w:ilvl w:val="0"/>
          <w:numId w:val="11"/>
        </w:numPr>
      </w:pPr>
      <w:r w:rsidRPr="00444041">
        <w:t>Only plants can shift groups, not animals.</w:t>
      </w:r>
    </w:p>
    <w:p w14:paraId="60F0F7C8" w14:textId="627DC6BC" w:rsidR="00A66E8F" w:rsidRPr="00444041" w:rsidRDefault="00A66E8F" w:rsidP="00A66E8F">
      <w:pPr>
        <w:pStyle w:val="ListNumber"/>
      </w:pPr>
      <w:r w:rsidRPr="00444041">
        <w:lastRenderedPageBreak/>
        <w:t xml:space="preserve">The very detailed ways </w:t>
      </w:r>
      <w:r>
        <w:t xml:space="preserve">Aboriginal and Torres Strait Islander </w:t>
      </w:r>
      <w:proofErr w:type="gramStart"/>
      <w:r w:rsidR="00595BDC">
        <w:t>peoples</w:t>
      </w:r>
      <w:r>
        <w:t>’</w:t>
      </w:r>
      <w:proofErr w:type="gramEnd"/>
      <w:r w:rsidRPr="00444041">
        <w:t xml:space="preserve"> classify things (like having 16 names for dugongs) show they have:</w:t>
      </w:r>
    </w:p>
    <w:p w14:paraId="175EA5B3" w14:textId="1654B8B3" w:rsidR="00A66E8F" w:rsidRPr="00444041" w:rsidRDefault="002D04DB" w:rsidP="00B24307">
      <w:pPr>
        <w:pStyle w:val="ListNumber2"/>
        <w:numPr>
          <w:ilvl w:val="0"/>
          <w:numId w:val="12"/>
        </w:numPr>
      </w:pPr>
      <w:r>
        <w:t>t</w:t>
      </w:r>
      <w:r w:rsidR="00A66E8F" w:rsidRPr="00444041">
        <w:t>oo many words</w:t>
      </w:r>
    </w:p>
    <w:p w14:paraId="2507890A" w14:textId="31F035B8" w:rsidR="00A66E8F" w:rsidRPr="00444041" w:rsidRDefault="002D04DB" w:rsidP="00B24307">
      <w:pPr>
        <w:pStyle w:val="ListNumber2"/>
        <w:numPr>
          <w:ilvl w:val="0"/>
          <w:numId w:val="12"/>
        </w:numPr>
      </w:pPr>
      <w:r>
        <w:t>a</w:t>
      </w:r>
      <w:r w:rsidR="00A66E8F" w:rsidRPr="00444041">
        <w:t xml:space="preserve"> deep understanding of the organism's life, relationships and importance</w:t>
      </w:r>
    </w:p>
    <w:p w14:paraId="2D210346" w14:textId="67499EEB" w:rsidR="00A66E8F" w:rsidRPr="00444041" w:rsidRDefault="002D04DB" w:rsidP="00B24307">
      <w:pPr>
        <w:pStyle w:val="ListNumber2"/>
        <w:numPr>
          <w:ilvl w:val="0"/>
          <w:numId w:val="12"/>
        </w:numPr>
      </w:pPr>
      <w:r>
        <w:t>f</w:t>
      </w:r>
      <w:r w:rsidR="00A66E8F" w:rsidRPr="00444041">
        <w:t>orgotten the scientific names</w:t>
      </w:r>
    </w:p>
    <w:p w14:paraId="66876892" w14:textId="0E629DBA" w:rsidR="00A66E8F" w:rsidRPr="00444041" w:rsidRDefault="002D04DB" w:rsidP="00B24307">
      <w:pPr>
        <w:pStyle w:val="ListNumber2"/>
        <w:numPr>
          <w:ilvl w:val="0"/>
          <w:numId w:val="12"/>
        </w:numPr>
      </w:pPr>
      <w:r>
        <w:t>o</w:t>
      </w:r>
      <w:r w:rsidR="00A66E8F" w:rsidRPr="00444041">
        <w:t>nly studied dugongs</w:t>
      </w:r>
    </w:p>
    <w:p w14:paraId="73C3A890" w14:textId="369C9D5E" w:rsidR="00A66E8F" w:rsidRPr="00444041" w:rsidRDefault="00A66E8F" w:rsidP="00A66E8F">
      <w:pPr>
        <w:pStyle w:val="ListNumber"/>
      </w:pPr>
      <w:r w:rsidRPr="00444041">
        <w:t xml:space="preserve">How did the knowledge of Aboriginal and Torres Strait Islander </w:t>
      </w:r>
      <w:r w:rsidR="00595BDC">
        <w:t>peoples</w:t>
      </w:r>
      <w:r>
        <w:t>’</w:t>
      </w:r>
      <w:r w:rsidRPr="00444041">
        <w:t xml:space="preserve"> help European scientists?</w:t>
      </w:r>
    </w:p>
    <w:p w14:paraId="3426A25C" w14:textId="77777777" w:rsidR="00A66E8F" w:rsidRPr="00444041" w:rsidRDefault="00A66E8F" w:rsidP="00B24307">
      <w:pPr>
        <w:pStyle w:val="ListNumber2"/>
        <w:numPr>
          <w:ilvl w:val="0"/>
          <w:numId w:val="13"/>
        </w:numPr>
      </w:pPr>
      <w:r w:rsidRPr="00444041">
        <w:t>It did not really help them.</w:t>
      </w:r>
    </w:p>
    <w:p w14:paraId="492F7B9D" w14:textId="77777777" w:rsidR="00A66E8F" w:rsidRPr="00444041" w:rsidRDefault="00A66E8F" w:rsidP="00B24307">
      <w:pPr>
        <w:pStyle w:val="ListNumber2"/>
        <w:numPr>
          <w:ilvl w:val="0"/>
          <w:numId w:val="13"/>
        </w:numPr>
      </w:pPr>
      <w:r w:rsidRPr="00444041">
        <w:t>It was very helpful for finding and naming Australian plants and animals.</w:t>
      </w:r>
    </w:p>
    <w:p w14:paraId="3DA607DB" w14:textId="77777777" w:rsidR="00A66E8F" w:rsidRPr="00444041" w:rsidRDefault="00A66E8F" w:rsidP="00B24307">
      <w:pPr>
        <w:pStyle w:val="ListNumber2"/>
        <w:numPr>
          <w:ilvl w:val="0"/>
          <w:numId w:val="13"/>
        </w:numPr>
      </w:pPr>
      <w:r w:rsidRPr="00444041">
        <w:t>It helped them build better ships.</w:t>
      </w:r>
    </w:p>
    <w:p w14:paraId="258843E3" w14:textId="7C6D4520" w:rsidR="00A66E8F" w:rsidRPr="00444041" w:rsidRDefault="00A66E8F" w:rsidP="00B24307">
      <w:pPr>
        <w:pStyle w:val="ListNumber2"/>
        <w:numPr>
          <w:ilvl w:val="0"/>
          <w:numId w:val="13"/>
        </w:numPr>
      </w:pPr>
      <w:r w:rsidRPr="00444041">
        <w:t xml:space="preserve">It taught them how to speak Aboriginal and Torres Strait Islander </w:t>
      </w:r>
      <w:r w:rsidR="00595BDC">
        <w:t>peoples</w:t>
      </w:r>
      <w:r>
        <w:t>’</w:t>
      </w:r>
      <w:r w:rsidRPr="00444041">
        <w:t xml:space="preserve"> languages.</w:t>
      </w:r>
    </w:p>
    <w:p w14:paraId="77A12172" w14:textId="451A270C" w:rsidR="00A66E8F" w:rsidRPr="00444041" w:rsidRDefault="00A66E8F" w:rsidP="00A66E8F">
      <w:pPr>
        <w:rPr>
          <w:rStyle w:val="Strong"/>
        </w:rPr>
      </w:pPr>
      <w:r w:rsidRPr="00444041">
        <w:rPr>
          <w:rStyle w:val="Strong"/>
        </w:rPr>
        <w:t xml:space="preserve">Part 2: </w:t>
      </w:r>
      <w:r w:rsidR="000D7973">
        <w:rPr>
          <w:rStyle w:val="Strong"/>
        </w:rPr>
        <w:t>s</w:t>
      </w:r>
      <w:r w:rsidRPr="00444041">
        <w:rPr>
          <w:rStyle w:val="Strong"/>
        </w:rPr>
        <w:t xml:space="preserve">hort </w:t>
      </w:r>
      <w:r w:rsidR="00A7439A">
        <w:rPr>
          <w:rStyle w:val="Strong"/>
        </w:rPr>
        <w:t>a</w:t>
      </w:r>
      <w:r w:rsidRPr="00444041">
        <w:rPr>
          <w:rStyle w:val="Strong"/>
        </w:rPr>
        <w:t>nswers</w:t>
      </w:r>
    </w:p>
    <w:p w14:paraId="7B8D0547" w14:textId="336896CC" w:rsidR="00A66E8F" w:rsidRPr="00444041" w:rsidRDefault="00A66E8F" w:rsidP="00A66E8F">
      <w:pPr>
        <w:pStyle w:val="ListNumber"/>
      </w:pPr>
      <w:r w:rsidRPr="00444041">
        <w:t xml:space="preserve">List </w:t>
      </w:r>
      <w:r w:rsidR="000D7973">
        <w:t>2</w:t>
      </w:r>
      <w:r w:rsidR="000D7973" w:rsidRPr="00444041">
        <w:t xml:space="preserve"> </w:t>
      </w:r>
      <w:r w:rsidRPr="00444041">
        <w:t xml:space="preserve">other ways </w:t>
      </w:r>
      <w:r w:rsidR="005745D9">
        <w:t>Aboriginal and Torres Strait Islander People’s</w:t>
      </w:r>
      <w:r w:rsidRPr="00444041">
        <w:t xml:space="preserve"> systems might group a plant or animal besides how it's used or its age.</w:t>
      </w:r>
    </w:p>
    <w:tbl>
      <w:tblPr>
        <w:tblStyle w:val="TableGrid"/>
        <w:tblW w:w="0" w:type="auto"/>
        <w:tblLook w:val="04A0" w:firstRow="1" w:lastRow="0" w:firstColumn="1" w:lastColumn="0" w:noHBand="0" w:noVBand="1"/>
        <w:tblDescription w:val="Space for student to provide response."/>
      </w:tblPr>
      <w:tblGrid>
        <w:gridCol w:w="9628"/>
      </w:tblGrid>
      <w:tr w:rsidR="00A66E8F" w14:paraId="4B461056" w14:textId="77777777" w:rsidTr="00E84193">
        <w:trPr>
          <w:trHeight w:val="1080"/>
        </w:trPr>
        <w:tc>
          <w:tcPr>
            <w:tcW w:w="9628" w:type="dxa"/>
          </w:tcPr>
          <w:p w14:paraId="6C10602A" w14:textId="77777777" w:rsidR="00A66E8F" w:rsidRDefault="00A66E8F" w:rsidP="00DF35E8">
            <w:pPr>
              <w:pStyle w:val="ListNumber"/>
              <w:numPr>
                <w:ilvl w:val="0"/>
                <w:numId w:val="0"/>
              </w:numPr>
            </w:pPr>
          </w:p>
        </w:tc>
      </w:tr>
    </w:tbl>
    <w:p w14:paraId="59ED8E6E" w14:textId="52007FF4" w:rsidR="00A66E8F" w:rsidRPr="00444041" w:rsidRDefault="00A66E8F" w:rsidP="00A66E8F">
      <w:pPr>
        <w:pStyle w:val="ListNumber"/>
      </w:pPr>
      <w:r w:rsidRPr="00444041">
        <w:t>The text mentions that turtles, barramundi and dugongs are grouped together because they are aquatic and have fins or flippers. Why is this different from how science (Linnaean system) groups them?</w:t>
      </w:r>
    </w:p>
    <w:tbl>
      <w:tblPr>
        <w:tblStyle w:val="TableGrid"/>
        <w:tblW w:w="0" w:type="auto"/>
        <w:tblInd w:w="-5" w:type="dxa"/>
        <w:tblLook w:val="04A0" w:firstRow="1" w:lastRow="0" w:firstColumn="1" w:lastColumn="0" w:noHBand="0" w:noVBand="1"/>
        <w:tblDescription w:val="Space for student to provide response."/>
      </w:tblPr>
      <w:tblGrid>
        <w:gridCol w:w="9633"/>
      </w:tblGrid>
      <w:tr w:rsidR="00A66E8F" w14:paraId="3F1F4565" w14:textId="77777777" w:rsidTr="00E84193">
        <w:trPr>
          <w:trHeight w:val="1188"/>
        </w:trPr>
        <w:tc>
          <w:tcPr>
            <w:tcW w:w="9633" w:type="dxa"/>
          </w:tcPr>
          <w:p w14:paraId="097DEDFA" w14:textId="77777777" w:rsidR="00A66E8F" w:rsidRDefault="00A66E8F" w:rsidP="00DF35E8">
            <w:pPr>
              <w:pStyle w:val="ListNumber"/>
              <w:numPr>
                <w:ilvl w:val="0"/>
                <w:numId w:val="0"/>
              </w:numPr>
            </w:pPr>
          </w:p>
        </w:tc>
      </w:tr>
    </w:tbl>
    <w:p w14:paraId="3B77147C" w14:textId="20E4CB63" w:rsidR="00A66E8F" w:rsidRPr="00444041" w:rsidRDefault="00A66E8F" w:rsidP="00A66E8F">
      <w:pPr>
        <w:pStyle w:val="ListNumber"/>
      </w:pPr>
      <w:r w:rsidRPr="00444041">
        <w:t xml:space="preserve">Give one example from the text that shows how detailed </w:t>
      </w:r>
      <w:r>
        <w:t xml:space="preserve">Aboriginal and Torres Strait Islander </w:t>
      </w:r>
      <w:r w:rsidR="00595BDC">
        <w:t>peoples</w:t>
      </w:r>
      <w:r>
        <w:t xml:space="preserve">’ </w:t>
      </w:r>
      <w:r w:rsidRPr="00444041">
        <w:t>classification can be.</w:t>
      </w:r>
    </w:p>
    <w:tbl>
      <w:tblPr>
        <w:tblStyle w:val="TableGrid"/>
        <w:tblW w:w="0" w:type="auto"/>
        <w:tblLook w:val="04A0" w:firstRow="1" w:lastRow="0" w:firstColumn="1" w:lastColumn="0" w:noHBand="0" w:noVBand="1"/>
        <w:tblDescription w:val="Space for student response."/>
      </w:tblPr>
      <w:tblGrid>
        <w:gridCol w:w="9628"/>
      </w:tblGrid>
      <w:tr w:rsidR="00A66E8F" w14:paraId="26056214" w14:textId="77777777" w:rsidTr="00E84193">
        <w:trPr>
          <w:trHeight w:val="1121"/>
        </w:trPr>
        <w:tc>
          <w:tcPr>
            <w:tcW w:w="9628" w:type="dxa"/>
          </w:tcPr>
          <w:p w14:paraId="6259B1C3" w14:textId="77777777" w:rsidR="00A66E8F" w:rsidRDefault="00A66E8F" w:rsidP="00DF35E8"/>
        </w:tc>
      </w:tr>
    </w:tbl>
    <w:p w14:paraId="379063BF" w14:textId="333794AD" w:rsidR="00A66E8F" w:rsidRPr="00444041" w:rsidRDefault="00A66E8F" w:rsidP="00A66E8F">
      <w:pPr>
        <w:pStyle w:val="ListNumber"/>
      </w:pPr>
      <w:r w:rsidRPr="00444041">
        <w:t xml:space="preserve">What sometimes happened when early European scientists ignored the knowledge </w:t>
      </w:r>
      <w:r w:rsidR="006E69A6">
        <w:t xml:space="preserve">of the </w:t>
      </w:r>
      <w:r w:rsidRPr="0004071C">
        <w:t xml:space="preserve">Aboriginal and Torres Strait Islander </w:t>
      </w:r>
      <w:r w:rsidR="00595BDC">
        <w:t>peoples</w:t>
      </w:r>
      <w:r w:rsidRPr="00444041">
        <w:t>?</w:t>
      </w:r>
    </w:p>
    <w:tbl>
      <w:tblPr>
        <w:tblStyle w:val="TableGrid"/>
        <w:tblW w:w="0" w:type="auto"/>
        <w:tblLook w:val="04A0" w:firstRow="1" w:lastRow="0" w:firstColumn="1" w:lastColumn="0" w:noHBand="0" w:noVBand="1"/>
        <w:tblDescription w:val="Space for student response."/>
      </w:tblPr>
      <w:tblGrid>
        <w:gridCol w:w="9628"/>
      </w:tblGrid>
      <w:tr w:rsidR="00A66E8F" w14:paraId="34FC107D" w14:textId="77777777" w:rsidTr="00E84193">
        <w:trPr>
          <w:trHeight w:val="1281"/>
        </w:trPr>
        <w:tc>
          <w:tcPr>
            <w:tcW w:w="9628" w:type="dxa"/>
          </w:tcPr>
          <w:p w14:paraId="394F5EFE" w14:textId="77777777" w:rsidR="00A66E8F" w:rsidRDefault="00A66E8F" w:rsidP="00DF35E8"/>
        </w:tc>
      </w:tr>
    </w:tbl>
    <w:p w14:paraId="4511598F" w14:textId="77777777" w:rsidR="00A66E8F" w:rsidRPr="00444041" w:rsidRDefault="00A66E8F" w:rsidP="00A66E8F">
      <w:pPr>
        <w:pStyle w:val="ListNumber"/>
      </w:pPr>
      <w:r w:rsidRPr="00444041">
        <w:t>What is the main point of the last paragraph about studying different classification systems?</w:t>
      </w:r>
    </w:p>
    <w:tbl>
      <w:tblPr>
        <w:tblStyle w:val="TableGrid"/>
        <w:tblW w:w="0" w:type="auto"/>
        <w:tblLook w:val="04A0" w:firstRow="1" w:lastRow="0" w:firstColumn="1" w:lastColumn="0" w:noHBand="0" w:noVBand="1"/>
        <w:tblDescription w:val="Space for student response."/>
      </w:tblPr>
      <w:tblGrid>
        <w:gridCol w:w="9628"/>
      </w:tblGrid>
      <w:tr w:rsidR="00A66E8F" w14:paraId="0014C52F" w14:textId="77777777" w:rsidTr="00E84193">
        <w:trPr>
          <w:trHeight w:val="1226"/>
        </w:trPr>
        <w:tc>
          <w:tcPr>
            <w:tcW w:w="9628" w:type="dxa"/>
          </w:tcPr>
          <w:p w14:paraId="45A5AE19" w14:textId="77777777" w:rsidR="00A66E8F" w:rsidRDefault="00A66E8F" w:rsidP="00DF35E8"/>
        </w:tc>
      </w:tr>
    </w:tbl>
    <w:p w14:paraId="37DD5638" w14:textId="3FBDDA86" w:rsidR="00A66E8F" w:rsidRPr="00EE3753" w:rsidRDefault="00A66E8F" w:rsidP="00A66E8F">
      <w:pPr>
        <w:rPr>
          <w:rStyle w:val="Strong"/>
        </w:rPr>
      </w:pPr>
      <w:r w:rsidRPr="00EE3753">
        <w:rPr>
          <w:rStyle w:val="Strong"/>
        </w:rPr>
        <w:t>Challenge questions</w:t>
      </w:r>
    </w:p>
    <w:p w14:paraId="41417A63" w14:textId="260ACE26" w:rsidR="00A66E8F" w:rsidRPr="00444041" w:rsidRDefault="00A66E8F" w:rsidP="00A66E8F">
      <w:pPr>
        <w:pStyle w:val="ListNumber"/>
      </w:pPr>
      <w:r w:rsidRPr="00444041">
        <w:t xml:space="preserve">Describe one way in which </w:t>
      </w:r>
      <w:r>
        <w:t xml:space="preserve">Aboriginal and Torres Strait Islander </w:t>
      </w:r>
      <w:r w:rsidR="00595BDC">
        <w:t>peoples</w:t>
      </w:r>
      <w:r>
        <w:t xml:space="preserve">’ </w:t>
      </w:r>
      <w:r w:rsidRPr="00444041">
        <w:t xml:space="preserve">ways of grouping living things </w:t>
      </w:r>
      <w:r w:rsidR="006E69A6">
        <w:t>differ</w:t>
      </w:r>
      <w:r w:rsidR="006E69A6" w:rsidRPr="00444041">
        <w:t xml:space="preserve"> </w:t>
      </w:r>
      <w:r w:rsidRPr="00444041">
        <w:t>from the scientific way taught in schools.</w:t>
      </w:r>
    </w:p>
    <w:tbl>
      <w:tblPr>
        <w:tblStyle w:val="TableGrid"/>
        <w:tblW w:w="0" w:type="auto"/>
        <w:tblLook w:val="04A0" w:firstRow="1" w:lastRow="0" w:firstColumn="1" w:lastColumn="0" w:noHBand="0" w:noVBand="1"/>
        <w:tblDescription w:val="Space for student response."/>
      </w:tblPr>
      <w:tblGrid>
        <w:gridCol w:w="9628"/>
      </w:tblGrid>
      <w:tr w:rsidR="00A66E8F" w14:paraId="286FFBDD" w14:textId="77777777" w:rsidTr="00DF35E8">
        <w:trPr>
          <w:trHeight w:val="1635"/>
        </w:trPr>
        <w:tc>
          <w:tcPr>
            <w:tcW w:w="9628" w:type="dxa"/>
          </w:tcPr>
          <w:p w14:paraId="0800F97E" w14:textId="77777777" w:rsidR="00A66E8F" w:rsidRDefault="00A66E8F" w:rsidP="00DF35E8"/>
        </w:tc>
      </w:tr>
    </w:tbl>
    <w:p w14:paraId="6B1E23C0" w14:textId="77777777" w:rsidR="00A66E8F" w:rsidRPr="00444041" w:rsidRDefault="00A66E8F" w:rsidP="00A66E8F">
      <w:pPr>
        <w:pStyle w:val="ListNumber"/>
      </w:pPr>
      <w:r w:rsidRPr="00444041">
        <w:t>Why is it useful to know that there are different ways to classify and understand the natural world?</w:t>
      </w:r>
    </w:p>
    <w:tbl>
      <w:tblPr>
        <w:tblStyle w:val="TableGrid"/>
        <w:tblW w:w="0" w:type="auto"/>
        <w:tblLook w:val="04A0" w:firstRow="1" w:lastRow="0" w:firstColumn="1" w:lastColumn="0" w:noHBand="0" w:noVBand="1"/>
        <w:tblDescription w:val="Space for student response."/>
      </w:tblPr>
      <w:tblGrid>
        <w:gridCol w:w="9628"/>
      </w:tblGrid>
      <w:tr w:rsidR="00A66E8F" w14:paraId="21E347FF" w14:textId="77777777" w:rsidTr="00DF35E8">
        <w:trPr>
          <w:trHeight w:val="1986"/>
        </w:trPr>
        <w:tc>
          <w:tcPr>
            <w:tcW w:w="9628" w:type="dxa"/>
          </w:tcPr>
          <w:p w14:paraId="7E4E6E1D" w14:textId="77777777" w:rsidR="00A66E8F" w:rsidRDefault="00A66E8F" w:rsidP="00DF35E8">
            <w:pPr>
              <w:pStyle w:val="ListNumber"/>
              <w:numPr>
                <w:ilvl w:val="0"/>
                <w:numId w:val="0"/>
              </w:numPr>
            </w:pPr>
          </w:p>
        </w:tc>
      </w:tr>
    </w:tbl>
    <w:p w14:paraId="4683AFA7" w14:textId="77777777" w:rsidR="00E84193" w:rsidRPr="00E84193" w:rsidRDefault="00E84193" w:rsidP="00E84193">
      <w:r>
        <w:br w:type="page"/>
      </w:r>
    </w:p>
    <w:p w14:paraId="71BA0E9E" w14:textId="2CD0B50C" w:rsidR="00D92794" w:rsidRDefault="00D92794" w:rsidP="008D3275">
      <w:pPr>
        <w:pStyle w:val="Heading1"/>
      </w:pPr>
      <w:bookmarkStart w:id="56" w:name="_Toc206668592"/>
      <w:r>
        <w:lastRenderedPageBreak/>
        <w:t>1</w:t>
      </w:r>
      <w:r w:rsidR="63D32DF2">
        <w:t>.</w:t>
      </w:r>
      <w:r w:rsidR="00815982">
        <w:t>6</w:t>
      </w:r>
      <w:r>
        <w:t xml:space="preserve"> Dichotomous keys</w:t>
      </w:r>
      <w:bookmarkEnd w:id="56"/>
    </w:p>
    <w:p w14:paraId="541CDA24" w14:textId="7630B0D1" w:rsidR="004E7857" w:rsidRDefault="004E7857" w:rsidP="004E7857">
      <w:pPr>
        <w:pStyle w:val="Caption"/>
      </w:pPr>
      <w:r>
        <w:t xml:space="preserve">Table </w:t>
      </w:r>
      <w:r>
        <w:fldChar w:fldCharType="begin"/>
      </w:r>
      <w:r>
        <w:instrText xml:space="preserve"> SEQ Table \* ARABIC </w:instrText>
      </w:r>
      <w:r>
        <w:fldChar w:fldCharType="separate"/>
      </w:r>
      <w:r w:rsidR="002D2C79">
        <w:rPr>
          <w:noProof/>
        </w:rPr>
        <w:t>13</w:t>
      </w:r>
      <w:r>
        <w:fldChar w:fldCharType="end"/>
      </w:r>
      <w:r>
        <w:t xml:space="preserve"> </w:t>
      </w:r>
      <w:bookmarkStart w:id="57" w:name="_Hlk190091734"/>
      <w:r>
        <w:t>–</w:t>
      </w:r>
      <w:bookmarkEnd w:id="57"/>
      <w:r>
        <w:t xml:space="preserve"> learning intentions and success criteria for</w:t>
      </w:r>
      <w:r w:rsidR="005E4BDE">
        <w:t xml:space="preserve"> 1.</w:t>
      </w:r>
      <w:r w:rsidR="00815982">
        <w:t>6</w:t>
      </w:r>
      <w:r w:rsidR="005E4BDE">
        <w:t xml:space="preserve"> Dichotomous keys</w:t>
      </w:r>
    </w:p>
    <w:tbl>
      <w:tblPr>
        <w:tblStyle w:val="Tableheader"/>
        <w:tblW w:w="0" w:type="auto"/>
        <w:tblLook w:val="0620" w:firstRow="1" w:lastRow="0" w:firstColumn="0" w:lastColumn="0" w:noHBand="1" w:noVBand="1"/>
        <w:tblDescription w:val="LISC table for 1.3 Dichotomous keys"/>
      </w:tblPr>
      <w:tblGrid>
        <w:gridCol w:w="4775"/>
        <w:gridCol w:w="4773"/>
      </w:tblGrid>
      <w:tr w:rsidR="00EB4DED" w:rsidRPr="00156F4B" w14:paraId="55E7389E" w14:textId="77777777" w:rsidTr="0015146F">
        <w:trPr>
          <w:cnfStyle w:val="100000000000" w:firstRow="1" w:lastRow="0" w:firstColumn="0" w:lastColumn="0" w:oddVBand="0" w:evenVBand="0" w:oddHBand="0" w:evenHBand="0" w:firstRowFirstColumn="0" w:firstRowLastColumn="0" w:lastRowFirstColumn="0" w:lastRowLastColumn="0"/>
        </w:trPr>
        <w:tc>
          <w:tcPr>
            <w:tcW w:w="4775" w:type="dxa"/>
          </w:tcPr>
          <w:p w14:paraId="0AF0DC6E" w14:textId="77777777" w:rsidR="00EB4DED" w:rsidRPr="00156F4B" w:rsidRDefault="00EB4DED" w:rsidP="00DF35E8">
            <w:pPr>
              <w:rPr>
                <w:b w:val="0"/>
              </w:rPr>
            </w:pPr>
            <w:r>
              <w:t>We are learning:</w:t>
            </w:r>
          </w:p>
        </w:tc>
        <w:tc>
          <w:tcPr>
            <w:tcW w:w="4773" w:type="dxa"/>
          </w:tcPr>
          <w:p w14:paraId="55451298" w14:textId="77777777" w:rsidR="00EB4DED" w:rsidRPr="00156F4B" w:rsidRDefault="00EB4DED" w:rsidP="00DF35E8">
            <w:pPr>
              <w:rPr>
                <w:b w:val="0"/>
              </w:rPr>
            </w:pPr>
            <w:r>
              <w:t>I can:</w:t>
            </w:r>
          </w:p>
        </w:tc>
      </w:tr>
      <w:tr w:rsidR="00EB4DED" w:rsidRPr="00156F4B" w14:paraId="3AD948AB" w14:textId="77777777" w:rsidTr="0015146F">
        <w:tc>
          <w:tcPr>
            <w:tcW w:w="4775" w:type="dxa"/>
          </w:tcPr>
          <w:p w14:paraId="2273F8B7" w14:textId="77777777" w:rsidR="00EB4DED" w:rsidRPr="00156F4B" w:rsidRDefault="00EB4DED" w:rsidP="00E05658">
            <w:pPr>
              <w:pStyle w:val="ListBullet"/>
              <w:numPr>
                <w:ilvl w:val="0"/>
                <w:numId w:val="1"/>
              </w:numPr>
            </w:pPr>
            <w:r>
              <w:t>to classify living things based on their structural features</w:t>
            </w:r>
          </w:p>
        </w:tc>
        <w:tc>
          <w:tcPr>
            <w:tcW w:w="4773" w:type="dxa"/>
          </w:tcPr>
          <w:p w14:paraId="56194CDC" w14:textId="77777777" w:rsidR="00EB4DED" w:rsidRDefault="00EB4DED" w:rsidP="00E05658">
            <w:pPr>
              <w:pStyle w:val="ListBullet"/>
              <w:numPr>
                <w:ilvl w:val="0"/>
                <w:numId w:val="1"/>
              </w:numPr>
            </w:pPr>
            <w:r>
              <w:t>group things logically to allow efficient identification</w:t>
            </w:r>
          </w:p>
          <w:p w14:paraId="23A67F99" w14:textId="77777777" w:rsidR="00EB4DED" w:rsidRDefault="00EB4DED" w:rsidP="00E05658">
            <w:pPr>
              <w:pStyle w:val="ListBullet"/>
              <w:numPr>
                <w:ilvl w:val="0"/>
                <w:numId w:val="1"/>
              </w:numPr>
            </w:pPr>
            <w:r>
              <w:t>apply a ‘branching dichotomous key’ to identify organisms</w:t>
            </w:r>
          </w:p>
          <w:p w14:paraId="4579C4BB" w14:textId="77777777" w:rsidR="00EB4DED" w:rsidRDefault="00EB4DED" w:rsidP="00E05658">
            <w:pPr>
              <w:pStyle w:val="ListBullet"/>
              <w:numPr>
                <w:ilvl w:val="0"/>
                <w:numId w:val="1"/>
              </w:numPr>
            </w:pPr>
            <w:r>
              <w:t>apply a ‘paired statement dichotomous key’ to identify organisms</w:t>
            </w:r>
          </w:p>
          <w:p w14:paraId="6B7D23F4" w14:textId="77777777" w:rsidR="00EB4DED" w:rsidRPr="00156F4B" w:rsidRDefault="00EB4DED" w:rsidP="00E05658">
            <w:pPr>
              <w:pStyle w:val="ListBullet"/>
              <w:numPr>
                <w:ilvl w:val="0"/>
                <w:numId w:val="1"/>
              </w:numPr>
            </w:pPr>
            <w:r>
              <w:t>outline the distinguishing characteristics of mammals</w:t>
            </w:r>
          </w:p>
        </w:tc>
      </w:tr>
      <w:tr w:rsidR="00EB4DED" w:rsidRPr="00156F4B" w14:paraId="0E21BF82" w14:textId="77777777" w:rsidTr="0015146F">
        <w:tc>
          <w:tcPr>
            <w:tcW w:w="4775" w:type="dxa"/>
          </w:tcPr>
          <w:p w14:paraId="3CC599DE" w14:textId="77777777" w:rsidR="00EB4DED" w:rsidRDefault="00EB4DED" w:rsidP="00E05658">
            <w:pPr>
              <w:pStyle w:val="ListBullet"/>
              <w:numPr>
                <w:ilvl w:val="0"/>
                <w:numId w:val="1"/>
              </w:numPr>
            </w:pPr>
            <w:r>
              <w:t>t</w:t>
            </w:r>
            <w:r w:rsidRPr="0089753A">
              <w:t xml:space="preserve">o make observations </w:t>
            </w:r>
            <w:r>
              <w:t>of living things</w:t>
            </w:r>
          </w:p>
        </w:tc>
        <w:tc>
          <w:tcPr>
            <w:tcW w:w="4773" w:type="dxa"/>
          </w:tcPr>
          <w:p w14:paraId="03ACBA03" w14:textId="77777777" w:rsidR="00EB4DED" w:rsidRDefault="00EB4DED" w:rsidP="00E05658">
            <w:pPr>
              <w:pStyle w:val="ListBullet"/>
              <w:numPr>
                <w:ilvl w:val="0"/>
                <w:numId w:val="1"/>
              </w:numPr>
            </w:pPr>
            <w:r>
              <w:t>identify observable features of an organism</w:t>
            </w:r>
          </w:p>
          <w:p w14:paraId="1468A8D5" w14:textId="77777777" w:rsidR="00EB4DED" w:rsidRDefault="00EB4DED" w:rsidP="00E05658">
            <w:pPr>
              <w:pStyle w:val="ListBullet"/>
              <w:numPr>
                <w:ilvl w:val="0"/>
                <w:numId w:val="1"/>
              </w:numPr>
            </w:pPr>
            <w:r>
              <w:t>use observations to identify an organism using a key</w:t>
            </w:r>
          </w:p>
        </w:tc>
      </w:tr>
      <w:tr w:rsidR="00EB4DED" w:rsidRPr="00156F4B" w14:paraId="38523DF8" w14:textId="77777777" w:rsidTr="0015146F">
        <w:tc>
          <w:tcPr>
            <w:tcW w:w="4775" w:type="dxa"/>
          </w:tcPr>
          <w:p w14:paraId="3FBCA6AF" w14:textId="526E2654" w:rsidR="00EB4DED" w:rsidRDefault="00EB4DED" w:rsidP="00E05658">
            <w:pPr>
              <w:pStyle w:val="ListBullet"/>
              <w:numPr>
                <w:ilvl w:val="0"/>
                <w:numId w:val="1"/>
              </w:numPr>
            </w:pPr>
            <w:r>
              <w:t>to extract information from secondary sources</w:t>
            </w:r>
            <w:r w:rsidR="005A269E">
              <w:t>.</w:t>
            </w:r>
          </w:p>
        </w:tc>
        <w:tc>
          <w:tcPr>
            <w:tcW w:w="4773" w:type="dxa"/>
          </w:tcPr>
          <w:p w14:paraId="435353DA" w14:textId="77777777" w:rsidR="00EB4DED" w:rsidRDefault="00EB4DED" w:rsidP="00E05658">
            <w:pPr>
              <w:pStyle w:val="ListBullet"/>
              <w:numPr>
                <w:ilvl w:val="0"/>
                <w:numId w:val="1"/>
              </w:numPr>
            </w:pPr>
            <w:r>
              <w:t>identify observable features of organisms in a photograph</w:t>
            </w:r>
          </w:p>
          <w:p w14:paraId="6EC4A896" w14:textId="77777777" w:rsidR="00EB4DED" w:rsidRDefault="00EB4DED" w:rsidP="00E05658">
            <w:pPr>
              <w:pStyle w:val="ListBullet"/>
              <w:numPr>
                <w:ilvl w:val="0"/>
                <w:numId w:val="1"/>
              </w:numPr>
            </w:pPr>
            <w:r>
              <w:t>extract information from texts about the features of organisms</w:t>
            </w:r>
          </w:p>
          <w:p w14:paraId="09846CE5" w14:textId="2D235001" w:rsidR="00EB4DED" w:rsidRDefault="00EB4DED" w:rsidP="00E05658">
            <w:pPr>
              <w:pStyle w:val="ListBullet"/>
              <w:numPr>
                <w:ilvl w:val="0"/>
                <w:numId w:val="1"/>
              </w:numPr>
            </w:pPr>
            <w:r>
              <w:t xml:space="preserve">use a dichotomous key </w:t>
            </w:r>
            <w:r w:rsidR="00433AEA">
              <w:t>to identify organisms correctly</w:t>
            </w:r>
            <w:r w:rsidR="005A269E">
              <w:t>.</w:t>
            </w:r>
          </w:p>
        </w:tc>
      </w:tr>
    </w:tbl>
    <w:p w14:paraId="5DD47A21" w14:textId="1CEA1AE1" w:rsidR="00EC1595" w:rsidRDefault="00995FE3" w:rsidP="00EC1595">
      <w:pPr>
        <w:pStyle w:val="FeatureBox"/>
      </w:pPr>
      <w:r>
        <w:t>Australia’s rich diversity of species can be identified using a dichotomous key, which poses thoughtful questions to highlight their differences. Meticulously collecting data about each animal and recognising the limitations of this data are important steps in using a dichotomous key effectively for correct identification. Many digital resources are available for identifying Australian organisms. For example:</w:t>
      </w:r>
    </w:p>
    <w:p w14:paraId="3B5E38BA" w14:textId="204A4FA0" w:rsidR="00EC1595" w:rsidRDefault="00EC1595" w:rsidP="00CD3A1C">
      <w:pPr>
        <w:pStyle w:val="FeatureBox"/>
        <w:numPr>
          <w:ilvl w:val="0"/>
          <w:numId w:val="42"/>
        </w:numPr>
        <w:ind w:left="567" w:hanging="567"/>
      </w:pPr>
      <w:hyperlink r:id="rId70" w:history="1">
        <w:r w:rsidRPr="00922274">
          <w:rPr>
            <w:rStyle w:val="Hyperlink"/>
          </w:rPr>
          <w:t>Birds in Backyards</w:t>
        </w:r>
      </w:hyperlink>
      <w:r>
        <w:t xml:space="preserve"> is useful for identifying</w:t>
      </w:r>
      <w:r w:rsidR="00F848AE">
        <w:t xml:space="preserve"> the</w:t>
      </w:r>
      <w:r>
        <w:t xml:space="preserve"> types of birds </w:t>
      </w:r>
      <w:r w:rsidR="00F848AE">
        <w:t xml:space="preserve">found </w:t>
      </w:r>
      <w:r>
        <w:t>in Australian ecosystems.</w:t>
      </w:r>
    </w:p>
    <w:p w14:paraId="28B31143" w14:textId="2CF41B59" w:rsidR="00EC1595" w:rsidRDefault="00EC1595" w:rsidP="00CD3A1C">
      <w:pPr>
        <w:pStyle w:val="FeatureBox"/>
        <w:numPr>
          <w:ilvl w:val="0"/>
          <w:numId w:val="42"/>
        </w:numPr>
        <w:ind w:left="567" w:hanging="567"/>
      </w:pPr>
      <w:hyperlink r:id="rId71" w:history="1">
        <w:r w:rsidRPr="00E62900">
          <w:rPr>
            <w:rStyle w:val="Hyperlink"/>
          </w:rPr>
          <w:t>South Australian reptile keys</w:t>
        </w:r>
      </w:hyperlink>
      <w:r>
        <w:t xml:space="preserve"> </w:t>
      </w:r>
      <w:r w:rsidR="007878B7">
        <w:t xml:space="preserve">are </w:t>
      </w:r>
      <w:r>
        <w:t>useful for identifying a range of lizards and snakes.</w:t>
      </w:r>
    </w:p>
    <w:p w14:paraId="78A9FB12" w14:textId="77777777" w:rsidR="00EC1595" w:rsidRDefault="00EC1595" w:rsidP="00CD3A1C">
      <w:pPr>
        <w:pStyle w:val="FeatureBox"/>
        <w:numPr>
          <w:ilvl w:val="0"/>
          <w:numId w:val="42"/>
        </w:numPr>
        <w:ind w:left="567" w:hanging="567"/>
      </w:pPr>
      <w:hyperlink r:id="rId72" w:history="1">
        <w:r w:rsidRPr="00E4156E">
          <w:rPr>
            <w:rStyle w:val="Hyperlink"/>
          </w:rPr>
          <w:t>EUCLID Eucalypts of Australia</w:t>
        </w:r>
      </w:hyperlink>
      <w:r>
        <w:t xml:space="preserve"> is useful for identifying eucalypts.</w:t>
      </w:r>
    </w:p>
    <w:p w14:paraId="2C11E989" w14:textId="00E3792D" w:rsidR="00EC1595" w:rsidRDefault="00EC1595" w:rsidP="00CD3A1C">
      <w:pPr>
        <w:pStyle w:val="FeatureBox"/>
        <w:numPr>
          <w:ilvl w:val="0"/>
          <w:numId w:val="42"/>
        </w:numPr>
        <w:ind w:left="567" w:hanging="567"/>
      </w:pPr>
      <w:hyperlink r:id="rId73" w:history="1">
        <w:r w:rsidRPr="00E10AD8">
          <w:rPr>
            <w:rStyle w:val="Hyperlink"/>
          </w:rPr>
          <w:t>What shark is that?</w:t>
        </w:r>
      </w:hyperlink>
      <w:r>
        <w:t xml:space="preserve"> is a useful activity for identifying</w:t>
      </w:r>
      <w:r w:rsidR="007878B7">
        <w:t xml:space="preserve"> different types</w:t>
      </w:r>
      <w:r>
        <w:t xml:space="preserve"> of sharks. This is a digital classroom resource rather than a field dichotomous key.</w:t>
      </w:r>
    </w:p>
    <w:p w14:paraId="4638FA52" w14:textId="66D9C386" w:rsidR="00EC1595" w:rsidRPr="00966788" w:rsidRDefault="000B0CAE" w:rsidP="00CD3A1C">
      <w:pPr>
        <w:pStyle w:val="FeatureBox"/>
        <w:numPr>
          <w:ilvl w:val="0"/>
          <w:numId w:val="42"/>
        </w:numPr>
        <w:ind w:left="567" w:hanging="567"/>
      </w:pPr>
      <w:hyperlink r:id="rId74" w:history="1">
        <w:r>
          <w:rPr>
            <w:rStyle w:val="Hyperlink"/>
          </w:rPr>
          <w:t>Identification Guide to the Australian Odonata (PDF 8.7 MB)</w:t>
        </w:r>
      </w:hyperlink>
      <w:r w:rsidR="00EC1595">
        <w:t xml:space="preserve"> is a large dichotomous key </w:t>
      </w:r>
      <w:r w:rsidR="007878B7">
        <w:t xml:space="preserve">that </w:t>
      </w:r>
      <w:r w:rsidR="00EC1595">
        <w:t>can be used to identify over 300 species of Odonata.</w:t>
      </w:r>
    </w:p>
    <w:p w14:paraId="4CD0E774" w14:textId="713D5388" w:rsidR="00725926" w:rsidRDefault="009E0BF0" w:rsidP="00B825DD">
      <w:pPr>
        <w:pStyle w:val="Heading2"/>
      </w:pPr>
      <w:bookmarkStart w:id="58" w:name="_Toc206668593"/>
      <w:r>
        <w:t>Classification using dichotomous keys</w:t>
      </w:r>
      <w:bookmarkEnd w:id="58"/>
    </w:p>
    <w:p w14:paraId="03468F17" w14:textId="70E55B2A" w:rsidR="009E0BF0" w:rsidRDefault="009E0BF0" w:rsidP="00B24307">
      <w:pPr>
        <w:pStyle w:val="ListNumber"/>
        <w:numPr>
          <w:ilvl w:val="0"/>
          <w:numId w:val="19"/>
        </w:numPr>
      </w:pPr>
      <w:r>
        <w:t xml:space="preserve">Show </w:t>
      </w:r>
      <w:r w:rsidRPr="00162964">
        <w:rPr>
          <w:rStyle w:val="Strong"/>
        </w:rPr>
        <w:t>CLS PPT</w:t>
      </w:r>
      <w:r w:rsidR="00B0181F">
        <w:rPr>
          <w:rStyle w:val="Strong"/>
        </w:rPr>
        <w:t xml:space="preserve"> ‘1.6</w:t>
      </w:r>
      <w:r w:rsidRPr="00162964">
        <w:rPr>
          <w:rStyle w:val="Strong"/>
        </w:rPr>
        <w:t xml:space="preserve"> Classification using a key</w:t>
      </w:r>
      <w:r w:rsidR="00B0181F">
        <w:rPr>
          <w:rStyle w:val="Strong"/>
        </w:rPr>
        <w:t>’</w:t>
      </w:r>
      <w:r w:rsidR="00162964">
        <w:t xml:space="preserve">, to define the term </w:t>
      </w:r>
      <w:r w:rsidR="00AD28EB">
        <w:t>‘</w:t>
      </w:r>
      <w:r w:rsidR="00162964">
        <w:t>dichotomous key</w:t>
      </w:r>
      <w:r w:rsidR="00AD28EB">
        <w:t>’</w:t>
      </w:r>
      <w:r w:rsidR="00162964">
        <w:t xml:space="preserve"> and show students </w:t>
      </w:r>
      <w:r w:rsidR="00950D8A">
        <w:t xml:space="preserve">the </w:t>
      </w:r>
      <w:r w:rsidR="00AD28EB">
        <w:t xml:space="preserve">2 </w:t>
      </w:r>
      <w:r w:rsidR="00950D8A">
        <w:t>ways a dichotomous key can be represented using an example</w:t>
      </w:r>
      <w:r w:rsidR="00DF763C">
        <w:t xml:space="preserve">. This example </w:t>
      </w:r>
      <w:r w:rsidR="00546A1D">
        <w:t xml:space="preserve">illustrates how vertebrates can be categorised into </w:t>
      </w:r>
      <w:r w:rsidR="00AD28EB">
        <w:t xml:space="preserve">5 </w:t>
      </w:r>
      <w:r w:rsidR="00546A1D">
        <w:t>main groups: mammals, birds, amphibians, fish</w:t>
      </w:r>
      <w:r w:rsidR="00DF763C">
        <w:t xml:space="preserve"> and reptiles.</w:t>
      </w:r>
    </w:p>
    <w:p w14:paraId="6D54D164" w14:textId="46E83D09" w:rsidR="00DE3F99" w:rsidRDefault="00D408CF" w:rsidP="00E17C37">
      <w:pPr>
        <w:pStyle w:val="ListNumber"/>
        <w:numPr>
          <w:ilvl w:val="0"/>
          <w:numId w:val="19"/>
        </w:numPr>
      </w:pPr>
      <w:r>
        <w:t xml:space="preserve">Complete the </w:t>
      </w:r>
      <w:hyperlink w:anchor="_Sorting_a_deck" w:history="1">
        <w:r w:rsidR="00AD28EB">
          <w:rPr>
            <w:rStyle w:val="Hyperlink"/>
          </w:rPr>
          <w:t>Sorting a deck of cards</w:t>
        </w:r>
      </w:hyperlink>
      <w:r>
        <w:t xml:space="preserve"> activity to teach students about using groupings to eliminate</w:t>
      </w:r>
      <w:r w:rsidR="00C30FC4">
        <w:t xml:space="preserve"> members of a population so that a quick identification can be made.</w:t>
      </w:r>
    </w:p>
    <w:p w14:paraId="161BFB93" w14:textId="4A6011E2" w:rsidR="00C30FC4" w:rsidRDefault="00D07613" w:rsidP="000545FE">
      <w:pPr>
        <w:pStyle w:val="ListNumber"/>
        <w:numPr>
          <w:ilvl w:val="0"/>
          <w:numId w:val="19"/>
        </w:numPr>
      </w:pPr>
      <w:r>
        <w:t xml:space="preserve">Students learn to use </w:t>
      </w:r>
      <w:r w:rsidR="00D46C5A">
        <w:t xml:space="preserve">the </w:t>
      </w:r>
      <w:r w:rsidR="00D43C6B">
        <w:t xml:space="preserve">2 </w:t>
      </w:r>
      <w:r w:rsidR="00D46C5A">
        <w:t>types of dichotomous keys</w:t>
      </w:r>
      <w:r w:rsidR="00A445A2">
        <w:t>, a branching flowchart or a series of paired statements</w:t>
      </w:r>
      <w:r>
        <w:t xml:space="preserve"> using:</w:t>
      </w:r>
    </w:p>
    <w:p w14:paraId="53874314" w14:textId="7BA268E1" w:rsidR="00D317AC" w:rsidRDefault="00D317AC" w:rsidP="00E05658">
      <w:pPr>
        <w:pStyle w:val="ListBullet"/>
      </w:pPr>
      <w:hyperlink w:anchor="_Classifying_Australian_invertebrate" w:history="1">
        <w:r w:rsidRPr="00A9068D">
          <w:rPr>
            <w:rStyle w:val="Hyperlink"/>
          </w:rPr>
          <w:t xml:space="preserve">Classifying </w:t>
        </w:r>
        <w:r w:rsidR="00A9068D" w:rsidRPr="00A9068D">
          <w:rPr>
            <w:rStyle w:val="Hyperlink"/>
          </w:rPr>
          <w:t>Australian invertebrates</w:t>
        </w:r>
      </w:hyperlink>
    </w:p>
    <w:p w14:paraId="1EEE2FFC" w14:textId="419A3244" w:rsidR="00786028" w:rsidRPr="004B54C3" w:rsidRDefault="009B0047" w:rsidP="00E05658">
      <w:pPr>
        <w:pStyle w:val="ListBullet"/>
      </w:pPr>
      <w:hyperlink w:anchor="_Pamishan_aliens" w:history="1">
        <w:r w:rsidRPr="009B1F4C">
          <w:rPr>
            <w:rStyle w:val="Hyperlink"/>
          </w:rPr>
          <w:t xml:space="preserve">Classifying </w:t>
        </w:r>
        <w:proofErr w:type="spellStart"/>
        <w:r w:rsidRPr="009B1F4C">
          <w:rPr>
            <w:rStyle w:val="Hyperlink"/>
          </w:rPr>
          <w:t>Pamishan</w:t>
        </w:r>
        <w:proofErr w:type="spellEnd"/>
        <w:r w:rsidRPr="009B1F4C">
          <w:rPr>
            <w:rStyle w:val="Hyperlink"/>
          </w:rPr>
          <w:t xml:space="preserve"> aliens</w:t>
        </w:r>
      </w:hyperlink>
    </w:p>
    <w:p w14:paraId="643B5502" w14:textId="06EA067C" w:rsidR="001404F3" w:rsidRPr="009B0047" w:rsidRDefault="004F4E47" w:rsidP="009B0047">
      <w:pPr>
        <w:pStyle w:val="Heading3"/>
      </w:pPr>
      <w:bookmarkStart w:id="59" w:name="_Sorting_a_deck"/>
      <w:bookmarkEnd w:id="59"/>
      <w:r w:rsidRPr="009B0047">
        <w:t>Sorting</w:t>
      </w:r>
      <w:r w:rsidR="00A84053">
        <w:t xml:space="preserve"> a deck of cards</w:t>
      </w:r>
    </w:p>
    <w:p w14:paraId="73897F6A" w14:textId="79429EA3" w:rsidR="00321503" w:rsidRDefault="000826E2" w:rsidP="00B24307">
      <w:pPr>
        <w:pStyle w:val="ListNumber"/>
        <w:numPr>
          <w:ilvl w:val="0"/>
          <w:numId w:val="18"/>
        </w:numPr>
      </w:pPr>
      <w:r>
        <w:t>Tell students t</w:t>
      </w:r>
      <w:r w:rsidR="003F381E">
        <w:t>his activity aims to d</w:t>
      </w:r>
      <w:r w:rsidR="006A520F">
        <w:t xml:space="preserve">evelop the most efficient set of questions to classify the group of objects in the fewest turns. </w:t>
      </w:r>
      <w:r w:rsidR="00046BD3">
        <w:t xml:space="preserve">Consider the </w:t>
      </w:r>
      <w:r w:rsidR="006A520F">
        <w:t>board game ‘Guess Who’</w:t>
      </w:r>
      <w:r w:rsidR="00046BD3">
        <w:t xml:space="preserve">. </w:t>
      </w:r>
      <w:r w:rsidR="003C4C3A">
        <w:t xml:space="preserve">One </w:t>
      </w:r>
      <w:r w:rsidR="00610B2C">
        <w:t>strategy</w:t>
      </w:r>
      <w:r w:rsidR="003C4C3A">
        <w:t xml:space="preserve"> to identify</w:t>
      </w:r>
      <w:r w:rsidR="002F1FFF">
        <w:t xml:space="preserve"> the target character is to </w:t>
      </w:r>
      <w:r w:rsidR="006A520F">
        <w:t xml:space="preserve">call out </w:t>
      </w:r>
      <w:r w:rsidR="002F1FFF">
        <w:t xml:space="preserve">the </w:t>
      </w:r>
      <w:r w:rsidR="006A520F">
        <w:t xml:space="preserve">names </w:t>
      </w:r>
      <w:r w:rsidR="002F1FFF">
        <w:t xml:space="preserve">of </w:t>
      </w:r>
      <w:r w:rsidR="00610B2C">
        <w:t xml:space="preserve">all characters </w:t>
      </w:r>
      <w:r w:rsidR="006A520F">
        <w:t>one at a time</w:t>
      </w:r>
      <w:r w:rsidR="00610B2C">
        <w:t>. This method is inefficient as it requires</w:t>
      </w:r>
      <w:r w:rsidR="006A520F">
        <w:t xml:space="preserve"> as many turns as there are people (3 rows of 8 people = 24 on the traditional game board)</w:t>
      </w:r>
      <w:r w:rsidR="00610B2C">
        <w:t xml:space="preserve">. A better method would be to </w:t>
      </w:r>
      <w:r w:rsidR="006A520F">
        <w:t xml:space="preserve">ask questions to </w:t>
      </w:r>
      <w:r w:rsidR="00B2258F">
        <w:t xml:space="preserve">eliminate half the </w:t>
      </w:r>
      <w:r w:rsidR="00A359CB">
        <w:t>characters</w:t>
      </w:r>
      <w:r w:rsidR="00B2258F">
        <w:t xml:space="preserve"> on the board </w:t>
      </w:r>
      <w:r w:rsidR="00A359CB">
        <w:t>each time</w:t>
      </w:r>
      <w:r w:rsidR="00203084">
        <w:t xml:space="preserve"> (for example, </w:t>
      </w:r>
      <w:r w:rsidR="00E33072">
        <w:t>“Is</w:t>
      </w:r>
      <w:r w:rsidR="00203084">
        <w:t xml:space="preserve"> your character </w:t>
      </w:r>
      <w:r w:rsidR="00E33072">
        <w:t>a male?”)</w:t>
      </w:r>
      <w:r w:rsidR="004A434A">
        <w:t xml:space="preserve">. </w:t>
      </w:r>
      <w:r w:rsidR="006A520F">
        <w:t>This strategy could enable the player to win in as few as 4 moves</w:t>
      </w:r>
      <w:r w:rsidR="0035669B">
        <w:t>, compared to the first strategy</w:t>
      </w:r>
      <w:r w:rsidR="00FD0C61">
        <w:t>,</w:t>
      </w:r>
      <w:r w:rsidR="0035669B">
        <w:t xml:space="preserve"> </w:t>
      </w:r>
      <w:r w:rsidR="00FD0C61">
        <w:t xml:space="preserve">which </w:t>
      </w:r>
      <w:r w:rsidR="00153045">
        <w:t xml:space="preserve">potentially </w:t>
      </w:r>
      <w:r w:rsidR="0035669B">
        <w:t>requir</w:t>
      </w:r>
      <w:r w:rsidR="00153045">
        <w:t>es</w:t>
      </w:r>
      <w:r w:rsidR="0035669B">
        <w:t xml:space="preserve"> 23 moves</w:t>
      </w:r>
      <w:r w:rsidR="00153045">
        <w:t>.</w:t>
      </w:r>
      <w:r w:rsidR="0009432C">
        <w:t xml:space="preserve"> </w:t>
      </w:r>
      <w:r w:rsidR="001E564E">
        <w:t xml:space="preserve">This is demonstrated in </w:t>
      </w:r>
      <w:r w:rsidR="00027F1B">
        <w:fldChar w:fldCharType="begin"/>
      </w:r>
      <w:r w:rsidR="00027F1B">
        <w:instrText xml:space="preserve"> REF _Ref200101896 \h </w:instrText>
      </w:r>
      <w:r w:rsidR="00027F1B">
        <w:fldChar w:fldCharType="separate"/>
      </w:r>
      <w:r w:rsidR="00027F1B">
        <w:t xml:space="preserve">Figure </w:t>
      </w:r>
      <w:r w:rsidR="00027F1B">
        <w:rPr>
          <w:noProof/>
        </w:rPr>
        <w:t>3</w:t>
      </w:r>
      <w:r w:rsidR="00027F1B">
        <w:fldChar w:fldCharType="end"/>
      </w:r>
      <w:r w:rsidR="001E564E">
        <w:t>.</w:t>
      </w:r>
    </w:p>
    <w:p w14:paraId="4B64B0B2" w14:textId="1A1015A4" w:rsidR="00BC7150" w:rsidRPr="00BC7150" w:rsidRDefault="00BC7150" w:rsidP="00BC7150">
      <w:pPr>
        <w:pStyle w:val="Caption"/>
      </w:pPr>
      <w:bookmarkStart w:id="60" w:name="_Ref200101896"/>
      <w:r>
        <w:lastRenderedPageBreak/>
        <w:t xml:space="preserve">Figure </w:t>
      </w:r>
      <w:r w:rsidR="002A1FBF">
        <w:fldChar w:fldCharType="begin"/>
      </w:r>
      <w:r w:rsidR="002A1FBF">
        <w:instrText xml:space="preserve"> SEQ Figure \* ARABIC </w:instrText>
      </w:r>
      <w:r w:rsidR="002A1FBF">
        <w:fldChar w:fldCharType="separate"/>
      </w:r>
      <w:r w:rsidR="00EC1575">
        <w:rPr>
          <w:noProof/>
        </w:rPr>
        <w:t>3</w:t>
      </w:r>
      <w:r w:rsidR="002A1FBF">
        <w:fldChar w:fldCharType="end"/>
      </w:r>
      <w:bookmarkEnd w:id="60"/>
      <w:r>
        <w:t xml:space="preserve"> – </w:t>
      </w:r>
      <w:r w:rsidR="004F32A3">
        <w:t xml:space="preserve">an example </w:t>
      </w:r>
      <w:r w:rsidR="00A569F3">
        <w:t>‘</w:t>
      </w:r>
      <w:r w:rsidR="004F32A3">
        <w:t>g</w:t>
      </w:r>
      <w:r w:rsidR="00126B0A">
        <w:t xml:space="preserve">uess </w:t>
      </w:r>
      <w:r>
        <w:t>who</w:t>
      </w:r>
      <w:r w:rsidR="00A569F3">
        <w:t>’</w:t>
      </w:r>
      <w:r>
        <w:t xml:space="preserve"> </w:t>
      </w:r>
      <w:r w:rsidR="00A55F5B">
        <w:t xml:space="preserve">elimination </w:t>
      </w:r>
      <w:r>
        <w:t>flowchart</w:t>
      </w:r>
    </w:p>
    <w:p w14:paraId="09B32C04" w14:textId="05CA6931" w:rsidR="001A3377" w:rsidRDefault="00F83760" w:rsidP="00267AB7">
      <w:r>
        <w:rPr>
          <w:noProof/>
        </w:rPr>
        <w:drawing>
          <wp:inline distT="0" distB="0" distL="0" distR="0" wp14:anchorId="413220FE" wp14:editId="3BF248AA">
            <wp:extent cx="6052782" cy="3200400"/>
            <wp:effectExtent l="0" t="0" r="0" b="0"/>
            <wp:docPr id="2062634156" name="Diagram 1" descr="Guess who game example elimintion sequenc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14:paraId="302FAF52" w14:textId="490CFEB9" w:rsidR="00755915" w:rsidRDefault="00755915" w:rsidP="00755915">
      <w:pPr>
        <w:pStyle w:val="FeatureBox4"/>
      </w:pPr>
      <w:r w:rsidRPr="00F8245F">
        <w:rPr>
          <w:rStyle w:val="Strong"/>
        </w:rPr>
        <w:t>Note:</w:t>
      </w:r>
      <w:r>
        <w:t xml:space="preserve"> </w:t>
      </w:r>
      <w:hyperlink r:id="rId80" w:history="1">
        <w:r w:rsidRPr="006C5F12">
          <w:rPr>
            <w:rStyle w:val="Hyperlink"/>
          </w:rPr>
          <w:t>Free Guess Who Template for Teachers</w:t>
        </w:r>
      </w:hyperlink>
      <w:r>
        <w:t xml:space="preserve"> and </w:t>
      </w:r>
      <w:hyperlink r:id="rId81" w:history="1">
        <w:r w:rsidRPr="003F5D33">
          <w:rPr>
            <w:rStyle w:val="Hyperlink"/>
          </w:rPr>
          <w:t>Printable Guess Who? Game Templates for the Classroom</w:t>
        </w:r>
      </w:hyperlink>
      <w:r>
        <w:t xml:space="preserve"> </w:t>
      </w:r>
      <w:r w:rsidR="00593786">
        <w:t xml:space="preserve">offers </w:t>
      </w:r>
      <w:r>
        <w:t xml:space="preserve">a range of templates to develop a series of alternative guessing games </w:t>
      </w:r>
      <w:r w:rsidR="000F3EA5">
        <w:t>that</w:t>
      </w:r>
      <w:r>
        <w:t xml:space="preserve"> can be used to practise the development of effective questioning techniques to sort objects.</w:t>
      </w:r>
    </w:p>
    <w:p w14:paraId="2306C855" w14:textId="58D11C3F" w:rsidR="00B261C7" w:rsidRDefault="00D0480C" w:rsidP="00E45D3A">
      <w:pPr>
        <w:pStyle w:val="ListNumber"/>
      </w:pPr>
      <w:r>
        <w:t xml:space="preserve">Provide students with </w:t>
      </w:r>
      <w:r w:rsidR="00254812">
        <w:t xml:space="preserve">the </w:t>
      </w:r>
      <w:r w:rsidR="00254812">
        <w:fldChar w:fldCharType="begin"/>
      </w:r>
      <w:r w:rsidR="00254812">
        <w:instrText xml:space="preserve"> REF _Ref200102665 \h </w:instrText>
      </w:r>
      <w:r w:rsidR="00254812">
        <w:fldChar w:fldCharType="separate"/>
      </w:r>
      <w:r w:rsidR="000C551C">
        <w:t>Student information – sorting a deck of cards</w:t>
      </w:r>
      <w:r w:rsidR="00254812">
        <w:fldChar w:fldCharType="end"/>
      </w:r>
      <w:r w:rsidR="000C551C">
        <w:t xml:space="preserve"> and</w:t>
      </w:r>
      <w:r>
        <w:t xml:space="preserve"> display </w:t>
      </w:r>
      <w:r w:rsidRPr="00D051AF">
        <w:rPr>
          <w:rStyle w:val="Strong"/>
        </w:rPr>
        <w:t xml:space="preserve">CLS PPT </w:t>
      </w:r>
      <w:r w:rsidR="00D91A4D">
        <w:rPr>
          <w:rStyle w:val="Strong"/>
        </w:rPr>
        <w:t>‘</w:t>
      </w:r>
      <w:r w:rsidRPr="00D051AF">
        <w:rPr>
          <w:rStyle w:val="Strong"/>
        </w:rPr>
        <w:t>1.</w:t>
      </w:r>
      <w:r w:rsidR="004B54C3">
        <w:rPr>
          <w:rStyle w:val="Strong"/>
        </w:rPr>
        <w:t>6</w:t>
      </w:r>
      <w:r w:rsidRPr="00D051AF">
        <w:rPr>
          <w:rStyle w:val="Strong"/>
        </w:rPr>
        <w:t xml:space="preserve"> </w:t>
      </w:r>
      <w:r w:rsidR="00D051AF" w:rsidRPr="00D051AF">
        <w:rPr>
          <w:rStyle w:val="Strong"/>
        </w:rPr>
        <w:t>Sorting a d</w:t>
      </w:r>
      <w:r w:rsidRPr="00D051AF">
        <w:rPr>
          <w:rStyle w:val="Strong"/>
        </w:rPr>
        <w:t xml:space="preserve">eck of </w:t>
      </w:r>
      <w:proofErr w:type="gramStart"/>
      <w:r w:rsidRPr="00D051AF">
        <w:rPr>
          <w:rStyle w:val="Strong"/>
        </w:rPr>
        <w:t>cards</w:t>
      </w:r>
      <w:r w:rsidR="00D91A4D">
        <w:rPr>
          <w:rStyle w:val="Strong"/>
        </w:rPr>
        <w:t>’</w:t>
      </w:r>
      <w:proofErr w:type="gramEnd"/>
      <w:r>
        <w:t xml:space="preserve">. </w:t>
      </w:r>
      <w:r w:rsidR="00D051AF">
        <w:t xml:space="preserve">Students develop a </w:t>
      </w:r>
      <w:r w:rsidR="006E0EE5">
        <w:t xml:space="preserve">sequence of questions to uncover the </w:t>
      </w:r>
      <w:r w:rsidR="00630515">
        <w:t xml:space="preserve">opposing </w:t>
      </w:r>
      <w:r w:rsidR="00727965">
        <w:t>player’s</w:t>
      </w:r>
      <w:r w:rsidR="00D21EC0">
        <w:t xml:space="preserve"> card</w:t>
      </w:r>
      <w:r w:rsidR="00444E0F">
        <w:t>.</w:t>
      </w:r>
    </w:p>
    <w:p w14:paraId="13B20085" w14:textId="68E5D536" w:rsidR="00B735B3" w:rsidRDefault="00A33DC7" w:rsidP="00B24307">
      <w:pPr>
        <w:pStyle w:val="ListNumber2"/>
        <w:numPr>
          <w:ilvl w:val="0"/>
          <w:numId w:val="33"/>
        </w:numPr>
      </w:pPr>
      <w:r>
        <w:t>Ask students w</w:t>
      </w:r>
      <w:r w:rsidR="007817F6">
        <w:t xml:space="preserve">hich questions </w:t>
      </w:r>
      <w:r w:rsidR="00376047">
        <w:t xml:space="preserve">improve </w:t>
      </w:r>
      <w:r>
        <w:t>their</w:t>
      </w:r>
      <w:r w:rsidR="00376047">
        <w:t xml:space="preserve"> chances of winning</w:t>
      </w:r>
      <w:r w:rsidR="007C447C">
        <w:t xml:space="preserve"> quickly</w:t>
      </w:r>
      <w:r w:rsidR="00376047">
        <w:t>?</w:t>
      </w:r>
    </w:p>
    <w:p w14:paraId="1689B2BB" w14:textId="66D30F44" w:rsidR="00B735B3" w:rsidRDefault="00B735B3" w:rsidP="00B735B3">
      <w:pPr>
        <w:pStyle w:val="ListNumber2"/>
      </w:pPr>
      <w:r>
        <w:t>Tell students t</w:t>
      </w:r>
      <w:r w:rsidR="007C447C">
        <w:t xml:space="preserve">he reduction of </w:t>
      </w:r>
      <w:r w:rsidR="00D301F3">
        <w:t xml:space="preserve">the </w:t>
      </w:r>
      <w:r w:rsidR="007C447C">
        <w:t>possible cards in each step</w:t>
      </w:r>
      <w:r w:rsidR="00A11C5B">
        <w:t>,</w:t>
      </w:r>
      <w:r w:rsidR="007C447C">
        <w:t xml:space="preserve"> represented as a </w:t>
      </w:r>
      <w:r w:rsidR="004B104D">
        <w:t>percentage</w:t>
      </w:r>
      <w:r w:rsidR="00A11C5B">
        <w:t>,</w:t>
      </w:r>
      <w:r w:rsidR="007C447C">
        <w:t xml:space="preserve"> </w:t>
      </w:r>
      <w:r>
        <w:t xml:space="preserve">and </w:t>
      </w:r>
      <w:r w:rsidR="007C447C">
        <w:t>can be used to validate the effectiveness of the sorting question at each step</w:t>
      </w:r>
      <w:r w:rsidR="00430B9F">
        <w:t>.</w:t>
      </w:r>
      <w:r>
        <w:t xml:space="preserve"> Demonstrate how to do this on the board before asking students to complete the table in the student resource for their set of questions.</w:t>
      </w:r>
    </w:p>
    <w:p w14:paraId="0E450282" w14:textId="383E4FD1" w:rsidR="00B735B3" w:rsidRPr="00B735B3" w:rsidRDefault="00B735B3" w:rsidP="00B735B3">
      <w:pPr>
        <w:rPr>
          <w:rStyle w:val="Strong"/>
        </w:rPr>
      </w:pPr>
      <w:r>
        <w:rPr>
          <w:rStyle w:val="Strong"/>
        </w:rPr>
        <w:t>Samp</w:t>
      </w:r>
      <w:r w:rsidR="00D423AF">
        <w:rPr>
          <w:rStyle w:val="Strong"/>
        </w:rPr>
        <w:t>le response: Student resource – sorting a deck of cards</w:t>
      </w:r>
    </w:p>
    <w:p w14:paraId="6E0BDBB2" w14:textId="7833DC81" w:rsidR="00DE162E" w:rsidRPr="00DE162E" w:rsidRDefault="00DE162E" w:rsidP="00DE162E">
      <w:pPr>
        <w:pStyle w:val="Caption"/>
      </w:pPr>
      <w:bookmarkStart w:id="61" w:name="_Ref200102157"/>
      <w:r>
        <w:lastRenderedPageBreak/>
        <w:t xml:space="preserve">Table </w:t>
      </w:r>
      <w:r>
        <w:fldChar w:fldCharType="begin"/>
      </w:r>
      <w:r>
        <w:instrText xml:space="preserve"> SEQ Table \* ARABIC </w:instrText>
      </w:r>
      <w:r>
        <w:fldChar w:fldCharType="separate"/>
      </w:r>
      <w:r w:rsidR="002D2C79">
        <w:rPr>
          <w:noProof/>
        </w:rPr>
        <w:t>14</w:t>
      </w:r>
      <w:r>
        <w:fldChar w:fldCharType="end"/>
      </w:r>
      <w:bookmarkEnd w:id="61"/>
      <w:r>
        <w:t xml:space="preserve"> – question sequence for the card guessing game</w:t>
      </w:r>
    </w:p>
    <w:tbl>
      <w:tblPr>
        <w:tblStyle w:val="Tableheader"/>
        <w:tblW w:w="5000" w:type="pct"/>
        <w:tblLayout w:type="fixed"/>
        <w:tblLook w:val="0420" w:firstRow="1" w:lastRow="0" w:firstColumn="0" w:lastColumn="0" w:noHBand="0" w:noVBand="1"/>
        <w:tblDescription w:val="Question sequence for card guessing game"/>
      </w:tblPr>
      <w:tblGrid>
        <w:gridCol w:w="3963"/>
        <w:gridCol w:w="1418"/>
        <w:gridCol w:w="1358"/>
        <w:gridCol w:w="1356"/>
        <w:gridCol w:w="1535"/>
      </w:tblGrid>
      <w:tr w:rsidR="00A84AB5" w:rsidRPr="00AE1CF5" w14:paraId="0A4695A4" w14:textId="77777777" w:rsidTr="00984EA1">
        <w:trPr>
          <w:cnfStyle w:val="100000000000" w:firstRow="1" w:lastRow="0" w:firstColumn="0" w:lastColumn="0" w:oddVBand="0" w:evenVBand="0" w:oddHBand="0" w:evenHBand="0" w:firstRowFirstColumn="0" w:firstRowLastColumn="0" w:lastRowFirstColumn="0" w:lastRowLastColumn="0"/>
        </w:trPr>
        <w:tc>
          <w:tcPr>
            <w:tcW w:w="2058" w:type="pct"/>
          </w:tcPr>
          <w:p w14:paraId="55EB0201" w14:textId="77777777" w:rsidR="00D470A0" w:rsidRPr="00AE1CF5" w:rsidRDefault="00D470A0" w:rsidP="00DF35E8">
            <w:r>
              <w:t>Question</w:t>
            </w:r>
          </w:p>
        </w:tc>
        <w:tc>
          <w:tcPr>
            <w:tcW w:w="736" w:type="pct"/>
          </w:tcPr>
          <w:p w14:paraId="33B8D03B" w14:textId="6B87FC28" w:rsidR="00D470A0" w:rsidRPr="00AE1CF5" w:rsidRDefault="004E042E" w:rsidP="00DF35E8">
            <w:r>
              <w:t>Start p</w:t>
            </w:r>
            <w:r w:rsidR="00D470A0">
              <w:t>opulation</w:t>
            </w:r>
          </w:p>
        </w:tc>
        <w:tc>
          <w:tcPr>
            <w:tcW w:w="705" w:type="pct"/>
          </w:tcPr>
          <w:p w14:paraId="5419488A" w14:textId="27193841" w:rsidR="00D470A0" w:rsidRPr="00AE1CF5" w:rsidRDefault="00D470A0" w:rsidP="00DF35E8">
            <w:r>
              <w:t>Included</w:t>
            </w:r>
          </w:p>
        </w:tc>
        <w:tc>
          <w:tcPr>
            <w:tcW w:w="704" w:type="pct"/>
          </w:tcPr>
          <w:p w14:paraId="6900BF8E" w14:textId="1773C18C" w:rsidR="00D470A0" w:rsidRPr="00AE1CF5" w:rsidRDefault="008E6F14" w:rsidP="00DF35E8">
            <w:r>
              <w:t>Ex</w:t>
            </w:r>
            <w:r w:rsidR="00D470A0">
              <w:t>cluded</w:t>
            </w:r>
          </w:p>
        </w:tc>
        <w:tc>
          <w:tcPr>
            <w:tcW w:w="797" w:type="pct"/>
          </w:tcPr>
          <w:p w14:paraId="5CC19A3A" w14:textId="51EA7A45" w:rsidR="00D470A0" w:rsidRPr="00AE1CF5" w:rsidRDefault="00D470A0" w:rsidP="00DF35E8">
            <w:r>
              <w:t xml:space="preserve">Percent </w:t>
            </w:r>
            <w:r w:rsidR="00192DBE">
              <w:t>e</w:t>
            </w:r>
            <w:r w:rsidR="008E6F14">
              <w:t>x</w:t>
            </w:r>
            <w:r>
              <w:t>cluded</w:t>
            </w:r>
          </w:p>
        </w:tc>
      </w:tr>
      <w:tr w:rsidR="00A84AB5" w:rsidRPr="00AE1CF5" w14:paraId="79F93C24" w14:textId="77777777" w:rsidTr="00984EA1">
        <w:trPr>
          <w:cnfStyle w:val="000000100000" w:firstRow="0" w:lastRow="0" w:firstColumn="0" w:lastColumn="0" w:oddVBand="0" w:evenVBand="0" w:oddHBand="1" w:evenHBand="0" w:firstRowFirstColumn="0" w:firstRowLastColumn="0" w:lastRowFirstColumn="0" w:lastRowLastColumn="0"/>
        </w:trPr>
        <w:tc>
          <w:tcPr>
            <w:tcW w:w="2058" w:type="pct"/>
          </w:tcPr>
          <w:p w14:paraId="570024BC" w14:textId="5E54F232" w:rsidR="00D470A0" w:rsidRPr="00192DBE" w:rsidRDefault="00344733" w:rsidP="00192DBE">
            <w:r>
              <w:t xml:space="preserve">Is your card a face card? This includes the </w:t>
            </w:r>
            <w:r w:rsidR="005238D4">
              <w:t>Jack</w:t>
            </w:r>
            <w:r>
              <w:t xml:space="preserve">, </w:t>
            </w:r>
            <w:r w:rsidR="005238D4">
              <w:t>Queen</w:t>
            </w:r>
            <w:r>
              <w:t xml:space="preserve">, and </w:t>
            </w:r>
            <w:r w:rsidR="005238D4">
              <w:t xml:space="preserve">King </w:t>
            </w:r>
            <w:r>
              <w:t>of all suits while excluding all numerical cards. The 52 cards are divided into 12 face cards and 40 numerical cards.</w:t>
            </w:r>
          </w:p>
        </w:tc>
        <w:tc>
          <w:tcPr>
            <w:tcW w:w="736" w:type="pct"/>
          </w:tcPr>
          <w:p w14:paraId="3B8E1710" w14:textId="1A333ACE" w:rsidR="00D470A0" w:rsidRPr="00AE1CF5" w:rsidRDefault="00192DBE" w:rsidP="00DF35E8">
            <w:r>
              <w:t>52</w:t>
            </w:r>
          </w:p>
        </w:tc>
        <w:tc>
          <w:tcPr>
            <w:tcW w:w="705" w:type="pct"/>
          </w:tcPr>
          <w:p w14:paraId="5517A7B0" w14:textId="6F8100FA" w:rsidR="00D470A0" w:rsidRPr="00AE1CF5" w:rsidRDefault="00CB2C4F" w:rsidP="00DF35E8">
            <w:r>
              <w:t>12</w:t>
            </w:r>
          </w:p>
        </w:tc>
        <w:tc>
          <w:tcPr>
            <w:tcW w:w="704" w:type="pct"/>
          </w:tcPr>
          <w:p w14:paraId="0788F3D7" w14:textId="69DFBF3E" w:rsidR="00D470A0" w:rsidRPr="00AE1CF5" w:rsidRDefault="00CB2C4F" w:rsidP="00DF35E8">
            <w:r>
              <w:t>40</w:t>
            </w:r>
          </w:p>
        </w:tc>
        <w:tc>
          <w:tcPr>
            <w:tcW w:w="797" w:type="pct"/>
          </w:tcPr>
          <w:p w14:paraId="2BFF3DF9" w14:textId="5C5D90B9" w:rsidR="00D470A0" w:rsidRPr="00AE1CF5" w:rsidRDefault="00000000" w:rsidP="00DF35E8">
            <m:oMathPara>
              <m:oMath>
                <m:f>
                  <m:fPr>
                    <m:ctrlPr>
                      <w:rPr>
                        <w:rFonts w:ascii="Cambria Math" w:hAnsi="Cambria Math"/>
                        <w:i/>
                      </w:rPr>
                    </m:ctrlPr>
                  </m:fPr>
                  <m:num>
                    <m:r>
                      <w:rPr>
                        <w:rFonts w:ascii="Cambria Math" w:hAnsi="Cambria Math"/>
                      </w:rPr>
                      <m:t>40</m:t>
                    </m:r>
                  </m:num>
                  <m:den>
                    <m:r>
                      <w:rPr>
                        <w:rFonts w:ascii="Cambria Math" w:hAnsi="Cambria Math"/>
                      </w:rPr>
                      <m:t>52</m:t>
                    </m:r>
                  </m:den>
                </m:f>
                <m:r>
                  <w:rPr>
                    <w:rFonts w:ascii="Cambria Math" w:hAnsi="Cambria Math"/>
                  </w:rPr>
                  <m:t>×100=77%</m:t>
                </m:r>
                <m:r>
                  <w:rPr>
                    <w:rFonts w:ascii="Cambria Math" w:eastAsiaTheme="minorEastAsia" w:hAnsi="Cambria Math"/>
                  </w:rPr>
                  <m:t xml:space="preserve"> </m:t>
                </m:r>
              </m:oMath>
            </m:oMathPara>
          </w:p>
        </w:tc>
      </w:tr>
      <w:tr w:rsidR="00A84AB5" w:rsidRPr="00AE1CF5" w14:paraId="75EAD24E" w14:textId="77777777" w:rsidTr="00984EA1">
        <w:trPr>
          <w:cnfStyle w:val="000000010000" w:firstRow="0" w:lastRow="0" w:firstColumn="0" w:lastColumn="0" w:oddVBand="0" w:evenVBand="0" w:oddHBand="0" w:evenHBand="1" w:firstRowFirstColumn="0" w:firstRowLastColumn="0" w:lastRowFirstColumn="0" w:lastRowLastColumn="0"/>
        </w:trPr>
        <w:tc>
          <w:tcPr>
            <w:tcW w:w="2058" w:type="pct"/>
          </w:tcPr>
          <w:p w14:paraId="6985243E" w14:textId="61CC48FC" w:rsidR="00D470A0" w:rsidRPr="00192DBE" w:rsidRDefault="00344733" w:rsidP="00192DBE">
            <w:r>
              <w:t xml:space="preserve">Is your card a </w:t>
            </w:r>
            <w:r w:rsidR="005238D4">
              <w:t>Diamond</w:t>
            </w:r>
            <w:r>
              <w:t xml:space="preserve">? This includes all numerals and face cards of that suit. The remaining 12 face cards consist of 3 </w:t>
            </w:r>
            <w:r w:rsidR="005238D4">
              <w:t xml:space="preserve">Diamond </w:t>
            </w:r>
            <w:r>
              <w:t>face cards and 9 face cards from the other suits.</w:t>
            </w:r>
          </w:p>
        </w:tc>
        <w:tc>
          <w:tcPr>
            <w:tcW w:w="736" w:type="pct"/>
          </w:tcPr>
          <w:p w14:paraId="33CC3F68" w14:textId="05F24487" w:rsidR="00D470A0" w:rsidRPr="00AE1CF5" w:rsidRDefault="00CB2C4F" w:rsidP="00DF35E8">
            <w:r>
              <w:t>12</w:t>
            </w:r>
          </w:p>
        </w:tc>
        <w:tc>
          <w:tcPr>
            <w:tcW w:w="705" w:type="pct"/>
          </w:tcPr>
          <w:p w14:paraId="3DA94D4D" w14:textId="430F67BD" w:rsidR="00D470A0" w:rsidRPr="00AE1CF5" w:rsidRDefault="00CB2C4F" w:rsidP="00DF35E8">
            <w:r>
              <w:t>3</w:t>
            </w:r>
          </w:p>
        </w:tc>
        <w:tc>
          <w:tcPr>
            <w:tcW w:w="704" w:type="pct"/>
          </w:tcPr>
          <w:p w14:paraId="2307589E" w14:textId="47B89599" w:rsidR="00D470A0" w:rsidRPr="00AE1CF5" w:rsidRDefault="00CB2C4F" w:rsidP="00DF35E8">
            <w:r>
              <w:t>9</w:t>
            </w:r>
          </w:p>
        </w:tc>
        <w:tc>
          <w:tcPr>
            <w:tcW w:w="797" w:type="pct"/>
          </w:tcPr>
          <w:p w14:paraId="6BDF7079" w14:textId="0C85E094" w:rsidR="00D470A0" w:rsidRPr="00AE1CF5" w:rsidRDefault="00000000" w:rsidP="00DF35E8">
            <m:oMathPara>
              <m:oMath>
                <m:f>
                  <m:fPr>
                    <m:ctrlPr>
                      <w:rPr>
                        <w:rFonts w:ascii="Cambria Math" w:hAnsi="Cambria Math"/>
                      </w:rPr>
                    </m:ctrlPr>
                  </m:fPr>
                  <m:num>
                    <m:r>
                      <m:rPr>
                        <m:sty m:val="p"/>
                      </m:rPr>
                      <w:rPr>
                        <w:rFonts w:ascii="Cambria Math" w:hAnsi="Cambria Math"/>
                      </w:rPr>
                      <m:t>9</m:t>
                    </m:r>
                  </m:num>
                  <m:den>
                    <m:r>
                      <m:rPr>
                        <m:sty m:val="p"/>
                      </m:rPr>
                      <w:rPr>
                        <w:rFonts w:ascii="Cambria Math" w:hAnsi="Cambria Math"/>
                      </w:rPr>
                      <m:t>12</m:t>
                    </m:r>
                  </m:den>
                </m:f>
                <m:r>
                  <m:rPr>
                    <m:sty m:val="p"/>
                  </m:rPr>
                  <w:rPr>
                    <w:rFonts w:ascii="Cambria Math" w:hAnsi="Cambria Math"/>
                  </w:rPr>
                  <m:t>×100=75%</m:t>
                </m:r>
              </m:oMath>
            </m:oMathPara>
          </w:p>
        </w:tc>
      </w:tr>
      <w:tr w:rsidR="00A84AB5" w:rsidRPr="00AE1CF5" w14:paraId="1B0078D6" w14:textId="77777777" w:rsidTr="00984EA1">
        <w:trPr>
          <w:cnfStyle w:val="000000100000" w:firstRow="0" w:lastRow="0" w:firstColumn="0" w:lastColumn="0" w:oddVBand="0" w:evenVBand="0" w:oddHBand="1" w:evenHBand="0" w:firstRowFirstColumn="0" w:firstRowLastColumn="0" w:lastRowFirstColumn="0" w:lastRowLastColumn="0"/>
        </w:trPr>
        <w:tc>
          <w:tcPr>
            <w:tcW w:w="2058" w:type="pct"/>
          </w:tcPr>
          <w:p w14:paraId="4C930062" w14:textId="029E6B3A" w:rsidR="00D470A0" w:rsidRPr="00192DBE" w:rsidRDefault="0046426C" w:rsidP="00192DBE">
            <w:r>
              <w:t xml:space="preserve">Is your card the </w:t>
            </w:r>
            <w:r w:rsidR="005238D4">
              <w:t xml:space="preserve">Jack </w:t>
            </w:r>
            <w:r>
              <w:t xml:space="preserve">of </w:t>
            </w:r>
            <w:r w:rsidR="005238D4">
              <w:t>Diamonds</w:t>
            </w:r>
            <w:r>
              <w:t xml:space="preserve">? This includes only the </w:t>
            </w:r>
            <w:r w:rsidR="005238D4">
              <w:t xml:space="preserve">Jack </w:t>
            </w:r>
            <w:r>
              <w:t xml:space="preserve">of </w:t>
            </w:r>
            <w:r w:rsidR="005238D4">
              <w:t>Diamonds and excludes the Queen and King of Diamonds</w:t>
            </w:r>
            <w:r>
              <w:t>.</w:t>
            </w:r>
          </w:p>
        </w:tc>
        <w:tc>
          <w:tcPr>
            <w:tcW w:w="736" w:type="pct"/>
          </w:tcPr>
          <w:p w14:paraId="3E8287CB" w14:textId="3A3BB121" w:rsidR="00D470A0" w:rsidRPr="00AE1CF5" w:rsidRDefault="00CB2C4F" w:rsidP="00DF35E8">
            <w:r>
              <w:t>3</w:t>
            </w:r>
          </w:p>
        </w:tc>
        <w:tc>
          <w:tcPr>
            <w:tcW w:w="705" w:type="pct"/>
          </w:tcPr>
          <w:p w14:paraId="30A04892" w14:textId="410B8D4F" w:rsidR="00D470A0" w:rsidRPr="00AE1CF5" w:rsidRDefault="00CB2C4F" w:rsidP="00DF35E8">
            <w:r>
              <w:t>1</w:t>
            </w:r>
          </w:p>
        </w:tc>
        <w:tc>
          <w:tcPr>
            <w:tcW w:w="704" w:type="pct"/>
          </w:tcPr>
          <w:p w14:paraId="100CCA01" w14:textId="0F4FF3E3" w:rsidR="00D470A0" w:rsidRPr="00AE1CF5" w:rsidRDefault="00CB2C4F" w:rsidP="00DF35E8">
            <w:r>
              <w:t>2</w:t>
            </w:r>
          </w:p>
        </w:tc>
        <w:tc>
          <w:tcPr>
            <w:tcW w:w="797" w:type="pct"/>
          </w:tcPr>
          <w:p w14:paraId="55AE4E58" w14:textId="0705394E" w:rsidR="00D470A0" w:rsidRPr="00AE1CF5" w:rsidRDefault="00000000" w:rsidP="00DF35E8">
            <m:oMathPara>
              <m:oMath>
                <m:f>
                  <m:fPr>
                    <m:ctrlPr>
                      <w:rPr>
                        <w:rFonts w:ascii="Cambria Math" w:hAnsi="Cambria Math"/>
                      </w:rPr>
                    </m:ctrlPr>
                  </m:fPr>
                  <m:num>
                    <m:r>
                      <m:rPr>
                        <m:sty m:val="p"/>
                      </m:rPr>
                      <w:rPr>
                        <w:rFonts w:ascii="Cambria Math" w:hAnsi="Cambria Math"/>
                      </w:rPr>
                      <m:t>2</m:t>
                    </m:r>
                  </m:num>
                  <m:den>
                    <m:r>
                      <m:rPr>
                        <m:sty m:val="p"/>
                      </m:rPr>
                      <w:rPr>
                        <w:rFonts w:ascii="Cambria Math" w:hAnsi="Cambria Math"/>
                      </w:rPr>
                      <m:t>3</m:t>
                    </m:r>
                  </m:den>
                </m:f>
                <m:r>
                  <m:rPr>
                    <m:sty m:val="p"/>
                  </m:rPr>
                  <w:rPr>
                    <w:rFonts w:ascii="Cambria Math" w:hAnsi="Cambria Math"/>
                  </w:rPr>
                  <m:t>×100=67%</m:t>
                </m:r>
              </m:oMath>
            </m:oMathPara>
          </w:p>
        </w:tc>
      </w:tr>
    </w:tbl>
    <w:p w14:paraId="1EF8CB3B" w14:textId="1C765CE7" w:rsidR="00841723" w:rsidRDefault="00EB08B8" w:rsidP="00D95E2D">
      <w:r>
        <w:t>Each step in this sequence reduced the population by over 50%</w:t>
      </w:r>
      <w:r w:rsidR="00E21CC6">
        <w:t>,</w:t>
      </w:r>
      <w:r>
        <w:t xml:space="preserve"> </w:t>
      </w:r>
      <w:r w:rsidR="00AC68C4">
        <w:t>indicating a highly effective sequence of questions for the Jack of Diamonds</w:t>
      </w:r>
      <w:r w:rsidR="00841723">
        <w:t xml:space="preserve"> card.</w:t>
      </w:r>
      <w:r w:rsidR="000774CA">
        <w:t xml:space="preserve"> Compare the </w:t>
      </w:r>
      <w:r w:rsidR="00941BE0">
        <w:t>percentage reduction in the population for a series of questions for different selected cards.</w:t>
      </w:r>
    </w:p>
    <w:p w14:paraId="212497B0" w14:textId="117BA51E" w:rsidR="007A6AB2" w:rsidRDefault="00636746" w:rsidP="00B825DD">
      <w:pPr>
        <w:pStyle w:val="FeatureBox4"/>
      </w:pPr>
      <w:r>
        <w:rPr>
          <w:rStyle w:val="Strong"/>
        </w:rPr>
        <w:t xml:space="preserve">Note: </w:t>
      </w:r>
      <w:r w:rsidRPr="00D16545">
        <w:rPr>
          <w:rStyle w:val="Strong"/>
          <w:b w:val="0"/>
          <w:bCs w:val="0"/>
        </w:rPr>
        <w:t xml:space="preserve">Guiding the selection of sorting questions to ones that result in the population dividing into </w:t>
      </w:r>
      <w:r w:rsidR="00E74B95">
        <w:rPr>
          <w:rStyle w:val="Strong"/>
          <w:b w:val="0"/>
          <w:bCs w:val="0"/>
        </w:rPr>
        <w:t>2</w:t>
      </w:r>
      <w:r w:rsidRPr="00D16545">
        <w:rPr>
          <w:rStyle w:val="Strong"/>
          <w:b w:val="0"/>
          <w:bCs w:val="0"/>
        </w:rPr>
        <w:t xml:space="preserve"> groups will strengthen the connection of this learning to the subsequent sequence using dichotomous keys.</w:t>
      </w:r>
      <w:r>
        <w:rPr>
          <w:rStyle w:val="Strong"/>
        </w:rPr>
        <w:br w:type="page"/>
      </w:r>
    </w:p>
    <w:p w14:paraId="01737706" w14:textId="6F8256A4" w:rsidR="007A6AB2" w:rsidRDefault="007A6AB2" w:rsidP="007A6AB2">
      <w:pPr>
        <w:pStyle w:val="Heading3"/>
      </w:pPr>
      <w:bookmarkStart w:id="62" w:name="_Ref200102665"/>
      <w:r>
        <w:lastRenderedPageBreak/>
        <w:t xml:space="preserve">Student </w:t>
      </w:r>
      <w:r w:rsidR="00BB2B6A">
        <w:t>resource</w:t>
      </w:r>
      <w:r w:rsidR="00B825DD">
        <w:t xml:space="preserve"> – </w:t>
      </w:r>
      <w:r w:rsidR="00254812">
        <w:t>sorting a deck of cards</w:t>
      </w:r>
      <w:bookmarkEnd w:id="62"/>
    </w:p>
    <w:p w14:paraId="292A1B48" w14:textId="0C3A4D40" w:rsidR="001A5D88" w:rsidRDefault="00C36ED0" w:rsidP="007A6AB2">
      <w:r>
        <w:t>Come up with a series of questions that you could use</w:t>
      </w:r>
      <w:r w:rsidR="007D0B21">
        <w:t xml:space="preserve"> to identify your partner’s card. </w:t>
      </w:r>
      <w:r w:rsidR="004E042E">
        <w:t>Each time you ask a question</w:t>
      </w:r>
      <w:r w:rsidR="001A5D88">
        <w:t>,</w:t>
      </w:r>
      <w:r w:rsidR="004E042E">
        <w:t xml:space="preserve"> record the size of the population before</w:t>
      </w:r>
      <w:r w:rsidR="00A67482">
        <w:t xml:space="preserve"> the question response, and then record the number of cards remaining</w:t>
      </w:r>
      <w:r w:rsidR="000D3DF1">
        <w:t xml:space="preserve"> and the number of cards you were able to exclude. To calculate the </w:t>
      </w:r>
      <w:r w:rsidR="00D269D4">
        <w:t xml:space="preserve">percentage </w:t>
      </w:r>
      <w:r w:rsidR="000D3DF1">
        <w:t>of the population excluded</w:t>
      </w:r>
      <w:r w:rsidR="002A0EE2">
        <w:t>,</w:t>
      </w:r>
      <w:r w:rsidR="00C07AD6">
        <w:t xml:space="preserve"> use the formula</w:t>
      </w:r>
      <w:r w:rsidR="001A5D88">
        <w:t>:</w:t>
      </w:r>
    </w:p>
    <w:p w14:paraId="1F2204C7" w14:textId="4F65570C" w:rsidR="007A6AB2" w:rsidRPr="00F84CEA" w:rsidRDefault="00C07AD6" w:rsidP="007A6AB2">
      <m:oMathPara>
        <m:oMath>
          <m:r>
            <w:rPr>
              <w:rFonts w:ascii="Cambria Math" w:hAnsi="Cambria Math"/>
            </w:rPr>
            <m:t>%=</m:t>
          </m:r>
          <m:f>
            <m:fPr>
              <m:ctrlPr>
                <w:rPr>
                  <w:rFonts w:ascii="Cambria Math" w:hAnsi="Cambria Math"/>
                  <w:i/>
                </w:rPr>
              </m:ctrlPr>
            </m:fPr>
            <m:num>
              <m:r>
                <w:rPr>
                  <w:rFonts w:ascii="Cambria Math" w:hAnsi="Cambria Math"/>
                </w:rPr>
                <m:t>Excluded</m:t>
              </m:r>
            </m:num>
            <m:den>
              <m:r>
                <w:rPr>
                  <w:rFonts w:ascii="Cambria Math" w:hAnsi="Cambria Math"/>
                </w:rPr>
                <m:t>Start population</m:t>
              </m:r>
            </m:den>
          </m:f>
          <m:r>
            <w:rPr>
              <w:rFonts w:ascii="Cambria Math" w:hAnsi="Cambria Math"/>
            </w:rPr>
            <m:t xml:space="preserve"> x 100</m:t>
          </m:r>
        </m:oMath>
      </m:oMathPara>
    </w:p>
    <w:p w14:paraId="771DF9FE" w14:textId="04A3536C" w:rsidR="007A6AB2" w:rsidRPr="00F84CEA" w:rsidRDefault="007A6AB2" w:rsidP="001A5D88">
      <w:pPr>
        <w:spacing w:before="0" w:after="0"/>
      </w:pPr>
      <w:r w:rsidRPr="00F84CEA">
        <w:rPr>
          <w:noProof/>
        </w:rPr>
        <w:drawing>
          <wp:inline distT="0" distB="0" distL="0" distR="0" wp14:anchorId="5CAEED41" wp14:editId="3DD0BB2B">
            <wp:extent cx="6120130" cy="2776855"/>
            <wp:effectExtent l="0" t="0" r="0" b="4445"/>
            <wp:docPr id="1903891943" name="Picture 2" descr="A standard deck of playing cards showing the variety of suits and numbers.">
              <a:extLst xmlns:a="http://schemas.openxmlformats.org/drawingml/2006/main">
                <a:ext uri="{FF2B5EF4-FFF2-40B4-BE49-F238E27FC236}">
                  <a16:creationId xmlns:a16="http://schemas.microsoft.com/office/drawing/2014/main" id="{C81A62DD-79E5-69CE-BCB7-BFBF7D0F3C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A standard deck of playing cards showing the variety of suits and numbers.">
                      <a:extLst>
                        <a:ext uri="{FF2B5EF4-FFF2-40B4-BE49-F238E27FC236}">
                          <a16:creationId xmlns:a16="http://schemas.microsoft.com/office/drawing/2014/main" id="{C81A62DD-79E5-69CE-BCB7-BFBF7D0F3CA3}"/>
                        </a:ext>
                      </a:extLs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20130" cy="2776855"/>
                    </a:xfrm>
                    <a:prstGeom prst="rect">
                      <a:avLst/>
                    </a:prstGeom>
                    <a:noFill/>
                  </pic:spPr>
                </pic:pic>
              </a:graphicData>
            </a:graphic>
          </wp:inline>
        </w:drawing>
      </w:r>
    </w:p>
    <w:p w14:paraId="540C6BD9" w14:textId="77777777" w:rsidR="007A6AB2" w:rsidRDefault="007A6AB2" w:rsidP="001A5D88">
      <w:pPr>
        <w:pStyle w:val="Imageattributioncaption"/>
        <w:spacing w:line="240" w:lineRule="auto"/>
      </w:pPr>
      <w:hyperlink r:id="rId83" w:history="1">
        <w:proofErr w:type="spellStart"/>
        <w:r w:rsidRPr="00A85AE7">
          <w:rPr>
            <w:rStyle w:val="Hyperlink"/>
          </w:rPr>
          <w:t>Atlasnye</w:t>
        </w:r>
        <w:proofErr w:type="spellEnd"/>
        <w:r w:rsidRPr="00A85AE7">
          <w:rPr>
            <w:rStyle w:val="Hyperlink"/>
          </w:rPr>
          <w:t xml:space="preserve"> playing cards deck</w:t>
        </w:r>
      </w:hyperlink>
      <w:r w:rsidRPr="00F84CEA">
        <w:t xml:space="preserve"> by Dmitry Fomin, licenced under </w:t>
      </w:r>
      <w:hyperlink r:id="rId84" w:history="1">
        <w:r w:rsidRPr="00A85AE7">
          <w:rPr>
            <w:rStyle w:val="Hyperlink"/>
          </w:rPr>
          <w:t>CC0</w:t>
        </w:r>
      </w:hyperlink>
    </w:p>
    <w:p w14:paraId="7B92574B" w14:textId="77777777" w:rsidR="007A6AB2" w:rsidRPr="0080646A" w:rsidRDefault="007A6AB2" w:rsidP="007A6AB2">
      <w:pPr>
        <w:pStyle w:val="Caption"/>
      </w:pPr>
      <w:r>
        <w:t>Table 1 – sorting questions used for playing cards</w:t>
      </w:r>
    </w:p>
    <w:tbl>
      <w:tblPr>
        <w:tblStyle w:val="Tableheader"/>
        <w:tblW w:w="5000" w:type="pct"/>
        <w:tblLayout w:type="fixed"/>
        <w:tblLook w:val="04A0" w:firstRow="1" w:lastRow="0" w:firstColumn="1" w:lastColumn="0" w:noHBand="0" w:noVBand="1"/>
        <w:tblDescription w:val="Student response table for sorting questions in the playing cards activity"/>
      </w:tblPr>
      <w:tblGrid>
        <w:gridCol w:w="3849"/>
        <w:gridCol w:w="1445"/>
        <w:gridCol w:w="1445"/>
        <w:gridCol w:w="1356"/>
        <w:gridCol w:w="1535"/>
      </w:tblGrid>
      <w:tr w:rsidR="00A84AB5" w:rsidRPr="00AE1CF5" w14:paraId="174B82DF" w14:textId="77777777" w:rsidTr="001A5D88">
        <w:trPr>
          <w:cnfStyle w:val="100000000000" w:firstRow="1" w:lastRow="0" w:firstColumn="0" w:lastColumn="0" w:oddVBand="0" w:evenVBand="0" w:oddHBand="0" w:evenHBand="0" w:firstRowFirstColumn="0" w:firstRowLastColumn="0" w:lastRowFirstColumn="0" w:lastRowLastColumn="0"/>
          <w:trHeight w:val="853"/>
        </w:trPr>
        <w:tc>
          <w:tcPr>
            <w:cnfStyle w:val="001000000000" w:firstRow="0" w:lastRow="0" w:firstColumn="1" w:lastColumn="0" w:oddVBand="0" w:evenVBand="0" w:oddHBand="0" w:evenHBand="0" w:firstRowFirstColumn="0" w:firstRowLastColumn="0" w:lastRowFirstColumn="0" w:lastRowLastColumn="0"/>
            <w:tcW w:w="1998" w:type="pct"/>
          </w:tcPr>
          <w:p w14:paraId="382BD4ED" w14:textId="77777777" w:rsidR="007A6AB2" w:rsidRPr="00AE1CF5" w:rsidRDefault="007A6AB2" w:rsidP="00C240BD">
            <w:pPr>
              <w:spacing w:line="276" w:lineRule="auto"/>
            </w:pPr>
            <w:r>
              <w:t>Question</w:t>
            </w:r>
          </w:p>
        </w:tc>
        <w:tc>
          <w:tcPr>
            <w:tcW w:w="750" w:type="pct"/>
          </w:tcPr>
          <w:p w14:paraId="04946B88" w14:textId="43115010" w:rsidR="007A6AB2" w:rsidRPr="00AE1CF5" w:rsidRDefault="004E042E" w:rsidP="00C240BD">
            <w:pPr>
              <w:spacing w:line="276" w:lineRule="auto"/>
              <w:cnfStyle w:val="100000000000" w:firstRow="1" w:lastRow="0" w:firstColumn="0" w:lastColumn="0" w:oddVBand="0" w:evenVBand="0" w:oddHBand="0" w:evenHBand="0" w:firstRowFirstColumn="0" w:firstRowLastColumn="0" w:lastRowFirstColumn="0" w:lastRowLastColumn="0"/>
            </w:pPr>
            <w:r>
              <w:t>Start p</w:t>
            </w:r>
            <w:r w:rsidR="007A6AB2">
              <w:t>opulation</w:t>
            </w:r>
          </w:p>
        </w:tc>
        <w:tc>
          <w:tcPr>
            <w:tcW w:w="750" w:type="pct"/>
          </w:tcPr>
          <w:p w14:paraId="4CEDF54E" w14:textId="55CB1A0A" w:rsidR="007A6AB2" w:rsidRPr="00AE1CF5" w:rsidRDefault="00A67482" w:rsidP="00C240BD">
            <w:pPr>
              <w:spacing w:line="276" w:lineRule="auto"/>
              <w:cnfStyle w:val="100000000000" w:firstRow="1" w:lastRow="0" w:firstColumn="0" w:lastColumn="0" w:oddVBand="0" w:evenVBand="0" w:oddHBand="0" w:evenHBand="0" w:firstRowFirstColumn="0" w:firstRowLastColumn="0" w:lastRowFirstColumn="0" w:lastRowLastColumn="0"/>
            </w:pPr>
            <w:r>
              <w:t>Remaining population</w:t>
            </w:r>
          </w:p>
        </w:tc>
        <w:tc>
          <w:tcPr>
            <w:tcW w:w="704" w:type="pct"/>
          </w:tcPr>
          <w:p w14:paraId="5FE89451" w14:textId="77777777" w:rsidR="007A6AB2" w:rsidRPr="00AE1CF5" w:rsidRDefault="007A6AB2" w:rsidP="00C240BD">
            <w:pPr>
              <w:spacing w:line="276" w:lineRule="auto"/>
              <w:cnfStyle w:val="100000000000" w:firstRow="1" w:lastRow="0" w:firstColumn="0" w:lastColumn="0" w:oddVBand="0" w:evenVBand="0" w:oddHBand="0" w:evenHBand="0" w:firstRowFirstColumn="0" w:firstRowLastColumn="0" w:lastRowFirstColumn="0" w:lastRowLastColumn="0"/>
            </w:pPr>
            <w:r>
              <w:t>Excluded</w:t>
            </w:r>
          </w:p>
        </w:tc>
        <w:tc>
          <w:tcPr>
            <w:tcW w:w="797" w:type="pct"/>
          </w:tcPr>
          <w:p w14:paraId="788EBF3D" w14:textId="77777777" w:rsidR="007A6AB2" w:rsidRPr="00AE1CF5" w:rsidRDefault="007A6AB2" w:rsidP="00C240BD">
            <w:pPr>
              <w:spacing w:line="276" w:lineRule="auto"/>
              <w:cnfStyle w:val="100000000000" w:firstRow="1" w:lastRow="0" w:firstColumn="0" w:lastColumn="0" w:oddVBand="0" w:evenVBand="0" w:oddHBand="0" w:evenHBand="0" w:firstRowFirstColumn="0" w:firstRowLastColumn="0" w:lastRowFirstColumn="0" w:lastRowLastColumn="0"/>
            </w:pPr>
            <w:r>
              <w:t>Percent excluded</w:t>
            </w:r>
          </w:p>
        </w:tc>
      </w:tr>
      <w:tr w:rsidR="00A84AB5" w:rsidRPr="00AE1CF5" w14:paraId="2F0909F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pct"/>
          </w:tcPr>
          <w:p w14:paraId="46E8544B" w14:textId="77777777" w:rsidR="007A6AB2" w:rsidRPr="00192DBE" w:rsidRDefault="007A6AB2" w:rsidP="00C240BD">
            <w:pPr>
              <w:spacing w:line="240" w:lineRule="auto"/>
            </w:pPr>
          </w:p>
        </w:tc>
        <w:tc>
          <w:tcPr>
            <w:tcW w:w="750" w:type="pct"/>
          </w:tcPr>
          <w:p w14:paraId="59F68C53" w14:textId="77777777" w:rsidR="007A6AB2" w:rsidRPr="00AE1CF5" w:rsidRDefault="007A6AB2" w:rsidP="00C240BD">
            <w:pPr>
              <w:spacing w:line="240" w:lineRule="auto"/>
              <w:cnfStyle w:val="000000100000" w:firstRow="0" w:lastRow="0" w:firstColumn="0" w:lastColumn="0" w:oddVBand="0" w:evenVBand="0" w:oddHBand="1" w:evenHBand="0" w:firstRowFirstColumn="0" w:firstRowLastColumn="0" w:lastRowFirstColumn="0" w:lastRowLastColumn="0"/>
            </w:pPr>
          </w:p>
        </w:tc>
        <w:tc>
          <w:tcPr>
            <w:tcW w:w="750" w:type="pct"/>
          </w:tcPr>
          <w:p w14:paraId="62722624" w14:textId="77777777" w:rsidR="007A6AB2" w:rsidRPr="00AE1CF5" w:rsidRDefault="007A6AB2" w:rsidP="00C240BD">
            <w:pPr>
              <w:spacing w:line="240" w:lineRule="auto"/>
              <w:cnfStyle w:val="000000100000" w:firstRow="0" w:lastRow="0" w:firstColumn="0" w:lastColumn="0" w:oddVBand="0" w:evenVBand="0" w:oddHBand="1" w:evenHBand="0" w:firstRowFirstColumn="0" w:firstRowLastColumn="0" w:lastRowFirstColumn="0" w:lastRowLastColumn="0"/>
            </w:pPr>
          </w:p>
        </w:tc>
        <w:tc>
          <w:tcPr>
            <w:tcW w:w="704" w:type="pct"/>
          </w:tcPr>
          <w:p w14:paraId="502E12B0" w14:textId="77777777" w:rsidR="007A6AB2" w:rsidRPr="00AE1CF5" w:rsidRDefault="007A6AB2" w:rsidP="00C240BD">
            <w:pPr>
              <w:spacing w:line="240" w:lineRule="auto"/>
              <w:cnfStyle w:val="000000100000" w:firstRow="0" w:lastRow="0" w:firstColumn="0" w:lastColumn="0" w:oddVBand="0" w:evenVBand="0" w:oddHBand="1" w:evenHBand="0" w:firstRowFirstColumn="0" w:firstRowLastColumn="0" w:lastRowFirstColumn="0" w:lastRowLastColumn="0"/>
            </w:pPr>
          </w:p>
        </w:tc>
        <w:tc>
          <w:tcPr>
            <w:tcW w:w="797" w:type="pct"/>
          </w:tcPr>
          <w:p w14:paraId="128FBB17" w14:textId="77777777" w:rsidR="007A6AB2" w:rsidRPr="00AE1CF5" w:rsidRDefault="007A6AB2" w:rsidP="00C240BD">
            <w:pPr>
              <w:spacing w:line="240" w:lineRule="auto"/>
              <w:cnfStyle w:val="000000100000" w:firstRow="0" w:lastRow="0" w:firstColumn="0" w:lastColumn="0" w:oddVBand="0" w:evenVBand="0" w:oddHBand="1" w:evenHBand="0" w:firstRowFirstColumn="0" w:firstRowLastColumn="0" w:lastRowFirstColumn="0" w:lastRowLastColumn="0"/>
            </w:pPr>
          </w:p>
        </w:tc>
      </w:tr>
      <w:tr w:rsidR="00A84AB5" w:rsidRPr="00AE1CF5" w14:paraId="7C8B4AA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pct"/>
          </w:tcPr>
          <w:p w14:paraId="08D033CF" w14:textId="77777777" w:rsidR="007A6AB2" w:rsidRPr="00192DBE" w:rsidRDefault="007A6AB2" w:rsidP="00C240BD">
            <w:pPr>
              <w:spacing w:line="240" w:lineRule="auto"/>
            </w:pPr>
          </w:p>
        </w:tc>
        <w:tc>
          <w:tcPr>
            <w:tcW w:w="750" w:type="pct"/>
          </w:tcPr>
          <w:p w14:paraId="36602EF8" w14:textId="77777777" w:rsidR="007A6AB2" w:rsidRPr="00AE1CF5" w:rsidRDefault="007A6AB2" w:rsidP="00C240BD">
            <w:pPr>
              <w:spacing w:line="240" w:lineRule="auto"/>
              <w:cnfStyle w:val="000000010000" w:firstRow="0" w:lastRow="0" w:firstColumn="0" w:lastColumn="0" w:oddVBand="0" w:evenVBand="0" w:oddHBand="0" w:evenHBand="1" w:firstRowFirstColumn="0" w:firstRowLastColumn="0" w:lastRowFirstColumn="0" w:lastRowLastColumn="0"/>
            </w:pPr>
          </w:p>
        </w:tc>
        <w:tc>
          <w:tcPr>
            <w:tcW w:w="750" w:type="pct"/>
          </w:tcPr>
          <w:p w14:paraId="22F69E5C" w14:textId="77777777" w:rsidR="007A6AB2" w:rsidRPr="00AE1CF5" w:rsidRDefault="007A6AB2" w:rsidP="00C240BD">
            <w:pPr>
              <w:spacing w:line="240" w:lineRule="auto"/>
              <w:cnfStyle w:val="000000010000" w:firstRow="0" w:lastRow="0" w:firstColumn="0" w:lastColumn="0" w:oddVBand="0" w:evenVBand="0" w:oddHBand="0" w:evenHBand="1" w:firstRowFirstColumn="0" w:firstRowLastColumn="0" w:lastRowFirstColumn="0" w:lastRowLastColumn="0"/>
            </w:pPr>
          </w:p>
        </w:tc>
        <w:tc>
          <w:tcPr>
            <w:tcW w:w="704" w:type="pct"/>
          </w:tcPr>
          <w:p w14:paraId="6A260716" w14:textId="77777777" w:rsidR="007A6AB2" w:rsidRPr="00AE1CF5" w:rsidRDefault="007A6AB2" w:rsidP="00C240BD">
            <w:pPr>
              <w:spacing w:line="240" w:lineRule="auto"/>
              <w:cnfStyle w:val="000000010000" w:firstRow="0" w:lastRow="0" w:firstColumn="0" w:lastColumn="0" w:oddVBand="0" w:evenVBand="0" w:oddHBand="0" w:evenHBand="1" w:firstRowFirstColumn="0" w:firstRowLastColumn="0" w:lastRowFirstColumn="0" w:lastRowLastColumn="0"/>
            </w:pPr>
          </w:p>
        </w:tc>
        <w:tc>
          <w:tcPr>
            <w:tcW w:w="797" w:type="pct"/>
          </w:tcPr>
          <w:p w14:paraId="4FEAC4C3" w14:textId="77777777" w:rsidR="007A6AB2" w:rsidRPr="00AE1CF5" w:rsidRDefault="007A6AB2" w:rsidP="00C240BD">
            <w:pPr>
              <w:spacing w:line="240" w:lineRule="auto"/>
              <w:cnfStyle w:val="000000010000" w:firstRow="0" w:lastRow="0" w:firstColumn="0" w:lastColumn="0" w:oddVBand="0" w:evenVBand="0" w:oddHBand="0" w:evenHBand="1" w:firstRowFirstColumn="0" w:firstRowLastColumn="0" w:lastRowFirstColumn="0" w:lastRowLastColumn="0"/>
            </w:pPr>
          </w:p>
        </w:tc>
      </w:tr>
      <w:tr w:rsidR="00A84AB5" w:rsidRPr="00AE1CF5" w14:paraId="612CEEC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pct"/>
          </w:tcPr>
          <w:p w14:paraId="06BBAC08" w14:textId="77777777" w:rsidR="007A6AB2" w:rsidRPr="00192DBE" w:rsidRDefault="007A6AB2" w:rsidP="00C240BD">
            <w:pPr>
              <w:spacing w:line="240" w:lineRule="auto"/>
            </w:pPr>
          </w:p>
        </w:tc>
        <w:tc>
          <w:tcPr>
            <w:tcW w:w="750" w:type="pct"/>
          </w:tcPr>
          <w:p w14:paraId="68C36DC5" w14:textId="77777777" w:rsidR="007A6AB2" w:rsidRPr="00AE1CF5" w:rsidRDefault="007A6AB2" w:rsidP="00C240BD">
            <w:pPr>
              <w:spacing w:line="240" w:lineRule="auto"/>
              <w:cnfStyle w:val="000000100000" w:firstRow="0" w:lastRow="0" w:firstColumn="0" w:lastColumn="0" w:oddVBand="0" w:evenVBand="0" w:oddHBand="1" w:evenHBand="0" w:firstRowFirstColumn="0" w:firstRowLastColumn="0" w:lastRowFirstColumn="0" w:lastRowLastColumn="0"/>
            </w:pPr>
          </w:p>
        </w:tc>
        <w:tc>
          <w:tcPr>
            <w:tcW w:w="750" w:type="pct"/>
          </w:tcPr>
          <w:p w14:paraId="2C57079E" w14:textId="77777777" w:rsidR="007A6AB2" w:rsidRPr="00AE1CF5" w:rsidRDefault="007A6AB2" w:rsidP="00C240BD">
            <w:pPr>
              <w:spacing w:line="240" w:lineRule="auto"/>
              <w:cnfStyle w:val="000000100000" w:firstRow="0" w:lastRow="0" w:firstColumn="0" w:lastColumn="0" w:oddVBand="0" w:evenVBand="0" w:oddHBand="1" w:evenHBand="0" w:firstRowFirstColumn="0" w:firstRowLastColumn="0" w:lastRowFirstColumn="0" w:lastRowLastColumn="0"/>
            </w:pPr>
          </w:p>
        </w:tc>
        <w:tc>
          <w:tcPr>
            <w:tcW w:w="704" w:type="pct"/>
          </w:tcPr>
          <w:p w14:paraId="21CC0534" w14:textId="77777777" w:rsidR="007A6AB2" w:rsidRPr="00AE1CF5" w:rsidRDefault="007A6AB2" w:rsidP="00C240BD">
            <w:pPr>
              <w:spacing w:line="240" w:lineRule="auto"/>
              <w:cnfStyle w:val="000000100000" w:firstRow="0" w:lastRow="0" w:firstColumn="0" w:lastColumn="0" w:oddVBand="0" w:evenVBand="0" w:oddHBand="1" w:evenHBand="0" w:firstRowFirstColumn="0" w:firstRowLastColumn="0" w:lastRowFirstColumn="0" w:lastRowLastColumn="0"/>
            </w:pPr>
          </w:p>
        </w:tc>
        <w:tc>
          <w:tcPr>
            <w:tcW w:w="797" w:type="pct"/>
          </w:tcPr>
          <w:p w14:paraId="2AF05656" w14:textId="77777777" w:rsidR="007A6AB2" w:rsidRPr="00AE1CF5" w:rsidRDefault="007A6AB2" w:rsidP="00C240BD">
            <w:pPr>
              <w:spacing w:line="240" w:lineRule="auto"/>
              <w:cnfStyle w:val="000000100000" w:firstRow="0" w:lastRow="0" w:firstColumn="0" w:lastColumn="0" w:oddVBand="0" w:evenVBand="0" w:oddHBand="1" w:evenHBand="0" w:firstRowFirstColumn="0" w:firstRowLastColumn="0" w:lastRowFirstColumn="0" w:lastRowLastColumn="0"/>
            </w:pPr>
          </w:p>
        </w:tc>
      </w:tr>
      <w:tr w:rsidR="00A84AB5" w:rsidRPr="00AE1CF5" w14:paraId="09D683F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pct"/>
          </w:tcPr>
          <w:p w14:paraId="13D1BB83" w14:textId="77777777" w:rsidR="007A6AB2" w:rsidRPr="00192DBE" w:rsidRDefault="007A6AB2" w:rsidP="00C240BD">
            <w:pPr>
              <w:spacing w:line="240" w:lineRule="auto"/>
            </w:pPr>
          </w:p>
        </w:tc>
        <w:tc>
          <w:tcPr>
            <w:tcW w:w="750" w:type="pct"/>
          </w:tcPr>
          <w:p w14:paraId="70135B4A" w14:textId="77777777" w:rsidR="007A6AB2" w:rsidRPr="00AE1CF5" w:rsidRDefault="007A6AB2" w:rsidP="00C240BD">
            <w:pPr>
              <w:spacing w:line="240" w:lineRule="auto"/>
              <w:cnfStyle w:val="000000010000" w:firstRow="0" w:lastRow="0" w:firstColumn="0" w:lastColumn="0" w:oddVBand="0" w:evenVBand="0" w:oddHBand="0" w:evenHBand="1" w:firstRowFirstColumn="0" w:firstRowLastColumn="0" w:lastRowFirstColumn="0" w:lastRowLastColumn="0"/>
            </w:pPr>
          </w:p>
        </w:tc>
        <w:tc>
          <w:tcPr>
            <w:tcW w:w="750" w:type="pct"/>
          </w:tcPr>
          <w:p w14:paraId="31A229C2" w14:textId="77777777" w:rsidR="007A6AB2" w:rsidRPr="00AE1CF5" w:rsidRDefault="007A6AB2" w:rsidP="00C240BD">
            <w:pPr>
              <w:spacing w:line="240" w:lineRule="auto"/>
              <w:cnfStyle w:val="000000010000" w:firstRow="0" w:lastRow="0" w:firstColumn="0" w:lastColumn="0" w:oddVBand="0" w:evenVBand="0" w:oddHBand="0" w:evenHBand="1" w:firstRowFirstColumn="0" w:firstRowLastColumn="0" w:lastRowFirstColumn="0" w:lastRowLastColumn="0"/>
            </w:pPr>
          </w:p>
        </w:tc>
        <w:tc>
          <w:tcPr>
            <w:tcW w:w="704" w:type="pct"/>
          </w:tcPr>
          <w:p w14:paraId="3528C554" w14:textId="77777777" w:rsidR="007A6AB2" w:rsidRPr="00AE1CF5" w:rsidRDefault="007A6AB2" w:rsidP="00C240BD">
            <w:pPr>
              <w:spacing w:line="240" w:lineRule="auto"/>
              <w:cnfStyle w:val="000000010000" w:firstRow="0" w:lastRow="0" w:firstColumn="0" w:lastColumn="0" w:oddVBand="0" w:evenVBand="0" w:oddHBand="0" w:evenHBand="1" w:firstRowFirstColumn="0" w:firstRowLastColumn="0" w:lastRowFirstColumn="0" w:lastRowLastColumn="0"/>
            </w:pPr>
          </w:p>
        </w:tc>
        <w:tc>
          <w:tcPr>
            <w:tcW w:w="797" w:type="pct"/>
          </w:tcPr>
          <w:p w14:paraId="7826F6C9" w14:textId="77777777" w:rsidR="007A6AB2" w:rsidRPr="00AE1CF5" w:rsidRDefault="007A6AB2" w:rsidP="00C240BD">
            <w:pPr>
              <w:spacing w:line="240" w:lineRule="auto"/>
              <w:cnfStyle w:val="000000010000" w:firstRow="0" w:lastRow="0" w:firstColumn="0" w:lastColumn="0" w:oddVBand="0" w:evenVBand="0" w:oddHBand="0" w:evenHBand="1" w:firstRowFirstColumn="0" w:firstRowLastColumn="0" w:lastRowFirstColumn="0" w:lastRowLastColumn="0"/>
            </w:pPr>
          </w:p>
        </w:tc>
      </w:tr>
      <w:tr w:rsidR="00A84AB5" w:rsidRPr="00AE1CF5" w14:paraId="6FD2639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pct"/>
          </w:tcPr>
          <w:p w14:paraId="059179D2" w14:textId="77777777" w:rsidR="007A6AB2" w:rsidRPr="00192DBE" w:rsidRDefault="007A6AB2" w:rsidP="00C240BD">
            <w:pPr>
              <w:spacing w:line="240" w:lineRule="auto"/>
            </w:pPr>
          </w:p>
        </w:tc>
        <w:tc>
          <w:tcPr>
            <w:tcW w:w="750" w:type="pct"/>
          </w:tcPr>
          <w:p w14:paraId="38FB0DA9" w14:textId="77777777" w:rsidR="007A6AB2" w:rsidRPr="00AE1CF5" w:rsidRDefault="007A6AB2" w:rsidP="00C240BD">
            <w:pPr>
              <w:spacing w:line="240" w:lineRule="auto"/>
              <w:cnfStyle w:val="000000100000" w:firstRow="0" w:lastRow="0" w:firstColumn="0" w:lastColumn="0" w:oddVBand="0" w:evenVBand="0" w:oddHBand="1" w:evenHBand="0" w:firstRowFirstColumn="0" w:firstRowLastColumn="0" w:lastRowFirstColumn="0" w:lastRowLastColumn="0"/>
            </w:pPr>
          </w:p>
        </w:tc>
        <w:tc>
          <w:tcPr>
            <w:tcW w:w="750" w:type="pct"/>
          </w:tcPr>
          <w:p w14:paraId="1247D1DB" w14:textId="77777777" w:rsidR="007A6AB2" w:rsidRPr="00AE1CF5" w:rsidRDefault="007A6AB2" w:rsidP="00C240BD">
            <w:pPr>
              <w:spacing w:line="240" w:lineRule="auto"/>
              <w:cnfStyle w:val="000000100000" w:firstRow="0" w:lastRow="0" w:firstColumn="0" w:lastColumn="0" w:oddVBand="0" w:evenVBand="0" w:oddHBand="1" w:evenHBand="0" w:firstRowFirstColumn="0" w:firstRowLastColumn="0" w:lastRowFirstColumn="0" w:lastRowLastColumn="0"/>
            </w:pPr>
          </w:p>
        </w:tc>
        <w:tc>
          <w:tcPr>
            <w:tcW w:w="704" w:type="pct"/>
          </w:tcPr>
          <w:p w14:paraId="684A80A5" w14:textId="77777777" w:rsidR="007A6AB2" w:rsidRPr="00AE1CF5" w:rsidRDefault="007A6AB2" w:rsidP="00C240BD">
            <w:pPr>
              <w:spacing w:line="240" w:lineRule="auto"/>
              <w:cnfStyle w:val="000000100000" w:firstRow="0" w:lastRow="0" w:firstColumn="0" w:lastColumn="0" w:oddVBand="0" w:evenVBand="0" w:oddHBand="1" w:evenHBand="0" w:firstRowFirstColumn="0" w:firstRowLastColumn="0" w:lastRowFirstColumn="0" w:lastRowLastColumn="0"/>
            </w:pPr>
          </w:p>
        </w:tc>
        <w:tc>
          <w:tcPr>
            <w:tcW w:w="797" w:type="pct"/>
          </w:tcPr>
          <w:p w14:paraId="0D361BBA" w14:textId="77777777" w:rsidR="007A6AB2" w:rsidRPr="00AE1CF5" w:rsidRDefault="007A6AB2" w:rsidP="00C240BD">
            <w:pPr>
              <w:spacing w:line="240" w:lineRule="auto"/>
              <w:cnfStyle w:val="000000100000" w:firstRow="0" w:lastRow="0" w:firstColumn="0" w:lastColumn="0" w:oddVBand="0" w:evenVBand="0" w:oddHBand="1" w:evenHBand="0" w:firstRowFirstColumn="0" w:firstRowLastColumn="0" w:lastRowFirstColumn="0" w:lastRowLastColumn="0"/>
            </w:pPr>
          </w:p>
        </w:tc>
      </w:tr>
      <w:tr w:rsidR="00A84AB5" w:rsidRPr="00AE1CF5" w14:paraId="29E5464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pct"/>
          </w:tcPr>
          <w:p w14:paraId="75449550" w14:textId="77777777" w:rsidR="007A6AB2" w:rsidRPr="00192DBE" w:rsidRDefault="007A6AB2" w:rsidP="00C240BD">
            <w:pPr>
              <w:spacing w:line="240" w:lineRule="auto"/>
            </w:pPr>
          </w:p>
        </w:tc>
        <w:tc>
          <w:tcPr>
            <w:tcW w:w="750" w:type="pct"/>
          </w:tcPr>
          <w:p w14:paraId="63211413" w14:textId="77777777" w:rsidR="007A6AB2" w:rsidRPr="00AE1CF5" w:rsidRDefault="007A6AB2" w:rsidP="00C240BD">
            <w:pPr>
              <w:spacing w:line="240" w:lineRule="auto"/>
              <w:cnfStyle w:val="000000010000" w:firstRow="0" w:lastRow="0" w:firstColumn="0" w:lastColumn="0" w:oddVBand="0" w:evenVBand="0" w:oddHBand="0" w:evenHBand="1" w:firstRowFirstColumn="0" w:firstRowLastColumn="0" w:lastRowFirstColumn="0" w:lastRowLastColumn="0"/>
            </w:pPr>
          </w:p>
        </w:tc>
        <w:tc>
          <w:tcPr>
            <w:tcW w:w="750" w:type="pct"/>
          </w:tcPr>
          <w:p w14:paraId="070BFA0B" w14:textId="77777777" w:rsidR="007A6AB2" w:rsidRPr="00AE1CF5" w:rsidRDefault="007A6AB2" w:rsidP="00C240BD">
            <w:pPr>
              <w:spacing w:line="240" w:lineRule="auto"/>
              <w:cnfStyle w:val="000000010000" w:firstRow="0" w:lastRow="0" w:firstColumn="0" w:lastColumn="0" w:oddVBand="0" w:evenVBand="0" w:oddHBand="0" w:evenHBand="1" w:firstRowFirstColumn="0" w:firstRowLastColumn="0" w:lastRowFirstColumn="0" w:lastRowLastColumn="0"/>
            </w:pPr>
          </w:p>
        </w:tc>
        <w:tc>
          <w:tcPr>
            <w:tcW w:w="704" w:type="pct"/>
          </w:tcPr>
          <w:p w14:paraId="71842301" w14:textId="77777777" w:rsidR="007A6AB2" w:rsidRPr="00AE1CF5" w:rsidRDefault="007A6AB2" w:rsidP="00C240BD">
            <w:pPr>
              <w:spacing w:line="240" w:lineRule="auto"/>
              <w:cnfStyle w:val="000000010000" w:firstRow="0" w:lastRow="0" w:firstColumn="0" w:lastColumn="0" w:oddVBand="0" w:evenVBand="0" w:oddHBand="0" w:evenHBand="1" w:firstRowFirstColumn="0" w:firstRowLastColumn="0" w:lastRowFirstColumn="0" w:lastRowLastColumn="0"/>
            </w:pPr>
          </w:p>
        </w:tc>
        <w:tc>
          <w:tcPr>
            <w:tcW w:w="797" w:type="pct"/>
          </w:tcPr>
          <w:p w14:paraId="753FC13D" w14:textId="77777777" w:rsidR="007A6AB2" w:rsidRPr="00AE1CF5" w:rsidRDefault="007A6AB2" w:rsidP="00C240BD">
            <w:pPr>
              <w:spacing w:line="240" w:lineRule="auto"/>
              <w:cnfStyle w:val="000000010000" w:firstRow="0" w:lastRow="0" w:firstColumn="0" w:lastColumn="0" w:oddVBand="0" w:evenVBand="0" w:oddHBand="0" w:evenHBand="1" w:firstRowFirstColumn="0" w:firstRowLastColumn="0" w:lastRowFirstColumn="0" w:lastRowLastColumn="0"/>
            </w:pPr>
          </w:p>
        </w:tc>
      </w:tr>
    </w:tbl>
    <w:p w14:paraId="5BC715FF" w14:textId="77777777" w:rsidR="007A6AB2" w:rsidRDefault="007A6AB2" w:rsidP="007A6AB2">
      <w:pPr>
        <w:suppressAutoHyphens w:val="0"/>
        <w:spacing w:before="0" w:after="160" w:line="259" w:lineRule="auto"/>
      </w:pPr>
      <w:r>
        <w:br w:type="page"/>
      </w:r>
    </w:p>
    <w:p w14:paraId="458B8781" w14:textId="40C405EE" w:rsidR="00275FA3" w:rsidRDefault="00275FA3" w:rsidP="00275FA3">
      <w:pPr>
        <w:pStyle w:val="Heading3"/>
      </w:pPr>
      <w:bookmarkStart w:id="63" w:name="_Screws,_bolts_and"/>
      <w:bookmarkStart w:id="64" w:name="_Pamishan_aliens"/>
      <w:bookmarkStart w:id="65" w:name="_Classifying_Australian_invertebrate"/>
      <w:bookmarkEnd w:id="63"/>
      <w:bookmarkEnd w:id="64"/>
      <w:bookmarkEnd w:id="65"/>
      <w:r>
        <w:lastRenderedPageBreak/>
        <w:t>Classifying A</w:t>
      </w:r>
      <w:r w:rsidRPr="0069430B">
        <w:t xml:space="preserve">ustralian </w:t>
      </w:r>
      <w:r>
        <w:t>invertebrates</w:t>
      </w:r>
    </w:p>
    <w:p w14:paraId="77827C70" w14:textId="1E1BCD1C" w:rsidR="00335475" w:rsidRDefault="00335475" w:rsidP="00B24307">
      <w:pPr>
        <w:pStyle w:val="ListNumber"/>
        <w:numPr>
          <w:ilvl w:val="0"/>
          <w:numId w:val="36"/>
        </w:numPr>
      </w:pPr>
      <w:r>
        <w:t xml:space="preserve">Provide students with a copy of the Australian Museum’s </w:t>
      </w:r>
      <w:hyperlink r:id="rId85">
        <w:r w:rsidRPr="2A34278A">
          <w:rPr>
            <w:rStyle w:val="Hyperlink"/>
          </w:rPr>
          <w:t>Leaf litter dichotomous key</w:t>
        </w:r>
      </w:hyperlink>
      <w:r>
        <w:t>.</w:t>
      </w:r>
      <w:r w:rsidR="00784282">
        <w:t xml:space="preserve"> This is a branching dichotomous key </w:t>
      </w:r>
      <w:r w:rsidR="006F2F65">
        <w:t xml:space="preserve">that </w:t>
      </w:r>
      <w:r w:rsidR="00784282">
        <w:t xml:space="preserve">requires students to identify features of the organism and trace the characteristics through the </w:t>
      </w:r>
      <w:r w:rsidR="00230576">
        <w:t xml:space="preserve">branches </w:t>
      </w:r>
      <w:r w:rsidR="00784282">
        <w:t>to identify the type of invertebrate.</w:t>
      </w:r>
    </w:p>
    <w:p w14:paraId="48DCD98F" w14:textId="161E46A4" w:rsidR="00C56E49" w:rsidRDefault="00C56E49" w:rsidP="00B24307">
      <w:pPr>
        <w:pStyle w:val="ListNumber"/>
        <w:numPr>
          <w:ilvl w:val="0"/>
          <w:numId w:val="36"/>
        </w:numPr>
      </w:pPr>
      <w:r>
        <w:t xml:space="preserve">Recall that invertebrates </w:t>
      </w:r>
      <w:r w:rsidR="00D73505">
        <w:t>are animals that lack a backbone</w:t>
      </w:r>
      <w:r w:rsidR="006F2F65">
        <w:t xml:space="preserve">; </w:t>
      </w:r>
      <w:r w:rsidR="000F1677">
        <w:t>in fact</w:t>
      </w:r>
      <w:r w:rsidR="006F2F65">
        <w:t>,</w:t>
      </w:r>
      <w:r w:rsidR="000F1677">
        <w:t xml:space="preserve"> they do</w:t>
      </w:r>
      <w:r w:rsidR="002061CE">
        <w:t xml:space="preserve"> not</w:t>
      </w:r>
      <w:r w:rsidR="000F1677">
        <w:t xml:space="preserve"> have any bones</w:t>
      </w:r>
      <w:r w:rsidR="002061CE">
        <w:t>.</w:t>
      </w:r>
      <w:r>
        <w:t xml:space="preserve"> </w:t>
      </w:r>
      <w:r w:rsidR="00403D55">
        <w:t xml:space="preserve">Tell students that invertebrates make up more than 95% of all known animal species. </w:t>
      </w:r>
      <w:r w:rsidR="00EE0710">
        <w:t xml:space="preserve">Recall that </w:t>
      </w:r>
      <w:r w:rsidR="004364D2">
        <w:t xml:space="preserve">Arthropoda is a large phylum of invertebrate animals that includes insects, spiders, crustaceans and their relatives. Arthropods are characterised by having a hard exoskeleton and jointed appendages. </w:t>
      </w:r>
      <w:r w:rsidR="00C64B4B">
        <w:t xml:space="preserve">(Students learnt this in </w:t>
      </w:r>
      <w:r w:rsidR="00C15831">
        <w:t xml:space="preserve">1.4 </w:t>
      </w:r>
      <w:hyperlink w:anchor="_Classifying_Arthropoda" w:history="1">
        <w:r w:rsidR="00C15831" w:rsidRPr="00C15831">
          <w:rPr>
            <w:rStyle w:val="Hyperlink"/>
          </w:rPr>
          <w:t>Classifying Arthropoda</w:t>
        </w:r>
      </w:hyperlink>
      <w:r w:rsidR="00C15831">
        <w:t>).</w:t>
      </w:r>
    </w:p>
    <w:p w14:paraId="410D1FFD" w14:textId="74996ED7" w:rsidR="006D5C89" w:rsidRDefault="00637175" w:rsidP="2910467C">
      <w:pPr>
        <w:pStyle w:val="ListNumber"/>
      </w:pPr>
      <w:r>
        <w:t>Show</w:t>
      </w:r>
      <w:r w:rsidR="00935897">
        <w:t xml:space="preserve"> </w:t>
      </w:r>
      <w:r w:rsidR="00935897" w:rsidRPr="2910467C">
        <w:rPr>
          <w:rStyle w:val="Strong"/>
        </w:rPr>
        <w:t xml:space="preserve">CLS PPT </w:t>
      </w:r>
      <w:r w:rsidR="009C199B" w:rsidRPr="2910467C">
        <w:rPr>
          <w:rStyle w:val="Strong"/>
        </w:rPr>
        <w:t>‘</w:t>
      </w:r>
      <w:r w:rsidR="008927B4" w:rsidRPr="2910467C">
        <w:rPr>
          <w:rStyle w:val="Strong"/>
        </w:rPr>
        <w:t>1.</w:t>
      </w:r>
      <w:r w:rsidR="7F9A3829" w:rsidRPr="2910467C">
        <w:rPr>
          <w:rStyle w:val="Strong"/>
        </w:rPr>
        <w:t>6</w:t>
      </w:r>
      <w:r w:rsidR="008927B4" w:rsidRPr="2910467C">
        <w:rPr>
          <w:rStyle w:val="Strong"/>
        </w:rPr>
        <w:t xml:space="preserve"> Australian invertebrates</w:t>
      </w:r>
      <w:r w:rsidR="009C199B" w:rsidRPr="2910467C">
        <w:rPr>
          <w:rStyle w:val="Strong"/>
        </w:rPr>
        <w:t xml:space="preserve">’ </w:t>
      </w:r>
      <w:r w:rsidR="009C199B">
        <w:t>(</w:t>
      </w:r>
      <w:r w:rsidR="12110085">
        <w:t>8</w:t>
      </w:r>
      <w:r w:rsidR="009C199B">
        <w:t xml:space="preserve"> slides). Students look at the features of each </w:t>
      </w:r>
      <w:r w:rsidR="006C00A0">
        <w:t>organism</w:t>
      </w:r>
      <w:r w:rsidR="009C199B">
        <w:t xml:space="preserve"> and use the key to </w:t>
      </w:r>
      <w:r w:rsidR="006C00A0">
        <w:t>classify the type of invertebrate.</w:t>
      </w:r>
      <w:r w:rsidR="00373AF5">
        <w:t xml:space="preserve"> Speaker notes are provided on each </w:t>
      </w:r>
      <w:r w:rsidR="002A0EE2">
        <w:t>slide</w:t>
      </w:r>
      <w:r w:rsidR="00373AF5">
        <w:t xml:space="preserve"> to facilitate</w:t>
      </w:r>
      <w:r w:rsidR="006D5C89">
        <w:t xml:space="preserve"> the identification of each organism.</w:t>
      </w:r>
    </w:p>
    <w:p w14:paraId="3FD9B37B" w14:textId="03EFECC3" w:rsidR="002434ED" w:rsidRPr="000C41B9" w:rsidRDefault="00E26E28" w:rsidP="00507FCF">
      <w:pPr>
        <w:pStyle w:val="Heading3"/>
      </w:pPr>
      <w:r>
        <w:t xml:space="preserve">Classifying </w:t>
      </w:r>
      <w:proofErr w:type="spellStart"/>
      <w:r w:rsidR="008C5155" w:rsidRPr="000C41B9">
        <w:t>Pamishan</w:t>
      </w:r>
      <w:proofErr w:type="spellEnd"/>
      <w:r w:rsidR="008C5155" w:rsidRPr="000C41B9">
        <w:t xml:space="preserve"> aliens</w:t>
      </w:r>
    </w:p>
    <w:p w14:paraId="52834549" w14:textId="3B7EB222" w:rsidR="0002569C" w:rsidRPr="0002569C" w:rsidRDefault="00D51B59" w:rsidP="00B24307">
      <w:pPr>
        <w:pStyle w:val="ListNumber"/>
        <w:numPr>
          <w:ilvl w:val="0"/>
          <w:numId w:val="34"/>
        </w:numPr>
        <w:rPr>
          <w:lang w:val="en-US"/>
        </w:rPr>
      </w:pPr>
      <w:r w:rsidRPr="0002569C">
        <w:rPr>
          <w:lang w:val="en-US"/>
        </w:rPr>
        <w:t xml:space="preserve">Show </w:t>
      </w:r>
      <w:r w:rsidRPr="0002569C">
        <w:rPr>
          <w:rStyle w:val="Strong"/>
          <w:lang w:val="en-US"/>
        </w:rPr>
        <w:t xml:space="preserve">CLS PPT </w:t>
      </w:r>
      <w:r w:rsidR="00B0181F">
        <w:rPr>
          <w:rStyle w:val="Strong"/>
          <w:lang w:val="en-US"/>
        </w:rPr>
        <w:t>‘</w:t>
      </w:r>
      <w:r w:rsidRPr="0002569C">
        <w:rPr>
          <w:rStyle w:val="Strong"/>
          <w:lang w:val="en-US"/>
        </w:rPr>
        <w:t xml:space="preserve">1.6 </w:t>
      </w:r>
      <w:proofErr w:type="spellStart"/>
      <w:r w:rsidRPr="0002569C">
        <w:rPr>
          <w:rStyle w:val="Strong"/>
          <w:lang w:val="en-US"/>
        </w:rPr>
        <w:t>Pamishan</w:t>
      </w:r>
      <w:proofErr w:type="spellEnd"/>
      <w:r w:rsidRPr="0002569C">
        <w:rPr>
          <w:rStyle w:val="Strong"/>
          <w:lang w:val="en-US"/>
        </w:rPr>
        <w:t xml:space="preserve"> </w:t>
      </w:r>
      <w:proofErr w:type="gramStart"/>
      <w:r w:rsidRPr="0002569C">
        <w:rPr>
          <w:rStyle w:val="Strong"/>
          <w:lang w:val="en-US"/>
        </w:rPr>
        <w:t>aliens</w:t>
      </w:r>
      <w:r w:rsidR="00B0181F">
        <w:rPr>
          <w:rStyle w:val="Strong"/>
          <w:lang w:val="en-US"/>
        </w:rPr>
        <w:t>’</w:t>
      </w:r>
      <w:proofErr w:type="gramEnd"/>
      <w:r w:rsidR="0002569C" w:rsidRPr="0002569C">
        <w:rPr>
          <w:lang w:val="en-US"/>
        </w:rPr>
        <w:t xml:space="preserve">. Tell students </w:t>
      </w:r>
      <w:r w:rsidR="00EB508C">
        <w:rPr>
          <w:lang w:val="en-US"/>
        </w:rPr>
        <w:t xml:space="preserve">that this group of fictitious alien species is depicted using a range of </w:t>
      </w:r>
      <w:r w:rsidR="009A4E13">
        <w:rPr>
          <w:lang w:val="en-US"/>
        </w:rPr>
        <w:t>structural</w:t>
      </w:r>
      <w:r w:rsidR="00EB508C">
        <w:rPr>
          <w:lang w:val="en-US"/>
        </w:rPr>
        <w:t xml:space="preserve"> features that can be used to classify them, such as antennae, head shape, hair, number of eyes, mouth shape, body shape, and body markings</w:t>
      </w:r>
      <w:r w:rsidR="007C15D5" w:rsidRPr="0002569C">
        <w:rPr>
          <w:lang w:val="en-US"/>
        </w:rPr>
        <w:t>.</w:t>
      </w:r>
    </w:p>
    <w:p w14:paraId="605DD5A3" w14:textId="19BDC38A" w:rsidR="00DB24DF" w:rsidRDefault="00DB24DF" w:rsidP="00DF35E8">
      <w:pPr>
        <w:pStyle w:val="ListNumber"/>
        <w:rPr>
          <w:lang w:val="en-US"/>
        </w:rPr>
      </w:pPr>
      <w:r>
        <w:rPr>
          <w:lang w:val="en-US"/>
        </w:rPr>
        <w:t xml:space="preserve">Provide students with a copy of the </w:t>
      </w:r>
      <w:hyperlink w:anchor="_Student_resource_–_11" w:history="1">
        <w:r w:rsidR="00B0181F" w:rsidRPr="00B0181F">
          <w:rPr>
            <w:rStyle w:val="Hyperlink"/>
            <w:lang w:val="en-US"/>
          </w:rPr>
          <w:t xml:space="preserve">Student resource – </w:t>
        </w:r>
        <w:proofErr w:type="spellStart"/>
        <w:r w:rsidR="00B0181F" w:rsidRPr="00B0181F">
          <w:rPr>
            <w:rStyle w:val="Hyperlink"/>
            <w:lang w:val="en-US"/>
          </w:rPr>
          <w:t>Pamishan</w:t>
        </w:r>
        <w:proofErr w:type="spellEnd"/>
        <w:r w:rsidR="00B0181F" w:rsidRPr="00B0181F">
          <w:rPr>
            <w:rStyle w:val="Hyperlink"/>
            <w:lang w:val="en-US"/>
          </w:rPr>
          <w:t xml:space="preserve"> alien classification</w:t>
        </w:r>
      </w:hyperlink>
      <w:r w:rsidR="007A5B09">
        <w:rPr>
          <w:lang w:val="en-US"/>
        </w:rPr>
        <w:t>. Student</w:t>
      </w:r>
      <w:r w:rsidR="00CF4AC7">
        <w:rPr>
          <w:lang w:val="en-US"/>
        </w:rPr>
        <w:t>s</w:t>
      </w:r>
      <w:r w:rsidR="007A5B09">
        <w:rPr>
          <w:lang w:val="en-US"/>
        </w:rPr>
        <w:t xml:space="preserve"> </w:t>
      </w:r>
      <w:r w:rsidR="00EB508C">
        <w:rPr>
          <w:lang w:val="en-US"/>
        </w:rPr>
        <w:t>observe each alien and use a</w:t>
      </w:r>
      <w:r w:rsidR="007A5B09">
        <w:rPr>
          <w:lang w:val="en-US"/>
        </w:rPr>
        <w:t xml:space="preserve"> dichotomous key </w:t>
      </w:r>
      <w:r w:rsidR="00CA1B05">
        <w:rPr>
          <w:lang w:val="en-US"/>
        </w:rPr>
        <w:t>to determine</w:t>
      </w:r>
      <w:r w:rsidR="007A5B09">
        <w:rPr>
          <w:lang w:val="en-US"/>
        </w:rPr>
        <w:t xml:space="preserve"> the genus and species of the aliens.</w:t>
      </w:r>
      <w:r w:rsidR="00DC689C">
        <w:rPr>
          <w:lang w:val="en-US"/>
        </w:rPr>
        <w:t xml:space="preserve"> Students then respond to questions </w:t>
      </w:r>
      <w:r w:rsidR="006F2F65">
        <w:rPr>
          <w:lang w:val="en-US"/>
        </w:rPr>
        <w:t xml:space="preserve">that </w:t>
      </w:r>
      <w:r w:rsidR="00DC689C">
        <w:rPr>
          <w:lang w:val="en-US"/>
        </w:rPr>
        <w:t xml:space="preserve">can be used to check </w:t>
      </w:r>
      <w:r w:rsidR="00CA1B05">
        <w:rPr>
          <w:lang w:val="en-US"/>
        </w:rPr>
        <w:t>students’</w:t>
      </w:r>
      <w:r w:rsidR="00DC689C">
        <w:rPr>
          <w:lang w:val="en-US"/>
        </w:rPr>
        <w:t xml:space="preserve"> understanding of binomial naming and how </w:t>
      </w:r>
      <w:r w:rsidR="00CF4AC7">
        <w:rPr>
          <w:lang w:val="en-US"/>
        </w:rPr>
        <w:t>dichotomous keys can be used to identify organisms.</w:t>
      </w:r>
    </w:p>
    <w:p w14:paraId="2228611D" w14:textId="3ABB1581" w:rsidR="00CA1B05" w:rsidRPr="00CA1B05" w:rsidRDefault="00CA1B05" w:rsidP="00CA1B05">
      <w:pPr>
        <w:rPr>
          <w:rStyle w:val="Strong"/>
        </w:rPr>
      </w:pPr>
      <w:r w:rsidRPr="00CA1B05">
        <w:rPr>
          <w:rStyle w:val="Strong"/>
        </w:rPr>
        <w:t xml:space="preserve">Sample response: Student resource – </w:t>
      </w:r>
      <w:proofErr w:type="spellStart"/>
      <w:r w:rsidRPr="00CA1B05">
        <w:rPr>
          <w:rStyle w:val="Strong"/>
        </w:rPr>
        <w:t>Pamishan</w:t>
      </w:r>
      <w:proofErr w:type="spellEnd"/>
      <w:r w:rsidRPr="00CA1B05">
        <w:rPr>
          <w:rStyle w:val="Strong"/>
        </w:rPr>
        <w:t xml:space="preserve"> alien classification</w:t>
      </w:r>
    </w:p>
    <w:p w14:paraId="3486C5B2" w14:textId="3BDDCBA9" w:rsidR="009F2713" w:rsidRPr="009F2713" w:rsidRDefault="009F2713" w:rsidP="009F2713">
      <w:pPr>
        <w:pStyle w:val="Caption"/>
        <w:rPr>
          <w:lang w:val="en-US"/>
        </w:rPr>
      </w:pPr>
      <w:r w:rsidRPr="311F703F">
        <w:rPr>
          <w:lang w:val="en-US"/>
        </w:rPr>
        <w:t xml:space="preserve">Table </w:t>
      </w:r>
      <w:r>
        <w:fldChar w:fldCharType="begin"/>
      </w:r>
      <w:r>
        <w:instrText xml:space="preserve"> SEQ Table \* ARABIC </w:instrText>
      </w:r>
      <w:r>
        <w:fldChar w:fldCharType="separate"/>
      </w:r>
      <w:r w:rsidR="002D2C79">
        <w:rPr>
          <w:noProof/>
        </w:rPr>
        <w:t>15</w:t>
      </w:r>
      <w:r>
        <w:fldChar w:fldCharType="end"/>
      </w:r>
      <w:r w:rsidRPr="311F703F">
        <w:rPr>
          <w:lang w:val="en-US"/>
        </w:rPr>
        <w:t xml:space="preserve"> – </w:t>
      </w:r>
      <w:r w:rsidR="0029747E" w:rsidRPr="311F703F">
        <w:rPr>
          <w:lang w:val="en-US"/>
        </w:rPr>
        <w:t>solution</w:t>
      </w:r>
      <w:r w:rsidR="00AC1F7A" w:rsidRPr="311F703F">
        <w:rPr>
          <w:lang w:val="en-US"/>
        </w:rPr>
        <w:t>s</w:t>
      </w:r>
      <w:r w:rsidR="0029747E" w:rsidRPr="311F703F">
        <w:rPr>
          <w:lang w:val="en-US"/>
        </w:rPr>
        <w:t xml:space="preserve"> to the </w:t>
      </w:r>
      <w:proofErr w:type="spellStart"/>
      <w:r w:rsidR="0029747E" w:rsidRPr="311F703F">
        <w:rPr>
          <w:lang w:val="en-US"/>
        </w:rPr>
        <w:t>Pamishan</w:t>
      </w:r>
      <w:proofErr w:type="spellEnd"/>
      <w:r w:rsidR="0029747E" w:rsidRPr="311F703F">
        <w:rPr>
          <w:lang w:val="en-US"/>
        </w:rPr>
        <w:t xml:space="preserve"> alien activity</w:t>
      </w:r>
    </w:p>
    <w:tbl>
      <w:tblPr>
        <w:tblStyle w:val="Tableheader"/>
        <w:tblW w:w="9634" w:type="dxa"/>
        <w:tblLook w:val="04A0" w:firstRow="1" w:lastRow="0" w:firstColumn="1" w:lastColumn="0" w:noHBand="0" w:noVBand="1"/>
        <w:tblDescription w:val="Solutions table for Pamishan aliens activity"/>
      </w:tblPr>
      <w:tblGrid>
        <w:gridCol w:w="1696"/>
        <w:gridCol w:w="7938"/>
      </w:tblGrid>
      <w:tr w:rsidR="00E51003" w:rsidRPr="00B86786" w14:paraId="0B9324FB" w14:textId="77777777" w:rsidTr="00384D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50D51A0" w14:textId="5EC1D151" w:rsidR="00E51003" w:rsidRPr="00B86786" w:rsidRDefault="00384DCB" w:rsidP="00DF35E8">
            <w:r>
              <w:t>Alien number</w:t>
            </w:r>
          </w:p>
        </w:tc>
        <w:tc>
          <w:tcPr>
            <w:tcW w:w="7938" w:type="dxa"/>
          </w:tcPr>
          <w:p w14:paraId="4B014A7B" w14:textId="77777777" w:rsidR="00E51003" w:rsidRPr="00B86786" w:rsidRDefault="00E51003" w:rsidP="00DF35E8">
            <w:pPr>
              <w:cnfStyle w:val="100000000000" w:firstRow="1" w:lastRow="0" w:firstColumn="0" w:lastColumn="0" w:oddVBand="0" w:evenVBand="0" w:oddHBand="0" w:evenHBand="0" w:firstRowFirstColumn="0" w:firstRowLastColumn="0" w:lastRowFirstColumn="0" w:lastRowLastColumn="0"/>
            </w:pPr>
            <w:r>
              <w:t>Name</w:t>
            </w:r>
          </w:p>
        </w:tc>
      </w:tr>
      <w:tr w:rsidR="00E51003" w:rsidRPr="00B86786" w14:paraId="69A89136" w14:textId="77777777" w:rsidTr="00384D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6FE71EC" w14:textId="77777777" w:rsidR="00E51003" w:rsidRPr="00B86786" w:rsidRDefault="00E51003" w:rsidP="00DF35E8">
            <w:r>
              <w:t>1</w:t>
            </w:r>
          </w:p>
        </w:tc>
        <w:tc>
          <w:tcPr>
            <w:tcW w:w="7938" w:type="dxa"/>
          </w:tcPr>
          <w:p w14:paraId="0A65422E" w14:textId="07274B99" w:rsidR="00E51003" w:rsidRPr="0007097F" w:rsidRDefault="00AA0169" w:rsidP="00DF35E8">
            <w:pPr>
              <w:cnfStyle w:val="000000100000" w:firstRow="0" w:lastRow="0" w:firstColumn="0" w:lastColumn="0" w:oddVBand="0" w:evenVBand="0" w:oddHBand="1" w:evenHBand="0" w:firstRowFirstColumn="0" w:firstRowLastColumn="0" w:lastRowFirstColumn="0" w:lastRowLastColumn="0"/>
              <w:rPr>
                <w:rStyle w:val="Emphasis"/>
              </w:rPr>
            </w:pPr>
            <w:proofErr w:type="spellStart"/>
            <w:r w:rsidRPr="0007097F">
              <w:rPr>
                <w:rStyle w:val="Emphasis"/>
              </w:rPr>
              <w:t>Narrowus</w:t>
            </w:r>
            <w:proofErr w:type="spellEnd"/>
            <w:r w:rsidRPr="0007097F">
              <w:rPr>
                <w:rStyle w:val="Emphasis"/>
              </w:rPr>
              <w:t xml:space="preserve"> </w:t>
            </w:r>
            <w:proofErr w:type="spellStart"/>
            <w:r w:rsidRPr="0007097F">
              <w:rPr>
                <w:rStyle w:val="Emphasis"/>
              </w:rPr>
              <w:t>portus</w:t>
            </w:r>
            <w:proofErr w:type="spellEnd"/>
          </w:p>
        </w:tc>
      </w:tr>
      <w:tr w:rsidR="00E51003" w:rsidRPr="00B86786" w14:paraId="2B5D83E8" w14:textId="77777777" w:rsidTr="00384D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2D7AECB" w14:textId="77777777" w:rsidR="00E51003" w:rsidRPr="00B86786" w:rsidRDefault="00E51003" w:rsidP="00DF35E8">
            <w:r>
              <w:t>2</w:t>
            </w:r>
          </w:p>
        </w:tc>
        <w:tc>
          <w:tcPr>
            <w:tcW w:w="7938" w:type="dxa"/>
          </w:tcPr>
          <w:p w14:paraId="275963FC" w14:textId="534B6342" w:rsidR="00E51003" w:rsidRPr="0007097F" w:rsidRDefault="00C20FA5" w:rsidP="00DF35E8">
            <w:pPr>
              <w:cnfStyle w:val="000000010000" w:firstRow="0" w:lastRow="0" w:firstColumn="0" w:lastColumn="0" w:oddVBand="0" w:evenVBand="0" w:oddHBand="0" w:evenHBand="1" w:firstRowFirstColumn="0" w:firstRowLastColumn="0" w:lastRowFirstColumn="0" w:lastRowLastColumn="0"/>
              <w:rPr>
                <w:rStyle w:val="Emphasis"/>
              </w:rPr>
            </w:pPr>
            <w:r w:rsidRPr="0007097F">
              <w:rPr>
                <w:rStyle w:val="Emphasis"/>
              </w:rPr>
              <w:t xml:space="preserve">Broadus </w:t>
            </w:r>
            <w:proofErr w:type="spellStart"/>
            <w:r w:rsidRPr="0007097F">
              <w:rPr>
                <w:rStyle w:val="Emphasis"/>
              </w:rPr>
              <w:t>archus</w:t>
            </w:r>
            <w:proofErr w:type="spellEnd"/>
          </w:p>
        </w:tc>
      </w:tr>
      <w:tr w:rsidR="00E51003" w:rsidRPr="00B86786" w14:paraId="2563895C" w14:textId="77777777" w:rsidTr="00384D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D9A1F18" w14:textId="77777777" w:rsidR="00E51003" w:rsidRPr="00B86786" w:rsidRDefault="00E51003" w:rsidP="00DF35E8">
            <w:r>
              <w:lastRenderedPageBreak/>
              <w:t>3</w:t>
            </w:r>
          </w:p>
        </w:tc>
        <w:tc>
          <w:tcPr>
            <w:tcW w:w="7938" w:type="dxa"/>
          </w:tcPr>
          <w:p w14:paraId="5CA79DF4" w14:textId="61776CA8" w:rsidR="00E51003" w:rsidRPr="0007097F" w:rsidRDefault="00C20FA5" w:rsidP="00DF35E8">
            <w:pPr>
              <w:cnfStyle w:val="000000100000" w:firstRow="0" w:lastRow="0" w:firstColumn="0" w:lastColumn="0" w:oddVBand="0" w:evenVBand="0" w:oddHBand="1" w:evenHBand="0" w:firstRowFirstColumn="0" w:firstRowLastColumn="0" w:lastRowFirstColumn="0" w:lastRowLastColumn="0"/>
              <w:rPr>
                <w:rStyle w:val="Emphasis"/>
              </w:rPr>
            </w:pPr>
            <w:proofErr w:type="spellStart"/>
            <w:r w:rsidRPr="0007097F">
              <w:rPr>
                <w:rStyle w:val="Emphasis"/>
              </w:rPr>
              <w:t>Narrowus</w:t>
            </w:r>
            <w:proofErr w:type="spellEnd"/>
            <w:r w:rsidRPr="0007097F">
              <w:rPr>
                <w:rStyle w:val="Emphasis"/>
              </w:rPr>
              <w:t xml:space="preserve"> </w:t>
            </w:r>
            <w:proofErr w:type="spellStart"/>
            <w:r w:rsidRPr="0007097F">
              <w:rPr>
                <w:rStyle w:val="Emphasis"/>
              </w:rPr>
              <w:t>plainus</w:t>
            </w:r>
            <w:proofErr w:type="spellEnd"/>
          </w:p>
        </w:tc>
      </w:tr>
      <w:tr w:rsidR="00E51003" w:rsidRPr="00B86786" w14:paraId="78C31048" w14:textId="77777777" w:rsidTr="00384D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6996197" w14:textId="77777777" w:rsidR="00E51003" w:rsidRPr="00B86786" w:rsidRDefault="00E51003" w:rsidP="00DF35E8">
            <w:r>
              <w:t>4</w:t>
            </w:r>
          </w:p>
        </w:tc>
        <w:tc>
          <w:tcPr>
            <w:tcW w:w="7938" w:type="dxa"/>
          </w:tcPr>
          <w:p w14:paraId="7541CF85" w14:textId="081138FB" w:rsidR="00E51003" w:rsidRPr="0007097F" w:rsidRDefault="004D3761" w:rsidP="00DF35E8">
            <w:pPr>
              <w:cnfStyle w:val="000000010000" w:firstRow="0" w:lastRow="0" w:firstColumn="0" w:lastColumn="0" w:oddVBand="0" w:evenVBand="0" w:oddHBand="0" w:evenHBand="1" w:firstRowFirstColumn="0" w:firstRowLastColumn="0" w:lastRowFirstColumn="0" w:lastRowLastColumn="0"/>
              <w:rPr>
                <w:rStyle w:val="Emphasis"/>
              </w:rPr>
            </w:pPr>
            <w:r w:rsidRPr="0007097F">
              <w:rPr>
                <w:rStyle w:val="Emphasis"/>
              </w:rPr>
              <w:t xml:space="preserve">Broadus </w:t>
            </w:r>
            <w:proofErr w:type="spellStart"/>
            <w:r w:rsidRPr="0007097F">
              <w:rPr>
                <w:rStyle w:val="Emphasis"/>
              </w:rPr>
              <w:t>hairyemmus</w:t>
            </w:r>
            <w:proofErr w:type="spellEnd"/>
          </w:p>
        </w:tc>
      </w:tr>
      <w:tr w:rsidR="00E51003" w:rsidRPr="00B86786" w14:paraId="78850665" w14:textId="77777777" w:rsidTr="00384D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E549ACE" w14:textId="77777777" w:rsidR="00E51003" w:rsidRPr="00B86786" w:rsidRDefault="00E51003" w:rsidP="00DF35E8">
            <w:r>
              <w:t>5</w:t>
            </w:r>
          </w:p>
        </w:tc>
        <w:tc>
          <w:tcPr>
            <w:tcW w:w="7938" w:type="dxa"/>
          </w:tcPr>
          <w:p w14:paraId="3EC3CC65" w14:textId="6DE13439" w:rsidR="00E51003" w:rsidRPr="0007097F" w:rsidRDefault="00C20FA5" w:rsidP="00DF35E8">
            <w:pPr>
              <w:cnfStyle w:val="000000100000" w:firstRow="0" w:lastRow="0" w:firstColumn="0" w:lastColumn="0" w:oddVBand="0" w:evenVBand="0" w:oddHBand="1" w:evenHBand="0" w:firstRowFirstColumn="0" w:firstRowLastColumn="0" w:lastRowFirstColumn="0" w:lastRowLastColumn="0"/>
              <w:rPr>
                <w:rStyle w:val="Emphasis"/>
              </w:rPr>
            </w:pPr>
            <w:r w:rsidRPr="0007097F">
              <w:rPr>
                <w:rStyle w:val="Emphasis"/>
              </w:rPr>
              <w:t xml:space="preserve">Broadus </w:t>
            </w:r>
            <w:proofErr w:type="spellStart"/>
            <w:r w:rsidRPr="0007097F">
              <w:rPr>
                <w:rStyle w:val="Emphasis"/>
              </w:rPr>
              <w:t>hairus</w:t>
            </w:r>
            <w:proofErr w:type="spellEnd"/>
          </w:p>
        </w:tc>
      </w:tr>
      <w:tr w:rsidR="00E51003" w:rsidRPr="00B86786" w14:paraId="25E52530" w14:textId="77777777" w:rsidTr="00384D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2534A61" w14:textId="77777777" w:rsidR="00E51003" w:rsidRPr="00B86786" w:rsidRDefault="00E51003" w:rsidP="00DF35E8">
            <w:r>
              <w:t>6</w:t>
            </w:r>
          </w:p>
        </w:tc>
        <w:tc>
          <w:tcPr>
            <w:tcW w:w="7938" w:type="dxa"/>
          </w:tcPr>
          <w:p w14:paraId="70591E1D" w14:textId="365D4E59" w:rsidR="00E51003" w:rsidRPr="0007097F" w:rsidRDefault="001F4FD2" w:rsidP="00DF35E8">
            <w:pPr>
              <w:cnfStyle w:val="000000010000" w:firstRow="0" w:lastRow="0" w:firstColumn="0" w:lastColumn="0" w:oddVBand="0" w:evenVBand="0" w:oddHBand="0" w:evenHBand="1" w:firstRowFirstColumn="0" w:firstRowLastColumn="0" w:lastRowFirstColumn="0" w:lastRowLastColumn="0"/>
              <w:rPr>
                <w:rStyle w:val="Emphasis"/>
              </w:rPr>
            </w:pPr>
            <w:r w:rsidRPr="0007097F">
              <w:rPr>
                <w:rStyle w:val="Emphasis"/>
              </w:rPr>
              <w:t xml:space="preserve">Broadus </w:t>
            </w:r>
            <w:proofErr w:type="spellStart"/>
            <w:r w:rsidRPr="0007097F">
              <w:rPr>
                <w:rStyle w:val="Emphasis"/>
              </w:rPr>
              <w:t>anderson</w:t>
            </w:r>
            <w:proofErr w:type="spellEnd"/>
          </w:p>
        </w:tc>
      </w:tr>
      <w:tr w:rsidR="00E51003" w:rsidRPr="00B86786" w14:paraId="36581BEE" w14:textId="77777777" w:rsidTr="00384D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2D07695" w14:textId="77777777" w:rsidR="00E51003" w:rsidRPr="00B86786" w:rsidRDefault="00E51003" w:rsidP="00DF35E8">
            <w:r>
              <w:t>7</w:t>
            </w:r>
          </w:p>
        </w:tc>
        <w:tc>
          <w:tcPr>
            <w:tcW w:w="7938" w:type="dxa"/>
          </w:tcPr>
          <w:p w14:paraId="72620B4A" w14:textId="77F34A60" w:rsidR="00E51003" w:rsidRPr="0007097F" w:rsidRDefault="00553B7B" w:rsidP="00DF35E8">
            <w:pPr>
              <w:cnfStyle w:val="000000100000" w:firstRow="0" w:lastRow="0" w:firstColumn="0" w:lastColumn="0" w:oddVBand="0" w:evenVBand="0" w:oddHBand="1" w:evenHBand="0" w:firstRowFirstColumn="0" w:firstRowLastColumn="0" w:lastRowFirstColumn="0" w:lastRowLastColumn="0"/>
              <w:rPr>
                <w:rStyle w:val="Emphasis"/>
              </w:rPr>
            </w:pPr>
            <w:proofErr w:type="spellStart"/>
            <w:r w:rsidRPr="0007097F">
              <w:rPr>
                <w:rStyle w:val="Emphasis"/>
              </w:rPr>
              <w:t>Narrowus</w:t>
            </w:r>
            <w:proofErr w:type="spellEnd"/>
            <w:r w:rsidRPr="0007097F">
              <w:rPr>
                <w:rStyle w:val="Emphasis"/>
              </w:rPr>
              <w:t xml:space="preserve"> </w:t>
            </w:r>
            <w:proofErr w:type="spellStart"/>
            <w:r w:rsidRPr="0007097F">
              <w:rPr>
                <w:rStyle w:val="Emphasis"/>
              </w:rPr>
              <w:t>montanian</w:t>
            </w:r>
            <w:proofErr w:type="spellEnd"/>
          </w:p>
        </w:tc>
      </w:tr>
      <w:tr w:rsidR="00E51003" w:rsidRPr="00B86786" w14:paraId="62CFB3BC" w14:textId="77777777" w:rsidTr="00384D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D3451A6" w14:textId="77777777" w:rsidR="00E51003" w:rsidRPr="00B86786" w:rsidRDefault="00E51003" w:rsidP="00DF35E8">
            <w:r>
              <w:t>8</w:t>
            </w:r>
          </w:p>
        </w:tc>
        <w:tc>
          <w:tcPr>
            <w:tcW w:w="7938" w:type="dxa"/>
          </w:tcPr>
          <w:p w14:paraId="0B2D457E" w14:textId="59A6E819" w:rsidR="00E51003" w:rsidRPr="0007097F" w:rsidRDefault="00320A86" w:rsidP="00DF35E8">
            <w:pPr>
              <w:cnfStyle w:val="000000010000" w:firstRow="0" w:lastRow="0" w:firstColumn="0" w:lastColumn="0" w:oddVBand="0" w:evenVBand="0" w:oddHBand="0" w:evenHBand="1" w:firstRowFirstColumn="0" w:firstRowLastColumn="0" w:lastRowFirstColumn="0" w:lastRowLastColumn="0"/>
              <w:rPr>
                <w:rStyle w:val="Emphasis"/>
              </w:rPr>
            </w:pPr>
            <w:proofErr w:type="spellStart"/>
            <w:r w:rsidRPr="0007097F">
              <w:rPr>
                <w:rStyle w:val="Emphasis"/>
              </w:rPr>
              <w:t>Narrowus</w:t>
            </w:r>
            <w:proofErr w:type="spellEnd"/>
            <w:r w:rsidRPr="0007097F">
              <w:rPr>
                <w:rStyle w:val="Emphasis"/>
              </w:rPr>
              <w:t xml:space="preserve"> </w:t>
            </w:r>
            <w:proofErr w:type="spellStart"/>
            <w:r w:rsidRPr="0007097F">
              <w:rPr>
                <w:rStyle w:val="Emphasis"/>
              </w:rPr>
              <w:t>georginia</w:t>
            </w:r>
            <w:proofErr w:type="spellEnd"/>
          </w:p>
        </w:tc>
      </w:tr>
      <w:tr w:rsidR="00E51003" w:rsidRPr="00B86786" w14:paraId="5685DF59" w14:textId="77777777" w:rsidTr="00384D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52F1FA4" w14:textId="77777777" w:rsidR="00E51003" w:rsidRPr="00B86786" w:rsidRDefault="00E51003" w:rsidP="00DF35E8">
            <w:r>
              <w:t>9</w:t>
            </w:r>
          </w:p>
        </w:tc>
        <w:tc>
          <w:tcPr>
            <w:tcW w:w="7938" w:type="dxa"/>
          </w:tcPr>
          <w:p w14:paraId="0BDDC972" w14:textId="7C369005" w:rsidR="00E51003" w:rsidRPr="0007097F" w:rsidRDefault="000B6C72" w:rsidP="00DF35E8">
            <w:pPr>
              <w:cnfStyle w:val="000000100000" w:firstRow="0" w:lastRow="0" w:firstColumn="0" w:lastColumn="0" w:oddVBand="0" w:evenVBand="0" w:oddHBand="1" w:evenHBand="0" w:firstRowFirstColumn="0" w:firstRowLastColumn="0" w:lastRowFirstColumn="0" w:lastRowLastColumn="0"/>
              <w:rPr>
                <w:rStyle w:val="Emphasis"/>
              </w:rPr>
            </w:pPr>
            <w:proofErr w:type="spellStart"/>
            <w:r w:rsidRPr="0007097F">
              <w:rPr>
                <w:rStyle w:val="Emphasis"/>
              </w:rPr>
              <w:t>Narrowus</w:t>
            </w:r>
            <w:proofErr w:type="spellEnd"/>
            <w:r w:rsidRPr="0007097F">
              <w:rPr>
                <w:rStyle w:val="Emphasis"/>
              </w:rPr>
              <w:t xml:space="preserve"> </w:t>
            </w:r>
            <w:proofErr w:type="spellStart"/>
            <w:r w:rsidRPr="0007097F">
              <w:rPr>
                <w:rStyle w:val="Emphasis"/>
              </w:rPr>
              <w:t>blankus</w:t>
            </w:r>
            <w:proofErr w:type="spellEnd"/>
          </w:p>
        </w:tc>
      </w:tr>
      <w:tr w:rsidR="00E51003" w:rsidRPr="00B86786" w14:paraId="7305604C" w14:textId="77777777" w:rsidTr="00384D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8D6375D" w14:textId="77777777" w:rsidR="00E51003" w:rsidRPr="00B86786" w:rsidRDefault="00E51003" w:rsidP="00DF35E8">
            <w:r>
              <w:t>10</w:t>
            </w:r>
          </w:p>
        </w:tc>
        <w:tc>
          <w:tcPr>
            <w:tcW w:w="7938" w:type="dxa"/>
          </w:tcPr>
          <w:p w14:paraId="7D16E969" w14:textId="44A8A030" w:rsidR="00E51003" w:rsidRPr="0007097F" w:rsidRDefault="00253E9D" w:rsidP="00DF35E8">
            <w:pPr>
              <w:cnfStyle w:val="000000010000" w:firstRow="0" w:lastRow="0" w:firstColumn="0" w:lastColumn="0" w:oddVBand="0" w:evenVBand="0" w:oddHBand="0" w:evenHBand="1" w:firstRowFirstColumn="0" w:firstRowLastColumn="0" w:lastRowFirstColumn="0" w:lastRowLastColumn="0"/>
              <w:rPr>
                <w:rStyle w:val="Emphasis"/>
              </w:rPr>
            </w:pPr>
            <w:r w:rsidRPr="0007097F">
              <w:rPr>
                <w:rStyle w:val="Emphasis"/>
              </w:rPr>
              <w:t xml:space="preserve">Broadus </w:t>
            </w:r>
            <w:proofErr w:type="spellStart"/>
            <w:r w:rsidRPr="0007097F">
              <w:rPr>
                <w:rStyle w:val="Emphasis"/>
              </w:rPr>
              <w:t>emmus</w:t>
            </w:r>
            <w:proofErr w:type="spellEnd"/>
          </w:p>
        </w:tc>
      </w:tr>
      <w:tr w:rsidR="00E51003" w:rsidRPr="00B86786" w14:paraId="71CD9142" w14:textId="77777777" w:rsidTr="00384D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04C26E4" w14:textId="77777777" w:rsidR="00E51003" w:rsidRPr="00B86786" w:rsidRDefault="00E51003" w:rsidP="00DF35E8">
            <w:r>
              <w:t>11</w:t>
            </w:r>
          </w:p>
        </w:tc>
        <w:tc>
          <w:tcPr>
            <w:tcW w:w="7938" w:type="dxa"/>
          </w:tcPr>
          <w:p w14:paraId="747CC63A" w14:textId="0C3A1892" w:rsidR="00E51003" w:rsidRPr="0007097F" w:rsidRDefault="000B6C72" w:rsidP="00DF35E8">
            <w:pPr>
              <w:cnfStyle w:val="000000100000" w:firstRow="0" w:lastRow="0" w:firstColumn="0" w:lastColumn="0" w:oddVBand="0" w:evenVBand="0" w:oddHBand="1" w:evenHBand="0" w:firstRowFirstColumn="0" w:firstRowLastColumn="0" w:lastRowFirstColumn="0" w:lastRowLastColumn="0"/>
              <w:rPr>
                <w:rStyle w:val="Emphasis"/>
              </w:rPr>
            </w:pPr>
            <w:proofErr w:type="spellStart"/>
            <w:r w:rsidRPr="0007097F">
              <w:rPr>
                <w:rStyle w:val="Emphasis"/>
              </w:rPr>
              <w:t>Narrowus</w:t>
            </w:r>
            <w:proofErr w:type="spellEnd"/>
            <w:r w:rsidRPr="0007097F">
              <w:rPr>
                <w:rStyle w:val="Emphasis"/>
              </w:rPr>
              <w:t xml:space="preserve"> cyclops</w:t>
            </w:r>
          </w:p>
        </w:tc>
      </w:tr>
      <w:tr w:rsidR="00E51003" w:rsidRPr="00B86786" w14:paraId="599651FF" w14:textId="77777777" w:rsidTr="00384D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64A8A48" w14:textId="77777777" w:rsidR="00E51003" w:rsidRPr="00B86786" w:rsidRDefault="00E51003" w:rsidP="00DF35E8">
            <w:r>
              <w:t>12</w:t>
            </w:r>
          </w:p>
        </w:tc>
        <w:tc>
          <w:tcPr>
            <w:tcW w:w="7938" w:type="dxa"/>
          </w:tcPr>
          <w:p w14:paraId="24A7EF5C" w14:textId="337B41DE" w:rsidR="00E51003" w:rsidRPr="0007097F" w:rsidRDefault="00D4769A" w:rsidP="00DF35E8">
            <w:pPr>
              <w:cnfStyle w:val="000000010000" w:firstRow="0" w:lastRow="0" w:firstColumn="0" w:lastColumn="0" w:oddVBand="0" w:evenVBand="0" w:oddHBand="0" w:evenHBand="1" w:firstRowFirstColumn="0" w:firstRowLastColumn="0" w:lastRowFirstColumn="0" w:lastRowLastColumn="0"/>
              <w:rPr>
                <w:rStyle w:val="Emphasis"/>
              </w:rPr>
            </w:pPr>
            <w:r w:rsidRPr="0007097F">
              <w:rPr>
                <w:rStyle w:val="Emphasis"/>
              </w:rPr>
              <w:t xml:space="preserve">Broadus </w:t>
            </w:r>
            <w:proofErr w:type="spellStart"/>
            <w:r w:rsidRPr="0007097F">
              <w:rPr>
                <w:rStyle w:val="Emphasis"/>
              </w:rPr>
              <w:t>hairystarus</w:t>
            </w:r>
            <w:proofErr w:type="spellEnd"/>
          </w:p>
        </w:tc>
      </w:tr>
      <w:tr w:rsidR="00E51003" w:rsidRPr="00B86786" w14:paraId="037340D9" w14:textId="77777777" w:rsidTr="00384D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6D4789A" w14:textId="77777777" w:rsidR="00E51003" w:rsidRPr="00B86786" w:rsidRDefault="00E51003" w:rsidP="00DF35E8">
            <w:r>
              <w:t>13</w:t>
            </w:r>
          </w:p>
        </w:tc>
        <w:tc>
          <w:tcPr>
            <w:tcW w:w="7938" w:type="dxa"/>
          </w:tcPr>
          <w:p w14:paraId="5023AB66" w14:textId="3A000C46" w:rsidR="00E51003" w:rsidRPr="0007097F" w:rsidRDefault="00553B7B" w:rsidP="00DF35E8">
            <w:pPr>
              <w:cnfStyle w:val="000000100000" w:firstRow="0" w:lastRow="0" w:firstColumn="0" w:lastColumn="0" w:oddVBand="0" w:evenVBand="0" w:oddHBand="1" w:evenHBand="0" w:firstRowFirstColumn="0" w:firstRowLastColumn="0" w:lastRowFirstColumn="0" w:lastRowLastColumn="0"/>
              <w:rPr>
                <w:rStyle w:val="Emphasis"/>
              </w:rPr>
            </w:pPr>
            <w:proofErr w:type="spellStart"/>
            <w:r w:rsidRPr="0007097F">
              <w:rPr>
                <w:rStyle w:val="Emphasis"/>
              </w:rPr>
              <w:t>Narrowus</w:t>
            </w:r>
            <w:proofErr w:type="spellEnd"/>
            <w:r w:rsidRPr="0007097F">
              <w:rPr>
                <w:rStyle w:val="Emphasis"/>
              </w:rPr>
              <w:t xml:space="preserve"> </w:t>
            </w:r>
            <w:proofErr w:type="spellStart"/>
            <w:r w:rsidRPr="0007097F">
              <w:rPr>
                <w:rStyle w:val="Emphasis"/>
              </w:rPr>
              <w:t>beardus</w:t>
            </w:r>
            <w:proofErr w:type="spellEnd"/>
          </w:p>
        </w:tc>
      </w:tr>
      <w:tr w:rsidR="00E51003" w:rsidRPr="00B86786" w14:paraId="507B0A4F" w14:textId="77777777" w:rsidTr="00384D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78B81AC" w14:textId="77777777" w:rsidR="00E51003" w:rsidRPr="00B86786" w:rsidRDefault="00E51003" w:rsidP="00DF35E8">
            <w:r>
              <w:t>14</w:t>
            </w:r>
          </w:p>
        </w:tc>
        <w:tc>
          <w:tcPr>
            <w:tcW w:w="7938" w:type="dxa"/>
          </w:tcPr>
          <w:p w14:paraId="3DFA9035" w14:textId="0CDB547D" w:rsidR="00E51003" w:rsidRPr="0007097F" w:rsidRDefault="001F4FD2" w:rsidP="00DF35E8">
            <w:pPr>
              <w:cnfStyle w:val="000000010000" w:firstRow="0" w:lastRow="0" w:firstColumn="0" w:lastColumn="0" w:oddVBand="0" w:evenVBand="0" w:oddHBand="0" w:evenHBand="1" w:firstRowFirstColumn="0" w:firstRowLastColumn="0" w:lastRowFirstColumn="0" w:lastRowLastColumn="0"/>
              <w:rPr>
                <w:rStyle w:val="Emphasis"/>
              </w:rPr>
            </w:pPr>
            <w:r w:rsidRPr="0007097F">
              <w:rPr>
                <w:rStyle w:val="Emphasis"/>
              </w:rPr>
              <w:t xml:space="preserve">Broadus </w:t>
            </w:r>
            <w:proofErr w:type="spellStart"/>
            <w:r w:rsidRPr="0007097F">
              <w:rPr>
                <w:rStyle w:val="Emphasis"/>
              </w:rPr>
              <w:t>walter</w:t>
            </w:r>
            <w:proofErr w:type="spellEnd"/>
          </w:p>
        </w:tc>
      </w:tr>
      <w:tr w:rsidR="00E51003" w:rsidRPr="00B86786" w14:paraId="27C155A7" w14:textId="77777777" w:rsidTr="00384D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B47565D" w14:textId="77777777" w:rsidR="00E51003" w:rsidRPr="00B86786" w:rsidRDefault="00E51003" w:rsidP="00DF35E8">
            <w:r>
              <w:t>15</w:t>
            </w:r>
          </w:p>
        </w:tc>
        <w:tc>
          <w:tcPr>
            <w:tcW w:w="7938" w:type="dxa"/>
          </w:tcPr>
          <w:p w14:paraId="1AC8E336" w14:textId="4A612040" w:rsidR="00E51003" w:rsidRPr="0007097F" w:rsidRDefault="00253E9D" w:rsidP="00DF35E8">
            <w:pPr>
              <w:cnfStyle w:val="000000100000" w:firstRow="0" w:lastRow="0" w:firstColumn="0" w:lastColumn="0" w:oddVBand="0" w:evenVBand="0" w:oddHBand="1" w:evenHBand="0" w:firstRowFirstColumn="0" w:firstRowLastColumn="0" w:lastRowFirstColumn="0" w:lastRowLastColumn="0"/>
              <w:rPr>
                <w:rStyle w:val="Emphasis"/>
              </w:rPr>
            </w:pPr>
            <w:r w:rsidRPr="0007097F">
              <w:rPr>
                <w:rStyle w:val="Emphasis"/>
              </w:rPr>
              <w:t xml:space="preserve">Broadus </w:t>
            </w:r>
            <w:proofErr w:type="spellStart"/>
            <w:r w:rsidRPr="0007097F">
              <w:rPr>
                <w:rStyle w:val="Emphasis"/>
              </w:rPr>
              <w:t>plainus</w:t>
            </w:r>
            <w:proofErr w:type="spellEnd"/>
          </w:p>
        </w:tc>
      </w:tr>
      <w:tr w:rsidR="00E51003" w:rsidRPr="00B86786" w14:paraId="0F2C0AFF" w14:textId="77777777" w:rsidTr="00384D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EFFA2A3" w14:textId="77777777" w:rsidR="00E51003" w:rsidRPr="00B86786" w:rsidRDefault="00E51003" w:rsidP="00DF35E8">
            <w:r>
              <w:t>16</w:t>
            </w:r>
          </w:p>
        </w:tc>
        <w:tc>
          <w:tcPr>
            <w:tcW w:w="7938" w:type="dxa"/>
          </w:tcPr>
          <w:p w14:paraId="700F1F2E" w14:textId="0E8E5F35" w:rsidR="00E51003" w:rsidRPr="0007097F" w:rsidRDefault="004D3761" w:rsidP="00DF35E8">
            <w:pPr>
              <w:cnfStyle w:val="000000010000" w:firstRow="0" w:lastRow="0" w:firstColumn="0" w:lastColumn="0" w:oddVBand="0" w:evenVBand="0" w:oddHBand="0" w:evenHBand="1" w:firstRowFirstColumn="0" w:firstRowLastColumn="0" w:lastRowFirstColumn="0" w:lastRowLastColumn="0"/>
              <w:rPr>
                <w:rStyle w:val="Emphasis"/>
              </w:rPr>
            </w:pPr>
            <w:r w:rsidRPr="0007097F">
              <w:rPr>
                <w:rStyle w:val="Emphasis"/>
              </w:rPr>
              <w:t>Broad</w:t>
            </w:r>
            <w:r w:rsidR="001F4FD2" w:rsidRPr="0007097F">
              <w:rPr>
                <w:rStyle w:val="Emphasis"/>
              </w:rPr>
              <w:t xml:space="preserve">us </w:t>
            </w:r>
            <w:proofErr w:type="spellStart"/>
            <w:r w:rsidR="001F4FD2" w:rsidRPr="0007097F">
              <w:rPr>
                <w:rStyle w:val="Emphasis"/>
              </w:rPr>
              <w:t>kiferus</w:t>
            </w:r>
            <w:proofErr w:type="spellEnd"/>
          </w:p>
        </w:tc>
      </w:tr>
      <w:tr w:rsidR="00E51003" w:rsidRPr="00B86786" w14:paraId="744C4ECA" w14:textId="77777777" w:rsidTr="00384D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7AE7FAD" w14:textId="77777777" w:rsidR="00E51003" w:rsidRPr="00B86786" w:rsidRDefault="00E51003" w:rsidP="00DF35E8">
            <w:r>
              <w:t>17</w:t>
            </w:r>
          </w:p>
        </w:tc>
        <w:tc>
          <w:tcPr>
            <w:tcW w:w="7938" w:type="dxa"/>
          </w:tcPr>
          <w:p w14:paraId="6C64DBAC" w14:textId="0AA35AA7" w:rsidR="00E51003" w:rsidRPr="0007097F" w:rsidRDefault="000B6C72" w:rsidP="00DF35E8">
            <w:pPr>
              <w:cnfStyle w:val="000000100000" w:firstRow="0" w:lastRow="0" w:firstColumn="0" w:lastColumn="0" w:oddVBand="0" w:evenVBand="0" w:oddHBand="1" w:evenHBand="0" w:firstRowFirstColumn="0" w:firstRowLastColumn="0" w:lastRowFirstColumn="0" w:lastRowLastColumn="0"/>
              <w:rPr>
                <w:rStyle w:val="Emphasis"/>
              </w:rPr>
            </w:pPr>
            <w:proofErr w:type="spellStart"/>
            <w:r w:rsidRPr="0007097F">
              <w:rPr>
                <w:rStyle w:val="Emphasis"/>
              </w:rPr>
              <w:t>Narrowus</w:t>
            </w:r>
            <w:proofErr w:type="spellEnd"/>
            <w:r w:rsidRPr="0007097F">
              <w:rPr>
                <w:rStyle w:val="Emphasis"/>
              </w:rPr>
              <w:t xml:space="preserve"> </w:t>
            </w:r>
            <w:proofErr w:type="spellStart"/>
            <w:r w:rsidRPr="0007097F">
              <w:rPr>
                <w:rStyle w:val="Emphasis"/>
              </w:rPr>
              <w:t>starboardus</w:t>
            </w:r>
            <w:proofErr w:type="spellEnd"/>
          </w:p>
        </w:tc>
      </w:tr>
      <w:tr w:rsidR="00E51003" w:rsidRPr="00B86786" w14:paraId="5D88DF25" w14:textId="77777777" w:rsidTr="00384D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E779E95" w14:textId="77777777" w:rsidR="00E51003" w:rsidRPr="00B86786" w:rsidRDefault="00E51003" w:rsidP="00DF35E8">
            <w:r>
              <w:t>18</w:t>
            </w:r>
          </w:p>
        </w:tc>
        <w:tc>
          <w:tcPr>
            <w:tcW w:w="7938" w:type="dxa"/>
          </w:tcPr>
          <w:p w14:paraId="3E0B9611" w14:textId="2973FE39" w:rsidR="00E51003" w:rsidRPr="0007097F" w:rsidRDefault="00253E9D" w:rsidP="00DF35E8">
            <w:pPr>
              <w:cnfStyle w:val="000000010000" w:firstRow="0" w:lastRow="0" w:firstColumn="0" w:lastColumn="0" w:oddVBand="0" w:evenVBand="0" w:oddHBand="0" w:evenHBand="1" w:firstRowFirstColumn="0" w:firstRowLastColumn="0" w:lastRowFirstColumn="0" w:lastRowLastColumn="0"/>
              <w:rPr>
                <w:rStyle w:val="Emphasis"/>
              </w:rPr>
            </w:pPr>
            <w:r w:rsidRPr="0007097F">
              <w:rPr>
                <w:rStyle w:val="Emphasis"/>
              </w:rPr>
              <w:t xml:space="preserve">Broadus </w:t>
            </w:r>
            <w:proofErr w:type="spellStart"/>
            <w:r w:rsidRPr="0007097F">
              <w:rPr>
                <w:rStyle w:val="Emphasis"/>
              </w:rPr>
              <w:t>tritops</w:t>
            </w:r>
            <w:proofErr w:type="spellEnd"/>
          </w:p>
        </w:tc>
      </w:tr>
      <w:tr w:rsidR="00E51003" w:rsidRPr="00B86786" w14:paraId="64E8727F" w14:textId="77777777" w:rsidTr="00384D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6E56787" w14:textId="77777777" w:rsidR="00E51003" w:rsidRPr="00B86786" w:rsidRDefault="00E51003" w:rsidP="00DF35E8">
            <w:r>
              <w:t>19</w:t>
            </w:r>
          </w:p>
        </w:tc>
        <w:tc>
          <w:tcPr>
            <w:tcW w:w="7938" w:type="dxa"/>
          </w:tcPr>
          <w:p w14:paraId="09C1A520" w14:textId="68D6E3D4" w:rsidR="00E51003" w:rsidRPr="0007097F" w:rsidRDefault="001F4FD2" w:rsidP="00DF35E8">
            <w:pPr>
              <w:cnfStyle w:val="000000100000" w:firstRow="0" w:lastRow="0" w:firstColumn="0" w:lastColumn="0" w:oddVBand="0" w:evenVBand="0" w:oddHBand="1" w:evenHBand="0" w:firstRowFirstColumn="0" w:firstRowLastColumn="0" w:lastRowFirstColumn="0" w:lastRowLastColumn="0"/>
              <w:rPr>
                <w:rStyle w:val="Emphasis"/>
              </w:rPr>
            </w:pPr>
            <w:proofErr w:type="spellStart"/>
            <w:r w:rsidRPr="0007097F">
              <w:rPr>
                <w:rStyle w:val="Emphasis"/>
              </w:rPr>
              <w:t>Narrowus</w:t>
            </w:r>
            <w:proofErr w:type="spellEnd"/>
            <w:r w:rsidRPr="0007097F">
              <w:rPr>
                <w:rStyle w:val="Emphasis"/>
              </w:rPr>
              <w:t xml:space="preserve"> </w:t>
            </w:r>
            <w:proofErr w:type="spellStart"/>
            <w:r w:rsidRPr="0007097F">
              <w:rPr>
                <w:rStyle w:val="Emphasis"/>
              </w:rPr>
              <w:t>wolfus</w:t>
            </w:r>
            <w:proofErr w:type="spellEnd"/>
          </w:p>
        </w:tc>
      </w:tr>
      <w:tr w:rsidR="00E51003" w:rsidRPr="00B86786" w14:paraId="6D43C298" w14:textId="77777777" w:rsidTr="00384D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47D62FB" w14:textId="77777777" w:rsidR="00E51003" w:rsidRPr="00B86786" w:rsidRDefault="00E51003" w:rsidP="00DF35E8">
            <w:r>
              <w:lastRenderedPageBreak/>
              <w:t>20</w:t>
            </w:r>
          </w:p>
        </w:tc>
        <w:tc>
          <w:tcPr>
            <w:tcW w:w="7938" w:type="dxa"/>
          </w:tcPr>
          <w:p w14:paraId="194AFFCB" w14:textId="3AA5065F" w:rsidR="00E51003" w:rsidRPr="0007097F" w:rsidRDefault="00553B7B" w:rsidP="00DF35E8">
            <w:pPr>
              <w:cnfStyle w:val="000000010000" w:firstRow="0" w:lastRow="0" w:firstColumn="0" w:lastColumn="0" w:oddVBand="0" w:evenVBand="0" w:oddHBand="0" w:evenHBand="1" w:firstRowFirstColumn="0" w:firstRowLastColumn="0" w:lastRowFirstColumn="0" w:lastRowLastColumn="0"/>
              <w:rPr>
                <w:rStyle w:val="Emphasis"/>
              </w:rPr>
            </w:pPr>
            <w:proofErr w:type="spellStart"/>
            <w:r w:rsidRPr="0007097F">
              <w:rPr>
                <w:rStyle w:val="Emphasis"/>
              </w:rPr>
              <w:t>Narrowus</w:t>
            </w:r>
            <w:proofErr w:type="spellEnd"/>
            <w:r w:rsidRPr="0007097F">
              <w:rPr>
                <w:rStyle w:val="Emphasis"/>
              </w:rPr>
              <w:t xml:space="preserve"> </w:t>
            </w:r>
            <w:proofErr w:type="spellStart"/>
            <w:r w:rsidRPr="0007097F">
              <w:rPr>
                <w:rStyle w:val="Emphasis"/>
              </w:rPr>
              <w:t>fuzzus</w:t>
            </w:r>
            <w:proofErr w:type="spellEnd"/>
          </w:p>
        </w:tc>
      </w:tr>
    </w:tbl>
    <w:p w14:paraId="3C029E22" w14:textId="77777777" w:rsidR="00FD5B36" w:rsidRPr="003965C5" w:rsidRDefault="00FD5B36" w:rsidP="00FD5B36">
      <w:pPr>
        <w:spacing w:line="240" w:lineRule="auto"/>
        <w:rPr>
          <w:rStyle w:val="Strong"/>
        </w:rPr>
      </w:pPr>
      <w:r w:rsidRPr="003965C5">
        <w:rPr>
          <w:rStyle w:val="Strong"/>
        </w:rPr>
        <w:t>Questions</w:t>
      </w:r>
    </w:p>
    <w:p w14:paraId="4B794A54" w14:textId="426CF77C" w:rsidR="00FD5B36" w:rsidRDefault="00FD5B36" w:rsidP="00B24307">
      <w:pPr>
        <w:pStyle w:val="ListNumber"/>
        <w:numPr>
          <w:ilvl w:val="0"/>
          <w:numId w:val="35"/>
        </w:numPr>
      </w:pPr>
      <w:r>
        <w:t xml:space="preserve">How many species of </w:t>
      </w:r>
      <w:proofErr w:type="spellStart"/>
      <w:r>
        <w:t>Pamishan</w:t>
      </w:r>
      <w:proofErr w:type="spellEnd"/>
      <w:r>
        <w:t xml:space="preserve"> </w:t>
      </w:r>
      <w:r w:rsidR="00C347A0">
        <w:t xml:space="preserve">aliens </w:t>
      </w:r>
      <w:r>
        <w:t xml:space="preserve">were identified in this activity? </w:t>
      </w:r>
      <w:r>
        <w:rPr>
          <w:rStyle w:val="Featuretext2"/>
        </w:rPr>
        <w:t>20</w:t>
      </w:r>
    </w:p>
    <w:p w14:paraId="07255967" w14:textId="2350F0AF" w:rsidR="00FD5B36" w:rsidRDefault="00FD5B36" w:rsidP="00B24307">
      <w:pPr>
        <w:pStyle w:val="ListNumber"/>
        <w:numPr>
          <w:ilvl w:val="0"/>
          <w:numId w:val="35"/>
        </w:numPr>
      </w:pPr>
      <w:r>
        <w:t xml:space="preserve">How many different </w:t>
      </w:r>
      <w:r w:rsidR="00196CD1">
        <w:t>genera (plural of genus)</w:t>
      </w:r>
      <w:r>
        <w:t xml:space="preserve"> of </w:t>
      </w:r>
      <w:proofErr w:type="spellStart"/>
      <w:r>
        <w:t>Pamishan</w:t>
      </w:r>
      <w:proofErr w:type="spellEnd"/>
      <w:r>
        <w:t xml:space="preserve"> </w:t>
      </w:r>
      <w:r w:rsidR="00C347A0">
        <w:t xml:space="preserve">aliens </w:t>
      </w:r>
      <w:r>
        <w:t>are there? How do you know?</w:t>
      </w:r>
    </w:p>
    <w:tbl>
      <w:tblPr>
        <w:tblStyle w:val="TableGrid"/>
        <w:tblW w:w="0" w:type="auto"/>
        <w:tblLook w:val="04A0" w:firstRow="1" w:lastRow="0" w:firstColumn="1" w:lastColumn="0" w:noHBand="0" w:noVBand="1"/>
        <w:tblDescription w:val="A sample student response"/>
      </w:tblPr>
      <w:tblGrid>
        <w:gridCol w:w="9628"/>
      </w:tblGrid>
      <w:tr w:rsidR="00FD5B36" w14:paraId="36AF470C" w14:textId="77777777" w:rsidTr="00DF35E8">
        <w:trPr>
          <w:trHeight w:val="1262"/>
        </w:trPr>
        <w:tc>
          <w:tcPr>
            <w:tcW w:w="9628" w:type="dxa"/>
          </w:tcPr>
          <w:p w14:paraId="3EE37293" w14:textId="073E829E" w:rsidR="00FD5B36" w:rsidRDefault="00B05022" w:rsidP="00DF35E8">
            <w:r>
              <w:t xml:space="preserve">There are </w:t>
            </w:r>
            <w:r w:rsidR="00E74B95">
              <w:t>2</w:t>
            </w:r>
            <w:r>
              <w:t xml:space="preserve"> genera of </w:t>
            </w:r>
            <w:proofErr w:type="spellStart"/>
            <w:r>
              <w:t>Pamishan</w:t>
            </w:r>
            <w:proofErr w:type="spellEnd"/>
            <w:r>
              <w:t xml:space="preserve"> aliens. The </w:t>
            </w:r>
            <w:r w:rsidR="00CA481A">
              <w:t>aliens are named using the binomial system, which consists of the genus and species</w:t>
            </w:r>
            <w:r w:rsidR="0007097F">
              <w:t xml:space="preserve">. </w:t>
            </w:r>
            <w:r w:rsidR="00974BD3">
              <w:t>For e</w:t>
            </w:r>
            <w:r w:rsidR="0007097F">
              <w:t xml:space="preserve">xample, </w:t>
            </w:r>
            <w:r w:rsidR="0007097F" w:rsidRPr="0007097F">
              <w:rPr>
                <w:rStyle w:val="Emphasis"/>
              </w:rPr>
              <w:t>Broadus</w:t>
            </w:r>
            <w:r w:rsidR="0007097F">
              <w:t xml:space="preserve"> (genus)</w:t>
            </w:r>
            <w:r w:rsidR="0007097F" w:rsidRPr="0007097F">
              <w:rPr>
                <w:rStyle w:val="Emphasis"/>
              </w:rPr>
              <w:t xml:space="preserve"> </w:t>
            </w:r>
            <w:proofErr w:type="spellStart"/>
            <w:r w:rsidR="00974BD3">
              <w:rPr>
                <w:rStyle w:val="Emphasis"/>
              </w:rPr>
              <w:t>hairus</w:t>
            </w:r>
            <w:proofErr w:type="spellEnd"/>
            <w:r w:rsidR="0007097F">
              <w:t xml:space="preserve"> (species).</w:t>
            </w:r>
          </w:p>
        </w:tc>
      </w:tr>
    </w:tbl>
    <w:p w14:paraId="7D45626F" w14:textId="78A7D6B3" w:rsidR="00FD5B36" w:rsidRDefault="00FD5B36" w:rsidP="00B24307">
      <w:pPr>
        <w:pStyle w:val="ListNumber"/>
        <w:numPr>
          <w:ilvl w:val="0"/>
          <w:numId w:val="35"/>
        </w:numPr>
      </w:pPr>
      <w:r>
        <w:t xml:space="preserve">What is the key distinction between the </w:t>
      </w:r>
      <w:r w:rsidR="00E74B95">
        <w:t>2</w:t>
      </w:r>
      <w:r>
        <w:t xml:space="preserve"> </w:t>
      </w:r>
      <w:r w:rsidR="00196CD1">
        <w:t>genera</w:t>
      </w:r>
      <w:r>
        <w:t xml:space="preserve"> of </w:t>
      </w:r>
      <w:proofErr w:type="spellStart"/>
      <w:r>
        <w:t>Pamishan</w:t>
      </w:r>
      <w:proofErr w:type="spellEnd"/>
      <w:r>
        <w:t xml:space="preserve"> </w:t>
      </w:r>
      <w:r w:rsidR="00EB508C">
        <w:t>aliens</w:t>
      </w:r>
      <w:r>
        <w:t>?</w:t>
      </w:r>
    </w:p>
    <w:tbl>
      <w:tblPr>
        <w:tblStyle w:val="TableGrid"/>
        <w:tblW w:w="0" w:type="auto"/>
        <w:tblLook w:val="04A0" w:firstRow="1" w:lastRow="0" w:firstColumn="1" w:lastColumn="0" w:noHBand="0" w:noVBand="1"/>
        <w:tblDescription w:val="A sample student response"/>
      </w:tblPr>
      <w:tblGrid>
        <w:gridCol w:w="9628"/>
      </w:tblGrid>
      <w:tr w:rsidR="00FD5B36" w14:paraId="0DCA9889" w14:textId="77777777" w:rsidTr="00DF35E8">
        <w:trPr>
          <w:trHeight w:val="1262"/>
        </w:trPr>
        <w:tc>
          <w:tcPr>
            <w:tcW w:w="9628" w:type="dxa"/>
          </w:tcPr>
          <w:p w14:paraId="69DE3CAD" w14:textId="6AA06E68" w:rsidR="00FD5B36" w:rsidRDefault="0007097F" w:rsidP="00DF35E8">
            <w:r>
              <w:t xml:space="preserve">The key distinguishing characteristic of </w:t>
            </w:r>
            <w:r w:rsidR="00192519">
              <w:t xml:space="preserve">the </w:t>
            </w:r>
            <w:r w:rsidR="00E74B95">
              <w:t>2</w:t>
            </w:r>
            <w:r w:rsidR="00192519">
              <w:t xml:space="preserve"> genera is the size of the heads. The wider head is classified into the </w:t>
            </w:r>
            <w:r w:rsidR="00192519" w:rsidRPr="00974412">
              <w:rPr>
                <w:rStyle w:val="Emphasis"/>
              </w:rPr>
              <w:t>Broadus</w:t>
            </w:r>
            <w:r w:rsidR="00192519">
              <w:t xml:space="preserve"> genus, and the narrower heads are classified into the </w:t>
            </w:r>
            <w:proofErr w:type="spellStart"/>
            <w:r w:rsidR="00974412" w:rsidRPr="00974412">
              <w:rPr>
                <w:rStyle w:val="Emphasis"/>
              </w:rPr>
              <w:t>Narrowus</w:t>
            </w:r>
            <w:proofErr w:type="spellEnd"/>
            <w:r w:rsidR="00974412" w:rsidRPr="00974412">
              <w:rPr>
                <w:rStyle w:val="Emphasis"/>
              </w:rPr>
              <w:t xml:space="preserve"> </w:t>
            </w:r>
            <w:r w:rsidR="00974412">
              <w:t>genus.</w:t>
            </w:r>
          </w:p>
        </w:tc>
      </w:tr>
    </w:tbl>
    <w:p w14:paraId="1F1596F9" w14:textId="77777777" w:rsidR="00471D2E" w:rsidRPr="00471D2E" w:rsidRDefault="00471D2E" w:rsidP="00471D2E">
      <w:bookmarkStart w:id="66" w:name="_Ref201483508"/>
      <w:r>
        <w:br w:type="page"/>
      </w:r>
    </w:p>
    <w:p w14:paraId="5602788D" w14:textId="28AABE18" w:rsidR="00D92794" w:rsidRDefault="00D92794" w:rsidP="00D92794">
      <w:pPr>
        <w:pStyle w:val="Heading3"/>
      </w:pPr>
      <w:bookmarkStart w:id="67" w:name="_Student_resource_–_11"/>
      <w:bookmarkEnd w:id="67"/>
      <w:r>
        <w:lastRenderedPageBreak/>
        <w:t xml:space="preserve">Student </w:t>
      </w:r>
      <w:r w:rsidR="00B0181F">
        <w:t>resource</w:t>
      </w:r>
      <w:r w:rsidR="0077248B">
        <w:t xml:space="preserve"> – </w:t>
      </w:r>
      <w:proofErr w:type="spellStart"/>
      <w:r w:rsidR="0077248B">
        <w:t>Pamishan</w:t>
      </w:r>
      <w:proofErr w:type="spellEnd"/>
      <w:r w:rsidR="0077248B">
        <w:t xml:space="preserve"> alien </w:t>
      </w:r>
      <w:r w:rsidR="00DB24DF">
        <w:t>classification</w:t>
      </w:r>
      <w:bookmarkEnd w:id="66"/>
    </w:p>
    <w:p w14:paraId="1E42522B" w14:textId="2C11E1F4" w:rsidR="004A6FC5" w:rsidRDefault="00EC5577" w:rsidP="004A6FC5">
      <w:r>
        <w:t xml:space="preserve">Scientists have discovered </w:t>
      </w:r>
      <w:r w:rsidR="00175E4A">
        <w:t>several</w:t>
      </w:r>
      <w:r>
        <w:t xml:space="preserve"> new </w:t>
      </w:r>
      <w:r w:rsidR="00C566D8">
        <w:t xml:space="preserve">creatures on the planet </w:t>
      </w:r>
      <w:proofErr w:type="spellStart"/>
      <w:r w:rsidR="00C566D8">
        <w:t>Pamishan</w:t>
      </w:r>
      <w:proofErr w:type="spellEnd"/>
      <w:r w:rsidR="00C566D8">
        <w:t>. They need your help to identify and classify them. Use the dichotomous key to identify each organism</w:t>
      </w:r>
      <w:r w:rsidR="00602511">
        <w:t xml:space="preserve"> in Table 1.</w:t>
      </w:r>
    </w:p>
    <w:p w14:paraId="3F5606AD" w14:textId="75CB72D1" w:rsidR="003B5B4C" w:rsidRPr="00CE1D27" w:rsidRDefault="003B5B4C" w:rsidP="00CE1D27">
      <w:pPr>
        <w:rPr>
          <w:rStyle w:val="Strong"/>
        </w:rPr>
      </w:pPr>
      <w:r w:rsidRPr="00CE1D27">
        <w:rPr>
          <w:rStyle w:val="Strong"/>
        </w:rPr>
        <w:t xml:space="preserve">A key to </w:t>
      </w:r>
      <w:proofErr w:type="spellStart"/>
      <w:r w:rsidR="00CE1D27" w:rsidRPr="00CE1D27">
        <w:rPr>
          <w:rStyle w:val="Strong"/>
        </w:rPr>
        <w:t>Pamishan</w:t>
      </w:r>
      <w:proofErr w:type="spellEnd"/>
      <w:r w:rsidR="00CE1D27" w:rsidRPr="00CE1D27">
        <w:rPr>
          <w:rStyle w:val="Strong"/>
        </w:rPr>
        <w:t xml:space="preserve"> aliens</w:t>
      </w:r>
    </w:p>
    <w:p w14:paraId="5A53EE39" w14:textId="08F2AF08" w:rsidR="00DB2C57" w:rsidRDefault="00DB2C57" w:rsidP="00364377">
      <w:pPr>
        <w:spacing w:line="240" w:lineRule="auto"/>
      </w:pPr>
      <w:r>
        <w:t>1.</w:t>
      </w:r>
      <w:r w:rsidR="003B5B4C">
        <w:tab/>
      </w:r>
      <w:r>
        <w:t>a. The creature has a large wide head............................</w:t>
      </w:r>
      <w:r w:rsidR="00CE1D27">
        <w:t>................</w:t>
      </w:r>
      <w:r>
        <w:t>go to 2</w:t>
      </w:r>
    </w:p>
    <w:p w14:paraId="60E6F3DF" w14:textId="162E4AA7" w:rsidR="00DB2C57" w:rsidRDefault="00DB2C57" w:rsidP="00364377">
      <w:pPr>
        <w:spacing w:line="240" w:lineRule="auto"/>
        <w:ind w:firstLine="720"/>
      </w:pPr>
      <w:r>
        <w:t>b. The creature has a small narrow head..........................</w:t>
      </w:r>
      <w:r w:rsidR="00CE1D27">
        <w:t>..............</w:t>
      </w:r>
      <w:r>
        <w:t>go to 11</w:t>
      </w:r>
    </w:p>
    <w:p w14:paraId="1726A9D3" w14:textId="6B4D792B" w:rsidR="00DB2C57" w:rsidRDefault="00DB2C57" w:rsidP="00364377">
      <w:pPr>
        <w:spacing w:line="240" w:lineRule="auto"/>
      </w:pPr>
      <w:r>
        <w:t>2.</w:t>
      </w:r>
      <w:r w:rsidR="003B5B4C">
        <w:tab/>
      </w:r>
      <w:r>
        <w:t>a. It has 3 eyes ................................................</w:t>
      </w:r>
      <w:r w:rsidR="00CE1D27">
        <w:t>...............................</w:t>
      </w:r>
      <w:r>
        <w:t>go to 3</w:t>
      </w:r>
    </w:p>
    <w:p w14:paraId="414DC823" w14:textId="035B941B" w:rsidR="00DB2C57" w:rsidRDefault="00DB2C57" w:rsidP="00364377">
      <w:pPr>
        <w:spacing w:line="240" w:lineRule="auto"/>
        <w:ind w:firstLine="720"/>
      </w:pPr>
      <w:r>
        <w:t>b. It has 2 eyes ................................................</w:t>
      </w:r>
      <w:r w:rsidR="00CE1D27">
        <w:t>...............................</w:t>
      </w:r>
      <w:r>
        <w:t>go to 7</w:t>
      </w:r>
    </w:p>
    <w:p w14:paraId="6003C14D" w14:textId="25C4A0DA" w:rsidR="00DB2C57" w:rsidRDefault="00DB2C57" w:rsidP="00364377">
      <w:pPr>
        <w:spacing w:line="240" w:lineRule="auto"/>
      </w:pPr>
      <w:r>
        <w:t>3.</w:t>
      </w:r>
      <w:r w:rsidR="003B5B4C">
        <w:tab/>
      </w:r>
      <w:r>
        <w:t>a. There is a star in the middle of its chest....................</w:t>
      </w:r>
      <w:r w:rsidR="00CE1D27">
        <w:t>..................</w:t>
      </w:r>
      <w:r>
        <w:t>go to 4</w:t>
      </w:r>
    </w:p>
    <w:p w14:paraId="0B1B97F8" w14:textId="3926EFA7" w:rsidR="00DB2C57" w:rsidRDefault="00DB2C57" w:rsidP="00364377">
      <w:pPr>
        <w:spacing w:line="240" w:lineRule="auto"/>
        <w:ind w:firstLine="720"/>
      </w:pPr>
      <w:r>
        <w:t>b. There is no star in the middle of its chest ..........</w:t>
      </w:r>
      <w:r w:rsidR="00CE1D27">
        <w:t>...................</w:t>
      </w:r>
      <w:r>
        <w:t>......go to 6</w:t>
      </w:r>
    </w:p>
    <w:p w14:paraId="3CA1B546" w14:textId="34ABAD5F" w:rsidR="00DB2C57" w:rsidRDefault="00DB2C57" w:rsidP="00364377">
      <w:pPr>
        <w:spacing w:line="240" w:lineRule="auto"/>
      </w:pPr>
      <w:r>
        <w:t>4.</w:t>
      </w:r>
      <w:r w:rsidR="002A10BE">
        <w:tab/>
      </w:r>
      <w:r>
        <w:t>a. The creature has hair spikes .........................</w:t>
      </w:r>
      <w:r w:rsidR="002A10BE">
        <w:t>.......................</w:t>
      </w:r>
      <w:r>
        <w:t xml:space="preserve">......Broadus </w:t>
      </w:r>
      <w:proofErr w:type="spellStart"/>
      <w:r>
        <w:t>hairus</w:t>
      </w:r>
      <w:proofErr w:type="spellEnd"/>
    </w:p>
    <w:p w14:paraId="22B41067" w14:textId="29A832A5" w:rsidR="00DB2C57" w:rsidRDefault="00DB2C57" w:rsidP="00364377">
      <w:pPr>
        <w:spacing w:line="240" w:lineRule="auto"/>
        <w:ind w:firstLine="720"/>
      </w:pPr>
      <w:r>
        <w:t>b. The creature has no hair spikes.......................</w:t>
      </w:r>
      <w:r w:rsidR="002A10BE">
        <w:t>.....................</w:t>
      </w:r>
      <w:r>
        <w:t>......go to 5</w:t>
      </w:r>
    </w:p>
    <w:p w14:paraId="70E60E51" w14:textId="515E4C76" w:rsidR="00DB2C57" w:rsidRDefault="00DB2C57" w:rsidP="00364377">
      <w:pPr>
        <w:spacing w:line="240" w:lineRule="auto"/>
      </w:pPr>
      <w:r>
        <w:t>5.</w:t>
      </w:r>
      <w:r w:rsidR="002A10BE">
        <w:tab/>
      </w:r>
      <w:r>
        <w:t>a. The bottom of the creature is arch</w:t>
      </w:r>
      <w:r>
        <w:rPr>
          <w:rFonts w:ascii="Cambria Math" w:hAnsi="Cambria Math" w:cs="Cambria Math"/>
        </w:rPr>
        <w:t>‐</w:t>
      </w:r>
      <w:r>
        <w:t>shaped ...</w:t>
      </w:r>
      <w:r w:rsidR="002A10BE">
        <w:t>..............</w:t>
      </w:r>
      <w:r>
        <w:t xml:space="preserve">...............Broadus </w:t>
      </w:r>
      <w:proofErr w:type="spellStart"/>
      <w:r>
        <w:t>archus</w:t>
      </w:r>
      <w:proofErr w:type="spellEnd"/>
    </w:p>
    <w:p w14:paraId="44C01D88" w14:textId="78CFA79E" w:rsidR="00DB2C57" w:rsidRDefault="00DB2C57" w:rsidP="00364377">
      <w:pPr>
        <w:spacing w:line="240" w:lineRule="auto"/>
        <w:ind w:firstLine="720"/>
      </w:pPr>
      <w:r>
        <w:t>b. The bottom of the creature is M</w:t>
      </w:r>
      <w:r>
        <w:rPr>
          <w:rFonts w:ascii="Cambria Math" w:hAnsi="Cambria Math" w:cs="Cambria Math"/>
        </w:rPr>
        <w:t>‐</w:t>
      </w:r>
      <w:r>
        <w:t>shaped ..............</w:t>
      </w:r>
      <w:r w:rsidR="002A10BE">
        <w:t>...............</w:t>
      </w:r>
      <w:r>
        <w:t xml:space="preserve">.......Broadus </w:t>
      </w:r>
      <w:proofErr w:type="spellStart"/>
      <w:r>
        <w:t>emmus</w:t>
      </w:r>
      <w:proofErr w:type="spellEnd"/>
    </w:p>
    <w:p w14:paraId="1939B7A9" w14:textId="542DB6EE" w:rsidR="00DB2C57" w:rsidRDefault="00DB2C57" w:rsidP="00364377">
      <w:pPr>
        <w:spacing w:line="240" w:lineRule="auto"/>
      </w:pPr>
      <w:r>
        <w:t>6.</w:t>
      </w:r>
      <w:r w:rsidR="002A10BE">
        <w:tab/>
      </w:r>
      <w:r>
        <w:t>a. The creature has an arch</w:t>
      </w:r>
      <w:r>
        <w:rPr>
          <w:rFonts w:ascii="Cambria Math" w:hAnsi="Cambria Math" w:cs="Cambria Math"/>
        </w:rPr>
        <w:t>‐</w:t>
      </w:r>
      <w:r>
        <w:t>shaped bottom ..............</w:t>
      </w:r>
      <w:r w:rsidR="002A10BE">
        <w:t>............</w:t>
      </w:r>
      <w:r>
        <w:t>.....</w:t>
      </w:r>
      <w:r w:rsidR="00364377">
        <w:t>.</w:t>
      </w:r>
      <w:r>
        <w:t xml:space="preserve">..Broadus </w:t>
      </w:r>
      <w:proofErr w:type="spellStart"/>
      <w:r>
        <w:t>plainus</w:t>
      </w:r>
      <w:proofErr w:type="spellEnd"/>
    </w:p>
    <w:p w14:paraId="56478C49" w14:textId="0B04DA0C" w:rsidR="00DB2C57" w:rsidRDefault="00DB2C57" w:rsidP="00364377">
      <w:pPr>
        <w:spacing w:line="240" w:lineRule="auto"/>
        <w:ind w:firstLine="720"/>
      </w:pPr>
      <w:r>
        <w:t>b. The creature has an M</w:t>
      </w:r>
      <w:r>
        <w:rPr>
          <w:rFonts w:ascii="Cambria Math" w:hAnsi="Cambria Math" w:cs="Cambria Math"/>
        </w:rPr>
        <w:t>‐</w:t>
      </w:r>
      <w:r>
        <w:t>shaped bottom...........</w:t>
      </w:r>
      <w:r w:rsidR="002A10BE">
        <w:t>............</w:t>
      </w:r>
      <w:r w:rsidR="00C82607">
        <w:t>.</w:t>
      </w:r>
      <w:r>
        <w:t xml:space="preserve">...............Broadus </w:t>
      </w:r>
      <w:proofErr w:type="spellStart"/>
      <w:r>
        <w:t>tritops</w:t>
      </w:r>
      <w:proofErr w:type="spellEnd"/>
    </w:p>
    <w:p w14:paraId="11DDA7B6" w14:textId="770EBA0F" w:rsidR="00DB2C57" w:rsidRDefault="00DB2C57" w:rsidP="00364377">
      <w:pPr>
        <w:spacing w:line="240" w:lineRule="auto"/>
      </w:pPr>
      <w:r>
        <w:t>7.</w:t>
      </w:r>
      <w:r w:rsidR="002A10BE">
        <w:tab/>
      </w:r>
      <w:r>
        <w:t>a. The creature has hairy spikes ....................</w:t>
      </w:r>
      <w:r w:rsidR="00C82607">
        <w:t>.....................</w:t>
      </w:r>
      <w:r>
        <w:t>...........go to 8</w:t>
      </w:r>
    </w:p>
    <w:p w14:paraId="7F77A6C3" w14:textId="14AAC9DC" w:rsidR="00DB2C57" w:rsidRDefault="00DB2C57" w:rsidP="00364377">
      <w:pPr>
        <w:spacing w:line="240" w:lineRule="auto"/>
        <w:ind w:firstLine="720"/>
      </w:pPr>
      <w:r>
        <w:t>b. The creature has no spikes...........................</w:t>
      </w:r>
      <w:r w:rsidR="00C82607">
        <w:t>.....................</w:t>
      </w:r>
      <w:r>
        <w:t>......</w:t>
      </w:r>
      <w:r w:rsidR="00364377">
        <w:t>.</w:t>
      </w:r>
      <w:r>
        <w:t>.</w:t>
      </w:r>
      <w:r w:rsidR="00A108CA">
        <w:t>.</w:t>
      </w:r>
      <w:r>
        <w:t>go to 10</w:t>
      </w:r>
    </w:p>
    <w:p w14:paraId="2C458924" w14:textId="15D46666" w:rsidR="00DB2C57" w:rsidRDefault="00DB2C57" w:rsidP="00364377">
      <w:pPr>
        <w:spacing w:line="240" w:lineRule="auto"/>
      </w:pPr>
      <w:r>
        <w:t>8.</w:t>
      </w:r>
      <w:r w:rsidR="00C82607">
        <w:tab/>
      </w:r>
      <w:r>
        <w:t>a. There is a star in the middle of its body .............</w:t>
      </w:r>
      <w:r w:rsidR="00C82607">
        <w:t>.................</w:t>
      </w:r>
      <w:r>
        <w:t>....</w:t>
      </w:r>
      <w:r w:rsidR="00364377">
        <w:t>.</w:t>
      </w:r>
      <w:r>
        <w:t xml:space="preserve">..Broadus </w:t>
      </w:r>
      <w:proofErr w:type="spellStart"/>
      <w:r>
        <w:t>hairystarus</w:t>
      </w:r>
      <w:proofErr w:type="spellEnd"/>
    </w:p>
    <w:p w14:paraId="02AAFF20" w14:textId="78BF49C7" w:rsidR="00DB2C57" w:rsidRDefault="00DB2C57" w:rsidP="00364377">
      <w:pPr>
        <w:spacing w:line="240" w:lineRule="auto"/>
        <w:ind w:firstLine="720"/>
      </w:pPr>
      <w:r>
        <w:t xml:space="preserve">b. </w:t>
      </w:r>
      <w:r w:rsidR="001518ED">
        <w:t xml:space="preserve">There </w:t>
      </w:r>
      <w:r>
        <w:t>is no star in the middle of its body ...................</w:t>
      </w:r>
      <w:r w:rsidR="00C82607">
        <w:t>.................</w:t>
      </w:r>
      <w:r w:rsidR="00364377">
        <w:t>.</w:t>
      </w:r>
      <w:r>
        <w:t>.</w:t>
      </w:r>
      <w:r w:rsidR="00A108CA">
        <w:t>.</w:t>
      </w:r>
      <w:r>
        <w:t>go to 9</w:t>
      </w:r>
    </w:p>
    <w:p w14:paraId="750A2851" w14:textId="7A196783" w:rsidR="00DB2C57" w:rsidRDefault="00DB2C57" w:rsidP="00364377">
      <w:pPr>
        <w:spacing w:line="240" w:lineRule="auto"/>
      </w:pPr>
      <w:r>
        <w:t>9.</w:t>
      </w:r>
      <w:r w:rsidR="00C82607">
        <w:tab/>
      </w:r>
      <w:r>
        <w:t xml:space="preserve">a. The creature has an </w:t>
      </w:r>
      <w:r w:rsidR="009925EC">
        <w:t>arch-shaped</w:t>
      </w:r>
      <w:r>
        <w:t xml:space="preserve"> bottom .............</w:t>
      </w:r>
      <w:r w:rsidR="00C82607">
        <w:t>.................</w:t>
      </w:r>
      <w:r>
        <w:t>.</w:t>
      </w:r>
      <w:r w:rsidR="00364377">
        <w:t>.</w:t>
      </w:r>
      <w:r>
        <w:t xml:space="preserve">..Broadus </w:t>
      </w:r>
      <w:proofErr w:type="spellStart"/>
      <w:r>
        <w:t>hairyemmus</w:t>
      </w:r>
      <w:proofErr w:type="spellEnd"/>
    </w:p>
    <w:p w14:paraId="21B9A663" w14:textId="5016F566" w:rsidR="00DB2C57" w:rsidRDefault="00DB2C57" w:rsidP="00364377">
      <w:pPr>
        <w:spacing w:line="240" w:lineRule="auto"/>
        <w:ind w:firstLine="720"/>
      </w:pPr>
      <w:r>
        <w:t xml:space="preserve">b. The creature has an </w:t>
      </w:r>
      <w:r w:rsidR="00593786">
        <w:t>M-shaped bottom</w:t>
      </w:r>
      <w:r w:rsidR="00DE73A8">
        <w:t>………………………</w:t>
      </w:r>
      <w:proofErr w:type="gramStart"/>
      <w:r w:rsidR="00DE73A8">
        <w:t>…..</w:t>
      </w:r>
      <w:proofErr w:type="gramEnd"/>
      <w:r>
        <w:t xml:space="preserve">Broadus </w:t>
      </w:r>
      <w:proofErr w:type="spellStart"/>
      <w:r>
        <w:t>kiferus</w:t>
      </w:r>
      <w:proofErr w:type="spellEnd"/>
    </w:p>
    <w:p w14:paraId="6A30F137" w14:textId="545C25E0" w:rsidR="00DB2C57" w:rsidRDefault="00DB2C57" w:rsidP="00364377">
      <w:pPr>
        <w:spacing w:line="240" w:lineRule="auto"/>
      </w:pPr>
      <w:r>
        <w:t>10.</w:t>
      </w:r>
      <w:r w:rsidR="00C82607">
        <w:tab/>
      </w:r>
      <w:r>
        <w:t>a. The body is symmetrical ..............................</w:t>
      </w:r>
      <w:r w:rsidR="00C82607">
        <w:t>.........................</w:t>
      </w:r>
      <w:r w:rsidR="00364377">
        <w:t>.</w:t>
      </w:r>
      <w:r>
        <w:t xml:space="preserve">....Broadus </w:t>
      </w:r>
      <w:proofErr w:type="spellStart"/>
      <w:r>
        <w:t>walter</w:t>
      </w:r>
      <w:proofErr w:type="spellEnd"/>
    </w:p>
    <w:p w14:paraId="72A2AF3B" w14:textId="6E25F5C3" w:rsidR="00DB2C57" w:rsidRDefault="00DB2C57" w:rsidP="00364377">
      <w:pPr>
        <w:spacing w:line="240" w:lineRule="auto"/>
        <w:ind w:firstLine="720"/>
      </w:pPr>
      <w:r>
        <w:t>b. The body is not symmetrical........................</w:t>
      </w:r>
      <w:r w:rsidR="00C82607">
        <w:t>..........................</w:t>
      </w:r>
      <w:r w:rsidR="00364377">
        <w:t>.</w:t>
      </w:r>
      <w:r w:rsidR="00C82607">
        <w:t>.</w:t>
      </w:r>
      <w:r>
        <w:t xml:space="preserve">...Broadus </w:t>
      </w:r>
      <w:proofErr w:type="spellStart"/>
      <w:r>
        <w:t>anderson</w:t>
      </w:r>
      <w:proofErr w:type="spellEnd"/>
    </w:p>
    <w:p w14:paraId="66296BFC" w14:textId="2A8CC66F" w:rsidR="00DB2C57" w:rsidRDefault="00DB2C57" w:rsidP="00364377">
      <w:pPr>
        <w:spacing w:line="240" w:lineRule="auto"/>
      </w:pPr>
      <w:r>
        <w:t>11.</w:t>
      </w:r>
      <w:r w:rsidR="00C82607">
        <w:tab/>
      </w:r>
      <w:r>
        <w:t xml:space="preserve">a. The </w:t>
      </w:r>
      <w:r w:rsidR="009925EC">
        <w:t xml:space="preserve">creature </w:t>
      </w:r>
      <w:r>
        <w:t>has no antennae ...........................</w:t>
      </w:r>
      <w:r w:rsidR="00C82607">
        <w:t>................</w:t>
      </w:r>
      <w:r>
        <w:t>...</w:t>
      </w:r>
      <w:r w:rsidR="00364377">
        <w:t>.</w:t>
      </w:r>
      <w:r>
        <w:t>...</w:t>
      </w:r>
      <w:r w:rsidR="00A108CA">
        <w:t>.</w:t>
      </w:r>
      <w:r>
        <w:t>go to 12</w:t>
      </w:r>
    </w:p>
    <w:p w14:paraId="5E207EA2" w14:textId="3A85236C" w:rsidR="00DB2C57" w:rsidRDefault="00DB2C57" w:rsidP="00364377">
      <w:pPr>
        <w:spacing w:line="240" w:lineRule="auto"/>
        <w:ind w:firstLine="720"/>
      </w:pPr>
      <w:r>
        <w:t>b. The creature has antennae ............................</w:t>
      </w:r>
      <w:r w:rsidR="00C82607">
        <w:t>..................</w:t>
      </w:r>
      <w:r>
        <w:t>...</w:t>
      </w:r>
      <w:r w:rsidR="00364377">
        <w:t>.</w:t>
      </w:r>
      <w:r>
        <w:t>.....</w:t>
      </w:r>
      <w:r w:rsidR="00A108CA">
        <w:t>.</w:t>
      </w:r>
      <w:r>
        <w:t>go to 14</w:t>
      </w:r>
    </w:p>
    <w:p w14:paraId="1FA6EFC2" w14:textId="20ACACE5" w:rsidR="00DB2C57" w:rsidRDefault="00DB2C57" w:rsidP="00364377">
      <w:pPr>
        <w:spacing w:line="240" w:lineRule="auto"/>
      </w:pPr>
      <w:r>
        <w:t>12.</w:t>
      </w:r>
      <w:r w:rsidR="00C82607">
        <w:tab/>
      </w:r>
      <w:r>
        <w:t>a. There are spikes on the face ..........................</w:t>
      </w:r>
      <w:r w:rsidR="00C82607">
        <w:t>..............</w:t>
      </w:r>
      <w:r w:rsidR="00BD5B5E">
        <w:t>.</w:t>
      </w:r>
      <w:r w:rsidR="00C82607">
        <w:t>....</w:t>
      </w:r>
      <w:r>
        <w:t>.....</w:t>
      </w:r>
      <w:r w:rsidR="00364377">
        <w:t>.</w:t>
      </w:r>
      <w:r>
        <w:t>..</w:t>
      </w:r>
      <w:r w:rsidR="00A108CA">
        <w:t>.</w:t>
      </w:r>
      <w:proofErr w:type="spellStart"/>
      <w:r>
        <w:t>Narrowus</w:t>
      </w:r>
      <w:proofErr w:type="spellEnd"/>
      <w:r>
        <w:t xml:space="preserve"> wolfus</w:t>
      </w:r>
    </w:p>
    <w:p w14:paraId="6248B653" w14:textId="1B718BAF" w:rsidR="00DB2C57" w:rsidRDefault="00DB2C57" w:rsidP="00364377">
      <w:pPr>
        <w:spacing w:line="240" w:lineRule="auto"/>
        <w:ind w:firstLine="720"/>
      </w:pPr>
      <w:r>
        <w:t>b. There are no spikes on the face ............</w:t>
      </w:r>
      <w:r w:rsidR="00C82607">
        <w:t>................</w:t>
      </w:r>
      <w:r>
        <w:t>............</w:t>
      </w:r>
      <w:r w:rsidR="00364377">
        <w:t>.</w:t>
      </w:r>
      <w:r>
        <w:t>......</w:t>
      </w:r>
      <w:r w:rsidR="00BD5B5E">
        <w:t>.</w:t>
      </w:r>
      <w:r w:rsidR="00A108CA">
        <w:t>.</w:t>
      </w:r>
      <w:r>
        <w:t>go to 13</w:t>
      </w:r>
    </w:p>
    <w:p w14:paraId="1A87679F" w14:textId="03B29A27" w:rsidR="00DB2C57" w:rsidRDefault="00DB2C57" w:rsidP="00364377">
      <w:pPr>
        <w:spacing w:line="240" w:lineRule="auto"/>
      </w:pPr>
      <w:r>
        <w:lastRenderedPageBreak/>
        <w:t>13.</w:t>
      </w:r>
      <w:r w:rsidR="00C82607">
        <w:tab/>
      </w:r>
      <w:r>
        <w:t>a. The creature has no spike anywhere ...........</w:t>
      </w:r>
      <w:r w:rsidR="00C82607">
        <w:t>...........</w:t>
      </w:r>
      <w:r>
        <w:t>........</w:t>
      </w:r>
      <w:r w:rsidR="00BD5B5E">
        <w:t>.</w:t>
      </w:r>
      <w:r>
        <w:t>..</w:t>
      </w:r>
      <w:r w:rsidR="00364377">
        <w:t>.</w:t>
      </w:r>
      <w:r>
        <w:t>.....</w:t>
      </w:r>
      <w:proofErr w:type="spellStart"/>
      <w:r>
        <w:t>Narrowus</w:t>
      </w:r>
      <w:proofErr w:type="spellEnd"/>
      <w:r>
        <w:t xml:space="preserve"> blankus</w:t>
      </w:r>
    </w:p>
    <w:p w14:paraId="579EED97" w14:textId="664A05A7" w:rsidR="00DB2C57" w:rsidRDefault="00DB2C57" w:rsidP="00364377">
      <w:pPr>
        <w:spacing w:line="240" w:lineRule="auto"/>
        <w:ind w:firstLine="720"/>
      </w:pPr>
      <w:r>
        <w:t>b. There are spikes on the right leg .......................</w:t>
      </w:r>
      <w:r w:rsidR="00C82607">
        <w:t>................</w:t>
      </w:r>
      <w:r>
        <w:t>..</w:t>
      </w:r>
      <w:r w:rsidR="00364377">
        <w:t>.</w:t>
      </w:r>
      <w:r>
        <w:t>...</w:t>
      </w:r>
      <w:proofErr w:type="spellStart"/>
      <w:r>
        <w:t>Narrowus</w:t>
      </w:r>
      <w:proofErr w:type="spellEnd"/>
      <w:r>
        <w:t xml:space="preserve"> starboardus</w:t>
      </w:r>
    </w:p>
    <w:p w14:paraId="070DA7DB" w14:textId="6E087EC8" w:rsidR="00DB2C57" w:rsidRDefault="00DB2C57" w:rsidP="00364377">
      <w:pPr>
        <w:spacing w:line="240" w:lineRule="auto"/>
      </w:pPr>
      <w:r>
        <w:t>14.</w:t>
      </w:r>
      <w:r w:rsidR="00C82607">
        <w:tab/>
      </w:r>
      <w:r>
        <w:t>a. The creature has 2 eyes............................</w:t>
      </w:r>
      <w:r w:rsidR="00C82607">
        <w:t>...................</w:t>
      </w:r>
      <w:r>
        <w:t>.....</w:t>
      </w:r>
      <w:r w:rsidR="00364377">
        <w:t>.</w:t>
      </w:r>
      <w:r>
        <w:t>.....</w:t>
      </w:r>
      <w:r w:rsidR="00A108CA">
        <w:t>.</w:t>
      </w:r>
      <w:r>
        <w:t>go to 15</w:t>
      </w:r>
    </w:p>
    <w:p w14:paraId="31ED228C" w14:textId="56F4A010" w:rsidR="00DB2C57" w:rsidRDefault="00DB2C57" w:rsidP="00364377">
      <w:pPr>
        <w:spacing w:line="240" w:lineRule="auto"/>
        <w:ind w:firstLine="720"/>
      </w:pPr>
      <w:r>
        <w:t>b. The creature has 1 eye..............................</w:t>
      </w:r>
      <w:r w:rsidR="00C82607">
        <w:t>...................</w:t>
      </w:r>
      <w:r>
        <w:t>.....</w:t>
      </w:r>
      <w:r w:rsidR="00364377">
        <w:t>.</w:t>
      </w:r>
      <w:r>
        <w:t>.....</w:t>
      </w:r>
      <w:r w:rsidR="00A108CA">
        <w:t>.</w:t>
      </w:r>
      <w:r>
        <w:t>Narrowus cyclops</w:t>
      </w:r>
    </w:p>
    <w:p w14:paraId="71533238" w14:textId="73FED28B" w:rsidR="00DB2C57" w:rsidRDefault="00DB2C57" w:rsidP="00364377">
      <w:pPr>
        <w:spacing w:line="240" w:lineRule="auto"/>
      </w:pPr>
      <w:r>
        <w:t>15.</w:t>
      </w:r>
      <w:r w:rsidR="00C82607">
        <w:tab/>
      </w:r>
      <w:r>
        <w:t>a. The creature has a mouth.................................</w:t>
      </w:r>
      <w:r w:rsidR="004C036C">
        <w:t>...............</w:t>
      </w:r>
      <w:r>
        <w:t>...</w:t>
      </w:r>
      <w:r w:rsidR="00364377">
        <w:t>..</w:t>
      </w:r>
      <w:r>
        <w:t>..</w:t>
      </w:r>
      <w:r w:rsidR="00A108CA">
        <w:t>..</w:t>
      </w:r>
      <w:r>
        <w:t>go to 16</w:t>
      </w:r>
    </w:p>
    <w:p w14:paraId="1FBA74A0" w14:textId="5C34F6A7" w:rsidR="00DB2C57" w:rsidRDefault="00DB2C57" w:rsidP="00364377">
      <w:pPr>
        <w:spacing w:line="240" w:lineRule="auto"/>
        <w:ind w:firstLine="720"/>
      </w:pPr>
      <w:r>
        <w:t>b. The creature has no mouth...........................</w:t>
      </w:r>
      <w:r w:rsidR="004C036C">
        <w:t>........</w:t>
      </w:r>
      <w:r w:rsidR="00687E0A">
        <w:t>......</w:t>
      </w:r>
      <w:r>
        <w:t>.......</w:t>
      </w:r>
      <w:r w:rsidR="00364377">
        <w:t>..</w:t>
      </w:r>
      <w:r>
        <w:t>...</w:t>
      </w:r>
      <w:r w:rsidR="00A108CA">
        <w:t>..</w:t>
      </w:r>
      <w:r>
        <w:t>go to 17</w:t>
      </w:r>
    </w:p>
    <w:p w14:paraId="4F18CF5A" w14:textId="35C88874" w:rsidR="00DB2C57" w:rsidRDefault="00DB2C57" w:rsidP="00364377">
      <w:pPr>
        <w:spacing w:line="240" w:lineRule="auto"/>
      </w:pPr>
      <w:r>
        <w:t>16.</w:t>
      </w:r>
      <w:r w:rsidR="00C82607">
        <w:tab/>
      </w:r>
      <w:r>
        <w:t>a. There are spikes on the left leg ..............</w:t>
      </w:r>
      <w:r w:rsidR="00687E0A">
        <w:t>..............</w:t>
      </w:r>
      <w:r>
        <w:t>.........</w:t>
      </w:r>
      <w:r w:rsidR="00364377">
        <w:t>...</w:t>
      </w:r>
      <w:r>
        <w:t>.....</w:t>
      </w:r>
      <w:r w:rsidR="00530F39">
        <w:t>.</w:t>
      </w:r>
      <w:r>
        <w:t>.</w:t>
      </w:r>
      <w:proofErr w:type="spellStart"/>
      <w:r>
        <w:t>Narrowus</w:t>
      </w:r>
      <w:proofErr w:type="spellEnd"/>
      <w:r>
        <w:t xml:space="preserve"> portus</w:t>
      </w:r>
    </w:p>
    <w:p w14:paraId="05D79680" w14:textId="6927AC38" w:rsidR="00DB2C57" w:rsidRDefault="00DB2C57" w:rsidP="00364377">
      <w:pPr>
        <w:spacing w:line="240" w:lineRule="auto"/>
        <w:ind w:firstLine="720"/>
      </w:pPr>
      <w:r>
        <w:t>b. There are no spikes at all ....................</w:t>
      </w:r>
      <w:r w:rsidR="00687E0A">
        <w:t>.................</w:t>
      </w:r>
      <w:r>
        <w:t>.........</w:t>
      </w:r>
      <w:r w:rsidR="00364377">
        <w:t>...</w:t>
      </w:r>
      <w:r>
        <w:t>...</w:t>
      </w:r>
      <w:r w:rsidR="00530F39">
        <w:t>.</w:t>
      </w:r>
      <w:r>
        <w:t>...</w:t>
      </w:r>
      <w:proofErr w:type="spellStart"/>
      <w:r>
        <w:t>Narrowus</w:t>
      </w:r>
      <w:proofErr w:type="spellEnd"/>
      <w:r>
        <w:t xml:space="preserve"> plainus</w:t>
      </w:r>
    </w:p>
    <w:p w14:paraId="3AB56812" w14:textId="3206D7A1" w:rsidR="00DB2C57" w:rsidRDefault="00DB2C57" w:rsidP="00364377">
      <w:pPr>
        <w:spacing w:line="240" w:lineRule="auto"/>
      </w:pPr>
      <w:r>
        <w:t>17.</w:t>
      </w:r>
      <w:r w:rsidR="00C82607">
        <w:tab/>
      </w:r>
      <w:r>
        <w:t>a. The creature has spikes ......................</w:t>
      </w:r>
      <w:r w:rsidR="00687E0A">
        <w:t>................</w:t>
      </w:r>
      <w:r>
        <w:t>.........</w:t>
      </w:r>
      <w:r w:rsidR="00364377">
        <w:t>...</w:t>
      </w:r>
      <w:r>
        <w:t>...</w:t>
      </w:r>
      <w:r w:rsidR="00530F39">
        <w:t>.</w:t>
      </w:r>
      <w:r>
        <w:t>....go to 18</w:t>
      </w:r>
    </w:p>
    <w:p w14:paraId="5C663D86" w14:textId="4B8B1BEC" w:rsidR="00DB2C57" w:rsidRDefault="00DB2C57" w:rsidP="00364377">
      <w:pPr>
        <w:spacing w:line="240" w:lineRule="auto"/>
        <w:ind w:firstLine="720"/>
      </w:pPr>
      <w:r>
        <w:t>b. The creature has no spikes ......................</w:t>
      </w:r>
      <w:r w:rsidR="00687E0A">
        <w:t>..............</w:t>
      </w:r>
      <w:r>
        <w:t>........</w:t>
      </w:r>
      <w:r w:rsidR="00BD5B5E">
        <w:t>.</w:t>
      </w:r>
      <w:r>
        <w:t>..</w:t>
      </w:r>
      <w:r w:rsidR="00530F39">
        <w:t>.</w:t>
      </w:r>
      <w:r w:rsidR="00364377">
        <w:t>..</w:t>
      </w:r>
      <w:r>
        <w:t>...</w:t>
      </w:r>
      <w:proofErr w:type="spellStart"/>
      <w:r>
        <w:t>Narrowus</w:t>
      </w:r>
      <w:proofErr w:type="spellEnd"/>
      <w:r>
        <w:t xml:space="preserve"> georginia</w:t>
      </w:r>
    </w:p>
    <w:p w14:paraId="5953265A" w14:textId="61826B0A" w:rsidR="00DB2C57" w:rsidRDefault="00DB2C57" w:rsidP="00364377">
      <w:pPr>
        <w:spacing w:line="240" w:lineRule="auto"/>
      </w:pPr>
      <w:r>
        <w:t>18.</w:t>
      </w:r>
      <w:r w:rsidR="00C82607">
        <w:tab/>
      </w:r>
      <w:r>
        <w:t>a. There are spikes on the head .......................</w:t>
      </w:r>
      <w:r w:rsidR="00687E0A">
        <w:t>............</w:t>
      </w:r>
      <w:r>
        <w:t>...</w:t>
      </w:r>
      <w:r w:rsidR="00BD5B5E">
        <w:t>.</w:t>
      </w:r>
      <w:r>
        <w:t>....</w:t>
      </w:r>
      <w:r w:rsidR="00364377">
        <w:t>.</w:t>
      </w:r>
      <w:r w:rsidR="00530F39">
        <w:t>.</w:t>
      </w:r>
      <w:r w:rsidR="00364377">
        <w:t>.</w:t>
      </w:r>
      <w:r w:rsidR="00530F39">
        <w:t>.</w:t>
      </w:r>
      <w:r>
        <w:t>...go to 19</w:t>
      </w:r>
    </w:p>
    <w:p w14:paraId="65F34161" w14:textId="2707638A" w:rsidR="00DB2C57" w:rsidRDefault="00DB2C57" w:rsidP="00364377">
      <w:pPr>
        <w:spacing w:line="240" w:lineRule="auto"/>
        <w:ind w:firstLine="720"/>
      </w:pPr>
      <w:r>
        <w:t>b. There are spikes on the right leg...................</w:t>
      </w:r>
      <w:r w:rsidR="00687E0A">
        <w:t>............</w:t>
      </w:r>
      <w:r>
        <w:t>.......</w:t>
      </w:r>
      <w:r w:rsidR="00364377">
        <w:t>.</w:t>
      </w:r>
      <w:r w:rsidR="00BD5B5E">
        <w:t>.</w:t>
      </w:r>
      <w:r w:rsidR="00364377">
        <w:t>.</w:t>
      </w:r>
      <w:r w:rsidR="00530F39">
        <w:t>..</w:t>
      </w:r>
      <w:r>
        <w:t>...</w:t>
      </w:r>
      <w:proofErr w:type="spellStart"/>
      <w:r>
        <w:t>Narrowus</w:t>
      </w:r>
      <w:proofErr w:type="spellEnd"/>
      <w:r>
        <w:t xml:space="preserve"> montanian</w:t>
      </w:r>
    </w:p>
    <w:p w14:paraId="40201BA7" w14:textId="3E3F8CBF" w:rsidR="00DB2C57" w:rsidRDefault="00DB2C57" w:rsidP="00364377">
      <w:pPr>
        <w:spacing w:line="240" w:lineRule="auto"/>
      </w:pPr>
      <w:r>
        <w:t>19.</w:t>
      </w:r>
      <w:r w:rsidR="00687E0A">
        <w:tab/>
      </w:r>
      <w:r>
        <w:t>a. There are spikes covering the face .................</w:t>
      </w:r>
      <w:r w:rsidR="00687E0A">
        <w:t>...........</w:t>
      </w:r>
      <w:r>
        <w:t>.....</w:t>
      </w:r>
      <w:r w:rsidR="00BD5B5E">
        <w:t>.</w:t>
      </w:r>
      <w:r w:rsidR="00364377">
        <w:t>..</w:t>
      </w:r>
      <w:r>
        <w:t>.</w:t>
      </w:r>
      <w:r w:rsidR="00530F39">
        <w:t>..</w:t>
      </w:r>
      <w:r>
        <w:t>..</w:t>
      </w:r>
      <w:proofErr w:type="spellStart"/>
      <w:r>
        <w:t>Narrowus</w:t>
      </w:r>
      <w:proofErr w:type="spellEnd"/>
      <w:r>
        <w:t xml:space="preserve"> </w:t>
      </w:r>
      <w:proofErr w:type="spellStart"/>
      <w:r>
        <w:t>beardus</w:t>
      </w:r>
      <w:proofErr w:type="spellEnd"/>
    </w:p>
    <w:p w14:paraId="0B523527" w14:textId="50986D45" w:rsidR="0011004F" w:rsidRDefault="00DB2C57" w:rsidP="00364377">
      <w:pPr>
        <w:spacing w:line="240" w:lineRule="auto"/>
        <w:ind w:firstLine="720"/>
      </w:pPr>
      <w:r>
        <w:t>b. There are spikes only on the outside edge of head ....</w:t>
      </w:r>
      <w:r w:rsidR="00687E0A">
        <w:t>..</w:t>
      </w:r>
      <w:r w:rsidR="00364377">
        <w:t>..</w:t>
      </w:r>
      <w:r w:rsidR="00687E0A">
        <w:t>.</w:t>
      </w:r>
      <w:r>
        <w:t>.</w:t>
      </w:r>
      <w:r w:rsidR="0000438C">
        <w:t>..</w:t>
      </w:r>
      <w:r>
        <w:t>.</w:t>
      </w:r>
      <w:r w:rsidR="00BD5B5E">
        <w:t>.</w:t>
      </w:r>
      <w:r>
        <w:t>..</w:t>
      </w:r>
      <w:proofErr w:type="spellStart"/>
      <w:r>
        <w:t>Narrowus</w:t>
      </w:r>
      <w:proofErr w:type="spellEnd"/>
      <w:r>
        <w:t xml:space="preserve"> </w:t>
      </w:r>
      <w:proofErr w:type="spellStart"/>
      <w:r>
        <w:t>fuzzus</w:t>
      </w:r>
      <w:proofErr w:type="spellEnd"/>
    </w:p>
    <w:p w14:paraId="4517F759" w14:textId="58231004" w:rsidR="0049004B" w:rsidRDefault="00FB68F9" w:rsidP="00EE03F5">
      <w:pPr>
        <w:pStyle w:val="Imageattributioncaption"/>
      </w:pPr>
      <w:hyperlink r:id="rId86" w:history="1">
        <w:r w:rsidRPr="00EE03F5">
          <w:rPr>
            <w:rStyle w:val="Hyperlink"/>
          </w:rPr>
          <w:t>Taxonomy, Classification, and Dichotomous Keys</w:t>
        </w:r>
      </w:hyperlink>
      <w:r>
        <w:t xml:space="preserve"> by Biology Corner </w:t>
      </w:r>
      <w:hyperlink r:id="rId87" w:history="1">
        <w:r w:rsidR="004B365D" w:rsidRPr="00EE03F5">
          <w:rPr>
            <w:rStyle w:val="Hyperlink"/>
          </w:rPr>
          <w:t>CC BY-NC-SA 4.0</w:t>
        </w:r>
      </w:hyperlink>
    </w:p>
    <w:p w14:paraId="50B22D4E" w14:textId="444FD129" w:rsidR="00602511" w:rsidRDefault="003965C5" w:rsidP="003965C5">
      <w:pPr>
        <w:spacing w:line="240" w:lineRule="auto"/>
        <w:rPr>
          <w:rStyle w:val="Strong"/>
        </w:rPr>
      </w:pPr>
      <w:r w:rsidRPr="003965C5">
        <w:rPr>
          <w:rStyle w:val="Strong"/>
        </w:rPr>
        <w:t>Questions</w:t>
      </w:r>
    </w:p>
    <w:p w14:paraId="7488115B" w14:textId="7271AE75" w:rsidR="008D41DA" w:rsidRPr="008D41DA" w:rsidRDefault="008D41DA" w:rsidP="008D41DA">
      <w:r w:rsidRPr="008D41DA">
        <w:t xml:space="preserve">Complete these questions after you have identified each of the </w:t>
      </w:r>
      <w:proofErr w:type="spellStart"/>
      <w:r w:rsidRPr="008D41DA">
        <w:t>Pamishan</w:t>
      </w:r>
      <w:proofErr w:type="spellEnd"/>
      <w:r w:rsidRPr="008D41DA">
        <w:t xml:space="preserve"> aliens in Table 1.</w:t>
      </w:r>
    </w:p>
    <w:p w14:paraId="141033CA" w14:textId="36C5F092" w:rsidR="003965C5" w:rsidRDefault="00AE235B" w:rsidP="00CD3A1C">
      <w:pPr>
        <w:pStyle w:val="ListNumber"/>
        <w:numPr>
          <w:ilvl w:val="0"/>
          <w:numId w:val="41"/>
        </w:numPr>
      </w:pPr>
      <w:r>
        <w:t xml:space="preserve">How many species of </w:t>
      </w:r>
      <w:proofErr w:type="spellStart"/>
      <w:r>
        <w:t>Pamishan</w:t>
      </w:r>
      <w:proofErr w:type="spellEnd"/>
      <w:r>
        <w:t xml:space="preserve"> </w:t>
      </w:r>
      <w:r w:rsidR="00C347A0">
        <w:t xml:space="preserve">aliens </w:t>
      </w:r>
      <w:r>
        <w:t>were identified in this activity? ____________</w:t>
      </w:r>
    </w:p>
    <w:p w14:paraId="07D4DBED" w14:textId="094FB35C" w:rsidR="00AE235B" w:rsidRDefault="00AE235B" w:rsidP="00B24307">
      <w:pPr>
        <w:pStyle w:val="ListNumber"/>
        <w:numPr>
          <w:ilvl w:val="0"/>
          <w:numId w:val="35"/>
        </w:numPr>
      </w:pPr>
      <w:r>
        <w:t xml:space="preserve">How many different </w:t>
      </w:r>
      <w:r w:rsidR="0025067F">
        <w:t>genera</w:t>
      </w:r>
      <w:r w:rsidR="00BC34F6">
        <w:t xml:space="preserve"> of </w:t>
      </w:r>
      <w:proofErr w:type="spellStart"/>
      <w:r w:rsidR="00BC34F6">
        <w:t>Pamishan</w:t>
      </w:r>
      <w:proofErr w:type="spellEnd"/>
      <w:r w:rsidR="00BC34F6">
        <w:t xml:space="preserve"> </w:t>
      </w:r>
      <w:r w:rsidR="00C347A0">
        <w:t xml:space="preserve">aliens </w:t>
      </w:r>
      <w:r w:rsidR="00BC34F6">
        <w:t>are there? How do you know?</w:t>
      </w:r>
    </w:p>
    <w:tbl>
      <w:tblPr>
        <w:tblStyle w:val="TableGrid"/>
        <w:tblW w:w="0" w:type="auto"/>
        <w:tblLook w:val="04A0" w:firstRow="1" w:lastRow="0" w:firstColumn="1" w:lastColumn="0" w:noHBand="0" w:noVBand="1"/>
        <w:tblDescription w:val="Space for a student response"/>
      </w:tblPr>
      <w:tblGrid>
        <w:gridCol w:w="9628"/>
      </w:tblGrid>
      <w:tr w:rsidR="00404248" w14:paraId="203EA2D3" w14:textId="77777777" w:rsidTr="00FF7AB4">
        <w:trPr>
          <w:trHeight w:val="1262"/>
        </w:trPr>
        <w:tc>
          <w:tcPr>
            <w:tcW w:w="9628" w:type="dxa"/>
          </w:tcPr>
          <w:p w14:paraId="662122BD" w14:textId="77777777" w:rsidR="00404248" w:rsidRDefault="00404248" w:rsidP="00404248"/>
        </w:tc>
      </w:tr>
    </w:tbl>
    <w:p w14:paraId="3C52586B" w14:textId="416753E6" w:rsidR="00BC34F6" w:rsidRDefault="007E4335" w:rsidP="00B24307">
      <w:pPr>
        <w:pStyle w:val="ListNumber"/>
        <w:numPr>
          <w:ilvl w:val="0"/>
          <w:numId w:val="35"/>
        </w:numPr>
      </w:pPr>
      <w:r>
        <w:t xml:space="preserve">What is the key distinction between the </w:t>
      </w:r>
      <w:r w:rsidR="00E74B95">
        <w:t>2</w:t>
      </w:r>
      <w:r>
        <w:t xml:space="preserve"> </w:t>
      </w:r>
      <w:r w:rsidR="0025067F">
        <w:t>genera</w:t>
      </w:r>
      <w:r w:rsidR="00FF7AB4">
        <w:t xml:space="preserve"> of </w:t>
      </w:r>
      <w:proofErr w:type="spellStart"/>
      <w:r w:rsidR="00FF7AB4">
        <w:t>Pamishan</w:t>
      </w:r>
      <w:proofErr w:type="spellEnd"/>
      <w:r w:rsidR="00FF7AB4">
        <w:t xml:space="preserve"> </w:t>
      </w:r>
      <w:r w:rsidR="0025067F">
        <w:t>aliens</w:t>
      </w:r>
      <w:r w:rsidR="00FF7AB4">
        <w:t>?</w:t>
      </w:r>
    </w:p>
    <w:tbl>
      <w:tblPr>
        <w:tblStyle w:val="TableGrid"/>
        <w:tblW w:w="0" w:type="auto"/>
        <w:tblLook w:val="04A0" w:firstRow="1" w:lastRow="0" w:firstColumn="1" w:lastColumn="0" w:noHBand="0" w:noVBand="1"/>
        <w:tblDescription w:val="Space for a student response"/>
      </w:tblPr>
      <w:tblGrid>
        <w:gridCol w:w="9628"/>
      </w:tblGrid>
      <w:tr w:rsidR="00FF7AB4" w14:paraId="3E6649BA" w14:textId="77777777" w:rsidTr="00DF35E8">
        <w:trPr>
          <w:trHeight w:val="1262"/>
        </w:trPr>
        <w:tc>
          <w:tcPr>
            <w:tcW w:w="9628" w:type="dxa"/>
          </w:tcPr>
          <w:p w14:paraId="2670547F" w14:textId="77777777" w:rsidR="00FF7AB4" w:rsidRDefault="00FF7AB4" w:rsidP="00DF35E8"/>
        </w:tc>
      </w:tr>
    </w:tbl>
    <w:p w14:paraId="2B87FDD5" w14:textId="77777777" w:rsidR="00602511" w:rsidRDefault="00602511" w:rsidP="003965C5">
      <w:pPr>
        <w:spacing w:line="240" w:lineRule="auto"/>
      </w:pPr>
    </w:p>
    <w:p w14:paraId="302D7BA3" w14:textId="77777777" w:rsidR="003965C5" w:rsidRDefault="003965C5" w:rsidP="003965C5">
      <w:pPr>
        <w:spacing w:line="240" w:lineRule="auto"/>
        <w:sectPr w:rsidR="003965C5" w:rsidSect="000B4E52">
          <w:type w:val="continuous"/>
          <w:pgSz w:w="11906" w:h="16838" w:code="9"/>
          <w:pgMar w:top="1134" w:right="1134" w:bottom="1134" w:left="1134" w:header="709" w:footer="709" w:gutter="0"/>
          <w:cols w:space="708"/>
          <w:docGrid w:linePitch="360"/>
        </w:sectPr>
      </w:pPr>
    </w:p>
    <w:p w14:paraId="6ECB8CC3" w14:textId="1740712C" w:rsidR="00F045E6" w:rsidRPr="00F045E6" w:rsidRDefault="00A2453A" w:rsidP="00AB41A9">
      <w:pPr>
        <w:pStyle w:val="Caption"/>
        <w:spacing w:after="0"/>
      </w:pPr>
      <w:r>
        <w:lastRenderedPageBreak/>
        <w:t xml:space="preserve">Table </w:t>
      </w:r>
      <w:r w:rsidR="00DE3DF6">
        <w:t>1</w:t>
      </w:r>
      <w:r w:rsidR="00F045E6">
        <w:t xml:space="preserve"> – identification of the </w:t>
      </w:r>
      <w:proofErr w:type="spellStart"/>
      <w:r w:rsidR="00F045E6">
        <w:t>Pamishan</w:t>
      </w:r>
      <w:proofErr w:type="spellEnd"/>
      <w:r w:rsidR="00F045E6">
        <w:t xml:space="preserve"> name</w:t>
      </w:r>
    </w:p>
    <w:tbl>
      <w:tblPr>
        <w:tblStyle w:val="Tableheader"/>
        <w:tblW w:w="14595" w:type="dxa"/>
        <w:tblLook w:val="0620" w:firstRow="1" w:lastRow="0" w:firstColumn="0" w:lastColumn="0" w:noHBand="1" w:noVBand="1"/>
        <w:tblDescription w:val="Student response table for Pamishan aliens activity"/>
      </w:tblPr>
      <w:tblGrid>
        <w:gridCol w:w="1555"/>
        <w:gridCol w:w="1842"/>
        <w:gridCol w:w="350"/>
        <w:gridCol w:w="1493"/>
        <w:gridCol w:w="1843"/>
        <w:gridCol w:w="310"/>
        <w:gridCol w:w="1674"/>
        <w:gridCol w:w="1843"/>
        <w:gridCol w:w="286"/>
        <w:gridCol w:w="1557"/>
        <w:gridCol w:w="1842"/>
      </w:tblGrid>
      <w:tr w:rsidR="00327E31" w:rsidRPr="00B86786" w14:paraId="72A6F3C6" w14:textId="4B7BFA63" w:rsidTr="00FF2374">
        <w:trPr>
          <w:cnfStyle w:val="100000000000" w:firstRow="1" w:lastRow="0" w:firstColumn="0" w:lastColumn="0" w:oddVBand="0" w:evenVBand="0" w:oddHBand="0" w:evenHBand="0" w:firstRowFirstColumn="0" w:firstRowLastColumn="0" w:lastRowFirstColumn="0" w:lastRowLastColumn="0"/>
        </w:trPr>
        <w:tc>
          <w:tcPr>
            <w:tcW w:w="1555" w:type="dxa"/>
          </w:tcPr>
          <w:p w14:paraId="47288068" w14:textId="09F1E2FF" w:rsidR="00926B62" w:rsidRPr="00B86786" w:rsidRDefault="00926B62" w:rsidP="00186E5D">
            <w:pPr>
              <w:spacing w:line="240" w:lineRule="auto"/>
            </w:pPr>
            <w:r>
              <w:t>Alien</w:t>
            </w:r>
          </w:p>
        </w:tc>
        <w:tc>
          <w:tcPr>
            <w:tcW w:w="1842" w:type="dxa"/>
          </w:tcPr>
          <w:p w14:paraId="77D2F251" w14:textId="54D355AD" w:rsidR="00926B62" w:rsidRPr="00B86786" w:rsidRDefault="00926B62" w:rsidP="00186E5D">
            <w:pPr>
              <w:spacing w:line="240" w:lineRule="auto"/>
            </w:pPr>
            <w:r>
              <w:t>Name</w:t>
            </w:r>
          </w:p>
        </w:tc>
        <w:tc>
          <w:tcPr>
            <w:tcW w:w="350" w:type="dxa"/>
            <w:shd w:val="clear" w:color="auto" w:fill="FFFFFF" w:themeFill="background1"/>
          </w:tcPr>
          <w:p w14:paraId="58A06D14" w14:textId="77777777" w:rsidR="00926B62" w:rsidRDefault="00926B62" w:rsidP="00186E5D">
            <w:pPr>
              <w:spacing w:line="240" w:lineRule="auto"/>
            </w:pPr>
          </w:p>
        </w:tc>
        <w:tc>
          <w:tcPr>
            <w:tcW w:w="1493" w:type="dxa"/>
          </w:tcPr>
          <w:p w14:paraId="7DFB228F" w14:textId="534422B4" w:rsidR="00926B62" w:rsidRDefault="00926B62" w:rsidP="00186E5D">
            <w:pPr>
              <w:spacing w:line="240" w:lineRule="auto"/>
            </w:pPr>
            <w:r>
              <w:t>Alien</w:t>
            </w:r>
          </w:p>
        </w:tc>
        <w:tc>
          <w:tcPr>
            <w:tcW w:w="1843" w:type="dxa"/>
          </w:tcPr>
          <w:p w14:paraId="2A7C34E1" w14:textId="30A79667" w:rsidR="00926B62" w:rsidRDefault="00926B62" w:rsidP="00186E5D">
            <w:pPr>
              <w:spacing w:line="240" w:lineRule="auto"/>
            </w:pPr>
            <w:r>
              <w:t>Name</w:t>
            </w:r>
          </w:p>
        </w:tc>
        <w:tc>
          <w:tcPr>
            <w:tcW w:w="310" w:type="dxa"/>
            <w:shd w:val="clear" w:color="auto" w:fill="FFFFFF" w:themeFill="background1"/>
          </w:tcPr>
          <w:p w14:paraId="70E35E6E" w14:textId="77777777" w:rsidR="00926B62" w:rsidRDefault="00926B62" w:rsidP="00186E5D">
            <w:pPr>
              <w:spacing w:line="240" w:lineRule="auto"/>
            </w:pPr>
          </w:p>
        </w:tc>
        <w:tc>
          <w:tcPr>
            <w:tcW w:w="1674" w:type="dxa"/>
          </w:tcPr>
          <w:p w14:paraId="717A3ACD" w14:textId="6C4FEF6C" w:rsidR="00926B62" w:rsidRDefault="00926B62" w:rsidP="00186E5D">
            <w:pPr>
              <w:spacing w:line="240" w:lineRule="auto"/>
            </w:pPr>
            <w:r>
              <w:t>Alien</w:t>
            </w:r>
          </w:p>
        </w:tc>
        <w:tc>
          <w:tcPr>
            <w:tcW w:w="1843" w:type="dxa"/>
          </w:tcPr>
          <w:p w14:paraId="6162C07A" w14:textId="44142B71" w:rsidR="00926B62" w:rsidRDefault="00926B62" w:rsidP="00186E5D">
            <w:pPr>
              <w:spacing w:line="240" w:lineRule="auto"/>
            </w:pPr>
            <w:r>
              <w:t>Name</w:t>
            </w:r>
          </w:p>
        </w:tc>
        <w:tc>
          <w:tcPr>
            <w:tcW w:w="286" w:type="dxa"/>
            <w:shd w:val="clear" w:color="auto" w:fill="FFFFFF" w:themeFill="background1"/>
          </w:tcPr>
          <w:p w14:paraId="5D5F2ABC" w14:textId="77777777" w:rsidR="00926B62" w:rsidRDefault="00926B62" w:rsidP="00186E5D">
            <w:pPr>
              <w:spacing w:line="240" w:lineRule="auto"/>
            </w:pPr>
          </w:p>
        </w:tc>
        <w:tc>
          <w:tcPr>
            <w:tcW w:w="1557" w:type="dxa"/>
          </w:tcPr>
          <w:p w14:paraId="2771E3BE" w14:textId="50AA5571" w:rsidR="00926B62" w:rsidRDefault="00926B62" w:rsidP="00186E5D">
            <w:pPr>
              <w:spacing w:line="240" w:lineRule="auto"/>
            </w:pPr>
            <w:r>
              <w:t>Alien</w:t>
            </w:r>
          </w:p>
        </w:tc>
        <w:tc>
          <w:tcPr>
            <w:tcW w:w="1842" w:type="dxa"/>
          </w:tcPr>
          <w:p w14:paraId="6E419728" w14:textId="319CABEB" w:rsidR="00926B62" w:rsidRDefault="00926B62" w:rsidP="00186E5D">
            <w:pPr>
              <w:spacing w:line="240" w:lineRule="auto"/>
            </w:pPr>
            <w:r>
              <w:t>Name</w:t>
            </w:r>
          </w:p>
        </w:tc>
      </w:tr>
      <w:tr w:rsidR="004911DF" w:rsidRPr="00B86786" w14:paraId="672EF06D" w14:textId="7B9FDE48" w:rsidTr="00FF2374">
        <w:tc>
          <w:tcPr>
            <w:tcW w:w="1555" w:type="dxa"/>
          </w:tcPr>
          <w:p w14:paraId="05418B53" w14:textId="2C2D7517" w:rsidR="00926B62" w:rsidRPr="00B86786" w:rsidRDefault="00926B62" w:rsidP="009E3242">
            <w:pPr>
              <w:spacing w:before="0" w:after="0" w:line="240" w:lineRule="auto"/>
            </w:pPr>
            <w:r>
              <w:t xml:space="preserve">1 </w:t>
            </w:r>
            <w:r>
              <w:rPr>
                <w:noProof/>
              </w:rPr>
              <w:drawing>
                <wp:inline distT="0" distB="0" distL="0" distR="0" wp14:anchorId="084D3559" wp14:editId="32806C5A">
                  <wp:extent cx="618036" cy="961390"/>
                  <wp:effectExtent l="0" t="0" r="0" b="0"/>
                  <wp:docPr id="991632335" name="Picture 2"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ien"/>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2283" cy="983552"/>
                          </a:xfrm>
                          <a:prstGeom prst="rect">
                            <a:avLst/>
                          </a:prstGeom>
                          <a:noFill/>
                          <a:ln>
                            <a:noFill/>
                          </a:ln>
                        </pic:spPr>
                      </pic:pic>
                    </a:graphicData>
                  </a:graphic>
                </wp:inline>
              </w:drawing>
            </w:r>
          </w:p>
        </w:tc>
        <w:tc>
          <w:tcPr>
            <w:tcW w:w="1842" w:type="dxa"/>
          </w:tcPr>
          <w:p w14:paraId="3E8AA028" w14:textId="77777777" w:rsidR="00926B62" w:rsidRPr="00B86786" w:rsidRDefault="00926B62" w:rsidP="009E3242">
            <w:pPr>
              <w:spacing w:before="0" w:after="0" w:line="240" w:lineRule="auto"/>
            </w:pPr>
          </w:p>
        </w:tc>
        <w:tc>
          <w:tcPr>
            <w:tcW w:w="350" w:type="dxa"/>
          </w:tcPr>
          <w:p w14:paraId="0126F6A1" w14:textId="77777777" w:rsidR="00926B62" w:rsidRPr="00B86786" w:rsidRDefault="00926B62" w:rsidP="009E3242">
            <w:pPr>
              <w:spacing w:before="0" w:after="0" w:line="240" w:lineRule="auto"/>
            </w:pPr>
          </w:p>
        </w:tc>
        <w:tc>
          <w:tcPr>
            <w:tcW w:w="1493" w:type="dxa"/>
          </w:tcPr>
          <w:p w14:paraId="18B3AB4C" w14:textId="39600202" w:rsidR="00926B62" w:rsidRPr="00B86786" w:rsidRDefault="00FF2374" w:rsidP="009E3242">
            <w:pPr>
              <w:spacing w:before="0" w:after="0" w:line="240" w:lineRule="auto"/>
            </w:pPr>
            <w:r>
              <w:t>6.</w:t>
            </w:r>
            <w:r w:rsidR="007D7BE6">
              <w:rPr>
                <w:noProof/>
              </w:rPr>
              <w:drawing>
                <wp:inline distT="0" distB="0" distL="0" distR="0" wp14:anchorId="20A30FDF" wp14:editId="047F029E">
                  <wp:extent cx="618036" cy="961390"/>
                  <wp:effectExtent l="0" t="0" r="0" b="0"/>
                  <wp:docPr id="995357807" name="Picture 7" descr="an 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357807" name="Picture 7" descr="an alien"/>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2194" cy="967858"/>
                          </a:xfrm>
                          <a:prstGeom prst="rect">
                            <a:avLst/>
                          </a:prstGeom>
                          <a:noFill/>
                        </pic:spPr>
                      </pic:pic>
                    </a:graphicData>
                  </a:graphic>
                </wp:inline>
              </w:drawing>
            </w:r>
          </w:p>
        </w:tc>
        <w:tc>
          <w:tcPr>
            <w:tcW w:w="1843" w:type="dxa"/>
          </w:tcPr>
          <w:p w14:paraId="114C1B96" w14:textId="77777777" w:rsidR="00926B62" w:rsidRPr="00B86786" w:rsidRDefault="00926B62" w:rsidP="009E3242">
            <w:pPr>
              <w:spacing w:before="0" w:after="0" w:line="240" w:lineRule="auto"/>
            </w:pPr>
          </w:p>
        </w:tc>
        <w:tc>
          <w:tcPr>
            <w:tcW w:w="310" w:type="dxa"/>
          </w:tcPr>
          <w:p w14:paraId="1990456F" w14:textId="77777777" w:rsidR="00926B62" w:rsidRPr="00B86786" w:rsidRDefault="00926B62" w:rsidP="009E3242">
            <w:pPr>
              <w:spacing w:before="0" w:after="0" w:line="240" w:lineRule="auto"/>
            </w:pPr>
          </w:p>
        </w:tc>
        <w:tc>
          <w:tcPr>
            <w:tcW w:w="1674" w:type="dxa"/>
          </w:tcPr>
          <w:p w14:paraId="6AC747B5" w14:textId="21DBE955" w:rsidR="00926B62" w:rsidRPr="00B86786" w:rsidRDefault="00FF2374" w:rsidP="009E3242">
            <w:pPr>
              <w:spacing w:before="0" w:after="0" w:line="240" w:lineRule="auto"/>
            </w:pPr>
            <w:r>
              <w:rPr>
                <w:noProof/>
              </w:rPr>
              <w:t>11.</w:t>
            </w:r>
            <w:r w:rsidR="00277E5B">
              <w:rPr>
                <w:noProof/>
              </w:rPr>
              <w:drawing>
                <wp:inline distT="0" distB="0" distL="0" distR="0" wp14:anchorId="2A17789E" wp14:editId="2BE1B7A0">
                  <wp:extent cx="618036" cy="961390"/>
                  <wp:effectExtent l="0" t="0" r="0" b="0"/>
                  <wp:docPr id="1897604897" name="Picture 12" descr="an 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604897" name="Picture 12" descr="an alien"/>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2513" cy="968355"/>
                          </a:xfrm>
                          <a:prstGeom prst="rect">
                            <a:avLst/>
                          </a:prstGeom>
                          <a:noFill/>
                        </pic:spPr>
                      </pic:pic>
                    </a:graphicData>
                  </a:graphic>
                </wp:inline>
              </w:drawing>
            </w:r>
          </w:p>
        </w:tc>
        <w:tc>
          <w:tcPr>
            <w:tcW w:w="1843" w:type="dxa"/>
          </w:tcPr>
          <w:p w14:paraId="3E60F9C6" w14:textId="77777777" w:rsidR="00926B62" w:rsidRPr="00B86786" w:rsidRDefault="00926B62" w:rsidP="009E3242">
            <w:pPr>
              <w:spacing w:before="0" w:after="0" w:line="240" w:lineRule="auto"/>
            </w:pPr>
          </w:p>
        </w:tc>
        <w:tc>
          <w:tcPr>
            <w:tcW w:w="286" w:type="dxa"/>
          </w:tcPr>
          <w:p w14:paraId="10D75E5F" w14:textId="77777777" w:rsidR="00926B62" w:rsidRPr="00B86786" w:rsidRDefault="00926B62" w:rsidP="009E3242">
            <w:pPr>
              <w:spacing w:before="0" w:after="0" w:line="240" w:lineRule="auto"/>
            </w:pPr>
          </w:p>
        </w:tc>
        <w:tc>
          <w:tcPr>
            <w:tcW w:w="1557" w:type="dxa"/>
          </w:tcPr>
          <w:p w14:paraId="6B8AB94E" w14:textId="16061ECB" w:rsidR="00926B62" w:rsidRPr="00B86786" w:rsidRDefault="00FF2374" w:rsidP="009E3242">
            <w:pPr>
              <w:spacing w:before="0" w:after="0" w:line="240" w:lineRule="auto"/>
            </w:pPr>
            <w:r>
              <w:rPr>
                <w:noProof/>
              </w:rPr>
              <w:t xml:space="preserve">16. </w:t>
            </w:r>
            <w:r w:rsidR="002B4351">
              <w:rPr>
                <w:noProof/>
              </w:rPr>
              <w:drawing>
                <wp:inline distT="0" distB="0" distL="0" distR="0" wp14:anchorId="2EEB9865" wp14:editId="56433F21">
                  <wp:extent cx="618036" cy="961390"/>
                  <wp:effectExtent l="0" t="0" r="0" b="0"/>
                  <wp:docPr id="1507014604" name="Picture 17" descr="an 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14604" name="Picture 17" descr="an alien"/>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2043" cy="967623"/>
                          </a:xfrm>
                          <a:prstGeom prst="rect">
                            <a:avLst/>
                          </a:prstGeom>
                          <a:noFill/>
                        </pic:spPr>
                      </pic:pic>
                    </a:graphicData>
                  </a:graphic>
                </wp:inline>
              </w:drawing>
            </w:r>
          </w:p>
        </w:tc>
        <w:tc>
          <w:tcPr>
            <w:tcW w:w="1842" w:type="dxa"/>
          </w:tcPr>
          <w:p w14:paraId="3F1F57EF" w14:textId="77777777" w:rsidR="00926B62" w:rsidRPr="00B86786" w:rsidRDefault="00926B62" w:rsidP="009E3242">
            <w:pPr>
              <w:spacing w:before="0" w:after="0" w:line="240" w:lineRule="auto"/>
            </w:pPr>
          </w:p>
        </w:tc>
      </w:tr>
      <w:tr w:rsidR="004911DF" w:rsidRPr="00B86786" w14:paraId="58D617F6" w14:textId="487E9530" w:rsidTr="00FF2374">
        <w:tc>
          <w:tcPr>
            <w:tcW w:w="1555" w:type="dxa"/>
          </w:tcPr>
          <w:p w14:paraId="0ECA73E5" w14:textId="63E2E182" w:rsidR="00926B62" w:rsidRPr="00B86786" w:rsidRDefault="00926B62" w:rsidP="009E3242">
            <w:pPr>
              <w:spacing w:before="0" w:after="0" w:line="240" w:lineRule="auto"/>
            </w:pPr>
            <w:r>
              <w:t xml:space="preserve">2 </w:t>
            </w:r>
            <w:r>
              <w:rPr>
                <w:noProof/>
              </w:rPr>
              <w:drawing>
                <wp:inline distT="0" distB="0" distL="0" distR="0" wp14:anchorId="4D1B7739" wp14:editId="6DD57CEA">
                  <wp:extent cx="569051" cy="885190"/>
                  <wp:effectExtent l="0" t="0" r="2540" b="0"/>
                  <wp:docPr id="1363625716" name="Picture 3" descr="an 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625716" name="Picture 3" descr="an alien"/>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857" cy="895777"/>
                          </a:xfrm>
                          <a:prstGeom prst="rect">
                            <a:avLst/>
                          </a:prstGeom>
                          <a:noFill/>
                        </pic:spPr>
                      </pic:pic>
                    </a:graphicData>
                  </a:graphic>
                </wp:inline>
              </w:drawing>
            </w:r>
          </w:p>
        </w:tc>
        <w:tc>
          <w:tcPr>
            <w:tcW w:w="1842" w:type="dxa"/>
          </w:tcPr>
          <w:p w14:paraId="07CCDA0F" w14:textId="77777777" w:rsidR="00926B62" w:rsidRPr="00B86786" w:rsidRDefault="00926B62" w:rsidP="009E3242">
            <w:pPr>
              <w:spacing w:before="0" w:after="0" w:line="240" w:lineRule="auto"/>
            </w:pPr>
          </w:p>
        </w:tc>
        <w:tc>
          <w:tcPr>
            <w:tcW w:w="350" w:type="dxa"/>
          </w:tcPr>
          <w:p w14:paraId="7D0CACAD" w14:textId="77777777" w:rsidR="00926B62" w:rsidRPr="00B86786" w:rsidRDefault="00926B62" w:rsidP="009E3242">
            <w:pPr>
              <w:spacing w:before="0" w:after="0" w:line="240" w:lineRule="auto"/>
            </w:pPr>
          </w:p>
        </w:tc>
        <w:tc>
          <w:tcPr>
            <w:tcW w:w="1493" w:type="dxa"/>
          </w:tcPr>
          <w:p w14:paraId="0E6948B0" w14:textId="67083E4E" w:rsidR="00926B62" w:rsidRPr="00B86786" w:rsidRDefault="00FF2374" w:rsidP="009E3242">
            <w:pPr>
              <w:spacing w:before="0" w:after="0" w:line="240" w:lineRule="auto"/>
            </w:pPr>
            <w:r>
              <w:rPr>
                <w:noProof/>
              </w:rPr>
              <w:t xml:space="preserve">7. </w:t>
            </w:r>
            <w:r w:rsidR="007D7BE6">
              <w:rPr>
                <w:noProof/>
              </w:rPr>
              <w:drawing>
                <wp:inline distT="0" distB="0" distL="0" distR="0" wp14:anchorId="7127F833" wp14:editId="1B5014F4">
                  <wp:extent cx="569051" cy="885190"/>
                  <wp:effectExtent l="0" t="0" r="2540" b="0"/>
                  <wp:docPr id="486821065" name="Picture 8" descr="an 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821065" name="Picture 8" descr="an alien"/>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1794" cy="889458"/>
                          </a:xfrm>
                          <a:prstGeom prst="rect">
                            <a:avLst/>
                          </a:prstGeom>
                          <a:noFill/>
                        </pic:spPr>
                      </pic:pic>
                    </a:graphicData>
                  </a:graphic>
                </wp:inline>
              </w:drawing>
            </w:r>
          </w:p>
        </w:tc>
        <w:tc>
          <w:tcPr>
            <w:tcW w:w="1843" w:type="dxa"/>
          </w:tcPr>
          <w:p w14:paraId="26AE36FD" w14:textId="77777777" w:rsidR="00926B62" w:rsidRPr="00B86786" w:rsidRDefault="00926B62" w:rsidP="009E3242">
            <w:pPr>
              <w:spacing w:before="0" w:after="0" w:line="240" w:lineRule="auto"/>
            </w:pPr>
          </w:p>
        </w:tc>
        <w:tc>
          <w:tcPr>
            <w:tcW w:w="310" w:type="dxa"/>
          </w:tcPr>
          <w:p w14:paraId="7C6A52F7" w14:textId="77777777" w:rsidR="00926B62" w:rsidRPr="00B86786" w:rsidRDefault="00926B62" w:rsidP="009E3242">
            <w:pPr>
              <w:spacing w:before="0" w:after="0" w:line="240" w:lineRule="auto"/>
            </w:pPr>
          </w:p>
        </w:tc>
        <w:tc>
          <w:tcPr>
            <w:tcW w:w="1674" w:type="dxa"/>
          </w:tcPr>
          <w:p w14:paraId="6CAFF0A4" w14:textId="12CA4544" w:rsidR="00926B62" w:rsidRPr="00B86786" w:rsidRDefault="00FF2374" w:rsidP="009E3242">
            <w:pPr>
              <w:spacing w:before="0" w:after="0" w:line="240" w:lineRule="auto"/>
            </w:pPr>
            <w:r>
              <w:rPr>
                <w:noProof/>
              </w:rPr>
              <w:t xml:space="preserve">12. </w:t>
            </w:r>
            <w:r w:rsidR="00925969">
              <w:rPr>
                <w:noProof/>
              </w:rPr>
              <w:drawing>
                <wp:inline distT="0" distB="0" distL="0" distR="0" wp14:anchorId="63B31D68" wp14:editId="17455F3E">
                  <wp:extent cx="569051" cy="885190"/>
                  <wp:effectExtent l="0" t="0" r="2540" b="0"/>
                  <wp:docPr id="1936976997" name="Picture 13" descr="an 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976997" name="Picture 13" descr="an alie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1650" cy="889234"/>
                          </a:xfrm>
                          <a:prstGeom prst="rect">
                            <a:avLst/>
                          </a:prstGeom>
                          <a:noFill/>
                        </pic:spPr>
                      </pic:pic>
                    </a:graphicData>
                  </a:graphic>
                </wp:inline>
              </w:drawing>
            </w:r>
          </w:p>
        </w:tc>
        <w:tc>
          <w:tcPr>
            <w:tcW w:w="1843" w:type="dxa"/>
          </w:tcPr>
          <w:p w14:paraId="3AE79264" w14:textId="77777777" w:rsidR="00926B62" w:rsidRPr="00B86786" w:rsidRDefault="00926B62" w:rsidP="009E3242">
            <w:pPr>
              <w:spacing w:before="0" w:after="0" w:line="240" w:lineRule="auto"/>
            </w:pPr>
          </w:p>
        </w:tc>
        <w:tc>
          <w:tcPr>
            <w:tcW w:w="286" w:type="dxa"/>
          </w:tcPr>
          <w:p w14:paraId="741BBD48" w14:textId="77777777" w:rsidR="00926B62" w:rsidRPr="00B86786" w:rsidRDefault="00926B62" w:rsidP="009E3242">
            <w:pPr>
              <w:spacing w:before="0" w:after="0" w:line="240" w:lineRule="auto"/>
            </w:pPr>
          </w:p>
        </w:tc>
        <w:tc>
          <w:tcPr>
            <w:tcW w:w="1557" w:type="dxa"/>
          </w:tcPr>
          <w:p w14:paraId="19BC6175" w14:textId="43B794B6" w:rsidR="00926B62" w:rsidRPr="00B86786" w:rsidRDefault="00FF2374" w:rsidP="009E3242">
            <w:pPr>
              <w:spacing w:before="0" w:after="0" w:line="240" w:lineRule="auto"/>
            </w:pPr>
            <w:r>
              <w:rPr>
                <w:noProof/>
              </w:rPr>
              <w:t xml:space="preserve">17. </w:t>
            </w:r>
            <w:r w:rsidR="002B4351">
              <w:rPr>
                <w:noProof/>
              </w:rPr>
              <w:drawing>
                <wp:inline distT="0" distB="0" distL="0" distR="0" wp14:anchorId="7A545050" wp14:editId="4FE080E5">
                  <wp:extent cx="580390" cy="902829"/>
                  <wp:effectExtent l="0" t="0" r="0" b="0"/>
                  <wp:docPr id="1874486555" name="Picture 18" descr="an 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486555" name="Picture 18" descr="an alien"/>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8163" cy="914921"/>
                          </a:xfrm>
                          <a:prstGeom prst="rect">
                            <a:avLst/>
                          </a:prstGeom>
                          <a:noFill/>
                        </pic:spPr>
                      </pic:pic>
                    </a:graphicData>
                  </a:graphic>
                </wp:inline>
              </w:drawing>
            </w:r>
          </w:p>
        </w:tc>
        <w:tc>
          <w:tcPr>
            <w:tcW w:w="1842" w:type="dxa"/>
          </w:tcPr>
          <w:p w14:paraId="3B2E1BB8" w14:textId="77777777" w:rsidR="00926B62" w:rsidRPr="00B86786" w:rsidRDefault="00926B62" w:rsidP="009E3242">
            <w:pPr>
              <w:spacing w:before="0" w:after="0" w:line="240" w:lineRule="auto"/>
            </w:pPr>
          </w:p>
        </w:tc>
      </w:tr>
      <w:tr w:rsidR="004911DF" w:rsidRPr="00B86786" w14:paraId="2FF9E927" w14:textId="0A4F542E" w:rsidTr="00FF2374">
        <w:tc>
          <w:tcPr>
            <w:tcW w:w="1555" w:type="dxa"/>
          </w:tcPr>
          <w:p w14:paraId="28622025" w14:textId="24E45AC9" w:rsidR="00926B62" w:rsidRPr="00B86786" w:rsidRDefault="00926B62" w:rsidP="009E3242">
            <w:pPr>
              <w:spacing w:before="0" w:after="0" w:line="240" w:lineRule="auto"/>
            </w:pPr>
            <w:r>
              <w:t xml:space="preserve">3 </w:t>
            </w:r>
            <w:r>
              <w:rPr>
                <w:noProof/>
              </w:rPr>
              <w:drawing>
                <wp:inline distT="0" distB="0" distL="0" distR="0" wp14:anchorId="47BC6FBF" wp14:editId="77F0302F">
                  <wp:extent cx="612140" cy="952218"/>
                  <wp:effectExtent l="0" t="0" r="0" b="635"/>
                  <wp:docPr id="882882698" name="Picture 4" descr="an 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882698" name="Picture 4" descr="an alien"/>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3631" cy="970093"/>
                          </a:xfrm>
                          <a:prstGeom prst="rect">
                            <a:avLst/>
                          </a:prstGeom>
                          <a:noFill/>
                        </pic:spPr>
                      </pic:pic>
                    </a:graphicData>
                  </a:graphic>
                </wp:inline>
              </w:drawing>
            </w:r>
          </w:p>
        </w:tc>
        <w:tc>
          <w:tcPr>
            <w:tcW w:w="1842" w:type="dxa"/>
          </w:tcPr>
          <w:p w14:paraId="5777F4DF" w14:textId="77777777" w:rsidR="00926B62" w:rsidRPr="00B86786" w:rsidRDefault="00926B62" w:rsidP="009E3242">
            <w:pPr>
              <w:spacing w:before="0" w:after="0" w:line="240" w:lineRule="auto"/>
            </w:pPr>
          </w:p>
        </w:tc>
        <w:tc>
          <w:tcPr>
            <w:tcW w:w="350" w:type="dxa"/>
          </w:tcPr>
          <w:p w14:paraId="343F0817" w14:textId="77777777" w:rsidR="00926B62" w:rsidRPr="00B86786" w:rsidRDefault="00926B62" w:rsidP="009E3242">
            <w:pPr>
              <w:spacing w:before="0" w:after="0" w:line="240" w:lineRule="auto"/>
            </w:pPr>
          </w:p>
        </w:tc>
        <w:tc>
          <w:tcPr>
            <w:tcW w:w="1493" w:type="dxa"/>
          </w:tcPr>
          <w:p w14:paraId="448870A7" w14:textId="55259B1B" w:rsidR="00926B62" w:rsidRPr="00B86786" w:rsidRDefault="00FF2374" w:rsidP="009E3242">
            <w:pPr>
              <w:spacing w:before="0" w:after="0" w:line="240" w:lineRule="auto"/>
            </w:pPr>
            <w:r>
              <w:rPr>
                <w:noProof/>
              </w:rPr>
              <w:t>8.</w:t>
            </w:r>
            <w:r w:rsidR="007D7BE6">
              <w:rPr>
                <w:noProof/>
              </w:rPr>
              <w:drawing>
                <wp:inline distT="0" distB="0" distL="0" distR="0" wp14:anchorId="50A91853" wp14:editId="2D77297D">
                  <wp:extent cx="611913" cy="951865"/>
                  <wp:effectExtent l="0" t="0" r="0" b="635"/>
                  <wp:docPr id="1186682537" name="Picture 9" descr="an 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682537" name="Picture 9" descr="an alien"/>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1913" cy="951865"/>
                          </a:xfrm>
                          <a:prstGeom prst="rect">
                            <a:avLst/>
                          </a:prstGeom>
                          <a:noFill/>
                        </pic:spPr>
                      </pic:pic>
                    </a:graphicData>
                  </a:graphic>
                </wp:inline>
              </w:drawing>
            </w:r>
          </w:p>
        </w:tc>
        <w:tc>
          <w:tcPr>
            <w:tcW w:w="1843" w:type="dxa"/>
          </w:tcPr>
          <w:p w14:paraId="5CD695C0" w14:textId="77777777" w:rsidR="00926B62" w:rsidRPr="00B86786" w:rsidRDefault="00926B62" w:rsidP="009E3242">
            <w:pPr>
              <w:spacing w:before="0" w:after="0" w:line="240" w:lineRule="auto"/>
            </w:pPr>
          </w:p>
        </w:tc>
        <w:tc>
          <w:tcPr>
            <w:tcW w:w="310" w:type="dxa"/>
          </w:tcPr>
          <w:p w14:paraId="3406EB01" w14:textId="77777777" w:rsidR="00926B62" w:rsidRPr="00B86786" w:rsidRDefault="00926B62" w:rsidP="009E3242">
            <w:pPr>
              <w:spacing w:before="0" w:after="0" w:line="240" w:lineRule="auto"/>
            </w:pPr>
          </w:p>
        </w:tc>
        <w:tc>
          <w:tcPr>
            <w:tcW w:w="1674" w:type="dxa"/>
          </w:tcPr>
          <w:p w14:paraId="6006E8FC" w14:textId="65112E3C" w:rsidR="00926B62" w:rsidRPr="00B86786" w:rsidRDefault="00FF2374" w:rsidP="009E3242">
            <w:pPr>
              <w:spacing w:before="0" w:after="0" w:line="240" w:lineRule="auto"/>
            </w:pPr>
            <w:r>
              <w:rPr>
                <w:noProof/>
              </w:rPr>
              <w:t xml:space="preserve">13. </w:t>
            </w:r>
            <w:r w:rsidR="00925969">
              <w:rPr>
                <w:noProof/>
              </w:rPr>
              <w:drawing>
                <wp:inline distT="0" distB="0" distL="0" distR="0" wp14:anchorId="489AE9A8" wp14:editId="12F95718">
                  <wp:extent cx="578098" cy="899264"/>
                  <wp:effectExtent l="0" t="0" r="0" b="0"/>
                  <wp:docPr id="834481982" name="Picture 14" descr="an 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481982" name="Picture 14" descr="an alien"/>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3068" cy="906995"/>
                          </a:xfrm>
                          <a:prstGeom prst="rect">
                            <a:avLst/>
                          </a:prstGeom>
                          <a:noFill/>
                        </pic:spPr>
                      </pic:pic>
                    </a:graphicData>
                  </a:graphic>
                </wp:inline>
              </w:drawing>
            </w:r>
          </w:p>
        </w:tc>
        <w:tc>
          <w:tcPr>
            <w:tcW w:w="1843" w:type="dxa"/>
          </w:tcPr>
          <w:p w14:paraId="51D1A01B" w14:textId="77777777" w:rsidR="00926B62" w:rsidRPr="00B86786" w:rsidRDefault="00926B62" w:rsidP="009E3242">
            <w:pPr>
              <w:spacing w:before="0" w:after="0" w:line="240" w:lineRule="auto"/>
            </w:pPr>
          </w:p>
        </w:tc>
        <w:tc>
          <w:tcPr>
            <w:tcW w:w="286" w:type="dxa"/>
          </w:tcPr>
          <w:p w14:paraId="17BAB28F" w14:textId="77777777" w:rsidR="00926B62" w:rsidRPr="00B86786" w:rsidRDefault="00926B62" w:rsidP="009E3242">
            <w:pPr>
              <w:spacing w:before="0" w:after="0" w:line="240" w:lineRule="auto"/>
            </w:pPr>
          </w:p>
        </w:tc>
        <w:tc>
          <w:tcPr>
            <w:tcW w:w="1557" w:type="dxa"/>
          </w:tcPr>
          <w:p w14:paraId="6202437D" w14:textId="1F9BB6B0" w:rsidR="00926B62" w:rsidRPr="00B86786" w:rsidRDefault="00FF2374" w:rsidP="009E3242">
            <w:pPr>
              <w:spacing w:before="0" w:after="0" w:line="240" w:lineRule="auto"/>
            </w:pPr>
            <w:r>
              <w:rPr>
                <w:noProof/>
              </w:rPr>
              <w:t xml:space="preserve">18. </w:t>
            </w:r>
            <w:r w:rsidR="004911DF">
              <w:rPr>
                <w:noProof/>
              </w:rPr>
              <w:drawing>
                <wp:inline distT="0" distB="0" distL="0" distR="0" wp14:anchorId="1FBF7CAE" wp14:editId="54766DF1">
                  <wp:extent cx="617855" cy="961108"/>
                  <wp:effectExtent l="0" t="0" r="0" b="0"/>
                  <wp:docPr id="438300784" name="Picture 19" descr="an 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300784" name="Picture 19" descr="an alien"/>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4081" cy="970794"/>
                          </a:xfrm>
                          <a:prstGeom prst="rect">
                            <a:avLst/>
                          </a:prstGeom>
                          <a:noFill/>
                        </pic:spPr>
                      </pic:pic>
                    </a:graphicData>
                  </a:graphic>
                </wp:inline>
              </w:drawing>
            </w:r>
          </w:p>
        </w:tc>
        <w:tc>
          <w:tcPr>
            <w:tcW w:w="1842" w:type="dxa"/>
          </w:tcPr>
          <w:p w14:paraId="205D191E" w14:textId="77777777" w:rsidR="00926B62" w:rsidRPr="00B86786" w:rsidRDefault="00926B62" w:rsidP="009E3242">
            <w:pPr>
              <w:spacing w:before="0" w:after="0" w:line="240" w:lineRule="auto"/>
            </w:pPr>
          </w:p>
        </w:tc>
      </w:tr>
      <w:tr w:rsidR="004911DF" w:rsidRPr="00B86786" w14:paraId="34D858AC" w14:textId="2A5B703A" w:rsidTr="00FF2374">
        <w:tc>
          <w:tcPr>
            <w:tcW w:w="1555" w:type="dxa"/>
          </w:tcPr>
          <w:p w14:paraId="2172445A" w14:textId="007596F8" w:rsidR="00926B62" w:rsidRPr="00B86786" w:rsidRDefault="00926B62" w:rsidP="009E3242">
            <w:pPr>
              <w:spacing w:before="0" w:after="0" w:line="240" w:lineRule="auto"/>
            </w:pPr>
            <w:r>
              <w:t>4</w:t>
            </w:r>
            <w:r w:rsidR="00B40429">
              <w:t xml:space="preserve"> </w:t>
            </w:r>
            <w:r w:rsidR="00B40429">
              <w:rPr>
                <w:noProof/>
              </w:rPr>
              <w:drawing>
                <wp:inline distT="0" distB="0" distL="0" distR="0" wp14:anchorId="772AA6AF" wp14:editId="668AA339">
                  <wp:extent cx="612140" cy="952218"/>
                  <wp:effectExtent l="0" t="0" r="0" b="635"/>
                  <wp:docPr id="995590499" name="Picture 5" descr="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lien"/>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21595" cy="966926"/>
                          </a:xfrm>
                          <a:prstGeom prst="rect">
                            <a:avLst/>
                          </a:prstGeom>
                          <a:noFill/>
                          <a:ln>
                            <a:noFill/>
                          </a:ln>
                        </pic:spPr>
                      </pic:pic>
                    </a:graphicData>
                  </a:graphic>
                </wp:inline>
              </w:drawing>
            </w:r>
          </w:p>
        </w:tc>
        <w:tc>
          <w:tcPr>
            <w:tcW w:w="1842" w:type="dxa"/>
          </w:tcPr>
          <w:p w14:paraId="37B4F99A" w14:textId="77777777" w:rsidR="00926B62" w:rsidRPr="00B86786" w:rsidRDefault="00926B62" w:rsidP="009E3242">
            <w:pPr>
              <w:spacing w:before="0" w:after="0" w:line="240" w:lineRule="auto"/>
            </w:pPr>
          </w:p>
        </w:tc>
        <w:tc>
          <w:tcPr>
            <w:tcW w:w="350" w:type="dxa"/>
          </w:tcPr>
          <w:p w14:paraId="599FB9E7" w14:textId="77777777" w:rsidR="00926B62" w:rsidRPr="00B86786" w:rsidRDefault="00926B62" w:rsidP="009E3242">
            <w:pPr>
              <w:spacing w:before="0" w:after="0" w:line="240" w:lineRule="auto"/>
            </w:pPr>
          </w:p>
        </w:tc>
        <w:tc>
          <w:tcPr>
            <w:tcW w:w="1493" w:type="dxa"/>
          </w:tcPr>
          <w:p w14:paraId="358BFA7E" w14:textId="34B29C2F" w:rsidR="00926B62" w:rsidRPr="00B86786" w:rsidRDefault="00FF2374" w:rsidP="009E3242">
            <w:pPr>
              <w:spacing w:before="0" w:after="0" w:line="240" w:lineRule="auto"/>
            </w:pPr>
            <w:r>
              <w:rPr>
                <w:noProof/>
              </w:rPr>
              <w:t>9.</w:t>
            </w:r>
            <w:r w:rsidR="007D7BE6">
              <w:rPr>
                <w:noProof/>
              </w:rPr>
              <w:drawing>
                <wp:inline distT="0" distB="0" distL="0" distR="0" wp14:anchorId="6A1613F7" wp14:editId="44857ABF">
                  <wp:extent cx="611913" cy="951865"/>
                  <wp:effectExtent l="0" t="0" r="0" b="635"/>
                  <wp:docPr id="1792486551" name="Picture 10" descr="an 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86551" name="Picture 10" descr="an alien"/>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1913" cy="951865"/>
                          </a:xfrm>
                          <a:prstGeom prst="rect">
                            <a:avLst/>
                          </a:prstGeom>
                          <a:noFill/>
                        </pic:spPr>
                      </pic:pic>
                    </a:graphicData>
                  </a:graphic>
                </wp:inline>
              </w:drawing>
            </w:r>
          </w:p>
        </w:tc>
        <w:tc>
          <w:tcPr>
            <w:tcW w:w="1843" w:type="dxa"/>
          </w:tcPr>
          <w:p w14:paraId="5A39CFB1" w14:textId="77777777" w:rsidR="00926B62" w:rsidRPr="00B86786" w:rsidRDefault="00926B62" w:rsidP="009E3242">
            <w:pPr>
              <w:spacing w:before="0" w:after="0" w:line="240" w:lineRule="auto"/>
            </w:pPr>
          </w:p>
        </w:tc>
        <w:tc>
          <w:tcPr>
            <w:tcW w:w="310" w:type="dxa"/>
          </w:tcPr>
          <w:p w14:paraId="19D1855F" w14:textId="77777777" w:rsidR="00926B62" w:rsidRPr="00B86786" w:rsidRDefault="00926B62" w:rsidP="009E3242">
            <w:pPr>
              <w:spacing w:before="0" w:after="0" w:line="240" w:lineRule="auto"/>
            </w:pPr>
          </w:p>
        </w:tc>
        <w:tc>
          <w:tcPr>
            <w:tcW w:w="1674" w:type="dxa"/>
          </w:tcPr>
          <w:p w14:paraId="08335ED0" w14:textId="54C9A520" w:rsidR="00926B62" w:rsidRPr="00B86786" w:rsidRDefault="00FF2374" w:rsidP="009E3242">
            <w:pPr>
              <w:spacing w:before="0" w:after="0" w:line="240" w:lineRule="auto"/>
            </w:pPr>
            <w:r>
              <w:rPr>
                <w:noProof/>
              </w:rPr>
              <w:t xml:space="preserve">14. </w:t>
            </w:r>
            <w:r w:rsidR="00925969">
              <w:rPr>
                <w:noProof/>
              </w:rPr>
              <w:drawing>
                <wp:inline distT="0" distB="0" distL="0" distR="0" wp14:anchorId="2856418B" wp14:editId="46E4432B">
                  <wp:extent cx="611913" cy="951865"/>
                  <wp:effectExtent l="0" t="0" r="0" b="635"/>
                  <wp:docPr id="1521098892" name="Picture 15" descr="an 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098892" name="Picture 15" descr="an alien"/>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5982" cy="958194"/>
                          </a:xfrm>
                          <a:prstGeom prst="rect">
                            <a:avLst/>
                          </a:prstGeom>
                          <a:noFill/>
                        </pic:spPr>
                      </pic:pic>
                    </a:graphicData>
                  </a:graphic>
                </wp:inline>
              </w:drawing>
            </w:r>
          </w:p>
        </w:tc>
        <w:tc>
          <w:tcPr>
            <w:tcW w:w="1843" w:type="dxa"/>
          </w:tcPr>
          <w:p w14:paraId="040312B9" w14:textId="77777777" w:rsidR="00926B62" w:rsidRPr="00B86786" w:rsidRDefault="00926B62" w:rsidP="009E3242">
            <w:pPr>
              <w:spacing w:before="0" w:after="0" w:line="240" w:lineRule="auto"/>
            </w:pPr>
          </w:p>
        </w:tc>
        <w:tc>
          <w:tcPr>
            <w:tcW w:w="286" w:type="dxa"/>
          </w:tcPr>
          <w:p w14:paraId="73A56C6E" w14:textId="77777777" w:rsidR="00926B62" w:rsidRPr="00B86786" w:rsidRDefault="00926B62" w:rsidP="009E3242">
            <w:pPr>
              <w:spacing w:before="0" w:after="0" w:line="240" w:lineRule="auto"/>
            </w:pPr>
          </w:p>
        </w:tc>
        <w:tc>
          <w:tcPr>
            <w:tcW w:w="1557" w:type="dxa"/>
          </w:tcPr>
          <w:p w14:paraId="48696773" w14:textId="43EBED9F" w:rsidR="00926B62" w:rsidRPr="00B86786" w:rsidRDefault="00FF2374" w:rsidP="009E3242">
            <w:pPr>
              <w:spacing w:before="0" w:after="0" w:line="240" w:lineRule="auto"/>
            </w:pPr>
            <w:r>
              <w:rPr>
                <w:noProof/>
              </w:rPr>
              <w:t xml:space="preserve">19. </w:t>
            </w:r>
            <w:r w:rsidR="004911DF">
              <w:rPr>
                <w:noProof/>
              </w:rPr>
              <w:drawing>
                <wp:inline distT="0" distB="0" distL="0" distR="0" wp14:anchorId="288134C6" wp14:editId="4C41DE64">
                  <wp:extent cx="611913" cy="951865"/>
                  <wp:effectExtent l="0" t="0" r="0" b="635"/>
                  <wp:docPr id="2056473903" name="Picture 20" descr="an 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473903" name="Picture 20" descr="an alien"/>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8845" cy="962648"/>
                          </a:xfrm>
                          <a:prstGeom prst="rect">
                            <a:avLst/>
                          </a:prstGeom>
                          <a:noFill/>
                        </pic:spPr>
                      </pic:pic>
                    </a:graphicData>
                  </a:graphic>
                </wp:inline>
              </w:drawing>
            </w:r>
          </w:p>
        </w:tc>
        <w:tc>
          <w:tcPr>
            <w:tcW w:w="1842" w:type="dxa"/>
          </w:tcPr>
          <w:p w14:paraId="10ED23C2" w14:textId="77777777" w:rsidR="00926B62" w:rsidRPr="00B86786" w:rsidRDefault="00926B62" w:rsidP="009E3242">
            <w:pPr>
              <w:spacing w:before="0" w:after="0" w:line="240" w:lineRule="auto"/>
            </w:pPr>
          </w:p>
        </w:tc>
      </w:tr>
      <w:tr w:rsidR="004911DF" w:rsidRPr="00B86786" w14:paraId="0600E64E" w14:textId="7FC39B7E" w:rsidTr="00FF2374">
        <w:tc>
          <w:tcPr>
            <w:tcW w:w="1555" w:type="dxa"/>
          </w:tcPr>
          <w:p w14:paraId="6ACE7C26" w14:textId="1747642D" w:rsidR="00926B62" w:rsidRPr="00B86786" w:rsidRDefault="00926B62" w:rsidP="009E3242">
            <w:pPr>
              <w:spacing w:before="0" w:after="0" w:line="240" w:lineRule="auto"/>
            </w:pPr>
            <w:r>
              <w:t>5</w:t>
            </w:r>
            <w:r w:rsidR="00B40429">
              <w:t xml:space="preserve"> </w:t>
            </w:r>
            <w:r w:rsidR="00B40429">
              <w:rPr>
                <w:noProof/>
              </w:rPr>
              <w:drawing>
                <wp:inline distT="0" distB="0" distL="0" distR="0" wp14:anchorId="1E0EFB7A" wp14:editId="1E0267E3">
                  <wp:extent cx="613954" cy="955040"/>
                  <wp:effectExtent l="0" t="0" r="0" b="0"/>
                  <wp:docPr id="1602468450" name="Picture 6" descr="an 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468450" name="Picture 6" descr="an alien"/>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26118" cy="973961"/>
                          </a:xfrm>
                          <a:prstGeom prst="rect">
                            <a:avLst/>
                          </a:prstGeom>
                          <a:noFill/>
                        </pic:spPr>
                      </pic:pic>
                    </a:graphicData>
                  </a:graphic>
                </wp:inline>
              </w:drawing>
            </w:r>
          </w:p>
        </w:tc>
        <w:tc>
          <w:tcPr>
            <w:tcW w:w="1842" w:type="dxa"/>
          </w:tcPr>
          <w:p w14:paraId="0E7DAA74" w14:textId="77777777" w:rsidR="00926B62" w:rsidRPr="00B86786" w:rsidRDefault="00926B62" w:rsidP="009E3242">
            <w:pPr>
              <w:spacing w:before="0" w:after="0" w:line="240" w:lineRule="auto"/>
            </w:pPr>
          </w:p>
        </w:tc>
        <w:tc>
          <w:tcPr>
            <w:tcW w:w="350" w:type="dxa"/>
          </w:tcPr>
          <w:p w14:paraId="03FEF5F9" w14:textId="77777777" w:rsidR="00926B62" w:rsidRPr="00B86786" w:rsidRDefault="00926B62" w:rsidP="009E3242">
            <w:pPr>
              <w:spacing w:before="0" w:after="0" w:line="240" w:lineRule="auto"/>
            </w:pPr>
          </w:p>
        </w:tc>
        <w:tc>
          <w:tcPr>
            <w:tcW w:w="1493" w:type="dxa"/>
          </w:tcPr>
          <w:p w14:paraId="3887FD74" w14:textId="2AC1B283" w:rsidR="00926B62" w:rsidRPr="00B86786" w:rsidRDefault="00FF2374" w:rsidP="009E3242">
            <w:pPr>
              <w:spacing w:before="0" w:after="0" w:line="240" w:lineRule="auto"/>
            </w:pPr>
            <w:r>
              <w:rPr>
                <w:noProof/>
              </w:rPr>
              <w:t>10.</w:t>
            </w:r>
            <w:r w:rsidR="00F9073F">
              <w:rPr>
                <w:noProof/>
              </w:rPr>
              <w:drawing>
                <wp:inline distT="0" distB="0" distL="0" distR="0" wp14:anchorId="3D476B4C" wp14:editId="36D5AB51">
                  <wp:extent cx="613954" cy="955040"/>
                  <wp:effectExtent l="0" t="0" r="0" b="0"/>
                  <wp:docPr id="916090014" name="Picture 11" descr="an 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90014" name="Picture 11" descr="an alien"/>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8927" cy="962776"/>
                          </a:xfrm>
                          <a:prstGeom prst="rect">
                            <a:avLst/>
                          </a:prstGeom>
                          <a:noFill/>
                        </pic:spPr>
                      </pic:pic>
                    </a:graphicData>
                  </a:graphic>
                </wp:inline>
              </w:drawing>
            </w:r>
          </w:p>
        </w:tc>
        <w:tc>
          <w:tcPr>
            <w:tcW w:w="1843" w:type="dxa"/>
          </w:tcPr>
          <w:p w14:paraId="00631501" w14:textId="77777777" w:rsidR="00926B62" w:rsidRPr="00B86786" w:rsidRDefault="00926B62" w:rsidP="009E3242">
            <w:pPr>
              <w:spacing w:before="0" w:after="0" w:line="240" w:lineRule="auto"/>
            </w:pPr>
          </w:p>
        </w:tc>
        <w:tc>
          <w:tcPr>
            <w:tcW w:w="310" w:type="dxa"/>
          </w:tcPr>
          <w:p w14:paraId="61303D97" w14:textId="77777777" w:rsidR="00926B62" w:rsidRPr="00B86786" w:rsidRDefault="00926B62" w:rsidP="009E3242">
            <w:pPr>
              <w:spacing w:before="0" w:after="0" w:line="240" w:lineRule="auto"/>
            </w:pPr>
          </w:p>
        </w:tc>
        <w:tc>
          <w:tcPr>
            <w:tcW w:w="1674" w:type="dxa"/>
          </w:tcPr>
          <w:p w14:paraId="15F5FC6E" w14:textId="5460DF1D" w:rsidR="00926B62" w:rsidRPr="00B86786" w:rsidRDefault="00FF2374" w:rsidP="009E3242">
            <w:pPr>
              <w:spacing w:before="0" w:after="0" w:line="240" w:lineRule="auto"/>
            </w:pPr>
            <w:r>
              <w:rPr>
                <w:noProof/>
              </w:rPr>
              <w:t xml:space="preserve">15. </w:t>
            </w:r>
            <w:r w:rsidR="00925969">
              <w:rPr>
                <w:noProof/>
              </w:rPr>
              <w:drawing>
                <wp:inline distT="0" distB="0" distL="0" distR="0" wp14:anchorId="2522FAA7" wp14:editId="08FB803C">
                  <wp:extent cx="613954" cy="955040"/>
                  <wp:effectExtent l="0" t="0" r="0" b="0"/>
                  <wp:docPr id="1334854011" name="Picture 16" descr="an 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854011" name="Picture 16" descr="an alien"/>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7918" cy="961205"/>
                          </a:xfrm>
                          <a:prstGeom prst="rect">
                            <a:avLst/>
                          </a:prstGeom>
                          <a:noFill/>
                        </pic:spPr>
                      </pic:pic>
                    </a:graphicData>
                  </a:graphic>
                </wp:inline>
              </w:drawing>
            </w:r>
          </w:p>
        </w:tc>
        <w:tc>
          <w:tcPr>
            <w:tcW w:w="1843" w:type="dxa"/>
          </w:tcPr>
          <w:p w14:paraId="413EB18E" w14:textId="77777777" w:rsidR="00926B62" w:rsidRPr="00B86786" w:rsidRDefault="00926B62" w:rsidP="009E3242">
            <w:pPr>
              <w:spacing w:before="0" w:after="0" w:line="240" w:lineRule="auto"/>
            </w:pPr>
          </w:p>
        </w:tc>
        <w:tc>
          <w:tcPr>
            <w:tcW w:w="286" w:type="dxa"/>
          </w:tcPr>
          <w:p w14:paraId="5B713A12" w14:textId="77777777" w:rsidR="00926B62" w:rsidRPr="00B86786" w:rsidRDefault="00926B62" w:rsidP="009E3242">
            <w:pPr>
              <w:spacing w:before="0" w:after="0" w:line="240" w:lineRule="auto"/>
            </w:pPr>
          </w:p>
        </w:tc>
        <w:tc>
          <w:tcPr>
            <w:tcW w:w="1557" w:type="dxa"/>
          </w:tcPr>
          <w:p w14:paraId="25F2F132" w14:textId="07C4871C" w:rsidR="00926B62" w:rsidRPr="00B86786" w:rsidRDefault="00FF2374" w:rsidP="009E3242">
            <w:pPr>
              <w:spacing w:before="0" w:after="0" w:line="240" w:lineRule="auto"/>
            </w:pPr>
            <w:r>
              <w:rPr>
                <w:noProof/>
              </w:rPr>
              <w:t xml:space="preserve">20. </w:t>
            </w:r>
            <w:r w:rsidR="004911DF">
              <w:rPr>
                <w:noProof/>
              </w:rPr>
              <w:drawing>
                <wp:inline distT="0" distB="0" distL="0" distR="0" wp14:anchorId="5BB13B96" wp14:editId="6B515BA4">
                  <wp:extent cx="613954" cy="955040"/>
                  <wp:effectExtent l="0" t="0" r="0" b="0"/>
                  <wp:docPr id="659227587" name="Picture 21" descr="an a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227587" name="Picture 21" descr="an alien"/>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9723" cy="964014"/>
                          </a:xfrm>
                          <a:prstGeom prst="rect">
                            <a:avLst/>
                          </a:prstGeom>
                          <a:noFill/>
                        </pic:spPr>
                      </pic:pic>
                    </a:graphicData>
                  </a:graphic>
                </wp:inline>
              </w:drawing>
            </w:r>
          </w:p>
        </w:tc>
        <w:tc>
          <w:tcPr>
            <w:tcW w:w="1842" w:type="dxa"/>
          </w:tcPr>
          <w:p w14:paraId="0E3130E7" w14:textId="77777777" w:rsidR="00926B62" w:rsidRPr="00B86786" w:rsidRDefault="00926B62" w:rsidP="009E3242">
            <w:pPr>
              <w:spacing w:before="0" w:after="0" w:line="240" w:lineRule="auto"/>
            </w:pPr>
          </w:p>
        </w:tc>
      </w:tr>
    </w:tbl>
    <w:p w14:paraId="78BFB3BD" w14:textId="5AE9341C" w:rsidR="00EE03F5" w:rsidRDefault="00F0788E" w:rsidP="00EE03F5">
      <w:pPr>
        <w:pStyle w:val="Imageattributioncaption"/>
      </w:pPr>
      <w:r>
        <w:t xml:space="preserve">Adapted from </w:t>
      </w:r>
      <w:hyperlink r:id="rId108" w:history="1">
        <w:r w:rsidR="00EE03F5" w:rsidRPr="00EE03F5">
          <w:rPr>
            <w:rStyle w:val="Hyperlink"/>
          </w:rPr>
          <w:t>Taxonomy, Classification, and Dichotomous Keys</w:t>
        </w:r>
      </w:hyperlink>
      <w:r w:rsidR="00EE03F5">
        <w:t xml:space="preserve"> by Biology Corner </w:t>
      </w:r>
      <w:hyperlink r:id="rId109" w:history="1">
        <w:r w:rsidR="00EE03F5" w:rsidRPr="00EE03F5">
          <w:rPr>
            <w:rStyle w:val="Hyperlink"/>
          </w:rPr>
          <w:t>CC BY-NC-SA 4.0</w:t>
        </w:r>
      </w:hyperlink>
    </w:p>
    <w:p w14:paraId="315CB0F2" w14:textId="6D5F3F56" w:rsidR="0011004F" w:rsidRPr="00EE03F5" w:rsidRDefault="0011004F" w:rsidP="00E12EBE">
      <w:pPr>
        <w:rPr>
          <w:b/>
          <w:bCs/>
        </w:rPr>
        <w:sectPr w:rsidR="0011004F" w:rsidRPr="00EE03F5" w:rsidSect="004A6CC7">
          <w:pgSz w:w="16838" w:h="11906" w:orient="landscape" w:code="9"/>
          <w:pgMar w:top="1134" w:right="1134" w:bottom="1134" w:left="1134" w:header="709" w:footer="709" w:gutter="0"/>
          <w:cols w:space="708"/>
          <w:docGrid w:linePitch="360"/>
        </w:sectPr>
      </w:pPr>
    </w:p>
    <w:p w14:paraId="13A59144" w14:textId="5465EB0D" w:rsidR="006343A5" w:rsidRPr="006343A5" w:rsidRDefault="00F442E2" w:rsidP="006343A5">
      <w:pPr>
        <w:pStyle w:val="Heading2"/>
      </w:pPr>
      <w:bookmarkStart w:id="68" w:name="_Toc206668594"/>
      <w:r>
        <w:lastRenderedPageBreak/>
        <w:t>Classify</w:t>
      </w:r>
      <w:r w:rsidR="006343A5">
        <w:t>ing terrestrial mammals</w:t>
      </w:r>
      <w:bookmarkEnd w:id="68"/>
    </w:p>
    <w:p w14:paraId="525CD01E" w14:textId="7C4B8E4F" w:rsidR="0043530E" w:rsidRDefault="00EB2FA8" w:rsidP="00CD3A1C">
      <w:pPr>
        <w:pStyle w:val="ListNumber"/>
        <w:numPr>
          <w:ilvl w:val="0"/>
          <w:numId w:val="43"/>
        </w:numPr>
      </w:pPr>
      <w:bookmarkStart w:id="69" w:name="_Ref190865963"/>
      <w:r>
        <w:t xml:space="preserve">Tell students </w:t>
      </w:r>
      <w:r w:rsidR="0043530E">
        <w:t xml:space="preserve">that </w:t>
      </w:r>
      <w:r w:rsidR="00527B71">
        <w:t>all animals in the Mammalia class</w:t>
      </w:r>
      <w:r w:rsidR="0043530E">
        <w:t xml:space="preserve"> </w:t>
      </w:r>
      <w:r w:rsidR="00BD2068">
        <w:t>have</w:t>
      </w:r>
      <w:r w:rsidR="009239FB">
        <w:t xml:space="preserve"> some</w:t>
      </w:r>
      <w:r w:rsidR="00BD2068">
        <w:t xml:space="preserve"> </w:t>
      </w:r>
      <w:r w:rsidR="00DE51C9">
        <w:t>common features t</w:t>
      </w:r>
      <w:r w:rsidR="009239FB">
        <w:t>hat allow them to be grouped together</w:t>
      </w:r>
      <w:r w:rsidR="00BF033F">
        <w:t xml:space="preserve">. </w:t>
      </w:r>
      <w:r w:rsidR="002A4121">
        <w:t>Mammals</w:t>
      </w:r>
      <w:r w:rsidR="0043530E">
        <w:t>:</w:t>
      </w:r>
    </w:p>
    <w:p w14:paraId="79776A76" w14:textId="5BDAEFC0" w:rsidR="00EB2FA8" w:rsidRDefault="002E22D3" w:rsidP="0043530E">
      <w:pPr>
        <w:pStyle w:val="ListBullet2"/>
      </w:pPr>
      <w:r>
        <w:t xml:space="preserve">are </w:t>
      </w:r>
      <w:r w:rsidR="0043530E">
        <w:t>vertebrates</w:t>
      </w:r>
    </w:p>
    <w:p w14:paraId="0DB2784C" w14:textId="3F247375" w:rsidR="0043530E" w:rsidRDefault="002E22D3" w:rsidP="0043530E">
      <w:pPr>
        <w:pStyle w:val="ListBullet2"/>
      </w:pPr>
      <w:r>
        <w:t xml:space="preserve">are </w:t>
      </w:r>
      <w:r w:rsidR="00C347A0">
        <w:t>warm-blooded</w:t>
      </w:r>
    </w:p>
    <w:p w14:paraId="1FFD243C" w14:textId="6D1DB37D" w:rsidR="0043530E" w:rsidRDefault="00DB4644" w:rsidP="0043530E">
      <w:pPr>
        <w:pStyle w:val="ListBullet2"/>
      </w:pPr>
      <w:r>
        <w:t>have hair or fur</w:t>
      </w:r>
    </w:p>
    <w:p w14:paraId="4EBE1732" w14:textId="5ED1833B" w:rsidR="00DB4644" w:rsidRDefault="00DB4644" w:rsidP="0043530E">
      <w:pPr>
        <w:pStyle w:val="ListBullet2"/>
      </w:pPr>
      <w:r>
        <w:t>secrete milk for the nourishment of young</w:t>
      </w:r>
      <w:r w:rsidR="002E22D3">
        <w:t xml:space="preserve"> (females)</w:t>
      </w:r>
    </w:p>
    <w:p w14:paraId="11619D23" w14:textId="65E0672F" w:rsidR="000434F2" w:rsidRPr="000434F2" w:rsidRDefault="0082375A" w:rsidP="00DF35E8">
      <w:pPr>
        <w:pStyle w:val="ListBullet2"/>
      </w:pPr>
      <w:r>
        <w:t xml:space="preserve">typically give birth to live young, </w:t>
      </w:r>
      <w:r w:rsidR="002D52D1">
        <w:t>except</w:t>
      </w:r>
      <w:r w:rsidR="00364629">
        <w:t xml:space="preserve"> monotremes</w:t>
      </w:r>
      <w:r w:rsidR="00E415CC">
        <w:t xml:space="preserve"> such as echidnas and the platypus</w:t>
      </w:r>
      <w:r w:rsidR="002D52D1">
        <w:t>,</w:t>
      </w:r>
      <w:r w:rsidR="008E44BE">
        <w:t xml:space="preserve"> which lay soft leathery eggs.</w:t>
      </w:r>
    </w:p>
    <w:p w14:paraId="6E337344" w14:textId="6EB92A41" w:rsidR="006343A5" w:rsidRDefault="00911240" w:rsidP="00CD3A1C">
      <w:pPr>
        <w:pStyle w:val="ListNumber"/>
        <w:numPr>
          <w:ilvl w:val="0"/>
          <w:numId w:val="43"/>
        </w:numPr>
      </w:pPr>
      <w:r>
        <w:t>Provide students with a copy of the</w:t>
      </w:r>
      <w:r w:rsidR="00B0560A">
        <w:t xml:space="preserve"> </w:t>
      </w:r>
      <w:hyperlink w:anchor="_Student_resource_–_12" w:history="1">
        <w:r w:rsidR="00B0560A" w:rsidRPr="00B0560A">
          <w:rPr>
            <w:rStyle w:val="Hyperlink"/>
          </w:rPr>
          <w:t>Student resource – classifying terrestrial mammals</w:t>
        </w:r>
      </w:hyperlink>
      <w:r w:rsidR="00B0560A">
        <w:t>.</w:t>
      </w:r>
    </w:p>
    <w:p w14:paraId="1CA16F95" w14:textId="6B18CEC4" w:rsidR="00D13F3A" w:rsidRDefault="00D13F3A" w:rsidP="00CD3A1C">
      <w:pPr>
        <w:pStyle w:val="ListNumber"/>
        <w:numPr>
          <w:ilvl w:val="0"/>
          <w:numId w:val="43"/>
        </w:numPr>
      </w:pPr>
      <w:r>
        <w:t xml:space="preserve">Students observe the photographs and read information about a range of terrestrial mammals from the Southwest Slopes and Upper Murray regions of New South Wales. Students then use the dichotomous key to identify the </w:t>
      </w:r>
      <w:r w:rsidR="002D52D1">
        <w:t>organism's common name</w:t>
      </w:r>
      <w:r>
        <w:t>.</w:t>
      </w:r>
    </w:p>
    <w:p w14:paraId="2DCFD77B" w14:textId="55894306" w:rsidR="00D13F3A" w:rsidRDefault="00D43A64" w:rsidP="00CD3A1C">
      <w:pPr>
        <w:pStyle w:val="ListNumber"/>
        <w:numPr>
          <w:ilvl w:val="0"/>
          <w:numId w:val="43"/>
        </w:numPr>
      </w:pPr>
      <w:r>
        <w:t xml:space="preserve">Show </w:t>
      </w:r>
      <w:r w:rsidRPr="00EE1BF6">
        <w:rPr>
          <w:rStyle w:val="Strong"/>
        </w:rPr>
        <w:t xml:space="preserve">CLS PPT </w:t>
      </w:r>
      <w:r w:rsidR="008A2904">
        <w:rPr>
          <w:rStyle w:val="Strong"/>
        </w:rPr>
        <w:t>‘</w:t>
      </w:r>
      <w:r w:rsidR="00B0560A">
        <w:rPr>
          <w:rStyle w:val="Strong"/>
        </w:rPr>
        <w:t xml:space="preserve">1.6 </w:t>
      </w:r>
      <w:r w:rsidRPr="00EE1BF6">
        <w:rPr>
          <w:rStyle w:val="Strong"/>
        </w:rPr>
        <w:t>Classifying terrestrial mammals</w:t>
      </w:r>
      <w:r w:rsidR="008A2904">
        <w:rPr>
          <w:rStyle w:val="Strong"/>
        </w:rPr>
        <w:t>’</w:t>
      </w:r>
      <w:r w:rsidR="003B6CE7">
        <w:t xml:space="preserve"> (multiple slides) </w:t>
      </w:r>
      <w:r w:rsidR="00254A1A">
        <w:t>to go through each organism and unpack</w:t>
      </w:r>
      <w:r w:rsidR="00C1447B">
        <w:t xml:space="preserve"> the</w:t>
      </w:r>
      <w:r w:rsidR="00254A1A">
        <w:t xml:space="preserve"> correct</w:t>
      </w:r>
      <w:r w:rsidR="001641B5">
        <w:t xml:space="preserve"> identification of each organism.</w:t>
      </w:r>
      <w:r w:rsidR="00C1447B">
        <w:t xml:space="preserve"> The scientific name of each organism is provided on the slide for students to note down.</w:t>
      </w:r>
    </w:p>
    <w:p w14:paraId="302C1484" w14:textId="42971F68" w:rsidR="001641B5" w:rsidRDefault="00EE1BF6" w:rsidP="00EE1BF6">
      <w:pPr>
        <w:pStyle w:val="FeatureBox2"/>
      </w:pPr>
      <w:bookmarkStart w:id="70" w:name="_Ref202006991"/>
      <w:r w:rsidRPr="00EB4FDE">
        <w:rPr>
          <w:rStyle w:val="Strong"/>
        </w:rPr>
        <w:t>Differentiation:</w:t>
      </w:r>
      <w:r w:rsidR="001B3693">
        <w:rPr>
          <w:rStyle w:val="Strong"/>
        </w:rPr>
        <w:t xml:space="preserve"> </w:t>
      </w:r>
      <w:r w:rsidR="001B3693" w:rsidRPr="001B3693">
        <w:t>The</w:t>
      </w:r>
      <w:r>
        <w:t xml:space="preserve"> </w:t>
      </w:r>
      <w:r w:rsidR="001641B5" w:rsidRPr="001641B5">
        <w:rPr>
          <w:rStyle w:val="Strong"/>
        </w:rPr>
        <w:t xml:space="preserve">CLS PPT </w:t>
      </w:r>
      <w:r w:rsidR="008A2904">
        <w:rPr>
          <w:rStyle w:val="Strong"/>
        </w:rPr>
        <w:t>‘</w:t>
      </w:r>
      <w:r w:rsidR="00B0560A">
        <w:rPr>
          <w:rStyle w:val="Strong"/>
        </w:rPr>
        <w:t xml:space="preserve">1.6 </w:t>
      </w:r>
      <w:r w:rsidR="001641B5" w:rsidRPr="001641B5">
        <w:rPr>
          <w:rStyle w:val="Strong"/>
        </w:rPr>
        <w:t>Classifying terrestrial mammals’</w:t>
      </w:r>
      <w:r w:rsidR="001641B5">
        <w:t xml:space="preserve"> slides can be used to step students through the identification of each organism using the key.</w:t>
      </w:r>
    </w:p>
    <w:p w14:paraId="389A6C90" w14:textId="2109C617" w:rsidR="00EC7200" w:rsidRPr="00EC7200" w:rsidRDefault="00EC7200" w:rsidP="001F3DF6">
      <w:pPr>
        <w:pStyle w:val="FeatureBox4"/>
      </w:pPr>
      <w:r w:rsidRPr="001F3DF6">
        <w:rPr>
          <w:rStyle w:val="Strong"/>
        </w:rPr>
        <w:t>Note:</w:t>
      </w:r>
      <w:r>
        <w:t xml:space="preserve"> </w:t>
      </w:r>
      <w:r w:rsidR="00993391">
        <w:t xml:space="preserve">The </w:t>
      </w:r>
      <w:r w:rsidR="001F3DF6">
        <w:t xml:space="preserve">dichotomous </w:t>
      </w:r>
      <w:r w:rsidR="00E33492">
        <w:t>key allows for the identification of more animals than those outlined in the CLS PPT and the student resource. Additional</w:t>
      </w:r>
      <w:r w:rsidR="00B0560A">
        <w:t xml:space="preserve"> animals</w:t>
      </w:r>
      <w:r w:rsidR="00E33492">
        <w:t xml:space="preserve"> could be added</w:t>
      </w:r>
      <w:r w:rsidR="001F3DF6">
        <w:t>.</w:t>
      </w:r>
    </w:p>
    <w:p w14:paraId="13BA3B98" w14:textId="4E4F9103" w:rsidR="00EE1BF6" w:rsidRDefault="00EC7200" w:rsidP="00EE1BF6">
      <w:pPr>
        <w:pStyle w:val="FeatureBox2"/>
      </w:pPr>
      <w:r w:rsidRPr="00EB4FDE">
        <w:rPr>
          <w:rStyle w:val="Strong"/>
        </w:rPr>
        <w:t>Differentiation:</w:t>
      </w:r>
      <w:r>
        <w:rPr>
          <w:rStyle w:val="Strong"/>
        </w:rPr>
        <w:t xml:space="preserve"> </w:t>
      </w:r>
      <w:r w:rsidR="00EE1BF6">
        <w:t xml:space="preserve">Challenge students to </w:t>
      </w:r>
      <w:r w:rsidR="00C862A5">
        <w:t>identify</w:t>
      </w:r>
      <w:r w:rsidR="00DE2C05">
        <w:t xml:space="preserve"> the distinguishing </w:t>
      </w:r>
      <w:r w:rsidR="00EE1BF6">
        <w:t xml:space="preserve">features </w:t>
      </w:r>
      <w:r w:rsidR="002269F3">
        <w:t>of</w:t>
      </w:r>
      <w:r w:rsidR="00EE1BF6">
        <w:t xml:space="preserve"> a range of local species selected from</w:t>
      </w:r>
      <w:r w:rsidR="009A49B0">
        <w:t xml:space="preserve"> the</w:t>
      </w:r>
      <w:r w:rsidR="00EE1BF6">
        <w:t xml:space="preserve"> </w:t>
      </w:r>
      <w:hyperlink r:id="rId110">
        <w:r w:rsidR="00EE1BF6" w:rsidRPr="2A34278A">
          <w:rPr>
            <w:rStyle w:val="Hyperlink"/>
          </w:rPr>
          <w:t>Atlas of Living Australia Explore Your Area</w:t>
        </w:r>
      </w:hyperlink>
      <w:r w:rsidR="00EE1BF6" w:rsidRPr="2A34278A">
        <w:t>.</w:t>
      </w:r>
      <w:r w:rsidR="00EE1BF6">
        <w:t xml:space="preserve"> Develop a dichotomous key to </w:t>
      </w:r>
      <w:r w:rsidR="00993391">
        <w:t>distinguish</w:t>
      </w:r>
      <w:r w:rsidR="00EE1BF6">
        <w:t xml:space="preserve"> between organisms in your local area.</w:t>
      </w:r>
    </w:p>
    <w:p w14:paraId="717CF794" w14:textId="77777777" w:rsidR="00B659C4" w:rsidRPr="00B659C4" w:rsidRDefault="00B659C4" w:rsidP="00B659C4">
      <w:r>
        <w:br w:type="page"/>
      </w:r>
    </w:p>
    <w:p w14:paraId="28A02550" w14:textId="5CE5A878" w:rsidR="00402F38" w:rsidRDefault="00402F38" w:rsidP="00402F38">
      <w:pPr>
        <w:pStyle w:val="Heading3"/>
      </w:pPr>
      <w:bookmarkStart w:id="71" w:name="_Student_resource_–_12"/>
      <w:bookmarkStart w:id="72" w:name="_Ref206600348"/>
      <w:bookmarkEnd w:id="71"/>
      <w:r>
        <w:lastRenderedPageBreak/>
        <w:t>Student resource – classifying terrestrial mammals</w:t>
      </w:r>
      <w:bookmarkEnd w:id="70"/>
      <w:bookmarkEnd w:id="72"/>
    </w:p>
    <w:tbl>
      <w:tblPr>
        <w:tblStyle w:val="TableGrid"/>
        <w:tblW w:w="10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Information about the dichotomous key activity."/>
      </w:tblPr>
      <w:tblGrid>
        <w:gridCol w:w="3686"/>
        <w:gridCol w:w="6378"/>
      </w:tblGrid>
      <w:tr w:rsidR="00F2424E" w14:paraId="796313F8" w14:textId="77777777" w:rsidTr="004E4769">
        <w:tc>
          <w:tcPr>
            <w:tcW w:w="3686" w:type="dxa"/>
          </w:tcPr>
          <w:p w14:paraId="1F521ABB" w14:textId="430FD94A" w:rsidR="00F2424E" w:rsidRDefault="00F2424E" w:rsidP="00F2424E">
            <w:r>
              <w:t>In this activity</w:t>
            </w:r>
            <w:r w:rsidR="000B2F4A">
              <w:t>,</w:t>
            </w:r>
            <w:r>
              <w:t xml:space="preserve"> you will identify the common name and scientific name of a range of terrestrial mammals that are found in </w:t>
            </w:r>
            <w:r w:rsidR="000B2F4A">
              <w:t xml:space="preserve">the </w:t>
            </w:r>
            <w:r>
              <w:t>Southwest Slopes and Upper Murray region of New South Wales.</w:t>
            </w:r>
          </w:p>
          <w:p w14:paraId="29813132" w14:textId="636C2FE2" w:rsidR="00EA4D53" w:rsidRPr="00D02A9B" w:rsidRDefault="004E4769" w:rsidP="00402F38">
            <w:pPr>
              <w:rPr>
                <w:rStyle w:val="Strong"/>
                <w:b w:val="0"/>
                <w:bCs w:val="0"/>
              </w:rPr>
            </w:pPr>
            <w:r w:rsidRPr="004E4769">
              <w:t>Use th</w:t>
            </w:r>
            <w:r>
              <w:t xml:space="preserve">e </w:t>
            </w:r>
            <w:r w:rsidRPr="004E4769">
              <w:t>dichotomous key to identify terrestrial mammals. Observe key external features in photos such as body size, tail shape, fur colour, and special adaptations like gliding membranes or claws.</w:t>
            </w:r>
          </w:p>
        </w:tc>
        <w:tc>
          <w:tcPr>
            <w:tcW w:w="6378" w:type="dxa"/>
          </w:tcPr>
          <w:p w14:paraId="09A6628B" w14:textId="77777777" w:rsidR="00F2424E" w:rsidRDefault="00F2424E" w:rsidP="00051EFD">
            <w:pPr>
              <w:spacing w:before="0" w:after="0"/>
              <w:jc w:val="right"/>
            </w:pPr>
            <w:r w:rsidRPr="000F1DD7">
              <w:rPr>
                <w:noProof/>
              </w:rPr>
              <w:drawing>
                <wp:inline distT="0" distB="0" distL="0" distR="0" wp14:anchorId="1230318C" wp14:editId="659D1816">
                  <wp:extent cx="3683388" cy="3133058"/>
                  <wp:effectExtent l="0" t="0" r="0" b="0"/>
                  <wp:docPr id="705397620" name="Picture 1" descr="A map of showing the towns in the Southwestern Slopes of N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397620" name="Picture 1" descr="A map of showing the towns in the Southwestern Slopes of NSW"/>
                          <pic:cNvPicPr/>
                        </pic:nvPicPr>
                        <pic:blipFill>
                          <a:blip r:embed="rId111"/>
                          <a:stretch>
                            <a:fillRect/>
                          </a:stretch>
                        </pic:blipFill>
                        <pic:spPr>
                          <a:xfrm>
                            <a:off x="0" y="0"/>
                            <a:ext cx="3700697" cy="3147781"/>
                          </a:xfrm>
                          <a:prstGeom prst="rect">
                            <a:avLst/>
                          </a:prstGeom>
                        </pic:spPr>
                      </pic:pic>
                    </a:graphicData>
                  </a:graphic>
                </wp:inline>
              </w:drawing>
            </w:r>
          </w:p>
          <w:p w14:paraId="5C490C20" w14:textId="036AE256" w:rsidR="00F2424E" w:rsidRDefault="00B905FC" w:rsidP="00051EFD">
            <w:pPr>
              <w:pStyle w:val="Imageattributioncaption"/>
              <w:spacing w:before="0"/>
              <w:jc w:val="right"/>
            </w:pPr>
            <w:r>
              <w:t>Source:</w:t>
            </w:r>
            <w:r w:rsidR="00B76958">
              <w:t xml:space="preserve"> </w:t>
            </w:r>
            <w:r>
              <w:t xml:space="preserve">State of New South Wales (Department of Climate Change, Energy, the Environment and Water) </w:t>
            </w:r>
          </w:p>
        </w:tc>
      </w:tr>
    </w:tbl>
    <w:p w14:paraId="2048C68B" w14:textId="270D91BC" w:rsidR="0013641B" w:rsidRDefault="0013641B">
      <w:pPr>
        <w:rPr>
          <w:rStyle w:val="Strong"/>
        </w:rPr>
      </w:pPr>
      <w:r>
        <w:rPr>
          <w:rStyle w:val="Strong"/>
        </w:rPr>
        <w:t xml:space="preserve">Dichotomous key for identifying terrestrial mammals in </w:t>
      </w:r>
      <w:r w:rsidR="009509D9">
        <w:rPr>
          <w:rStyle w:val="Strong"/>
        </w:rPr>
        <w:t xml:space="preserve">the </w:t>
      </w:r>
      <w:proofErr w:type="gramStart"/>
      <w:r w:rsidR="009509D9">
        <w:rPr>
          <w:rStyle w:val="Strong"/>
        </w:rPr>
        <w:t>South West</w:t>
      </w:r>
      <w:proofErr w:type="gramEnd"/>
      <w:r w:rsidR="009509D9">
        <w:rPr>
          <w:rStyle w:val="Strong"/>
        </w:rPr>
        <w:t xml:space="preserve"> Slopes and Upper Murray regions of New South Wales</w:t>
      </w:r>
    </w:p>
    <w:p w14:paraId="48D1E1F8" w14:textId="506C2C63" w:rsidR="004E4769" w:rsidRPr="004E4769" w:rsidRDefault="004E4769" w:rsidP="004E4769">
      <w:r w:rsidRPr="004E4769">
        <w:t>1a. Animal has a gliding membrane between limbs (</w:t>
      </w:r>
      <w:r w:rsidR="00D04D34">
        <w:t>look for a</w:t>
      </w:r>
      <w:r w:rsidRPr="004E4769">
        <w:t xml:space="preserve"> skin </w:t>
      </w:r>
      <w:proofErr w:type="gramStart"/>
      <w:r w:rsidRPr="004E4769">
        <w:t>flap)</w:t>
      </w:r>
      <w:r w:rsidR="00D04D34">
        <w:t>…</w:t>
      </w:r>
      <w:proofErr w:type="gramEnd"/>
      <w:r w:rsidR="00D04D34">
        <w:t>……………………</w:t>
      </w:r>
      <w:r w:rsidRPr="004E4769">
        <w:t xml:space="preserve"> go to 2</w:t>
      </w:r>
    </w:p>
    <w:p w14:paraId="36D6D324" w14:textId="6EBD3BD6" w:rsidR="004E4769" w:rsidRPr="004E4769" w:rsidRDefault="004E4769" w:rsidP="004E4769">
      <w:r w:rsidRPr="004E4769">
        <w:t>1b. No gliding membrane</w:t>
      </w:r>
      <w:r w:rsidR="00D04D34">
        <w:t>…………………………………………………………………………….</w:t>
      </w:r>
      <w:r w:rsidRPr="004E4769">
        <w:t xml:space="preserve"> go to 6</w:t>
      </w:r>
    </w:p>
    <w:p w14:paraId="6A6EE311" w14:textId="56535909" w:rsidR="004E4769" w:rsidRPr="004E4769" w:rsidRDefault="004E4769" w:rsidP="004E4769">
      <w:r w:rsidRPr="004E4769">
        <w:t>2a. Animal is mouse-sized with a flat, feather-like tail</w:t>
      </w:r>
      <w:r w:rsidR="00D04D34">
        <w:t>……………………….……...</w:t>
      </w:r>
      <w:r w:rsidRPr="00D04D34">
        <w:rPr>
          <w:rStyle w:val="Strong"/>
        </w:rPr>
        <w:t>Feathertail Glider</w:t>
      </w:r>
    </w:p>
    <w:p w14:paraId="3B09FEF5" w14:textId="4F4FF886" w:rsidR="004E4769" w:rsidRPr="004E4769" w:rsidRDefault="004E4769" w:rsidP="004E4769">
      <w:r w:rsidRPr="004E4769">
        <w:t>2b. Animal is larger than mouse-sized, tail not feather-like</w:t>
      </w:r>
      <w:r w:rsidR="00D04D34">
        <w:t>……………………………………</w:t>
      </w:r>
      <w:proofErr w:type="gramStart"/>
      <w:r w:rsidR="00D04D34">
        <w:t>….</w:t>
      </w:r>
      <w:r w:rsidRPr="004E4769">
        <w:t>go</w:t>
      </w:r>
      <w:proofErr w:type="gramEnd"/>
      <w:r w:rsidRPr="004E4769">
        <w:t xml:space="preserve"> to 3</w:t>
      </w:r>
    </w:p>
    <w:p w14:paraId="0986D98B" w14:textId="533CEC4D" w:rsidR="004E4769" w:rsidRPr="004E4769" w:rsidRDefault="004E4769" w:rsidP="004E4769">
      <w:r w:rsidRPr="004E4769">
        <w:t>3a. Body is pale grey with black stripe from nose to mid-back; about 30 cm long</w:t>
      </w:r>
      <w:r w:rsidR="00D04D34">
        <w:t>…….</w:t>
      </w:r>
      <w:r w:rsidRPr="004E4769">
        <w:t xml:space="preserve"> </w:t>
      </w:r>
      <w:r w:rsidRPr="00666F02">
        <w:rPr>
          <w:rStyle w:val="Strong"/>
        </w:rPr>
        <w:t>Sugar Glider</w:t>
      </w:r>
    </w:p>
    <w:p w14:paraId="1554697D" w14:textId="2D4BA586" w:rsidR="004E4769" w:rsidRPr="004E4769" w:rsidRDefault="004E4769" w:rsidP="004E4769">
      <w:r w:rsidRPr="004E4769">
        <w:t>3b. No mid-back stripe or glider is larger</w:t>
      </w:r>
      <w:r w:rsidR="00666F02">
        <w:t>……………………………………………………………</w:t>
      </w:r>
      <w:r w:rsidRPr="004E4769">
        <w:t>go to 4</w:t>
      </w:r>
    </w:p>
    <w:p w14:paraId="625F9888" w14:textId="0AC7D0DF" w:rsidR="004E4769" w:rsidRPr="001F1BEE" w:rsidRDefault="004E4769" w:rsidP="004E4769">
      <w:pPr>
        <w:rPr>
          <w:rStyle w:val="Strong"/>
        </w:rPr>
      </w:pPr>
      <w:r w:rsidRPr="004E4769">
        <w:t>4a. Large glider, fluffy tail, creamy to orange underside; known for V-shaped tree scars</w:t>
      </w:r>
      <w:r w:rsidR="001F1BEE">
        <w:t>…………………………………………………………………………………</w:t>
      </w:r>
      <w:r w:rsidRPr="001F1BEE">
        <w:rPr>
          <w:rStyle w:val="Strong"/>
        </w:rPr>
        <w:t>Yellow-bellied Glider</w:t>
      </w:r>
    </w:p>
    <w:p w14:paraId="086B751F" w14:textId="504403D4" w:rsidR="004E4769" w:rsidRPr="004E4769" w:rsidRDefault="004E4769" w:rsidP="004E4769">
      <w:r w:rsidRPr="004E4769">
        <w:t>4b. Smaller or similarly sized, not orange underneath</w:t>
      </w:r>
      <w:r w:rsidR="001F1BEE">
        <w:t>……………………………………………</w:t>
      </w:r>
      <w:r w:rsidRPr="004E4769">
        <w:t>go to 5</w:t>
      </w:r>
    </w:p>
    <w:p w14:paraId="1D78E654" w14:textId="4D86A386" w:rsidR="004E4769" w:rsidRPr="004E4769" w:rsidRDefault="004E4769" w:rsidP="004E4769">
      <w:r w:rsidRPr="004E4769">
        <w:t>5a. Large ears, fluffy grey or mottled body, whitish underside, glides up to 100 m</w:t>
      </w:r>
      <w:proofErr w:type="gramStart"/>
      <w:r w:rsidR="001F1BEE">
        <w:t>….</w:t>
      </w:r>
      <w:r w:rsidRPr="001F1BEE">
        <w:rPr>
          <w:rStyle w:val="Strong"/>
        </w:rPr>
        <w:t>Greater</w:t>
      </w:r>
      <w:proofErr w:type="gramEnd"/>
      <w:r w:rsidRPr="001F1BEE">
        <w:rPr>
          <w:rStyle w:val="Strong"/>
        </w:rPr>
        <w:t xml:space="preserve"> Glider</w:t>
      </w:r>
    </w:p>
    <w:p w14:paraId="4228E39B" w14:textId="148EBAE9" w:rsidR="004E4769" w:rsidRPr="004E4769" w:rsidRDefault="004E4769" w:rsidP="004E4769">
      <w:r w:rsidRPr="004E4769">
        <w:t xml:space="preserve">5b. </w:t>
      </w:r>
      <w:proofErr w:type="gramStart"/>
      <w:r w:rsidRPr="004E4769">
        <w:t>Blue-grey</w:t>
      </w:r>
      <w:proofErr w:type="gramEnd"/>
      <w:r w:rsidRPr="004E4769">
        <w:t xml:space="preserve"> to </w:t>
      </w:r>
      <w:proofErr w:type="gramStart"/>
      <w:r w:rsidRPr="004E4769">
        <w:t>brown-grey</w:t>
      </w:r>
      <w:proofErr w:type="gramEnd"/>
      <w:r w:rsidRPr="004E4769">
        <w:t xml:space="preserve"> with black-tipped bushy tail; dark facial stripe</w:t>
      </w:r>
      <w:r w:rsidR="001F1BEE">
        <w:t>…</w:t>
      </w:r>
      <w:proofErr w:type="gramStart"/>
      <w:r w:rsidR="001F1BEE">
        <w:t>…..</w:t>
      </w:r>
      <w:proofErr w:type="gramEnd"/>
      <w:r w:rsidR="001F1BEE">
        <w:t>….</w:t>
      </w:r>
      <w:r w:rsidRPr="004E4769">
        <w:t xml:space="preserve"> </w:t>
      </w:r>
      <w:r w:rsidRPr="001F1BEE">
        <w:rPr>
          <w:rStyle w:val="Strong"/>
        </w:rPr>
        <w:t>Squirrel Glider</w:t>
      </w:r>
    </w:p>
    <w:p w14:paraId="35B088E7" w14:textId="1834263D" w:rsidR="004E4769" w:rsidRPr="004E4769" w:rsidRDefault="004E4769" w:rsidP="004E4769">
      <w:r w:rsidRPr="004E4769">
        <w:lastRenderedPageBreak/>
        <w:t>6a. Animal has sharp claws, short legs, and a stocky body</w:t>
      </w:r>
      <w:r w:rsidR="001F1BEE">
        <w:t>………………………………………</w:t>
      </w:r>
      <w:r w:rsidRPr="004E4769">
        <w:t>go to 7</w:t>
      </w:r>
    </w:p>
    <w:p w14:paraId="5080C65B" w14:textId="78DDB97C" w:rsidR="004E4769" w:rsidRPr="004E4769" w:rsidRDefault="004E4769" w:rsidP="004E4769">
      <w:r w:rsidRPr="004E4769">
        <w:t>6b. Animal has long hind legs and a long tail used for hopping</w:t>
      </w:r>
      <w:r w:rsidR="001F1BEE">
        <w:t>………………………………...</w:t>
      </w:r>
      <w:r w:rsidRPr="004E4769">
        <w:t>go to 10</w:t>
      </w:r>
    </w:p>
    <w:p w14:paraId="774672FD" w14:textId="423ABDDC" w:rsidR="004E4769" w:rsidRPr="004E4769" w:rsidRDefault="004E4769" w:rsidP="004E4769">
      <w:r w:rsidRPr="004E4769">
        <w:t>7a. Animal has spines/quills on back</w:t>
      </w:r>
      <w:r w:rsidR="001F1BEE">
        <w:t>……………………………………………………….…</w:t>
      </w:r>
      <w:proofErr w:type="gramStart"/>
      <w:r w:rsidR="001F1BEE">
        <w:t>….</w:t>
      </w:r>
      <w:r w:rsidRPr="001F1BEE">
        <w:rPr>
          <w:rStyle w:val="Strong"/>
        </w:rPr>
        <w:t>Echidna</w:t>
      </w:r>
      <w:proofErr w:type="gramEnd"/>
    </w:p>
    <w:p w14:paraId="64B63D42" w14:textId="19BA8466" w:rsidR="004E4769" w:rsidRPr="004E4769" w:rsidRDefault="004E4769" w:rsidP="004E4769">
      <w:r w:rsidRPr="004E4769">
        <w:t>7b. No spines</w:t>
      </w:r>
      <w:r w:rsidR="001F1BEE">
        <w:t>………………………………………………………………………………………</w:t>
      </w:r>
      <w:proofErr w:type="gramStart"/>
      <w:r w:rsidR="001F1BEE">
        <w:t>…..</w:t>
      </w:r>
      <w:proofErr w:type="gramEnd"/>
      <w:r w:rsidRPr="004E4769">
        <w:t>go to 8</w:t>
      </w:r>
    </w:p>
    <w:p w14:paraId="3E58F5CD" w14:textId="0897FC00" w:rsidR="004E4769" w:rsidRPr="001F1BEE" w:rsidRDefault="004E4769" w:rsidP="004E4769">
      <w:pPr>
        <w:rPr>
          <w:rStyle w:val="Strong"/>
        </w:rPr>
      </w:pPr>
      <w:r w:rsidRPr="004E4769">
        <w:t>8a. Tail bushy like a bottlebrush, grey fur above and pale below</w:t>
      </w:r>
      <w:r w:rsidR="001F1BEE">
        <w:t>…………</w:t>
      </w:r>
      <w:r w:rsidRPr="001F1BEE">
        <w:rPr>
          <w:rStyle w:val="Strong"/>
        </w:rPr>
        <w:t>Brush-tailed Phascogale</w:t>
      </w:r>
    </w:p>
    <w:p w14:paraId="75DA97BB" w14:textId="0FB8F8C8" w:rsidR="004E4769" w:rsidRPr="004E4769" w:rsidRDefault="004E4769" w:rsidP="004E4769">
      <w:r w:rsidRPr="004E4769">
        <w:t>8b. Tail not bushy or bottlebrush-shaped</w:t>
      </w:r>
      <w:r w:rsidR="001F1BEE">
        <w:t>………………………………………………………</w:t>
      </w:r>
      <w:proofErr w:type="gramStart"/>
      <w:r w:rsidR="001F1BEE">
        <w:t>…..</w:t>
      </w:r>
      <w:proofErr w:type="gramEnd"/>
      <w:r w:rsidRPr="004E4769">
        <w:t xml:space="preserve"> go to 9</w:t>
      </w:r>
    </w:p>
    <w:p w14:paraId="5DFBCE1A" w14:textId="387D292E" w:rsidR="004E4769" w:rsidRPr="004E4769" w:rsidRDefault="004E4769" w:rsidP="004E4769">
      <w:r w:rsidRPr="004E4769">
        <w:t xml:space="preserve">9a. Thick grey fur, white underbelly, white-tipped prehensile tail, </w:t>
      </w:r>
      <w:r w:rsidR="00E74B95">
        <w:t>2</w:t>
      </w:r>
      <w:r w:rsidRPr="004E4769">
        <w:t xml:space="preserve"> thumbs per front foot</w:t>
      </w:r>
      <w:r w:rsidR="001F1BEE">
        <w:t xml:space="preserve"> ………………………………………………………………………………</w:t>
      </w:r>
      <w:proofErr w:type="gramStart"/>
      <w:r w:rsidR="008366A4">
        <w:t>…..</w:t>
      </w:r>
      <w:proofErr w:type="gramEnd"/>
      <w:r w:rsidR="001F1BEE">
        <w:t>………</w:t>
      </w:r>
      <w:proofErr w:type="gramStart"/>
      <w:r w:rsidR="001F1BEE">
        <w:t>….</w:t>
      </w:r>
      <w:r w:rsidRPr="001F1BEE">
        <w:rPr>
          <w:rStyle w:val="Strong"/>
        </w:rPr>
        <w:t>Ringtail</w:t>
      </w:r>
      <w:proofErr w:type="gramEnd"/>
      <w:r w:rsidRPr="001F1BEE">
        <w:rPr>
          <w:rStyle w:val="Strong"/>
        </w:rPr>
        <w:t xml:space="preserve"> Possum</w:t>
      </w:r>
    </w:p>
    <w:p w14:paraId="201EAE50" w14:textId="0DAA68C5" w:rsidR="004E4769" w:rsidRPr="004E4769" w:rsidRDefault="004E4769" w:rsidP="004E4769">
      <w:r w:rsidRPr="004E4769">
        <w:t xml:space="preserve">9b. Larger possum with pointed ears and black band across snout; bushy tail with hairless patch </w:t>
      </w:r>
      <w:r w:rsidR="00E357A5">
        <w:t>……………………………………………………………………………………</w:t>
      </w:r>
      <w:proofErr w:type="gramStart"/>
      <w:r w:rsidR="00E357A5">
        <w:t>….…..</w:t>
      </w:r>
      <w:proofErr w:type="gramEnd"/>
      <w:r w:rsidRPr="004E4769">
        <w:t xml:space="preserve"> </w:t>
      </w:r>
      <w:r w:rsidRPr="00E357A5">
        <w:rPr>
          <w:rStyle w:val="Strong"/>
        </w:rPr>
        <w:t>Brushtail Possum</w:t>
      </w:r>
    </w:p>
    <w:p w14:paraId="5411F7FF" w14:textId="01FFD3EC" w:rsidR="004E4769" w:rsidRPr="004E4769" w:rsidRDefault="004E4769" w:rsidP="004E4769">
      <w:r w:rsidRPr="004E4769">
        <w:t xml:space="preserve">10a. Animal very large (up to 2 m tall), soft grey coat, muscular </w:t>
      </w:r>
      <w:r w:rsidR="00E357A5">
        <w:t>…</w:t>
      </w:r>
      <w:proofErr w:type="gramStart"/>
      <w:r w:rsidR="00E357A5">
        <w:t>…..</w:t>
      </w:r>
      <w:proofErr w:type="gramEnd"/>
      <w:r w:rsidR="00E357A5">
        <w:t>……</w:t>
      </w:r>
      <w:r w:rsidRPr="00E357A5">
        <w:rPr>
          <w:rStyle w:val="Strong"/>
        </w:rPr>
        <w:t>Eastern Grey Kangaroo</w:t>
      </w:r>
    </w:p>
    <w:p w14:paraId="5063CFAC" w14:textId="0366809D" w:rsidR="004E4769" w:rsidRPr="004E4769" w:rsidRDefault="004E4769" w:rsidP="004E4769">
      <w:r w:rsidRPr="004E4769">
        <w:t xml:space="preserve">10b. Smaller than 2 m </w:t>
      </w:r>
      <w:r w:rsidR="00E357A5">
        <w:t>……………………………………………………………………………...</w:t>
      </w:r>
      <w:r w:rsidRPr="004E4769">
        <w:t xml:space="preserve"> go to 11</w:t>
      </w:r>
    </w:p>
    <w:p w14:paraId="2022D1C1" w14:textId="661761D4" w:rsidR="004E4769" w:rsidRPr="004E4769" w:rsidRDefault="004E4769" w:rsidP="004E4769">
      <w:r w:rsidRPr="004E4769">
        <w:t xml:space="preserve">11a. Reddish tinge on back and shoulders, white cheek markings </w:t>
      </w:r>
      <w:r w:rsidR="00E357A5">
        <w:t>…</w:t>
      </w:r>
      <w:proofErr w:type="gramStart"/>
      <w:r w:rsidR="00E357A5">
        <w:t>…..</w:t>
      </w:r>
      <w:proofErr w:type="gramEnd"/>
      <w:r w:rsidR="00E357A5">
        <w:t>…</w:t>
      </w:r>
      <w:proofErr w:type="gramStart"/>
      <w:r w:rsidR="00E357A5">
        <w:t>….</w:t>
      </w:r>
      <w:r w:rsidRPr="00E357A5">
        <w:rPr>
          <w:rStyle w:val="Strong"/>
        </w:rPr>
        <w:t>Red</w:t>
      </w:r>
      <w:proofErr w:type="gramEnd"/>
      <w:r w:rsidRPr="00E357A5">
        <w:rPr>
          <w:rStyle w:val="Strong"/>
        </w:rPr>
        <w:t>-necked Wallaby</w:t>
      </w:r>
    </w:p>
    <w:p w14:paraId="72D58B8A" w14:textId="05294513" w:rsidR="004E4769" w:rsidRPr="004E4769" w:rsidRDefault="004E4769" w:rsidP="004E4769">
      <w:r w:rsidRPr="004E4769">
        <w:t xml:space="preserve">11b. Black face, reddish-orange belly, coarse dark fur </w:t>
      </w:r>
      <w:r w:rsidR="00E357A5">
        <w:t>……………</w:t>
      </w:r>
      <w:proofErr w:type="gramStart"/>
      <w:r w:rsidR="00E357A5">
        <w:t>…..</w:t>
      </w:r>
      <w:proofErr w:type="gramEnd"/>
      <w:r w:rsidR="00E357A5">
        <w:t>…………</w:t>
      </w:r>
      <w:proofErr w:type="gramStart"/>
      <w:r w:rsidR="00E357A5">
        <w:t>…..</w:t>
      </w:r>
      <w:proofErr w:type="gramEnd"/>
      <w:r w:rsidRPr="00E357A5">
        <w:rPr>
          <w:rStyle w:val="Strong"/>
        </w:rPr>
        <w:t>Swamp Wallaby</w:t>
      </w:r>
    </w:p>
    <w:p w14:paraId="05571057" w14:textId="3661C8FC" w:rsidR="004E4769" w:rsidRPr="004E4769" w:rsidRDefault="004E4769" w:rsidP="004E4769">
      <w:r w:rsidRPr="004E4769">
        <w:t xml:space="preserve">12a. Animal is cat-sized, </w:t>
      </w:r>
      <w:proofErr w:type="gramStart"/>
      <w:r w:rsidRPr="004E4769">
        <w:t>grey-brown</w:t>
      </w:r>
      <w:proofErr w:type="gramEnd"/>
      <w:r w:rsidRPr="004E4769">
        <w:t xml:space="preserve"> with a long snout and hunched posture </w:t>
      </w:r>
      <w:r w:rsidR="00E357A5">
        <w:t>………………………………………………………………………………...……</w:t>
      </w:r>
      <w:r w:rsidRPr="00E357A5">
        <w:rPr>
          <w:rStyle w:val="Strong"/>
        </w:rPr>
        <w:t>Long-nosed Bandicoot</w:t>
      </w:r>
    </w:p>
    <w:p w14:paraId="6949BD26" w14:textId="3FF70F3E" w:rsidR="009509D9" w:rsidRPr="004E4769" w:rsidRDefault="004E4769" w:rsidP="004E4769">
      <w:r w:rsidRPr="004E4769">
        <w:t xml:space="preserve">12b. Animal is cat-sized with spotted fur </w:t>
      </w:r>
      <w:r w:rsidR="00E357A5">
        <w:t>………………………………………</w:t>
      </w:r>
      <w:proofErr w:type="gramStart"/>
      <w:r w:rsidR="00E357A5">
        <w:t>….</w:t>
      </w:r>
      <w:r w:rsidRPr="00E357A5">
        <w:rPr>
          <w:rStyle w:val="Strong"/>
        </w:rPr>
        <w:t>Spotted</w:t>
      </w:r>
      <w:proofErr w:type="gramEnd"/>
      <w:r w:rsidRPr="00E357A5">
        <w:rPr>
          <w:rStyle w:val="Strong"/>
        </w:rPr>
        <w:t>-tailed Quoll</w:t>
      </w:r>
    </w:p>
    <w:p w14:paraId="41F16697" w14:textId="06DC85A9" w:rsidR="00831430" w:rsidRPr="00831430" w:rsidRDefault="00831430">
      <w:pPr>
        <w:rPr>
          <w:rStyle w:val="Strong"/>
        </w:rPr>
      </w:pPr>
      <w:r w:rsidRPr="00831430">
        <w:rPr>
          <w:rStyle w:val="Strong"/>
        </w:rPr>
        <w:t>Terrestrial mammals for identification</w:t>
      </w:r>
    </w:p>
    <w:tbl>
      <w:tblPr>
        <w:tblStyle w:val="TableGrid"/>
        <w:tblW w:w="992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hidden table to format a student worksheet on terrestrial mammal identification"/>
      </w:tblPr>
      <w:tblGrid>
        <w:gridCol w:w="3969"/>
        <w:gridCol w:w="5953"/>
      </w:tblGrid>
      <w:tr w:rsidR="00A329D5" w14:paraId="5C2A9C92" w14:textId="77777777" w:rsidTr="00F829EE">
        <w:tc>
          <w:tcPr>
            <w:tcW w:w="3969" w:type="dxa"/>
          </w:tcPr>
          <w:p w14:paraId="2E472946" w14:textId="0097C408" w:rsidR="000C72FB" w:rsidRDefault="00A329D5" w:rsidP="00D86B0E">
            <w:pPr>
              <w:spacing w:before="0"/>
            </w:pPr>
            <w:r w:rsidRPr="00A329D5">
              <w:rPr>
                <w:noProof/>
              </w:rPr>
              <w:drawing>
                <wp:inline distT="0" distB="0" distL="0" distR="0" wp14:anchorId="59482073" wp14:editId="3178E874">
                  <wp:extent cx="2339593" cy="1535373"/>
                  <wp:effectExtent l="0" t="0" r="3810" b="8255"/>
                  <wp:docPr id="6" name="Picture 5" descr="An image of an Australian mammal">
                    <a:extLst xmlns:a="http://schemas.openxmlformats.org/drawingml/2006/main">
                      <a:ext uri="{FF2B5EF4-FFF2-40B4-BE49-F238E27FC236}">
                        <a16:creationId xmlns:a16="http://schemas.microsoft.com/office/drawing/2014/main" id="{3C21209B-0406-8C34-94DD-78D8EEE1F6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n image of an Australian mammal">
                            <a:extLst>
                              <a:ext uri="{FF2B5EF4-FFF2-40B4-BE49-F238E27FC236}">
                                <a16:creationId xmlns:a16="http://schemas.microsoft.com/office/drawing/2014/main" id="{3C21209B-0406-8C34-94DD-78D8EEE1F656}"/>
                              </a:ext>
                            </a:extLst>
                          </pic:cNvPr>
                          <pic:cNvPicPr>
                            <a:picLocks noChangeAspect="1"/>
                          </pic:cNvPicPr>
                        </pic:nvPicPr>
                        <pic:blipFill>
                          <a:blip r:embed="rId112"/>
                          <a:srcRect r="50000" b="41667"/>
                          <a:stretch/>
                        </pic:blipFill>
                        <pic:spPr>
                          <a:xfrm>
                            <a:off x="0" y="0"/>
                            <a:ext cx="2361387" cy="1549675"/>
                          </a:xfrm>
                          <a:prstGeom prst="roundRect">
                            <a:avLst/>
                          </a:prstGeom>
                        </pic:spPr>
                      </pic:pic>
                    </a:graphicData>
                  </a:graphic>
                </wp:inline>
              </w:drawing>
            </w:r>
          </w:p>
        </w:tc>
        <w:tc>
          <w:tcPr>
            <w:tcW w:w="5953" w:type="dxa"/>
          </w:tcPr>
          <w:p w14:paraId="41A6DFAF" w14:textId="1927B0F6" w:rsidR="000A15BF" w:rsidRDefault="000A15BF" w:rsidP="00D86B0E">
            <w:pPr>
              <w:spacing w:before="0"/>
            </w:pPr>
            <w:r w:rsidRPr="00773E96">
              <w:rPr>
                <w:rStyle w:val="Strong"/>
              </w:rPr>
              <w:t>Common name:</w:t>
            </w:r>
            <w:r>
              <w:t xml:space="preserve"> _____________________</w:t>
            </w:r>
          </w:p>
          <w:p w14:paraId="3390DCB0" w14:textId="3D1293D8" w:rsidR="000A15BF" w:rsidRDefault="000A15BF" w:rsidP="00D86B0E">
            <w:pPr>
              <w:spacing w:before="0"/>
            </w:pPr>
            <w:r w:rsidRPr="00773E96">
              <w:rPr>
                <w:rStyle w:val="Strong"/>
              </w:rPr>
              <w:t>Scientific name</w:t>
            </w:r>
            <w:r>
              <w:t>: _____________________</w:t>
            </w:r>
          </w:p>
          <w:p w14:paraId="7B072530" w14:textId="1EE86EC3" w:rsidR="000C72FB" w:rsidRDefault="00773E96" w:rsidP="00D86B0E">
            <w:pPr>
              <w:spacing w:before="0"/>
            </w:pPr>
            <w:r w:rsidRPr="00773E96">
              <w:rPr>
                <w:rStyle w:val="Strong"/>
              </w:rPr>
              <w:t>Characteristics</w:t>
            </w:r>
            <w:r w:rsidR="000A15BF" w:rsidRPr="00773E96">
              <w:rPr>
                <w:rStyle w:val="Strong"/>
              </w:rPr>
              <w:t>:</w:t>
            </w:r>
            <w:r w:rsidR="000A15BF">
              <w:t xml:space="preserve"> </w:t>
            </w:r>
            <w:r w:rsidR="00EE7D39">
              <w:t>T</w:t>
            </w:r>
            <w:r w:rsidR="000A15BF">
              <w:t xml:space="preserve">his organism is the smallest gliding marsupial </w:t>
            </w:r>
            <w:r w:rsidR="004B3F6A">
              <w:t xml:space="preserve">known to exist </w:t>
            </w:r>
            <w:r w:rsidR="000A15BF">
              <w:t>in the world. It</w:t>
            </w:r>
            <w:r w:rsidR="000818B4">
              <w:t xml:space="preserve"> has </w:t>
            </w:r>
            <w:r w:rsidR="00482CAA">
              <w:t xml:space="preserve">a </w:t>
            </w:r>
            <w:r w:rsidR="000818B4">
              <w:t>grey/brown back and white belly.</w:t>
            </w:r>
            <w:r w:rsidR="000037EC">
              <w:t xml:space="preserve"> It lives in trees.</w:t>
            </w:r>
            <w:r w:rsidR="000818B4">
              <w:t xml:space="preserve"> It measures </w:t>
            </w:r>
            <w:r w:rsidR="004B3F6A">
              <w:t>approximately 8 cm in length and features a unique tail that resembles a feather, which it uses as a rudder during</w:t>
            </w:r>
            <w:r w:rsidR="00971EDC">
              <w:t xml:space="preserve"> gliding.</w:t>
            </w:r>
          </w:p>
        </w:tc>
      </w:tr>
      <w:tr w:rsidR="00306B4F" w14:paraId="00A5FC2A" w14:textId="77777777" w:rsidTr="00F829EE">
        <w:tc>
          <w:tcPr>
            <w:tcW w:w="3969" w:type="dxa"/>
          </w:tcPr>
          <w:p w14:paraId="69C569DF" w14:textId="013A81F3" w:rsidR="000C72FB" w:rsidRDefault="00110300" w:rsidP="00D86B0E">
            <w:pPr>
              <w:spacing w:before="0"/>
            </w:pPr>
            <w:r w:rsidRPr="00110300">
              <w:rPr>
                <w:noProof/>
              </w:rPr>
              <w:lastRenderedPageBreak/>
              <w:drawing>
                <wp:inline distT="0" distB="0" distL="0" distR="0" wp14:anchorId="3C97FF66" wp14:editId="5D17790C">
                  <wp:extent cx="2326943" cy="1421130"/>
                  <wp:effectExtent l="0" t="0" r="0" b="7620"/>
                  <wp:docPr id="7" name="Picture 6" descr="An image of an Australian mammal">
                    <a:extLst xmlns:a="http://schemas.openxmlformats.org/drawingml/2006/main">
                      <a:ext uri="{FF2B5EF4-FFF2-40B4-BE49-F238E27FC236}">
                        <a16:creationId xmlns:a16="http://schemas.microsoft.com/office/drawing/2014/main" id="{78DBD092-EC8F-1AE1-5171-9DD9AC21C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n image of an Australian mammal">
                            <a:extLst>
                              <a:ext uri="{FF2B5EF4-FFF2-40B4-BE49-F238E27FC236}">
                                <a16:creationId xmlns:a16="http://schemas.microsoft.com/office/drawing/2014/main" id="{78DBD092-EC8F-1AE1-5171-9DD9AC21C4DB}"/>
                              </a:ext>
                            </a:extLst>
                          </pic:cNvPr>
                          <pic:cNvPicPr>
                            <a:picLocks noChangeAspect="1"/>
                          </pic:cNvPicPr>
                        </pic:nvPicPr>
                        <pic:blipFill rotWithShape="1">
                          <a:blip r:embed="rId112"/>
                          <a:srcRect l="52634" t="53095" r="4170"/>
                          <a:stretch/>
                        </pic:blipFill>
                        <pic:spPr bwMode="auto">
                          <a:xfrm>
                            <a:off x="0" y="0"/>
                            <a:ext cx="2342236" cy="1430470"/>
                          </a:xfrm>
                          <a:prstGeom prst="rect">
                            <a:avLst/>
                          </a:prstGeom>
                          <a:ln>
                            <a:noFill/>
                          </a:ln>
                          <a:extLst>
                            <a:ext uri="{53640926-AAD7-44D8-BBD7-CCE9431645EC}">
                              <a14:shadowObscured xmlns:a14="http://schemas.microsoft.com/office/drawing/2010/main"/>
                            </a:ext>
                          </a:extLst>
                        </pic:spPr>
                      </pic:pic>
                    </a:graphicData>
                  </a:graphic>
                </wp:inline>
              </w:drawing>
            </w:r>
          </w:p>
        </w:tc>
        <w:tc>
          <w:tcPr>
            <w:tcW w:w="5953" w:type="dxa"/>
          </w:tcPr>
          <w:p w14:paraId="3D0F44DB" w14:textId="77777777" w:rsidR="00773E96" w:rsidRDefault="00773E96" w:rsidP="00D86B0E">
            <w:pPr>
              <w:spacing w:before="0"/>
            </w:pPr>
            <w:r w:rsidRPr="00773E96">
              <w:rPr>
                <w:rStyle w:val="Strong"/>
              </w:rPr>
              <w:t>Common name:</w:t>
            </w:r>
            <w:r>
              <w:t xml:space="preserve"> _____________________</w:t>
            </w:r>
          </w:p>
          <w:p w14:paraId="0DD153A3" w14:textId="77777777" w:rsidR="00773E96" w:rsidRDefault="00773E96" w:rsidP="00D86B0E">
            <w:pPr>
              <w:spacing w:before="0"/>
            </w:pPr>
            <w:r w:rsidRPr="00773E96">
              <w:rPr>
                <w:rStyle w:val="Strong"/>
              </w:rPr>
              <w:t>Scientific name</w:t>
            </w:r>
            <w:r>
              <w:t>: _____________________</w:t>
            </w:r>
          </w:p>
          <w:p w14:paraId="557B923C" w14:textId="4FB77324" w:rsidR="000C72FB" w:rsidRPr="00773E96" w:rsidRDefault="00773E96" w:rsidP="00D86B0E">
            <w:pPr>
              <w:spacing w:before="0"/>
            </w:pPr>
            <w:r w:rsidRPr="00773E96">
              <w:rPr>
                <w:rStyle w:val="Strong"/>
              </w:rPr>
              <w:t>Characteristics:</w:t>
            </w:r>
            <w:r>
              <w:t xml:space="preserve"> </w:t>
            </w:r>
            <w:r w:rsidR="00110300" w:rsidRPr="00110300">
              <w:t>This organism has a greyish brown coat with a paler cream or white belly. It has darker brown to black markings around the eyes and the centre of the head and down its back. It has prominent gliding membranes between its forearms and hind legs. It lives in trees.</w:t>
            </w:r>
          </w:p>
        </w:tc>
      </w:tr>
      <w:tr w:rsidR="00306B4F" w14:paraId="1E91EF2E" w14:textId="77777777" w:rsidTr="00F829EE">
        <w:tc>
          <w:tcPr>
            <w:tcW w:w="3969" w:type="dxa"/>
          </w:tcPr>
          <w:p w14:paraId="7AC78E1A" w14:textId="5A0BDC22" w:rsidR="000C72FB" w:rsidRDefault="001A3B8D" w:rsidP="00D86B0E">
            <w:pPr>
              <w:spacing w:before="0"/>
            </w:pPr>
            <w:r w:rsidRPr="001A3B8D">
              <w:rPr>
                <w:noProof/>
              </w:rPr>
              <w:drawing>
                <wp:inline distT="0" distB="0" distL="0" distR="0" wp14:anchorId="1408EFBA" wp14:editId="44CED388">
                  <wp:extent cx="1351129" cy="1922233"/>
                  <wp:effectExtent l="0" t="0" r="1905" b="1905"/>
                  <wp:docPr id="2057303505" name="Picture 5" descr="An image of an Australian mammal">
                    <a:extLst xmlns:a="http://schemas.openxmlformats.org/drawingml/2006/main">
                      <a:ext uri="{FF2B5EF4-FFF2-40B4-BE49-F238E27FC236}">
                        <a16:creationId xmlns:a16="http://schemas.microsoft.com/office/drawing/2014/main" id="{F2515D32-2A56-B15A-406B-F318E13BF1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303505" name="Picture 5" descr="An image of an Australian mammal">
                            <a:extLst>
                              <a:ext uri="{FF2B5EF4-FFF2-40B4-BE49-F238E27FC236}">
                                <a16:creationId xmlns:a16="http://schemas.microsoft.com/office/drawing/2014/main" id="{F2515D32-2A56-B15A-406B-F318E13BF19D}"/>
                              </a:ext>
                            </a:extLst>
                          </pic:cNvPr>
                          <pic:cNvPicPr>
                            <a:picLocks noChangeAspect="1"/>
                          </pic:cNvPicPr>
                        </pic:nvPicPr>
                        <pic:blipFill rotWithShape="1">
                          <a:blip r:embed="rId113"/>
                          <a:srcRect l="41384" t="12926" r="30424" b="15769"/>
                          <a:stretch/>
                        </pic:blipFill>
                        <pic:spPr bwMode="auto">
                          <a:xfrm>
                            <a:off x="0" y="0"/>
                            <a:ext cx="1363735" cy="1940167"/>
                          </a:xfrm>
                          <a:prstGeom prst="roundRect">
                            <a:avLst/>
                          </a:prstGeom>
                          <a:ln>
                            <a:noFill/>
                          </a:ln>
                          <a:extLst>
                            <a:ext uri="{53640926-AAD7-44D8-BBD7-CCE9431645EC}">
                              <a14:shadowObscured xmlns:a14="http://schemas.microsoft.com/office/drawing/2010/main"/>
                            </a:ext>
                          </a:extLst>
                        </pic:spPr>
                      </pic:pic>
                    </a:graphicData>
                  </a:graphic>
                </wp:inline>
              </w:drawing>
            </w:r>
          </w:p>
        </w:tc>
        <w:tc>
          <w:tcPr>
            <w:tcW w:w="5953" w:type="dxa"/>
          </w:tcPr>
          <w:p w14:paraId="03A1327F" w14:textId="77777777" w:rsidR="001A3B8D" w:rsidRDefault="001A3B8D" w:rsidP="00D86B0E">
            <w:pPr>
              <w:spacing w:before="0"/>
            </w:pPr>
            <w:r w:rsidRPr="00773E96">
              <w:rPr>
                <w:rStyle w:val="Strong"/>
              </w:rPr>
              <w:t>Common name:</w:t>
            </w:r>
            <w:r>
              <w:t xml:space="preserve"> _____________________</w:t>
            </w:r>
          </w:p>
          <w:p w14:paraId="5A1AD3DA" w14:textId="77777777" w:rsidR="001A3B8D" w:rsidRDefault="001A3B8D" w:rsidP="00D86B0E">
            <w:pPr>
              <w:spacing w:before="0"/>
            </w:pPr>
            <w:r w:rsidRPr="00773E96">
              <w:rPr>
                <w:rStyle w:val="Strong"/>
              </w:rPr>
              <w:t>Scientific name</w:t>
            </w:r>
            <w:r>
              <w:t>: _____________________</w:t>
            </w:r>
          </w:p>
          <w:p w14:paraId="54A37A26" w14:textId="5C79426D" w:rsidR="000C72FB" w:rsidRPr="00800A07" w:rsidRDefault="001A3B8D" w:rsidP="00D86B0E">
            <w:pPr>
              <w:spacing w:before="0"/>
            </w:pPr>
            <w:r w:rsidRPr="00773E96">
              <w:rPr>
                <w:rStyle w:val="Strong"/>
              </w:rPr>
              <w:t>Characteristics:</w:t>
            </w:r>
            <w:r w:rsidR="00800A07" w:rsidRPr="00800A07">
              <w:t xml:space="preserve"> This organism is </w:t>
            </w:r>
            <w:r w:rsidR="009A49B0">
              <w:t>larger than</w:t>
            </w:r>
            <w:r w:rsidR="00800A07" w:rsidRPr="00800A07">
              <w:t xml:space="preserve"> other possums. It has a bushy tail with a prehensile tip. It has grey fur with a dark band across its nose and a darker tail. It has sharp claws. Its belly ranges from white to yellowish brown.</w:t>
            </w:r>
          </w:p>
        </w:tc>
      </w:tr>
      <w:tr w:rsidR="001A3B8D" w14:paraId="6C23ADB6" w14:textId="77777777" w:rsidTr="00F829EE">
        <w:tc>
          <w:tcPr>
            <w:tcW w:w="3969" w:type="dxa"/>
          </w:tcPr>
          <w:p w14:paraId="7FF4C834" w14:textId="4FB41E6F" w:rsidR="001A3B8D" w:rsidRDefault="00A329D5" w:rsidP="00D86B0E">
            <w:pPr>
              <w:spacing w:before="0"/>
            </w:pPr>
            <w:r w:rsidRPr="00A329D5">
              <w:rPr>
                <w:noProof/>
              </w:rPr>
              <w:drawing>
                <wp:inline distT="0" distB="0" distL="0" distR="0" wp14:anchorId="4C006649" wp14:editId="13C1A559">
                  <wp:extent cx="1417318" cy="1890215"/>
                  <wp:effectExtent l="0" t="0" r="0" b="0"/>
                  <wp:docPr id="531039716" name="Picture 6" descr="An image of an Australian mammal">
                    <a:extLst xmlns:a="http://schemas.openxmlformats.org/drawingml/2006/main">
                      <a:ext uri="{FF2B5EF4-FFF2-40B4-BE49-F238E27FC236}">
                        <a16:creationId xmlns:a16="http://schemas.microsoft.com/office/drawing/2014/main" id="{1680AA02-EE4B-F62E-C1BC-D2AC7CADA7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039716" name="Picture 6" descr="An image of an Australian mammal">
                            <a:extLst>
                              <a:ext uri="{FF2B5EF4-FFF2-40B4-BE49-F238E27FC236}">
                                <a16:creationId xmlns:a16="http://schemas.microsoft.com/office/drawing/2014/main" id="{1680AA02-EE4B-F62E-C1BC-D2AC7CADA7AE}"/>
                              </a:ext>
                            </a:extLst>
                          </pic:cNvPr>
                          <pic:cNvPicPr>
                            <a:picLocks noChangeAspect="1"/>
                          </pic:cNvPicPr>
                        </pic:nvPicPr>
                        <pic:blipFill rotWithShape="1">
                          <a:blip r:embed="rId114" cstate="print">
                            <a:extLst>
                              <a:ext uri="{28A0092B-C50C-407E-A947-70E740481C1C}">
                                <a14:useLocalDpi xmlns:a14="http://schemas.microsoft.com/office/drawing/2010/main" val="0"/>
                              </a:ext>
                            </a:extLst>
                          </a:blip>
                          <a:srcRect l="70379" t="14834" r="-580" b="13561"/>
                          <a:stretch/>
                        </pic:blipFill>
                        <pic:spPr bwMode="auto">
                          <a:xfrm>
                            <a:off x="0" y="0"/>
                            <a:ext cx="1439174" cy="1919363"/>
                          </a:xfrm>
                          <a:prstGeom prst="roundRect">
                            <a:avLst/>
                          </a:prstGeom>
                          <a:ln>
                            <a:noFill/>
                          </a:ln>
                          <a:extLst>
                            <a:ext uri="{53640926-AAD7-44D8-BBD7-CCE9431645EC}">
                              <a14:shadowObscured xmlns:a14="http://schemas.microsoft.com/office/drawing/2010/main"/>
                            </a:ext>
                          </a:extLst>
                        </pic:spPr>
                      </pic:pic>
                    </a:graphicData>
                  </a:graphic>
                </wp:inline>
              </w:drawing>
            </w:r>
          </w:p>
        </w:tc>
        <w:tc>
          <w:tcPr>
            <w:tcW w:w="5953" w:type="dxa"/>
          </w:tcPr>
          <w:p w14:paraId="475E1FF9" w14:textId="77777777" w:rsidR="001A3B8D" w:rsidRDefault="001A3B8D" w:rsidP="00D86B0E">
            <w:pPr>
              <w:spacing w:before="0"/>
            </w:pPr>
            <w:r w:rsidRPr="00773E96">
              <w:rPr>
                <w:rStyle w:val="Strong"/>
              </w:rPr>
              <w:t>Common name:</w:t>
            </w:r>
            <w:r>
              <w:t xml:space="preserve"> _____________________</w:t>
            </w:r>
          </w:p>
          <w:p w14:paraId="00FD5F83" w14:textId="77777777" w:rsidR="001A3B8D" w:rsidRDefault="001A3B8D" w:rsidP="00D86B0E">
            <w:pPr>
              <w:spacing w:before="0"/>
            </w:pPr>
            <w:r w:rsidRPr="00773E96">
              <w:rPr>
                <w:rStyle w:val="Strong"/>
              </w:rPr>
              <w:t>Scientific name</w:t>
            </w:r>
            <w:r>
              <w:t>: _____________________</w:t>
            </w:r>
          </w:p>
          <w:p w14:paraId="6CB162AE" w14:textId="589EC7B9" w:rsidR="001A3B8D" w:rsidRDefault="001A3B8D" w:rsidP="00D86B0E">
            <w:pPr>
              <w:spacing w:before="0"/>
            </w:pPr>
            <w:r w:rsidRPr="00773E96">
              <w:rPr>
                <w:rStyle w:val="Strong"/>
              </w:rPr>
              <w:t>Characteristics:</w:t>
            </w:r>
            <w:r w:rsidR="008D73D4" w:rsidRPr="008D73D4">
              <w:t xml:space="preserve"> This organism </w:t>
            </w:r>
            <w:r w:rsidR="009A49B0">
              <w:t>inhabits trees, rarely leaving them, and is approximately</w:t>
            </w:r>
            <w:r w:rsidR="008D73D4" w:rsidRPr="008D73D4">
              <w:t xml:space="preserve"> the size of a cat. It has a long</w:t>
            </w:r>
            <w:r w:rsidR="009A49B0">
              <w:t>,</w:t>
            </w:r>
            <w:r w:rsidR="008D73D4" w:rsidRPr="008D73D4">
              <w:t xml:space="preserve"> white-tipped</w:t>
            </w:r>
            <w:r w:rsidR="00C63C2F">
              <w:t>, prehensile tail (capable of grasping)</w:t>
            </w:r>
            <w:r w:rsidR="008D73D4" w:rsidRPr="008D73D4">
              <w:t>. Its fur is grey-</w:t>
            </w:r>
            <w:proofErr w:type="gramStart"/>
            <w:r w:rsidR="008D73D4" w:rsidRPr="008D73D4">
              <w:t>brown</w:t>
            </w:r>
            <w:proofErr w:type="gramEnd"/>
            <w:r w:rsidR="008D73D4" w:rsidRPr="008D73D4">
              <w:t xml:space="preserve"> and it has a white belly.</w:t>
            </w:r>
          </w:p>
        </w:tc>
      </w:tr>
      <w:tr w:rsidR="001A3B8D" w14:paraId="214F8B56" w14:textId="77777777" w:rsidTr="00F829EE">
        <w:tc>
          <w:tcPr>
            <w:tcW w:w="3969" w:type="dxa"/>
          </w:tcPr>
          <w:p w14:paraId="3432F93E" w14:textId="301F4AAB" w:rsidR="001A3B8D" w:rsidRDefault="00306B4F" w:rsidP="00402F38">
            <w:r w:rsidRPr="00306B4F">
              <w:rPr>
                <w:noProof/>
              </w:rPr>
              <w:drawing>
                <wp:inline distT="0" distB="0" distL="0" distR="0" wp14:anchorId="3B80530B" wp14:editId="3C38215B">
                  <wp:extent cx="2278524" cy="1712794"/>
                  <wp:effectExtent l="0" t="0" r="7620" b="1905"/>
                  <wp:docPr id="258046997" name="Picture 6" descr="An image of an Australian mammal">
                    <a:extLst xmlns:a="http://schemas.openxmlformats.org/drawingml/2006/main">
                      <a:ext uri="{FF2B5EF4-FFF2-40B4-BE49-F238E27FC236}">
                        <a16:creationId xmlns:a16="http://schemas.microsoft.com/office/drawing/2014/main" id="{60926F86-EE0D-D415-A636-68C07B23F4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46997" name="Picture 6" descr="An image of an Australian mammal">
                            <a:extLst>
                              <a:ext uri="{FF2B5EF4-FFF2-40B4-BE49-F238E27FC236}">
                                <a16:creationId xmlns:a16="http://schemas.microsoft.com/office/drawing/2014/main" id="{60926F86-EE0D-D415-A636-68C07B23F435}"/>
                              </a:ext>
                            </a:extLst>
                          </pic:cNvPr>
                          <pic:cNvPicPr>
                            <a:picLocks noChangeAspect="1"/>
                          </pic:cNvPicPr>
                        </pic:nvPicPr>
                        <pic:blipFill>
                          <a:blip r:embed="rId115"/>
                          <a:srcRect l="39807" t="8937" r="5581" b="18075"/>
                          <a:stretch/>
                        </pic:blipFill>
                        <pic:spPr>
                          <a:xfrm>
                            <a:off x="0" y="0"/>
                            <a:ext cx="2285386" cy="1717953"/>
                          </a:xfrm>
                          <a:prstGeom prst="roundRect">
                            <a:avLst/>
                          </a:prstGeom>
                        </pic:spPr>
                      </pic:pic>
                    </a:graphicData>
                  </a:graphic>
                </wp:inline>
              </w:drawing>
            </w:r>
          </w:p>
        </w:tc>
        <w:tc>
          <w:tcPr>
            <w:tcW w:w="5953" w:type="dxa"/>
          </w:tcPr>
          <w:p w14:paraId="3E8BBEB8" w14:textId="77777777" w:rsidR="00F1507D" w:rsidRDefault="00F1507D" w:rsidP="00F1507D">
            <w:r w:rsidRPr="00773E96">
              <w:rPr>
                <w:rStyle w:val="Strong"/>
              </w:rPr>
              <w:t>Common name:</w:t>
            </w:r>
            <w:r>
              <w:t xml:space="preserve"> _____________________</w:t>
            </w:r>
          </w:p>
          <w:p w14:paraId="122075FC" w14:textId="77777777" w:rsidR="00F1507D" w:rsidRDefault="00F1507D" w:rsidP="00F1507D">
            <w:r w:rsidRPr="00773E96">
              <w:rPr>
                <w:rStyle w:val="Strong"/>
              </w:rPr>
              <w:t>Scientific name</w:t>
            </w:r>
            <w:r>
              <w:t>: _____________________</w:t>
            </w:r>
          </w:p>
          <w:p w14:paraId="22909FCF" w14:textId="74EF7139" w:rsidR="001A3B8D" w:rsidRDefault="00F1507D" w:rsidP="00F1507D">
            <w:r w:rsidRPr="00773E96">
              <w:rPr>
                <w:rStyle w:val="Strong"/>
              </w:rPr>
              <w:t>Characteristics:</w:t>
            </w:r>
            <w:r w:rsidR="008D73D4" w:rsidRPr="008D73D4">
              <w:t xml:space="preserve"> This organism is a carnivorous marsupial. It has a body length of </w:t>
            </w:r>
            <w:r w:rsidR="00C63C2F">
              <w:t>approximately 20 cm, with a characteristic black, bushy tail that resembles</w:t>
            </w:r>
            <w:r w:rsidR="008D73D4" w:rsidRPr="008D73D4">
              <w:t xml:space="preserve"> a bottle brush. It has grey to dark grey fur with a paler belly. It has an elongated snout. It has sharp teeth for biting and cutting.</w:t>
            </w:r>
          </w:p>
        </w:tc>
      </w:tr>
    </w:tbl>
    <w:p w14:paraId="2CE8BBEE" w14:textId="0808BFB5" w:rsidR="00D92794" w:rsidRDefault="00D92794" w:rsidP="00D86023">
      <w:pPr>
        <w:pStyle w:val="Heading1"/>
      </w:pPr>
      <w:bookmarkStart w:id="73" w:name="_Toc206668595"/>
      <w:bookmarkEnd w:id="69"/>
      <w:r>
        <w:lastRenderedPageBreak/>
        <w:t>1</w:t>
      </w:r>
      <w:r w:rsidR="6F319371">
        <w:t>.</w:t>
      </w:r>
      <w:r w:rsidR="00272755">
        <w:t>7</w:t>
      </w:r>
      <w:r w:rsidR="00E03317">
        <w:t xml:space="preserve"> Adaptations</w:t>
      </w:r>
      <w:r w:rsidR="0092725A">
        <w:t xml:space="preserve"> in Australian organisms</w:t>
      </w:r>
      <w:bookmarkEnd w:id="73"/>
    </w:p>
    <w:p w14:paraId="7BCFBD80" w14:textId="74FE4CDA" w:rsidR="00C80A60" w:rsidRDefault="00C80A60" w:rsidP="00C80A60">
      <w:pPr>
        <w:pStyle w:val="Caption"/>
      </w:pPr>
      <w:r>
        <w:t xml:space="preserve">Table </w:t>
      </w:r>
      <w:r>
        <w:fldChar w:fldCharType="begin"/>
      </w:r>
      <w:r>
        <w:instrText xml:space="preserve"> SEQ Table \* ARABIC </w:instrText>
      </w:r>
      <w:r>
        <w:fldChar w:fldCharType="separate"/>
      </w:r>
      <w:r w:rsidR="002D2C79">
        <w:rPr>
          <w:noProof/>
        </w:rPr>
        <w:t>16</w:t>
      </w:r>
      <w:r>
        <w:fldChar w:fldCharType="end"/>
      </w:r>
      <w:r>
        <w:t xml:space="preserve"> – learning intentions and success criteria for 1.</w:t>
      </w:r>
      <w:r w:rsidR="521505B7">
        <w:t>7</w:t>
      </w:r>
      <w:r>
        <w:t xml:space="preserve"> Adaptations</w:t>
      </w:r>
      <w:r w:rsidR="003344CC">
        <w:t xml:space="preserve"> in Australian organisms</w:t>
      </w:r>
    </w:p>
    <w:tbl>
      <w:tblPr>
        <w:tblStyle w:val="Tableheader"/>
        <w:tblW w:w="0" w:type="auto"/>
        <w:tblLook w:val="0620" w:firstRow="1" w:lastRow="0" w:firstColumn="0" w:lastColumn="0" w:noHBand="1" w:noVBand="1"/>
      </w:tblPr>
      <w:tblGrid>
        <w:gridCol w:w="4775"/>
        <w:gridCol w:w="4773"/>
      </w:tblGrid>
      <w:tr w:rsidR="0015146F" w:rsidRPr="00156F4B" w14:paraId="5FFD72F2" w14:textId="77777777" w:rsidTr="00DF35E8">
        <w:trPr>
          <w:cnfStyle w:val="100000000000" w:firstRow="1" w:lastRow="0" w:firstColumn="0" w:lastColumn="0" w:oddVBand="0" w:evenVBand="0" w:oddHBand="0" w:evenHBand="0" w:firstRowFirstColumn="0" w:firstRowLastColumn="0" w:lastRowFirstColumn="0" w:lastRowLastColumn="0"/>
        </w:trPr>
        <w:tc>
          <w:tcPr>
            <w:tcW w:w="4775" w:type="dxa"/>
          </w:tcPr>
          <w:p w14:paraId="2FF8EC44" w14:textId="77777777" w:rsidR="0015146F" w:rsidRPr="00156F4B" w:rsidRDefault="0015146F" w:rsidP="0015146F">
            <w:pPr>
              <w:rPr>
                <w:b w:val="0"/>
              </w:rPr>
            </w:pPr>
            <w:r>
              <w:t>We are learning:</w:t>
            </w:r>
          </w:p>
        </w:tc>
        <w:tc>
          <w:tcPr>
            <w:tcW w:w="4773" w:type="dxa"/>
          </w:tcPr>
          <w:p w14:paraId="7B8CB4B5" w14:textId="77777777" w:rsidR="0015146F" w:rsidRPr="00156F4B" w:rsidRDefault="0015146F" w:rsidP="0015146F">
            <w:pPr>
              <w:rPr>
                <w:b w:val="0"/>
              </w:rPr>
            </w:pPr>
            <w:r>
              <w:t>I can:</w:t>
            </w:r>
          </w:p>
        </w:tc>
      </w:tr>
      <w:tr w:rsidR="0015146F" w:rsidRPr="00156F4B" w14:paraId="1ACFB710" w14:textId="77777777" w:rsidTr="00DF35E8">
        <w:tc>
          <w:tcPr>
            <w:tcW w:w="4775" w:type="dxa"/>
          </w:tcPr>
          <w:p w14:paraId="192F9D09" w14:textId="6F68BB17" w:rsidR="0015146F" w:rsidRPr="00156F4B" w:rsidRDefault="0015146F" w:rsidP="00E05658">
            <w:pPr>
              <w:pStyle w:val="ListBullet"/>
              <w:numPr>
                <w:ilvl w:val="0"/>
                <w:numId w:val="2"/>
              </w:numPr>
            </w:pPr>
            <w:r>
              <w:t>to describe how organisms in an Australian habitat are adapted to their environment</w:t>
            </w:r>
          </w:p>
        </w:tc>
        <w:tc>
          <w:tcPr>
            <w:tcW w:w="4773" w:type="dxa"/>
          </w:tcPr>
          <w:p w14:paraId="52A8240E" w14:textId="77777777" w:rsidR="0015146F" w:rsidRDefault="0015146F" w:rsidP="00E05658">
            <w:pPr>
              <w:pStyle w:val="ListBullet"/>
              <w:numPr>
                <w:ilvl w:val="0"/>
                <w:numId w:val="2"/>
              </w:numPr>
            </w:pPr>
            <w:r>
              <w:t>define the terms adaptation, structural adaptation and behavioural adaptation</w:t>
            </w:r>
          </w:p>
          <w:p w14:paraId="177C195C" w14:textId="77777777" w:rsidR="0015146F" w:rsidRDefault="0015146F" w:rsidP="00E05658">
            <w:pPr>
              <w:pStyle w:val="ListBullet"/>
              <w:numPr>
                <w:ilvl w:val="0"/>
                <w:numId w:val="2"/>
              </w:numPr>
            </w:pPr>
            <w:r>
              <w:t>identify structural and behavioural adaptations of organisms in an Australian habitat</w:t>
            </w:r>
          </w:p>
          <w:p w14:paraId="0EE5A3F5" w14:textId="1D7F85EA" w:rsidR="0015146F" w:rsidRPr="00156F4B" w:rsidRDefault="0015146F" w:rsidP="00E05658">
            <w:pPr>
              <w:pStyle w:val="ListBullet"/>
              <w:numPr>
                <w:ilvl w:val="0"/>
                <w:numId w:val="2"/>
              </w:numPr>
            </w:pPr>
            <w:r>
              <w:t xml:space="preserve">relate the structural and behavioural adaptations of the organisms to their survival in </w:t>
            </w:r>
            <w:r w:rsidR="004779C4">
              <w:t xml:space="preserve">their </w:t>
            </w:r>
            <w:r>
              <w:t>environment</w:t>
            </w:r>
          </w:p>
        </w:tc>
      </w:tr>
      <w:tr w:rsidR="0015146F" w14:paraId="77A1EB62" w14:textId="77777777" w:rsidTr="00DF35E8">
        <w:tc>
          <w:tcPr>
            <w:tcW w:w="4775" w:type="dxa"/>
          </w:tcPr>
          <w:p w14:paraId="2DAE981C" w14:textId="54A38E7B" w:rsidR="0015146F" w:rsidRDefault="0015146F" w:rsidP="00E05658">
            <w:pPr>
              <w:pStyle w:val="ListBullet"/>
              <w:numPr>
                <w:ilvl w:val="0"/>
                <w:numId w:val="2"/>
              </w:numPr>
            </w:pPr>
            <w:r>
              <w:t>to undertake a secondary source investigation</w:t>
            </w:r>
          </w:p>
        </w:tc>
        <w:tc>
          <w:tcPr>
            <w:tcW w:w="4773" w:type="dxa"/>
          </w:tcPr>
          <w:p w14:paraId="1E0E45F6" w14:textId="2AEFF199" w:rsidR="0015146F" w:rsidRDefault="0015146F" w:rsidP="00E05658">
            <w:pPr>
              <w:pStyle w:val="ListBullet"/>
              <w:numPr>
                <w:ilvl w:val="0"/>
                <w:numId w:val="2"/>
              </w:numPr>
            </w:pPr>
            <w:r>
              <w:t xml:space="preserve">identify and use reliable secondary sources to collect information about </w:t>
            </w:r>
            <w:r w:rsidR="00A64939">
              <w:t xml:space="preserve">adaptations </w:t>
            </w:r>
            <w:r>
              <w:t>of organisms</w:t>
            </w:r>
          </w:p>
          <w:p w14:paraId="249EB567" w14:textId="77777777" w:rsidR="0015146F" w:rsidRDefault="0015146F" w:rsidP="00E05658">
            <w:pPr>
              <w:pStyle w:val="ListBullet"/>
              <w:numPr>
                <w:ilvl w:val="0"/>
                <w:numId w:val="2"/>
              </w:numPr>
            </w:pPr>
            <w:r>
              <w:t>use an appropriate referencing technique to acknowledge sources</w:t>
            </w:r>
          </w:p>
        </w:tc>
      </w:tr>
      <w:tr w:rsidR="0015146F" w14:paraId="5AC8DF0F" w14:textId="77777777" w:rsidTr="00DF35E8">
        <w:tc>
          <w:tcPr>
            <w:tcW w:w="4775" w:type="dxa"/>
          </w:tcPr>
          <w:p w14:paraId="19D00CEF" w14:textId="71E914BC" w:rsidR="0015146F" w:rsidRPr="0020712C" w:rsidRDefault="0015146F" w:rsidP="00E05658">
            <w:pPr>
              <w:pStyle w:val="ListBullet"/>
              <w:numPr>
                <w:ilvl w:val="0"/>
                <w:numId w:val="2"/>
              </w:numPr>
            </w:pPr>
            <w:r w:rsidRPr="0020712C">
              <w:t>to communicate scientific ideas</w:t>
            </w:r>
            <w:r>
              <w:t xml:space="preserve"> in a scientific information report</w:t>
            </w:r>
            <w:r w:rsidR="00C607F3">
              <w:t>.</w:t>
            </w:r>
          </w:p>
        </w:tc>
        <w:tc>
          <w:tcPr>
            <w:tcW w:w="4773" w:type="dxa"/>
          </w:tcPr>
          <w:p w14:paraId="5D8CE9E4" w14:textId="77777777" w:rsidR="0015146F" w:rsidRDefault="0015146F" w:rsidP="00E05658">
            <w:pPr>
              <w:pStyle w:val="ListBullet"/>
              <w:numPr>
                <w:ilvl w:val="0"/>
                <w:numId w:val="2"/>
              </w:numPr>
            </w:pPr>
            <w:r>
              <w:t>write a scientific information report using relevant scientific terms</w:t>
            </w:r>
          </w:p>
          <w:p w14:paraId="6CA209FF" w14:textId="715904E7" w:rsidR="00AF3F1C" w:rsidRDefault="0015146F" w:rsidP="00E05658">
            <w:pPr>
              <w:pStyle w:val="ListBullet"/>
              <w:numPr>
                <w:ilvl w:val="0"/>
                <w:numId w:val="2"/>
              </w:numPr>
            </w:pPr>
            <w:r>
              <w:t>use subheadings to structure a scientific information report</w:t>
            </w:r>
          </w:p>
          <w:p w14:paraId="3BC1AE04" w14:textId="48B34071" w:rsidR="00142E64" w:rsidRDefault="00460B2F" w:rsidP="00E05658">
            <w:pPr>
              <w:pStyle w:val="ListBullet"/>
              <w:numPr>
                <w:ilvl w:val="0"/>
                <w:numId w:val="2"/>
              </w:numPr>
            </w:pPr>
            <w:r>
              <w:t>write a scientific report suitable for the target audience and purpose</w:t>
            </w:r>
          </w:p>
          <w:p w14:paraId="48B17456" w14:textId="13D4FD46" w:rsidR="0015146F" w:rsidRDefault="0015146F" w:rsidP="00E05658">
            <w:pPr>
              <w:pStyle w:val="ListBullet"/>
              <w:numPr>
                <w:ilvl w:val="0"/>
                <w:numId w:val="2"/>
              </w:numPr>
            </w:pPr>
            <w:r>
              <w:t>use quality criteria to assess a scientific information report and provide feedback to a peer</w:t>
            </w:r>
            <w:r w:rsidR="00B25D56">
              <w:t>.</w:t>
            </w:r>
          </w:p>
        </w:tc>
      </w:tr>
    </w:tbl>
    <w:p w14:paraId="0F631560" w14:textId="4E9678C1" w:rsidR="000D36D1" w:rsidRDefault="002D212E" w:rsidP="000D36D1">
      <w:pPr>
        <w:pStyle w:val="FeatureBox4"/>
      </w:pPr>
      <w:r w:rsidRPr="002D212E">
        <w:rPr>
          <w:rStyle w:val="Strong"/>
        </w:rPr>
        <w:t>Note:</w:t>
      </w:r>
      <w:r>
        <w:t xml:space="preserve"> </w:t>
      </w:r>
      <w:r w:rsidR="000D36D1">
        <w:t xml:space="preserve">This activity is broken into </w:t>
      </w:r>
      <w:r>
        <w:t>four</w:t>
      </w:r>
      <w:r w:rsidR="000D36D1">
        <w:t xml:space="preserve"> parts</w:t>
      </w:r>
      <w:r w:rsidR="00785FC0">
        <w:t>:</w:t>
      </w:r>
    </w:p>
    <w:p w14:paraId="2BD993CF" w14:textId="5EC27377" w:rsidR="00785FC0" w:rsidRDefault="00785FC0" w:rsidP="00CD3A1C">
      <w:pPr>
        <w:pStyle w:val="FeatureBox4"/>
        <w:numPr>
          <w:ilvl w:val="0"/>
          <w:numId w:val="50"/>
        </w:numPr>
        <w:ind w:hanging="720"/>
      </w:pPr>
      <w:r>
        <w:lastRenderedPageBreak/>
        <w:t xml:space="preserve">Part 1: </w:t>
      </w:r>
      <w:r w:rsidR="002D7C67">
        <w:t xml:space="preserve">Students </w:t>
      </w:r>
      <w:r>
        <w:t>learn about adaptations</w:t>
      </w:r>
    </w:p>
    <w:p w14:paraId="035CFB59" w14:textId="371CA384" w:rsidR="00785FC0" w:rsidRDefault="00785FC0" w:rsidP="00CD3A1C">
      <w:pPr>
        <w:pStyle w:val="FeatureBox4"/>
        <w:numPr>
          <w:ilvl w:val="0"/>
          <w:numId w:val="50"/>
        </w:numPr>
        <w:ind w:hanging="720"/>
      </w:pPr>
      <w:r>
        <w:t xml:space="preserve">Part 2: Students learn how to collect </w:t>
      </w:r>
      <w:r w:rsidR="00D91068">
        <w:t>appropriate scientific information</w:t>
      </w:r>
      <w:r w:rsidR="002C5281">
        <w:t xml:space="preserve"> about the Waratah. Students also learn how to acknowledge their sources of information.</w:t>
      </w:r>
      <w:r w:rsidR="00D91068">
        <w:t xml:space="preserve"> </w:t>
      </w:r>
    </w:p>
    <w:p w14:paraId="659E63BE" w14:textId="0FA77FEB" w:rsidR="002C5281" w:rsidRDefault="00C4248B" w:rsidP="00CD3A1C">
      <w:pPr>
        <w:pStyle w:val="FeatureBox4"/>
        <w:numPr>
          <w:ilvl w:val="0"/>
          <w:numId w:val="50"/>
        </w:numPr>
        <w:ind w:hanging="720"/>
      </w:pPr>
      <w:r>
        <w:t xml:space="preserve">Part 3: </w:t>
      </w:r>
      <w:r w:rsidR="002C5281">
        <w:t xml:space="preserve">Students are given a report on the Waratah and </w:t>
      </w:r>
      <w:r w:rsidR="008C4418">
        <w:t xml:space="preserve">asked to </w:t>
      </w:r>
      <w:r w:rsidR="002C5281">
        <w:t>annotate how the report meets the quality criteria for a good report.</w:t>
      </w:r>
    </w:p>
    <w:p w14:paraId="289E4298" w14:textId="6033E67B" w:rsidR="00C4248B" w:rsidRDefault="005D4A8A" w:rsidP="00CD3A1C">
      <w:pPr>
        <w:pStyle w:val="FeatureBox4"/>
        <w:numPr>
          <w:ilvl w:val="0"/>
          <w:numId w:val="50"/>
        </w:numPr>
        <w:ind w:hanging="720"/>
      </w:pPr>
      <w:r>
        <w:t xml:space="preserve">Part 4: </w:t>
      </w:r>
      <w:r w:rsidR="00C4248B">
        <w:t xml:space="preserve">Students are given information that was extracted from </w:t>
      </w:r>
      <w:r w:rsidR="00E855AB">
        <w:t xml:space="preserve">secondary sources, and they construct a report on the </w:t>
      </w:r>
      <w:r w:rsidR="002D7C67">
        <w:t>Bare-nosed</w:t>
      </w:r>
      <w:r w:rsidR="00E855AB">
        <w:t xml:space="preserve"> wombat.</w:t>
      </w:r>
    </w:p>
    <w:p w14:paraId="7C55EEB8" w14:textId="7F7FE8C8" w:rsidR="005D4A8A" w:rsidRPr="005D4A8A" w:rsidRDefault="005D4A8A" w:rsidP="00F725C0">
      <w:pPr>
        <w:pStyle w:val="FeatureBox4"/>
      </w:pPr>
      <w:r>
        <w:t xml:space="preserve">The learning in these 4 activities </w:t>
      </w:r>
      <w:r w:rsidR="00EB4BF7">
        <w:t xml:space="preserve">prepares </w:t>
      </w:r>
      <w:r>
        <w:t xml:space="preserve">students for the </w:t>
      </w:r>
      <w:r w:rsidR="00F725C0">
        <w:t>assessment task provided for the Cells and classification focus area.</w:t>
      </w:r>
    </w:p>
    <w:p w14:paraId="1241307C" w14:textId="2A1513D3" w:rsidR="00FA3FE9" w:rsidRPr="00E6770D" w:rsidRDefault="00FA3FE9" w:rsidP="00E6770D">
      <w:pPr>
        <w:pStyle w:val="Heading2"/>
      </w:pPr>
      <w:bookmarkStart w:id="74" w:name="_Toc206668596"/>
      <w:r w:rsidRPr="00E6770D">
        <w:t xml:space="preserve">Part 1 – </w:t>
      </w:r>
      <w:r w:rsidR="00B46A05">
        <w:t>d</w:t>
      </w:r>
      <w:r w:rsidRPr="00E6770D">
        <w:t>efining adaptations</w:t>
      </w:r>
      <w:bookmarkEnd w:id="74"/>
    </w:p>
    <w:p w14:paraId="22BB210E" w14:textId="47BF6062" w:rsidR="00FC1FB4" w:rsidRDefault="00FC1FB4" w:rsidP="00B24307">
      <w:pPr>
        <w:pStyle w:val="ListNumber"/>
        <w:numPr>
          <w:ilvl w:val="0"/>
          <w:numId w:val="6"/>
        </w:numPr>
      </w:pPr>
      <w:r>
        <w:t xml:space="preserve">Show </w:t>
      </w:r>
      <w:r w:rsidRPr="00345A00">
        <w:rPr>
          <w:rStyle w:val="Strong"/>
        </w:rPr>
        <w:t xml:space="preserve">CLS PPT </w:t>
      </w:r>
      <w:r w:rsidR="00345A00" w:rsidRPr="00345A00">
        <w:rPr>
          <w:rStyle w:val="Strong"/>
        </w:rPr>
        <w:t>‘</w:t>
      </w:r>
      <w:r w:rsidRPr="00345A00">
        <w:rPr>
          <w:rStyle w:val="Strong"/>
        </w:rPr>
        <w:t>1.</w:t>
      </w:r>
      <w:r w:rsidR="00345A00" w:rsidRPr="00345A00">
        <w:rPr>
          <w:rStyle w:val="Strong"/>
        </w:rPr>
        <w:t>7 Defining key terms’</w:t>
      </w:r>
      <w:r w:rsidR="00345A00">
        <w:t xml:space="preserve"> to define ‘adaptation’, ‘structural adaptation’ and ‘behavioural adaptation’.</w:t>
      </w:r>
    </w:p>
    <w:p w14:paraId="545F386F" w14:textId="543B3FA1" w:rsidR="00C73366" w:rsidRDefault="00771552" w:rsidP="00B24307">
      <w:pPr>
        <w:pStyle w:val="ListNumber"/>
        <w:numPr>
          <w:ilvl w:val="0"/>
          <w:numId w:val="6"/>
        </w:numPr>
      </w:pPr>
      <w:r>
        <w:t xml:space="preserve">Facilitate class discussion to recall some Australian organisms and their features. For example, </w:t>
      </w:r>
      <w:r w:rsidR="00030B66">
        <w:t>the blue-tongued lizard has a broad, triangular head</w:t>
      </w:r>
      <w:r w:rsidR="004D77E7">
        <w:t xml:space="preserve"> and a blue tongue</w:t>
      </w:r>
      <w:r w:rsidR="00030B66">
        <w:t>. It</w:t>
      </w:r>
      <w:r w:rsidR="008C2DC2">
        <w:t xml:space="preserve"> has small legs and </w:t>
      </w:r>
      <w:proofErr w:type="gramStart"/>
      <w:r w:rsidR="008C4418">
        <w:t>silvery-grey</w:t>
      </w:r>
      <w:proofErr w:type="gramEnd"/>
      <w:r w:rsidR="008C4418">
        <w:t xml:space="preserve"> to brown scales with dark stripes</w:t>
      </w:r>
      <w:r w:rsidR="004D77E7">
        <w:t xml:space="preserve"> on its body and tail.</w:t>
      </w:r>
    </w:p>
    <w:p w14:paraId="59127E67" w14:textId="6A698DDA" w:rsidR="007726DB" w:rsidRDefault="000E4E50" w:rsidP="00DF35E8">
      <w:pPr>
        <w:pStyle w:val="ListNumber"/>
      </w:pPr>
      <w:r>
        <w:t>Show</w:t>
      </w:r>
      <w:r w:rsidR="00BC49A1">
        <w:t xml:space="preserve"> </w:t>
      </w:r>
      <w:r w:rsidR="00BC49A1" w:rsidRPr="00D5095C">
        <w:rPr>
          <w:rStyle w:val="Strong"/>
        </w:rPr>
        <w:t>CLS PPT ‘1.7 Australian animals</w:t>
      </w:r>
      <w:r w:rsidR="00D5095C" w:rsidRPr="00D5095C">
        <w:rPr>
          <w:rStyle w:val="Strong"/>
        </w:rPr>
        <w:t>’</w:t>
      </w:r>
      <w:r w:rsidR="00CE7CAA">
        <w:t xml:space="preserve"> and complete a </w:t>
      </w:r>
      <w:hyperlink r:id="rId116" w:history="1">
        <w:r w:rsidR="00CE7CAA" w:rsidRPr="00CE7CAA">
          <w:rPr>
            <w:rStyle w:val="Hyperlink"/>
          </w:rPr>
          <w:t>Think-Pair-Share</w:t>
        </w:r>
      </w:hyperlink>
      <w:r w:rsidR="00CE7CAA">
        <w:t xml:space="preserve"> to answer the following question</w:t>
      </w:r>
      <w:r w:rsidR="00D5095C">
        <w:t xml:space="preserve">: </w:t>
      </w:r>
      <w:r w:rsidR="007726DB" w:rsidRPr="007726DB">
        <w:t>What features or behavio</w:t>
      </w:r>
      <w:r w:rsidR="007726DB">
        <w:t>u</w:t>
      </w:r>
      <w:r w:rsidR="007726DB" w:rsidRPr="007726DB">
        <w:t>rs do you think help these animals survive in their environment?</w:t>
      </w:r>
      <w:r w:rsidR="00787C32">
        <w:t xml:space="preserve"> </w:t>
      </w:r>
      <w:r w:rsidR="007726DB">
        <w:t>Facilitate class discussion for the share component of the Think-Pair-Share.</w:t>
      </w:r>
      <w:r w:rsidR="00226E79">
        <w:t xml:space="preserve"> </w:t>
      </w:r>
      <w:r w:rsidR="00E37AAA">
        <w:t xml:space="preserve">Sample responses are provided in the slide notes and can be used to help drive the discussion. </w:t>
      </w:r>
      <w:r w:rsidR="000C1FEE">
        <w:t xml:space="preserve">Inform students that the features observed in </w:t>
      </w:r>
      <w:r w:rsidR="004158EB">
        <w:t xml:space="preserve">those </w:t>
      </w:r>
      <w:r w:rsidR="000C1FEE">
        <w:t xml:space="preserve">Australian animals are structural adaptations, and the behaviours discussed are behavioural adaptations that enable the organism </w:t>
      </w:r>
      <w:r w:rsidR="004158EB">
        <w:t xml:space="preserve">to </w:t>
      </w:r>
      <w:r w:rsidR="000C1FEE">
        <w:t>survive in its environment. Explain that plants also have adaptations to help them survive in their environment.</w:t>
      </w:r>
    </w:p>
    <w:p w14:paraId="321DAA03" w14:textId="1D4C3D42" w:rsidR="00182243" w:rsidRPr="00AF1745" w:rsidRDefault="00182243" w:rsidP="00182243">
      <w:pPr>
        <w:pStyle w:val="FeatureBox2"/>
      </w:pPr>
      <w:r w:rsidRPr="009C49BF">
        <w:rPr>
          <w:rStyle w:val="Strong"/>
        </w:rPr>
        <w:t>Differentiation:</w:t>
      </w:r>
      <w:r w:rsidRPr="00AF1745">
        <w:t xml:space="preserve"> </w:t>
      </w:r>
      <w:r>
        <w:t xml:space="preserve">Physiological adaptations have not been addressed in the learning in this unit. Exploring </w:t>
      </w:r>
      <w:r w:rsidR="005A54EC">
        <w:t>physiological adaptations will provide students with an extensive array of more complex adaptations</w:t>
      </w:r>
      <w:r>
        <w:t>. Examples include venomous animals producing poisons to catch their prey or defend themselves, and plants with water storage systems to survive in hot, dry climates.</w:t>
      </w:r>
    </w:p>
    <w:p w14:paraId="48776DAE" w14:textId="6133B34B" w:rsidR="00A94DCF" w:rsidRPr="00DA0D67" w:rsidRDefault="00A94DCF" w:rsidP="00DA0D67">
      <w:pPr>
        <w:pStyle w:val="Heading2"/>
      </w:pPr>
      <w:bookmarkStart w:id="75" w:name="_Toc206668597"/>
      <w:r w:rsidRPr="00DA0D67">
        <w:lastRenderedPageBreak/>
        <w:t xml:space="preserve">Part 2 – </w:t>
      </w:r>
      <w:r w:rsidR="00417193" w:rsidRPr="00DA0D67">
        <w:t>learning how to conduct secondary-source research</w:t>
      </w:r>
      <w:bookmarkEnd w:id="75"/>
    </w:p>
    <w:p w14:paraId="1D50D429" w14:textId="21BAB228" w:rsidR="00974BAB" w:rsidRPr="00190578" w:rsidRDefault="00974BAB" w:rsidP="00974BAB">
      <w:pPr>
        <w:pStyle w:val="FeatureBox4"/>
      </w:pPr>
      <w:r w:rsidRPr="00E37AAA">
        <w:rPr>
          <w:rStyle w:val="Strong"/>
        </w:rPr>
        <w:t>Note:</w:t>
      </w:r>
      <w:r>
        <w:t xml:space="preserve"> </w:t>
      </w:r>
      <w:r w:rsidRPr="00190578">
        <w:t xml:space="preserve">Students will need access to a computer or laptop to complete </w:t>
      </w:r>
      <w:r w:rsidR="004158EB">
        <w:t xml:space="preserve">the </w:t>
      </w:r>
      <w:r w:rsidRPr="00190578">
        <w:t xml:space="preserve">activity. </w:t>
      </w:r>
      <w:r w:rsidR="007F584C">
        <w:t xml:space="preserve">It is recommended that </w:t>
      </w:r>
      <w:r w:rsidRPr="00190578">
        <w:t xml:space="preserve">the </w:t>
      </w:r>
      <w:hyperlink w:anchor="_Student_resource_–_13" w:history="1">
        <w:r w:rsidRPr="0052389D">
          <w:rPr>
            <w:rStyle w:val="Hyperlink"/>
          </w:rPr>
          <w:t>Student resource – conducting secondary-source research</w:t>
        </w:r>
      </w:hyperlink>
      <w:r>
        <w:t xml:space="preserve"> </w:t>
      </w:r>
      <w:r w:rsidR="007F584C">
        <w:t xml:space="preserve">be shared </w:t>
      </w:r>
      <w:r w:rsidRPr="00190578">
        <w:t xml:space="preserve">with students </w:t>
      </w:r>
      <w:r w:rsidR="008D13DA">
        <w:t>o</w:t>
      </w:r>
      <w:r w:rsidRPr="00190578">
        <w:t>n a digital platform</w:t>
      </w:r>
      <w:r w:rsidR="00C63C2F">
        <w:t>, such as Microsoft Teams or Google Classroom, to facilitate collaboration among</w:t>
      </w:r>
      <w:r w:rsidR="00092701">
        <w:t xml:space="preserve"> students.</w:t>
      </w:r>
    </w:p>
    <w:p w14:paraId="478770CC" w14:textId="01430626" w:rsidR="004E16BF" w:rsidRDefault="004A38B2" w:rsidP="00CD3A1C">
      <w:pPr>
        <w:pStyle w:val="ListNumber"/>
        <w:numPr>
          <w:ilvl w:val="0"/>
          <w:numId w:val="47"/>
        </w:numPr>
      </w:pPr>
      <w:r>
        <w:t xml:space="preserve">Tell students that they will be </w:t>
      </w:r>
      <w:r w:rsidRPr="005C0950">
        <w:t>researching</w:t>
      </w:r>
      <w:r>
        <w:t xml:space="preserve"> the waratah, </w:t>
      </w:r>
      <w:r w:rsidR="003C2E02" w:rsidRPr="003C2E02">
        <w:rPr>
          <w:rStyle w:val="Emphasis"/>
        </w:rPr>
        <w:t>Telopea speciosissima</w:t>
      </w:r>
      <w:r w:rsidR="00C63593">
        <w:t xml:space="preserve"> and deconstructing a scientific report about its classification and adaptations. </w:t>
      </w:r>
    </w:p>
    <w:p w14:paraId="6DC40EA1" w14:textId="57D95464" w:rsidR="004A38B2" w:rsidRPr="003C2E02" w:rsidRDefault="003C2E02" w:rsidP="00C62C4F">
      <w:pPr>
        <w:pStyle w:val="ListNumber"/>
      </w:pPr>
      <w:r>
        <w:t xml:space="preserve">Show students </w:t>
      </w:r>
      <w:r w:rsidR="0047777E" w:rsidRPr="0047777E">
        <w:rPr>
          <w:rStyle w:val="Strong"/>
        </w:rPr>
        <w:t>CLS PPT</w:t>
      </w:r>
      <w:r w:rsidR="00692BEE" w:rsidRPr="0047777E">
        <w:rPr>
          <w:rStyle w:val="Strong"/>
        </w:rPr>
        <w:t xml:space="preserve"> '1.</w:t>
      </w:r>
      <w:r w:rsidR="0047777E" w:rsidRPr="0047777E">
        <w:rPr>
          <w:rStyle w:val="Strong"/>
        </w:rPr>
        <w:t>7</w:t>
      </w:r>
      <w:r w:rsidR="00692BEE" w:rsidRPr="0047777E">
        <w:rPr>
          <w:rStyle w:val="Strong"/>
        </w:rPr>
        <w:t xml:space="preserve"> Telopea speciosissima’</w:t>
      </w:r>
      <w:r w:rsidR="00692BEE">
        <w:t xml:space="preserve"> to familiarise </w:t>
      </w:r>
      <w:r w:rsidR="00C63593">
        <w:t>students with the waratah.</w:t>
      </w:r>
    </w:p>
    <w:p w14:paraId="527A5897" w14:textId="23D50700" w:rsidR="00190578" w:rsidRPr="00190578" w:rsidRDefault="00190578" w:rsidP="00C62C4F">
      <w:pPr>
        <w:pStyle w:val="ListNumber"/>
      </w:pPr>
      <w:r w:rsidRPr="00190578">
        <w:t xml:space="preserve">Read through ‘Tips for conducting secondary-source research’ in the </w:t>
      </w:r>
      <w:hyperlink w:anchor="_Student_resource_–_13" w:history="1">
        <w:r w:rsidR="00B5208F" w:rsidRPr="0052389D">
          <w:rPr>
            <w:rStyle w:val="Hyperlink"/>
          </w:rPr>
          <w:t>Student resource – conducting secondary-source research</w:t>
        </w:r>
      </w:hyperlink>
      <w:r w:rsidR="00EE3A71">
        <w:t>.</w:t>
      </w:r>
      <w:r w:rsidR="00B5208F">
        <w:t xml:space="preserve"> </w:t>
      </w:r>
      <w:r w:rsidRPr="6389632D">
        <w:t xml:space="preserve">Model how to </w:t>
      </w:r>
      <w:hyperlink r:id="rId117">
        <w:r w:rsidR="008A33FD">
          <w:rPr>
            <w:rStyle w:val="Hyperlink"/>
          </w:rPr>
          <w:t>conduct research online</w:t>
        </w:r>
      </w:hyperlink>
      <w:r w:rsidRPr="6389632D">
        <w:t xml:space="preserve"> using keywords and phrases in a search engine search bar. </w:t>
      </w:r>
    </w:p>
    <w:p w14:paraId="60F1265E" w14:textId="6A6E1C37" w:rsidR="00190578" w:rsidRDefault="00190578" w:rsidP="00C62C4F">
      <w:pPr>
        <w:pStyle w:val="ListNumber"/>
      </w:pPr>
      <w:r w:rsidRPr="00190578">
        <w:t xml:space="preserve">Inform students that not all the sources in a search will be reliable. Use the information in the </w:t>
      </w:r>
      <w:r w:rsidR="007C27DC">
        <w:rPr>
          <w:b/>
          <w:bCs/>
        </w:rPr>
        <w:t>CLS</w:t>
      </w:r>
      <w:r w:rsidRPr="00190578">
        <w:rPr>
          <w:b/>
          <w:bCs/>
        </w:rPr>
        <w:t xml:space="preserve"> </w:t>
      </w:r>
      <w:r w:rsidRPr="004E16BF">
        <w:rPr>
          <w:rStyle w:val="Strong"/>
        </w:rPr>
        <w:t>PPT ‘</w:t>
      </w:r>
      <w:r w:rsidR="006D753E" w:rsidRPr="004E16BF">
        <w:rPr>
          <w:rStyle w:val="Strong"/>
        </w:rPr>
        <w:t>1.</w:t>
      </w:r>
      <w:r w:rsidR="003C4BE7">
        <w:rPr>
          <w:rStyle w:val="Strong"/>
        </w:rPr>
        <w:t>7</w:t>
      </w:r>
      <w:r w:rsidR="006D753E" w:rsidRPr="004E16BF">
        <w:rPr>
          <w:rStyle w:val="Strong"/>
        </w:rPr>
        <w:t xml:space="preserve"> Definition and criteria for secondary source reliability</w:t>
      </w:r>
      <w:r w:rsidRPr="004E16BF">
        <w:rPr>
          <w:rStyle w:val="Strong"/>
        </w:rPr>
        <w:t>’</w:t>
      </w:r>
      <w:r w:rsidRPr="00190578">
        <w:t xml:space="preserve"> to define reliability</w:t>
      </w:r>
      <w:r w:rsidR="007C27DC">
        <w:t xml:space="preserve"> </w:t>
      </w:r>
      <w:r w:rsidRPr="00190578">
        <w:t>for students. Teach students what it means for a secondary source to be reliable using the</w:t>
      </w:r>
      <w:r w:rsidR="002C229E" w:rsidRPr="00190578">
        <w:t xml:space="preserve"> </w:t>
      </w:r>
      <w:hyperlink w:anchor="_Student_resource_–_13" w:history="1">
        <w:r w:rsidR="00DC0A6A" w:rsidRPr="0052389D">
          <w:rPr>
            <w:rStyle w:val="Hyperlink"/>
          </w:rPr>
          <w:t xml:space="preserve">Student resource </w:t>
        </w:r>
        <w:r w:rsidR="0052389D" w:rsidRPr="0052389D">
          <w:rPr>
            <w:rStyle w:val="Hyperlink"/>
          </w:rPr>
          <w:t>–</w:t>
        </w:r>
        <w:r w:rsidR="00DC0A6A" w:rsidRPr="0052389D">
          <w:rPr>
            <w:rStyle w:val="Hyperlink"/>
          </w:rPr>
          <w:t xml:space="preserve"> Is </w:t>
        </w:r>
        <w:r w:rsidR="002C229E" w:rsidRPr="0052389D">
          <w:rPr>
            <w:rStyle w:val="Hyperlink"/>
          </w:rPr>
          <w:t>the secondary source reliable?</w:t>
        </w:r>
      </w:hyperlink>
    </w:p>
    <w:p w14:paraId="1034AB5E" w14:textId="5CD7D999" w:rsidR="009A6056" w:rsidRDefault="009A6056" w:rsidP="00C62C4F">
      <w:pPr>
        <w:pStyle w:val="ListNumber"/>
      </w:pPr>
      <w:r w:rsidRPr="00190578">
        <w:t>Teach students to determine if a secondary source is reliable by reading</w:t>
      </w:r>
      <w:r w:rsidR="00770C5B">
        <w:t xml:space="preserve"> the</w:t>
      </w:r>
      <w:r w:rsidRPr="00190578">
        <w:t xml:space="preserve"> </w:t>
      </w:r>
      <w:hyperlink r:id="rId118">
        <w:r w:rsidR="00770C5B" w:rsidRPr="00E2177C">
          <w:rPr>
            <w:rStyle w:val="Hyperlink"/>
            <w:i/>
            <w:iCs/>
          </w:rPr>
          <w:t>Telopea speciosissima</w:t>
        </w:r>
      </w:hyperlink>
      <w:r w:rsidR="00770C5B">
        <w:rPr>
          <w:rStyle w:val="Emphasis"/>
        </w:rPr>
        <w:t xml:space="preserve"> </w:t>
      </w:r>
      <w:r>
        <w:t xml:space="preserve">webpage </w:t>
      </w:r>
      <w:r w:rsidRPr="00190578">
        <w:t>as a class and then completing the questions in the</w:t>
      </w:r>
      <w:r>
        <w:t xml:space="preserve"> </w:t>
      </w:r>
      <w:hyperlink w:anchor="_Student_resource_–_13" w:history="1">
        <w:r w:rsidRPr="0052389D">
          <w:rPr>
            <w:rStyle w:val="Hyperlink"/>
          </w:rPr>
          <w:t>Student resource – Is the secondary source reliable?</w:t>
        </w:r>
      </w:hyperlink>
      <w:r w:rsidR="0052389D">
        <w:t>.</w:t>
      </w:r>
      <w:r w:rsidRPr="00190578">
        <w:t xml:space="preserve"> A sample response is included below</w:t>
      </w:r>
      <w:r w:rsidR="007A5157">
        <w:t xml:space="preserve"> (</w:t>
      </w:r>
      <w:r w:rsidR="0052389D">
        <w:t>s</w:t>
      </w:r>
      <w:r w:rsidR="007A5157">
        <w:t xml:space="preserve">ee Sample response – </w:t>
      </w:r>
      <w:r w:rsidR="002A2FDC">
        <w:t>Is</w:t>
      </w:r>
      <w:r w:rsidR="004F5A6E">
        <w:t xml:space="preserve"> the secondary source reliable, accurate and valid?)</w:t>
      </w:r>
      <w:r w:rsidRPr="00190578">
        <w:t xml:space="preserve">. </w:t>
      </w:r>
      <w:r>
        <w:rPr>
          <w:b/>
          <w:bCs/>
        </w:rPr>
        <w:t>CLS</w:t>
      </w:r>
      <w:r w:rsidRPr="00190578">
        <w:rPr>
          <w:b/>
          <w:bCs/>
        </w:rPr>
        <w:t xml:space="preserve"> </w:t>
      </w:r>
      <w:r w:rsidRPr="007F3577">
        <w:rPr>
          <w:rStyle w:val="Strong"/>
        </w:rPr>
        <w:t>PPT ‘1.</w:t>
      </w:r>
      <w:r w:rsidR="00C41197">
        <w:rPr>
          <w:rStyle w:val="Strong"/>
        </w:rPr>
        <w:t>7</w:t>
      </w:r>
      <w:r w:rsidRPr="007F3577">
        <w:rPr>
          <w:rStyle w:val="Strong"/>
        </w:rPr>
        <w:t xml:space="preserve"> Criteria for secondary source reliability’</w:t>
      </w:r>
      <w:r w:rsidRPr="00190578">
        <w:t xml:space="preserve"> provides a modified checklist</w:t>
      </w:r>
      <w:r w:rsidR="006030DB">
        <w:t xml:space="preserve"> for students when they no longer require the scaffold</w:t>
      </w:r>
      <w:r w:rsidRPr="00190578">
        <w:t>.</w:t>
      </w:r>
    </w:p>
    <w:p w14:paraId="4D9AE897" w14:textId="77777777" w:rsidR="00E1261D" w:rsidRPr="00190578" w:rsidRDefault="00E1261D" w:rsidP="00E1261D">
      <w:pPr>
        <w:pStyle w:val="FeatureBox"/>
      </w:pPr>
      <w:hyperlink r:id="rId119" w:history="1">
        <w:r w:rsidRPr="008A33FD">
          <w:rPr>
            <w:rStyle w:val="Hyperlink"/>
          </w:rPr>
          <w:t>Conducting research online</w:t>
        </w:r>
      </w:hyperlink>
      <w:r w:rsidRPr="00190578">
        <w:t xml:space="preserve"> provides more tips on using keywords to find specific information. This can be shared with students.</w:t>
      </w:r>
    </w:p>
    <w:p w14:paraId="452FA59D" w14:textId="4925FD2E" w:rsidR="00550F11" w:rsidRDefault="00550F11" w:rsidP="00550F11">
      <w:pPr>
        <w:pStyle w:val="ListNumber"/>
      </w:pPr>
      <w:r>
        <w:t xml:space="preserve">Outline what students need to research using the </w:t>
      </w:r>
      <w:hyperlink w:anchor="_Student_resource_–_8" w:history="1">
        <w:r w:rsidRPr="00F07E20">
          <w:rPr>
            <w:rStyle w:val="Hyperlink"/>
          </w:rPr>
          <w:t>Student resource – about the waratah</w:t>
        </w:r>
      </w:hyperlink>
      <w:r w:rsidRPr="00875664">
        <w:t>.</w:t>
      </w:r>
      <w:r>
        <w:t xml:space="preserve"> </w:t>
      </w:r>
      <w:r w:rsidRPr="00875664">
        <w:t>Inform students that they need the</w:t>
      </w:r>
      <w:r>
        <w:t xml:space="preserve"> </w:t>
      </w:r>
      <w:r w:rsidRPr="00875664">
        <w:t>title of the webpage</w:t>
      </w:r>
      <w:r>
        <w:t xml:space="preserve">, </w:t>
      </w:r>
      <w:r w:rsidR="002D5518">
        <w:t>the author, the year it was published,</w:t>
      </w:r>
      <w:r w:rsidRPr="00875664">
        <w:t xml:space="preserve"> and the URL to reference it</w:t>
      </w:r>
      <w:r w:rsidR="002A2FDC">
        <w:t>.</w:t>
      </w:r>
      <w:r w:rsidRPr="00875664">
        <w:t xml:space="preserve"> </w:t>
      </w:r>
      <w:r w:rsidR="002A2FDC" w:rsidRPr="00875664">
        <w:t>This</w:t>
      </w:r>
      <w:r w:rsidRPr="00875664">
        <w:t xml:space="preserve"> can be recorded in the relevant tables in the student resource.</w:t>
      </w:r>
    </w:p>
    <w:p w14:paraId="4FF13FAA" w14:textId="28B31DB7" w:rsidR="00550F11" w:rsidRDefault="00550F11" w:rsidP="00550F11">
      <w:pPr>
        <w:pStyle w:val="ListNumber"/>
      </w:pPr>
      <w:r>
        <w:lastRenderedPageBreak/>
        <w:t xml:space="preserve">Students work in groups of 3 to conduct a secondary-source investigation to complete the </w:t>
      </w:r>
      <w:hyperlink w:anchor="_Student_resource_–_8" w:history="1">
        <w:r w:rsidRPr="00F07E20">
          <w:rPr>
            <w:rStyle w:val="Hyperlink"/>
          </w:rPr>
          <w:t>Student resource – about the waratah</w:t>
        </w:r>
      </w:hyperlink>
      <w:r>
        <w:t xml:space="preserve">. Remind students that information should be summarised in their own words and not copied directly from </w:t>
      </w:r>
      <w:r w:rsidR="002D5518">
        <w:t xml:space="preserve">source </w:t>
      </w:r>
      <w:r>
        <w:t>text</w:t>
      </w:r>
      <w:r w:rsidR="002D5518">
        <w:t>s</w:t>
      </w:r>
      <w:r>
        <w:t xml:space="preserve">. Depending on the capability of the class, you may need to model or </w:t>
      </w:r>
      <w:r w:rsidR="002D5518">
        <w:t xml:space="preserve">jointly </w:t>
      </w:r>
      <w:r>
        <w:t>construct how to research, extract and summarise key points to complete the student resource.</w:t>
      </w:r>
    </w:p>
    <w:p w14:paraId="75244F78" w14:textId="0499CCAE" w:rsidR="00550F11" w:rsidRDefault="00550F11" w:rsidP="00550F11">
      <w:pPr>
        <w:pStyle w:val="FeatureBox4"/>
      </w:pPr>
      <w:r w:rsidRPr="003E3658">
        <w:rPr>
          <w:rStyle w:val="Strong"/>
        </w:rPr>
        <w:t>Note:</w:t>
      </w:r>
      <w:r>
        <w:t xml:space="preserve"> Students will allocate</w:t>
      </w:r>
      <w:r w:rsidR="003758DE">
        <w:t xml:space="preserve"> an</w:t>
      </w:r>
      <w:r>
        <w:t xml:space="preserve"> </w:t>
      </w:r>
      <w:r w:rsidR="003758DE">
        <w:t>‘</w:t>
      </w:r>
      <w:r>
        <w:t>adaptation</w:t>
      </w:r>
      <w:r w:rsidR="003758DE">
        <w:t>’</w:t>
      </w:r>
      <w:r>
        <w:t xml:space="preserve"> to each group member. </w:t>
      </w:r>
      <w:r w:rsidR="003B546B">
        <w:t xml:space="preserve">Each </w:t>
      </w:r>
      <w:r>
        <w:t>group will describe a total of three adaptations for the organism, one per group member.</w:t>
      </w:r>
    </w:p>
    <w:p w14:paraId="0D09B252" w14:textId="719B5383" w:rsidR="00550F11" w:rsidRDefault="00550F11" w:rsidP="00550F11">
      <w:pPr>
        <w:pStyle w:val="ListNumber"/>
      </w:pPr>
      <w:r>
        <w:t>Facilitate a class discussion about the completed</w:t>
      </w:r>
      <w:r w:rsidR="00B95913">
        <w:t xml:space="preserve"> </w:t>
      </w:r>
      <w:hyperlink w:anchor="_Student_resource_–_8" w:history="1">
        <w:r w:rsidR="00B95913" w:rsidRPr="00F07E20">
          <w:rPr>
            <w:rStyle w:val="Hyperlink"/>
          </w:rPr>
          <w:t>Student resource – about the waratah</w:t>
        </w:r>
      </w:hyperlink>
      <w:r w:rsidR="00B95913">
        <w:t>. A</w:t>
      </w:r>
      <w:r>
        <w:t xml:space="preserve"> </w:t>
      </w:r>
      <w:r w:rsidRPr="00D864BB">
        <w:t xml:space="preserve">sample student response has been </w:t>
      </w:r>
      <w:r w:rsidR="00D37F1F" w:rsidRPr="00D864BB">
        <w:t>provided</w:t>
      </w:r>
      <w:r w:rsidR="00D37F1F">
        <w:t xml:space="preserve"> for this activity</w:t>
      </w:r>
      <w:r w:rsidR="009228BD">
        <w:t xml:space="preserve"> (see </w:t>
      </w:r>
      <w:r w:rsidR="00F07E20">
        <w:t>s</w:t>
      </w:r>
      <w:r w:rsidR="009228BD">
        <w:t>ample response</w:t>
      </w:r>
      <w:r w:rsidR="00F07E20">
        <w:t xml:space="preserve"> in</w:t>
      </w:r>
      <w:r w:rsidR="00D864BB">
        <w:t xml:space="preserve"> </w:t>
      </w:r>
      <w:hyperlink w:anchor="_Student_resource_–_8" w:history="1">
        <w:r w:rsidR="00D864BB" w:rsidRPr="00F07E20">
          <w:rPr>
            <w:rStyle w:val="Hyperlink"/>
          </w:rPr>
          <w:t>Student resource – about the waratah</w:t>
        </w:r>
      </w:hyperlink>
      <w:r w:rsidR="00D864BB">
        <w:t>).</w:t>
      </w:r>
    </w:p>
    <w:p w14:paraId="22005CD4" w14:textId="77777777" w:rsidR="007A5157" w:rsidRPr="00874BF5" w:rsidRDefault="007A5157" w:rsidP="007A5157">
      <w:pPr>
        <w:rPr>
          <w:rStyle w:val="Strong"/>
        </w:rPr>
      </w:pPr>
      <w:bookmarkStart w:id="76" w:name="_Ref189829513"/>
      <w:r w:rsidRPr="00874BF5">
        <w:rPr>
          <w:rStyle w:val="Strong"/>
        </w:rPr>
        <w:t>Sample response – Is the secondary source reliable, accurate and valid? </w:t>
      </w:r>
    </w:p>
    <w:p w14:paraId="02F5EB8A" w14:textId="77777777" w:rsidR="007A5157" w:rsidRPr="00874BF5" w:rsidRDefault="007A5157" w:rsidP="00CD3A1C">
      <w:pPr>
        <w:pStyle w:val="ListNumber"/>
        <w:numPr>
          <w:ilvl w:val="0"/>
          <w:numId w:val="51"/>
        </w:numPr>
      </w:pPr>
      <w:r w:rsidRPr="00874BF5">
        <w:t>What is the question/problem/idea that you are addressing?</w:t>
      </w:r>
    </w:p>
    <w:tbl>
      <w:tblPr>
        <w:tblStyle w:val="TableGrid"/>
        <w:tblW w:w="0" w:type="auto"/>
        <w:tblLook w:val="04A0" w:firstRow="1" w:lastRow="0" w:firstColumn="1" w:lastColumn="0" w:noHBand="0" w:noVBand="1"/>
        <w:tblDescription w:val="A sample student response."/>
      </w:tblPr>
      <w:tblGrid>
        <w:gridCol w:w="9628"/>
      </w:tblGrid>
      <w:tr w:rsidR="007A5157" w14:paraId="2072DB88" w14:textId="77777777" w:rsidTr="00DF35E8">
        <w:tc>
          <w:tcPr>
            <w:tcW w:w="9628" w:type="dxa"/>
          </w:tcPr>
          <w:p w14:paraId="2F59BB4A" w14:textId="2F965AB7" w:rsidR="007A5157" w:rsidRDefault="007A5157" w:rsidP="00DF35E8">
            <w:r>
              <w:t>Binomial</w:t>
            </w:r>
            <w:r w:rsidR="003B546B">
              <w:t xml:space="preserve"> (scientific)</w:t>
            </w:r>
            <w:r>
              <w:t xml:space="preserve"> name of the waratah.</w:t>
            </w:r>
          </w:p>
        </w:tc>
      </w:tr>
    </w:tbl>
    <w:p w14:paraId="715CAC1F" w14:textId="3706A532" w:rsidR="007A5157" w:rsidRDefault="007A5157" w:rsidP="004F5A6E">
      <w:pPr>
        <w:pStyle w:val="Caption"/>
      </w:pPr>
      <w:r>
        <w:t xml:space="preserve">Table </w:t>
      </w:r>
      <w:r>
        <w:fldChar w:fldCharType="begin"/>
      </w:r>
      <w:r>
        <w:instrText xml:space="preserve"> SEQ Table \* ARABIC </w:instrText>
      </w:r>
      <w:r>
        <w:fldChar w:fldCharType="separate"/>
      </w:r>
      <w:r w:rsidR="002D2C79">
        <w:rPr>
          <w:noProof/>
        </w:rPr>
        <w:t>17</w:t>
      </w:r>
      <w:r>
        <w:fldChar w:fldCharType="end"/>
      </w:r>
      <w:r>
        <w:t xml:space="preserve"> </w:t>
      </w:r>
      <w:r w:rsidRPr="00D52AF6">
        <w:t>– sample student responses for assessing the reliability of secondary sources</w:t>
      </w:r>
    </w:p>
    <w:tbl>
      <w:tblPr>
        <w:tblW w:w="96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Description w:val="A sample student response for assessing the reliability of secondary sources"/>
      </w:tblPr>
      <w:tblGrid>
        <w:gridCol w:w="3055"/>
        <w:gridCol w:w="1757"/>
        <w:gridCol w:w="4819"/>
      </w:tblGrid>
      <w:tr w:rsidR="007A5157" w:rsidRPr="00190578" w14:paraId="694292CB" w14:textId="77777777" w:rsidTr="00C85076">
        <w:trPr>
          <w:trHeight w:val="300"/>
        </w:trPr>
        <w:tc>
          <w:tcPr>
            <w:tcW w:w="3055" w:type="dxa"/>
            <w:tcBorders>
              <w:top w:val="nil"/>
              <w:left w:val="single" w:sz="6" w:space="0" w:color="auto"/>
              <w:bottom w:val="nil"/>
              <w:right w:val="nil"/>
            </w:tcBorders>
            <w:shd w:val="clear" w:color="auto" w:fill="002664" w:themeFill="accent1"/>
            <w:hideMark/>
          </w:tcPr>
          <w:p w14:paraId="0B44188D" w14:textId="77777777" w:rsidR="007A5157" w:rsidRPr="00A47684" w:rsidRDefault="007A5157" w:rsidP="00DF35E8">
            <w:r w:rsidRPr="00A47684">
              <w:t>Question </w:t>
            </w:r>
          </w:p>
        </w:tc>
        <w:tc>
          <w:tcPr>
            <w:tcW w:w="1757" w:type="dxa"/>
            <w:tcBorders>
              <w:top w:val="nil"/>
              <w:left w:val="nil"/>
              <w:bottom w:val="single" w:sz="6" w:space="0" w:color="auto"/>
              <w:right w:val="nil"/>
            </w:tcBorders>
            <w:shd w:val="clear" w:color="auto" w:fill="002664" w:themeFill="accent1"/>
            <w:hideMark/>
          </w:tcPr>
          <w:p w14:paraId="4E6E934B" w14:textId="77777777" w:rsidR="007A5157" w:rsidRPr="00A47684" w:rsidRDefault="007A5157" w:rsidP="00DF35E8">
            <w:r w:rsidRPr="00A47684">
              <w:t>Answer (Yes/No/Cannot be determined) </w:t>
            </w:r>
          </w:p>
        </w:tc>
        <w:tc>
          <w:tcPr>
            <w:tcW w:w="4819" w:type="dxa"/>
            <w:tcBorders>
              <w:top w:val="nil"/>
              <w:left w:val="nil"/>
              <w:bottom w:val="nil"/>
              <w:right w:val="single" w:sz="6" w:space="0" w:color="auto"/>
            </w:tcBorders>
            <w:shd w:val="clear" w:color="auto" w:fill="002664" w:themeFill="accent1"/>
            <w:hideMark/>
          </w:tcPr>
          <w:p w14:paraId="03157553" w14:textId="77777777" w:rsidR="007A5157" w:rsidRPr="00A47684" w:rsidRDefault="007A5157" w:rsidP="00DF35E8">
            <w:r w:rsidRPr="00A47684">
              <w:t>Evidence to support </w:t>
            </w:r>
          </w:p>
        </w:tc>
      </w:tr>
      <w:tr w:rsidR="007A5157" w:rsidRPr="00190578" w14:paraId="78A05B40" w14:textId="77777777" w:rsidTr="00C85076">
        <w:trPr>
          <w:trHeight w:val="300"/>
        </w:trPr>
        <w:tc>
          <w:tcPr>
            <w:tcW w:w="3055" w:type="dxa"/>
            <w:tcBorders>
              <w:top w:val="single" w:sz="6" w:space="0" w:color="auto"/>
              <w:left w:val="single" w:sz="6" w:space="0" w:color="auto"/>
              <w:bottom w:val="single" w:sz="6" w:space="0" w:color="auto"/>
              <w:right w:val="single" w:sz="6" w:space="0" w:color="auto"/>
            </w:tcBorders>
            <w:hideMark/>
          </w:tcPr>
          <w:p w14:paraId="2CD49493" w14:textId="457B6E56" w:rsidR="007A5157" w:rsidRPr="00190578" w:rsidRDefault="00E87F4F" w:rsidP="00DF35E8">
            <w:r>
              <w:t>Do the author</w:t>
            </w:r>
            <w:r w:rsidR="00737A47">
              <w:t xml:space="preserve">s of the source possess appropriate scientific </w:t>
            </w:r>
            <w:r w:rsidR="00D624D3">
              <w:t>backgrounds?</w:t>
            </w:r>
            <w:r>
              <w:t xml:space="preserve"> </w:t>
            </w:r>
            <w:r w:rsidR="007A5157" w:rsidRPr="00190578">
              <w:t>What are their qualifications? </w:t>
            </w:r>
          </w:p>
        </w:tc>
        <w:tc>
          <w:tcPr>
            <w:tcW w:w="1757" w:type="dxa"/>
            <w:tcBorders>
              <w:top w:val="single" w:sz="6" w:space="0" w:color="auto"/>
              <w:left w:val="single" w:sz="6" w:space="0" w:color="auto"/>
              <w:bottom w:val="single" w:sz="6" w:space="0" w:color="auto"/>
              <w:right w:val="single" w:sz="6" w:space="0" w:color="auto"/>
            </w:tcBorders>
          </w:tcPr>
          <w:p w14:paraId="72548D90" w14:textId="77777777" w:rsidR="007A5157" w:rsidRPr="00190578" w:rsidRDefault="007A5157" w:rsidP="00DF35E8">
            <w:r>
              <w:t>Yes</w:t>
            </w:r>
          </w:p>
        </w:tc>
        <w:tc>
          <w:tcPr>
            <w:tcW w:w="4819" w:type="dxa"/>
            <w:tcBorders>
              <w:top w:val="single" w:sz="6" w:space="0" w:color="auto"/>
              <w:left w:val="single" w:sz="6" w:space="0" w:color="auto"/>
              <w:bottom w:val="single" w:sz="6" w:space="0" w:color="auto"/>
              <w:right w:val="single" w:sz="6" w:space="0" w:color="auto"/>
            </w:tcBorders>
          </w:tcPr>
          <w:p w14:paraId="30C7B610" w14:textId="028B6774" w:rsidR="007A5157" w:rsidRPr="00190578" w:rsidRDefault="007A5157" w:rsidP="00DF35E8">
            <w:r w:rsidRPr="00F736B7">
              <w:t xml:space="preserve">The page credits M.D. Crisp and P.H. Weston (1995) as authors, with editing by K.L. Wilson in October 2007. These individuals are </w:t>
            </w:r>
            <w:r w:rsidR="00D624D3">
              <w:t>affiliated with the National Herbarium of New South Wales, demonstrating their</w:t>
            </w:r>
            <w:r w:rsidRPr="00F736B7">
              <w:t xml:space="preserve"> expertise in botany.</w:t>
            </w:r>
          </w:p>
        </w:tc>
      </w:tr>
      <w:tr w:rsidR="007A5157" w:rsidRPr="00190578" w14:paraId="59C0DD03" w14:textId="77777777" w:rsidTr="00C85076">
        <w:trPr>
          <w:trHeight w:val="300"/>
        </w:trPr>
        <w:tc>
          <w:tcPr>
            <w:tcW w:w="3055" w:type="dxa"/>
            <w:tcBorders>
              <w:top w:val="single" w:sz="6" w:space="0" w:color="auto"/>
              <w:left w:val="single" w:sz="6" w:space="0" w:color="auto"/>
              <w:bottom w:val="single" w:sz="6" w:space="0" w:color="auto"/>
              <w:right w:val="single" w:sz="6" w:space="0" w:color="auto"/>
            </w:tcBorders>
            <w:hideMark/>
          </w:tcPr>
          <w:p w14:paraId="3AD9A57B" w14:textId="77777777" w:rsidR="007A5157" w:rsidRPr="00190578" w:rsidRDefault="007A5157" w:rsidP="00DF35E8">
            <w:r w:rsidRPr="00190578">
              <w:t>Is the source published on a credible medium? </w:t>
            </w:r>
          </w:p>
        </w:tc>
        <w:tc>
          <w:tcPr>
            <w:tcW w:w="1757" w:type="dxa"/>
            <w:tcBorders>
              <w:top w:val="single" w:sz="6" w:space="0" w:color="auto"/>
              <w:left w:val="single" w:sz="6" w:space="0" w:color="auto"/>
              <w:bottom w:val="single" w:sz="6" w:space="0" w:color="auto"/>
              <w:right w:val="single" w:sz="6" w:space="0" w:color="auto"/>
            </w:tcBorders>
          </w:tcPr>
          <w:p w14:paraId="4AAE23A5" w14:textId="77777777" w:rsidR="007A5157" w:rsidRPr="00190578" w:rsidRDefault="007A5157" w:rsidP="00DF35E8">
            <w:r>
              <w:t>Yes</w:t>
            </w:r>
          </w:p>
        </w:tc>
        <w:tc>
          <w:tcPr>
            <w:tcW w:w="4819" w:type="dxa"/>
            <w:tcBorders>
              <w:top w:val="single" w:sz="6" w:space="0" w:color="auto"/>
              <w:left w:val="single" w:sz="6" w:space="0" w:color="auto"/>
              <w:bottom w:val="single" w:sz="6" w:space="0" w:color="auto"/>
              <w:right w:val="single" w:sz="6" w:space="0" w:color="auto"/>
            </w:tcBorders>
          </w:tcPr>
          <w:p w14:paraId="159A411E" w14:textId="2E9613D1" w:rsidR="007A5157" w:rsidRPr="00190578" w:rsidRDefault="007A5157" w:rsidP="00DF35E8">
            <w:r w:rsidRPr="00E70196">
              <w:t xml:space="preserve">The information is hosted on </w:t>
            </w:r>
            <w:proofErr w:type="spellStart"/>
            <w:r w:rsidRPr="00E70196">
              <w:t>PlantNET</w:t>
            </w:r>
            <w:proofErr w:type="spellEnd"/>
            <w:r w:rsidRPr="00E70196">
              <w:t xml:space="preserve">, </w:t>
            </w:r>
            <w:r w:rsidR="001F0FB4">
              <w:t xml:space="preserve">a website </w:t>
            </w:r>
            <w:r w:rsidRPr="00E70196">
              <w:t>managed by the Botanic Gardens of Sydney, a reputable institution in botanical research.</w:t>
            </w:r>
          </w:p>
        </w:tc>
      </w:tr>
      <w:tr w:rsidR="007A5157" w:rsidRPr="00190578" w14:paraId="1CFDDF36" w14:textId="77777777" w:rsidTr="00C85076">
        <w:trPr>
          <w:trHeight w:val="300"/>
        </w:trPr>
        <w:tc>
          <w:tcPr>
            <w:tcW w:w="3055" w:type="dxa"/>
            <w:tcBorders>
              <w:top w:val="single" w:sz="6" w:space="0" w:color="auto"/>
              <w:left w:val="single" w:sz="6" w:space="0" w:color="auto"/>
              <w:bottom w:val="single" w:sz="6" w:space="0" w:color="auto"/>
              <w:right w:val="single" w:sz="6" w:space="0" w:color="auto"/>
            </w:tcBorders>
            <w:hideMark/>
          </w:tcPr>
          <w:p w14:paraId="591A01ED" w14:textId="518A2957" w:rsidR="007A5157" w:rsidRPr="00190578" w:rsidRDefault="007A5157" w:rsidP="00DF35E8">
            <w:r w:rsidRPr="00190578">
              <w:lastRenderedPageBreak/>
              <w:t>Is the information current? (</w:t>
            </w:r>
            <w:r w:rsidR="006F5506">
              <w:t>Consider</w:t>
            </w:r>
            <w:r w:rsidR="006F5506" w:rsidRPr="00190578">
              <w:t xml:space="preserve"> </w:t>
            </w:r>
            <w:r w:rsidRPr="00190578">
              <w:t>the topic investigated and research conducted in the field) </w:t>
            </w:r>
          </w:p>
        </w:tc>
        <w:tc>
          <w:tcPr>
            <w:tcW w:w="1757" w:type="dxa"/>
            <w:tcBorders>
              <w:top w:val="single" w:sz="6" w:space="0" w:color="auto"/>
              <w:left w:val="single" w:sz="6" w:space="0" w:color="auto"/>
              <w:bottom w:val="single" w:sz="6" w:space="0" w:color="auto"/>
              <w:right w:val="single" w:sz="6" w:space="0" w:color="auto"/>
            </w:tcBorders>
          </w:tcPr>
          <w:p w14:paraId="55C8C49A" w14:textId="77777777" w:rsidR="007A5157" w:rsidRPr="00190578" w:rsidRDefault="007A5157" w:rsidP="00DF35E8">
            <w:r w:rsidRPr="008C3DB6">
              <w:t>Yes</w:t>
            </w:r>
            <w:r w:rsidRPr="008C3DB6">
              <w:tab/>
            </w:r>
          </w:p>
        </w:tc>
        <w:tc>
          <w:tcPr>
            <w:tcW w:w="4819" w:type="dxa"/>
            <w:tcBorders>
              <w:top w:val="single" w:sz="6" w:space="0" w:color="auto"/>
              <w:left w:val="single" w:sz="6" w:space="0" w:color="auto"/>
              <w:bottom w:val="single" w:sz="6" w:space="0" w:color="auto"/>
              <w:right w:val="single" w:sz="6" w:space="0" w:color="auto"/>
            </w:tcBorders>
          </w:tcPr>
          <w:p w14:paraId="122B2A2E" w14:textId="7416D6C0" w:rsidR="007A5157" w:rsidRPr="00190578" w:rsidRDefault="006F5506" w:rsidP="00DF35E8">
            <w:r>
              <w:t xml:space="preserve">Although the main text </w:t>
            </w:r>
            <w:proofErr w:type="gramStart"/>
            <w:r>
              <w:t>dates back to</w:t>
            </w:r>
            <w:proofErr w:type="gramEnd"/>
            <w:r>
              <w:t xml:space="preserve"> 1995, it was revised</w:t>
            </w:r>
            <w:r w:rsidR="007A5157" w:rsidRPr="00505576">
              <w:t xml:space="preserve"> in 2007. Botanical descriptions often remain accurate over extended periods, and the page is part of an actively maintained database.</w:t>
            </w:r>
          </w:p>
        </w:tc>
      </w:tr>
      <w:tr w:rsidR="007A5157" w:rsidRPr="00190578" w14:paraId="08751D9D" w14:textId="77777777" w:rsidTr="00C85076">
        <w:trPr>
          <w:trHeight w:val="300"/>
        </w:trPr>
        <w:tc>
          <w:tcPr>
            <w:tcW w:w="3055" w:type="dxa"/>
            <w:tcBorders>
              <w:top w:val="single" w:sz="6" w:space="0" w:color="auto"/>
              <w:left w:val="single" w:sz="6" w:space="0" w:color="auto"/>
              <w:bottom w:val="single" w:sz="6" w:space="0" w:color="auto"/>
              <w:right w:val="single" w:sz="6" w:space="0" w:color="auto"/>
            </w:tcBorders>
            <w:hideMark/>
          </w:tcPr>
          <w:p w14:paraId="5268CC72" w14:textId="71F48C9B" w:rsidR="007A5157" w:rsidRPr="00190578" w:rsidRDefault="007A5157" w:rsidP="00DF35E8">
            <w:r w:rsidRPr="00190578">
              <w:t xml:space="preserve">Is </w:t>
            </w:r>
            <w:r w:rsidR="006F5506">
              <w:t xml:space="preserve">the </w:t>
            </w:r>
            <w:r w:rsidRPr="00190578">
              <w:t>information consistent with at least 2 other reliable sources? </w:t>
            </w:r>
          </w:p>
        </w:tc>
        <w:tc>
          <w:tcPr>
            <w:tcW w:w="1757" w:type="dxa"/>
            <w:tcBorders>
              <w:top w:val="single" w:sz="6" w:space="0" w:color="auto"/>
              <w:left w:val="single" w:sz="6" w:space="0" w:color="auto"/>
              <w:bottom w:val="single" w:sz="6" w:space="0" w:color="auto"/>
              <w:right w:val="single" w:sz="6" w:space="0" w:color="auto"/>
            </w:tcBorders>
          </w:tcPr>
          <w:p w14:paraId="1978033D" w14:textId="77777777" w:rsidR="007A5157" w:rsidRPr="00190578" w:rsidRDefault="007A5157" w:rsidP="00DF35E8">
            <w:r>
              <w:t>Yes</w:t>
            </w:r>
          </w:p>
        </w:tc>
        <w:tc>
          <w:tcPr>
            <w:tcW w:w="4819" w:type="dxa"/>
            <w:tcBorders>
              <w:top w:val="single" w:sz="6" w:space="0" w:color="auto"/>
              <w:left w:val="single" w:sz="6" w:space="0" w:color="auto"/>
              <w:bottom w:val="single" w:sz="6" w:space="0" w:color="auto"/>
              <w:right w:val="single" w:sz="6" w:space="0" w:color="auto"/>
            </w:tcBorders>
          </w:tcPr>
          <w:p w14:paraId="2C20FC20" w14:textId="017D24D6" w:rsidR="007A5157" w:rsidRPr="00190578" w:rsidRDefault="007A5157" w:rsidP="00DF35E8">
            <w:r>
              <w:t xml:space="preserve">The information on this </w:t>
            </w:r>
            <w:r w:rsidR="006F5506">
              <w:t>web</w:t>
            </w:r>
            <w:r>
              <w:t xml:space="preserve">site aligns with information from the </w:t>
            </w:r>
            <w:r w:rsidRPr="006D0069">
              <w:t>Australian National Botanic Gardens</w:t>
            </w:r>
            <w:r>
              <w:t xml:space="preserve"> and </w:t>
            </w:r>
            <w:r w:rsidRPr="00131B5C">
              <w:t>Australian Plants Society NSW</w:t>
            </w:r>
            <w:r>
              <w:t>, both reputable and reliable sources on Australian flora.</w:t>
            </w:r>
          </w:p>
        </w:tc>
      </w:tr>
      <w:tr w:rsidR="007A5157" w:rsidRPr="00190578" w14:paraId="55D363AD" w14:textId="77777777" w:rsidTr="00C85076">
        <w:trPr>
          <w:trHeight w:val="300"/>
        </w:trPr>
        <w:tc>
          <w:tcPr>
            <w:tcW w:w="3055" w:type="dxa"/>
            <w:tcBorders>
              <w:top w:val="single" w:sz="6" w:space="0" w:color="auto"/>
              <w:left w:val="single" w:sz="6" w:space="0" w:color="auto"/>
              <w:bottom w:val="single" w:sz="6" w:space="0" w:color="auto"/>
              <w:right w:val="nil"/>
            </w:tcBorders>
            <w:hideMark/>
          </w:tcPr>
          <w:p w14:paraId="0FFDB62D" w14:textId="77777777" w:rsidR="007A5157" w:rsidRPr="00190578" w:rsidRDefault="007A5157" w:rsidP="003B18A6">
            <w:pPr>
              <w:spacing w:before="0" w:after="0"/>
            </w:pPr>
            <w:r w:rsidRPr="00190578">
              <w:t>Conclusion </w:t>
            </w:r>
          </w:p>
        </w:tc>
        <w:tc>
          <w:tcPr>
            <w:tcW w:w="1757" w:type="dxa"/>
            <w:tcBorders>
              <w:top w:val="single" w:sz="6" w:space="0" w:color="auto"/>
              <w:left w:val="nil"/>
              <w:bottom w:val="single" w:sz="6" w:space="0" w:color="auto"/>
              <w:right w:val="nil"/>
            </w:tcBorders>
            <w:hideMark/>
          </w:tcPr>
          <w:p w14:paraId="1342A149" w14:textId="77777777" w:rsidR="007A5157" w:rsidRPr="00190578" w:rsidRDefault="007A5157" w:rsidP="003B18A6">
            <w:pPr>
              <w:spacing w:before="0" w:after="0"/>
            </w:pPr>
          </w:p>
        </w:tc>
        <w:tc>
          <w:tcPr>
            <w:tcW w:w="4819" w:type="dxa"/>
            <w:tcBorders>
              <w:top w:val="single" w:sz="6" w:space="0" w:color="auto"/>
              <w:left w:val="nil"/>
              <w:bottom w:val="single" w:sz="6" w:space="0" w:color="auto"/>
              <w:right w:val="single" w:sz="6" w:space="0" w:color="auto"/>
            </w:tcBorders>
            <w:hideMark/>
          </w:tcPr>
          <w:p w14:paraId="7E322530" w14:textId="77777777" w:rsidR="007A5157" w:rsidRDefault="007A5157" w:rsidP="003B18A6">
            <w:pPr>
              <w:spacing w:before="0" w:after="0" w:line="276" w:lineRule="auto"/>
            </w:pPr>
            <w:r w:rsidRPr="00190578">
              <w:t>The source is: </w:t>
            </w:r>
          </w:p>
          <w:p w14:paraId="64C9A110" w14:textId="21CA7EAC" w:rsidR="007A5157" w:rsidRPr="00190578" w:rsidRDefault="003B18A6" w:rsidP="003B18A6">
            <w:pPr>
              <w:spacing w:before="0" w:after="0" w:line="276" w:lineRule="auto"/>
              <w:rPr>
                <w:rStyle w:val="Strong"/>
              </w:rPr>
            </w:pPr>
            <w:r>
              <w:rPr>
                <w:rStyle w:val="Strong"/>
                <w:rFonts w:ascii="Wingdings 2" w:eastAsia="Wingdings 2" w:hAnsi="Wingdings 2" w:cs="Wingdings 2"/>
              </w:rPr>
              <w:t>R</w:t>
            </w:r>
            <w:r w:rsidR="007A5157" w:rsidRPr="00A40A8D">
              <w:rPr>
                <w:rStyle w:val="Strong"/>
              </w:rPr>
              <w:t xml:space="preserve"> </w:t>
            </w:r>
            <w:r w:rsidR="007A5157" w:rsidRPr="00190578">
              <w:rPr>
                <w:rStyle w:val="Strong"/>
              </w:rPr>
              <w:t>reliable </w:t>
            </w:r>
          </w:p>
          <w:p w14:paraId="2634E21E" w14:textId="77777777" w:rsidR="007A5157" w:rsidRPr="00190578" w:rsidRDefault="007A5157" w:rsidP="003B18A6">
            <w:pPr>
              <w:spacing w:before="0" w:after="0" w:line="276" w:lineRule="auto"/>
            </w:pPr>
            <w:r w:rsidRPr="00A40A8D">
              <w:rPr>
                <w:rFonts w:ascii="Segoe UI Symbol" w:hAnsi="Segoe UI Symbol" w:cs="Segoe UI Symbol"/>
              </w:rPr>
              <w:t>☐</w:t>
            </w:r>
            <w:r w:rsidRPr="00A40A8D">
              <w:t xml:space="preserve"> </w:t>
            </w:r>
            <w:r w:rsidRPr="00190578">
              <w:t>not reliable </w:t>
            </w:r>
          </w:p>
        </w:tc>
      </w:tr>
    </w:tbl>
    <w:p w14:paraId="11A715DF" w14:textId="77777777" w:rsidR="00B95913" w:rsidRDefault="00B95913">
      <w:pPr>
        <w:suppressAutoHyphens w:val="0"/>
        <w:spacing w:before="0" w:after="160" w:line="259" w:lineRule="auto"/>
        <w:rPr>
          <w:rStyle w:val="Strong"/>
        </w:rPr>
      </w:pPr>
      <w:r>
        <w:rPr>
          <w:rStyle w:val="Strong"/>
        </w:rPr>
        <w:br w:type="page"/>
      </w:r>
    </w:p>
    <w:p w14:paraId="7F60BDF9" w14:textId="67E32FA1" w:rsidR="00B95913" w:rsidRPr="005601A6" w:rsidRDefault="00B95913" w:rsidP="00B95913">
      <w:pPr>
        <w:pStyle w:val="ListNumber"/>
        <w:numPr>
          <w:ilvl w:val="0"/>
          <w:numId w:val="0"/>
        </w:numPr>
        <w:rPr>
          <w:rStyle w:val="Strong"/>
        </w:rPr>
      </w:pPr>
      <w:r>
        <w:rPr>
          <w:rStyle w:val="Strong"/>
        </w:rPr>
        <w:lastRenderedPageBreak/>
        <w:t>Sample response: Student resource – about the waratah</w:t>
      </w:r>
    </w:p>
    <w:p w14:paraId="3D650367" w14:textId="77777777" w:rsidR="00B95913" w:rsidRPr="00E62356" w:rsidRDefault="00B95913" w:rsidP="00B95913">
      <w:pPr>
        <w:rPr>
          <w:rStyle w:val="Featuretext1"/>
        </w:rPr>
      </w:pPr>
      <w:r w:rsidRPr="00E62356">
        <w:rPr>
          <w:rStyle w:val="Featuretext1"/>
        </w:rPr>
        <w:t>Naming the organism</w:t>
      </w:r>
    </w:p>
    <w:p w14:paraId="67404954" w14:textId="77777777" w:rsidR="00B95913" w:rsidRPr="008044F2" w:rsidRDefault="00B95913" w:rsidP="00B95913">
      <w:r>
        <w:t xml:space="preserve">Write the common name and binomial name for </w:t>
      </w:r>
      <w:r w:rsidRPr="009A655F">
        <w:rPr>
          <w:rStyle w:val="Emphasis"/>
        </w:rPr>
        <w:t>Telopea speciosissima</w:t>
      </w:r>
      <w:r>
        <w:t>.</w:t>
      </w:r>
    </w:p>
    <w:tbl>
      <w:tblPr>
        <w:tblStyle w:val="TableGrid"/>
        <w:tblW w:w="9630" w:type="dxa"/>
        <w:tblLayout w:type="fixed"/>
        <w:tblLook w:val="0420" w:firstRow="1" w:lastRow="0" w:firstColumn="0" w:lastColumn="0" w:noHBand="0" w:noVBand="1"/>
        <w:tblDescription w:val="A sample student response for the common and scientific name of an organism."/>
      </w:tblPr>
      <w:tblGrid>
        <w:gridCol w:w="2122"/>
        <w:gridCol w:w="7508"/>
      </w:tblGrid>
      <w:tr w:rsidR="00B95913" w:rsidRPr="004F169F" w14:paraId="22D0CED8" w14:textId="77777777" w:rsidTr="00DF35E8">
        <w:tc>
          <w:tcPr>
            <w:tcW w:w="2122" w:type="dxa"/>
            <w:tcBorders>
              <w:right w:val="nil"/>
            </w:tcBorders>
          </w:tcPr>
          <w:p w14:paraId="2849FD39" w14:textId="77777777" w:rsidR="00B95913" w:rsidRPr="004F169F" w:rsidRDefault="00B95913" w:rsidP="00DF35E8">
            <w:pPr>
              <w:rPr>
                <w:rStyle w:val="Strong"/>
              </w:rPr>
            </w:pPr>
            <w:r w:rsidRPr="004F169F">
              <w:rPr>
                <w:rStyle w:val="Strong"/>
              </w:rPr>
              <w:t>Common name:</w:t>
            </w:r>
          </w:p>
        </w:tc>
        <w:tc>
          <w:tcPr>
            <w:tcW w:w="7508" w:type="dxa"/>
            <w:tcBorders>
              <w:left w:val="nil"/>
              <w:bottom w:val="single" w:sz="4" w:space="0" w:color="auto"/>
            </w:tcBorders>
          </w:tcPr>
          <w:p w14:paraId="39844827" w14:textId="77777777" w:rsidR="00B95913" w:rsidRPr="004F169F" w:rsidRDefault="00B95913" w:rsidP="00DF35E8">
            <w:r w:rsidRPr="00AA6A23">
              <w:t>Waratah</w:t>
            </w:r>
          </w:p>
        </w:tc>
      </w:tr>
      <w:tr w:rsidR="00B95913" w:rsidRPr="004F169F" w14:paraId="0ACE5F6E" w14:textId="77777777" w:rsidTr="00DF35E8">
        <w:tc>
          <w:tcPr>
            <w:tcW w:w="2122" w:type="dxa"/>
            <w:tcBorders>
              <w:right w:val="nil"/>
            </w:tcBorders>
          </w:tcPr>
          <w:p w14:paraId="3F9C03AB" w14:textId="77777777" w:rsidR="00B95913" w:rsidRPr="004F169F" w:rsidRDefault="00B95913" w:rsidP="00DF35E8">
            <w:pPr>
              <w:rPr>
                <w:rStyle w:val="Strong"/>
              </w:rPr>
            </w:pPr>
            <w:r w:rsidRPr="004F169F">
              <w:rPr>
                <w:rStyle w:val="Strong"/>
              </w:rPr>
              <w:t>Scientific name:</w:t>
            </w:r>
          </w:p>
        </w:tc>
        <w:tc>
          <w:tcPr>
            <w:tcW w:w="7508" w:type="dxa"/>
            <w:tcBorders>
              <w:left w:val="nil"/>
            </w:tcBorders>
          </w:tcPr>
          <w:p w14:paraId="5F4590BC" w14:textId="77777777" w:rsidR="00B95913" w:rsidRPr="00AA6A23" w:rsidRDefault="00B95913" w:rsidP="00DF35E8">
            <w:pPr>
              <w:rPr>
                <w:rStyle w:val="Emphasis"/>
              </w:rPr>
            </w:pPr>
            <w:r w:rsidRPr="00AA6A23">
              <w:rPr>
                <w:rStyle w:val="Emphasis"/>
              </w:rPr>
              <w:t>Telopea speciosissima</w:t>
            </w:r>
          </w:p>
        </w:tc>
      </w:tr>
    </w:tbl>
    <w:p w14:paraId="2A2FBE5A" w14:textId="5C9897D5" w:rsidR="00B95913" w:rsidRPr="004F169F" w:rsidRDefault="00B95913" w:rsidP="00B95913">
      <w:r>
        <w:t>Indicate the source</w:t>
      </w:r>
      <w:r w:rsidR="00A7439A">
        <w:t>(</w:t>
      </w:r>
      <w:r>
        <w:t>s</w:t>
      </w:r>
      <w:r w:rsidR="00A7439A">
        <w:t>)</w:t>
      </w:r>
      <w:r>
        <w:t xml:space="preserve"> used to gather information about the name of your organism.</w:t>
      </w:r>
    </w:p>
    <w:p w14:paraId="04A64FCD" w14:textId="60899DF7" w:rsidR="00B95913" w:rsidRDefault="00B95913" w:rsidP="00B95913">
      <w:pPr>
        <w:pStyle w:val="Caption"/>
      </w:pPr>
      <w:r>
        <w:t xml:space="preserve">Table </w:t>
      </w:r>
      <w:r>
        <w:fldChar w:fldCharType="begin"/>
      </w:r>
      <w:r>
        <w:instrText xml:space="preserve"> SEQ Table \* ARABIC </w:instrText>
      </w:r>
      <w:r>
        <w:fldChar w:fldCharType="separate"/>
      </w:r>
      <w:r w:rsidR="002D2C79">
        <w:rPr>
          <w:noProof/>
        </w:rPr>
        <w:t>18</w:t>
      </w:r>
      <w:r>
        <w:fldChar w:fldCharType="end"/>
      </w:r>
      <w:r>
        <w:t xml:space="preserve"> </w:t>
      </w:r>
      <w:r w:rsidRPr="00CC2DE7">
        <w:t>– sources of information for naming the organism</w:t>
      </w:r>
      <w:r>
        <w:t xml:space="preserve"> sample response</w:t>
      </w:r>
    </w:p>
    <w:tbl>
      <w:tblPr>
        <w:tblStyle w:val="Tableheader"/>
        <w:tblW w:w="0" w:type="auto"/>
        <w:tblLayout w:type="fixed"/>
        <w:tblLook w:val="0420" w:firstRow="1" w:lastRow="0" w:firstColumn="0" w:lastColumn="0" w:noHBand="0" w:noVBand="1"/>
        <w:tblDescription w:val="Sample student response, bibliography."/>
      </w:tblPr>
      <w:tblGrid>
        <w:gridCol w:w="2407"/>
        <w:gridCol w:w="2407"/>
        <w:gridCol w:w="2407"/>
        <w:gridCol w:w="2407"/>
      </w:tblGrid>
      <w:tr w:rsidR="00B35478" w:rsidRPr="004F169F" w14:paraId="5FD037A1" w14:textId="77777777" w:rsidTr="00DF35E8">
        <w:trPr>
          <w:cnfStyle w:val="100000000000" w:firstRow="1" w:lastRow="0" w:firstColumn="0" w:lastColumn="0" w:oddVBand="0" w:evenVBand="0" w:oddHBand="0" w:evenHBand="0" w:firstRowFirstColumn="0" w:firstRowLastColumn="0" w:lastRowFirstColumn="0" w:lastRowLastColumn="0"/>
        </w:trPr>
        <w:tc>
          <w:tcPr>
            <w:tcW w:w="2407" w:type="dxa"/>
          </w:tcPr>
          <w:p w14:paraId="7B501B6C" w14:textId="77777777" w:rsidR="00B95913" w:rsidRPr="004F169F" w:rsidRDefault="00B95913" w:rsidP="00DF35E8">
            <w:bookmarkStart w:id="77" w:name="_Hlk194951437"/>
            <w:r w:rsidRPr="004F169F">
              <w:t>Title</w:t>
            </w:r>
          </w:p>
        </w:tc>
        <w:tc>
          <w:tcPr>
            <w:tcW w:w="2407" w:type="dxa"/>
          </w:tcPr>
          <w:p w14:paraId="4B390807" w14:textId="77777777" w:rsidR="00B95913" w:rsidRPr="004F169F" w:rsidRDefault="00B95913" w:rsidP="00DF35E8">
            <w:r w:rsidRPr="004F169F">
              <w:t>Author</w:t>
            </w:r>
          </w:p>
        </w:tc>
        <w:tc>
          <w:tcPr>
            <w:tcW w:w="2407" w:type="dxa"/>
          </w:tcPr>
          <w:p w14:paraId="65F5CFE1" w14:textId="77777777" w:rsidR="00B95913" w:rsidRPr="004F169F" w:rsidRDefault="00B95913" w:rsidP="00DF35E8">
            <w:r w:rsidRPr="004F169F">
              <w:t>Year published</w:t>
            </w:r>
          </w:p>
        </w:tc>
        <w:tc>
          <w:tcPr>
            <w:tcW w:w="2407" w:type="dxa"/>
          </w:tcPr>
          <w:p w14:paraId="2234D4B0" w14:textId="77777777" w:rsidR="00B95913" w:rsidRPr="004F169F" w:rsidRDefault="00B95913" w:rsidP="00DF35E8">
            <w:r w:rsidRPr="004F169F">
              <w:t>URL</w:t>
            </w:r>
          </w:p>
        </w:tc>
      </w:tr>
      <w:tr w:rsidR="00B35478" w:rsidRPr="004F169F" w14:paraId="52099BA6" w14:textId="77777777" w:rsidTr="00DF35E8">
        <w:trPr>
          <w:cnfStyle w:val="000000100000" w:firstRow="0" w:lastRow="0" w:firstColumn="0" w:lastColumn="0" w:oddVBand="0" w:evenVBand="0" w:oddHBand="1" w:evenHBand="0" w:firstRowFirstColumn="0" w:firstRowLastColumn="0" w:lastRowFirstColumn="0" w:lastRowLastColumn="0"/>
        </w:trPr>
        <w:tc>
          <w:tcPr>
            <w:tcW w:w="2407" w:type="dxa"/>
          </w:tcPr>
          <w:p w14:paraId="51F31792" w14:textId="77777777" w:rsidR="00B95913" w:rsidRPr="004F169F" w:rsidRDefault="00B95913" w:rsidP="00DF35E8">
            <w:r w:rsidRPr="00817C28">
              <w:t>Telopea speciosissima (Sm.) R.Br.</w:t>
            </w:r>
          </w:p>
        </w:tc>
        <w:tc>
          <w:tcPr>
            <w:tcW w:w="2407" w:type="dxa"/>
          </w:tcPr>
          <w:p w14:paraId="75DC0E15" w14:textId="77777777" w:rsidR="00B95913" w:rsidRPr="004F169F" w:rsidRDefault="00B95913" w:rsidP="00DF35E8">
            <w:proofErr w:type="spellStart"/>
            <w:r>
              <w:t>PlantNET</w:t>
            </w:r>
            <w:proofErr w:type="spellEnd"/>
          </w:p>
        </w:tc>
        <w:tc>
          <w:tcPr>
            <w:tcW w:w="2407" w:type="dxa"/>
          </w:tcPr>
          <w:p w14:paraId="161537DD" w14:textId="77777777" w:rsidR="00B95913" w:rsidRPr="004F169F" w:rsidRDefault="00B95913" w:rsidP="00DF35E8">
            <w:r>
              <w:t>n.d.</w:t>
            </w:r>
          </w:p>
        </w:tc>
        <w:tc>
          <w:tcPr>
            <w:tcW w:w="2407" w:type="dxa"/>
          </w:tcPr>
          <w:p w14:paraId="470CD30E" w14:textId="77777777" w:rsidR="00B95913" w:rsidRPr="004F169F" w:rsidRDefault="00B95913" w:rsidP="00DF35E8">
            <w:hyperlink r:id="rId120" w:history="1">
              <w:r w:rsidRPr="007114A7">
                <w:rPr>
                  <w:rStyle w:val="Hyperlink"/>
                </w:rPr>
                <w:t>https://plantnet.rbgsyd.nsw.gov.au/cgi-bin/NSWfl.pl?page=nswfl&amp;name=Telopea~speciosissima&amp;lvl=sp</w:t>
              </w:r>
            </w:hyperlink>
          </w:p>
        </w:tc>
      </w:tr>
    </w:tbl>
    <w:bookmarkEnd w:id="77"/>
    <w:p w14:paraId="55A507CB" w14:textId="77777777" w:rsidR="00B95913" w:rsidRPr="00E62356" w:rsidRDefault="00B95913" w:rsidP="00B95913">
      <w:pPr>
        <w:rPr>
          <w:rStyle w:val="Featuretext1"/>
        </w:rPr>
      </w:pPr>
      <w:r w:rsidRPr="00E62356">
        <w:rPr>
          <w:rStyle w:val="Featuretext1"/>
        </w:rPr>
        <w:t>Classification</w:t>
      </w:r>
    </w:p>
    <w:p w14:paraId="3728E471" w14:textId="1D0754A4" w:rsidR="00B95913" w:rsidRDefault="00B95913" w:rsidP="00B95913">
      <w:pPr>
        <w:pStyle w:val="Caption"/>
      </w:pPr>
      <w:r>
        <w:t xml:space="preserve">Table </w:t>
      </w:r>
      <w:r>
        <w:fldChar w:fldCharType="begin"/>
      </w:r>
      <w:r>
        <w:instrText xml:space="preserve"> SEQ Table \* ARABIC </w:instrText>
      </w:r>
      <w:r>
        <w:fldChar w:fldCharType="separate"/>
      </w:r>
      <w:r w:rsidR="002D2C79">
        <w:rPr>
          <w:noProof/>
        </w:rPr>
        <w:t>19</w:t>
      </w:r>
      <w:r>
        <w:fldChar w:fldCharType="end"/>
      </w:r>
      <w:r>
        <w:t xml:space="preserve"> – classification of the waratah sample response</w:t>
      </w:r>
    </w:p>
    <w:tbl>
      <w:tblPr>
        <w:tblStyle w:val="Tableheader"/>
        <w:tblW w:w="0" w:type="auto"/>
        <w:tblLayout w:type="fixed"/>
        <w:tblLook w:val="0420" w:firstRow="1" w:lastRow="0" w:firstColumn="0" w:lastColumn="0" w:noHBand="0" w:noVBand="1"/>
        <w:tblDescription w:val="A sample student response for classification of waratah. "/>
      </w:tblPr>
      <w:tblGrid>
        <w:gridCol w:w="1271"/>
        <w:gridCol w:w="1843"/>
        <w:gridCol w:w="6514"/>
      </w:tblGrid>
      <w:tr w:rsidR="00B95913" w14:paraId="5ED1E404" w14:textId="77777777" w:rsidTr="00DF35E8">
        <w:trPr>
          <w:cnfStyle w:val="100000000000" w:firstRow="1" w:lastRow="0" w:firstColumn="0" w:lastColumn="0" w:oddVBand="0" w:evenVBand="0" w:oddHBand="0" w:evenHBand="0" w:firstRowFirstColumn="0" w:firstRowLastColumn="0" w:lastRowFirstColumn="0" w:lastRowLastColumn="0"/>
        </w:trPr>
        <w:tc>
          <w:tcPr>
            <w:tcW w:w="1271" w:type="dxa"/>
          </w:tcPr>
          <w:p w14:paraId="36D099E5" w14:textId="77777777" w:rsidR="00B95913" w:rsidRPr="002269C3" w:rsidRDefault="00B95913" w:rsidP="00DF35E8">
            <w:r w:rsidRPr="002269C3">
              <w:t>Tax</w:t>
            </w:r>
            <w:r>
              <w:t>on</w:t>
            </w:r>
          </w:p>
        </w:tc>
        <w:tc>
          <w:tcPr>
            <w:tcW w:w="1843" w:type="dxa"/>
          </w:tcPr>
          <w:p w14:paraId="7BACADAB" w14:textId="77777777" w:rsidR="00B95913" w:rsidRPr="002269C3" w:rsidRDefault="00B95913" w:rsidP="00DF35E8">
            <w:r w:rsidRPr="002269C3">
              <w:t>Your organism</w:t>
            </w:r>
          </w:p>
        </w:tc>
        <w:tc>
          <w:tcPr>
            <w:tcW w:w="6514" w:type="dxa"/>
          </w:tcPr>
          <w:p w14:paraId="2A8F8444" w14:textId="77777777" w:rsidR="00B95913" w:rsidRPr="002269C3" w:rsidRDefault="00B95913" w:rsidP="00DF35E8">
            <w:r w:rsidRPr="007E31DA">
              <w:t>What are the features of this organism that make it fit into this taxonomic classification level?</w:t>
            </w:r>
          </w:p>
        </w:tc>
      </w:tr>
      <w:tr w:rsidR="00B95913" w14:paraId="7BA53AB3" w14:textId="77777777" w:rsidTr="00DF35E8">
        <w:trPr>
          <w:cnfStyle w:val="000000100000" w:firstRow="0" w:lastRow="0" w:firstColumn="0" w:lastColumn="0" w:oddVBand="0" w:evenVBand="0" w:oddHBand="1" w:evenHBand="0" w:firstRowFirstColumn="0" w:firstRowLastColumn="0" w:lastRowFirstColumn="0" w:lastRowLastColumn="0"/>
        </w:trPr>
        <w:tc>
          <w:tcPr>
            <w:tcW w:w="1271" w:type="dxa"/>
          </w:tcPr>
          <w:p w14:paraId="352559F3" w14:textId="77777777" w:rsidR="00B95913" w:rsidRPr="002269C3" w:rsidRDefault="00B95913" w:rsidP="00DF35E8">
            <w:r w:rsidRPr="002269C3">
              <w:t>Kingdom</w:t>
            </w:r>
          </w:p>
        </w:tc>
        <w:tc>
          <w:tcPr>
            <w:tcW w:w="1843" w:type="dxa"/>
          </w:tcPr>
          <w:p w14:paraId="74F899B6" w14:textId="77777777" w:rsidR="00B95913" w:rsidRDefault="00B95913" w:rsidP="00DF35E8">
            <w:r>
              <w:t>Plantae</w:t>
            </w:r>
          </w:p>
        </w:tc>
        <w:tc>
          <w:tcPr>
            <w:tcW w:w="6514" w:type="dxa"/>
          </w:tcPr>
          <w:p w14:paraId="002DE48A" w14:textId="5F0FBE81" w:rsidR="00B95913" w:rsidRDefault="00B95913" w:rsidP="00DF35E8">
            <w:r>
              <w:t xml:space="preserve">It is a plant because it is </w:t>
            </w:r>
            <w:r w:rsidR="005A540B">
              <w:t xml:space="preserve">composed of more than one cell and </w:t>
            </w:r>
            <w:r w:rsidR="00A65C93">
              <w:t xml:space="preserve">undertakes </w:t>
            </w:r>
            <w:r>
              <w:t>photosynthesis.</w:t>
            </w:r>
          </w:p>
        </w:tc>
      </w:tr>
      <w:tr w:rsidR="00B95913" w14:paraId="23CF7729" w14:textId="77777777" w:rsidTr="00DF35E8">
        <w:trPr>
          <w:cnfStyle w:val="000000010000" w:firstRow="0" w:lastRow="0" w:firstColumn="0" w:lastColumn="0" w:oddVBand="0" w:evenVBand="0" w:oddHBand="0" w:evenHBand="1" w:firstRowFirstColumn="0" w:firstRowLastColumn="0" w:lastRowFirstColumn="0" w:lastRowLastColumn="0"/>
        </w:trPr>
        <w:tc>
          <w:tcPr>
            <w:tcW w:w="1271" w:type="dxa"/>
          </w:tcPr>
          <w:p w14:paraId="0CC9EA8E" w14:textId="77777777" w:rsidR="00B95913" w:rsidRPr="002269C3" w:rsidRDefault="00B95913" w:rsidP="00DF35E8">
            <w:r w:rsidRPr="002269C3">
              <w:t>Phylum</w:t>
            </w:r>
          </w:p>
        </w:tc>
        <w:tc>
          <w:tcPr>
            <w:tcW w:w="1843" w:type="dxa"/>
          </w:tcPr>
          <w:p w14:paraId="3937FF4F" w14:textId="77777777" w:rsidR="00B95913" w:rsidRDefault="00B95913" w:rsidP="00DF35E8">
            <w:r>
              <w:t>Angiosperms</w:t>
            </w:r>
          </w:p>
        </w:tc>
        <w:tc>
          <w:tcPr>
            <w:tcW w:w="6514" w:type="dxa"/>
          </w:tcPr>
          <w:p w14:paraId="344A5C9B" w14:textId="2358EDB4" w:rsidR="00B95913" w:rsidRDefault="00B95913" w:rsidP="00DF35E8">
            <w:r w:rsidRPr="00C1397E">
              <w:t>It is an angiosperm because it produces flowers with both male and female reproductive organs and has seeds enclosed within a fruit</w:t>
            </w:r>
            <w:r w:rsidR="00310EF5">
              <w:t>. These are typical</w:t>
            </w:r>
            <w:r w:rsidRPr="00C1397E">
              <w:t xml:space="preserve"> </w:t>
            </w:r>
            <w:r w:rsidR="00310EF5">
              <w:t>characteristics</w:t>
            </w:r>
            <w:r w:rsidR="00310EF5" w:rsidRPr="00C1397E">
              <w:t xml:space="preserve"> </w:t>
            </w:r>
            <w:r w:rsidRPr="00C1397E">
              <w:t xml:space="preserve">of </w:t>
            </w:r>
            <w:r w:rsidR="00310EF5">
              <w:t>angiosperms (</w:t>
            </w:r>
            <w:r w:rsidRPr="00C1397E">
              <w:t>flowering plants</w:t>
            </w:r>
            <w:r w:rsidR="00310EF5">
              <w:t>)</w:t>
            </w:r>
            <w:r w:rsidRPr="00C1397E">
              <w:t>.</w:t>
            </w:r>
          </w:p>
        </w:tc>
      </w:tr>
      <w:tr w:rsidR="00B95913" w14:paraId="65A64371" w14:textId="77777777" w:rsidTr="00DF35E8">
        <w:trPr>
          <w:cnfStyle w:val="000000100000" w:firstRow="0" w:lastRow="0" w:firstColumn="0" w:lastColumn="0" w:oddVBand="0" w:evenVBand="0" w:oddHBand="1" w:evenHBand="0" w:firstRowFirstColumn="0" w:firstRowLastColumn="0" w:lastRowFirstColumn="0" w:lastRowLastColumn="0"/>
        </w:trPr>
        <w:tc>
          <w:tcPr>
            <w:tcW w:w="1271" w:type="dxa"/>
          </w:tcPr>
          <w:p w14:paraId="691B12FE" w14:textId="77777777" w:rsidR="00B95913" w:rsidRPr="002269C3" w:rsidRDefault="00B95913" w:rsidP="00DF35E8">
            <w:r w:rsidRPr="002269C3">
              <w:t>Class</w:t>
            </w:r>
          </w:p>
        </w:tc>
        <w:tc>
          <w:tcPr>
            <w:tcW w:w="1843" w:type="dxa"/>
          </w:tcPr>
          <w:p w14:paraId="4EB495D4" w14:textId="77777777" w:rsidR="00B95913" w:rsidRDefault="00B95913" w:rsidP="00DF35E8">
            <w:r w:rsidRPr="004A659B">
              <w:t>Eudicots</w:t>
            </w:r>
          </w:p>
        </w:tc>
        <w:tc>
          <w:tcPr>
            <w:tcW w:w="6514" w:type="dxa"/>
          </w:tcPr>
          <w:p w14:paraId="00E4D404" w14:textId="049BEDBD" w:rsidR="00B95913" w:rsidRDefault="00B95913" w:rsidP="00DF35E8">
            <w:r w:rsidRPr="0070721D">
              <w:t>It belongs to eudicots because it has</w:t>
            </w:r>
            <w:r w:rsidR="00C20BE2">
              <w:t xml:space="preserve"> </w:t>
            </w:r>
            <w:r w:rsidR="00E74B95">
              <w:t>2</w:t>
            </w:r>
            <w:r w:rsidR="00C20BE2">
              <w:t xml:space="preserve"> seed leaves</w:t>
            </w:r>
            <w:r w:rsidR="00E16486">
              <w:t xml:space="preserve"> at germination</w:t>
            </w:r>
            <w:r w:rsidR="00C20BE2">
              <w:t xml:space="preserve">, </w:t>
            </w:r>
            <w:r w:rsidRPr="0070721D">
              <w:t xml:space="preserve">flower parts in multiples of four or five, broad leaves </w:t>
            </w:r>
            <w:r w:rsidRPr="0070721D">
              <w:lastRenderedPageBreak/>
              <w:t xml:space="preserve">with net-like veins, and seeds that split into </w:t>
            </w:r>
            <w:r w:rsidR="00E74B95">
              <w:t>2</w:t>
            </w:r>
            <w:r w:rsidRPr="0070721D">
              <w:t xml:space="preserve"> parts.</w:t>
            </w:r>
          </w:p>
        </w:tc>
      </w:tr>
      <w:tr w:rsidR="00B95913" w14:paraId="2B69FDEE" w14:textId="77777777" w:rsidTr="00DF35E8">
        <w:trPr>
          <w:cnfStyle w:val="000000010000" w:firstRow="0" w:lastRow="0" w:firstColumn="0" w:lastColumn="0" w:oddVBand="0" w:evenVBand="0" w:oddHBand="0" w:evenHBand="1" w:firstRowFirstColumn="0" w:firstRowLastColumn="0" w:lastRowFirstColumn="0" w:lastRowLastColumn="0"/>
        </w:trPr>
        <w:tc>
          <w:tcPr>
            <w:tcW w:w="1271" w:type="dxa"/>
          </w:tcPr>
          <w:p w14:paraId="3676236A" w14:textId="77777777" w:rsidR="00B95913" w:rsidRPr="002269C3" w:rsidRDefault="00B95913" w:rsidP="00DF35E8">
            <w:r w:rsidRPr="002269C3">
              <w:lastRenderedPageBreak/>
              <w:t>Order</w:t>
            </w:r>
          </w:p>
        </w:tc>
        <w:tc>
          <w:tcPr>
            <w:tcW w:w="1843" w:type="dxa"/>
          </w:tcPr>
          <w:p w14:paraId="6D3964E2" w14:textId="77777777" w:rsidR="00B95913" w:rsidRDefault="00B95913" w:rsidP="00DF35E8">
            <w:r>
              <w:t>Myrtales</w:t>
            </w:r>
          </w:p>
        </w:tc>
        <w:tc>
          <w:tcPr>
            <w:tcW w:w="6514" w:type="dxa"/>
          </w:tcPr>
          <w:p w14:paraId="4DE027F7" w14:textId="77777777" w:rsidR="00B95913" w:rsidRDefault="00B95913" w:rsidP="00DF35E8">
            <w:r w:rsidRPr="0087624A">
              <w:t>This plant belongs to the Myrtales order due to its characteristic woody structure</w:t>
            </w:r>
            <w:r>
              <w:t xml:space="preserve"> and</w:t>
            </w:r>
            <w:r w:rsidRPr="0087624A">
              <w:t xml:space="preserve"> </w:t>
            </w:r>
            <w:r>
              <w:t>leaves that have translucent dots.</w:t>
            </w:r>
          </w:p>
        </w:tc>
      </w:tr>
      <w:tr w:rsidR="00B95913" w14:paraId="19609580" w14:textId="77777777" w:rsidTr="00DF35E8">
        <w:trPr>
          <w:cnfStyle w:val="000000100000" w:firstRow="0" w:lastRow="0" w:firstColumn="0" w:lastColumn="0" w:oddVBand="0" w:evenVBand="0" w:oddHBand="1" w:evenHBand="0" w:firstRowFirstColumn="0" w:firstRowLastColumn="0" w:lastRowFirstColumn="0" w:lastRowLastColumn="0"/>
        </w:trPr>
        <w:tc>
          <w:tcPr>
            <w:tcW w:w="1271" w:type="dxa"/>
          </w:tcPr>
          <w:p w14:paraId="1C3F6D14" w14:textId="77777777" w:rsidR="00B95913" w:rsidRPr="002269C3" w:rsidRDefault="00B95913" w:rsidP="00DF35E8">
            <w:r w:rsidRPr="002269C3">
              <w:t>Family</w:t>
            </w:r>
          </w:p>
        </w:tc>
        <w:tc>
          <w:tcPr>
            <w:tcW w:w="1843" w:type="dxa"/>
          </w:tcPr>
          <w:p w14:paraId="48485508" w14:textId="77777777" w:rsidR="00B95913" w:rsidRDefault="00B95913" w:rsidP="00DF35E8">
            <w:r w:rsidRPr="00D04385">
              <w:t>Proteaceae</w:t>
            </w:r>
          </w:p>
        </w:tc>
        <w:tc>
          <w:tcPr>
            <w:tcW w:w="6514" w:type="dxa"/>
          </w:tcPr>
          <w:p w14:paraId="19F2F9A9" w14:textId="77777777" w:rsidR="00B95913" w:rsidRDefault="00B95913" w:rsidP="00DF35E8">
            <w:r>
              <w:t>It b</w:t>
            </w:r>
            <w:r w:rsidRPr="00603F1A">
              <w:t>elongs to the Proteaceae family</w:t>
            </w:r>
            <w:r>
              <w:t xml:space="preserve"> and is</w:t>
            </w:r>
            <w:r w:rsidRPr="00603F1A">
              <w:t xml:space="preserve"> known for its large, often colourful flowers, which are important for attracting pollinators such as birds and insects. It also has leathery, green leaves.</w:t>
            </w:r>
          </w:p>
        </w:tc>
      </w:tr>
      <w:tr w:rsidR="00B95913" w14:paraId="582FE0F4" w14:textId="77777777" w:rsidTr="00DF35E8">
        <w:trPr>
          <w:cnfStyle w:val="000000010000" w:firstRow="0" w:lastRow="0" w:firstColumn="0" w:lastColumn="0" w:oddVBand="0" w:evenVBand="0" w:oddHBand="0" w:evenHBand="1" w:firstRowFirstColumn="0" w:firstRowLastColumn="0" w:lastRowFirstColumn="0" w:lastRowLastColumn="0"/>
        </w:trPr>
        <w:tc>
          <w:tcPr>
            <w:tcW w:w="1271" w:type="dxa"/>
          </w:tcPr>
          <w:p w14:paraId="2953FF75" w14:textId="77777777" w:rsidR="00B95913" w:rsidRPr="002269C3" w:rsidRDefault="00B95913" w:rsidP="00DF35E8">
            <w:r w:rsidRPr="002269C3">
              <w:t>Genus</w:t>
            </w:r>
          </w:p>
        </w:tc>
        <w:tc>
          <w:tcPr>
            <w:tcW w:w="1843" w:type="dxa"/>
          </w:tcPr>
          <w:p w14:paraId="167BE893" w14:textId="77777777" w:rsidR="00B95913" w:rsidRDefault="00B95913" w:rsidP="00DF35E8">
            <w:r w:rsidRPr="00194D0A">
              <w:t>Telopea</w:t>
            </w:r>
            <w:r w:rsidRPr="00194D0A">
              <w:tab/>
            </w:r>
          </w:p>
        </w:tc>
        <w:tc>
          <w:tcPr>
            <w:tcW w:w="6514" w:type="dxa"/>
          </w:tcPr>
          <w:p w14:paraId="2A96044E" w14:textId="77777777" w:rsidR="00B95913" w:rsidRDefault="00B95913" w:rsidP="00DF35E8">
            <w:r w:rsidRPr="005F15B9">
              <w:t xml:space="preserve">The genus Telopea is known for its large, striking red or pink flowers that appear in clusters and are a characteristic feature of the species within this genus, including </w:t>
            </w:r>
            <w:r w:rsidRPr="005F15B9">
              <w:rPr>
                <w:rStyle w:val="Emphasis"/>
              </w:rPr>
              <w:t>T. speciosissima</w:t>
            </w:r>
            <w:r w:rsidRPr="005F15B9">
              <w:t>.</w:t>
            </w:r>
          </w:p>
        </w:tc>
      </w:tr>
      <w:tr w:rsidR="00B95913" w14:paraId="69DED287" w14:textId="77777777" w:rsidTr="00DF35E8">
        <w:trPr>
          <w:cnfStyle w:val="000000100000" w:firstRow="0" w:lastRow="0" w:firstColumn="0" w:lastColumn="0" w:oddVBand="0" w:evenVBand="0" w:oddHBand="1" w:evenHBand="0" w:firstRowFirstColumn="0" w:firstRowLastColumn="0" w:lastRowFirstColumn="0" w:lastRowLastColumn="0"/>
        </w:trPr>
        <w:tc>
          <w:tcPr>
            <w:tcW w:w="1271" w:type="dxa"/>
          </w:tcPr>
          <w:p w14:paraId="3FD5C875" w14:textId="77777777" w:rsidR="00B95913" w:rsidRPr="002269C3" w:rsidRDefault="00B95913" w:rsidP="00DF35E8">
            <w:r w:rsidRPr="002269C3">
              <w:t>Species</w:t>
            </w:r>
          </w:p>
        </w:tc>
        <w:tc>
          <w:tcPr>
            <w:tcW w:w="1843" w:type="dxa"/>
          </w:tcPr>
          <w:p w14:paraId="077805DA" w14:textId="77777777" w:rsidR="00B95913" w:rsidRPr="00B11665" w:rsidRDefault="00B95913" w:rsidP="00DF35E8">
            <w:pPr>
              <w:rPr>
                <w:rStyle w:val="Emphasis"/>
              </w:rPr>
            </w:pPr>
            <w:r w:rsidRPr="008C1C11">
              <w:rPr>
                <w:rStyle w:val="Emphasis"/>
              </w:rPr>
              <w:t>Telopea speciosissima</w:t>
            </w:r>
          </w:p>
        </w:tc>
        <w:tc>
          <w:tcPr>
            <w:tcW w:w="6514" w:type="dxa"/>
          </w:tcPr>
          <w:p w14:paraId="22852B67" w14:textId="77777777" w:rsidR="00B95913" w:rsidRPr="0075598F" w:rsidRDefault="00B95913" w:rsidP="00DF35E8">
            <w:r w:rsidRPr="00645873">
              <w:t>This species is specifically known for its large, red</w:t>
            </w:r>
            <w:r>
              <w:t xml:space="preserve"> flowers, </w:t>
            </w:r>
            <w:r w:rsidRPr="00645873">
              <w:t>making it one of the most iconic Australian native plants, particularly in coastal and inland New South Wales.</w:t>
            </w:r>
          </w:p>
        </w:tc>
      </w:tr>
    </w:tbl>
    <w:p w14:paraId="243F6328" w14:textId="77777777" w:rsidR="00B95913" w:rsidRDefault="00B95913" w:rsidP="00B95913">
      <w:r>
        <w:rPr>
          <w:iCs/>
        </w:rPr>
        <w:t>I</w:t>
      </w:r>
      <w:r w:rsidRPr="00D02B69">
        <w:t>ndicate the sources used to gather the information on the classification of your organis</w:t>
      </w:r>
      <w:r>
        <w:rPr>
          <w:iCs/>
        </w:rPr>
        <w:t>m.</w:t>
      </w:r>
    </w:p>
    <w:p w14:paraId="2ECBAE67" w14:textId="75DE9618" w:rsidR="00B95913" w:rsidRDefault="00B95913" w:rsidP="00B95913">
      <w:pPr>
        <w:pStyle w:val="Caption"/>
      </w:pPr>
      <w:r>
        <w:t xml:space="preserve">Table </w:t>
      </w:r>
      <w:r>
        <w:fldChar w:fldCharType="begin"/>
      </w:r>
      <w:r>
        <w:instrText xml:space="preserve"> SEQ Table \* ARABIC </w:instrText>
      </w:r>
      <w:r>
        <w:fldChar w:fldCharType="separate"/>
      </w:r>
      <w:r w:rsidR="002D2C79">
        <w:rPr>
          <w:noProof/>
        </w:rPr>
        <w:t>20</w:t>
      </w:r>
      <w:r>
        <w:fldChar w:fldCharType="end"/>
      </w:r>
      <w:r>
        <w:t xml:space="preserve"> – </w:t>
      </w:r>
      <w:r w:rsidRPr="001B04E3">
        <w:t xml:space="preserve">sources of information for </w:t>
      </w:r>
      <w:r w:rsidR="005A54EC">
        <w:t xml:space="preserve">the </w:t>
      </w:r>
      <w:r>
        <w:t>classification sample response</w:t>
      </w:r>
    </w:p>
    <w:tbl>
      <w:tblPr>
        <w:tblStyle w:val="Tableheader"/>
        <w:tblW w:w="0" w:type="auto"/>
        <w:tblLayout w:type="fixed"/>
        <w:tblLook w:val="0420" w:firstRow="1" w:lastRow="0" w:firstColumn="0" w:lastColumn="0" w:noHBand="0" w:noVBand="1"/>
        <w:tblDescription w:val="Sample student response, sources of information for classification activity"/>
      </w:tblPr>
      <w:tblGrid>
        <w:gridCol w:w="1838"/>
        <w:gridCol w:w="2976"/>
        <w:gridCol w:w="1844"/>
        <w:gridCol w:w="2970"/>
      </w:tblGrid>
      <w:tr w:rsidR="00B35478" w:rsidRPr="004F169F" w14:paraId="7E23B51E" w14:textId="77777777" w:rsidTr="00DF35E8">
        <w:trPr>
          <w:cnfStyle w:val="100000000000" w:firstRow="1" w:lastRow="0" w:firstColumn="0" w:lastColumn="0" w:oddVBand="0" w:evenVBand="0" w:oddHBand="0" w:evenHBand="0" w:firstRowFirstColumn="0" w:firstRowLastColumn="0" w:lastRowFirstColumn="0" w:lastRowLastColumn="0"/>
        </w:trPr>
        <w:tc>
          <w:tcPr>
            <w:tcW w:w="1838" w:type="dxa"/>
          </w:tcPr>
          <w:p w14:paraId="56EE7A16" w14:textId="77777777" w:rsidR="00B95913" w:rsidRPr="004F169F" w:rsidRDefault="00B95913" w:rsidP="00DF35E8">
            <w:r w:rsidRPr="004F169F">
              <w:t>Title</w:t>
            </w:r>
          </w:p>
        </w:tc>
        <w:tc>
          <w:tcPr>
            <w:tcW w:w="2976" w:type="dxa"/>
          </w:tcPr>
          <w:p w14:paraId="15CE8193" w14:textId="77777777" w:rsidR="00B95913" w:rsidRPr="004F169F" w:rsidRDefault="00B95913" w:rsidP="00DF35E8">
            <w:r w:rsidRPr="004F169F">
              <w:t>Author</w:t>
            </w:r>
          </w:p>
        </w:tc>
        <w:tc>
          <w:tcPr>
            <w:tcW w:w="1844" w:type="dxa"/>
          </w:tcPr>
          <w:p w14:paraId="2E4DA73D" w14:textId="77777777" w:rsidR="00B95913" w:rsidRPr="004F169F" w:rsidRDefault="00B95913" w:rsidP="00DF35E8">
            <w:r w:rsidRPr="004F169F">
              <w:t>Year published</w:t>
            </w:r>
          </w:p>
        </w:tc>
        <w:tc>
          <w:tcPr>
            <w:tcW w:w="2970" w:type="dxa"/>
          </w:tcPr>
          <w:p w14:paraId="7415A9E5" w14:textId="77777777" w:rsidR="00B95913" w:rsidRPr="004F169F" w:rsidRDefault="00B95913" w:rsidP="00DF35E8">
            <w:r w:rsidRPr="004F169F">
              <w:t>URL</w:t>
            </w:r>
          </w:p>
        </w:tc>
      </w:tr>
      <w:tr w:rsidR="00B35478" w:rsidRPr="004F169F" w14:paraId="3DCD49C8" w14:textId="77777777" w:rsidTr="00DF35E8">
        <w:trPr>
          <w:cnfStyle w:val="000000100000" w:firstRow="0" w:lastRow="0" w:firstColumn="0" w:lastColumn="0" w:oddVBand="0" w:evenVBand="0" w:oddHBand="1" w:evenHBand="0" w:firstRowFirstColumn="0" w:firstRowLastColumn="0" w:lastRowFirstColumn="0" w:lastRowLastColumn="0"/>
        </w:trPr>
        <w:tc>
          <w:tcPr>
            <w:tcW w:w="1838" w:type="dxa"/>
          </w:tcPr>
          <w:p w14:paraId="3AE834B6" w14:textId="77777777" w:rsidR="00B95913" w:rsidRPr="00477C2F" w:rsidRDefault="00B95913" w:rsidP="00DF35E8">
            <w:pPr>
              <w:rPr>
                <w:b/>
                <w:i/>
                <w:iCs/>
              </w:rPr>
            </w:pPr>
            <w:r w:rsidRPr="00477C2F">
              <w:rPr>
                <w:i/>
                <w:iCs/>
              </w:rPr>
              <w:t>Telopea speciosissima</w:t>
            </w:r>
          </w:p>
        </w:tc>
        <w:tc>
          <w:tcPr>
            <w:tcW w:w="2976" w:type="dxa"/>
          </w:tcPr>
          <w:p w14:paraId="793B0AD9" w14:textId="77777777" w:rsidR="00B95913" w:rsidRPr="004F169F" w:rsidRDefault="00B95913" w:rsidP="00DF35E8">
            <w:r>
              <w:t>Jen Taylor</w:t>
            </w:r>
          </w:p>
        </w:tc>
        <w:tc>
          <w:tcPr>
            <w:tcW w:w="1844" w:type="dxa"/>
          </w:tcPr>
          <w:p w14:paraId="691C13C7" w14:textId="77777777" w:rsidR="00B95913" w:rsidRPr="004F169F" w:rsidRDefault="00B95913" w:rsidP="00DF35E8">
            <w:r>
              <w:t>2011</w:t>
            </w:r>
          </w:p>
        </w:tc>
        <w:tc>
          <w:tcPr>
            <w:tcW w:w="2970" w:type="dxa"/>
          </w:tcPr>
          <w:p w14:paraId="752F9753" w14:textId="77777777" w:rsidR="00B95913" w:rsidRPr="004F169F" w:rsidRDefault="00B95913" w:rsidP="00DF35E8">
            <w:hyperlink r:id="rId121" w:history="1">
              <w:r w:rsidRPr="00215F46">
                <w:rPr>
                  <w:rStyle w:val="Hyperlink"/>
                </w:rPr>
                <w:t>https://www.anbg.gov.au/gnp/interns-2011/telopea-speciosissima.html</w:t>
              </w:r>
            </w:hyperlink>
          </w:p>
        </w:tc>
      </w:tr>
      <w:tr w:rsidR="00B35478" w:rsidRPr="004F169F" w14:paraId="4779BDF4" w14:textId="77777777" w:rsidTr="00DF35E8">
        <w:trPr>
          <w:cnfStyle w:val="000000010000" w:firstRow="0" w:lastRow="0" w:firstColumn="0" w:lastColumn="0" w:oddVBand="0" w:evenVBand="0" w:oddHBand="0" w:evenHBand="1" w:firstRowFirstColumn="0" w:firstRowLastColumn="0" w:lastRowFirstColumn="0" w:lastRowLastColumn="0"/>
        </w:trPr>
        <w:tc>
          <w:tcPr>
            <w:tcW w:w="1838" w:type="dxa"/>
          </w:tcPr>
          <w:p w14:paraId="0794569A" w14:textId="77777777" w:rsidR="00B95913" w:rsidRPr="004F169F" w:rsidRDefault="00B95913" w:rsidP="00DF35E8">
            <w:pPr>
              <w:jc w:val="both"/>
            </w:pPr>
            <w:r>
              <w:t>Waratah</w:t>
            </w:r>
          </w:p>
        </w:tc>
        <w:tc>
          <w:tcPr>
            <w:tcW w:w="2976" w:type="dxa"/>
          </w:tcPr>
          <w:p w14:paraId="60CAF65C" w14:textId="77777777" w:rsidR="00B95913" w:rsidRPr="004F169F" w:rsidRDefault="00B95913" w:rsidP="00DF35E8">
            <w:r w:rsidRPr="00D25929">
              <w:t>NSW National Parks and Wildlife Service</w:t>
            </w:r>
          </w:p>
        </w:tc>
        <w:tc>
          <w:tcPr>
            <w:tcW w:w="1844" w:type="dxa"/>
          </w:tcPr>
          <w:p w14:paraId="655A0BE6" w14:textId="77777777" w:rsidR="00B95913" w:rsidRPr="004F169F" w:rsidRDefault="00B95913" w:rsidP="00DF35E8">
            <w:r>
              <w:t>2025</w:t>
            </w:r>
          </w:p>
        </w:tc>
        <w:tc>
          <w:tcPr>
            <w:tcW w:w="2970" w:type="dxa"/>
          </w:tcPr>
          <w:p w14:paraId="4A8766A6" w14:textId="77777777" w:rsidR="00B95913" w:rsidRPr="004F169F" w:rsidRDefault="00B95913" w:rsidP="00DF35E8">
            <w:hyperlink r:id="rId122" w:history="1">
              <w:r w:rsidRPr="002645AF">
                <w:rPr>
                  <w:rStyle w:val="Hyperlink"/>
                </w:rPr>
                <w:t>https://www.nationalparks.nsw.gov.au/plants-and-animals/waratah</w:t>
              </w:r>
            </w:hyperlink>
          </w:p>
        </w:tc>
      </w:tr>
      <w:tr w:rsidR="00B35478" w:rsidRPr="004F169F" w14:paraId="6FE7DFFB" w14:textId="77777777" w:rsidTr="00DF35E8">
        <w:trPr>
          <w:cnfStyle w:val="000000100000" w:firstRow="0" w:lastRow="0" w:firstColumn="0" w:lastColumn="0" w:oddVBand="0" w:evenVBand="0" w:oddHBand="1" w:evenHBand="0" w:firstRowFirstColumn="0" w:firstRowLastColumn="0" w:lastRowFirstColumn="0" w:lastRowLastColumn="0"/>
        </w:trPr>
        <w:tc>
          <w:tcPr>
            <w:tcW w:w="1838" w:type="dxa"/>
          </w:tcPr>
          <w:p w14:paraId="247916B4" w14:textId="77777777" w:rsidR="00B95913" w:rsidRPr="004F169F" w:rsidRDefault="00B95913" w:rsidP="00DF35E8">
            <w:r>
              <w:t xml:space="preserve">Family </w:t>
            </w:r>
            <w:proofErr w:type="spellStart"/>
            <w:r>
              <w:t>Myrtaceae</w:t>
            </w:r>
            <w:proofErr w:type="spellEnd"/>
          </w:p>
        </w:tc>
        <w:tc>
          <w:tcPr>
            <w:tcW w:w="2976" w:type="dxa"/>
          </w:tcPr>
          <w:p w14:paraId="5468C1CB" w14:textId="77777777" w:rsidR="00B95913" w:rsidRPr="004F169F" w:rsidRDefault="00B95913" w:rsidP="00DF35E8">
            <w:r>
              <w:t>Peter Wilson</w:t>
            </w:r>
          </w:p>
        </w:tc>
        <w:tc>
          <w:tcPr>
            <w:tcW w:w="1844" w:type="dxa"/>
          </w:tcPr>
          <w:p w14:paraId="51DF70BF" w14:textId="77777777" w:rsidR="00B95913" w:rsidRPr="004F169F" w:rsidRDefault="00B95913" w:rsidP="00DF35E8">
            <w:r>
              <w:t>2020</w:t>
            </w:r>
          </w:p>
        </w:tc>
        <w:tc>
          <w:tcPr>
            <w:tcW w:w="2970" w:type="dxa"/>
          </w:tcPr>
          <w:p w14:paraId="03F52DBA" w14:textId="77777777" w:rsidR="00B95913" w:rsidRPr="004F169F" w:rsidRDefault="00B95913" w:rsidP="00DF35E8">
            <w:r w:rsidRPr="00CB2B30">
              <w:t>https://plantnet.rbgsyd.nsw.gov.au/cgi-bin/NSWfl.pl?page=nswfl&amp;l</w:t>
            </w:r>
            <w:r w:rsidRPr="00CB2B30">
              <w:lastRenderedPageBreak/>
              <w:t>vl=fm&amp;name=MYRTACEAE</w:t>
            </w:r>
          </w:p>
        </w:tc>
      </w:tr>
    </w:tbl>
    <w:p w14:paraId="2D888EDB" w14:textId="77777777" w:rsidR="00B95913" w:rsidRPr="00E62356" w:rsidRDefault="00B95913" w:rsidP="00B95913">
      <w:pPr>
        <w:rPr>
          <w:rStyle w:val="Featuretext1"/>
        </w:rPr>
      </w:pPr>
      <w:r w:rsidRPr="00E62356">
        <w:rPr>
          <w:rStyle w:val="Featuretext1"/>
        </w:rPr>
        <w:lastRenderedPageBreak/>
        <w:t>Characteristics of living things</w:t>
      </w:r>
    </w:p>
    <w:p w14:paraId="6ADD25F9" w14:textId="692CC724" w:rsidR="00B95913" w:rsidRDefault="00B95913" w:rsidP="00B95913">
      <w:pPr>
        <w:pStyle w:val="Caption"/>
      </w:pPr>
      <w:r>
        <w:t xml:space="preserve">Table </w:t>
      </w:r>
      <w:r>
        <w:fldChar w:fldCharType="begin"/>
      </w:r>
      <w:r>
        <w:instrText xml:space="preserve"> SEQ Table \* ARABIC </w:instrText>
      </w:r>
      <w:r>
        <w:fldChar w:fldCharType="separate"/>
      </w:r>
      <w:r w:rsidR="002D2C79">
        <w:rPr>
          <w:noProof/>
        </w:rPr>
        <w:t>21</w:t>
      </w:r>
      <w:r>
        <w:fldChar w:fldCharType="end"/>
      </w:r>
      <w:r>
        <w:t xml:space="preserve"> – characteristics that make the organism a living thing</w:t>
      </w:r>
      <w:r w:rsidR="00D01BE2">
        <w:t>:</w:t>
      </w:r>
      <w:r>
        <w:t xml:space="preserve"> sample response</w:t>
      </w:r>
    </w:p>
    <w:tbl>
      <w:tblPr>
        <w:tblStyle w:val="Tableheader"/>
        <w:tblW w:w="5000" w:type="pct"/>
        <w:tblLayout w:type="fixed"/>
        <w:tblLook w:val="0420" w:firstRow="1" w:lastRow="0" w:firstColumn="0" w:lastColumn="0" w:noHBand="0" w:noVBand="1"/>
        <w:tblDescription w:val="A sample student response for characteristics of living things"/>
      </w:tblPr>
      <w:tblGrid>
        <w:gridCol w:w="2122"/>
        <w:gridCol w:w="7508"/>
      </w:tblGrid>
      <w:tr w:rsidR="00B95913" w14:paraId="3F8E8861" w14:textId="77777777" w:rsidTr="00DF35E8">
        <w:trPr>
          <w:cnfStyle w:val="100000000000" w:firstRow="1" w:lastRow="0" w:firstColumn="0" w:lastColumn="0" w:oddVBand="0" w:evenVBand="0" w:oddHBand="0" w:evenHBand="0" w:firstRowFirstColumn="0" w:firstRowLastColumn="0" w:lastRowFirstColumn="0" w:lastRowLastColumn="0"/>
        </w:trPr>
        <w:tc>
          <w:tcPr>
            <w:tcW w:w="1102" w:type="pct"/>
          </w:tcPr>
          <w:p w14:paraId="4106A70F" w14:textId="77777777" w:rsidR="00B95913" w:rsidRDefault="00B95913" w:rsidP="00DF35E8">
            <w:r>
              <w:t>Living things can:</w:t>
            </w:r>
          </w:p>
        </w:tc>
        <w:tc>
          <w:tcPr>
            <w:tcW w:w="3898" w:type="pct"/>
          </w:tcPr>
          <w:p w14:paraId="3743CFFA" w14:textId="77777777" w:rsidR="00B95913" w:rsidRDefault="00B95913" w:rsidP="00DF35E8">
            <w:r>
              <w:t>How does your organism embody this characteristic?</w:t>
            </w:r>
          </w:p>
        </w:tc>
      </w:tr>
      <w:tr w:rsidR="00B95913" w14:paraId="2AE492AD" w14:textId="77777777" w:rsidTr="00DF35E8">
        <w:trPr>
          <w:cnfStyle w:val="000000100000" w:firstRow="0" w:lastRow="0" w:firstColumn="0" w:lastColumn="0" w:oddVBand="0" w:evenVBand="0" w:oddHBand="1" w:evenHBand="0" w:firstRowFirstColumn="0" w:firstRowLastColumn="0" w:lastRowFirstColumn="0" w:lastRowLastColumn="0"/>
        </w:trPr>
        <w:tc>
          <w:tcPr>
            <w:tcW w:w="1102" w:type="pct"/>
          </w:tcPr>
          <w:p w14:paraId="5A12D3EB" w14:textId="77777777" w:rsidR="00B95913" w:rsidRDefault="00B95913" w:rsidP="00DF35E8">
            <w:r>
              <w:rPr>
                <w:rStyle w:val="Strong"/>
              </w:rPr>
              <w:t>m</w:t>
            </w:r>
            <w:r w:rsidRPr="00B45443">
              <w:rPr>
                <w:rStyle w:val="Strong"/>
              </w:rPr>
              <w:t>ove</w:t>
            </w:r>
          </w:p>
        </w:tc>
        <w:tc>
          <w:tcPr>
            <w:tcW w:w="3898" w:type="pct"/>
          </w:tcPr>
          <w:p w14:paraId="1F58C0AE" w14:textId="19DBD6B4" w:rsidR="00B95913" w:rsidRDefault="00B95913" w:rsidP="00DF35E8">
            <w:r>
              <w:t>The Waratah</w:t>
            </w:r>
            <w:r w:rsidRPr="00C97448">
              <w:t xml:space="preserve"> exhibit</w:t>
            </w:r>
            <w:r>
              <w:t>s</w:t>
            </w:r>
            <w:r w:rsidRPr="00C97448">
              <w:t xml:space="preserve"> phototropism</w:t>
            </w:r>
            <w:r w:rsidR="00AD30F1">
              <w:t>,</w:t>
            </w:r>
            <w:r w:rsidRPr="00C97448">
              <w:t xml:space="preserve"> which means </w:t>
            </w:r>
            <w:r w:rsidR="00AD30F1">
              <w:t>it</w:t>
            </w:r>
            <w:r w:rsidR="00AD30F1" w:rsidRPr="00C97448">
              <w:t xml:space="preserve"> </w:t>
            </w:r>
            <w:r w:rsidR="00AD30F1">
              <w:t>grows</w:t>
            </w:r>
            <w:r w:rsidR="00AD30F1" w:rsidRPr="00C97448">
              <w:t xml:space="preserve"> </w:t>
            </w:r>
            <w:r w:rsidRPr="00C97448">
              <w:t>towards light sources.</w:t>
            </w:r>
          </w:p>
        </w:tc>
      </w:tr>
      <w:tr w:rsidR="00B95913" w14:paraId="089F7D7C" w14:textId="77777777" w:rsidTr="00DF35E8">
        <w:trPr>
          <w:cnfStyle w:val="000000010000" w:firstRow="0" w:lastRow="0" w:firstColumn="0" w:lastColumn="0" w:oddVBand="0" w:evenVBand="0" w:oddHBand="0" w:evenHBand="1" w:firstRowFirstColumn="0" w:firstRowLastColumn="0" w:lastRowFirstColumn="0" w:lastRowLastColumn="0"/>
        </w:trPr>
        <w:tc>
          <w:tcPr>
            <w:tcW w:w="1102" w:type="pct"/>
          </w:tcPr>
          <w:p w14:paraId="1DDBCAEB" w14:textId="77777777" w:rsidR="00B95913" w:rsidRDefault="00B95913" w:rsidP="00DF35E8">
            <w:r>
              <w:rPr>
                <w:rStyle w:val="Strong"/>
              </w:rPr>
              <w:t>r</w:t>
            </w:r>
            <w:r w:rsidRPr="00B45443">
              <w:rPr>
                <w:rStyle w:val="Strong"/>
              </w:rPr>
              <w:t>espir</w:t>
            </w:r>
            <w:r>
              <w:rPr>
                <w:rStyle w:val="Strong"/>
              </w:rPr>
              <w:t>e</w:t>
            </w:r>
          </w:p>
        </w:tc>
        <w:tc>
          <w:tcPr>
            <w:tcW w:w="3898" w:type="pct"/>
          </w:tcPr>
          <w:p w14:paraId="14046B92" w14:textId="4BB340D0" w:rsidR="00B95913" w:rsidRDefault="00B95913" w:rsidP="00DF35E8">
            <w:r w:rsidRPr="007011B5">
              <w:t xml:space="preserve">Waratah </w:t>
            </w:r>
            <w:r w:rsidR="00B2674B">
              <w:t>carries out cellular respiration</w:t>
            </w:r>
            <w:r w:rsidR="009A5358">
              <w:t>,</w:t>
            </w:r>
            <w:r w:rsidR="00C05DC0">
              <w:t xml:space="preserve"> converting sugars (</w:t>
            </w:r>
            <w:r w:rsidR="009A5358">
              <w:t xml:space="preserve">produced in </w:t>
            </w:r>
            <w:r w:rsidR="00C05DC0">
              <w:t>photosynthesis) and oxygen to energy.</w:t>
            </w:r>
          </w:p>
        </w:tc>
      </w:tr>
      <w:tr w:rsidR="00B95913" w14:paraId="2FFB4826" w14:textId="77777777" w:rsidTr="00DF35E8">
        <w:trPr>
          <w:cnfStyle w:val="000000100000" w:firstRow="0" w:lastRow="0" w:firstColumn="0" w:lastColumn="0" w:oddVBand="0" w:evenVBand="0" w:oddHBand="1" w:evenHBand="0" w:firstRowFirstColumn="0" w:firstRowLastColumn="0" w:lastRowFirstColumn="0" w:lastRowLastColumn="0"/>
        </w:trPr>
        <w:tc>
          <w:tcPr>
            <w:tcW w:w="1102" w:type="pct"/>
          </w:tcPr>
          <w:p w14:paraId="699DAF6C" w14:textId="77777777" w:rsidR="00B95913" w:rsidRDefault="00B95913" w:rsidP="00DF35E8">
            <w:r>
              <w:rPr>
                <w:rStyle w:val="Strong"/>
              </w:rPr>
              <w:t>s</w:t>
            </w:r>
            <w:r w:rsidRPr="00B45443">
              <w:rPr>
                <w:rStyle w:val="Strong"/>
              </w:rPr>
              <w:t>ense</w:t>
            </w:r>
          </w:p>
        </w:tc>
        <w:tc>
          <w:tcPr>
            <w:tcW w:w="3898" w:type="pct"/>
          </w:tcPr>
          <w:p w14:paraId="615FB6F9" w14:textId="70E4BE78" w:rsidR="00B95913" w:rsidRDefault="00133054" w:rsidP="00DF35E8">
            <w:r>
              <w:t>Although it lacks sensory organs, it detects light. This is evident in its ability to exhibit phototropism, through which it grows towards the light to maximise photosynthesis.</w:t>
            </w:r>
          </w:p>
        </w:tc>
      </w:tr>
      <w:tr w:rsidR="00B95913" w14:paraId="369C64AE" w14:textId="77777777" w:rsidTr="00DF35E8">
        <w:trPr>
          <w:cnfStyle w:val="000000010000" w:firstRow="0" w:lastRow="0" w:firstColumn="0" w:lastColumn="0" w:oddVBand="0" w:evenVBand="0" w:oddHBand="0" w:evenHBand="1" w:firstRowFirstColumn="0" w:firstRowLastColumn="0" w:lastRowFirstColumn="0" w:lastRowLastColumn="0"/>
        </w:trPr>
        <w:tc>
          <w:tcPr>
            <w:tcW w:w="1102" w:type="pct"/>
          </w:tcPr>
          <w:p w14:paraId="560B9D8A" w14:textId="77777777" w:rsidR="00B95913" w:rsidRDefault="00B95913" w:rsidP="00DF35E8">
            <w:r>
              <w:rPr>
                <w:rStyle w:val="Strong"/>
              </w:rPr>
              <w:t>g</w:t>
            </w:r>
            <w:r w:rsidRPr="00B45443">
              <w:rPr>
                <w:rStyle w:val="Strong"/>
              </w:rPr>
              <w:t>row</w:t>
            </w:r>
          </w:p>
        </w:tc>
        <w:tc>
          <w:tcPr>
            <w:tcW w:w="3898" w:type="pct"/>
          </w:tcPr>
          <w:p w14:paraId="16A798C4" w14:textId="1F3F6342" w:rsidR="00B95913" w:rsidRDefault="00B95913" w:rsidP="00DF35E8">
            <w:r w:rsidRPr="007011B5">
              <w:t xml:space="preserve">The plant grows into a shrub or small tree, typically </w:t>
            </w:r>
            <w:r w:rsidR="00CD565C">
              <w:t>reaching a height of 1.5 to 4 meters</w:t>
            </w:r>
            <w:r w:rsidRPr="007011B5">
              <w:t>. This vertical growth allows it to access sunlight more effectively in its open habitat.</w:t>
            </w:r>
          </w:p>
        </w:tc>
      </w:tr>
      <w:tr w:rsidR="00B95913" w14:paraId="2F6D575C" w14:textId="77777777" w:rsidTr="00DF35E8">
        <w:trPr>
          <w:cnfStyle w:val="000000100000" w:firstRow="0" w:lastRow="0" w:firstColumn="0" w:lastColumn="0" w:oddVBand="0" w:evenVBand="0" w:oddHBand="1" w:evenHBand="0" w:firstRowFirstColumn="0" w:firstRowLastColumn="0" w:lastRowFirstColumn="0" w:lastRowLastColumn="0"/>
        </w:trPr>
        <w:tc>
          <w:tcPr>
            <w:tcW w:w="1102" w:type="pct"/>
          </w:tcPr>
          <w:p w14:paraId="28CF3A02" w14:textId="77777777" w:rsidR="00B95913" w:rsidRDefault="00B95913" w:rsidP="00DF35E8">
            <w:r>
              <w:rPr>
                <w:rStyle w:val="Strong"/>
              </w:rPr>
              <w:t>r</w:t>
            </w:r>
            <w:r w:rsidRPr="00B45443">
              <w:rPr>
                <w:rStyle w:val="Strong"/>
              </w:rPr>
              <w:t>eproduce</w:t>
            </w:r>
          </w:p>
        </w:tc>
        <w:tc>
          <w:tcPr>
            <w:tcW w:w="3898" w:type="pct"/>
          </w:tcPr>
          <w:p w14:paraId="30F12D8D" w14:textId="1B57439B" w:rsidR="00B95913" w:rsidRDefault="00F16E1B" w:rsidP="00DF35E8">
            <w:r>
              <w:t>It produces large, vibrant flowers in clusters that are mainly red. These flowers attract pollinators, especially birds, ensuring successful pollination and seed set.</w:t>
            </w:r>
          </w:p>
        </w:tc>
      </w:tr>
      <w:tr w:rsidR="00B95913" w14:paraId="474A28D6" w14:textId="77777777" w:rsidTr="00DF35E8">
        <w:trPr>
          <w:cnfStyle w:val="000000010000" w:firstRow="0" w:lastRow="0" w:firstColumn="0" w:lastColumn="0" w:oddVBand="0" w:evenVBand="0" w:oddHBand="0" w:evenHBand="1" w:firstRowFirstColumn="0" w:firstRowLastColumn="0" w:lastRowFirstColumn="0" w:lastRowLastColumn="0"/>
        </w:trPr>
        <w:tc>
          <w:tcPr>
            <w:tcW w:w="1102" w:type="pct"/>
          </w:tcPr>
          <w:p w14:paraId="10BD35CC" w14:textId="77777777" w:rsidR="00B95913" w:rsidRDefault="00B95913" w:rsidP="00DF35E8">
            <w:r>
              <w:rPr>
                <w:rStyle w:val="Strong"/>
              </w:rPr>
              <w:t>eliminate waste</w:t>
            </w:r>
          </w:p>
        </w:tc>
        <w:tc>
          <w:tcPr>
            <w:tcW w:w="3898" w:type="pct"/>
          </w:tcPr>
          <w:p w14:paraId="45C590A0" w14:textId="49A87EF9" w:rsidR="00B95913" w:rsidRDefault="00B95913" w:rsidP="00DF35E8">
            <w:r w:rsidRPr="007011B5">
              <w:t xml:space="preserve">It eliminates waste products, such as excess water and oxygen, primarily through </w:t>
            </w:r>
            <w:r w:rsidR="00F16E1B">
              <w:t>its</w:t>
            </w:r>
            <w:r w:rsidR="00F16E1B" w:rsidRPr="007011B5">
              <w:t xml:space="preserve"> </w:t>
            </w:r>
            <w:r w:rsidRPr="007011B5">
              <w:t>leaves. Additionally, the plant releases carbon dioxide</w:t>
            </w:r>
            <w:r w:rsidR="00052A64">
              <w:t xml:space="preserve">, a byproduct of cellular </w:t>
            </w:r>
            <w:r w:rsidR="00F16E1B">
              <w:t>respiration</w:t>
            </w:r>
            <w:r w:rsidRPr="007011B5">
              <w:t>.</w:t>
            </w:r>
          </w:p>
        </w:tc>
      </w:tr>
      <w:tr w:rsidR="00B95913" w14:paraId="35AE449C" w14:textId="77777777" w:rsidTr="00DF35E8">
        <w:trPr>
          <w:cnfStyle w:val="000000100000" w:firstRow="0" w:lastRow="0" w:firstColumn="0" w:lastColumn="0" w:oddVBand="0" w:evenVBand="0" w:oddHBand="1" w:evenHBand="0" w:firstRowFirstColumn="0" w:firstRowLastColumn="0" w:lastRowFirstColumn="0" w:lastRowLastColumn="0"/>
        </w:trPr>
        <w:tc>
          <w:tcPr>
            <w:tcW w:w="1102" w:type="pct"/>
          </w:tcPr>
          <w:p w14:paraId="030D6400" w14:textId="77777777" w:rsidR="00B95913" w:rsidRDefault="00B95913" w:rsidP="00DF35E8">
            <w:r>
              <w:rPr>
                <w:rStyle w:val="Strong"/>
              </w:rPr>
              <w:t>o</w:t>
            </w:r>
            <w:r w:rsidRPr="00B45443">
              <w:rPr>
                <w:rStyle w:val="Strong"/>
              </w:rPr>
              <w:t>btain nutrients</w:t>
            </w:r>
          </w:p>
        </w:tc>
        <w:tc>
          <w:tcPr>
            <w:tcW w:w="3898" w:type="pct"/>
          </w:tcPr>
          <w:p w14:paraId="33C207B4" w14:textId="672A691E" w:rsidR="00B95913" w:rsidRDefault="00B95913" w:rsidP="00DF35E8">
            <w:r w:rsidRPr="007011B5">
              <w:t>The plant obtains nutrients</w:t>
            </w:r>
            <w:r w:rsidR="0073369E">
              <w:t xml:space="preserve"> from the soil</w:t>
            </w:r>
            <w:r w:rsidRPr="007011B5">
              <w:t xml:space="preserve"> through its root system</w:t>
            </w:r>
            <w:r w:rsidR="00C45853">
              <w:t>.</w:t>
            </w:r>
          </w:p>
        </w:tc>
      </w:tr>
    </w:tbl>
    <w:p w14:paraId="798AD256" w14:textId="77777777" w:rsidR="00B95913" w:rsidRDefault="00B95913" w:rsidP="00B95913">
      <w:r w:rsidRPr="00BC4087">
        <w:t>Indicate the sources of this information used to explain how your organism embodies all the characteristics of living things.</w:t>
      </w:r>
    </w:p>
    <w:p w14:paraId="5DB419E3" w14:textId="39117375" w:rsidR="00B95913" w:rsidRDefault="00B95913" w:rsidP="00B95913">
      <w:pPr>
        <w:pStyle w:val="Caption"/>
      </w:pPr>
      <w:r>
        <w:lastRenderedPageBreak/>
        <w:t xml:space="preserve">Table </w:t>
      </w:r>
      <w:r>
        <w:fldChar w:fldCharType="begin"/>
      </w:r>
      <w:r>
        <w:instrText xml:space="preserve"> SEQ Table \* ARABIC </w:instrText>
      </w:r>
      <w:r>
        <w:fldChar w:fldCharType="separate"/>
      </w:r>
      <w:r w:rsidR="002D2C79">
        <w:rPr>
          <w:noProof/>
        </w:rPr>
        <w:t>22</w:t>
      </w:r>
      <w:r>
        <w:fldChar w:fldCharType="end"/>
      </w:r>
      <w:r>
        <w:t xml:space="preserve"> – sources of information for characteristics of living things</w:t>
      </w:r>
      <w:r w:rsidR="0073369E">
        <w:t>:</w:t>
      </w:r>
      <w:r>
        <w:t xml:space="preserve"> sample response</w:t>
      </w:r>
    </w:p>
    <w:tbl>
      <w:tblPr>
        <w:tblStyle w:val="Tableheader"/>
        <w:tblW w:w="0" w:type="auto"/>
        <w:tblLayout w:type="fixed"/>
        <w:tblLook w:val="0420" w:firstRow="1" w:lastRow="0" w:firstColumn="0" w:lastColumn="0" w:noHBand="0" w:noVBand="1"/>
        <w:tblDescription w:val="Sample student response, bibliography"/>
      </w:tblPr>
      <w:tblGrid>
        <w:gridCol w:w="1838"/>
        <w:gridCol w:w="2976"/>
        <w:gridCol w:w="1844"/>
        <w:gridCol w:w="2970"/>
      </w:tblGrid>
      <w:tr w:rsidR="00B35478" w:rsidRPr="004F169F" w14:paraId="010537B4" w14:textId="77777777" w:rsidTr="00DF35E8">
        <w:trPr>
          <w:cnfStyle w:val="100000000000" w:firstRow="1" w:lastRow="0" w:firstColumn="0" w:lastColumn="0" w:oddVBand="0" w:evenVBand="0" w:oddHBand="0" w:evenHBand="0" w:firstRowFirstColumn="0" w:firstRowLastColumn="0" w:lastRowFirstColumn="0" w:lastRowLastColumn="0"/>
        </w:trPr>
        <w:tc>
          <w:tcPr>
            <w:tcW w:w="1838" w:type="dxa"/>
          </w:tcPr>
          <w:p w14:paraId="615201FD" w14:textId="77777777" w:rsidR="00B95913" w:rsidRPr="004F169F" w:rsidRDefault="00B95913" w:rsidP="00DF35E8">
            <w:r w:rsidRPr="004F169F">
              <w:t>Title</w:t>
            </w:r>
          </w:p>
        </w:tc>
        <w:tc>
          <w:tcPr>
            <w:tcW w:w="2976" w:type="dxa"/>
          </w:tcPr>
          <w:p w14:paraId="22232FA9" w14:textId="77777777" w:rsidR="00B95913" w:rsidRPr="004F169F" w:rsidRDefault="00B95913" w:rsidP="00DF35E8">
            <w:r w:rsidRPr="004F169F">
              <w:t>Author</w:t>
            </w:r>
          </w:p>
        </w:tc>
        <w:tc>
          <w:tcPr>
            <w:tcW w:w="1844" w:type="dxa"/>
          </w:tcPr>
          <w:p w14:paraId="3AE83DB0" w14:textId="77777777" w:rsidR="00B95913" w:rsidRPr="004F169F" w:rsidRDefault="00B95913" w:rsidP="00DF35E8">
            <w:r w:rsidRPr="004F169F">
              <w:t>Year published</w:t>
            </w:r>
          </w:p>
        </w:tc>
        <w:tc>
          <w:tcPr>
            <w:tcW w:w="2970" w:type="dxa"/>
          </w:tcPr>
          <w:p w14:paraId="7A9353DD" w14:textId="77777777" w:rsidR="00B95913" w:rsidRPr="004F169F" w:rsidRDefault="00B95913" w:rsidP="00DF35E8">
            <w:r w:rsidRPr="004F169F">
              <w:t>URL</w:t>
            </w:r>
          </w:p>
        </w:tc>
      </w:tr>
      <w:tr w:rsidR="00B35478" w:rsidRPr="004F169F" w14:paraId="0B711F96" w14:textId="77777777" w:rsidTr="00DF35E8">
        <w:trPr>
          <w:cnfStyle w:val="000000100000" w:firstRow="0" w:lastRow="0" w:firstColumn="0" w:lastColumn="0" w:oddVBand="0" w:evenVBand="0" w:oddHBand="1" w:evenHBand="0" w:firstRowFirstColumn="0" w:firstRowLastColumn="0" w:lastRowFirstColumn="0" w:lastRowLastColumn="0"/>
        </w:trPr>
        <w:tc>
          <w:tcPr>
            <w:tcW w:w="1838" w:type="dxa"/>
          </w:tcPr>
          <w:p w14:paraId="4036B5F4" w14:textId="77777777" w:rsidR="00B95913" w:rsidRPr="00C45853" w:rsidRDefault="00B95913" w:rsidP="00DF35E8">
            <w:pPr>
              <w:rPr>
                <w:b/>
                <w:i/>
                <w:iCs/>
              </w:rPr>
            </w:pPr>
            <w:r w:rsidRPr="00C45853">
              <w:rPr>
                <w:i/>
                <w:iCs/>
              </w:rPr>
              <w:t>Telopea speciosissima</w:t>
            </w:r>
          </w:p>
        </w:tc>
        <w:tc>
          <w:tcPr>
            <w:tcW w:w="2976" w:type="dxa"/>
          </w:tcPr>
          <w:p w14:paraId="0DEF2903" w14:textId="77777777" w:rsidR="00B95913" w:rsidRPr="004F169F" w:rsidRDefault="00B95913" w:rsidP="00DF35E8">
            <w:r>
              <w:t>Jen Taylor</w:t>
            </w:r>
          </w:p>
        </w:tc>
        <w:tc>
          <w:tcPr>
            <w:tcW w:w="1844" w:type="dxa"/>
          </w:tcPr>
          <w:p w14:paraId="2B050F17" w14:textId="77777777" w:rsidR="00B95913" w:rsidRPr="004F169F" w:rsidRDefault="00B95913" w:rsidP="00DF35E8">
            <w:r>
              <w:t>2011</w:t>
            </w:r>
          </w:p>
        </w:tc>
        <w:tc>
          <w:tcPr>
            <w:tcW w:w="2970" w:type="dxa"/>
          </w:tcPr>
          <w:p w14:paraId="7C20A544" w14:textId="77777777" w:rsidR="00B95913" w:rsidRPr="004F169F" w:rsidRDefault="00B95913" w:rsidP="00DF35E8">
            <w:hyperlink r:id="rId123" w:history="1">
              <w:r w:rsidRPr="00215F46">
                <w:rPr>
                  <w:rStyle w:val="Hyperlink"/>
                </w:rPr>
                <w:t>https://www.anbg.gov.au/gnp/interns-2011/telopea-speciosissima.html</w:t>
              </w:r>
            </w:hyperlink>
          </w:p>
        </w:tc>
      </w:tr>
      <w:tr w:rsidR="00B35478" w:rsidRPr="004F169F" w14:paraId="394C9EB0" w14:textId="77777777" w:rsidTr="00DF35E8">
        <w:trPr>
          <w:cnfStyle w:val="000000010000" w:firstRow="0" w:lastRow="0" w:firstColumn="0" w:lastColumn="0" w:oddVBand="0" w:evenVBand="0" w:oddHBand="0" w:evenHBand="1" w:firstRowFirstColumn="0" w:firstRowLastColumn="0" w:lastRowFirstColumn="0" w:lastRowLastColumn="0"/>
        </w:trPr>
        <w:tc>
          <w:tcPr>
            <w:tcW w:w="1838" w:type="dxa"/>
          </w:tcPr>
          <w:p w14:paraId="0DD576F7" w14:textId="77777777" w:rsidR="00B95913" w:rsidRPr="004F169F" w:rsidRDefault="00B95913" w:rsidP="00DF35E8">
            <w:pPr>
              <w:jc w:val="both"/>
            </w:pPr>
            <w:r>
              <w:t>Waratah</w:t>
            </w:r>
          </w:p>
        </w:tc>
        <w:tc>
          <w:tcPr>
            <w:tcW w:w="2976" w:type="dxa"/>
          </w:tcPr>
          <w:p w14:paraId="5141A16B" w14:textId="77777777" w:rsidR="00B95913" w:rsidRPr="004F169F" w:rsidRDefault="00B95913" w:rsidP="00DF35E8">
            <w:r w:rsidRPr="00D25929">
              <w:t>NSW National Parks and Wildlife Service</w:t>
            </w:r>
          </w:p>
        </w:tc>
        <w:tc>
          <w:tcPr>
            <w:tcW w:w="1844" w:type="dxa"/>
          </w:tcPr>
          <w:p w14:paraId="5DDA6ED8" w14:textId="77777777" w:rsidR="00B95913" w:rsidRPr="004F169F" w:rsidRDefault="00B95913" w:rsidP="00DF35E8">
            <w:r>
              <w:t>2024</w:t>
            </w:r>
          </w:p>
        </w:tc>
        <w:tc>
          <w:tcPr>
            <w:tcW w:w="2970" w:type="dxa"/>
          </w:tcPr>
          <w:p w14:paraId="1FDB40AB" w14:textId="77777777" w:rsidR="00B95913" w:rsidRPr="004F169F" w:rsidRDefault="00B95913" w:rsidP="00DF35E8">
            <w:hyperlink r:id="rId124" w:history="1">
              <w:r w:rsidRPr="002645AF">
                <w:rPr>
                  <w:rStyle w:val="Hyperlink"/>
                </w:rPr>
                <w:t>https://www.nationalparks.nsw.gov.au/plants-and-animals/waratah</w:t>
              </w:r>
            </w:hyperlink>
          </w:p>
        </w:tc>
      </w:tr>
      <w:tr w:rsidR="00B35478" w:rsidRPr="004F169F" w14:paraId="2BC1A3CE" w14:textId="77777777" w:rsidTr="00DF35E8">
        <w:trPr>
          <w:cnfStyle w:val="000000100000" w:firstRow="0" w:lastRow="0" w:firstColumn="0" w:lastColumn="0" w:oddVBand="0" w:evenVBand="0" w:oddHBand="1" w:evenHBand="0" w:firstRowFirstColumn="0" w:firstRowLastColumn="0" w:lastRowFirstColumn="0" w:lastRowLastColumn="0"/>
        </w:trPr>
        <w:tc>
          <w:tcPr>
            <w:tcW w:w="1838" w:type="dxa"/>
          </w:tcPr>
          <w:p w14:paraId="4B70931D" w14:textId="77777777" w:rsidR="00B95913" w:rsidRPr="004F169F" w:rsidRDefault="00B95913" w:rsidP="00DF35E8">
            <w:r w:rsidRPr="00A161A3">
              <w:t xml:space="preserve">Waratah Flower Facts </w:t>
            </w:r>
            <w:proofErr w:type="gramStart"/>
            <w:r w:rsidRPr="00A161A3">
              <w:t>And</w:t>
            </w:r>
            <w:proofErr w:type="gramEnd"/>
            <w:r w:rsidRPr="00A161A3">
              <w:t xml:space="preserve"> Care Guide</w:t>
            </w:r>
          </w:p>
        </w:tc>
        <w:tc>
          <w:tcPr>
            <w:tcW w:w="2976" w:type="dxa"/>
          </w:tcPr>
          <w:p w14:paraId="38C89CD2" w14:textId="77777777" w:rsidR="00B95913" w:rsidRPr="004F169F" w:rsidRDefault="00B95913" w:rsidP="00DF35E8">
            <w:r>
              <w:t>Jamie Donovan</w:t>
            </w:r>
          </w:p>
        </w:tc>
        <w:tc>
          <w:tcPr>
            <w:tcW w:w="1844" w:type="dxa"/>
          </w:tcPr>
          <w:p w14:paraId="0335039A" w14:textId="77777777" w:rsidR="00B95913" w:rsidRPr="004F169F" w:rsidRDefault="00B95913" w:rsidP="00DF35E8">
            <w:r>
              <w:t>2021</w:t>
            </w:r>
          </w:p>
        </w:tc>
        <w:tc>
          <w:tcPr>
            <w:tcW w:w="2970" w:type="dxa"/>
          </w:tcPr>
          <w:p w14:paraId="23D7E039" w14:textId="77777777" w:rsidR="00B95913" w:rsidRPr="004F169F" w:rsidRDefault="00B95913" w:rsidP="00DF35E8">
            <w:hyperlink r:id="rId125" w:history="1">
              <w:r w:rsidRPr="002645AF">
                <w:rPr>
                  <w:rStyle w:val="Hyperlink"/>
                </w:rPr>
                <w:t>https://lawn.com.au/waratah-flower/</w:t>
              </w:r>
            </w:hyperlink>
          </w:p>
        </w:tc>
      </w:tr>
    </w:tbl>
    <w:p w14:paraId="3EB5F00D" w14:textId="77777777" w:rsidR="00B95913" w:rsidRPr="00E62356" w:rsidRDefault="00B95913" w:rsidP="00B95913">
      <w:pPr>
        <w:rPr>
          <w:rStyle w:val="Featuretext1"/>
        </w:rPr>
      </w:pPr>
      <w:r w:rsidRPr="00E62356">
        <w:rPr>
          <w:rStyle w:val="Featuretext1"/>
        </w:rPr>
        <w:t>Habitat</w:t>
      </w:r>
    </w:p>
    <w:tbl>
      <w:tblPr>
        <w:tblStyle w:val="Tableheader"/>
        <w:tblW w:w="0" w:type="auto"/>
        <w:tblLook w:val="0420" w:firstRow="1" w:lastRow="0" w:firstColumn="0" w:lastColumn="0" w:noHBand="0" w:noVBand="1"/>
        <w:tblDescription w:val="Sample student response for the habitat of the waratah"/>
      </w:tblPr>
      <w:tblGrid>
        <w:gridCol w:w="4814"/>
        <w:gridCol w:w="4814"/>
      </w:tblGrid>
      <w:tr w:rsidR="00B95913" w:rsidRPr="00C144A0" w14:paraId="6B0EA2FE" w14:textId="77777777" w:rsidTr="00DF35E8">
        <w:trPr>
          <w:cnfStyle w:val="100000000000" w:firstRow="1" w:lastRow="0" w:firstColumn="0" w:lastColumn="0" w:oddVBand="0" w:evenVBand="0" w:oddHBand="0" w:evenHBand="0" w:firstRowFirstColumn="0" w:firstRowLastColumn="0" w:lastRowFirstColumn="0" w:lastRowLastColumn="0"/>
        </w:trPr>
        <w:tc>
          <w:tcPr>
            <w:tcW w:w="4814" w:type="dxa"/>
          </w:tcPr>
          <w:p w14:paraId="64C6F0DF" w14:textId="77777777" w:rsidR="00B95913" w:rsidRPr="00C144A0" w:rsidRDefault="00B95913" w:rsidP="00DF35E8">
            <w:r w:rsidRPr="00C144A0">
              <w:t>Habitat image</w:t>
            </w:r>
          </w:p>
        </w:tc>
        <w:tc>
          <w:tcPr>
            <w:tcW w:w="4814" w:type="dxa"/>
          </w:tcPr>
          <w:p w14:paraId="3F138629" w14:textId="77777777" w:rsidR="00B95913" w:rsidRPr="00C144A0" w:rsidRDefault="00B95913" w:rsidP="00DF35E8">
            <w:r w:rsidRPr="00C144A0">
              <w:t>Description of habitat</w:t>
            </w:r>
          </w:p>
        </w:tc>
      </w:tr>
      <w:tr w:rsidR="00B95913" w:rsidRPr="00C144A0" w14:paraId="19BD1287" w14:textId="77777777" w:rsidTr="00DF35E8">
        <w:trPr>
          <w:cnfStyle w:val="000000100000" w:firstRow="0" w:lastRow="0" w:firstColumn="0" w:lastColumn="0" w:oddVBand="0" w:evenVBand="0" w:oddHBand="1" w:evenHBand="0" w:firstRowFirstColumn="0" w:firstRowLastColumn="0" w:lastRowFirstColumn="0" w:lastRowLastColumn="0"/>
          <w:trHeight w:val="4545"/>
        </w:trPr>
        <w:tc>
          <w:tcPr>
            <w:tcW w:w="4814" w:type="dxa"/>
          </w:tcPr>
          <w:p w14:paraId="2B8FCAC8" w14:textId="77777777" w:rsidR="00B95913" w:rsidRPr="004C19C4" w:rsidRDefault="00B95913" w:rsidP="00DF35E8">
            <w:pPr>
              <w:pStyle w:val="Caption"/>
            </w:pPr>
            <w:r w:rsidRPr="004C19C4">
              <w:t>Figure 1 – the waratah plant in its habitat</w:t>
            </w:r>
          </w:p>
          <w:p w14:paraId="466332B2" w14:textId="77777777" w:rsidR="00B95913" w:rsidRDefault="00B95913" w:rsidP="00DF35E8">
            <w:r>
              <w:rPr>
                <w:noProof/>
              </w:rPr>
              <w:drawing>
                <wp:inline distT="0" distB="0" distL="0" distR="0" wp14:anchorId="532FE9C2" wp14:editId="70278FBD">
                  <wp:extent cx="2816235" cy="2109458"/>
                  <wp:effectExtent l="0" t="0" r="3175" b="5715"/>
                  <wp:docPr id="523803920" name="Picture 3" descr="The Waratah in it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803920" name="Picture 3" descr="The Waratah in its habita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20922" cy="2112969"/>
                          </a:xfrm>
                          <a:prstGeom prst="rect">
                            <a:avLst/>
                          </a:prstGeom>
                          <a:noFill/>
                        </pic:spPr>
                      </pic:pic>
                    </a:graphicData>
                  </a:graphic>
                </wp:inline>
              </w:drawing>
            </w:r>
          </w:p>
          <w:p w14:paraId="669CC0E9" w14:textId="77777777" w:rsidR="00B95913" w:rsidRPr="0025662E" w:rsidRDefault="00B95913" w:rsidP="00DF35E8">
            <w:pPr>
              <w:pStyle w:val="Imageattributioncaption"/>
              <w:rPr>
                <w:rStyle w:val="Hyperlink"/>
              </w:rPr>
            </w:pPr>
            <w:hyperlink r:id="rId127">
              <w:r w:rsidRPr="7DC0D7E5">
                <w:rPr>
                  <w:rStyle w:val="Hyperlink"/>
                </w:rPr>
                <w:t xml:space="preserve">Waratah near </w:t>
              </w:r>
              <w:proofErr w:type="spellStart"/>
              <w:r w:rsidRPr="7DC0D7E5">
                <w:rPr>
                  <w:rStyle w:val="Hyperlink"/>
                </w:rPr>
                <w:t>Bunjaree</w:t>
              </w:r>
              <w:proofErr w:type="spellEnd"/>
              <w:r w:rsidRPr="7DC0D7E5">
                <w:rPr>
                  <w:rStyle w:val="Hyperlink"/>
                </w:rPr>
                <w:t xml:space="preserve"> Cottages</w:t>
              </w:r>
            </w:hyperlink>
            <w:r w:rsidRPr="7DC0D7E5">
              <w:rPr>
                <w:u w:val="single"/>
              </w:rPr>
              <w:t xml:space="preserve"> </w:t>
            </w:r>
            <w:r w:rsidRPr="7DC0D7E5">
              <w:t xml:space="preserve">by </w:t>
            </w:r>
            <w:proofErr w:type="spellStart"/>
            <w:r w:rsidRPr="7DC0D7E5">
              <w:t>Stilgherrian</w:t>
            </w:r>
            <w:proofErr w:type="spellEnd"/>
            <w:r w:rsidRPr="7DC0D7E5">
              <w:t xml:space="preserve">, licensed under </w:t>
            </w:r>
            <w:hyperlink r:id="rId128">
              <w:r w:rsidRPr="7DC0D7E5">
                <w:rPr>
                  <w:rStyle w:val="Hyperlink"/>
                </w:rPr>
                <w:t>CC BY 4.0</w:t>
              </w:r>
            </w:hyperlink>
          </w:p>
          <w:p w14:paraId="26A19A37" w14:textId="77777777" w:rsidR="00B95913" w:rsidRPr="00C144A0" w:rsidRDefault="00B95913" w:rsidP="00DF35E8">
            <w:pPr>
              <w:pStyle w:val="Imageattributioncaption"/>
            </w:pPr>
          </w:p>
        </w:tc>
        <w:tc>
          <w:tcPr>
            <w:tcW w:w="4814" w:type="dxa"/>
          </w:tcPr>
          <w:p w14:paraId="20A5F537" w14:textId="21BE7ADF" w:rsidR="00B95913" w:rsidRPr="00C144A0" w:rsidRDefault="00F978B1" w:rsidP="00DF35E8">
            <w:r>
              <w:rPr>
                <w:rStyle w:val="Emphasis"/>
              </w:rPr>
              <w:t xml:space="preserve">Telopea speciosissima </w:t>
            </w:r>
            <w:r w:rsidRPr="00556D3A">
              <w:rPr>
                <w:rStyle w:val="Emphasis"/>
                <w:i w:val="0"/>
                <w:iCs w:val="0"/>
              </w:rPr>
              <w:t xml:space="preserve">is native to the coastal regions of New South Wales, especially in open grasslands (areas with minimal tall trees) and woodland areas (landscapes with spaced-out trees that allow plenty of sunlight and open space). It grows in soils </w:t>
            </w:r>
            <w:r w:rsidR="00ED4D43">
              <w:rPr>
                <w:rStyle w:val="Emphasis"/>
                <w:i w:val="0"/>
                <w:iCs w:val="0"/>
              </w:rPr>
              <w:t>composed of sand and clay and is typically found in areas that receive ample</w:t>
            </w:r>
            <w:r w:rsidRPr="00556D3A">
              <w:rPr>
                <w:rStyle w:val="Emphasis"/>
                <w:i w:val="0"/>
                <w:iCs w:val="0"/>
              </w:rPr>
              <w:t xml:space="preserve"> sunlight. The plant prefers environments that are not waterlogged and is commonly found in sandy or gravelly soils. Waratahs are adapted to survive in regions with regular rainfall and moderate temperatures.</w:t>
            </w:r>
          </w:p>
        </w:tc>
      </w:tr>
    </w:tbl>
    <w:p w14:paraId="057C8CD4" w14:textId="77777777" w:rsidR="00B95913" w:rsidRDefault="00B95913" w:rsidP="00B95913">
      <w:r>
        <w:t>The sources used to gather this information are below.</w:t>
      </w:r>
    </w:p>
    <w:p w14:paraId="163354F2" w14:textId="1CAC1F3A" w:rsidR="00B95913" w:rsidRDefault="00B95913" w:rsidP="00B95913">
      <w:pPr>
        <w:pStyle w:val="Caption"/>
      </w:pPr>
      <w:r>
        <w:lastRenderedPageBreak/>
        <w:t xml:space="preserve">Table </w:t>
      </w:r>
      <w:r>
        <w:fldChar w:fldCharType="begin"/>
      </w:r>
      <w:r>
        <w:instrText xml:space="preserve"> SEQ Table \* ARABIC </w:instrText>
      </w:r>
      <w:r>
        <w:fldChar w:fldCharType="separate"/>
      </w:r>
      <w:r w:rsidR="002D2C79">
        <w:rPr>
          <w:noProof/>
        </w:rPr>
        <w:t>23</w:t>
      </w:r>
      <w:r>
        <w:fldChar w:fldCharType="end"/>
      </w:r>
      <w:r>
        <w:t xml:space="preserve"> – sources of information for habitat sample response</w:t>
      </w:r>
    </w:p>
    <w:tbl>
      <w:tblPr>
        <w:tblStyle w:val="Tableheader"/>
        <w:tblW w:w="0" w:type="auto"/>
        <w:tblLayout w:type="fixed"/>
        <w:tblLook w:val="0420" w:firstRow="1" w:lastRow="0" w:firstColumn="0" w:lastColumn="0" w:noHBand="0" w:noVBand="1"/>
        <w:tblDescription w:val="A sample bibliography"/>
      </w:tblPr>
      <w:tblGrid>
        <w:gridCol w:w="1838"/>
        <w:gridCol w:w="2976"/>
        <w:gridCol w:w="1844"/>
        <w:gridCol w:w="2970"/>
      </w:tblGrid>
      <w:tr w:rsidR="00B35478" w:rsidRPr="004F169F" w14:paraId="3AF7472B" w14:textId="77777777" w:rsidTr="00DF35E8">
        <w:trPr>
          <w:cnfStyle w:val="100000000000" w:firstRow="1" w:lastRow="0" w:firstColumn="0" w:lastColumn="0" w:oddVBand="0" w:evenVBand="0" w:oddHBand="0" w:evenHBand="0" w:firstRowFirstColumn="0" w:firstRowLastColumn="0" w:lastRowFirstColumn="0" w:lastRowLastColumn="0"/>
        </w:trPr>
        <w:tc>
          <w:tcPr>
            <w:tcW w:w="1838" w:type="dxa"/>
          </w:tcPr>
          <w:p w14:paraId="4A4E76AB" w14:textId="77777777" w:rsidR="00B95913" w:rsidRPr="004F169F" w:rsidRDefault="00B95913" w:rsidP="00DF35E8">
            <w:r w:rsidRPr="004F169F">
              <w:t>Title</w:t>
            </w:r>
          </w:p>
        </w:tc>
        <w:tc>
          <w:tcPr>
            <w:tcW w:w="2976" w:type="dxa"/>
          </w:tcPr>
          <w:p w14:paraId="3F2B6526" w14:textId="77777777" w:rsidR="00B95913" w:rsidRPr="004F169F" w:rsidRDefault="00B95913" w:rsidP="00DF35E8">
            <w:r w:rsidRPr="004F169F">
              <w:t>Author</w:t>
            </w:r>
          </w:p>
        </w:tc>
        <w:tc>
          <w:tcPr>
            <w:tcW w:w="1844" w:type="dxa"/>
          </w:tcPr>
          <w:p w14:paraId="7ED43346" w14:textId="77777777" w:rsidR="00B95913" w:rsidRPr="004F169F" w:rsidRDefault="00B95913" w:rsidP="00DF35E8">
            <w:r w:rsidRPr="004F169F">
              <w:t>Year published</w:t>
            </w:r>
          </w:p>
        </w:tc>
        <w:tc>
          <w:tcPr>
            <w:tcW w:w="2970" w:type="dxa"/>
          </w:tcPr>
          <w:p w14:paraId="2DC007C8" w14:textId="77777777" w:rsidR="00B95913" w:rsidRPr="004F169F" w:rsidRDefault="00B95913" w:rsidP="00DF35E8">
            <w:r w:rsidRPr="004F169F">
              <w:t>URL</w:t>
            </w:r>
          </w:p>
        </w:tc>
      </w:tr>
      <w:tr w:rsidR="00B35478" w:rsidRPr="004F169F" w14:paraId="214EE589" w14:textId="77777777" w:rsidTr="00DF35E8">
        <w:trPr>
          <w:cnfStyle w:val="000000100000" w:firstRow="0" w:lastRow="0" w:firstColumn="0" w:lastColumn="0" w:oddVBand="0" w:evenVBand="0" w:oddHBand="1" w:evenHBand="0" w:firstRowFirstColumn="0" w:firstRowLastColumn="0" w:lastRowFirstColumn="0" w:lastRowLastColumn="0"/>
        </w:trPr>
        <w:tc>
          <w:tcPr>
            <w:tcW w:w="1838" w:type="dxa"/>
          </w:tcPr>
          <w:p w14:paraId="3B720959" w14:textId="77777777" w:rsidR="00B95913" w:rsidRPr="00B41924" w:rsidRDefault="00B95913" w:rsidP="00DF35E8">
            <w:pPr>
              <w:rPr>
                <w:b/>
              </w:rPr>
            </w:pPr>
            <w:r>
              <w:t>Waratah</w:t>
            </w:r>
          </w:p>
        </w:tc>
        <w:tc>
          <w:tcPr>
            <w:tcW w:w="2976" w:type="dxa"/>
          </w:tcPr>
          <w:p w14:paraId="20DD752C" w14:textId="77777777" w:rsidR="00B95913" w:rsidRPr="004F169F" w:rsidRDefault="00B95913" w:rsidP="00DF35E8">
            <w:r w:rsidRPr="00D25929">
              <w:t>NSW National Parks and Wildlife Service</w:t>
            </w:r>
          </w:p>
        </w:tc>
        <w:tc>
          <w:tcPr>
            <w:tcW w:w="1844" w:type="dxa"/>
          </w:tcPr>
          <w:p w14:paraId="6AE4EAA7" w14:textId="77777777" w:rsidR="00B95913" w:rsidRPr="004F169F" w:rsidRDefault="00B95913" w:rsidP="00DF35E8">
            <w:r>
              <w:t>2024</w:t>
            </w:r>
          </w:p>
        </w:tc>
        <w:tc>
          <w:tcPr>
            <w:tcW w:w="2970" w:type="dxa"/>
          </w:tcPr>
          <w:p w14:paraId="6B0B086B" w14:textId="77777777" w:rsidR="00B95913" w:rsidRPr="004F169F" w:rsidRDefault="00B95913" w:rsidP="00DF35E8">
            <w:hyperlink r:id="rId129" w:history="1">
              <w:r w:rsidRPr="002645AF">
                <w:rPr>
                  <w:rStyle w:val="Hyperlink"/>
                </w:rPr>
                <w:t>https://www.nationalparks.nsw.gov.au/plants-and-animals/waratah</w:t>
              </w:r>
            </w:hyperlink>
          </w:p>
        </w:tc>
      </w:tr>
      <w:tr w:rsidR="00B35478" w:rsidRPr="004F169F" w14:paraId="5381AF5F" w14:textId="77777777" w:rsidTr="00DF35E8">
        <w:trPr>
          <w:cnfStyle w:val="000000010000" w:firstRow="0" w:lastRow="0" w:firstColumn="0" w:lastColumn="0" w:oddVBand="0" w:evenVBand="0" w:oddHBand="0" w:evenHBand="1" w:firstRowFirstColumn="0" w:firstRowLastColumn="0" w:lastRowFirstColumn="0" w:lastRowLastColumn="0"/>
        </w:trPr>
        <w:tc>
          <w:tcPr>
            <w:tcW w:w="1838" w:type="dxa"/>
          </w:tcPr>
          <w:p w14:paraId="6AC88B90" w14:textId="77777777" w:rsidR="00B95913" w:rsidRPr="004F169F" w:rsidRDefault="00B95913" w:rsidP="00DF35E8">
            <w:pPr>
              <w:jc w:val="both"/>
            </w:pPr>
            <w:r>
              <w:t>Waratah Facts</w:t>
            </w:r>
          </w:p>
        </w:tc>
        <w:tc>
          <w:tcPr>
            <w:tcW w:w="2976" w:type="dxa"/>
          </w:tcPr>
          <w:p w14:paraId="2A9F0881" w14:textId="77777777" w:rsidR="00B95913" w:rsidRPr="004F169F" w:rsidRDefault="00B95913" w:rsidP="00DF35E8">
            <w:r>
              <w:t>Interflora</w:t>
            </w:r>
          </w:p>
        </w:tc>
        <w:tc>
          <w:tcPr>
            <w:tcW w:w="1844" w:type="dxa"/>
          </w:tcPr>
          <w:p w14:paraId="3215F3A3" w14:textId="77777777" w:rsidR="00B95913" w:rsidRPr="004F169F" w:rsidRDefault="00B95913" w:rsidP="00DF35E8">
            <w:proofErr w:type="spellStart"/>
            <w:proofErr w:type="gramStart"/>
            <w:r>
              <w:t>n.d</w:t>
            </w:r>
            <w:proofErr w:type="spellEnd"/>
            <w:proofErr w:type="gramEnd"/>
          </w:p>
        </w:tc>
        <w:tc>
          <w:tcPr>
            <w:tcW w:w="2970" w:type="dxa"/>
          </w:tcPr>
          <w:p w14:paraId="0F308597" w14:textId="77777777" w:rsidR="00B95913" w:rsidRPr="004F169F" w:rsidRDefault="00B95913" w:rsidP="00DF35E8">
            <w:hyperlink r:id="rId130" w:history="1">
              <w:r w:rsidRPr="002645AF">
                <w:rPr>
                  <w:rStyle w:val="Hyperlink"/>
                </w:rPr>
                <w:t>https://www.interflora.com.au/blog/waratah-facts</w:t>
              </w:r>
            </w:hyperlink>
          </w:p>
        </w:tc>
      </w:tr>
    </w:tbl>
    <w:p w14:paraId="3131AE39" w14:textId="77777777" w:rsidR="00B95913" w:rsidRPr="00E62356" w:rsidRDefault="00B95913" w:rsidP="00B95913">
      <w:pPr>
        <w:rPr>
          <w:rStyle w:val="Featuretext1"/>
        </w:rPr>
      </w:pPr>
      <w:r w:rsidRPr="00E62356">
        <w:rPr>
          <w:rStyle w:val="Featuretext1"/>
        </w:rPr>
        <w:t>Adaptations</w:t>
      </w:r>
    </w:p>
    <w:tbl>
      <w:tblPr>
        <w:tblStyle w:val="TableGrid"/>
        <w:tblW w:w="0" w:type="auto"/>
        <w:tblLook w:val="04A0" w:firstRow="1" w:lastRow="0" w:firstColumn="1" w:lastColumn="0" w:noHBand="0" w:noVBand="1"/>
        <w:tblDescription w:val="A sample student response."/>
      </w:tblPr>
      <w:tblGrid>
        <w:gridCol w:w="9628"/>
      </w:tblGrid>
      <w:tr w:rsidR="00B95913" w14:paraId="37D6D23F" w14:textId="77777777" w:rsidTr="00DF35E8">
        <w:tc>
          <w:tcPr>
            <w:tcW w:w="9628" w:type="dxa"/>
          </w:tcPr>
          <w:p w14:paraId="59F58AF6" w14:textId="77777777" w:rsidR="00B95913" w:rsidRDefault="00B95913" w:rsidP="00DF35E8">
            <w:r>
              <w:t>Describe adaptations that the organism has that make it suited to its environment.</w:t>
            </w:r>
          </w:p>
          <w:p w14:paraId="3BE0D96E" w14:textId="77777777" w:rsidR="00B95913" w:rsidRDefault="00B95913" w:rsidP="00E05658">
            <w:pPr>
              <w:pStyle w:val="ListBullet"/>
            </w:pPr>
            <w:r>
              <w:t>Bright red flowers to attract pollinators for reproduction</w:t>
            </w:r>
          </w:p>
          <w:p w14:paraId="3C02378A" w14:textId="77777777" w:rsidR="00B95913" w:rsidRDefault="00B95913" w:rsidP="00E05658">
            <w:pPr>
              <w:pStyle w:val="ListBullet"/>
            </w:pPr>
            <w:r>
              <w:t>Robust root system that allows it to resprout after bushfires.</w:t>
            </w:r>
          </w:p>
          <w:p w14:paraId="3C197629" w14:textId="77777777" w:rsidR="00B95913" w:rsidRDefault="00B95913" w:rsidP="00E05658">
            <w:pPr>
              <w:pStyle w:val="ListBullet"/>
            </w:pPr>
            <w:r>
              <w:t>The waratah has leathery, waxy leaves to help prevent water loss.</w:t>
            </w:r>
          </w:p>
        </w:tc>
      </w:tr>
    </w:tbl>
    <w:p w14:paraId="474C7C13" w14:textId="77777777" w:rsidR="00B95913" w:rsidRDefault="00B95913" w:rsidP="00B95913">
      <w:r w:rsidRPr="007C5B1C">
        <w:t>In the spaces below, each student should outline the information about their chosen adaptation. Each student must record their sources of information in the relevant table as well.</w:t>
      </w:r>
    </w:p>
    <w:p w14:paraId="5C40BFCA" w14:textId="77777777" w:rsidR="00B95913" w:rsidRPr="00E62356" w:rsidRDefault="00B95913" w:rsidP="00B95913">
      <w:pPr>
        <w:rPr>
          <w:rStyle w:val="Strong"/>
        </w:rPr>
      </w:pPr>
      <w:r w:rsidRPr="00E62356">
        <w:rPr>
          <w:rStyle w:val="Strong"/>
        </w:rPr>
        <w:t>Adaptation 1 – student 1</w:t>
      </w:r>
    </w:p>
    <w:tbl>
      <w:tblPr>
        <w:tblStyle w:val="TableGrid"/>
        <w:tblW w:w="0" w:type="auto"/>
        <w:tblLook w:val="04A0" w:firstRow="1" w:lastRow="0" w:firstColumn="1" w:lastColumn="0" w:noHBand="0" w:noVBand="1"/>
        <w:tblDescription w:val="Sample student response."/>
      </w:tblPr>
      <w:tblGrid>
        <w:gridCol w:w="2830"/>
        <w:gridCol w:w="6798"/>
      </w:tblGrid>
      <w:tr w:rsidR="00B95913" w:rsidRPr="004F169F" w14:paraId="053BC827" w14:textId="77777777" w:rsidTr="00DF35E8">
        <w:tc>
          <w:tcPr>
            <w:tcW w:w="2830" w:type="dxa"/>
            <w:tcBorders>
              <w:right w:val="single" w:sz="4" w:space="0" w:color="auto"/>
            </w:tcBorders>
          </w:tcPr>
          <w:p w14:paraId="3B0A8EE3" w14:textId="77777777" w:rsidR="00B95913" w:rsidRPr="004F169F" w:rsidRDefault="00B95913" w:rsidP="00DF35E8">
            <w:pPr>
              <w:rPr>
                <w:rStyle w:val="Strong"/>
              </w:rPr>
            </w:pPr>
            <w:r w:rsidRPr="004F169F">
              <w:rPr>
                <w:rStyle w:val="Strong"/>
              </w:rPr>
              <w:t>Who will do the research for this adaptation?</w:t>
            </w:r>
          </w:p>
        </w:tc>
        <w:tc>
          <w:tcPr>
            <w:tcW w:w="6798" w:type="dxa"/>
            <w:tcBorders>
              <w:left w:val="single" w:sz="4" w:space="0" w:color="auto"/>
            </w:tcBorders>
          </w:tcPr>
          <w:p w14:paraId="1F186086" w14:textId="77777777" w:rsidR="00B95913" w:rsidRPr="004F169F" w:rsidRDefault="00B95913" w:rsidP="00DF35E8">
            <w:r>
              <w:t>Alexander</w:t>
            </w:r>
          </w:p>
        </w:tc>
      </w:tr>
      <w:tr w:rsidR="00B95913" w:rsidRPr="004F169F" w14:paraId="04F88AF7" w14:textId="77777777" w:rsidTr="00DF35E8">
        <w:tc>
          <w:tcPr>
            <w:tcW w:w="2830" w:type="dxa"/>
            <w:tcBorders>
              <w:right w:val="single" w:sz="4" w:space="0" w:color="auto"/>
            </w:tcBorders>
          </w:tcPr>
          <w:p w14:paraId="617A40FB" w14:textId="77777777" w:rsidR="00B95913" w:rsidRPr="004F169F" w:rsidRDefault="00B95913" w:rsidP="00DF35E8">
            <w:pPr>
              <w:rPr>
                <w:rStyle w:val="Strong"/>
              </w:rPr>
            </w:pPr>
            <w:r w:rsidRPr="004F169F">
              <w:rPr>
                <w:rStyle w:val="Strong"/>
              </w:rPr>
              <w:t>Describe the adaptation.</w:t>
            </w:r>
          </w:p>
        </w:tc>
        <w:tc>
          <w:tcPr>
            <w:tcW w:w="6798" w:type="dxa"/>
            <w:tcBorders>
              <w:left w:val="single" w:sz="4" w:space="0" w:color="auto"/>
            </w:tcBorders>
          </w:tcPr>
          <w:p w14:paraId="2A1BBB98" w14:textId="42E7F07A" w:rsidR="00B95913" w:rsidRPr="004F169F" w:rsidRDefault="00B95913" w:rsidP="00DF35E8">
            <w:r w:rsidRPr="00277158">
              <w:t xml:space="preserve">The waratah produces large, dome-shaped flower heads </w:t>
            </w:r>
            <w:r w:rsidR="001E2358">
              <w:t xml:space="preserve">composed of up to 100 </w:t>
            </w:r>
            <w:r w:rsidRPr="00277158">
              <w:t>small</w:t>
            </w:r>
            <w:r>
              <w:t>er</w:t>
            </w:r>
            <w:r w:rsidRPr="00277158">
              <w:t xml:space="preserve">, individual red flowers. These </w:t>
            </w:r>
            <w:r w:rsidR="001E2358">
              <w:t xml:space="preserve">are </w:t>
            </w:r>
            <w:r w:rsidRPr="00277158">
              <w:t>held on tall stems above the foliage.</w:t>
            </w:r>
          </w:p>
        </w:tc>
      </w:tr>
      <w:tr w:rsidR="00B95913" w:rsidRPr="004F169F" w14:paraId="2FAB761B" w14:textId="77777777" w:rsidTr="00DF35E8">
        <w:tc>
          <w:tcPr>
            <w:tcW w:w="2830" w:type="dxa"/>
            <w:tcBorders>
              <w:right w:val="single" w:sz="4" w:space="0" w:color="auto"/>
            </w:tcBorders>
          </w:tcPr>
          <w:p w14:paraId="4DF7E9EA" w14:textId="77777777" w:rsidR="00B95913" w:rsidRPr="004F169F" w:rsidRDefault="00B95913" w:rsidP="00DF35E8">
            <w:pPr>
              <w:rPr>
                <w:rStyle w:val="Strong"/>
              </w:rPr>
            </w:pPr>
            <w:r w:rsidRPr="004F169F">
              <w:rPr>
                <w:rStyle w:val="Strong"/>
              </w:rPr>
              <w:t>Explain how the adaptation helps the organism survive in its habitat.</w:t>
            </w:r>
          </w:p>
        </w:tc>
        <w:tc>
          <w:tcPr>
            <w:tcW w:w="6798" w:type="dxa"/>
            <w:tcBorders>
              <w:left w:val="single" w:sz="4" w:space="0" w:color="auto"/>
            </w:tcBorders>
          </w:tcPr>
          <w:p w14:paraId="3AD59B16" w14:textId="1CA79B09" w:rsidR="00B95913" w:rsidRPr="004F169F" w:rsidRDefault="00B95913" w:rsidP="00DF35E8">
            <w:r w:rsidRPr="002F6BB7">
              <w:t>These flowers are adapted to</w:t>
            </w:r>
            <w:r w:rsidRPr="00CD3F70">
              <w:t xml:space="preserve"> attract nectar-feeding birds</w:t>
            </w:r>
            <w:r w:rsidRPr="002F6BB7">
              <w:t>, especially</w:t>
            </w:r>
            <w:r w:rsidRPr="00CD3F70">
              <w:t xml:space="preserve"> honeyeaters, which are </w:t>
            </w:r>
            <w:r w:rsidRPr="002F6BB7">
              <w:t xml:space="preserve">common in </w:t>
            </w:r>
            <w:r w:rsidR="00BD2B11">
              <w:t>their</w:t>
            </w:r>
            <w:r w:rsidR="00BD2B11" w:rsidRPr="002F6BB7">
              <w:t xml:space="preserve"> </w:t>
            </w:r>
            <w:r w:rsidRPr="002F6BB7">
              <w:t xml:space="preserve">habitat. The bright red colour and clustered form make them easy for birds to spot. When birds feed on the nectar, they transfer pollen between </w:t>
            </w:r>
            <w:r w:rsidRPr="002F6BB7">
              <w:lastRenderedPageBreak/>
              <w:t>flowers, helping the waratah reproduce and maintain its population in the wild.</w:t>
            </w:r>
          </w:p>
        </w:tc>
      </w:tr>
    </w:tbl>
    <w:p w14:paraId="5FDEBEDA" w14:textId="68E0A703" w:rsidR="00B95913" w:rsidRDefault="00B95913" w:rsidP="00B95913">
      <w:pPr>
        <w:pStyle w:val="Caption"/>
      </w:pPr>
      <w:r>
        <w:lastRenderedPageBreak/>
        <w:t xml:space="preserve">Table </w:t>
      </w:r>
      <w:r>
        <w:fldChar w:fldCharType="begin"/>
      </w:r>
      <w:r>
        <w:instrText xml:space="preserve"> SEQ Table \* ARABIC </w:instrText>
      </w:r>
      <w:r>
        <w:fldChar w:fldCharType="separate"/>
      </w:r>
      <w:r w:rsidR="002D2C79">
        <w:rPr>
          <w:noProof/>
        </w:rPr>
        <w:t>24</w:t>
      </w:r>
      <w:r>
        <w:fldChar w:fldCharType="end"/>
      </w:r>
      <w:r>
        <w:t xml:space="preserve"> – sources of information for this adaptation sample response</w:t>
      </w:r>
    </w:p>
    <w:tbl>
      <w:tblPr>
        <w:tblStyle w:val="Tableheader"/>
        <w:tblW w:w="0" w:type="auto"/>
        <w:tblLayout w:type="fixed"/>
        <w:tblLook w:val="0420" w:firstRow="1" w:lastRow="0" w:firstColumn="0" w:lastColumn="0" w:noHBand="0" w:noVBand="1"/>
        <w:tblDescription w:val="Sample student response, bibliography"/>
      </w:tblPr>
      <w:tblGrid>
        <w:gridCol w:w="1838"/>
        <w:gridCol w:w="2976"/>
        <w:gridCol w:w="1844"/>
        <w:gridCol w:w="2970"/>
      </w:tblGrid>
      <w:tr w:rsidR="00B35478" w:rsidRPr="004F169F" w14:paraId="2BCEAD90" w14:textId="77777777" w:rsidTr="00DF35E8">
        <w:trPr>
          <w:cnfStyle w:val="100000000000" w:firstRow="1" w:lastRow="0" w:firstColumn="0" w:lastColumn="0" w:oddVBand="0" w:evenVBand="0" w:oddHBand="0" w:evenHBand="0" w:firstRowFirstColumn="0" w:firstRowLastColumn="0" w:lastRowFirstColumn="0" w:lastRowLastColumn="0"/>
        </w:trPr>
        <w:tc>
          <w:tcPr>
            <w:tcW w:w="1838" w:type="dxa"/>
          </w:tcPr>
          <w:p w14:paraId="7F4C9140" w14:textId="77777777" w:rsidR="00B95913" w:rsidRPr="004F169F" w:rsidRDefault="00B95913" w:rsidP="00DF35E8">
            <w:r w:rsidRPr="004F169F">
              <w:t>Title</w:t>
            </w:r>
          </w:p>
        </w:tc>
        <w:tc>
          <w:tcPr>
            <w:tcW w:w="2976" w:type="dxa"/>
          </w:tcPr>
          <w:p w14:paraId="376D3F35" w14:textId="77777777" w:rsidR="00B95913" w:rsidRPr="004F169F" w:rsidRDefault="00B95913" w:rsidP="00DF35E8">
            <w:r w:rsidRPr="004F169F">
              <w:t>Author</w:t>
            </w:r>
          </w:p>
        </w:tc>
        <w:tc>
          <w:tcPr>
            <w:tcW w:w="1844" w:type="dxa"/>
          </w:tcPr>
          <w:p w14:paraId="751EB0F0" w14:textId="77777777" w:rsidR="00B95913" w:rsidRPr="004F169F" w:rsidRDefault="00B95913" w:rsidP="00DF35E8">
            <w:r w:rsidRPr="004F169F">
              <w:t>Year published</w:t>
            </w:r>
          </w:p>
        </w:tc>
        <w:tc>
          <w:tcPr>
            <w:tcW w:w="2970" w:type="dxa"/>
          </w:tcPr>
          <w:p w14:paraId="3576DB7A" w14:textId="77777777" w:rsidR="00B95913" w:rsidRPr="004F169F" w:rsidRDefault="00B95913" w:rsidP="00DF35E8">
            <w:r w:rsidRPr="004F169F">
              <w:t>URL</w:t>
            </w:r>
          </w:p>
        </w:tc>
      </w:tr>
      <w:tr w:rsidR="00B35478" w:rsidRPr="004F169F" w14:paraId="75818886" w14:textId="77777777" w:rsidTr="00DF35E8">
        <w:trPr>
          <w:cnfStyle w:val="000000100000" w:firstRow="0" w:lastRow="0" w:firstColumn="0" w:lastColumn="0" w:oddVBand="0" w:evenVBand="0" w:oddHBand="1" w:evenHBand="0" w:firstRowFirstColumn="0" w:firstRowLastColumn="0" w:lastRowFirstColumn="0" w:lastRowLastColumn="0"/>
        </w:trPr>
        <w:tc>
          <w:tcPr>
            <w:tcW w:w="1838" w:type="dxa"/>
          </w:tcPr>
          <w:p w14:paraId="32E549C6" w14:textId="77777777" w:rsidR="00B95913" w:rsidRPr="00B41924" w:rsidRDefault="00B95913" w:rsidP="00DF35E8">
            <w:pPr>
              <w:rPr>
                <w:b/>
              </w:rPr>
            </w:pPr>
            <w:r w:rsidRPr="003B2530">
              <w:rPr>
                <w:b/>
              </w:rPr>
              <w:t>Telopea speciosissima and Cultivars</w:t>
            </w:r>
          </w:p>
        </w:tc>
        <w:tc>
          <w:tcPr>
            <w:tcW w:w="2976" w:type="dxa"/>
          </w:tcPr>
          <w:p w14:paraId="214C1051" w14:textId="77777777" w:rsidR="00B95913" w:rsidRPr="004F169F" w:rsidRDefault="00B95913" w:rsidP="00DF35E8">
            <w:r>
              <w:t>Australian Native Plants Society</w:t>
            </w:r>
          </w:p>
        </w:tc>
        <w:tc>
          <w:tcPr>
            <w:tcW w:w="1844" w:type="dxa"/>
          </w:tcPr>
          <w:p w14:paraId="7E1AAFAA" w14:textId="77777777" w:rsidR="00B95913" w:rsidRPr="004F169F" w:rsidRDefault="00B95913" w:rsidP="00DF35E8">
            <w:r>
              <w:t>2025</w:t>
            </w:r>
          </w:p>
        </w:tc>
        <w:tc>
          <w:tcPr>
            <w:tcW w:w="2970" w:type="dxa"/>
          </w:tcPr>
          <w:p w14:paraId="60D20E75" w14:textId="77777777" w:rsidR="00B95913" w:rsidRPr="004F169F" w:rsidRDefault="00B95913" w:rsidP="00DF35E8">
            <w:hyperlink r:id="rId131" w:history="1">
              <w:r w:rsidRPr="002645AF">
                <w:rPr>
                  <w:rStyle w:val="Hyperlink"/>
                </w:rPr>
                <w:t>https://anpsa.org.au/plant_profiles/telopea-speciosissima-and-cultivars/</w:t>
              </w:r>
            </w:hyperlink>
          </w:p>
        </w:tc>
      </w:tr>
    </w:tbl>
    <w:p w14:paraId="055F7DB6" w14:textId="77777777" w:rsidR="00B95913" w:rsidRPr="00E62356" w:rsidRDefault="00B95913" w:rsidP="00B95913">
      <w:pPr>
        <w:rPr>
          <w:rStyle w:val="Strong"/>
        </w:rPr>
      </w:pPr>
      <w:r w:rsidRPr="00E62356">
        <w:rPr>
          <w:rStyle w:val="Strong"/>
        </w:rPr>
        <w:t>Adaptation 2 – student 2</w:t>
      </w:r>
    </w:p>
    <w:tbl>
      <w:tblPr>
        <w:tblStyle w:val="TableGrid"/>
        <w:tblW w:w="0" w:type="auto"/>
        <w:tblLook w:val="04A0" w:firstRow="1" w:lastRow="0" w:firstColumn="1" w:lastColumn="0" w:noHBand="0" w:noVBand="1"/>
        <w:tblDescription w:val="Sample student response."/>
      </w:tblPr>
      <w:tblGrid>
        <w:gridCol w:w="2830"/>
        <w:gridCol w:w="6798"/>
      </w:tblGrid>
      <w:tr w:rsidR="00B95913" w:rsidRPr="004F169F" w14:paraId="11B58207" w14:textId="77777777" w:rsidTr="00DF35E8">
        <w:tc>
          <w:tcPr>
            <w:tcW w:w="2830" w:type="dxa"/>
            <w:tcBorders>
              <w:right w:val="single" w:sz="4" w:space="0" w:color="auto"/>
            </w:tcBorders>
          </w:tcPr>
          <w:p w14:paraId="3B665A80" w14:textId="77777777" w:rsidR="00B95913" w:rsidRPr="004F169F" w:rsidRDefault="00B95913" w:rsidP="00DF35E8">
            <w:pPr>
              <w:rPr>
                <w:rStyle w:val="Strong"/>
              </w:rPr>
            </w:pPr>
            <w:r w:rsidRPr="004F169F">
              <w:rPr>
                <w:rStyle w:val="Strong"/>
              </w:rPr>
              <w:t>Who will do the research for this adaptation?</w:t>
            </w:r>
          </w:p>
        </w:tc>
        <w:tc>
          <w:tcPr>
            <w:tcW w:w="6798" w:type="dxa"/>
            <w:tcBorders>
              <w:left w:val="single" w:sz="4" w:space="0" w:color="auto"/>
            </w:tcBorders>
          </w:tcPr>
          <w:p w14:paraId="60AAC0DB" w14:textId="77777777" w:rsidR="00B95913" w:rsidRPr="004F169F" w:rsidRDefault="00B95913" w:rsidP="00DF35E8">
            <w:r>
              <w:t>Ricardo</w:t>
            </w:r>
          </w:p>
        </w:tc>
      </w:tr>
      <w:tr w:rsidR="00B95913" w:rsidRPr="004F169F" w14:paraId="1BB8A1E8" w14:textId="77777777" w:rsidTr="00DF35E8">
        <w:tc>
          <w:tcPr>
            <w:tcW w:w="2830" w:type="dxa"/>
            <w:tcBorders>
              <w:right w:val="single" w:sz="4" w:space="0" w:color="auto"/>
            </w:tcBorders>
          </w:tcPr>
          <w:p w14:paraId="7B4A12AB" w14:textId="77777777" w:rsidR="00B95913" w:rsidRPr="004F169F" w:rsidRDefault="00B95913" w:rsidP="00DF35E8">
            <w:pPr>
              <w:rPr>
                <w:rStyle w:val="Strong"/>
              </w:rPr>
            </w:pPr>
            <w:r w:rsidRPr="004F169F">
              <w:rPr>
                <w:rStyle w:val="Strong"/>
              </w:rPr>
              <w:t>Describe the adaptation.</w:t>
            </w:r>
          </w:p>
        </w:tc>
        <w:tc>
          <w:tcPr>
            <w:tcW w:w="6798" w:type="dxa"/>
            <w:tcBorders>
              <w:left w:val="single" w:sz="4" w:space="0" w:color="auto"/>
            </w:tcBorders>
          </w:tcPr>
          <w:p w14:paraId="63BB18F0" w14:textId="77777777" w:rsidR="00B95913" w:rsidRPr="004F169F" w:rsidRDefault="00B95913" w:rsidP="00DF35E8">
            <w:r w:rsidRPr="006D4A85">
              <w:t xml:space="preserve">The waratah has a deep, </w:t>
            </w:r>
            <w:r>
              <w:t>robust</w:t>
            </w:r>
            <w:r w:rsidRPr="006D4A85">
              <w:t xml:space="preserve"> root system that stores carbohydrates and nutrients. After a fire, new shoots grow from buds hidden in this structure.</w:t>
            </w:r>
          </w:p>
        </w:tc>
      </w:tr>
      <w:tr w:rsidR="00B95913" w:rsidRPr="004F169F" w14:paraId="1792640F" w14:textId="77777777" w:rsidTr="00DF35E8">
        <w:tc>
          <w:tcPr>
            <w:tcW w:w="2830" w:type="dxa"/>
            <w:tcBorders>
              <w:right w:val="single" w:sz="4" w:space="0" w:color="auto"/>
            </w:tcBorders>
          </w:tcPr>
          <w:p w14:paraId="1527F848" w14:textId="77777777" w:rsidR="00B95913" w:rsidRPr="004F169F" w:rsidRDefault="00B95913" w:rsidP="00DF35E8">
            <w:pPr>
              <w:rPr>
                <w:rStyle w:val="Strong"/>
              </w:rPr>
            </w:pPr>
            <w:r w:rsidRPr="004F169F">
              <w:rPr>
                <w:rStyle w:val="Strong"/>
              </w:rPr>
              <w:t>Explain how the adaptation helps the organism survive in its habitat.</w:t>
            </w:r>
          </w:p>
        </w:tc>
        <w:tc>
          <w:tcPr>
            <w:tcW w:w="6798" w:type="dxa"/>
            <w:tcBorders>
              <w:left w:val="single" w:sz="4" w:space="0" w:color="auto"/>
            </w:tcBorders>
          </w:tcPr>
          <w:p w14:paraId="396CA212" w14:textId="77777777" w:rsidR="00B95913" w:rsidRPr="004F169F" w:rsidRDefault="00B95913" w:rsidP="00DF35E8">
            <w:r w:rsidRPr="00775A4E">
              <w:t>The waratah has a specialised underground structure that stores energy and nutrients. After a bushfire, when the above-ground parts are damaged or destroyed, this structure allows the plant to regrow quickly. This is a vital survival strategy in fire-prone environments, ensuring the waratah can recover and continue to grow even after extreme events.</w:t>
            </w:r>
          </w:p>
        </w:tc>
      </w:tr>
    </w:tbl>
    <w:p w14:paraId="66154CEB" w14:textId="1DD709BD" w:rsidR="00B95913" w:rsidRDefault="00B95913" w:rsidP="00B95913">
      <w:pPr>
        <w:pStyle w:val="Caption"/>
      </w:pPr>
      <w:r>
        <w:t xml:space="preserve">Table </w:t>
      </w:r>
      <w:r>
        <w:fldChar w:fldCharType="begin"/>
      </w:r>
      <w:r>
        <w:instrText xml:space="preserve"> SEQ Table \* ARABIC </w:instrText>
      </w:r>
      <w:r>
        <w:fldChar w:fldCharType="separate"/>
      </w:r>
      <w:r w:rsidR="002D2C79">
        <w:rPr>
          <w:noProof/>
        </w:rPr>
        <w:t>25</w:t>
      </w:r>
      <w:r>
        <w:fldChar w:fldCharType="end"/>
      </w:r>
      <w:r>
        <w:t xml:space="preserve"> – </w:t>
      </w:r>
      <w:r w:rsidRPr="00BF28BA">
        <w:t>sources of information for this adaptation</w:t>
      </w:r>
      <w:r>
        <w:t xml:space="preserve"> sample response</w:t>
      </w:r>
    </w:p>
    <w:tbl>
      <w:tblPr>
        <w:tblStyle w:val="Tableheader"/>
        <w:tblW w:w="0" w:type="auto"/>
        <w:tblLayout w:type="fixed"/>
        <w:tblLook w:val="0420" w:firstRow="1" w:lastRow="0" w:firstColumn="0" w:lastColumn="0" w:noHBand="0" w:noVBand="1"/>
        <w:tblDescription w:val="Sample student response, bibliography"/>
      </w:tblPr>
      <w:tblGrid>
        <w:gridCol w:w="1838"/>
        <w:gridCol w:w="2976"/>
        <w:gridCol w:w="1844"/>
        <w:gridCol w:w="2970"/>
      </w:tblGrid>
      <w:tr w:rsidR="00B35478" w:rsidRPr="004F169F" w14:paraId="012F92EF" w14:textId="77777777" w:rsidTr="00DF35E8">
        <w:trPr>
          <w:cnfStyle w:val="100000000000" w:firstRow="1" w:lastRow="0" w:firstColumn="0" w:lastColumn="0" w:oddVBand="0" w:evenVBand="0" w:oddHBand="0" w:evenHBand="0" w:firstRowFirstColumn="0" w:firstRowLastColumn="0" w:lastRowFirstColumn="0" w:lastRowLastColumn="0"/>
        </w:trPr>
        <w:tc>
          <w:tcPr>
            <w:tcW w:w="1838" w:type="dxa"/>
          </w:tcPr>
          <w:p w14:paraId="5A34B96C" w14:textId="77777777" w:rsidR="00B95913" w:rsidRPr="004F169F" w:rsidRDefault="00B95913" w:rsidP="00DF35E8">
            <w:r w:rsidRPr="004F169F">
              <w:t>Title</w:t>
            </w:r>
          </w:p>
        </w:tc>
        <w:tc>
          <w:tcPr>
            <w:tcW w:w="2976" w:type="dxa"/>
          </w:tcPr>
          <w:p w14:paraId="33BA4D36" w14:textId="77777777" w:rsidR="00B95913" w:rsidRPr="004F169F" w:rsidRDefault="00B95913" w:rsidP="00DF35E8">
            <w:r w:rsidRPr="004F169F">
              <w:t>Author</w:t>
            </w:r>
          </w:p>
        </w:tc>
        <w:tc>
          <w:tcPr>
            <w:tcW w:w="1844" w:type="dxa"/>
          </w:tcPr>
          <w:p w14:paraId="0D30D674" w14:textId="77777777" w:rsidR="00B95913" w:rsidRPr="004F169F" w:rsidRDefault="00B95913" w:rsidP="00DF35E8">
            <w:r w:rsidRPr="004F169F">
              <w:t>Year published</w:t>
            </w:r>
          </w:p>
        </w:tc>
        <w:tc>
          <w:tcPr>
            <w:tcW w:w="2970" w:type="dxa"/>
          </w:tcPr>
          <w:p w14:paraId="259FDEB5" w14:textId="77777777" w:rsidR="00B95913" w:rsidRPr="004F169F" w:rsidRDefault="00B95913" w:rsidP="00DF35E8">
            <w:r w:rsidRPr="004F169F">
              <w:t>URL</w:t>
            </w:r>
          </w:p>
        </w:tc>
      </w:tr>
      <w:tr w:rsidR="00B35478" w:rsidRPr="004F169F" w14:paraId="54ACA7C0" w14:textId="77777777" w:rsidTr="00DF35E8">
        <w:trPr>
          <w:cnfStyle w:val="000000100000" w:firstRow="0" w:lastRow="0" w:firstColumn="0" w:lastColumn="0" w:oddVBand="0" w:evenVBand="0" w:oddHBand="1" w:evenHBand="0" w:firstRowFirstColumn="0" w:firstRowLastColumn="0" w:lastRowFirstColumn="0" w:lastRowLastColumn="0"/>
        </w:trPr>
        <w:tc>
          <w:tcPr>
            <w:tcW w:w="1838" w:type="dxa"/>
          </w:tcPr>
          <w:p w14:paraId="192491C0" w14:textId="77777777" w:rsidR="00B95913" w:rsidRPr="00B41924" w:rsidRDefault="00B95913" w:rsidP="00DF35E8">
            <w:pPr>
              <w:rPr>
                <w:b/>
              </w:rPr>
            </w:pPr>
            <w:r>
              <w:t>Waratah blooms after the bushfires</w:t>
            </w:r>
          </w:p>
        </w:tc>
        <w:tc>
          <w:tcPr>
            <w:tcW w:w="2976" w:type="dxa"/>
          </w:tcPr>
          <w:p w14:paraId="2AF82BB3" w14:textId="77777777" w:rsidR="00B95913" w:rsidRPr="004F169F" w:rsidRDefault="00B95913" w:rsidP="00DF35E8">
            <w:r>
              <w:t>Botanic Gardens of Sydney</w:t>
            </w:r>
          </w:p>
        </w:tc>
        <w:tc>
          <w:tcPr>
            <w:tcW w:w="1844" w:type="dxa"/>
          </w:tcPr>
          <w:p w14:paraId="0DB132CE" w14:textId="77777777" w:rsidR="00B95913" w:rsidRPr="004F169F" w:rsidRDefault="00B95913" w:rsidP="00DF35E8">
            <w:r>
              <w:t>2020</w:t>
            </w:r>
          </w:p>
        </w:tc>
        <w:tc>
          <w:tcPr>
            <w:tcW w:w="2970" w:type="dxa"/>
          </w:tcPr>
          <w:p w14:paraId="61F6D094" w14:textId="77777777" w:rsidR="00B95913" w:rsidRPr="004F169F" w:rsidRDefault="00B95913" w:rsidP="00DF35E8">
            <w:hyperlink r:id="rId132" w:anchor=":~:text=Waratahs%20are%20a%20%27resprouting%27%20species,be%20arising%20from%20the%20ashes" w:history="1">
              <w:r w:rsidRPr="002645AF">
                <w:rPr>
                  <w:rStyle w:val="Hyperlink"/>
                </w:rPr>
                <w:t>https://www.botanicgardens.org.au/node/1556#:~:text=Waratahs%20are%20a%20%27resprouting%27%20species,be%20arising%20from%20the%20ashes</w:t>
              </w:r>
            </w:hyperlink>
            <w:r w:rsidRPr="00535B36">
              <w:t>.</w:t>
            </w:r>
          </w:p>
        </w:tc>
      </w:tr>
    </w:tbl>
    <w:p w14:paraId="7EAC5B25" w14:textId="77777777" w:rsidR="00B95913" w:rsidRPr="00E62356" w:rsidRDefault="00B95913" w:rsidP="00B95913">
      <w:pPr>
        <w:rPr>
          <w:rStyle w:val="Strong"/>
        </w:rPr>
      </w:pPr>
      <w:r w:rsidRPr="00E62356">
        <w:rPr>
          <w:rStyle w:val="Strong"/>
        </w:rPr>
        <w:lastRenderedPageBreak/>
        <w:t>Adaptation 3 – student 3</w:t>
      </w:r>
    </w:p>
    <w:tbl>
      <w:tblPr>
        <w:tblStyle w:val="TableGrid"/>
        <w:tblW w:w="0" w:type="auto"/>
        <w:tblLook w:val="04A0" w:firstRow="1" w:lastRow="0" w:firstColumn="1" w:lastColumn="0" w:noHBand="0" w:noVBand="1"/>
        <w:tblDescription w:val="Sample student response."/>
      </w:tblPr>
      <w:tblGrid>
        <w:gridCol w:w="2830"/>
        <w:gridCol w:w="6798"/>
      </w:tblGrid>
      <w:tr w:rsidR="00B95913" w:rsidRPr="004F169F" w14:paraId="5129C53B" w14:textId="77777777" w:rsidTr="00DF35E8">
        <w:tc>
          <w:tcPr>
            <w:tcW w:w="2830" w:type="dxa"/>
            <w:tcBorders>
              <w:right w:val="single" w:sz="4" w:space="0" w:color="auto"/>
            </w:tcBorders>
          </w:tcPr>
          <w:p w14:paraId="353197F3" w14:textId="77777777" w:rsidR="00B95913" w:rsidRPr="004F169F" w:rsidRDefault="00B95913" w:rsidP="00DF35E8">
            <w:pPr>
              <w:rPr>
                <w:rStyle w:val="Strong"/>
              </w:rPr>
            </w:pPr>
            <w:r w:rsidRPr="004F169F">
              <w:rPr>
                <w:rStyle w:val="Strong"/>
              </w:rPr>
              <w:t>Who will do the research for this adaptation?</w:t>
            </w:r>
          </w:p>
        </w:tc>
        <w:tc>
          <w:tcPr>
            <w:tcW w:w="6798" w:type="dxa"/>
            <w:tcBorders>
              <w:left w:val="single" w:sz="4" w:space="0" w:color="auto"/>
            </w:tcBorders>
          </w:tcPr>
          <w:p w14:paraId="4A9F0258" w14:textId="77777777" w:rsidR="00B95913" w:rsidRPr="004F169F" w:rsidRDefault="00B95913" w:rsidP="00DF35E8">
            <w:r>
              <w:t>Priya</w:t>
            </w:r>
          </w:p>
        </w:tc>
      </w:tr>
      <w:tr w:rsidR="00B95913" w:rsidRPr="004F169F" w14:paraId="633EBA7E" w14:textId="77777777" w:rsidTr="00DF35E8">
        <w:tc>
          <w:tcPr>
            <w:tcW w:w="2830" w:type="dxa"/>
            <w:tcBorders>
              <w:right w:val="single" w:sz="4" w:space="0" w:color="auto"/>
            </w:tcBorders>
          </w:tcPr>
          <w:p w14:paraId="4A804B6A" w14:textId="77777777" w:rsidR="00B95913" w:rsidRPr="004F169F" w:rsidRDefault="00B95913" w:rsidP="00DF35E8">
            <w:pPr>
              <w:rPr>
                <w:rStyle w:val="Strong"/>
              </w:rPr>
            </w:pPr>
            <w:r w:rsidRPr="004F169F">
              <w:rPr>
                <w:rStyle w:val="Strong"/>
              </w:rPr>
              <w:t>Describe the adaptation.</w:t>
            </w:r>
          </w:p>
        </w:tc>
        <w:tc>
          <w:tcPr>
            <w:tcW w:w="6798" w:type="dxa"/>
            <w:tcBorders>
              <w:left w:val="single" w:sz="4" w:space="0" w:color="auto"/>
            </w:tcBorders>
          </w:tcPr>
          <w:p w14:paraId="36D9F953" w14:textId="77777777" w:rsidR="00B95913" w:rsidRPr="004F169F" w:rsidRDefault="00B95913" w:rsidP="00DF35E8">
            <w:r w:rsidRPr="00F9007B">
              <w:t>The waratah’s leaves are thick, leathery, and dark green with a glossy, waxy surface. They are arranged alternately on the stem and can be up to 15 cm long.</w:t>
            </w:r>
          </w:p>
        </w:tc>
      </w:tr>
      <w:tr w:rsidR="00B95913" w:rsidRPr="004F169F" w14:paraId="59149A78" w14:textId="77777777" w:rsidTr="00DF35E8">
        <w:tc>
          <w:tcPr>
            <w:tcW w:w="2830" w:type="dxa"/>
            <w:tcBorders>
              <w:right w:val="single" w:sz="4" w:space="0" w:color="auto"/>
            </w:tcBorders>
          </w:tcPr>
          <w:p w14:paraId="78856FB4" w14:textId="77777777" w:rsidR="00B95913" w:rsidRPr="004F169F" w:rsidRDefault="00B95913" w:rsidP="00DF35E8">
            <w:pPr>
              <w:rPr>
                <w:rStyle w:val="Strong"/>
              </w:rPr>
            </w:pPr>
            <w:r w:rsidRPr="004F169F">
              <w:rPr>
                <w:rStyle w:val="Strong"/>
              </w:rPr>
              <w:t>Explain how the adaptation helps the organism survive in its habitat.</w:t>
            </w:r>
          </w:p>
        </w:tc>
        <w:tc>
          <w:tcPr>
            <w:tcW w:w="6798" w:type="dxa"/>
            <w:tcBorders>
              <w:left w:val="single" w:sz="4" w:space="0" w:color="auto"/>
            </w:tcBorders>
          </w:tcPr>
          <w:p w14:paraId="321B36DD" w14:textId="55D382F1" w:rsidR="00B95913" w:rsidRPr="004F169F" w:rsidRDefault="009F69F6" w:rsidP="00DF35E8">
            <w:r>
              <w:t>The thick cuticle and leathery texture help minimise water loss. This is essential for surviving in nutrient-poor, sandy soils where water isn't always easily available. The waxy surface also guards against water evaporation during hot, dry periods, including droughts.</w:t>
            </w:r>
          </w:p>
        </w:tc>
      </w:tr>
    </w:tbl>
    <w:p w14:paraId="0676D3CD" w14:textId="34EB938B" w:rsidR="00B95913" w:rsidRDefault="00B95913" w:rsidP="00B95913">
      <w:pPr>
        <w:pStyle w:val="Caption"/>
      </w:pPr>
      <w:r>
        <w:t xml:space="preserve">Table </w:t>
      </w:r>
      <w:r>
        <w:fldChar w:fldCharType="begin"/>
      </w:r>
      <w:r>
        <w:instrText xml:space="preserve"> SEQ Table \* ARABIC </w:instrText>
      </w:r>
      <w:r>
        <w:fldChar w:fldCharType="separate"/>
      </w:r>
      <w:r w:rsidR="002D2C79">
        <w:rPr>
          <w:noProof/>
        </w:rPr>
        <w:t>26</w:t>
      </w:r>
      <w:r>
        <w:fldChar w:fldCharType="end"/>
      </w:r>
      <w:r>
        <w:t xml:space="preserve"> – </w:t>
      </w:r>
      <w:r w:rsidRPr="00F37E3C">
        <w:t>sources of information for this adaptation</w:t>
      </w:r>
      <w:r>
        <w:t xml:space="preserve"> sample response</w:t>
      </w:r>
    </w:p>
    <w:tbl>
      <w:tblPr>
        <w:tblStyle w:val="Tableheader"/>
        <w:tblW w:w="0" w:type="auto"/>
        <w:tblInd w:w="-5" w:type="dxa"/>
        <w:tblLook w:val="04A0" w:firstRow="1" w:lastRow="0" w:firstColumn="1" w:lastColumn="0" w:noHBand="0" w:noVBand="1"/>
        <w:tblDescription w:val="Sample student response, bibliography"/>
      </w:tblPr>
      <w:tblGrid>
        <w:gridCol w:w="1405"/>
        <w:gridCol w:w="1400"/>
        <w:gridCol w:w="1872"/>
        <w:gridCol w:w="4958"/>
      </w:tblGrid>
      <w:tr w:rsidR="00B35478" w:rsidRPr="004F169F" w14:paraId="7A233A53" w14:textId="77777777" w:rsidTr="00DF35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9" w:type="dxa"/>
          </w:tcPr>
          <w:p w14:paraId="17A809A9" w14:textId="77777777" w:rsidR="00B95913" w:rsidRPr="004F169F" w:rsidRDefault="00B95913" w:rsidP="00DF35E8">
            <w:r w:rsidRPr="004F169F">
              <w:t>Title</w:t>
            </w:r>
          </w:p>
        </w:tc>
        <w:tc>
          <w:tcPr>
            <w:tcW w:w="1734" w:type="dxa"/>
          </w:tcPr>
          <w:p w14:paraId="248755FD" w14:textId="77777777" w:rsidR="00B95913" w:rsidRPr="004F169F" w:rsidRDefault="00B95913" w:rsidP="00DF35E8">
            <w:pPr>
              <w:cnfStyle w:val="100000000000" w:firstRow="1" w:lastRow="0" w:firstColumn="0" w:lastColumn="0" w:oddVBand="0" w:evenVBand="0" w:oddHBand="0" w:evenHBand="0" w:firstRowFirstColumn="0" w:firstRowLastColumn="0" w:lastRowFirstColumn="0" w:lastRowLastColumn="0"/>
            </w:pPr>
            <w:r w:rsidRPr="004F169F">
              <w:t>Author</w:t>
            </w:r>
          </w:p>
        </w:tc>
        <w:tc>
          <w:tcPr>
            <w:tcW w:w="2339" w:type="dxa"/>
          </w:tcPr>
          <w:p w14:paraId="76FA8A39" w14:textId="77777777" w:rsidR="00B95913" w:rsidRPr="004F169F" w:rsidRDefault="00B95913" w:rsidP="00DF35E8">
            <w:pPr>
              <w:cnfStyle w:val="100000000000" w:firstRow="1" w:lastRow="0" w:firstColumn="0" w:lastColumn="0" w:oddVBand="0" w:evenVBand="0" w:oddHBand="0" w:evenHBand="0" w:firstRowFirstColumn="0" w:firstRowLastColumn="0" w:lastRowFirstColumn="0" w:lastRowLastColumn="0"/>
            </w:pPr>
            <w:r w:rsidRPr="004F169F">
              <w:t>Year published</w:t>
            </w:r>
          </w:p>
        </w:tc>
        <w:tc>
          <w:tcPr>
            <w:tcW w:w="3823" w:type="dxa"/>
          </w:tcPr>
          <w:p w14:paraId="04959935" w14:textId="77777777" w:rsidR="00B95913" w:rsidRPr="004F169F" w:rsidRDefault="00B95913" w:rsidP="00DF35E8">
            <w:pPr>
              <w:cnfStyle w:val="100000000000" w:firstRow="1" w:lastRow="0" w:firstColumn="0" w:lastColumn="0" w:oddVBand="0" w:evenVBand="0" w:oddHBand="0" w:evenHBand="0" w:firstRowFirstColumn="0" w:firstRowLastColumn="0" w:lastRowFirstColumn="0" w:lastRowLastColumn="0"/>
            </w:pPr>
            <w:r w:rsidRPr="004F169F">
              <w:t>URL</w:t>
            </w:r>
          </w:p>
        </w:tc>
      </w:tr>
      <w:tr w:rsidR="00B35478" w:rsidRPr="004F169F" w14:paraId="504272C8" w14:textId="77777777" w:rsidTr="00DF3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9" w:type="dxa"/>
          </w:tcPr>
          <w:p w14:paraId="34818B92" w14:textId="77777777" w:rsidR="00B95913" w:rsidRPr="004F169F" w:rsidRDefault="00B95913" w:rsidP="00DF35E8">
            <w:r>
              <w:t>Waratah</w:t>
            </w:r>
          </w:p>
        </w:tc>
        <w:tc>
          <w:tcPr>
            <w:tcW w:w="1734" w:type="dxa"/>
          </w:tcPr>
          <w:p w14:paraId="68D43EF9" w14:textId="77777777" w:rsidR="00B95913" w:rsidRPr="004F169F" w:rsidRDefault="00B95913" w:rsidP="00DF35E8">
            <w:pPr>
              <w:cnfStyle w:val="000000100000" w:firstRow="0" w:lastRow="0" w:firstColumn="0" w:lastColumn="0" w:oddVBand="0" w:evenVBand="0" w:oddHBand="1" w:evenHBand="0" w:firstRowFirstColumn="0" w:firstRowLastColumn="0" w:lastRowFirstColumn="0" w:lastRowLastColumn="0"/>
            </w:pPr>
            <w:r>
              <w:t>Taronga Zoo</w:t>
            </w:r>
          </w:p>
        </w:tc>
        <w:tc>
          <w:tcPr>
            <w:tcW w:w="2339" w:type="dxa"/>
          </w:tcPr>
          <w:p w14:paraId="3180B59E" w14:textId="77777777" w:rsidR="00B95913" w:rsidRPr="004F169F" w:rsidRDefault="00B95913" w:rsidP="00DF35E8">
            <w:pPr>
              <w:cnfStyle w:val="000000100000" w:firstRow="0" w:lastRow="0" w:firstColumn="0" w:lastColumn="0" w:oddVBand="0" w:evenVBand="0" w:oddHBand="1" w:evenHBand="0" w:firstRowFirstColumn="0" w:firstRowLastColumn="0" w:lastRowFirstColumn="0" w:lastRowLastColumn="0"/>
            </w:pPr>
            <w:r>
              <w:t>n.d.</w:t>
            </w:r>
          </w:p>
        </w:tc>
        <w:tc>
          <w:tcPr>
            <w:tcW w:w="3823" w:type="dxa"/>
          </w:tcPr>
          <w:p w14:paraId="31C43C1A" w14:textId="77777777" w:rsidR="00B95913" w:rsidRPr="004F169F" w:rsidRDefault="00B95913" w:rsidP="00DF35E8">
            <w:pPr>
              <w:cnfStyle w:val="000000100000" w:firstRow="0" w:lastRow="0" w:firstColumn="0" w:lastColumn="0" w:oddVBand="0" w:evenVBand="0" w:oddHBand="1" w:evenHBand="0" w:firstRowFirstColumn="0" w:firstRowLastColumn="0" w:lastRowFirstColumn="0" w:lastRowLastColumn="0"/>
            </w:pPr>
            <w:hyperlink r:id="rId133" w:history="1">
              <w:r w:rsidRPr="002645AF">
                <w:rPr>
                  <w:rStyle w:val="Hyperlink"/>
                </w:rPr>
                <w:t>https://tarongazooaustraliananimals.weebly.com/waratah.html</w:t>
              </w:r>
            </w:hyperlink>
            <w:r>
              <w:t>\</w:t>
            </w:r>
          </w:p>
        </w:tc>
      </w:tr>
      <w:tr w:rsidR="00B35478" w:rsidRPr="004F169F" w14:paraId="4341ED0D" w14:textId="77777777" w:rsidTr="00DF35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9" w:type="dxa"/>
          </w:tcPr>
          <w:p w14:paraId="203A4B7C" w14:textId="77777777" w:rsidR="00B95913" w:rsidRPr="004F169F" w:rsidRDefault="00B95913" w:rsidP="00DF35E8">
            <w:r w:rsidRPr="00122E96">
              <w:t>How plants lose water</w:t>
            </w:r>
          </w:p>
        </w:tc>
        <w:tc>
          <w:tcPr>
            <w:tcW w:w="1734" w:type="dxa"/>
          </w:tcPr>
          <w:p w14:paraId="776E8BF1" w14:textId="77777777" w:rsidR="00B95913" w:rsidRPr="004F169F" w:rsidRDefault="00B95913" w:rsidP="00DF35E8">
            <w:pPr>
              <w:cnfStyle w:val="000000010000" w:firstRow="0" w:lastRow="0" w:firstColumn="0" w:lastColumn="0" w:oddVBand="0" w:evenVBand="0" w:oddHBand="0" w:evenHBand="1" w:firstRowFirstColumn="0" w:firstRowLastColumn="0" w:lastRowFirstColumn="0" w:lastRowLastColumn="0"/>
            </w:pPr>
            <w:r>
              <w:t>The Royal Horticultural Society</w:t>
            </w:r>
          </w:p>
        </w:tc>
        <w:tc>
          <w:tcPr>
            <w:tcW w:w="2339" w:type="dxa"/>
          </w:tcPr>
          <w:p w14:paraId="66FB89B8" w14:textId="77777777" w:rsidR="00B95913" w:rsidRPr="004F169F" w:rsidRDefault="00B95913" w:rsidP="00DF35E8">
            <w:pPr>
              <w:cnfStyle w:val="000000010000" w:firstRow="0" w:lastRow="0" w:firstColumn="0" w:lastColumn="0" w:oddVBand="0" w:evenVBand="0" w:oddHBand="0" w:evenHBand="1" w:firstRowFirstColumn="0" w:firstRowLastColumn="0" w:lastRowFirstColumn="0" w:lastRowLastColumn="0"/>
            </w:pPr>
            <w:r>
              <w:t>2025</w:t>
            </w:r>
          </w:p>
        </w:tc>
        <w:tc>
          <w:tcPr>
            <w:tcW w:w="3823" w:type="dxa"/>
          </w:tcPr>
          <w:p w14:paraId="5ADF4AB5" w14:textId="77777777" w:rsidR="00B95913" w:rsidRPr="004F169F" w:rsidRDefault="00B95913" w:rsidP="00DF35E8">
            <w:pPr>
              <w:cnfStyle w:val="000000010000" w:firstRow="0" w:lastRow="0" w:firstColumn="0" w:lastColumn="0" w:oddVBand="0" w:evenVBand="0" w:oddHBand="0" w:evenHBand="1" w:firstRowFirstColumn="0" w:firstRowLastColumn="0" w:lastRowFirstColumn="0" w:lastRowLastColumn="0"/>
            </w:pPr>
            <w:hyperlink r:id="rId134" w:history="1">
              <w:r w:rsidRPr="002645AF">
                <w:rPr>
                  <w:rStyle w:val="Hyperlink"/>
                </w:rPr>
                <w:t>https://www.rhs.org.uk/advice/understanding-plants/how-plants-lose-water</w:t>
              </w:r>
            </w:hyperlink>
          </w:p>
        </w:tc>
      </w:tr>
    </w:tbl>
    <w:p w14:paraId="5951F122" w14:textId="08885866" w:rsidR="003A3B9B" w:rsidRPr="003A3B9B" w:rsidRDefault="003A3B9B" w:rsidP="003A3B9B">
      <w:r>
        <w:br w:type="page"/>
      </w:r>
    </w:p>
    <w:p w14:paraId="662C61F2" w14:textId="2D1D54FB" w:rsidR="00394938" w:rsidRPr="00190578" w:rsidRDefault="00394938" w:rsidP="00394938">
      <w:pPr>
        <w:pStyle w:val="Heading3"/>
      </w:pPr>
      <w:bookmarkStart w:id="78" w:name="_Student_resource_–_13"/>
      <w:bookmarkEnd w:id="78"/>
      <w:r w:rsidRPr="00190578">
        <w:lastRenderedPageBreak/>
        <w:t>Student resource – conducting secondary-source research</w:t>
      </w:r>
      <w:bookmarkEnd w:id="76"/>
    </w:p>
    <w:p w14:paraId="4FB66C96" w14:textId="77777777" w:rsidR="00394938" w:rsidRPr="00C03451" w:rsidRDefault="00394938" w:rsidP="00394938">
      <w:pPr>
        <w:pStyle w:val="FeatureBox"/>
      </w:pPr>
      <w:r w:rsidRPr="005C0C0A">
        <w:rPr>
          <w:rStyle w:val="Strong"/>
        </w:rPr>
        <w:t>Tips for conducting secondary-source research</w:t>
      </w:r>
    </w:p>
    <w:p w14:paraId="24709102" w14:textId="78571E28" w:rsidR="00394938" w:rsidRPr="00190578" w:rsidRDefault="00394938" w:rsidP="00CD3A1C">
      <w:pPr>
        <w:pStyle w:val="FeatureBox"/>
        <w:numPr>
          <w:ilvl w:val="0"/>
          <w:numId w:val="46"/>
        </w:numPr>
        <w:ind w:hanging="720"/>
      </w:pPr>
      <w:r w:rsidRPr="00190578">
        <w:t>Use specific keywords and phrases</w:t>
      </w:r>
      <w:r w:rsidR="009738DA">
        <w:t xml:space="preserve"> in a search </w:t>
      </w:r>
      <w:r w:rsidR="003654A9">
        <w:t>engine</w:t>
      </w:r>
      <w:r w:rsidRPr="00190578">
        <w:t xml:space="preserve"> to identify better sources of information </w:t>
      </w:r>
      <w:r w:rsidR="00E470B2">
        <w:t>that are</w:t>
      </w:r>
      <w:r w:rsidR="009738DA">
        <w:t xml:space="preserve"> </w:t>
      </w:r>
      <w:r w:rsidRPr="00190578">
        <w:t>related to your topic.</w:t>
      </w:r>
    </w:p>
    <w:p w14:paraId="0D77BD64" w14:textId="77777777" w:rsidR="00394938" w:rsidRPr="00190578" w:rsidRDefault="00394938" w:rsidP="00CD3A1C">
      <w:pPr>
        <w:pStyle w:val="FeatureBox"/>
        <w:numPr>
          <w:ilvl w:val="0"/>
          <w:numId w:val="46"/>
        </w:numPr>
        <w:ind w:hanging="720"/>
      </w:pPr>
      <w:r w:rsidRPr="00190578">
        <w:t>Read your topic widely using the internet, books and scientific journals.</w:t>
      </w:r>
    </w:p>
    <w:p w14:paraId="45A959A1" w14:textId="013F63E1" w:rsidR="00394938" w:rsidRPr="00190578" w:rsidRDefault="00394938" w:rsidP="00CD3A1C">
      <w:pPr>
        <w:pStyle w:val="FeatureBox"/>
        <w:numPr>
          <w:ilvl w:val="0"/>
          <w:numId w:val="46"/>
        </w:numPr>
        <w:ind w:hanging="720"/>
      </w:pPr>
      <w:r w:rsidRPr="00190578">
        <w:t>Check resources for accuracy, reliability and validity. Take note of any valid references that you find useful.</w:t>
      </w:r>
    </w:p>
    <w:p w14:paraId="0CE04717" w14:textId="77777777" w:rsidR="00394938" w:rsidRPr="00190578" w:rsidRDefault="00394938" w:rsidP="00CD3A1C">
      <w:pPr>
        <w:pStyle w:val="FeatureBox"/>
        <w:numPr>
          <w:ilvl w:val="0"/>
          <w:numId w:val="46"/>
        </w:numPr>
        <w:ind w:hanging="720"/>
      </w:pPr>
      <w:r w:rsidRPr="00190578">
        <w:t xml:space="preserve">Add to your </w:t>
      </w:r>
      <w:r>
        <w:t>reference list</w:t>
      </w:r>
      <w:r w:rsidRPr="00190578">
        <w:t xml:space="preserve"> as you go. Do not leave your </w:t>
      </w:r>
      <w:r>
        <w:t>reference list</w:t>
      </w:r>
      <w:r w:rsidRPr="00190578">
        <w:t xml:space="preserve"> until the end; you may have trouble finding the resource again, particularly if it is online.</w:t>
      </w:r>
    </w:p>
    <w:p w14:paraId="1313E96B" w14:textId="77777777" w:rsidR="00394938" w:rsidRPr="00C03451" w:rsidRDefault="00394938" w:rsidP="00394938">
      <w:bookmarkStart w:id="79" w:name="_Ref189827059"/>
      <w:r w:rsidRPr="002B2593">
        <w:rPr>
          <w:rStyle w:val="Strong"/>
        </w:rPr>
        <w:t>Is the secondary source reliable?</w:t>
      </w:r>
      <w:bookmarkEnd w:id="79"/>
    </w:p>
    <w:p w14:paraId="7DEE59DA" w14:textId="77777777" w:rsidR="00394938" w:rsidRPr="00190578" w:rsidRDefault="00394938" w:rsidP="00394938">
      <w:r w:rsidRPr="00190578">
        <w:t>What is the question/problem/idea that you need to collect key points for? </w:t>
      </w:r>
    </w:p>
    <w:tbl>
      <w:tblPr>
        <w:tblStyle w:val="TableGrid"/>
        <w:tblW w:w="0" w:type="auto"/>
        <w:tblLook w:val="04A0" w:firstRow="1" w:lastRow="0" w:firstColumn="1" w:lastColumn="0" w:noHBand="0" w:noVBand="1"/>
        <w:tblDescription w:val="Space for students to provide answer."/>
      </w:tblPr>
      <w:tblGrid>
        <w:gridCol w:w="9628"/>
      </w:tblGrid>
      <w:tr w:rsidR="00394938" w14:paraId="7EC353D5" w14:textId="77777777" w:rsidTr="00285C68">
        <w:tc>
          <w:tcPr>
            <w:tcW w:w="9628" w:type="dxa"/>
          </w:tcPr>
          <w:p w14:paraId="3BF9F1F0" w14:textId="77777777" w:rsidR="00394938" w:rsidRDefault="00394938" w:rsidP="00285C68"/>
        </w:tc>
      </w:tr>
    </w:tbl>
    <w:p w14:paraId="267415CE" w14:textId="77777777" w:rsidR="00394938" w:rsidRPr="00190578" w:rsidRDefault="00394938" w:rsidP="00394938">
      <w:pPr>
        <w:pStyle w:val="Caption"/>
      </w:pPr>
      <w:r w:rsidRPr="00190578">
        <w:t xml:space="preserve">Table </w:t>
      </w:r>
      <w:r>
        <w:t xml:space="preserve">1 </w:t>
      </w:r>
      <w:r w:rsidRPr="00190578">
        <w:t>– a scaffold to assess the reliability</w:t>
      </w:r>
      <w:r>
        <w:t xml:space="preserve"> of</w:t>
      </w:r>
      <w:r w:rsidRPr="00190578">
        <w:t xml:space="preserve"> secondary sources</w:t>
      </w:r>
    </w:p>
    <w:tbl>
      <w:tblPr>
        <w:tblStyle w:val="Tableheader"/>
        <w:tblW w:w="9631" w:type="dxa"/>
        <w:tblLook w:val="0420" w:firstRow="1" w:lastRow="0" w:firstColumn="0" w:lastColumn="0" w:noHBand="0" w:noVBand="1"/>
        <w:tblDescription w:val="A scaffold to assess the reliability of secondary sources. The table contains blank cells for a student response."/>
      </w:tblPr>
      <w:tblGrid>
        <w:gridCol w:w="3536"/>
        <w:gridCol w:w="2127"/>
        <w:gridCol w:w="3968"/>
      </w:tblGrid>
      <w:tr w:rsidR="00394938" w:rsidRPr="00190578" w14:paraId="714E3A9D" w14:textId="77777777" w:rsidTr="00351539">
        <w:trPr>
          <w:cnfStyle w:val="100000000000" w:firstRow="1" w:lastRow="0" w:firstColumn="0" w:lastColumn="0" w:oddVBand="0" w:evenVBand="0" w:oddHBand="0" w:evenHBand="0" w:firstRowFirstColumn="0" w:firstRowLastColumn="0" w:lastRowFirstColumn="0" w:lastRowLastColumn="0"/>
          <w:trHeight w:val="300"/>
        </w:trPr>
        <w:tc>
          <w:tcPr>
            <w:tcW w:w="3536" w:type="dxa"/>
            <w:hideMark/>
          </w:tcPr>
          <w:p w14:paraId="4E754A64" w14:textId="6868033B" w:rsidR="00394938" w:rsidRPr="00351539" w:rsidRDefault="00394938" w:rsidP="00351539">
            <w:r w:rsidRPr="00351539">
              <w:t>Question</w:t>
            </w:r>
          </w:p>
        </w:tc>
        <w:tc>
          <w:tcPr>
            <w:tcW w:w="2127" w:type="dxa"/>
            <w:hideMark/>
          </w:tcPr>
          <w:p w14:paraId="04B3ADE8" w14:textId="0A028434" w:rsidR="00394938" w:rsidRPr="00351539" w:rsidRDefault="00394938" w:rsidP="00351539">
            <w:r w:rsidRPr="00351539">
              <w:t>Answer (Y/N/Cannot be determined)</w:t>
            </w:r>
          </w:p>
        </w:tc>
        <w:tc>
          <w:tcPr>
            <w:tcW w:w="3968" w:type="dxa"/>
            <w:hideMark/>
          </w:tcPr>
          <w:p w14:paraId="7C234D02" w14:textId="1D966D93" w:rsidR="00394938" w:rsidRPr="00351539" w:rsidRDefault="00394938" w:rsidP="00351539">
            <w:r w:rsidRPr="00351539">
              <w:t>Evidence to support</w:t>
            </w:r>
          </w:p>
        </w:tc>
      </w:tr>
      <w:tr w:rsidR="00394938" w:rsidRPr="00190578" w14:paraId="794CDAC9" w14:textId="77777777" w:rsidTr="00351539">
        <w:trPr>
          <w:cnfStyle w:val="000000100000" w:firstRow="0" w:lastRow="0" w:firstColumn="0" w:lastColumn="0" w:oddVBand="0" w:evenVBand="0" w:oddHBand="1" w:evenHBand="0" w:firstRowFirstColumn="0" w:firstRowLastColumn="0" w:lastRowFirstColumn="0" w:lastRowLastColumn="0"/>
          <w:trHeight w:val="300"/>
        </w:trPr>
        <w:tc>
          <w:tcPr>
            <w:tcW w:w="3536" w:type="dxa"/>
            <w:hideMark/>
          </w:tcPr>
          <w:p w14:paraId="02EC53AD" w14:textId="76F53DFD" w:rsidR="00394938" w:rsidRPr="00190578" w:rsidRDefault="000C1B6C" w:rsidP="000650E0">
            <w:pPr>
              <w:ind w:left="127"/>
            </w:pPr>
            <w:r>
              <w:t xml:space="preserve">Do the authors of the source possess appropriate scientific backgrounds? </w:t>
            </w:r>
            <w:r w:rsidR="00394938" w:rsidRPr="00190578">
              <w:t>What are their qualifications?</w:t>
            </w:r>
          </w:p>
        </w:tc>
        <w:tc>
          <w:tcPr>
            <w:tcW w:w="2127" w:type="dxa"/>
            <w:hideMark/>
          </w:tcPr>
          <w:p w14:paraId="3F52BC89" w14:textId="0268D00F" w:rsidR="00394938" w:rsidRPr="00190578" w:rsidRDefault="00394938" w:rsidP="00285C68"/>
        </w:tc>
        <w:tc>
          <w:tcPr>
            <w:tcW w:w="3968" w:type="dxa"/>
            <w:hideMark/>
          </w:tcPr>
          <w:p w14:paraId="64179F73" w14:textId="588BB342" w:rsidR="00394938" w:rsidRPr="00190578" w:rsidRDefault="00394938" w:rsidP="00CE014F">
            <w:pPr>
              <w:ind w:left="157"/>
            </w:pPr>
          </w:p>
        </w:tc>
      </w:tr>
      <w:tr w:rsidR="00394938" w:rsidRPr="00190578" w14:paraId="74778948" w14:textId="77777777" w:rsidTr="00351539">
        <w:trPr>
          <w:cnfStyle w:val="000000010000" w:firstRow="0" w:lastRow="0" w:firstColumn="0" w:lastColumn="0" w:oddVBand="0" w:evenVBand="0" w:oddHBand="0" w:evenHBand="1" w:firstRowFirstColumn="0" w:firstRowLastColumn="0" w:lastRowFirstColumn="0" w:lastRowLastColumn="0"/>
          <w:trHeight w:val="300"/>
        </w:trPr>
        <w:tc>
          <w:tcPr>
            <w:tcW w:w="3536" w:type="dxa"/>
            <w:hideMark/>
          </w:tcPr>
          <w:p w14:paraId="14725353" w14:textId="7E135CAF" w:rsidR="00394938" w:rsidRPr="00190578" w:rsidRDefault="00394938" w:rsidP="000650E0">
            <w:pPr>
              <w:ind w:left="127"/>
            </w:pPr>
            <w:r w:rsidRPr="00190578">
              <w:t>Is the source published on a credible medium?</w:t>
            </w:r>
          </w:p>
        </w:tc>
        <w:tc>
          <w:tcPr>
            <w:tcW w:w="2127" w:type="dxa"/>
            <w:hideMark/>
          </w:tcPr>
          <w:p w14:paraId="00F345D6" w14:textId="3791342F" w:rsidR="00394938" w:rsidRPr="00190578" w:rsidRDefault="00394938" w:rsidP="00285C68"/>
        </w:tc>
        <w:tc>
          <w:tcPr>
            <w:tcW w:w="3968" w:type="dxa"/>
            <w:hideMark/>
          </w:tcPr>
          <w:p w14:paraId="0FCADC71" w14:textId="42830630" w:rsidR="00394938" w:rsidRPr="00190578" w:rsidRDefault="00394938" w:rsidP="00CE014F">
            <w:pPr>
              <w:ind w:left="157"/>
            </w:pPr>
          </w:p>
        </w:tc>
      </w:tr>
      <w:tr w:rsidR="00394938" w:rsidRPr="00190578" w14:paraId="2E126428" w14:textId="77777777" w:rsidTr="00351539">
        <w:trPr>
          <w:cnfStyle w:val="000000100000" w:firstRow="0" w:lastRow="0" w:firstColumn="0" w:lastColumn="0" w:oddVBand="0" w:evenVBand="0" w:oddHBand="1" w:evenHBand="0" w:firstRowFirstColumn="0" w:firstRowLastColumn="0" w:lastRowFirstColumn="0" w:lastRowLastColumn="0"/>
          <w:trHeight w:val="300"/>
        </w:trPr>
        <w:tc>
          <w:tcPr>
            <w:tcW w:w="3536" w:type="dxa"/>
            <w:hideMark/>
          </w:tcPr>
          <w:p w14:paraId="28DA7745" w14:textId="38ADC961" w:rsidR="00394938" w:rsidRPr="00190578" w:rsidRDefault="00394938" w:rsidP="000650E0">
            <w:pPr>
              <w:ind w:left="127"/>
            </w:pPr>
            <w:r w:rsidRPr="00190578">
              <w:t>Is there evidence of bias?</w:t>
            </w:r>
          </w:p>
        </w:tc>
        <w:tc>
          <w:tcPr>
            <w:tcW w:w="2127" w:type="dxa"/>
            <w:hideMark/>
          </w:tcPr>
          <w:p w14:paraId="601E67B5" w14:textId="78FDFA94" w:rsidR="00394938" w:rsidRPr="00190578" w:rsidRDefault="00394938" w:rsidP="00285C68"/>
        </w:tc>
        <w:tc>
          <w:tcPr>
            <w:tcW w:w="3968" w:type="dxa"/>
            <w:hideMark/>
          </w:tcPr>
          <w:p w14:paraId="097D7C33" w14:textId="517B0F12" w:rsidR="00394938" w:rsidRPr="00190578" w:rsidRDefault="00394938" w:rsidP="00CE014F">
            <w:pPr>
              <w:ind w:left="157"/>
            </w:pPr>
          </w:p>
        </w:tc>
      </w:tr>
      <w:tr w:rsidR="00394938" w:rsidRPr="00190578" w14:paraId="49760941" w14:textId="77777777" w:rsidTr="00351539">
        <w:trPr>
          <w:cnfStyle w:val="000000010000" w:firstRow="0" w:lastRow="0" w:firstColumn="0" w:lastColumn="0" w:oddVBand="0" w:evenVBand="0" w:oddHBand="0" w:evenHBand="1" w:firstRowFirstColumn="0" w:firstRowLastColumn="0" w:lastRowFirstColumn="0" w:lastRowLastColumn="0"/>
          <w:trHeight w:val="300"/>
        </w:trPr>
        <w:tc>
          <w:tcPr>
            <w:tcW w:w="3536" w:type="dxa"/>
            <w:hideMark/>
          </w:tcPr>
          <w:p w14:paraId="12990BC8" w14:textId="144F1D7B" w:rsidR="00394938" w:rsidRPr="00190578" w:rsidRDefault="00394938" w:rsidP="000650E0">
            <w:pPr>
              <w:ind w:left="127"/>
            </w:pPr>
            <w:r w:rsidRPr="00190578">
              <w:t xml:space="preserve">Is the information current? </w:t>
            </w:r>
            <w:r w:rsidRPr="00190578">
              <w:lastRenderedPageBreak/>
              <w:t>(</w:t>
            </w:r>
            <w:r w:rsidR="006D59A9">
              <w:t>Consider</w:t>
            </w:r>
            <w:r w:rsidR="006D59A9" w:rsidRPr="00190578">
              <w:t xml:space="preserve"> </w:t>
            </w:r>
            <w:r w:rsidRPr="00190578">
              <w:t>the topic investigated and research conducted in the field)</w:t>
            </w:r>
          </w:p>
        </w:tc>
        <w:tc>
          <w:tcPr>
            <w:tcW w:w="2127" w:type="dxa"/>
            <w:hideMark/>
          </w:tcPr>
          <w:p w14:paraId="1465A271" w14:textId="53A73A79" w:rsidR="00394938" w:rsidRPr="00190578" w:rsidRDefault="00394938" w:rsidP="00285C68"/>
        </w:tc>
        <w:tc>
          <w:tcPr>
            <w:tcW w:w="3968" w:type="dxa"/>
            <w:hideMark/>
          </w:tcPr>
          <w:p w14:paraId="1A159807" w14:textId="3430EAAA" w:rsidR="00394938" w:rsidRPr="00190578" w:rsidRDefault="00394938" w:rsidP="00CE014F">
            <w:pPr>
              <w:ind w:left="157"/>
            </w:pPr>
          </w:p>
        </w:tc>
      </w:tr>
      <w:tr w:rsidR="00394938" w:rsidRPr="00190578" w14:paraId="000F4CA7" w14:textId="77777777" w:rsidTr="00351539">
        <w:trPr>
          <w:cnfStyle w:val="000000100000" w:firstRow="0" w:lastRow="0" w:firstColumn="0" w:lastColumn="0" w:oddVBand="0" w:evenVBand="0" w:oddHBand="1" w:evenHBand="0" w:firstRowFirstColumn="0" w:firstRowLastColumn="0" w:lastRowFirstColumn="0" w:lastRowLastColumn="0"/>
          <w:trHeight w:val="300"/>
        </w:trPr>
        <w:tc>
          <w:tcPr>
            <w:tcW w:w="3536" w:type="dxa"/>
            <w:hideMark/>
          </w:tcPr>
          <w:p w14:paraId="504DCBBE" w14:textId="2F92E8E9" w:rsidR="00394938" w:rsidRPr="00190578" w:rsidRDefault="00394938" w:rsidP="000650E0">
            <w:pPr>
              <w:ind w:left="127"/>
            </w:pPr>
            <w:r w:rsidRPr="00190578">
              <w:t xml:space="preserve">Is </w:t>
            </w:r>
            <w:r w:rsidR="006D59A9">
              <w:t xml:space="preserve">the </w:t>
            </w:r>
            <w:r w:rsidRPr="00190578">
              <w:t>information consistent with at least 2 other reliable sources?</w:t>
            </w:r>
          </w:p>
        </w:tc>
        <w:tc>
          <w:tcPr>
            <w:tcW w:w="2127" w:type="dxa"/>
            <w:hideMark/>
          </w:tcPr>
          <w:p w14:paraId="538E1CA7" w14:textId="240A24C2" w:rsidR="00394938" w:rsidRPr="00190578" w:rsidRDefault="00394938" w:rsidP="00285C68"/>
        </w:tc>
        <w:tc>
          <w:tcPr>
            <w:tcW w:w="3968" w:type="dxa"/>
            <w:hideMark/>
          </w:tcPr>
          <w:p w14:paraId="0DEE0A56" w14:textId="142329E0" w:rsidR="00394938" w:rsidRPr="00190578" w:rsidRDefault="00394938" w:rsidP="00CE014F">
            <w:pPr>
              <w:ind w:left="157"/>
            </w:pPr>
          </w:p>
        </w:tc>
      </w:tr>
      <w:tr w:rsidR="00394938" w:rsidRPr="00190578" w14:paraId="5ECDC034" w14:textId="77777777" w:rsidTr="00351539">
        <w:trPr>
          <w:cnfStyle w:val="000000010000" w:firstRow="0" w:lastRow="0" w:firstColumn="0" w:lastColumn="0" w:oddVBand="0" w:evenVBand="0" w:oddHBand="0" w:evenHBand="1" w:firstRowFirstColumn="0" w:firstRowLastColumn="0" w:lastRowFirstColumn="0" w:lastRowLastColumn="0"/>
          <w:trHeight w:val="1598"/>
        </w:trPr>
        <w:tc>
          <w:tcPr>
            <w:tcW w:w="3536" w:type="dxa"/>
            <w:hideMark/>
          </w:tcPr>
          <w:p w14:paraId="65FC5A1D" w14:textId="06818432" w:rsidR="00394938" w:rsidRPr="00190578" w:rsidRDefault="00394938" w:rsidP="00CA1483">
            <w:pPr>
              <w:ind w:left="129"/>
            </w:pPr>
            <w:r w:rsidRPr="00190578">
              <w:t>Conclusion</w:t>
            </w:r>
          </w:p>
        </w:tc>
        <w:tc>
          <w:tcPr>
            <w:tcW w:w="2127" w:type="dxa"/>
            <w:hideMark/>
          </w:tcPr>
          <w:p w14:paraId="1D19F443" w14:textId="6FDD3410" w:rsidR="00394938" w:rsidRPr="00190578" w:rsidRDefault="00394938" w:rsidP="00285C68"/>
        </w:tc>
        <w:tc>
          <w:tcPr>
            <w:tcW w:w="3968" w:type="dxa"/>
            <w:hideMark/>
          </w:tcPr>
          <w:p w14:paraId="07BC7AC5" w14:textId="138C400A" w:rsidR="00394938" w:rsidRPr="00190578" w:rsidRDefault="00394938" w:rsidP="00285C68">
            <w:r w:rsidRPr="00190578">
              <w:t>The source is:</w:t>
            </w:r>
          </w:p>
          <w:p w14:paraId="64BE9588" w14:textId="7950E7BD" w:rsidR="00394938" w:rsidRPr="00190578" w:rsidRDefault="00394938" w:rsidP="00A5174E">
            <w:pPr>
              <w:pStyle w:val="NoSpacing"/>
            </w:pPr>
            <w:r w:rsidRPr="00190578">
              <w:t>​​</w:t>
            </w:r>
            <w:r w:rsidRPr="00190578">
              <w:rPr>
                <w:rFonts w:ascii="Segoe UI Symbol" w:hAnsi="Segoe UI Symbol" w:cs="Segoe UI Symbol"/>
              </w:rPr>
              <w:t>☐</w:t>
            </w:r>
            <w:r w:rsidRPr="00190578">
              <w:t>​ reliable</w:t>
            </w:r>
          </w:p>
          <w:p w14:paraId="7E7B648F" w14:textId="2FD740C9" w:rsidR="00394938" w:rsidRPr="00190578" w:rsidRDefault="00394938" w:rsidP="00A5174E">
            <w:pPr>
              <w:pStyle w:val="NoSpacing"/>
            </w:pPr>
            <w:r w:rsidRPr="00190578">
              <w:t>​​</w:t>
            </w:r>
            <w:r w:rsidRPr="00190578">
              <w:rPr>
                <w:rFonts w:ascii="Segoe UI Symbol" w:hAnsi="Segoe UI Symbol" w:cs="Segoe UI Symbol"/>
              </w:rPr>
              <w:t>☐</w:t>
            </w:r>
            <w:r w:rsidRPr="00190578">
              <w:t>​ not reliable</w:t>
            </w:r>
          </w:p>
        </w:tc>
      </w:tr>
    </w:tbl>
    <w:p w14:paraId="16536748" w14:textId="77777777" w:rsidR="00394938" w:rsidRPr="00240F7F" w:rsidRDefault="00394938" w:rsidP="00394938">
      <w:r>
        <w:br w:type="page"/>
      </w:r>
    </w:p>
    <w:p w14:paraId="4F958996" w14:textId="77777777" w:rsidR="00DE3D6A" w:rsidRPr="00A47D0D" w:rsidRDefault="00DE3D6A" w:rsidP="00DE3D6A">
      <w:pPr>
        <w:pStyle w:val="Heading3"/>
      </w:pPr>
      <w:bookmarkStart w:id="80" w:name="_Student_resource_–_8"/>
      <w:bookmarkStart w:id="81" w:name="_Ref190163245"/>
      <w:bookmarkStart w:id="82" w:name="_Ref189830078"/>
      <w:bookmarkEnd w:id="80"/>
      <w:r>
        <w:lastRenderedPageBreak/>
        <w:t>Student resource – about the waratah</w:t>
      </w:r>
      <w:bookmarkEnd w:id="81"/>
    </w:p>
    <w:bookmarkEnd w:id="82"/>
    <w:p w14:paraId="36CC0F24" w14:textId="77777777" w:rsidR="00DE3D6A" w:rsidRPr="001379DE" w:rsidRDefault="00DE3D6A" w:rsidP="00DE3D6A">
      <w:r>
        <w:t>This activity requires everyone to contribute to the research. To complete the tables about the waratah, your group will need to access reliable secondary sources to find the relevant information and summarise it into your own words.</w:t>
      </w:r>
    </w:p>
    <w:p w14:paraId="4D6DB523" w14:textId="77777777" w:rsidR="00DE3D6A" w:rsidRPr="00885879" w:rsidRDefault="00DE3D6A" w:rsidP="00DE3D6A">
      <w:pPr>
        <w:rPr>
          <w:rStyle w:val="Featuretext1"/>
        </w:rPr>
      </w:pPr>
      <w:r w:rsidRPr="00885879">
        <w:rPr>
          <w:rStyle w:val="Featuretext1"/>
        </w:rPr>
        <w:t>Naming the organism</w:t>
      </w:r>
    </w:p>
    <w:p w14:paraId="04CAF07C" w14:textId="77777777" w:rsidR="00DE3D6A" w:rsidRPr="008044F2" w:rsidRDefault="00DE3D6A" w:rsidP="00DE3D6A">
      <w:r>
        <w:t>Write the common name and binomial name for the selected organism.</w:t>
      </w:r>
    </w:p>
    <w:tbl>
      <w:tblPr>
        <w:tblStyle w:val="TableGrid"/>
        <w:tblW w:w="9630" w:type="dxa"/>
        <w:tblLayout w:type="fixed"/>
        <w:tblLook w:val="0420" w:firstRow="1" w:lastRow="0" w:firstColumn="0" w:lastColumn="0" w:noHBand="0" w:noVBand="1"/>
        <w:tblDescription w:val="Space for students to input the common and scientific name of an organism."/>
      </w:tblPr>
      <w:tblGrid>
        <w:gridCol w:w="2122"/>
        <w:gridCol w:w="7508"/>
      </w:tblGrid>
      <w:tr w:rsidR="00DE3D6A" w:rsidRPr="004F169F" w14:paraId="515C497F" w14:textId="77777777" w:rsidTr="00DF35E8">
        <w:tc>
          <w:tcPr>
            <w:tcW w:w="2122" w:type="dxa"/>
            <w:tcBorders>
              <w:right w:val="nil"/>
            </w:tcBorders>
          </w:tcPr>
          <w:p w14:paraId="787886AE" w14:textId="77777777" w:rsidR="00DE3D6A" w:rsidRPr="004F169F" w:rsidRDefault="00DE3D6A" w:rsidP="00DF35E8">
            <w:pPr>
              <w:rPr>
                <w:rStyle w:val="Strong"/>
              </w:rPr>
            </w:pPr>
            <w:r w:rsidRPr="004F169F">
              <w:rPr>
                <w:rStyle w:val="Strong"/>
              </w:rPr>
              <w:t>Common name:</w:t>
            </w:r>
          </w:p>
        </w:tc>
        <w:tc>
          <w:tcPr>
            <w:tcW w:w="7508" w:type="dxa"/>
            <w:tcBorders>
              <w:left w:val="nil"/>
              <w:bottom w:val="single" w:sz="4" w:space="0" w:color="auto"/>
            </w:tcBorders>
          </w:tcPr>
          <w:p w14:paraId="42D3C5E9" w14:textId="77777777" w:rsidR="00DE3D6A" w:rsidRPr="004F169F" w:rsidRDefault="00DE3D6A" w:rsidP="00DF35E8"/>
        </w:tc>
      </w:tr>
      <w:tr w:rsidR="00DE3D6A" w:rsidRPr="004F169F" w14:paraId="4545A694" w14:textId="77777777" w:rsidTr="00DF35E8">
        <w:tc>
          <w:tcPr>
            <w:tcW w:w="2122" w:type="dxa"/>
            <w:tcBorders>
              <w:right w:val="nil"/>
            </w:tcBorders>
          </w:tcPr>
          <w:p w14:paraId="5C7C5C69" w14:textId="77777777" w:rsidR="00DE3D6A" w:rsidRPr="004F169F" w:rsidRDefault="00DE3D6A" w:rsidP="00DF35E8">
            <w:pPr>
              <w:rPr>
                <w:rStyle w:val="Strong"/>
              </w:rPr>
            </w:pPr>
            <w:r w:rsidRPr="004F169F">
              <w:rPr>
                <w:rStyle w:val="Strong"/>
              </w:rPr>
              <w:t>Scientific name:</w:t>
            </w:r>
          </w:p>
        </w:tc>
        <w:tc>
          <w:tcPr>
            <w:tcW w:w="7508" w:type="dxa"/>
            <w:tcBorders>
              <w:left w:val="nil"/>
            </w:tcBorders>
          </w:tcPr>
          <w:p w14:paraId="29F208BB" w14:textId="77777777" w:rsidR="00DE3D6A" w:rsidRPr="00AA6A23" w:rsidRDefault="00DE3D6A" w:rsidP="00DF35E8">
            <w:pPr>
              <w:rPr>
                <w:rStyle w:val="Emphasis"/>
              </w:rPr>
            </w:pPr>
          </w:p>
        </w:tc>
      </w:tr>
    </w:tbl>
    <w:p w14:paraId="1C1461E5" w14:textId="7AB2D37B" w:rsidR="00DE3D6A" w:rsidRPr="004F169F" w:rsidRDefault="00DE3D6A" w:rsidP="00DE3D6A">
      <w:r>
        <w:t>Indicate the source</w:t>
      </w:r>
      <w:r w:rsidR="00F03491">
        <w:t>(</w:t>
      </w:r>
      <w:r>
        <w:t>s</w:t>
      </w:r>
      <w:r w:rsidR="00F03491">
        <w:t>)</w:t>
      </w:r>
      <w:r>
        <w:t xml:space="preserve"> used to gather information about the name of your organism.</w:t>
      </w:r>
    </w:p>
    <w:p w14:paraId="54FC57C5" w14:textId="77777777" w:rsidR="00DE3D6A" w:rsidRDefault="00DE3D6A" w:rsidP="00DE3D6A">
      <w:pPr>
        <w:pStyle w:val="Caption"/>
      </w:pPr>
      <w:r>
        <w:t xml:space="preserve">Table 1 </w:t>
      </w:r>
      <w:r w:rsidRPr="00CC2DE7">
        <w:t>– sources of information for naming the organism</w:t>
      </w:r>
    </w:p>
    <w:tbl>
      <w:tblPr>
        <w:tblStyle w:val="Tableheader"/>
        <w:tblW w:w="0" w:type="auto"/>
        <w:tblLayout w:type="fixed"/>
        <w:tblLook w:val="0420" w:firstRow="1" w:lastRow="0" w:firstColumn="0" w:lastColumn="0" w:noHBand="0" w:noVBand="1"/>
        <w:tblDescription w:val="Space for student response."/>
      </w:tblPr>
      <w:tblGrid>
        <w:gridCol w:w="2407"/>
        <w:gridCol w:w="2407"/>
        <w:gridCol w:w="2407"/>
        <w:gridCol w:w="2407"/>
      </w:tblGrid>
      <w:tr w:rsidR="00B35478" w:rsidRPr="004F169F" w14:paraId="462F6DB7" w14:textId="77777777" w:rsidTr="00DF35E8">
        <w:trPr>
          <w:cnfStyle w:val="100000000000" w:firstRow="1" w:lastRow="0" w:firstColumn="0" w:lastColumn="0" w:oddVBand="0" w:evenVBand="0" w:oddHBand="0" w:evenHBand="0" w:firstRowFirstColumn="0" w:firstRowLastColumn="0" w:lastRowFirstColumn="0" w:lastRowLastColumn="0"/>
        </w:trPr>
        <w:tc>
          <w:tcPr>
            <w:tcW w:w="2407" w:type="dxa"/>
          </w:tcPr>
          <w:p w14:paraId="6FC008A4" w14:textId="77777777" w:rsidR="00DE3D6A" w:rsidRPr="004F169F" w:rsidRDefault="00DE3D6A" w:rsidP="00DF35E8">
            <w:r w:rsidRPr="004F169F">
              <w:t>Title</w:t>
            </w:r>
          </w:p>
        </w:tc>
        <w:tc>
          <w:tcPr>
            <w:tcW w:w="2407" w:type="dxa"/>
          </w:tcPr>
          <w:p w14:paraId="351860E2" w14:textId="77777777" w:rsidR="00DE3D6A" w:rsidRPr="004F169F" w:rsidRDefault="00DE3D6A" w:rsidP="00DF35E8">
            <w:r w:rsidRPr="004F169F">
              <w:t>Author</w:t>
            </w:r>
          </w:p>
        </w:tc>
        <w:tc>
          <w:tcPr>
            <w:tcW w:w="2407" w:type="dxa"/>
          </w:tcPr>
          <w:p w14:paraId="034987C3" w14:textId="77777777" w:rsidR="00DE3D6A" w:rsidRPr="004F169F" w:rsidRDefault="00DE3D6A" w:rsidP="00DF35E8">
            <w:r w:rsidRPr="004F169F">
              <w:t>Year published</w:t>
            </w:r>
          </w:p>
        </w:tc>
        <w:tc>
          <w:tcPr>
            <w:tcW w:w="2407" w:type="dxa"/>
          </w:tcPr>
          <w:p w14:paraId="36E9E628" w14:textId="77777777" w:rsidR="00DE3D6A" w:rsidRPr="004F169F" w:rsidRDefault="00DE3D6A" w:rsidP="00DF35E8">
            <w:r w:rsidRPr="004F169F">
              <w:t>URL</w:t>
            </w:r>
          </w:p>
        </w:tc>
      </w:tr>
      <w:tr w:rsidR="00B35478" w:rsidRPr="004F169F" w14:paraId="04056212" w14:textId="77777777" w:rsidTr="00DF35E8">
        <w:trPr>
          <w:cnfStyle w:val="000000100000" w:firstRow="0" w:lastRow="0" w:firstColumn="0" w:lastColumn="0" w:oddVBand="0" w:evenVBand="0" w:oddHBand="1" w:evenHBand="0" w:firstRowFirstColumn="0" w:firstRowLastColumn="0" w:lastRowFirstColumn="0" w:lastRowLastColumn="0"/>
        </w:trPr>
        <w:tc>
          <w:tcPr>
            <w:tcW w:w="2407" w:type="dxa"/>
          </w:tcPr>
          <w:p w14:paraId="2490E684" w14:textId="77777777" w:rsidR="00DE3D6A" w:rsidRPr="004F169F" w:rsidRDefault="00DE3D6A" w:rsidP="00DF35E8"/>
        </w:tc>
        <w:tc>
          <w:tcPr>
            <w:tcW w:w="2407" w:type="dxa"/>
          </w:tcPr>
          <w:p w14:paraId="65E8120B" w14:textId="77777777" w:rsidR="00DE3D6A" w:rsidRPr="004F169F" w:rsidRDefault="00DE3D6A" w:rsidP="00DF35E8"/>
        </w:tc>
        <w:tc>
          <w:tcPr>
            <w:tcW w:w="2407" w:type="dxa"/>
          </w:tcPr>
          <w:p w14:paraId="130923C3" w14:textId="77777777" w:rsidR="00DE3D6A" w:rsidRPr="004F169F" w:rsidRDefault="00DE3D6A" w:rsidP="00DF35E8"/>
        </w:tc>
        <w:tc>
          <w:tcPr>
            <w:tcW w:w="2407" w:type="dxa"/>
          </w:tcPr>
          <w:p w14:paraId="60ADBBAA" w14:textId="77777777" w:rsidR="00DE3D6A" w:rsidRPr="004F169F" w:rsidRDefault="00DE3D6A" w:rsidP="00DF35E8"/>
        </w:tc>
      </w:tr>
      <w:tr w:rsidR="00B35478" w:rsidRPr="004F169F" w14:paraId="57E6BD6E" w14:textId="77777777" w:rsidTr="00DF35E8">
        <w:trPr>
          <w:cnfStyle w:val="000000010000" w:firstRow="0" w:lastRow="0" w:firstColumn="0" w:lastColumn="0" w:oddVBand="0" w:evenVBand="0" w:oddHBand="0" w:evenHBand="1" w:firstRowFirstColumn="0" w:firstRowLastColumn="0" w:lastRowFirstColumn="0" w:lastRowLastColumn="0"/>
        </w:trPr>
        <w:tc>
          <w:tcPr>
            <w:tcW w:w="2407" w:type="dxa"/>
          </w:tcPr>
          <w:p w14:paraId="5D9002EF" w14:textId="77777777" w:rsidR="00DE3D6A" w:rsidRPr="004F169F" w:rsidRDefault="00DE3D6A" w:rsidP="00DF35E8"/>
        </w:tc>
        <w:tc>
          <w:tcPr>
            <w:tcW w:w="2407" w:type="dxa"/>
          </w:tcPr>
          <w:p w14:paraId="78CD8614" w14:textId="77777777" w:rsidR="00DE3D6A" w:rsidRPr="004F169F" w:rsidRDefault="00DE3D6A" w:rsidP="00DF35E8"/>
        </w:tc>
        <w:tc>
          <w:tcPr>
            <w:tcW w:w="2407" w:type="dxa"/>
          </w:tcPr>
          <w:p w14:paraId="7F9DA5BF" w14:textId="77777777" w:rsidR="00DE3D6A" w:rsidRPr="004F169F" w:rsidRDefault="00DE3D6A" w:rsidP="00DF35E8"/>
        </w:tc>
        <w:tc>
          <w:tcPr>
            <w:tcW w:w="2407" w:type="dxa"/>
          </w:tcPr>
          <w:p w14:paraId="5DEC9396" w14:textId="77777777" w:rsidR="00DE3D6A" w:rsidRPr="004F169F" w:rsidRDefault="00DE3D6A" w:rsidP="00DF35E8"/>
        </w:tc>
      </w:tr>
    </w:tbl>
    <w:p w14:paraId="49FDF9EE" w14:textId="77777777" w:rsidR="00DE3D6A" w:rsidRDefault="00DE3D6A" w:rsidP="00CA1483">
      <w:pPr>
        <w:pStyle w:val="Imageattributioncaption"/>
      </w:pPr>
      <w:r>
        <w:t>*Add more rows to the reference tables as needed.</w:t>
      </w:r>
    </w:p>
    <w:p w14:paraId="2F69F88D" w14:textId="77777777" w:rsidR="00DE3D6A" w:rsidRPr="00885879" w:rsidRDefault="00DE3D6A" w:rsidP="00DE3D6A">
      <w:pPr>
        <w:rPr>
          <w:rStyle w:val="Featuretext1"/>
        </w:rPr>
      </w:pPr>
      <w:r w:rsidRPr="00885879">
        <w:rPr>
          <w:rStyle w:val="Featuretext1"/>
        </w:rPr>
        <w:t>Classification</w:t>
      </w:r>
    </w:p>
    <w:p w14:paraId="0F7111F1" w14:textId="77777777" w:rsidR="00DE3D6A" w:rsidRDefault="00DE3D6A" w:rsidP="00DE3D6A">
      <w:pPr>
        <w:pStyle w:val="Caption"/>
      </w:pPr>
      <w:r>
        <w:t>Table 2 – classification of the waratah</w:t>
      </w:r>
    </w:p>
    <w:tbl>
      <w:tblPr>
        <w:tblStyle w:val="Tableheader"/>
        <w:tblW w:w="0" w:type="auto"/>
        <w:tblLayout w:type="fixed"/>
        <w:tblLook w:val="0420" w:firstRow="1" w:lastRow="0" w:firstColumn="0" w:lastColumn="0" w:noHBand="0" w:noVBand="1"/>
        <w:tblDescription w:val="This table contains spaces for students to provide responses."/>
      </w:tblPr>
      <w:tblGrid>
        <w:gridCol w:w="1271"/>
        <w:gridCol w:w="1843"/>
        <w:gridCol w:w="6514"/>
      </w:tblGrid>
      <w:tr w:rsidR="00DE3D6A" w14:paraId="40E96FF8" w14:textId="77777777" w:rsidTr="00DF35E8">
        <w:trPr>
          <w:cnfStyle w:val="100000000000" w:firstRow="1" w:lastRow="0" w:firstColumn="0" w:lastColumn="0" w:oddVBand="0" w:evenVBand="0" w:oddHBand="0" w:evenHBand="0" w:firstRowFirstColumn="0" w:firstRowLastColumn="0" w:lastRowFirstColumn="0" w:lastRowLastColumn="0"/>
        </w:trPr>
        <w:tc>
          <w:tcPr>
            <w:tcW w:w="1271" w:type="dxa"/>
          </w:tcPr>
          <w:p w14:paraId="7FCA006C" w14:textId="77777777" w:rsidR="00DE3D6A" w:rsidRPr="002269C3" w:rsidRDefault="00DE3D6A" w:rsidP="00DF35E8">
            <w:r w:rsidRPr="002269C3">
              <w:t>Tax</w:t>
            </w:r>
            <w:r>
              <w:t>on</w:t>
            </w:r>
          </w:p>
        </w:tc>
        <w:tc>
          <w:tcPr>
            <w:tcW w:w="1843" w:type="dxa"/>
          </w:tcPr>
          <w:p w14:paraId="037F2015" w14:textId="77777777" w:rsidR="00DE3D6A" w:rsidRPr="002269C3" w:rsidRDefault="00DE3D6A" w:rsidP="00DF35E8">
            <w:r w:rsidRPr="002269C3">
              <w:t>Your organism</w:t>
            </w:r>
          </w:p>
        </w:tc>
        <w:tc>
          <w:tcPr>
            <w:tcW w:w="6514" w:type="dxa"/>
          </w:tcPr>
          <w:p w14:paraId="3EFE6805" w14:textId="77777777" w:rsidR="00DE3D6A" w:rsidRPr="002269C3" w:rsidRDefault="00DE3D6A" w:rsidP="00DF35E8">
            <w:r w:rsidRPr="007E31DA">
              <w:t>What are the features of this organism that make it fit into this taxonomic classification level?</w:t>
            </w:r>
          </w:p>
        </w:tc>
      </w:tr>
      <w:tr w:rsidR="00DE3D6A" w14:paraId="40285055" w14:textId="77777777" w:rsidTr="00DF35E8">
        <w:trPr>
          <w:cnfStyle w:val="000000100000" w:firstRow="0" w:lastRow="0" w:firstColumn="0" w:lastColumn="0" w:oddVBand="0" w:evenVBand="0" w:oddHBand="1" w:evenHBand="0" w:firstRowFirstColumn="0" w:firstRowLastColumn="0" w:lastRowFirstColumn="0" w:lastRowLastColumn="0"/>
        </w:trPr>
        <w:tc>
          <w:tcPr>
            <w:tcW w:w="1271" w:type="dxa"/>
          </w:tcPr>
          <w:p w14:paraId="56794300" w14:textId="77777777" w:rsidR="00DE3D6A" w:rsidRPr="002269C3" w:rsidRDefault="00DE3D6A" w:rsidP="00DF35E8">
            <w:r w:rsidRPr="002269C3">
              <w:t>Kingdom</w:t>
            </w:r>
          </w:p>
        </w:tc>
        <w:tc>
          <w:tcPr>
            <w:tcW w:w="1843" w:type="dxa"/>
          </w:tcPr>
          <w:p w14:paraId="050C42E7" w14:textId="77777777" w:rsidR="00DE3D6A" w:rsidRDefault="00DE3D6A" w:rsidP="00DF35E8"/>
        </w:tc>
        <w:tc>
          <w:tcPr>
            <w:tcW w:w="6514" w:type="dxa"/>
          </w:tcPr>
          <w:p w14:paraId="426F3A9C" w14:textId="77777777" w:rsidR="00DE3D6A" w:rsidRDefault="00DE3D6A" w:rsidP="00DF35E8"/>
        </w:tc>
      </w:tr>
      <w:tr w:rsidR="00DE3D6A" w14:paraId="23EE6278" w14:textId="77777777" w:rsidTr="00DF35E8">
        <w:trPr>
          <w:cnfStyle w:val="000000010000" w:firstRow="0" w:lastRow="0" w:firstColumn="0" w:lastColumn="0" w:oddVBand="0" w:evenVBand="0" w:oddHBand="0" w:evenHBand="1" w:firstRowFirstColumn="0" w:firstRowLastColumn="0" w:lastRowFirstColumn="0" w:lastRowLastColumn="0"/>
        </w:trPr>
        <w:tc>
          <w:tcPr>
            <w:tcW w:w="1271" w:type="dxa"/>
          </w:tcPr>
          <w:p w14:paraId="659EA8AA" w14:textId="77777777" w:rsidR="00DE3D6A" w:rsidRPr="002269C3" w:rsidRDefault="00DE3D6A" w:rsidP="00DF35E8">
            <w:r w:rsidRPr="002269C3">
              <w:t>Phylum</w:t>
            </w:r>
          </w:p>
        </w:tc>
        <w:tc>
          <w:tcPr>
            <w:tcW w:w="1843" w:type="dxa"/>
          </w:tcPr>
          <w:p w14:paraId="12B96F28" w14:textId="77777777" w:rsidR="00DE3D6A" w:rsidRDefault="00DE3D6A" w:rsidP="00DF35E8"/>
        </w:tc>
        <w:tc>
          <w:tcPr>
            <w:tcW w:w="6514" w:type="dxa"/>
          </w:tcPr>
          <w:p w14:paraId="6EEA0C7F" w14:textId="77777777" w:rsidR="00DE3D6A" w:rsidRDefault="00DE3D6A" w:rsidP="00DF35E8"/>
        </w:tc>
      </w:tr>
      <w:tr w:rsidR="00DE3D6A" w14:paraId="1F96D2E8" w14:textId="77777777" w:rsidTr="00DF35E8">
        <w:trPr>
          <w:cnfStyle w:val="000000100000" w:firstRow="0" w:lastRow="0" w:firstColumn="0" w:lastColumn="0" w:oddVBand="0" w:evenVBand="0" w:oddHBand="1" w:evenHBand="0" w:firstRowFirstColumn="0" w:firstRowLastColumn="0" w:lastRowFirstColumn="0" w:lastRowLastColumn="0"/>
        </w:trPr>
        <w:tc>
          <w:tcPr>
            <w:tcW w:w="1271" w:type="dxa"/>
          </w:tcPr>
          <w:p w14:paraId="0B4452AA" w14:textId="77777777" w:rsidR="00DE3D6A" w:rsidRPr="002269C3" w:rsidRDefault="00DE3D6A" w:rsidP="00DF35E8">
            <w:r w:rsidRPr="002269C3">
              <w:t>Class</w:t>
            </w:r>
          </w:p>
        </w:tc>
        <w:tc>
          <w:tcPr>
            <w:tcW w:w="1843" w:type="dxa"/>
          </w:tcPr>
          <w:p w14:paraId="5723F8A8" w14:textId="77777777" w:rsidR="00DE3D6A" w:rsidRDefault="00DE3D6A" w:rsidP="00DF35E8"/>
        </w:tc>
        <w:tc>
          <w:tcPr>
            <w:tcW w:w="6514" w:type="dxa"/>
          </w:tcPr>
          <w:p w14:paraId="1A072804" w14:textId="77777777" w:rsidR="00DE3D6A" w:rsidRDefault="00DE3D6A" w:rsidP="00DF35E8"/>
        </w:tc>
      </w:tr>
      <w:tr w:rsidR="00DE3D6A" w14:paraId="4BF2EFC8" w14:textId="77777777" w:rsidTr="00DF35E8">
        <w:trPr>
          <w:cnfStyle w:val="000000010000" w:firstRow="0" w:lastRow="0" w:firstColumn="0" w:lastColumn="0" w:oddVBand="0" w:evenVBand="0" w:oddHBand="0" w:evenHBand="1" w:firstRowFirstColumn="0" w:firstRowLastColumn="0" w:lastRowFirstColumn="0" w:lastRowLastColumn="0"/>
        </w:trPr>
        <w:tc>
          <w:tcPr>
            <w:tcW w:w="1271" w:type="dxa"/>
          </w:tcPr>
          <w:p w14:paraId="7825E39F" w14:textId="77777777" w:rsidR="00DE3D6A" w:rsidRPr="002269C3" w:rsidRDefault="00DE3D6A" w:rsidP="00DF35E8">
            <w:r w:rsidRPr="002269C3">
              <w:lastRenderedPageBreak/>
              <w:t>Order</w:t>
            </w:r>
          </w:p>
        </w:tc>
        <w:tc>
          <w:tcPr>
            <w:tcW w:w="1843" w:type="dxa"/>
          </w:tcPr>
          <w:p w14:paraId="609A46B1" w14:textId="77777777" w:rsidR="00DE3D6A" w:rsidRDefault="00DE3D6A" w:rsidP="00DF35E8"/>
        </w:tc>
        <w:tc>
          <w:tcPr>
            <w:tcW w:w="6514" w:type="dxa"/>
          </w:tcPr>
          <w:p w14:paraId="1996DEED" w14:textId="77777777" w:rsidR="00DE3D6A" w:rsidRDefault="00DE3D6A" w:rsidP="00DF35E8"/>
        </w:tc>
      </w:tr>
      <w:tr w:rsidR="00DE3D6A" w14:paraId="674DC760" w14:textId="77777777" w:rsidTr="00DF35E8">
        <w:trPr>
          <w:cnfStyle w:val="000000100000" w:firstRow="0" w:lastRow="0" w:firstColumn="0" w:lastColumn="0" w:oddVBand="0" w:evenVBand="0" w:oddHBand="1" w:evenHBand="0" w:firstRowFirstColumn="0" w:firstRowLastColumn="0" w:lastRowFirstColumn="0" w:lastRowLastColumn="0"/>
        </w:trPr>
        <w:tc>
          <w:tcPr>
            <w:tcW w:w="1271" w:type="dxa"/>
          </w:tcPr>
          <w:p w14:paraId="41E5A2A6" w14:textId="77777777" w:rsidR="00DE3D6A" w:rsidRPr="002269C3" w:rsidRDefault="00DE3D6A" w:rsidP="00DF35E8">
            <w:r w:rsidRPr="002269C3">
              <w:t>Family</w:t>
            </w:r>
          </w:p>
        </w:tc>
        <w:tc>
          <w:tcPr>
            <w:tcW w:w="1843" w:type="dxa"/>
          </w:tcPr>
          <w:p w14:paraId="219D8FBA" w14:textId="77777777" w:rsidR="00DE3D6A" w:rsidRDefault="00DE3D6A" w:rsidP="00DF35E8"/>
        </w:tc>
        <w:tc>
          <w:tcPr>
            <w:tcW w:w="6514" w:type="dxa"/>
          </w:tcPr>
          <w:p w14:paraId="349F88BF" w14:textId="77777777" w:rsidR="00DE3D6A" w:rsidRDefault="00DE3D6A" w:rsidP="00DF35E8"/>
        </w:tc>
      </w:tr>
      <w:tr w:rsidR="00DE3D6A" w14:paraId="120546C0" w14:textId="77777777" w:rsidTr="00DF35E8">
        <w:trPr>
          <w:cnfStyle w:val="000000010000" w:firstRow="0" w:lastRow="0" w:firstColumn="0" w:lastColumn="0" w:oddVBand="0" w:evenVBand="0" w:oddHBand="0" w:evenHBand="1" w:firstRowFirstColumn="0" w:firstRowLastColumn="0" w:lastRowFirstColumn="0" w:lastRowLastColumn="0"/>
        </w:trPr>
        <w:tc>
          <w:tcPr>
            <w:tcW w:w="1271" w:type="dxa"/>
          </w:tcPr>
          <w:p w14:paraId="2DE68C5C" w14:textId="77777777" w:rsidR="00DE3D6A" w:rsidRPr="002269C3" w:rsidRDefault="00DE3D6A" w:rsidP="00DF35E8">
            <w:r w:rsidRPr="002269C3">
              <w:t>Genus</w:t>
            </w:r>
          </w:p>
        </w:tc>
        <w:tc>
          <w:tcPr>
            <w:tcW w:w="1843" w:type="dxa"/>
          </w:tcPr>
          <w:p w14:paraId="00A38123" w14:textId="77777777" w:rsidR="00DE3D6A" w:rsidRDefault="00DE3D6A" w:rsidP="00DF35E8"/>
        </w:tc>
        <w:tc>
          <w:tcPr>
            <w:tcW w:w="6514" w:type="dxa"/>
          </w:tcPr>
          <w:p w14:paraId="1B9DDBC8" w14:textId="77777777" w:rsidR="00DE3D6A" w:rsidRDefault="00DE3D6A" w:rsidP="00DF35E8"/>
        </w:tc>
      </w:tr>
      <w:tr w:rsidR="00DE3D6A" w14:paraId="544A30B6" w14:textId="77777777" w:rsidTr="00DF35E8">
        <w:trPr>
          <w:cnfStyle w:val="000000100000" w:firstRow="0" w:lastRow="0" w:firstColumn="0" w:lastColumn="0" w:oddVBand="0" w:evenVBand="0" w:oddHBand="1" w:evenHBand="0" w:firstRowFirstColumn="0" w:firstRowLastColumn="0" w:lastRowFirstColumn="0" w:lastRowLastColumn="0"/>
        </w:trPr>
        <w:tc>
          <w:tcPr>
            <w:tcW w:w="1271" w:type="dxa"/>
          </w:tcPr>
          <w:p w14:paraId="6F77F07A" w14:textId="77777777" w:rsidR="00DE3D6A" w:rsidRPr="002269C3" w:rsidRDefault="00DE3D6A" w:rsidP="00DF35E8">
            <w:r w:rsidRPr="002269C3">
              <w:t>Species</w:t>
            </w:r>
          </w:p>
        </w:tc>
        <w:tc>
          <w:tcPr>
            <w:tcW w:w="1843" w:type="dxa"/>
          </w:tcPr>
          <w:p w14:paraId="67516DC5" w14:textId="77777777" w:rsidR="00DE3D6A" w:rsidRPr="00B11665" w:rsidRDefault="00DE3D6A" w:rsidP="00DF35E8">
            <w:pPr>
              <w:rPr>
                <w:rStyle w:val="Emphasis"/>
              </w:rPr>
            </w:pPr>
          </w:p>
        </w:tc>
        <w:tc>
          <w:tcPr>
            <w:tcW w:w="6514" w:type="dxa"/>
          </w:tcPr>
          <w:p w14:paraId="39ED00F3" w14:textId="77777777" w:rsidR="00DE3D6A" w:rsidRPr="0075598F" w:rsidRDefault="00DE3D6A" w:rsidP="00DF35E8"/>
        </w:tc>
      </w:tr>
    </w:tbl>
    <w:p w14:paraId="3D3B8611" w14:textId="77777777" w:rsidR="00DE3D6A" w:rsidRDefault="00DE3D6A" w:rsidP="00DE3D6A">
      <w:r>
        <w:rPr>
          <w:iCs/>
        </w:rPr>
        <w:t>I</w:t>
      </w:r>
      <w:r w:rsidRPr="00D02B69">
        <w:t>ndicate the sources used to gather the information on the classification of your organis</w:t>
      </w:r>
      <w:r>
        <w:rPr>
          <w:iCs/>
        </w:rPr>
        <w:t>m.</w:t>
      </w:r>
    </w:p>
    <w:p w14:paraId="2F930CC0" w14:textId="77777777" w:rsidR="00DE3D6A" w:rsidRDefault="00DE3D6A" w:rsidP="00DE3D6A">
      <w:pPr>
        <w:pStyle w:val="Caption"/>
      </w:pPr>
      <w:r>
        <w:t xml:space="preserve">Table 3 – </w:t>
      </w:r>
      <w:r w:rsidRPr="001B04E3">
        <w:t xml:space="preserve">sources of information for </w:t>
      </w:r>
      <w:r>
        <w:t>classification</w:t>
      </w:r>
    </w:p>
    <w:tbl>
      <w:tblPr>
        <w:tblStyle w:val="Tableheader"/>
        <w:tblW w:w="0" w:type="auto"/>
        <w:tblLayout w:type="fixed"/>
        <w:tblLook w:val="0420" w:firstRow="1" w:lastRow="0" w:firstColumn="0" w:lastColumn="0" w:noHBand="0" w:noVBand="1"/>
        <w:tblDescription w:val="Space for students to provide response."/>
      </w:tblPr>
      <w:tblGrid>
        <w:gridCol w:w="1838"/>
        <w:gridCol w:w="2976"/>
        <w:gridCol w:w="1844"/>
        <w:gridCol w:w="2970"/>
      </w:tblGrid>
      <w:tr w:rsidR="00B35478" w:rsidRPr="004F169F" w14:paraId="1B31212C" w14:textId="77777777" w:rsidTr="00DF35E8">
        <w:trPr>
          <w:cnfStyle w:val="100000000000" w:firstRow="1" w:lastRow="0" w:firstColumn="0" w:lastColumn="0" w:oddVBand="0" w:evenVBand="0" w:oddHBand="0" w:evenHBand="0" w:firstRowFirstColumn="0" w:firstRowLastColumn="0" w:lastRowFirstColumn="0" w:lastRowLastColumn="0"/>
        </w:trPr>
        <w:tc>
          <w:tcPr>
            <w:tcW w:w="1838" w:type="dxa"/>
          </w:tcPr>
          <w:p w14:paraId="375CDBAC" w14:textId="77777777" w:rsidR="00DE3D6A" w:rsidRPr="004F169F" w:rsidRDefault="00DE3D6A" w:rsidP="00DF35E8">
            <w:r w:rsidRPr="004F169F">
              <w:t>Title</w:t>
            </w:r>
          </w:p>
        </w:tc>
        <w:tc>
          <w:tcPr>
            <w:tcW w:w="2976" w:type="dxa"/>
          </w:tcPr>
          <w:p w14:paraId="006418A0" w14:textId="77777777" w:rsidR="00DE3D6A" w:rsidRPr="004F169F" w:rsidRDefault="00DE3D6A" w:rsidP="00DF35E8">
            <w:r w:rsidRPr="004F169F">
              <w:t>Author</w:t>
            </w:r>
          </w:p>
        </w:tc>
        <w:tc>
          <w:tcPr>
            <w:tcW w:w="1844" w:type="dxa"/>
          </w:tcPr>
          <w:p w14:paraId="1B115C03" w14:textId="77777777" w:rsidR="00DE3D6A" w:rsidRPr="004F169F" w:rsidRDefault="00DE3D6A" w:rsidP="00DF35E8">
            <w:r w:rsidRPr="004F169F">
              <w:t>Year published</w:t>
            </w:r>
          </w:p>
        </w:tc>
        <w:tc>
          <w:tcPr>
            <w:tcW w:w="2970" w:type="dxa"/>
          </w:tcPr>
          <w:p w14:paraId="0403A72D" w14:textId="77777777" w:rsidR="00DE3D6A" w:rsidRPr="004F169F" w:rsidRDefault="00DE3D6A" w:rsidP="00DF35E8">
            <w:r w:rsidRPr="004F169F">
              <w:t>URL</w:t>
            </w:r>
          </w:p>
        </w:tc>
      </w:tr>
      <w:tr w:rsidR="00B35478" w:rsidRPr="004F169F" w14:paraId="2C93C0EB" w14:textId="77777777" w:rsidTr="00DF35E8">
        <w:trPr>
          <w:cnfStyle w:val="000000100000" w:firstRow="0" w:lastRow="0" w:firstColumn="0" w:lastColumn="0" w:oddVBand="0" w:evenVBand="0" w:oddHBand="1" w:evenHBand="0" w:firstRowFirstColumn="0" w:firstRowLastColumn="0" w:lastRowFirstColumn="0" w:lastRowLastColumn="0"/>
        </w:trPr>
        <w:tc>
          <w:tcPr>
            <w:tcW w:w="1838" w:type="dxa"/>
          </w:tcPr>
          <w:p w14:paraId="46D254D3" w14:textId="77777777" w:rsidR="00DE3D6A" w:rsidRPr="00B41924" w:rsidRDefault="00DE3D6A" w:rsidP="00DF35E8">
            <w:pPr>
              <w:rPr>
                <w:b/>
              </w:rPr>
            </w:pPr>
          </w:p>
        </w:tc>
        <w:tc>
          <w:tcPr>
            <w:tcW w:w="2976" w:type="dxa"/>
          </w:tcPr>
          <w:p w14:paraId="0E0CF334" w14:textId="77777777" w:rsidR="00DE3D6A" w:rsidRPr="004F169F" w:rsidRDefault="00DE3D6A" w:rsidP="00DF35E8"/>
        </w:tc>
        <w:tc>
          <w:tcPr>
            <w:tcW w:w="1844" w:type="dxa"/>
          </w:tcPr>
          <w:p w14:paraId="21DACF7C" w14:textId="77777777" w:rsidR="00DE3D6A" w:rsidRPr="004F169F" w:rsidRDefault="00DE3D6A" w:rsidP="00DF35E8"/>
        </w:tc>
        <w:tc>
          <w:tcPr>
            <w:tcW w:w="2970" w:type="dxa"/>
          </w:tcPr>
          <w:p w14:paraId="6256875C" w14:textId="77777777" w:rsidR="00DE3D6A" w:rsidRPr="004F169F" w:rsidRDefault="00DE3D6A" w:rsidP="00DF35E8"/>
        </w:tc>
      </w:tr>
      <w:tr w:rsidR="00B35478" w:rsidRPr="004F169F" w14:paraId="7611709A" w14:textId="77777777" w:rsidTr="00DF35E8">
        <w:trPr>
          <w:cnfStyle w:val="000000010000" w:firstRow="0" w:lastRow="0" w:firstColumn="0" w:lastColumn="0" w:oddVBand="0" w:evenVBand="0" w:oddHBand="0" w:evenHBand="1" w:firstRowFirstColumn="0" w:firstRowLastColumn="0" w:lastRowFirstColumn="0" w:lastRowLastColumn="0"/>
        </w:trPr>
        <w:tc>
          <w:tcPr>
            <w:tcW w:w="1838" w:type="dxa"/>
          </w:tcPr>
          <w:p w14:paraId="3B5CD1CF" w14:textId="77777777" w:rsidR="00DE3D6A" w:rsidRPr="004F169F" w:rsidRDefault="00DE3D6A" w:rsidP="00DF35E8">
            <w:pPr>
              <w:jc w:val="both"/>
            </w:pPr>
          </w:p>
        </w:tc>
        <w:tc>
          <w:tcPr>
            <w:tcW w:w="2976" w:type="dxa"/>
          </w:tcPr>
          <w:p w14:paraId="72E9D540" w14:textId="77777777" w:rsidR="00DE3D6A" w:rsidRPr="004F169F" w:rsidRDefault="00DE3D6A" w:rsidP="00DF35E8"/>
        </w:tc>
        <w:tc>
          <w:tcPr>
            <w:tcW w:w="1844" w:type="dxa"/>
          </w:tcPr>
          <w:p w14:paraId="0FA6FD67" w14:textId="77777777" w:rsidR="00DE3D6A" w:rsidRPr="004F169F" w:rsidRDefault="00DE3D6A" w:rsidP="00DF35E8"/>
        </w:tc>
        <w:tc>
          <w:tcPr>
            <w:tcW w:w="2970" w:type="dxa"/>
          </w:tcPr>
          <w:p w14:paraId="1454035B" w14:textId="77777777" w:rsidR="00DE3D6A" w:rsidRPr="004F169F" w:rsidRDefault="00DE3D6A" w:rsidP="00DF35E8"/>
        </w:tc>
      </w:tr>
    </w:tbl>
    <w:p w14:paraId="0A365BFB" w14:textId="77777777" w:rsidR="00DE3D6A" w:rsidRPr="00885879" w:rsidRDefault="00DE3D6A" w:rsidP="00DE3D6A">
      <w:pPr>
        <w:rPr>
          <w:rStyle w:val="Featuretext1"/>
        </w:rPr>
      </w:pPr>
      <w:r w:rsidRPr="00885879">
        <w:rPr>
          <w:rStyle w:val="Featuretext1"/>
        </w:rPr>
        <w:t>Characteristics of living things</w:t>
      </w:r>
    </w:p>
    <w:p w14:paraId="62736FB1" w14:textId="77777777" w:rsidR="00DE3D6A" w:rsidRDefault="00DE3D6A" w:rsidP="00DE3D6A">
      <w:pPr>
        <w:pStyle w:val="Caption"/>
      </w:pPr>
      <w:r>
        <w:t>Table 4 – characteristics that make the organism a living thing</w:t>
      </w:r>
    </w:p>
    <w:tbl>
      <w:tblPr>
        <w:tblStyle w:val="Tableheader"/>
        <w:tblW w:w="5000" w:type="pct"/>
        <w:tblLayout w:type="fixed"/>
        <w:tblLook w:val="0420" w:firstRow="1" w:lastRow="0" w:firstColumn="0" w:lastColumn="0" w:noHBand="0" w:noVBand="1"/>
        <w:tblDescription w:val="This table contains spaces for student response."/>
      </w:tblPr>
      <w:tblGrid>
        <w:gridCol w:w="2122"/>
        <w:gridCol w:w="7508"/>
      </w:tblGrid>
      <w:tr w:rsidR="00DE3D6A" w14:paraId="6B402D4B" w14:textId="77777777" w:rsidTr="00DF35E8">
        <w:trPr>
          <w:cnfStyle w:val="100000000000" w:firstRow="1" w:lastRow="0" w:firstColumn="0" w:lastColumn="0" w:oddVBand="0" w:evenVBand="0" w:oddHBand="0" w:evenHBand="0" w:firstRowFirstColumn="0" w:firstRowLastColumn="0" w:lastRowFirstColumn="0" w:lastRowLastColumn="0"/>
        </w:trPr>
        <w:tc>
          <w:tcPr>
            <w:tcW w:w="1102" w:type="pct"/>
          </w:tcPr>
          <w:p w14:paraId="0190CC65" w14:textId="77777777" w:rsidR="00DE3D6A" w:rsidRDefault="00DE3D6A" w:rsidP="00DF35E8">
            <w:r>
              <w:t>Living things can:</w:t>
            </w:r>
          </w:p>
        </w:tc>
        <w:tc>
          <w:tcPr>
            <w:tcW w:w="3898" w:type="pct"/>
          </w:tcPr>
          <w:p w14:paraId="2AFDF22B" w14:textId="77777777" w:rsidR="00DE3D6A" w:rsidRDefault="00DE3D6A" w:rsidP="00DF35E8">
            <w:r>
              <w:t>How does your organism embody this characteristic?</w:t>
            </w:r>
          </w:p>
        </w:tc>
      </w:tr>
      <w:tr w:rsidR="00DE3D6A" w14:paraId="68331ED3" w14:textId="77777777" w:rsidTr="00DF35E8">
        <w:trPr>
          <w:cnfStyle w:val="000000100000" w:firstRow="0" w:lastRow="0" w:firstColumn="0" w:lastColumn="0" w:oddVBand="0" w:evenVBand="0" w:oddHBand="1" w:evenHBand="0" w:firstRowFirstColumn="0" w:firstRowLastColumn="0" w:lastRowFirstColumn="0" w:lastRowLastColumn="0"/>
        </w:trPr>
        <w:tc>
          <w:tcPr>
            <w:tcW w:w="1102" w:type="pct"/>
          </w:tcPr>
          <w:p w14:paraId="18167B24" w14:textId="77777777" w:rsidR="00DE3D6A" w:rsidRDefault="00DE3D6A" w:rsidP="00DF35E8">
            <w:r>
              <w:rPr>
                <w:rStyle w:val="Strong"/>
              </w:rPr>
              <w:t>m</w:t>
            </w:r>
            <w:r w:rsidRPr="00B45443">
              <w:rPr>
                <w:rStyle w:val="Strong"/>
              </w:rPr>
              <w:t>ove</w:t>
            </w:r>
          </w:p>
        </w:tc>
        <w:tc>
          <w:tcPr>
            <w:tcW w:w="3898" w:type="pct"/>
          </w:tcPr>
          <w:p w14:paraId="317ECAB4" w14:textId="77777777" w:rsidR="00DE3D6A" w:rsidRDefault="00DE3D6A" w:rsidP="00DF35E8"/>
        </w:tc>
      </w:tr>
      <w:tr w:rsidR="00DE3D6A" w14:paraId="2A42B121" w14:textId="77777777" w:rsidTr="00DF35E8">
        <w:trPr>
          <w:cnfStyle w:val="000000010000" w:firstRow="0" w:lastRow="0" w:firstColumn="0" w:lastColumn="0" w:oddVBand="0" w:evenVBand="0" w:oddHBand="0" w:evenHBand="1" w:firstRowFirstColumn="0" w:firstRowLastColumn="0" w:lastRowFirstColumn="0" w:lastRowLastColumn="0"/>
        </w:trPr>
        <w:tc>
          <w:tcPr>
            <w:tcW w:w="1102" w:type="pct"/>
          </w:tcPr>
          <w:p w14:paraId="0C3270C7" w14:textId="77777777" w:rsidR="00DE3D6A" w:rsidRDefault="00DE3D6A" w:rsidP="00DF35E8">
            <w:r>
              <w:rPr>
                <w:rStyle w:val="Strong"/>
              </w:rPr>
              <w:t>r</w:t>
            </w:r>
            <w:r w:rsidRPr="00B45443">
              <w:rPr>
                <w:rStyle w:val="Strong"/>
              </w:rPr>
              <w:t>espir</w:t>
            </w:r>
            <w:r>
              <w:rPr>
                <w:rStyle w:val="Strong"/>
              </w:rPr>
              <w:t>e</w:t>
            </w:r>
          </w:p>
        </w:tc>
        <w:tc>
          <w:tcPr>
            <w:tcW w:w="3898" w:type="pct"/>
          </w:tcPr>
          <w:p w14:paraId="061D39E5" w14:textId="77777777" w:rsidR="00DE3D6A" w:rsidRDefault="00DE3D6A" w:rsidP="00DF35E8"/>
        </w:tc>
      </w:tr>
      <w:tr w:rsidR="00DE3D6A" w14:paraId="5E7DBCD3" w14:textId="77777777" w:rsidTr="00DF35E8">
        <w:trPr>
          <w:cnfStyle w:val="000000100000" w:firstRow="0" w:lastRow="0" w:firstColumn="0" w:lastColumn="0" w:oddVBand="0" w:evenVBand="0" w:oddHBand="1" w:evenHBand="0" w:firstRowFirstColumn="0" w:firstRowLastColumn="0" w:lastRowFirstColumn="0" w:lastRowLastColumn="0"/>
        </w:trPr>
        <w:tc>
          <w:tcPr>
            <w:tcW w:w="1102" w:type="pct"/>
          </w:tcPr>
          <w:p w14:paraId="5B91F589" w14:textId="77777777" w:rsidR="00DE3D6A" w:rsidRDefault="00DE3D6A" w:rsidP="00DF35E8">
            <w:r>
              <w:rPr>
                <w:rStyle w:val="Strong"/>
              </w:rPr>
              <w:t>s</w:t>
            </w:r>
            <w:r w:rsidRPr="00B45443">
              <w:rPr>
                <w:rStyle w:val="Strong"/>
              </w:rPr>
              <w:t>ense</w:t>
            </w:r>
          </w:p>
        </w:tc>
        <w:tc>
          <w:tcPr>
            <w:tcW w:w="3898" w:type="pct"/>
          </w:tcPr>
          <w:p w14:paraId="09856B9B" w14:textId="77777777" w:rsidR="00DE3D6A" w:rsidRDefault="00DE3D6A" w:rsidP="00DF35E8"/>
        </w:tc>
      </w:tr>
      <w:tr w:rsidR="00DE3D6A" w14:paraId="6DCB8856" w14:textId="77777777" w:rsidTr="00DF35E8">
        <w:trPr>
          <w:cnfStyle w:val="000000010000" w:firstRow="0" w:lastRow="0" w:firstColumn="0" w:lastColumn="0" w:oddVBand="0" w:evenVBand="0" w:oddHBand="0" w:evenHBand="1" w:firstRowFirstColumn="0" w:firstRowLastColumn="0" w:lastRowFirstColumn="0" w:lastRowLastColumn="0"/>
        </w:trPr>
        <w:tc>
          <w:tcPr>
            <w:tcW w:w="1102" w:type="pct"/>
          </w:tcPr>
          <w:p w14:paraId="18C1C83E" w14:textId="77777777" w:rsidR="00DE3D6A" w:rsidRDefault="00DE3D6A" w:rsidP="00DF35E8">
            <w:r>
              <w:rPr>
                <w:rStyle w:val="Strong"/>
              </w:rPr>
              <w:t>g</w:t>
            </w:r>
            <w:r w:rsidRPr="00B45443">
              <w:rPr>
                <w:rStyle w:val="Strong"/>
              </w:rPr>
              <w:t>row</w:t>
            </w:r>
          </w:p>
        </w:tc>
        <w:tc>
          <w:tcPr>
            <w:tcW w:w="3898" w:type="pct"/>
          </w:tcPr>
          <w:p w14:paraId="5D2BA0FA" w14:textId="77777777" w:rsidR="00DE3D6A" w:rsidRDefault="00DE3D6A" w:rsidP="00DF35E8"/>
        </w:tc>
      </w:tr>
      <w:tr w:rsidR="00DE3D6A" w14:paraId="44AE36B7" w14:textId="77777777" w:rsidTr="00DF35E8">
        <w:trPr>
          <w:cnfStyle w:val="000000100000" w:firstRow="0" w:lastRow="0" w:firstColumn="0" w:lastColumn="0" w:oddVBand="0" w:evenVBand="0" w:oddHBand="1" w:evenHBand="0" w:firstRowFirstColumn="0" w:firstRowLastColumn="0" w:lastRowFirstColumn="0" w:lastRowLastColumn="0"/>
        </w:trPr>
        <w:tc>
          <w:tcPr>
            <w:tcW w:w="1102" w:type="pct"/>
          </w:tcPr>
          <w:p w14:paraId="343A2C33" w14:textId="77777777" w:rsidR="00DE3D6A" w:rsidRDefault="00DE3D6A" w:rsidP="00DF35E8">
            <w:r>
              <w:rPr>
                <w:rStyle w:val="Strong"/>
              </w:rPr>
              <w:t>r</w:t>
            </w:r>
            <w:r w:rsidRPr="00B45443">
              <w:rPr>
                <w:rStyle w:val="Strong"/>
              </w:rPr>
              <w:t>eproduce</w:t>
            </w:r>
          </w:p>
        </w:tc>
        <w:tc>
          <w:tcPr>
            <w:tcW w:w="3898" w:type="pct"/>
          </w:tcPr>
          <w:p w14:paraId="36BE7C2A" w14:textId="77777777" w:rsidR="00DE3D6A" w:rsidRDefault="00DE3D6A" w:rsidP="00DF35E8"/>
        </w:tc>
      </w:tr>
      <w:tr w:rsidR="00DE3D6A" w14:paraId="5EE6384B" w14:textId="77777777" w:rsidTr="00DF35E8">
        <w:trPr>
          <w:cnfStyle w:val="000000010000" w:firstRow="0" w:lastRow="0" w:firstColumn="0" w:lastColumn="0" w:oddVBand="0" w:evenVBand="0" w:oddHBand="0" w:evenHBand="1" w:firstRowFirstColumn="0" w:firstRowLastColumn="0" w:lastRowFirstColumn="0" w:lastRowLastColumn="0"/>
        </w:trPr>
        <w:tc>
          <w:tcPr>
            <w:tcW w:w="1102" w:type="pct"/>
          </w:tcPr>
          <w:p w14:paraId="6A75F40D" w14:textId="77777777" w:rsidR="00DE3D6A" w:rsidRDefault="00DE3D6A" w:rsidP="00DF35E8">
            <w:r>
              <w:rPr>
                <w:rStyle w:val="Strong"/>
              </w:rPr>
              <w:t>eliminate waste</w:t>
            </w:r>
          </w:p>
        </w:tc>
        <w:tc>
          <w:tcPr>
            <w:tcW w:w="3898" w:type="pct"/>
          </w:tcPr>
          <w:p w14:paraId="4A20944D" w14:textId="77777777" w:rsidR="00DE3D6A" w:rsidRDefault="00DE3D6A" w:rsidP="00DF35E8"/>
        </w:tc>
      </w:tr>
      <w:tr w:rsidR="00DE3D6A" w14:paraId="65CB6F45" w14:textId="77777777" w:rsidTr="00DF35E8">
        <w:trPr>
          <w:cnfStyle w:val="000000100000" w:firstRow="0" w:lastRow="0" w:firstColumn="0" w:lastColumn="0" w:oddVBand="0" w:evenVBand="0" w:oddHBand="1" w:evenHBand="0" w:firstRowFirstColumn="0" w:firstRowLastColumn="0" w:lastRowFirstColumn="0" w:lastRowLastColumn="0"/>
        </w:trPr>
        <w:tc>
          <w:tcPr>
            <w:tcW w:w="1102" w:type="pct"/>
          </w:tcPr>
          <w:p w14:paraId="410A8BC8" w14:textId="77777777" w:rsidR="00DE3D6A" w:rsidRDefault="00DE3D6A" w:rsidP="00DF35E8">
            <w:r>
              <w:rPr>
                <w:rStyle w:val="Strong"/>
              </w:rPr>
              <w:lastRenderedPageBreak/>
              <w:t>o</w:t>
            </w:r>
            <w:r w:rsidRPr="00B45443">
              <w:rPr>
                <w:rStyle w:val="Strong"/>
              </w:rPr>
              <w:t>btain nutrients</w:t>
            </w:r>
          </w:p>
        </w:tc>
        <w:tc>
          <w:tcPr>
            <w:tcW w:w="3898" w:type="pct"/>
          </w:tcPr>
          <w:p w14:paraId="4CA15F22" w14:textId="77777777" w:rsidR="00DE3D6A" w:rsidRDefault="00DE3D6A" w:rsidP="00DF35E8"/>
        </w:tc>
      </w:tr>
    </w:tbl>
    <w:p w14:paraId="487894B0" w14:textId="77777777" w:rsidR="00DE3D6A" w:rsidRDefault="00DE3D6A" w:rsidP="00DE3D6A">
      <w:r w:rsidRPr="00BC4087">
        <w:t>Indicate the sources of this information used to explain how your organism embodies all the characteristics of living things.</w:t>
      </w:r>
    </w:p>
    <w:p w14:paraId="54ED0FFC" w14:textId="77777777" w:rsidR="00DE3D6A" w:rsidRDefault="00DE3D6A" w:rsidP="00DE3D6A">
      <w:pPr>
        <w:pStyle w:val="Caption"/>
      </w:pPr>
      <w:r>
        <w:t>Table 5 – sources of information for characteristics of living things</w:t>
      </w:r>
    </w:p>
    <w:tbl>
      <w:tblPr>
        <w:tblStyle w:val="Tableheader"/>
        <w:tblW w:w="0" w:type="auto"/>
        <w:tblLayout w:type="fixed"/>
        <w:tblLook w:val="0420" w:firstRow="1" w:lastRow="0" w:firstColumn="0" w:lastColumn="0" w:noHBand="0" w:noVBand="1"/>
        <w:tblDescription w:val="Space for student response."/>
      </w:tblPr>
      <w:tblGrid>
        <w:gridCol w:w="1838"/>
        <w:gridCol w:w="2976"/>
        <w:gridCol w:w="1844"/>
        <w:gridCol w:w="2970"/>
      </w:tblGrid>
      <w:tr w:rsidR="00B35478" w:rsidRPr="004F169F" w14:paraId="44748C80" w14:textId="77777777" w:rsidTr="00DF35E8">
        <w:trPr>
          <w:cnfStyle w:val="100000000000" w:firstRow="1" w:lastRow="0" w:firstColumn="0" w:lastColumn="0" w:oddVBand="0" w:evenVBand="0" w:oddHBand="0" w:evenHBand="0" w:firstRowFirstColumn="0" w:firstRowLastColumn="0" w:lastRowFirstColumn="0" w:lastRowLastColumn="0"/>
        </w:trPr>
        <w:tc>
          <w:tcPr>
            <w:tcW w:w="1838" w:type="dxa"/>
          </w:tcPr>
          <w:p w14:paraId="258B0D8A" w14:textId="77777777" w:rsidR="00DE3D6A" w:rsidRPr="004F169F" w:rsidRDefault="00DE3D6A" w:rsidP="00DF35E8">
            <w:r w:rsidRPr="004F169F">
              <w:t>Title</w:t>
            </w:r>
          </w:p>
        </w:tc>
        <w:tc>
          <w:tcPr>
            <w:tcW w:w="2976" w:type="dxa"/>
          </w:tcPr>
          <w:p w14:paraId="62933C8D" w14:textId="77777777" w:rsidR="00DE3D6A" w:rsidRPr="004F169F" w:rsidRDefault="00DE3D6A" w:rsidP="00DF35E8">
            <w:r w:rsidRPr="004F169F">
              <w:t>Author</w:t>
            </w:r>
          </w:p>
        </w:tc>
        <w:tc>
          <w:tcPr>
            <w:tcW w:w="1844" w:type="dxa"/>
          </w:tcPr>
          <w:p w14:paraId="4586C9C2" w14:textId="77777777" w:rsidR="00DE3D6A" w:rsidRPr="004F169F" w:rsidRDefault="00DE3D6A" w:rsidP="00DF35E8">
            <w:r w:rsidRPr="004F169F">
              <w:t>Year published</w:t>
            </w:r>
          </w:p>
        </w:tc>
        <w:tc>
          <w:tcPr>
            <w:tcW w:w="2970" w:type="dxa"/>
          </w:tcPr>
          <w:p w14:paraId="5EF6FDD4" w14:textId="77777777" w:rsidR="00DE3D6A" w:rsidRPr="004F169F" w:rsidRDefault="00DE3D6A" w:rsidP="00DF35E8">
            <w:r w:rsidRPr="004F169F">
              <w:t>URL</w:t>
            </w:r>
          </w:p>
        </w:tc>
      </w:tr>
      <w:tr w:rsidR="00B35478" w:rsidRPr="004F169F" w14:paraId="4BA682B1" w14:textId="77777777" w:rsidTr="00DF35E8">
        <w:trPr>
          <w:cnfStyle w:val="000000100000" w:firstRow="0" w:lastRow="0" w:firstColumn="0" w:lastColumn="0" w:oddVBand="0" w:evenVBand="0" w:oddHBand="1" w:evenHBand="0" w:firstRowFirstColumn="0" w:firstRowLastColumn="0" w:lastRowFirstColumn="0" w:lastRowLastColumn="0"/>
        </w:trPr>
        <w:tc>
          <w:tcPr>
            <w:tcW w:w="1838" w:type="dxa"/>
          </w:tcPr>
          <w:p w14:paraId="463EE636" w14:textId="77777777" w:rsidR="00DE3D6A" w:rsidRPr="00B41924" w:rsidRDefault="00DE3D6A" w:rsidP="00DF35E8">
            <w:pPr>
              <w:rPr>
                <w:b/>
              </w:rPr>
            </w:pPr>
          </w:p>
        </w:tc>
        <w:tc>
          <w:tcPr>
            <w:tcW w:w="2976" w:type="dxa"/>
          </w:tcPr>
          <w:p w14:paraId="76128C0B" w14:textId="77777777" w:rsidR="00DE3D6A" w:rsidRPr="004F169F" w:rsidRDefault="00DE3D6A" w:rsidP="00DF35E8"/>
        </w:tc>
        <w:tc>
          <w:tcPr>
            <w:tcW w:w="1844" w:type="dxa"/>
          </w:tcPr>
          <w:p w14:paraId="40936773" w14:textId="77777777" w:rsidR="00DE3D6A" w:rsidRPr="004F169F" w:rsidRDefault="00DE3D6A" w:rsidP="00DF35E8"/>
        </w:tc>
        <w:tc>
          <w:tcPr>
            <w:tcW w:w="2970" w:type="dxa"/>
          </w:tcPr>
          <w:p w14:paraId="71F47E84" w14:textId="77777777" w:rsidR="00DE3D6A" w:rsidRPr="004F169F" w:rsidRDefault="00DE3D6A" w:rsidP="00DF35E8"/>
        </w:tc>
      </w:tr>
      <w:tr w:rsidR="00B35478" w:rsidRPr="004F169F" w14:paraId="4646A217" w14:textId="77777777" w:rsidTr="00DF35E8">
        <w:trPr>
          <w:cnfStyle w:val="000000010000" w:firstRow="0" w:lastRow="0" w:firstColumn="0" w:lastColumn="0" w:oddVBand="0" w:evenVBand="0" w:oddHBand="0" w:evenHBand="1" w:firstRowFirstColumn="0" w:firstRowLastColumn="0" w:lastRowFirstColumn="0" w:lastRowLastColumn="0"/>
        </w:trPr>
        <w:tc>
          <w:tcPr>
            <w:tcW w:w="1838" w:type="dxa"/>
          </w:tcPr>
          <w:p w14:paraId="4DF09A24" w14:textId="77777777" w:rsidR="00DE3D6A" w:rsidRPr="004F169F" w:rsidRDefault="00DE3D6A" w:rsidP="00DF35E8">
            <w:pPr>
              <w:jc w:val="both"/>
            </w:pPr>
          </w:p>
        </w:tc>
        <w:tc>
          <w:tcPr>
            <w:tcW w:w="2976" w:type="dxa"/>
          </w:tcPr>
          <w:p w14:paraId="225628C1" w14:textId="77777777" w:rsidR="00DE3D6A" w:rsidRPr="004F169F" w:rsidRDefault="00DE3D6A" w:rsidP="00DF35E8"/>
        </w:tc>
        <w:tc>
          <w:tcPr>
            <w:tcW w:w="1844" w:type="dxa"/>
          </w:tcPr>
          <w:p w14:paraId="5E662723" w14:textId="77777777" w:rsidR="00DE3D6A" w:rsidRPr="004F169F" w:rsidRDefault="00DE3D6A" w:rsidP="00DF35E8"/>
        </w:tc>
        <w:tc>
          <w:tcPr>
            <w:tcW w:w="2970" w:type="dxa"/>
          </w:tcPr>
          <w:p w14:paraId="0FF85E4E" w14:textId="77777777" w:rsidR="00DE3D6A" w:rsidRPr="004F169F" w:rsidRDefault="00DE3D6A" w:rsidP="00DF35E8"/>
        </w:tc>
      </w:tr>
    </w:tbl>
    <w:p w14:paraId="7802AF99" w14:textId="77777777" w:rsidR="00DE3D6A" w:rsidRPr="00885879" w:rsidRDefault="00DE3D6A" w:rsidP="00DE3D6A">
      <w:pPr>
        <w:rPr>
          <w:rStyle w:val="Featuretext1"/>
        </w:rPr>
      </w:pPr>
      <w:r w:rsidRPr="00885879">
        <w:rPr>
          <w:rStyle w:val="Featuretext1"/>
        </w:rPr>
        <w:t>Habitat</w:t>
      </w:r>
    </w:p>
    <w:tbl>
      <w:tblPr>
        <w:tblStyle w:val="Tableheader"/>
        <w:tblW w:w="0" w:type="auto"/>
        <w:tblLook w:val="0420" w:firstRow="1" w:lastRow="0" w:firstColumn="0" w:lastColumn="0" w:noHBand="0" w:noVBand="1"/>
        <w:tblDescription w:val="Space for student response."/>
      </w:tblPr>
      <w:tblGrid>
        <w:gridCol w:w="4814"/>
        <w:gridCol w:w="4814"/>
      </w:tblGrid>
      <w:tr w:rsidR="00DE3D6A" w:rsidRPr="00C144A0" w14:paraId="5A81E945" w14:textId="77777777" w:rsidTr="00DF35E8">
        <w:trPr>
          <w:cnfStyle w:val="100000000000" w:firstRow="1" w:lastRow="0" w:firstColumn="0" w:lastColumn="0" w:oddVBand="0" w:evenVBand="0" w:oddHBand="0" w:evenHBand="0" w:firstRowFirstColumn="0" w:firstRowLastColumn="0" w:lastRowFirstColumn="0" w:lastRowLastColumn="0"/>
        </w:trPr>
        <w:tc>
          <w:tcPr>
            <w:tcW w:w="4814" w:type="dxa"/>
          </w:tcPr>
          <w:p w14:paraId="1A17868E" w14:textId="77777777" w:rsidR="00DE3D6A" w:rsidRPr="00C144A0" w:rsidRDefault="00DE3D6A" w:rsidP="00DF35E8">
            <w:r w:rsidRPr="00C144A0">
              <w:t>Habitat image</w:t>
            </w:r>
          </w:p>
        </w:tc>
        <w:tc>
          <w:tcPr>
            <w:tcW w:w="4814" w:type="dxa"/>
          </w:tcPr>
          <w:p w14:paraId="1391C6BC" w14:textId="77777777" w:rsidR="00DE3D6A" w:rsidRPr="00C144A0" w:rsidRDefault="00DE3D6A" w:rsidP="00DF35E8">
            <w:r w:rsidRPr="00C144A0">
              <w:t>Description of habitat</w:t>
            </w:r>
          </w:p>
        </w:tc>
      </w:tr>
      <w:tr w:rsidR="00DE3D6A" w:rsidRPr="00C144A0" w14:paraId="2011EAE3" w14:textId="77777777" w:rsidTr="00A05A14">
        <w:trPr>
          <w:cnfStyle w:val="000000100000" w:firstRow="0" w:lastRow="0" w:firstColumn="0" w:lastColumn="0" w:oddVBand="0" w:evenVBand="0" w:oddHBand="1" w:evenHBand="0" w:firstRowFirstColumn="0" w:firstRowLastColumn="0" w:lastRowFirstColumn="0" w:lastRowLastColumn="0"/>
          <w:trHeight w:val="4361"/>
        </w:trPr>
        <w:tc>
          <w:tcPr>
            <w:tcW w:w="4814" w:type="dxa"/>
          </w:tcPr>
          <w:p w14:paraId="44DEE724" w14:textId="77777777" w:rsidR="00DE3D6A" w:rsidRPr="00C144A0" w:rsidRDefault="00DE3D6A" w:rsidP="00DF35E8">
            <w:pPr>
              <w:pStyle w:val="Imageattributioncaption"/>
            </w:pPr>
          </w:p>
        </w:tc>
        <w:tc>
          <w:tcPr>
            <w:tcW w:w="4814" w:type="dxa"/>
          </w:tcPr>
          <w:p w14:paraId="36561936" w14:textId="77777777" w:rsidR="00DE3D6A" w:rsidRPr="00C144A0" w:rsidRDefault="00DE3D6A" w:rsidP="00DF35E8"/>
        </w:tc>
      </w:tr>
    </w:tbl>
    <w:p w14:paraId="6A6CB7C4" w14:textId="77777777" w:rsidR="00DE3D6A" w:rsidRDefault="00DE3D6A" w:rsidP="00DE3D6A">
      <w:r>
        <w:t>The sources used to gather this information are below.</w:t>
      </w:r>
    </w:p>
    <w:p w14:paraId="67D2C7F9" w14:textId="77777777" w:rsidR="00DE3D6A" w:rsidRDefault="00DE3D6A" w:rsidP="00DE3D6A">
      <w:pPr>
        <w:pStyle w:val="Caption"/>
      </w:pPr>
      <w:r>
        <w:t>Table 6 – sources of information for habitat</w:t>
      </w:r>
    </w:p>
    <w:tbl>
      <w:tblPr>
        <w:tblStyle w:val="Tableheader"/>
        <w:tblW w:w="0" w:type="auto"/>
        <w:tblLayout w:type="fixed"/>
        <w:tblLook w:val="0420" w:firstRow="1" w:lastRow="0" w:firstColumn="0" w:lastColumn="0" w:noHBand="0" w:noVBand="1"/>
        <w:tblDescription w:val="Space for student response."/>
      </w:tblPr>
      <w:tblGrid>
        <w:gridCol w:w="1838"/>
        <w:gridCol w:w="2976"/>
        <w:gridCol w:w="1844"/>
        <w:gridCol w:w="2970"/>
      </w:tblGrid>
      <w:tr w:rsidR="00B35478" w:rsidRPr="004F169F" w14:paraId="1C603C4E" w14:textId="77777777" w:rsidTr="00DF35E8">
        <w:trPr>
          <w:cnfStyle w:val="100000000000" w:firstRow="1" w:lastRow="0" w:firstColumn="0" w:lastColumn="0" w:oddVBand="0" w:evenVBand="0" w:oddHBand="0" w:evenHBand="0" w:firstRowFirstColumn="0" w:firstRowLastColumn="0" w:lastRowFirstColumn="0" w:lastRowLastColumn="0"/>
        </w:trPr>
        <w:tc>
          <w:tcPr>
            <w:tcW w:w="1838" w:type="dxa"/>
          </w:tcPr>
          <w:p w14:paraId="1C4E7945" w14:textId="77777777" w:rsidR="00DE3D6A" w:rsidRPr="004F169F" w:rsidRDefault="00DE3D6A" w:rsidP="00DF35E8">
            <w:r w:rsidRPr="004F169F">
              <w:t>Title</w:t>
            </w:r>
          </w:p>
        </w:tc>
        <w:tc>
          <w:tcPr>
            <w:tcW w:w="2976" w:type="dxa"/>
          </w:tcPr>
          <w:p w14:paraId="098F0F6E" w14:textId="77777777" w:rsidR="00DE3D6A" w:rsidRPr="004F169F" w:rsidRDefault="00DE3D6A" w:rsidP="00DF35E8">
            <w:r w:rsidRPr="004F169F">
              <w:t>Author</w:t>
            </w:r>
          </w:p>
        </w:tc>
        <w:tc>
          <w:tcPr>
            <w:tcW w:w="1844" w:type="dxa"/>
          </w:tcPr>
          <w:p w14:paraId="504FADC0" w14:textId="77777777" w:rsidR="00DE3D6A" w:rsidRPr="004F169F" w:rsidRDefault="00DE3D6A" w:rsidP="00DF35E8">
            <w:r w:rsidRPr="004F169F">
              <w:t>Year published</w:t>
            </w:r>
          </w:p>
        </w:tc>
        <w:tc>
          <w:tcPr>
            <w:tcW w:w="2970" w:type="dxa"/>
          </w:tcPr>
          <w:p w14:paraId="1BC980D5" w14:textId="77777777" w:rsidR="00DE3D6A" w:rsidRPr="004F169F" w:rsidRDefault="00DE3D6A" w:rsidP="00DF35E8">
            <w:r w:rsidRPr="004F169F">
              <w:t>URL</w:t>
            </w:r>
          </w:p>
        </w:tc>
      </w:tr>
      <w:tr w:rsidR="00B35478" w:rsidRPr="004F169F" w14:paraId="71D80FFB" w14:textId="77777777" w:rsidTr="00DF35E8">
        <w:trPr>
          <w:cnfStyle w:val="000000100000" w:firstRow="0" w:lastRow="0" w:firstColumn="0" w:lastColumn="0" w:oddVBand="0" w:evenVBand="0" w:oddHBand="1" w:evenHBand="0" w:firstRowFirstColumn="0" w:firstRowLastColumn="0" w:lastRowFirstColumn="0" w:lastRowLastColumn="0"/>
        </w:trPr>
        <w:tc>
          <w:tcPr>
            <w:tcW w:w="1838" w:type="dxa"/>
          </w:tcPr>
          <w:p w14:paraId="32F63668" w14:textId="77777777" w:rsidR="00DE3D6A" w:rsidRPr="00B41924" w:rsidRDefault="00DE3D6A" w:rsidP="00DF35E8">
            <w:pPr>
              <w:rPr>
                <w:b/>
              </w:rPr>
            </w:pPr>
          </w:p>
        </w:tc>
        <w:tc>
          <w:tcPr>
            <w:tcW w:w="2976" w:type="dxa"/>
          </w:tcPr>
          <w:p w14:paraId="2A9204DB" w14:textId="77777777" w:rsidR="00DE3D6A" w:rsidRPr="004F169F" w:rsidRDefault="00DE3D6A" w:rsidP="00DF35E8"/>
        </w:tc>
        <w:tc>
          <w:tcPr>
            <w:tcW w:w="1844" w:type="dxa"/>
          </w:tcPr>
          <w:p w14:paraId="3ED10D91" w14:textId="77777777" w:rsidR="00DE3D6A" w:rsidRPr="004F169F" w:rsidRDefault="00DE3D6A" w:rsidP="00DF35E8"/>
        </w:tc>
        <w:tc>
          <w:tcPr>
            <w:tcW w:w="2970" w:type="dxa"/>
          </w:tcPr>
          <w:p w14:paraId="75023C81" w14:textId="77777777" w:rsidR="00DE3D6A" w:rsidRPr="004F169F" w:rsidRDefault="00DE3D6A" w:rsidP="00DF35E8"/>
        </w:tc>
      </w:tr>
      <w:tr w:rsidR="00B35478" w:rsidRPr="004F169F" w14:paraId="54229EB8" w14:textId="77777777" w:rsidTr="00DF35E8">
        <w:trPr>
          <w:cnfStyle w:val="000000010000" w:firstRow="0" w:lastRow="0" w:firstColumn="0" w:lastColumn="0" w:oddVBand="0" w:evenVBand="0" w:oddHBand="0" w:evenHBand="1" w:firstRowFirstColumn="0" w:firstRowLastColumn="0" w:lastRowFirstColumn="0" w:lastRowLastColumn="0"/>
        </w:trPr>
        <w:tc>
          <w:tcPr>
            <w:tcW w:w="1838" w:type="dxa"/>
          </w:tcPr>
          <w:p w14:paraId="08E9F86A" w14:textId="77777777" w:rsidR="00DE3D6A" w:rsidRPr="004F169F" w:rsidRDefault="00DE3D6A" w:rsidP="00DF35E8">
            <w:pPr>
              <w:jc w:val="both"/>
            </w:pPr>
          </w:p>
        </w:tc>
        <w:tc>
          <w:tcPr>
            <w:tcW w:w="2976" w:type="dxa"/>
          </w:tcPr>
          <w:p w14:paraId="12EBA119" w14:textId="77777777" w:rsidR="00DE3D6A" w:rsidRPr="004F169F" w:rsidRDefault="00DE3D6A" w:rsidP="00DF35E8"/>
        </w:tc>
        <w:tc>
          <w:tcPr>
            <w:tcW w:w="1844" w:type="dxa"/>
          </w:tcPr>
          <w:p w14:paraId="74900476" w14:textId="77777777" w:rsidR="00DE3D6A" w:rsidRPr="004F169F" w:rsidRDefault="00DE3D6A" w:rsidP="00DF35E8"/>
        </w:tc>
        <w:tc>
          <w:tcPr>
            <w:tcW w:w="2970" w:type="dxa"/>
          </w:tcPr>
          <w:p w14:paraId="54080E8A" w14:textId="77777777" w:rsidR="00DE3D6A" w:rsidRPr="004F169F" w:rsidRDefault="00DE3D6A" w:rsidP="00DF35E8"/>
        </w:tc>
      </w:tr>
    </w:tbl>
    <w:p w14:paraId="4F2FE9D6" w14:textId="77777777" w:rsidR="00DE3D6A" w:rsidRPr="00885879" w:rsidRDefault="00DE3D6A" w:rsidP="00DE3D6A">
      <w:pPr>
        <w:rPr>
          <w:rStyle w:val="Featuretext1"/>
        </w:rPr>
      </w:pPr>
      <w:r w:rsidRPr="00885879">
        <w:rPr>
          <w:rStyle w:val="Featuretext1"/>
        </w:rPr>
        <w:t>Adaptations</w:t>
      </w:r>
    </w:p>
    <w:tbl>
      <w:tblPr>
        <w:tblStyle w:val="TableGrid"/>
        <w:tblW w:w="0" w:type="auto"/>
        <w:tblLook w:val="04A0" w:firstRow="1" w:lastRow="0" w:firstColumn="1" w:lastColumn="0" w:noHBand="0" w:noVBand="1"/>
        <w:tblDescription w:val="Space for student response."/>
      </w:tblPr>
      <w:tblGrid>
        <w:gridCol w:w="9628"/>
      </w:tblGrid>
      <w:tr w:rsidR="00DE3D6A" w14:paraId="140EDFD3" w14:textId="77777777" w:rsidTr="00DF35E8">
        <w:trPr>
          <w:trHeight w:val="2820"/>
        </w:trPr>
        <w:tc>
          <w:tcPr>
            <w:tcW w:w="9628" w:type="dxa"/>
          </w:tcPr>
          <w:p w14:paraId="7C2A8D48" w14:textId="77777777" w:rsidR="00DE3D6A" w:rsidRDefault="00DE3D6A" w:rsidP="00DF35E8">
            <w:r>
              <w:t>Describe adaptations that the organism has that make it suited to its environment.</w:t>
            </w:r>
          </w:p>
          <w:p w14:paraId="077AFB7F" w14:textId="77777777" w:rsidR="00DE3D6A" w:rsidRDefault="00DE3D6A" w:rsidP="00E05658">
            <w:pPr>
              <w:pStyle w:val="ListBullet"/>
              <w:numPr>
                <w:ilvl w:val="0"/>
                <w:numId w:val="0"/>
              </w:numPr>
            </w:pPr>
          </w:p>
        </w:tc>
      </w:tr>
    </w:tbl>
    <w:p w14:paraId="19AD6D55" w14:textId="77777777" w:rsidR="00DE3D6A" w:rsidRDefault="00DE3D6A" w:rsidP="00DE3D6A">
      <w:r w:rsidRPr="007C5B1C">
        <w:t>In the spaces below, each student should outline the information about their chosen adaptation. Each student must record their sources of information in the relevant table as well.</w:t>
      </w:r>
    </w:p>
    <w:p w14:paraId="2D481AE4" w14:textId="77777777" w:rsidR="00DE3D6A" w:rsidRPr="00885879" w:rsidRDefault="00DE3D6A" w:rsidP="00DE3D6A">
      <w:pPr>
        <w:rPr>
          <w:rStyle w:val="Strong"/>
        </w:rPr>
      </w:pPr>
      <w:r w:rsidRPr="00885879">
        <w:rPr>
          <w:rStyle w:val="Strong"/>
        </w:rPr>
        <w:t>Adaptation 1 – student 1</w:t>
      </w:r>
    </w:p>
    <w:tbl>
      <w:tblPr>
        <w:tblStyle w:val="TableGrid"/>
        <w:tblW w:w="0" w:type="auto"/>
        <w:tblLook w:val="04A0" w:firstRow="1" w:lastRow="0" w:firstColumn="1" w:lastColumn="0" w:noHBand="0" w:noVBand="1"/>
        <w:tblDescription w:val="Space for student responses."/>
      </w:tblPr>
      <w:tblGrid>
        <w:gridCol w:w="2972"/>
        <w:gridCol w:w="6656"/>
      </w:tblGrid>
      <w:tr w:rsidR="00DE3D6A" w:rsidRPr="004F169F" w14:paraId="7DA6D1D2" w14:textId="77777777" w:rsidTr="00CA1483">
        <w:tc>
          <w:tcPr>
            <w:tcW w:w="2972" w:type="dxa"/>
            <w:tcBorders>
              <w:right w:val="nil"/>
            </w:tcBorders>
          </w:tcPr>
          <w:p w14:paraId="423C5B78" w14:textId="77777777" w:rsidR="00DE3D6A" w:rsidRPr="00885879" w:rsidRDefault="00DE3D6A" w:rsidP="00DF35E8">
            <w:r w:rsidRPr="00885879">
              <w:t>Who will do the research for this adaptation?</w:t>
            </w:r>
          </w:p>
        </w:tc>
        <w:tc>
          <w:tcPr>
            <w:tcW w:w="6656" w:type="dxa"/>
            <w:tcBorders>
              <w:left w:val="nil"/>
            </w:tcBorders>
          </w:tcPr>
          <w:p w14:paraId="208DDEBE" w14:textId="77777777" w:rsidR="00DE3D6A" w:rsidRPr="00885879" w:rsidRDefault="00DE3D6A" w:rsidP="00DF35E8"/>
        </w:tc>
      </w:tr>
      <w:tr w:rsidR="00DE3D6A" w:rsidRPr="004F169F" w14:paraId="00B76626" w14:textId="77777777" w:rsidTr="00CA1483">
        <w:tc>
          <w:tcPr>
            <w:tcW w:w="2972" w:type="dxa"/>
            <w:tcBorders>
              <w:right w:val="nil"/>
            </w:tcBorders>
          </w:tcPr>
          <w:p w14:paraId="03CC6B57" w14:textId="77777777" w:rsidR="00DE3D6A" w:rsidRPr="00885879" w:rsidRDefault="00DE3D6A" w:rsidP="00DF35E8">
            <w:r w:rsidRPr="00885879">
              <w:t>Describe the adaptation.</w:t>
            </w:r>
          </w:p>
        </w:tc>
        <w:tc>
          <w:tcPr>
            <w:tcW w:w="6656" w:type="dxa"/>
            <w:tcBorders>
              <w:left w:val="nil"/>
            </w:tcBorders>
          </w:tcPr>
          <w:p w14:paraId="543E9A6F" w14:textId="77777777" w:rsidR="00DE3D6A" w:rsidRPr="00885879" w:rsidRDefault="00DE3D6A" w:rsidP="00DF35E8"/>
        </w:tc>
      </w:tr>
      <w:tr w:rsidR="00DE3D6A" w:rsidRPr="004F169F" w14:paraId="0B8BB83B" w14:textId="77777777" w:rsidTr="00CA1483">
        <w:tc>
          <w:tcPr>
            <w:tcW w:w="2972" w:type="dxa"/>
            <w:tcBorders>
              <w:right w:val="nil"/>
            </w:tcBorders>
          </w:tcPr>
          <w:p w14:paraId="16D680C5" w14:textId="77777777" w:rsidR="00DE3D6A" w:rsidRPr="00885879" w:rsidRDefault="00DE3D6A" w:rsidP="00DF35E8">
            <w:r w:rsidRPr="00885879">
              <w:t>Explain how the adaptation helps the organism survive in its habitat.</w:t>
            </w:r>
          </w:p>
        </w:tc>
        <w:tc>
          <w:tcPr>
            <w:tcW w:w="6656" w:type="dxa"/>
            <w:tcBorders>
              <w:left w:val="nil"/>
            </w:tcBorders>
          </w:tcPr>
          <w:p w14:paraId="3E16CB8D" w14:textId="77777777" w:rsidR="00DE3D6A" w:rsidRPr="00885879" w:rsidRDefault="00DE3D6A" w:rsidP="00DF35E8"/>
        </w:tc>
      </w:tr>
    </w:tbl>
    <w:p w14:paraId="0A275CB2" w14:textId="77777777" w:rsidR="00DE3D6A" w:rsidRDefault="00DE3D6A" w:rsidP="00DE3D6A">
      <w:pPr>
        <w:pStyle w:val="Caption"/>
      </w:pPr>
      <w:r>
        <w:t>Table 7 – sources of information for this adaptation</w:t>
      </w:r>
    </w:p>
    <w:tbl>
      <w:tblPr>
        <w:tblStyle w:val="Tableheader"/>
        <w:tblW w:w="0" w:type="auto"/>
        <w:tblLayout w:type="fixed"/>
        <w:tblLook w:val="0420" w:firstRow="1" w:lastRow="0" w:firstColumn="0" w:lastColumn="0" w:noHBand="0" w:noVBand="1"/>
        <w:tblDescription w:val="Space for student response."/>
      </w:tblPr>
      <w:tblGrid>
        <w:gridCol w:w="1838"/>
        <w:gridCol w:w="2976"/>
        <w:gridCol w:w="1844"/>
        <w:gridCol w:w="2970"/>
      </w:tblGrid>
      <w:tr w:rsidR="00B35478" w:rsidRPr="004F169F" w14:paraId="1AAED15A" w14:textId="77777777" w:rsidTr="00DF35E8">
        <w:trPr>
          <w:cnfStyle w:val="100000000000" w:firstRow="1" w:lastRow="0" w:firstColumn="0" w:lastColumn="0" w:oddVBand="0" w:evenVBand="0" w:oddHBand="0" w:evenHBand="0" w:firstRowFirstColumn="0" w:firstRowLastColumn="0" w:lastRowFirstColumn="0" w:lastRowLastColumn="0"/>
        </w:trPr>
        <w:tc>
          <w:tcPr>
            <w:tcW w:w="1838" w:type="dxa"/>
          </w:tcPr>
          <w:p w14:paraId="231BC10D" w14:textId="77777777" w:rsidR="00DE3D6A" w:rsidRPr="004F169F" w:rsidRDefault="00DE3D6A" w:rsidP="00DF35E8">
            <w:r w:rsidRPr="004F169F">
              <w:t>Title</w:t>
            </w:r>
          </w:p>
        </w:tc>
        <w:tc>
          <w:tcPr>
            <w:tcW w:w="2976" w:type="dxa"/>
          </w:tcPr>
          <w:p w14:paraId="7AC9E5E3" w14:textId="77777777" w:rsidR="00DE3D6A" w:rsidRPr="004F169F" w:rsidRDefault="00DE3D6A" w:rsidP="00DF35E8">
            <w:r w:rsidRPr="004F169F">
              <w:t>Author</w:t>
            </w:r>
          </w:p>
        </w:tc>
        <w:tc>
          <w:tcPr>
            <w:tcW w:w="1844" w:type="dxa"/>
          </w:tcPr>
          <w:p w14:paraId="2E853153" w14:textId="77777777" w:rsidR="00DE3D6A" w:rsidRPr="004F169F" w:rsidRDefault="00DE3D6A" w:rsidP="00DF35E8">
            <w:r w:rsidRPr="004F169F">
              <w:t>Year published</w:t>
            </w:r>
          </w:p>
        </w:tc>
        <w:tc>
          <w:tcPr>
            <w:tcW w:w="2970" w:type="dxa"/>
          </w:tcPr>
          <w:p w14:paraId="46C1FA5E" w14:textId="77777777" w:rsidR="00DE3D6A" w:rsidRPr="004F169F" w:rsidRDefault="00DE3D6A" w:rsidP="00DF35E8">
            <w:r w:rsidRPr="004F169F">
              <w:t>URL</w:t>
            </w:r>
          </w:p>
        </w:tc>
      </w:tr>
      <w:tr w:rsidR="00B35478" w:rsidRPr="004F169F" w14:paraId="7874EC0B" w14:textId="77777777" w:rsidTr="00DF35E8">
        <w:trPr>
          <w:cnfStyle w:val="000000100000" w:firstRow="0" w:lastRow="0" w:firstColumn="0" w:lastColumn="0" w:oddVBand="0" w:evenVBand="0" w:oddHBand="1" w:evenHBand="0" w:firstRowFirstColumn="0" w:firstRowLastColumn="0" w:lastRowFirstColumn="0" w:lastRowLastColumn="0"/>
        </w:trPr>
        <w:tc>
          <w:tcPr>
            <w:tcW w:w="1838" w:type="dxa"/>
          </w:tcPr>
          <w:p w14:paraId="3FA21E12" w14:textId="77777777" w:rsidR="00DE3D6A" w:rsidRPr="00B41924" w:rsidRDefault="00DE3D6A" w:rsidP="00DF35E8">
            <w:pPr>
              <w:rPr>
                <w:b/>
              </w:rPr>
            </w:pPr>
          </w:p>
        </w:tc>
        <w:tc>
          <w:tcPr>
            <w:tcW w:w="2976" w:type="dxa"/>
          </w:tcPr>
          <w:p w14:paraId="4968711B" w14:textId="77777777" w:rsidR="00DE3D6A" w:rsidRPr="004F169F" w:rsidRDefault="00DE3D6A" w:rsidP="00DF35E8"/>
        </w:tc>
        <w:tc>
          <w:tcPr>
            <w:tcW w:w="1844" w:type="dxa"/>
          </w:tcPr>
          <w:p w14:paraId="46C7E71C" w14:textId="77777777" w:rsidR="00DE3D6A" w:rsidRPr="004F169F" w:rsidRDefault="00DE3D6A" w:rsidP="00DF35E8"/>
        </w:tc>
        <w:tc>
          <w:tcPr>
            <w:tcW w:w="2970" w:type="dxa"/>
          </w:tcPr>
          <w:p w14:paraId="7DF9EFE4" w14:textId="77777777" w:rsidR="00DE3D6A" w:rsidRPr="004F169F" w:rsidRDefault="00DE3D6A" w:rsidP="00DF35E8"/>
        </w:tc>
      </w:tr>
      <w:tr w:rsidR="00B35478" w:rsidRPr="004F169F" w14:paraId="27B77070" w14:textId="77777777" w:rsidTr="00DF35E8">
        <w:trPr>
          <w:cnfStyle w:val="000000010000" w:firstRow="0" w:lastRow="0" w:firstColumn="0" w:lastColumn="0" w:oddVBand="0" w:evenVBand="0" w:oddHBand="0" w:evenHBand="1" w:firstRowFirstColumn="0" w:firstRowLastColumn="0" w:lastRowFirstColumn="0" w:lastRowLastColumn="0"/>
        </w:trPr>
        <w:tc>
          <w:tcPr>
            <w:tcW w:w="1838" w:type="dxa"/>
          </w:tcPr>
          <w:p w14:paraId="389069B1" w14:textId="77777777" w:rsidR="00DE3D6A" w:rsidRPr="00B41924" w:rsidRDefault="00DE3D6A" w:rsidP="00DF35E8">
            <w:pPr>
              <w:rPr>
                <w:b/>
              </w:rPr>
            </w:pPr>
          </w:p>
        </w:tc>
        <w:tc>
          <w:tcPr>
            <w:tcW w:w="2976" w:type="dxa"/>
          </w:tcPr>
          <w:p w14:paraId="17338358" w14:textId="77777777" w:rsidR="00DE3D6A" w:rsidRPr="004F169F" w:rsidRDefault="00DE3D6A" w:rsidP="00DF35E8"/>
        </w:tc>
        <w:tc>
          <w:tcPr>
            <w:tcW w:w="1844" w:type="dxa"/>
          </w:tcPr>
          <w:p w14:paraId="2E428ADB" w14:textId="77777777" w:rsidR="00DE3D6A" w:rsidRPr="004F169F" w:rsidRDefault="00DE3D6A" w:rsidP="00DF35E8"/>
        </w:tc>
        <w:tc>
          <w:tcPr>
            <w:tcW w:w="2970" w:type="dxa"/>
          </w:tcPr>
          <w:p w14:paraId="49D5BCC3" w14:textId="77777777" w:rsidR="00DE3D6A" w:rsidRPr="004F169F" w:rsidRDefault="00DE3D6A" w:rsidP="00DF35E8"/>
        </w:tc>
      </w:tr>
    </w:tbl>
    <w:p w14:paraId="43614C3C" w14:textId="77777777" w:rsidR="00DE3D6A" w:rsidRPr="00885879" w:rsidRDefault="00DE3D6A" w:rsidP="00DE3D6A">
      <w:pPr>
        <w:rPr>
          <w:rStyle w:val="Strong"/>
        </w:rPr>
      </w:pPr>
      <w:r w:rsidRPr="00885879">
        <w:rPr>
          <w:rStyle w:val="Strong"/>
        </w:rPr>
        <w:t>Adaptation 2 – student 2</w:t>
      </w:r>
    </w:p>
    <w:tbl>
      <w:tblPr>
        <w:tblStyle w:val="TableGrid"/>
        <w:tblW w:w="0" w:type="auto"/>
        <w:tblLook w:val="0420" w:firstRow="1" w:lastRow="0" w:firstColumn="0" w:lastColumn="0" w:noHBand="0" w:noVBand="1"/>
        <w:tblDescription w:val="Space for student responses."/>
      </w:tblPr>
      <w:tblGrid>
        <w:gridCol w:w="2830"/>
        <w:gridCol w:w="6798"/>
      </w:tblGrid>
      <w:tr w:rsidR="00DE3D6A" w:rsidRPr="004F169F" w14:paraId="73C7FF34" w14:textId="77777777" w:rsidTr="00DF35E8">
        <w:tc>
          <w:tcPr>
            <w:tcW w:w="2830" w:type="dxa"/>
            <w:tcBorders>
              <w:right w:val="nil"/>
            </w:tcBorders>
          </w:tcPr>
          <w:p w14:paraId="06B66195" w14:textId="77777777" w:rsidR="00DE3D6A" w:rsidRPr="00885879" w:rsidRDefault="00DE3D6A" w:rsidP="00DF35E8">
            <w:r w:rsidRPr="00885879">
              <w:lastRenderedPageBreak/>
              <w:t>Who will do the research for this adaptation?</w:t>
            </w:r>
          </w:p>
        </w:tc>
        <w:tc>
          <w:tcPr>
            <w:tcW w:w="6798" w:type="dxa"/>
            <w:tcBorders>
              <w:left w:val="nil"/>
            </w:tcBorders>
          </w:tcPr>
          <w:p w14:paraId="1DCA450E" w14:textId="77777777" w:rsidR="00DE3D6A" w:rsidRPr="00885879" w:rsidRDefault="00DE3D6A" w:rsidP="00DF35E8"/>
        </w:tc>
      </w:tr>
      <w:tr w:rsidR="00DE3D6A" w:rsidRPr="004F169F" w14:paraId="64B89A53" w14:textId="77777777" w:rsidTr="00DF35E8">
        <w:tc>
          <w:tcPr>
            <w:tcW w:w="2830" w:type="dxa"/>
            <w:tcBorders>
              <w:right w:val="nil"/>
            </w:tcBorders>
          </w:tcPr>
          <w:p w14:paraId="5A9654EA" w14:textId="77777777" w:rsidR="00DE3D6A" w:rsidRPr="00885879" w:rsidRDefault="00DE3D6A" w:rsidP="00DF35E8">
            <w:r w:rsidRPr="00885879">
              <w:t>Describe the adaptation.</w:t>
            </w:r>
          </w:p>
        </w:tc>
        <w:tc>
          <w:tcPr>
            <w:tcW w:w="6798" w:type="dxa"/>
            <w:tcBorders>
              <w:left w:val="nil"/>
            </w:tcBorders>
          </w:tcPr>
          <w:p w14:paraId="54448BEB" w14:textId="77777777" w:rsidR="00DE3D6A" w:rsidRPr="00885879" w:rsidRDefault="00DE3D6A" w:rsidP="00DF35E8"/>
        </w:tc>
      </w:tr>
      <w:tr w:rsidR="00DE3D6A" w:rsidRPr="004F169F" w14:paraId="20328808" w14:textId="77777777" w:rsidTr="00DF35E8">
        <w:tc>
          <w:tcPr>
            <w:tcW w:w="2830" w:type="dxa"/>
            <w:tcBorders>
              <w:right w:val="nil"/>
            </w:tcBorders>
          </w:tcPr>
          <w:p w14:paraId="190547D5" w14:textId="77777777" w:rsidR="00DE3D6A" w:rsidRPr="00885879" w:rsidRDefault="00DE3D6A" w:rsidP="00DF35E8">
            <w:r w:rsidRPr="00885879">
              <w:t>Explain how the adaptation helps the organism survive in its habitat.</w:t>
            </w:r>
          </w:p>
        </w:tc>
        <w:tc>
          <w:tcPr>
            <w:tcW w:w="6798" w:type="dxa"/>
            <w:tcBorders>
              <w:left w:val="nil"/>
            </w:tcBorders>
          </w:tcPr>
          <w:p w14:paraId="7AA17C82" w14:textId="77777777" w:rsidR="00DE3D6A" w:rsidRPr="00885879" w:rsidRDefault="00DE3D6A" w:rsidP="00DF35E8"/>
        </w:tc>
      </w:tr>
    </w:tbl>
    <w:p w14:paraId="4D9957AC" w14:textId="77777777" w:rsidR="00DE3D6A" w:rsidRDefault="00DE3D6A" w:rsidP="00DE3D6A">
      <w:pPr>
        <w:pStyle w:val="Caption"/>
      </w:pPr>
      <w:r>
        <w:t xml:space="preserve">Table 8 – </w:t>
      </w:r>
      <w:r w:rsidRPr="00BF28BA">
        <w:t>sources of information for this adaptation</w:t>
      </w:r>
    </w:p>
    <w:tbl>
      <w:tblPr>
        <w:tblStyle w:val="Tableheader"/>
        <w:tblW w:w="0" w:type="auto"/>
        <w:tblLayout w:type="fixed"/>
        <w:tblLook w:val="0420" w:firstRow="1" w:lastRow="0" w:firstColumn="0" w:lastColumn="0" w:noHBand="0" w:noVBand="1"/>
        <w:tblDescription w:val="Space for student response."/>
      </w:tblPr>
      <w:tblGrid>
        <w:gridCol w:w="1838"/>
        <w:gridCol w:w="2976"/>
        <w:gridCol w:w="1844"/>
        <w:gridCol w:w="2970"/>
      </w:tblGrid>
      <w:tr w:rsidR="00B35478" w:rsidRPr="004F169F" w14:paraId="03FDE635" w14:textId="77777777" w:rsidTr="00DF35E8">
        <w:trPr>
          <w:cnfStyle w:val="100000000000" w:firstRow="1" w:lastRow="0" w:firstColumn="0" w:lastColumn="0" w:oddVBand="0" w:evenVBand="0" w:oddHBand="0" w:evenHBand="0" w:firstRowFirstColumn="0" w:firstRowLastColumn="0" w:lastRowFirstColumn="0" w:lastRowLastColumn="0"/>
        </w:trPr>
        <w:tc>
          <w:tcPr>
            <w:tcW w:w="1838" w:type="dxa"/>
          </w:tcPr>
          <w:p w14:paraId="0EC5473E" w14:textId="77777777" w:rsidR="00DE3D6A" w:rsidRPr="004F169F" w:rsidRDefault="00DE3D6A" w:rsidP="00DF35E8">
            <w:r w:rsidRPr="004F169F">
              <w:t>Title</w:t>
            </w:r>
          </w:p>
        </w:tc>
        <w:tc>
          <w:tcPr>
            <w:tcW w:w="2976" w:type="dxa"/>
          </w:tcPr>
          <w:p w14:paraId="414ABC43" w14:textId="77777777" w:rsidR="00DE3D6A" w:rsidRPr="004F169F" w:rsidRDefault="00DE3D6A" w:rsidP="00DF35E8">
            <w:r w:rsidRPr="004F169F">
              <w:t>Author</w:t>
            </w:r>
          </w:p>
        </w:tc>
        <w:tc>
          <w:tcPr>
            <w:tcW w:w="1844" w:type="dxa"/>
          </w:tcPr>
          <w:p w14:paraId="6B252CA8" w14:textId="77777777" w:rsidR="00DE3D6A" w:rsidRPr="004F169F" w:rsidRDefault="00DE3D6A" w:rsidP="00DF35E8">
            <w:r w:rsidRPr="004F169F">
              <w:t>Year published</w:t>
            </w:r>
          </w:p>
        </w:tc>
        <w:tc>
          <w:tcPr>
            <w:tcW w:w="2970" w:type="dxa"/>
          </w:tcPr>
          <w:p w14:paraId="0C2F0C77" w14:textId="77777777" w:rsidR="00DE3D6A" w:rsidRPr="004F169F" w:rsidRDefault="00DE3D6A" w:rsidP="00DF35E8">
            <w:r w:rsidRPr="004F169F">
              <w:t>URL</w:t>
            </w:r>
          </w:p>
        </w:tc>
      </w:tr>
      <w:tr w:rsidR="00B35478" w:rsidRPr="004F169F" w14:paraId="1360D6B4" w14:textId="77777777" w:rsidTr="00DF35E8">
        <w:trPr>
          <w:cnfStyle w:val="000000100000" w:firstRow="0" w:lastRow="0" w:firstColumn="0" w:lastColumn="0" w:oddVBand="0" w:evenVBand="0" w:oddHBand="1" w:evenHBand="0" w:firstRowFirstColumn="0" w:firstRowLastColumn="0" w:lastRowFirstColumn="0" w:lastRowLastColumn="0"/>
        </w:trPr>
        <w:tc>
          <w:tcPr>
            <w:tcW w:w="1838" w:type="dxa"/>
          </w:tcPr>
          <w:p w14:paraId="3E7542D7" w14:textId="77777777" w:rsidR="00DE3D6A" w:rsidRPr="00B41924" w:rsidRDefault="00DE3D6A" w:rsidP="00DF35E8">
            <w:pPr>
              <w:rPr>
                <w:b/>
              </w:rPr>
            </w:pPr>
          </w:p>
        </w:tc>
        <w:tc>
          <w:tcPr>
            <w:tcW w:w="2976" w:type="dxa"/>
          </w:tcPr>
          <w:p w14:paraId="339205CD" w14:textId="77777777" w:rsidR="00DE3D6A" w:rsidRPr="004F169F" w:rsidRDefault="00DE3D6A" w:rsidP="00DF35E8"/>
        </w:tc>
        <w:tc>
          <w:tcPr>
            <w:tcW w:w="1844" w:type="dxa"/>
          </w:tcPr>
          <w:p w14:paraId="03F55F32" w14:textId="77777777" w:rsidR="00DE3D6A" w:rsidRPr="004F169F" w:rsidRDefault="00DE3D6A" w:rsidP="00DF35E8"/>
        </w:tc>
        <w:tc>
          <w:tcPr>
            <w:tcW w:w="2970" w:type="dxa"/>
          </w:tcPr>
          <w:p w14:paraId="7751ACD8" w14:textId="77777777" w:rsidR="00DE3D6A" w:rsidRPr="004F169F" w:rsidRDefault="00DE3D6A" w:rsidP="00DF35E8"/>
        </w:tc>
      </w:tr>
      <w:tr w:rsidR="00B35478" w:rsidRPr="004F169F" w14:paraId="4B9A8AEF" w14:textId="77777777" w:rsidTr="00DF35E8">
        <w:trPr>
          <w:cnfStyle w:val="000000010000" w:firstRow="0" w:lastRow="0" w:firstColumn="0" w:lastColumn="0" w:oddVBand="0" w:evenVBand="0" w:oddHBand="0" w:evenHBand="1" w:firstRowFirstColumn="0" w:firstRowLastColumn="0" w:lastRowFirstColumn="0" w:lastRowLastColumn="0"/>
        </w:trPr>
        <w:tc>
          <w:tcPr>
            <w:tcW w:w="1838" w:type="dxa"/>
          </w:tcPr>
          <w:p w14:paraId="0519712A" w14:textId="77777777" w:rsidR="00DE3D6A" w:rsidRPr="00B41924" w:rsidRDefault="00DE3D6A" w:rsidP="00DF35E8">
            <w:pPr>
              <w:rPr>
                <w:b/>
              </w:rPr>
            </w:pPr>
          </w:p>
        </w:tc>
        <w:tc>
          <w:tcPr>
            <w:tcW w:w="2976" w:type="dxa"/>
          </w:tcPr>
          <w:p w14:paraId="3C170D75" w14:textId="77777777" w:rsidR="00DE3D6A" w:rsidRPr="004F169F" w:rsidRDefault="00DE3D6A" w:rsidP="00DF35E8"/>
        </w:tc>
        <w:tc>
          <w:tcPr>
            <w:tcW w:w="1844" w:type="dxa"/>
          </w:tcPr>
          <w:p w14:paraId="5B6C19FE" w14:textId="77777777" w:rsidR="00DE3D6A" w:rsidRPr="004F169F" w:rsidRDefault="00DE3D6A" w:rsidP="00DF35E8"/>
        </w:tc>
        <w:tc>
          <w:tcPr>
            <w:tcW w:w="2970" w:type="dxa"/>
          </w:tcPr>
          <w:p w14:paraId="5D2E12F8" w14:textId="77777777" w:rsidR="00DE3D6A" w:rsidRPr="004F169F" w:rsidRDefault="00DE3D6A" w:rsidP="00DF35E8"/>
        </w:tc>
      </w:tr>
    </w:tbl>
    <w:p w14:paraId="02D0E0AC" w14:textId="77777777" w:rsidR="00DE3D6A" w:rsidRPr="00885879" w:rsidRDefault="00DE3D6A" w:rsidP="00DE3D6A">
      <w:pPr>
        <w:rPr>
          <w:rStyle w:val="Strong"/>
        </w:rPr>
      </w:pPr>
      <w:r w:rsidRPr="00885879">
        <w:rPr>
          <w:rStyle w:val="Strong"/>
        </w:rPr>
        <w:t>Adaptation 3 – student 3</w:t>
      </w:r>
    </w:p>
    <w:tbl>
      <w:tblPr>
        <w:tblStyle w:val="TableGrid"/>
        <w:tblW w:w="0" w:type="auto"/>
        <w:tblLook w:val="04A0" w:firstRow="1" w:lastRow="0" w:firstColumn="1" w:lastColumn="0" w:noHBand="0" w:noVBand="1"/>
        <w:tblDescription w:val="Space for student responses."/>
      </w:tblPr>
      <w:tblGrid>
        <w:gridCol w:w="2830"/>
        <w:gridCol w:w="6798"/>
      </w:tblGrid>
      <w:tr w:rsidR="00DE3D6A" w:rsidRPr="004F169F" w14:paraId="1CDBC811" w14:textId="77777777" w:rsidTr="00DF35E8">
        <w:tc>
          <w:tcPr>
            <w:tcW w:w="2830" w:type="dxa"/>
            <w:tcBorders>
              <w:right w:val="nil"/>
            </w:tcBorders>
          </w:tcPr>
          <w:p w14:paraId="2247E4E7" w14:textId="77777777" w:rsidR="00DE3D6A" w:rsidRPr="00885879" w:rsidRDefault="00DE3D6A" w:rsidP="00DF35E8">
            <w:r w:rsidRPr="00885879">
              <w:t>Who will do the research for this adaptation?</w:t>
            </w:r>
          </w:p>
        </w:tc>
        <w:tc>
          <w:tcPr>
            <w:tcW w:w="6798" w:type="dxa"/>
            <w:tcBorders>
              <w:left w:val="nil"/>
            </w:tcBorders>
          </w:tcPr>
          <w:p w14:paraId="3B253129" w14:textId="77777777" w:rsidR="00DE3D6A" w:rsidRPr="00885879" w:rsidRDefault="00DE3D6A" w:rsidP="00DF35E8"/>
        </w:tc>
      </w:tr>
      <w:tr w:rsidR="00DE3D6A" w:rsidRPr="004F169F" w14:paraId="37FBBC56" w14:textId="77777777" w:rsidTr="00DF35E8">
        <w:tc>
          <w:tcPr>
            <w:tcW w:w="2830" w:type="dxa"/>
            <w:tcBorders>
              <w:right w:val="nil"/>
            </w:tcBorders>
          </w:tcPr>
          <w:p w14:paraId="3696E34E" w14:textId="77777777" w:rsidR="00DE3D6A" w:rsidRPr="00885879" w:rsidRDefault="00DE3D6A" w:rsidP="00DF35E8">
            <w:r w:rsidRPr="00885879">
              <w:t>Describe the adaptation.</w:t>
            </w:r>
          </w:p>
        </w:tc>
        <w:tc>
          <w:tcPr>
            <w:tcW w:w="6798" w:type="dxa"/>
            <w:tcBorders>
              <w:left w:val="nil"/>
            </w:tcBorders>
          </w:tcPr>
          <w:p w14:paraId="559B0AD7" w14:textId="77777777" w:rsidR="00DE3D6A" w:rsidRPr="00885879" w:rsidRDefault="00DE3D6A" w:rsidP="00DF35E8"/>
        </w:tc>
      </w:tr>
      <w:tr w:rsidR="00DE3D6A" w:rsidRPr="004F169F" w14:paraId="2C85E60A" w14:textId="77777777" w:rsidTr="00DF35E8">
        <w:tc>
          <w:tcPr>
            <w:tcW w:w="2830" w:type="dxa"/>
            <w:tcBorders>
              <w:right w:val="nil"/>
            </w:tcBorders>
          </w:tcPr>
          <w:p w14:paraId="4F750E1A" w14:textId="77777777" w:rsidR="00DE3D6A" w:rsidRPr="00885879" w:rsidRDefault="00DE3D6A" w:rsidP="00DF35E8">
            <w:r w:rsidRPr="00885879">
              <w:t>Explain how the adaptation helps the organism survive in its habitat.</w:t>
            </w:r>
          </w:p>
        </w:tc>
        <w:tc>
          <w:tcPr>
            <w:tcW w:w="6798" w:type="dxa"/>
            <w:tcBorders>
              <w:left w:val="nil"/>
            </w:tcBorders>
          </w:tcPr>
          <w:p w14:paraId="58AAD3A2" w14:textId="77777777" w:rsidR="00DE3D6A" w:rsidRPr="00885879" w:rsidRDefault="00DE3D6A" w:rsidP="00DF35E8"/>
        </w:tc>
      </w:tr>
    </w:tbl>
    <w:p w14:paraId="27D6CE99" w14:textId="77777777" w:rsidR="00DE3D6A" w:rsidRDefault="00DE3D6A" w:rsidP="00DE3D6A">
      <w:pPr>
        <w:pStyle w:val="Caption"/>
      </w:pPr>
      <w:r>
        <w:t xml:space="preserve">Table 9 – </w:t>
      </w:r>
      <w:r w:rsidRPr="00F37E3C">
        <w:t>sources of information for this adaptation</w:t>
      </w:r>
    </w:p>
    <w:tbl>
      <w:tblPr>
        <w:tblStyle w:val="Tableheader"/>
        <w:tblW w:w="0" w:type="auto"/>
        <w:tblInd w:w="-5" w:type="dxa"/>
        <w:tblLook w:val="04A0" w:firstRow="1" w:lastRow="0" w:firstColumn="1" w:lastColumn="0" w:noHBand="0" w:noVBand="1"/>
        <w:tblDescription w:val="Space for student response."/>
      </w:tblPr>
      <w:tblGrid>
        <w:gridCol w:w="1739"/>
        <w:gridCol w:w="1734"/>
        <w:gridCol w:w="2339"/>
        <w:gridCol w:w="3823"/>
      </w:tblGrid>
      <w:tr w:rsidR="00F24D4E" w:rsidRPr="004F169F" w14:paraId="2832C0FA" w14:textId="77777777" w:rsidTr="00DF35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9" w:type="dxa"/>
          </w:tcPr>
          <w:p w14:paraId="76C08990" w14:textId="77777777" w:rsidR="00DE3D6A" w:rsidRPr="004F169F" w:rsidRDefault="00DE3D6A" w:rsidP="00DF35E8">
            <w:r w:rsidRPr="004F169F">
              <w:t>Title</w:t>
            </w:r>
          </w:p>
        </w:tc>
        <w:tc>
          <w:tcPr>
            <w:tcW w:w="1734" w:type="dxa"/>
          </w:tcPr>
          <w:p w14:paraId="536A4C2D" w14:textId="77777777" w:rsidR="00DE3D6A" w:rsidRPr="004F169F" w:rsidRDefault="00DE3D6A" w:rsidP="00DF35E8">
            <w:pPr>
              <w:cnfStyle w:val="100000000000" w:firstRow="1" w:lastRow="0" w:firstColumn="0" w:lastColumn="0" w:oddVBand="0" w:evenVBand="0" w:oddHBand="0" w:evenHBand="0" w:firstRowFirstColumn="0" w:firstRowLastColumn="0" w:lastRowFirstColumn="0" w:lastRowLastColumn="0"/>
            </w:pPr>
            <w:r w:rsidRPr="004F169F">
              <w:t>Author</w:t>
            </w:r>
          </w:p>
        </w:tc>
        <w:tc>
          <w:tcPr>
            <w:tcW w:w="2339" w:type="dxa"/>
          </w:tcPr>
          <w:p w14:paraId="2FF945B9" w14:textId="77777777" w:rsidR="00DE3D6A" w:rsidRPr="004F169F" w:rsidRDefault="00DE3D6A" w:rsidP="00DF35E8">
            <w:pPr>
              <w:cnfStyle w:val="100000000000" w:firstRow="1" w:lastRow="0" w:firstColumn="0" w:lastColumn="0" w:oddVBand="0" w:evenVBand="0" w:oddHBand="0" w:evenHBand="0" w:firstRowFirstColumn="0" w:firstRowLastColumn="0" w:lastRowFirstColumn="0" w:lastRowLastColumn="0"/>
            </w:pPr>
            <w:r w:rsidRPr="004F169F">
              <w:t>Year published</w:t>
            </w:r>
          </w:p>
        </w:tc>
        <w:tc>
          <w:tcPr>
            <w:tcW w:w="3823" w:type="dxa"/>
          </w:tcPr>
          <w:p w14:paraId="08F488DA" w14:textId="77777777" w:rsidR="00DE3D6A" w:rsidRPr="004F169F" w:rsidRDefault="00DE3D6A" w:rsidP="00DF35E8">
            <w:pPr>
              <w:cnfStyle w:val="100000000000" w:firstRow="1" w:lastRow="0" w:firstColumn="0" w:lastColumn="0" w:oddVBand="0" w:evenVBand="0" w:oddHBand="0" w:evenHBand="0" w:firstRowFirstColumn="0" w:firstRowLastColumn="0" w:lastRowFirstColumn="0" w:lastRowLastColumn="0"/>
            </w:pPr>
            <w:r w:rsidRPr="004F169F">
              <w:t>URL</w:t>
            </w:r>
          </w:p>
        </w:tc>
      </w:tr>
      <w:tr w:rsidR="00F24D4E" w:rsidRPr="004F169F" w14:paraId="14D0555A" w14:textId="77777777" w:rsidTr="00DF3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9" w:type="dxa"/>
          </w:tcPr>
          <w:p w14:paraId="3E220FFC" w14:textId="77777777" w:rsidR="00DE3D6A" w:rsidRPr="004F169F" w:rsidRDefault="00DE3D6A" w:rsidP="00DF35E8"/>
        </w:tc>
        <w:tc>
          <w:tcPr>
            <w:tcW w:w="1734" w:type="dxa"/>
          </w:tcPr>
          <w:p w14:paraId="3BCC163B" w14:textId="77777777" w:rsidR="00DE3D6A" w:rsidRPr="004F169F" w:rsidRDefault="00DE3D6A" w:rsidP="00DF35E8">
            <w:pPr>
              <w:cnfStyle w:val="000000100000" w:firstRow="0" w:lastRow="0" w:firstColumn="0" w:lastColumn="0" w:oddVBand="0" w:evenVBand="0" w:oddHBand="1" w:evenHBand="0" w:firstRowFirstColumn="0" w:firstRowLastColumn="0" w:lastRowFirstColumn="0" w:lastRowLastColumn="0"/>
            </w:pPr>
          </w:p>
        </w:tc>
        <w:tc>
          <w:tcPr>
            <w:tcW w:w="2339" w:type="dxa"/>
          </w:tcPr>
          <w:p w14:paraId="1F7DAD8D" w14:textId="77777777" w:rsidR="00DE3D6A" w:rsidRPr="004F169F" w:rsidRDefault="00DE3D6A" w:rsidP="00DF35E8">
            <w:pPr>
              <w:cnfStyle w:val="000000100000" w:firstRow="0" w:lastRow="0" w:firstColumn="0" w:lastColumn="0" w:oddVBand="0" w:evenVBand="0" w:oddHBand="1" w:evenHBand="0" w:firstRowFirstColumn="0" w:firstRowLastColumn="0" w:lastRowFirstColumn="0" w:lastRowLastColumn="0"/>
            </w:pPr>
          </w:p>
        </w:tc>
        <w:tc>
          <w:tcPr>
            <w:tcW w:w="3823" w:type="dxa"/>
          </w:tcPr>
          <w:p w14:paraId="3377C514" w14:textId="77777777" w:rsidR="00DE3D6A" w:rsidRPr="004F169F" w:rsidRDefault="00DE3D6A" w:rsidP="00DF35E8">
            <w:pPr>
              <w:cnfStyle w:val="000000100000" w:firstRow="0" w:lastRow="0" w:firstColumn="0" w:lastColumn="0" w:oddVBand="0" w:evenVBand="0" w:oddHBand="1" w:evenHBand="0" w:firstRowFirstColumn="0" w:firstRowLastColumn="0" w:lastRowFirstColumn="0" w:lastRowLastColumn="0"/>
            </w:pPr>
          </w:p>
        </w:tc>
      </w:tr>
      <w:tr w:rsidR="00F24D4E" w:rsidRPr="004F169F" w14:paraId="52ED9EEA" w14:textId="77777777" w:rsidTr="00DF35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9" w:type="dxa"/>
          </w:tcPr>
          <w:p w14:paraId="1767234E" w14:textId="77777777" w:rsidR="00DE3D6A" w:rsidRPr="004F169F" w:rsidRDefault="00DE3D6A" w:rsidP="00DF35E8"/>
        </w:tc>
        <w:tc>
          <w:tcPr>
            <w:tcW w:w="1734" w:type="dxa"/>
          </w:tcPr>
          <w:p w14:paraId="6AC2375B" w14:textId="77777777" w:rsidR="00DE3D6A" w:rsidRPr="004F169F" w:rsidRDefault="00DE3D6A" w:rsidP="00DF35E8">
            <w:pPr>
              <w:cnfStyle w:val="000000010000" w:firstRow="0" w:lastRow="0" w:firstColumn="0" w:lastColumn="0" w:oddVBand="0" w:evenVBand="0" w:oddHBand="0" w:evenHBand="1" w:firstRowFirstColumn="0" w:firstRowLastColumn="0" w:lastRowFirstColumn="0" w:lastRowLastColumn="0"/>
            </w:pPr>
          </w:p>
        </w:tc>
        <w:tc>
          <w:tcPr>
            <w:tcW w:w="2339" w:type="dxa"/>
          </w:tcPr>
          <w:p w14:paraId="37D29DF6" w14:textId="77777777" w:rsidR="00DE3D6A" w:rsidRPr="004F169F" w:rsidRDefault="00DE3D6A" w:rsidP="00DF35E8">
            <w:pPr>
              <w:cnfStyle w:val="000000010000" w:firstRow="0" w:lastRow="0" w:firstColumn="0" w:lastColumn="0" w:oddVBand="0" w:evenVBand="0" w:oddHBand="0" w:evenHBand="1" w:firstRowFirstColumn="0" w:firstRowLastColumn="0" w:lastRowFirstColumn="0" w:lastRowLastColumn="0"/>
            </w:pPr>
          </w:p>
        </w:tc>
        <w:tc>
          <w:tcPr>
            <w:tcW w:w="3823" w:type="dxa"/>
          </w:tcPr>
          <w:p w14:paraId="2602C288" w14:textId="77777777" w:rsidR="00DE3D6A" w:rsidRPr="004F169F" w:rsidRDefault="00DE3D6A" w:rsidP="00DF35E8">
            <w:pPr>
              <w:cnfStyle w:val="000000010000" w:firstRow="0" w:lastRow="0" w:firstColumn="0" w:lastColumn="0" w:oddVBand="0" w:evenVBand="0" w:oddHBand="0" w:evenHBand="1" w:firstRowFirstColumn="0" w:firstRowLastColumn="0" w:lastRowFirstColumn="0" w:lastRowLastColumn="0"/>
            </w:pPr>
          </w:p>
        </w:tc>
      </w:tr>
    </w:tbl>
    <w:p w14:paraId="4048D567" w14:textId="6BB13A29" w:rsidR="00550F11" w:rsidRPr="00394938" w:rsidRDefault="00FB46DA" w:rsidP="00394938">
      <w:pPr>
        <w:pStyle w:val="Heading2"/>
      </w:pPr>
      <w:bookmarkStart w:id="83" w:name="_Toc206668598"/>
      <w:r w:rsidRPr="00394938">
        <w:lastRenderedPageBreak/>
        <w:t xml:space="preserve">Part 3 – </w:t>
      </w:r>
      <w:r w:rsidR="00B31D09">
        <w:t>annotating a report on the waratah</w:t>
      </w:r>
      <w:bookmarkEnd w:id="83"/>
    </w:p>
    <w:p w14:paraId="0546E592" w14:textId="5A22892F" w:rsidR="003E4D28" w:rsidRDefault="003E4D28" w:rsidP="00CD3A1C">
      <w:pPr>
        <w:pStyle w:val="ListNumber"/>
        <w:numPr>
          <w:ilvl w:val="0"/>
          <w:numId w:val="49"/>
        </w:numPr>
      </w:pPr>
      <w:r>
        <w:t xml:space="preserve">Provide students with the </w:t>
      </w:r>
      <w:hyperlink w:anchor="_Student_resource_–_8" w:history="1">
        <w:r w:rsidR="009B1157">
          <w:rPr>
            <w:rStyle w:val="Hyperlink"/>
          </w:rPr>
          <w:t>Student resource – scientific report about the waratah</w:t>
        </w:r>
      </w:hyperlink>
      <w:r>
        <w:t xml:space="preserve">. Inform students </w:t>
      </w:r>
      <w:r w:rsidR="007524C4">
        <w:t xml:space="preserve">that </w:t>
      </w:r>
      <w:r>
        <w:t>the blank space on the right-hand side of the report is for their annotations.</w:t>
      </w:r>
    </w:p>
    <w:p w14:paraId="0BE1D481" w14:textId="77777777" w:rsidR="003E4D28" w:rsidRDefault="003E4D28" w:rsidP="003E4D28">
      <w:pPr>
        <w:pStyle w:val="ListNumber"/>
      </w:pPr>
      <w:r>
        <w:t>Read through the report once with students, pausing to define any scientific terminology as needed for students in the class.</w:t>
      </w:r>
    </w:p>
    <w:p w14:paraId="71A210C2" w14:textId="4FABD3AC" w:rsidR="003E4D28" w:rsidRDefault="003E4D28" w:rsidP="003E4D28">
      <w:pPr>
        <w:pStyle w:val="ListNumber"/>
      </w:pPr>
      <w:r>
        <w:t xml:space="preserve">Provide the quality criteria for the report to students. Deconstruct the scientific report to </w:t>
      </w:r>
      <w:r w:rsidR="009F5E4F">
        <w:t>unpack its contents and assess its quality</w:t>
      </w:r>
      <w:r>
        <w:t>. Use</w:t>
      </w:r>
      <w:r w:rsidR="00E24DBC">
        <w:t xml:space="preserve"> </w:t>
      </w:r>
      <w:r w:rsidR="004D1B17">
        <w:fldChar w:fldCharType="begin"/>
      </w:r>
      <w:r w:rsidR="004D1B17">
        <w:instrText xml:space="preserve"> REF _Ref206668939 \h </w:instrText>
      </w:r>
      <w:r w:rsidR="004D1B17">
        <w:fldChar w:fldCharType="separate"/>
      </w:r>
      <w:r w:rsidR="004D1B17">
        <w:t xml:space="preserve">Table </w:t>
      </w:r>
      <w:r w:rsidR="004D1B17">
        <w:rPr>
          <w:noProof/>
        </w:rPr>
        <w:t>27</w:t>
      </w:r>
      <w:r w:rsidR="004D1B17">
        <w:fldChar w:fldCharType="end"/>
      </w:r>
      <w:r w:rsidR="007524C4">
        <w:t xml:space="preserve"> </w:t>
      </w:r>
      <w:r>
        <w:t>to guide discussion and support students' understanding of the report quality.</w:t>
      </w:r>
    </w:p>
    <w:p w14:paraId="7169CFA5" w14:textId="26F47446" w:rsidR="003E4D28" w:rsidRDefault="003E4D28" w:rsidP="003E4D28">
      <w:pPr>
        <w:pStyle w:val="Caption"/>
      </w:pPr>
      <w:bookmarkStart w:id="84" w:name="_Ref206668939"/>
      <w:bookmarkStart w:id="85" w:name="_Ref202106675"/>
      <w:r>
        <w:t xml:space="preserve">Table </w:t>
      </w:r>
      <w:r>
        <w:fldChar w:fldCharType="begin"/>
      </w:r>
      <w:r>
        <w:instrText xml:space="preserve"> SEQ Table \* ARABIC </w:instrText>
      </w:r>
      <w:r>
        <w:fldChar w:fldCharType="separate"/>
      </w:r>
      <w:r w:rsidR="002D2C79">
        <w:rPr>
          <w:noProof/>
        </w:rPr>
        <w:t>27</w:t>
      </w:r>
      <w:r>
        <w:fldChar w:fldCharType="end"/>
      </w:r>
      <w:bookmarkEnd w:id="84"/>
      <w:r>
        <w:t xml:space="preserve"> </w:t>
      </w:r>
      <w:r w:rsidRPr="00BE6E6D">
        <w:t xml:space="preserve">– </w:t>
      </w:r>
      <w:r>
        <w:t>using quality criteria to assess report quality</w:t>
      </w:r>
      <w:bookmarkEnd w:id="85"/>
    </w:p>
    <w:tbl>
      <w:tblPr>
        <w:tblStyle w:val="Tableheader"/>
        <w:tblW w:w="9632" w:type="dxa"/>
        <w:tblLayout w:type="fixed"/>
        <w:tblLook w:val="0420" w:firstRow="1" w:lastRow="0" w:firstColumn="0" w:lastColumn="0" w:noHBand="0" w:noVBand="1"/>
        <w:tblDescription w:val="A table containing questions to ask students to support student thinking about each of the report quality criteria and examples from the report."/>
      </w:tblPr>
      <w:tblGrid>
        <w:gridCol w:w="2263"/>
        <w:gridCol w:w="3686"/>
        <w:gridCol w:w="3683"/>
      </w:tblGrid>
      <w:tr w:rsidR="00B35478" w14:paraId="2CB78220" w14:textId="77777777" w:rsidTr="00DF35E8">
        <w:trPr>
          <w:cnfStyle w:val="100000000000" w:firstRow="1" w:lastRow="0" w:firstColumn="0" w:lastColumn="0" w:oddVBand="0" w:evenVBand="0" w:oddHBand="0" w:evenHBand="0" w:firstRowFirstColumn="0" w:firstRowLastColumn="0" w:lastRowFirstColumn="0" w:lastRowLastColumn="0"/>
        </w:trPr>
        <w:tc>
          <w:tcPr>
            <w:tcW w:w="2263" w:type="dxa"/>
          </w:tcPr>
          <w:p w14:paraId="034FDFCF" w14:textId="77777777" w:rsidR="003E4D28" w:rsidRDefault="003E4D28" w:rsidP="00DF35E8">
            <w:r>
              <w:t>Quality criteria</w:t>
            </w:r>
          </w:p>
        </w:tc>
        <w:tc>
          <w:tcPr>
            <w:tcW w:w="3686" w:type="dxa"/>
          </w:tcPr>
          <w:p w14:paraId="2A49CD36" w14:textId="5F8533AC" w:rsidR="003E4D28" w:rsidRDefault="003E4D28" w:rsidP="00DF35E8">
            <w:pPr>
              <w:tabs>
                <w:tab w:val="right" w:pos="4598"/>
              </w:tabs>
            </w:pPr>
            <w:r>
              <w:t>Questions to support student thinking</w:t>
            </w:r>
          </w:p>
        </w:tc>
        <w:tc>
          <w:tcPr>
            <w:tcW w:w="3683" w:type="dxa"/>
          </w:tcPr>
          <w:p w14:paraId="6C524F42" w14:textId="676502B0" w:rsidR="003E4D28" w:rsidRDefault="003E4D28" w:rsidP="00DF35E8">
            <w:pPr>
              <w:tabs>
                <w:tab w:val="right" w:pos="4598"/>
              </w:tabs>
            </w:pPr>
            <w:r>
              <w:t xml:space="preserve">How </w:t>
            </w:r>
            <w:r w:rsidR="00334DE4">
              <w:t xml:space="preserve">does </w:t>
            </w:r>
            <w:r>
              <w:t>it meet the criteria</w:t>
            </w:r>
            <w:r w:rsidR="00482D4C">
              <w:t>,</w:t>
            </w:r>
            <w:r>
              <w:t xml:space="preserve"> with examples from the report</w:t>
            </w:r>
          </w:p>
        </w:tc>
      </w:tr>
      <w:tr w:rsidR="00B35478" w14:paraId="1A9EF09F" w14:textId="77777777" w:rsidTr="00DF35E8">
        <w:trPr>
          <w:cnfStyle w:val="000000100000" w:firstRow="0" w:lastRow="0" w:firstColumn="0" w:lastColumn="0" w:oddVBand="0" w:evenVBand="0" w:oddHBand="1" w:evenHBand="0" w:firstRowFirstColumn="0" w:firstRowLastColumn="0" w:lastRowFirstColumn="0" w:lastRowLastColumn="0"/>
        </w:trPr>
        <w:tc>
          <w:tcPr>
            <w:tcW w:w="2263" w:type="dxa"/>
          </w:tcPr>
          <w:p w14:paraId="1707D5E0" w14:textId="766FBE96" w:rsidR="003E4D28" w:rsidRDefault="003E4D28" w:rsidP="00DF35E8">
            <w:r w:rsidRPr="00244A59">
              <w:t xml:space="preserve">A descriptive title </w:t>
            </w:r>
            <w:r>
              <w:t>provides</w:t>
            </w:r>
            <w:r w:rsidRPr="00244A59">
              <w:t xml:space="preserve"> the reader </w:t>
            </w:r>
            <w:r w:rsidR="00C057A6">
              <w:t xml:space="preserve">with </w:t>
            </w:r>
            <w:r w:rsidRPr="00244A59">
              <w:t xml:space="preserve">an idea of the </w:t>
            </w:r>
            <w:r w:rsidR="00C057A6">
              <w:t>report's contents</w:t>
            </w:r>
            <w:r w:rsidRPr="00244A59">
              <w:t>.</w:t>
            </w:r>
          </w:p>
        </w:tc>
        <w:tc>
          <w:tcPr>
            <w:tcW w:w="3686" w:type="dxa"/>
          </w:tcPr>
          <w:p w14:paraId="22A4BA75" w14:textId="77777777" w:rsidR="003E4D28" w:rsidRDefault="003E4D28" w:rsidP="00E05658">
            <w:pPr>
              <w:pStyle w:val="ListBullet"/>
            </w:pPr>
            <w:r w:rsidRPr="00DC1C82">
              <w:t>Does the title give the reader a clear idea of the content of the report?</w:t>
            </w:r>
          </w:p>
          <w:p w14:paraId="2491EA4E" w14:textId="77777777" w:rsidR="003E4D28" w:rsidRPr="00A1696A" w:rsidRDefault="003E4D28" w:rsidP="00E05658">
            <w:pPr>
              <w:pStyle w:val="ListBullet"/>
            </w:pPr>
            <w:r w:rsidRPr="00056719">
              <w:t>Discuss how an effective title should reflect the subject (bare-nosed wombat) and the focus of the report (classification, description, adaptations).</w:t>
            </w:r>
          </w:p>
        </w:tc>
        <w:tc>
          <w:tcPr>
            <w:tcW w:w="3683" w:type="dxa"/>
          </w:tcPr>
          <w:p w14:paraId="0CD676F9" w14:textId="77777777" w:rsidR="003E4D28" w:rsidRDefault="003E4D28" w:rsidP="00DF35E8">
            <w:r w:rsidRPr="00AF191A">
              <w:t xml:space="preserve">The title, </w:t>
            </w:r>
            <w:r>
              <w:t>‘</w:t>
            </w:r>
            <w:r w:rsidRPr="00AF191A">
              <w:t xml:space="preserve">Classification and adaptations of </w:t>
            </w:r>
            <w:r w:rsidRPr="00D151E0">
              <w:rPr>
                <w:i/>
                <w:iCs/>
              </w:rPr>
              <w:t>Telopea speciosissima</w:t>
            </w:r>
            <w:r w:rsidRPr="00AF191A">
              <w:t xml:space="preserve"> (waratah),</w:t>
            </w:r>
            <w:r>
              <w:t>’</w:t>
            </w:r>
            <w:r w:rsidRPr="00AF191A">
              <w:t xml:space="preserve"> effectively conveys the focus of the report by mentioning both classification and adaptations, giving the reader a clear expectation of its content.</w:t>
            </w:r>
          </w:p>
        </w:tc>
      </w:tr>
      <w:tr w:rsidR="00B35478" w14:paraId="6DFA46CD" w14:textId="77777777" w:rsidTr="00DF35E8">
        <w:trPr>
          <w:cnfStyle w:val="000000010000" w:firstRow="0" w:lastRow="0" w:firstColumn="0" w:lastColumn="0" w:oddVBand="0" w:evenVBand="0" w:oddHBand="0" w:evenHBand="1" w:firstRowFirstColumn="0" w:firstRowLastColumn="0" w:lastRowFirstColumn="0" w:lastRowLastColumn="0"/>
        </w:trPr>
        <w:tc>
          <w:tcPr>
            <w:tcW w:w="2263" w:type="dxa"/>
          </w:tcPr>
          <w:p w14:paraId="5E81C626" w14:textId="2B06C712" w:rsidR="003E4D28" w:rsidRDefault="003E4D28" w:rsidP="00DF35E8">
            <w:r w:rsidRPr="00056719">
              <w:t xml:space="preserve">Logically structured with suitable </w:t>
            </w:r>
            <w:r w:rsidR="00E76F61">
              <w:t>subheadings</w:t>
            </w:r>
            <w:r w:rsidRPr="00056719">
              <w:t xml:space="preserve"> to guide the reader.</w:t>
            </w:r>
          </w:p>
        </w:tc>
        <w:tc>
          <w:tcPr>
            <w:tcW w:w="3686" w:type="dxa"/>
          </w:tcPr>
          <w:p w14:paraId="339B7719" w14:textId="0AD2660D" w:rsidR="003E4D28" w:rsidRDefault="003E4D28" w:rsidP="00E05658">
            <w:pPr>
              <w:pStyle w:val="ListBullet"/>
            </w:pPr>
            <w:r w:rsidRPr="00244A59">
              <w:t xml:space="preserve">How does the report use </w:t>
            </w:r>
            <w:r w:rsidR="00E76F61">
              <w:t>subheadings</w:t>
            </w:r>
            <w:r w:rsidRPr="00244A59">
              <w:t xml:space="preserve"> to organise information? </w:t>
            </w:r>
          </w:p>
          <w:p w14:paraId="6E34C502" w14:textId="77777777" w:rsidR="003E4D28" w:rsidRDefault="003E4D28" w:rsidP="00E05658">
            <w:pPr>
              <w:pStyle w:val="ListBullet"/>
            </w:pPr>
            <w:r w:rsidRPr="00244A59">
              <w:t xml:space="preserve">Ask students how sub-headings like ‘Classification of the </w:t>
            </w:r>
            <w:r>
              <w:t>waratah’</w:t>
            </w:r>
            <w:r w:rsidRPr="00244A59">
              <w:t xml:space="preserve"> help readers navigate the content. </w:t>
            </w:r>
          </w:p>
          <w:p w14:paraId="7976D024" w14:textId="13EFE765" w:rsidR="003E4D28" w:rsidRDefault="003E4D28" w:rsidP="00E05658">
            <w:pPr>
              <w:pStyle w:val="ListBullet"/>
            </w:pPr>
            <w:r w:rsidRPr="00244A59">
              <w:t xml:space="preserve">Discuss the importance of clear and meaningful </w:t>
            </w:r>
            <w:r w:rsidR="00161CED">
              <w:lastRenderedPageBreak/>
              <w:t>subheadings</w:t>
            </w:r>
            <w:r w:rsidRPr="00244A59">
              <w:t xml:space="preserve"> for structure.</w:t>
            </w:r>
          </w:p>
        </w:tc>
        <w:tc>
          <w:tcPr>
            <w:tcW w:w="3683" w:type="dxa"/>
          </w:tcPr>
          <w:p w14:paraId="5E1BDD01" w14:textId="6558AEB3" w:rsidR="003E4D28" w:rsidRDefault="003E4D28" w:rsidP="00DF35E8">
            <w:r w:rsidRPr="00AD1DD7">
              <w:lastRenderedPageBreak/>
              <w:t xml:space="preserve">The report has well-structured sub-headings, such as </w:t>
            </w:r>
            <w:r>
              <w:t>‘</w:t>
            </w:r>
            <w:r w:rsidRPr="00AD1DD7">
              <w:t>Description of the waratah and its habitat,</w:t>
            </w:r>
            <w:r>
              <w:t>’</w:t>
            </w:r>
            <w:r w:rsidRPr="00AD1DD7">
              <w:t xml:space="preserve"> </w:t>
            </w:r>
            <w:r>
              <w:t>‘</w:t>
            </w:r>
            <w:r w:rsidRPr="00AD1DD7">
              <w:t>Classification of the waratah</w:t>
            </w:r>
            <w:r>
              <w:t>’</w:t>
            </w:r>
            <w:r w:rsidRPr="00AD1DD7">
              <w:t xml:space="preserve"> and </w:t>
            </w:r>
            <w:r>
              <w:t>‘</w:t>
            </w:r>
            <w:r w:rsidRPr="00AD1DD7">
              <w:t>Adaptations that support its survival in its habitat.</w:t>
            </w:r>
            <w:r>
              <w:t>’</w:t>
            </w:r>
            <w:r w:rsidRPr="00AD1DD7">
              <w:t xml:space="preserve"> These guide the reader through the different aspects of the topic logically.</w:t>
            </w:r>
          </w:p>
        </w:tc>
      </w:tr>
      <w:tr w:rsidR="00B35478" w14:paraId="6AFC2D8B" w14:textId="77777777" w:rsidTr="00DF35E8">
        <w:trPr>
          <w:cnfStyle w:val="000000100000" w:firstRow="0" w:lastRow="0" w:firstColumn="0" w:lastColumn="0" w:oddVBand="0" w:evenVBand="0" w:oddHBand="1" w:evenHBand="0" w:firstRowFirstColumn="0" w:firstRowLastColumn="0" w:lastRowFirstColumn="0" w:lastRowLastColumn="0"/>
        </w:trPr>
        <w:tc>
          <w:tcPr>
            <w:tcW w:w="2263" w:type="dxa"/>
          </w:tcPr>
          <w:p w14:paraId="357B25B4" w14:textId="4104B1A4" w:rsidR="003E4D28" w:rsidRDefault="005E5F10" w:rsidP="00DF35E8">
            <w:r>
              <w:t>The i</w:t>
            </w:r>
            <w:r w:rsidR="003E4D28" w:rsidRPr="00ED2461">
              <w:t>nformation is well-organised</w:t>
            </w:r>
            <w:r w:rsidR="003E4D28">
              <w:t>,</w:t>
            </w:r>
            <w:r w:rsidR="003E4D28" w:rsidRPr="00ED2461">
              <w:t xml:space="preserve"> with clear topic sentences and a logical progression of ideas.</w:t>
            </w:r>
          </w:p>
        </w:tc>
        <w:tc>
          <w:tcPr>
            <w:tcW w:w="3686" w:type="dxa"/>
          </w:tcPr>
          <w:p w14:paraId="50622E5A" w14:textId="77777777" w:rsidR="003E4D28" w:rsidRDefault="003E4D28" w:rsidP="00E05658">
            <w:pPr>
              <w:pStyle w:val="ListBullet"/>
            </w:pPr>
            <w:r w:rsidRPr="00411FA1">
              <w:t>Can students identify how each section begins with a clear topic sentence that sets the focus of that paragraph?</w:t>
            </w:r>
          </w:p>
          <w:p w14:paraId="619902DE" w14:textId="77777777" w:rsidR="003E4D28" w:rsidRDefault="003E4D28" w:rsidP="00E05658">
            <w:pPr>
              <w:pStyle w:val="ListBullet"/>
            </w:pPr>
            <w:r w:rsidRPr="00411FA1">
              <w:t>Discuss how each paragraph builds on the previous one to create a coherent report.</w:t>
            </w:r>
          </w:p>
        </w:tc>
        <w:tc>
          <w:tcPr>
            <w:tcW w:w="3683" w:type="dxa"/>
          </w:tcPr>
          <w:p w14:paraId="460FE620" w14:textId="58985325" w:rsidR="003E4D28" w:rsidRDefault="00473324" w:rsidP="00DF35E8">
            <w:r>
              <w:t>Each section starts with a clear topic sentence that introduces the key idea. For example, ‘The waratah exhibits several adaptations that contribute to its survival in its habitat.’ This ensures a smooth transition into the specific details of each adaptation.</w:t>
            </w:r>
          </w:p>
        </w:tc>
      </w:tr>
      <w:tr w:rsidR="00B35478" w14:paraId="25F32798" w14:textId="77777777" w:rsidTr="00DF35E8">
        <w:trPr>
          <w:cnfStyle w:val="000000010000" w:firstRow="0" w:lastRow="0" w:firstColumn="0" w:lastColumn="0" w:oddVBand="0" w:evenVBand="0" w:oddHBand="0" w:evenHBand="1" w:firstRowFirstColumn="0" w:firstRowLastColumn="0" w:lastRowFirstColumn="0" w:lastRowLastColumn="0"/>
        </w:trPr>
        <w:tc>
          <w:tcPr>
            <w:tcW w:w="2263" w:type="dxa"/>
          </w:tcPr>
          <w:p w14:paraId="676C181E" w14:textId="77777777" w:rsidR="003E4D28" w:rsidRDefault="003E4D28" w:rsidP="00DF35E8">
            <w:r w:rsidRPr="00061B32">
              <w:t xml:space="preserve">Specific examples are provided to demonstrate </w:t>
            </w:r>
            <w:r>
              <w:t xml:space="preserve">the </w:t>
            </w:r>
            <w:r w:rsidRPr="00061B32">
              <w:t>depth of understanding of scientific content.</w:t>
            </w:r>
          </w:p>
        </w:tc>
        <w:tc>
          <w:tcPr>
            <w:tcW w:w="3686" w:type="dxa"/>
          </w:tcPr>
          <w:p w14:paraId="38E62305" w14:textId="77777777" w:rsidR="003E4D28" w:rsidRPr="00B45443" w:rsidRDefault="003E4D28" w:rsidP="00E05658">
            <w:pPr>
              <w:pStyle w:val="ListBullet"/>
            </w:pPr>
            <w:r w:rsidRPr="000C1A5E">
              <w:t xml:space="preserve">Which specific examples in the report show a deep understanding of the </w:t>
            </w:r>
            <w:r>
              <w:t>waratah?</w:t>
            </w:r>
          </w:p>
        </w:tc>
        <w:tc>
          <w:tcPr>
            <w:tcW w:w="3683" w:type="dxa"/>
          </w:tcPr>
          <w:p w14:paraId="6FDA54C6" w14:textId="77777777" w:rsidR="003E4D28" w:rsidRDefault="003E4D28" w:rsidP="00DF35E8">
            <w:r w:rsidRPr="008360E4">
              <w:t xml:space="preserve">The report includes specific examples, such as the waratah's </w:t>
            </w:r>
            <w:r>
              <w:t>‘</w:t>
            </w:r>
            <w:r w:rsidRPr="008360E4">
              <w:t>specialised root system, which enhances absorption from nutrient-poor, sandy soils,</w:t>
            </w:r>
            <w:r>
              <w:t>’</w:t>
            </w:r>
            <w:r w:rsidRPr="008360E4">
              <w:t xml:space="preserve"> demonstrating an understanding of how adaptations function in the plant’s survival.</w:t>
            </w:r>
          </w:p>
        </w:tc>
      </w:tr>
      <w:tr w:rsidR="00B35478" w14:paraId="390B8884" w14:textId="77777777" w:rsidTr="00DF35E8">
        <w:trPr>
          <w:cnfStyle w:val="000000100000" w:firstRow="0" w:lastRow="0" w:firstColumn="0" w:lastColumn="0" w:oddVBand="0" w:evenVBand="0" w:oddHBand="1" w:evenHBand="0" w:firstRowFirstColumn="0" w:firstRowLastColumn="0" w:lastRowFirstColumn="0" w:lastRowLastColumn="0"/>
        </w:trPr>
        <w:tc>
          <w:tcPr>
            <w:tcW w:w="2263" w:type="dxa"/>
          </w:tcPr>
          <w:p w14:paraId="7C42A8D7" w14:textId="77777777" w:rsidR="003E4D28" w:rsidRDefault="003E4D28" w:rsidP="00DF35E8">
            <w:r w:rsidRPr="005F1891">
              <w:t>Information in the report is factually accurate and based on reliable sources.</w:t>
            </w:r>
          </w:p>
        </w:tc>
        <w:tc>
          <w:tcPr>
            <w:tcW w:w="3686" w:type="dxa"/>
          </w:tcPr>
          <w:p w14:paraId="245429E8" w14:textId="77777777" w:rsidR="003E4D28" w:rsidRDefault="003E4D28" w:rsidP="00E05658">
            <w:pPr>
              <w:pStyle w:val="ListBullet"/>
            </w:pPr>
            <w:r w:rsidRPr="005E212F">
              <w:t xml:space="preserve">Encourage students to assess whether the information provided in the report is scientifically </w:t>
            </w:r>
            <w:r>
              <w:t>reliable</w:t>
            </w:r>
            <w:r w:rsidRPr="005E212F">
              <w:t xml:space="preserve">. </w:t>
            </w:r>
          </w:p>
          <w:p w14:paraId="4BD86F0A" w14:textId="77777777" w:rsidR="003E4D28" w:rsidRDefault="003E4D28" w:rsidP="00E05658">
            <w:pPr>
              <w:pStyle w:val="ListBullet"/>
            </w:pPr>
            <w:r w:rsidRPr="005E212F">
              <w:t>Discuss how they can cross-check facts with reliable sources to ensure the information is trustworthy, like the ones cited in the references.</w:t>
            </w:r>
          </w:p>
        </w:tc>
        <w:tc>
          <w:tcPr>
            <w:tcW w:w="3683" w:type="dxa"/>
          </w:tcPr>
          <w:p w14:paraId="4928B098" w14:textId="77777777" w:rsidR="003E4D28" w:rsidRDefault="003E4D28" w:rsidP="00DF35E8">
            <w:r w:rsidRPr="00444E2D">
              <w:t xml:space="preserve">The information aligns with reliable sources, such as the Australian National Botanic Gardens and </w:t>
            </w:r>
            <w:proofErr w:type="spellStart"/>
            <w:r w:rsidRPr="00444E2D">
              <w:t>PlantNET</w:t>
            </w:r>
            <w:proofErr w:type="spellEnd"/>
            <w:r w:rsidRPr="00444E2D">
              <w:t>, supporting its accuracy.</w:t>
            </w:r>
          </w:p>
        </w:tc>
      </w:tr>
      <w:tr w:rsidR="00B35478" w14:paraId="255DD11B" w14:textId="77777777" w:rsidTr="00DF35E8">
        <w:trPr>
          <w:cnfStyle w:val="000000010000" w:firstRow="0" w:lastRow="0" w:firstColumn="0" w:lastColumn="0" w:oddVBand="0" w:evenVBand="0" w:oddHBand="0" w:evenHBand="1" w:firstRowFirstColumn="0" w:firstRowLastColumn="0" w:lastRowFirstColumn="0" w:lastRowLastColumn="0"/>
        </w:trPr>
        <w:tc>
          <w:tcPr>
            <w:tcW w:w="2263" w:type="dxa"/>
          </w:tcPr>
          <w:p w14:paraId="0A810CDE" w14:textId="77777777" w:rsidR="003E4D28" w:rsidRPr="005F1891" w:rsidRDefault="003E4D28" w:rsidP="00DF35E8">
            <w:r w:rsidRPr="008E2FFD">
              <w:t xml:space="preserve">Relevant scientific terminology is used </w:t>
            </w:r>
            <w:r w:rsidRPr="008E2FFD">
              <w:lastRenderedPageBreak/>
              <w:t>correctly and appropriately.</w:t>
            </w:r>
          </w:p>
        </w:tc>
        <w:tc>
          <w:tcPr>
            <w:tcW w:w="3686" w:type="dxa"/>
          </w:tcPr>
          <w:p w14:paraId="13D75D1E" w14:textId="15354045" w:rsidR="003E4D28" w:rsidRDefault="003E4D28" w:rsidP="00E05658">
            <w:pPr>
              <w:pStyle w:val="ListBullet"/>
            </w:pPr>
            <w:r w:rsidRPr="00BD0625">
              <w:lastRenderedPageBreak/>
              <w:t xml:space="preserve">Ask students to identify scientific terms used in the </w:t>
            </w:r>
            <w:r w:rsidRPr="00BD0625">
              <w:lastRenderedPageBreak/>
              <w:t xml:space="preserve">report, such as </w:t>
            </w:r>
            <w:r>
              <w:t>‘phototropism</w:t>
            </w:r>
            <w:r w:rsidRPr="00BD0625">
              <w:t>,</w:t>
            </w:r>
            <w:r>
              <w:t>’</w:t>
            </w:r>
            <w:r w:rsidRPr="00BD0625">
              <w:t xml:space="preserve"> </w:t>
            </w:r>
            <w:r>
              <w:t>‘angiosperms’</w:t>
            </w:r>
            <w:r w:rsidRPr="00BD0625">
              <w:t xml:space="preserve"> or </w:t>
            </w:r>
            <w:r>
              <w:t>‘</w:t>
            </w:r>
            <w:proofErr w:type="gramStart"/>
            <w:r>
              <w:t>eudicots’</w:t>
            </w:r>
            <w:proofErr w:type="gramEnd"/>
            <w:r w:rsidR="009F7EA8">
              <w:t>.</w:t>
            </w:r>
            <w:r>
              <w:t xml:space="preserve"> (</w:t>
            </w:r>
            <w:r w:rsidR="00BE5D99">
              <w:t xml:space="preserve">There </w:t>
            </w:r>
            <w:r>
              <w:t>are many more terms in this report</w:t>
            </w:r>
            <w:r w:rsidR="00BE5D99">
              <w:t>.</w:t>
            </w:r>
            <w:r>
              <w:t>)</w:t>
            </w:r>
          </w:p>
          <w:p w14:paraId="481C11C7" w14:textId="05111797" w:rsidR="003E4D28" w:rsidRDefault="003E4D28" w:rsidP="00E05658">
            <w:pPr>
              <w:pStyle w:val="ListBullet"/>
            </w:pPr>
            <w:r>
              <w:t>Is the terminology used relevant? Has it been used correctly and appropriately?</w:t>
            </w:r>
          </w:p>
          <w:p w14:paraId="77E2DCE0" w14:textId="77777777" w:rsidR="003E4D28" w:rsidRPr="005E212F" w:rsidRDefault="003E4D28" w:rsidP="00E05658">
            <w:pPr>
              <w:pStyle w:val="ListBullet"/>
            </w:pPr>
            <w:r w:rsidRPr="00BD0625">
              <w:t>Discuss how correct terminology enhances the scientific tone and clarity of the report.</w:t>
            </w:r>
          </w:p>
        </w:tc>
        <w:tc>
          <w:tcPr>
            <w:tcW w:w="3683" w:type="dxa"/>
          </w:tcPr>
          <w:p w14:paraId="5540788E" w14:textId="78401553" w:rsidR="003E4D28" w:rsidRDefault="003E4D28" w:rsidP="00DF35E8">
            <w:r w:rsidRPr="001C3EE0">
              <w:lastRenderedPageBreak/>
              <w:t xml:space="preserve">Terms such as </w:t>
            </w:r>
            <w:r>
              <w:t>‘</w:t>
            </w:r>
            <w:r w:rsidRPr="001C3EE0">
              <w:t>phototropism,</w:t>
            </w:r>
            <w:r>
              <w:t>’</w:t>
            </w:r>
            <w:r w:rsidRPr="001C3EE0">
              <w:t xml:space="preserve"> </w:t>
            </w:r>
            <w:r w:rsidR="00244003">
              <w:t xml:space="preserve">‘angiosperms,’ ‘eudicots’ and </w:t>
            </w:r>
            <w:r w:rsidR="00244003">
              <w:lastRenderedPageBreak/>
              <w:t>‘pollinators’ are relevant to the report and are used correctly, demonstrating</w:t>
            </w:r>
            <w:r w:rsidRPr="001C3EE0">
              <w:t xml:space="preserve"> appropriate scientific language.</w:t>
            </w:r>
          </w:p>
        </w:tc>
      </w:tr>
      <w:tr w:rsidR="00B35478" w14:paraId="221D644A" w14:textId="77777777" w:rsidTr="00DF35E8">
        <w:trPr>
          <w:cnfStyle w:val="000000100000" w:firstRow="0" w:lastRow="0" w:firstColumn="0" w:lastColumn="0" w:oddVBand="0" w:evenVBand="0" w:oddHBand="1" w:evenHBand="0" w:firstRowFirstColumn="0" w:firstRowLastColumn="0" w:lastRowFirstColumn="0" w:lastRowLastColumn="0"/>
        </w:trPr>
        <w:tc>
          <w:tcPr>
            <w:tcW w:w="2263" w:type="dxa"/>
          </w:tcPr>
          <w:p w14:paraId="1B2BB368" w14:textId="77777777" w:rsidR="003E4D28" w:rsidRPr="008E2FFD" w:rsidRDefault="003E4D28" w:rsidP="00DF35E8">
            <w:r w:rsidRPr="00A45A12">
              <w:lastRenderedPageBreak/>
              <w:t>Information in the report has been summarised in the writer’s own words, not copied directly from the text.</w:t>
            </w:r>
          </w:p>
        </w:tc>
        <w:tc>
          <w:tcPr>
            <w:tcW w:w="3686" w:type="dxa"/>
          </w:tcPr>
          <w:p w14:paraId="768E51E7" w14:textId="77777777" w:rsidR="003E4D28" w:rsidRPr="00BD0625" w:rsidRDefault="003E4D28" w:rsidP="00E05658">
            <w:pPr>
              <w:pStyle w:val="ListBullet"/>
            </w:pPr>
            <w:r>
              <w:t>If you compare components of the report to the source of information, does the information appear copied from the text, or is it summarised/paraphrased?</w:t>
            </w:r>
          </w:p>
        </w:tc>
        <w:tc>
          <w:tcPr>
            <w:tcW w:w="3683" w:type="dxa"/>
          </w:tcPr>
          <w:p w14:paraId="4CE902CE" w14:textId="77777777" w:rsidR="003E4D28" w:rsidRDefault="003E4D28" w:rsidP="00DF35E8">
            <w:r w:rsidRPr="0091447A">
              <w:t xml:space="preserve">The content appears paraphrased rather than copied </w:t>
            </w:r>
            <w:r>
              <w:t>directly from the sources</w:t>
            </w:r>
            <w:r w:rsidRPr="0091447A">
              <w:t>, maintaining originality while presenting key facts.</w:t>
            </w:r>
          </w:p>
        </w:tc>
      </w:tr>
      <w:tr w:rsidR="00B35478" w14:paraId="24B9FD21" w14:textId="77777777" w:rsidTr="00DF35E8">
        <w:trPr>
          <w:cnfStyle w:val="000000010000" w:firstRow="0" w:lastRow="0" w:firstColumn="0" w:lastColumn="0" w:oddVBand="0" w:evenVBand="0" w:oddHBand="0" w:evenHBand="1" w:firstRowFirstColumn="0" w:firstRowLastColumn="0" w:lastRowFirstColumn="0" w:lastRowLastColumn="0"/>
        </w:trPr>
        <w:tc>
          <w:tcPr>
            <w:tcW w:w="2263" w:type="dxa"/>
          </w:tcPr>
          <w:p w14:paraId="5C9D4159" w14:textId="77777777" w:rsidR="003E4D28" w:rsidRPr="00A45A12" w:rsidRDefault="003E4D28" w:rsidP="00DF35E8">
            <w:r w:rsidRPr="00DB1490">
              <w:t>Sources of information have been referenced in the ‘References’ component of the report.</w:t>
            </w:r>
          </w:p>
        </w:tc>
        <w:tc>
          <w:tcPr>
            <w:tcW w:w="3686" w:type="dxa"/>
          </w:tcPr>
          <w:p w14:paraId="17E0E4B4" w14:textId="6447FF62" w:rsidR="003E4D28" w:rsidRDefault="003E4D28" w:rsidP="00E05658">
            <w:pPr>
              <w:pStyle w:val="ListBullet"/>
            </w:pPr>
            <w:r>
              <w:t xml:space="preserve">Inform students </w:t>
            </w:r>
            <w:r w:rsidR="002E2EA5">
              <w:t xml:space="preserve">that </w:t>
            </w:r>
            <w:r>
              <w:t>they are referencing using the title and then the URL written in the format in the report.</w:t>
            </w:r>
          </w:p>
          <w:p w14:paraId="29B27A0D" w14:textId="77777777" w:rsidR="003E4D28" w:rsidRDefault="003E4D28" w:rsidP="00E05658">
            <w:pPr>
              <w:pStyle w:val="ListBullet"/>
            </w:pPr>
            <w:r>
              <w:t>Ask students how the reference is written in the references section.</w:t>
            </w:r>
          </w:p>
        </w:tc>
        <w:tc>
          <w:tcPr>
            <w:tcW w:w="3683" w:type="dxa"/>
          </w:tcPr>
          <w:p w14:paraId="3F010217" w14:textId="34240456" w:rsidR="003E4D28" w:rsidRDefault="003E4D28" w:rsidP="00DF35E8">
            <w:r w:rsidRPr="00CD5601">
              <w:t>A reference list is provided, including multiple sources.</w:t>
            </w:r>
          </w:p>
        </w:tc>
      </w:tr>
      <w:tr w:rsidR="00B35478" w14:paraId="29C9A97D" w14:textId="77777777" w:rsidTr="00DF35E8">
        <w:trPr>
          <w:cnfStyle w:val="000000100000" w:firstRow="0" w:lastRow="0" w:firstColumn="0" w:lastColumn="0" w:oddVBand="0" w:evenVBand="0" w:oddHBand="1" w:evenHBand="0" w:firstRowFirstColumn="0" w:firstRowLastColumn="0" w:lastRowFirstColumn="0" w:lastRowLastColumn="0"/>
        </w:trPr>
        <w:tc>
          <w:tcPr>
            <w:tcW w:w="2263" w:type="dxa"/>
          </w:tcPr>
          <w:p w14:paraId="0E30AD7D" w14:textId="77CD8DF8" w:rsidR="003E4D28" w:rsidRPr="00DB1490" w:rsidRDefault="003E4D28" w:rsidP="00DF35E8">
            <w:r w:rsidRPr="00EE1D4D">
              <w:t>Visual representations</w:t>
            </w:r>
            <w:r w:rsidR="0086001F">
              <w:t xml:space="preserve">, such as tables, graphs, or diagrams, </w:t>
            </w:r>
            <w:r w:rsidR="0086001F">
              <w:lastRenderedPageBreak/>
              <w:t xml:space="preserve">are used where appropriate and </w:t>
            </w:r>
            <w:r w:rsidRPr="00EE1D4D">
              <w:t>are labelled.</w:t>
            </w:r>
          </w:p>
        </w:tc>
        <w:tc>
          <w:tcPr>
            <w:tcW w:w="3686" w:type="dxa"/>
          </w:tcPr>
          <w:p w14:paraId="7C7C475C" w14:textId="77777777" w:rsidR="003E4D28" w:rsidRDefault="003E4D28" w:rsidP="00E05658">
            <w:pPr>
              <w:pStyle w:val="ListBullet"/>
            </w:pPr>
            <w:r>
              <w:lastRenderedPageBreak/>
              <w:t>Are there any visuals used in this report? What type?</w:t>
            </w:r>
          </w:p>
          <w:p w14:paraId="46CA820B" w14:textId="77777777" w:rsidR="003E4D28" w:rsidRDefault="003E4D28" w:rsidP="00E05658">
            <w:pPr>
              <w:pStyle w:val="ListBullet"/>
            </w:pPr>
            <w:r>
              <w:t xml:space="preserve">How have they been </w:t>
            </w:r>
            <w:r>
              <w:lastRenderedPageBreak/>
              <w:t>labelled?</w:t>
            </w:r>
          </w:p>
        </w:tc>
        <w:tc>
          <w:tcPr>
            <w:tcW w:w="3683" w:type="dxa"/>
          </w:tcPr>
          <w:p w14:paraId="61EBAFF1" w14:textId="0A96696C" w:rsidR="003E4D28" w:rsidRPr="00772A89" w:rsidRDefault="003E4D28" w:rsidP="00DF35E8">
            <w:r w:rsidRPr="000F24D3">
              <w:lastRenderedPageBreak/>
              <w:t xml:space="preserve">This report has </w:t>
            </w:r>
            <w:r w:rsidR="009F7EA8">
              <w:t>2</w:t>
            </w:r>
            <w:r w:rsidR="009F7EA8" w:rsidRPr="000F24D3">
              <w:t xml:space="preserve"> </w:t>
            </w:r>
            <w:r w:rsidRPr="000F24D3">
              <w:t xml:space="preserve">visuals used (images). They have both been captioned with the figures being written in numerical order. For </w:t>
            </w:r>
            <w:r w:rsidRPr="000F24D3">
              <w:lastRenderedPageBreak/>
              <w:t>example, the first figure is Figure 1</w:t>
            </w:r>
            <w:r>
              <w:t>,</w:t>
            </w:r>
            <w:r w:rsidRPr="000F24D3">
              <w:t xml:space="preserve"> and the second is Figure 2. The caption used indicates what the figure is.</w:t>
            </w:r>
          </w:p>
        </w:tc>
      </w:tr>
      <w:tr w:rsidR="00B35478" w14:paraId="5D999691" w14:textId="77777777" w:rsidTr="00DF35E8">
        <w:trPr>
          <w:cnfStyle w:val="000000010000" w:firstRow="0" w:lastRow="0" w:firstColumn="0" w:lastColumn="0" w:oddVBand="0" w:evenVBand="0" w:oddHBand="0" w:evenHBand="1" w:firstRowFirstColumn="0" w:firstRowLastColumn="0" w:lastRowFirstColumn="0" w:lastRowLastColumn="0"/>
        </w:trPr>
        <w:tc>
          <w:tcPr>
            <w:tcW w:w="2263" w:type="dxa"/>
          </w:tcPr>
          <w:p w14:paraId="3877DA55" w14:textId="77777777" w:rsidR="003E4D28" w:rsidRPr="00A35934" w:rsidRDefault="003E4D28" w:rsidP="00DF35E8">
            <w:r w:rsidRPr="001E6AD7">
              <w:lastRenderedPageBreak/>
              <w:t>The writing maintains a formal (no personal pronouns), scientific tone while being accessible to the intended audience.</w:t>
            </w:r>
          </w:p>
        </w:tc>
        <w:tc>
          <w:tcPr>
            <w:tcW w:w="3686" w:type="dxa"/>
          </w:tcPr>
          <w:p w14:paraId="68FFB203" w14:textId="77777777" w:rsidR="003E4D28" w:rsidRDefault="003E4D28" w:rsidP="00E05658">
            <w:pPr>
              <w:pStyle w:val="ListBullet"/>
            </w:pPr>
            <w:r>
              <w:t>What is the purpose of this report?</w:t>
            </w:r>
          </w:p>
          <w:p w14:paraId="345D13B4" w14:textId="77777777" w:rsidR="003E4D28" w:rsidRDefault="003E4D28" w:rsidP="00E05658">
            <w:pPr>
              <w:pStyle w:val="ListBullet"/>
            </w:pPr>
            <w:r>
              <w:t>Are personal pronouns used in this report? How does this support the report remaining professional and objective?</w:t>
            </w:r>
          </w:p>
          <w:p w14:paraId="71C9A878" w14:textId="77777777" w:rsidR="003E4D28" w:rsidRDefault="003E4D28" w:rsidP="00E05658">
            <w:pPr>
              <w:pStyle w:val="ListBullet"/>
            </w:pPr>
            <w:r>
              <w:t>Has a formal tone been used?</w:t>
            </w:r>
          </w:p>
          <w:p w14:paraId="6050F9C1" w14:textId="77777777" w:rsidR="003E4D28" w:rsidRDefault="003E4D28" w:rsidP="00E05658">
            <w:pPr>
              <w:pStyle w:val="ListBullet"/>
            </w:pPr>
            <w:r>
              <w:t>Who is the intended audience?</w:t>
            </w:r>
          </w:p>
        </w:tc>
        <w:tc>
          <w:tcPr>
            <w:tcW w:w="3683" w:type="dxa"/>
          </w:tcPr>
          <w:p w14:paraId="1D8A4C30" w14:textId="18954A5D" w:rsidR="003E4D28" w:rsidRDefault="008E2089" w:rsidP="00DF35E8">
            <w:r>
              <w:t>Inform students that the purpose of this report is to provide the audience with information</w:t>
            </w:r>
            <w:r w:rsidR="003E4D28" w:rsidRPr="009B3008">
              <w:t xml:space="preserve">. The intended audience is Year 7 </w:t>
            </w:r>
            <w:r w:rsidR="003E4D28">
              <w:t xml:space="preserve">science </w:t>
            </w:r>
            <w:r w:rsidR="003E4D28" w:rsidRPr="009B3008">
              <w:t xml:space="preserve">students and the teacher. Therefore, it is written </w:t>
            </w:r>
            <w:r>
              <w:t>in a formal, scientific tone, using</w:t>
            </w:r>
            <w:r w:rsidR="003E4D28">
              <w:t xml:space="preserve"> no personal pronouns</w:t>
            </w:r>
            <w:r w:rsidR="003E4D28" w:rsidRPr="009B3008">
              <w:t>. Appropriate scientific language and examples are used to inform the audience</w:t>
            </w:r>
            <w:r>
              <w:t>;</w:t>
            </w:r>
            <w:r w:rsidRPr="009B3008">
              <w:t xml:space="preserve"> </w:t>
            </w:r>
            <w:r w:rsidR="003E4D28" w:rsidRPr="009B3008">
              <w:t>however</w:t>
            </w:r>
            <w:r>
              <w:t>,</w:t>
            </w:r>
            <w:r w:rsidR="003E4D28" w:rsidRPr="009B3008">
              <w:t xml:space="preserve"> </w:t>
            </w:r>
            <w:r>
              <w:t>is it</w:t>
            </w:r>
            <w:r w:rsidR="003E4D28" w:rsidRPr="009B3008">
              <w:t xml:space="preserve"> still accessible</w:t>
            </w:r>
            <w:r w:rsidR="003E4D28">
              <w:t>?</w:t>
            </w:r>
          </w:p>
        </w:tc>
      </w:tr>
    </w:tbl>
    <w:p w14:paraId="074E1DE7" w14:textId="454B6DE0" w:rsidR="009F7EA8" w:rsidRDefault="006F3E13" w:rsidP="006F3E13">
      <w:pPr>
        <w:pStyle w:val="FeatureBox3"/>
      </w:pPr>
      <w:r w:rsidRPr="00683A2B">
        <w:rPr>
          <w:rStyle w:val="Strong"/>
        </w:rPr>
        <w:t>Checkpoint:</w:t>
      </w:r>
      <w:r>
        <w:rPr>
          <w:rStyle w:val="Strong"/>
        </w:rPr>
        <w:t xml:space="preserve"> </w:t>
      </w:r>
      <w:r w:rsidR="00297B48">
        <w:t>a</w:t>
      </w:r>
      <w:r w:rsidRPr="00104CEF">
        <w:t xml:space="preserve">scertain student understanding of communicating formally in </w:t>
      </w:r>
      <w:r>
        <w:t xml:space="preserve">a </w:t>
      </w:r>
      <w:r w:rsidRPr="00104CEF">
        <w:t>scientific report using a multiple-choice question (</w:t>
      </w:r>
      <w:r w:rsidRPr="00C60BAF">
        <w:rPr>
          <w:rStyle w:val="Strong"/>
        </w:rPr>
        <w:t>CLS PPT ‘1.7 Writing a scientific report’</w:t>
      </w:r>
      <w:r w:rsidRPr="00C60BAF">
        <w:t>)</w:t>
      </w:r>
    </w:p>
    <w:p w14:paraId="307CC303" w14:textId="7B9B13A8" w:rsidR="006F3E13" w:rsidRPr="000F6E4E" w:rsidRDefault="006F3E13" w:rsidP="006F3E13">
      <w:pPr>
        <w:pStyle w:val="FeatureBox3"/>
      </w:pPr>
      <w:r w:rsidRPr="000F6E4E">
        <w:t xml:space="preserve">Which of the following is the most appropriate way to describe an adaptation of </w:t>
      </w:r>
      <w:r w:rsidRPr="00556D3A">
        <w:rPr>
          <w:i/>
          <w:iCs/>
        </w:rPr>
        <w:t>Telopea speciosissima</w:t>
      </w:r>
      <w:r w:rsidRPr="000F6E4E">
        <w:t xml:space="preserve"> in a scientific report?</w:t>
      </w:r>
    </w:p>
    <w:p w14:paraId="3D5216E4" w14:textId="77777777" w:rsidR="006F3E13" w:rsidRPr="000F6E4E" w:rsidRDefault="006F3E13" w:rsidP="006F3E13">
      <w:pPr>
        <w:pStyle w:val="FeatureBox3"/>
      </w:pPr>
      <w:r>
        <w:t xml:space="preserve">A) </w:t>
      </w:r>
      <w:r w:rsidRPr="000F6E4E">
        <w:t xml:space="preserve">The </w:t>
      </w:r>
      <w:r>
        <w:t>w</w:t>
      </w:r>
      <w:r w:rsidRPr="000F6E4E">
        <w:t>aratah looks pretty and grows tall</w:t>
      </w:r>
      <w:r>
        <w:t xml:space="preserve"> so that</w:t>
      </w:r>
      <w:r w:rsidRPr="000F6E4E">
        <w:t xml:space="preserve"> everyone can see it.</w:t>
      </w:r>
    </w:p>
    <w:p w14:paraId="114509A3" w14:textId="77777777" w:rsidR="006F3E13" w:rsidRPr="004553B0" w:rsidRDefault="006F3E13" w:rsidP="006F3E13">
      <w:pPr>
        <w:pStyle w:val="FeatureBox3"/>
        <w:rPr>
          <w:rStyle w:val="Strong"/>
        </w:rPr>
      </w:pPr>
      <w:r w:rsidRPr="004553B0">
        <w:rPr>
          <w:rStyle w:val="Strong"/>
        </w:rPr>
        <w:t>B) The waratah has bright red flowers that attract birds, which helps with pollination, increasing reproductive success.</w:t>
      </w:r>
    </w:p>
    <w:p w14:paraId="208F7FC5" w14:textId="77777777" w:rsidR="006F3E13" w:rsidRPr="000F6E4E" w:rsidRDefault="006F3E13" w:rsidP="006F3E13">
      <w:pPr>
        <w:pStyle w:val="FeatureBox3"/>
      </w:pPr>
      <w:r>
        <w:t xml:space="preserve">C) </w:t>
      </w:r>
      <w:r w:rsidRPr="000F6E4E">
        <w:t>This plant is red, so it stands out and makes the environment look nice.</w:t>
      </w:r>
    </w:p>
    <w:p w14:paraId="3C255BF8" w14:textId="77777777" w:rsidR="006F3E13" w:rsidRDefault="006F3E13" w:rsidP="006F3E13">
      <w:pPr>
        <w:pStyle w:val="FeatureBox3"/>
      </w:pPr>
      <w:r>
        <w:t xml:space="preserve">D) </w:t>
      </w:r>
      <w:r w:rsidRPr="000F6E4E">
        <w:t>Waratahs are super cool because they grow back after bushfires.</w:t>
      </w:r>
    </w:p>
    <w:p w14:paraId="2334F1C2" w14:textId="5968610B" w:rsidR="002D2C79" w:rsidRPr="002D2C79" w:rsidRDefault="002D2C79" w:rsidP="002D2C79">
      <w:pPr>
        <w:pStyle w:val="Caption"/>
      </w:pPr>
      <w:r>
        <w:lastRenderedPageBreak/>
        <w:t xml:space="preserve">Table </w:t>
      </w:r>
      <w:r>
        <w:fldChar w:fldCharType="begin"/>
      </w:r>
      <w:r>
        <w:instrText xml:space="preserve"> SEQ Table \* ARABIC </w:instrText>
      </w:r>
      <w:r>
        <w:fldChar w:fldCharType="separate"/>
      </w:r>
      <w:r>
        <w:rPr>
          <w:noProof/>
        </w:rPr>
        <w:t>28</w:t>
      </w:r>
      <w:r>
        <w:fldChar w:fldCharType="end"/>
      </w:r>
      <w:r>
        <w:t xml:space="preserve"> – explanation of the checkpoint multiple</w:t>
      </w:r>
      <w:r w:rsidR="00994718">
        <w:t>-</w:t>
      </w:r>
      <w:r>
        <w:t>choice responses</w:t>
      </w:r>
    </w:p>
    <w:tbl>
      <w:tblPr>
        <w:tblStyle w:val="Tableheader"/>
        <w:tblW w:w="0" w:type="auto"/>
        <w:tblLook w:val="04A0" w:firstRow="1" w:lastRow="0" w:firstColumn="1" w:lastColumn="0" w:noHBand="0" w:noVBand="1"/>
        <w:tblDescription w:val=" An explanation of the multipe choice responses. "/>
      </w:tblPr>
      <w:tblGrid>
        <w:gridCol w:w="1696"/>
        <w:gridCol w:w="7932"/>
      </w:tblGrid>
      <w:tr w:rsidR="006F3E13" w14:paraId="69F1F746" w14:textId="77777777" w:rsidTr="002D2C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B5757D0" w14:textId="214BCDB4" w:rsidR="006F3E13" w:rsidRPr="002D2C79" w:rsidRDefault="002D2C79" w:rsidP="002D2C79">
            <w:r w:rsidRPr="002D2C79">
              <w:t>Response</w:t>
            </w:r>
          </w:p>
        </w:tc>
        <w:tc>
          <w:tcPr>
            <w:tcW w:w="7932" w:type="dxa"/>
          </w:tcPr>
          <w:p w14:paraId="50D08102" w14:textId="6583B8B5" w:rsidR="006F3E13" w:rsidRPr="002D2C79" w:rsidRDefault="002D2C79" w:rsidP="002D2C79">
            <w:pPr>
              <w:cnfStyle w:val="100000000000" w:firstRow="1" w:lastRow="0" w:firstColumn="0" w:lastColumn="0" w:oddVBand="0" w:evenVBand="0" w:oddHBand="0" w:evenHBand="0" w:firstRowFirstColumn="0" w:firstRowLastColumn="0" w:lastRowFirstColumn="0" w:lastRowLastColumn="0"/>
            </w:pPr>
            <w:r w:rsidRPr="002D2C79">
              <w:t>Explanation</w:t>
            </w:r>
          </w:p>
        </w:tc>
      </w:tr>
      <w:tr w:rsidR="006F3E13" w14:paraId="1A50342F" w14:textId="77777777" w:rsidTr="002D2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2A83890" w14:textId="0951F244" w:rsidR="006F3E13" w:rsidRPr="002D2C79" w:rsidRDefault="002D2C79" w:rsidP="002D2C79">
            <w:r w:rsidRPr="002D2C79">
              <w:t>A</w:t>
            </w:r>
          </w:p>
        </w:tc>
        <w:tc>
          <w:tcPr>
            <w:tcW w:w="7932" w:type="dxa"/>
          </w:tcPr>
          <w:p w14:paraId="0A8E90A8" w14:textId="3632911C" w:rsidR="006F3E13" w:rsidRPr="002D2C79" w:rsidRDefault="0028056D" w:rsidP="002D2C79">
            <w:pPr>
              <w:cnfStyle w:val="000000100000" w:firstRow="0" w:lastRow="0" w:firstColumn="0" w:lastColumn="0" w:oddVBand="0" w:evenVBand="0" w:oddHBand="1" w:evenHBand="0" w:firstRowFirstColumn="0" w:firstRowLastColumn="0" w:lastRowFirstColumn="0" w:lastRowLastColumn="0"/>
            </w:pPr>
            <w:r w:rsidRPr="0028056D">
              <w:t xml:space="preserve">This is not </w:t>
            </w:r>
            <w:r w:rsidR="00244003">
              <w:t xml:space="preserve">suitable for a scientific report because it employs subjective language and fails to address </w:t>
            </w:r>
            <w:r>
              <w:t xml:space="preserve">the </w:t>
            </w:r>
            <w:r w:rsidR="001D260F">
              <w:t xml:space="preserve">plant's </w:t>
            </w:r>
            <w:r>
              <w:t>ecological function.</w:t>
            </w:r>
          </w:p>
        </w:tc>
      </w:tr>
      <w:tr w:rsidR="006F3E13" w14:paraId="650DA341" w14:textId="77777777" w:rsidTr="002D2C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1EEAD8F" w14:textId="27C7CD82" w:rsidR="006F3E13" w:rsidRPr="002D2C79" w:rsidRDefault="002D2C79" w:rsidP="002D2C79">
            <w:r w:rsidRPr="002D2C79">
              <w:t>B</w:t>
            </w:r>
          </w:p>
        </w:tc>
        <w:tc>
          <w:tcPr>
            <w:tcW w:w="7932" w:type="dxa"/>
          </w:tcPr>
          <w:p w14:paraId="0C84FDEA" w14:textId="6928D967" w:rsidR="006F3E13" w:rsidRPr="002D2C79" w:rsidRDefault="002D2C79" w:rsidP="002D2C79">
            <w:pPr>
              <w:cnfStyle w:val="000000010000" w:firstRow="0" w:lastRow="0" w:firstColumn="0" w:lastColumn="0" w:oddVBand="0" w:evenVBand="0" w:oddHBand="0" w:evenHBand="1" w:firstRowFirstColumn="0" w:firstRowLastColumn="0" w:lastRowFirstColumn="0" w:lastRowLastColumn="0"/>
            </w:pPr>
            <w:r>
              <w:t xml:space="preserve">This is the correct response. This option </w:t>
            </w:r>
            <w:r w:rsidR="005905D1">
              <w:t>uses</w:t>
            </w:r>
            <w:r w:rsidR="001D260F">
              <w:t xml:space="preserve"> scientific language to identify an adaptation (bright red flowers), its function </w:t>
            </w:r>
            <w:r w:rsidR="00076557">
              <w:t>(attracting birds), and the benefit to the plant (increased pollination and reproductive success)</w:t>
            </w:r>
            <w:r w:rsidR="004F02CE">
              <w:t>. This response uses objective language.</w:t>
            </w:r>
          </w:p>
        </w:tc>
      </w:tr>
      <w:tr w:rsidR="006F3E13" w14:paraId="49FC4B69" w14:textId="77777777" w:rsidTr="002D2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73CE15F" w14:textId="05D8042D" w:rsidR="006F3E13" w:rsidRPr="002D2C79" w:rsidRDefault="002D2C79" w:rsidP="002D2C79">
            <w:r w:rsidRPr="002D2C79">
              <w:t>C</w:t>
            </w:r>
          </w:p>
        </w:tc>
        <w:tc>
          <w:tcPr>
            <w:tcW w:w="7932" w:type="dxa"/>
          </w:tcPr>
          <w:p w14:paraId="559ED91F" w14:textId="180DDC81" w:rsidR="006F3E13" w:rsidRPr="002D2C79" w:rsidRDefault="00EC1E1F" w:rsidP="002D2C79">
            <w:pPr>
              <w:cnfStyle w:val="000000100000" w:firstRow="0" w:lastRow="0" w:firstColumn="0" w:lastColumn="0" w:oddVBand="0" w:evenVBand="0" w:oddHBand="1" w:evenHBand="0" w:firstRowFirstColumn="0" w:firstRowLastColumn="0" w:lastRowFirstColumn="0" w:lastRowLastColumn="0"/>
            </w:pPr>
            <w:r>
              <w:t xml:space="preserve">This response does identify an adaptation (the plant is red), but it does not relate it to its ecological function. </w:t>
            </w:r>
            <w:r w:rsidR="00EB2BD9">
              <w:t>The statement focuses instead on its aesthetic value. This response is not appropriate in a scientific report.</w:t>
            </w:r>
          </w:p>
        </w:tc>
      </w:tr>
      <w:tr w:rsidR="006F3E13" w14:paraId="74A8D8A9" w14:textId="77777777" w:rsidTr="002D2C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EE5CA1E" w14:textId="1178D9CB" w:rsidR="006F3E13" w:rsidRPr="002D2C79" w:rsidRDefault="0053538B" w:rsidP="002D2C79">
            <w:r>
              <w:t>D</w:t>
            </w:r>
          </w:p>
        </w:tc>
        <w:tc>
          <w:tcPr>
            <w:tcW w:w="7932" w:type="dxa"/>
          </w:tcPr>
          <w:p w14:paraId="0087CBFA" w14:textId="37D5C1B9" w:rsidR="006F3E13" w:rsidRPr="002D2C79" w:rsidRDefault="00E96DEE" w:rsidP="002D2C79">
            <w:pPr>
              <w:cnfStyle w:val="000000010000" w:firstRow="0" w:lastRow="0" w:firstColumn="0" w:lastColumn="0" w:oddVBand="0" w:evenVBand="0" w:oddHBand="0" w:evenHBand="1" w:firstRowFirstColumn="0" w:firstRowLastColumn="0" w:lastRowFirstColumn="0" w:lastRowLastColumn="0"/>
            </w:pPr>
            <w:r>
              <w:t xml:space="preserve">This response </w:t>
            </w:r>
            <w:r w:rsidR="001D260F">
              <w:t xml:space="preserve">suggests that the plant may be able to adapt and </w:t>
            </w:r>
            <w:r>
              <w:t>grow back after bushfires. It does not use scientific language</w:t>
            </w:r>
            <w:r w:rsidR="00524D78">
              <w:t xml:space="preserve"> and lacks detail.</w:t>
            </w:r>
          </w:p>
        </w:tc>
      </w:tr>
    </w:tbl>
    <w:p w14:paraId="79DBE2B4" w14:textId="62DAFC2A" w:rsidR="0043569B" w:rsidRDefault="0043569B" w:rsidP="0043569B">
      <w:pPr>
        <w:suppressAutoHyphens w:val="0"/>
        <w:spacing w:before="0" w:after="160" w:line="259" w:lineRule="auto"/>
      </w:pPr>
      <w:r>
        <w:br w:type="page"/>
      </w:r>
    </w:p>
    <w:p w14:paraId="3EF698E8" w14:textId="08668F94" w:rsidR="0043569B" w:rsidRDefault="0043569B" w:rsidP="0043569B">
      <w:pPr>
        <w:pStyle w:val="Heading3"/>
      </w:pPr>
      <w:bookmarkStart w:id="86" w:name="_Ref190163590"/>
      <w:r>
        <w:lastRenderedPageBreak/>
        <w:t xml:space="preserve">Student resource – </w:t>
      </w:r>
      <w:r w:rsidR="00085642">
        <w:t>s</w:t>
      </w:r>
      <w:r>
        <w:t>cientific report about the waratah</w:t>
      </w:r>
      <w:bookmarkEnd w:id="86"/>
    </w:p>
    <w:tbl>
      <w:tblPr>
        <w:tblStyle w:val="TableGrid"/>
        <w:tblW w:w="0" w:type="auto"/>
        <w:tblLayout w:type="fixed"/>
        <w:tblLook w:val="04A0" w:firstRow="1" w:lastRow="0" w:firstColumn="1" w:lastColumn="0" w:noHBand="0" w:noVBand="1"/>
        <w:tblDescription w:val="A hidden table to format the student resource. It contains a blank cell for a student response."/>
      </w:tblPr>
      <w:tblGrid>
        <w:gridCol w:w="6804"/>
        <w:gridCol w:w="2824"/>
      </w:tblGrid>
      <w:tr w:rsidR="0043569B" w14:paraId="21E03CA9" w14:textId="77777777" w:rsidTr="001F2C80">
        <w:tc>
          <w:tcPr>
            <w:tcW w:w="6804" w:type="dxa"/>
          </w:tcPr>
          <w:p w14:paraId="1554DBF8" w14:textId="77777777" w:rsidR="0043569B" w:rsidRDefault="0043569B">
            <w:pPr>
              <w:rPr>
                <w:rStyle w:val="Strong"/>
              </w:rPr>
            </w:pPr>
            <w:r w:rsidRPr="00D85408">
              <w:rPr>
                <w:rStyle w:val="Strong"/>
              </w:rPr>
              <w:t xml:space="preserve">Classification and adaptations of </w:t>
            </w:r>
            <w:r w:rsidRPr="000D1F5F">
              <w:rPr>
                <w:rStyle w:val="Strong"/>
                <w:i/>
              </w:rPr>
              <w:t>Telopea speciosissima</w:t>
            </w:r>
            <w:r w:rsidRPr="00D85408">
              <w:rPr>
                <w:rStyle w:val="Strong"/>
              </w:rPr>
              <w:t xml:space="preserve"> (waratah)</w:t>
            </w:r>
          </w:p>
          <w:p w14:paraId="73876AD8" w14:textId="77777777" w:rsidR="0043569B" w:rsidRPr="007E063E" w:rsidRDefault="0043569B">
            <w:pPr>
              <w:rPr>
                <w:rStyle w:val="Featuretext1"/>
              </w:rPr>
            </w:pPr>
            <w:r w:rsidRPr="007E063E">
              <w:rPr>
                <w:rStyle w:val="Featuretext1"/>
              </w:rPr>
              <w:t>Description of the waratah and its habitat</w:t>
            </w:r>
          </w:p>
          <w:p w14:paraId="2D1AD1B0" w14:textId="5B32347E" w:rsidR="0043569B" w:rsidRDefault="006F6F08">
            <w:r>
              <w:rPr>
                <w:rStyle w:val="Emphasis"/>
              </w:rPr>
              <w:t xml:space="preserve">Telopea speciosissima, </w:t>
            </w:r>
            <w:r w:rsidRPr="00D151E0">
              <w:rPr>
                <w:rStyle w:val="Emphasis"/>
                <w:i w:val="0"/>
                <w:iCs w:val="0"/>
              </w:rPr>
              <w:t xml:space="preserve">commonly known as the waratah, is </w:t>
            </w:r>
            <w:r w:rsidR="00781A00">
              <w:rPr>
                <w:rStyle w:val="Emphasis"/>
                <w:i w:val="0"/>
                <w:iCs w:val="0"/>
              </w:rPr>
              <w:t>an</w:t>
            </w:r>
            <w:r w:rsidR="00781A00" w:rsidRPr="00D151E0">
              <w:rPr>
                <w:rStyle w:val="Emphasis"/>
                <w:i w:val="0"/>
                <w:iCs w:val="0"/>
              </w:rPr>
              <w:t xml:space="preserve"> </w:t>
            </w:r>
            <w:r w:rsidRPr="00D151E0">
              <w:rPr>
                <w:rStyle w:val="Emphasis"/>
                <w:i w:val="0"/>
                <w:iCs w:val="0"/>
              </w:rPr>
              <w:t xml:space="preserve">iconic Australian plant native to the coastal regions of New South Wales. It thrives in open grasslands and woodland areas where trees are spaced apart, as shown in Figure 1, allowing ample sunlight to reach the ground. </w:t>
            </w:r>
          </w:p>
          <w:p w14:paraId="7480C5AB" w14:textId="77777777" w:rsidR="00F57426" w:rsidRDefault="00F57426" w:rsidP="00F57426">
            <w:pPr>
              <w:pStyle w:val="Caption"/>
            </w:pPr>
            <w:r>
              <w:t>Figure 1 – a waratah in a woodland habitat</w:t>
            </w:r>
          </w:p>
          <w:p w14:paraId="78EB1218" w14:textId="77777777" w:rsidR="0043569B" w:rsidRDefault="0043569B">
            <w:r>
              <w:rPr>
                <w:noProof/>
              </w:rPr>
              <w:drawing>
                <wp:inline distT="0" distB="0" distL="0" distR="0" wp14:anchorId="3F86D558" wp14:editId="0A25062E">
                  <wp:extent cx="3123211" cy="2338887"/>
                  <wp:effectExtent l="0" t="0" r="1270" b="4445"/>
                  <wp:docPr id="924039362" name="Picture 5" descr="A waratah plant in its natural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039362" name="Picture 5" descr="A waratah plant in its natural habita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47488" cy="2357068"/>
                          </a:xfrm>
                          <a:prstGeom prst="rect">
                            <a:avLst/>
                          </a:prstGeom>
                          <a:noFill/>
                        </pic:spPr>
                      </pic:pic>
                    </a:graphicData>
                  </a:graphic>
                </wp:inline>
              </w:drawing>
            </w:r>
          </w:p>
          <w:p w14:paraId="6E3CE244" w14:textId="7AA49B1C" w:rsidR="001D2EC0" w:rsidRPr="009E16A1" w:rsidRDefault="00354DFE" w:rsidP="001D2EC0">
            <w:pPr>
              <w:rPr>
                <w:sz w:val="18"/>
                <w:szCs w:val="18"/>
              </w:rPr>
            </w:pPr>
            <w:hyperlink r:id="rId136">
              <w:r w:rsidRPr="2A34278A">
                <w:rPr>
                  <w:rStyle w:val="Hyperlink"/>
                  <w:sz w:val="18"/>
                  <w:szCs w:val="18"/>
                </w:rPr>
                <w:t xml:space="preserve">Waratah near </w:t>
              </w:r>
              <w:proofErr w:type="spellStart"/>
              <w:r w:rsidRPr="2A34278A">
                <w:rPr>
                  <w:rStyle w:val="Hyperlink"/>
                  <w:sz w:val="18"/>
                  <w:szCs w:val="18"/>
                </w:rPr>
                <w:t>Bunjaree</w:t>
              </w:r>
              <w:proofErr w:type="spellEnd"/>
              <w:r w:rsidRPr="2A34278A">
                <w:rPr>
                  <w:rStyle w:val="Hyperlink"/>
                  <w:sz w:val="18"/>
                  <w:szCs w:val="18"/>
                </w:rPr>
                <w:t xml:space="preserve"> Cottages</w:t>
              </w:r>
            </w:hyperlink>
            <w:r w:rsidR="0054470C" w:rsidRPr="2A34278A">
              <w:rPr>
                <w:sz w:val="18"/>
                <w:szCs w:val="18"/>
                <w:u w:val="single"/>
              </w:rPr>
              <w:t xml:space="preserve"> </w:t>
            </w:r>
            <w:r w:rsidR="0025662E" w:rsidRPr="2A34278A">
              <w:rPr>
                <w:sz w:val="18"/>
                <w:szCs w:val="18"/>
              </w:rPr>
              <w:t xml:space="preserve">by </w:t>
            </w:r>
            <w:proofErr w:type="spellStart"/>
            <w:r w:rsidR="0025662E" w:rsidRPr="2A34278A">
              <w:rPr>
                <w:sz w:val="18"/>
                <w:szCs w:val="18"/>
              </w:rPr>
              <w:t>Stilgherrian</w:t>
            </w:r>
            <w:proofErr w:type="spellEnd"/>
            <w:r w:rsidR="001D2EC0" w:rsidRPr="2A34278A">
              <w:rPr>
                <w:sz w:val="18"/>
                <w:szCs w:val="18"/>
              </w:rPr>
              <w:t xml:space="preserve">, licensed under </w:t>
            </w:r>
            <w:hyperlink r:id="rId137">
              <w:r w:rsidR="001D2EC0" w:rsidRPr="2A34278A">
                <w:rPr>
                  <w:rStyle w:val="Hyperlink"/>
                  <w:sz w:val="18"/>
                  <w:szCs w:val="18"/>
                </w:rPr>
                <w:t>CC BY 4.0</w:t>
              </w:r>
            </w:hyperlink>
          </w:p>
          <w:p w14:paraId="4FA5C072" w14:textId="33B791E6" w:rsidR="0043569B" w:rsidRPr="008D4D10" w:rsidRDefault="00EA62DE">
            <w:r>
              <w:t>The plant is well-suited to sandy or gravelly soils with a mix of clay, typically found in environments that receive moderate rainfall. Waratahs prefer well-drained soils and do not tolerate waterlogged conditions. They are particularly adapted to fire-prone regions, with the ability to regenerate from their root system following bushfire events. This adaptation helps ensure their persistence in their natural habitat, contributing to their ecological resilience.</w:t>
            </w:r>
          </w:p>
          <w:p w14:paraId="24D4BD57" w14:textId="77777777" w:rsidR="0043569B" w:rsidRPr="007E063E" w:rsidRDefault="0043569B">
            <w:pPr>
              <w:rPr>
                <w:rStyle w:val="Featuretext1"/>
              </w:rPr>
            </w:pPr>
            <w:r w:rsidRPr="007E063E">
              <w:rPr>
                <w:rStyle w:val="Featuretext1"/>
              </w:rPr>
              <w:t>Classification of the waratah</w:t>
            </w:r>
          </w:p>
          <w:p w14:paraId="107089FA" w14:textId="50DA1C61" w:rsidR="0043569B" w:rsidRDefault="0043569B">
            <w:r w:rsidRPr="00751FF5">
              <w:rPr>
                <w:rStyle w:val="Emphasis"/>
              </w:rPr>
              <w:t>Telopea speciosissima</w:t>
            </w:r>
            <w:r w:rsidRPr="00751FF5">
              <w:t xml:space="preserve"> belongs to the Kingdom Plantae, as it is a multicellular organism that performs photosynthesis. It falls under </w:t>
            </w:r>
            <w:r w:rsidRPr="00751FF5">
              <w:lastRenderedPageBreak/>
              <w:t>the Phylum</w:t>
            </w:r>
            <w:r>
              <w:t>,</w:t>
            </w:r>
            <w:r w:rsidRPr="00751FF5">
              <w:t xml:space="preserve"> Angiosperms</w:t>
            </w:r>
            <w:r w:rsidR="002B0BE1">
              <w:t>,</w:t>
            </w:r>
            <w:r w:rsidRPr="00751FF5">
              <w:t xml:space="preserve"> because it produces flowers with enclosed seeds. Within the Class</w:t>
            </w:r>
            <w:r>
              <w:t>,</w:t>
            </w:r>
            <w:r w:rsidRPr="00751FF5">
              <w:t xml:space="preserve"> Eudicots, the </w:t>
            </w:r>
            <w:r>
              <w:t>w</w:t>
            </w:r>
            <w:r w:rsidRPr="00751FF5">
              <w:t xml:space="preserve">aratah exhibits defining characteristics such as broad leaves with net-like veins and flower parts arranged in multiples of four or five. It belongs to the Order Myrtales, </w:t>
            </w:r>
            <w:r w:rsidR="002B0BE1">
              <w:t>recognised</w:t>
            </w:r>
            <w:r w:rsidR="002B0BE1" w:rsidRPr="00751FF5">
              <w:t xml:space="preserve"> </w:t>
            </w:r>
            <w:r w:rsidRPr="00751FF5">
              <w:t xml:space="preserve">for woody plants with translucent-dotted leaves. The Family Proteaceae </w:t>
            </w:r>
            <w:r w:rsidR="002B0BE1">
              <w:t xml:space="preserve">comprises species with large, striking flowers that are </w:t>
            </w:r>
            <w:r w:rsidRPr="00751FF5">
              <w:t>designed to attract pollinators. Within the Genus</w:t>
            </w:r>
            <w:r>
              <w:t>,</w:t>
            </w:r>
            <w:r w:rsidRPr="00751FF5">
              <w:t xml:space="preserve"> Telopea, this species is distinguished by its vibrant red flowers, which make it one of Australia’s most recognisable native plants.</w:t>
            </w:r>
          </w:p>
          <w:p w14:paraId="4869E75A" w14:textId="77777777" w:rsidR="0043569B" w:rsidRPr="007E063E" w:rsidRDefault="0043569B">
            <w:pPr>
              <w:rPr>
                <w:rStyle w:val="Featuretext1"/>
              </w:rPr>
            </w:pPr>
            <w:r w:rsidRPr="007E063E">
              <w:rPr>
                <w:rStyle w:val="Featuretext1"/>
              </w:rPr>
              <w:t>Adaptations that support its survival in its habitat</w:t>
            </w:r>
          </w:p>
          <w:p w14:paraId="21DD55FE" w14:textId="103F5F5A" w:rsidR="0043569B" w:rsidRDefault="0043569B">
            <w:r w:rsidRPr="00960358">
              <w:t xml:space="preserve">The </w:t>
            </w:r>
            <w:r w:rsidR="00123A8F">
              <w:t>w</w:t>
            </w:r>
            <w:r w:rsidRPr="00960358">
              <w:t xml:space="preserve">aratah exhibits several adaptations that contribute to its survival in its </w:t>
            </w:r>
            <w:r>
              <w:t>habitat</w:t>
            </w:r>
            <w:r w:rsidRPr="00960358">
              <w:t>. It demonstrates phototropism, growing towards light to maximi</w:t>
            </w:r>
            <w:r>
              <w:t>s</w:t>
            </w:r>
            <w:r w:rsidRPr="00960358">
              <w:t>e photosynthesis, ensuring efficient energy production.</w:t>
            </w:r>
            <w:r>
              <w:t xml:space="preserve"> </w:t>
            </w:r>
          </w:p>
          <w:p w14:paraId="4338B323" w14:textId="40E8523E" w:rsidR="0043569B" w:rsidRDefault="0043569B">
            <w:r>
              <w:t xml:space="preserve">The </w:t>
            </w:r>
            <w:r w:rsidR="00123A8F">
              <w:t>w</w:t>
            </w:r>
            <w:r>
              <w:t xml:space="preserve">aratah is highly fire-adapted, with a robust root system that enables </w:t>
            </w:r>
            <w:r w:rsidR="00D75C77">
              <w:t xml:space="preserve">it to resprout </w:t>
            </w:r>
            <w:r>
              <w:t>after bushfires. This allows the plant to recover and regenerate, even after extensive fire damage.</w:t>
            </w:r>
          </w:p>
          <w:p w14:paraId="713D1297" w14:textId="266D7555" w:rsidR="0043569B" w:rsidRDefault="0043569B">
            <w:r>
              <w:t xml:space="preserve">An adaptation to support reproduction in </w:t>
            </w:r>
            <w:r w:rsidRPr="00F74390">
              <w:rPr>
                <w:rStyle w:val="Emphasis"/>
              </w:rPr>
              <w:t>Telopea speciosissima</w:t>
            </w:r>
            <w:r>
              <w:t xml:space="preserve"> relies on its striking red flowers, shown in Figure 2, which grow in dense clusters and are specifically designed to attract nectar-feeding birds, particularly honeyeaters. These birds serve as key pollinators, ensuring </w:t>
            </w:r>
            <w:r w:rsidR="00D75C77">
              <w:t>the successful production and dispersal of seeds</w:t>
            </w:r>
            <w:r>
              <w:t>.</w:t>
            </w:r>
          </w:p>
          <w:p w14:paraId="107EA188" w14:textId="69F3D899" w:rsidR="009E16A1" w:rsidRDefault="009E16A1" w:rsidP="009E16A1">
            <w:pPr>
              <w:pStyle w:val="Caption"/>
            </w:pPr>
            <w:r>
              <w:t>Figure 2 – the striking, red flowers of the waratah plant</w:t>
            </w:r>
          </w:p>
          <w:p w14:paraId="4EFF12A1" w14:textId="77777777" w:rsidR="0043569B" w:rsidRDefault="0043569B">
            <w:r>
              <w:rPr>
                <w:noProof/>
              </w:rPr>
              <w:drawing>
                <wp:inline distT="0" distB="0" distL="0" distR="0" wp14:anchorId="260A3069" wp14:editId="43CD877D">
                  <wp:extent cx="2796316" cy="1943100"/>
                  <wp:effectExtent l="0" t="0" r="4445" b="0"/>
                  <wp:docPr id="1589942430" name="Picture 4" descr="A photograph showing the striking, red flowers of the waratah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942430" name="Picture 4" descr="A photograph showing the striking, red flowers of the waratah plant."/>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19162" cy="1958975"/>
                          </a:xfrm>
                          <a:prstGeom prst="rect">
                            <a:avLst/>
                          </a:prstGeom>
                          <a:noFill/>
                        </pic:spPr>
                      </pic:pic>
                    </a:graphicData>
                  </a:graphic>
                </wp:inline>
              </w:drawing>
            </w:r>
          </w:p>
          <w:p w14:paraId="39B49B2C" w14:textId="77777777" w:rsidR="00197DCE" w:rsidRPr="00197DCE" w:rsidRDefault="00197DCE" w:rsidP="00197DCE">
            <w:pPr>
              <w:pStyle w:val="Imageattributioncaption"/>
              <w:rPr>
                <w:rStyle w:val="Hyperlink"/>
              </w:rPr>
            </w:pPr>
            <w:hyperlink r:id="rId139">
              <w:r w:rsidRPr="2A34278A">
                <w:rPr>
                  <w:rStyle w:val="Hyperlink"/>
                </w:rPr>
                <w:t>Telopea speciosissima Ingar Falls crop</w:t>
              </w:r>
            </w:hyperlink>
            <w:r w:rsidRPr="2A34278A">
              <w:t xml:space="preserve"> by </w:t>
            </w:r>
            <w:proofErr w:type="spellStart"/>
            <w:r w:rsidRPr="2A34278A">
              <w:t>Casliber</w:t>
            </w:r>
            <w:proofErr w:type="spellEnd"/>
            <w:r w:rsidRPr="2A34278A">
              <w:t xml:space="preserve">, licensed under </w:t>
            </w:r>
            <w:hyperlink r:id="rId140">
              <w:r w:rsidRPr="2A34278A">
                <w:rPr>
                  <w:rStyle w:val="Hyperlink"/>
                </w:rPr>
                <w:t>CC BY-SA 4.0</w:t>
              </w:r>
            </w:hyperlink>
          </w:p>
          <w:p w14:paraId="3C80762B" w14:textId="77777777" w:rsidR="0043569B" w:rsidRDefault="0043569B">
            <w:r w:rsidRPr="004270FC">
              <w:t>To obtain essential nutrients, the</w:t>
            </w:r>
            <w:r>
              <w:t xml:space="preserve"> w</w:t>
            </w:r>
            <w:r w:rsidRPr="004270FC">
              <w:t>aratah relies on a speciali</w:t>
            </w:r>
            <w:r>
              <w:t>s</w:t>
            </w:r>
            <w:r w:rsidRPr="004270FC">
              <w:t>ed root system, which enhances absorption from nutrient-poor, sandy soils. The presence of dense clusters of short roots allows it to extract sufficient nutrients, contributing to its ability to thrive in challenging environmental conditions.</w:t>
            </w:r>
          </w:p>
          <w:p w14:paraId="274212AF" w14:textId="77777777" w:rsidR="0043569B" w:rsidRDefault="0043569B">
            <w:r>
              <w:t>To support survival in periods of drought, the waratah has leathery, waxy leaves. These leaves help the plant reduce water loss, an essential adaptation for survival during droughts.</w:t>
            </w:r>
          </w:p>
          <w:p w14:paraId="2CD38CDB" w14:textId="77777777" w:rsidR="0043569B" w:rsidRPr="007E063E" w:rsidRDefault="0043569B">
            <w:pPr>
              <w:rPr>
                <w:rStyle w:val="Featuretext1"/>
              </w:rPr>
            </w:pPr>
            <w:r w:rsidRPr="007E063E">
              <w:rPr>
                <w:rStyle w:val="Featuretext1"/>
              </w:rPr>
              <w:t>References</w:t>
            </w:r>
          </w:p>
          <w:p w14:paraId="64083909" w14:textId="64EA3EDF" w:rsidR="002F5682" w:rsidRDefault="00146FC6">
            <w:r w:rsidRPr="00146FC6">
              <w:t>Australian Native Plants Society</w:t>
            </w:r>
            <w:r>
              <w:t xml:space="preserve"> (2025) ‘</w:t>
            </w:r>
            <w:r w:rsidRPr="00146FC6">
              <w:t>Telopea speciosissima and Cultivars</w:t>
            </w:r>
            <w:r>
              <w:t>’</w:t>
            </w:r>
            <w:r w:rsidR="002F5682">
              <w:t xml:space="preserve">, </w:t>
            </w:r>
            <w:hyperlink r:id="rId141" w:history="1">
              <w:r w:rsidR="002F5682" w:rsidRPr="002645AF">
                <w:rPr>
                  <w:rStyle w:val="Hyperlink"/>
                </w:rPr>
                <w:t>https://anpsa.org.au/plant_profiles/telopea-speciosissima-and-cultivars</w:t>
              </w:r>
            </w:hyperlink>
          </w:p>
          <w:p w14:paraId="6D40A7A4" w14:textId="26C87AF5" w:rsidR="002F5682" w:rsidRDefault="002F5682" w:rsidP="002F5682">
            <w:r w:rsidRPr="002F5682">
              <w:t>Botanic Gardens of Sydney</w:t>
            </w:r>
            <w:r>
              <w:t xml:space="preserve"> (2020) ‘Waratah blooms after the bushfires’, </w:t>
            </w:r>
            <w:hyperlink r:id="rId142" w:anchor=":~:text=Waratahs%20are%20a%20%27resprouting%27%20species,be%20arising%20from%20the%20ashes" w:history="1">
              <w:r w:rsidRPr="007114A7">
                <w:rPr>
                  <w:rStyle w:val="Hyperlink"/>
                </w:rPr>
                <w:t>https://www.botanicgardens.org.au/node/1556#:~:text=Waratahs%20are%20a%20%27resprouting%27%20species,be%20arising%20from%20the%20ashes</w:t>
              </w:r>
            </w:hyperlink>
            <w:r w:rsidRPr="007D7A59">
              <w:t>.</w:t>
            </w:r>
          </w:p>
          <w:p w14:paraId="00681164" w14:textId="4C2A3571" w:rsidR="001B2D6E" w:rsidRDefault="001B2D6E">
            <w:r>
              <w:t>Donovan J (2021) ‘</w:t>
            </w:r>
            <w:r w:rsidRPr="001B2D6E">
              <w:t xml:space="preserve">Waratah Flower Facts </w:t>
            </w:r>
            <w:proofErr w:type="gramStart"/>
            <w:r w:rsidRPr="001B2D6E">
              <w:t>And</w:t>
            </w:r>
            <w:proofErr w:type="gramEnd"/>
            <w:r w:rsidRPr="001B2D6E">
              <w:t xml:space="preserve"> Care Guide</w:t>
            </w:r>
            <w:r>
              <w:t xml:space="preserve">’, </w:t>
            </w:r>
            <w:hyperlink r:id="rId143" w:history="1">
              <w:r w:rsidRPr="002645AF">
                <w:rPr>
                  <w:rStyle w:val="Hyperlink"/>
                </w:rPr>
                <w:t>https://lawn.com.au/waratah-flower/</w:t>
              </w:r>
            </w:hyperlink>
          </w:p>
          <w:p w14:paraId="44056A77" w14:textId="251D8C2D" w:rsidR="003758B5" w:rsidRPr="003758B5" w:rsidRDefault="003758B5">
            <w:pPr>
              <w:rPr>
                <w:color w:val="001C4A" w:themeColor="accent1" w:themeShade="BF"/>
                <w:u w:val="single"/>
              </w:rPr>
            </w:pPr>
            <w:r>
              <w:t xml:space="preserve">Interflora (n.d.) </w:t>
            </w:r>
            <w:r w:rsidRPr="2A34278A">
              <w:t xml:space="preserve">‘Waratah facts’, </w:t>
            </w:r>
            <w:hyperlink r:id="rId144">
              <w:r w:rsidRPr="2A34278A">
                <w:rPr>
                  <w:rStyle w:val="Hyperlink"/>
                </w:rPr>
                <w:t>https://www.interflora.com.au/blog/waratah-facts</w:t>
              </w:r>
            </w:hyperlink>
          </w:p>
          <w:p w14:paraId="66C6E1DB" w14:textId="71B49C20" w:rsidR="0043569B" w:rsidRDefault="00E32F5F">
            <w:pPr>
              <w:rPr>
                <w:rStyle w:val="Hyperlink"/>
              </w:rPr>
            </w:pPr>
            <w:r>
              <w:t xml:space="preserve">NSW National Parks and Wildlife Service (2025) </w:t>
            </w:r>
            <w:r w:rsidR="0043569B" w:rsidRPr="2A34278A">
              <w:t xml:space="preserve">‘Waratah’, </w:t>
            </w:r>
            <w:hyperlink r:id="rId145">
              <w:r w:rsidR="0043569B" w:rsidRPr="2A34278A">
                <w:rPr>
                  <w:rStyle w:val="Hyperlink"/>
                </w:rPr>
                <w:t>https://www.nationalparks.nsw.gov.au/plants-and-animals/waratah</w:t>
              </w:r>
            </w:hyperlink>
          </w:p>
          <w:p w14:paraId="6B441D05" w14:textId="77777777" w:rsidR="000123B9" w:rsidRDefault="000123B9" w:rsidP="000123B9">
            <w:proofErr w:type="spellStart"/>
            <w:r>
              <w:t>PlantNET</w:t>
            </w:r>
            <w:proofErr w:type="spellEnd"/>
            <w:r>
              <w:t xml:space="preserve"> (n.d.)</w:t>
            </w:r>
            <w:r w:rsidRPr="2A34278A">
              <w:t xml:space="preserve"> ‘Telopea speciosissima (Sm.) R.Br.’, </w:t>
            </w:r>
            <w:hyperlink r:id="rId146">
              <w:r w:rsidRPr="2A34278A">
                <w:rPr>
                  <w:rStyle w:val="Hyperlink"/>
                </w:rPr>
                <w:t>https://plantnet.rbgsyd.nsw.gov.au/cgi-bin/NSWfl.pl?page=nswfl&amp;name=Telopea~speciosissima&amp;lvl=sp</w:t>
              </w:r>
            </w:hyperlink>
          </w:p>
          <w:p w14:paraId="7FF1D31C" w14:textId="771CEB74" w:rsidR="00A90BFD" w:rsidRPr="00A90BFD" w:rsidRDefault="00A90BFD" w:rsidP="000123B9">
            <w:pPr>
              <w:rPr>
                <w:rStyle w:val="Hyperlink"/>
                <w:color w:val="auto"/>
                <w:u w:val="none"/>
              </w:rPr>
            </w:pPr>
            <w:r>
              <w:t xml:space="preserve">Taronga Zoo (n.d.) ‘Waratah’, </w:t>
            </w:r>
            <w:hyperlink r:id="rId147" w:history="1">
              <w:r w:rsidRPr="002645AF">
                <w:rPr>
                  <w:rStyle w:val="Hyperlink"/>
                </w:rPr>
                <w:t>https://tarongazooaustraliananimals.weebly.com/waratah.html</w:t>
              </w:r>
            </w:hyperlink>
            <w:r>
              <w:t>\</w:t>
            </w:r>
          </w:p>
          <w:p w14:paraId="31CAC9EA" w14:textId="77777777" w:rsidR="00FF2921" w:rsidRDefault="00FF2921" w:rsidP="00FF2921">
            <w:r>
              <w:lastRenderedPageBreak/>
              <w:t>Taylor J (2011) ‘</w:t>
            </w:r>
            <w:r w:rsidRPr="2A34278A">
              <w:t xml:space="preserve">Telopea speciosissima’, </w:t>
            </w:r>
            <w:hyperlink r:id="rId148">
              <w:r w:rsidRPr="2A34278A">
                <w:rPr>
                  <w:rStyle w:val="Hyperlink"/>
                </w:rPr>
                <w:t>https://www.anbg.gov.au/gnp/interns-2011/telopea-speciosissima.html</w:t>
              </w:r>
            </w:hyperlink>
          </w:p>
          <w:p w14:paraId="54B8ABD7" w14:textId="30C8D887" w:rsidR="00A90BFD" w:rsidRDefault="00A90BFD" w:rsidP="00FF2921">
            <w:pPr>
              <w:rPr>
                <w:rStyle w:val="Hyperlink"/>
              </w:rPr>
            </w:pPr>
            <w:r>
              <w:t xml:space="preserve">The Royal Horticultural Society (2025) ‘How plants lose water’, </w:t>
            </w:r>
            <w:hyperlink r:id="rId149" w:history="1">
              <w:r w:rsidRPr="002645AF">
                <w:rPr>
                  <w:rStyle w:val="Hyperlink"/>
                </w:rPr>
                <w:t>https://www.rhs.org.uk/advice/understanding-plants/how-plants-lose-water</w:t>
              </w:r>
            </w:hyperlink>
          </w:p>
          <w:p w14:paraId="7B8BA589" w14:textId="69109EE6" w:rsidR="00275ABC" w:rsidRPr="00FF2921" w:rsidRDefault="00FF2921">
            <w:pPr>
              <w:rPr>
                <w:rStyle w:val="Hyperlink"/>
                <w:color w:val="auto"/>
                <w:u w:val="none"/>
              </w:rPr>
            </w:pPr>
            <w:r>
              <w:rPr>
                <w:rStyle w:val="Hyperlink"/>
                <w:color w:val="auto"/>
                <w:u w:val="none"/>
              </w:rPr>
              <w:t xml:space="preserve">Wilson P (2020) ‘Family </w:t>
            </w:r>
            <w:proofErr w:type="spellStart"/>
            <w:r>
              <w:rPr>
                <w:rStyle w:val="Hyperlink"/>
                <w:color w:val="auto"/>
                <w:u w:val="none"/>
              </w:rPr>
              <w:t>Myrtaceae</w:t>
            </w:r>
            <w:proofErr w:type="spellEnd"/>
            <w:r>
              <w:rPr>
                <w:rStyle w:val="Hyperlink"/>
                <w:color w:val="auto"/>
                <w:u w:val="none"/>
              </w:rPr>
              <w:t xml:space="preserve">’, </w:t>
            </w:r>
            <w:hyperlink r:id="rId150" w:history="1">
              <w:r w:rsidRPr="002645AF">
                <w:rPr>
                  <w:rStyle w:val="Hyperlink"/>
                </w:rPr>
                <w:t>https://plantnet.rbgsyd.nsw.gov.au/cgi-bin/NSWfl.pl?page=nswfl&amp;lvl=fm&amp;name=MYRTACEAE</w:t>
              </w:r>
            </w:hyperlink>
          </w:p>
        </w:tc>
        <w:tc>
          <w:tcPr>
            <w:tcW w:w="2824" w:type="dxa"/>
          </w:tcPr>
          <w:p w14:paraId="375A64F8" w14:textId="77777777" w:rsidR="0043569B" w:rsidRPr="007D36AD" w:rsidRDefault="0043569B">
            <w:pPr>
              <w:rPr>
                <w:rStyle w:val="Strong"/>
              </w:rPr>
            </w:pPr>
            <w:r w:rsidRPr="007D36AD">
              <w:rPr>
                <w:rStyle w:val="Strong"/>
              </w:rPr>
              <w:lastRenderedPageBreak/>
              <w:t>Space for annotations</w:t>
            </w:r>
          </w:p>
        </w:tc>
      </w:tr>
    </w:tbl>
    <w:p w14:paraId="3283EC92" w14:textId="77325A60" w:rsidR="0043569B" w:rsidRPr="0054627D" w:rsidRDefault="0043569B" w:rsidP="0043569B">
      <w:pPr>
        <w:pStyle w:val="Heading4"/>
      </w:pPr>
      <w:r w:rsidRPr="0054627D">
        <w:lastRenderedPageBreak/>
        <w:t>Quality criteria</w:t>
      </w:r>
      <w:r w:rsidR="00F61D69">
        <w:t xml:space="preserve"> – </w:t>
      </w:r>
      <w:r w:rsidR="00232EE2">
        <w:t>s</w:t>
      </w:r>
      <w:r w:rsidR="00F61D69">
        <w:t>cience information report</w:t>
      </w:r>
    </w:p>
    <w:p w14:paraId="0A177A54" w14:textId="37B3F00E" w:rsidR="0043569B" w:rsidRPr="002F26BB" w:rsidRDefault="0043569B" w:rsidP="00E05658">
      <w:pPr>
        <w:pStyle w:val="ListBullet"/>
        <w:numPr>
          <w:ilvl w:val="0"/>
          <w:numId w:val="52"/>
        </w:numPr>
        <w:rPr>
          <w:rStyle w:val="Strong"/>
          <w:b w:val="0"/>
          <w:bCs w:val="0"/>
        </w:rPr>
      </w:pPr>
      <w:r w:rsidRPr="002F26BB">
        <w:rPr>
          <w:rStyle w:val="Strong"/>
          <w:b w:val="0"/>
          <w:bCs w:val="0"/>
        </w:rPr>
        <w:t xml:space="preserve">A descriptive title </w:t>
      </w:r>
      <w:r w:rsidR="005E0986">
        <w:rPr>
          <w:rStyle w:val="Strong"/>
          <w:b w:val="0"/>
          <w:bCs w:val="0"/>
        </w:rPr>
        <w:t>provides</w:t>
      </w:r>
      <w:r w:rsidRPr="002F26BB">
        <w:rPr>
          <w:rStyle w:val="Strong"/>
          <w:b w:val="0"/>
          <w:bCs w:val="0"/>
        </w:rPr>
        <w:t xml:space="preserve"> the reader </w:t>
      </w:r>
      <w:r w:rsidR="00810E7D">
        <w:rPr>
          <w:rStyle w:val="Strong"/>
          <w:b w:val="0"/>
          <w:bCs w:val="0"/>
        </w:rPr>
        <w:t xml:space="preserve">with </w:t>
      </w:r>
      <w:r w:rsidRPr="002F26BB">
        <w:rPr>
          <w:rStyle w:val="Strong"/>
          <w:b w:val="0"/>
          <w:bCs w:val="0"/>
        </w:rPr>
        <w:t>an idea of the contents of the report.</w:t>
      </w:r>
    </w:p>
    <w:p w14:paraId="41BCA176" w14:textId="03AE37C1" w:rsidR="0043569B" w:rsidRPr="002F26BB" w:rsidRDefault="0043569B" w:rsidP="00E05658">
      <w:pPr>
        <w:pStyle w:val="ListBullet"/>
        <w:numPr>
          <w:ilvl w:val="0"/>
          <w:numId w:val="52"/>
        </w:numPr>
        <w:rPr>
          <w:rStyle w:val="Strong"/>
          <w:b w:val="0"/>
          <w:bCs w:val="0"/>
        </w:rPr>
      </w:pPr>
      <w:r w:rsidRPr="002F26BB">
        <w:rPr>
          <w:rStyle w:val="Strong"/>
          <w:b w:val="0"/>
          <w:bCs w:val="0"/>
        </w:rPr>
        <w:t xml:space="preserve">Logically structured with suitable </w:t>
      </w:r>
      <w:r w:rsidR="00781A00">
        <w:rPr>
          <w:rStyle w:val="Strong"/>
          <w:b w:val="0"/>
          <w:bCs w:val="0"/>
        </w:rPr>
        <w:t>subheadings</w:t>
      </w:r>
      <w:r w:rsidRPr="002F26BB">
        <w:rPr>
          <w:rStyle w:val="Strong"/>
          <w:b w:val="0"/>
          <w:bCs w:val="0"/>
        </w:rPr>
        <w:t xml:space="preserve"> to guide the reader.</w:t>
      </w:r>
    </w:p>
    <w:p w14:paraId="7C8B0780" w14:textId="77777777" w:rsidR="0043569B" w:rsidRPr="002F26BB" w:rsidRDefault="0043569B" w:rsidP="00E05658">
      <w:pPr>
        <w:pStyle w:val="ListBullet"/>
        <w:numPr>
          <w:ilvl w:val="0"/>
          <w:numId w:val="52"/>
        </w:numPr>
        <w:rPr>
          <w:rStyle w:val="Strong"/>
          <w:b w:val="0"/>
          <w:bCs w:val="0"/>
        </w:rPr>
      </w:pPr>
      <w:r w:rsidRPr="002F26BB">
        <w:rPr>
          <w:rStyle w:val="Strong"/>
          <w:b w:val="0"/>
          <w:bCs w:val="0"/>
        </w:rPr>
        <w:t>Information is well-organised with clear topic sentences and a logical progression of ideas.</w:t>
      </w:r>
    </w:p>
    <w:p w14:paraId="7CABBF52" w14:textId="6FCEAC34" w:rsidR="0043569B" w:rsidRPr="002F26BB" w:rsidRDefault="0043569B" w:rsidP="00E05658">
      <w:pPr>
        <w:pStyle w:val="ListBullet"/>
        <w:numPr>
          <w:ilvl w:val="0"/>
          <w:numId w:val="52"/>
        </w:numPr>
        <w:rPr>
          <w:rStyle w:val="Strong"/>
          <w:b w:val="0"/>
          <w:bCs w:val="0"/>
        </w:rPr>
      </w:pPr>
      <w:r w:rsidRPr="002F26BB">
        <w:rPr>
          <w:rStyle w:val="Strong"/>
          <w:b w:val="0"/>
          <w:bCs w:val="0"/>
        </w:rPr>
        <w:t xml:space="preserve">Specific examples are provided to demonstrate </w:t>
      </w:r>
      <w:r w:rsidR="00810E7D">
        <w:rPr>
          <w:rStyle w:val="Strong"/>
          <w:b w:val="0"/>
          <w:bCs w:val="0"/>
        </w:rPr>
        <w:t xml:space="preserve">the </w:t>
      </w:r>
      <w:r w:rsidRPr="002F26BB">
        <w:rPr>
          <w:rStyle w:val="Strong"/>
          <w:b w:val="0"/>
          <w:bCs w:val="0"/>
        </w:rPr>
        <w:t>depth of understanding of scientific content.</w:t>
      </w:r>
    </w:p>
    <w:p w14:paraId="63D79683" w14:textId="77777777" w:rsidR="0043569B" w:rsidRPr="002F26BB" w:rsidRDefault="0043569B" w:rsidP="00E05658">
      <w:pPr>
        <w:pStyle w:val="ListBullet"/>
        <w:numPr>
          <w:ilvl w:val="0"/>
          <w:numId w:val="52"/>
        </w:numPr>
        <w:rPr>
          <w:rStyle w:val="Strong"/>
          <w:b w:val="0"/>
          <w:bCs w:val="0"/>
        </w:rPr>
      </w:pPr>
      <w:r w:rsidRPr="002F26BB">
        <w:rPr>
          <w:rStyle w:val="Strong"/>
          <w:b w:val="0"/>
          <w:bCs w:val="0"/>
        </w:rPr>
        <w:t>Information in the report is factually accurate and based on reliable sources.</w:t>
      </w:r>
    </w:p>
    <w:p w14:paraId="60B604D1" w14:textId="77777777" w:rsidR="0043569B" w:rsidRPr="002F26BB" w:rsidRDefault="0043569B" w:rsidP="00E05658">
      <w:pPr>
        <w:pStyle w:val="ListBullet"/>
        <w:numPr>
          <w:ilvl w:val="0"/>
          <w:numId w:val="52"/>
        </w:numPr>
        <w:rPr>
          <w:rStyle w:val="Strong"/>
          <w:b w:val="0"/>
          <w:bCs w:val="0"/>
        </w:rPr>
      </w:pPr>
      <w:r w:rsidRPr="002F26BB">
        <w:rPr>
          <w:rStyle w:val="Strong"/>
          <w:b w:val="0"/>
          <w:bCs w:val="0"/>
        </w:rPr>
        <w:t>Relevant scientific terminology is used correctly and appropriately.</w:t>
      </w:r>
    </w:p>
    <w:p w14:paraId="41E3AEFA" w14:textId="77777777" w:rsidR="0043569B" w:rsidRPr="002F26BB" w:rsidRDefault="0043569B" w:rsidP="00E05658">
      <w:pPr>
        <w:pStyle w:val="ListBullet"/>
        <w:numPr>
          <w:ilvl w:val="0"/>
          <w:numId w:val="52"/>
        </w:numPr>
        <w:rPr>
          <w:rStyle w:val="Strong"/>
          <w:b w:val="0"/>
          <w:bCs w:val="0"/>
        </w:rPr>
      </w:pPr>
      <w:r w:rsidRPr="002F26BB">
        <w:rPr>
          <w:rStyle w:val="Strong"/>
          <w:b w:val="0"/>
          <w:bCs w:val="0"/>
        </w:rPr>
        <w:t>Information in the report has been summarised in the writer’s own words, not copied directly from the text.</w:t>
      </w:r>
    </w:p>
    <w:p w14:paraId="56BC799F" w14:textId="77777777" w:rsidR="0043569B" w:rsidRPr="002F26BB" w:rsidRDefault="0043569B" w:rsidP="00E05658">
      <w:pPr>
        <w:pStyle w:val="ListBullet"/>
        <w:numPr>
          <w:ilvl w:val="0"/>
          <w:numId w:val="52"/>
        </w:numPr>
        <w:rPr>
          <w:rStyle w:val="Strong"/>
          <w:b w:val="0"/>
          <w:bCs w:val="0"/>
        </w:rPr>
      </w:pPr>
      <w:r w:rsidRPr="002F26BB">
        <w:rPr>
          <w:rStyle w:val="Strong"/>
          <w:b w:val="0"/>
          <w:bCs w:val="0"/>
        </w:rPr>
        <w:t>Sources of information have been referenced in the ‘References’ component of the report.</w:t>
      </w:r>
    </w:p>
    <w:p w14:paraId="1792A992" w14:textId="727263D9" w:rsidR="0043569B" w:rsidRPr="002F26BB" w:rsidRDefault="0043569B" w:rsidP="00E05658">
      <w:pPr>
        <w:pStyle w:val="ListBullet"/>
        <w:numPr>
          <w:ilvl w:val="0"/>
          <w:numId w:val="52"/>
        </w:numPr>
        <w:rPr>
          <w:rStyle w:val="Strong"/>
          <w:b w:val="0"/>
          <w:bCs w:val="0"/>
        </w:rPr>
      </w:pPr>
      <w:r w:rsidRPr="002F26BB">
        <w:rPr>
          <w:rStyle w:val="Strong"/>
          <w:b w:val="0"/>
          <w:bCs w:val="0"/>
        </w:rPr>
        <w:t xml:space="preserve">Visual representations such as tables, graphs or diagrams are used where </w:t>
      </w:r>
      <w:r w:rsidR="001F5B99" w:rsidRPr="002F26BB">
        <w:rPr>
          <w:rStyle w:val="Strong"/>
          <w:b w:val="0"/>
          <w:bCs w:val="0"/>
        </w:rPr>
        <w:t>appropriate,</w:t>
      </w:r>
      <w:r w:rsidRPr="002F26BB">
        <w:rPr>
          <w:rStyle w:val="Strong"/>
          <w:b w:val="0"/>
          <w:bCs w:val="0"/>
        </w:rPr>
        <w:t xml:space="preserve"> and they are labelled.</w:t>
      </w:r>
    </w:p>
    <w:p w14:paraId="70801396" w14:textId="77777777" w:rsidR="0043569B" w:rsidRPr="002F26BB" w:rsidRDefault="0043569B" w:rsidP="00E05658">
      <w:pPr>
        <w:pStyle w:val="ListBullet"/>
        <w:numPr>
          <w:ilvl w:val="0"/>
          <w:numId w:val="52"/>
        </w:numPr>
        <w:rPr>
          <w:rStyle w:val="Strong"/>
          <w:b w:val="0"/>
          <w:bCs w:val="0"/>
        </w:rPr>
      </w:pPr>
      <w:r w:rsidRPr="002F26BB">
        <w:rPr>
          <w:rStyle w:val="Strong"/>
          <w:b w:val="0"/>
          <w:bCs w:val="0"/>
        </w:rPr>
        <w:t>The writing maintains a formal (no personal pronouns), scientific tone while being accessible to the intended audience.</w:t>
      </w:r>
    </w:p>
    <w:p w14:paraId="7C305C8E" w14:textId="3A11C97E" w:rsidR="009337C3" w:rsidRDefault="00DE3D6A" w:rsidP="002A7454">
      <w:pPr>
        <w:pStyle w:val="Heading2"/>
        <w:rPr>
          <w:rStyle w:val="Heading2Char"/>
        </w:rPr>
      </w:pPr>
      <w:bookmarkStart w:id="87" w:name="_Toc206668599"/>
      <w:r>
        <w:rPr>
          <w:rStyle w:val="Heading2Char"/>
        </w:rPr>
        <w:lastRenderedPageBreak/>
        <w:t xml:space="preserve">Part 4 – </w:t>
      </w:r>
      <w:r w:rsidR="00D133F8">
        <w:rPr>
          <w:rStyle w:val="Heading2Char"/>
        </w:rPr>
        <w:t>c</w:t>
      </w:r>
      <w:r w:rsidR="0043569B" w:rsidRPr="009337C3">
        <w:rPr>
          <w:rStyle w:val="Heading2Char"/>
        </w:rPr>
        <w:t>onstructing a scientific report about the bare-nosed wombat</w:t>
      </w:r>
      <w:bookmarkEnd w:id="87"/>
    </w:p>
    <w:p w14:paraId="7027AF3F" w14:textId="7121100D" w:rsidR="003D3F57" w:rsidRPr="009337C3" w:rsidRDefault="003D3F57" w:rsidP="00CD3A1C">
      <w:pPr>
        <w:pStyle w:val="ListNumber"/>
        <w:numPr>
          <w:ilvl w:val="0"/>
          <w:numId w:val="45"/>
        </w:numPr>
      </w:pPr>
      <w:r w:rsidRPr="009337C3">
        <w:t xml:space="preserve">Inform students </w:t>
      </w:r>
      <w:r w:rsidR="00AF7800">
        <w:t xml:space="preserve">that </w:t>
      </w:r>
      <w:r w:rsidRPr="009337C3">
        <w:t>they will now use</w:t>
      </w:r>
      <w:r w:rsidR="00404734">
        <w:t xml:space="preserve"> </w:t>
      </w:r>
      <w:r w:rsidR="00082B6D">
        <w:t xml:space="preserve">the </w:t>
      </w:r>
      <w:r w:rsidR="00404734">
        <w:t>provided</w:t>
      </w:r>
      <w:r w:rsidRPr="009337C3">
        <w:t xml:space="preserve"> information</w:t>
      </w:r>
      <w:r w:rsidR="00F134C8">
        <w:t xml:space="preserve"> (</w:t>
      </w:r>
      <w:hyperlink w:anchor="_Student_resource_–_9" w:history="1">
        <w:r w:rsidR="00F134C8" w:rsidRPr="00F134C8">
          <w:rPr>
            <w:rStyle w:val="Hyperlink"/>
          </w:rPr>
          <w:t>Student resource – information about the bare</w:t>
        </w:r>
        <w:r w:rsidR="00F134C8">
          <w:rPr>
            <w:rStyle w:val="Hyperlink"/>
          </w:rPr>
          <w:t>-</w:t>
        </w:r>
        <w:r w:rsidR="00F134C8" w:rsidRPr="00F134C8">
          <w:rPr>
            <w:rStyle w:val="Hyperlink"/>
          </w:rPr>
          <w:t>nosed wombat</w:t>
        </w:r>
      </w:hyperlink>
      <w:r w:rsidR="00F134C8">
        <w:t>)</w:t>
      </w:r>
      <w:r w:rsidR="00BC7AA0" w:rsidRPr="009337C3">
        <w:t xml:space="preserve"> summarised and</w:t>
      </w:r>
      <w:r w:rsidR="005430AC" w:rsidRPr="009337C3">
        <w:t xml:space="preserve"> collated</w:t>
      </w:r>
      <w:r w:rsidRPr="009337C3">
        <w:t xml:space="preserve"> from secondary sources to construct a written report about </w:t>
      </w:r>
      <w:r w:rsidR="00520966" w:rsidRPr="009337C3">
        <w:t xml:space="preserve">the </w:t>
      </w:r>
      <w:r w:rsidRPr="009337C3">
        <w:t xml:space="preserve">classification and </w:t>
      </w:r>
      <w:r w:rsidR="00082B6D">
        <w:t>adaptations</w:t>
      </w:r>
      <w:r w:rsidR="00082B6D" w:rsidRPr="009337C3">
        <w:t xml:space="preserve"> </w:t>
      </w:r>
      <w:r w:rsidRPr="009337C3">
        <w:t>of the bare-nosed wombat.</w:t>
      </w:r>
    </w:p>
    <w:p w14:paraId="13D5E8D4" w14:textId="24BC014E" w:rsidR="009441A4" w:rsidRDefault="0028792D" w:rsidP="009441A4">
      <w:pPr>
        <w:pStyle w:val="ListNumber"/>
      </w:pPr>
      <w:r>
        <w:t>Inform students tha</w:t>
      </w:r>
      <w:r w:rsidR="009A3F95">
        <w:t>t reliable secondary sources were used to summarise and collate information in the</w:t>
      </w:r>
      <w:r w:rsidR="00F134C8">
        <w:t xml:space="preserve"> </w:t>
      </w:r>
      <w:hyperlink w:anchor="_Student_resource_–_9" w:history="1">
        <w:r w:rsidR="00F134C8" w:rsidRPr="00F134C8">
          <w:rPr>
            <w:rStyle w:val="Hyperlink"/>
          </w:rPr>
          <w:t>Student resource – information about the bare-nosed wombat</w:t>
        </w:r>
      </w:hyperlink>
      <w:r w:rsidR="00C35E4C">
        <w:t>.</w:t>
      </w:r>
    </w:p>
    <w:p w14:paraId="4C174CC6" w14:textId="28BC05FF" w:rsidR="0059417A" w:rsidRDefault="00C35E4C" w:rsidP="00F44094">
      <w:pPr>
        <w:pStyle w:val="ListNumber"/>
      </w:pPr>
      <w:r>
        <w:t xml:space="preserve">Read through the </w:t>
      </w:r>
      <w:hyperlink w:anchor="_Student_resource_–_9" w:history="1">
        <w:r w:rsidR="007302D0">
          <w:rPr>
            <w:rStyle w:val="Hyperlink"/>
          </w:rPr>
          <w:t xml:space="preserve">Student resource – </w:t>
        </w:r>
        <w:r w:rsidR="00F134C8">
          <w:rPr>
            <w:rStyle w:val="Hyperlink"/>
          </w:rPr>
          <w:t>information</w:t>
        </w:r>
        <w:r w:rsidR="007302D0">
          <w:rPr>
            <w:rStyle w:val="Hyperlink"/>
          </w:rPr>
          <w:t xml:space="preserve"> about the bare-nosed wombat</w:t>
        </w:r>
      </w:hyperlink>
      <w:r w:rsidR="0034200B">
        <w:t xml:space="preserve"> and</w:t>
      </w:r>
      <w:r w:rsidR="00CE2222">
        <w:t xml:space="preserve"> </w:t>
      </w:r>
      <w:r w:rsidR="009D1A27">
        <w:t xml:space="preserve">use the </w:t>
      </w:r>
      <w:hyperlink w:anchor="_Student_resource_–_8" w:history="1">
        <w:r w:rsidR="007302D0">
          <w:rPr>
            <w:rStyle w:val="Hyperlink"/>
          </w:rPr>
          <w:t>Student resource – scientific report about the waratah</w:t>
        </w:r>
      </w:hyperlink>
      <w:r w:rsidR="009D1A27">
        <w:t xml:space="preserve"> to construct a title and subheadings for the report.</w:t>
      </w:r>
      <w:r w:rsidR="0059417A">
        <w:t xml:space="preserve"> </w:t>
      </w:r>
      <w:r w:rsidR="004D1049">
        <w:t xml:space="preserve">The Waratah report serves as a worked example to support students in constructing their report on the </w:t>
      </w:r>
      <w:r w:rsidR="00AF7800">
        <w:t>bare-nosed</w:t>
      </w:r>
      <w:r w:rsidR="004D1049">
        <w:t xml:space="preserve"> wombat.</w:t>
      </w:r>
    </w:p>
    <w:p w14:paraId="0A28F87A" w14:textId="14A5364B" w:rsidR="0059417A" w:rsidRDefault="0054627D" w:rsidP="00F44094">
      <w:pPr>
        <w:pStyle w:val="ListNumber"/>
      </w:pPr>
      <w:r>
        <w:t>Model how to write the ‘</w:t>
      </w:r>
      <w:r w:rsidRPr="0054627D">
        <w:t>Description of the bare-nosed wombat and its habitat</w:t>
      </w:r>
      <w:r>
        <w:t xml:space="preserve">’ paragraph of the report in </w:t>
      </w:r>
      <w:r w:rsidR="00981282">
        <w:t>their book.</w:t>
      </w:r>
    </w:p>
    <w:p w14:paraId="0451916D" w14:textId="152D8770" w:rsidR="0054627D" w:rsidRDefault="00AF7800" w:rsidP="00F44094">
      <w:pPr>
        <w:pStyle w:val="ListNumber"/>
      </w:pPr>
      <w:r>
        <w:t xml:space="preserve">Jointly </w:t>
      </w:r>
      <w:r w:rsidR="0054627D">
        <w:t xml:space="preserve">construct or </w:t>
      </w:r>
      <w:r w:rsidR="00A13D17">
        <w:t xml:space="preserve">have </w:t>
      </w:r>
      <w:r w:rsidR="0054627D">
        <w:t>students independently complete the remainder of the scientific report.</w:t>
      </w:r>
    </w:p>
    <w:p w14:paraId="2951D19E" w14:textId="592A5BE7" w:rsidR="003A09F8" w:rsidRDefault="003A09F8" w:rsidP="0021544E">
      <w:pPr>
        <w:pStyle w:val="ListNumber"/>
      </w:pPr>
      <w:r>
        <w:t>Students swap reports with the person next to them. Students d</w:t>
      </w:r>
      <w:r w:rsidRPr="0054627D">
        <w:t>econstruct the scientific report to unpack the contents</w:t>
      </w:r>
      <w:r>
        <w:t>,</w:t>
      </w:r>
      <w:r w:rsidRPr="0054627D">
        <w:t xml:space="preserve"> determine if it is a quality report</w:t>
      </w:r>
      <w:r>
        <w:t>, and provide feedback</w:t>
      </w:r>
      <w:r w:rsidR="0021544E">
        <w:t xml:space="preserve"> using the quality criteria</w:t>
      </w:r>
      <w:r w:rsidRPr="0054627D">
        <w:t xml:space="preserve">. </w:t>
      </w:r>
      <w:r>
        <w:t>A sample student response has been provided in</w:t>
      </w:r>
      <w:r w:rsidR="004D1B17">
        <w:t xml:space="preserve"> </w:t>
      </w:r>
      <w:r w:rsidR="004D1B17">
        <w:fldChar w:fldCharType="begin"/>
      </w:r>
      <w:r w:rsidR="004D1B17">
        <w:instrText xml:space="preserve"> REF _Ref206668978 \h </w:instrText>
      </w:r>
      <w:r w:rsidR="004D1B17">
        <w:fldChar w:fldCharType="separate"/>
      </w:r>
      <w:r w:rsidR="004D1B17">
        <w:t xml:space="preserve">Table </w:t>
      </w:r>
      <w:r w:rsidR="004D1B17">
        <w:rPr>
          <w:noProof/>
        </w:rPr>
        <w:t>29</w:t>
      </w:r>
      <w:r w:rsidR="004D1B17">
        <w:fldChar w:fldCharType="end"/>
      </w:r>
      <w:r>
        <w:t>.</w:t>
      </w:r>
    </w:p>
    <w:p w14:paraId="553301D3" w14:textId="77777777" w:rsidR="0021544E" w:rsidRDefault="0021544E" w:rsidP="0021544E">
      <w:pPr>
        <w:pStyle w:val="ListNumber"/>
      </w:pPr>
      <w:r>
        <w:t>Remind students they will need to conduct a secondary-source investigation in their assessment task for their chosen organism to find the same type of information they researched and used for the waratah and bare-nosed wombat.</w:t>
      </w:r>
    </w:p>
    <w:p w14:paraId="20D9CC0D" w14:textId="0E1C18E4" w:rsidR="0021544E" w:rsidRDefault="0021544E" w:rsidP="0021544E">
      <w:pPr>
        <w:pStyle w:val="ListNumber"/>
      </w:pPr>
      <w:r>
        <w:t xml:space="preserve">Facilitate class discussion to outline what is meant by purpose and audience when communicating information in texts. Refer to slide, </w:t>
      </w:r>
      <w:r w:rsidRPr="0021544E">
        <w:rPr>
          <w:rStyle w:val="Strong"/>
        </w:rPr>
        <w:t>CLS PPT ‘1.7 Audience and purpose’</w:t>
      </w:r>
      <w:r>
        <w:t xml:space="preserve"> to unpack this with students and identify the audience and purpose of the scientific reports constructed about the waratah and bare-nosed wombat.</w:t>
      </w:r>
    </w:p>
    <w:p w14:paraId="7DB4686D" w14:textId="0A64D72C" w:rsidR="00D133F8" w:rsidRDefault="0021544E" w:rsidP="0021544E">
      <w:pPr>
        <w:pStyle w:val="FeatureBox"/>
      </w:pPr>
      <w:r w:rsidRPr="2A34278A">
        <w:t xml:space="preserve">To support students further in identifying audience and purpose, refer to </w:t>
      </w:r>
      <w:hyperlink r:id="rId151" w:history="1">
        <w:r w:rsidRPr="00D133F8">
          <w:rPr>
            <w:rStyle w:val="Hyperlink"/>
          </w:rPr>
          <w:t>Stage 4 reading – Audience and purpose</w:t>
        </w:r>
      </w:hyperlink>
      <w:r w:rsidRPr="00D133F8">
        <w:t>.</w:t>
      </w:r>
    </w:p>
    <w:p w14:paraId="4EC7B740" w14:textId="313CBEE9" w:rsidR="003F73C2" w:rsidRDefault="0021544E" w:rsidP="0021544E">
      <w:pPr>
        <w:pStyle w:val="FeatureBox"/>
      </w:pPr>
      <w:r w:rsidRPr="2A34278A">
        <w:lastRenderedPageBreak/>
        <w:t xml:space="preserve">The audience of a text is </w:t>
      </w:r>
      <w:r w:rsidR="0013647D">
        <w:t xml:space="preserve">those </w:t>
      </w:r>
      <w:r w:rsidRPr="2A34278A">
        <w:t xml:space="preserve">who </w:t>
      </w:r>
      <w:r w:rsidR="0013647D">
        <w:t>read</w:t>
      </w:r>
      <w:r w:rsidRPr="2A34278A">
        <w:t xml:space="preserve">, </w:t>
      </w:r>
      <w:r w:rsidR="0013647D">
        <w:t>listen</w:t>
      </w:r>
      <w:r w:rsidR="0013647D" w:rsidRPr="2A34278A">
        <w:t xml:space="preserve"> </w:t>
      </w:r>
      <w:r w:rsidR="0013647D">
        <w:t xml:space="preserve">to </w:t>
      </w:r>
      <w:r w:rsidRPr="2A34278A">
        <w:t xml:space="preserve">or </w:t>
      </w:r>
      <w:r w:rsidR="0013647D">
        <w:t>engage</w:t>
      </w:r>
      <w:r w:rsidR="0013647D" w:rsidRPr="2A34278A">
        <w:t xml:space="preserve"> </w:t>
      </w:r>
      <w:r w:rsidRPr="2A34278A">
        <w:t xml:space="preserve">with the text. </w:t>
      </w:r>
      <w:r>
        <w:t xml:space="preserve">To identify the audience, consider </w:t>
      </w:r>
      <w:r w:rsidR="004F03BB">
        <w:t xml:space="preserve">the </w:t>
      </w:r>
      <w:r w:rsidR="00AF7800">
        <w:t>text's components, including</w:t>
      </w:r>
      <w:r w:rsidR="004F03BB">
        <w:t xml:space="preserve"> the images used, the vocabulary employed,</w:t>
      </w:r>
      <w:r>
        <w:t xml:space="preserve"> and the subject matter.</w:t>
      </w:r>
    </w:p>
    <w:p w14:paraId="7E1563A6" w14:textId="77777777" w:rsidR="003F73C2" w:rsidRDefault="0021544E" w:rsidP="0021544E">
      <w:pPr>
        <w:pStyle w:val="FeatureBox"/>
      </w:pPr>
      <w:r w:rsidRPr="004D4F45">
        <w:t xml:space="preserve">Outline to students that when we talk about </w:t>
      </w:r>
      <w:r>
        <w:t xml:space="preserve">the </w:t>
      </w:r>
      <w:r w:rsidRPr="004D4F45">
        <w:t>purpose of a text, it refers to the reason for communicating the information in that text. To understand the purpose of a text, consider whether the author wants to inform, persuade or entertain their audience.</w:t>
      </w:r>
    </w:p>
    <w:p w14:paraId="5E75E4BD" w14:textId="1DCE333C" w:rsidR="0021544E" w:rsidRDefault="0021544E" w:rsidP="0021544E">
      <w:pPr>
        <w:pStyle w:val="FeatureBox"/>
      </w:pPr>
      <w:r>
        <w:t xml:space="preserve">To further unpack features of an informative text, refer to </w:t>
      </w:r>
      <w:hyperlink r:id="rId152">
        <w:r w:rsidR="003F73C2">
          <w:rPr>
            <w:rStyle w:val="Hyperlink"/>
          </w:rPr>
          <w:t>Stage 4 reading – Text structure</w:t>
        </w:r>
      </w:hyperlink>
      <w:r w:rsidRPr="2A34278A">
        <w:t xml:space="preserve"> and </w:t>
      </w:r>
      <w:hyperlink r:id="rId153">
        <w:r w:rsidR="003F73C2">
          <w:rPr>
            <w:rStyle w:val="Hyperlink"/>
          </w:rPr>
          <w:t>Stage 4 reading – Text structure</w:t>
        </w:r>
      </w:hyperlink>
      <w:r w:rsidRPr="2A34278A">
        <w:t>.</w:t>
      </w:r>
    </w:p>
    <w:p w14:paraId="504B4AFB" w14:textId="00F2EF51" w:rsidR="0021544E" w:rsidRDefault="0021544E" w:rsidP="0021544E">
      <w:pPr>
        <w:pStyle w:val="ListNumber"/>
      </w:pPr>
      <w:r>
        <w:t xml:space="preserve">Discuss how the audience and purpose of the scientific reports differ from what students will need to do in their assessment task, where they will conduct a secondary-source investigation and communicate findings as a children’s book about their chosen organism. Facilitate </w:t>
      </w:r>
      <w:r w:rsidR="00AC7092">
        <w:t>a class discussion about how this will impact the way</w:t>
      </w:r>
      <w:r>
        <w:t xml:space="preserve"> the information is communicated in their text.</w:t>
      </w:r>
    </w:p>
    <w:p w14:paraId="47C17843" w14:textId="1EDDB004" w:rsidR="009D1A27" w:rsidRDefault="00812170">
      <w:pPr>
        <w:pStyle w:val="ListNumber"/>
        <w:numPr>
          <w:ilvl w:val="0"/>
          <w:numId w:val="0"/>
        </w:numPr>
        <w:ind w:left="567" w:hanging="567"/>
        <w:rPr>
          <w:rStyle w:val="Strong"/>
        </w:rPr>
      </w:pPr>
      <w:r w:rsidRPr="00812170">
        <w:rPr>
          <w:rStyle w:val="Strong"/>
        </w:rPr>
        <w:t>Sample</w:t>
      </w:r>
      <w:r w:rsidR="002630BC">
        <w:rPr>
          <w:rStyle w:val="Strong"/>
        </w:rPr>
        <w:t xml:space="preserve"> student response:</w:t>
      </w:r>
      <w:r w:rsidRPr="00812170">
        <w:rPr>
          <w:rStyle w:val="Strong"/>
        </w:rPr>
        <w:t xml:space="preserve"> scientific report about the bare-nosed wombat</w:t>
      </w:r>
    </w:p>
    <w:tbl>
      <w:tblPr>
        <w:tblStyle w:val="TableGrid"/>
        <w:tblW w:w="0" w:type="auto"/>
        <w:tblInd w:w="-5" w:type="dxa"/>
        <w:tblLook w:val="04A0" w:firstRow="1" w:lastRow="0" w:firstColumn="1" w:lastColumn="0" w:noHBand="0" w:noVBand="1"/>
        <w:tblDescription w:val="A sample student response."/>
      </w:tblPr>
      <w:tblGrid>
        <w:gridCol w:w="9633"/>
      </w:tblGrid>
      <w:tr w:rsidR="00812170" w14:paraId="511FAC29" w14:textId="77777777" w:rsidTr="00812170">
        <w:tc>
          <w:tcPr>
            <w:tcW w:w="9633" w:type="dxa"/>
          </w:tcPr>
          <w:p w14:paraId="52E4E40E" w14:textId="77777777" w:rsidR="00812170" w:rsidRPr="004477C4" w:rsidRDefault="00812170" w:rsidP="004477C4">
            <w:pPr>
              <w:jc w:val="center"/>
              <w:rPr>
                <w:rStyle w:val="Featuretext1"/>
                <w:u w:val="single"/>
              </w:rPr>
            </w:pPr>
            <w:r w:rsidRPr="004477C4">
              <w:rPr>
                <w:rStyle w:val="Featuretext1"/>
                <w:u w:val="single"/>
              </w:rPr>
              <w:t>Classification and adaptations of the bare-nosed wombat</w:t>
            </w:r>
          </w:p>
          <w:p w14:paraId="320DC2A8" w14:textId="77777777" w:rsidR="00812170" w:rsidRPr="00812170" w:rsidRDefault="00812170" w:rsidP="00812170">
            <w:pPr>
              <w:rPr>
                <w:rStyle w:val="Strong"/>
              </w:rPr>
            </w:pPr>
            <w:r w:rsidRPr="00812170">
              <w:rPr>
                <w:rStyle w:val="Strong"/>
              </w:rPr>
              <w:t>Description of the bare-nosed wombat and its habitat</w:t>
            </w:r>
          </w:p>
          <w:p w14:paraId="54F16B24" w14:textId="2DCC77B5" w:rsidR="00812170" w:rsidRPr="00812170" w:rsidRDefault="00812170" w:rsidP="00812170">
            <w:r w:rsidRPr="00812170">
              <w:t xml:space="preserve">The bare-nosed wombat is a four-legged marsupial </w:t>
            </w:r>
            <w:r w:rsidR="00AC7092">
              <w:t>characterised by thick,</w:t>
            </w:r>
            <w:r w:rsidRPr="00812170">
              <w:t xml:space="preserve"> brown or grey fur. It has strong front claws for digging and large, continuously growing teeth </w:t>
            </w:r>
            <w:r w:rsidR="00AC7092">
              <w:t xml:space="preserve">that are suited for chewing through </w:t>
            </w:r>
            <w:r w:rsidRPr="00812170">
              <w:t>tough vegetation. Unlike many marsupials, its pouch faces backward to prevent soil from entering while burrowing.</w:t>
            </w:r>
          </w:p>
          <w:p w14:paraId="4CA82230" w14:textId="084E317F" w:rsidR="00812170" w:rsidRDefault="00812170" w:rsidP="00812170">
            <w:r w:rsidRPr="00812170">
              <w:t xml:space="preserve">This species is found in southeastern Australia and Tasmania, living in forests, grasslands, and hilly areas. Bare-nosed wombats prefer places with soft soil, which allows them to dig deep and complex burrow systems. These burrows, </w:t>
            </w:r>
            <w:r w:rsidR="00DC756A">
              <w:t>as shown in Figure 1, provide shelter from extreme temperatures and predators, making them essential for the survival of these animals</w:t>
            </w:r>
            <w:r w:rsidRPr="00812170">
              <w:t>.</w:t>
            </w:r>
          </w:p>
          <w:p w14:paraId="322A1364" w14:textId="35C06295" w:rsidR="00C86C46" w:rsidRDefault="00C86C46" w:rsidP="00C86C46">
            <w:pPr>
              <w:pStyle w:val="Caption"/>
            </w:pPr>
            <w:r w:rsidRPr="00E56648">
              <w:lastRenderedPageBreak/>
              <w:t>Figure 1 – Wombat sleeping in a burrow</w:t>
            </w:r>
          </w:p>
          <w:p w14:paraId="69346AAB" w14:textId="19794352" w:rsidR="00812170" w:rsidRPr="00812170" w:rsidRDefault="00812170" w:rsidP="00812170">
            <w:r w:rsidRPr="00812170">
              <w:rPr>
                <w:rStyle w:val="Strong"/>
              </w:rPr>
              <w:t xml:space="preserve"> </w:t>
            </w:r>
            <w:r w:rsidR="00B92D2B">
              <w:rPr>
                <w:rStyle w:val="Strong"/>
                <w:noProof/>
              </w:rPr>
              <w:drawing>
                <wp:inline distT="0" distB="0" distL="0" distR="0" wp14:anchorId="500D8936" wp14:editId="799C9066">
                  <wp:extent cx="2897579" cy="2173184"/>
                  <wp:effectExtent l="0" t="0" r="0" b="0"/>
                  <wp:docPr id="1103842731" name="Picture 7" descr="A wombat in its bu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842731" name="Picture 7" descr="A wombat in its burrow."/>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907248" cy="2180436"/>
                          </a:xfrm>
                          <a:prstGeom prst="rect">
                            <a:avLst/>
                          </a:prstGeom>
                          <a:noFill/>
                        </pic:spPr>
                      </pic:pic>
                    </a:graphicData>
                  </a:graphic>
                </wp:inline>
              </w:drawing>
            </w:r>
          </w:p>
          <w:p w14:paraId="46059E71" w14:textId="507E0406" w:rsidR="00C86C46" w:rsidRPr="00C86C46" w:rsidRDefault="00211E35" w:rsidP="00FA1BA9">
            <w:pPr>
              <w:pStyle w:val="Imageattributioncaption"/>
            </w:pPr>
            <w:hyperlink r:id="rId155" w:history="1">
              <w:r>
                <w:rPr>
                  <w:rStyle w:val="Hyperlink"/>
                </w:rPr>
                <w:t>Wombat resting</w:t>
              </w:r>
            </w:hyperlink>
            <w:r w:rsidR="00C86C46">
              <w:t xml:space="preserve"> </w:t>
            </w:r>
            <w:r>
              <w:t>by Alan Couch</w:t>
            </w:r>
            <w:r w:rsidR="00C86C46" w:rsidRPr="00340FBC">
              <w:t xml:space="preserve">, licensed under </w:t>
            </w:r>
            <w:hyperlink r:id="rId156" w:history="1">
              <w:r w:rsidR="00C86C46" w:rsidRPr="007C54E9">
                <w:rPr>
                  <w:rStyle w:val="Hyperlink"/>
                </w:rPr>
                <w:t>CC BY 4.0</w:t>
              </w:r>
            </w:hyperlink>
          </w:p>
          <w:p w14:paraId="158444C0" w14:textId="2B689EA2" w:rsidR="00812170" w:rsidRPr="00812170" w:rsidRDefault="00812170" w:rsidP="00E56648">
            <w:pPr>
              <w:rPr>
                <w:rStyle w:val="Strong"/>
              </w:rPr>
            </w:pPr>
            <w:r w:rsidRPr="00812170">
              <w:rPr>
                <w:rStyle w:val="Strong"/>
              </w:rPr>
              <w:t>Classification of the bare-nosed wombat</w:t>
            </w:r>
          </w:p>
          <w:p w14:paraId="0E4E3C97" w14:textId="14557BE5" w:rsidR="00812170" w:rsidRPr="00E56648" w:rsidRDefault="00812170" w:rsidP="00E56648">
            <w:r w:rsidRPr="00E56648">
              <w:t>The bare-nosed wombat (</w:t>
            </w:r>
            <w:proofErr w:type="spellStart"/>
            <w:r w:rsidRPr="009B1157">
              <w:rPr>
                <w:rStyle w:val="Emphasis"/>
              </w:rPr>
              <w:t>Vombatus</w:t>
            </w:r>
            <w:proofErr w:type="spellEnd"/>
            <w:r w:rsidRPr="009B1157">
              <w:rPr>
                <w:rStyle w:val="Emphasis"/>
              </w:rPr>
              <w:t xml:space="preserve"> ursinus</w:t>
            </w:r>
            <w:r w:rsidRPr="00E56648">
              <w:t>) is a marsupial, meaning it carries its young in a pouch. Scientists classify organisms based on shared characteristics, and the bare-nosed wombat belongs to the following groups</w:t>
            </w:r>
            <w:r w:rsidR="00DC756A">
              <w:t>:</w:t>
            </w:r>
            <w:r w:rsidR="00DC756A" w:rsidRPr="00E56648">
              <w:t xml:space="preserve"> </w:t>
            </w:r>
            <w:r w:rsidRPr="00E56648">
              <w:t>it is in the Kingdom, Animalia</w:t>
            </w:r>
            <w:r w:rsidR="00DC756A">
              <w:t>,</w:t>
            </w:r>
            <w:r w:rsidRPr="00E56648">
              <w:t xml:space="preserve"> because it is a living organism made of multiple cells that </w:t>
            </w:r>
            <w:r w:rsidR="00C76AF5">
              <w:t>consumes</w:t>
            </w:r>
            <w:r w:rsidR="00C76AF5" w:rsidRPr="00E56648">
              <w:t xml:space="preserve"> </w:t>
            </w:r>
            <w:r w:rsidRPr="00E56648">
              <w:t>other organisms for energy. It belongs to the Phylum Chordata</w:t>
            </w:r>
            <w:r w:rsidR="00492845">
              <w:t xml:space="preserve">, as it possesses a backbone, </w:t>
            </w:r>
            <w:r w:rsidRPr="00E56648">
              <w:t xml:space="preserve">a key feature of vertebrates. As a mammal, it has fur, gives birth to live young, and produces milk to nourish its offspring. Within the Order, Diprotodontia, it is grouped with other marsupials that have </w:t>
            </w:r>
            <w:r w:rsidR="00E74B95">
              <w:t>2</w:t>
            </w:r>
            <w:r w:rsidRPr="00E56648">
              <w:t xml:space="preserve"> large, forward-facing incisors in the lower jaw. The Family </w:t>
            </w:r>
            <w:proofErr w:type="spellStart"/>
            <w:r w:rsidRPr="009B1157">
              <w:rPr>
                <w:rStyle w:val="Emphasis"/>
              </w:rPr>
              <w:t>Vombatidae</w:t>
            </w:r>
            <w:proofErr w:type="spellEnd"/>
            <w:r w:rsidRPr="00E56648">
              <w:t xml:space="preserve"> includes wombats, which are well-adapted for burrowing and have backward-facing pouches to protect their young from dirt</w:t>
            </w:r>
            <w:r w:rsidR="00AA1B6F">
              <w:t xml:space="preserve"> and debris</w:t>
            </w:r>
            <w:r w:rsidRPr="00E56648">
              <w:t xml:space="preserve">. The Genus </w:t>
            </w:r>
            <w:proofErr w:type="spellStart"/>
            <w:r w:rsidRPr="009B1157">
              <w:rPr>
                <w:rStyle w:val="Emphasis"/>
              </w:rPr>
              <w:t>Vombatus</w:t>
            </w:r>
            <w:proofErr w:type="spellEnd"/>
            <w:r w:rsidRPr="00E56648">
              <w:t xml:space="preserve"> separates the bare-nosed wombat from other wombat species because of its smooth nose.</w:t>
            </w:r>
          </w:p>
          <w:p w14:paraId="6A77213A" w14:textId="77777777" w:rsidR="00812170" w:rsidRPr="00812170" w:rsidRDefault="00812170" w:rsidP="00E56648">
            <w:pPr>
              <w:rPr>
                <w:rStyle w:val="Strong"/>
              </w:rPr>
            </w:pPr>
            <w:r w:rsidRPr="00812170">
              <w:rPr>
                <w:rStyle w:val="Strong"/>
              </w:rPr>
              <w:t>Adaptations that support its survival in its habitat</w:t>
            </w:r>
          </w:p>
          <w:p w14:paraId="60AC2DF3" w14:textId="77777777" w:rsidR="001856BA" w:rsidRDefault="001856BA" w:rsidP="00E56648">
            <w:r w:rsidRPr="001856BA">
              <w:t xml:space="preserve">The bare-nosed wombat has developed several key adaptations that enable it to survive in its natural habitat. One significant adaptation is its burrowing behaviour. With strong limbs and sharp claws, the wombat digs extensive underground burrows that offer protection from predators and extreme weather conditions. These burrows also provide a safe and stable environment for resting and raising young. </w:t>
            </w:r>
          </w:p>
          <w:p w14:paraId="65F2B3FE" w14:textId="150CF6BC" w:rsidR="001856BA" w:rsidRDefault="001856BA" w:rsidP="00E56648">
            <w:r w:rsidRPr="001856BA">
              <w:t xml:space="preserve">Another important adaptation is the wombat’s nocturnal lifestyle. By being active at night, the wombat avoids the heat of the day, reducing water loss and the risk of overheating. This behaviour also decreases its chances of </w:t>
            </w:r>
            <w:r w:rsidR="00DC756A">
              <w:t>being encountered by</w:t>
            </w:r>
            <w:r w:rsidR="00DC756A" w:rsidRPr="001856BA">
              <w:t xml:space="preserve"> </w:t>
            </w:r>
            <w:r w:rsidRPr="001856BA">
              <w:t xml:space="preserve">predators. </w:t>
            </w:r>
          </w:p>
          <w:p w14:paraId="01D9659B" w14:textId="486BADAD" w:rsidR="001856BA" w:rsidRPr="00812170" w:rsidRDefault="001856BA" w:rsidP="00E56648">
            <w:pPr>
              <w:rPr>
                <w:rStyle w:val="Strong"/>
              </w:rPr>
            </w:pPr>
            <w:r w:rsidRPr="001856BA">
              <w:lastRenderedPageBreak/>
              <w:t>Lastly, the wombat’s toughened rear end is a structural adaptation that serves as a defence mechanism. Composed of thick skin and cartilage, the wombat’s rear acts like a protective shield. When threatened, it dives into its burrow and blocks the entrance with its hardened rump, preventing predators from attacking</w:t>
            </w:r>
            <w:r w:rsidRPr="001856BA">
              <w:rPr>
                <w:rStyle w:val="Strong"/>
              </w:rPr>
              <w:t xml:space="preserve"> </w:t>
            </w:r>
            <w:r w:rsidRPr="001856BA">
              <w:t>or entering. These adaptations work together to increase the wombat’s chances of survival in the wild.</w:t>
            </w:r>
          </w:p>
          <w:p w14:paraId="2C2892AE" w14:textId="77777777" w:rsidR="00812170" w:rsidRPr="00812170" w:rsidRDefault="00812170" w:rsidP="00E56648">
            <w:pPr>
              <w:rPr>
                <w:rStyle w:val="Strong"/>
              </w:rPr>
            </w:pPr>
            <w:r w:rsidRPr="00812170">
              <w:rPr>
                <w:rStyle w:val="Strong"/>
              </w:rPr>
              <w:t>References</w:t>
            </w:r>
          </w:p>
          <w:p w14:paraId="58C9743D" w14:textId="07ABD4DB" w:rsidR="00900616" w:rsidRDefault="00900616" w:rsidP="003065DA">
            <w:r>
              <w:t>Australian Geographic (2018), ‘</w:t>
            </w:r>
            <w:r w:rsidRPr="00900616">
              <w:t>Fact file: bare-nosed wombat (</w:t>
            </w:r>
            <w:proofErr w:type="spellStart"/>
            <w:r w:rsidRPr="009B1157">
              <w:rPr>
                <w:rStyle w:val="Emphasis"/>
              </w:rPr>
              <w:t>Vombatus</w:t>
            </w:r>
            <w:proofErr w:type="spellEnd"/>
            <w:r w:rsidRPr="009B1157">
              <w:rPr>
                <w:rStyle w:val="Emphasis"/>
              </w:rPr>
              <w:t xml:space="preserve"> ursinus</w:t>
            </w:r>
            <w:r w:rsidRPr="00900616">
              <w:t>)</w:t>
            </w:r>
            <w:r>
              <w:t xml:space="preserve">’, </w:t>
            </w:r>
            <w:hyperlink r:id="rId157" w:history="1">
              <w:r w:rsidRPr="000C7AA8">
                <w:rPr>
                  <w:rStyle w:val="Hyperlink"/>
                </w:rPr>
                <w:t>https://www.australiangeographic.com.au/fact-file/fact-file-bare-nosed-wombat-vombatus-ursinus</w:t>
              </w:r>
            </w:hyperlink>
          </w:p>
          <w:p w14:paraId="65602D6F" w14:textId="18A3A3A3" w:rsidR="00900616" w:rsidRDefault="00824087" w:rsidP="003065DA">
            <w:r>
              <w:t>Australian Museum (2025)</w:t>
            </w:r>
            <w:r w:rsidR="00900616">
              <w:t xml:space="preserve"> ‘Bare-nosed wombat’, </w:t>
            </w:r>
            <w:hyperlink r:id="rId158" w:history="1">
              <w:r w:rsidR="00900616" w:rsidRPr="000C7AA8">
                <w:rPr>
                  <w:rStyle w:val="Hyperlink"/>
                </w:rPr>
                <w:t>https://australian.museum/learn/animals/mammals/bare-nosed-wombat/</w:t>
              </w:r>
            </w:hyperlink>
          </w:p>
          <w:p w14:paraId="2DFD73B4" w14:textId="45E83B71" w:rsidR="00900616" w:rsidRDefault="00900616" w:rsidP="003065DA">
            <w:r>
              <w:t xml:space="preserve">Australian Wildlife Conservancy (n.d.) ‘Wombats’, </w:t>
            </w:r>
            <w:hyperlink r:id="rId159" w:history="1">
              <w:r w:rsidRPr="000C7AA8">
                <w:rPr>
                  <w:rStyle w:val="Hyperlink"/>
                </w:rPr>
                <w:t>https://www.australianwildlife.org/wombats/</w:t>
              </w:r>
            </w:hyperlink>
          </w:p>
          <w:p w14:paraId="3EB7CCBC" w14:textId="268828B9" w:rsidR="00900616" w:rsidRDefault="00900616" w:rsidP="003065DA">
            <w:r>
              <w:t xml:space="preserve">Billabong Sanctuary (2025), ‘Bare-Nosed Wombat’, </w:t>
            </w:r>
            <w:hyperlink r:id="rId160" w:history="1">
              <w:r w:rsidRPr="000C7AA8">
                <w:rPr>
                  <w:rStyle w:val="Hyperlink"/>
                </w:rPr>
                <w:t>https://www.billabongsanctuary.com.au/bare-nosed-wombat/</w:t>
              </w:r>
            </w:hyperlink>
          </w:p>
          <w:p w14:paraId="0DD14801" w14:textId="73EBC52D" w:rsidR="00E24F3A" w:rsidRDefault="009C7DC5" w:rsidP="00E56648">
            <w:r w:rsidRPr="009C7DC5">
              <w:t>NSW Government</w:t>
            </w:r>
            <w:r w:rsidR="00251402">
              <w:t xml:space="preserve"> (2024)</w:t>
            </w:r>
            <w:r w:rsidR="00265404">
              <w:t xml:space="preserve"> ‘Wombats’, </w:t>
            </w:r>
            <w:hyperlink r:id="rId161" w:history="1">
              <w:r w:rsidR="00265404" w:rsidRPr="000C7AA8">
                <w:rPr>
                  <w:rStyle w:val="Hyperlink"/>
                </w:rPr>
                <w:t>https://www.environment.nsw.gov.au/topics/animals-and-plants/native-animals/native-animal-facts/land-mammals/wombats</w:t>
              </w:r>
            </w:hyperlink>
          </w:p>
          <w:p w14:paraId="69C0D1BA" w14:textId="583587B2" w:rsidR="00900616" w:rsidRDefault="00900616" w:rsidP="003065DA">
            <w:r>
              <w:t>Rivers of Carbon (2021) ‘</w:t>
            </w:r>
            <w:r w:rsidRPr="00900616">
              <w:t>Wombat behaviour: burrows and being neighbours</w:t>
            </w:r>
            <w:r>
              <w:t xml:space="preserve">’, </w:t>
            </w:r>
            <w:hyperlink r:id="rId162" w:history="1">
              <w:r w:rsidRPr="000C7AA8">
                <w:rPr>
                  <w:rStyle w:val="Hyperlink"/>
                </w:rPr>
                <w:t>https://riversofcarbon.org.au/wombat-behaviour-burrows-and-being-neighbours</w:t>
              </w:r>
            </w:hyperlink>
          </w:p>
          <w:p w14:paraId="45A573DF" w14:textId="72DDAF65" w:rsidR="00900616" w:rsidRDefault="00900616" w:rsidP="003065DA">
            <w:r>
              <w:t>San Diego Wildlife Alliance (2025) ‘</w:t>
            </w:r>
            <w:r w:rsidRPr="00900616">
              <w:t>Wombats (</w:t>
            </w:r>
            <w:proofErr w:type="spellStart"/>
            <w:r w:rsidRPr="009B1157">
              <w:rPr>
                <w:rStyle w:val="Emphasis"/>
              </w:rPr>
              <w:t>Vombatus</w:t>
            </w:r>
            <w:proofErr w:type="spellEnd"/>
            <w:r w:rsidRPr="00900616">
              <w:t xml:space="preserve"> and </w:t>
            </w:r>
            <w:proofErr w:type="spellStart"/>
            <w:r w:rsidRPr="009B1157">
              <w:rPr>
                <w:rStyle w:val="Emphasis"/>
              </w:rPr>
              <w:t>Lasiorhinus</w:t>
            </w:r>
            <w:proofErr w:type="spellEnd"/>
            <w:r w:rsidRPr="00900616">
              <w:t xml:space="preserve"> spp.) Fact Sheet: Taxonomy &amp; History</w:t>
            </w:r>
            <w:r>
              <w:t xml:space="preserve">’, </w:t>
            </w:r>
            <w:hyperlink r:id="rId163" w:history="1">
              <w:r w:rsidRPr="000C7AA8">
                <w:rPr>
                  <w:rStyle w:val="Hyperlink"/>
                </w:rPr>
                <w:t>https://ielc.libguides.com/sdzg/factsheets/wombats/taxonomy</w:t>
              </w:r>
            </w:hyperlink>
          </w:p>
          <w:p w14:paraId="6019996C" w14:textId="7F0D65AA" w:rsidR="00812170" w:rsidRPr="00900616" w:rsidRDefault="00900616" w:rsidP="00E56648">
            <w:pPr>
              <w:rPr>
                <w:rStyle w:val="Strong"/>
                <w:b w:val="0"/>
              </w:rPr>
            </w:pPr>
            <w:r>
              <w:t xml:space="preserve">Tasmanian Parks and Wildlife Service (2020) ‘Wombats’, </w:t>
            </w:r>
            <w:hyperlink r:id="rId164" w:history="1">
              <w:r w:rsidRPr="000C7AA8">
                <w:rPr>
                  <w:rStyle w:val="Hyperlink"/>
                </w:rPr>
                <w:t>https://parks.tas.gov.au/explore-our-parks/maria-island-national-park/wombats</w:t>
              </w:r>
            </w:hyperlink>
            <w:r w:rsidR="00812170" w:rsidRPr="00E56648">
              <w:t xml:space="preserve"> </w:t>
            </w:r>
          </w:p>
        </w:tc>
      </w:tr>
    </w:tbl>
    <w:p w14:paraId="0AB9E386" w14:textId="1041196F" w:rsidR="000367DE" w:rsidRPr="005601A6" w:rsidRDefault="000367DE" w:rsidP="000367DE">
      <w:pPr>
        <w:pStyle w:val="ListNumber"/>
        <w:numPr>
          <w:ilvl w:val="0"/>
          <w:numId w:val="0"/>
        </w:numPr>
        <w:rPr>
          <w:rStyle w:val="Strong"/>
        </w:rPr>
      </w:pPr>
      <w:r w:rsidRPr="005601A6">
        <w:rPr>
          <w:rStyle w:val="Strong"/>
        </w:rPr>
        <w:lastRenderedPageBreak/>
        <w:t>Sample student response</w:t>
      </w:r>
      <w:r w:rsidR="004121C1">
        <w:rPr>
          <w:rStyle w:val="Strong"/>
        </w:rPr>
        <w:t xml:space="preserve"> </w:t>
      </w:r>
      <w:r w:rsidR="00D072F3">
        <w:rPr>
          <w:rStyle w:val="Strong"/>
        </w:rPr>
        <w:t>– using quality criteria to assess report quality</w:t>
      </w:r>
    </w:p>
    <w:p w14:paraId="2F6F3746" w14:textId="7BDE654E" w:rsidR="00397D67" w:rsidRDefault="00397D67" w:rsidP="00397D67">
      <w:pPr>
        <w:pStyle w:val="Caption"/>
      </w:pPr>
      <w:bookmarkStart w:id="88" w:name="_Ref206668978"/>
      <w:bookmarkStart w:id="89" w:name="_Ref190080898"/>
      <w:r>
        <w:t xml:space="preserve">Table </w:t>
      </w:r>
      <w:r>
        <w:fldChar w:fldCharType="begin"/>
      </w:r>
      <w:r>
        <w:instrText xml:space="preserve"> SEQ Table \* ARABIC </w:instrText>
      </w:r>
      <w:r>
        <w:fldChar w:fldCharType="separate"/>
      </w:r>
      <w:r w:rsidR="002D2C79">
        <w:rPr>
          <w:noProof/>
        </w:rPr>
        <w:t>29</w:t>
      </w:r>
      <w:r>
        <w:fldChar w:fldCharType="end"/>
      </w:r>
      <w:bookmarkEnd w:id="88"/>
      <w:r>
        <w:t xml:space="preserve"> </w:t>
      </w:r>
      <w:r w:rsidR="00DC4A4C" w:rsidRPr="00BE6E6D">
        <w:t>–</w:t>
      </w:r>
      <w:r>
        <w:t xml:space="preserve"> </w:t>
      </w:r>
      <w:r w:rsidR="00B65195">
        <w:t>u</w:t>
      </w:r>
      <w:r>
        <w:t>sing quality criteria to assess report quality</w:t>
      </w:r>
      <w:bookmarkEnd w:id="89"/>
    </w:p>
    <w:tbl>
      <w:tblPr>
        <w:tblStyle w:val="Tableheader"/>
        <w:tblW w:w="9632" w:type="dxa"/>
        <w:tblLayout w:type="fixed"/>
        <w:tblLook w:val="0420" w:firstRow="1" w:lastRow="0" w:firstColumn="0" w:lastColumn="0" w:noHBand="0" w:noVBand="1"/>
        <w:tblDescription w:val="A sample student response and questions to support student thinking."/>
      </w:tblPr>
      <w:tblGrid>
        <w:gridCol w:w="2263"/>
        <w:gridCol w:w="3686"/>
        <w:gridCol w:w="3683"/>
      </w:tblGrid>
      <w:tr w:rsidR="00397D67" w14:paraId="00F8CD84" w14:textId="77777777" w:rsidTr="001B3713">
        <w:trPr>
          <w:cnfStyle w:val="100000000000" w:firstRow="1" w:lastRow="0" w:firstColumn="0" w:lastColumn="0" w:oddVBand="0" w:evenVBand="0" w:oddHBand="0" w:evenHBand="0" w:firstRowFirstColumn="0" w:firstRowLastColumn="0" w:lastRowFirstColumn="0" w:lastRowLastColumn="0"/>
        </w:trPr>
        <w:tc>
          <w:tcPr>
            <w:tcW w:w="2263" w:type="dxa"/>
          </w:tcPr>
          <w:p w14:paraId="58A84BD3" w14:textId="77777777" w:rsidR="00397D67" w:rsidRDefault="00397D67">
            <w:r>
              <w:t>Quality criteria</w:t>
            </w:r>
          </w:p>
        </w:tc>
        <w:tc>
          <w:tcPr>
            <w:tcW w:w="3686" w:type="dxa"/>
          </w:tcPr>
          <w:p w14:paraId="4B71BDDC" w14:textId="12487349" w:rsidR="00397D67" w:rsidRDefault="00C83669">
            <w:pPr>
              <w:tabs>
                <w:tab w:val="right" w:pos="4598"/>
              </w:tabs>
            </w:pPr>
            <w:r>
              <w:t>Questions</w:t>
            </w:r>
            <w:r w:rsidR="00397D67">
              <w:t xml:space="preserve"> to support student thinking</w:t>
            </w:r>
          </w:p>
        </w:tc>
        <w:tc>
          <w:tcPr>
            <w:tcW w:w="3683" w:type="dxa"/>
          </w:tcPr>
          <w:p w14:paraId="658D8373" w14:textId="026CCE5F" w:rsidR="00397D67" w:rsidRDefault="00397D67">
            <w:pPr>
              <w:tabs>
                <w:tab w:val="right" w:pos="4598"/>
              </w:tabs>
            </w:pPr>
            <w:r>
              <w:t xml:space="preserve">How </w:t>
            </w:r>
            <w:r w:rsidR="00745CE3">
              <w:t xml:space="preserve">does </w:t>
            </w:r>
            <w:r>
              <w:t>it meet the criteria</w:t>
            </w:r>
            <w:r w:rsidR="00A13CC1">
              <w:t>,</w:t>
            </w:r>
            <w:r>
              <w:t xml:space="preserve"> with examples from the report</w:t>
            </w:r>
          </w:p>
        </w:tc>
      </w:tr>
      <w:tr w:rsidR="00397D67" w14:paraId="632DD08D" w14:textId="77777777" w:rsidTr="001B3713">
        <w:trPr>
          <w:cnfStyle w:val="000000100000" w:firstRow="0" w:lastRow="0" w:firstColumn="0" w:lastColumn="0" w:oddVBand="0" w:evenVBand="0" w:oddHBand="1" w:evenHBand="0" w:firstRowFirstColumn="0" w:firstRowLastColumn="0" w:lastRowFirstColumn="0" w:lastRowLastColumn="0"/>
        </w:trPr>
        <w:tc>
          <w:tcPr>
            <w:tcW w:w="2263" w:type="dxa"/>
          </w:tcPr>
          <w:p w14:paraId="63F0E24B" w14:textId="2D11996C" w:rsidR="00397D67" w:rsidRDefault="00397D67">
            <w:r w:rsidRPr="00244A59">
              <w:t xml:space="preserve">A descriptive title </w:t>
            </w:r>
            <w:r w:rsidR="00C83669">
              <w:t>provides</w:t>
            </w:r>
            <w:r w:rsidRPr="00244A59">
              <w:t xml:space="preserve"> the reader </w:t>
            </w:r>
            <w:r w:rsidR="00DC756A">
              <w:lastRenderedPageBreak/>
              <w:t xml:space="preserve">with </w:t>
            </w:r>
            <w:r w:rsidRPr="00244A59">
              <w:t xml:space="preserve">an idea of the </w:t>
            </w:r>
            <w:r w:rsidR="00745CE3">
              <w:t>report's contents</w:t>
            </w:r>
            <w:r w:rsidRPr="00244A59">
              <w:t>.</w:t>
            </w:r>
          </w:p>
        </w:tc>
        <w:tc>
          <w:tcPr>
            <w:tcW w:w="3686" w:type="dxa"/>
          </w:tcPr>
          <w:p w14:paraId="2B2650EF" w14:textId="77777777" w:rsidR="00397D67" w:rsidRDefault="00397D67" w:rsidP="00E05658">
            <w:pPr>
              <w:pStyle w:val="ListBullet"/>
            </w:pPr>
            <w:r w:rsidRPr="00DC1C82">
              <w:lastRenderedPageBreak/>
              <w:t xml:space="preserve">Does the title give the reader a clear idea of the content of </w:t>
            </w:r>
            <w:r w:rsidRPr="00DC1C82">
              <w:lastRenderedPageBreak/>
              <w:t>the report?</w:t>
            </w:r>
          </w:p>
          <w:p w14:paraId="77FB9F29" w14:textId="77777777" w:rsidR="00397D67" w:rsidRPr="00A1696A" w:rsidRDefault="00397D67" w:rsidP="00E05658">
            <w:pPr>
              <w:pStyle w:val="ListBullet"/>
            </w:pPr>
            <w:r w:rsidRPr="00056719">
              <w:t>Discuss how an effective title should reflect the subject (bare-nosed wombat) and the focus of the report (classification, description, adaptations).</w:t>
            </w:r>
          </w:p>
        </w:tc>
        <w:tc>
          <w:tcPr>
            <w:tcW w:w="3683" w:type="dxa"/>
          </w:tcPr>
          <w:p w14:paraId="0B15ECE5" w14:textId="47914156" w:rsidR="00397D67" w:rsidRDefault="00397D67">
            <w:r w:rsidRPr="0056513A">
              <w:lastRenderedPageBreak/>
              <w:t>This title</w:t>
            </w:r>
            <w:r>
              <w:t>, ‘</w:t>
            </w:r>
            <w:r w:rsidRPr="0056513A">
              <w:t xml:space="preserve">Classification and adaptations of the bare-nosed </w:t>
            </w:r>
            <w:r w:rsidRPr="0056513A">
              <w:lastRenderedPageBreak/>
              <w:t>wombat</w:t>
            </w:r>
            <w:r>
              <w:t>’</w:t>
            </w:r>
            <w:r w:rsidR="00745CE3">
              <w:t>,</w:t>
            </w:r>
            <w:r>
              <w:t xml:space="preserve"> </w:t>
            </w:r>
            <w:r w:rsidRPr="0056513A">
              <w:t xml:space="preserve">clearly reflects the content of the report, indicating that </w:t>
            </w:r>
            <w:r w:rsidR="00F54C2B">
              <w:t xml:space="preserve">it focuses on the bare-nosed wombat and provides the reader with </w:t>
            </w:r>
            <w:r w:rsidRPr="0056513A">
              <w:t>an understanding of what to expect.</w:t>
            </w:r>
          </w:p>
        </w:tc>
      </w:tr>
      <w:tr w:rsidR="00397D67" w14:paraId="552839F7" w14:textId="77777777" w:rsidTr="001B3713">
        <w:trPr>
          <w:cnfStyle w:val="000000010000" w:firstRow="0" w:lastRow="0" w:firstColumn="0" w:lastColumn="0" w:oddVBand="0" w:evenVBand="0" w:oddHBand="0" w:evenHBand="1" w:firstRowFirstColumn="0" w:firstRowLastColumn="0" w:lastRowFirstColumn="0" w:lastRowLastColumn="0"/>
        </w:trPr>
        <w:tc>
          <w:tcPr>
            <w:tcW w:w="2263" w:type="dxa"/>
          </w:tcPr>
          <w:p w14:paraId="6FA69660" w14:textId="675D8306" w:rsidR="00397D67" w:rsidRDefault="00397D67">
            <w:r w:rsidRPr="00056719">
              <w:lastRenderedPageBreak/>
              <w:t xml:space="preserve">Logically structured with suitable </w:t>
            </w:r>
            <w:r w:rsidR="00745CE3">
              <w:t>subheadings</w:t>
            </w:r>
            <w:r w:rsidRPr="00056719">
              <w:t xml:space="preserve"> to guide the reader.</w:t>
            </w:r>
          </w:p>
        </w:tc>
        <w:tc>
          <w:tcPr>
            <w:tcW w:w="3686" w:type="dxa"/>
          </w:tcPr>
          <w:p w14:paraId="64E3C2F4" w14:textId="042DDF5F" w:rsidR="00397D67" w:rsidRDefault="00397D67" w:rsidP="00E05658">
            <w:pPr>
              <w:pStyle w:val="ListBullet"/>
            </w:pPr>
            <w:r w:rsidRPr="00244A59">
              <w:t xml:space="preserve">How does the report use </w:t>
            </w:r>
            <w:r w:rsidR="00770BAC">
              <w:t>subheadings</w:t>
            </w:r>
            <w:r w:rsidRPr="00244A59">
              <w:t xml:space="preserve"> to organise information? </w:t>
            </w:r>
          </w:p>
          <w:p w14:paraId="10BB0201" w14:textId="77777777" w:rsidR="00397D67" w:rsidRDefault="00397D67" w:rsidP="00E05658">
            <w:pPr>
              <w:pStyle w:val="ListBullet"/>
            </w:pPr>
            <w:r w:rsidRPr="00244A59">
              <w:t xml:space="preserve">Ask students how sub-headings like ‘Classification of the bare-nosed wombat’ help readers navigate the content. </w:t>
            </w:r>
          </w:p>
          <w:p w14:paraId="7148A166" w14:textId="7694A34C" w:rsidR="00397D67" w:rsidRDefault="00397D67" w:rsidP="00E05658">
            <w:pPr>
              <w:pStyle w:val="ListBullet"/>
            </w:pPr>
            <w:r w:rsidRPr="00244A59">
              <w:t xml:space="preserve">Discuss the importance of clear and meaningful </w:t>
            </w:r>
            <w:r w:rsidR="00F54C2B">
              <w:t>subheadings</w:t>
            </w:r>
            <w:r w:rsidRPr="00244A59">
              <w:t xml:space="preserve"> for structure.</w:t>
            </w:r>
          </w:p>
        </w:tc>
        <w:tc>
          <w:tcPr>
            <w:tcW w:w="3683" w:type="dxa"/>
          </w:tcPr>
          <w:p w14:paraId="0A64B95F" w14:textId="77777777" w:rsidR="00397D67" w:rsidRDefault="00397D67">
            <w:r>
              <w:t>The subheadings, ‘</w:t>
            </w:r>
            <w:r w:rsidRPr="00ED2461">
              <w:t>Description of the bare-nosed wombat and its habitat,</w:t>
            </w:r>
            <w:r>
              <w:t>’</w:t>
            </w:r>
            <w:r w:rsidRPr="00ED2461">
              <w:t xml:space="preserve"> </w:t>
            </w:r>
            <w:r>
              <w:t>‘Classification of the bare-nosed wombat,’ and ‘Adaptations that support its survival in its habitat’ provide clear sections that guide the reader through different aspects of the topic, helping to organise the content logically.</w:t>
            </w:r>
          </w:p>
        </w:tc>
      </w:tr>
      <w:tr w:rsidR="00397D67" w14:paraId="39A6C687" w14:textId="77777777" w:rsidTr="001B3713">
        <w:trPr>
          <w:cnfStyle w:val="000000100000" w:firstRow="0" w:lastRow="0" w:firstColumn="0" w:lastColumn="0" w:oddVBand="0" w:evenVBand="0" w:oddHBand="1" w:evenHBand="0" w:firstRowFirstColumn="0" w:firstRowLastColumn="0" w:lastRowFirstColumn="0" w:lastRowLastColumn="0"/>
        </w:trPr>
        <w:tc>
          <w:tcPr>
            <w:tcW w:w="2263" w:type="dxa"/>
          </w:tcPr>
          <w:p w14:paraId="0344AB60" w14:textId="77777777" w:rsidR="00397D67" w:rsidRDefault="00397D67">
            <w:r w:rsidRPr="00ED2461">
              <w:t>Information is well-organised with clear topic sentences and a logical progression of ideas.</w:t>
            </w:r>
          </w:p>
        </w:tc>
        <w:tc>
          <w:tcPr>
            <w:tcW w:w="3686" w:type="dxa"/>
          </w:tcPr>
          <w:p w14:paraId="7C6F31E7" w14:textId="77777777" w:rsidR="00397D67" w:rsidRDefault="00397D67" w:rsidP="00E05658">
            <w:pPr>
              <w:pStyle w:val="ListBullet"/>
            </w:pPr>
            <w:r w:rsidRPr="00411FA1">
              <w:t>Can students identify how each section begins with a clear topic sentence that sets the focus of that paragraph?</w:t>
            </w:r>
          </w:p>
          <w:p w14:paraId="50DA5551" w14:textId="77777777" w:rsidR="00397D67" w:rsidRDefault="00397D67" w:rsidP="00E05658">
            <w:pPr>
              <w:pStyle w:val="ListBullet"/>
            </w:pPr>
            <w:r w:rsidRPr="00411FA1">
              <w:t>Discuss how each paragraph builds on the previous one to create a coherent report.</w:t>
            </w:r>
          </w:p>
        </w:tc>
        <w:tc>
          <w:tcPr>
            <w:tcW w:w="3683" w:type="dxa"/>
          </w:tcPr>
          <w:p w14:paraId="6307F2A5" w14:textId="13B41587" w:rsidR="00397D67" w:rsidRDefault="005346C9">
            <w:r>
              <w:t>Paragraphs begin with a topic sentence that sets the focus of the section. For example, ‘the bare-nosed wombat (</w:t>
            </w:r>
            <w:proofErr w:type="spellStart"/>
            <w:r w:rsidRPr="007302D0">
              <w:rPr>
                <w:rStyle w:val="Emphasis"/>
              </w:rPr>
              <w:t>Vombatus</w:t>
            </w:r>
            <w:proofErr w:type="spellEnd"/>
            <w:r w:rsidRPr="007302D0">
              <w:rPr>
                <w:rStyle w:val="Emphasis"/>
              </w:rPr>
              <w:t xml:space="preserve"> ursinus</w:t>
            </w:r>
            <w:r>
              <w:t xml:space="preserve">) is a marsupial, meaning it carries its young in a pouch.’ This opening sentence introduces the classification topic and the first main idea about the wombat’s features. Each section </w:t>
            </w:r>
            <w:r w:rsidR="001439C6">
              <w:t>begins with a clear topic sentence that sets the paragraph’s focus, ensuring</w:t>
            </w:r>
            <w:r>
              <w:t xml:space="preserve"> the </w:t>
            </w:r>
            <w:r>
              <w:lastRenderedPageBreak/>
              <w:t>report flows logically from one idea to the next.</w:t>
            </w:r>
          </w:p>
          <w:p w14:paraId="42F48533" w14:textId="77777777" w:rsidR="00397D67" w:rsidRDefault="00397D67">
            <w:r w:rsidRPr="006D0120">
              <w:t xml:space="preserve">Guide </w:t>
            </w:r>
            <w:r>
              <w:t>students</w:t>
            </w:r>
            <w:r w:rsidRPr="006D0120">
              <w:t xml:space="preserve"> to see how the ideas flow logically, from description to classification to adaptations.</w:t>
            </w:r>
          </w:p>
        </w:tc>
      </w:tr>
      <w:tr w:rsidR="00397D67" w14:paraId="1A6BE9FC" w14:textId="77777777" w:rsidTr="001B3713">
        <w:trPr>
          <w:cnfStyle w:val="000000010000" w:firstRow="0" w:lastRow="0" w:firstColumn="0" w:lastColumn="0" w:oddVBand="0" w:evenVBand="0" w:oddHBand="0" w:evenHBand="1" w:firstRowFirstColumn="0" w:firstRowLastColumn="0" w:lastRowFirstColumn="0" w:lastRowLastColumn="0"/>
        </w:trPr>
        <w:tc>
          <w:tcPr>
            <w:tcW w:w="2263" w:type="dxa"/>
          </w:tcPr>
          <w:p w14:paraId="4E1AEA15" w14:textId="2A01D680" w:rsidR="00397D67" w:rsidRDefault="00397D67">
            <w:r w:rsidRPr="00061B32">
              <w:lastRenderedPageBreak/>
              <w:t xml:space="preserve">Specific examples are provided to demonstrate </w:t>
            </w:r>
            <w:r w:rsidR="0063453A">
              <w:t xml:space="preserve">a </w:t>
            </w:r>
            <w:r w:rsidRPr="00061B32">
              <w:t>depth of understanding of scientific content.</w:t>
            </w:r>
          </w:p>
        </w:tc>
        <w:tc>
          <w:tcPr>
            <w:tcW w:w="3686" w:type="dxa"/>
          </w:tcPr>
          <w:p w14:paraId="7992F494" w14:textId="77777777" w:rsidR="00397D67" w:rsidRDefault="00397D67" w:rsidP="00E05658">
            <w:pPr>
              <w:pStyle w:val="ListBullet"/>
            </w:pPr>
            <w:r w:rsidRPr="000C1A5E">
              <w:t xml:space="preserve">Which specific examples in the report show a deep understanding of the bare-nosed wombat? </w:t>
            </w:r>
          </w:p>
          <w:p w14:paraId="15BDC083" w14:textId="5BC70D85" w:rsidR="00397D67" w:rsidRDefault="00397D67" w:rsidP="00E05658">
            <w:pPr>
              <w:pStyle w:val="ListBullet"/>
            </w:pPr>
            <w:r w:rsidRPr="000C1A5E">
              <w:t>Ask students to point out scientific facts, such as the wombat's backward-facing pouch or cube-shaped faeces, that demonstrate their understanding of adaptations and classification.</w:t>
            </w:r>
          </w:p>
        </w:tc>
        <w:tc>
          <w:tcPr>
            <w:tcW w:w="3683" w:type="dxa"/>
          </w:tcPr>
          <w:p w14:paraId="2B8F270D" w14:textId="00825BED" w:rsidR="00397D67" w:rsidRDefault="00397D67">
            <w:r>
              <w:t>In the sentence ‘T</w:t>
            </w:r>
            <w:r w:rsidRPr="00523DEF">
              <w:t xml:space="preserve">he Family </w:t>
            </w:r>
            <w:proofErr w:type="spellStart"/>
            <w:r w:rsidRPr="00523DEF">
              <w:t>Vombatidae</w:t>
            </w:r>
            <w:proofErr w:type="spellEnd"/>
            <w:r w:rsidRPr="00523DEF">
              <w:t xml:space="preserve"> includes wombats, which are well-adapted for burrowing and have backward-facing pouches to protect their young from dirt</w:t>
            </w:r>
            <w:r>
              <w:t xml:space="preserve">.’ </w:t>
            </w:r>
            <w:r w:rsidRPr="008B08DF">
              <w:t xml:space="preserve">This specific example not only </w:t>
            </w:r>
            <w:r w:rsidR="005346C9">
              <w:t>demonstrates an understanding of the classification of the wombat but also highlights the unique features of its anatomy, such as the backward-facing pouch, showcasing</w:t>
            </w:r>
            <w:r w:rsidRPr="008B08DF">
              <w:t xml:space="preserve"> depth in scientific knowledge.</w:t>
            </w:r>
          </w:p>
          <w:p w14:paraId="2DD9DFD0" w14:textId="38B27516" w:rsidR="00397D67" w:rsidRDefault="00397D67">
            <w:r>
              <w:t xml:space="preserve">Note that </w:t>
            </w:r>
            <w:r w:rsidR="005346C9">
              <w:t xml:space="preserve">this report includes several additional examples </w:t>
            </w:r>
            <w:r>
              <w:t xml:space="preserve">to support </w:t>
            </w:r>
            <w:r w:rsidR="0063453A">
              <w:t>these</w:t>
            </w:r>
            <w:r>
              <w:t xml:space="preserve"> quality criteria.</w:t>
            </w:r>
          </w:p>
        </w:tc>
      </w:tr>
      <w:tr w:rsidR="00397D67" w14:paraId="345F4459" w14:textId="77777777" w:rsidTr="001B3713">
        <w:trPr>
          <w:cnfStyle w:val="000000100000" w:firstRow="0" w:lastRow="0" w:firstColumn="0" w:lastColumn="0" w:oddVBand="0" w:evenVBand="0" w:oddHBand="1" w:evenHBand="0" w:firstRowFirstColumn="0" w:firstRowLastColumn="0" w:lastRowFirstColumn="0" w:lastRowLastColumn="0"/>
        </w:trPr>
        <w:tc>
          <w:tcPr>
            <w:tcW w:w="2263" w:type="dxa"/>
          </w:tcPr>
          <w:p w14:paraId="38FC1D99" w14:textId="2B987F07" w:rsidR="00397D67" w:rsidRDefault="00397D67">
            <w:r w:rsidRPr="005F1891">
              <w:t>Information in the report is factually accurate and based on reliable sources.</w:t>
            </w:r>
          </w:p>
        </w:tc>
        <w:tc>
          <w:tcPr>
            <w:tcW w:w="3686" w:type="dxa"/>
          </w:tcPr>
          <w:p w14:paraId="3B084123" w14:textId="77777777" w:rsidR="00397D67" w:rsidRDefault="00397D67" w:rsidP="00E05658">
            <w:pPr>
              <w:pStyle w:val="ListBullet"/>
            </w:pPr>
            <w:r w:rsidRPr="005E212F">
              <w:t xml:space="preserve">Encourage students to assess whether the information provided in the report is scientifically </w:t>
            </w:r>
            <w:r>
              <w:t>reliable</w:t>
            </w:r>
            <w:r w:rsidRPr="005E212F">
              <w:t xml:space="preserve">. </w:t>
            </w:r>
          </w:p>
          <w:p w14:paraId="46B7AB4A" w14:textId="77777777" w:rsidR="00397D67" w:rsidRDefault="00397D67" w:rsidP="00E05658">
            <w:pPr>
              <w:pStyle w:val="ListBullet"/>
            </w:pPr>
            <w:r w:rsidRPr="005E212F">
              <w:t xml:space="preserve">Discuss how they can cross-check facts with reliable sources to ensure the information is trustworthy, like </w:t>
            </w:r>
            <w:r w:rsidRPr="005E212F">
              <w:lastRenderedPageBreak/>
              <w:t>the ones cited in the references.</w:t>
            </w:r>
          </w:p>
        </w:tc>
        <w:tc>
          <w:tcPr>
            <w:tcW w:w="3683" w:type="dxa"/>
          </w:tcPr>
          <w:p w14:paraId="0F330BFB" w14:textId="474A7667" w:rsidR="00397D67" w:rsidRDefault="00397D67">
            <w:r>
              <w:lastRenderedPageBreak/>
              <w:t xml:space="preserve">Statements made in the report are factually accurate and have been </w:t>
            </w:r>
            <w:r w:rsidR="005346C9">
              <w:t xml:space="preserve">obtained </w:t>
            </w:r>
            <w:r>
              <w:t>from reliable references. For example, ‘</w:t>
            </w:r>
            <w:r w:rsidRPr="004B0418">
              <w:t>Bare-nosed wombats produce cube-shaped faeces, which prevents rolling and helps them mark their territory effectively.</w:t>
            </w:r>
            <w:r>
              <w:t>’ T</w:t>
            </w:r>
            <w:r w:rsidRPr="00DE10FD">
              <w:t xml:space="preserve">his statement is scientifically accurate and relies on </w:t>
            </w:r>
            <w:proofErr w:type="gramStart"/>
            <w:r w:rsidRPr="00DE10FD">
              <w:lastRenderedPageBreak/>
              <w:t>factual information</w:t>
            </w:r>
            <w:proofErr w:type="gramEnd"/>
            <w:r w:rsidRPr="00DE10FD">
              <w:t xml:space="preserve"> about the wombat’s behavio</w:t>
            </w:r>
            <w:r>
              <w:t>u</w:t>
            </w:r>
            <w:r w:rsidRPr="00DE10FD">
              <w:t xml:space="preserve">r. It </w:t>
            </w:r>
            <w:r>
              <w:t xml:space="preserve">has been </w:t>
            </w:r>
            <w:r w:rsidR="00437155">
              <w:t>obtained from a reliable source, as indicated in the references, and can be further verified by comparing it with other reputable and</w:t>
            </w:r>
            <w:r>
              <w:t xml:space="preserve"> reliable sources.</w:t>
            </w:r>
          </w:p>
        </w:tc>
      </w:tr>
      <w:tr w:rsidR="00397D67" w14:paraId="5B522413" w14:textId="77777777" w:rsidTr="001B3713">
        <w:trPr>
          <w:cnfStyle w:val="000000010000" w:firstRow="0" w:lastRow="0" w:firstColumn="0" w:lastColumn="0" w:oddVBand="0" w:evenVBand="0" w:oddHBand="0" w:evenHBand="1" w:firstRowFirstColumn="0" w:firstRowLastColumn="0" w:lastRowFirstColumn="0" w:lastRowLastColumn="0"/>
        </w:trPr>
        <w:tc>
          <w:tcPr>
            <w:tcW w:w="2263" w:type="dxa"/>
          </w:tcPr>
          <w:p w14:paraId="45CDCB98" w14:textId="77777777" w:rsidR="00397D67" w:rsidRPr="005F1891" w:rsidRDefault="00397D67">
            <w:r w:rsidRPr="008E2FFD">
              <w:lastRenderedPageBreak/>
              <w:t>Relevant scientific terminology is used correctly and appropriately.</w:t>
            </w:r>
          </w:p>
        </w:tc>
        <w:tc>
          <w:tcPr>
            <w:tcW w:w="3686" w:type="dxa"/>
          </w:tcPr>
          <w:p w14:paraId="03086814" w14:textId="5187325E" w:rsidR="00397D67" w:rsidRDefault="00397D67" w:rsidP="00E05658">
            <w:pPr>
              <w:pStyle w:val="ListBullet"/>
            </w:pPr>
            <w:r w:rsidRPr="00BD0625">
              <w:t xml:space="preserve">Ask students to identify scientific terms used in the report, such as </w:t>
            </w:r>
            <w:r>
              <w:t>‘</w:t>
            </w:r>
            <w:r w:rsidRPr="00BD0625">
              <w:t>Phylum,</w:t>
            </w:r>
            <w:r>
              <w:t>’</w:t>
            </w:r>
            <w:r w:rsidRPr="00BD0625">
              <w:t xml:space="preserve"> </w:t>
            </w:r>
            <w:r>
              <w:t>‘m</w:t>
            </w:r>
            <w:r w:rsidRPr="00BD0625">
              <w:t>arsupial</w:t>
            </w:r>
            <w:r>
              <w:t>’</w:t>
            </w:r>
            <w:r w:rsidRPr="00BD0625">
              <w:t xml:space="preserve"> or </w:t>
            </w:r>
            <w:r>
              <w:t>‘</w:t>
            </w:r>
            <w:r w:rsidRPr="00BD0625">
              <w:t>Diprotodontia.</w:t>
            </w:r>
            <w:r>
              <w:t>’ (</w:t>
            </w:r>
            <w:r w:rsidR="00437155">
              <w:t xml:space="preserve">There </w:t>
            </w:r>
            <w:r>
              <w:t>are many more terms in this report</w:t>
            </w:r>
            <w:r w:rsidR="00437155">
              <w:t>.</w:t>
            </w:r>
            <w:r>
              <w:t>)</w:t>
            </w:r>
          </w:p>
          <w:p w14:paraId="748D8348" w14:textId="62B24AE2" w:rsidR="00397D67" w:rsidRDefault="00397D67" w:rsidP="00E05658">
            <w:pPr>
              <w:pStyle w:val="ListBullet"/>
            </w:pPr>
            <w:r>
              <w:t>Is the terminology used relevant? Has it been used correctly and appropriately?</w:t>
            </w:r>
          </w:p>
          <w:p w14:paraId="73F24DF4" w14:textId="77777777" w:rsidR="00397D67" w:rsidRPr="005E212F" w:rsidRDefault="00397D67" w:rsidP="00E05658">
            <w:pPr>
              <w:pStyle w:val="ListBullet"/>
            </w:pPr>
            <w:r w:rsidRPr="00BD0625">
              <w:t>Discuss how correct terminology enhances the scientific tone and clarity of the report.</w:t>
            </w:r>
          </w:p>
        </w:tc>
        <w:tc>
          <w:tcPr>
            <w:tcW w:w="3683" w:type="dxa"/>
          </w:tcPr>
          <w:p w14:paraId="31A570AB" w14:textId="77777777" w:rsidR="00397D67" w:rsidRDefault="00397D67">
            <w:r>
              <w:t>In the sentence, ‘</w:t>
            </w:r>
            <w:r w:rsidRPr="00A831F4">
              <w:t>The bare-nosed wombat belongs to the Phylum, Chordata since it has a backbone, which is a key feature of vertebrates.</w:t>
            </w:r>
            <w:r>
              <w:t xml:space="preserve">’, relevant scientific terminology has been used correctly and appropriately. </w:t>
            </w:r>
            <w:r w:rsidRPr="008B40FD">
              <w:t xml:space="preserve">The use of terms like </w:t>
            </w:r>
            <w:r>
              <w:t>‘</w:t>
            </w:r>
            <w:r w:rsidRPr="008B40FD">
              <w:t>Phylum</w:t>
            </w:r>
            <w:r>
              <w:t>’</w:t>
            </w:r>
            <w:r w:rsidRPr="008B40FD">
              <w:t xml:space="preserve"> and </w:t>
            </w:r>
            <w:r>
              <w:t>‘</w:t>
            </w:r>
            <w:r w:rsidRPr="008B40FD">
              <w:t>Chordata</w:t>
            </w:r>
            <w:r>
              <w:t>’</w:t>
            </w:r>
            <w:r w:rsidRPr="008B40FD">
              <w:t xml:space="preserve"> is appropriate and demonstrates correct scientific terminology related to classification.</w:t>
            </w:r>
          </w:p>
          <w:p w14:paraId="32E020AC" w14:textId="77777777" w:rsidR="00397D67" w:rsidRDefault="00397D67">
            <w:r>
              <w:t>Note that there are several other uses of scientific terminology in this report that could be unpacked with students.</w:t>
            </w:r>
          </w:p>
        </w:tc>
      </w:tr>
      <w:tr w:rsidR="00397D67" w14:paraId="7F5F0D6B" w14:textId="77777777" w:rsidTr="001B3713">
        <w:trPr>
          <w:cnfStyle w:val="000000100000" w:firstRow="0" w:lastRow="0" w:firstColumn="0" w:lastColumn="0" w:oddVBand="0" w:evenVBand="0" w:oddHBand="1" w:evenHBand="0" w:firstRowFirstColumn="0" w:firstRowLastColumn="0" w:lastRowFirstColumn="0" w:lastRowLastColumn="0"/>
        </w:trPr>
        <w:tc>
          <w:tcPr>
            <w:tcW w:w="2263" w:type="dxa"/>
          </w:tcPr>
          <w:p w14:paraId="793ED294" w14:textId="77777777" w:rsidR="00397D67" w:rsidRPr="008E2FFD" w:rsidRDefault="00397D67">
            <w:r w:rsidRPr="00A45A12">
              <w:t>Information in the report has been summarised in the writer’s own words, not copied directly from the text.</w:t>
            </w:r>
          </w:p>
        </w:tc>
        <w:tc>
          <w:tcPr>
            <w:tcW w:w="3686" w:type="dxa"/>
          </w:tcPr>
          <w:p w14:paraId="7A216442" w14:textId="090531DA" w:rsidR="00397D67" w:rsidRPr="00BD0625" w:rsidRDefault="00397D67" w:rsidP="00E05658">
            <w:pPr>
              <w:pStyle w:val="ListBullet"/>
            </w:pPr>
            <w:r>
              <w:t>If you compare components of the report to the source of information, does the information appear copied from the text</w:t>
            </w:r>
            <w:r w:rsidR="00437155">
              <w:t>,</w:t>
            </w:r>
            <w:r>
              <w:t xml:space="preserve"> or is it summarised/paraphrased?</w:t>
            </w:r>
          </w:p>
        </w:tc>
        <w:tc>
          <w:tcPr>
            <w:tcW w:w="3683" w:type="dxa"/>
          </w:tcPr>
          <w:p w14:paraId="6E1038C7" w14:textId="62EF5DFE" w:rsidR="00397D67" w:rsidRDefault="00397D67">
            <w:r>
              <w:t>The sentence, ‘</w:t>
            </w:r>
            <w:r w:rsidRPr="006E504F">
              <w:t>These burrows provide shelter from extreme temperatures and predators, making them essential for survival</w:t>
            </w:r>
            <w:r w:rsidR="00AB0B0E">
              <w:t>,</w:t>
            </w:r>
            <w:r>
              <w:t>’</w:t>
            </w:r>
            <w:r w:rsidRPr="00A905C2">
              <w:t xml:space="preserve"> is a paraphrased idea based on </w:t>
            </w:r>
            <w:r>
              <w:t>one of the sources in the reference list</w:t>
            </w:r>
            <w:r w:rsidRPr="00A905C2">
              <w:t xml:space="preserve"> but rewritten in the student’s own words to convey the key point </w:t>
            </w:r>
            <w:r w:rsidRPr="00A905C2">
              <w:lastRenderedPageBreak/>
              <w:t>about the wombat’s burrows.</w:t>
            </w:r>
          </w:p>
        </w:tc>
      </w:tr>
      <w:tr w:rsidR="00397D67" w14:paraId="0A33BA59" w14:textId="77777777" w:rsidTr="001B3713">
        <w:trPr>
          <w:cnfStyle w:val="000000010000" w:firstRow="0" w:lastRow="0" w:firstColumn="0" w:lastColumn="0" w:oddVBand="0" w:evenVBand="0" w:oddHBand="0" w:evenHBand="1" w:firstRowFirstColumn="0" w:firstRowLastColumn="0" w:lastRowFirstColumn="0" w:lastRowLastColumn="0"/>
        </w:trPr>
        <w:tc>
          <w:tcPr>
            <w:tcW w:w="2263" w:type="dxa"/>
          </w:tcPr>
          <w:p w14:paraId="7C92CE0F" w14:textId="77777777" w:rsidR="00397D67" w:rsidRPr="00A45A12" w:rsidRDefault="00397D67">
            <w:r w:rsidRPr="00DB1490">
              <w:lastRenderedPageBreak/>
              <w:t>Sources of information have been referenced in the ‘References’ component of the report.</w:t>
            </w:r>
          </w:p>
        </w:tc>
        <w:tc>
          <w:tcPr>
            <w:tcW w:w="3686" w:type="dxa"/>
          </w:tcPr>
          <w:p w14:paraId="26F80FF5" w14:textId="6EB2BB7D" w:rsidR="00397D67" w:rsidRDefault="00397D67" w:rsidP="00E05658">
            <w:pPr>
              <w:pStyle w:val="ListBullet"/>
            </w:pPr>
            <w:r>
              <w:t xml:space="preserve">Inform students </w:t>
            </w:r>
            <w:r w:rsidR="00AB0B0E">
              <w:t xml:space="preserve">that </w:t>
            </w:r>
            <w:r>
              <w:t xml:space="preserve">they are referencing using the title and then the URL written in the format in the report. </w:t>
            </w:r>
          </w:p>
          <w:p w14:paraId="1589033F" w14:textId="77777777" w:rsidR="00397D67" w:rsidRDefault="00397D67" w:rsidP="00E05658">
            <w:pPr>
              <w:pStyle w:val="ListBullet"/>
            </w:pPr>
            <w:r>
              <w:t>Ask students how the reference is written in the references section.</w:t>
            </w:r>
          </w:p>
        </w:tc>
        <w:tc>
          <w:tcPr>
            <w:tcW w:w="3683" w:type="dxa"/>
          </w:tcPr>
          <w:p w14:paraId="444E482D" w14:textId="2C3A0C6E" w:rsidR="00397D67" w:rsidRDefault="00397D67">
            <w:r w:rsidRPr="00772A89">
              <w:t>The references section cites sources where the information was obtained, adhering to academic standards for acknowledging external sources.</w:t>
            </w:r>
            <w:r>
              <w:t xml:space="preserve"> For example, </w:t>
            </w:r>
            <w:r w:rsidRPr="00A40234">
              <w:t xml:space="preserve">‘Wombats’, </w:t>
            </w:r>
            <w:hyperlink r:id="rId165" w:history="1">
              <w:r w:rsidR="00AB0B0E" w:rsidRPr="00BD1D64">
                <w:rPr>
                  <w:rStyle w:val="Hyperlink"/>
                </w:rPr>
                <w:t>https://ielc.libguides.com/sdzg/factsheets/wombats/taxonomy</w:t>
              </w:r>
            </w:hyperlink>
            <w:r w:rsidR="00AB0B0E">
              <w:t xml:space="preserve"> </w:t>
            </w:r>
          </w:p>
        </w:tc>
      </w:tr>
      <w:tr w:rsidR="00397D67" w14:paraId="002628A2" w14:textId="77777777" w:rsidTr="001B3713">
        <w:trPr>
          <w:cnfStyle w:val="000000100000" w:firstRow="0" w:lastRow="0" w:firstColumn="0" w:lastColumn="0" w:oddVBand="0" w:evenVBand="0" w:oddHBand="1" w:evenHBand="0" w:firstRowFirstColumn="0" w:firstRowLastColumn="0" w:lastRowFirstColumn="0" w:lastRowLastColumn="0"/>
        </w:trPr>
        <w:tc>
          <w:tcPr>
            <w:tcW w:w="2263" w:type="dxa"/>
          </w:tcPr>
          <w:p w14:paraId="7D808D31" w14:textId="056247E2" w:rsidR="00397D67" w:rsidRPr="00DB1490" w:rsidRDefault="00397D67">
            <w:r w:rsidRPr="00EE1D4D">
              <w:t>Visual representations</w:t>
            </w:r>
            <w:r w:rsidR="00C7167C">
              <w:t xml:space="preserve">, such as tables, graphs, or diagrams, are used where appropriate and </w:t>
            </w:r>
            <w:r w:rsidRPr="00EE1D4D">
              <w:t>are labelled.</w:t>
            </w:r>
          </w:p>
        </w:tc>
        <w:tc>
          <w:tcPr>
            <w:tcW w:w="3686" w:type="dxa"/>
          </w:tcPr>
          <w:p w14:paraId="47B59F17" w14:textId="77777777" w:rsidR="00397D67" w:rsidRDefault="00397D67" w:rsidP="00E05658">
            <w:pPr>
              <w:pStyle w:val="ListBullet"/>
            </w:pPr>
            <w:r>
              <w:t>Are there any visuals used in this report? What type?</w:t>
            </w:r>
          </w:p>
          <w:p w14:paraId="1DA50CCD" w14:textId="77777777" w:rsidR="00397D67" w:rsidRDefault="00397D67" w:rsidP="00E05658">
            <w:pPr>
              <w:pStyle w:val="ListBullet"/>
            </w:pPr>
            <w:r>
              <w:t>How have they been labelled?</w:t>
            </w:r>
          </w:p>
        </w:tc>
        <w:tc>
          <w:tcPr>
            <w:tcW w:w="3683" w:type="dxa"/>
          </w:tcPr>
          <w:p w14:paraId="5FE8C6F9" w14:textId="55D3C661" w:rsidR="00397D67" w:rsidRPr="00772A89" w:rsidRDefault="00397D67">
            <w:r>
              <w:t xml:space="preserve">This report has </w:t>
            </w:r>
            <w:r w:rsidR="00E74B95">
              <w:t>2</w:t>
            </w:r>
            <w:r>
              <w:t xml:space="preserve"> visuals used (images). They have both been captioned with the figures being written in numerical order. For example, the first figure is Figure 1 and the second is Figure 2. The caption used indicates what the figure is.</w:t>
            </w:r>
          </w:p>
        </w:tc>
      </w:tr>
      <w:tr w:rsidR="00397D67" w14:paraId="42D0D19D" w14:textId="77777777" w:rsidTr="001B3713">
        <w:trPr>
          <w:cnfStyle w:val="000000010000" w:firstRow="0" w:lastRow="0" w:firstColumn="0" w:lastColumn="0" w:oddVBand="0" w:evenVBand="0" w:oddHBand="0" w:evenHBand="1" w:firstRowFirstColumn="0" w:firstRowLastColumn="0" w:lastRowFirstColumn="0" w:lastRowLastColumn="0"/>
        </w:trPr>
        <w:tc>
          <w:tcPr>
            <w:tcW w:w="2263" w:type="dxa"/>
          </w:tcPr>
          <w:p w14:paraId="52F19116" w14:textId="77777777" w:rsidR="00397D67" w:rsidRPr="00A35934" w:rsidRDefault="00397D67">
            <w:r w:rsidRPr="001E6AD7">
              <w:t>The writing maintains a formal (no personal pronouns), scientific tone while being accessible to the intended audience.</w:t>
            </w:r>
          </w:p>
        </w:tc>
        <w:tc>
          <w:tcPr>
            <w:tcW w:w="3686" w:type="dxa"/>
          </w:tcPr>
          <w:p w14:paraId="1857E8B7" w14:textId="77777777" w:rsidR="00397D67" w:rsidRDefault="00397D67" w:rsidP="00E05658">
            <w:pPr>
              <w:pStyle w:val="ListBullet"/>
            </w:pPr>
            <w:r>
              <w:t>What is the purpose of this report?</w:t>
            </w:r>
          </w:p>
          <w:p w14:paraId="7F876FAC" w14:textId="6BA9E2AD" w:rsidR="00397D67" w:rsidRDefault="00397D67" w:rsidP="00E05658">
            <w:pPr>
              <w:pStyle w:val="ListBullet"/>
            </w:pPr>
            <w:r>
              <w:t>Are personal pronouns used in this report? How does this support the report remaining professional and objective?</w:t>
            </w:r>
          </w:p>
          <w:p w14:paraId="09D4065C" w14:textId="77777777" w:rsidR="00397D67" w:rsidRDefault="00397D67" w:rsidP="00E05658">
            <w:pPr>
              <w:pStyle w:val="ListBullet"/>
            </w:pPr>
            <w:r>
              <w:t>Has a formal tone been used?</w:t>
            </w:r>
          </w:p>
          <w:p w14:paraId="2604A80D" w14:textId="77777777" w:rsidR="00397D67" w:rsidRDefault="00397D67" w:rsidP="00E05658">
            <w:pPr>
              <w:pStyle w:val="ListBullet"/>
            </w:pPr>
            <w:r>
              <w:t>Who is the intended audience?</w:t>
            </w:r>
          </w:p>
        </w:tc>
        <w:tc>
          <w:tcPr>
            <w:tcW w:w="3683" w:type="dxa"/>
          </w:tcPr>
          <w:p w14:paraId="1BAFD025" w14:textId="18CBEA9B" w:rsidR="00397D67" w:rsidRDefault="00AB0B0E">
            <w:r>
              <w:t>Inform students that the purpose of this report is to provide the audience with information</w:t>
            </w:r>
            <w:r w:rsidR="00397D67">
              <w:t xml:space="preserve">. The intended audience is Year 7 </w:t>
            </w:r>
            <w:r w:rsidR="007B415B">
              <w:t xml:space="preserve">science </w:t>
            </w:r>
            <w:r w:rsidR="00397D67">
              <w:t>students and the teacher. Therefore, it is written with a formal, scientific tone. Appropriate scientific language and examples are used to inform the audience</w:t>
            </w:r>
            <w:r w:rsidR="00A308B2">
              <w:t>, making the content</w:t>
            </w:r>
            <w:r w:rsidR="00397D67">
              <w:t xml:space="preserve"> accessible.</w:t>
            </w:r>
          </w:p>
        </w:tc>
      </w:tr>
    </w:tbl>
    <w:p w14:paraId="01E1A46C" w14:textId="77777777" w:rsidR="003A6B34" w:rsidRPr="003373C3" w:rsidRDefault="003A6B34" w:rsidP="003373C3">
      <w:bookmarkStart w:id="90" w:name="_Ref190165474"/>
      <w:bookmarkStart w:id="91" w:name="_Ref200025009"/>
      <w:bookmarkStart w:id="92" w:name="_Ref189834573"/>
      <w:r>
        <w:br w:type="page"/>
      </w:r>
    </w:p>
    <w:p w14:paraId="78AB6E52" w14:textId="667AA1E5" w:rsidR="00EC52C7" w:rsidRDefault="0028792D" w:rsidP="005A1B24">
      <w:pPr>
        <w:pStyle w:val="Heading3"/>
      </w:pPr>
      <w:bookmarkStart w:id="93" w:name="_Student_resource_–_9"/>
      <w:bookmarkEnd w:id="93"/>
      <w:r>
        <w:lastRenderedPageBreak/>
        <w:t xml:space="preserve">Student resource – </w:t>
      </w:r>
      <w:r w:rsidR="00F134C8">
        <w:t>information</w:t>
      </w:r>
      <w:r w:rsidR="007302D0">
        <w:t xml:space="preserve"> </w:t>
      </w:r>
      <w:r>
        <w:t>about the bare-nosed wombat</w:t>
      </w:r>
      <w:bookmarkEnd w:id="90"/>
      <w:bookmarkEnd w:id="91"/>
    </w:p>
    <w:p w14:paraId="03C57FC8" w14:textId="77777777" w:rsidR="003A6B34" w:rsidRPr="003373C3" w:rsidRDefault="003A6B34" w:rsidP="003373C3">
      <w:pPr>
        <w:rPr>
          <w:rStyle w:val="Featuretext1"/>
        </w:rPr>
      </w:pPr>
      <w:r w:rsidRPr="003373C3">
        <w:rPr>
          <w:rStyle w:val="Featuretext1"/>
        </w:rPr>
        <w:t>Naming the organism</w:t>
      </w:r>
    </w:p>
    <w:p w14:paraId="4AC3C012" w14:textId="77777777" w:rsidR="003A6B34" w:rsidRPr="008044F2" w:rsidRDefault="003A6B34" w:rsidP="003A6B34">
      <w:r>
        <w:t>Write the common name and binomial name for the selected organism.</w:t>
      </w:r>
    </w:p>
    <w:tbl>
      <w:tblPr>
        <w:tblStyle w:val="TableGrid"/>
        <w:tblW w:w="9630" w:type="dxa"/>
        <w:tblLayout w:type="fixed"/>
        <w:tblLook w:val="0420" w:firstRow="1" w:lastRow="0" w:firstColumn="0" w:lastColumn="0" w:noHBand="0" w:noVBand="1"/>
        <w:tblDescription w:val="Sample student response."/>
      </w:tblPr>
      <w:tblGrid>
        <w:gridCol w:w="2122"/>
        <w:gridCol w:w="7508"/>
      </w:tblGrid>
      <w:tr w:rsidR="003A6B34" w:rsidRPr="004F169F" w14:paraId="7FEDDE81" w14:textId="77777777">
        <w:tc>
          <w:tcPr>
            <w:tcW w:w="2122" w:type="dxa"/>
            <w:tcBorders>
              <w:right w:val="nil"/>
            </w:tcBorders>
          </w:tcPr>
          <w:p w14:paraId="52AC5704" w14:textId="77777777" w:rsidR="003A6B34" w:rsidRPr="004F169F" w:rsidRDefault="003A6B34">
            <w:pPr>
              <w:rPr>
                <w:rStyle w:val="Strong"/>
              </w:rPr>
            </w:pPr>
            <w:r w:rsidRPr="004F169F">
              <w:rPr>
                <w:rStyle w:val="Strong"/>
              </w:rPr>
              <w:t>Common name:</w:t>
            </w:r>
          </w:p>
        </w:tc>
        <w:tc>
          <w:tcPr>
            <w:tcW w:w="7508" w:type="dxa"/>
            <w:tcBorders>
              <w:left w:val="nil"/>
              <w:bottom w:val="single" w:sz="4" w:space="0" w:color="auto"/>
            </w:tcBorders>
          </w:tcPr>
          <w:p w14:paraId="3893248C" w14:textId="6B1B8F36" w:rsidR="003A6B34" w:rsidRPr="004F169F" w:rsidRDefault="003A6B34">
            <w:r w:rsidRPr="00656354">
              <w:t>Bare-nosed wombat</w:t>
            </w:r>
            <w:r>
              <w:t xml:space="preserve"> (also known as common wombat)</w:t>
            </w:r>
          </w:p>
        </w:tc>
      </w:tr>
      <w:tr w:rsidR="003A6B34" w:rsidRPr="004F169F" w14:paraId="22A2C343" w14:textId="77777777">
        <w:tc>
          <w:tcPr>
            <w:tcW w:w="2122" w:type="dxa"/>
            <w:tcBorders>
              <w:right w:val="nil"/>
            </w:tcBorders>
          </w:tcPr>
          <w:p w14:paraId="637DFE49" w14:textId="77777777" w:rsidR="003A6B34" w:rsidRPr="004F169F" w:rsidRDefault="003A6B34">
            <w:pPr>
              <w:rPr>
                <w:rStyle w:val="Strong"/>
              </w:rPr>
            </w:pPr>
            <w:r w:rsidRPr="004F169F">
              <w:rPr>
                <w:rStyle w:val="Strong"/>
              </w:rPr>
              <w:t>Scientific name:</w:t>
            </w:r>
          </w:p>
        </w:tc>
        <w:tc>
          <w:tcPr>
            <w:tcW w:w="7508" w:type="dxa"/>
            <w:tcBorders>
              <w:left w:val="nil"/>
            </w:tcBorders>
          </w:tcPr>
          <w:p w14:paraId="7391276F" w14:textId="585B2F93" w:rsidR="003A6B34" w:rsidRPr="00AA6A23" w:rsidRDefault="003A6B34">
            <w:pPr>
              <w:rPr>
                <w:rStyle w:val="Emphasis"/>
              </w:rPr>
            </w:pPr>
            <w:proofErr w:type="spellStart"/>
            <w:r w:rsidRPr="000521F5">
              <w:rPr>
                <w:rStyle w:val="Emphasis"/>
              </w:rPr>
              <w:t>Vombatus</w:t>
            </w:r>
            <w:proofErr w:type="spellEnd"/>
            <w:r w:rsidRPr="000521F5">
              <w:rPr>
                <w:rStyle w:val="Emphasis"/>
              </w:rPr>
              <w:t xml:space="preserve"> ursinus</w:t>
            </w:r>
          </w:p>
        </w:tc>
      </w:tr>
    </w:tbl>
    <w:p w14:paraId="5929B795" w14:textId="2D63567A" w:rsidR="003A6B34" w:rsidRPr="004F169F" w:rsidRDefault="003A6B34" w:rsidP="003A6B34">
      <w:r>
        <w:t>Indicate the source</w:t>
      </w:r>
      <w:r w:rsidR="00122E10">
        <w:t>(</w:t>
      </w:r>
      <w:r>
        <w:t>s</w:t>
      </w:r>
      <w:r w:rsidR="00122E10">
        <w:t>)</w:t>
      </w:r>
      <w:r>
        <w:t xml:space="preserve"> used to gather information about the name of your organism.</w:t>
      </w:r>
    </w:p>
    <w:p w14:paraId="3074AB97" w14:textId="47190359" w:rsidR="003A6B34" w:rsidRDefault="003A6B34" w:rsidP="003A6B34">
      <w:pPr>
        <w:pStyle w:val="Caption"/>
      </w:pPr>
      <w:r>
        <w:t xml:space="preserve">Table 1 </w:t>
      </w:r>
      <w:r w:rsidRPr="00CC2DE7">
        <w:t>– sources of information for naming the organism</w:t>
      </w:r>
    </w:p>
    <w:tbl>
      <w:tblPr>
        <w:tblStyle w:val="Tableheader"/>
        <w:tblW w:w="0" w:type="auto"/>
        <w:tblLayout w:type="fixed"/>
        <w:tblLook w:val="0420" w:firstRow="1" w:lastRow="0" w:firstColumn="0" w:lastColumn="0" w:noHBand="0" w:noVBand="1"/>
        <w:tblDescription w:val="Sample student bibliography"/>
      </w:tblPr>
      <w:tblGrid>
        <w:gridCol w:w="1838"/>
        <w:gridCol w:w="2268"/>
        <w:gridCol w:w="2126"/>
        <w:gridCol w:w="3396"/>
      </w:tblGrid>
      <w:tr w:rsidR="00A84AB5" w:rsidRPr="004F169F" w14:paraId="1C008832" w14:textId="77777777" w:rsidTr="00A750E6">
        <w:trPr>
          <w:cnfStyle w:val="100000000000" w:firstRow="1" w:lastRow="0" w:firstColumn="0" w:lastColumn="0" w:oddVBand="0" w:evenVBand="0" w:oddHBand="0" w:evenHBand="0" w:firstRowFirstColumn="0" w:firstRowLastColumn="0" w:lastRowFirstColumn="0" w:lastRowLastColumn="0"/>
        </w:trPr>
        <w:tc>
          <w:tcPr>
            <w:tcW w:w="1838" w:type="dxa"/>
          </w:tcPr>
          <w:p w14:paraId="06E79F3E" w14:textId="77777777" w:rsidR="003A6B34" w:rsidRPr="004F169F" w:rsidRDefault="003A6B34">
            <w:r w:rsidRPr="004F169F">
              <w:t>Title</w:t>
            </w:r>
          </w:p>
        </w:tc>
        <w:tc>
          <w:tcPr>
            <w:tcW w:w="2268" w:type="dxa"/>
          </w:tcPr>
          <w:p w14:paraId="7ED4C9C3" w14:textId="77777777" w:rsidR="003A6B34" w:rsidRPr="004F169F" w:rsidRDefault="003A6B34">
            <w:r w:rsidRPr="004F169F">
              <w:t>Author</w:t>
            </w:r>
          </w:p>
        </w:tc>
        <w:tc>
          <w:tcPr>
            <w:tcW w:w="2126" w:type="dxa"/>
          </w:tcPr>
          <w:p w14:paraId="444D3F8A" w14:textId="77777777" w:rsidR="003A6B34" w:rsidRPr="004F169F" w:rsidRDefault="003A6B34">
            <w:r w:rsidRPr="004F169F">
              <w:t>Year published</w:t>
            </w:r>
          </w:p>
        </w:tc>
        <w:tc>
          <w:tcPr>
            <w:tcW w:w="3396" w:type="dxa"/>
          </w:tcPr>
          <w:p w14:paraId="628B7B28" w14:textId="77777777" w:rsidR="003A6B34" w:rsidRPr="004F169F" w:rsidRDefault="003A6B34">
            <w:r w:rsidRPr="004F169F">
              <w:t>URL</w:t>
            </w:r>
          </w:p>
        </w:tc>
      </w:tr>
      <w:tr w:rsidR="00A84AB5" w:rsidRPr="004F169F" w14:paraId="6B39EC12" w14:textId="77777777" w:rsidTr="00A750E6">
        <w:trPr>
          <w:cnfStyle w:val="000000100000" w:firstRow="0" w:lastRow="0" w:firstColumn="0" w:lastColumn="0" w:oddVBand="0" w:evenVBand="0" w:oddHBand="1" w:evenHBand="0" w:firstRowFirstColumn="0" w:firstRowLastColumn="0" w:lastRowFirstColumn="0" w:lastRowLastColumn="0"/>
        </w:trPr>
        <w:tc>
          <w:tcPr>
            <w:tcW w:w="1838" w:type="dxa"/>
          </w:tcPr>
          <w:p w14:paraId="5B75B7C2" w14:textId="0B31D261" w:rsidR="003A6B34" w:rsidRPr="004F169F" w:rsidRDefault="005E7C5E">
            <w:r>
              <w:t>Wombats</w:t>
            </w:r>
          </w:p>
        </w:tc>
        <w:tc>
          <w:tcPr>
            <w:tcW w:w="2268" w:type="dxa"/>
          </w:tcPr>
          <w:p w14:paraId="4E178643" w14:textId="55590209" w:rsidR="003A6B34" w:rsidRPr="004F169F" w:rsidRDefault="00CC214F">
            <w:r>
              <w:t>NSW Government</w:t>
            </w:r>
          </w:p>
        </w:tc>
        <w:tc>
          <w:tcPr>
            <w:tcW w:w="2126" w:type="dxa"/>
          </w:tcPr>
          <w:p w14:paraId="77868AAF" w14:textId="35230301" w:rsidR="003A6B34" w:rsidRPr="004F169F" w:rsidRDefault="00A750E6">
            <w:r>
              <w:t>202</w:t>
            </w:r>
            <w:r w:rsidR="00845000">
              <w:t>4</w:t>
            </w:r>
          </w:p>
        </w:tc>
        <w:tc>
          <w:tcPr>
            <w:tcW w:w="3396" w:type="dxa"/>
          </w:tcPr>
          <w:p w14:paraId="7F834D50" w14:textId="412B9DE0" w:rsidR="003A6B34" w:rsidRPr="004F169F" w:rsidRDefault="00420AAA">
            <w:hyperlink r:id="rId166" w:history="1">
              <w:r w:rsidRPr="00BD1D64">
                <w:rPr>
                  <w:rStyle w:val="Hyperlink"/>
                </w:rPr>
                <w:t>https://www.environment.nsw.gov.au/topics/animals-and-plants/native-animals/native-animal-facts/land-mammals/wombats</w:t>
              </w:r>
            </w:hyperlink>
            <w:r>
              <w:t xml:space="preserve"> </w:t>
            </w:r>
          </w:p>
        </w:tc>
      </w:tr>
    </w:tbl>
    <w:p w14:paraId="49E85A28" w14:textId="77777777" w:rsidR="003A6B34" w:rsidRDefault="003A6B34" w:rsidP="00122E10">
      <w:pPr>
        <w:pStyle w:val="Imageattributioncaption"/>
      </w:pPr>
      <w:r>
        <w:t>*Add more rows to the reference tables as needed.</w:t>
      </w:r>
    </w:p>
    <w:p w14:paraId="71D78293" w14:textId="77777777" w:rsidR="003A6B34" w:rsidRPr="003373C3" w:rsidRDefault="003A6B34" w:rsidP="003373C3">
      <w:pPr>
        <w:rPr>
          <w:rStyle w:val="Featuretext1"/>
        </w:rPr>
      </w:pPr>
      <w:r w:rsidRPr="003373C3">
        <w:rPr>
          <w:rStyle w:val="Featuretext1"/>
        </w:rPr>
        <w:t>Classification</w:t>
      </w:r>
    </w:p>
    <w:p w14:paraId="73B93DA1" w14:textId="22FDA3C8" w:rsidR="003A6B34" w:rsidRDefault="003A6B34" w:rsidP="003A6B34">
      <w:pPr>
        <w:pStyle w:val="Caption"/>
      </w:pPr>
      <w:r>
        <w:t xml:space="preserve">Table 2 – classification of the </w:t>
      </w:r>
      <w:r w:rsidR="009A165E">
        <w:t>organism</w:t>
      </w:r>
    </w:p>
    <w:tbl>
      <w:tblPr>
        <w:tblStyle w:val="Tableheader"/>
        <w:tblW w:w="0" w:type="auto"/>
        <w:tblLayout w:type="fixed"/>
        <w:tblLook w:val="0420" w:firstRow="1" w:lastRow="0" w:firstColumn="0" w:lastColumn="0" w:noHBand="0" w:noVBand="1"/>
        <w:tblDescription w:val="Sample student response for the taxonomic classification of the bare-nosed wombat."/>
      </w:tblPr>
      <w:tblGrid>
        <w:gridCol w:w="1271"/>
        <w:gridCol w:w="1843"/>
        <w:gridCol w:w="6514"/>
      </w:tblGrid>
      <w:tr w:rsidR="003A6B34" w14:paraId="426AAEFB" w14:textId="77777777">
        <w:trPr>
          <w:cnfStyle w:val="100000000000" w:firstRow="1" w:lastRow="0" w:firstColumn="0" w:lastColumn="0" w:oddVBand="0" w:evenVBand="0" w:oddHBand="0" w:evenHBand="0" w:firstRowFirstColumn="0" w:firstRowLastColumn="0" w:lastRowFirstColumn="0" w:lastRowLastColumn="0"/>
        </w:trPr>
        <w:tc>
          <w:tcPr>
            <w:tcW w:w="1271" w:type="dxa"/>
          </w:tcPr>
          <w:p w14:paraId="247E4FFD" w14:textId="77777777" w:rsidR="003A6B34" w:rsidRPr="002269C3" w:rsidRDefault="003A6B34">
            <w:r w:rsidRPr="002269C3">
              <w:t>Tax</w:t>
            </w:r>
            <w:r>
              <w:t>on</w:t>
            </w:r>
          </w:p>
        </w:tc>
        <w:tc>
          <w:tcPr>
            <w:tcW w:w="1843" w:type="dxa"/>
          </w:tcPr>
          <w:p w14:paraId="1CCF5230" w14:textId="77777777" w:rsidR="003A6B34" w:rsidRPr="002269C3" w:rsidRDefault="003A6B34">
            <w:r w:rsidRPr="002269C3">
              <w:t>Your organism</w:t>
            </w:r>
          </w:p>
        </w:tc>
        <w:tc>
          <w:tcPr>
            <w:tcW w:w="6514" w:type="dxa"/>
          </w:tcPr>
          <w:p w14:paraId="5890B488" w14:textId="77777777" w:rsidR="003A6B34" w:rsidRPr="002269C3" w:rsidRDefault="003A6B34">
            <w:r w:rsidRPr="007E31DA">
              <w:t>What are the features of this organism that make it fit into this taxonomic classification level?</w:t>
            </w:r>
          </w:p>
        </w:tc>
      </w:tr>
      <w:tr w:rsidR="003A6B34" w14:paraId="1EC3559F" w14:textId="77777777">
        <w:trPr>
          <w:cnfStyle w:val="000000100000" w:firstRow="0" w:lastRow="0" w:firstColumn="0" w:lastColumn="0" w:oddVBand="0" w:evenVBand="0" w:oddHBand="1" w:evenHBand="0" w:firstRowFirstColumn="0" w:firstRowLastColumn="0" w:lastRowFirstColumn="0" w:lastRowLastColumn="0"/>
        </w:trPr>
        <w:tc>
          <w:tcPr>
            <w:tcW w:w="1271" w:type="dxa"/>
          </w:tcPr>
          <w:p w14:paraId="11C7AA67" w14:textId="77777777" w:rsidR="003A6B34" w:rsidRPr="002269C3" w:rsidRDefault="003A6B34">
            <w:r w:rsidRPr="002269C3">
              <w:t>Kingdom</w:t>
            </w:r>
          </w:p>
        </w:tc>
        <w:tc>
          <w:tcPr>
            <w:tcW w:w="1843" w:type="dxa"/>
          </w:tcPr>
          <w:p w14:paraId="33E0F561" w14:textId="669779B3" w:rsidR="003A6B34" w:rsidRDefault="00073B22">
            <w:r>
              <w:t>Animalia</w:t>
            </w:r>
          </w:p>
        </w:tc>
        <w:tc>
          <w:tcPr>
            <w:tcW w:w="6514" w:type="dxa"/>
          </w:tcPr>
          <w:p w14:paraId="58325A69" w14:textId="4274F424" w:rsidR="003A6B34" w:rsidRDefault="00073B22">
            <w:r w:rsidRPr="002E34D6">
              <w:t xml:space="preserve">The bare-nosed wombat is a multicellular organism that lacks cell walls and obtains energy by consuming other organisms (heterotrophic). </w:t>
            </w:r>
            <w:r w:rsidRPr="008439C6">
              <w:t xml:space="preserve">It also </w:t>
            </w:r>
            <w:r w:rsidR="00F36DD9">
              <w:t>lacks a cell wall, unlike</w:t>
            </w:r>
            <w:r w:rsidRPr="008439C6">
              <w:t xml:space="preserve"> plants or fungi.</w:t>
            </w:r>
          </w:p>
        </w:tc>
      </w:tr>
      <w:tr w:rsidR="003A6B34" w14:paraId="23919497" w14:textId="77777777">
        <w:trPr>
          <w:cnfStyle w:val="000000010000" w:firstRow="0" w:lastRow="0" w:firstColumn="0" w:lastColumn="0" w:oddVBand="0" w:evenVBand="0" w:oddHBand="0" w:evenHBand="1" w:firstRowFirstColumn="0" w:firstRowLastColumn="0" w:lastRowFirstColumn="0" w:lastRowLastColumn="0"/>
        </w:trPr>
        <w:tc>
          <w:tcPr>
            <w:tcW w:w="1271" w:type="dxa"/>
          </w:tcPr>
          <w:p w14:paraId="46B888AE" w14:textId="77777777" w:rsidR="003A6B34" w:rsidRPr="002269C3" w:rsidRDefault="003A6B34">
            <w:r w:rsidRPr="002269C3">
              <w:t>Phylum</w:t>
            </w:r>
          </w:p>
        </w:tc>
        <w:tc>
          <w:tcPr>
            <w:tcW w:w="1843" w:type="dxa"/>
          </w:tcPr>
          <w:p w14:paraId="306065D6" w14:textId="07569150" w:rsidR="003A6B34" w:rsidRDefault="00073B22">
            <w:r>
              <w:t>Chordata</w:t>
            </w:r>
          </w:p>
        </w:tc>
        <w:tc>
          <w:tcPr>
            <w:tcW w:w="6514" w:type="dxa"/>
          </w:tcPr>
          <w:p w14:paraId="7D2F886C" w14:textId="1F11536D" w:rsidR="003A6B34" w:rsidRDefault="00073B22">
            <w:r w:rsidRPr="005452B4">
              <w:t>All animals in this group have a spinal cord (a bundle of nerves running down their back) at some point in their life. The wombat has a backbone, which makes it a vertebrate.</w:t>
            </w:r>
          </w:p>
        </w:tc>
      </w:tr>
      <w:tr w:rsidR="003A6B34" w14:paraId="6B8B5950" w14:textId="77777777">
        <w:trPr>
          <w:cnfStyle w:val="000000100000" w:firstRow="0" w:lastRow="0" w:firstColumn="0" w:lastColumn="0" w:oddVBand="0" w:evenVBand="0" w:oddHBand="1" w:evenHBand="0" w:firstRowFirstColumn="0" w:firstRowLastColumn="0" w:lastRowFirstColumn="0" w:lastRowLastColumn="0"/>
        </w:trPr>
        <w:tc>
          <w:tcPr>
            <w:tcW w:w="1271" w:type="dxa"/>
          </w:tcPr>
          <w:p w14:paraId="22FE3A5A" w14:textId="77777777" w:rsidR="003A6B34" w:rsidRPr="002269C3" w:rsidRDefault="003A6B34">
            <w:r w:rsidRPr="002269C3">
              <w:lastRenderedPageBreak/>
              <w:t>Class</w:t>
            </w:r>
          </w:p>
        </w:tc>
        <w:tc>
          <w:tcPr>
            <w:tcW w:w="1843" w:type="dxa"/>
          </w:tcPr>
          <w:p w14:paraId="0E114BD7" w14:textId="76BA3A43" w:rsidR="003A6B34" w:rsidRDefault="00073B22">
            <w:r>
              <w:t>Mammalia</w:t>
            </w:r>
          </w:p>
        </w:tc>
        <w:tc>
          <w:tcPr>
            <w:tcW w:w="6514" w:type="dxa"/>
          </w:tcPr>
          <w:p w14:paraId="489732F9" w14:textId="615A08FC" w:rsidR="003A6B34" w:rsidRDefault="00073B22">
            <w:r w:rsidRPr="00E53080">
              <w:t>Wombats are mammals because they have fur, give birth to live babies instead of laying eggs, and mothers feed their young with milk from special glands called mammary glands.</w:t>
            </w:r>
          </w:p>
        </w:tc>
      </w:tr>
      <w:tr w:rsidR="003A6B34" w14:paraId="75DD7C5B" w14:textId="77777777">
        <w:trPr>
          <w:cnfStyle w:val="000000010000" w:firstRow="0" w:lastRow="0" w:firstColumn="0" w:lastColumn="0" w:oddVBand="0" w:evenVBand="0" w:oddHBand="0" w:evenHBand="1" w:firstRowFirstColumn="0" w:firstRowLastColumn="0" w:lastRowFirstColumn="0" w:lastRowLastColumn="0"/>
        </w:trPr>
        <w:tc>
          <w:tcPr>
            <w:tcW w:w="1271" w:type="dxa"/>
          </w:tcPr>
          <w:p w14:paraId="5BEE509D" w14:textId="77777777" w:rsidR="003A6B34" w:rsidRPr="002269C3" w:rsidRDefault="003A6B34">
            <w:r w:rsidRPr="002269C3">
              <w:t>Order</w:t>
            </w:r>
          </w:p>
        </w:tc>
        <w:tc>
          <w:tcPr>
            <w:tcW w:w="1843" w:type="dxa"/>
          </w:tcPr>
          <w:p w14:paraId="60978F4B" w14:textId="56179412" w:rsidR="003A6B34" w:rsidRDefault="00073B22">
            <w:r>
              <w:t>Diprotodontia</w:t>
            </w:r>
          </w:p>
        </w:tc>
        <w:tc>
          <w:tcPr>
            <w:tcW w:w="6514" w:type="dxa"/>
          </w:tcPr>
          <w:p w14:paraId="31611E8B" w14:textId="37EDE1EF" w:rsidR="003A6B34" w:rsidRDefault="00073B22">
            <w:r w:rsidRPr="0065484D">
              <w:t xml:space="preserve">This order includes marsupials that have </w:t>
            </w:r>
            <w:r w:rsidR="00902C4F">
              <w:t>2</w:t>
            </w:r>
            <w:r w:rsidR="00902C4F" w:rsidRPr="0065484D">
              <w:t xml:space="preserve"> </w:t>
            </w:r>
            <w:r w:rsidRPr="0065484D">
              <w:t xml:space="preserve">big front teeth in their lower jaw. Wombats belong to this group </w:t>
            </w:r>
            <w:r w:rsidR="00A07B9C">
              <w:t>due to their unique teeth and the distinctive shape of their jaw</w:t>
            </w:r>
            <w:r w:rsidRPr="0065484D">
              <w:t>.</w:t>
            </w:r>
          </w:p>
        </w:tc>
      </w:tr>
      <w:tr w:rsidR="003A6B34" w14:paraId="5A28A0C3" w14:textId="77777777">
        <w:trPr>
          <w:cnfStyle w:val="000000100000" w:firstRow="0" w:lastRow="0" w:firstColumn="0" w:lastColumn="0" w:oddVBand="0" w:evenVBand="0" w:oddHBand="1" w:evenHBand="0" w:firstRowFirstColumn="0" w:firstRowLastColumn="0" w:lastRowFirstColumn="0" w:lastRowLastColumn="0"/>
        </w:trPr>
        <w:tc>
          <w:tcPr>
            <w:tcW w:w="1271" w:type="dxa"/>
          </w:tcPr>
          <w:p w14:paraId="4CF8A24C" w14:textId="77777777" w:rsidR="003A6B34" w:rsidRPr="002269C3" w:rsidRDefault="003A6B34">
            <w:r w:rsidRPr="002269C3">
              <w:t>Family</w:t>
            </w:r>
          </w:p>
        </w:tc>
        <w:tc>
          <w:tcPr>
            <w:tcW w:w="1843" w:type="dxa"/>
          </w:tcPr>
          <w:p w14:paraId="79772588" w14:textId="2D8C712D" w:rsidR="003A6B34" w:rsidRDefault="00073B22">
            <w:proofErr w:type="spellStart"/>
            <w:r>
              <w:t>Vombatidae</w:t>
            </w:r>
            <w:proofErr w:type="spellEnd"/>
          </w:p>
        </w:tc>
        <w:tc>
          <w:tcPr>
            <w:tcW w:w="6514" w:type="dxa"/>
          </w:tcPr>
          <w:p w14:paraId="6AE7D022" w14:textId="7FDE9646" w:rsidR="003A6B34" w:rsidRDefault="00073B22">
            <w:r w:rsidRPr="00CA4194">
              <w:t>Wombats are placed in this family because they are strong, burrowing marsupials with short legs, thick fur, and a backward-facing pouch. The pouch faces backward so dirt doesn’t get inside while digging.</w:t>
            </w:r>
          </w:p>
        </w:tc>
      </w:tr>
      <w:tr w:rsidR="003A6B34" w14:paraId="120BDE75" w14:textId="77777777">
        <w:trPr>
          <w:cnfStyle w:val="000000010000" w:firstRow="0" w:lastRow="0" w:firstColumn="0" w:lastColumn="0" w:oddVBand="0" w:evenVBand="0" w:oddHBand="0" w:evenHBand="1" w:firstRowFirstColumn="0" w:firstRowLastColumn="0" w:lastRowFirstColumn="0" w:lastRowLastColumn="0"/>
        </w:trPr>
        <w:tc>
          <w:tcPr>
            <w:tcW w:w="1271" w:type="dxa"/>
          </w:tcPr>
          <w:p w14:paraId="63AC2EC8" w14:textId="77777777" w:rsidR="003A6B34" w:rsidRPr="002269C3" w:rsidRDefault="003A6B34">
            <w:r w:rsidRPr="002269C3">
              <w:t>Genus</w:t>
            </w:r>
          </w:p>
        </w:tc>
        <w:tc>
          <w:tcPr>
            <w:tcW w:w="1843" w:type="dxa"/>
          </w:tcPr>
          <w:p w14:paraId="5F8B959B" w14:textId="1937EDD9" w:rsidR="003A6B34" w:rsidRDefault="00073B22">
            <w:proofErr w:type="spellStart"/>
            <w:r>
              <w:t>Vombatus</w:t>
            </w:r>
            <w:proofErr w:type="spellEnd"/>
          </w:p>
        </w:tc>
        <w:tc>
          <w:tcPr>
            <w:tcW w:w="6514" w:type="dxa"/>
          </w:tcPr>
          <w:p w14:paraId="08F74B2E" w14:textId="73836857" w:rsidR="003A6B34" w:rsidRDefault="00073B22">
            <w:r w:rsidRPr="003B56F7">
              <w:t xml:space="preserve">The bare-nosed wombat belongs to </w:t>
            </w:r>
            <w:r w:rsidR="00A07B9C">
              <w:t xml:space="preserve">the genus </w:t>
            </w:r>
            <w:proofErr w:type="spellStart"/>
            <w:r w:rsidR="00A07B9C">
              <w:t>Vombatus</w:t>
            </w:r>
            <w:proofErr w:type="spellEnd"/>
            <w:r w:rsidR="00A07B9C">
              <w:t xml:space="preserve"> because it has a smooth nose, unlike the hairy nose of</w:t>
            </w:r>
            <w:r w:rsidRPr="003B56F7">
              <w:t xml:space="preserve"> other wombat species. It also has coarse fur and a strong, sturdy body.</w:t>
            </w:r>
          </w:p>
        </w:tc>
      </w:tr>
      <w:tr w:rsidR="003A6B34" w14:paraId="208AA76C" w14:textId="77777777">
        <w:trPr>
          <w:cnfStyle w:val="000000100000" w:firstRow="0" w:lastRow="0" w:firstColumn="0" w:lastColumn="0" w:oddVBand="0" w:evenVBand="0" w:oddHBand="1" w:evenHBand="0" w:firstRowFirstColumn="0" w:firstRowLastColumn="0" w:lastRowFirstColumn="0" w:lastRowLastColumn="0"/>
        </w:trPr>
        <w:tc>
          <w:tcPr>
            <w:tcW w:w="1271" w:type="dxa"/>
          </w:tcPr>
          <w:p w14:paraId="6C61F190" w14:textId="77777777" w:rsidR="003A6B34" w:rsidRPr="002269C3" w:rsidRDefault="003A6B34">
            <w:r w:rsidRPr="002269C3">
              <w:t>Species</w:t>
            </w:r>
          </w:p>
        </w:tc>
        <w:tc>
          <w:tcPr>
            <w:tcW w:w="1843" w:type="dxa"/>
          </w:tcPr>
          <w:p w14:paraId="047D10F6" w14:textId="1CD47D0F" w:rsidR="003A6B34" w:rsidRPr="00B11665" w:rsidRDefault="00073B22">
            <w:pPr>
              <w:rPr>
                <w:rStyle w:val="Emphasis"/>
              </w:rPr>
            </w:pPr>
            <w:proofErr w:type="spellStart"/>
            <w:r w:rsidRPr="00B11665">
              <w:rPr>
                <w:rStyle w:val="Emphasis"/>
              </w:rPr>
              <w:t>Vombatus</w:t>
            </w:r>
            <w:proofErr w:type="spellEnd"/>
            <w:r w:rsidRPr="00B11665">
              <w:rPr>
                <w:rStyle w:val="Emphasis"/>
              </w:rPr>
              <w:t xml:space="preserve"> ursinus</w:t>
            </w:r>
          </w:p>
        </w:tc>
        <w:tc>
          <w:tcPr>
            <w:tcW w:w="6514" w:type="dxa"/>
          </w:tcPr>
          <w:p w14:paraId="4D00535B" w14:textId="53D0CE78" w:rsidR="003A6B34" w:rsidRPr="0075598F" w:rsidRDefault="00891589">
            <w:r>
              <w:t xml:space="preserve">Early European settlers believed </w:t>
            </w:r>
            <w:r w:rsidR="003B6912">
              <w:t>the wombat resembled a bear. ‘Ursus’ is the Latin word for bear</w:t>
            </w:r>
            <w:r w:rsidR="00C7167C">
              <w:t>,</w:t>
            </w:r>
            <w:r w:rsidR="003B6912">
              <w:t xml:space="preserve"> and ‘ursinus’ </w:t>
            </w:r>
            <w:r w:rsidR="00EE4BF3">
              <w:t>means ‘bear</w:t>
            </w:r>
            <w:r w:rsidR="00B011A2">
              <w:t>-like’.</w:t>
            </w:r>
          </w:p>
        </w:tc>
      </w:tr>
    </w:tbl>
    <w:p w14:paraId="02459A27" w14:textId="77777777" w:rsidR="003A6B34" w:rsidRDefault="003A6B34" w:rsidP="003A6B34">
      <w:r>
        <w:rPr>
          <w:iCs/>
        </w:rPr>
        <w:t>I</w:t>
      </w:r>
      <w:r w:rsidRPr="00D02B69">
        <w:t>ndicate the sources used to gather the information on the classification of your organis</w:t>
      </w:r>
      <w:r>
        <w:rPr>
          <w:iCs/>
        </w:rPr>
        <w:t>m.</w:t>
      </w:r>
    </w:p>
    <w:p w14:paraId="43377B52" w14:textId="77777777" w:rsidR="003A6B34" w:rsidRDefault="003A6B34" w:rsidP="003A6B34">
      <w:pPr>
        <w:pStyle w:val="Caption"/>
      </w:pPr>
      <w:r>
        <w:t xml:space="preserve">Table 3 – </w:t>
      </w:r>
      <w:r w:rsidRPr="001B04E3">
        <w:t xml:space="preserve">sources of information for </w:t>
      </w:r>
      <w:r>
        <w:t>classification</w:t>
      </w:r>
    </w:p>
    <w:tbl>
      <w:tblPr>
        <w:tblStyle w:val="Tableheader"/>
        <w:tblW w:w="0" w:type="auto"/>
        <w:tblLayout w:type="fixed"/>
        <w:tblLook w:val="0420" w:firstRow="1" w:lastRow="0" w:firstColumn="0" w:lastColumn="0" w:noHBand="0" w:noVBand="1"/>
        <w:tblDescription w:val="Sample student bibliography."/>
      </w:tblPr>
      <w:tblGrid>
        <w:gridCol w:w="1838"/>
        <w:gridCol w:w="2976"/>
        <w:gridCol w:w="1844"/>
        <w:gridCol w:w="2970"/>
      </w:tblGrid>
      <w:tr w:rsidR="00A84AB5" w:rsidRPr="004F169F" w14:paraId="534886E8" w14:textId="77777777">
        <w:trPr>
          <w:cnfStyle w:val="100000000000" w:firstRow="1" w:lastRow="0" w:firstColumn="0" w:lastColumn="0" w:oddVBand="0" w:evenVBand="0" w:oddHBand="0" w:evenHBand="0" w:firstRowFirstColumn="0" w:firstRowLastColumn="0" w:lastRowFirstColumn="0" w:lastRowLastColumn="0"/>
        </w:trPr>
        <w:tc>
          <w:tcPr>
            <w:tcW w:w="1838" w:type="dxa"/>
          </w:tcPr>
          <w:p w14:paraId="4282D8A0" w14:textId="77777777" w:rsidR="003A6B34" w:rsidRPr="004F169F" w:rsidRDefault="003A6B34">
            <w:r w:rsidRPr="004F169F">
              <w:t>Title</w:t>
            </w:r>
          </w:p>
        </w:tc>
        <w:tc>
          <w:tcPr>
            <w:tcW w:w="2976" w:type="dxa"/>
          </w:tcPr>
          <w:p w14:paraId="30BD48D1" w14:textId="77777777" w:rsidR="003A6B34" w:rsidRPr="004F169F" w:rsidRDefault="003A6B34">
            <w:r w:rsidRPr="004F169F">
              <w:t>Author</w:t>
            </w:r>
          </w:p>
        </w:tc>
        <w:tc>
          <w:tcPr>
            <w:tcW w:w="1844" w:type="dxa"/>
          </w:tcPr>
          <w:p w14:paraId="689F59D5" w14:textId="77777777" w:rsidR="003A6B34" w:rsidRPr="004F169F" w:rsidRDefault="003A6B34">
            <w:r w:rsidRPr="004F169F">
              <w:t>Year published</w:t>
            </w:r>
          </w:p>
        </w:tc>
        <w:tc>
          <w:tcPr>
            <w:tcW w:w="2970" w:type="dxa"/>
          </w:tcPr>
          <w:p w14:paraId="44462D66" w14:textId="77777777" w:rsidR="003A6B34" w:rsidRPr="004F169F" w:rsidRDefault="003A6B34">
            <w:r w:rsidRPr="004F169F">
              <w:t>URL</w:t>
            </w:r>
          </w:p>
        </w:tc>
      </w:tr>
      <w:tr w:rsidR="00A84AB5" w:rsidRPr="004F169F" w14:paraId="1FD41F21" w14:textId="77777777">
        <w:trPr>
          <w:cnfStyle w:val="000000100000" w:firstRow="0" w:lastRow="0" w:firstColumn="0" w:lastColumn="0" w:oddVBand="0" w:evenVBand="0" w:oddHBand="1" w:evenHBand="0" w:firstRowFirstColumn="0" w:firstRowLastColumn="0" w:lastRowFirstColumn="0" w:lastRowLastColumn="0"/>
        </w:trPr>
        <w:tc>
          <w:tcPr>
            <w:tcW w:w="1838" w:type="dxa"/>
          </w:tcPr>
          <w:p w14:paraId="206C5EDB" w14:textId="6376BF5E" w:rsidR="003A6B34" w:rsidRPr="00B41924" w:rsidRDefault="00C44D53">
            <w:pPr>
              <w:rPr>
                <w:b/>
              </w:rPr>
            </w:pPr>
            <w:r>
              <w:rPr>
                <w:b/>
              </w:rPr>
              <w:t>Bare-nosed wombat</w:t>
            </w:r>
          </w:p>
        </w:tc>
        <w:tc>
          <w:tcPr>
            <w:tcW w:w="2976" w:type="dxa"/>
          </w:tcPr>
          <w:p w14:paraId="787FB299" w14:textId="7EFCD8D4" w:rsidR="003A6B34" w:rsidRPr="004F169F" w:rsidRDefault="00D25F64">
            <w:r>
              <w:t>Australian Museum</w:t>
            </w:r>
          </w:p>
        </w:tc>
        <w:tc>
          <w:tcPr>
            <w:tcW w:w="1844" w:type="dxa"/>
          </w:tcPr>
          <w:p w14:paraId="55F39CE1" w14:textId="14D592C2" w:rsidR="003A6B34" w:rsidRPr="004F169F" w:rsidRDefault="00D25F64">
            <w:r>
              <w:t>2025</w:t>
            </w:r>
          </w:p>
        </w:tc>
        <w:tc>
          <w:tcPr>
            <w:tcW w:w="2970" w:type="dxa"/>
          </w:tcPr>
          <w:p w14:paraId="7DD642F8" w14:textId="58721DF6" w:rsidR="003A6B34" w:rsidRPr="004F169F" w:rsidRDefault="00571984">
            <w:hyperlink r:id="rId167" w:history="1">
              <w:r w:rsidRPr="000C7AA8">
                <w:rPr>
                  <w:rStyle w:val="Hyperlink"/>
                </w:rPr>
                <w:t>https://australian.museum/learn/animals/mammals/bare-nosed-wombat/</w:t>
              </w:r>
            </w:hyperlink>
          </w:p>
        </w:tc>
      </w:tr>
      <w:tr w:rsidR="00A84AB5" w:rsidRPr="004F169F" w14:paraId="20C3058F" w14:textId="77777777">
        <w:trPr>
          <w:cnfStyle w:val="000000010000" w:firstRow="0" w:lastRow="0" w:firstColumn="0" w:lastColumn="0" w:oddVBand="0" w:evenVBand="0" w:oddHBand="0" w:evenHBand="1" w:firstRowFirstColumn="0" w:firstRowLastColumn="0" w:lastRowFirstColumn="0" w:lastRowLastColumn="0"/>
        </w:trPr>
        <w:tc>
          <w:tcPr>
            <w:tcW w:w="1838" w:type="dxa"/>
          </w:tcPr>
          <w:p w14:paraId="27BAF25B" w14:textId="61CADD86" w:rsidR="003A6B34" w:rsidRPr="004F169F" w:rsidRDefault="00613105" w:rsidP="00613105">
            <w:r w:rsidRPr="00613105">
              <w:t>Wombats (</w:t>
            </w:r>
            <w:proofErr w:type="spellStart"/>
            <w:r w:rsidRPr="00613105">
              <w:t>Vombatus</w:t>
            </w:r>
            <w:proofErr w:type="spellEnd"/>
            <w:r>
              <w:t xml:space="preserve"> </w:t>
            </w:r>
            <w:r w:rsidRPr="00613105">
              <w:t xml:space="preserve">and </w:t>
            </w:r>
            <w:proofErr w:type="spellStart"/>
            <w:r w:rsidRPr="00613105">
              <w:t>Lasiorhinus</w:t>
            </w:r>
            <w:proofErr w:type="spellEnd"/>
            <w:r w:rsidRPr="00613105">
              <w:t xml:space="preserve"> </w:t>
            </w:r>
            <w:r w:rsidRPr="00613105">
              <w:lastRenderedPageBreak/>
              <w:t>spp.) Fact Sheet: Taxonomy &amp; History</w:t>
            </w:r>
          </w:p>
        </w:tc>
        <w:tc>
          <w:tcPr>
            <w:tcW w:w="2976" w:type="dxa"/>
          </w:tcPr>
          <w:p w14:paraId="49F05DD5" w14:textId="0D73D24D" w:rsidR="003A6B34" w:rsidRPr="004F169F" w:rsidRDefault="00D82334">
            <w:r>
              <w:lastRenderedPageBreak/>
              <w:t>San Diego Zoo Wildlife Alliance</w:t>
            </w:r>
          </w:p>
        </w:tc>
        <w:tc>
          <w:tcPr>
            <w:tcW w:w="1844" w:type="dxa"/>
          </w:tcPr>
          <w:p w14:paraId="254C86E0" w14:textId="5A0227A5" w:rsidR="003A6B34" w:rsidRPr="004F169F" w:rsidRDefault="00B82489">
            <w:r>
              <w:t>2025</w:t>
            </w:r>
          </w:p>
        </w:tc>
        <w:tc>
          <w:tcPr>
            <w:tcW w:w="2970" w:type="dxa"/>
          </w:tcPr>
          <w:p w14:paraId="03DF18B2" w14:textId="61E81D1D" w:rsidR="003A6B34" w:rsidRPr="004F169F" w:rsidRDefault="00D82334">
            <w:hyperlink r:id="rId168" w:history="1">
              <w:r w:rsidRPr="000C7AA8">
                <w:rPr>
                  <w:rStyle w:val="Hyperlink"/>
                </w:rPr>
                <w:t>https://ielc.libguides.com/sdzg/factsheets/wombats/taxonomy</w:t>
              </w:r>
            </w:hyperlink>
          </w:p>
        </w:tc>
      </w:tr>
      <w:tr w:rsidR="00A84AB5" w:rsidRPr="004F169F" w14:paraId="4F64374C" w14:textId="77777777">
        <w:trPr>
          <w:cnfStyle w:val="000000100000" w:firstRow="0" w:lastRow="0" w:firstColumn="0" w:lastColumn="0" w:oddVBand="0" w:evenVBand="0" w:oddHBand="1" w:evenHBand="0" w:firstRowFirstColumn="0" w:firstRowLastColumn="0" w:lastRowFirstColumn="0" w:lastRowLastColumn="0"/>
        </w:trPr>
        <w:tc>
          <w:tcPr>
            <w:tcW w:w="1838" w:type="dxa"/>
          </w:tcPr>
          <w:p w14:paraId="74B90ED2" w14:textId="3B72B263" w:rsidR="003A6B34" w:rsidRPr="004F169F" w:rsidRDefault="0052632A">
            <w:r>
              <w:t>Bare-Nosed Wombat</w:t>
            </w:r>
          </w:p>
        </w:tc>
        <w:tc>
          <w:tcPr>
            <w:tcW w:w="2976" w:type="dxa"/>
          </w:tcPr>
          <w:p w14:paraId="7A7A8040" w14:textId="00CCD166" w:rsidR="003A6B34" w:rsidRPr="004F169F" w:rsidRDefault="008F3ADC">
            <w:r>
              <w:t>Billabong Sanctuary</w:t>
            </w:r>
          </w:p>
        </w:tc>
        <w:tc>
          <w:tcPr>
            <w:tcW w:w="1844" w:type="dxa"/>
          </w:tcPr>
          <w:p w14:paraId="48972218" w14:textId="1D48B282" w:rsidR="003A6B34" w:rsidRPr="004F169F" w:rsidRDefault="00A367DA">
            <w:r>
              <w:t>2025</w:t>
            </w:r>
          </w:p>
        </w:tc>
        <w:tc>
          <w:tcPr>
            <w:tcW w:w="2970" w:type="dxa"/>
          </w:tcPr>
          <w:p w14:paraId="6903BC85" w14:textId="3DABBCBC" w:rsidR="003A6B34" w:rsidRPr="004F169F" w:rsidRDefault="00A367DA">
            <w:hyperlink r:id="rId169" w:history="1">
              <w:r w:rsidRPr="000C7AA8">
                <w:rPr>
                  <w:rStyle w:val="Hyperlink"/>
                </w:rPr>
                <w:t>https://www.billabongsanctuary.com.au/bare-nosed-wombat/</w:t>
              </w:r>
            </w:hyperlink>
          </w:p>
        </w:tc>
      </w:tr>
    </w:tbl>
    <w:p w14:paraId="6721E700" w14:textId="77777777" w:rsidR="003A6B34" w:rsidRPr="003373C3" w:rsidRDefault="003A6B34" w:rsidP="003373C3">
      <w:pPr>
        <w:rPr>
          <w:rStyle w:val="Featuretext1"/>
        </w:rPr>
      </w:pPr>
      <w:r w:rsidRPr="003373C3">
        <w:rPr>
          <w:rStyle w:val="Featuretext1"/>
        </w:rPr>
        <w:t>Characteristics of living things</w:t>
      </w:r>
    </w:p>
    <w:p w14:paraId="1AA7CF7B" w14:textId="61EBEFD1" w:rsidR="003A6B34" w:rsidRDefault="003A6B34" w:rsidP="003A6B34">
      <w:pPr>
        <w:pStyle w:val="Caption"/>
      </w:pPr>
      <w:r>
        <w:t>Table 4 – characteristics that make the organism a living thing</w:t>
      </w:r>
    </w:p>
    <w:tbl>
      <w:tblPr>
        <w:tblStyle w:val="Tableheader"/>
        <w:tblW w:w="5000" w:type="pct"/>
        <w:tblLayout w:type="fixed"/>
        <w:tblLook w:val="0420" w:firstRow="1" w:lastRow="0" w:firstColumn="0" w:lastColumn="0" w:noHBand="0" w:noVBand="1"/>
        <w:tblDescription w:val="Sample student response for the characteristics of the bare-nosed wombat that make it a living thing. "/>
      </w:tblPr>
      <w:tblGrid>
        <w:gridCol w:w="2122"/>
        <w:gridCol w:w="7508"/>
      </w:tblGrid>
      <w:tr w:rsidR="003A6B34" w14:paraId="12C58898" w14:textId="77777777">
        <w:trPr>
          <w:cnfStyle w:val="100000000000" w:firstRow="1" w:lastRow="0" w:firstColumn="0" w:lastColumn="0" w:oddVBand="0" w:evenVBand="0" w:oddHBand="0" w:evenHBand="0" w:firstRowFirstColumn="0" w:firstRowLastColumn="0" w:lastRowFirstColumn="0" w:lastRowLastColumn="0"/>
        </w:trPr>
        <w:tc>
          <w:tcPr>
            <w:tcW w:w="1102" w:type="pct"/>
          </w:tcPr>
          <w:p w14:paraId="32CF6B6A" w14:textId="77777777" w:rsidR="003A6B34" w:rsidRDefault="003A6B34">
            <w:r>
              <w:t>Living things can:</w:t>
            </w:r>
          </w:p>
        </w:tc>
        <w:tc>
          <w:tcPr>
            <w:tcW w:w="3898" w:type="pct"/>
          </w:tcPr>
          <w:p w14:paraId="5A589128" w14:textId="77777777" w:rsidR="003A6B34" w:rsidRDefault="003A6B34">
            <w:r>
              <w:t>How does your organism embody this characteristic?</w:t>
            </w:r>
          </w:p>
        </w:tc>
      </w:tr>
      <w:tr w:rsidR="003A6B34" w14:paraId="7359872C" w14:textId="77777777">
        <w:trPr>
          <w:cnfStyle w:val="000000100000" w:firstRow="0" w:lastRow="0" w:firstColumn="0" w:lastColumn="0" w:oddVBand="0" w:evenVBand="0" w:oddHBand="1" w:evenHBand="0" w:firstRowFirstColumn="0" w:firstRowLastColumn="0" w:lastRowFirstColumn="0" w:lastRowLastColumn="0"/>
        </w:trPr>
        <w:tc>
          <w:tcPr>
            <w:tcW w:w="1102" w:type="pct"/>
          </w:tcPr>
          <w:p w14:paraId="3F15F99F" w14:textId="77777777" w:rsidR="003A6B34" w:rsidRDefault="003A6B34">
            <w:r>
              <w:rPr>
                <w:rStyle w:val="Strong"/>
              </w:rPr>
              <w:t>m</w:t>
            </w:r>
            <w:r w:rsidRPr="00B45443">
              <w:rPr>
                <w:rStyle w:val="Strong"/>
              </w:rPr>
              <w:t>ove</w:t>
            </w:r>
          </w:p>
        </w:tc>
        <w:tc>
          <w:tcPr>
            <w:tcW w:w="3898" w:type="pct"/>
          </w:tcPr>
          <w:p w14:paraId="491630C3" w14:textId="498EC567" w:rsidR="003A6B34" w:rsidRDefault="00D82334">
            <w:r w:rsidRPr="00D82334">
              <w:t>They have short, powerful limbs with strong claws, enabling them to dig extensive burrow systems for shelter and protection.</w:t>
            </w:r>
          </w:p>
        </w:tc>
      </w:tr>
      <w:tr w:rsidR="003A6B34" w14:paraId="285744E8" w14:textId="77777777">
        <w:trPr>
          <w:cnfStyle w:val="000000010000" w:firstRow="0" w:lastRow="0" w:firstColumn="0" w:lastColumn="0" w:oddVBand="0" w:evenVBand="0" w:oddHBand="0" w:evenHBand="1" w:firstRowFirstColumn="0" w:firstRowLastColumn="0" w:lastRowFirstColumn="0" w:lastRowLastColumn="0"/>
        </w:trPr>
        <w:tc>
          <w:tcPr>
            <w:tcW w:w="1102" w:type="pct"/>
          </w:tcPr>
          <w:p w14:paraId="4CA3971F" w14:textId="77777777" w:rsidR="003A6B34" w:rsidRDefault="003A6B34">
            <w:r>
              <w:rPr>
                <w:rStyle w:val="Strong"/>
              </w:rPr>
              <w:t>r</w:t>
            </w:r>
            <w:r w:rsidRPr="00B45443">
              <w:rPr>
                <w:rStyle w:val="Strong"/>
              </w:rPr>
              <w:t>espir</w:t>
            </w:r>
            <w:r>
              <w:rPr>
                <w:rStyle w:val="Strong"/>
              </w:rPr>
              <w:t>e</w:t>
            </w:r>
          </w:p>
        </w:tc>
        <w:tc>
          <w:tcPr>
            <w:tcW w:w="3898" w:type="pct"/>
          </w:tcPr>
          <w:p w14:paraId="3AE96F15" w14:textId="1BD569B9" w:rsidR="003A6B34" w:rsidRDefault="00D82334">
            <w:r w:rsidRPr="00D82334">
              <w:t>Bare-nosed wombats perform cellular respiration by breaking down glucose (sugar) from their diet in the presence of oxygen to release energy for bodily functions.</w:t>
            </w:r>
          </w:p>
        </w:tc>
      </w:tr>
      <w:tr w:rsidR="003A6B34" w14:paraId="1C42E33F" w14:textId="77777777">
        <w:trPr>
          <w:cnfStyle w:val="000000100000" w:firstRow="0" w:lastRow="0" w:firstColumn="0" w:lastColumn="0" w:oddVBand="0" w:evenVBand="0" w:oddHBand="1" w:evenHBand="0" w:firstRowFirstColumn="0" w:firstRowLastColumn="0" w:lastRowFirstColumn="0" w:lastRowLastColumn="0"/>
        </w:trPr>
        <w:tc>
          <w:tcPr>
            <w:tcW w:w="1102" w:type="pct"/>
          </w:tcPr>
          <w:p w14:paraId="36FB4EAD" w14:textId="77777777" w:rsidR="003A6B34" w:rsidRDefault="003A6B34">
            <w:r>
              <w:rPr>
                <w:rStyle w:val="Strong"/>
              </w:rPr>
              <w:t>s</w:t>
            </w:r>
            <w:r w:rsidRPr="00B45443">
              <w:rPr>
                <w:rStyle w:val="Strong"/>
              </w:rPr>
              <w:t>ense</w:t>
            </w:r>
          </w:p>
        </w:tc>
        <w:tc>
          <w:tcPr>
            <w:tcW w:w="3898" w:type="pct"/>
          </w:tcPr>
          <w:p w14:paraId="620606E1" w14:textId="13B91C72" w:rsidR="003A6B34" w:rsidRDefault="00D82334">
            <w:r w:rsidRPr="00D82334">
              <w:t xml:space="preserve">They possess a keen sense of smell and hearing, which </w:t>
            </w:r>
            <w:r w:rsidR="00027A70">
              <w:t>helps</w:t>
            </w:r>
            <w:r w:rsidR="00027A70" w:rsidRPr="00D82334">
              <w:t xml:space="preserve"> </w:t>
            </w:r>
            <w:r w:rsidRPr="00D82334">
              <w:t>them detect predators and locate food sources, especially during nocturnal activities.</w:t>
            </w:r>
          </w:p>
        </w:tc>
      </w:tr>
      <w:tr w:rsidR="003A6B34" w14:paraId="0207BA03" w14:textId="77777777">
        <w:trPr>
          <w:cnfStyle w:val="000000010000" w:firstRow="0" w:lastRow="0" w:firstColumn="0" w:lastColumn="0" w:oddVBand="0" w:evenVBand="0" w:oddHBand="0" w:evenHBand="1" w:firstRowFirstColumn="0" w:firstRowLastColumn="0" w:lastRowFirstColumn="0" w:lastRowLastColumn="0"/>
        </w:trPr>
        <w:tc>
          <w:tcPr>
            <w:tcW w:w="1102" w:type="pct"/>
          </w:tcPr>
          <w:p w14:paraId="4D14A4E1" w14:textId="77777777" w:rsidR="003A6B34" w:rsidRDefault="003A6B34">
            <w:r>
              <w:rPr>
                <w:rStyle w:val="Strong"/>
              </w:rPr>
              <w:t>g</w:t>
            </w:r>
            <w:r w:rsidRPr="00B45443">
              <w:rPr>
                <w:rStyle w:val="Strong"/>
              </w:rPr>
              <w:t>row</w:t>
            </w:r>
          </w:p>
        </w:tc>
        <w:tc>
          <w:tcPr>
            <w:tcW w:w="3898" w:type="pct"/>
          </w:tcPr>
          <w:p w14:paraId="2C062009" w14:textId="0A846B64" w:rsidR="003A6B34" w:rsidRDefault="00D82334">
            <w:r w:rsidRPr="00D82334">
              <w:t xml:space="preserve">Wombats grow from small, underdeveloped joeys into fully developed adults over several years, gaining muscle mass and developing strong bones </w:t>
            </w:r>
            <w:r w:rsidR="00027A70">
              <w:t>that enable them to dig and survive</w:t>
            </w:r>
            <w:r w:rsidRPr="00D82334">
              <w:t>.</w:t>
            </w:r>
          </w:p>
        </w:tc>
      </w:tr>
      <w:tr w:rsidR="003A6B34" w14:paraId="7C795E4B" w14:textId="77777777">
        <w:trPr>
          <w:cnfStyle w:val="000000100000" w:firstRow="0" w:lastRow="0" w:firstColumn="0" w:lastColumn="0" w:oddVBand="0" w:evenVBand="0" w:oddHBand="1" w:evenHBand="0" w:firstRowFirstColumn="0" w:firstRowLastColumn="0" w:lastRowFirstColumn="0" w:lastRowLastColumn="0"/>
        </w:trPr>
        <w:tc>
          <w:tcPr>
            <w:tcW w:w="1102" w:type="pct"/>
          </w:tcPr>
          <w:p w14:paraId="7D77B62A" w14:textId="77777777" w:rsidR="003A6B34" w:rsidRDefault="003A6B34">
            <w:r>
              <w:rPr>
                <w:rStyle w:val="Strong"/>
              </w:rPr>
              <w:t>r</w:t>
            </w:r>
            <w:r w:rsidRPr="00B45443">
              <w:rPr>
                <w:rStyle w:val="Strong"/>
              </w:rPr>
              <w:t>eproduce</w:t>
            </w:r>
          </w:p>
        </w:tc>
        <w:tc>
          <w:tcPr>
            <w:tcW w:w="3898" w:type="pct"/>
          </w:tcPr>
          <w:p w14:paraId="7494687C" w14:textId="3C22E035" w:rsidR="003A6B34" w:rsidRDefault="00D82334">
            <w:r w:rsidRPr="00D82334">
              <w:t>The bare-nosed wombat reproduces and gives birth to live young. Female wombats have a backward-facing pouch</w:t>
            </w:r>
            <w:r w:rsidR="00FA7BF3">
              <w:t>;</w:t>
            </w:r>
            <w:r w:rsidR="00FA7BF3" w:rsidRPr="00D82334">
              <w:t xml:space="preserve"> </w:t>
            </w:r>
            <w:r w:rsidRPr="00D82334">
              <w:t xml:space="preserve">the joey remains in the pouch for about </w:t>
            </w:r>
            <w:r w:rsidR="008629A8">
              <w:t>5</w:t>
            </w:r>
            <w:r w:rsidR="008629A8" w:rsidRPr="00D82334">
              <w:t xml:space="preserve"> </w:t>
            </w:r>
            <w:r w:rsidRPr="00D82334">
              <w:t>months before emerging.</w:t>
            </w:r>
          </w:p>
        </w:tc>
      </w:tr>
      <w:tr w:rsidR="003A6B34" w14:paraId="0D9BBA74" w14:textId="77777777">
        <w:trPr>
          <w:cnfStyle w:val="000000010000" w:firstRow="0" w:lastRow="0" w:firstColumn="0" w:lastColumn="0" w:oddVBand="0" w:evenVBand="0" w:oddHBand="0" w:evenHBand="1" w:firstRowFirstColumn="0" w:firstRowLastColumn="0" w:lastRowFirstColumn="0" w:lastRowLastColumn="0"/>
        </w:trPr>
        <w:tc>
          <w:tcPr>
            <w:tcW w:w="1102" w:type="pct"/>
          </w:tcPr>
          <w:p w14:paraId="5723702F" w14:textId="77777777" w:rsidR="003A6B34" w:rsidRDefault="003A6B34">
            <w:r>
              <w:rPr>
                <w:rStyle w:val="Strong"/>
              </w:rPr>
              <w:t>eliminate waste</w:t>
            </w:r>
          </w:p>
        </w:tc>
        <w:tc>
          <w:tcPr>
            <w:tcW w:w="3898" w:type="pct"/>
          </w:tcPr>
          <w:p w14:paraId="0593AE8B" w14:textId="55E762BB" w:rsidR="003A6B34" w:rsidRDefault="00D82334">
            <w:r w:rsidRPr="00D82334">
              <w:t>Wombats produce distinctive cube-shaped faeces.</w:t>
            </w:r>
          </w:p>
        </w:tc>
      </w:tr>
      <w:tr w:rsidR="003A6B34" w14:paraId="6BDABFEE" w14:textId="77777777">
        <w:trPr>
          <w:cnfStyle w:val="000000100000" w:firstRow="0" w:lastRow="0" w:firstColumn="0" w:lastColumn="0" w:oddVBand="0" w:evenVBand="0" w:oddHBand="1" w:evenHBand="0" w:firstRowFirstColumn="0" w:firstRowLastColumn="0" w:lastRowFirstColumn="0" w:lastRowLastColumn="0"/>
        </w:trPr>
        <w:tc>
          <w:tcPr>
            <w:tcW w:w="1102" w:type="pct"/>
          </w:tcPr>
          <w:p w14:paraId="2A4CB135" w14:textId="77777777" w:rsidR="003A6B34" w:rsidRDefault="003A6B34">
            <w:r>
              <w:rPr>
                <w:rStyle w:val="Strong"/>
              </w:rPr>
              <w:t>o</w:t>
            </w:r>
            <w:r w:rsidRPr="00B45443">
              <w:rPr>
                <w:rStyle w:val="Strong"/>
              </w:rPr>
              <w:t>btain nutrients</w:t>
            </w:r>
          </w:p>
        </w:tc>
        <w:tc>
          <w:tcPr>
            <w:tcW w:w="3898" w:type="pct"/>
          </w:tcPr>
          <w:p w14:paraId="5B371984" w14:textId="55B1E2B2" w:rsidR="003A6B34" w:rsidRDefault="00D82334">
            <w:r w:rsidRPr="00D82334">
              <w:t xml:space="preserve">As herbivores, they graze on a variety of vegetation, including grasses, </w:t>
            </w:r>
            <w:r w:rsidRPr="00D82334">
              <w:lastRenderedPageBreak/>
              <w:t>roots, and bark. They need to consume (eat) to gain nutrients.</w:t>
            </w:r>
          </w:p>
        </w:tc>
      </w:tr>
    </w:tbl>
    <w:p w14:paraId="42020BA4" w14:textId="77777777" w:rsidR="003A6B34" w:rsidRDefault="003A6B34" w:rsidP="003A6B34">
      <w:r w:rsidRPr="00BC4087">
        <w:lastRenderedPageBreak/>
        <w:t>Indicate the sources of this information used to explain how your organism embodies all the characteristics of living things.</w:t>
      </w:r>
    </w:p>
    <w:p w14:paraId="638567EB" w14:textId="77777777" w:rsidR="003A6B34" w:rsidRDefault="003A6B34" w:rsidP="003A6B34">
      <w:pPr>
        <w:pStyle w:val="Caption"/>
      </w:pPr>
      <w:r>
        <w:t>Table 5 – sources of information for characteristics of living things</w:t>
      </w:r>
    </w:p>
    <w:tbl>
      <w:tblPr>
        <w:tblStyle w:val="Tableheader"/>
        <w:tblW w:w="0" w:type="auto"/>
        <w:tblLayout w:type="fixed"/>
        <w:tblLook w:val="0420" w:firstRow="1" w:lastRow="0" w:firstColumn="0" w:lastColumn="0" w:noHBand="0" w:noVBand="1"/>
        <w:tblDescription w:val="Sample student bibliography."/>
      </w:tblPr>
      <w:tblGrid>
        <w:gridCol w:w="1838"/>
        <w:gridCol w:w="2976"/>
        <w:gridCol w:w="1844"/>
        <w:gridCol w:w="2970"/>
      </w:tblGrid>
      <w:tr w:rsidR="00A84AB5" w:rsidRPr="004F169F" w14:paraId="5F4239AD" w14:textId="77777777">
        <w:trPr>
          <w:cnfStyle w:val="100000000000" w:firstRow="1" w:lastRow="0" w:firstColumn="0" w:lastColumn="0" w:oddVBand="0" w:evenVBand="0" w:oddHBand="0" w:evenHBand="0" w:firstRowFirstColumn="0" w:firstRowLastColumn="0" w:lastRowFirstColumn="0" w:lastRowLastColumn="0"/>
        </w:trPr>
        <w:tc>
          <w:tcPr>
            <w:tcW w:w="1838" w:type="dxa"/>
          </w:tcPr>
          <w:p w14:paraId="0FF09E4E" w14:textId="77777777" w:rsidR="003A6B34" w:rsidRPr="004F169F" w:rsidRDefault="003A6B34">
            <w:r w:rsidRPr="004F169F">
              <w:t>Title</w:t>
            </w:r>
          </w:p>
        </w:tc>
        <w:tc>
          <w:tcPr>
            <w:tcW w:w="2976" w:type="dxa"/>
          </w:tcPr>
          <w:p w14:paraId="1CF5DA73" w14:textId="77777777" w:rsidR="003A6B34" w:rsidRPr="004F169F" w:rsidRDefault="003A6B34">
            <w:r w:rsidRPr="004F169F">
              <w:t>Author</w:t>
            </w:r>
          </w:p>
        </w:tc>
        <w:tc>
          <w:tcPr>
            <w:tcW w:w="1844" w:type="dxa"/>
          </w:tcPr>
          <w:p w14:paraId="1ECA2587" w14:textId="77777777" w:rsidR="003A6B34" w:rsidRPr="004F169F" w:rsidRDefault="003A6B34">
            <w:r w:rsidRPr="004F169F">
              <w:t>Year published</w:t>
            </w:r>
          </w:p>
        </w:tc>
        <w:tc>
          <w:tcPr>
            <w:tcW w:w="2970" w:type="dxa"/>
          </w:tcPr>
          <w:p w14:paraId="4C0E64EA" w14:textId="77777777" w:rsidR="003A6B34" w:rsidRPr="004F169F" w:rsidRDefault="003A6B34">
            <w:r w:rsidRPr="004F169F">
              <w:t>URL</w:t>
            </w:r>
          </w:p>
        </w:tc>
      </w:tr>
      <w:tr w:rsidR="00A84AB5" w:rsidRPr="004F169F" w14:paraId="00C8573B" w14:textId="77777777">
        <w:trPr>
          <w:cnfStyle w:val="000000100000" w:firstRow="0" w:lastRow="0" w:firstColumn="0" w:lastColumn="0" w:oddVBand="0" w:evenVBand="0" w:oddHBand="1" w:evenHBand="0" w:firstRowFirstColumn="0" w:firstRowLastColumn="0" w:lastRowFirstColumn="0" w:lastRowLastColumn="0"/>
        </w:trPr>
        <w:tc>
          <w:tcPr>
            <w:tcW w:w="1838" w:type="dxa"/>
          </w:tcPr>
          <w:p w14:paraId="0AAB856E" w14:textId="19F2C3EB" w:rsidR="003A6B34" w:rsidRPr="00B41924" w:rsidRDefault="00220DE4">
            <w:r w:rsidRPr="002E4021">
              <w:t>Wombat behaviour: burrows and being neighbours</w:t>
            </w:r>
          </w:p>
        </w:tc>
        <w:tc>
          <w:tcPr>
            <w:tcW w:w="2976" w:type="dxa"/>
          </w:tcPr>
          <w:p w14:paraId="712A8FCB" w14:textId="1152DB67" w:rsidR="003A6B34" w:rsidRPr="004F169F" w:rsidRDefault="00220DE4">
            <w:r>
              <w:t>Rivers of Carbon</w:t>
            </w:r>
          </w:p>
        </w:tc>
        <w:tc>
          <w:tcPr>
            <w:tcW w:w="1844" w:type="dxa"/>
          </w:tcPr>
          <w:p w14:paraId="08DB5FDA" w14:textId="32B7A768" w:rsidR="003A6B34" w:rsidRPr="004F169F" w:rsidRDefault="00220DE4">
            <w:r>
              <w:t>2021</w:t>
            </w:r>
          </w:p>
        </w:tc>
        <w:tc>
          <w:tcPr>
            <w:tcW w:w="2970" w:type="dxa"/>
          </w:tcPr>
          <w:p w14:paraId="62F8E078" w14:textId="4A9E01F8" w:rsidR="003A6B34" w:rsidRPr="004F169F" w:rsidRDefault="00220DE4">
            <w:hyperlink r:id="rId170" w:history="1">
              <w:r w:rsidRPr="000C7AA8">
                <w:rPr>
                  <w:rStyle w:val="Hyperlink"/>
                </w:rPr>
                <w:t>https://riversofcarbon.org.au/wombat-behaviour-burrows-and-being-neighbours</w:t>
              </w:r>
            </w:hyperlink>
          </w:p>
        </w:tc>
      </w:tr>
      <w:tr w:rsidR="00A84AB5" w:rsidRPr="004F169F" w14:paraId="49C54DC0" w14:textId="77777777">
        <w:trPr>
          <w:cnfStyle w:val="000000010000" w:firstRow="0" w:lastRow="0" w:firstColumn="0" w:lastColumn="0" w:oddVBand="0" w:evenVBand="0" w:oddHBand="0" w:evenHBand="1" w:firstRowFirstColumn="0" w:firstRowLastColumn="0" w:lastRowFirstColumn="0" w:lastRowLastColumn="0"/>
        </w:trPr>
        <w:tc>
          <w:tcPr>
            <w:tcW w:w="1838" w:type="dxa"/>
          </w:tcPr>
          <w:p w14:paraId="20C71AAC" w14:textId="1639C851" w:rsidR="003A6B34" w:rsidRPr="004F169F" w:rsidRDefault="00620692" w:rsidP="00900616">
            <w:r w:rsidRPr="00062E7D">
              <w:t>Fact file: bare-nosed wombat (</w:t>
            </w:r>
            <w:proofErr w:type="spellStart"/>
            <w:r w:rsidRPr="00062E7D">
              <w:t>Vombatus</w:t>
            </w:r>
            <w:proofErr w:type="spellEnd"/>
            <w:r w:rsidRPr="00062E7D">
              <w:t xml:space="preserve"> ursinus)</w:t>
            </w:r>
          </w:p>
        </w:tc>
        <w:tc>
          <w:tcPr>
            <w:tcW w:w="2976" w:type="dxa"/>
          </w:tcPr>
          <w:p w14:paraId="115700B8" w14:textId="41C67FCD" w:rsidR="003A6B34" w:rsidRPr="004F169F" w:rsidRDefault="00620692">
            <w:r>
              <w:t>Australian Geographic</w:t>
            </w:r>
          </w:p>
        </w:tc>
        <w:tc>
          <w:tcPr>
            <w:tcW w:w="1844" w:type="dxa"/>
          </w:tcPr>
          <w:p w14:paraId="51C355B7" w14:textId="7721B409" w:rsidR="003A6B34" w:rsidRPr="004F169F" w:rsidRDefault="00620692">
            <w:r>
              <w:t>2018</w:t>
            </w:r>
          </w:p>
        </w:tc>
        <w:tc>
          <w:tcPr>
            <w:tcW w:w="2970" w:type="dxa"/>
          </w:tcPr>
          <w:p w14:paraId="4DBC3EE2" w14:textId="6304B1EE" w:rsidR="003A6B34" w:rsidRPr="004F169F" w:rsidRDefault="00620692">
            <w:hyperlink r:id="rId171" w:history="1">
              <w:r w:rsidRPr="000C7AA8">
                <w:rPr>
                  <w:rStyle w:val="Hyperlink"/>
                </w:rPr>
                <w:t>https://www.australiangeographic.com.au/fact-file/fact-file-bare-nosed-wombat-vombatus-ursinus</w:t>
              </w:r>
            </w:hyperlink>
          </w:p>
        </w:tc>
      </w:tr>
      <w:tr w:rsidR="00A84AB5" w:rsidRPr="004F169F" w14:paraId="798A6E86" w14:textId="77777777">
        <w:trPr>
          <w:cnfStyle w:val="000000100000" w:firstRow="0" w:lastRow="0" w:firstColumn="0" w:lastColumn="0" w:oddVBand="0" w:evenVBand="0" w:oddHBand="1" w:evenHBand="0" w:firstRowFirstColumn="0" w:firstRowLastColumn="0" w:lastRowFirstColumn="0" w:lastRowLastColumn="0"/>
        </w:trPr>
        <w:tc>
          <w:tcPr>
            <w:tcW w:w="1838" w:type="dxa"/>
          </w:tcPr>
          <w:p w14:paraId="31449CF0" w14:textId="5933D71C" w:rsidR="003A6B34" w:rsidRPr="004F169F" w:rsidRDefault="004305A2">
            <w:r w:rsidRPr="004305A2">
              <w:t>Wombats</w:t>
            </w:r>
          </w:p>
        </w:tc>
        <w:tc>
          <w:tcPr>
            <w:tcW w:w="2976" w:type="dxa"/>
          </w:tcPr>
          <w:p w14:paraId="30456307" w14:textId="13A6B78C" w:rsidR="003A6B34" w:rsidRPr="004F169F" w:rsidRDefault="006D76DB">
            <w:r>
              <w:t>T</w:t>
            </w:r>
            <w:r w:rsidRPr="006D76DB">
              <w:t>asmanian Parks and Wildlife Service</w:t>
            </w:r>
          </w:p>
        </w:tc>
        <w:tc>
          <w:tcPr>
            <w:tcW w:w="1844" w:type="dxa"/>
          </w:tcPr>
          <w:p w14:paraId="70F4D417" w14:textId="4DF0D0F4" w:rsidR="003A6B34" w:rsidRPr="004F169F" w:rsidRDefault="006D76DB">
            <w:r>
              <w:t>2020</w:t>
            </w:r>
          </w:p>
        </w:tc>
        <w:tc>
          <w:tcPr>
            <w:tcW w:w="2970" w:type="dxa"/>
          </w:tcPr>
          <w:p w14:paraId="7B795A4E" w14:textId="5B537381" w:rsidR="003A6B34" w:rsidRPr="004F169F" w:rsidRDefault="00A43447">
            <w:hyperlink r:id="rId172" w:history="1">
              <w:r w:rsidRPr="000C7AA8">
                <w:rPr>
                  <w:rStyle w:val="Hyperlink"/>
                </w:rPr>
                <w:t>https://parks.tas.gov.au/explore-our-parks/maria-island-national-park/wombats</w:t>
              </w:r>
            </w:hyperlink>
          </w:p>
        </w:tc>
      </w:tr>
      <w:tr w:rsidR="00A84AB5" w:rsidRPr="004F169F" w14:paraId="2ACFE790" w14:textId="77777777">
        <w:trPr>
          <w:cnfStyle w:val="000000010000" w:firstRow="0" w:lastRow="0" w:firstColumn="0" w:lastColumn="0" w:oddVBand="0" w:evenVBand="0" w:oddHBand="0" w:evenHBand="1" w:firstRowFirstColumn="0" w:firstRowLastColumn="0" w:lastRowFirstColumn="0" w:lastRowLastColumn="0"/>
        </w:trPr>
        <w:tc>
          <w:tcPr>
            <w:tcW w:w="1838" w:type="dxa"/>
          </w:tcPr>
          <w:p w14:paraId="0CA490A8" w14:textId="7F5B25A8" w:rsidR="009A165E" w:rsidRPr="004305A2" w:rsidRDefault="009A165E" w:rsidP="009A165E">
            <w:r>
              <w:t>Wombats</w:t>
            </w:r>
          </w:p>
        </w:tc>
        <w:tc>
          <w:tcPr>
            <w:tcW w:w="2976" w:type="dxa"/>
          </w:tcPr>
          <w:p w14:paraId="204E2233" w14:textId="66C087D4" w:rsidR="009A165E" w:rsidRDefault="009A165E" w:rsidP="009A165E">
            <w:r>
              <w:t>Australian Wildlife Conservancy</w:t>
            </w:r>
          </w:p>
        </w:tc>
        <w:tc>
          <w:tcPr>
            <w:tcW w:w="1844" w:type="dxa"/>
          </w:tcPr>
          <w:p w14:paraId="7082B599" w14:textId="0327BC24" w:rsidR="009A165E" w:rsidRDefault="009A165E" w:rsidP="009A165E">
            <w:r>
              <w:t>n.d.</w:t>
            </w:r>
          </w:p>
        </w:tc>
        <w:tc>
          <w:tcPr>
            <w:tcW w:w="2970" w:type="dxa"/>
          </w:tcPr>
          <w:p w14:paraId="617D9BD3" w14:textId="266968AD" w:rsidR="009A165E" w:rsidRDefault="009A165E" w:rsidP="009A165E">
            <w:hyperlink r:id="rId173" w:history="1">
              <w:r w:rsidRPr="000C7AA8">
                <w:rPr>
                  <w:rStyle w:val="Hyperlink"/>
                </w:rPr>
                <w:t>https://www.australianwildlife.org/wombats/</w:t>
              </w:r>
            </w:hyperlink>
          </w:p>
        </w:tc>
      </w:tr>
    </w:tbl>
    <w:p w14:paraId="4EBF0530" w14:textId="77777777" w:rsidR="003A6B34" w:rsidRPr="003373C3" w:rsidRDefault="003A6B34" w:rsidP="003373C3">
      <w:pPr>
        <w:rPr>
          <w:rStyle w:val="Featuretext1"/>
        </w:rPr>
      </w:pPr>
      <w:r w:rsidRPr="003373C3">
        <w:rPr>
          <w:rStyle w:val="Featuretext1"/>
        </w:rPr>
        <w:t>Habitat</w:t>
      </w:r>
    </w:p>
    <w:tbl>
      <w:tblPr>
        <w:tblStyle w:val="Tableheader"/>
        <w:tblW w:w="0" w:type="auto"/>
        <w:tblLook w:val="0420" w:firstRow="1" w:lastRow="0" w:firstColumn="0" w:lastColumn="0" w:noHBand="0" w:noVBand="1"/>
        <w:tblDescription w:val="Sample student response for the habitat of the bare-nosed wombat."/>
      </w:tblPr>
      <w:tblGrid>
        <w:gridCol w:w="4814"/>
        <w:gridCol w:w="4814"/>
      </w:tblGrid>
      <w:tr w:rsidR="003A6B34" w:rsidRPr="00C144A0" w14:paraId="244D9C7F" w14:textId="77777777">
        <w:trPr>
          <w:cnfStyle w:val="100000000000" w:firstRow="1" w:lastRow="0" w:firstColumn="0" w:lastColumn="0" w:oddVBand="0" w:evenVBand="0" w:oddHBand="0" w:evenHBand="0" w:firstRowFirstColumn="0" w:firstRowLastColumn="0" w:lastRowFirstColumn="0" w:lastRowLastColumn="0"/>
        </w:trPr>
        <w:tc>
          <w:tcPr>
            <w:tcW w:w="4814" w:type="dxa"/>
          </w:tcPr>
          <w:p w14:paraId="1136DBAE" w14:textId="77777777" w:rsidR="003A6B34" w:rsidRPr="00C144A0" w:rsidRDefault="003A6B34">
            <w:r w:rsidRPr="00C144A0">
              <w:lastRenderedPageBreak/>
              <w:t>Habitat image</w:t>
            </w:r>
          </w:p>
        </w:tc>
        <w:tc>
          <w:tcPr>
            <w:tcW w:w="4814" w:type="dxa"/>
          </w:tcPr>
          <w:p w14:paraId="00966281" w14:textId="77777777" w:rsidR="003A6B34" w:rsidRPr="00C144A0" w:rsidRDefault="003A6B34">
            <w:r w:rsidRPr="00C144A0">
              <w:t>Description of habitat</w:t>
            </w:r>
          </w:p>
        </w:tc>
      </w:tr>
      <w:tr w:rsidR="003A6B34" w:rsidRPr="00C144A0" w14:paraId="14B32BAC" w14:textId="77777777">
        <w:trPr>
          <w:cnfStyle w:val="000000100000" w:firstRow="0" w:lastRow="0" w:firstColumn="0" w:lastColumn="0" w:oddVBand="0" w:evenVBand="0" w:oddHBand="1" w:evenHBand="0" w:firstRowFirstColumn="0" w:firstRowLastColumn="0" w:lastRowFirstColumn="0" w:lastRowLastColumn="0"/>
          <w:trHeight w:val="4545"/>
        </w:trPr>
        <w:tc>
          <w:tcPr>
            <w:tcW w:w="4814" w:type="dxa"/>
          </w:tcPr>
          <w:p w14:paraId="6F47188E" w14:textId="77777777" w:rsidR="00533085" w:rsidRDefault="00533085" w:rsidP="00533085">
            <w:pPr>
              <w:pStyle w:val="Caption"/>
            </w:pPr>
            <w:r>
              <w:t>Figure 1 – a bare-nosed wombat in a mountain habitat</w:t>
            </w:r>
          </w:p>
          <w:p w14:paraId="1585EF4F" w14:textId="77777777" w:rsidR="00533085" w:rsidRPr="00730902" w:rsidRDefault="00533085" w:rsidP="00533085">
            <w:pPr>
              <w:pStyle w:val="Imageattributioncaption"/>
            </w:pPr>
            <w:r w:rsidRPr="00730902">
              <w:rPr>
                <w:noProof/>
              </w:rPr>
              <w:drawing>
                <wp:inline distT="0" distB="0" distL="0" distR="0" wp14:anchorId="2F186467" wp14:editId="55D087D4">
                  <wp:extent cx="2768600" cy="1841904"/>
                  <wp:effectExtent l="0" t="0" r="0" b="6350"/>
                  <wp:docPr id="549327798" name="Picture 1" descr="A bare-nosed wombat in its native habitat in the mount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327798" name="Picture 1" descr="A bare-nosed wombat in its native habitat in the mountains."/>
                          <pic:cNvPicPr/>
                        </pic:nvPicPr>
                        <pic:blipFill>
                          <a:blip r:embed="rId174"/>
                          <a:stretch>
                            <a:fillRect/>
                          </a:stretch>
                        </pic:blipFill>
                        <pic:spPr>
                          <a:xfrm>
                            <a:off x="0" y="0"/>
                            <a:ext cx="2782152" cy="1850920"/>
                          </a:xfrm>
                          <a:prstGeom prst="rect">
                            <a:avLst/>
                          </a:prstGeom>
                        </pic:spPr>
                      </pic:pic>
                    </a:graphicData>
                  </a:graphic>
                </wp:inline>
              </w:drawing>
            </w:r>
          </w:p>
          <w:p w14:paraId="50797F5D" w14:textId="7823E911" w:rsidR="003A6B34" w:rsidRPr="00C144A0" w:rsidRDefault="00533085">
            <w:pPr>
              <w:pStyle w:val="Imageattributioncaption"/>
            </w:pPr>
            <w:hyperlink r:id="rId175" w:history="1">
              <w:r w:rsidRPr="00573A25">
                <w:rPr>
                  <w:rStyle w:val="Hyperlink"/>
                </w:rPr>
                <w:t>Common Wombat, Cradle Mountain, Tasmania</w:t>
              </w:r>
            </w:hyperlink>
            <w:r>
              <w:t xml:space="preserve"> by John Morton, licensed under</w:t>
            </w:r>
            <w:r w:rsidR="00B8320B">
              <w:t xml:space="preserve"> </w:t>
            </w:r>
            <w:hyperlink r:id="rId176" w:history="1">
              <w:r w:rsidR="00B8320B" w:rsidRPr="00B8320B">
                <w:rPr>
                  <w:rStyle w:val="Hyperlink"/>
                </w:rPr>
                <w:t>CC BY 4.0</w:t>
              </w:r>
            </w:hyperlink>
          </w:p>
        </w:tc>
        <w:tc>
          <w:tcPr>
            <w:tcW w:w="4814" w:type="dxa"/>
          </w:tcPr>
          <w:p w14:paraId="60180636" w14:textId="2DE6836D" w:rsidR="003A6B34" w:rsidRPr="00C144A0" w:rsidRDefault="00AF701D">
            <w:r w:rsidRPr="00872640">
              <w:t xml:space="preserve">The bare-nosed wombat inhabits wet, partly forested areas along the coast, as well as </w:t>
            </w:r>
            <w:r>
              <w:t>grasslands</w:t>
            </w:r>
            <w:r w:rsidRPr="00872640">
              <w:t xml:space="preserve"> and </w:t>
            </w:r>
            <w:r>
              <w:t>mountain regions</w:t>
            </w:r>
            <w:r w:rsidRPr="00872640">
              <w:t>. They prefer well-drained</w:t>
            </w:r>
            <w:r w:rsidR="001D1ABB">
              <w:t>,</w:t>
            </w:r>
            <w:r>
              <w:t xml:space="preserve"> loose</w:t>
            </w:r>
            <w:r w:rsidR="00C7167C">
              <w:t xml:space="preserve">, and moist soils that facilitate the digging of </w:t>
            </w:r>
            <w:r w:rsidRPr="00872640">
              <w:t>extensive burrow systems, which can be up to 30 meters long and several meters deep.</w:t>
            </w:r>
          </w:p>
        </w:tc>
      </w:tr>
    </w:tbl>
    <w:p w14:paraId="389F2819" w14:textId="77777777" w:rsidR="003A6B34" w:rsidRDefault="003A6B34" w:rsidP="003A6B34">
      <w:r>
        <w:t>The sources used to gather this information are below.</w:t>
      </w:r>
    </w:p>
    <w:p w14:paraId="4CD20CEA" w14:textId="77777777" w:rsidR="003A6B34" w:rsidRDefault="003A6B34" w:rsidP="003A6B34">
      <w:pPr>
        <w:pStyle w:val="Caption"/>
      </w:pPr>
      <w:r>
        <w:t>Table 6 – sources of information for habitat</w:t>
      </w:r>
    </w:p>
    <w:tbl>
      <w:tblPr>
        <w:tblStyle w:val="Tableheader"/>
        <w:tblW w:w="0" w:type="auto"/>
        <w:tblLayout w:type="fixed"/>
        <w:tblLook w:val="0420" w:firstRow="1" w:lastRow="0" w:firstColumn="0" w:lastColumn="0" w:noHBand="0" w:noVBand="1"/>
        <w:tblDescription w:val="Sample student bibliography."/>
      </w:tblPr>
      <w:tblGrid>
        <w:gridCol w:w="1838"/>
        <w:gridCol w:w="2976"/>
        <w:gridCol w:w="1844"/>
        <w:gridCol w:w="2970"/>
      </w:tblGrid>
      <w:tr w:rsidR="00A84AB5" w:rsidRPr="004F169F" w14:paraId="15D4D758" w14:textId="77777777">
        <w:trPr>
          <w:cnfStyle w:val="100000000000" w:firstRow="1" w:lastRow="0" w:firstColumn="0" w:lastColumn="0" w:oddVBand="0" w:evenVBand="0" w:oddHBand="0" w:evenHBand="0" w:firstRowFirstColumn="0" w:firstRowLastColumn="0" w:lastRowFirstColumn="0" w:lastRowLastColumn="0"/>
        </w:trPr>
        <w:tc>
          <w:tcPr>
            <w:tcW w:w="1838" w:type="dxa"/>
          </w:tcPr>
          <w:p w14:paraId="314651F0" w14:textId="77777777" w:rsidR="003A6B34" w:rsidRPr="004F169F" w:rsidRDefault="003A6B34">
            <w:r w:rsidRPr="004F169F">
              <w:t>Title</w:t>
            </w:r>
          </w:p>
        </w:tc>
        <w:tc>
          <w:tcPr>
            <w:tcW w:w="2976" w:type="dxa"/>
          </w:tcPr>
          <w:p w14:paraId="71C2315C" w14:textId="77777777" w:rsidR="003A6B34" w:rsidRPr="004F169F" w:rsidRDefault="003A6B34">
            <w:r w:rsidRPr="004F169F">
              <w:t>Author</w:t>
            </w:r>
          </w:p>
        </w:tc>
        <w:tc>
          <w:tcPr>
            <w:tcW w:w="1844" w:type="dxa"/>
          </w:tcPr>
          <w:p w14:paraId="41EC9A12" w14:textId="77777777" w:rsidR="003A6B34" w:rsidRPr="004F169F" w:rsidRDefault="003A6B34">
            <w:r w:rsidRPr="004F169F">
              <w:t>Year published</w:t>
            </w:r>
          </w:p>
        </w:tc>
        <w:tc>
          <w:tcPr>
            <w:tcW w:w="2970" w:type="dxa"/>
          </w:tcPr>
          <w:p w14:paraId="2CDF83ED" w14:textId="77777777" w:rsidR="003A6B34" w:rsidRPr="004F169F" w:rsidRDefault="003A6B34">
            <w:r w:rsidRPr="004F169F">
              <w:t>URL</w:t>
            </w:r>
          </w:p>
        </w:tc>
      </w:tr>
      <w:tr w:rsidR="00A84AB5" w:rsidRPr="004F169F" w14:paraId="2CBC9B05" w14:textId="77777777">
        <w:trPr>
          <w:cnfStyle w:val="000000100000" w:firstRow="0" w:lastRow="0" w:firstColumn="0" w:lastColumn="0" w:oddVBand="0" w:evenVBand="0" w:oddHBand="1" w:evenHBand="0" w:firstRowFirstColumn="0" w:firstRowLastColumn="0" w:lastRowFirstColumn="0" w:lastRowLastColumn="0"/>
        </w:trPr>
        <w:tc>
          <w:tcPr>
            <w:tcW w:w="1838" w:type="dxa"/>
          </w:tcPr>
          <w:p w14:paraId="2155FFF2" w14:textId="6A8AD52C" w:rsidR="003A6B34" w:rsidRPr="00B41924" w:rsidRDefault="002D6271">
            <w:pPr>
              <w:rPr>
                <w:b/>
              </w:rPr>
            </w:pPr>
            <w:r>
              <w:t>Wombats</w:t>
            </w:r>
          </w:p>
        </w:tc>
        <w:tc>
          <w:tcPr>
            <w:tcW w:w="2976" w:type="dxa"/>
          </w:tcPr>
          <w:p w14:paraId="7B48AA7F" w14:textId="6B20FBCF" w:rsidR="003A6B34" w:rsidRPr="004F169F" w:rsidRDefault="002D6271">
            <w:r>
              <w:t>NSW Government</w:t>
            </w:r>
          </w:p>
        </w:tc>
        <w:tc>
          <w:tcPr>
            <w:tcW w:w="1844" w:type="dxa"/>
          </w:tcPr>
          <w:p w14:paraId="2DC1C432" w14:textId="6B691395" w:rsidR="003A6B34" w:rsidRPr="004F169F" w:rsidRDefault="002D6271">
            <w:r>
              <w:t>2024</w:t>
            </w:r>
          </w:p>
        </w:tc>
        <w:tc>
          <w:tcPr>
            <w:tcW w:w="2970" w:type="dxa"/>
          </w:tcPr>
          <w:p w14:paraId="7D9087F4" w14:textId="2854441D" w:rsidR="003A6B34" w:rsidRPr="004F169F" w:rsidRDefault="001D1ABB">
            <w:hyperlink r:id="rId177" w:history="1">
              <w:r w:rsidRPr="00BD1D64">
                <w:rPr>
                  <w:rStyle w:val="Hyperlink"/>
                </w:rPr>
                <w:t>https://www.environment.nsw.gov.au/topics/animals-and-plants/native-animals/native-animal-facts/land-mammals/wombats</w:t>
              </w:r>
            </w:hyperlink>
            <w:r>
              <w:t xml:space="preserve"> </w:t>
            </w:r>
          </w:p>
        </w:tc>
      </w:tr>
    </w:tbl>
    <w:p w14:paraId="047AC868" w14:textId="77777777" w:rsidR="003A6B34" w:rsidRPr="003373C3" w:rsidRDefault="003A6B34" w:rsidP="003373C3">
      <w:pPr>
        <w:rPr>
          <w:rStyle w:val="Featuretext1"/>
        </w:rPr>
      </w:pPr>
      <w:r w:rsidRPr="003373C3">
        <w:rPr>
          <w:rStyle w:val="Featuretext1"/>
        </w:rPr>
        <w:t>Adaptations</w:t>
      </w:r>
    </w:p>
    <w:tbl>
      <w:tblPr>
        <w:tblStyle w:val="TableGrid"/>
        <w:tblW w:w="0" w:type="auto"/>
        <w:tblLook w:val="04A0" w:firstRow="1" w:lastRow="0" w:firstColumn="1" w:lastColumn="0" w:noHBand="0" w:noVBand="1"/>
        <w:tblDescription w:val="A sample student response"/>
      </w:tblPr>
      <w:tblGrid>
        <w:gridCol w:w="9628"/>
      </w:tblGrid>
      <w:tr w:rsidR="003A6B34" w14:paraId="739BFE56" w14:textId="77777777">
        <w:trPr>
          <w:trHeight w:val="2820"/>
        </w:trPr>
        <w:tc>
          <w:tcPr>
            <w:tcW w:w="9628" w:type="dxa"/>
          </w:tcPr>
          <w:p w14:paraId="7566EA10" w14:textId="77777777" w:rsidR="003A6B34" w:rsidRDefault="003A6B34">
            <w:r>
              <w:t>Describe adaptations that the organism has that make it suited to its environment.</w:t>
            </w:r>
          </w:p>
          <w:p w14:paraId="306F8667" w14:textId="77777777" w:rsidR="00514E5F" w:rsidRDefault="00514E5F" w:rsidP="00E05658">
            <w:pPr>
              <w:pStyle w:val="ListBullet"/>
            </w:pPr>
            <w:r w:rsidRPr="00514E5F">
              <w:t>The bare-nosed wombat possesses strong, muscular limbs equipped with sturdy claws, enabling it to dig extensive burrow systems underground.</w:t>
            </w:r>
          </w:p>
          <w:p w14:paraId="1DB45F35" w14:textId="77777777" w:rsidR="00AE159E" w:rsidRDefault="00AE159E" w:rsidP="00E05658">
            <w:pPr>
              <w:pStyle w:val="ListBullet"/>
            </w:pPr>
            <w:r w:rsidRPr="00AE159E">
              <w:t>The bare-nosed wombat is primarily nocturnal, meaning it is most active during the night.</w:t>
            </w:r>
          </w:p>
          <w:p w14:paraId="082E4F11" w14:textId="66A8D893" w:rsidR="003A6B34" w:rsidRDefault="00845467" w:rsidP="00E05658">
            <w:pPr>
              <w:pStyle w:val="ListBullet"/>
            </w:pPr>
            <w:r w:rsidRPr="00845467">
              <w:t>The bare-nosed wombat has a very tough, thick-skinned rear made mostly of cartilage and fat.</w:t>
            </w:r>
          </w:p>
        </w:tc>
      </w:tr>
    </w:tbl>
    <w:p w14:paraId="42792E2A" w14:textId="77777777" w:rsidR="003A6B34" w:rsidRDefault="003A6B34" w:rsidP="003A6B34">
      <w:r w:rsidRPr="007C5B1C">
        <w:lastRenderedPageBreak/>
        <w:t>In the spaces below, each student should outline the information about their chosen adaptation. Each student must record their sources of information in the relevant table as well.</w:t>
      </w:r>
    </w:p>
    <w:p w14:paraId="3DECE417" w14:textId="77777777" w:rsidR="003A6B34" w:rsidRPr="003373C3" w:rsidRDefault="003A6B34" w:rsidP="003373C3">
      <w:pPr>
        <w:rPr>
          <w:rStyle w:val="Strong"/>
        </w:rPr>
      </w:pPr>
      <w:r w:rsidRPr="003373C3">
        <w:rPr>
          <w:rStyle w:val="Strong"/>
        </w:rPr>
        <w:t>Adaptation 1 – student 1</w:t>
      </w:r>
    </w:p>
    <w:tbl>
      <w:tblPr>
        <w:tblStyle w:val="TableGrid"/>
        <w:tblW w:w="0" w:type="auto"/>
        <w:tblLook w:val="04A0" w:firstRow="1" w:lastRow="0" w:firstColumn="1" w:lastColumn="0" w:noHBand="0" w:noVBand="1"/>
        <w:tblDescription w:val="Sample student response adaptation of the bare-nosed wombat."/>
      </w:tblPr>
      <w:tblGrid>
        <w:gridCol w:w="2830"/>
        <w:gridCol w:w="6798"/>
      </w:tblGrid>
      <w:tr w:rsidR="003A6B34" w:rsidRPr="004F169F" w14:paraId="6459A36B" w14:textId="77777777" w:rsidTr="003373C3">
        <w:tc>
          <w:tcPr>
            <w:tcW w:w="2830" w:type="dxa"/>
            <w:tcBorders>
              <w:right w:val="nil"/>
            </w:tcBorders>
          </w:tcPr>
          <w:p w14:paraId="43F7103C" w14:textId="77777777" w:rsidR="003A6B34" w:rsidRPr="004F169F" w:rsidRDefault="003A6B34">
            <w:pPr>
              <w:rPr>
                <w:rStyle w:val="Strong"/>
              </w:rPr>
            </w:pPr>
            <w:r w:rsidRPr="004F169F">
              <w:rPr>
                <w:rStyle w:val="Strong"/>
              </w:rPr>
              <w:t>Who will do the research for this adaptation?</w:t>
            </w:r>
          </w:p>
        </w:tc>
        <w:tc>
          <w:tcPr>
            <w:tcW w:w="6798" w:type="dxa"/>
            <w:tcBorders>
              <w:left w:val="nil"/>
            </w:tcBorders>
          </w:tcPr>
          <w:p w14:paraId="7836AB61" w14:textId="31F18F7B" w:rsidR="003A6B34" w:rsidRPr="004F169F" w:rsidRDefault="00195FD6">
            <w:r>
              <w:t>Fatima</w:t>
            </w:r>
          </w:p>
        </w:tc>
      </w:tr>
      <w:tr w:rsidR="003A6B34" w:rsidRPr="004F169F" w14:paraId="1BAFD039" w14:textId="77777777" w:rsidTr="003373C3">
        <w:tc>
          <w:tcPr>
            <w:tcW w:w="2830" w:type="dxa"/>
            <w:tcBorders>
              <w:right w:val="nil"/>
            </w:tcBorders>
          </w:tcPr>
          <w:p w14:paraId="5DDF3163" w14:textId="77777777" w:rsidR="003A6B34" w:rsidRPr="004F169F" w:rsidRDefault="003A6B34">
            <w:pPr>
              <w:rPr>
                <w:rStyle w:val="Strong"/>
              </w:rPr>
            </w:pPr>
            <w:r w:rsidRPr="004F169F">
              <w:rPr>
                <w:rStyle w:val="Strong"/>
              </w:rPr>
              <w:t>Describe the adaptation.</w:t>
            </w:r>
          </w:p>
        </w:tc>
        <w:tc>
          <w:tcPr>
            <w:tcW w:w="6798" w:type="dxa"/>
            <w:tcBorders>
              <w:left w:val="nil"/>
            </w:tcBorders>
          </w:tcPr>
          <w:p w14:paraId="567683EC" w14:textId="381E849B" w:rsidR="003A6B34" w:rsidRPr="004F169F" w:rsidRDefault="00C93656">
            <w:r w:rsidRPr="00C93656">
              <w:t>The bare-nosed wombat possesses strong, muscular limbs equipped with sturdy claws, enabling it to dig extensive burrow systems underground. These burrows can be complex, featuring multiple entrances and chambers, providing shelter and a stable environment.</w:t>
            </w:r>
          </w:p>
        </w:tc>
      </w:tr>
      <w:tr w:rsidR="003A6B34" w:rsidRPr="004F169F" w14:paraId="29B700EF" w14:textId="77777777" w:rsidTr="003373C3">
        <w:tc>
          <w:tcPr>
            <w:tcW w:w="2830" w:type="dxa"/>
            <w:tcBorders>
              <w:right w:val="nil"/>
            </w:tcBorders>
          </w:tcPr>
          <w:p w14:paraId="42D3EC3B" w14:textId="77777777" w:rsidR="003A6B34" w:rsidRPr="004F169F" w:rsidRDefault="003A6B34">
            <w:pPr>
              <w:rPr>
                <w:rStyle w:val="Strong"/>
              </w:rPr>
            </w:pPr>
            <w:r w:rsidRPr="004F169F">
              <w:rPr>
                <w:rStyle w:val="Strong"/>
              </w:rPr>
              <w:t>Explain how the adaptation helps the organism survive in its habitat.</w:t>
            </w:r>
          </w:p>
        </w:tc>
        <w:tc>
          <w:tcPr>
            <w:tcW w:w="6798" w:type="dxa"/>
            <w:tcBorders>
              <w:left w:val="nil"/>
            </w:tcBorders>
          </w:tcPr>
          <w:p w14:paraId="571A5EE3" w14:textId="127F46E0" w:rsidR="003A6B34" w:rsidRPr="004F169F" w:rsidRDefault="00690A3E">
            <w:r w:rsidRPr="00690A3E">
              <w:t>Burrowing offers the wombat protection from predators and extreme weather conditions. The underground environment maintains a more constant temperature, shielding the wombat from the heat of the day and cold nights. Additionally, burrows serve as a safe place for resting and rearing young, enhancing the wombat's chances of survival and reproduction.</w:t>
            </w:r>
          </w:p>
        </w:tc>
      </w:tr>
    </w:tbl>
    <w:p w14:paraId="6CAB9BD3" w14:textId="77777777" w:rsidR="003A6B34" w:rsidRDefault="003A6B34" w:rsidP="003A6B34">
      <w:pPr>
        <w:pStyle w:val="Caption"/>
      </w:pPr>
      <w:r>
        <w:t>Table 7 – sources of information for this adaptation</w:t>
      </w:r>
    </w:p>
    <w:tbl>
      <w:tblPr>
        <w:tblStyle w:val="Tableheader"/>
        <w:tblW w:w="0" w:type="auto"/>
        <w:tblLayout w:type="fixed"/>
        <w:tblLook w:val="0420" w:firstRow="1" w:lastRow="0" w:firstColumn="0" w:lastColumn="0" w:noHBand="0" w:noVBand="1"/>
        <w:tblDescription w:val="Sample student bibliography."/>
      </w:tblPr>
      <w:tblGrid>
        <w:gridCol w:w="1838"/>
        <w:gridCol w:w="2976"/>
        <w:gridCol w:w="1844"/>
        <w:gridCol w:w="2970"/>
      </w:tblGrid>
      <w:tr w:rsidR="00A84AB5" w:rsidRPr="004F169F" w14:paraId="34120CEA" w14:textId="77777777">
        <w:trPr>
          <w:cnfStyle w:val="100000000000" w:firstRow="1" w:lastRow="0" w:firstColumn="0" w:lastColumn="0" w:oddVBand="0" w:evenVBand="0" w:oddHBand="0" w:evenHBand="0" w:firstRowFirstColumn="0" w:firstRowLastColumn="0" w:lastRowFirstColumn="0" w:lastRowLastColumn="0"/>
        </w:trPr>
        <w:tc>
          <w:tcPr>
            <w:tcW w:w="1838" w:type="dxa"/>
          </w:tcPr>
          <w:p w14:paraId="0E85E70A" w14:textId="77777777" w:rsidR="003A6B34" w:rsidRPr="004F169F" w:rsidRDefault="003A6B34">
            <w:r w:rsidRPr="004F169F">
              <w:t>Title</w:t>
            </w:r>
          </w:p>
        </w:tc>
        <w:tc>
          <w:tcPr>
            <w:tcW w:w="2976" w:type="dxa"/>
          </w:tcPr>
          <w:p w14:paraId="41FD2800" w14:textId="77777777" w:rsidR="003A6B34" w:rsidRPr="004F169F" w:rsidRDefault="003A6B34">
            <w:r w:rsidRPr="004F169F">
              <w:t>Author</w:t>
            </w:r>
          </w:p>
        </w:tc>
        <w:tc>
          <w:tcPr>
            <w:tcW w:w="1844" w:type="dxa"/>
          </w:tcPr>
          <w:p w14:paraId="27F458C6" w14:textId="77777777" w:rsidR="003A6B34" w:rsidRPr="004F169F" w:rsidRDefault="003A6B34">
            <w:r w:rsidRPr="004F169F">
              <w:t>Year published</w:t>
            </w:r>
          </w:p>
        </w:tc>
        <w:tc>
          <w:tcPr>
            <w:tcW w:w="2970" w:type="dxa"/>
          </w:tcPr>
          <w:p w14:paraId="63FE766D" w14:textId="77777777" w:rsidR="003A6B34" w:rsidRPr="004F169F" w:rsidRDefault="003A6B34">
            <w:r w:rsidRPr="004F169F">
              <w:t>URL</w:t>
            </w:r>
          </w:p>
        </w:tc>
      </w:tr>
      <w:tr w:rsidR="00A84AB5" w:rsidRPr="004F169F" w14:paraId="6B44D158" w14:textId="77777777">
        <w:trPr>
          <w:cnfStyle w:val="000000100000" w:firstRow="0" w:lastRow="0" w:firstColumn="0" w:lastColumn="0" w:oddVBand="0" w:evenVBand="0" w:oddHBand="1" w:evenHBand="0" w:firstRowFirstColumn="0" w:firstRowLastColumn="0" w:lastRowFirstColumn="0" w:lastRowLastColumn="0"/>
        </w:trPr>
        <w:tc>
          <w:tcPr>
            <w:tcW w:w="1838" w:type="dxa"/>
          </w:tcPr>
          <w:p w14:paraId="33863444" w14:textId="5AFCD5E6" w:rsidR="003A6B34" w:rsidRPr="00B41924" w:rsidRDefault="002E4021">
            <w:pPr>
              <w:rPr>
                <w:b/>
              </w:rPr>
            </w:pPr>
            <w:r w:rsidRPr="002E4021">
              <w:rPr>
                <w:b/>
              </w:rPr>
              <w:t>Wombat behaviour: burrows and being neighbours</w:t>
            </w:r>
          </w:p>
        </w:tc>
        <w:tc>
          <w:tcPr>
            <w:tcW w:w="2976" w:type="dxa"/>
          </w:tcPr>
          <w:p w14:paraId="3E8FE494" w14:textId="35AAA345" w:rsidR="003A6B34" w:rsidRPr="004F169F" w:rsidRDefault="002E4021">
            <w:r>
              <w:t>Rivers of Carbon</w:t>
            </w:r>
          </w:p>
        </w:tc>
        <w:tc>
          <w:tcPr>
            <w:tcW w:w="1844" w:type="dxa"/>
          </w:tcPr>
          <w:p w14:paraId="3140CD5F" w14:textId="36771690" w:rsidR="003A6B34" w:rsidRPr="004F169F" w:rsidRDefault="002E4021">
            <w:r>
              <w:t>2021</w:t>
            </w:r>
          </w:p>
        </w:tc>
        <w:tc>
          <w:tcPr>
            <w:tcW w:w="2970" w:type="dxa"/>
          </w:tcPr>
          <w:p w14:paraId="1E13738E" w14:textId="6328D735" w:rsidR="003A6B34" w:rsidRPr="004F169F" w:rsidRDefault="00C61E4D">
            <w:hyperlink r:id="rId178" w:history="1">
              <w:r w:rsidRPr="000C7AA8">
                <w:rPr>
                  <w:rStyle w:val="Hyperlink"/>
                </w:rPr>
                <w:t>https://riversofcarbon.org.au/wombat-behaviour-burrows-and-being-neighbours</w:t>
              </w:r>
            </w:hyperlink>
          </w:p>
        </w:tc>
      </w:tr>
    </w:tbl>
    <w:p w14:paraId="3754A9ED" w14:textId="77777777" w:rsidR="003A6B34" w:rsidRPr="003373C3" w:rsidRDefault="003A6B34" w:rsidP="003373C3">
      <w:pPr>
        <w:rPr>
          <w:rStyle w:val="Strong"/>
        </w:rPr>
      </w:pPr>
      <w:r w:rsidRPr="003373C3">
        <w:rPr>
          <w:rStyle w:val="Strong"/>
        </w:rPr>
        <w:t>Adaptation 2 – student 2</w:t>
      </w:r>
    </w:p>
    <w:tbl>
      <w:tblPr>
        <w:tblStyle w:val="TableGrid"/>
        <w:tblW w:w="0" w:type="auto"/>
        <w:tblLook w:val="04A0" w:firstRow="1" w:lastRow="0" w:firstColumn="1" w:lastColumn="0" w:noHBand="0" w:noVBand="1"/>
        <w:tblDescription w:val="Space for student response for adaptations of the bare-nosed wombat."/>
      </w:tblPr>
      <w:tblGrid>
        <w:gridCol w:w="2830"/>
        <w:gridCol w:w="6798"/>
      </w:tblGrid>
      <w:tr w:rsidR="003A6B34" w:rsidRPr="004F169F" w14:paraId="0481B8B1" w14:textId="77777777" w:rsidTr="003373C3">
        <w:tc>
          <w:tcPr>
            <w:tcW w:w="2830" w:type="dxa"/>
            <w:tcBorders>
              <w:right w:val="nil"/>
            </w:tcBorders>
          </w:tcPr>
          <w:p w14:paraId="4607C4BC" w14:textId="77777777" w:rsidR="003A6B34" w:rsidRPr="004F169F" w:rsidRDefault="003A6B34">
            <w:pPr>
              <w:rPr>
                <w:rStyle w:val="Strong"/>
              </w:rPr>
            </w:pPr>
            <w:r w:rsidRPr="004F169F">
              <w:rPr>
                <w:rStyle w:val="Strong"/>
              </w:rPr>
              <w:t>Who will do the research for this adaptation?</w:t>
            </w:r>
          </w:p>
        </w:tc>
        <w:tc>
          <w:tcPr>
            <w:tcW w:w="6798" w:type="dxa"/>
            <w:tcBorders>
              <w:left w:val="nil"/>
            </w:tcBorders>
          </w:tcPr>
          <w:p w14:paraId="33133FC2" w14:textId="63D85BDE" w:rsidR="003A6B34" w:rsidRPr="004F169F" w:rsidRDefault="00466612">
            <w:r>
              <w:t>Sarah</w:t>
            </w:r>
          </w:p>
        </w:tc>
      </w:tr>
      <w:tr w:rsidR="003A6B34" w:rsidRPr="004F169F" w14:paraId="1E69F306" w14:textId="77777777" w:rsidTr="003373C3">
        <w:tc>
          <w:tcPr>
            <w:tcW w:w="2830" w:type="dxa"/>
            <w:tcBorders>
              <w:right w:val="nil"/>
            </w:tcBorders>
          </w:tcPr>
          <w:p w14:paraId="7F970F27" w14:textId="77777777" w:rsidR="003A6B34" w:rsidRPr="004F169F" w:rsidRDefault="003A6B34">
            <w:pPr>
              <w:rPr>
                <w:rStyle w:val="Strong"/>
              </w:rPr>
            </w:pPr>
            <w:r w:rsidRPr="004F169F">
              <w:rPr>
                <w:rStyle w:val="Strong"/>
              </w:rPr>
              <w:lastRenderedPageBreak/>
              <w:t>Describe the adaptation.</w:t>
            </w:r>
          </w:p>
        </w:tc>
        <w:tc>
          <w:tcPr>
            <w:tcW w:w="6798" w:type="dxa"/>
            <w:tcBorders>
              <w:left w:val="nil"/>
            </w:tcBorders>
          </w:tcPr>
          <w:p w14:paraId="612D357D" w14:textId="782DE383" w:rsidR="003A6B34" w:rsidRPr="004F169F" w:rsidRDefault="00BE7C5D">
            <w:r w:rsidRPr="00BE7C5D">
              <w:t>The bare-nosed wombat is primarily nocturnal, meaning it is most active during the night. It emerges from its burrow after dusk to forage for food, primarily grazing on grasses and other vegetation.</w:t>
            </w:r>
          </w:p>
        </w:tc>
      </w:tr>
      <w:tr w:rsidR="003A6B34" w:rsidRPr="004F169F" w14:paraId="26D8B8B7" w14:textId="77777777" w:rsidTr="003373C3">
        <w:tc>
          <w:tcPr>
            <w:tcW w:w="2830" w:type="dxa"/>
            <w:tcBorders>
              <w:right w:val="nil"/>
            </w:tcBorders>
          </w:tcPr>
          <w:p w14:paraId="619CF542" w14:textId="77777777" w:rsidR="003A6B34" w:rsidRPr="004F169F" w:rsidRDefault="003A6B34">
            <w:pPr>
              <w:rPr>
                <w:rStyle w:val="Strong"/>
              </w:rPr>
            </w:pPr>
            <w:r w:rsidRPr="004F169F">
              <w:rPr>
                <w:rStyle w:val="Strong"/>
              </w:rPr>
              <w:t>Explain how the adaptation helps the organism survive in its habitat.</w:t>
            </w:r>
          </w:p>
        </w:tc>
        <w:tc>
          <w:tcPr>
            <w:tcW w:w="6798" w:type="dxa"/>
            <w:tcBorders>
              <w:left w:val="nil"/>
            </w:tcBorders>
          </w:tcPr>
          <w:p w14:paraId="5D79DB23" w14:textId="1DFE059A" w:rsidR="003A6B34" w:rsidRPr="004F169F" w:rsidRDefault="00BE7C5D">
            <w:r w:rsidRPr="00BE7C5D">
              <w:t>Being nocturnal allows the wombat to avoid the heat of the day, reducing water loss and the risk of overheating. Nighttime activity also decreases the likelihood of encountering predators and competition for food, as fewer animals are active during these hours. This behavio</w:t>
            </w:r>
            <w:r>
              <w:t>u</w:t>
            </w:r>
            <w:r w:rsidRPr="00BE7C5D">
              <w:t>r enhances the wombat's ability to conserve energy and maintain hydration in its environment.</w:t>
            </w:r>
          </w:p>
        </w:tc>
      </w:tr>
    </w:tbl>
    <w:p w14:paraId="633306A4" w14:textId="77777777" w:rsidR="003A6B34" w:rsidRDefault="003A6B34" w:rsidP="003A6B34">
      <w:pPr>
        <w:pStyle w:val="Caption"/>
      </w:pPr>
      <w:r>
        <w:t xml:space="preserve">Table 8 – </w:t>
      </w:r>
      <w:r w:rsidRPr="00BF28BA">
        <w:t>sources of information for this adaptation</w:t>
      </w:r>
    </w:p>
    <w:tbl>
      <w:tblPr>
        <w:tblStyle w:val="Tableheader"/>
        <w:tblW w:w="0" w:type="auto"/>
        <w:tblLayout w:type="fixed"/>
        <w:tblLook w:val="0420" w:firstRow="1" w:lastRow="0" w:firstColumn="0" w:lastColumn="0" w:noHBand="0" w:noVBand="1"/>
        <w:tblDescription w:val="Sample student bibliography."/>
      </w:tblPr>
      <w:tblGrid>
        <w:gridCol w:w="1838"/>
        <w:gridCol w:w="2976"/>
        <w:gridCol w:w="1844"/>
        <w:gridCol w:w="2970"/>
      </w:tblGrid>
      <w:tr w:rsidR="00A84AB5" w:rsidRPr="004F169F" w14:paraId="4D74A88F" w14:textId="77777777">
        <w:trPr>
          <w:cnfStyle w:val="100000000000" w:firstRow="1" w:lastRow="0" w:firstColumn="0" w:lastColumn="0" w:oddVBand="0" w:evenVBand="0" w:oddHBand="0" w:evenHBand="0" w:firstRowFirstColumn="0" w:firstRowLastColumn="0" w:lastRowFirstColumn="0" w:lastRowLastColumn="0"/>
        </w:trPr>
        <w:tc>
          <w:tcPr>
            <w:tcW w:w="1838" w:type="dxa"/>
          </w:tcPr>
          <w:p w14:paraId="3792AA54" w14:textId="77777777" w:rsidR="003A6B34" w:rsidRPr="004F169F" w:rsidRDefault="003A6B34">
            <w:r w:rsidRPr="004F169F">
              <w:t>Title</w:t>
            </w:r>
          </w:p>
        </w:tc>
        <w:tc>
          <w:tcPr>
            <w:tcW w:w="2976" w:type="dxa"/>
          </w:tcPr>
          <w:p w14:paraId="109D2FCF" w14:textId="77777777" w:rsidR="003A6B34" w:rsidRPr="004F169F" w:rsidRDefault="003A6B34">
            <w:r w:rsidRPr="004F169F">
              <w:t>Author</w:t>
            </w:r>
          </w:p>
        </w:tc>
        <w:tc>
          <w:tcPr>
            <w:tcW w:w="1844" w:type="dxa"/>
          </w:tcPr>
          <w:p w14:paraId="793FE320" w14:textId="77777777" w:rsidR="003A6B34" w:rsidRPr="004F169F" w:rsidRDefault="003A6B34">
            <w:r w:rsidRPr="004F169F">
              <w:t>Year published</w:t>
            </w:r>
          </w:p>
        </w:tc>
        <w:tc>
          <w:tcPr>
            <w:tcW w:w="2970" w:type="dxa"/>
          </w:tcPr>
          <w:p w14:paraId="22F9350B" w14:textId="77777777" w:rsidR="003A6B34" w:rsidRPr="004F169F" w:rsidRDefault="003A6B34">
            <w:r w:rsidRPr="004F169F">
              <w:t>URL</w:t>
            </w:r>
          </w:p>
        </w:tc>
      </w:tr>
      <w:tr w:rsidR="00A84AB5" w:rsidRPr="004F169F" w14:paraId="1616F570" w14:textId="77777777">
        <w:trPr>
          <w:cnfStyle w:val="000000100000" w:firstRow="0" w:lastRow="0" w:firstColumn="0" w:lastColumn="0" w:oddVBand="0" w:evenVBand="0" w:oddHBand="1" w:evenHBand="0" w:firstRowFirstColumn="0" w:firstRowLastColumn="0" w:lastRowFirstColumn="0" w:lastRowLastColumn="0"/>
        </w:trPr>
        <w:tc>
          <w:tcPr>
            <w:tcW w:w="1838" w:type="dxa"/>
          </w:tcPr>
          <w:p w14:paraId="0F734D52" w14:textId="7A3C9CF5" w:rsidR="003A6B34" w:rsidRPr="00B41924" w:rsidRDefault="00062E7D">
            <w:pPr>
              <w:rPr>
                <w:b/>
              </w:rPr>
            </w:pPr>
            <w:r w:rsidRPr="00062E7D">
              <w:rPr>
                <w:b/>
              </w:rPr>
              <w:t>Fact file: bare-nosed wombat (</w:t>
            </w:r>
            <w:proofErr w:type="spellStart"/>
            <w:r w:rsidRPr="00062E7D">
              <w:rPr>
                <w:b/>
              </w:rPr>
              <w:t>Vombatus</w:t>
            </w:r>
            <w:proofErr w:type="spellEnd"/>
            <w:r w:rsidRPr="00062E7D">
              <w:rPr>
                <w:b/>
              </w:rPr>
              <w:t xml:space="preserve"> ursinus)</w:t>
            </w:r>
          </w:p>
        </w:tc>
        <w:tc>
          <w:tcPr>
            <w:tcW w:w="2976" w:type="dxa"/>
          </w:tcPr>
          <w:p w14:paraId="5569EE52" w14:textId="0BFDCAC2" w:rsidR="003A6B34" w:rsidRPr="004F169F" w:rsidRDefault="00062E7D">
            <w:r>
              <w:t>Australian Geographic</w:t>
            </w:r>
          </w:p>
        </w:tc>
        <w:tc>
          <w:tcPr>
            <w:tcW w:w="1844" w:type="dxa"/>
          </w:tcPr>
          <w:p w14:paraId="5BE8AE15" w14:textId="293D1B80" w:rsidR="003A6B34" w:rsidRPr="004F169F" w:rsidRDefault="00062E7D">
            <w:r>
              <w:t>2018</w:t>
            </w:r>
          </w:p>
        </w:tc>
        <w:tc>
          <w:tcPr>
            <w:tcW w:w="2970" w:type="dxa"/>
          </w:tcPr>
          <w:p w14:paraId="086B43DC" w14:textId="1128DB0D" w:rsidR="003A6B34" w:rsidRPr="004F169F" w:rsidRDefault="00B753A3">
            <w:hyperlink r:id="rId179" w:history="1">
              <w:r w:rsidRPr="000C7AA8">
                <w:rPr>
                  <w:rStyle w:val="Hyperlink"/>
                </w:rPr>
                <w:t>https://www.australiangeographic.com.au/fact-file/fact-file-bare-nosed-wombat-vombatus-ursinus</w:t>
              </w:r>
            </w:hyperlink>
          </w:p>
        </w:tc>
      </w:tr>
    </w:tbl>
    <w:p w14:paraId="4E43B361" w14:textId="77777777" w:rsidR="003A6B34" w:rsidRPr="008E1E53" w:rsidRDefault="003A6B34" w:rsidP="008E1E53">
      <w:pPr>
        <w:rPr>
          <w:rStyle w:val="Strong"/>
        </w:rPr>
      </w:pPr>
      <w:r w:rsidRPr="008E1E53">
        <w:rPr>
          <w:rStyle w:val="Strong"/>
        </w:rPr>
        <w:t>Adaptation 3 – student 3</w:t>
      </w:r>
    </w:p>
    <w:tbl>
      <w:tblPr>
        <w:tblStyle w:val="TableGrid"/>
        <w:tblW w:w="0" w:type="auto"/>
        <w:tblLook w:val="04A0" w:firstRow="1" w:lastRow="0" w:firstColumn="1" w:lastColumn="0" w:noHBand="0" w:noVBand="1"/>
        <w:tblDescription w:val="Space for student response for adaptations of the bare-nosed wombat."/>
      </w:tblPr>
      <w:tblGrid>
        <w:gridCol w:w="2830"/>
        <w:gridCol w:w="6798"/>
      </w:tblGrid>
      <w:tr w:rsidR="003A6B34" w:rsidRPr="004F169F" w14:paraId="7F559025" w14:textId="77777777" w:rsidTr="008E1E53">
        <w:tc>
          <w:tcPr>
            <w:tcW w:w="2830" w:type="dxa"/>
            <w:tcBorders>
              <w:right w:val="nil"/>
            </w:tcBorders>
          </w:tcPr>
          <w:p w14:paraId="16455CAB" w14:textId="77777777" w:rsidR="003A6B34" w:rsidRPr="004F169F" w:rsidRDefault="003A6B34">
            <w:pPr>
              <w:rPr>
                <w:rStyle w:val="Strong"/>
              </w:rPr>
            </w:pPr>
            <w:r w:rsidRPr="004F169F">
              <w:rPr>
                <w:rStyle w:val="Strong"/>
              </w:rPr>
              <w:t>Who will do the research for this adaptation?</w:t>
            </w:r>
          </w:p>
        </w:tc>
        <w:tc>
          <w:tcPr>
            <w:tcW w:w="6798" w:type="dxa"/>
            <w:tcBorders>
              <w:left w:val="nil"/>
            </w:tcBorders>
          </w:tcPr>
          <w:p w14:paraId="7E00CA15" w14:textId="033DAB3A" w:rsidR="003A6B34" w:rsidRPr="004F169F" w:rsidRDefault="00D73F8E">
            <w:r>
              <w:t>Max</w:t>
            </w:r>
          </w:p>
        </w:tc>
      </w:tr>
      <w:tr w:rsidR="003A6B34" w:rsidRPr="004F169F" w14:paraId="602CC4EB" w14:textId="77777777" w:rsidTr="008E1E53">
        <w:tc>
          <w:tcPr>
            <w:tcW w:w="2830" w:type="dxa"/>
            <w:tcBorders>
              <w:right w:val="nil"/>
            </w:tcBorders>
          </w:tcPr>
          <w:p w14:paraId="1087D9D9" w14:textId="77777777" w:rsidR="003A6B34" w:rsidRPr="004F169F" w:rsidRDefault="003A6B34">
            <w:pPr>
              <w:rPr>
                <w:rStyle w:val="Strong"/>
              </w:rPr>
            </w:pPr>
            <w:r w:rsidRPr="004F169F">
              <w:rPr>
                <w:rStyle w:val="Strong"/>
              </w:rPr>
              <w:t>Describe the adaptation.</w:t>
            </w:r>
          </w:p>
        </w:tc>
        <w:tc>
          <w:tcPr>
            <w:tcW w:w="6798" w:type="dxa"/>
            <w:tcBorders>
              <w:left w:val="nil"/>
            </w:tcBorders>
          </w:tcPr>
          <w:p w14:paraId="46BD1DCB" w14:textId="1EB7D6F2" w:rsidR="003A6B34" w:rsidRPr="004F169F" w:rsidRDefault="00B852BE">
            <w:r w:rsidRPr="00B852BE">
              <w:t>The bare-nosed wombat has a very tough, thick-skinned rear made mostly of cartilage and fat. This hardened backside acts almost like a shield and is visibly flat and firm compared to the rest of its body.</w:t>
            </w:r>
          </w:p>
        </w:tc>
      </w:tr>
      <w:tr w:rsidR="003A6B34" w:rsidRPr="004F169F" w14:paraId="5CA00A5F" w14:textId="77777777" w:rsidTr="008E1E53">
        <w:tc>
          <w:tcPr>
            <w:tcW w:w="2830" w:type="dxa"/>
            <w:tcBorders>
              <w:right w:val="nil"/>
            </w:tcBorders>
          </w:tcPr>
          <w:p w14:paraId="308B52D9" w14:textId="77777777" w:rsidR="003A6B34" w:rsidRPr="004F169F" w:rsidRDefault="003A6B34">
            <w:pPr>
              <w:rPr>
                <w:rStyle w:val="Strong"/>
              </w:rPr>
            </w:pPr>
            <w:r w:rsidRPr="004F169F">
              <w:rPr>
                <w:rStyle w:val="Strong"/>
              </w:rPr>
              <w:t>Explain how the adaptation helps the organism survive in its habitat.</w:t>
            </w:r>
          </w:p>
        </w:tc>
        <w:tc>
          <w:tcPr>
            <w:tcW w:w="6798" w:type="dxa"/>
            <w:tcBorders>
              <w:left w:val="nil"/>
            </w:tcBorders>
          </w:tcPr>
          <w:p w14:paraId="6BF622C0" w14:textId="5E73D834" w:rsidR="003A6B34" w:rsidRPr="004F169F" w:rsidRDefault="00D73F8E">
            <w:r w:rsidRPr="00D73F8E">
              <w:t>This tough rear end protects the wombat when it retreats into its burrow from predators. If a predator tries to follow, the wombat can block the entrance with its backside. It can also crush intruders against the roof or walls of the burrow using its strong body, making this a powerful defence mechanism.</w:t>
            </w:r>
          </w:p>
        </w:tc>
      </w:tr>
    </w:tbl>
    <w:p w14:paraId="02BACAA3" w14:textId="77777777" w:rsidR="003A6B34" w:rsidRDefault="003A6B34" w:rsidP="003A6B34">
      <w:pPr>
        <w:pStyle w:val="Caption"/>
      </w:pPr>
      <w:r>
        <w:lastRenderedPageBreak/>
        <w:t xml:space="preserve">Table 9 – </w:t>
      </w:r>
      <w:r w:rsidRPr="00F37E3C">
        <w:t>sources of information for this adaptation</w:t>
      </w:r>
    </w:p>
    <w:tbl>
      <w:tblPr>
        <w:tblStyle w:val="Tableheader"/>
        <w:tblW w:w="0" w:type="auto"/>
        <w:tblInd w:w="-5" w:type="dxa"/>
        <w:tblLook w:val="04A0" w:firstRow="1" w:lastRow="0" w:firstColumn="1" w:lastColumn="0" w:noHBand="0" w:noVBand="1"/>
        <w:tblDescription w:val="Sample student bibliography"/>
      </w:tblPr>
      <w:tblGrid>
        <w:gridCol w:w="1544"/>
        <w:gridCol w:w="1540"/>
        <w:gridCol w:w="2068"/>
        <w:gridCol w:w="4483"/>
      </w:tblGrid>
      <w:tr w:rsidR="00A84AB5" w:rsidRPr="004F169F" w14:paraId="6AAF79EE" w14:textId="77777777" w:rsidTr="003357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3" w:type="dxa"/>
          </w:tcPr>
          <w:p w14:paraId="52FC86D0" w14:textId="77777777" w:rsidR="003A6B34" w:rsidRPr="004F169F" w:rsidRDefault="003A6B34">
            <w:r w:rsidRPr="004F169F">
              <w:t>Title</w:t>
            </w:r>
          </w:p>
        </w:tc>
        <w:tc>
          <w:tcPr>
            <w:tcW w:w="1639" w:type="dxa"/>
          </w:tcPr>
          <w:p w14:paraId="3CCCAADD" w14:textId="77777777" w:rsidR="003A6B34" w:rsidRPr="004F169F" w:rsidRDefault="003A6B34">
            <w:pPr>
              <w:cnfStyle w:val="100000000000" w:firstRow="1" w:lastRow="0" w:firstColumn="0" w:lastColumn="0" w:oddVBand="0" w:evenVBand="0" w:oddHBand="0" w:evenHBand="0" w:firstRowFirstColumn="0" w:firstRowLastColumn="0" w:lastRowFirstColumn="0" w:lastRowLastColumn="0"/>
            </w:pPr>
            <w:r w:rsidRPr="004F169F">
              <w:t>Author</w:t>
            </w:r>
          </w:p>
        </w:tc>
        <w:tc>
          <w:tcPr>
            <w:tcW w:w="2206" w:type="dxa"/>
          </w:tcPr>
          <w:p w14:paraId="12C3ADD7" w14:textId="77777777" w:rsidR="003A6B34" w:rsidRPr="004F169F" w:rsidRDefault="003A6B34">
            <w:pPr>
              <w:cnfStyle w:val="100000000000" w:firstRow="1" w:lastRow="0" w:firstColumn="0" w:lastColumn="0" w:oddVBand="0" w:evenVBand="0" w:oddHBand="0" w:evenHBand="0" w:firstRowFirstColumn="0" w:firstRowLastColumn="0" w:lastRowFirstColumn="0" w:lastRowLastColumn="0"/>
            </w:pPr>
            <w:r w:rsidRPr="004F169F">
              <w:t>Year published</w:t>
            </w:r>
          </w:p>
        </w:tc>
        <w:tc>
          <w:tcPr>
            <w:tcW w:w="4147" w:type="dxa"/>
          </w:tcPr>
          <w:p w14:paraId="77F0C481" w14:textId="77777777" w:rsidR="003A6B34" w:rsidRPr="004F169F" w:rsidRDefault="003A6B34">
            <w:pPr>
              <w:cnfStyle w:val="100000000000" w:firstRow="1" w:lastRow="0" w:firstColumn="0" w:lastColumn="0" w:oddVBand="0" w:evenVBand="0" w:oddHBand="0" w:evenHBand="0" w:firstRowFirstColumn="0" w:firstRowLastColumn="0" w:lastRowFirstColumn="0" w:lastRowLastColumn="0"/>
            </w:pPr>
            <w:r w:rsidRPr="004F169F">
              <w:t>URL</w:t>
            </w:r>
          </w:p>
        </w:tc>
      </w:tr>
      <w:tr w:rsidR="00A84AB5" w:rsidRPr="004F169F" w14:paraId="6B046202" w14:textId="77777777" w:rsidTr="003357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3" w:type="dxa"/>
          </w:tcPr>
          <w:p w14:paraId="68E57D0B" w14:textId="6C97DB75" w:rsidR="003A6B34" w:rsidRPr="004F169F" w:rsidRDefault="00E92924">
            <w:r>
              <w:t>Wombats</w:t>
            </w:r>
          </w:p>
        </w:tc>
        <w:tc>
          <w:tcPr>
            <w:tcW w:w="1639" w:type="dxa"/>
          </w:tcPr>
          <w:p w14:paraId="46FB0A2E" w14:textId="1187A79D" w:rsidR="003A6B34" w:rsidRPr="004F169F" w:rsidRDefault="00E92924">
            <w:pPr>
              <w:cnfStyle w:val="000000100000" w:firstRow="0" w:lastRow="0" w:firstColumn="0" w:lastColumn="0" w:oddVBand="0" w:evenVBand="0" w:oddHBand="1" w:evenHBand="0" w:firstRowFirstColumn="0" w:firstRowLastColumn="0" w:lastRowFirstColumn="0" w:lastRowLastColumn="0"/>
            </w:pPr>
            <w:r>
              <w:t>Australian Wildlife Conservancy</w:t>
            </w:r>
          </w:p>
        </w:tc>
        <w:tc>
          <w:tcPr>
            <w:tcW w:w="2206" w:type="dxa"/>
          </w:tcPr>
          <w:p w14:paraId="27C251DE" w14:textId="4C128682" w:rsidR="003A6B34" w:rsidRPr="004F169F" w:rsidRDefault="00B1304B">
            <w:pPr>
              <w:cnfStyle w:val="000000100000" w:firstRow="0" w:lastRow="0" w:firstColumn="0" w:lastColumn="0" w:oddVBand="0" w:evenVBand="0" w:oddHBand="1" w:evenHBand="0" w:firstRowFirstColumn="0" w:firstRowLastColumn="0" w:lastRowFirstColumn="0" w:lastRowLastColumn="0"/>
            </w:pPr>
            <w:r>
              <w:t>n.d.</w:t>
            </w:r>
          </w:p>
        </w:tc>
        <w:tc>
          <w:tcPr>
            <w:tcW w:w="4147" w:type="dxa"/>
          </w:tcPr>
          <w:p w14:paraId="64CB6C3E" w14:textId="075D1AD5" w:rsidR="003A6B34" w:rsidRPr="004F169F" w:rsidRDefault="00271FFD">
            <w:pPr>
              <w:cnfStyle w:val="000000100000" w:firstRow="0" w:lastRow="0" w:firstColumn="0" w:lastColumn="0" w:oddVBand="0" w:evenVBand="0" w:oddHBand="1" w:evenHBand="0" w:firstRowFirstColumn="0" w:firstRowLastColumn="0" w:lastRowFirstColumn="0" w:lastRowLastColumn="0"/>
            </w:pPr>
            <w:hyperlink r:id="rId180" w:history="1">
              <w:r w:rsidRPr="00867450">
                <w:rPr>
                  <w:rStyle w:val="Hyperlink"/>
                </w:rPr>
                <w:t>https://www.australianwildlife.org/animals/bare-nosed-wombat</w:t>
              </w:r>
            </w:hyperlink>
            <w:r>
              <w:t xml:space="preserve"> </w:t>
            </w:r>
          </w:p>
        </w:tc>
      </w:tr>
      <w:bookmarkEnd w:id="19"/>
      <w:bookmarkEnd w:id="20"/>
      <w:bookmarkEnd w:id="92"/>
    </w:tbl>
    <w:p w14:paraId="6E9AF63A" w14:textId="77777777" w:rsidR="00E12FEC" w:rsidRDefault="00E12FEC" w:rsidP="00E12FEC">
      <w:pPr>
        <w:spacing w:before="0" w:after="160" w:line="259" w:lineRule="auto"/>
      </w:pPr>
      <w:r>
        <w:br w:type="page"/>
      </w:r>
    </w:p>
    <w:p w14:paraId="1F8B5A0D" w14:textId="2109AB2D" w:rsidR="00E265F6" w:rsidRDefault="00E265F6" w:rsidP="00E265F6">
      <w:pPr>
        <w:pStyle w:val="Heading1"/>
      </w:pPr>
      <w:bookmarkStart w:id="94" w:name="_Toc206668600"/>
      <w:r>
        <w:lastRenderedPageBreak/>
        <w:t xml:space="preserve">1.8 </w:t>
      </w:r>
      <w:r w:rsidR="00102A42">
        <w:t>Classification assessment task</w:t>
      </w:r>
      <w:bookmarkEnd w:id="94"/>
    </w:p>
    <w:p w14:paraId="32F52C53" w14:textId="50D0F353" w:rsidR="00F465C0" w:rsidRPr="00F465C0" w:rsidRDefault="004007EB" w:rsidP="004007EB">
      <w:pPr>
        <w:pStyle w:val="FeatureBox4"/>
      </w:pPr>
      <w:r w:rsidRPr="004007EB">
        <w:rPr>
          <w:rStyle w:val="Strong"/>
        </w:rPr>
        <w:t>Note:</w:t>
      </w:r>
      <w:r>
        <w:t xml:space="preserve"> </w:t>
      </w:r>
      <w:r w:rsidR="000B355E">
        <w:t>t</w:t>
      </w:r>
      <w:r w:rsidR="003543B6">
        <w:t xml:space="preserve">he sample assessment task for the Cells and classification focus area can be found </w:t>
      </w:r>
      <w:r w:rsidR="000B355E">
        <w:t>on</w:t>
      </w:r>
      <w:r w:rsidR="00834E35">
        <w:t xml:space="preserve"> </w:t>
      </w:r>
      <w:r w:rsidR="00FC24AA">
        <w:t xml:space="preserve">the </w:t>
      </w:r>
      <w:hyperlink r:id="rId181" w:history="1">
        <w:r w:rsidR="00834E35" w:rsidRPr="00834E35">
          <w:rPr>
            <w:rStyle w:val="Hyperlink"/>
          </w:rPr>
          <w:t>Cells and classification – Stage 4 science</w:t>
        </w:r>
      </w:hyperlink>
      <w:r w:rsidR="00834E35">
        <w:t xml:space="preserve"> website.</w:t>
      </w:r>
      <w:r w:rsidR="000A6B01">
        <w:t xml:space="preserve"> The instructions for facilitating the assessment task are outlined in the assessment task – Cells and classification document.</w:t>
      </w:r>
      <w:r>
        <w:t xml:space="preserve"> </w:t>
      </w:r>
    </w:p>
    <w:p w14:paraId="42AEF8D5" w14:textId="3611FF35" w:rsidR="006E1723" w:rsidRPr="006E1723" w:rsidRDefault="006E1723" w:rsidP="00BA63CD">
      <w:pPr>
        <w:pStyle w:val="FeatureBox"/>
        <w:rPr>
          <w:rStyle w:val="Strong"/>
        </w:rPr>
      </w:pPr>
      <w:bookmarkStart w:id="95" w:name="_Bara_Boodie,_the"/>
      <w:bookmarkEnd w:id="95"/>
      <w:r w:rsidRPr="006E1723">
        <w:rPr>
          <w:rStyle w:val="Strong"/>
        </w:rPr>
        <w:t>Audience and purpose of a text</w:t>
      </w:r>
    </w:p>
    <w:p w14:paraId="3FB0E2FB" w14:textId="157F4F70" w:rsidR="00210280" w:rsidRDefault="003B2163" w:rsidP="00210280">
      <w:pPr>
        <w:pStyle w:val="FeatureBox"/>
      </w:pPr>
      <w:r w:rsidRPr="003B2163">
        <w:t xml:space="preserve">The audience of a text is </w:t>
      </w:r>
      <w:r w:rsidR="00A258EA">
        <w:t xml:space="preserve">those </w:t>
      </w:r>
      <w:r w:rsidRPr="003B2163">
        <w:t xml:space="preserve">who </w:t>
      </w:r>
      <w:r w:rsidR="00A258EA">
        <w:t>read</w:t>
      </w:r>
      <w:r w:rsidRPr="003B2163">
        <w:t xml:space="preserve">, </w:t>
      </w:r>
      <w:r w:rsidR="00A258EA">
        <w:t>listen</w:t>
      </w:r>
      <w:r w:rsidR="00A258EA" w:rsidRPr="003B2163">
        <w:t xml:space="preserve"> </w:t>
      </w:r>
      <w:r w:rsidR="00A258EA">
        <w:t xml:space="preserve">to </w:t>
      </w:r>
      <w:r w:rsidRPr="003B2163">
        <w:t xml:space="preserve">or </w:t>
      </w:r>
      <w:r w:rsidR="00A258EA">
        <w:t>engage</w:t>
      </w:r>
      <w:r w:rsidR="00A258EA" w:rsidRPr="003B2163">
        <w:t xml:space="preserve"> </w:t>
      </w:r>
      <w:r w:rsidRPr="003B2163">
        <w:t xml:space="preserve">with the text. To identify the audience, consider </w:t>
      </w:r>
      <w:r w:rsidR="00A258EA">
        <w:t>the components of the text, such as the images used, the vocabulary employed,</w:t>
      </w:r>
      <w:r w:rsidRPr="003B2163">
        <w:t xml:space="preserve"> and the subject matter.</w:t>
      </w:r>
      <w:r w:rsidR="00210280" w:rsidRPr="00210280">
        <w:t xml:space="preserve"> </w:t>
      </w:r>
      <w:r w:rsidR="00BA2D6B">
        <w:t>The</w:t>
      </w:r>
      <w:r w:rsidR="00210280" w:rsidRPr="003B2163">
        <w:t xml:space="preserve"> purpose of a text refers to the reason for communicating the information in that text. To understand the purpose of a text, consider whether the author wants to inform, persuade or entertain their audience.</w:t>
      </w:r>
    </w:p>
    <w:p w14:paraId="08EC22D7" w14:textId="77777777" w:rsidR="00210280" w:rsidRDefault="00210280" w:rsidP="00210280">
      <w:pPr>
        <w:pStyle w:val="FeatureBox"/>
      </w:pPr>
      <w:r w:rsidRPr="003B2163">
        <w:t xml:space="preserve">To support students further in identifying audience and purpose, refer to </w:t>
      </w:r>
      <w:hyperlink r:id="rId182" w:history="1">
        <w:r w:rsidRPr="003B2163">
          <w:rPr>
            <w:rStyle w:val="Hyperlink"/>
          </w:rPr>
          <w:t>Stage 4 reading – Audience and purpose.</w:t>
        </w:r>
      </w:hyperlink>
    </w:p>
    <w:p w14:paraId="15E5A3CB" w14:textId="3E7F50DC" w:rsidR="00F914A8" w:rsidRPr="0010525D" w:rsidRDefault="00EC76A7" w:rsidP="002B3FEF">
      <w:r w:rsidRPr="00F914A8">
        <w:br w:type="page"/>
      </w:r>
    </w:p>
    <w:p w14:paraId="28948B71" w14:textId="5B28304A" w:rsidR="00486E08" w:rsidRDefault="00486E08" w:rsidP="00486E08">
      <w:pPr>
        <w:pStyle w:val="Heading1"/>
        <w:rPr>
          <w:szCs w:val="48"/>
        </w:rPr>
      </w:pPr>
      <w:bookmarkStart w:id="96" w:name="_Toc206668601"/>
      <w:r>
        <w:lastRenderedPageBreak/>
        <w:t>Evidence base</w:t>
      </w:r>
      <w:bookmarkEnd w:id="96"/>
    </w:p>
    <w:p w14:paraId="65B624F9" w14:textId="3B469F7D" w:rsidR="00486E08" w:rsidRDefault="00486E08" w:rsidP="00486E08">
      <w:pPr>
        <w:pStyle w:val="FeatureBox2"/>
      </w:pPr>
      <w:bookmarkStart w:id="97" w:name="_Hlk161147154"/>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17B543C5" w14:textId="77777777" w:rsidR="00486E08" w:rsidRDefault="00486E08" w:rsidP="00486E08">
      <w:pPr>
        <w:pStyle w:val="FeatureBox2"/>
      </w:pPr>
      <w:r>
        <w:t xml:space="preserve">Please refer to the NESA Copyright Disclaimer for more information </w:t>
      </w:r>
      <w:hyperlink r:id="rId183" w:tgtFrame="_blank" w:tooltip="https://educationstandards.nsw.edu.au/wps/portal/nesa/mini-footer/copyright" w:history="1">
        <w:r>
          <w:rPr>
            <w:rStyle w:val="Hyperlink"/>
          </w:rPr>
          <w:t>https://educationstandards.nsw.edu.au/wps/portal/nesa/mini-footer/copyright</w:t>
        </w:r>
      </w:hyperlink>
      <w:r>
        <w:t>.</w:t>
      </w:r>
    </w:p>
    <w:p w14:paraId="060CB637" w14:textId="30B71048" w:rsidR="008C6DEF" w:rsidRPr="008C6DEF" w:rsidRDefault="00486E08" w:rsidP="008C6DEF">
      <w:pPr>
        <w:pStyle w:val="FeatureBox2"/>
      </w:pPr>
      <w:r>
        <w:t xml:space="preserve">NESA holds the only official and up-to-date versions of the NSW Curriculum and syllabus documents. Please visit the NSW Education Standards Authority (NESA) website </w:t>
      </w:r>
      <w:hyperlink r:id="rId184" w:history="1">
        <w:r>
          <w:rPr>
            <w:rStyle w:val="Hyperlink"/>
          </w:rPr>
          <w:t>https://educationstandards.nsw.edu.au</w:t>
        </w:r>
      </w:hyperlink>
      <w:r>
        <w:t xml:space="preserve"> and the NSW Curriculum website </w:t>
      </w:r>
      <w:hyperlink r:id="rId185" w:history="1">
        <w:r>
          <w:rPr>
            <w:rStyle w:val="Hyperlink"/>
          </w:rPr>
          <w:t>https://curriculum.nsw.edu.au</w:t>
        </w:r>
      </w:hyperlink>
      <w:r>
        <w:t>.</w:t>
      </w:r>
    </w:p>
    <w:bookmarkEnd w:id="97"/>
    <w:p w14:paraId="3B758519" w14:textId="5AFFE144" w:rsidR="00E27201" w:rsidRDefault="00E27201" w:rsidP="00E17C37">
      <w:pPr>
        <w:spacing w:before="0" w:after="160"/>
      </w:pPr>
      <w:r>
        <w:fldChar w:fldCharType="begin"/>
      </w:r>
      <w:r>
        <w:instrText>HYPERLINK "https://curriculum.nsw.edu.au/learning-areas/science/science-7-10-2023/overview"</w:instrText>
      </w:r>
      <w:r>
        <w:fldChar w:fldCharType="separate"/>
      </w:r>
      <w:r w:rsidRPr="00DF051D">
        <w:rPr>
          <w:rStyle w:val="Hyperlink"/>
        </w:rPr>
        <w:t>Science 7</w:t>
      </w:r>
      <w:r>
        <w:rPr>
          <w:rStyle w:val="Hyperlink"/>
        </w:rPr>
        <w:t>–</w:t>
      </w:r>
      <w:r w:rsidRPr="00DF051D">
        <w:rPr>
          <w:rStyle w:val="Hyperlink"/>
        </w:rPr>
        <w:t>10 Syllabus</w:t>
      </w:r>
      <w:r>
        <w:fldChar w:fldCharType="end"/>
      </w:r>
      <w:r>
        <w:t xml:space="preserve"> </w:t>
      </w:r>
      <w:r w:rsidRPr="00915F7E">
        <w:t>©</w:t>
      </w:r>
      <w:r w:rsidRPr="00C63EA7">
        <w:t xml:space="preserve"> NSW Education Standards Authority (NESA) for and on behalf of the Crown in right of the State of New South Wales, </w:t>
      </w:r>
      <w:r>
        <w:t>2023</w:t>
      </w:r>
      <w:r w:rsidRPr="00C63EA7">
        <w:t>.</w:t>
      </w:r>
    </w:p>
    <w:p w14:paraId="1975FDCE" w14:textId="0D316828" w:rsidR="00250B5B" w:rsidRDefault="00250B5B">
      <w:hyperlink r:id="rId186" w:tgtFrame="_blank" w:tooltip="https://curriculum.nsw.edu.au/resources/teaching-resources?s=science_7_10_2023" w:history="1">
        <w:r w:rsidRPr="00E21B29">
          <w:rPr>
            <w:rStyle w:val="Hyperlink"/>
          </w:rPr>
          <w:t>Data Book: Science 7–10</w:t>
        </w:r>
      </w:hyperlink>
      <w:r w:rsidRPr="00102BA6">
        <w:t xml:space="preserve"> © NSW Education Standards Authority (NESA) for and on behalf of the Crown in right of the State of New South Wales, 2023.</w:t>
      </w:r>
    </w:p>
    <w:p w14:paraId="0B277EAD" w14:textId="66CBF29C" w:rsidR="008C6DEF" w:rsidRDefault="008C6DEF">
      <w:hyperlink r:id="rId187" w:history="1">
        <w:r w:rsidRPr="00906861">
          <w:rPr>
            <w:rStyle w:val="Hyperlink"/>
          </w:rPr>
          <w:t>First Nations Australians’ classification systems</w:t>
        </w:r>
      </w:hyperlink>
      <w:r>
        <w:t xml:space="preserve"> </w:t>
      </w:r>
      <w:r w:rsidRPr="008C6DEF">
        <w:t>© Australian Curriculum, Assessment and Reporting Authority (</w:t>
      </w:r>
      <w:r w:rsidRPr="000A46A6">
        <w:rPr>
          <w:b/>
          <w:bCs/>
        </w:rPr>
        <w:t>ACARA</w:t>
      </w:r>
      <w:r w:rsidRPr="008C6DEF">
        <w:t xml:space="preserve">) 2009 to present, unless otherwise indicated. This material was downloaded from the </w:t>
      </w:r>
      <w:hyperlink r:id="rId188" w:history="1">
        <w:r w:rsidRPr="000A46A6">
          <w:rPr>
            <w:rStyle w:val="Hyperlink"/>
          </w:rPr>
          <w:t>ACARA website</w:t>
        </w:r>
      </w:hyperlink>
      <w:r w:rsidRPr="008C6DEF">
        <w:t xml:space="preserve"> (accessed </w:t>
      </w:r>
      <w:r>
        <w:t>21 August 2025</w:t>
      </w:r>
      <w:r w:rsidRPr="008C6DEF">
        <w:t xml:space="preserve">) and </w:t>
      </w:r>
      <w:r>
        <w:t>was</w:t>
      </w:r>
      <w:r w:rsidRPr="008C6DEF">
        <w:t xml:space="preserve"> modified. The material is licensed under </w:t>
      </w:r>
      <w:hyperlink r:id="rId189" w:history="1">
        <w:r w:rsidRPr="008C6DEF">
          <w:rPr>
            <w:rStyle w:val="Hyperlink"/>
          </w:rPr>
          <w:t>CC BY 4.0</w:t>
        </w:r>
      </w:hyperlink>
      <w:r w:rsidRPr="008C6DEF">
        <w:t>. ACARA does not endorse any product that uses ACARA material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w:t>
      </w:r>
    </w:p>
    <w:p w14:paraId="209A7C1C" w14:textId="1CF5B6E4" w:rsidR="3F68C413" w:rsidRDefault="00190955">
      <w:r>
        <w:t>The Australian Institute of Aboriginal and Torres Strait Islander Studies (</w:t>
      </w:r>
      <w:r w:rsidR="3F68C413">
        <w:t>AIATSIS</w:t>
      </w:r>
      <w:r>
        <w:t>)</w:t>
      </w:r>
      <w:r w:rsidR="3F68C413">
        <w:t xml:space="preserve"> (2022) </w:t>
      </w:r>
      <w:hyperlink r:id="rId190">
        <w:r w:rsidR="3F68C413" w:rsidRPr="000545FE">
          <w:rPr>
            <w:rStyle w:val="Hyperlink"/>
            <w:i/>
            <w:iCs/>
          </w:rPr>
          <w:t>AIATSIS Guide to evaluating and selecting education resources</w:t>
        </w:r>
      </w:hyperlink>
      <w:r w:rsidR="3F68C413">
        <w:t>, AIATSIS website, accessed 2 August 2024.</w:t>
      </w:r>
    </w:p>
    <w:p w14:paraId="2DBADB7B" w14:textId="77777777" w:rsidR="003D5BEC" w:rsidRDefault="003D5BEC" w:rsidP="003D5BEC">
      <w:bookmarkStart w:id="98" w:name="_Hlk172194938"/>
      <w:r>
        <w:t xml:space="preserve">AITSL (Australian Institute for Teaching and School Leadership Limited) (n.d.) </w:t>
      </w:r>
      <w:hyperlink r:id="rId191" w:anchor=":~:text=Learning%20Intentions%20are%20descriptions%20of,providing%20feedback%20and%20assessing%20achievement." w:history="1">
        <w:r w:rsidRPr="00A736C1">
          <w:rPr>
            <w:rStyle w:val="Hyperlink"/>
            <w:i/>
            <w:iCs/>
          </w:rPr>
          <w:t>Learning intentions and success criteria</w:t>
        </w:r>
        <w:r w:rsidRPr="001E5CDB">
          <w:rPr>
            <w:rStyle w:val="Hyperlink"/>
          </w:rPr>
          <w:t xml:space="preserve"> [PDF 251</w:t>
        </w:r>
        <w:r>
          <w:rPr>
            <w:rStyle w:val="Hyperlink"/>
          </w:rPr>
          <w:t> </w:t>
        </w:r>
        <w:r w:rsidRPr="001E5CDB">
          <w:rPr>
            <w:rStyle w:val="Hyperlink"/>
          </w:rPr>
          <w:t>KB]</w:t>
        </w:r>
      </w:hyperlink>
      <w:r>
        <w:t>, AITSL, accessed 18 July 2024.</w:t>
      </w:r>
    </w:p>
    <w:bookmarkEnd w:id="98"/>
    <w:p w14:paraId="3F24F8EF" w14:textId="3F7826DE" w:rsidR="003D0BD0" w:rsidRDefault="00D4586B" w:rsidP="00E12FEC">
      <w:r>
        <w:t xml:space="preserve">The </w:t>
      </w:r>
      <w:r w:rsidR="003D0BD0">
        <w:t xml:space="preserve">Australian Museum (2024) </w:t>
      </w:r>
      <w:hyperlink r:id="rId192" w:history="1">
        <w:r w:rsidR="003D0BD0" w:rsidRPr="000545FE">
          <w:rPr>
            <w:rStyle w:val="Hyperlink"/>
            <w:i/>
            <w:iCs/>
          </w:rPr>
          <w:t>Dingo</w:t>
        </w:r>
      </w:hyperlink>
      <w:r w:rsidR="00470E85">
        <w:t xml:space="preserve">, </w:t>
      </w:r>
      <w:r>
        <w:t xml:space="preserve">The </w:t>
      </w:r>
      <w:r w:rsidR="00470E85">
        <w:t xml:space="preserve">Australian </w:t>
      </w:r>
      <w:r>
        <w:t>M</w:t>
      </w:r>
      <w:r w:rsidR="00470E85">
        <w:t>useum</w:t>
      </w:r>
      <w:r>
        <w:t xml:space="preserve"> website</w:t>
      </w:r>
      <w:r w:rsidR="00470E85">
        <w:t>, accessed 25 February 2025.</w:t>
      </w:r>
      <w:r w:rsidR="003D0BD0">
        <w:t xml:space="preserve"> </w:t>
      </w:r>
    </w:p>
    <w:p w14:paraId="4570D7D1" w14:textId="36E926E2" w:rsidR="003D0BD0" w:rsidRDefault="00D4586B" w:rsidP="00E12FEC">
      <w:r>
        <w:lastRenderedPageBreak/>
        <w:t>——</w:t>
      </w:r>
      <w:r w:rsidR="00065FD1">
        <w:t xml:space="preserve">(2025) </w:t>
      </w:r>
      <w:hyperlink r:id="rId193" w:history="1">
        <w:r w:rsidR="00065FD1" w:rsidRPr="000545FE">
          <w:rPr>
            <w:rStyle w:val="Hyperlink"/>
            <w:i/>
            <w:iCs/>
          </w:rPr>
          <w:t>Leaf litter dichotomous key</w:t>
        </w:r>
      </w:hyperlink>
      <w:r w:rsidR="00065FD1">
        <w:t xml:space="preserve">, </w:t>
      </w:r>
      <w:r w:rsidR="00F62BA5">
        <w:t xml:space="preserve">The </w:t>
      </w:r>
      <w:r w:rsidR="00011B24">
        <w:t>Australian Museum</w:t>
      </w:r>
      <w:r w:rsidR="00F62BA5">
        <w:t xml:space="preserve"> website</w:t>
      </w:r>
      <w:r w:rsidR="00011B24">
        <w:t>, accessed 25 February 2025</w:t>
      </w:r>
      <w:r w:rsidR="003D0BD0">
        <w:t>.</w:t>
      </w:r>
    </w:p>
    <w:p w14:paraId="3E3486CD" w14:textId="591B6C73" w:rsidR="00DC070D" w:rsidRDefault="00DC070D" w:rsidP="00E12FEC">
      <w:r>
        <w:t xml:space="preserve">Botanic Gardens of Sydney (2020) </w:t>
      </w:r>
      <w:hyperlink r:id="rId194" w:anchor=":~:text=Waratahs%20are%20a%20%27resprouting%27%20species,be%20arising%20from%20the%20ashes." w:history="1">
        <w:r w:rsidR="00A1675D" w:rsidRPr="005D1567">
          <w:rPr>
            <w:rStyle w:val="Hyperlink"/>
            <w:i/>
            <w:iCs/>
          </w:rPr>
          <w:t>Waratah blooms after the bushfires</w:t>
        </w:r>
      </w:hyperlink>
      <w:r w:rsidR="005D1567">
        <w:t>, Botanic Gardens of Sydney</w:t>
      </w:r>
      <w:r w:rsidR="0022755A">
        <w:t xml:space="preserve"> website</w:t>
      </w:r>
      <w:r w:rsidR="005D1567">
        <w:t>, accessed 10 February 2025.</w:t>
      </w:r>
    </w:p>
    <w:p w14:paraId="48FDBE68" w14:textId="0361B55D" w:rsidR="00EC3C22" w:rsidRDefault="0022755A" w:rsidP="00E12FEC">
      <w:r>
        <w:t>——</w:t>
      </w:r>
      <w:r w:rsidR="00EC3C22">
        <w:t>(</w:t>
      </w:r>
      <w:r w:rsidR="004739C9">
        <w:t xml:space="preserve">2025) </w:t>
      </w:r>
      <w:hyperlink r:id="rId195" w:history="1">
        <w:r>
          <w:rPr>
            <w:rStyle w:val="Hyperlink"/>
          </w:rPr>
          <w:t>What are adaptations?</w:t>
        </w:r>
      </w:hyperlink>
      <w:r w:rsidR="009C52D6">
        <w:t>, Botanic Gardens of Sydney</w:t>
      </w:r>
      <w:r>
        <w:t xml:space="preserve"> website</w:t>
      </w:r>
      <w:r w:rsidR="009C52D6">
        <w:t xml:space="preserve">, accessed </w:t>
      </w:r>
      <w:r w:rsidR="00972548">
        <w:t>25 February 2025.</w:t>
      </w:r>
    </w:p>
    <w:p w14:paraId="7FC43C05" w14:textId="0CA49F0E" w:rsidR="0066678B" w:rsidRDefault="0066678B" w:rsidP="00E12FEC">
      <w:r>
        <w:t>Britannica Kids (2025</w:t>
      </w:r>
      <w:r w:rsidR="00731D02">
        <w:t>a</w:t>
      </w:r>
      <w:r>
        <w:t xml:space="preserve">) </w:t>
      </w:r>
      <w:hyperlink r:id="rId196" w:history="1">
        <w:r w:rsidRPr="000545FE">
          <w:rPr>
            <w:rStyle w:val="Hyperlink"/>
            <w:i/>
            <w:iCs/>
          </w:rPr>
          <w:t>Dichotomous key</w:t>
        </w:r>
      </w:hyperlink>
      <w:r>
        <w:t xml:space="preserve">, </w:t>
      </w:r>
      <w:r w:rsidR="0076554B">
        <w:t xml:space="preserve">Encyclopaedia </w:t>
      </w:r>
      <w:r w:rsidR="00EE5F41">
        <w:t>Brit</w:t>
      </w:r>
      <w:r w:rsidR="007D5E6D">
        <w:t>annica</w:t>
      </w:r>
      <w:r w:rsidR="0022755A">
        <w:t xml:space="preserve"> website</w:t>
      </w:r>
      <w:r w:rsidR="007D5E6D">
        <w:t>, accessed 25 February 2025</w:t>
      </w:r>
      <w:r w:rsidR="00731D02">
        <w:t>.</w:t>
      </w:r>
    </w:p>
    <w:p w14:paraId="4FFC17F0" w14:textId="567762E9" w:rsidR="00731D02" w:rsidRDefault="0022755A" w:rsidP="00E12FEC">
      <w:r>
        <w:t>——</w:t>
      </w:r>
      <w:r w:rsidR="00731D02">
        <w:t xml:space="preserve">(2025b) </w:t>
      </w:r>
      <w:hyperlink r:id="rId197" w:history="1">
        <w:r w:rsidR="00731D02" w:rsidRPr="000545FE">
          <w:rPr>
            <w:rStyle w:val="Hyperlink"/>
            <w:i/>
            <w:iCs/>
          </w:rPr>
          <w:t>dingo</w:t>
        </w:r>
      </w:hyperlink>
      <w:r w:rsidR="00731D02">
        <w:t>, Encyclopaedia Britannica</w:t>
      </w:r>
      <w:r>
        <w:t xml:space="preserve"> website</w:t>
      </w:r>
      <w:r w:rsidR="00731D02">
        <w:t xml:space="preserve">, accessed 25 February 2025. </w:t>
      </w:r>
    </w:p>
    <w:p w14:paraId="6B235D57" w14:textId="2782A38B" w:rsidR="00E12FEC" w:rsidRDefault="00E12FEC" w:rsidP="00E12FEC">
      <w:r>
        <w:t xml:space="preserve">CESE </w:t>
      </w:r>
      <w:r w:rsidRPr="001D01BA">
        <w:t xml:space="preserve">(Centre for Education Statistics and Evaluation) </w:t>
      </w:r>
      <w:r>
        <w:t xml:space="preserve">(2020) </w:t>
      </w:r>
      <w:hyperlink r:id="rId198" w:history="1">
        <w:r w:rsidRPr="0038321C">
          <w:rPr>
            <w:rStyle w:val="Hyperlink"/>
            <w:i/>
            <w:iCs/>
          </w:rPr>
          <w:t>What works best: 2020 update</w:t>
        </w:r>
      </w:hyperlink>
      <w:r>
        <w:t>, NSW Department of Education, accessed</w:t>
      </w:r>
      <w:r w:rsidR="00B250B9">
        <w:t xml:space="preserve"> 18 July 2024</w:t>
      </w:r>
      <w:r>
        <w:t>.</w:t>
      </w:r>
    </w:p>
    <w:p w14:paraId="46C0B2AA" w14:textId="3AA14A73" w:rsidR="00E12FEC" w:rsidRDefault="00250B5B" w:rsidP="00E12FEC">
      <w:r>
        <w:t>——</w:t>
      </w:r>
      <w:r w:rsidR="00E12FEC">
        <w:t xml:space="preserve"> (2020) </w:t>
      </w:r>
      <w:hyperlink r:id="rId199" w:history="1">
        <w:r w:rsidR="00E12FEC" w:rsidRPr="0038321C">
          <w:rPr>
            <w:rStyle w:val="Hyperlink"/>
            <w:i/>
            <w:iCs/>
          </w:rPr>
          <w:t>What works best in practice</w:t>
        </w:r>
      </w:hyperlink>
      <w:r w:rsidR="00E12FEC">
        <w:t xml:space="preserve">, NSW Department of Education, accessed </w:t>
      </w:r>
      <w:r w:rsidR="00B250B9">
        <w:t>18 July 2024</w:t>
      </w:r>
      <w:r w:rsidR="00E12FEC">
        <w:t>.</w:t>
      </w:r>
    </w:p>
    <w:p w14:paraId="6992F880" w14:textId="58B1E542" w:rsidR="00E12FEC" w:rsidRDefault="00250B5B" w:rsidP="00E12FEC">
      <w:r>
        <w:t>——</w:t>
      </w:r>
      <w:r w:rsidR="00E12FEC">
        <w:t xml:space="preserve">(2021) </w:t>
      </w:r>
      <w:hyperlink r:id="rId200" w:history="1">
        <w:r w:rsidR="00E12FEC" w:rsidRPr="0038321C">
          <w:rPr>
            <w:rStyle w:val="Hyperlink"/>
            <w:i/>
            <w:iCs/>
          </w:rPr>
          <w:t>Growth goal setting – what works best in practice</w:t>
        </w:r>
      </w:hyperlink>
      <w:r w:rsidR="00E12FEC">
        <w:t>, NSW Department of Education, accessed</w:t>
      </w:r>
      <w:r w:rsidR="004E06CB">
        <w:t xml:space="preserve"> 18 July 2024</w:t>
      </w:r>
      <w:r w:rsidR="00E12FEC">
        <w:t>.</w:t>
      </w:r>
    </w:p>
    <w:p w14:paraId="77DB09EF" w14:textId="58E7E27F" w:rsidR="00190489" w:rsidRDefault="00190489" w:rsidP="00E12FEC">
      <w:r>
        <w:t xml:space="preserve">Department for Environment and Water (n.d.) </w:t>
      </w:r>
      <w:hyperlink r:id="rId201" w:history="1">
        <w:r w:rsidRPr="00F263FE">
          <w:rPr>
            <w:rStyle w:val="Hyperlink"/>
            <w:i/>
            <w:iCs/>
          </w:rPr>
          <w:t>Wombats</w:t>
        </w:r>
      </w:hyperlink>
      <w:r>
        <w:t xml:space="preserve">, </w:t>
      </w:r>
      <w:r w:rsidR="00F263FE">
        <w:t>Government of South Australia</w:t>
      </w:r>
      <w:r w:rsidR="00250B5B">
        <w:t xml:space="preserve"> website</w:t>
      </w:r>
      <w:r w:rsidR="00F263FE">
        <w:t>, accessed 10 February 2025.</w:t>
      </w:r>
    </w:p>
    <w:p w14:paraId="76576D86" w14:textId="724BC001" w:rsidR="007501CA" w:rsidRDefault="007501CA" w:rsidP="00E12FEC">
      <w:r>
        <w:t xml:space="preserve">Dewey T </w:t>
      </w:r>
      <w:r w:rsidR="00250B5B">
        <w:t xml:space="preserve">and </w:t>
      </w:r>
      <w:r>
        <w:t xml:space="preserve">Smith J (2020) </w:t>
      </w:r>
      <w:hyperlink r:id="rId202" w:history="1">
        <w:r w:rsidRPr="00285D85">
          <w:rPr>
            <w:rStyle w:val="Hyperlink"/>
            <w:i/>
            <w:iCs/>
          </w:rPr>
          <w:t>Canis lupus</w:t>
        </w:r>
      </w:hyperlink>
      <w:r>
        <w:t>, University of Michigan</w:t>
      </w:r>
      <w:r w:rsidR="00250B5B">
        <w:t>: Museum of Zoology website</w:t>
      </w:r>
      <w:r>
        <w:t>, accessed 25 February 2025.</w:t>
      </w:r>
    </w:p>
    <w:p w14:paraId="27324518" w14:textId="5DDBB8BB" w:rsidR="000D7C5E" w:rsidRDefault="000D7C5E" w:rsidP="00E12FEC">
      <w:r>
        <w:t>Di</w:t>
      </w:r>
      <w:r w:rsidR="00EE56FB">
        <w:t xml:space="preserve">vljan A (2024) </w:t>
      </w:r>
      <w:hyperlink r:id="rId203" w:history="1">
        <w:r w:rsidR="00C218DF" w:rsidRPr="00110003">
          <w:rPr>
            <w:rStyle w:val="Hyperlink"/>
            <w:i/>
            <w:iCs/>
          </w:rPr>
          <w:t>Bare-nosed Wombat</w:t>
        </w:r>
      </w:hyperlink>
      <w:r w:rsidR="00C218DF">
        <w:t xml:space="preserve">, </w:t>
      </w:r>
      <w:r w:rsidR="00110003">
        <w:t>Australian Museum</w:t>
      </w:r>
      <w:r w:rsidR="00250B5B">
        <w:t xml:space="preserve"> website</w:t>
      </w:r>
      <w:r w:rsidR="00110003">
        <w:t>, accessed 10 February 2025.</w:t>
      </w:r>
    </w:p>
    <w:p w14:paraId="4654310C" w14:textId="67396123" w:rsidR="00E12FEC" w:rsidRDefault="00E12FEC" w:rsidP="00E12FEC">
      <w:r>
        <w:t>Fisher D and Frey N (1 November 2009) ‘</w:t>
      </w:r>
      <w:hyperlink r:id="rId204" w:history="1">
        <w:r w:rsidRPr="00D15BEB">
          <w:rPr>
            <w:rStyle w:val="Hyperlink"/>
          </w:rPr>
          <w:t>Feed Up, Back, Forward</w:t>
        </w:r>
      </w:hyperlink>
      <w:r>
        <w:t xml:space="preserve">’, </w:t>
      </w:r>
      <w:r w:rsidRPr="000C00C7">
        <w:rPr>
          <w:rStyle w:val="Emphasis"/>
        </w:rPr>
        <w:t>ASCD (Association for Supervision and Curriculum Development): Educational Leadership magazine</w:t>
      </w:r>
      <w:r>
        <w:t xml:space="preserve">, 67(3), accessed </w:t>
      </w:r>
      <w:r w:rsidR="00B250B9">
        <w:t>18 July 2024.</w:t>
      </w:r>
    </w:p>
    <w:p w14:paraId="26EA7E71" w14:textId="77777777" w:rsidR="00E12FEC" w:rsidRDefault="00E12FEC" w:rsidP="00E12FEC">
      <w:r>
        <w:t xml:space="preserve">Griffin P (2017) </w:t>
      </w:r>
      <w:r w:rsidRPr="000C00C7">
        <w:rPr>
          <w:rStyle w:val="Emphasis"/>
        </w:rPr>
        <w:t>Assessment for Teaching</w:t>
      </w:r>
      <w:r>
        <w:t>, Cambridge University Press, Port Melbourne, Victoria.</w:t>
      </w:r>
    </w:p>
    <w:p w14:paraId="0D0169CE" w14:textId="77777777" w:rsidR="00E12FEC" w:rsidRDefault="00E12FEC" w:rsidP="00E12FEC">
      <w:r>
        <w:t xml:space="preserve">Hattie J and Timperley H (2007) ‘The Power of Feedback’, </w:t>
      </w:r>
      <w:r w:rsidRPr="000C00C7">
        <w:rPr>
          <w:rStyle w:val="Emphasis"/>
        </w:rPr>
        <w:t>Review of Educational Research</w:t>
      </w:r>
      <w:r>
        <w:t xml:space="preserve">, 77(1): 81–112, </w:t>
      </w:r>
      <w:r w:rsidRPr="007A00B8">
        <w:t>doi:10.3102/003465430298487</w:t>
      </w:r>
      <w:r>
        <w:t>.</w:t>
      </w:r>
    </w:p>
    <w:p w14:paraId="5E15F77A" w14:textId="5F11EB49" w:rsidR="00CA5A0C" w:rsidRDefault="00CA5A0C" w:rsidP="00E12FEC">
      <w:r>
        <w:t xml:space="preserve">Interflora </w:t>
      </w:r>
      <w:r w:rsidR="00E27201">
        <w:t xml:space="preserve">Australia </w:t>
      </w:r>
      <w:r>
        <w:t xml:space="preserve">(n.d.) </w:t>
      </w:r>
      <w:hyperlink r:id="rId205" w:history="1">
        <w:r w:rsidR="00E27201">
          <w:rPr>
            <w:rStyle w:val="Hyperlink"/>
            <w:i/>
            <w:iCs/>
          </w:rPr>
          <w:t>Waratah Facts</w:t>
        </w:r>
      </w:hyperlink>
      <w:r>
        <w:t xml:space="preserve">, </w:t>
      </w:r>
      <w:r w:rsidR="00222DC6">
        <w:t>Interflora</w:t>
      </w:r>
      <w:r w:rsidR="00E27201">
        <w:t xml:space="preserve"> website</w:t>
      </w:r>
      <w:r w:rsidR="00222DC6">
        <w:t>, accessed 10 February 2025.</w:t>
      </w:r>
    </w:p>
    <w:p w14:paraId="775EFFC6" w14:textId="59E1A00D" w:rsidR="00194823" w:rsidRDefault="005C7175" w:rsidP="00E12FEC">
      <w:r>
        <w:lastRenderedPageBreak/>
        <w:t xml:space="preserve">State of </w:t>
      </w:r>
      <w:r w:rsidR="00194823">
        <w:t>N</w:t>
      </w:r>
      <w:r>
        <w:t xml:space="preserve">ew </w:t>
      </w:r>
      <w:r w:rsidR="00194823">
        <w:t>S</w:t>
      </w:r>
      <w:r>
        <w:t xml:space="preserve">outh </w:t>
      </w:r>
      <w:r w:rsidR="00194823">
        <w:t>W</w:t>
      </w:r>
      <w:r>
        <w:t>ales</w:t>
      </w:r>
      <w:r w:rsidR="00194823">
        <w:t xml:space="preserve"> </w:t>
      </w:r>
      <w:r>
        <w:t xml:space="preserve">(Department of Climate Change, Energy, the </w:t>
      </w:r>
      <w:r w:rsidR="00194823">
        <w:t xml:space="preserve">Environment and </w:t>
      </w:r>
      <w:r>
        <w:t xml:space="preserve">Water) </w:t>
      </w:r>
      <w:r w:rsidR="00194823">
        <w:t>(</w:t>
      </w:r>
      <w:r w:rsidR="005375CA">
        <w:t xml:space="preserve">2024) </w:t>
      </w:r>
      <w:hyperlink r:id="rId206" w:history="1">
        <w:r w:rsidR="005375CA" w:rsidRPr="001063E4">
          <w:rPr>
            <w:rStyle w:val="Hyperlink"/>
            <w:i/>
            <w:iCs/>
          </w:rPr>
          <w:t>Wombats</w:t>
        </w:r>
      </w:hyperlink>
      <w:r w:rsidR="005375CA">
        <w:t xml:space="preserve">, </w:t>
      </w:r>
      <w:r w:rsidR="00AC3F96">
        <w:t xml:space="preserve">NSW </w:t>
      </w:r>
      <w:r>
        <w:t>Department of Environment and Heritage website</w:t>
      </w:r>
      <w:r w:rsidR="00AC3F96">
        <w:t>, accessed 10 February 2025.</w:t>
      </w:r>
    </w:p>
    <w:p w14:paraId="40771617" w14:textId="29898589" w:rsidR="00A51E59" w:rsidRPr="00FC33F7" w:rsidRDefault="005C7175" w:rsidP="00E12FEC">
      <w:r w:rsidRPr="005C7175">
        <w:t>State of New South Wales and Department of Climate Change, Energy, the Environment and Water (DCCEEW)</w:t>
      </w:r>
      <w:r w:rsidRPr="005C7175" w:rsidDel="005C7175">
        <w:t xml:space="preserve"> </w:t>
      </w:r>
      <w:r w:rsidR="009A2885">
        <w:t xml:space="preserve">(n.d.) </w:t>
      </w:r>
      <w:hyperlink r:id="rId207">
        <w:r w:rsidR="009A2885" w:rsidRPr="2F6A7B71">
          <w:rPr>
            <w:rStyle w:val="Hyperlink"/>
            <w:i/>
            <w:iCs/>
          </w:rPr>
          <w:t>Waratah</w:t>
        </w:r>
      </w:hyperlink>
      <w:r w:rsidR="00FC33F7">
        <w:t>, NSW National Parks and Wildlife Service</w:t>
      </w:r>
      <w:r>
        <w:t xml:space="preserve"> website</w:t>
      </w:r>
      <w:r w:rsidR="00FC33F7">
        <w:t>, accessed 10 February 2025.</w:t>
      </w:r>
    </w:p>
    <w:p w14:paraId="0A44B285" w14:textId="4C36CC03" w:rsidR="00E12FEC" w:rsidRDefault="00E12FEC" w:rsidP="00E12FEC">
      <w:r w:rsidRPr="00903B33">
        <w:t>Panadero E and Jonsson A (2013) ‘</w:t>
      </w:r>
      <w:hyperlink r:id="rId208">
        <w:r w:rsidRPr="2A34278A">
          <w:rPr>
            <w:rStyle w:val="Hyperlink"/>
          </w:rPr>
          <w:t>The use of scoring rubrics for formative assessment purposes revisited: A review</w:t>
        </w:r>
      </w:hyperlink>
      <w:r w:rsidRPr="00903B33">
        <w:t xml:space="preserve">’, </w:t>
      </w:r>
      <w:r w:rsidRPr="00C15BD1">
        <w:rPr>
          <w:rStyle w:val="Emphasis"/>
        </w:rPr>
        <w:t>Educational Research Review</w:t>
      </w:r>
      <w:r w:rsidRPr="00903B33">
        <w:t xml:space="preserve">, 9:129–144, doi:10.1016/j.edurev.2013.01.002, accessed </w:t>
      </w:r>
      <w:r w:rsidR="00B250B9">
        <w:t>18 July 2024</w:t>
      </w:r>
      <w:r w:rsidRPr="00903B33">
        <w:t>.</w:t>
      </w:r>
    </w:p>
    <w:p w14:paraId="10908DF6" w14:textId="5F517570" w:rsidR="00801B67" w:rsidRDefault="00801B67" w:rsidP="00E12FEC">
      <w:proofErr w:type="spellStart"/>
      <w:r>
        <w:t>PlantNET</w:t>
      </w:r>
      <w:proofErr w:type="spellEnd"/>
      <w:r>
        <w:t xml:space="preserve"> (n.d.) </w:t>
      </w:r>
      <w:hyperlink r:id="rId209">
        <w:r w:rsidRPr="2A34278A">
          <w:rPr>
            <w:rStyle w:val="Hyperlink"/>
            <w:i/>
            <w:iCs/>
          </w:rPr>
          <w:t>Telopea speciosissima (Sm.) R.Br.</w:t>
        </w:r>
      </w:hyperlink>
      <w:r>
        <w:rPr>
          <w:rStyle w:val="Emphasis"/>
          <w:i w:val="0"/>
          <w:iCs w:val="0"/>
        </w:rPr>
        <w:t xml:space="preserve">, </w:t>
      </w:r>
      <w:proofErr w:type="spellStart"/>
      <w:r w:rsidR="002E221F">
        <w:t>PlantNET</w:t>
      </w:r>
      <w:proofErr w:type="spellEnd"/>
      <w:r w:rsidR="002E221F">
        <w:t xml:space="preserve"> website</w:t>
      </w:r>
      <w:r>
        <w:t>, accessed 10 February 2025.</w:t>
      </w:r>
    </w:p>
    <w:p w14:paraId="2919398E" w14:textId="6BB6DC46" w:rsidR="00171EB6" w:rsidRDefault="00171EB6" w:rsidP="00E12FEC">
      <w:r>
        <w:t xml:space="preserve">San Diego Zoo Wildlife Alliance (2024) </w:t>
      </w:r>
      <w:hyperlink r:id="rId210" w:history="1">
        <w:r w:rsidR="008045D4" w:rsidRPr="00DD5C1B">
          <w:rPr>
            <w:rStyle w:val="Hyperlink"/>
            <w:i/>
            <w:iCs/>
          </w:rPr>
          <w:t>Wombats (</w:t>
        </w:r>
        <w:proofErr w:type="spellStart"/>
        <w:r w:rsidR="008045D4" w:rsidRPr="00DD5C1B">
          <w:rPr>
            <w:rStyle w:val="Hyperlink"/>
            <w:i/>
            <w:iCs/>
          </w:rPr>
          <w:t>Vombatus</w:t>
        </w:r>
        <w:proofErr w:type="spellEnd"/>
        <w:r w:rsidR="008045D4" w:rsidRPr="00DD5C1B">
          <w:rPr>
            <w:rStyle w:val="Hyperlink"/>
            <w:i/>
            <w:iCs/>
          </w:rPr>
          <w:t xml:space="preserve"> and </w:t>
        </w:r>
        <w:proofErr w:type="spellStart"/>
        <w:r w:rsidR="008045D4" w:rsidRPr="00DD5C1B">
          <w:rPr>
            <w:rStyle w:val="Hyperlink"/>
            <w:i/>
            <w:iCs/>
          </w:rPr>
          <w:t>Lasiorhinus</w:t>
        </w:r>
        <w:proofErr w:type="spellEnd"/>
        <w:r w:rsidR="008045D4" w:rsidRPr="00DD5C1B">
          <w:rPr>
            <w:rStyle w:val="Hyperlink"/>
            <w:i/>
            <w:iCs/>
          </w:rPr>
          <w:t xml:space="preserve"> spp.) Fact Sheet: Taxonomy &amp; History</w:t>
        </w:r>
      </w:hyperlink>
      <w:r w:rsidR="008045D4">
        <w:t xml:space="preserve">, </w:t>
      </w:r>
      <w:r w:rsidR="00DD5C1B">
        <w:t>San Diego Zoo</w:t>
      </w:r>
      <w:r w:rsidR="002E221F">
        <w:t xml:space="preserve"> Wildlife Alliance website</w:t>
      </w:r>
      <w:r w:rsidR="00DD5C1B">
        <w:t>, accessed 10 February 2025.</w:t>
      </w:r>
    </w:p>
    <w:p w14:paraId="08815204" w14:textId="5D04063C" w:rsidR="00E12FEC" w:rsidRDefault="00E12FEC" w:rsidP="00E12FEC">
      <w:r>
        <w:t xml:space="preserve">Sherrington T (2019) </w:t>
      </w:r>
      <w:proofErr w:type="spellStart"/>
      <w:r w:rsidRPr="00C15BD1">
        <w:rPr>
          <w:rStyle w:val="Emphasis"/>
        </w:rPr>
        <w:t>Rosenshine’s</w:t>
      </w:r>
      <w:proofErr w:type="spellEnd"/>
      <w:r w:rsidRPr="00C15BD1">
        <w:rPr>
          <w:rStyle w:val="Emphasis"/>
        </w:rPr>
        <w:t xml:space="preserve"> Principles in Action</w:t>
      </w:r>
      <w:r>
        <w:t>, John Catt Educational Limited, Melton, Woodbridge.</w:t>
      </w:r>
    </w:p>
    <w:p w14:paraId="26378391" w14:textId="018B7413" w:rsidR="00E115AB" w:rsidRDefault="00EC1FE0" w:rsidP="00E12FEC">
      <w:r>
        <w:t>Australian Government (Slopes to Summit project)</w:t>
      </w:r>
      <w:r w:rsidR="00E115AB" w:rsidRPr="00EC1FE0">
        <w:t xml:space="preserve"> </w:t>
      </w:r>
      <w:r w:rsidR="00C71460" w:rsidRPr="00EC1FE0">
        <w:t xml:space="preserve">(2018) </w:t>
      </w:r>
      <w:hyperlink r:id="rId211" w:anchor=":~:text=or%20Download%20Here...-,Terrestrial%20Mammals,-of%20the%20South" w:history="1">
        <w:r>
          <w:rPr>
            <w:rStyle w:val="Hyperlink"/>
            <w:i/>
            <w:iCs/>
          </w:rPr>
          <w:t>Terrestrial Mammals of the Southwest Slopes &amp; Upper Murray Region of NSW – An identification and habitat management guide</w:t>
        </w:r>
      </w:hyperlink>
      <w:r>
        <w:t>, Holbrook Landcare Network website,</w:t>
      </w:r>
      <w:r w:rsidR="00AC581B" w:rsidRPr="00EC1FE0">
        <w:t xml:space="preserve"> accessed 28 June 2025.</w:t>
      </w:r>
    </w:p>
    <w:p w14:paraId="61C45A38" w14:textId="140BE412" w:rsidR="00664918" w:rsidRPr="00CB4C4D" w:rsidRDefault="00664918" w:rsidP="00C33ACB">
      <w:pPr>
        <w:rPr>
          <w:rStyle w:val="Emphasis"/>
        </w:rPr>
      </w:pPr>
      <w:r>
        <w:t xml:space="preserve">Taylor J (2011) </w:t>
      </w:r>
      <w:hyperlink r:id="rId212" w:history="1">
        <w:r w:rsidR="00CB4C4D" w:rsidRPr="00AA5B6E">
          <w:rPr>
            <w:rStyle w:val="Hyperlink"/>
            <w:i/>
            <w:iCs/>
          </w:rPr>
          <w:t>Telopea speciosissima</w:t>
        </w:r>
      </w:hyperlink>
      <w:r w:rsidR="00421D11" w:rsidRPr="00AA5B6E">
        <w:rPr>
          <w:i/>
          <w:iCs/>
        </w:rPr>
        <w:t>,</w:t>
      </w:r>
      <w:r w:rsidR="00421D11">
        <w:rPr>
          <w:rStyle w:val="Emphasis"/>
        </w:rPr>
        <w:t xml:space="preserve"> </w:t>
      </w:r>
      <w:r w:rsidR="00C75F22" w:rsidRPr="00C33ACB">
        <w:t>Australian National Herbarium</w:t>
      </w:r>
      <w:r w:rsidR="002E221F">
        <w:t xml:space="preserve"> website</w:t>
      </w:r>
      <w:r w:rsidR="00C75F22" w:rsidRPr="00C33ACB">
        <w:t>,</w:t>
      </w:r>
      <w:r w:rsidR="00C75F22">
        <w:rPr>
          <w:rStyle w:val="Emphasis"/>
        </w:rPr>
        <w:t xml:space="preserve"> </w:t>
      </w:r>
      <w:r w:rsidR="005A2578" w:rsidRPr="005A2578">
        <w:t>accessed 10 February 2025.</w:t>
      </w:r>
    </w:p>
    <w:p w14:paraId="643411AF" w14:textId="53B4E3BC" w:rsidR="00E12FEC" w:rsidRDefault="00E12FEC" w:rsidP="00E12FEC">
      <w:r>
        <w:t xml:space="preserve">Wiliam D (2017) </w:t>
      </w:r>
      <w:r w:rsidRPr="00C15BD1">
        <w:rPr>
          <w:rStyle w:val="Emphasis"/>
        </w:rPr>
        <w:t>Embedded Formative Assessment</w:t>
      </w:r>
      <w:r w:rsidRPr="00722C1F">
        <w:t>,</w:t>
      </w:r>
      <w:r>
        <w:t xml:space="preserve"> 2nd </w:t>
      </w:r>
      <w:proofErr w:type="spellStart"/>
      <w:r>
        <w:t>edn</w:t>
      </w:r>
      <w:proofErr w:type="spellEnd"/>
      <w:r>
        <w:t>, Solution Tree Press, Bloomington, IN.</w:t>
      </w:r>
    </w:p>
    <w:p w14:paraId="3C974330" w14:textId="77777777" w:rsidR="00E12FEC" w:rsidRDefault="00E12FEC" w:rsidP="00E12FEC">
      <w:pPr>
        <w:sectPr w:rsidR="00E12FEC" w:rsidSect="0011004F">
          <w:pgSz w:w="11906" w:h="16838" w:code="9"/>
          <w:pgMar w:top="1134" w:right="1134" w:bottom="1134" w:left="1134" w:header="709" w:footer="709" w:gutter="0"/>
          <w:cols w:space="708"/>
          <w:docGrid w:linePitch="360"/>
        </w:sectPr>
      </w:pPr>
    </w:p>
    <w:p w14:paraId="03077B79" w14:textId="53804B14" w:rsidR="00486E08" w:rsidRPr="001748AB" w:rsidRDefault="00486E08" w:rsidP="00486E08">
      <w:pPr>
        <w:rPr>
          <w:rStyle w:val="Strong"/>
          <w:szCs w:val="22"/>
        </w:rPr>
      </w:pPr>
      <w:r w:rsidRPr="001748AB">
        <w:rPr>
          <w:rStyle w:val="Strong"/>
          <w:szCs w:val="22"/>
        </w:rPr>
        <w:lastRenderedPageBreak/>
        <w:t>© State of New South Wales (Department of Education), 202</w:t>
      </w:r>
      <w:r w:rsidR="00B82FF6">
        <w:rPr>
          <w:rStyle w:val="Strong"/>
          <w:szCs w:val="22"/>
        </w:rPr>
        <w:t>5</w:t>
      </w:r>
    </w:p>
    <w:p w14:paraId="5118828F" w14:textId="0A6F93AD" w:rsidR="00486E08" w:rsidRDefault="00486E08" w:rsidP="00486E08">
      <w:r>
        <w:t xml:space="preserve">The copyright material published in this resource is subject to the </w:t>
      </w:r>
      <w:r w:rsidRPr="00DE5AC1">
        <w:rPr>
          <w:rStyle w:val="Emphasi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34558B3C" w14:textId="77777777" w:rsidR="00486E08" w:rsidRDefault="00486E08" w:rsidP="00486E08">
      <w:r>
        <w:t xml:space="preserve">Copyright material available in this resource and owned by the NSW Department of Education is licensed under a </w:t>
      </w:r>
      <w:hyperlink r:id="rId213" w:history="1">
        <w:r w:rsidRPr="003B3E41">
          <w:rPr>
            <w:rStyle w:val="Hyperlink"/>
          </w:rPr>
          <w:t>Creative Commons Attribution 4.0 International (CC BY 4.0) license</w:t>
        </w:r>
      </w:hyperlink>
      <w:r>
        <w:t>.</w:t>
      </w:r>
    </w:p>
    <w:p w14:paraId="50CB3AC3" w14:textId="77777777" w:rsidR="00486E08" w:rsidRDefault="00486E08" w:rsidP="00486E08">
      <w:r>
        <w:rPr>
          <w:noProof/>
        </w:rPr>
        <w:drawing>
          <wp:inline distT="0" distB="0" distL="0" distR="0" wp14:anchorId="3FB4496A" wp14:editId="02713669">
            <wp:extent cx="1228725" cy="428625"/>
            <wp:effectExtent l="0" t="0" r="9525" b="9525"/>
            <wp:docPr id="32" name="Picture 32" descr="Creative Commons Attribution license logo.">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89"/>
                    </pic:cNvP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1F9A2D00" w14:textId="77777777" w:rsidR="00486E08" w:rsidRDefault="00486E08" w:rsidP="00486E08">
      <w:r>
        <w:t>This license allows you to share and adapt the material for any purpose, even commercially.</w:t>
      </w:r>
    </w:p>
    <w:p w14:paraId="78BD0A86" w14:textId="4309A91E" w:rsidR="00486E08" w:rsidRDefault="00486E08" w:rsidP="00486E08">
      <w:r>
        <w:t>Attribution should be given to © State of New South Wales (Department of Education), 202</w:t>
      </w:r>
      <w:r w:rsidR="002779FC">
        <w:t>5</w:t>
      </w:r>
      <w:r>
        <w:t>.</w:t>
      </w:r>
    </w:p>
    <w:p w14:paraId="0749B95C" w14:textId="77777777" w:rsidR="00486E08" w:rsidRDefault="00486E08" w:rsidP="00486E08">
      <w:r>
        <w:t>Material in this resource not available under a Creative Commons license:</w:t>
      </w:r>
    </w:p>
    <w:p w14:paraId="3258A982" w14:textId="2447987C" w:rsidR="00486E08" w:rsidRDefault="00486E08" w:rsidP="00E05658">
      <w:pPr>
        <w:pStyle w:val="ListBullet"/>
        <w:numPr>
          <w:ilvl w:val="0"/>
          <w:numId w:val="1"/>
        </w:numPr>
      </w:pPr>
      <w:r>
        <w:t>the NSW Department of Education logo, other logos and trademark-protected material</w:t>
      </w:r>
    </w:p>
    <w:p w14:paraId="0E6BA4B7" w14:textId="77777777" w:rsidR="00486E08" w:rsidRDefault="00486E08" w:rsidP="00E05658">
      <w:pPr>
        <w:pStyle w:val="ListBullet"/>
        <w:numPr>
          <w:ilvl w:val="0"/>
          <w:numId w:val="1"/>
        </w:numPr>
      </w:pPr>
      <w:r>
        <w:t>material owned by a third party that has been reproduced with permission. You will need to obtain permission from the third party to reuse its material.</w:t>
      </w:r>
    </w:p>
    <w:p w14:paraId="529AB4B4" w14:textId="77777777" w:rsidR="00486E08" w:rsidRPr="003B3E41" w:rsidRDefault="00486E08" w:rsidP="00486E08">
      <w:pPr>
        <w:pStyle w:val="FeatureBox2"/>
        <w:rPr>
          <w:rStyle w:val="Strong"/>
        </w:rPr>
      </w:pPr>
      <w:r w:rsidRPr="003B3E41">
        <w:rPr>
          <w:rStyle w:val="Strong"/>
        </w:rPr>
        <w:t>Links to third-party material and websites</w:t>
      </w:r>
    </w:p>
    <w:p w14:paraId="14134E63" w14:textId="77777777" w:rsidR="00486E08" w:rsidRDefault="00486E08" w:rsidP="00486E08">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FB4FEE8" w14:textId="594681E5" w:rsidR="00E12FEC" w:rsidRPr="00EC22E4" w:rsidRDefault="00486E08" w:rsidP="00191AEF">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DE5AC1">
        <w:rPr>
          <w:rStyle w:val="Emphasis"/>
        </w:rPr>
        <w:t>Copyright Act 1968</w:t>
      </w:r>
      <w:r>
        <w:t xml:space="preserve"> (</w:t>
      </w:r>
      <w:proofErr w:type="spellStart"/>
      <w:r>
        <w:t>Cth</w:t>
      </w:r>
      <w:proofErr w:type="spellEnd"/>
      <w:r>
        <w:t>). The department accepts no responsibility for content on third-party websites.</w:t>
      </w:r>
    </w:p>
    <w:sectPr w:rsidR="00E12FEC" w:rsidRPr="00EC22E4" w:rsidSect="006C7746">
      <w:headerReference w:type="first" r:id="rId215"/>
      <w:footerReference w:type="first" r:id="rId216"/>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F4940E" w14:textId="77777777" w:rsidR="00207373" w:rsidRDefault="00207373" w:rsidP="00843DF5">
      <w:r>
        <w:separator/>
      </w:r>
    </w:p>
    <w:p w14:paraId="11E091FD" w14:textId="77777777" w:rsidR="00207373" w:rsidRDefault="00207373" w:rsidP="00843DF5"/>
    <w:p w14:paraId="6F4D5386" w14:textId="77777777" w:rsidR="00207373" w:rsidRDefault="00207373" w:rsidP="00843DF5"/>
    <w:p w14:paraId="048A39DD" w14:textId="77777777" w:rsidR="00207373" w:rsidRDefault="00207373"/>
  </w:endnote>
  <w:endnote w:type="continuationSeparator" w:id="0">
    <w:p w14:paraId="6AC44045" w14:textId="77777777" w:rsidR="00207373" w:rsidRDefault="00207373" w:rsidP="00843DF5">
      <w:r>
        <w:continuationSeparator/>
      </w:r>
    </w:p>
    <w:p w14:paraId="05E2818B" w14:textId="77777777" w:rsidR="00207373" w:rsidRDefault="00207373" w:rsidP="00843DF5"/>
    <w:p w14:paraId="5D906951" w14:textId="77777777" w:rsidR="00207373" w:rsidRDefault="00207373" w:rsidP="00843DF5"/>
    <w:p w14:paraId="08252EA2" w14:textId="77777777" w:rsidR="00207373" w:rsidRDefault="00207373"/>
  </w:endnote>
  <w:endnote w:type="continuationNotice" w:id="1">
    <w:p w14:paraId="1D66E83A" w14:textId="77777777" w:rsidR="00207373" w:rsidRDefault="00207373">
      <w:pPr>
        <w:spacing w:before="0" w:after="0" w:line="240" w:lineRule="auto"/>
      </w:pPr>
    </w:p>
    <w:p w14:paraId="0FE7B863" w14:textId="77777777" w:rsidR="00207373" w:rsidRDefault="0020737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embedRegular r:id="rId1" w:fontKey="{1B8CCAA3-E1CD-48EB-B87C-1302E851B266}"/>
    <w:embedBold r:id="rId2" w:fontKey="{6E793297-1CB8-4B4E-83FA-BD468E9E623F}"/>
  </w:font>
  <w:font w:name="Public Sans Light">
    <w:panose1 w:val="00000000000000000000"/>
    <w:charset w:val="00"/>
    <w:family w:val="auto"/>
    <w:pitch w:val="variable"/>
    <w:sig w:usb0="A00000FF" w:usb1="4000205B" w:usb2="00000000" w:usb3="00000000" w:csb0="00000193" w:csb1="00000000"/>
    <w:embedRegular r:id="rId3" w:fontKey="{7B90ED93-D858-4E8F-9D97-F5F7C5E1E008}"/>
  </w:font>
  <w:font w:name="Calibri">
    <w:panose1 w:val="020F0502020204030204"/>
    <w:charset w:val="00"/>
    <w:family w:val="swiss"/>
    <w:pitch w:val="variable"/>
    <w:sig w:usb0="E4002EFF" w:usb1="C200247B" w:usb2="00000009" w:usb3="00000000" w:csb0="000001FF" w:csb1="00000000"/>
    <w:embedRegular r:id="rId4" w:fontKey="{7021BDEA-0772-4034-BC03-1B80E5FEF4A7}"/>
    <w:embedBold r:id="rId5" w:fontKey="{7CF83596-864D-4DFE-9DAD-1155744C3399}"/>
    <w:embedItalic r:id="rId6" w:fontKey="{88F3E769-0BB7-4789-A01F-85DF94AF17A2}"/>
    <w:embedBoldItalic r:id="rId7" w:fontKey="{FAFCFBE2-6556-447A-BAA2-48DD0F9A5079}"/>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8" w:fontKey="{9FEC5FEC-4F43-4D5F-873C-8343CC400140}"/>
    <w:embedItalic r:id="rId9" w:fontKey="{061DD6B7-9799-4292-89C9-7125E4B58D4A}"/>
  </w:font>
  <w:font w:name="Segoe UI Symbol">
    <w:panose1 w:val="020B0502040204020203"/>
    <w:charset w:val="00"/>
    <w:family w:val="swiss"/>
    <w:pitch w:val="variable"/>
    <w:sig w:usb0="800001E3" w:usb1="1200FFEF" w:usb2="00040000" w:usb3="00000000" w:csb0="00000001" w:csb1="00000000"/>
    <w:embedRegular r:id="rId10" w:fontKey="{9FC11512-EF59-48D8-8619-F73154029525}"/>
  </w:font>
  <w:font w:name="Calibri Light">
    <w:panose1 w:val="020F0302020204030204"/>
    <w:charset w:val="00"/>
    <w:family w:val="swiss"/>
    <w:pitch w:val="variable"/>
    <w:sig w:usb0="E4002EFF" w:usb1="C200247B" w:usb2="00000009" w:usb3="00000000" w:csb0="000001FF" w:csb1="00000000"/>
    <w:embedRegular r:id="rId11" w:fontKey="{F8D7E6FF-C7B2-49A1-96A5-B18D85526EF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BFD6B1" w14:textId="6C156B77" w:rsidR="00486E08" w:rsidRDefault="00486E08">
    <w:pPr>
      <w:pStyle w:val="Footer"/>
    </w:pPr>
    <w:r>
      <w:t xml:space="preserve">© NSW Department of Education, </w:t>
    </w:r>
    <w:r w:rsidR="00162CCA">
      <w:t>Aug-25</w:t>
    </w:r>
    <w:r>
      <w:ptab w:relativeTo="margin" w:alignment="right" w:leader="none"/>
    </w:r>
    <w:r>
      <w:rPr>
        <w:b/>
        <w:noProof/>
        <w:sz w:val="28"/>
        <w:szCs w:val="28"/>
      </w:rPr>
      <w:drawing>
        <wp:inline distT="0" distB="0" distL="0" distR="0" wp14:anchorId="77FDBA9A" wp14:editId="5BEC8BC6">
          <wp:extent cx="571500" cy="190500"/>
          <wp:effectExtent l="0" t="0" r="0" b="0"/>
          <wp:docPr id="671920192" name="Picture 67192019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14932" w14:textId="0E386A74" w:rsidR="00E12FEC" w:rsidRPr="00786761" w:rsidRDefault="00786761" w:rsidP="00870E31">
    <w:pPr>
      <w:pStyle w:val="Logo"/>
      <w:tabs>
        <w:tab w:val="clear" w:pos="10200"/>
        <w:tab w:val="right" w:pos="9639"/>
      </w:tabs>
      <w:ind w:right="-1"/>
      <w:jc w:val="right"/>
    </w:pPr>
    <w:r w:rsidRPr="008426B6">
      <w:rPr>
        <w:noProof/>
      </w:rPr>
      <w:drawing>
        <wp:inline distT="0" distB="0" distL="0" distR="0" wp14:anchorId="2577A972" wp14:editId="7AAC50A7">
          <wp:extent cx="834442" cy="906218"/>
          <wp:effectExtent l="0" t="0" r="3810" b="8255"/>
          <wp:docPr id="264093620" name="Graphic 264093620"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4663BE" w14:textId="77777777" w:rsidR="003B3E41" w:rsidRPr="00EC1782" w:rsidRDefault="003B3E41" w:rsidP="00B00FC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2D12D1" w14:textId="77777777" w:rsidR="00207373" w:rsidRDefault="00207373" w:rsidP="00843DF5">
      <w:r>
        <w:separator/>
      </w:r>
    </w:p>
    <w:p w14:paraId="1037A3EF" w14:textId="77777777" w:rsidR="00207373" w:rsidRDefault="00207373" w:rsidP="00843DF5"/>
    <w:p w14:paraId="4198D0A8" w14:textId="77777777" w:rsidR="00207373" w:rsidRDefault="00207373" w:rsidP="00843DF5"/>
    <w:p w14:paraId="1E8985CA" w14:textId="77777777" w:rsidR="00207373" w:rsidRDefault="00207373"/>
  </w:footnote>
  <w:footnote w:type="continuationSeparator" w:id="0">
    <w:p w14:paraId="18E955E5" w14:textId="77777777" w:rsidR="00207373" w:rsidRDefault="00207373" w:rsidP="00843DF5">
      <w:r>
        <w:continuationSeparator/>
      </w:r>
    </w:p>
    <w:p w14:paraId="4A90F7B9" w14:textId="77777777" w:rsidR="00207373" w:rsidRDefault="00207373" w:rsidP="00843DF5"/>
    <w:p w14:paraId="367C63A0" w14:textId="77777777" w:rsidR="00207373" w:rsidRDefault="00207373" w:rsidP="00843DF5"/>
    <w:p w14:paraId="5D06CEC9" w14:textId="77777777" w:rsidR="00207373" w:rsidRDefault="00207373"/>
  </w:footnote>
  <w:footnote w:type="continuationNotice" w:id="1">
    <w:p w14:paraId="1D525C3C" w14:textId="77777777" w:rsidR="00207373" w:rsidRDefault="00207373">
      <w:pPr>
        <w:spacing w:before="0" w:after="0" w:line="240" w:lineRule="auto"/>
      </w:pPr>
    </w:p>
    <w:p w14:paraId="7BA924C3" w14:textId="77777777" w:rsidR="00207373" w:rsidRDefault="0020737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E441D" w14:textId="22D50DEE" w:rsidR="00786761" w:rsidRDefault="00A612AC" w:rsidP="00486E08">
    <w:pPr>
      <w:pStyle w:val="Documentname"/>
    </w:pPr>
    <w:r w:rsidRPr="00A612AC">
      <w:t>Science Stage 4 (Year 7</w:t>
    </w:r>
    <w:r w:rsidR="00C9774A">
      <w:t xml:space="preserve">) </w:t>
    </w:r>
    <w:r w:rsidR="00486E08">
      <w:t xml:space="preserve">– </w:t>
    </w:r>
    <w:r w:rsidR="00FC2D24">
      <w:t xml:space="preserve">Teacher resource book 1 of </w:t>
    </w:r>
    <w:r w:rsidR="00C9774A">
      <w:t>2</w:t>
    </w:r>
    <w:r w:rsidR="00C9774A" w:rsidRPr="00A612AC">
      <w:t xml:space="preserve"> – Cells and classification</w:t>
    </w:r>
    <w:r w:rsidR="00C9774A">
      <w:t xml:space="preserve"> </w:t>
    </w:r>
    <w:r w:rsidR="00486E08" w:rsidRPr="00D2403C">
      <w:t xml:space="preserve">| </w:t>
    </w:r>
    <w:r w:rsidR="00486E08">
      <w:fldChar w:fldCharType="begin"/>
    </w:r>
    <w:r w:rsidR="00486E08">
      <w:instrText xml:space="preserve"> PAGE   \* MERGEFORMAT </w:instrText>
    </w:r>
    <w:r w:rsidR="00486E08">
      <w:fldChar w:fldCharType="separate"/>
    </w:r>
    <w:r w:rsidR="00486E08">
      <w:t>1</w:t>
    </w:r>
    <w:r w:rsidR="00486E08">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539B44" w14:textId="4FB357E6" w:rsidR="00E12FEC" w:rsidRPr="00786761" w:rsidRDefault="00000000" w:rsidP="00786761">
    <w:pPr>
      <w:pStyle w:val="Header"/>
      <w:spacing w:after="0"/>
    </w:pPr>
    <w:r>
      <w:pict w14:anchorId="73F7EA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30" type="#_x0000_t75" style="position:absolute;margin-left:-860.05pt;margin-top:-377.35pt;width:2159.7pt;height:988.5pt;z-index:-251658752;mso-wrap-edited:f;mso-position-horizontal-relative:margin;mso-position-vertical-relative:margin" o:allowincell="f">
          <v:imagedata r:id="rId1" o:title="Untitled design (4)" cropbottom="4005f"/>
          <w10:wrap anchorx="margin" anchory="margin"/>
        </v:shape>
      </w:pict>
    </w:r>
    <w:r w:rsidR="00786761" w:rsidRPr="009D43DD">
      <w:t>NSW Department of Education</w:t>
    </w:r>
    <w:r w:rsidR="00786761"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4117E3" w14:textId="77777777" w:rsidR="003B3E41" w:rsidRPr="00EC1782" w:rsidRDefault="003B3E41" w:rsidP="00B00FC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0FBE6056"/>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8"/>
    <w:multiLevelType w:val="singleLevel"/>
    <w:tmpl w:val="B8A29C62"/>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2C4E027C"/>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A6578DA"/>
    <w:multiLevelType w:val="hybridMultilevel"/>
    <w:tmpl w:val="4D7610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C71595F"/>
    <w:multiLevelType w:val="multilevel"/>
    <w:tmpl w:val="78CEFA1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3F6D7D44"/>
    <w:multiLevelType w:val="hybridMultilevel"/>
    <w:tmpl w:val="B6ECFDF4"/>
    <w:lvl w:ilvl="0" w:tplc="FD7866CA">
      <w:start w:val="1"/>
      <w:numFmt w:val="bullet"/>
      <w:lvlText w:val=""/>
      <w:lvlJc w:val="left"/>
      <w:pPr>
        <w:ind w:left="720" w:hanging="360"/>
      </w:pPr>
      <w:rPr>
        <w:rFonts w:ascii="Symbol" w:hAnsi="Symbol"/>
      </w:rPr>
    </w:lvl>
    <w:lvl w:ilvl="1" w:tplc="DDCED2AE">
      <w:start w:val="1"/>
      <w:numFmt w:val="bullet"/>
      <w:lvlText w:val=""/>
      <w:lvlJc w:val="left"/>
      <w:pPr>
        <w:ind w:left="720" w:hanging="360"/>
      </w:pPr>
      <w:rPr>
        <w:rFonts w:ascii="Symbol" w:hAnsi="Symbol"/>
      </w:rPr>
    </w:lvl>
    <w:lvl w:ilvl="2" w:tplc="1EDEB160">
      <w:start w:val="1"/>
      <w:numFmt w:val="bullet"/>
      <w:lvlText w:val=""/>
      <w:lvlJc w:val="left"/>
      <w:pPr>
        <w:ind w:left="720" w:hanging="360"/>
      </w:pPr>
      <w:rPr>
        <w:rFonts w:ascii="Symbol" w:hAnsi="Symbol"/>
      </w:rPr>
    </w:lvl>
    <w:lvl w:ilvl="3" w:tplc="4D24C5B0">
      <w:start w:val="1"/>
      <w:numFmt w:val="bullet"/>
      <w:lvlText w:val=""/>
      <w:lvlJc w:val="left"/>
      <w:pPr>
        <w:ind w:left="720" w:hanging="360"/>
      </w:pPr>
      <w:rPr>
        <w:rFonts w:ascii="Symbol" w:hAnsi="Symbol"/>
      </w:rPr>
    </w:lvl>
    <w:lvl w:ilvl="4" w:tplc="98A68BC2">
      <w:start w:val="1"/>
      <w:numFmt w:val="bullet"/>
      <w:lvlText w:val=""/>
      <w:lvlJc w:val="left"/>
      <w:pPr>
        <w:ind w:left="720" w:hanging="360"/>
      </w:pPr>
      <w:rPr>
        <w:rFonts w:ascii="Symbol" w:hAnsi="Symbol"/>
      </w:rPr>
    </w:lvl>
    <w:lvl w:ilvl="5" w:tplc="2BFCAAE6">
      <w:start w:val="1"/>
      <w:numFmt w:val="bullet"/>
      <w:lvlText w:val=""/>
      <w:lvlJc w:val="left"/>
      <w:pPr>
        <w:ind w:left="720" w:hanging="360"/>
      </w:pPr>
      <w:rPr>
        <w:rFonts w:ascii="Symbol" w:hAnsi="Symbol"/>
      </w:rPr>
    </w:lvl>
    <w:lvl w:ilvl="6" w:tplc="B95693CA">
      <w:start w:val="1"/>
      <w:numFmt w:val="bullet"/>
      <w:lvlText w:val=""/>
      <w:lvlJc w:val="left"/>
      <w:pPr>
        <w:ind w:left="720" w:hanging="360"/>
      </w:pPr>
      <w:rPr>
        <w:rFonts w:ascii="Symbol" w:hAnsi="Symbol"/>
      </w:rPr>
    </w:lvl>
    <w:lvl w:ilvl="7" w:tplc="3DAEB0C0">
      <w:start w:val="1"/>
      <w:numFmt w:val="bullet"/>
      <w:lvlText w:val=""/>
      <w:lvlJc w:val="left"/>
      <w:pPr>
        <w:ind w:left="720" w:hanging="360"/>
      </w:pPr>
      <w:rPr>
        <w:rFonts w:ascii="Symbol" w:hAnsi="Symbol"/>
      </w:rPr>
    </w:lvl>
    <w:lvl w:ilvl="8" w:tplc="5866952E">
      <w:start w:val="1"/>
      <w:numFmt w:val="bullet"/>
      <w:lvlText w:val=""/>
      <w:lvlJc w:val="left"/>
      <w:pPr>
        <w:ind w:left="720" w:hanging="360"/>
      </w:pPr>
      <w:rPr>
        <w:rFonts w:ascii="Symbol" w:hAnsi="Symbol"/>
      </w:rPr>
    </w:lvl>
  </w:abstractNum>
  <w:abstractNum w:abstractNumId="7" w15:restartNumberingAfterBreak="0">
    <w:nsid w:val="41201E89"/>
    <w:multiLevelType w:val="hybridMultilevel"/>
    <w:tmpl w:val="320EB7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42B84BF1"/>
    <w:multiLevelType w:val="multilevel"/>
    <w:tmpl w:val="D48EDA68"/>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4D131B15"/>
    <w:multiLevelType w:val="hybridMultilevel"/>
    <w:tmpl w:val="49943E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F5D6A0F"/>
    <w:multiLevelType w:val="hybridMultilevel"/>
    <w:tmpl w:val="E4CACE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6993DE0"/>
    <w:multiLevelType w:val="multilevel"/>
    <w:tmpl w:val="D41CCEF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67F45013"/>
    <w:multiLevelType w:val="hybridMultilevel"/>
    <w:tmpl w:val="61ECFE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76684AAF"/>
    <w:multiLevelType w:val="multilevel"/>
    <w:tmpl w:val="0EF41C82"/>
    <w:lvl w:ilvl="0">
      <w:start w:val="1"/>
      <w:numFmt w:val="bullet"/>
      <w:lvlText w:val=""/>
      <w:lvlJc w:val="left"/>
      <w:pPr>
        <w:ind w:left="567" w:hanging="567"/>
      </w:pPr>
      <w:rPr>
        <w:rFonts w:ascii="Wingdings 2" w:hAnsi="Wingdings 2"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775781224">
    <w:abstractNumId w:val="4"/>
  </w:num>
  <w:num w:numId="2" w16cid:durableId="716274405">
    <w:abstractNumId w:val="4"/>
  </w:num>
  <w:num w:numId="3" w16cid:durableId="244340165">
    <w:abstractNumId w:val="7"/>
  </w:num>
  <w:num w:numId="4" w16cid:durableId="178260446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987928453">
    <w:abstractNumId w:val="12"/>
  </w:num>
  <w:num w:numId="6" w16cid:durableId="150138239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22808003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81772339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5055053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80323879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06248216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98477400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4881779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4998815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38857684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81837850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7051737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57577391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83923028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75435239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16339512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97525907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10718623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17815670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08190324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6998659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42037755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204196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0455987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33353272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22044043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09632096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3788203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41343289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70013035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4541978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473722268">
    <w:abstractNumId w:val="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8" w16cid:durableId="1239438914">
    <w:abstractNumId w:val="0"/>
  </w:num>
  <w:num w:numId="39" w16cid:durableId="1996110244">
    <w:abstractNumId w:val="11"/>
  </w:num>
  <w:num w:numId="40" w16cid:durableId="2032342450">
    <w:abstractNumId w:val="5"/>
  </w:num>
  <w:num w:numId="41" w16cid:durableId="1275569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836651141">
    <w:abstractNumId w:val="9"/>
  </w:num>
  <w:num w:numId="43" w16cid:durableId="31229306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40296887">
    <w:abstractNumId w:val="6"/>
  </w:num>
  <w:num w:numId="45" w16cid:durableId="37088372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524661383">
    <w:abstractNumId w:val="3"/>
  </w:num>
  <w:num w:numId="47" w16cid:durableId="10200855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739015733">
    <w:abstractNumId w:val="2"/>
  </w:num>
  <w:num w:numId="49" w16cid:durableId="180060547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038356759">
    <w:abstractNumId w:val="10"/>
  </w:num>
  <w:num w:numId="51" w16cid:durableId="15122540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530530736">
    <w:abstractNumId w:val="13"/>
  </w:num>
  <w:num w:numId="53" w16cid:durableId="1238249988">
    <w:abstractNumId w:val="1"/>
  </w:num>
  <w:num w:numId="54" w16cid:durableId="584344005">
    <w:abstractNumId w:val="5"/>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594975982">
    <w:abstractNumId w:val="1"/>
  </w:num>
  <w:num w:numId="56" w16cid:durableId="126661550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9824947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2121290235">
    <w:abstractNumId w:val="1"/>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embedTrueTypeFont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4241"/>
    <w:rsid w:val="00000556"/>
    <w:rsid w:val="000006CA"/>
    <w:rsid w:val="00000CA2"/>
    <w:rsid w:val="00000CE1"/>
    <w:rsid w:val="00001302"/>
    <w:rsid w:val="00001757"/>
    <w:rsid w:val="000017CC"/>
    <w:rsid w:val="0000199E"/>
    <w:rsid w:val="00001DDB"/>
    <w:rsid w:val="00001DF7"/>
    <w:rsid w:val="00001FAE"/>
    <w:rsid w:val="00002727"/>
    <w:rsid w:val="000029DE"/>
    <w:rsid w:val="0000313F"/>
    <w:rsid w:val="000037A2"/>
    <w:rsid w:val="000037EC"/>
    <w:rsid w:val="0000397E"/>
    <w:rsid w:val="00003EFA"/>
    <w:rsid w:val="00004122"/>
    <w:rsid w:val="00004183"/>
    <w:rsid w:val="0000438C"/>
    <w:rsid w:val="00004E12"/>
    <w:rsid w:val="00005585"/>
    <w:rsid w:val="0000565D"/>
    <w:rsid w:val="00007383"/>
    <w:rsid w:val="000076A3"/>
    <w:rsid w:val="000076CF"/>
    <w:rsid w:val="000077BF"/>
    <w:rsid w:val="000077DE"/>
    <w:rsid w:val="00007A4B"/>
    <w:rsid w:val="0001000E"/>
    <w:rsid w:val="0001089F"/>
    <w:rsid w:val="00010CDD"/>
    <w:rsid w:val="00011B24"/>
    <w:rsid w:val="00011BE8"/>
    <w:rsid w:val="00011FB2"/>
    <w:rsid w:val="00011FC2"/>
    <w:rsid w:val="000122FF"/>
    <w:rsid w:val="00012364"/>
    <w:rsid w:val="000123B9"/>
    <w:rsid w:val="00012437"/>
    <w:rsid w:val="00012852"/>
    <w:rsid w:val="00012C57"/>
    <w:rsid w:val="00012CD3"/>
    <w:rsid w:val="00013BF5"/>
    <w:rsid w:val="00013BF8"/>
    <w:rsid w:val="00013C3D"/>
    <w:rsid w:val="00013F76"/>
    <w:rsid w:val="00013FF2"/>
    <w:rsid w:val="000140A2"/>
    <w:rsid w:val="00014311"/>
    <w:rsid w:val="00014721"/>
    <w:rsid w:val="00014D50"/>
    <w:rsid w:val="00014FAE"/>
    <w:rsid w:val="0001571C"/>
    <w:rsid w:val="00015874"/>
    <w:rsid w:val="00016C16"/>
    <w:rsid w:val="00017495"/>
    <w:rsid w:val="00017B07"/>
    <w:rsid w:val="000203C0"/>
    <w:rsid w:val="00020930"/>
    <w:rsid w:val="00020D29"/>
    <w:rsid w:val="00021214"/>
    <w:rsid w:val="0002137A"/>
    <w:rsid w:val="0002166C"/>
    <w:rsid w:val="00021A13"/>
    <w:rsid w:val="00022198"/>
    <w:rsid w:val="00022342"/>
    <w:rsid w:val="000232DC"/>
    <w:rsid w:val="000235BC"/>
    <w:rsid w:val="00023A63"/>
    <w:rsid w:val="00023DCE"/>
    <w:rsid w:val="00023DD3"/>
    <w:rsid w:val="000240FE"/>
    <w:rsid w:val="00024224"/>
    <w:rsid w:val="0002447C"/>
    <w:rsid w:val="00024875"/>
    <w:rsid w:val="000252CB"/>
    <w:rsid w:val="0002544A"/>
    <w:rsid w:val="0002569C"/>
    <w:rsid w:val="000257A4"/>
    <w:rsid w:val="00025A53"/>
    <w:rsid w:val="0002624F"/>
    <w:rsid w:val="00026D17"/>
    <w:rsid w:val="00026F51"/>
    <w:rsid w:val="000274FE"/>
    <w:rsid w:val="00027A70"/>
    <w:rsid w:val="00027F1B"/>
    <w:rsid w:val="00027FEC"/>
    <w:rsid w:val="000302D0"/>
    <w:rsid w:val="00030593"/>
    <w:rsid w:val="000306CE"/>
    <w:rsid w:val="0003098E"/>
    <w:rsid w:val="00030B66"/>
    <w:rsid w:val="00030DE6"/>
    <w:rsid w:val="00030E25"/>
    <w:rsid w:val="00031BD5"/>
    <w:rsid w:val="00031C15"/>
    <w:rsid w:val="00032045"/>
    <w:rsid w:val="00032927"/>
    <w:rsid w:val="000330AC"/>
    <w:rsid w:val="000330C6"/>
    <w:rsid w:val="000337BF"/>
    <w:rsid w:val="00033D5E"/>
    <w:rsid w:val="00034082"/>
    <w:rsid w:val="00034318"/>
    <w:rsid w:val="00034534"/>
    <w:rsid w:val="00034E35"/>
    <w:rsid w:val="00035114"/>
    <w:rsid w:val="00035332"/>
    <w:rsid w:val="000354FF"/>
    <w:rsid w:val="000355F7"/>
    <w:rsid w:val="000357A3"/>
    <w:rsid w:val="000360E8"/>
    <w:rsid w:val="0003629E"/>
    <w:rsid w:val="000367DE"/>
    <w:rsid w:val="00036829"/>
    <w:rsid w:val="000369F3"/>
    <w:rsid w:val="00036AE4"/>
    <w:rsid w:val="00036B89"/>
    <w:rsid w:val="00036FBA"/>
    <w:rsid w:val="00037089"/>
    <w:rsid w:val="00037185"/>
    <w:rsid w:val="000371C2"/>
    <w:rsid w:val="00037527"/>
    <w:rsid w:val="0003784A"/>
    <w:rsid w:val="00037B15"/>
    <w:rsid w:val="00037B7F"/>
    <w:rsid w:val="00040617"/>
    <w:rsid w:val="0004071C"/>
    <w:rsid w:val="00040B01"/>
    <w:rsid w:val="00041049"/>
    <w:rsid w:val="000415D7"/>
    <w:rsid w:val="00041715"/>
    <w:rsid w:val="00041786"/>
    <w:rsid w:val="00041908"/>
    <w:rsid w:val="00041956"/>
    <w:rsid w:val="00042515"/>
    <w:rsid w:val="00043261"/>
    <w:rsid w:val="00043470"/>
    <w:rsid w:val="000434F2"/>
    <w:rsid w:val="00043B33"/>
    <w:rsid w:val="00043EC1"/>
    <w:rsid w:val="00043ED2"/>
    <w:rsid w:val="00043F1F"/>
    <w:rsid w:val="000440A2"/>
    <w:rsid w:val="000448A5"/>
    <w:rsid w:val="000448D8"/>
    <w:rsid w:val="00044996"/>
    <w:rsid w:val="00044B9D"/>
    <w:rsid w:val="00044D21"/>
    <w:rsid w:val="00044D85"/>
    <w:rsid w:val="00044F6B"/>
    <w:rsid w:val="00044F8A"/>
    <w:rsid w:val="00045137"/>
    <w:rsid w:val="000456BE"/>
    <w:rsid w:val="00045704"/>
    <w:rsid w:val="00045984"/>
    <w:rsid w:val="00045C25"/>
    <w:rsid w:val="00045F0D"/>
    <w:rsid w:val="00045F6C"/>
    <w:rsid w:val="00045FDD"/>
    <w:rsid w:val="000468A2"/>
    <w:rsid w:val="00046BD3"/>
    <w:rsid w:val="00046CA3"/>
    <w:rsid w:val="00046E97"/>
    <w:rsid w:val="000471BF"/>
    <w:rsid w:val="000472E0"/>
    <w:rsid w:val="0004732D"/>
    <w:rsid w:val="000473F0"/>
    <w:rsid w:val="00047406"/>
    <w:rsid w:val="0004750C"/>
    <w:rsid w:val="00047862"/>
    <w:rsid w:val="00047C15"/>
    <w:rsid w:val="00047DAA"/>
    <w:rsid w:val="00047F16"/>
    <w:rsid w:val="0005006C"/>
    <w:rsid w:val="0005076A"/>
    <w:rsid w:val="00050C1C"/>
    <w:rsid w:val="00050D80"/>
    <w:rsid w:val="00051080"/>
    <w:rsid w:val="00051BDB"/>
    <w:rsid w:val="00051D39"/>
    <w:rsid w:val="00051EFD"/>
    <w:rsid w:val="00052083"/>
    <w:rsid w:val="000521F5"/>
    <w:rsid w:val="0005262B"/>
    <w:rsid w:val="0005262D"/>
    <w:rsid w:val="00052A64"/>
    <w:rsid w:val="00052CBF"/>
    <w:rsid w:val="00052F59"/>
    <w:rsid w:val="000538DE"/>
    <w:rsid w:val="000538E2"/>
    <w:rsid w:val="00053C60"/>
    <w:rsid w:val="00053DD4"/>
    <w:rsid w:val="000545FE"/>
    <w:rsid w:val="00054BF7"/>
    <w:rsid w:val="00054D26"/>
    <w:rsid w:val="00054EA5"/>
    <w:rsid w:val="00054EF3"/>
    <w:rsid w:val="00054FD3"/>
    <w:rsid w:val="00055116"/>
    <w:rsid w:val="00055176"/>
    <w:rsid w:val="000555AD"/>
    <w:rsid w:val="000558C3"/>
    <w:rsid w:val="00055940"/>
    <w:rsid w:val="00055F0B"/>
    <w:rsid w:val="00056719"/>
    <w:rsid w:val="00056B64"/>
    <w:rsid w:val="00056DD7"/>
    <w:rsid w:val="000574DF"/>
    <w:rsid w:val="00057972"/>
    <w:rsid w:val="00060243"/>
    <w:rsid w:val="000602FF"/>
    <w:rsid w:val="000605E6"/>
    <w:rsid w:val="00060F89"/>
    <w:rsid w:val="000612A0"/>
    <w:rsid w:val="0006152C"/>
    <w:rsid w:val="00061B32"/>
    <w:rsid w:val="00061BD3"/>
    <w:rsid w:val="00061BF3"/>
    <w:rsid w:val="00061CA5"/>
    <w:rsid w:val="00061D5B"/>
    <w:rsid w:val="00062023"/>
    <w:rsid w:val="0006266E"/>
    <w:rsid w:val="00062E7D"/>
    <w:rsid w:val="000635E9"/>
    <w:rsid w:val="00063637"/>
    <w:rsid w:val="0006368C"/>
    <w:rsid w:val="00063B75"/>
    <w:rsid w:val="00063F6F"/>
    <w:rsid w:val="0006407B"/>
    <w:rsid w:val="00064110"/>
    <w:rsid w:val="000644AF"/>
    <w:rsid w:val="0006479F"/>
    <w:rsid w:val="000648B8"/>
    <w:rsid w:val="000650E0"/>
    <w:rsid w:val="000655EE"/>
    <w:rsid w:val="000658F2"/>
    <w:rsid w:val="00065B48"/>
    <w:rsid w:val="00065FD1"/>
    <w:rsid w:val="000668CA"/>
    <w:rsid w:val="0006691D"/>
    <w:rsid w:val="000669E4"/>
    <w:rsid w:val="00067225"/>
    <w:rsid w:val="000673B7"/>
    <w:rsid w:val="00067825"/>
    <w:rsid w:val="00067EF7"/>
    <w:rsid w:val="00070080"/>
    <w:rsid w:val="000701E5"/>
    <w:rsid w:val="00070384"/>
    <w:rsid w:val="000705B3"/>
    <w:rsid w:val="00070712"/>
    <w:rsid w:val="00070804"/>
    <w:rsid w:val="0007097F"/>
    <w:rsid w:val="00070A68"/>
    <w:rsid w:val="000710D2"/>
    <w:rsid w:val="000713D2"/>
    <w:rsid w:val="00071563"/>
    <w:rsid w:val="0007159D"/>
    <w:rsid w:val="0007250C"/>
    <w:rsid w:val="00072E86"/>
    <w:rsid w:val="00072ECE"/>
    <w:rsid w:val="00072F6C"/>
    <w:rsid w:val="00073087"/>
    <w:rsid w:val="0007308D"/>
    <w:rsid w:val="0007322B"/>
    <w:rsid w:val="00073325"/>
    <w:rsid w:val="000733A1"/>
    <w:rsid w:val="0007349C"/>
    <w:rsid w:val="00073719"/>
    <w:rsid w:val="00073743"/>
    <w:rsid w:val="00073778"/>
    <w:rsid w:val="00073948"/>
    <w:rsid w:val="00073B22"/>
    <w:rsid w:val="00074D32"/>
    <w:rsid w:val="00074DE9"/>
    <w:rsid w:val="00074F0F"/>
    <w:rsid w:val="00075126"/>
    <w:rsid w:val="0007517A"/>
    <w:rsid w:val="0007577C"/>
    <w:rsid w:val="00075A25"/>
    <w:rsid w:val="00075B7D"/>
    <w:rsid w:val="00075D29"/>
    <w:rsid w:val="00075DAC"/>
    <w:rsid w:val="00076557"/>
    <w:rsid w:val="000769CC"/>
    <w:rsid w:val="00076FCC"/>
    <w:rsid w:val="000771D3"/>
    <w:rsid w:val="00077306"/>
    <w:rsid w:val="000774CA"/>
    <w:rsid w:val="00077A49"/>
    <w:rsid w:val="00077BA5"/>
    <w:rsid w:val="00077C2D"/>
    <w:rsid w:val="000801A1"/>
    <w:rsid w:val="00080493"/>
    <w:rsid w:val="00080768"/>
    <w:rsid w:val="00080891"/>
    <w:rsid w:val="00080A39"/>
    <w:rsid w:val="00080BC1"/>
    <w:rsid w:val="00080D7F"/>
    <w:rsid w:val="000811E9"/>
    <w:rsid w:val="00081237"/>
    <w:rsid w:val="00081458"/>
    <w:rsid w:val="000818B4"/>
    <w:rsid w:val="000819C5"/>
    <w:rsid w:val="00081BEC"/>
    <w:rsid w:val="00081D35"/>
    <w:rsid w:val="00081E00"/>
    <w:rsid w:val="00081FA3"/>
    <w:rsid w:val="000826E2"/>
    <w:rsid w:val="00082A06"/>
    <w:rsid w:val="00082B6D"/>
    <w:rsid w:val="00083113"/>
    <w:rsid w:val="000834A3"/>
    <w:rsid w:val="00083535"/>
    <w:rsid w:val="000835E3"/>
    <w:rsid w:val="00083812"/>
    <w:rsid w:val="00083CE8"/>
    <w:rsid w:val="00084829"/>
    <w:rsid w:val="00085642"/>
    <w:rsid w:val="00085832"/>
    <w:rsid w:val="0008699A"/>
    <w:rsid w:val="00086C2C"/>
    <w:rsid w:val="000873C6"/>
    <w:rsid w:val="00087BE1"/>
    <w:rsid w:val="00087CA9"/>
    <w:rsid w:val="000906C4"/>
    <w:rsid w:val="000907D7"/>
    <w:rsid w:val="00090CDA"/>
    <w:rsid w:val="00090EBB"/>
    <w:rsid w:val="00091075"/>
    <w:rsid w:val="000915C4"/>
    <w:rsid w:val="00091AA9"/>
    <w:rsid w:val="00091B8C"/>
    <w:rsid w:val="00091B9B"/>
    <w:rsid w:val="00091BDD"/>
    <w:rsid w:val="00091E9E"/>
    <w:rsid w:val="0009240C"/>
    <w:rsid w:val="0009261A"/>
    <w:rsid w:val="00092701"/>
    <w:rsid w:val="000928F7"/>
    <w:rsid w:val="00092FE6"/>
    <w:rsid w:val="0009312C"/>
    <w:rsid w:val="00093438"/>
    <w:rsid w:val="00094068"/>
    <w:rsid w:val="00094235"/>
    <w:rsid w:val="0009432C"/>
    <w:rsid w:val="00094D3F"/>
    <w:rsid w:val="0009596F"/>
    <w:rsid w:val="00096084"/>
    <w:rsid w:val="00097D6D"/>
    <w:rsid w:val="000A010F"/>
    <w:rsid w:val="000A0F11"/>
    <w:rsid w:val="000A1536"/>
    <w:rsid w:val="000A15BF"/>
    <w:rsid w:val="000A1CA6"/>
    <w:rsid w:val="000A218F"/>
    <w:rsid w:val="000A4038"/>
    <w:rsid w:val="000A46A6"/>
    <w:rsid w:val="000A4EDD"/>
    <w:rsid w:val="000A5109"/>
    <w:rsid w:val="000A56AD"/>
    <w:rsid w:val="000A5AC0"/>
    <w:rsid w:val="000A655E"/>
    <w:rsid w:val="000A6B01"/>
    <w:rsid w:val="000A6C28"/>
    <w:rsid w:val="000A6E06"/>
    <w:rsid w:val="000A7A35"/>
    <w:rsid w:val="000A7CD5"/>
    <w:rsid w:val="000A7D46"/>
    <w:rsid w:val="000B0659"/>
    <w:rsid w:val="000B0B60"/>
    <w:rsid w:val="000B0C44"/>
    <w:rsid w:val="000B0CAE"/>
    <w:rsid w:val="000B0E57"/>
    <w:rsid w:val="000B0F03"/>
    <w:rsid w:val="000B0FEE"/>
    <w:rsid w:val="000B12C9"/>
    <w:rsid w:val="000B14A1"/>
    <w:rsid w:val="000B17FE"/>
    <w:rsid w:val="000B1DC5"/>
    <w:rsid w:val="000B2D7C"/>
    <w:rsid w:val="000B2F4A"/>
    <w:rsid w:val="000B329A"/>
    <w:rsid w:val="000B355E"/>
    <w:rsid w:val="000B3941"/>
    <w:rsid w:val="000B3AA8"/>
    <w:rsid w:val="000B3D30"/>
    <w:rsid w:val="000B424B"/>
    <w:rsid w:val="000B4E52"/>
    <w:rsid w:val="000B5586"/>
    <w:rsid w:val="000B55A4"/>
    <w:rsid w:val="000B5A3E"/>
    <w:rsid w:val="000B61DF"/>
    <w:rsid w:val="000B6296"/>
    <w:rsid w:val="000B656E"/>
    <w:rsid w:val="000B65C0"/>
    <w:rsid w:val="000B6AD8"/>
    <w:rsid w:val="000B6C72"/>
    <w:rsid w:val="000B6D91"/>
    <w:rsid w:val="000B718A"/>
    <w:rsid w:val="000B7208"/>
    <w:rsid w:val="000B735B"/>
    <w:rsid w:val="000B7C62"/>
    <w:rsid w:val="000C0569"/>
    <w:rsid w:val="000C075F"/>
    <w:rsid w:val="000C09A3"/>
    <w:rsid w:val="000C125A"/>
    <w:rsid w:val="000C1355"/>
    <w:rsid w:val="000C1406"/>
    <w:rsid w:val="000C1765"/>
    <w:rsid w:val="000C188F"/>
    <w:rsid w:val="000C1A5E"/>
    <w:rsid w:val="000C1B6C"/>
    <w:rsid w:val="000C1B93"/>
    <w:rsid w:val="000C1C17"/>
    <w:rsid w:val="000C1FEE"/>
    <w:rsid w:val="000C24ED"/>
    <w:rsid w:val="000C27F8"/>
    <w:rsid w:val="000C2846"/>
    <w:rsid w:val="000C31D6"/>
    <w:rsid w:val="000C35A9"/>
    <w:rsid w:val="000C3BA0"/>
    <w:rsid w:val="000C4024"/>
    <w:rsid w:val="000C41B9"/>
    <w:rsid w:val="000C4344"/>
    <w:rsid w:val="000C4632"/>
    <w:rsid w:val="000C47C5"/>
    <w:rsid w:val="000C5481"/>
    <w:rsid w:val="000C551C"/>
    <w:rsid w:val="000C5B53"/>
    <w:rsid w:val="000C613D"/>
    <w:rsid w:val="000C6435"/>
    <w:rsid w:val="000C65AB"/>
    <w:rsid w:val="000C672A"/>
    <w:rsid w:val="000C67FB"/>
    <w:rsid w:val="000C6C29"/>
    <w:rsid w:val="000C6DCB"/>
    <w:rsid w:val="000C72FB"/>
    <w:rsid w:val="000C7339"/>
    <w:rsid w:val="000D0CCB"/>
    <w:rsid w:val="000D1162"/>
    <w:rsid w:val="000D1328"/>
    <w:rsid w:val="000D1556"/>
    <w:rsid w:val="000D1EB7"/>
    <w:rsid w:val="000D1F5F"/>
    <w:rsid w:val="000D216F"/>
    <w:rsid w:val="000D22F7"/>
    <w:rsid w:val="000D2377"/>
    <w:rsid w:val="000D28A7"/>
    <w:rsid w:val="000D36D1"/>
    <w:rsid w:val="000D3BBE"/>
    <w:rsid w:val="000D3BFF"/>
    <w:rsid w:val="000D3DF1"/>
    <w:rsid w:val="000D4292"/>
    <w:rsid w:val="000D4639"/>
    <w:rsid w:val="000D46A5"/>
    <w:rsid w:val="000D49F0"/>
    <w:rsid w:val="000D4AD6"/>
    <w:rsid w:val="000D4F57"/>
    <w:rsid w:val="000D61C8"/>
    <w:rsid w:val="000D6DB7"/>
    <w:rsid w:val="000D7185"/>
    <w:rsid w:val="000D7466"/>
    <w:rsid w:val="000D7695"/>
    <w:rsid w:val="000D7973"/>
    <w:rsid w:val="000D7C5E"/>
    <w:rsid w:val="000D7E5E"/>
    <w:rsid w:val="000E03EB"/>
    <w:rsid w:val="000E057D"/>
    <w:rsid w:val="000E0B36"/>
    <w:rsid w:val="000E0D4C"/>
    <w:rsid w:val="000E0F6A"/>
    <w:rsid w:val="000E10FF"/>
    <w:rsid w:val="000E1427"/>
    <w:rsid w:val="000E145B"/>
    <w:rsid w:val="000E16AC"/>
    <w:rsid w:val="000E1B5A"/>
    <w:rsid w:val="000E1E84"/>
    <w:rsid w:val="000E21B8"/>
    <w:rsid w:val="000E264F"/>
    <w:rsid w:val="000E2B0E"/>
    <w:rsid w:val="000E2B62"/>
    <w:rsid w:val="000E2F8D"/>
    <w:rsid w:val="000E3BE6"/>
    <w:rsid w:val="000E3C1E"/>
    <w:rsid w:val="000E3EC2"/>
    <w:rsid w:val="000E40FC"/>
    <w:rsid w:val="000E41EE"/>
    <w:rsid w:val="000E439D"/>
    <w:rsid w:val="000E44A3"/>
    <w:rsid w:val="000E49D6"/>
    <w:rsid w:val="000E4E50"/>
    <w:rsid w:val="000E4EAD"/>
    <w:rsid w:val="000E4EEA"/>
    <w:rsid w:val="000E52D4"/>
    <w:rsid w:val="000E5677"/>
    <w:rsid w:val="000E576C"/>
    <w:rsid w:val="000E5832"/>
    <w:rsid w:val="000E5932"/>
    <w:rsid w:val="000E5AB2"/>
    <w:rsid w:val="000E5CEF"/>
    <w:rsid w:val="000E644C"/>
    <w:rsid w:val="000E6459"/>
    <w:rsid w:val="000E6931"/>
    <w:rsid w:val="000E6BFD"/>
    <w:rsid w:val="000E6C8B"/>
    <w:rsid w:val="000E6CFC"/>
    <w:rsid w:val="000E7289"/>
    <w:rsid w:val="000E7467"/>
    <w:rsid w:val="000E7543"/>
    <w:rsid w:val="000E76AA"/>
    <w:rsid w:val="000E7709"/>
    <w:rsid w:val="000E77D2"/>
    <w:rsid w:val="000E7B3E"/>
    <w:rsid w:val="000F0B5A"/>
    <w:rsid w:val="000F0FB4"/>
    <w:rsid w:val="000F1215"/>
    <w:rsid w:val="000F1677"/>
    <w:rsid w:val="000F1CAF"/>
    <w:rsid w:val="000F1D89"/>
    <w:rsid w:val="000F1DCD"/>
    <w:rsid w:val="000F1DD7"/>
    <w:rsid w:val="000F234F"/>
    <w:rsid w:val="000F24D3"/>
    <w:rsid w:val="000F28BC"/>
    <w:rsid w:val="000F2CB9"/>
    <w:rsid w:val="000F2DEE"/>
    <w:rsid w:val="000F37EE"/>
    <w:rsid w:val="000F386A"/>
    <w:rsid w:val="000F38FE"/>
    <w:rsid w:val="000F3EA5"/>
    <w:rsid w:val="000F4337"/>
    <w:rsid w:val="000F5092"/>
    <w:rsid w:val="000F5E8C"/>
    <w:rsid w:val="000F5F96"/>
    <w:rsid w:val="000F6084"/>
    <w:rsid w:val="000F608B"/>
    <w:rsid w:val="000F6A39"/>
    <w:rsid w:val="000F6E4E"/>
    <w:rsid w:val="000F7351"/>
    <w:rsid w:val="000F7676"/>
    <w:rsid w:val="000F770B"/>
    <w:rsid w:val="000F7A09"/>
    <w:rsid w:val="001000DE"/>
    <w:rsid w:val="001009AE"/>
    <w:rsid w:val="00101E67"/>
    <w:rsid w:val="00102A42"/>
    <w:rsid w:val="00102ABB"/>
    <w:rsid w:val="00102D0E"/>
    <w:rsid w:val="001033DA"/>
    <w:rsid w:val="001038C5"/>
    <w:rsid w:val="00103A5F"/>
    <w:rsid w:val="00103B70"/>
    <w:rsid w:val="00103BA4"/>
    <w:rsid w:val="00103D7A"/>
    <w:rsid w:val="00103E4F"/>
    <w:rsid w:val="00104889"/>
    <w:rsid w:val="001049B8"/>
    <w:rsid w:val="00104CEF"/>
    <w:rsid w:val="00104D0B"/>
    <w:rsid w:val="001056D8"/>
    <w:rsid w:val="00105871"/>
    <w:rsid w:val="00105BD4"/>
    <w:rsid w:val="00105EF8"/>
    <w:rsid w:val="00105F3D"/>
    <w:rsid w:val="00106094"/>
    <w:rsid w:val="001061C9"/>
    <w:rsid w:val="001061F3"/>
    <w:rsid w:val="001063E4"/>
    <w:rsid w:val="00106AEA"/>
    <w:rsid w:val="00106AF6"/>
    <w:rsid w:val="00106C47"/>
    <w:rsid w:val="00106DAA"/>
    <w:rsid w:val="00106DDF"/>
    <w:rsid w:val="00106E4B"/>
    <w:rsid w:val="00106E7D"/>
    <w:rsid w:val="00106F85"/>
    <w:rsid w:val="0010725C"/>
    <w:rsid w:val="001074EB"/>
    <w:rsid w:val="00107C20"/>
    <w:rsid w:val="00107F54"/>
    <w:rsid w:val="00110003"/>
    <w:rsid w:val="0011004F"/>
    <w:rsid w:val="001100A3"/>
    <w:rsid w:val="0011012C"/>
    <w:rsid w:val="00110300"/>
    <w:rsid w:val="00110A10"/>
    <w:rsid w:val="0011130F"/>
    <w:rsid w:val="00111320"/>
    <w:rsid w:val="00111B79"/>
    <w:rsid w:val="00111D0C"/>
    <w:rsid w:val="00111F31"/>
    <w:rsid w:val="00112324"/>
    <w:rsid w:val="00112528"/>
    <w:rsid w:val="00112643"/>
    <w:rsid w:val="0011269B"/>
    <w:rsid w:val="00113093"/>
    <w:rsid w:val="0011348E"/>
    <w:rsid w:val="00113630"/>
    <w:rsid w:val="0011370C"/>
    <w:rsid w:val="00113D92"/>
    <w:rsid w:val="00113DA8"/>
    <w:rsid w:val="001152DD"/>
    <w:rsid w:val="0011531A"/>
    <w:rsid w:val="00115381"/>
    <w:rsid w:val="001153F0"/>
    <w:rsid w:val="00115554"/>
    <w:rsid w:val="001155C2"/>
    <w:rsid w:val="00115B2F"/>
    <w:rsid w:val="00116187"/>
    <w:rsid w:val="00116564"/>
    <w:rsid w:val="00116B11"/>
    <w:rsid w:val="00116C70"/>
    <w:rsid w:val="0011750E"/>
    <w:rsid w:val="00117522"/>
    <w:rsid w:val="001175A6"/>
    <w:rsid w:val="001177A6"/>
    <w:rsid w:val="001177FF"/>
    <w:rsid w:val="00120470"/>
    <w:rsid w:val="00120858"/>
    <w:rsid w:val="00120C7D"/>
    <w:rsid w:val="00120E04"/>
    <w:rsid w:val="00120EB3"/>
    <w:rsid w:val="00121132"/>
    <w:rsid w:val="0012150E"/>
    <w:rsid w:val="0012220B"/>
    <w:rsid w:val="00122520"/>
    <w:rsid w:val="00122522"/>
    <w:rsid w:val="00122C53"/>
    <w:rsid w:val="00122E10"/>
    <w:rsid w:val="00122E96"/>
    <w:rsid w:val="00122EFC"/>
    <w:rsid w:val="00122F0A"/>
    <w:rsid w:val="00123158"/>
    <w:rsid w:val="0012334B"/>
    <w:rsid w:val="001235FE"/>
    <w:rsid w:val="00123A38"/>
    <w:rsid w:val="00123A8F"/>
    <w:rsid w:val="00124530"/>
    <w:rsid w:val="00124C64"/>
    <w:rsid w:val="00124EF7"/>
    <w:rsid w:val="00125295"/>
    <w:rsid w:val="00125773"/>
    <w:rsid w:val="00125936"/>
    <w:rsid w:val="00125DFF"/>
    <w:rsid w:val="001261A8"/>
    <w:rsid w:val="00126230"/>
    <w:rsid w:val="0012649C"/>
    <w:rsid w:val="0012654C"/>
    <w:rsid w:val="00126676"/>
    <w:rsid w:val="00126688"/>
    <w:rsid w:val="00126725"/>
    <w:rsid w:val="00126B0A"/>
    <w:rsid w:val="00126F7E"/>
    <w:rsid w:val="00126FFA"/>
    <w:rsid w:val="00127098"/>
    <w:rsid w:val="00127B43"/>
    <w:rsid w:val="00130005"/>
    <w:rsid w:val="0013013A"/>
    <w:rsid w:val="00130788"/>
    <w:rsid w:val="0013088D"/>
    <w:rsid w:val="00130F27"/>
    <w:rsid w:val="00131397"/>
    <w:rsid w:val="0013151A"/>
    <w:rsid w:val="00131638"/>
    <w:rsid w:val="0013179B"/>
    <w:rsid w:val="001318B9"/>
    <w:rsid w:val="00131973"/>
    <w:rsid w:val="00131B5C"/>
    <w:rsid w:val="0013220E"/>
    <w:rsid w:val="00132349"/>
    <w:rsid w:val="001323AE"/>
    <w:rsid w:val="00132D42"/>
    <w:rsid w:val="00133054"/>
    <w:rsid w:val="00133124"/>
    <w:rsid w:val="001331D6"/>
    <w:rsid w:val="001337DB"/>
    <w:rsid w:val="00134232"/>
    <w:rsid w:val="0013440C"/>
    <w:rsid w:val="001344A4"/>
    <w:rsid w:val="0013492B"/>
    <w:rsid w:val="00134953"/>
    <w:rsid w:val="00134E83"/>
    <w:rsid w:val="00135065"/>
    <w:rsid w:val="001355C5"/>
    <w:rsid w:val="0013592F"/>
    <w:rsid w:val="00135A02"/>
    <w:rsid w:val="00135BEC"/>
    <w:rsid w:val="00136085"/>
    <w:rsid w:val="001363CB"/>
    <w:rsid w:val="0013641B"/>
    <w:rsid w:val="0013647D"/>
    <w:rsid w:val="0013651A"/>
    <w:rsid w:val="00136BB3"/>
    <w:rsid w:val="001372E6"/>
    <w:rsid w:val="0013734A"/>
    <w:rsid w:val="0013756F"/>
    <w:rsid w:val="001379A8"/>
    <w:rsid w:val="001379DE"/>
    <w:rsid w:val="00137BF8"/>
    <w:rsid w:val="00137E3E"/>
    <w:rsid w:val="001401C3"/>
    <w:rsid w:val="001404F3"/>
    <w:rsid w:val="00140567"/>
    <w:rsid w:val="0014072F"/>
    <w:rsid w:val="00140E00"/>
    <w:rsid w:val="00140F59"/>
    <w:rsid w:val="00141248"/>
    <w:rsid w:val="001412C8"/>
    <w:rsid w:val="00141A89"/>
    <w:rsid w:val="00141B90"/>
    <w:rsid w:val="00141DB9"/>
    <w:rsid w:val="00141EA4"/>
    <w:rsid w:val="00141FB6"/>
    <w:rsid w:val="00142561"/>
    <w:rsid w:val="001429E1"/>
    <w:rsid w:val="00142A5E"/>
    <w:rsid w:val="00142A6C"/>
    <w:rsid w:val="00142A7A"/>
    <w:rsid w:val="00142E64"/>
    <w:rsid w:val="001439C6"/>
    <w:rsid w:val="00143CE0"/>
    <w:rsid w:val="001440BA"/>
    <w:rsid w:val="0014411D"/>
    <w:rsid w:val="001448E6"/>
    <w:rsid w:val="00144B1C"/>
    <w:rsid w:val="00145BB1"/>
    <w:rsid w:val="00145F6F"/>
    <w:rsid w:val="001461DA"/>
    <w:rsid w:val="00146387"/>
    <w:rsid w:val="00146470"/>
    <w:rsid w:val="00146F25"/>
    <w:rsid w:val="00146FC6"/>
    <w:rsid w:val="001476E5"/>
    <w:rsid w:val="001476F9"/>
    <w:rsid w:val="00147730"/>
    <w:rsid w:val="00147B6C"/>
    <w:rsid w:val="00147D94"/>
    <w:rsid w:val="00147DD3"/>
    <w:rsid w:val="0015015C"/>
    <w:rsid w:val="001501A4"/>
    <w:rsid w:val="00151252"/>
    <w:rsid w:val="0015146F"/>
    <w:rsid w:val="001518ED"/>
    <w:rsid w:val="00151B08"/>
    <w:rsid w:val="00151CCA"/>
    <w:rsid w:val="00151DBB"/>
    <w:rsid w:val="0015221A"/>
    <w:rsid w:val="001522A4"/>
    <w:rsid w:val="001522D6"/>
    <w:rsid w:val="00152516"/>
    <w:rsid w:val="0015282F"/>
    <w:rsid w:val="00152DF9"/>
    <w:rsid w:val="00153045"/>
    <w:rsid w:val="0015388E"/>
    <w:rsid w:val="00153D13"/>
    <w:rsid w:val="001543A8"/>
    <w:rsid w:val="00154774"/>
    <w:rsid w:val="00155161"/>
    <w:rsid w:val="001552EB"/>
    <w:rsid w:val="0015553C"/>
    <w:rsid w:val="001557A5"/>
    <w:rsid w:val="001557F5"/>
    <w:rsid w:val="00155AE1"/>
    <w:rsid w:val="001560FF"/>
    <w:rsid w:val="00156685"/>
    <w:rsid w:val="001566E1"/>
    <w:rsid w:val="00156762"/>
    <w:rsid w:val="0015677C"/>
    <w:rsid w:val="00156C50"/>
    <w:rsid w:val="00156F4B"/>
    <w:rsid w:val="00157080"/>
    <w:rsid w:val="001570FC"/>
    <w:rsid w:val="001575A0"/>
    <w:rsid w:val="00157A3D"/>
    <w:rsid w:val="00157A88"/>
    <w:rsid w:val="00157C51"/>
    <w:rsid w:val="00160024"/>
    <w:rsid w:val="00160095"/>
    <w:rsid w:val="001604BA"/>
    <w:rsid w:val="0016062B"/>
    <w:rsid w:val="001613E4"/>
    <w:rsid w:val="00161552"/>
    <w:rsid w:val="001616D6"/>
    <w:rsid w:val="00161960"/>
    <w:rsid w:val="00161CED"/>
    <w:rsid w:val="00161D0C"/>
    <w:rsid w:val="00161E10"/>
    <w:rsid w:val="001623B0"/>
    <w:rsid w:val="0016254A"/>
    <w:rsid w:val="00162964"/>
    <w:rsid w:val="00162CCA"/>
    <w:rsid w:val="00163114"/>
    <w:rsid w:val="001638B9"/>
    <w:rsid w:val="00163D0B"/>
    <w:rsid w:val="00163E8E"/>
    <w:rsid w:val="00163FA4"/>
    <w:rsid w:val="001641B5"/>
    <w:rsid w:val="00164392"/>
    <w:rsid w:val="00164524"/>
    <w:rsid w:val="00164768"/>
    <w:rsid w:val="0016495A"/>
    <w:rsid w:val="0016502F"/>
    <w:rsid w:val="001651B6"/>
    <w:rsid w:val="00165378"/>
    <w:rsid w:val="001658B5"/>
    <w:rsid w:val="001661DF"/>
    <w:rsid w:val="001662C7"/>
    <w:rsid w:val="00166610"/>
    <w:rsid w:val="001669B7"/>
    <w:rsid w:val="001669C2"/>
    <w:rsid w:val="001669FF"/>
    <w:rsid w:val="00166A15"/>
    <w:rsid w:val="00166AEF"/>
    <w:rsid w:val="001670AF"/>
    <w:rsid w:val="00167499"/>
    <w:rsid w:val="00170861"/>
    <w:rsid w:val="00170882"/>
    <w:rsid w:val="00170D32"/>
    <w:rsid w:val="00170D42"/>
    <w:rsid w:val="0017110E"/>
    <w:rsid w:val="001714AC"/>
    <w:rsid w:val="001715DB"/>
    <w:rsid w:val="00171EB6"/>
    <w:rsid w:val="00172574"/>
    <w:rsid w:val="00172699"/>
    <w:rsid w:val="00172A86"/>
    <w:rsid w:val="00172C0F"/>
    <w:rsid w:val="00172C8A"/>
    <w:rsid w:val="00172CA8"/>
    <w:rsid w:val="00172E62"/>
    <w:rsid w:val="00172E85"/>
    <w:rsid w:val="0017341D"/>
    <w:rsid w:val="0017345C"/>
    <w:rsid w:val="00173CF7"/>
    <w:rsid w:val="0017408C"/>
    <w:rsid w:val="001747D9"/>
    <w:rsid w:val="00174A58"/>
    <w:rsid w:val="00174C5A"/>
    <w:rsid w:val="00175B9F"/>
    <w:rsid w:val="00175DD5"/>
    <w:rsid w:val="00175DD9"/>
    <w:rsid w:val="00175E4A"/>
    <w:rsid w:val="00175F32"/>
    <w:rsid w:val="001766E7"/>
    <w:rsid w:val="00176786"/>
    <w:rsid w:val="00176B68"/>
    <w:rsid w:val="00176B86"/>
    <w:rsid w:val="00176CB5"/>
    <w:rsid w:val="00176E9C"/>
    <w:rsid w:val="00177335"/>
    <w:rsid w:val="001773D1"/>
    <w:rsid w:val="0017795D"/>
    <w:rsid w:val="00177CBA"/>
    <w:rsid w:val="0018006E"/>
    <w:rsid w:val="001807CD"/>
    <w:rsid w:val="00180926"/>
    <w:rsid w:val="00180B12"/>
    <w:rsid w:val="00180CB8"/>
    <w:rsid w:val="00180EAB"/>
    <w:rsid w:val="00181082"/>
    <w:rsid w:val="001812B5"/>
    <w:rsid w:val="0018149E"/>
    <w:rsid w:val="00181556"/>
    <w:rsid w:val="00181840"/>
    <w:rsid w:val="00181F54"/>
    <w:rsid w:val="00182243"/>
    <w:rsid w:val="0018245C"/>
    <w:rsid w:val="00182CFE"/>
    <w:rsid w:val="00183519"/>
    <w:rsid w:val="0018360E"/>
    <w:rsid w:val="001842C9"/>
    <w:rsid w:val="00184851"/>
    <w:rsid w:val="00184B2D"/>
    <w:rsid w:val="00185014"/>
    <w:rsid w:val="001856BA"/>
    <w:rsid w:val="0018579F"/>
    <w:rsid w:val="001858DB"/>
    <w:rsid w:val="00185DBD"/>
    <w:rsid w:val="001863E6"/>
    <w:rsid w:val="00186E5D"/>
    <w:rsid w:val="00187142"/>
    <w:rsid w:val="001877BF"/>
    <w:rsid w:val="00190489"/>
    <w:rsid w:val="00190578"/>
    <w:rsid w:val="00190955"/>
    <w:rsid w:val="00190C13"/>
    <w:rsid w:val="00190C6F"/>
    <w:rsid w:val="00191039"/>
    <w:rsid w:val="00191343"/>
    <w:rsid w:val="001914DC"/>
    <w:rsid w:val="0019165B"/>
    <w:rsid w:val="00191AEF"/>
    <w:rsid w:val="0019249D"/>
    <w:rsid w:val="00192519"/>
    <w:rsid w:val="00192762"/>
    <w:rsid w:val="00192BCB"/>
    <w:rsid w:val="00192DBE"/>
    <w:rsid w:val="00192DCF"/>
    <w:rsid w:val="00192F8D"/>
    <w:rsid w:val="001936D0"/>
    <w:rsid w:val="0019392E"/>
    <w:rsid w:val="0019407D"/>
    <w:rsid w:val="001943E7"/>
    <w:rsid w:val="001944FC"/>
    <w:rsid w:val="00194525"/>
    <w:rsid w:val="00194823"/>
    <w:rsid w:val="00194AB4"/>
    <w:rsid w:val="00194D0A"/>
    <w:rsid w:val="00194EF2"/>
    <w:rsid w:val="00194F34"/>
    <w:rsid w:val="001951BE"/>
    <w:rsid w:val="00195754"/>
    <w:rsid w:val="00195953"/>
    <w:rsid w:val="00195C32"/>
    <w:rsid w:val="00195C9B"/>
    <w:rsid w:val="00195CC5"/>
    <w:rsid w:val="00195E0F"/>
    <w:rsid w:val="00195EDF"/>
    <w:rsid w:val="00195FD6"/>
    <w:rsid w:val="001969DF"/>
    <w:rsid w:val="00196CD1"/>
    <w:rsid w:val="00196F00"/>
    <w:rsid w:val="00197DCE"/>
    <w:rsid w:val="001A0034"/>
    <w:rsid w:val="001A06D6"/>
    <w:rsid w:val="001A0964"/>
    <w:rsid w:val="001A097B"/>
    <w:rsid w:val="001A0BC5"/>
    <w:rsid w:val="001A0CCD"/>
    <w:rsid w:val="001A0F11"/>
    <w:rsid w:val="001A0FE6"/>
    <w:rsid w:val="001A117C"/>
    <w:rsid w:val="001A1897"/>
    <w:rsid w:val="001A1F3C"/>
    <w:rsid w:val="001A2655"/>
    <w:rsid w:val="001A268D"/>
    <w:rsid w:val="001A2ABE"/>
    <w:rsid w:val="001A2C9D"/>
    <w:rsid w:val="001A2D64"/>
    <w:rsid w:val="001A3009"/>
    <w:rsid w:val="001A304E"/>
    <w:rsid w:val="001A3115"/>
    <w:rsid w:val="001A311F"/>
    <w:rsid w:val="001A3252"/>
    <w:rsid w:val="001A3377"/>
    <w:rsid w:val="001A366E"/>
    <w:rsid w:val="001A376A"/>
    <w:rsid w:val="001A382D"/>
    <w:rsid w:val="001A3B8D"/>
    <w:rsid w:val="001A3CD7"/>
    <w:rsid w:val="001A3F7A"/>
    <w:rsid w:val="001A40D8"/>
    <w:rsid w:val="001A4180"/>
    <w:rsid w:val="001A4332"/>
    <w:rsid w:val="001A446B"/>
    <w:rsid w:val="001A4933"/>
    <w:rsid w:val="001A493E"/>
    <w:rsid w:val="001A4BB9"/>
    <w:rsid w:val="001A4C6B"/>
    <w:rsid w:val="001A4CA0"/>
    <w:rsid w:val="001A4CD0"/>
    <w:rsid w:val="001A500B"/>
    <w:rsid w:val="001A549B"/>
    <w:rsid w:val="001A5718"/>
    <w:rsid w:val="001A5855"/>
    <w:rsid w:val="001A5C42"/>
    <w:rsid w:val="001A5D88"/>
    <w:rsid w:val="001A6992"/>
    <w:rsid w:val="001A699D"/>
    <w:rsid w:val="001A6CC6"/>
    <w:rsid w:val="001A7152"/>
    <w:rsid w:val="001A7538"/>
    <w:rsid w:val="001A7B82"/>
    <w:rsid w:val="001B052A"/>
    <w:rsid w:val="001B07DF"/>
    <w:rsid w:val="001B0885"/>
    <w:rsid w:val="001B182C"/>
    <w:rsid w:val="001B20F2"/>
    <w:rsid w:val="001B23CE"/>
    <w:rsid w:val="001B25D6"/>
    <w:rsid w:val="001B2681"/>
    <w:rsid w:val="001B2743"/>
    <w:rsid w:val="001B2795"/>
    <w:rsid w:val="001B2BBB"/>
    <w:rsid w:val="001B2C4A"/>
    <w:rsid w:val="001B2D6E"/>
    <w:rsid w:val="001B2DAB"/>
    <w:rsid w:val="001B30F3"/>
    <w:rsid w:val="001B319C"/>
    <w:rsid w:val="001B3634"/>
    <w:rsid w:val="001B3693"/>
    <w:rsid w:val="001B3713"/>
    <w:rsid w:val="001B3920"/>
    <w:rsid w:val="001B3AF0"/>
    <w:rsid w:val="001B3D27"/>
    <w:rsid w:val="001B4004"/>
    <w:rsid w:val="001B4B96"/>
    <w:rsid w:val="001B5304"/>
    <w:rsid w:val="001B536D"/>
    <w:rsid w:val="001B55BC"/>
    <w:rsid w:val="001B574D"/>
    <w:rsid w:val="001B5D4E"/>
    <w:rsid w:val="001B6638"/>
    <w:rsid w:val="001B6645"/>
    <w:rsid w:val="001B697E"/>
    <w:rsid w:val="001B74FF"/>
    <w:rsid w:val="001B7AE9"/>
    <w:rsid w:val="001B7B5A"/>
    <w:rsid w:val="001B7B95"/>
    <w:rsid w:val="001B7F85"/>
    <w:rsid w:val="001B7F8F"/>
    <w:rsid w:val="001C000E"/>
    <w:rsid w:val="001C03ED"/>
    <w:rsid w:val="001C04AC"/>
    <w:rsid w:val="001C0997"/>
    <w:rsid w:val="001C0A64"/>
    <w:rsid w:val="001C0C61"/>
    <w:rsid w:val="001C1A07"/>
    <w:rsid w:val="001C2038"/>
    <w:rsid w:val="001C215A"/>
    <w:rsid w:val="001C2690"/>
    <w:rsid w:val="001C2BBA"/>
    <w:rsid w:val="001C2EC8"/>
    <w:rsid w:val="001C385A"/>
    <w:rsid w:val="001C3B10"/>
    <w:rsid w:val="001C3EE0"/>
    <w:rsid w:val="001C44ED"/>
    <w:rsid w:val="001C47C4"/>
    <w:rsid w:val="001C4C06"/>
    <w:rsid w:val="001C6370"/>
    <w:rsid w:val="001C7BB0"/>
    <w:rsid w:val="001C7E97"/>
    <w:rsid w:val="001D00A6"/>
    <w:rsid w:val="001D0493"/>
    <w:rsid w:val="001D0C2D"/>
    <w:rsid w:val="001D154D"/>
    <w:rsid w:val="001D168A"/>
    <w:rsid w:val="001D190C"/>
    <w:rsid w:val="001D1ABB"/>
    <w:rsid w:val="001D1D54"/>
    <w:rsid w:val="001D2085"/>
    <w:rsid w:val="001D2493"/>
    <w:rsid w:val="001D260F"/>
    <w:rsid w:val="001D2893"/>
    <w:rsid w:val="001D28F8"/>
    <w:rsid w:val="001D296A"/>
    <w:rsid w:val="001D2997"/>
    <w:rsid w:val="001D2EC0"/>
    <w:rsid w:val="001D368F"/>
    <w:rsid w:val="001D3886"/>
    <w:rsid w:val="001D38BD"/>
    <w:rsid w:val="001D3A65"/>
    <w:rsid w:val="001D3F0F"/>
    <w:rsid w:val="001D423F"/>
    <w:rsid w:val="001D443A"/>
    <w:rsid w:val="001D45EF"/>
    <w:rsid w:val="001D5230"/>
    <w:rsid w:val="001D5319"/>
    <w:rsid w:val="001D55C7"/>
    <w:rsid w:val="001D592A"/>
    <w:rsid w:val="001D5BB2"/>
    <w:rsid w:val="001D5FCA"/>
    <w:rsid w:val="001D6598"/>
    <w:rsid w:val="001D660E"/>
    <w:rsid w:val="001D6CE2"/>
    <w:rsid w:val="001D6F6D"/>
    <w:rsid w:val="001D6FF8"/>
    <w:rsid w:val="001D728A"/>
    <w:rsid w:val="001D73B2"/>
    <w:rsid w:val="001D7524"/>
    <w:rsid w:val="001D77F2"/>
    <w:rsid w:val="001D798B"/>
    <w:rsid w:val="001D7C3C"/>
    <w:rsid w:val="001E073C"/>
    <w:rsid w:val="001E0A04"/>
    <w:rsid w:val="001E0D03"/>
    <w:rsid w:val="001E0D45"/>
    <w:rsid w:val="001E100A"/>
    <w:rsid w:val="001E103F"/>
    <w:rsid w:val="001E1298"/>
    <w:rsid w:val="001E1855"/>
    <w:rsid w:val="001E1C1F"/>
    <w:rsid w:val="001E1C56"/>
    <w:rsid w:val="001E1EE4"/>
    <w:rsid w:val="001E225A"/>
    <w:rsid w:val="001E2358"/>
    <w:rsid w:val="001E2AC1"/>
    <w:rsid w:val="001E2B74"/>
    <w:rsid w:val="001E2BB7"/>
    <w:rsid w:val="001E33B6"/>
    <w:rsid w:val="001E3497"/>
    <w:rsid w:val="001E3C9D"/>
    <w:rsid w:val="001E4331"/>
    <w:rsid w:val="001E4682"/>
    <w:rsid w:val="001E4D0A"/>
    <w:rsid w:val="001E4F3D"/>
    <w:rsid w:val="001E521E"/>
    <w:rsid w:val="001E564E"/>
    <w:rsid w:val="001E567D"/>
    <w:rsid w:val="001E61F7"/>
    <w:rsid w:val="001E6AD7"/>
    <w:rsid w:val="001E6D50"/>
    <w:rsid w:val="001E6EEE"/>
    <w:rsid w:val="001E70EE"/>
    <w:rsid w:val="001E72C6"/>
    <w:rsid w:val="001E737D"/>
    <w:rsid w:val="001E73F5"/>
    <w:rsid w:val="001E761A"/>
    <w:rsid w:val="001F018F"/>
    <w:rsid w:val="001F01B3"/>
    <w:rsid w:val="001F09B2"/>
    <w:rsid w:val="001F0FB4"/>
    <w:rsid w:val="001F1472"/>
    <w:rsid w:val="001F1BEE"/>
    <w:rsid w:val="001F1FF8"/>
    <w:rsid w:val="001F2265"/>
    <w:rsid w:val="001F22E1"/>
    <w:rsid w:val="001F2668"/>
    <w:rsid w:val="001F26DA"/>
    <w:rsid w:val="001F26EC"/>
    <w:rsid w:val="001F2A9A"/>
    <w:rsid w:val="001F2C80"/>
    <w:rsid w:val="001F2D78"/>
    <w:rsid w:val="001F3757"/>
    <w:rsid w:val="001F3902"/>
    <w:rsid w:val="001F3B27"/>
    <w:rsid w:val="001F3DF6"/>
    <w:rsid w:val="001F3DFE"/>
    <w:rsid w:val="001F3E31"/>
    <w:rsid w:val="001F4065"/>
    <w:rsid w:val="001F43A7"/>
    <w:rsid w:val="001F473A"/>
    <w:rsid w:val="001F47BE"/>
    <w:rsid w:val="001F49BD"/>
    <w:rsid w:val="001F4FD2"/>
    <w:rsid w:val="001F5181"/>
    <w:rsid w:val="001F5994"/>
    <w:rsid w:val="001F5B99"/>
    <w:rsid w:val="001F5F7B"/>
    <w:rsid w:val="001F60BE"/>
    <w:rsid w:val="001F6191"/>
    <w:rsid w:val="001F6230"/>
    <w:rsid w:val="001F6438"/>
    <w:rsid w:val="001F66F9"/>
    <w:rsid w:val="001F6736"/>
    <w:rsid w:val="001F6EFE"/>
    <w:rsid w:val="001F702F"/>
    <w:rsid w:val="001F70A9"/>
    <w:rsid w:val="001F741C"/>
    <w:rsid w:val="001F763A"/>
    <w:rsid w:val="001F77C5"/>
    <w:rsid w:val="001F7DE3"/>
    <w:rsid w:val="00200919"/>
    <w:rsid w:val="00200BEF"/>
    <w:rsid w:val="002010C6"/>
    <w:rsid w:val="0020147D"/>
    <w:rsid w:val="00201678"/>
    <w:rsid w:val="00202043"/>
    <w:rsid w:val="0020216A"/>
    <w:rsid w:val="00202275"/>
    <w:rsid w:val="00202289"/>
    <w:rsid w:val="00202817"/>
    <w:rsid w:val="0020291F"/>
    <w:rsid w:val="00202966"/>
    <w:rsid w:val="00202C86"/>
    <w:rsid w:val="00202E0B"/>
    <w:rsid w:val="00203084"/>
    <w:rsid w:val="002034E6"/>
    <w:rsid w:val="002035BC"/>
    <w:rsid w:val="002038CE"/>
    <w:rsid w:val="00203A6A"/>
    <w:rsid w:val="00203FD8"/>
    <w:rsid w:val="002042AC"/>
    <w:rsid w:val="00204803"/>
    <w:rsid w:val="0020484A"/>
    <w:rsid w:val="00204892"/>
    <w:rsid w:val="00204D7E"/>
    <w:rsid w:val="002050CD"/>
    <w:rsid w:val="00205199"/>
    <w:rsid w:val="00205555"/>
    <w:rsid w:val="002055B5"/>
    <w:rsid w:val="00205E34"/>
    <w:rsid w:val="002061CE"/>
    <w:rsid w:val="00206E75"/>
    <w:rsid w:val="00206F43"/>
    <w:rsid w:val="00207373"/>
    <w:rsid w:val="002075BD"/>
    <w:rsid w:val="00207A54"/>
    <w:rsid w:val="00207DCD"/>
    <w:rsid w:val="00207DEA"/>
    <w:rsid w:val="002101A9"/>
    <w:rsid w:val="002101D7"/>
    <w:rsid w:val="00210280"/>
    <w:rsid w:val="002105AD"/>
    <w:rsid w:val="00210DBA"/>
    <w:rsid w:val="00210DE6"/>
    <w:rsid w:val="00210EE9"/>
    <w:rsid w:val="00211074"/>
    <w:rsid w:val="00211087"/>
    <w:rsid w:val="00211208"/>
    <w:rsid w:val="00211E35"/>
    <w:rsid w:val="00212215"/>
    <w:rsid w:val="0021225F"/>
    <w:rsid w:val="00212478"/>
    <w:rsid w:val="002126C2"/>
    <w:rsid w:val="00212A41"/>
    <w:rsid w:val="00212E8F"/>
    <w:rsid w:val="002134AB"/>
    <w:rsid w:val="00213C7A"/>
    <w:rsid w:val="0021431D"/>
    <w:rsid w:val="00214923"/>
    <w:rsid w:val="00214D30"/>
    <w:rsid w:val="0021518F"/>
    <w:rsid w:val="0021529F"/>
    <w:rsid w:val="0021544E"/>
    <w:rsid w:val="0021568A"/>
    <w:rsid w:val="00215F4A"/>
    <w:rsid w:val="00216244"/>
    <w:rsid w:val="0021683A"/>
    <w:rsid w:val="00216A6F"/>
    <w:rsid w:val="0021712D"/>
    <w:rsid w:val="002172A8"/>
    <w:rsid w:val="00217354"/>
    <w:rsid w:val="002178F4"/>
    <w:rsid w:val="00217B81"/>
    <w:rsid w:val="00217FA4"/>
    <w:rsid w:val="00217FDA"/>
    <w:rsid w:val="00220186"/>
    <w:rsid w:val="00220490"/>
    <w:rsid w:val="00220DE4"/>
    <w:rsid w:val="00220EF5"/>
    <w:rsid w:val="0022105F"/>
    <w:rsid w:val="0022153C"/>
    <w:rsid w:val="00221811"/>
    <w:rsid w:val="002223CD"/>
    <w:rsid w:val="0022247D"/>
    <w:rsid w:val="002227AD"/>
    <w:rsid w:val="00222DC6"/>
    <w:rsid w:val="00222E91"/>
    <w:rsid w:val="00223448"/>
    <w:rsid w:val="00223B63"/>
    <w:rsid w:val="0022400A"/>
    <w:rsid w:val="0022448F"/>
    <w:rsid w:val="00224679"/>
    <w:rsid w:val="00224920"/>
    <w:rsid w:val="00225604"/>
    <w:rsid w:val="002260A7"/>
    <w:rsid w:val="0022677E"/>
    <w:rsid w:val="002269C3"/>
    <w:rsid w:val="002269F3"/>
    <w:rsid w:val="00226BB4"/>
    <w:rsid w:val="00226E34"/>
    <w:rsid w:val="00226E79"/>
    <w:rsid w:val="0022755A"/>
    <w:rsid w:val="002300CD"/>
    <w:rsid w:val="00230359"/>
    <w:rsid w:val="00230576"/>
    <w:rsid w:val="00230A80"/>
    <w:rsid w:val="00230BC3"/>
    <w:rsid w:val="002313DF"/>
    <w:rsid w:val="00231898"/>
    <w:rsid w:val="00231DDA"/>
    <w:rsid w:val="00231F18"/>
    <w:rsid w:val="002320D4"/>
    <w:rsid w:val="0023248E"/>
    <w:rsid w:val="002324AA"/>
    <w:rsid w:val="002324FA"/>
    <w:rsid w:val="00232516"/>
    <w:rsid w:val="00232695"/>
    <w:rsid w:val="002327BC"/>
    <w:rsid w:val="00232EE2"/>
    <w:rsid w:val="002337BD"/>
    <w:rsid w:val="00233AC4"/>
    <w:rsid w:val="00233B28"/>
    <w:rsid w:val="0023480F"/>
    <w:rsid w:val="00234825"/>
    <w:rsid w:val="0023487A"/>
    <w:rsid w:val="00234DB9"/>
    <w:rsid w:val="0023544B"/>
    <w:rsid w:val="002356FB"/>
    <w:rsid w:val="002363C9"/>
    <w:rsid w:val="00236669"/>
    <w:rsid w:val="00236B2C"/>
    <w:rsid w:val="00237BC0"/>
    <w:rsid w:val="00237E2D"/>
    <w:rsid w:val="00240518"/>
    <w:rsid w:val="00240657"/>
    <w:rsid w:val="00240A87"/>
    <w:rsid w:val="00240E88"/>
    <w:rsid w:val="00240F7F"/>
    <w:rsid w:val="0024115A"/>
    <w:rsid w:val="00241595"/>
    <w:rsid w:val="00241B1C"/>
    <w:rsid w:val="00241B8E"/>
    <w:rsid w:val="00241FBE"/>
    <w:rsid w:val="00242373"/>
    <w:rsid w:val="002428CF"/>
    <w:rsid w:val="00242D98"/>
    <w:rsid w:val="00242F23"/>
    <w:rsid w:val="00242F33"/>
    <w:rsid w:val="00243135"/>
    <w:rsid w:val="002431DF"/>
    <w:rsid w:val="002434ED"/>
    <w:rsid w:val="00243B92"/>
    <w:rsid w:val="00244003"/>
    <w:rsid w:val="0024474D"/>
    <w:rsid w:val="002448CD"/>
    <w:rsid w:val="002448F4"/>
    <w:rsid w:val="0024497A"/>
    <w:rsid w:val="00244A59"/>
    <w:rsid w:val="00244DB4"/>
    <w:rsid w:val="0024536D"/>
    <w:rsid w:val="002454A0"/>
    <w:rsid w:val="00245901"/>
    <w:rsid w:val="0024598B"/>
    <w:rsid w:val="00245A21"/>
    <w:rsid w:val="00245BA9"/>
    <w:rsid w:val="00245C66"/>
    <w:rsid w:val="00247260"/>
    <w:rsid w:val="00247343"/>
    <w:rsid w:val="00247AD1"/>
    <w:rsid w:val="00247B52"/>
    <w:rsid w:val="002501E8"/>
    <w:rsid w:val="002505C8"/>
    <w:rsid w:val="0025067F"/>
    <w:rsid w:val="00250909"/>
    <w:rsid w:val="00250AE2"/>
    <w:rsid w:val="00250B5B"/>
    <w:rsid w:val="00250D6E"/>
    <w:rsid w:val="00250DA8"/>
    <w:rsid w:val="00251402"/>
    <w:rsid w:val="0025140E"/>
    <w:rsid w:val="00251B62"/>
    <w:rsid w:val="00251F15"/>
    <w:rsid w:val="00252035"/>
    <w:rsid w:val="0025247E"/>
    <w:rsid w:val="00252680"/>
    <w:rsid w:val="00252B0D"/>
    <w:rsid w:val="00253071"/>
    <w:rsid w:val="00253635"/>
    <w:rsid w:val="00253702"/>
    <w:rsid w:val="00253845"/>
    <w:rsid w:val="00253CCC"/>
    <w:rsid w:val="00253DBC"/>
    <w:rsid w:val="00253DD5"/>
    <w:rsid w:val="00253E9D"/>
    <w:rsid w:val="00253FA2"/>
    <w:rsid w:val="0025414B"/>
    <w:rsid w:val="0025450F"/>
    <w:rsid w:val="0025457F"/>
    <w:rsid w:val="00254812"/>
    <w:rsid w:val="00254A1A"/>
    <w:rsid w:val="002550D9"/>
    <w:rsid w:val="00255667"/>
    <w:rsid w:val="00255677"/>
    <w:rsid w:val="0025592F"/>
    <w:rsid w:val="00255D7F"/>
    <w:rsid w:val="0025662E"/>
    <w:rsid w:val="002571E7"/>
    <w:rsid w:val="00257374"/>
    <w:rsid w:val="00257917"/>
    <w:rsid w:val="00257D89"/>
    <w:rsid w:val="002609A7"/>
    <w:rsid w:val="002609CD"/>
    <w:rsid w:val="00260B76"/>
    <w:rsid w:val="00260E48"/>
    <w:rsid w:val="0026135F"/>
    <w:rsid w:val="00261817"/>
    <w:rsid w:val="00261B2D"/>
    <w:rsid w:val="00261E8D"/>
    <w:rsid w:val="002620EA"/>
    <w:rsid w:val="002621B1"/>
    <w:rsid w:val="0026221F"/>
    <w:rsid w:val="002630BC"/>
    <w:rsid w:val="0026327B"/>
    <w:rsid w:val="00263642"/>
    <w:rsid w:val="00263CCE"/>
    <w:rsid w:val="00264910"/>
    <w:rsid w:val="00264AC7"/>
    <w:rsid w:val="00264D03"/>
    <w:rsid w:val="002650DD"/>
    <w:rsid w:val="0026526D"/>
    <w:rsid w:val="002653C1"/>
    <w:rsid w:val="00265404"/>
    <w:rsid w:val="0026548C"/>
    <w:rsid w:val="002655B2"/>
    <w:rsid w:val="0026565C"/>
    <w:rsid w:val="00265733"/>
    <w:rsid w:val="00266207"/>
    <w:rsid w:val="00266731"/>
    <w:rsid w:val="00266EAE"/>
    <w:rsid w:val="002675D3"/>
    <w:rsid w:val="002677CA"/>
    <w:rsid w:val="00267AB7"/>
    <w:rsid w:val="0027027F"/>
    <w:rsid w:val="002706C7"/>
    <w:rsid w:val="00270A71"/>
    <w:rsid w:val="00270B68"/>
    <w:rsid w:val="00270C95"/>
    <w:rsid w:val="00270EDB"/>
    <w:rsid w:val="00271900"/>
    <w:rsid w:val="00271FFD"/>
    <w:rsid w:val="00272755"/>
    <w:rsid w:val="00272C61"/>
    <w:rsid w:val="00272CB1"/>
    <w:rsid w:val="00272DF4"/>
    <w:rsid w:val="00272F50"/>
    <w:rsid w:val="002734AA"/>
    <w:rsid w:val="0027355F"/>
    <w:rsid w:val="00273586"/>
    <w:rsid w:val="0027370C"/>
    <w:rsid w:val="00273932"/>
    <w:rsid w:val="00273ACB"/>
    <w:rsid w:val="00273BC1"/>
    <w:rsid w:val="00273D2C"/>
    <w:rsid w:val="00274243"/>
    <w:rsid w:val="002742C5"/>
    <w:rsid w:val="002742F5"/>
    <w:rsid w:val="002745AA"/>
    <w:rsid w:val="00274915"/>
    <w:rsid w:val="00274AE6"/>
    <w:rsid w:val="00274CD8"/>
    <w:rsid w:val="002753F1"/>
    <w:rsid w:val="0027578A"/>
    <w:rsid w:val="00275ABC"/>
    <w:rsid w:val="00275F9F"/>
    <w:rsid w:val="00275FA3"/>
    <w:rsid w:val="002767EC"/>
    <w:rsid w:val="0027701C"/>
    <w:rsid w:val="0027711A"/>
    <w:rsid w:val="00277158"/>
    <w:rsid w:val="002775EA"/>
    <w:rsid w:val="002779FC"/>
    <w:rsid w:val="00277E5B"/>
    <w:rsid w:val="00280136"/>
    <w:rsid w:val="0028056D"/>
    <w:rsid w:val="00280776"/>
    <w:rsid w:val="002809EE"/>
    <w:rsid w:val="00280E10"/>
    <w:rsid w:val="00280FF1"/>
    <w:rsid w:val="002814CA"/>
    <w:rsid w:val="002814EF"/>
    <w:rsid w:val="002815BF"/>
    <w:rsid w:val="00281E8D"/>
    <w:rsid w:val="00281EDB"/>
    <w:rsid w:val="00282296"/>
    <w:rsid w:val="002822D4"/>
    <w:rsid w:val="00282428"/>
    <w:rsid w:val="00282D3B"/>
    <w:rsid w:val="00283087"/>
    <w:rsid w:val="00283394"/>
    <w:rsid w:val="002840C7"/>
    <w:rsid w:val="0028517B"/>
    <w:rsid w:val="002854A3"/>
    <w:rsid w:val="00285C3B"/>
    <w:rsid w:val="00285C68"/>
    <w:rsid w:val="00285D85"/>
    <w:rsid w:val="00285EB2"/>
    <w:rsid w:val="00286092"/>
    <w:rsid w:val="002861B0"/>
    <w:rsid w:val="002864FF"/>
    <w:rsid w:val="002865B7"/>
    <w:rsid w:val="002873E4"/>
    <w:rsid w:val="00287643"/>
    <w:rsid w:val="0028792D"/>
    <w:rsid w:val="00287A98"/>
    <w:rsid w:val="00287DEF"/>
    <w:rsid w:val="00287F67"/>
    <w:rsid w:val="00287F83"/>
    <w:rsid w:val="00290585"/>
    <w:rsid w:val="002905CF"/>
    <w:rsid w:val="00290674"/>
    <w:rsid w:val="002909D4"/>
    <w:rsid w:val="00290A67"/>
    <w:rsid w:val="0029183B"/>
    <w:rsid w:val="00291868"/>
    <w:rsid w:val="00291A50"/>
    <w:rsid w:val="00291D7D"/>
    <w:rsid w:val="00291F63"/>
    <w:rsid w:val="00292195"/>
    <w:rsid w:val="0029330C"/>
    <w:rsid w:val="0029381A"/>
    <w:rsid w:val="002939F3"/>
    <w:rsid w:val="00293A53"/>
    <w:rsid w:val="002940FC"/>
    <w:rsid w:val="00294ADC"/>
    <w:rsid w:val="00294D7D"/>
    <w:rsid w:val="002954E1"/>
    <w:rsid w:val="0029562E"/>
    <w:rsid w:val="002959B9"/>
    <w:rsid w:val="00295D9B"/>
    <w:rsid w:val="002963A7"/>
    <w:rsid w:val="0029685F"/>
    <w:rsid w:val="0029725A"/>
    <w:rsid w:val="00297313"/>
    <w:rsid w:val="0029747E"/>
    <w:rsid w:val="002978FB"/>
    <w:rsid w:val="00297B48"/>
    <w:rsid w:val="002A0A82"/>
    <w:rsid w:val="002A0EE2"/>
    <w:rsid w:val="002A1056"/>
    <w:rsid w:val="002A10BE"/>
    <w:rsid w:val="002A13C0"/>
    <w:rsid w:val="002A1CE0"/>
    <w:rsid w:val="002A1EE0"/>
    <w:rsid w:val="002A1FBF"/>
    <w:rsid w:val="002A1FCD"/>
    <w:rsid w:val="002A215A"/>
    <w:rsid w:val="002A2875"/>
    <w:rsid w:val="002A28B4"/>
    <w:rsid w:val="002A2B8C"/>
    <w:rsid w:val="002A2FDC"/>
    <w:rsid w:val="002A30D8"/>
    <w:rsid w:val="002A33EC"/>
    <w:rsid w:val="002A3442"/>
    <w:rsid w:val="002A35CF"/>
    <w:rsid w:val="002A3BAC"/>
    <w:rsid w:val="002A3BAD"/>
    <w:rsid w:val="002A3D60"/>
    <w:rsid w:val="002A4121"/>
    <w:rsid w:val="002A4350"/>
    <w:rsid w:val="002A4396"/>
    <w:rsid w:val="002A46AB"/>
    <w:rsid w:val="002A475D"/>
    <w:rsid w:val="002A4DC7"/>
    <w:rsid w:val="002A4E83"/>
    <w:rsid w:val="002A4F74"/>
    <w:rsid w:val="002A50A9"/>
    <w:rsid w:val="002A57EA"/>
    <w:rsid w:val="002A66D8"/>
    <w:rsid w:val="002A6708"/>
    <w:rsid w:val="002A679F"/>
    <w:rsid w:val="002A6BBF"/>
    <w:rsid w:val="002A6C95"/>
    <w:rsid w:val="002A7454"/>
    <w:rsid w:val="002A794A"/>
    <w:rsid w:val="002A7E0F"/>
    <w:rsid w:val="002B07E2"/>
    <w:rsid w:val="002B0A9D"/>
    <w:rsid w:val="002B0B56"/>
    <w:rsid w:val="002B0BE1"/>
    <w:rsid w:val="002B0D34"/>
    <w:rsid w:val="002B0D53"/>
    <w:rsid w:val="002B0F76"/>
    <w:rsid w:val="002B12F7"/>
    <w:rsid w:val="002B1C07"/>
    <w:rsid w:val="002B1EA2"/>
    <w:rsid w:val="002B1FC5"/>
    <w:rsid w:val="002B22C8"/>
    <w:rsid w:val="002B255D"/>
    <w:rsid w:val="002B2593"/>
    <w:rsid w:val="002B2725"/>
    <w:rsid w:val="002B2987"/>
    <w:rsid w:val="002B3046"/>
    <w:rsid w:val="002B316A"/>
    <w:rsid w:val="002B3556"/>
    <w:rsid w:val="002B35DC"/>
    <w:rsid w:val="002B3CF5"/>
    <w:rsid w:val="002B3F9B"/>
    <w:rsid w:val="002B3FEF"/>
    <w:rsid w:val="002B4138"/>
    <w:rsid w:val="002B4351"/>
    <w:rsid w:val="002B5016"/>
    <w:rsid w:val="002B50F2"/>
    <w:rsid w:val="002B51FB"/>
    <w:rsid w:val="002B596E"/>
    <w:rsid w:val="002B69B2"/>
    <w:rsid w:val="002B75C6"/>
    <w:rsid w:val="002B7F10"/>
    <w:rsid w:val="002B7F18"/>
    <w:rsid w:val="002B7F73"/>
    <w:rsid w:val="002C0100"/>
    <w:rsid w:val="002C0520"/>
    <w:rsid w:val="002C0870"/>
    <w:rsid w:val="002C09AE"/>
    <w:rsid w:val="002C0BAF"/>
    <w:rsid w:val="002C0C58"/>
    <w:rsid w:val="002C15CB"/>
    <w:rsid w:val="002C18D2"/>
    <w:rsid w:val="002C1A34"/>
    <w:rsid w:val="002C1C7F"/>
    <w:rsid w:val="002C229E"/>
    <w:rsid w:val="002C2510"/>
    <w:rsid w:val="002C28B6"/>
    <w:rsid w:val="002C2DFA"/>
    <w:rsid w:val="002C30D4"/>
    <w:rsid w:val="002C33AF"/>
    <w:rsid w:val="002C3902"/>
    <w:rsid w:val="002C3B03"/>
    <w:rsid w:val="002C4190"/>
    <w:rsid w:val="002C46B9"/>
    <w:rsid w:val="002C4CC8"/>
    <w:rsid w:val="002C4DBE"/>
    <w:rsid w:val="002C5170"/>
    <w:rsid w:val="002C5257"/>
    <w:rsid w:val="002C5281"/>
    <w:rsid w:val="002C5B4F"/>
    <w:rsid w:val="002C6568"/>
    <w:rsid w:val="002C6956"/>
    <w:rsid w:val="002C69B0"/>
    <w:rsid w:val="002C6C2D"/>
    <w:rsid w:val="002C739C"/>
    <w:rsid w:val="002C7538"/>
    <w:rsid w:val="002C7930"/>
    <w:rsid w:val="002C7A76"/>
    <w:rsid w:val="002C7D39"/>
    <w:rsid w:val="002C7F5C"/>
    <w:rsid w:val="002D0077"/>
    <w:rsid w:val="002D04DB"/>
    <w:rsid w:val="002D0A73"/>
    <w:rsid w:val="002D0ABD"/>
    <w:rsid w:val="002D0C0A"/>
    <w:rsid w:val="002D1B4E"/>
    <w:rsid w:val="002D212E"/>
    <w:rsid w:val="002D2BB9"/>
    <w:rsid w:val="002D2C79"/>
    <w:rsid w:val="002D30E3"/>
    <w:rsid w:val="002D3718"/>
    <w:rsid w:val="002D47C7"/>
    <w:rsid w:val="002D4C91"/>
    <w:rsid w:val="002D52D1"/>
    <w:rsid w:val="002D537E"/>
    <w:rsid w:val="002D5518"/>
    <w:rsid w:val="002D561D"/>
    <w:rsid w:val="002D5796"/>
    <w:rsid w:val="002D5873"/>
    <w:rsid w:val="002D5879"/>
    <w:rsid w:val="002D5E75"/>
    <w:rsid w:val="002D6271"/>
    <w:rsid w:val="002D68A7"/>
    <w:rsid w:val="002D68C1"/>
    <w:rsid w:val="002D6FAF"/>
    <w:rsid w:val="002D74F1"/>
    <w:rsid w:val="002D778F"/>
    <w:rsid w:val="002D7BA0"/>
    <w:rsid w:val="002D7C67"/>
    <w:rsid w:val="002E028C"/>
    <w:rsid w:val="002E0902"/>
    <w:rsid w:val="002E14FC"/>
    <w:rsid w:val="002E152F"/>
    <w:rsid w:val="002E1C24"/>
    <w:rsid w:val="002E20B5"/>
    <w:rsid w:val="002E221F"/>
    <w:rsid w:val="002E22D3"/>
    <w:rsid w:val="002E248F"/>
    <w:rsid w:val="002E294B"/>
    <w:rsid w:val="002E29B0"/>
    <w:rsid w:val="002E2AC2"/>
    <w:rsid w:val="002E2DC8"/>
    <w:rsid w:val="002E2DD4"/>
    <w:rsid w:val="002E2EA5"/>
    <w:rsid w:val="002E2F4F"/>
    <w:rsid w:val="002E34D6"/>
    <w:rsid w:val="002E362D"/>
    <w:rsid w:val="002E3A38"/>
    <w:rsid w:val="002E4021"/>
    <w:rsid w:val="002E43D6"/>
    <w:rsid w:val="002E44E8"/>
    <w:rsid w:val="002E4D6C"/>
    <w:rsid w:val="002E4E34"/>
    <w:rsid w:val="002E4F18"/>
    <w:rsid w:val="002E5355"/>
    <w:rsid w:val="002E53E5"/>
    <w:rsid w:val="002E59EE"/>
    <w:rsid w:val="002E5B3C"/>
    <w:rsid w:val="002E5D53"/>
    <w:rsid w:val="002E6456"/>
    <w:rsid w:val="002E65EB"/>
    <w:rsid w:val="002E6EC9"/>
    <w:rsid w:val="002E7963"/>
    <w:rsid w:val="002E7CEE"/>
    <w:rsid w:val="002E7D5B"/>
    <w:rsid w:val="002F00D7"/>
    <w:rsid w:val="002F03FB"/>
    <w:rsid w:val="002F0980"/>
    <w:rsid w:val="002F11AD"/>
    <w:rsid w:val="002F1687"/>
    <w:rsid w:val="002F1864"/>
    <w:rsid w:val="002F1943"/>
    <w:rsid w:val="002F1BA7"/>
    <w:rsid w:val="002F1FFF"/>
    <w:rsid w:val="002F26AD"/>
    <w:rsid w:val="002F26BB"/>
    <w:rsid w:val="002F297B"/>
    <w:rsid w:val="002F298B"/>
    <w:rsid w:val="002F2C0E"/>
    <w:rsid w:val="002F2EF7"/>
    <w:rsid w:val="002F31BF"/>
    <w:rsid w:val="002F375A"/>
    <w:rsid w:val="002F38A9"/>
    <w:rsid w:val="002F3A6A"/>
    <w:rsid w:val="002F4285"/>
    <w:rsid w:val="002F500D"/>
    <w:rsid w:val="002F54F2"/>
    <w:rsid w:val="002F55C7"/>
    <w:rsid w:val="002F5682"/>
    <w:rsid w:val="002F6093"/>
    <w:rsid w:val="002F618F"/>
    <w:rsid w:val="002F6852"/>
    <w:rsid w:val="002F6BB7"/>
    <w:rsid w:val="002F6CC3"/>
    <w:rsid w:val="002F742F"/>
    <w:rsid w:val="002F761F"/>
    <w:rsid w:val="002F78BE"/>
    <w:rsid w:val="002F79A7"/>
    <w:rsid w:val="002F7CFE"/>
    <w:rsid w:val="002F7D1A"/>
    <w:rsid w:val="002F7F68"/>
    <w:rsid w:val="00300008"/>
    <w:rsid w:val="0030009C"/>
    <w:rsid w:val="00300210"/>
    <w:rsid w:val="003004B2"/>
    <w:rsid w:val="00300875"/>
    <w:rsid w:val="00301A11"/>
    <w:rsid w:val="00302109"/>
    <w:rsid w:val="003023E5"/>
    <w:rsid w:val="00302680"/>
    <w:rsid w:val="00302C0D"/>
    <w:rsid w:val="00302C3C"/>
    <w:rsid w:val="00302E73"/>
    <w:rsid w:val="00303085"/>
    <w:rsid w:val="003035AB"/>
    <w:rsid w:val="003042F2"/>
    <w:rsid w:val="00304754"/>
    <w:rsid w:val="00304BAA"/>
    <w:rsid w:val="00304E95"/>
    <w:rsid w:val="00305009"/>
    <w:rsid w:val="003061B2"/>
    <w:rsid w:val="00306223"/>
    <w:rsid w:val="0030654C"/>
    <w:rsid w:val="00306591"/>
    <w:rsid w:val="003065DA"/>
    <w:rsid w:val="00306ACC"/>
    <w:rsid w:val="00306B4F"/>
    <w:rsid w:val="00306C23"/>
    <w:rsid w:val="00306D2D"/>
    <w:rsid w:val="0030722C"/>
    <w:rsid w:val="003100A2"/>
    <w:rsid w:val="00310295"/>
    <w:rsid w:val="0031031B"/>
    <w:rsid w:val="00310631"/>
    <w:rsid w:val="00310651"/>
    <w:rsid w:val="003109C3"/>
    <w:rsid w:val="00310EF5"/>
    <w:rsid w:val="00311541"/>
    <w:rsid w:val="0031248E"/>
    <w:rsid w:val="00312D50"/>
    <w:rsid w:val="00313164"/>
    <w:rsid w:val="00313169"/>
    <w:rsid w:val="00313694"/>
    <w:rsid w:val="003138FB"/>
    <w:rsid w:val="00313A27"/>
    <w:rsid w:val="00313BEA"/>
    <w:rsid w:val="0031404B"/>
    <w:rsid w:val="003141BF"/>
    <w:rsid w:val="00314FD2"/>
    <w:rsid w:val="0031509D"/>
    <w:rsid w:val="00315378"/>
    <w:rsid w:val="00315665"/>
    <w:rsid w:val="00315F7C"/>
    <w:rsid w:val="00315F80"/>
    <w:rsid w:val="00316102"/>
    <w:rsid w:val="0031611D"/>
    <w:rsid w:val="003161D2"/>
    <w:rsid w:val="00316225"/>
    <w:rsid w:val="003163F4"/>
    <w:rsid w:val="003166C9"/>
    <w:rsid w:val="00316DCC"/>
    <w:rsid w:val="0031705F"/>
    <w:rsid w:val="00317544"/>
    <w:rsid w:val="00317732"/>
    <w:rsid w:val="003178F5"/>
    <w:rsid w:val="00317A92"/>
    <w:rsid w:val="00317B85"/>
    <w:rsid w:val="00320062"/>
    <w:rsid w:val="00320854"/>
    <w:rsid w:val="003208AA"/>
    <w:rsid w:val="00320A86"/>
    <w:rsid w:val="00320B69"/>
    <w:rsid w:val="00320C18"/>
    <w:rsid w:val="0032149A"/>
    <w:rsid w:val="00321503"/>
    <w:rsid w:val="0032156D"/>
    <w:rsid w:val="00321AA4"/>
    <w:rsid w:val="00322101"/>
    <w:rsid w:val="003224CF"/>
    <w:rsid w:val="003225B4"/>
    <w:rsid w:val="003229FD"/>
    <w:rsid w:val="00322CC4"/>
    <w:rsid w:val="0032310C"/>
    <w:rsid w:val="0032337D"/>
    <w:rsid w:val="00323486"/>
    <w:rsid w:val="00323630"/>
    <w:rsid w:val="00323DAD"/>
    <w:rsid w:val="003241E8"/>
    <w:rsid w:val="00324950"/>
    <w:rsid w:val="00325742"/>
    <w:rsid w:val="00325E5B"/>
    <w:rsid w:val="00325FEF"/>
    <w:rsid w:val="00326882"/>
    <w:rsid w:val="00326A5E"/>
    <w:rsid w:val="0032705E"/>
    <w:rsid w:val="003273F3"/>
    <w:rsid w:val="003274AB"/>
    <w:rsid w:val="003276E4"/>
    <w:rsid w:val="00327E31"/>
    <w:rsid w:val="003301CC"/>
    <w:rsid w:val="00330EB9"/>
    <w:rsid w:val="003311EB"/>
    <w:rsid w:val="003314BE"/>
    <w:rsid w:val="00331D69"/>
    <w:rsid w:val="00331DEA"/>
    <w:rsid w:val="003323B9"/>
    <w:rsid w:val="00332C29"/>
    <w:rsid w:val="00332F8F"/>
    <w:rsid w:val="003335AE"/>
    <w:rsid w:val="00333C37"/>
    <w:rsid w:val="00333EEA"/>
    <w:rsid w:val="003341D4"/>
    <w:rsid w:val="003344CC"/>
    <w:rsid w:val="003346EC"/>
    <w:rsid w:val="00334DA8"/>
    <w:rsid w:val="00334DE4"/>
    <w:rsid w:val="00334FBA"/>
    <w:rsid w:val="00335428"/>
    <w:rsid w:val="00335475"/>
    <w:rsid w:val="003355E2"/>
    <w:rsid w:val="0033578E"/>
    <w:rsid w:val="00335AB7"/>
    <w:rsid w:val="00335C98"/>
    <w:rsid w:val="003362B5"/>
    <w:rsid w:val="003369E8"/>
    <w:rsid w:val="00336BB8"/>
    <w:rsid w:val="00336C06"/>
    <w:rsid w:val="00336CB3"/>
    <w:rsid w:val="00336FCE"/>
    <w:rsid w:val="003370C1"/>
    <w:rsid w:val="003373C3"/>
    <w:rsid w:val="003378F2"/>
    <w:rsid w:val="00337996"/>
    <w:rsid w:val="00340660"/>
    <w:rsid w:val="0034075F"/>
    <w:rsid w:val="003408BB"/>
    <w:rsid w:val="00340DD9"/>
    <w:rsid w:val="00341235"/>
    <w:rsid w:val="00341264"/>
    <w:rsid w:val="003415C5"/>
    <w:rsid w:val="0034200B"/>
    <w:rsid w:val="003420A7"/>
    <w:rsid w:val="00342270"/>
    <w:rsid w:val="00342BFB"/>
    <w:rsid w:val="003435A7"/>
    <w:rsid w:val="00343B49"/>
    <w:rsid w:val="00344111"/>
    <w:rsid w:val="00344214"/>
    <w:rsid w:val="00344606"/>
    <w:rsid w:val="003446D6"/>
    <w:rsid w:val="00344733"/>
    <w:rsid w:val="0034534E"/>
    <w:rsid w:val="0034538B"/>
    <w:rsid w:val="00345A00"/>
    <w:rsid w:val="00345DCA"/>
    <w:rsid w:val="003462FC"/>
    <w:rsid w:val="00346D62"/>
    <w:rsid w:val="00346F09"/>
    <w:rsid w:val="0034711D"/>
    <w:rsid w:val="00347606"/>
    <w:rsid w:val="00347647"/>
    <w:rsid w:val="00347B52"/>
    <w:rsid w:val="00350113"/>
    <w:rsid w:val="0035024B"/>
    <w:rsid w:val="00350568"/>
    <w:rsid w:val="003506F4"/>
    <w:rsid w:val="003507B4"/>
    <w:rsid w:val="00350993"/>
    <w:rsid w:val="00350A48"/>
    <w:rsid w:val="00350C45"/>
    <w:rsid w:val="00350C51"/>
    <w:rsid w:val="0035105E"/>
    <w:rsid w:val="00351539"/>
    <w:rsid w:val="00351581"/>
    <w:rsid w:val="00351AE3"/>
    <w:rsid w:val="00351EA2"/>
    <w:rsid w:val="003525BA"/>
    <w:rsid w:val="00352CD8"/>
    <w:rsid w:val="00353004"/>
    <w:rsid w:val="003534C0"/>
    <w:rsid w:val="00353875"/>
    <w:rsid w:val="003542B0"/>
    <w:rsid w:val="003543B6"/>
    <w:rsid w:val="003548C9"/>
    <w:rsid w:val="00354CA6"/>
    <w:rsid w:val="00354D46"/>
    <w:rsid w:val="00354D6A"/>
    <w:rsid w:val="00354DFE"/>
    <w:rsid w:val="00354FA1"/>
    <w:rsid w:val="0035669B"/>
    <w:rsid w:val="00356C26"/>
    <w:rsid w:val="00357063"/>
    <w:rsid w:val="00357326"/>
    <w:rsid w:val="00357625"/>
    <w:rsid w:val="0035792A"/>
    <w:rsid w:val="003579CC"/>
    <w:rsid w:val="00357CDB"/>
    <w:rsid w:val="00357D62"/>
    <w:rsid w:val="00360203"/>
    <w:rsid w:val="00360499"/>
    <w:rsid w:val="00360E17"/>
    <w:rsid w:val="00361256"/>
    <w:rsid w:val="00361512"/>
    <w:rsid w:val="00361599"/>
    <w:rsid w:val="00361799"/>
    <w:rsid w:val="00361A97"/>
    <w:rsid w:val="00361BAC"/>
    <w:rsid w:val="00361D89"/>
    <w:rsid w:val="00361E0A"/>
    <w:rsid w:val="00361FEA"/>
    <w:rsid w:val="0036209C"/>
    <w:rsid w:val="0036214B"/>
    <w:rsid w:val="003622E4"/>
    <w:rsid w:val="00362633"/>
    <w:rsid w:val="0036274A"/>
    <w:rsid w:val="003628AC"/>
    <w:rsid w:val="00362E1F"/>
    <w:rsid w:val="003630AE"/>
    <w:rsid w:val="003634B8"/>
    <w:rsid w:val="003638A6"/>
    <w:rsid w:val="00364377"/>
    <w:rsid w:val="003643DC"/>
    <w:rsid w:val="00364629"/>
    <w:rsid w:val="00364EE8"/>
    <w:rsid w:val="0036506B"/>
    <w:rsid w:val="0036528C"/>
    <w:rsid w:val="0036543D"/>
    <w:rsid w:val="003654A9"/>
    <w:rsid w:val="00365904"/>
    <w:rsid w:val="00366001"/>
    <w:rsid w:val="00366159"/>
    <w:rsid w:val="003668CF"/>
    <w:rsid w:val="00366A9F"/>
    <w:rsid w:val="00367A5A"/>
    <w:rsid w:val="00367CE0"/>
    <w:rsid w:val="00367DC5"/>
    <w:rsid w:val="003701B5"/>
    <w:rsid w:val="003705FD"/>
    <w:rsid w:val="00370E26"/>
    <w:rsid w:val="0037194F"/>
    <w:rsid w:val="00371F68"/>
    <w:rsid w:val="003731CD"/>
    <w:rsid w:val="00373597"/>
    <w:rsid w:val="003735B7"/>
    <w:rsid w:val="00373AF5"/>
    <w:rsid w:val="00373B30"/>
    <w:rsid w:val="00374260"/>
    <w:rsid w:val="003742C2"/>
    <w:rsid w:val="003750BA"/>
    <w:rsid w:val="00375254"/>
    <w:rsid w:val="003752F0"/>
    <w:rsid w:val="003758B5"/>
    <w:rsid w:val="003758DE"/>
    <w:rsid w:val="00375D14"/>
    <w:rsid w:val="00376002"/>
    <w:rsid w:val="00376047"/>
    <w:rsid w:val="003767B1"/>
    <w:rsid w:val="00376AC5"/>
    <w:rsid w:val="00376DD9"/>
    <w:rsid w:val="00376E78"/>
    <w:rsid w:val="003770E9"/>
    <w:rsid w:val="0037711B"/>
    <w:rsid w:val="003771AE"/>
    <w:rsid w:val="003777F9"/>
    <w:rsid w:val="0038002F"/>
    <w:rsid w:val="0038024B"/>
    <w:rsid w:val="003805D8"/>
    <w:rsid w:val="00380E0E"/>
    <w:rsid w:val="00381529"/>
    <w:rsid w:val="00381BA4"/>
    <w:rsid w:val="003820C0"/>
    <w:rsid w:val="00382629"/>
    <w:rsid w:val="00383CD3"/>
    <w:rsid w:val="00383D58"/>
    <w:rsid w:val="00384995"/>
    <w:rsid w:val="003849BE"/>
    <w:rsid w:val="00384DCB"/>
    <w:rsid w:val="0038536D"/>
    <w:rsid w:val="00385AA0"/>
    <w:rsid w:val="00385D18"/>
    <w:rsid w:val="00385DFB"/>
    <w:rsid w:val="00385F0A"/>
    <w:rsid w:val="00386818"/>
    <w:rsid w:val="00386AB4"/>
    <w:rsid w:val="003870E3"/>
    <w:rsid w:val="003874D8"/>
    <w:rsid w:val="00387642"/>
    <w:rsid w:val="00390002"/>
    <w:rsid w:val="00390114"/>
    <w:rsid w:val="00390A5C"/>
    <w:rsid w:val="00390E05"/>
    <w:rsid w:val="003912A4"/>
    <w:rsid w:val="00391544"/>
    <w:rsid w:val="0039160A"/>
    <w:rsid w:val="00391929"/>
    <w:rsid w:val="00391A02"/>
    <w:rsid w:val="00391A6B"/>
    <w:rsid w:val="003922E1"/>
    <w:rsid w:val="0039279F"/>
    <w:rsid w:val="00392BFB"/>
    <w:rsid w:val="00392E9C"/>
    <w:rsid w:val="00393318"/>
    <w:rsid w:val="003933D7"/>
    <w:rsid w:val="00394356"/>
    <w:rsid w:val="00394938"/>
    <w:rsid w:val="00394AAC"/>
    <w:rsid w:val="00394DAB"/>
    <w:rsid w:val="00394FB5"/>
    <w:rsid w:val="00394FE8"/>
    <w:rsid w:val="00395344"/>
    <w:rsid w:val="00395354"/>
    <w:rsid w:val="00395580"/>
    <w:rsid w:val="00395856"/>
    <w:rsid w:val="00395CD0"/>
    <w:rsid w:val="00396451"/>
    <w:rsid w:val="003964DD"/>
    <w:rsid w:val="003965C5"/>
    <w:rsid w:val="0039678C"/>
    <w:rsid w:val="0039686E"/>
    <w:rsid w:val="00396B0C"/>
    <w:rsid w:val="00397096"/>
    <w:rsid w:val="00397184"/>
    <w:rsid w:val="00397587"/>
    <w:rsid w:val="003976B7"/>
    <w:rsid w:val="00397901"/>
    <w:rsid w:val="00397980"/>
    <w:rsid w:val="00397C13"/>
    <w:rsid w:val="00397D67"/>
    <w:rsid w:val="00397D79"/>
    <w:rsid w:val="003A0886"/>
    <w:rsid w:val="003A098B"/>
    <w:rsid w:val="003A09F8"/>
    <w:rsid w:val="003A0CFB"/>
    <w:rsid w:val="003A143E"/>
    <w:rsid w:val="003A19CD"/>
    <w:rsid w:val="003A2089"/>
    <w:rsid w:val="003A2125"/>
    <w:rsid w:val="003A2201"/>
    <w:rsid w:val="003A278B"/>
    <w:rsid w:val="003A2E3C"/>
    <w:rsid w:val="003A2FD8"/>
    <w:rsid w:val="003A301F"/>
    <w:rsid w:val="003A3133"/>
    <w:rsid w:val="003A3B9B"/>
    <w:rsid w:val="003A42E2"/>
    <w:rsid w:val="003A44D2"/>
    <w:rsid w:val="003A4653"/>
    <w:rsid w:val="003A4710"/>
    <w:rsid w:val="003A4947"/>
    <w:rsid w:val="003A4E52"/>
    <w:rsid w:val="003A4F26"/>
    <w:rsid w:val="003A5148"/>
    <w:rsid w:val="003A5190"/>
    <w:rsid w:val="003A585D"/>
    <w:rsid w:val="003A59D4"/>
    <w:rsid w:val="003A5B82"/>
    <w:rsid w:val="003A5E5D"/>
    <w:rsid w:val="003A647A"/>
    <w:rsid w:val="003A6598"/>
    <w:rsid w:val="003A6876"/>
    <w:rsid w:val="003A68E9"/>
    <w:rsid w:val="003A6B34"/>
    <w:rsid w:val="003A6EF7"/>
    <w:rsid w:val="003A7033"/>
    <w:rsid w:val="003A7332"/>
    <w:rsid w:val="003A7426"/>
    <w:rsid w:val="003A76A6"/>
    <w:rsid w:val="003B0768"/>
    <w:rsid w:val="003B07A0"/>
    <w:rsid w:val="003B07C3"/>
    <w:rsid w:val="003B0C9C"/>
    <w:rsid w:val="003B0F17"/>
    <w:rsid w:val="003B18A6"/>
    <w:rsid w:val="003B1E3F"/>
    <w:rsid w:val="003B1EF3"/>
    <w:rsid w:val="003B1FB5"/>
    <w:rsid w:val="003B2045"/>
    <w:rsid w:val="003B2163"/>
    <w:rsid w:val="003B217E"/>
    <w:rsid w:val="003B240E"/>
    <w:rsid w:val="003B2530"/>
    <w:rsid w:val="003B2590"/>
    <w:rsid w:val="003B2AA2"/>
    <w:rsid w:val="003B328F"/>
    <w:rsid w:val="003B3616"/>
    <w:rsid w:val="003B3AD4"/>
    <w:rsid w:val="003B3E41"/>
    <w:rsid w:val="003B420E"/>
    <w:rsid w:val="003B4839"/>
    <w:rsid w:val="003B4D14"/>
    <w:rsid w:val="003B546B"/>
    <w:rsid w:val="003B55C3"/>
    <w:rsid w:val="003B56F7"/>
    <w:rsid w:val="003B59E0"/>
    <w:rsid w:val="003B5B4C"/>
    <w:rsid w:val="003B604A"/>
    <w:rsid w:val="003B6547"/>
    <w:rsid w:val="003B6674"/>
    <w:rsid w:val="003B690C"/>
    <w:rsid w:val="003B6912"/>
    <w:rsid w:val="003B6A92"/>
    <w:rsid w:val="003B6CE7"/>
    <w:rsid w:val="003B77DA"/>
    <w:rsid w:val="003B790D"/>
    <w:rsid w:val="003B7C93"/>
    <w:rsid w:val="003C076F"/>
    <w:rsid w:val="003C0B0B"/>
    <w:rsid w:val="003C0C47"/>
    <w:rsid w:val="003C0D48"/>
    <w:rsid w:val="003C11F0"/>
    <w:rsid w:val="003C12B3"/>
    <w:rsid w:val="003C1402"/>
    <w:rsid w:val="003C1950"/>
    <w:rsid w:val="003C1EA1"/>
    <w:rsid w:val="003C2731"/>
    <w:rsid w:val="003C274D"/>
    <w:rsid w:val="003C28EB"/>
    <w:rsid w:val="003C29FD"/>
    <w:rsid w:val="003C2E02"/>
    <w:rsid w:val="003C357D"/>
    <w:rsid w:val="003C439C"/>
    <w:rsid w:val="003C479E"/>
    <w:rsid w:val="003C4938"/>
    <w:rsid w:val="003C49B5"/>
    <w:rsid w:val="003C4BE7"/>
    <w:rsid w:val="003C4C3A"/>
    <w:rsid w:val="003C4C61"/>
    <w:rsid w:val="003C4D75"/>
    <w:rsid w:val="003C4DBE"/>
    <w:rsid w:val="003C4DC5"/>
    <w:rsid w:val="003C5020"/>
    <w:rsid w:val="003C54DA"/>
    <w:rsid w:val="003C568A"/>
    <w:rsid w:val="003C5888"/>
    <w:rsid w:val="003C5CA4"/>
    <w:rsid w:val="003C5F7D"/>
    <w:rsid w:val="003C62C1"/>
    <w:rsid w:val="003C64EE"/>
    <w:rsid w:val="003C6601"/>
    <w:rsid w:val="003C6B9C"/>
    <w:rsid w:val="003C6BB3"/>
    <w:rsid w:val="003C7502"/>
    <w:rsid w:val="003C76A1"/>
    <w:rsid w:val="003C7B7B"/>
    <w:rsid w:val="003D03F5"/>
    <w:rsid w:val="003D062D"/>
    <w:rsid w:val="003D0A35"/>
    <w:rsid w:val="003D0B2A"/>
    <w:rsid w:val="003D0BD0"/>
    <w:rsid w:val="003D0CC7"/>
    <w:rsid w:val="003D13B9"/>
    <w:rsid w:val="003D13EF"/>
    <w:rsid w:val="003D1441"/>
    <w:rsid w:val="003D1501"/>
    <w:rsid w:val="003D182B"/>
    <w:rsid w:val="003D1C3B"/>
    <w:rsid w:val="003D1F70"/>
    <w:rsid w:val="003D2529"/>
    <w:rsid w:val="003D25AD"/>
    <w:rsid w:val="003D276C"/>
    <w:rsid w:val="003D304F"/>
    <w:rsid w:val="003D3ADC"/>
    <w:rsid w:val="003D3C41"/>
    <w:rsid w:val="003D3F57"/>
    <w:rsid w:val="003D4138"/>
    <w:rsid w:val="003D4210"/>
    <w:rsid w:val="003D483F"/>
    <w:rsid w:val="003D4E5C"/>
    <w:rsid w:val="003D5BEC"/>
    <w:rsid w:val="003D62DA"/>
    <w:rsid w:val="003D64F6"/>
    <w:rsid w:val="003D6F98"/>
    <w:rsid w:val="003D7E1D"/>
    <w:rsid w:val="003E12CB"/>
    <w:rsid w:val="003E13A6"/>
    <w:rsid w:val="003E17E9"/>
    <w:rsid w:val="003E1A99"/>
    <w:rsid w:val="003E1AC5"/>
    <w:rsid w:val="003E3571"/>
    <w:rsid w:val="003E3658"/>
    <w:rsid w:val="003E409C"/>
    <w:rsid w:val="003E4411"/>
    <w:rsid w:val="003E45C2"/>
    <w:rsid w:val="003E4999"/>
    <w:rsid w:val="003E4D28"/>
    <w:rsid w:val="003E4E3B"/>
    <w:rsid w:val="003E4F4A"/>
    <w:rsid w:val="003E4FBA"/>
    <w:rsid w:val="003E562D"/>
    <w:rsid w:val="003E5B4C"/>
    <w:rsid w:val="003E5DF0"/>
    <w:rsid w:val="003E6003"/>
    <w:rsid w:val="003E6465"/>
    <w:rsid w:val="003E6A70"/>
    <w:rsid w:val="003E6F32"/>
    <w:rsid w:val="003E714E"/>
    <w:rsid w:val="003E7778"/>
    <w:rsid w:val="003E7784"/>
    <w:rsid w:val="003E7815"/>
    <w:rsid w:val="003E7AD3"/>
    <w:rsid w:val="003E7CD9"/>
    <w:rsid w:val="003E7F22"/>
    <w:rsid w:val="003F0146"/>
    <w:rsid w:val="003F0265"/>
    <w:rsid w:val="003F05E9"/>
    <w:rsid w:val="003F098F"/>
    <w:rsid w:val="003F0CC3"/>
    <w:rsid w:val="003F0D5F"/>
    <w:rsid w:val="003F0E30"/>
    <w:rsid w:val="003F0F3F"/>
    <w:rsid w:val="003F15EA"/>
    <w:rsid w:val="003F1995"/>
    <w:rsid w:val="003F1F30"/>
    <w:rsid w:val="003F22D7"/>
    <w:rsid w:val="003F251B"/>
    <w:rsid w:val="003F2755"/>
    <w:rsid w:val="003F2A8E"/>
    <w:rsid w:val="003F2BC7"/>
    <w:rsid w:val="003F2D77"/>
    <w:rsid w:val="003F32F8"/>
    <w:rsid w:val="003F381E"/>
    <w:rsid w:val="003F392B"/>
    <w:rsid w:val="003F3964"/>
    <w:rsid w:val="003F3A3A"/>
    <w:rsid w:val="003F3D50"/>
    <w:rsid w:val="003F416B"/>
    <w:rsid w:val="003F4281"/>
    <w:rsid w:val="003F431C"/>
    <w:rsid w:val="003F445A"/>
    <w:rsid w:val="003F4657"/>
    <w:rsid w:val="003F4B52"/>
    <w:rsid w:val="003F4F1E"/>
    <w:rsid w:val="003F523B"/>
    <w:rsid w:val="003F568B"/>
    <w:rsid w:val="003F5A78"/>
    <w:rsid w:val="003F5C25"/>
    <w:rsid w:val="003F5D33"/>
    <w:rsid w:val="003F5DEA"/>
    <w:rsid w:val="003F6187"/>
    <w:rsid w:val="003F6784"/>
    <w:rsid w:val="003F6A99"/>
    <w:rsid w:val="003F6DAF"/>
    <w:rsid w:val="003F6E52"/>
    <w:rsid w:val="003F73C2"/>
    <w:rsid w:val="003F73F8"/>
    <w:rsid w:val="003F74E9"/>
    <w:rsid w:val="003F796F"/>
    <w:rsid w:val="003F7B7A"/>
    <w:rsid w:val="004007EB"/>
    <w:rsid w:val="00400ACE"/>
    <w:rsid w:val="00400E81"/>
    <w:rsid w:val="00401084"/>
    <w:rsid w:val="00401304"/>
    <w:rsid w:val="0040186D"/>
    <w:rsid w:val="00401A4C"/>
    <w:rsid w:val="00401BA9"/>
    <w:rsid w:val="00402827"/>
    <w:rsid w:val="0040287E"/>
    <w:rsid w:val="00402B16"/>
    <w:rsid w:val="00402D9B"/>
    <w:rsid w:val="00402F38"/>
    <w:rsid w:val="00403204"/>
    <w:rsid w:val="004039B0"/>
    <w:rsid w:val="00403D55"/>
    <w:rsid w:val="00404248"/>
    <w:rsid w:val="00404734"/>
    <w:rsid w:val="00404BFE"/>
    <w:rsid w:val="00405126"/>
    <w:rsid w:val="004054AF"/>
    <w:rsid w:val="004057A0"/>
    <w:rsid w:val="00405B53"/>
    <w:rsid w:val="00406ADD"/>
    <w:rsid w:val="00406E0A"/>
    <w:rsid w:val="00407C32"/>
    <w:rsid w:val="00407C4E"/>
    <w:rsid w:val="00407CAD"/>
    <w:rsid w:val="00407EF0"/>
    <w:rsid w:val="00410298"/>
    <w:rsid w:val="00410A5B"/>
    <w:rsid w:val="00410D40"/>
    <w:rsid w:val="00411052"/>
    <w:rsid w:val="00411775"/>
    <w:rsid w:val="00411F47"/>
    <w:rsid w:val="00411FA1"/>
    <w:rsid w:val="004121C1"/>
    <w:rsid w:val="00412C98"/>
    <w:rsid w:val="00412F16"/>
    <w:rsid w:val="00412F2B"/>
    <w:rsid w:val="00413750"/>
    <w:rsid w:val="00413BB2"/>
    <w:rsid w:val="00414A4A"/>
    <w:rsid w:val="00414C25"/>
    <w:rsid w:val="00414D81"/>
    <w:rsid w:val="00414DF1"/>
    <w:rsid w:val="00414EBD"/>
    <w:rsid w:val="00415363"/>
    <w:rsid w:val="004158EB"/>
    <w:rsid w:val="00415921"/>
    <w:rsid w:val="0041596D"/>
    <w:rsid w:val="00415996"/>
    <w:rsid w:val="00415B3B"/>
    <w:rsid w:val="00415D2F"/>
    <w:rsid w:val="00415EE9"/>
    <w:rsid w:val="00416135"/>
    <w:rsid w:val="004161B6"/>
    <w:rsid w:val="004167A7"/>
    <w:rsid w:val="00416953"/>
    <w:rsid w:val="00416B43"/>
    <w:rsid w:val="00416B62"/>
    <w:rsid w:val="00416C6E"/>
    <w:rsid w:val="00416ECF"/>
    <w:rsid w:val="00417193"/>
    <w:rsid w:val="004175FC"/>
    <w:rsid w:val="00417812"/>
    <w:rsid w:val="004178B3"/>
    <w:rsid w:val="00417BB5"/>
    <w:rsid w:val="00417DAC"/>
    <w:rsid w:val="00417DB0"/>
    <w:rsid w:val="00420313"/>
    <w:rsid w:val="004203B3"/>
    <w:rsid w:val="00420AAA"/>
    <w:rsid w:val="00420AD8"/>
    <w:rsid w:val="00421522"/>
    <w:rsid w:val="0042170B"/>
    <w:rsid w:val="004218A6"/>
    <w:rsid w:val="0042190C"/>
    <w:rsid w:val="0042194D"/>
    <w:rsid w:val="00421978"/>
    <w:rsid w:val="00421D11"/>
    <w:rsid w:val="00422020"/>
    <w:rsid w:val="004220AC"/>
    <w:rsid w:val="0042223F"/>
    <w:rsid w:val="004225AA"/>
    <w:rsid w:val="00422B26"/>
    <w:rsid w:val="00423520"/>
    <w:rsid w:val="00423ED0"/>
    <w:rsid w:val="00423FF9"/>
    <w:rsid w:val="00424002"/>
    <w:rsid w:val="00424BA2"/>
    <w:rsid w:val="00424F1C"/>
    <w:rsid w:val="00424F78"/>
    <w:rsid w:val="004250F6"/>
    <w:rsid w:val="004252B3"/>
    <w:rsid w:val="00425B38"/>
    <w:rsid w:val="00425C4C"/>
    <w:rsid w:val="00425FA8"/>
    <w:rsid w:val="004269CE"/>
    <w:rsid w:val="00426C1D"/>
    <w:rsid w:val="00426D71"/>
    <w:rsid w:val="004270FC"/>
    <w:rsid w:val="004272A2"/>
    <w:rsid w:val="004274B4"/>
    <w:rsid w:val="004277E5"/>
    <w:rsid w:val="00427CC0"/>
    <w:rsid w:val="004300E2"/>
    <w:rsid w:val="004305A2"/>
    <w:rsid w:val="004308F9"/>
    <w:rsid w:val="00430997"/>
    <w:rsid w:val="004309F5"/>
    <w:rsid w:val="00430B9F"/>
    <w:rsid w:val="00430D47"/>
    <w:rsid w:val="00430F12"/>
    <w:rsid w:val="00431196"/>
    <w:rsid w:val="00431198"/>
    <w:rsid w:val="004312B9"/>
    <w:rsid w:val="00431389"/>
    <w:rsid w:val="00431A9A"/>
    <w:rsid w:val="00431D1A"/>
    <w:rsid w:val="004323AE"/>
    <w:rsid w:val="0043255D"/>
    <w:rsid w:val="00432829"/>
    <w:rsid w:val="004336A0"/>
    <w:rsid w:val="00433910"/>
    <w:rsid w:val="00433AEA"/>
    <w:rsid w:val="0043527E"/>
    <w:rsid w:val="0043530E"/>
    <w:rsid w:val="004353F3"/>
    <w:rsid w:val="0043569B"/>
    <w:rsid w:val="0043584B"/>
    <w:rsid w:val="00435A96"/>
    <w:rsid w:val="00435B41"/>
    <w:rsid w:val="00435BB1"/>
    <w:rsid w:val="00436212"/>
    <w:rsid w:val="004362FF"/>
    <w:rsid w:val="00436343"/>
    <w:rsid w:val="00436403"/>
    <w:rsid w:val="004364AB"/>
    <w:rsid w:val="004364D2"/>
    <w:rsid w:val="0043654E"/>
    <w:rsid w:val="00436EDA"/>
    <w:rsid w:val="00437155"/>
    <w:rsid w:val="004374E3"/>
    <w:rsid w:val="00437521"/>
    <w:rsid w:val="0043784C"/>
    <w:rsid w:val="00437EB2"/>
    <w:rsid w:val="00437F26"/>
    <w:rsid w:val="00437FEE"/>
    <w:rsid w:val="0044062C"/>
    <w:rsid w:val="00440C63"/>
    <w:rsid w:val="00441169"/>
    <w:rsid w:val="00441760"/>
    <w:rsid w:val="004420B3"/>
    <w:rsid w:val="00442269"/>
    <w:rsid w:val="00442345"/>
    <w:rsid w:val="00442653"/>
    <w:rsid w:val="00442B23"/>
    <w:rsid w:val="00442C18"/>
    <w:rsid w:val="00443015"/>
    <w:rsid w:val="0044306C"/>
    <w:rsid w:val="004430B4"/>
    <w:rsid w:val="004433E4"/>
    <w:rsid w:val="00444041"/>
    <w:rsid w:val="0044461E"/>
    <w:rsid w:val="00444DA7"/>
    <w:rsid w:val="00444E0F"/>
    <w:rsid w:val="00444E2D"/>
    <w:rsid w:val="00445291"/>
    <w:rsid w:val="0044532F"/>
    <w:rsid w:val="00445A8B"/>
    <w:rsid w:val="00445BE9"/>
    <w:rsid w:val="00445CC8"/>
    <w:rsid w:val="00445EE8"/>
    <w:rsid w:val="0044603E"/>
    <w:rsid w:val="00446304"/>
    <w:rsid w:val="004464E4"/>
    <w:rsid w:val="00446545"/>
    <w:rsid w:val="00446EDA"/>
    <w:rsid w:val="00447045"/>
    <w:rsid w:val="004472FF"/>
    <w:rsid w:val="0044758F"/>
    <w:rsid w:val="004475EE"/>
    <w:rsid w:val="004477C4"/>
    <w:rsid w:val="00447CE2"/>
    <w:rsid w:val="00447FEE"/>
    <w:rsid w:val="00447FEF"/>
    <w:rsid w:val="0045055A"/>
    <w:rsid w:val="004508BC"/>
    <w:rsid w:val="00450D0D"/>
    <w:rsid w:val="00451003"/>
    <w:rsid w:val="00451163"/>
    <w:rsid w:val="0045137F"/>
    <w:rsid w:val="00452515"/>
    <w:rsid w:val="00452994"/>
    <w:rsid w:val="00453091"/>
    <w:rsid w:val="004531D3"/>
    <w:rsid w:val="00453254"/>
    <w:rsid w:val="0045340F"/>
    <w:rsid w:val="004534ED"/>
    <w:rsid w:val="00453717"/>
    <w:rsid w:val="0045389C"/>
    <w:rsid w:val="004538AF"/>
    <w:rsid w:val="00453BE6"/>
    <w:rsid w:val="00453EC1"/>
    <w:rsid w:val="00453FED"/>
    <w:rsid w:val="00454159"/>
    <w:rsid w:val="00454622"/>
    <w:rsid w:val="004553B0"/>
    <w:rsid w:val="00455800"/>
    <w:rsid w:val="0045589E"/>
    <w:rsid w:val="00455E9C"/>
    <w:rsid w:val="00456066"/>
    <w:rsid w:val="0045688A"/>
    <w:rsid w:val="00456AAA"/>
    <w:rsid w:val="00456C78"/>
    <w:rsid w:val="00457175"/>
    <w:rsid w:val="0045761F"/>
    <w:rsid w:val="00457795"/>
    <w:rsid w:val="004577DD"/>
    <w:rsid w:val="00457C0B"/>
    <w:rsid w:val="0046033E"/>
    <w:rsid w:val="004604D2"/>
    <w:rsid w:val="00460B2F"/>
    <w:rsid w:val="00460E0B"/>
    <w:rsid w:val="004610A1"/>
    <w:rsid w:val="00461624"/>
    <w:rsid w:val="00461D32"/>
    <w:rsid w:val="00463199"/>
    <w:rsid w:val="0046354E"/>
    <w:rsid w:val="00464180"/>
    <w:rsid w:val="0046426C"/>
    <w:rsid w:val="0046431B"/>
    <w:rsid w:val="004643DB"/>
    <w:rsid w:val="004644A0"/>
    <w:rsid w:val="00464531"/>
    <w:rsid w:val="00465184"/>
    <w:rsid w:val="00465772"/>
    <w:rsid w:val="004657E8"/>
    <w:rsid w:val="004662AB"/>
    <w:rsid w:val="004663E1"/>
    <w:rsid w:val="00466612"/>
    <w:rsid w:val="00466AFA"/>
    <w:rsid w:val="00466E60"/>
    <w:rsid w:val="00467219"/>
    <w:rsid w:val="00467270"/>
    <w:rsid w:val="00467388"/>
    <w:rsid w:val="00467CFD"/>
    <w:rsid w:val="00470932"/>
    <w:rsid w:val="004709B5"/>
    <w:rsid w:val="00470E68"/>
    <w:rsid w:val="00470E85"/>
    <w:rsid w:val="00470ECA"/>
    <w:rsid w:val="00471058"/>
    <w:rsid w:val="00471290"/>
    <w:rsid w:val="00471684"/>
    <w:rsid w:val="004717ED"/>
    <w:rsid w:val="00471D2E"/>
    <w:rsid w:val="004721FD"/>
    <w:rsid w:val="00472294"/>
    <w:rsid w:val="0047289D"/>
    <w:rsid w:val="00472CE4"/>
    <w:rsid w:val="00473015"/>
    <w:rsid w:val="00473107"/>
    <w:rsid w:val="00473324"/>
    <w:rsid w:val="00473631"/>
    <w:rsid w:val="004739C9"/>
    <w:rsid w:val="00473E94"/>
    <w:rsid w:val="004741DB"/>
    <w:rsid w:val="00474475"/>
    <w:rsid w:val="00474548"/>
    <w:rsid w:val="00474E4B"/>
    <w:rsid w:val="00474EBE"/>
    <w:rsid w:val="0047508B"/>
    <w:rsid w:val="00476449"/>
    <w:rsid w:val="004764DA"/>
    <w:rsid w:val="004770D1"/>
    <w:rsid w:val="004772F4"/>
    <w:rsid w:val="00477715"/>
    <w:rsid w:val="0047777E"/>
    <w:rsid w:val="004778BB"/>
    <w:rsid w:val="004779C4"/>
    <w:rsid w:val="00477C2F"/>
    <w:rsid w:val="00477FC3"/>
    <w:rsid w:val="004800D8"/>
    <w:rsid w:val="00480185"/>
    <w:rsid w:val="004806D1"/>
    <w:rsid w:val="0048083E"/>
    <w:rsid w:val="00480CBD"/>
    <w:rsid w:val="00480E61"/>
    <w:rsid w:val="0048113F"/>
    <w:rsid w:val="00481569"/>
    <w:rsid w:val="00481710"/>
    <w:rsid w:val="00481AFC"/>
    <w:rsid w:val="00481B1D"/>
    <w:rsid w:val="00482BDA"/>
    <w:rsid w:val="00482C9D"/>
    <w:rsid w:val="00482CAA"/>
    <w:rsid w:val="00482D4C"/>
    <w:rsid w:val="00482F1C"/>
    <w:rsid w:val="0048318A"/>
    <w:rsid w:val="0048326A"/>
    <w:rsid w:val="004833A3"/>
    <w:rsid w:val="00483495"/>
    <w:rsid w:val="0048349D"/>
    <w:rsid w:val="0048369A"/>
    <w:rsid w:val="00483A17"/>
    <w:rsid w:val="00484095"/>
    <w:rsid w:val="004840E0"/>
    <w:rsid w:val="00484274"/>
    <w:rsid w:val="004847D4"/>
    <w:rsid w:val="004849C4"/>
    <w:rsid w:val="00485056"/>
    <w:rsid w:val="00485FD4"/>
    <w:rsid w:val="0048642E"/>
    <w:rsid w:val="00486591"/>
    <w:rsid w:val="00486A74"/>
    <w:rsid w:val="00486E08"/>
    <w:rsid w:val="00486EF1"/>
    <w:rsid w:val="0048717F"/>
    <w:rsid w:val="004872FE"/>
    <w:rsid w:val="00487F7C"/>
    <w:rsid w:val="0049004B"/>
    <w:rsid w:val="004904F4"/>
    <w:rsid w:val="00490EF4"/>
    <w:rsid w:val="00490F82"/>
    <w:rsid w:val="004911DF"/>
    <w:rsid w:val="00491389"/>
    <w:rsid w:val="0049197A"/>
    <w:rsid w:val="00491E0E"/>
    <w:rsid w:val="00491F01"/>
    <w:rsid w:val="00491F7E"/>
    <w:rsid w:val="00492845"/>
    <w:rsid w:val="00493089"/>
    <w:rsid w:val="0049361A"/>
    <w:rsid w:val="00493DC2"/>
    <w:rsid w:val="00493F53"/>
    <w:rsid w:val="00493F9D"/>
    <w:rsid w:val="0049454A"/>
    <w:rsid w:val="0049457D"/>
    <w:rsid w:val="0049468F"/>
    <w:rsid w:val="00494EC3"/>
    <w:rsid w:val="004953FD"/>
    <w:rsid w:val="004955AF"/>
    <w:rsid w:val="00495741"/>
    <w:rsid w:val="00495DA6"/>
    <w:rsid w:val="00496064"/>
    <w:rsid w:val="004960FD"/>
    <w:rsid w:val="0049725F"/>
    <w:rsid w:val="00497792"/>
    <w:rsid w:val="00497D80"/>
    <w:rsid w:val="004A02FB"/>
    <w:rsid w:val="004A07F5"/>
    <w:rsid w:val="004A0C9A"/>
    <w:rsid w:val="004A0DD4"/>
    <w:rsid w:val="004A1118"/>
    <w:rsid w:val="004A148F"/>
    <w:rsid w:val="004A1DC8"/>
    <w:rsid w:val="004A29D0"/>
    <w:rsid w:val="004A2EDF"/>
    <w:rsid w:val="004A2EEC"/>
    <w:rsid w:val="004A38B2"/>
    <w:rsid w:val="004A3ACB"/>
    <w:rsid w:val="004A3C19"/>
    <w:rsid w:val="004A42D3"/>
    <w:rsid w:val="004A434A"/>
    <w:rsid w:val="004A49AB"/>
    <w:rsid w:val="004A4B84"/>
    <w:rsid w:val="004A4EE3"/>
    <w:rsid w:val="004A51A2"/>
    <w:rsid w:val="004A5792"/>
    <w:rsid w:val="004A59C2"/>
    <w:rsid w:val="004A5BB7"/>
    <w:rsid w:val="004A64AB"/>
    <w:rsid w:val="004A659B"/>
    <w:rsid w:val="004A6A93"/>
    <w:rsid w:val="004A6ACF"/>
    <w:rsid w:val="004A6CC7"/>
    <w:rsid w:val="004A6ED5"/>
    <w:rsid w:val="004A6FC5"/>
    <w:rsid w:val="004A7531"/>
    <w:rsid w:val="004A7A42"/>
    <w:rsid w:val="004B038A"/>
    <w:rsid w:val="004B0418"/>
    <w:rsid w:val="004B0606"/>
    <w:rsid w:val="004B0842"/>
    <w:rsid w:val="004B1042"/>
    <w:rsid w:val="004B104D"/>
    <w:rsid w:val="004B1064"/>
    <w:rsid w:val="004B13C5"/>
    <w:rsid w:val="004B1CEA"/>
    <w:rsid w:val="004B1D4E"/>
    <w:rsid w:val="004B2551"/>
    <w:rsid w:val="004B2B4F"/>
    <w:rsid w:val="004B2C64"/>
    <w:rsid w:val="004B2F22"/>
    <w:rsid w:val="004B365D"/>
    <w:rsid w:val="004B3C4E"/>
    <w:rsid w:val="004B3F6A"/>
    <w:rsid w:val="004B4749"/>
    <w:rsid w:val="004B484F"/>
    <w:rsid w:val="004B4950"/>
    <w:rsid w:val="004B4A34"/>
    <w:rsid w:val="004B4A5A"/>
    <w:rsid w:val="004B54C3"/>
    <w:rsid w:val="004B55A7"/>
    <w:rsid w:val="004B567B"/>
    <w:rsid w:val="004B58DF"/>
    <w:rsid w:val="004B6C84"/>
    <w:rsid w:val="004B6E23"/>
    <w:rsid w:val="004B7196"/>
    <w:rsid w:val="004B723A"/>
    <w:rsid w:val="004B73F4"/>
    <w:rsid w:val="004B7769"/>
    <w:rsid w:val="004B7B30"/>
    <w:rsid w:val="004B7B4F"/>
    <w:rsid w:val="004B7E10"/>
    <w:rsid w:val="004C014C"/>
    <w:rsid w:val="004C01E3"/>
    <w:rsid w:val="004C036C"/>
    <w:rsid w:val="004C03B4"/>
    <w:rsid w:val="004C03D5"/>
    <w:rsid w:val="004C0410"/>
    <w:rsid w:val="004C0E7E"/>
    <w:rsid w:val="004C10F5"/>
    <w:rsid w:val="004C11A9"/>
    <w:rsid w:val="004C1303"/>
    <w:rsid w:val="004C19C2"/>
    <w:rsid w:val="004C19C4"/>
    <w:rsid w:val="004C21DB"/>
    <w:rsid w:val="004C28B2"/>
    <w:rsid w:val="004C324D"/>
    <w:rsid w:val="004C35A3"/>
    <w:rsid w:val="004C43EE"/>
    <w:rsid w:val="004C4536"/>
    <w:rsid w:val="004C459F"/>
    <w:rsid w:val="004C47FE"/>
    <w:rsid w:val="004C48C4"/>
    <w:rsid w:val="004C4B48"/>
    <w:rsid w:val="004C52C8"/>
    <w:rsid w:val="004C613B"/>
    <w:rsid w:val="004C63B3"/>
    <w:rsid w:val="004C65E2"/>
    <w:rsid w:val="004C670C"/>
    <w:rsid w:val="004C688C"/>
    <w:rsid w:val="004C68B8"/>
    <w:rsid w:val="004C68E7"/>
    <w:rsid w:val="004C6DBF"/>
    <w:rsid w:val="004C72CD"/>
    <w:rsid w:val="004C760D"/>
    <w:rsid w:val="004C764E"/>
    <w:rsid w:val="004C7E04"/>
    <w:rsid w:val="004D01BE"/>
    <w:rsid w:val="004D054C"/>
    <w:rsid w:val="004D0E88"/>
    <w:rsid w:val="004D0EE3"/>
    <w:rsid w:val="004D1049"/>
    <w:rsid w:val="004D1120"/>
    <w:rsid w:val="004D1B17"/>
    <w:rsid w:val="004D1B90"/>
    <w:rsid w:val="004D1CFE"/>
    <w:rsid w:val="004D1FF4"/>
    <w:rsid w:val="004D2D41"/>
    <w:rsid w:val="004D3357"/>
    <w:rsid w:val="004D3361"/>
    <w:rsid w:val="004D3761"/>
    <w:rsid w:val="004D3A74"/>
    <w:rsid w:val="004D3AF8"/>
    <w:rsid w:val="004D4277"/>
    <w:rsid w:val="004D436C"/>
    <w:rsid w:val="004D450C"/>
    <w:rsid w:val="004D4943"/>
    <w:rsid w:val="004D51EC"/>
    <w:rsid w:val="004D5317"/>
    <w:rsid w:val="004D5538"/>
    <w:rsid w:val="004D5769"/>
    <w:rsid w:val="004D5AC5"/>
    <w:rsid w:val="004D5CCA"/>
    <w:rsid w:val="004D5D7D"/>
    <w:rsid w:val="004D5E83"/>
    <w:rsid w:val="004D647A"/>
    <w:rsid w:val="004D6506"/>
    <w:rsid w:val="004D6524"/>
    <w:rsid w:val="004D6705"/>
    <w:rsid w:val="004D6ECF"/>
    <w:rsid w:val="004D77E7"/>
    <w:rsid w:val="004D785C"/>
    <w:rsid w:val="004D79DE"/>
    <w:rsid w:val="004D79E4"/>
    <w:rsid w:val="004D7F75"/>
    <w:rsid w:val="004E042E"/>
    <w:rsid w:val="004E06CB"/>
    <w:rsid w:val="004E0A71"/>
    <w:rsid w:val="004E0BF8"/>
    <w:rsid w:val="004E0DCA"/>
    <w:rsid w:val="004E1043"/>
    <w:rsid w:val="004E13A1"/>
    <w:rsid w:val="004E16BF"/>
    <w:rsid w:val="004E18FC"/>
    <w:rsid w:val="004E270B"/>
    <w:rsid w:val="004E29B8"/>
    <w:rsid w:val="004E2C8C"/>
    <w:rsid w:val="004E3E0E"/>
    <w:rsid w:val="004E3FB0"/>
    <w:rsid w:val="004E3FE0"/>
    <w:rsid w:val="004E3FE8"/>
    <w:rsid w:val="004E448F"/>
    <w:rsid w:val="004E4769"/>
    <w:rsid w:val="004E4E70"/>
    <w:rsid w:val="004E4F3C"/>
    <w:rsid w:val="004E5256"/>
    <w:rsid w:val="004E5280"/>
    <w:rsid w:val="004E54DD"/>
    <w:rsid w:val="004E5A41"/>
    <w:rsid w:val="004E5ED8"/>
    <w:rsid w:val="004E6063"/>
    <w:rsid w:val="004E6202"/>
    <w:rsid w:val="004E6950"/>
    <w:rsid w:val="004E6A3C"/>
    <w:rsid w:val="004E7088"/>
    <w:rsid w:val="004E7857"/>
    <w:rsid w:val="004E7BD1"/>
    <w:rsid w:val="004EC8F7"/>
    <w:rsid w:val="004F02CE"/>
    <w:rsid w:val="004F03BB"/>
    <w:rsid w:val="004F0E6C"/>
    <w:rsid w:val="004F0FD7"/>
    <w:rsid w:val="004F10D7"/>
    <w:rsid w:val="004F125D"/>
    <w:rsid w:val="004F1ECA"/>
    <w:rsid w:val="004F20EE"/>
    <w:rsid w:val="004F22A2"/>
    <w:rsid w:val="004F23E5"/>
    <w:rsid w:val="004F2AC5"/>
    <w:rsid w:val="004F2DB0"/>
    <w:rsid w:val="004F2E8A"/>
    <w:rsid w:val="004F32A3"/>
    <w:rsid w:val="004F35B4"/>
    <w:rsid w:val="004F3AC8"/>
    <w:rsid w:val="004F3E36"/>
    <w:rsid w:val="004F426B"/>
    <w:rsid w:val="004F4741"/>
    <w:rsid w:val="004F47A9"/>
    <w:rsid w:val="004F48DD"/>
    <w:rsid w:val="004F4BAF"/>
    <w:rsid w:val="004F4E47"/>
    <w:rsid w:val="004F5A6E"/>
    <w:rsid w:val="004F5D54"/>
    <w:rsid w:val="004F5EA0"/>
    <w:rsid w:val="004F641D"/>
    <w:rsid w:val="004F6AA3"/>
    <w:rsid w:val="004F6AF2"/>
    <w:rsid w:val="004F6D3C"/>
    <w:rsid w:val="004F778E"/>
    <w:rsid w:val="004F77A2"/>
    <w:rsid w:val="004F7C4E"/>
    <w:rsid w:val="00500064"/>
    <w:rsid w:val="00500C49"/>
    <w:rsid w:val="005010E4"/>
    <w:rsid w:val="00501730"/>
    <w:rsid w:val="00501A72"/>
    <w:rsid w:val="00501D9D"/>
    <w:rsid w:val="0050318A"/>
    <w:rsid w:val="005034F2"/>
    <w:rsid w:val="00503889"/>
    <w:rsid w:val="0050401E"/>
    <w:rsid w:val="00504402"/>
    <w:rsid w:val="005044DC"/>
    <w:rsid w:val="005047BB"/>
    <w:rsid w:val="00504EF1"/>
    <w:rsid w:val="00505576"/>
    <w:rsid w:val="00506213"/>
    <w:rsid w:val="00507073"/>
    <w:rsid w:val="00507264"/>
    <w:rsid w:val="00507349"/>
    <w:rsid w:val="00507358"/>
    <w:rsid w:val="0050746B"/>
    <w:rsid w:val="0050747B"/>
    <w:rsid w:val="005075B7"/>
    <w:rsid w:val="0050769A"/>
    <w:rsid w:val="00507FCF"/>
    <w:rsid w:val="005101CE"/>
    <w:rsid w:val="005104C2"/>
    <w:rsid w:val="005105E3"/>
    <w:rsid w:val="0051074A"/>
    <w:rsid w:val="00510B4C"/>
    <w:rsid w:val="00510DA3"/>
    <w:rsid w:val="00510F47"/>
    <w:rsid w:val="00511433"/>
    <w:rsid w:val="005116B1"/>
    <w:rsid w:val="00511863"/>
    <w:rsid w:val="00511A2C"/>
    <w:rsid w:val="005120BC"/>
    <w:rsid w:val="005121A7"/>
    <w:rsid w:val="005122F2"/>
    <w:rsid w:val="005128E7"/>
    <w:rsid w:val="00512C4C"/>
    <w:rsid w:val="00512D0E"/>
    <w:rsid w:val="00512DE3"/>
    <w:rsid w:val="0051325C"/>
    <w:rsid w:val="005133F7"/>
    <w:rsid w:val="00513904"/>
    <w:rsid w:val="00513987"/>
    <w:rsid w:val="00513A16"/>
    <w:rsid w:val="00514605"/>
    <w:rsid w:val="00514E2A"/>
    <w:rsid w:val="00514E5F"/>
    <w:rsid w:val="00514EEA"/>
    <w:rsid w:val="005150F2"/>
    <w:rsid w:val="00515121"/>
    <w:rsid w:val="0051519F"/>
    <w:rsid w:val="0051549A"/>
    <w:rsid w:val="00515C59"/>
    <w:rsid w:val="00515FCC"/>
    <w:rsid w:val="00516059"/>
    <w:rsid w:val="005165F6"/>
    <w:rsid w:val="0051682A"/>
    <w:rsid w:val="00516B96"/>
    <w:rsid w:val="00516D91"/>
    <w:rsid w:val="005179B9"/>
    <w:rsid w:val="005179DC"/>
    <w:rsid w:val="00517BC9"/>
    <w:rsid w:val="00517CB0"/>
    <w:rsid w:val="005203B2"/>
    <w:rsid w:val="00520538"/>
    <w:rsid w:val="00520657"/>
    <w:rsid w:val="00520966"/>
    <w:rsid w:val="00520AAE"/>
    <w:rsid w:val="00520FCB"/>
    <w:rsid w:val="0052137A"/>
    <w:rsid w:val="005214D3"/>
    <w:rsid w:val="005217B8"/>
    <w:rsid w:val="005218A9"/>
    <w:rsid w:val="0052190F"/>
    <w:rsid w:val="00521AE3"/>
    <w:rsid w:val="00521CD3"/>
    <w:rsid w:val="00521D19"/>
    <w:rsid w:val="0052240E"/>
    <w:rsid w:val="00522A79"/>
    <w:rsid w:val="00522EAD"/>
    <w:rsid w:val="0052389D"/>
    <w:rsid w:val="005238D4"/>
    <w:rsid w:val="00523CA2"/>
    <w:rsid w:val="00523DEF"/>
    <w:rsid w:val="005240F8"/>
    <w:rsid w:val="0052446C"/>
    <w:rsid w:val="005244E5"/>
    <w:rsid w:val="005245A2"/>
    <w:rsid w:val="0052476E"/>
    <w:rsid w:val="00524D78"/>
    <w:rsid w:val="00525018"/>
    <w:rsid w:val="00525A6C"/>
    <w:rsid w:val="00525A6D"/>
    <w:rsid w:val="00525FA7"/>
    <w:rsid w:val="0052632A"/>
    <w:rsid w:val="00526795"/>
    <w:rsid w:val="005268B5"/>
    <w:rsid w:val="005268D2"/>
    <w:rsid w:val="00526D50"/>
    <w:rsid w:val="00527427"/>
    <w:rsid w:val="0052761E"/>
    <w:rsid w:val="00527B71"/>
    <w:rsid w:val="00527CED"/>
    <w:rsid w:val="00527EC5"/>
    <w:rsid w:val="00527EDD"/>
    <w:rsid w:val="00530F39"/>
    <w:rsid w:val="00530F72"/>
    <w:rsid w:val="005314F9"/>
    <w:rsid w:val="005316EB"/>
    <w:rsid w:val="005317EA"/>
    <w:rsid w:val="00531B1E"/>
    <w:rsid w:val="00531B69"/>
    <w:rsid w:val="00531B70"/>
    <w:rsid w:val="00531D49"/>
    <w:rsid w:val="0053200B"/>
    <w:rsid w:val="0053210F"/>
    <w:rsid w:val="00532710"/>
    <w:rsid w:val="0053290C"/>
    <w:rsid w:val="00532D50"/>
    <w:rsid w:val="00533085"/>
    <w:rsid w:val="005346C9"/>
    <w:rsid w:val="00534716"/>
    <w:rsid w:val="005347FF"/>
    <w:rsid w:val="005349A8"/>
    <w:rsid w:val="00534DFF"/>
    <w:rsid w:val="00534EA1"/>
    <w:rsid w:val="0053538B"/>
    <w:rsid w:val="00535957"/>
    <w:rsid w:val="00535B36"/>
    <w:rsid w:val="00536215"/>
    <w:rsid w:val="00536B17"/>
    <w:rsid w:val="005370B2"/>
    <w:rsid w:val="005375CA"/>
    <w:rsid w:val="00537789"/>
    <w:rsid w:val="00537A2D"/>
    <w:rsid w:val="00540154"/>
    <w:rsid w:val="0054103C"/>
    <w:rsid w:val="00541505"/>
    <w:rsid w:val="00541927"/>
    <w:rsid w:val="00541D67"/>
    <w:rsid w:val="00541E47"/>
    <w:rsid w:val="00541FBB"/>
    <w:rsid w:val="0054231B"/>
    <w:rsid w:val="005430AC"/>
    <w:rsid w:val="00543907"/>
    <w:rsid w:val="0054470C"/>
    <w:rsid w:val="005452B4"/>
    <w:rsid w:val="00545431"/>
    <w:rsid w:val="00545A67"/>
    <w:rsid w:val="0054627D"/>
    <w:rsid w:val="005465BC"/>
    <w:rsid w:val="00546A1D"/>
    <w:rsid w:val="00546D9F"/>
    <w:rsid w:val="00547127"/>
    <w:rsid w:val="00547373"/>
    <w:rsid w:val="00547C06"/>
    <w:rsid w:val="00547DEF"/>
    <w:rsid w:val="00547E43"/>
    <w:rsid w:val="005500B1"/>
    <w:rsid w:val="005505FA"/>
    <w:rsid w:val="00550F11"/>
    <w:rsid w:val="005514B1"/>
    <w:rsid w:val="00551CFC"/>
    <w:rsid w:val="005525A9"/>
    <w:rsid w:val="005525C8"/>
    <w:rsid w:val="00552958"/>
    <w:rsid w:val="005529BD"/>
    <w:rsid w:val="005531B3"/>
    <w:rsid w:val="00553983"/>
    <w:rsid w:val="00553B7B"/>
    <w:rsid w:val="00553F4A"/>
    <w:rsid w:val="00554272"/>
    <w:rsid w:val="005542E2"/>
    <w:rsid w:val="005543F7"/>
    <w:rsid w:val="005549DB"/>
    <w:rsid w:val="00554B8D"/>
    <w:rsid w:val="00554FEC"/>
    <w:rsid w:val="00555933"/>
    <w:rsid w:val="00555997"/>
    <w:rsid w:val="00556583"/>
    <w:rsid w:val="00556D3A"/>
    <w:rsid w:val="00556F70"/>
    <w:rsid w:val="00557CEC"/>
    <w:rsid w:val="005601A6"/>
    <w:rsid w:val="005606F1"/>
    <w:rsid w:val="005608F0"/>
    <w:rsid w:val="00560A2B"/>
    <w:rsid w:val="00560A79"/>
    <w:rsid w:val="00561181"/>
    <w:rsid w:val="00561490"/>
    <w:rsid w:val="00561A09"/>
    <w:rsid w:val="00561F76"/>
    <w:rsid w:val="00562464"/>
    <w:rsid w:val="00562539"/>
    <w:rsid w:val="00562AD2"/>
    <w:rsid w:val="0056325F"/>
    <w:rsid w:val="00563634"/>
    <w:rsid w:val="00563A73"/>
    <w:rsid w:val="0056400B"/>
    <w:rsid w:val="00564165"/>
    <w:rsid w:val="005641DE"/>
    <w:rsid w:val="0056444A"/>
    <w:rsid w:val="005644C3"/>
    <w:rsid w:val="005649D2"/>
    <w:rsid w:val="00564AE1"/>
    <w:rsid w:val="0056513A"/>
    <w:rsid w:val="005651B7"/>
    <w:rsid w:val="00565A71"/>
    <w:rsid w:val="00565EB5"/>
    <w:rsid w:val="005665FC"/>
    <w:rsid w:val="00566806"/>
    <w:rsid w:val="005669C2"/>
    <w:rsid w:val="00566A01"/>
    <w:rsid w:val="005675A2"/>
    <w:rsid w:val="00567767"/>
    <w:rsid w:val="00567A18"/>
    <w:rsid w:val="00567DC4"/>
    <w:rsid w:val="0057018A"/>
    <w:rsid w:val="005705D2"/>
    <w:rsid w:val="00570638"/>
    <w:rsid w:val="00570D8D"/>
    <w:rsid w:val="0057106A"/>
    <w:rsid w:val="0057109C"/>
    <w:rsid w:val="00571307"/>
    <w:rsid w:val="00571652"/>
    <w:rsid w:val="00571984"/>
    <w:rsid w:val="00572A9D"/>
    <w:rsid w:val="00572AF1"/>
    <w:rsid w:val="00572D0C"/>
    <w:rsid w:val="00572DB7"/>
    <w:rsid w:val="00573134"/>
    <w:rsid w:val="00573A25"/>
    <w:rsid w:val="005741D6"/>
    <w:rsid w:val="005741F2"/>
    <w:rsid w:val="005745A6"/>
    <w:rsid w:val="005745D9"/>
    <w:rsid w:val="005745F6"/>
    <w:rsid w:val="0057478E"/>
    <w:rsid w:val="00574D9A"/>
    <w:rsid w:val="00574E19"/>
    <w:rsid w:val="00574F5E"/>
    <w:rsid w:val="00575689"/>
    <w:rsid w:val="00575C6A"/>
    <w:rsid w:val="00575D8D"/>
    <w:rsid w:val="00575E62"/>
    <w:rsid w:val="00576039"/>
    <w:rsid w:val="00576115"/>
    <w:rsid w:val="005762DE"/>
    <w:rsid w:val="005764AE"/>
    <w:rsid w:val="00576C90"/>
    <w:rsid w:val="005771A5"/>
    <w:rsid w:val="00577787"/>
    <w:rsid w:val="00577975"/>
    <w:rsid w:val="00577F88"/>
    <w:rsid w:val="005807DC"/>
    <w:rsid w:val="00580881"/>
    <w:rsid w:val="00580AE3"/>
    <w:rsid w:val="00580BA4"/>
    <w:rsid w:val="00580C31"/>
    <w:rsid w:val="0058102D"/>
    <w:rsid w:val="00581333"/>
    <w:rsid w:val="00581578"/>
    <w:rsid w:val="00581C5B"/>
    <w:rsid w:val="005820E6"/>
    <w:rsid w:val="00582171"/>
    <w:rsid w:val="00582B85"/>
    <w:rsid w:val="00583054"/>
    <w:rsid w:val="00583731"/>
    <w:rsid w:val="005841B2"/>
    <w:rsid w:val="005842C1"/>
    <w:rsid w:val="0058448D"/>
    <w:rsid w:val="005848F9"/>
    <w:rsid w:val="00584B5C"/>
    <w:rsid w:val="00584FCF"/>
    <w:rsid w:val="00585256"/>
    <w:rsid w:val="00585AFD"/>
    <w:rsid w:val="00585DA2"/>
    <w:rsid w:val="00586356"/>
    <w:rsid w:val="00586433"/>
    <w:rsid w:val="00586504"/>
    <w:rsid w:val="00587145"/>
    <w:rsid w:val="0058743A"/>
    <w:rsid w:val="005905D1"/>
    <w:rsid w:val="0059072C"/>
    <w:rsid w:val="00590A60"/>
    <w:rsid w:val="00590CB4"/>
    <w:rsid w:val="005914AD"/>
    <w:rsid w:val="00591A3E"/>
    <w:rsid w:val="0059262B"/>
    <w:rsid w:val="00592658"/>
    <w:rsid w:val="005934B4"/>
    <w:rsid w:val="00593675"/>
    <w:rsid w:val="00593786"/>
    <w:rsid w:val="00593A86"/>
    <w:rsid w:val="00593FDA"/>
    <w:rsid w:val="00594119"/>
    <w:rsid w:val="0059417A"/>
    <w:rsid w:val="005944EA"/>
    <w:rsid w:val="0059455A"/>
    <w:rsid w:val="0059457C"/>
    <w:rsid w:val="00594953"/>
    <w:rsid w:val="00594A79"/>
    <w:rsid w:val="0059578A"/>
    <w:rsid w:val="005957FA"/>
    <w:rsid w:val="00595BDC"/>
    <w:rsid w:val="005965E2"/>
    <w:rsid w:val="00596795"/>
    <w:rsid w:val="00596F8F"/>
    <w:rsid w:val="00597533"/>
    <w:rsid w:val="00597644"/>
    <w:rsid w:val="00597CF2"/>
    <w:rsid w:val="005A03CF"/>
    <w:rsid w:val="005A040C"/>
    <w:rsid w:val="005A1226"/>
    <w:rsid w:val="005A179B"/>
    <w:rsid w:val="005A17FF"/>
    <w:rsid w:val="005A1B24"/>
    <w:rsid w:val="005A1D82"/>
    <w:rsid w:val="005A2265"/>
    <w:rsid w:val="005A2411"/>
    <w:rsid w:val="005A2578"/>
    <w:rsid w:val="005A269E"/>
    <w:rsid w:val="005A29D4"/>
    <w:rsid w:val="005A3272"/>
    <w:rsid w:val="005A3488"/>
    <w:rsid w:val="005A34D4"/>
    <w:rsid w:val="005A3884"/>
    <w:rsid w:val="005A3A50"/>
    <w:rsid w:val="005A3AF9"/>
    <w:rsid w:val="005A49C6"/>
    <w:rsid w:val="005A4B4F"/>
    <w:rsid w:val="005A4D8A"/>
    <w:rsid w:val="005A4F43"/>
    <w:rsid w:val="005A540B"/>
    <w:rsid w:val="005A54EC"/>
    <w:rsid w:val="005A5826"/>
    <w:rsid w:val="005A62A0"/>
    <w:rsid w:val="005A67CA"/>
    <w:rsid w:val="005A7176"/>
    <w:rsid w:val="005A73DE"/>
    <w:rsid w:val="005A75CD"/>
    <w:rsid w:val="005A77A2"/>
    <w:rsid w:val="005A7A85"/>
    <w:rsid w:val="005A7F00"/>
    <w:rsid w:val="005B02ED"/>
    <w:rsid w:val="005B038C"/>
    <w:rsid w:val="005B05F1"/>
    <w:rsid w:val="005B0896"/>
    <w:rsid w:val="005B0DEF"/>
    <w:rsid w:val="005B184F"/>
    <w:rsid w:val="005B1BD2"/>
    <w:rsid w:val="005B1C62"/>
    <w:rsid w:val="005B1DBF"/>
    <w:rsid w:val="005B2126"/>
    <w:rsid w:val="005B22C1"/>
    <w:rsid w:val="005B2414"/>
    <w:rsid w:val="005B2710"/>
    <w:rsid w:val="005B2AA9"/>
    <w:rsid w:val="005B2E82"/>
    <w:rsid w:val="005B34A9"/>
    <w:rsid w:val="005B3546"/>
    <w:rsid w:val="005B3DC5"/>
    <w:rsid w:val="005B4218"/>
    <w:rsid w:val="005B47E6"/>
    <w:rsid w:val="005B4B00"/>
    <w:rsid w:val="005B57F5"/>
    <w:rsid w:val="005B5DB7"/>
    <w:rsid w:val="005B5F45"/>
    <w:rsid w:val="005B5FA2"/>
    <w:rsid w:val="005B60E0"/>
    <w:rsid w:val="005B60EF"/>
    <w:rsid w:val="005B68A1"/>
    <w:rsid w:val="005B6B98"/>
    <w:rsid w:val="005B6F0E"/>
    <w:rsid w:val="005B7294"/>
    <w:rsid w:val="005B76BC"/>
    <w:rsid w:val="005B77DB"/>
    <w:rsid w:val="005B77E0"/>
    <w:rsid w:val="005C0950"/>
    <w:rsid w:val="005C09C9"/>
    <w:rsid w:val="005C0C0A"/>
    <w:rsid w:val="005C14A7"/>
    <w:rsid w:val="005C14E1"/>
    <w:rsid w:val="005C1A00"/>
    <w:rsid w:val="005C1EE8"/>
    <w:rsid w:val="005C21CB"/>
    <w:rsid w:val="005C2979"/>
    <w:rsid w:val="005C2A27"/>
    <w:rsid w:val="005C2C1A"/>
    <w:rsid w:val="005C2D4B"/>
    <w:rsid w:val="005C2E72"/>
    <w:rsid w:val="005C3449"/>
    <w:rsid w:val="005C344B"/>
    <w:rsid w:val="005C36F6"/>
    <w:rsid w:val="005C5101"/>
    <w:rsid w:val="005C5AAD"/>
    <w:rsid w:val="005C6151"/>
    <w:rsid w:val="005C625E"/>
    <w:rsid w:val="005C6375"/>
    <w:rsid w:val="005C6517"/>
    <w:rsid w:val="005C6F5C"/>
    <w:rsid w:val="005C6FB2"/>
    <w:rsid w:val="005C7028"/>
    <w:rsid w:val="005C7175"/>
    <w:rsid w:val="005C76DB"/>
    <w:rsid w:val="005C7879"/>
    <w:rsid w:val="005C7F0A"/>
    <w:rsid w:val="005C7F82"/>
    <w:rsid w:val="005D0101"/>
    <w:rsid w:val="005D0140"/>
    <w:rsid w:val="005D0421"/>
    <w:rsid w:val="005D05B0"/>
    <w:rsid w:val="005D07E2"/>
    <w:rsid w:val="005D0964"/>
    <w:rsid w:val="005D1010"/>
    <w:rsid w:val="005D1031"/>
    <w:rsid w:val="005D1384"/>
    <w:rsid w:val="005D1567"/>
    <w:rsid w:val="005D17D7"/>
    <w:rsid w:val="005D19E3"/>
    <w:rsid w:val="005D1BE8"/>
    <w:rsid w:val="005D1EF1"/>
    <w:rsid w:val="005D2472"/>
    <w:rsid w:val="005D2C85"/>
    <w:rsid w:val="005D2C87"/>
    <w:rsid w:val="005D2E5F"/>
    <w:rsid w:val="005D2EF9"/>
    <w:rsid w:val="005D300E"/>
    <w:rsid w:val="005D3094"/>
    <w:rsid w:val="005D33C5"/>
    <w:rsid w:val="005D3721"/>
    <w:rsid w:val="005D37D1"/>
    <w:rsid w:val="005D37D3"/>
    <w:rsid w:val="005D3BEE"/>
    <w:rsid w:val="005D431A"/>
    <w:rsid w:val="005D48E3"/>
    <w:rsid w:val="005D49FE"/>
    <w:rsid w:val="005D4A8A"/>
    <w:rsid w:val="005D4FF2"/>
    <w:rsid w:val="005D561F"/>
    <w:rsid w:val="005D5BAC"/>
    <w:rsid w:val="005D5BC4"/>
    <w:rsid w:val="005D5F77"/>
    <w:rsid w:val="005D6534"/>
    <w:rsid w:val="005D6BD5"/>
    <w:rsid w:val="005D6D22"/>
    <w:rsid w:val="005D704D"/>
    <w:rsid w:val="005D70A6"/>
    <w:rsid w:val="005D7190"/>
    <w:rsid w:val="005D73DF"/>
    <w:rsid w:val="005D7A51"/>
    <w:rsid w:val="005D7B71"/>
    <w:rsid w:val="005E005B"/>
    <w:rsid w:val="005E087E"/>
    <w:rsid w:val="005E0986"/>
    <w:rsid w:val="005E0C6A"/>
    <w:rsid w:val="005E0EFF"/>
    <w:rsid w:val="005E0F94"/>
    <w:rsid w:val="005E1075"/>
    <w:rsid w:val="005E10BB"/>
    <w:rsid w:val="005E1248"/>
    <w:rsid w:val="005E155B"/>
    <w:rsid w:val="005E15AD"/>
    <w:rsid w:val="005E1683"/>
    <w:rsid w:val="005E1A61"/>
    <w:rsid w:val="005E1DC0"/>
    <w:rsid w:val="005E1F63"/>
    <w:rsid w:val="005E212F"/>
    <w:rsid w:val="005E24F3"/>
    <w:rsid w:val="005E2B17"/>
    <w:rsid w:val="005E2BDA"/>
    <w:rsid w:val="005E2BE5"/>
    <w:rsid w:val="005E30BD"/>
    <w:rsid w:val="005E390E"/>
    <w:rsid w:val="005E3CDC"/>
    <w:rsid w:val="005E473C"/>
    <w:rsid w:val="005E4821"/>
    <w:rsid w:val="005E4BDE"/>
    <w:rsid w:val="005E4C63"/>
    <w:rsid w:val="005E5760"/>
    <w:rsid w:val="005E5942"/>
    <w:rsid w:val="005E5CF9"/>
    <w:rsid w:val="005E5F10"/>
    <w:rsid w:val="005E6628"/>
    <w:rsid w:val="005E7640"/>
    <w:rsid w:val="005E772F"/>
    <w:rsid w:val="005E7832"/>
    <w:rsid w:val="005E7A9D"/>
    <w:rsid w:val="005E7C5E"/>
    <w:rsid w:val="005E7C5F"/>
    <w:rsid w:val="005E7CA1"/>
    <w:rsid w:val="005E7FDB"/>
    <w:rsid w:val="005F0024"/>
    <w:rsid w:val="005F045A"/>
    <w:rsid w:val="005F0725"/>
    <w:rsid w:val="005F0E7D"/>
    <w:rsid w:val="005F137A"/>
    <w:rsid w:val="005F1499"/>
    <w:rsid w:val="005F15B9"/>
    <w:rsid w:val="005F1891"/>
    <w:rsid w:val="005F2476"/>
    <w:rsid w:val="005F2A7B"/>
    <w:rsid w:val="005F2A80"/>
    <w:rsid w:val="005F3828"/>
    <w:rsid w:val="005F3ACA"/>
    <w:rsid w:val="005F4106"/>
    <w:rsid w:val="005F4860"/>
    <w:rsid w:val="005F49CB"/>
    <w:rsid w:val="005F49D6"/>
    <w:rsid w:val="005F4C9E"/>
    <w:rsid w:val="005F4F2E"/>
    <w:rsid w:val="005F51D5"/>
    <w:rsid w:val="005F52A8"/>
    <w:rsid w:val="005F553A"/>
    <w:rsid w:val="005F5986"/>
    <w:rsid w:val="005F61BF"/>
    <w:rsid w:val="005F7A60"/>
    <w:rsid w:val="005F7D81"/>
    <w:rsid w:val="005F7D91"/>
    <w:rsid w:val="005F7E1C"/>
    <w:rsid w:val="0060040E"/>
    <w:rsid w:val="00600492"/>
    <w:rsid w:val="00600888"/>
    <w:rsid w:val="00600962"/>
    <w:rsid w:val="00601504"/>
    <w:rsid w:val="006019A8"/>
    <w:rsid w:val="00602511"/>
    <w:rsid w:val="00602918"/>
    <w:rsid w:val="006030DB"/>
    <w:rsid w:val="006032A6"/>
    <w:rsid w:val="00603F1A"/>
    <w:rsid w:val="00605097"/>
    <w:rsid w:val="006053B2"/>
    <w:rsid w:val="00605774"/>
    <w:rsid w:val="00605A32"/>
    <w:rsid w:val="00605B01"/>
    <w:rsid w:val="00605E0A"/>
    <w:rsid w:val="0060651A"/>
    <w:rsid w:val="00606892"/>
    <w:rsid w:val="00606E54"/>
    <w:rsid w:val="00607328"/>
    <w:rsid w:val="0060747C"/>
    <w:rsid w:val="00607C58"/>
    <w:rsid w:val="006105A6"/>
    <w:rsid w:val="00610B2C"/>
    <w:rsid w:val="00610B9C"/>
    <w:rsid w:val="00610E91"/>
    <w:rsid w:val="00611E94"/>
    <w:rsid w:val="006124AD"/>
    <w:rsid w:val="006129AD"/>
    <w:rsid w:val="00612E66"/>
    <w:rsid w:val="00613017"/>
    <w:rsid w:val="00613105"/>
    <w:rsid w:val="006131AE"/>
    <w:rsid w:val="00613278"/>
    <w:rsid w:val="00613454"/>
    <w:rsid w:val="00613473"/>
    <w:rsid w:val="00613AC0"/>
    <w:rsid w:val="0061408E"/>
    <w:rsid w:val="00614C6B"/>
    <w:rsid w:val="00615078"/>
    <w:rsid w:val="006159D7"/>
    <w:rsid w:val="006161BF"/>
    <w:rsid w:val="006165EA"/>
    <w:rsid w:val="00616B47"/>
    <w:rsid w:val="00616DC4"/>
    <w:rsid w:val="00617334"/>
    <w:rsid w:val="00617397"/>
    <w:rsid w:val="0061779C"/>
    <w:rsid w:val="00617979"/>
    <w:rsid w:val="006205EA"/>
    <w:rsid w:val="00620692"/>
    <w:rsid w:val="006206C9"/>
    <w:rsid w:val="00620926"/>
    <w:rsid w:val="00620B3C"/>
    <w:rsid w:val="006215C8"/>
    <w:rsid w:val="00621BD0"/>
    <w:rsid w:val="00622598"/>
    <w:rsid w:val="006227EA"/>
    <w:rsid w:val="00622825"/>
    <w:rsid w:val="00622BFB"/>
    <w:rsid w:val="00622EB2"/>
    <w:rsid w:val="00623B00"/>
    <w:rsid w:val="00623F20"/>
    <w:rsid w:val="00624150"/>
    <w:rsid w:val="006244D4"/>
    <w:rsid w:val="00624564"/>
    <w:rsid w:val="00624727"/>
    <w:rsid w:val="00624B11"/>
    <w:rsid w:val="00624D13"/>
    <w:rsid w:val="00624D5F"/>
    <w:rsid w:val="006252B0"/>
    <w:rsid w:val="00625381"/>
    <w:rsid w:val="00626ABF"/>
    <w:rsid w:val="00626BBF"/>
    <w:rsid w:val="00626BE1"/>
    <w:rsid w:val="00627614"/>
    <w:rsid w:val="0062765D"/>
    <w:rsid w:val="00627A57"/>
    <w:rsid w:val="00627D4B"/>
    <w:rsid w:val="00627DDB"/>
    <w:rsid w:val="0063000E"/>
    <w:rsid w:val="00630264"/>
    <w:rsid w:val="00630515"/>
    <w:rsid w:val="00630562"/>
    <w:rsid w:val="00630ABB"/>
    <w:rsid w:val="00630C58"/>
    <w:rsid w:val="006310EC"/>
    <w:rsid w:val="0063166F"/>
    <w:rsid w:val="00631793"/>
    <w:rsid w:val="006318FD"/>
    <w:rsid w:val="00631C3B"/>
    <w:rsid w:val="00631D9F"/>
    <w:rsid w:val="00631E6E"/>
    <w:rsid w:val="00632082"/>
    <w:rsid w:val="00632634"/>
    <w:rsid w:val="00632738"/>
    <w:rsid w:val="00632CFC"/>
    <w:rsid w:val="00632F57"/>
    <w:rsid w:val="00633EBF"/>
    <w:rsid w:val="006343A5"/>
    <w:rsid w:val="0063453A"/>
    <w:rsid w:val="0063487F"/>
    <w:rsid w:val="0063492D"/>
    <w:rsid w:val="0063494E"/>
    <w:rsid w:val="006352D6"/>
    <w:rsid w:val="00635728"/>
    <w:rsid w:val="0063577C"/>
    <w:rsid w:val="00635E1E"/>
    <w:rsid w:val="00635EF3"/>
    <w:rsid w:val="006360E5"/>
    <w:rsid w:val="00636703"/>
    <w:rsid w:val="00636746"/>
    <w:rsid w:val="006367F7"/>
    <w:rsid w:val="00636A74"/>
    <w:rsid w:val="0063716B"/>
    <w:rsid w:val="00637175"/>
    <w:rsid w:val="0063748C"/>
    <w:rsid w:val="006379AE"/>
    <w:rsid w:val="00637D44"/>
    <w:rsid w:val="0064018E"/>
    <w:rsid w:val="006402F8"/>
    <w:rsid w:val="006404B8"/>
    <w:rsid w:val="0064051A"/>
    <w:rsid w:val="00640861"/>
    <w:rsid w:val="00640C79"/>
    <w:rsid w:val="00640F46"/>
    <w:rsid w:val="00641032"/>
    <w:rsid w:val="00641175"/>
    <w:rsid w:val="00641176"/>
    <w:rsid w:val="00641230"/>
    <w:rsid w:val="00641B8B"/>
    <w:rsid w:val="00641DD0"/>
    <w:rsid w:val="006422D2"/>
    <w:rsid w:val="006423CD"/>
    <w:rsid w:val="006425E8"/>
    <w:rsid w:val="00642658"/>
    <w:rsid w:val="0064273E"/>
    <w:rsid w:val="006427BA"/>
    <w:rsid w:val="00642804"/>
    <w:rsid w:val="006433BA"/>
    <w:rsid w:val="0064345F"/>
    <w:rsid w:val="0064371B"/>
    <w:rsid w:val="00643CC4"/>
    <w:rsid w:val="0064431E"/>
    <w:rsid w:val="00644728"/>
    <w:rsid w:val="00644BB1"/>
    <w:rsid w:val="006450BF"/>
    <w:rsid w:val="0064564E"/>
    <w:rsid w:val="00645873"/>
    <w:rsid w:val="00645CC5"/>
    <w:rsid w:val="00646699"/>
    <w:rsid w:val="00646E05"/>
    <w:rsid w:val="00646EA8"/>
    <w:rsid w:val="006474EF"/>
    <w:rsid w:val="00647779"/>
    <w:rsid w:val="00647788"/>
    <w:rsid w:val="00647DF0"/>
    <w:rsid w:val="0065013C"/>
    <w:rsid w:val="00650221"/>
    <w:rsid w:val="0065047D"/>
    <w:rsid w:val="00650BCF"/>
    <w:rsid w:val="006515B6"/>
    <w:rsid w:val="00651A19"/>
    <w:rsid w:val="00651B50"/>
    <w:rsid w:val="00651EBF"/>
    <w:rsid w:val="00652162"/>
    <w:rsid w:val="0065259F"/>
    <w:rsid w:val="00652902"/>
    <w:rsid w:val="006534BE"/>
    <w:rsid w:val="00653889"/>
    <w:rsid w:val="006538D1"/>
    <w:rsid w:val="00653CB5"/>
    <w:rsid w:val="00653E00"/>
    <w:rsid w:val="00654166"/>
    <w:rsid w:val="0065416C"/>
    <w:rsid w:val="006543C4"/>
    <w:rsid w:val="0065484D"/>
    <w:rsid w:val="00654D63"/>
    <w:rsid w:val="00654D72"/>
    <w:rsid w:val="00654F9B"/>
    <w:rsid w:val="00655C01"/>
    <w:rsid w:val="00655C65"/>
    <w:rsid w:val="00655F2F"/>
    <w:rsid w:val="00656354"/>
    <w:rsid w:val="0065675E"/>
    <w:rsid w:val="00656C13"/>
    <w:rsid w:val="006572DA"/>
    <w:rsid w:val="006578E2"/>
    <w:rsid w:val="00657B59"/>
    <w:rsid w:val="00660007"/>
    <w:rsid w:val="00660F43"/>
    <w:rsid w:val="00661752"/>
    <w:rsid w:val="006622E0"/>
    <w:rsid w:val="00662622"/>
    <w:rsid w:val="006626E7"/>
    <w:rsid w:val="006628C6"/>
    <w:rsid w:val="006630F4"/>
    <w:rsid w:val="0066328A"/>
    <w:rsid w:val="00663999"/>
    <w:rsid w:val="00663C24"/>
    <w:rsid w:val="0066466C"/>
    <w:rsid w:val="00664918"/>
    <w:rsid w:val="0066498B"/>
    <w:rsid w:val="00664E0D"/>
    <w:rsid w:val="00664E15"/>
    <w:rsid w:val="00664E4C"/>
    <w:rsid w:val="0066502B"/>
    <w:rsid w:val="0066514C"/>
    <w:rsid w:val="0066589F"/>
    <w:rsid w:val="00665CEF"/>
    <w:rsid w:val="00665F78"/>
    <w:rsid w:val="006661A7"/>
    <w:rsid w:val="006663D8"/>
    <w:rsid w:val="006665F4"/>
    <w:rsid w:val="0066678B"/>
    <w:rsid w:val="00666CBF"/>
    <w:rsid w:val="00666F02"/>
    <w:rsid w:val="00667430"/>
    <w:rsid w:val="00667A5C"/>
    <w:rsid w:val="006701AB"/>
    <w:rsid w:val="0067024E"/>
    <w:rsid w:val="0067039B"/>
    <w:rsid w:val="006703F4"/>
    <w:rsid w:val="006706AB"/>
    <w:rsid w:val="00670A2C"/>
    <w:rsid w:val="00670A3E"/>
    <w:rsid w:val="006716E1"/>
    <w:rsid w:val="006717DE"/>
    <w:rsid w:val="006717F7"/>
    <w:rsid w:val="00671A01"/>
    <w:rsid w:val="00672A26"/>
    <w:rsid w:val="00672CA3"/>
    <w:rsid w:val="00673012"/>
    <w:rsid w:val="006735DC"/>
    <w:rsid w:val="00673DE7"/>
    <w:rsid w:val="00674616"/>
    <w:rsid w:val="00674687"/>
    <w:rsid w:val="00674705"/>
    <w:rsid w:val="00674C57"/>
    <w:rsid w:val="006754C9"/>
    <w:rsid w:val="00675587"/>
    <w:rsid w:val="00675847"/>
    <w:rsid w:val="00676133"/>
    <w:rsid w:val="00676785"/>
    <w:rsid w:val="006769E9"/>
    <w:rsid w:val="00676C25"/>
    <w:rsid w:val="00676E8B"/>
    <w:rsid w:val="006774B7"/>
    <w:rsid w:val="006775FF"/>
    <w:rsid w:val="00677739"/>
    <w:rsid w:val="00677835"/>
    <w:rsid w:val="00677A55"/>
    <w:rsid w:val="00680146"/>
    <w:rsid w:val="00680388"/>
    <w:rsid w:val="0068084E"/>
    <w:rsid w:val="006809E4"/>
    <w:rsid w:val="00681E79"/>
    <w:rsid w:val="00681F65"/>
    <w:rsid w:val="0068204B"/>
    <w:rsid w:val="00682068"/>
    <w:rsid w:val="006821F9"/>
    <w:rsid w:val="006823C9"/>
    <w:rsid w:val="00682A7D"/>
    <w:rsid w:val="00682CE4"/>
    <w:rsid w:val="00683366"/>
    <w:rsid w:val="00683A2B"/>
    <w:rsid w:val="00683C98"/>
    <w:rsid w:val="00684370"/>
    <w:rsid w:val="00684826"/>
    <w:rsid w:val="00684AD5"/>
    <w:rsid w:val="00684E0C"/>
    <w:rsid w:val="006850F7"/>
    <w:rsid w:val="006852DD"/>
    <w:rsid w:val="00685B77"/>
    <w:rsid w:val="0068658C"/>
    <w:rsid w:val="00686A08"/>
    <w:rsid w:val="00686B31"/>
    <w:rsid w:val="00686E0C"/>
    <w:rsid w:val="00687106"/>
    <w:rsid w:val="0068745C"/>
    <w:rsid w:val="006874DC"/>
    <w:rsid w:val="006874FC"/>
    <w:rsid w:val="00687A05"/>
    <w:rsid w:val="00687C4E"/>
    <w:rsid w:val="00687E0A"/>
    <w:rsid w:val="00687F20"/>
    <w:rsid w:val="00690113"/>
    <w:rsid w:val="00690226"/>
    <w:rsid w:val="006908AF"/>
    <w:rsid w:val="00690A3E"/>
    <w:rsid w:val="00690BD3"/>
    <w:rsid w:val="00690F4D"/>
    <w:rsid w:val="00691121"/>
    <w:rsid w:val="00691D4B"/>
    <w:rsid w:val="00692BEE"/>
    <w:rsid w:val="00692D48"/>
    <w:rsid w:val="00692D55"/>
    <w:rsid w:val="00692F2C"/>
    <w:rsid w:val="006930A4"/>
    <w:rsid w:val="006938A3"/>
    <w:rsid w:val="006939B0"/>
    <w:rsid w:val="00693A69"/>
    <w:rsid w:val="00693D5E"/>
    <w:rsid w:val="00694182"/>
    <w:rsid w:val="00694204"/>
    <w:rsid w:val="0069430B"/>
    <w:rsid w:val="006943F3"/>
    <w:rsid w:val="0069466E"/>
    <w:rsid w:val="00694CC9"/>
    <w:rsid w:val="00694DD9"/>
    <w:rsid w:val="00694F15"/>
    <w:rsid w:val="00694F9C"/>
    <w:rsid w:val="0069516D"/>
    <w:rsid w:val="00695521"/>
    <w:rsid w:val="006956FA"/>
    <w:rsid w:val="00695C48"/>
    <w:rsid w:val="00695EC8"/>
    <w:rsid w:val="006960B3"/>
    <w:rsid w:val="0069617A"/>
    <w:rsid w:val="00696340"/>
    <w:rsid w:val="00696410"/>
    <w:rsid w:val="00696AC9"/>
    <w:rsid w:val="00696D34"/>
    <w:rsid w:val="00697476"/>
    <w:rsid w:val="00697607"/>
    <w:rsid w:val="00697B12"/>
    <w:rsid w:val="00697F51"/>
    <w:rsid w:val="00697F85"/>
    <w:rsid w:val="006A019A"/>
    <w:rsid w:val="006A0258"/>
    <w:rsid w:val="006A046F"/>
    <w:rsid w:val="006A079A"/>
    <w:rsid w:val="006A0984"/>
    <w:rsid w:val="006A0EAE"/>
    <w:rsid w:val="006A0FA2"/>
    <w:rsid w:val="006A1166"/>
    <w:rsid w:val="006A1501"/>
    <w:rsid w:val="006A18B9"/>
    <w:rsid w:val="006A19A0"/>
    <w:rsid w:val="006A1C56"/>
    <w:rsid w:val="006A20AC"/>
    <w:rsid w:val="006A239C"/>
    <w:rsid w:val="006A2F99"/>
    <w:rsid w:val="006A330F"/>
    <w:rsid w:val="006A379A"/>
    <w:rsid w:val="006A3884"/>
    <w:rsid w:val="006A3B81"/>
    <w:rsid w:val="006A43EB"/>
    <w:rsid w:val="006A46E9"/>
    <w:rsid w:val="006A49CC"/>
    <w:rsid w:val="006A4D28"/>
    <w:rsid w:val="006A4EB0"/>
    <w:rsid w:val="006A50B6"/>
    <w:rsid w:val="006A5117"/>
    <w:rsid w:val="006A5124"/>
    <w:rsid w:val="006A520F"/>
    <w:rsid w:val="006A5ADA"/>
    <w:rsid w:val="006A6083"/>
    <w:rsid w:val="006A640D"/>
    <w:rsid w:val="006A6441"/>
    <w:rsid w:val="006A68F3"/>
    <w:rsid w:val="006A6B64"/>
    <w:rsid w:val="006A7122"/>
    <w:rsid w:val="006A7497"/>
    <w:rsid w:val="006A75FA"/>
    <w:rsid w:val="006A7B38"/>
    <w:rsid w:val="006A7C11"/>
    <w:rsid w:val="006A7F38"/>
    <w:rsid w:val="006A7F70"/>
    <w:rsid w:val="006B05ED"/>
    <w:rsid w:val="006B08D5"/>
    <w:rsid w:val="006B0B59"/>
    <w:rsid w:val="006B0C4A"/>
    <w:rsid w:val="006B0EFA"/>
    <w:rsid w:val="006B0FB1"/>
    <w:rsid w:val="006B1276"/>
    <w:rsid w:val="006B15AC"/>
    <w:rsid w:val="006B1BEB"/>
    <w:rsid w:val="006B244E"/>
    <w:rsid w:val="006B2ADA"/>
    <w:rsid w:val="006B3488"/>
    <w:rsid w:val="006B34A5"/>
    <w:rsid w:val="006B3D71"/>
    <w:rsid w:val="006B3E02"/>
    <w:rsid w:val="006B413E"/>
    <w:rsid w:val="006B4339"/>
    <w:rsid w:val="006B489C"/>
    <w:rsid w:val="006B4C5D"/>
    <w:rsid w:val="006B5283"/>
    <w:rsid w:val="006B5381"/>
    <w:rsid w:val="006B5D76"/>
    <w:rsid w:val="006B72C4"/>
    <w:rsid w:val="006B7702"/>
    <w:rsid w:val="006B771C"/>
    <w:rsid w:val="006B78C5"/>
    <w:rsid w:val="006B7DA6"/>
    <w:rsid w:val="006C0036"/>
    <w:rsid w:val="006C00A0"/>
    <w:rsid w:val="006C02EE"/>
    <w:rsid w:val="006C05DE"/>
    <w:rsid w:val="006C077C"/>
    <w:rsid w:val="006C0D4A"/>
    <w:rsid w:val="006C1035"/>
    <w:rsid w:val="006C1568"/>
    <w:rsid w:val="006C1749"/>
    <w:rsid w:val="006C17A9"/>
    <w:rsid w:val="006C1ADA"/>
    <w:rsid w:val="006C2254"/>
    <w:rsid w:val="006C2316"/>
    <w:rsid w:val="006C2F1B"/>
    <w:rsid w:val="006C3185"/>
    <w:rsid w:val="006C31F6"/>
    <w:rsid w:val="006C325E"/>
    <w:rsid w:val="006C34FD"/>
    <w:rsid w:val="006C3629"/>
    <w:rsid w:val="006C385E"/>
    <w:rsid w:val="006C390B"/>
    <w:rsid w:val="006C3F53"/>
    <w:rsid w:val="006C41BE"/>
    <w:rsid w:val="006C4778"/>
    <w:rsid w:val="006C4ABD"/>
    <w:rsid w:val="006C4BCA"/>
    <w:rsid w:val="006C57DD"/>
    <w:rsid w:val="006C5806"/>
    <w:rsid w:val="006C58F8"/>
    <w:rsid w:val="006C5B20"/>
    <w:rsid w:val="006C5E15"/>
    <w:rsid w:val="006C5F12"/>
    <w:rsid w:val="006C6433"/>
    <w:rsid w:val="006C6A5B"/>
    <w:rsid w:val="006C7746"/>
    <w:rsid w:val="006C7B43"/>
    <w:rsid w:val="006D0013"/>
    <w:rsid w:val="006D0069"/>
    <w:rsid w:val="006D00B0"/>
    <w:rsid w:val="006D0120"/>
    <w:rsid w:val="006D0245"/>
    <w:rsid w:val="006D0E81"/>
    <w:rsid w:val="006D0F76"/>
    <w:rsid w:val="006D102F"/>
    <w:rsid w:val="006D1CF3"/>
    <w:rsid w:val="006D23ED"/>
    <w:rsid w:val="006D2AFD"/>
    <w:rsid w:val="006D2C78"/>
    <w:rsid w:val="006D40A3"/>
    <w:rsid w:val="006D48B5"/>
    <w:rsid w:val="006D4975"/>
    <w:rsid w:val="006D4A85"/>
    <w:rsid w:val="006D4FEB"/>
    <w:rsid w:val="006D507B"/>
    <w:rsid w:val="006D5218"/>
    <w:rsid w:val="006D53A5"/>
    <w:rsid w:val="006D59A9"/>
    <w:rsid w:val="006D5A4D"/>
    <w:rsid w:val="006D5C89"/>
    <w:rsid w:val="006D5FCF"/>
    <w:rsid w:val="006D691E"/>
    <w:rsid w:val="006D6937"/>
    <w:rsid w:val="006D6D8B"/>
    <w:rsid w:val="006D7277"/>
    <w:rsid w:val="006D73CB"/>
    <w:rsid w:val="006D753E"/>
    <w:rsid w:val="006D76DB"/>
    <w:rsid w:val="006D7700"/>
    <w:rsid w:val="006D7B38"/>
    <w:rsid w:val="006E08E5"/>
    <w:rsid w:val="006E0B5D"/>
    <w:rsid w:val="006E0EE5"/>
    <w:rsid w:val="006E0EEA"/>
    <w:rsid w:val="006E14C7"/>
    <w:rsid w:val="006E159A"/>
    <w:rsid w:val="006E1723"/>
    <w:rsid w:val="006E1B09"/>
    <w:rsid w:val="006E22ED"/>
    <w:rsid w:val="006E2800"/>
    <w:rsid w:val="006E2D7E"/>
    <w:rsid w:val="006E36BE"/>
    <w:rsid w:val="006E3716"/>
    <w:rsid w:val="006E3A57"/>
    <w:rsid w:val="006E3C75"/>
    <w:rsid w:val="006E3EC5"/>
    <w:rsid w:val="006E4039"/>
    <w:rsid w:val="006E443D"/>
    <w:rsid w:val="006E44F3"/>
    <w:rsid w:val="006E4656"/>
    <w:rsid w:val="006E4AFA"/>
    <w:rsid w:val="006E4CCD"/>
    <w:rsid w:val="006E504F"/>
    <w:rsid w:val="006E54D3"/>
    <w:rsid w:val="006E5697"/>
    <w:rsid w:val="006E59CA"/>
    <w:rsid w:val="006E59E5"/>
    <w:rsid w:val="006E5C9C"/>
    <w:rsid w:val="006E5DD2"/>
    <w:rsid w:val="006E5EE4"/>
    <w:rsid w:val="006E6459"/>
    <w:rsid w:val="006E682F"/>
    <w:rsid w:val="006E69A6"/>
    <w:rsid w:val="006E69B3"/>
    <w:rsid w:val="006E6CE0"/>
    <w:rsid w:val="006E70A5"/>
    <w:rsid w:val="006E791D"/>
    <w:rsid w:val="006E7E8C"/>
    <w:rsid w:val="006F050F"/>
    <w:rsid w:val="006F14E3"/>
    <w:rsid w:val="006F1C74"/>
    <w:rsid w:val="006F1CF4"/>
    <w:rsid w:val="006F213B"/>
    <w:rsid w:val="006F222B"/>
    <w:rsid w:val="006F248F"/>
    <w:rsid w:val="006F2898"/>
    <w:rsid w:val="006F2A1F"/>
    <w:rsid w:val="006F2B63"/>
    <w:rsid w:val="006F2F65"/>
    <w:rsid w:val="006F32BA"/>
    <w:rsid w:val="006F3A0D"/>
    <w:rsid w:val="006F3C75"/>
    <w:rsid w:val="006F3D89"/>
    <w:rsid w:val="006F3E13"/>
    <w:rsid w:val="006F409F"/>
    <w:rsid w:val="006F4161"/>
    <w:rsid w:val="006F4A72"/>
    <w:rsid w:val="006F4C46"/>
    <w:rsid w:val="006F4D2E"/>
    <w:rsid w:val="006F4D31"/>
    <w:rsid w:val="006F4E9B"/>
    <w:rsid w:val="006F52C5"/>
    <w:rsid w:val="006F546D"/>
    <w:rsid w:val="006F5506"/>
    <w:rsid w:val="006F5D69"/>
    <w:rsid w:val="006F5E3E"/>
    <w:rsid w:val="006F6505"/>
    <w:rsid w:val="006F6A89"/>
    <w:rsid w:val="006F6B33"/>
    <w:rsid w:val="006F6B7D"/>
    <w:rsid w:val="006F6D98"/>
    <w:rsid w:val="006F6F08"/>
    <w:rsid w:val="006F76A9"/>
    <w:rsid w:val="0070085B"/>
    <w:rsid w:val="00700BB7"/>
    <w:rsid w:val="00700BFF"/>
    <w:rsid w:val="00701010"/>
    <w:rsid w:val="007011B5"/>
    <w:rsid w:val="00701321"/>
    <w:rsid w:val="00701890"/>
    <w:rsid w:val="00701AC1"/>
    <w:rsid w:val="00701AE0"/>
    <w:rsid w:val="007023F7"/>
    <w:rsid w:val="00702857"/>
    <w:rsid w:val="00702F08"/>
    <w:rsid w:val="00702F8F"/>
    <w:rsid w:val="00703286"/>
    <w:rsid w:val="007032EC"/>
    <w:rsid w:val="00703C78"/>
    <w:rsid w:val="00703E4D"/>
    <w:rsid w:val="00704032"/>
    <w:rsid w:val="007046DD"/>
    <w:rsid w:val="007048E5"/>
    <w:rsid w:val="007050BF"/>
    <w:rsid w:val="00705175"/>
    <w:rsid w:val="007052AB"/>
    <w:rsid w:val="007052C5"/>
    <w:rsid w:val="007054B0"/>
    <w:rsid w:val="00705ECC"/>
    <w:rsid w:val="00706049"/>
    <w:rsid w:val="0070609C"/>
    <w:rsid w:val="00706495"/>
    <w:rsid w:val="00706A67"/>
    <w:rsid w:val="00706C2D"/>
    <w:rsid w:val="00706E64"/>
    <w:rsid w:val="0070721D"/>
    <w:rsid w:val="007073DF"/>
    <w:rsid w:val="0070777E"/>
    <w:rsid w:val="007077FC"/>
    <w:rsid w:val="00707B97"/>
    <w:rsid w:val="00707E61"/>
    <w:rsid w:val="00710289"/>
    <w:rsid w:val="00711406"/>
    <w:rsid w:val="007115BB"/>
    <w:rsid w:val="00712DFD"/>
    <w:rsid w:val="00712E3E"/>
    <w:rsid w:val="00712F20"/>
    <w:rsid w:val="00713E29"/>
    <w:rsid w:val="00713F6E"/>
    <w:rsid w:val="0071489B"/>
    <w:rsid w:val="007148A7"/>
    <w:rsid w:val="007154F4"/>
    <w:rsid w:val="00715593"/>
    <w:rsid w:val="00715827"/>
    <w:rsid w:val="0071591D"/>
    <w:rsid w:val="00715A70"/>
    <w:rsid w:val="00715CA6"/>
    <w:rsid w:val="00716039"/>
    <w:rsid w:val="00716068"/>
    <w:rsid w:val="00716336"/>
    <w:rsid w:val="0071660C"/>
    <w:rsid w:val="00716B6F"/>
    <w:rsid w:val="00717237"/>
    <w:rsid w:val="007175A1"/>
    <w:rsid w:val="0071797C"/>
    <w:rsid w:val="00717B21"/>
    <w:rsid w:val="00717C22"/>
    <w:rsid w:val="00717F26"/>
    <w:rsid w:val="007201DA"/>
    <w:rsid w:val="007204DF"/>
    <w:rsid w:val="00720887"/>
    <w:rsid w:val="007209D8"/>
    <w:rsid w:val="00720A32"/>
    <w:rsid w:val="00720AC2"/>
    <w:rsid w:val="00720CBF"/>
    <w:rsid w:val="00720D1D"/>
    <w:rsid w:val="00720FA8"/>
    <w:rsid w:val="007217EB"/>
    <w:rsid w:val="0072193F"/>
    <w:rsid w:val="00721EA0"/>
    <w:rsid w:val="0072218E"/>
    <w:rsid w:val="007221F7"/>
    <w:rsid w:val="00722AB3"/>
    <w:rsid w:val="0072317D"/>
    <w:rsid w:val="0072335C"/>
    <w:rsid w:val="007237DA"/>
    <w:rsid w:val="007244E6"/>
    <w:rsid w:val="007245DB"/>
    <w:rsid w:val="00724753"/>
    <w:rsid w:val="0072508A"/>
    <w:rsid w:val="007251F7"/>
    <w:rsid w:val="00725569"/>
    <w:rsid w:val="0072588A"/>
    <w:rsid w:val="00725926"/>
    <w:rsid w:val="00726193"/>
    <w:rsid w:val="0072635A"/>
    <w:rsid w:val="0072638E"/>
    <w:rsid w:val="00726426"/>
    <w:rsid w:val="0072655E"/>
    <w:rsid w:val="007266B0"/>
    <w:rsid w:val="00726F5D"/>
    <w:rsid w:val="00727181"/>
    <w:rsid w:val="0072730C"/>
    <w:rsid w:val="00727965"/>
    <w:rsid w:val="00727C02"/>
    <w:rsid w:val="00727C59"/>
    <w:rsid w:val="00727CDE"/>
    <w:rsid w:val="00727EA9"/>
    <w:rsid w:val="007301D4"/>
    <w:rsid w:val="007302D0"/>
    <w:rsid w:val="00730902"/>
    <w:rsid w:val="00730C00"/>
    <w:rsid w:val="00730DF0"/>
    <w:rsid w:val="00730F74"/>
    <w:rsid w:val="00730F77"/>
    <w:rsid w:val="0073109A"/>
    <w:rsid w:val="007314B2"/>
    <w:rsid w:val="00731970"/>
    <w:rsid w:val="00731D02"/>
    <w:rsid w:val="00731D3B"/>
    <w:rsid w:val="00731E4D"/>
    <w:rsid w:val="00731E4E"/>
    <w:rsid w:val="007333B0"/>
    <w:rsid w:val="00733455"/>
    <w:rsid w:val="0073358B"/>
    <w:rsid w:val="0073369E"/>
    <w:rsid w:val="00733F6C"/>
    <w:rsid w:val="00734054"/>
    <w:rsid w:val="007341B3"/>
    <w:rsid w:val="0073453B"/>
    <w:rsid w:val="007345B7"/>
    <w:rsid w:val="00734723"/>
    <w:rsid w:val="00734BC9"/>
    <w:rsid w:val="00736391"/>
    <w:rsid w:val="007367F4"/>
    <w:rsid w:val="00736844"/>
    <w:rsid w:val="00736930"/>
    <w:rsid w:val="00736E97"/>
    <w:rsid w:val="00737315"/>
    <w:rsid w:val="00737785"/>
    <w:rsid w:val="00737A47"/>
    <w:rsid w:val="00737D8E"/>
    <w:rsid w:val="00740A3B"/>
    <w:rsid w:val="00740AF1"/>
    <w:rsid w:val="00740F3C"/>
    <w:rsid w:val="00741119"/>
    <w:rsid w:val="007414CE"/>
    <w:rsid w:val="007415A5"/>
    <w:rsid w:val="00741830"/>
    <w:rsid w:val="00741942"/>
    <w:rsid w:val="00741F51"/>
    <w:rsid w:val="00741F65"/>
    <w:rsid w:val="00742AE6"/>
    <w:rsid w:val="00742B08"/>
    <w:rsid w:val="00743AD7"/>
    <w:rsid w:val="00743B3C"/>
    <w:rsid w:val="00743F3A"/>
    <w:rsid w:val="00744157"/>
    <w:rsid w:val="00744193"/>
    <w:rsid w:val="00744373"/>
    <w:rsid w:val="00744573"/>
    <w:rsid w:val="007446BE"/>
    <w:rsid w:val="007449C3"/>
    <w:rsid w:val="007455E1"/>
    <w:rsid w:val="00745C89"/>
    <w:rsid w:val="00745CE3"/>
    <w:rsid w:val="007460FA"/>
    <w:rsid w:val="007464C6"/>
    <w:rsid w:val="00746718"/>
    <w:rsid w:val="00746C4A"/>
    <w:rsid w:val="00746D24"/>
    <w:rsid w:val="00747016"/>
    <w:rsid w:val="0074718A"/>
    <w:rsid w:val="00747B3A"/>
    <w:rsid w:val="00747C18"/>
    <w:rsid w:val="0075007A"/>
    <w:rsid w:val="007501CA"/>
    <w:rsid w:val="00750877"/>
    <w:rsid w:val="00750C70"/>
    <w:rsid w:val="007511A2"/>
    <w:rsid w:val="00751385"/>
    <w:rsid w:val="00751C01"/>
    <w:rsid w:val="00751C69"/>
    <w:rsid w:val="00751D20"/>
    <w:rsid w:val="00751FF5"/>
    <w:rsid w:val="007524C4"/>
    <w:rsid w:val="007529F8"/>
    <w:rsid w:val="00752ED5"/>
    <w:rsid w:val="007533D4"/>
    <w:rsid w:val="00753560"/>
    <w:rsid w:val="00753662"/>
    <w:rsid w:val="007537BA"/>
    <w:rsid w:val="00753856"/>
    <w:rsid w:val="00753A91"/>
    <w:rsid w:val="00753DFD"/>
    <w:rsid w:val="00754346"/>
    <w:rsid w:val="00754650"/>
    <w:rsid w:val="00754957"/>
    <w:rsid w:val="00754A83"/>
    <w:rsid w:val="00754BDF"/>
    <w:rsid w:val="00755468"/>
    <w:rsid w:val="00755915"/>
    <w:rsid w:val="0075598F"/>
    <w:rsid w:val="00755AB7"/>
    <w:rsid w:val="007562CC"/>
    <w:rsid w:val="00756312"/>
    <w:rsid w:val="00756477"/>
    <w:rsid w:val="007564F8"/>
    <w:rsid w:val="0075685E"/>
    <w:rsid w:val="00756B6B"/>
    <w:rsid w:val="00756D17"/>
    <w:rsid w:val="00756FA7"/>
    <w:rsid w:val="00757302"/>
    <w:rsid w:val="0075753A"/>
    <w:rsid w:val="00760B2B"/>
    <w:rsid w:val="00760B54"/>
    <w:rsid w:val="007613DD"/>
    <w:rsid w:val="00761511"/>
    <w:rsid w:val="00761ACB"/>
    <w:rsid w:val="00762143"/>
    <w:rsid w:val="0076240D"/>
    <w:rsid w:val="0076253B"/>
    <w:rsid w:val="0076287C"/>
    <w:rsid w:val="007629E2"/>
    <w:rsid w:val="00763014"/>
    <w:rsid w:val="007630FA"/>
    <w:rsid w:val="00763171"/>
    <w:rsid w:val="0076333D"/>
    <w:rsid w:val="00763499"/>
    <w:rsid w:val="00763642"/>
    <w:rsid w:val="00763B05"/>
    <w:rsid w:val="00763DC7"/>
    <w:rsid w:val="00764371"/>
    <w:rsid w:val="00765397"/>
    <w:rsid w:val="0076554B"/>
    <w:rsid w:val="00765DD0"/>
    <w:rsid w:val="00766208"/>
    <w:rsid w:val="0076669D"/>
    <w:rsid w:val="00766931"/>
    <w:rsid w:val="007669D8"/>
    <w:rsid w:val="00766CF2"/>
    <w:rsid w:val="00766D19"/>
    <w:rsid w:val="00766D3D"/>
    <w:rsid w:val="00766E1A"/>
    <w:rsid w:val="00766FA2"/>
    <w:rsid w:val="00767094"/>
    <w:rsid w:val="0076779C"/>
    <w:rsid w:val="00767866"/>
    <w:rsid w:val="007678EC"/>
    <w:rsid w:val="007679A0"/>
    <w:rsid w:val="00767CA4"/>
    <w:rsid w:val="00767DED"/>
    <w:rsid w:val="007701A9"/>
    <w:rsid w:val="00770252"/>
    <w:rsid w:val="00770259"/>
    <w:rsid w:val="0077059C"/>
    <w:rsid w:val="00770681"/>
    <w:rsid w:val="0077090B"/>
    <w:rsid w:val="00770BAC"/>
    <w:rsid w:val="00770C5B"/>
    <w:rsid w:val="00770D54"/>
    <w:rsid w:val="0077143D"/>
    <w:rsid w:val="00771552"/>
    <w:rsid w:val="007715AE"/>
    <w:rsid w:val="007719A6"/>
    <w:rsid w:val="00771E22"/>
    <w:rsid w:val="00771E3E"/>
    <w:rsid w:val="00772275"/>
    <w:rsid w:val="0077248B"/>
    <w:rsid w:val="007726DB"/>
    <w:rsid w:val="007728F3"/>
    <w:rsid w:val="00772A89"/>
    <w:rsid w:val="00772D11"/>
    <w:rsid w:val="00773183"/>
    <w:rsid w:val="007732B3"/>
    <w:rsid w:val="00773BD9"/>
    <w:rsid w:val="00773CDB"/>
    <w:rsid w:val="00773E60"/>
    <w:rsid w:val="00773E96"/>
    <w:rsid w:val="007747CF"/>
    <w:rsid w:val="007754D3"/>
    <w:rsid w:val="007759C8"/>
    <w:rsid w:val="00775A4E"/>
    <w:rsid w:val="00776312"/>
    <w:rsid w:val="007765E9"/>
    <w:rsid w:val="0077669D"/>
    <w:rsid w:val="00776808"/>
    <w:rsid w:val="007768AC"/>
    <w:rsid w:val="00776F7D"/>
    <w:rsid w:val="00776FC4"/>
    <w:rsid w:val="0077700E"/>
    <w:rsid w:val="00777236"/>
    <w:rsid w:val="007779F9"/>
    <w:rsid w:val="00777A86"/>
    <w:rsid w:val="00777C3A"/>
    <w:rsid w:val="0078015B"/>
    <w:rsid w:val="0078021C"/>
    <w:rsid w:val="007805B6"/>
    <w:rsid w:val="00780691"/>
    <w:rsid w:val="00780B1F"/>
    <w:rsid w:val="00780CFC"/>
    <w:rsid w:val="00780D12"/>
    <w:rsid w:val="00780D7D"/>
    <w:rsid w:val="00780E5D"/>
    <w:rsid w:val="007817F6"/>
    <w:rsid w:val="0078188B"/>
    <w:rsid w:val="00781A00"/>
    <w:rsid w:val="00781DAB"/>
    <w:rsid w:val="00781FF7"/>
    <w:rsid w:val="007822E3"/>
    <w:rsid w:val="00782580"/>
    <w:rsid w:val="00782830"/>
    <w:rsid w:val="0078297D"/>
    <w:rsid w:val="00782DE9"/>
    <w:rsid w:val="00782EEB"/>
    <w:rsid w:val="00782F87"/>
    <w:rsid w:val="007833E1"/>
    <w:rsid w:val="00783CCA"/>
    <w:rsid w:val="0078413B"/>
    <w:rsid w:val="00784282"/>
    <w:rsid w:val="007845F1"/>
    <w:rsid w:val="00784D5D"/>
    <w:rsid w:val="00784EA6"/>
    <w:rsid w:val="00784EB3"/>
    <w:rsid w:val="007857AB"/>
    <w:rsid w:val="0078587A"/>
    <w:rsid w:val="00785D7E"/>
    <w:rsid w:val="00785E98"/>
    <w:rsid w:val="00785FC0"/>
    <w:rsid w:val="00786028"/>
    <w:rsid w:val="00786761"/>
    <w:rsid w:val="00786A51"/>
    <w:rsid w:val="00786BD5"/>
    <w:rsid w:val="00786D07"/>
    <w:rsid w:val="00786F12"/>
    <w:rsid w:val="00787268"/>
    <w:rsid w:val="00787384"/>
    <w:rsid w:val="007878B7"/>
    <w:rsid w:val="00787AE4"/>
    <w:rsid w:val="00787C32"/>
    <w:rsid w:val="00787C47"/>
    <w:rsid w:val="00790008"/>
    <w:rsid w:val="007903F7"/>
    <w:rsid w:val="00790C64"/>
    <w:rsid w:val="007914DB"/>
    <w:rsid w:val="00791679"/>
    <w:rsid w:val="00791B81"/>
    <w:rsid w:val="007924C1"/>
    <w:rsid w:val="00792BC0"/>
    <w:rsid w:val="00792BEC"/>
    <w:rsid w:val="00792D5C"/>
    <w:rsid w:val="00792FF0"/>
    <w:rsid w:val="0079343C"/>
    <w:rsid w:val="00793786"/>
    <w:rsid w:val="00793AA6"/>
    <w:rsid w:val="007941A0"/>
    <w:rsid w:val="0079477E"/>
    <w:rsid w:val="00795007"/>
    <w:rsid w:val="0079523E"/>
    <w:rsid w:val="00795FBB"/>
    <w:rsid w:val="00796499"/>
    <w:rsid w:val="00796525"/>
    <w:rsid w:val="007972A3"/>
    <w:rsid w:val="00797537"/>
    <w:rsid w:val="00797BDA"/>
    <w:rsid w:val="00797C9B"/>
    <w:rsid w:val="00797EEF"/>
    <w:rsid w:val="00797FE7"/>
    <w:rsid w:val="007A00A9"/>
    <w:rsid w:val="007A0249"/>
    <w:rsid w:val="007A06E6"/>
    <w:rsid w:val="007A0EC6"/>
    <w:rsid w:val="007A0FCA"/>
    <w:rsid w:val="007A1018"/>
    <w:rsid w:val="007A1578"/>
    <w:rsid w:val="007A1C5E"/>
    <w:rsid w:val="007A2456"/>
    <w:rsid w:val="007A2B9C"/>
    <w:rsid w:val="007A36B4"/>
    <w:rsid w:val="007A3A94"/>
    <w:rsid w:val="007A3B2B"/>
    <w:rsid w:val="007A3C65"/>
    <w:rsid w:val="007A3FFD"/>
    <w:rsid w:val="007A4293"/>
    <w:rsid w:val="007A42BA"/>
    <w:rsid w:val="007A42EB"/>
    <w:rsid w:val="007A4564"/>
    <w:rsid w:val="007A4801"/>
    <w:rsid w:val="007A5157"/>
    <w:rsid w:val="007A568A"/>
    <w:rsid w:val="007A585B"/>
    <w:rsid w:val="007A5B09"/>
    <w:rsid w:val="007A5BF8"/>
    <w:rsid w:val="007A6AB2"/>
    <w:rsid w:val="007A6B9E"/>
    <w:rsid w:val="007A6DD5"/>
    <w:rsid w:val="007A6EA7"/>
    <w:rsid w:val="007A71D8"/>
    <w:rsid w:val="007B020C"/>
    <w:rsid w:val="007B0399"/>
    <w:rsid w:val="007B04D2"/>
    <w:rsid w:val="007B0514"/>
    <w:rsid w:val="007B0921"/>
    <w:rsid w:val="007B0DEE"/>
    <w:rsid w:val="007B12D0"/>
    <w:rsid w:val="007B151E"/>
    <w:rsid w:val="007B1602"/>
    <w:rsid w:val="007B167F"/>
    <w:rsid w:val="007B1801"/>
    <w:rsid w:val="007B1B0A"/>
    <w:rsid w:val="007B1D6F"/>
    <w:rsid w:val="007B1FA6"/>
    <w:rsid w:val="007B2433"/>
    <w:rsid w:val="007B2492"/>
    <w:rsid w:val="007B26CC"/>
    <w:rsid w:val="007B3064"/>
    <w:rsid w:val="007B3127"/>
    <w:rsid w:val="007B344B"/>
    <w:rsid w:val="007B3B57"/>
    <w:rsid w:val="007B3CAA"/>
    <w:rsid w:val="007B411B"/>
    <w:rsid w:val="007B415B"/>
    <w:rsid w:val="007B442E"/>
    <w:rsid w:val="007B4A79"/>
    <w:rsid w:val="007B4F99"/>
    <w:rsid w:val="007B5220"/>
    <w:rsid w:val="007B523A"/>
    <w:rsid w:val="007B5705"/>
    <w:rsid w:val="007B58C4"/>
    <w:rsid w:val="007B59D8"/>
    <w:rsid w:val="007B60A3"/>
    <w:rsid w:val="007B6412"/>
    <w:rsid w:val="007B68C5"/>
    <w:rsid w:val="007B6BA9"/>
    <w:rsid w:val="007B74CF"/>
    <w:rsid w:val="007B7F44"/>
    <w:rsid w:val="007C01D7"/>
    <w:rsid w:val="007C1163"/>
    <w:rsid w:val="007C15D5"/>
    <w:rsid w:val="007C1A55"/>
    <w:rsid w:val="007C1FFB"/>
    <w:rsid w:val="007C2097"/>
    <w:rsid w:val="007C2554"/>
    <w:rsid w:val="007C27DC"/>
    <w:rsid w:val="007C2DFF"/>
    <w:rsid w:val="007C2E58"/>
    <w:rsid w:val="007C327D"/>
    <w:rsid w:val="007C3359"/>
    <w:rsid w:val="007C33E1"/>
    <w:rsid w:val="007C37C2"/>
    <w:rsid w:val="007C3A11"/>
    <w:rsid w:val="007C3E59"/>
    <w:rsid w:val="007C3FA9"/>
    <w:rsid w:val="007C447C"/>
    <w:rsid w:val="007C4845"/>
    <w:rsid w:val="007C4870"/>
    <w:rsid w:val="007C5065"/>
    <w:rsid w:val="007C508E"/>
    <w:rsid w:val="007C5316"/>
    <w:rsid w:val="007C54E9"/>
    <w:rsid w:val="007C558D"/>
    <w:rsid w:val="007C55B0"/>
    <w:rsid w:val="007C567B"/>
    <w:rsid w:val="007C56FD"/>
    <w:rsid w:val="007C5815"/>
    <w:rsid w:val="007C5867"/>
    <w:rsid w:val="007C5B1C"/>
    <w:rsid w:val="007C5C7E"/>
    <w:rsid w:val="007C5CDB"/>
    <w:rsid w:val="007C5D33"/>
    <w:rsid w:val="007C61E6"/>
    <w:rsid w:val="007C63BB"/>
    <w:rsid w:val="007C6494"/>
    <w:rsid w:val="007C65ED"/>
    <w:rsid w:val="007C689C"/>
    <w:rsid w:val="007C6F10"/>
    <w:rsid w:val="007C7160"/>
    <w:rsid w:val="007C73EF"/>
    <w:rsid w:val="007C7621"/>
    <w:rsid w:val="007D006E"/>
    <w:rsid w:val="007D02C2"/>
    <w:rsid w:val="007D02E7"/>
    <w:rsid w:val="007D0B21"/>
    <w:rsid w:val="007D0C4A"/>
    <w:rsid w:val="007D12DB"/>
    <w:rsid w:val="007D1676"/>
    <w:rsid w:val="007D1EFD"/>
    <w:rsid w:val="007D1F49"/>
    <w:rsid w:val="007D217D"/>
    <w:rsid w:val="007D2640"/>
    <w:rsid w:val="007D2AFE"/>
    <w:rsid w:val="007D2EA4"/>
    <w:rsid w:val="007D31C4"/>
    <w:rsid w:val="007D36AD"/>
    <w:rsid w:val="007D390B"/>
    <w:rsid w:val="007D3BD6"/>
    <w:rsid w:val="007D4191"/>
    <w:rsid w:val="007D4D3B"/>
    <w:rsid w:val="007D56C3"/>
    <w:rsid w:val="007D56CA"/>
    <w:rsid w:val="007D5B93"/>
    <w:rsid w:val="007D5D8B"/>
    <w:rsid w:val="007D5E6D"/>
    <w:rsid w:val="007D60C0"/>
    <w:rsid w:val="007D61E3"/>
    <w:rsid w:val="007D6A11"/>
    <w:rsid w:val="007D6B28"/>
    <w:rsid w:val="007D6CF2"/>
    <w:rsid w:val="007D70E1"/>
    <w:rsid w:val="007D73DA"/>
    <w:rsid w:val="007D7826"/>
    <w:rsid w:val="007D7A59"/>
    <w:rsid w:val="007D7B62"/>
    <w:rsid w:val="007D7BE6"/>
    <w:rsid w:val="007D7DF0"/>
    <w:rsid w:val="007E0253"/>
    <w:rsid w:val="007E02C5"/>
    <w:rsid w:val="007E03B9"/>
    <w:rsid w:val="007E063E"/>
    <w:rsid w:val="007E0983"/>
    <w:rsid w:val="007E0FA8"/>
    <w:rsid w:val="007E1105"/>
    <w:rsid w:val="007E12E1"/>
    <w:rsid w:val="007E152A"/>
    <w:rsid w:val="007E1B71"/>
    <w:rsid w:val="007E1D3D"/>
    <w:rsid w:val="007E20E5"/>
    <w:rsid w:val="007E2886"/>
    <w:rsid w:val="007E31DA"/>
    <w:rsid w:val="007E3700"/>
    <w:rsid w:val="007E41FF"/>
    <w:rsid w:val="007E4335"/>
    <w:rsid w:val="007E490D"/>
    <w:rsid w:val="007E4C90"/>
    <w:rsid w:val="007E4FFC"/>
    <w:rsid w:val="007E5C66"/>
    <w:rsid w:val="007E64CC"/>
    <w:rsid w:val="007E6A58"/>
    <w:rsid w:val="007E7180"/>
    <w:rsid w:val="007E79DB"/>
    <w:rsid w:val="007E7CFB"/>
    <w:rsid w:val="007E7D8A"/>
    <w:rsid w:val="007E7DFD"/>
    <w:rsid w:val="007F0108"/>
    <w:rsid w:val="007F066A"/>
    <w:rsid w:val="007F0991"/>
    <w:rsid w:val="007F0AD0"/>
    <w:rsid w:val="007F0FAC"/>
    <w:rsid w:val="007F103B"/>
    <w:rsid w:val="007F14AB"/>
    <w:rsid w:val="007F1D2E"/>
    <w:rsid w:val="007F245F"/>
    <w:rsid w:val="007F27F8"/>
    <w:rsid w:val="007F2CBD"/>
    <w:rsid w:val="007F32C9"/>
    <w:rsid w:val="007F34EB"/>
    <w:rsid w:val="007F3577"/>
    <w:rsid w:val="007F381B"/>
    <w:rsid w:val="007F38F7"/>
    <w:rsid w:val="007F39F8"/>
    <w:rsid w:val="007F3DE2"/>
    <w:rsid w:val="007F4286"/>
    <w:rsid w:val="007F4427"/>
    <w:rsid w:val="007F44A9"/>
    <w:rsid w:val="007F45C3"/>
    <w:rsid w:val="007F49F1"/>
    <w:rsid w:val="007F5427"/>
    <w:rsid w:val="007F5658"/>
    <w:rsid w:val="007F584C"/>
    <w:rsid w:val="007F5A62"/>
    <w:rsid w:val="007F61D8"/>
    <w:rsid w:val="007F6B89"/>
    <w:rsid w:val="007F6BE6"/>
    <w:rsid w:val="007F6DB0"/>
    <w:rsid w:val="007F7329"/>
    <w:rsid w:val="007F7E2A"/>
    <w:rsid w:val="007F7EDE"/>
    <w:rsid w:val="00800478"/>
    <w:rsid w:val="00800A07"/>
    <w:rsid w:val="0080169B"/>
    <w:rsid w:val="00801971"/>
    <w:rsid w:val="00801B67"/>
    <w:rsid w:val="00801BED"/>
    <w:rsid w:val="00802187"/>
    <w:rsid w:val="0080222A"/>
    <w:rsid w:val="0080248A"/>
    <w:rsid w:val="008028FA"/>
    <w:rsid w:val="00802947"/>
    <w:rsid w:val="00802A41"/>
    <w:rsid w:val="00802B46"/>
    <w:rsid w:val="00802EF9"/>
    <w:rsid w:val="00803078"/>
    <w:rsid w:val="008036B1"/>
    <w:rsid w:val="0080382B"/>
    <w:rsid w:val="00803A82"/>
    <w:rsid w:val="00803E60"/>
    <w:rsid w:val="00803EB6"/>
    <w:rsid w:val="00804177"/>
    <w:rsid w:val="0080443E"/>
    <w:rsid w:val="0080455E"/>
    <w:rsid w:val="008045D4"/>
    <w:rsid w:val="008045E7"/>
    <w:rsid w:val="00804BC8"/>
    <w:rsid w:val="00804CD2"/>
    <w:rsid w:val="00804F58"/>
    <w:rsid w:val="00805083"/>
    <w:rsid w:val="008050FE"/>
    <w:rsid w:val="00805329"/>
    <w:rsid w:val="0080570C"/>
    <w:rsid w:val="00805830"/>
    <w:rsid w:val="00805A13"/>
    <w:rsid w:val="0080610F"/>
    <w:rsid w:val="0080632C"/>
    <w:rsid w:val="0080646A"/>
    <w:rsid w:val="00806B2E"/>
    <w:rsid w:val="00806E14"/>
    <w:rsid w:val="00806ECB"/>
    <w:rsid w:val="00806F66"/>
    <w:rsid w:val="008073B1"/>
    <w:rsid w:val="008075E1"/>
    <w:rsid w:val="00807742"/>
    <w:rsid w:val="0081002B"/>
    <w:rsid w:val="00810341"/>
    <w:rsid w:val="00810451"/>
    <w:rsid w:val="008109BB"/>
    <w:rsid w:val="00810D93"/>
    <w:rsid w:val="00810E7D"/>
    <w:rsid w:val="00811396"/>
    <w:rsid w:val="00812170"/>
    <w:rsid w:val="0081245A"/>
    <w:rsid w:val="0081254F"/>
    <w:rsid w:val="008127DF"/>
    <w:rsid w:val="00812B48"/>
    <w:rsid w:val="00813A31"/>
    <w:rsid w:val="00814EDD"/>
    <w:rsid w:val="00814F6B"/>
    <w:rsid w:val="0081553E"/>
    <w:rsid w:val="008156E6"/>
    <w:rsid w:val="0081586D"/>
    <w:rsid w:val="00815982"/>
    <w:rsid w:val="00815EDF"/>
    <w:rsid w:val="0081613F"/>
    <w:rsid w:val="0081659C"/>
    <w:rsid w:val="00816B1C"/>
    <w:rsid w:val="008171ED"/>
    <w:rsid w:val="00817AE5"/>
    <w:rsid w:val="00817C28"/>
    <w:rsid w:val="00817CE2"/>
    <w:rsid w:val="0082042A"/>
    <w:rsid w:val="008207BA"/>
    <w:rsid w:val="0082090B"/>
    <w:rsid w:val="0082118A"/>
    <w:rsid w:val="008216DB"/>
    <w:rsid w:val="00821CF7"/>
    <w:rsid w:val="008220F3"/>
    <w:rsid w:val="00822484"/>
    <w:rsid w:val="008224A6"/>
    <w:rsid w:val="00823395"/>
    <w:rsid w:val="008234B9"/>
    <w:rsid w:val="008235DA"/>
    <w:rsid w:val="0082375A"/>
    <w:rsid w:val="00823C46"/>
    <w:rsid w:val="00824087"/>
    <w:rsid w:val="008242EB"/>
    <w:rsid w:val="00824F5A"/>
    <w:rsid w:val="00824FDC"/>
    <w:rsid w:val="008254BF"/>
    <w:rsid w:val="008256AD"/>
    <w:rsid w:val="00825841"/>
    <w:rsid w:val="00825C7D"/>
    <w:rsid w:val="00825F41"/>
    <w:rsid w:val="008262C3"/>
    <w:rsid w:val="0082688B"/>
    <w:rsid w:val="00826DC2"/>
    <w:rsid w:val="00827EEB"/>
    <w:rsid w:val="00827F37"/>
    <w:rsid w:val="00827F54"/>
    <w:rsid w:val="008300C0"/>
    <w:rsid w:val="00830B5A"/>
    <w:rsid w:val="00831430"/>
    <w:rsid w:val="008320F5"/>
    <w:rsid w:val="00832431"/>
    <w:rsid w:val="00832AF8"/>
    <w:rsid w:val="00832DAD"/>
    <w:rsid w:val="008348E5"/>
    <w:rsid w:val="00834AE7"/>
    <w:rsid w:val="00834B36"/>
    <w:rsid w:val="00834E35"/>
    <w:rsid w:val="008359A8"/>
    <w:rsid w:val="00835A8D"/>
    <w:rsid w:val="00835B1B"/>
    <w:rsid w:val="00835B7D"/>
    <w:rsid w:val="00835CDE"/>
    <w:rsid w:val="00835F52"/>
    <w:rsid w:val="008360E4"/>
    <w:rsid w:val="008361CC"/>
    <w:rsid w:val="00836404"/>
    <w:rsid w:val="008364E3"/>
    <w:rsid w:val="008365DB"/>
    <w:rsid w:val="008366A4"/>
    <w:rsid w:val="00836838"/>
    <w:rsid w:val="008369AF"/>
    <w:rsid w:val="008369BF"/>
    <w:rsid w:val="00836B36"/>
    <w:rsid w:val="008370B4"/>
    <w:rsid w:val="008371BE"/>
    <w:rsid w:val="00837261"/>
    <w:rsid w:val="00837278"/>
    <w:rsid w:val="008373F1"/>
    <w:rsid w:val="00837414"/>
    <w:rsid w:val="00837793"/>
    <w:rsid w:val="008401C2"/>
    <w:rsid w:val="00841169"/>
    <w:rsid w:val="00841723"/>
    <w:rsid w:val="00841912"/>
    <w:rsid w:val="0084228B"/>
    <w:rsid w:val="008423CF"/>
    <w:rsid w:val="008426B6"/>
    <w:rsid w:val="00842A3B"/>
    <w:rsid w:val="00842C1E"/>
    <w:rsid w:val="00843268"/>
    <w:rsid w:val="0084346C"/>
    <w:rsid w:val="00843525"/>
    <w:rsid w:val="008439C6"/>
    <w:rsid w:val="00843DF5"/>
    <w:rsid w:val="00844030"/>
    <w:rsid w:val="008441E5"/>
    <w:rsid w:val="008443A6"/>
    <w:rsid w:val="00844981"/>
    <w:rsid w:val="00844B22"/>
    <w:rsid w:val="00845000"/>
    <w:rsid w:val="00845467"/>
    <w:rsid w:val="00845615"/>
    <w:rsid w:val="00845735"/>
    <w:rsid w:val="00845C7D"/>
    <w:rsid w:val="00846061"/>
    <w:rsid w:val="00846133"/>
    <w:rsid w:val="00846464"/>
    <w:rsid w:val="00846558"/>
    <w:rsid w:val="00846BDE"/>
    <w:rsid w:val="00846D21"/>
    <w:rsid w:val="00847159"/>
    <w:rsid w:val="0084755A"/>
    <w:rsid w:val="008475E0"/>
    <w:rsid w:val="00847680"/>
    <w:rsid w:val="008477E9"/>
    <w:rsid w:val="008478C5"/>
    <w:rsid w:val="00847F16"/>
    <w:rsid w:val="00850130"/>
    <w:rsid w:val="00850471"/>
    <w:rsid w:val="008504F2"/>
    <w:rsid w:val="00850545"/>
    <w:rsid w:val="0085058A"/>
    <w:rsid w:val="008506D4"/>
    <w:rsid w:val="00850B98"/>
    <w:rsid w:val="00850C13"/>
    <w:rsid w:val="00850FA9"/>
    <w:rsid w:val="00851209"/>
    <w:rsid w:val="00851445"/>
    <w:rsid w:val="00851C3F"/>
    <w:rsid w:val="00851CE2"/>
    <w:rsid w:val="00851F8C"/>
    <w:rsid w:val="00852788"/>
    <w:rsid w:val="008529A5"/>
    <w:rsid w:val="00852A09"/>
    <w:rsid w:val="00852A6D"/>
    <w:rsid w:val="008533EB"/>
    <w:rsid w:val="008534E2"/>
    <w:rsid w:val="00853719"/>
    <w:rsid w:val="00853842"/>
    <w:rsid w:val="00853AF0"/>
    <w:rsid w:val="00854996"/>
    <w:rsid w:val="00854998"/>
    <w:rsid w:val="0085505D"/>
    <w:rsid w:val="00855082"/>
    <w:rsid w:val="00855382"/>
    <w:rsid w:val="00855462"/>
    <w:rsid w:val="008556CC"/>
    <w:rsid w:val="008559F3"/>
    <w:rsid w:val="008560F6"/>
    <w:rsid w:val="00856521"/>
    <w:rsid w:val="0085689B"/>
    <w:rsid w:val="00856CA3"/>
    <w:rsid w:val="00856DC0"/>
    <w:rsid w:val="008570C6"/>
    <w:rsid w:val="008570F7"/>
    <w:rsid w:val="008574F5"/>
    <w:rsid w:val="00857B59"/>
    <w:rsid w:val="00857C3D"/>
    <w:rsid w:val="00857E5F"/>
    <w:rsid w:val="0086001F"/>
    <w:rsid w:val="0086042F"/>
    <w:rsid w:val="00860447"/>
    <w:rsid w:val="008605E1"/>
    <w:rsid w:val="008606D3"/>
    <w:rsid w:val="00860768"/>
    <w:rsid w:val="008612E7"/>
    <w:rsid w:val="00861691"/>
    <w:rsid w:val="00861AEB"/>
    <w:rsid w:val="00861E06"/>
    <w:rsid w:val="0086229A"/>
    <w:rsid w:val="00862955"/>
    <w:rsid w:val="008629A8"/>
    <w:rsid w:val="00862BE4"/>
    <w:rsid w:val="00862CCD"/>
    <w:rsid w:val="0086306D"/>
    <w:rsid w:val="008630EB"/>
    <w:rsid w:val="0086341A"/>
    <w:rsid w:val="00863453"/>
    <w:rsid w:val="00863476"/>
    <w:rsid w:val="00863761"/>
    <w:rsid w:val="008640C1"/>
    <w:rsid w:val="00864385"/>
    <w:rsid w:val="00864528"/>
    <w:rsid w:val="00864600"/>
    <w:rsid w:val="008653D5"/>
    <w:rsid w:val="008655A6"/>
    <w:rsid w:val="0086569E"/>
    <w:rsid w:val="00865BC1"/>
    <w:rsid w:val="008666DC"/>
    <w:rsid w:val="00866C22"/>
    <w:rsid w:val="00866D5A"/>
    <w:rsid w:val="00866D87"/>
    <w:rsid w:val="008670AB"/>
    <w:rsid w:val="00867722"/>
    <w:rsid w:val="00867C18"/>
    <w:rsid w:val="00870188"/>
    <w:rsid w:val="008704D4"/>
    <w:rsid w:val="00870AE4"/>
    <w:rsid w:val="00870DB3"/>
    <w:rsid w:val="00870E31"/>
    <w:rsid w:val="008719C4"/>
    <w:rsid w:val="00872004"/>
    <w:rsid w:val="008720C7"/>
    <w:rsid w:val="00872640"/>
    <w:rsid w:val="00872E18"/>
    <w:rsid w:val="00872F81"/>
    <w:rsid w:val="0087340C"/>
    <w:rsid w:val="008737FB"/>
    <w:rsid w:val="00873ACA"/>
    <w:rsid w:val="008743A8"/>
    <w:rsid w:val="0087453E"/>
    <w:rsid w:val="008747FA"/>
    <w:rsid w:val="0087495C"/>
    <w:rsid w:val="0087496A"/>
    <w:rsid w:val="008749E2"/>
    <w:rsid w:val="00874BF5"/>
    <w:rsid w:val="00874CB3"/>
    <w:rsid w:val="00874D63"/>
    <w:rsid w:val="008755BB"/>
    <w:rsid w:val="00875664"/>
    <w:rsid w:val="00875CBF"/>
    <w:rsid w:val="00875E26"/>
    <w:rsid w:val="00875F48"/>
    <w:rsid w:val="00876038"/>
    <w:rsid w:val="0087624A"/>
    <w:rsid w:val="008768D2"/>
    <w:rsid w:val="00876A07"/>
    <w:rsid w:val="00877667"/>
    <w:rsid w:val="008776ED"/>
    <w:rsid w:val="00877AF4"/>
    <w:rsid w:val="00877BE8"/>
    <w:rsid w:val="00880515"/>
    <w:rsid w:val="008805D1"/>
    <w:rsid w:val="00880683"/>
    <w:rsid w:val="008807B9"/>
    <w:rsid w:val="00880854"/>
    <w:rsid w:val="00880859"/>
    <w:rsid w:val="00880E18"/>
    <w:rsid w:val="0088176B"/>
    <w:rsid w:val="00881ED0"/>
    <w:rsid w:val="00881FFE"/>
    <w:rsid w:val="008823AE"/>
    <w:rsid w:val="00882499"/>
    <w:rsid w:val="0088258C"/>
    <w:rsid w:val="00882CF6"/>
    <w:rsid w:val="0088406C"/>
    <w:rsid w:val="00884687"/>
    <w:rsid w:val="008846F4"/>
    <w:rsid w:val="00884B06"/>
    <w:rsid w:val="00884C3F"/>
    <w:rsid w:val="008850FE"/>
    <w:rsid w:val="00885101"/>
    <w:rsid w:val="00885879"/>
    <w:rsid w:val="008859D0"/>
    <w:rsid w:val="00885F89"/>
    <w:rsid w:val="00886182"/>
    <w:rsid w:val="00886470"/>
    <w:rsid w:val="008864BC"/>
    <w:rsid w:val="00886A1A"/>
    <w:rsid w:val="00886C51"/>
    <w:rsid w:val="00886CA8"/>
    <w:rsid w:val="00886E55"/>
    <w:rsid w:val="00887192"/>
    <w:rsid w:val="00890205"/>
    <w:rsid w:val="00890297"/>
    <w:rsid w:val="008906CB"/>
    <w:rsid w:val="00890BDC"/>
    <w:rsid w:val="00890EEE"/>
    <w:rsid w:val="00891103"/>
    <w:rsid w:val="00891589"/>
    <w:rsid w:val="008915B1"/>
    <w:rsid w:val="00891C25"/>
    <w:rsid w:val="00891C42"/>
    <w:rsid w:val="008921D5"/>
    <w:rsid w:val="00892549"/>
    <w:rsid w:val="008927B4"/>
    <w:rsid w:val="00892839"/>
    <w:rsid w:val="00892893"/>
    <w:rsid w:val="008929D7"/>
    <w:rsid w:val="00892AF9"/>
    <w:rsid w:val="00892D55"/>
    <w:rsid w:val="00892DE0"/>
    <w:rsid w:val="00892E99"/>
    <w:rsid w:val="0089316E"/>
    <w:rsid w:val="00893370"/>
    <w:rsid w:val="0089392D"/>
    <w:rsid w:val="00893D30"/>
    <w:rsid w:val="0089448F"/>
    <w:rsid w:val="008944B3"/>
    <w:rsid w:val="00894701"/>
    <w:rsid w:val="0089491B"/>
    <w:rsid w:val="00894AFA"/>
    <w:rsid w:val="00894F93"/>
    <w:rsid w:val="00895190"/>
    <w:rsid w:val="008953BA"/>
    <w:rsid w:val="008953D8"/>
    <w:rsid w:val="00895586"/>
    <w:rsid w:val="00895CE3"/>
    <w:rsid w:val="0089620F"/>
    <w:rsid w:val="0089640E"/>
    <w:rsid w:val="008967D4"/>
    <w:rsid w:val="00896809"/>
    <w:rsid w:val="0089735E"/>
    <w:rsid w:val="0089752A"/>
    <w:rsid w:val="008975B6"/>
    <w:rsid w:val="00897787"/>
    <w:rsid w:val="00897E6C"/>
    <w:rsid w:val="008A01E8"/>
    <w:rsid w:val="008A0880"/>
    <w:rsid w:val="008A09C4"/>
    <w:rsid w:val="008A0D67"/>
    <w:rsid w:val="008A0FFE"/>
    <w:rsid w:val="008A16B3"/>
    <w:rsid w:val="008A179D"/>
    <w:rsid w:val="008A1CB2"/>
    <w:rsid w:val="008A1E15"/>
    <w:rsid w:val="008A232E"/>
    <w:rsid w:val="008A27B4"/>
    <w:rsid w:val="008A2904"/>
    <w:rsid w:val="008A33FD"/>
    <w:rsid w:val="008A34D5"/>
    <w:rsid w:val="008A353C"/>
    <w:rsid w:val="008A3604"/>
    <w:rsid w:val="008A3D1D"/>
    <w:rsid w:val="008A3D5A"/>
    <w:rsid w:val="008A3EA0"/>
    <w:rsid w:val="008A3FCB"/>
    <w:rsid w:val="008A4719"/>
    <w:rsid w:val="008A4CF6"/>
    <w:rsid w:val="008A5073"/>
    <w:rsid w:val="008A55C8"/>
    <w:rsid w:val="008A5C71"/>
    <w:rsid w:val="008A5ED9"/>
    <w:rsid w:val="008A61FC"/>
    <w:rsid w:val="008A6274"/>
    <w:rsid w:val="008A62AF"/>
    <w:rsid w:val="008A6552"/>
    <w:rsid w:val="008A659A"/>
    <w:rsid w:val="008A660B"/>
    <w:rsid w:val="008A6D02"/>
    <w:rsid w:val="008A6D3B"/>
    <w:rsid w:val="008A6D8C"/>
    <w:rsid w:val="008A7154"/>
    <w:rsid w:val="008A747F"/>
    <w:rsid w:val="008A7705"/>
    <w:rsid w:val="008A7732"/>
    <w:rsid w:val="008A7AC9"/>
    <w:rsid w:val="008A7F30"/>
    <w:rsid w:val="008B0081"/>
    <w:rsid w:val="008B00EC"/>
    <w:rsid w:val="008B03BC"/>
    <w:rsid w:val="008B0707"/>
    <w:rsid w:val="008B08DF"/>
    <w:rsid w:val="008B0BE4"/>
    <w:rsid w:val="008B0C06"/>
    <w:rsid w:val="008B0D26"/>
    <w:rsid w:val="008B0D2E"/>
    <w:rsid w:val="008B0F52"/>
    <w:rsid w:val="008B1946"/>
    <w:rsid w:val="008B1BF7"/>
    <w:rsid w:val="008B1F6C"/>
    <w:rsid w:val="008B2220"/>
    <w:rsid w:val="008B28D1"/>
    <w:rsid w:val="008B2ACC"/>
    <w:rsid w:val="008B30BC"/>
    <w:rsid w:val="008B34C0"/>
    <w:rsid w:val="008B38E1"/>
    <w:rsid w:val="008B3AB0"/>
    <w:rsid w:val="008B3DA1"/>
    <w:rsid w:val="008B3F7F"/>
    <w:rsid w:val="008B40FD"/>
    <w:rsid w:val="008B43BC"/>
    <w:rsid w:val="008B44A7"/>
    <w:rsid w:val="008B4A09"/>
    <w:rsid w:val="008B4D33"/>
    <w:rsid w:val="008B4D6D"/>
    <w:rsid w:val="008B52D8"/>
    <w:rsid w:val="008B573E"/>
    <w:rsid w:val="008B5786"/>
    <w:rsid w:val="008B5801"/>
    <w:rsid w:val="008B5826"/>
    <w:rsid w:val="008B6870"/>
    <w:rsid w:val="008B6CEA"/>
    <w:rsid w:val="008B7164"/>
    <w:rsid w:val="008B7AC9"/>
    <w:rsid w:val="008B7EBC"/>
    <w:rsid w:val="008B7FED"/>
    <w:rsid w:val="008C0635"/>
    <w:rsid w:val="008C164C"/>
    <w:rsid w:val="008C1809"/>
    <w:rsid w:val="008C1C11"/>
    <w:rsid w:val="008C1CCA"/>
    <w:rsid w:val="008C2041"/>
    <w:rsid w:val="008C2202"/>
    <w:rsid w:val="008C27A4"/>
    <w:rsid w:val="008C2997"/>
    <w:rsid w:val="008C299B"/>
    <w:rsid w:val="008C29B6"/>
    <w:rsid w:val="008C2DC2"/>
    <w:rsid w:val="008C30AA"/>
    <w:rsid w:val="008C3541"/>
    <w:rsid w:val="008C395C"/>
    <w:rsid w:val="008C39D3"/>
    <w:rsid w:val="008C3B1C"/>
    <w:rsid w:val="008C3C03"/>
    <w:rsid w:val="008C3DB6"/>
    <w:rsid w:val="008C3EDA"/>
    <w:rsid w:val="008C4100"/>
    <w:rsid w:val="008C422B"/>
    <w:rsid w:val="008C4418"/>
    <w:rsid w:val="008C4A09"/>
    <w:rsid w:val="008C5155"/>
    <w:rsid w:val="008C51F3"/>
    <w:rsid w:val="008C571E"/>
    <w:rsid w:val="008C57C1"/>
    <w:rsid w:val="008C5B65"/>
    <w:rsid w:val="008C5DE3"/>
    <w:rsid w:val="008C6001"/>
    <w:rsid w:val="008C6256"/>
    <w:rsid w:val="008C697B"/>
    <w:rsid w:val="008C69A3"/>
    <w:rsid w:val="008C6C43"/>
    <w:rsid w:val="008C6DEF"/>
    <w:rsid w:val="008C6EB3"/>
    <w:rsid w:val="008C75F3"/>
    <w:rsid w:val="008D0369"/>
    <w:rsid w:val="008D06B4"/>
    <w:rsid w:val="008D0BED"/>
    <w:rsid w:val="008D13DA"/>
    <w:rsid w:val="008D1725"/>
    <w:rsid w:val="008D1850"/>
    <w:rsid w:val="008D1EBF"/>
    <w:rsid w:val="008D271A"/>
    <w:rsid w:val="008D30D8"/>
    <w:rsid w:val="008D3275"/>
    <w:rsid w:val="008D3294"/>
    <w:rsid w:val="008D36C8"/>
    <w:rsid w:val="008D3CFE"/>
    <w:rsid w:val="008D3E02"/>
    <w:rsid w:val="008D41DA"/>
    <w:rsid w:val="008D4320"/>
    <w:rsid w:val="008D43AD"/>
    <w:rsid w:val="008D4D10"/>
    <w:rsid w:val="008D4EA2"/>
    <w:rsid w:val="008D51A0"/>
    <w:rsid w:val="008D59E4"/>
    <w:rsid w:val="008D5C37"/>
    <w:rsid w:val="008D5C7C"/>
    <w:rsid w:val="008D610E"/>
    <w:rsid w:val="008D61B5"/>
    <w:rsid w:val="008D67EF"/>
    <w:rsid w:val="008D6A1B"/>
    <w:rsid w:val="008D6FC9"/>
    <w:rsid w:val="008D73D4"/>
    <w:rsid w:val="008D743F"/>
    <w:rsid w:val="008D7840"/>
    <w:rsid w:val="008D7EAF"/>
    <w:rsid w:val="008E01F7"/>
    <w:rsid w:val="008E035B"/>
    <w:rsid w:val="008E0573"/>
    <w:rsid w:val="008E0C1A"/>
    <w:rsid w:val="008E11F9"/>
    <w:rsid w:val="008E12CB"/>
    <w:rsid w:val="008E18C2"/>
    <w:rsid w:val="008E1A76"/>
    <w:rsid w:val="008E1B58"/>
    <w:rsid w:val="008E1C95"/>
    <w:rsid w:val="008E1E53"/>
    <w:rsid w:val="008E2072"/>
    <w:rsid w:val="008E2089"/>
    <w:rsid w:val="008E26F3"/>
    <w:rsid w:val="008E2863"/>
    <w:rsid w:val="008E2926"/>
    <w:rsid w:val="008E2A4B"/>
    <w:rsid w:val="008E2FFD"/>
    <w:rsid w:val="008E306C"/>
    <w:rsid w:val="008E35A2"/>
    <w:rsid w:val="008E3DE9"/>
    <w:rsid w:val="008E4392"/>
    <w:rsid w:val="008E44BE"/>
    <w:rsid w:val="008E4D34"/>
    <w:rsid w:val="008E4DAF"/>
    <w:rsid w:val="008E4E66"/>
    <w:rsid w:val="008E57A6"/>
    <w:rsid w:val="008E5B2E"/>
    <w:rsid w:val="008E5B5B"/>
    <w:rsid w:val="008E63F0"/>
    <w:rsid w:val="008E6632"/>
    <w:rsid w:val="008E6783"/>
    <w:rsid w:val="008E67FB"/>
    <w:rsid w:val="008E688C"/>
    <w:rsid w:val="008E6F14"/>
    <w:rsid w:val="008E7330"/>
    <w:rsid w:val="008E760F"/>
    <w:rsid w:val="008E7914"/>
    <w:rsid w:val="008E7EE1"/>
    <w:rsid w:val="008F0181"/>
    <w:rsid w:val="008F0293"/>
    <w:rsid w:val="008F034F"/>
    <w:rsid w:val="008F08BC"/>
    <w:rsid w:val="008F0AE3"/>
    <w:rsid w:val="008F158A"/>
    <w:rsid w:val="008F1A47"/>
    <w:rsid w:val="008F1B2D"/>
    <w:rsid w:val="008F26BD"/>
    <w:rsid w:val="008F3386"/>
    <w:rsid w:val="008F3ADC"/>
    <w:rsid w:val="008F3B4F"/>
    <w:rsid w:val="008F3D3C"/>
    <w:rsid w:val="008F4399"/>
    <w:rsid w:val="008F4812"/>
    <w:rsid w:val="008F4E42"/>
    <w:rsid w:val="008F4EA5"/>
    <w:rsid w:val="008F5075"/>
    <w:rsid w:val="008F5103"/>
    <w:rsid w:val="008F551A"/>
    <w:rsid w:val="008F56CC"/>
    <w:rsid w:val="008F5769"/>
    <w:rsid w:val="008F589F"/>
    <w:rsid w:val="008F591F"/>
    <w:rsid w:val="008F594D"/>
    <w:rsid w:val="008F5AF2"/>
    <w:rsid w:val="008F5CA9"/>
    <w:rsid w:val="008F5CC1"/>
    <w:rsid w:val="008F5DDD"/>
    <w:rsid w:val="008F5F75"/>
    <w:rsid w:val="008F6169"/>
    <w:rsid w:val="008F6472"/>
    <w:rsid w:val="008F6668"/>
    <w:rsid w:val="008F6820"/>
    <w:rsid w:val="008F6C0C"/>
    <w:rsid w:val="008F6EA8"/>
    <w:rsid w:val="008F6F30"/>
    <w:rsid w:val="008F745D"/>
    <w:rsid w:val="008F7735"/>
    <w:rsid w:val="008F7A9D"/>
    <w:rsid w:val="008F7EF4"/>
    <w:rsid w:val="008F7F58"/>
    <w:rsid w:val="00900186"/>
    <w:rsid w:val="00900616"/>
    <w:rsid w:val="00900C43"/>
    <w:rsid w:val="0090113F"/>
    <w:rsid w:val="009012E1"/>
    <w:rsid w:val="00901CB8"/>
    <w:rsid w:val="00901FF1"/>
    <w:rsid w:val="00902107"/>
    <w:rsid w:val="009026E9"/>
    <w:rsid w:val="00902955"/>
    <w:rsid w:val="00902ADE"/>
    <w:rsid w:val="00902BA1"/>
    <w:rsid w:val="00902C4F"/>
    <w:rsid w:val="00902DCC"/>
    <w:rsid w:val="00902DE0"/>
    <w:rsid w:val="00903965"/>
    <w:rsid w:val="00903DD0"/>
    <w:rsid w:val="009040BB"/>
    <w:rsid w:val="009046EA"/>
    <w:rsid w:val="00904F42"/>
    <w:rsid w:val="00904FC1"/>
    <w:rsid w:val="00905F3F"/>
    <w:rsid w:val="00906119"/>
    <w:rsid w:val="009062CA"/>
    <w:rsid w:val="009063AC"/>
    <w:rsid w:val="00906861"/>
    <w:rsid w:val="0090724F"/>
    <w:rsid w:val="0090728E"/>
    <w:rsid w:val="0090733E"/>
    <w:rsid w:val="00907916"/>
    <w:rsid w:val="00907A7B"/>
    <w:rsid w:val="009107ED"/>
    <w:rsid w:val="00910AD3"/>
    <w:rsid w:val="00910E7A"/>
    <w:rsid w:val="00910F31"/>
    <w:rsid w:val="00910F87"/>
    <w:rsid w:val="00911240"/>
    <w:rsid w:val="00911C52"/>
    <w:rsid w:val="009129AA"/>
    <w:rsid w:val="00912AD4"/>
    <w:rsid w:val="00912F1E"/>
    <w:rsid w:val="00913834"/>
    <w:rsid w:val="009138BF"/>
    <w:rsid w:val="00913B1E"/>
    <w:rsid w:val="00913D76"/>
    <w:rsid w:val="00914164"/>
    <w:rsid w:val="0091447A"/>
    <w:rsid w:val="009149C6"/>
    <w:rsid w:val="00914C94"/>
    <w:rsid w:val="009151BC"/>
    <w:rsid w:val="009151D3"/>
    <w:rsid w:val="0091571E"/>
    <w:rsid w:val="0091594B"/>
    <w:rsid w:val="00915B46"/>
    <w:rsid w:val="00915DB5"/>
    <w:rsid w:val="0091660D"/>
    <w:rsid w:val="00916DAD"/>
    <w:rsid w:val="009171CE"/>
    <w:rsid w:val="009171D1"/>
    <w:rsid w:val="00917273"/>
    <w:rsid w:val="009173C8"/>
    <w:rsid w:val="0091794E"/>
    <w:rsid w:val="0091798A"/>
    <w:rsid w:val="00917B03"/>
    <w:rsid w:val="00917EDE"/>
    <w:rsid w:val="00920186"/>
    <w:rsid w:val="0092063B"/>
    <w:rsid w:val="00921128"/>
    <w:rsid w:val="0092178F"/>
    <w:rsid w:val="0092194C"/>
    <w:rsid w:val="0092198B"/>
    <w:rsid w:val="00921A95"/>
    <w:rsid w:val="00921D31"/>
    <w:rsid w:val="00921FB5"/>
    <w:rsid w:val="00921FDC"/>
    <w:rsid w:val="00922199"/>
    <w:rsid w:val="009221A7"/>
    <w:rsid w:val="00922274"/>
    <w:rsid w:val="009228BD"/>
    <w:rsid w:val="00922AAC"/>
    <w:rsid w:val="00922B24"/>
    <w:rsid w:val="00922B38"/>
    <w:rsid w:val="00922E91"/>
    <w:rsid w:val="00923250"/>
    <w:rsid w:val="009239FB"/>
    <w:rsid w:val="0092410D"/>
    <w:rsid w:val="00924157"/>
    <w:rsid w:val="009245B5"/>
    <w:rsid w:val="00925282"/>
    <w:rsid w:val="009253DC"/>
    <w:rsid w:val="00925725"/>
    <w:rsid w:val="0092576C"/>
    <w:rsid w:val="00925969"/>
    <w:rsid w:val="0092615C"/>
    <w:rsid w:val="0092679B"/>
    <w:rsid w:val="00926996"/>
    <w:rsid w:val="00926B62"/>
    <w:rsid w:val="0092725A"/>
    <w:rsid w:val="009273DC"/>
    <w:rsid w:val="00927409"/>
    <w:rsid w:val="009276A9"/>
    <w:rsid w:val="00927712"/>
    <w:rsid w:val="00927886"/>
    <w:rsid w:val="00927B6F"/>
    <w:rsid w:val="00927DFB"/>
    <w:rsid w:val="00927E84"/>
    <w:rsid w:val="00930041"/>
    <w:rsid w:val="00930100"/>
    <w:rsid w:val="00930103"/>
    <w:rsid w:val="009303A5"/>
    <w:rsid w:val="009306EA"/>
    <w:rsid w:val="009309ED"/>
    <w:rsid w:val="009311DB"/>
    <w:rsid w:val="0093152A"/>
    <w:rsid w:val="00931D45"/>
    <w:rsid w:val="00931D60"/>
    <w:rsid w:val="00931D83"/>
    <w:rsid w:val="00931F28"/>
    <w:rsid w:val="00932510"/>
    <w:rsid w:val="009325A3"/>
    <w:rsid w:val="00933327"/>
    <w:rsid w:val="009337C3"/>
    <w:rsid w:val="00933B1D"/>
    <w:rsid w:val="00933EF7"/>
    <w:rsid w:val="00934171"/>
    <w:rsid w:val="00934260"/>
    <w:rsid w:val="009347C2"/>
    <w:rsid w:val="00934ADD"/>
    <w:rsid w:val="00934E31"/>
    <w:rsid w:val="009351D8"/>
    <w:rsid w:val="00935565"/>
    <w:rsid w:val="00935643"/>
    <w:rsid w:val="00935897"/>
    <w:rsid w:val="00935F3B"/>
    <w:rsid w:val="009362C1"/>
    <w:rsid w:val="0093679E"/>
    <w:rsid w:val="0093682B"/>
    <w:rsid w:val="00936916"/>
    <w:rsid w:val="0093695F"/>
    <w:rsid w:val="00936DD6"/>
    <w:rsid w:val="00936FBD"/>
    <w:rsid w:val="009371B8"/>
    <w:rsid w:val="00937836"/>
    <w:rsid w:val="009403AD"/>
    <w:rsid w:val="009407AD"/>
    <w:rsid w:val="009407DE"/>
    <w:rsid w:val="00941305"/>
    <w:rsid w:val="009416BD"/>
    <w:rsid w:val="00941947"/>
    <w:rsid w:val="00941A68"/>
    <w:rsid w:val="00941BE0"/>
    <w:rsid w:val="00942517"/>
    <w:rsid w:val="00942711"/>
    <w:rsid w:val="00942F88"/>
    <w:rsid w:val="00943039"/>
    <w:rsid w:val="00943743"/>
    <w:rsid w:val="00943903"/>
    <w:rsid w:val="009441A4"/>
    <w:rsid w:val="009449CB"/>
    <w:rsid w:val="00944C1E"/>
    <w:rsid w:val="00944FA0"/>
    <w:rsid w:val="0094511B"/>
    <w:rsid w:val="009451F5"/>
    <w:rsid w:val="00945A0E"/>
    <w:rsid w:val="00945AF1"/>
    <w:rsid w:val="00945B9D"/>
    <w:rsid w:val="00945FF2"/>
    <w:rsid w:val="00946B58"/>
    <w:rsid w:val="00946C18"/>
    <w:rsid w:val="00946E72"/>
    <w:rsid w:val="00947117"/>
    <w:rsid w:val="009471AB"/>
    <w:rsid w:val="00947242"/>
    <w:rsid w:val="0094777C"/>
    <w:rsid w:val="009478D1"/>
    <w:rsid w:val="0094795F"/>
    <w:rsid w:val="00947C05"/>
    <w:rsid w:val="0095008E"/>
    <w:rsid w:val="009500A8"/>
    <w:rsid w:val="009509D9"/>
    <w:rsid w:val="00950D8A"/>
    <w:rsid w:val="0095184C"/>
    <w:rsid w:val="00952443"/>
    <w:rsid w:val="00952825"/>
    <w:rsid w:val="00952ADE"/>
    <w:rsid w:val="0095359E"/>
    <w:rsid w:val="009535DD"/>
    <w:rsid w:val="00953611"/>
    <w:rsid w:val="00953913"/>
    <w:rsid w:val="00953C44"/>
    <w:rsid w:val="0095436F"/>
    <w:rsid w:val="00954702"/>
    <w:rsid w:val="009549EA"/>
    <w:rsid w:val="00954F3B"/>
    <w:rsid w:val="00954FAD"/>
    <w:rsid w:val="0095512A"/>
    <w:rsid w:val="00955288"/>
    <w:rsid w:val="0095588C"/>
    <w:rsid w:val="00955AB3"/>
    <w:rsid w:val="00955D04"/>
    <w:rsid w:val="009560E5"/>
    <w:rsid w:val="00956248"/>
    <w:rsid w:val="00956EBF"/>
    <w:rsid w:val="00956F7F"/>
    <w:rsid w:val="00957399"/>
    <w:rsid w:val="00957AC8"/>
    <w:rsid w:val="00957C6D"/>
    <w:rsid w:val="00960358"/>
    <w:rsid w:val="009604E3"/>
    <w:rsid w:val="00960714"/>
    <w:rsid w:val="00960D70"/>
    <w:rsid w:val="0096103D"/>
    <w:rsid w:val="009619AF"/>
    <w:rsid w:val="00961CEA"/>
    <w:rsid w:val="009622AB"/>
    <w:rsid w:val="00962F89"/>
    <w:rsid w:val="00963AB2"/>
    <w:rsid w:val="00963B76"/>
    <w:rsid w:val="00963D28"/>
    <w:rsid w:val="00963EC7"/>
    <w:rsid w:val="00963FC9"/>
    <w:rsid w:val="00964055"/>
    <w:rsid w:val="009649AF"/>
    <w:rsid w:val="00964B3A"/>
    <w:rsid w:val="00965167"/>
    <w:rsid w:val="0096569F"/>
    <w:rsid w:val="00965D97"/>
    <w:rsid w:val="00966221"/>
    <w:rsid w:val="00966504"/>
    <w:rsid w:val="00966788"/>
    <w:rsid w:val="009667C1"/>
    <w:rsid w:val="0096689D"/>
    <w:rsid w:val="0096691D"/>
    <w:rsid w:val="00966B5A"/>
    <w:rsid w:val="00966D9A"/>
    <w:rsid w:val="00966E09"/>
    <w:rsid w:val="00967726"/>
    <w:rsid w:val="00967CE9"/>
    <w:rsid w:val="00967D4B"/>
    <w:rsid w:val="00967F52"/>
    <w:rsid w:val="0097017A"/>
    <w:rsid w:val="0097042E"/>
    <w:rsid w:val="0097079E"/>
    <w:rsid w:val="00971159"/>
    <w:rsid w:val="00971AC4"/>
    <w:rsid w:val="00971B5F"/>
    <w:rsid w:val="00971EDC"/>
    <w:rsid w:val="00972548"/>
    <w:rsid w:val="0097288E"/>
    <w:rsid w:val="00973395"/>
    <w:rsid w:val="009733D6"/>
    <w:rsid w:val="00973636"/>
    <w:rsid w:val="009738DA"/>
    <w:rsid w:val="009739C8"/>
    <w:rsid w:val="00973B1D"/>
    <w:rsid w:val="00973C98"/>
    <w:rsid w:val="009741DB"/>
    <w:rsid w:val="00974412"/>
    <w:rsid w:val="00974623"/>
    <w:rsid w:val="00974939"/>
    <w:rsid w:val="00974AA8"/>
    <w:rsid w:val="00974BAB"/>
    <w:rsid w:val="00974BD3"/>
    <w:rsid w:val="00974E33"/>
    <w:rsid w:val="009753FB"/>
    <w:rsid w:val="00975763"/>
    <w:rsid w:val="00975AAD"/>
    <w:rsid w:val="00975C7C"/>
    <w:rsid w:val="00976021"/>
    <w:rsid w:val="009760E5"/>
    <w:rsid w:val="009763C6"/>
    <w:rsid w:val="009769D5"/>
    <w:rsid w:val="00976A2A"/>
    <w:rsid w:val="00976F0D"/>
    <w:rsid w:val="00977158"/>
    <w:rsid w:val="0098072C"/>
    <w:rsid w:val="009809AB"/>
    <w:rsid w:val="0098111B"/>
    <w:rsid w:val="00981282"/>
    <w:rsid w:val="00981CA6"/>
    <w:rsid w:val="00982157"/>
    <w:rsid w:val="00982C9C"/>
    <w:rsid w:val="009835F7"/>
    <w:rsid w:val="00983714"/>
    <w:rsid w:val="00983866"/>
    <w:rsid w:val="00983878"/>
    <w:rsid w:val="00983CE1"/>
    <w:rsid w:val="009840AB"/>
    <w:rsid w:val="00984339"/>
    <w:rsid w:val="0098433E"/>
    <w:rsid w:val="00984B7B"/>
    <w:rsid w:val="00984D44"/>
    <w:rsid w:val="00984DF2"/>
    <w:rsid w:val="00984EA1"/>
    <w:rsid w:val="00984FAF"/>
    <w:rsid w:val="00985AC1"/>
    <w:rsid w:val="0098622B"/>
    <w:rsid w:val="009864E8"/>
    <w:rsid w:val="00986C3E"/>
    <w:rsid w:val="00986D7B"/>
    <w:rsid w:val="0098713D"/>
    <w:rsid w:val="00990985"/>
    <w:rsid w:val="009913B5"/>
    <w:rsid w:val="00991920"/>
    <w:rsid w:val="009919A3"/>
    <w:rsid w:val="00991EE1"/>
    <w:rsid w:val="00991FF4"/>
    <w:rsid w:val="009923F9"/>
    <w:rsid w:val="0099243A"/>
    <w:rsid w:val="009925EC"/>
    <w:rsid w:val="009928FC"/>
    <w:rsid w:val="0099307C"/>
    <w:rsid w:val="00993215"/>
    <w:rsid w:val="00993391"/>
    <w:rsid w:val="009935BA"/>
    <w:rsid w:val="00993916"/>
    <w:rsid w:val="0099399A"/>
    <w:rsid w:val="00993E4C"/>
    <w:rsid w:val="00993E89"/>
    <w:rsid w:val="00993EA2"/>
    <w:rsid w:val="00993EF4"/>
    <w:rsid w:val="00994339"/>
    <w:rsid w:val="00994718"/>
    <w:rsid w:val="00994F2C"/>
    <w:rsid w:val="00994FA3"/>
    <w:rsid w:val="009950D1"/>
    <w:rsid w:val="009956FE"/>
    <w:rsid w:val="00995785"/>
    <w:rsid w:val="009957D4"/>
    <w:rsid w:val="00995A92"/>
    <w:rsid w:val="00995B32"/>
    <w:rsid w:val="00995C6E"/>
    <w:rsid w:val="00995FE3"/>
    <w:rsid w:val="009965D7"/>
    <w:rsid w:val="0099679C"/>
    <w:rsid w:val="00996DAE"/>
    <w:rsid w:val="00996E11"/>
    <w:rsid w:val="0099707B"/>
    <w:rsid w:val="00997641"/>
    <w:rsid w:val="0099797F"/>
    <w:rsid w:val="009A097E"/>
    <w:rsid w:val="009A0D9C"/>
    <w:rsid w:val="009A0DAB"/>
    <w:rsid w:val="009A0EC9"/>
    <w:rsid w:val="009A165E"/>
    <w:rsid w:val="009A1906"/>
    <w:rsid w:val="009A1F92"/>
    <w:rsid w:val="009A2061"/>
    <w:rsid w:val="009A2885"/>
    <w:rsid w:val="009A2E0C"/>
    <w:rsid w:val="009A31C2"/>
    <w:rsid w:val="009A3906"/>
    <w:rsid w:val="009A3DB1"/>
    <w:rsid w:val="009A3F95"/>
    <w:rsid w:val="009A4130"/>
    <w:rsid w:val="009A49B0"/>
    <w:rsid w:val="009A4E13"/>
    <w:rsid w:val="009A509E"/>
    <w:rsid w:val="009A5358"/>
    <w:rsid w:val="009A580A"/>
    <w:rsid w:val="009A59BC"/>
    <w:rsid w:val="009A5B08"/>
    <w:rsid w:val="009A5E62"/>
    <w:rsid w:val="009A6056"/>
    <w:rsid w:val="009A611D"/>
    <w:rsid w:val="009A63D4"/>
    <w:rsid w:val="009A655F"/>
    <w:rsid w:val="009A6B9B"/>
    <w:rsid w:val="009A6BAD"/>
    <w:rsid w:val="009A6C90"/>
    <w:rsid w:val="009A6F11"/>
    <w:rsid w:val="009A77B3"/>
    <w:rsid w:val="009B0047"/>
    <w:rsid w:val="009B02D6"/>
    <w:rsid w:val="009B0342"/>
    <w:rsid w:val="009B05F0"/>
    <w:rsid w:val="009B0A4F"/>
    <w:rsid w:val="009B0A73"/>
    <w:rsid w:val="009B0BD1"/>
    <w:rsid w:val="009B0CF5"/>
    <w:rsid w:val="009B1157"/>
    <w:rsid w:val="009B1280"/>
    <w:rsid w:val="009B1B7D"/>
    <w:rsid w:val="009B1F4C"/>
    <w:rsid w:val="009B29B6"/>
    <w:rsid w:val="009B2B99"/>
    <w:rsid w:val="009B3008"/>
    <w:rsid w:val="009B30B5"/>
    <w:rsid w:val="009B30F8"/>
    <w:rsid w:val="009B368C"/>
    <w:rsid w:val="009B3C22"/>
    <w:rsid w:val="009B3C8C"/>
    <w:rsid w:val="009B3CDB"/>
    <w:rsid w:val="009B3D61"/>
    <w:rsid w:val="009B401B"/>
    <w:rsid w:val="009B40A6"/>
    <w:rsid w:val="009B438D"/>
    <w:rsid w:val="009B4453"/>
    <w:rsid w:val="009B4592"/>
    <w:rsid w:val="009B490D"/>
    <w:rsid w:val="009B5450"/>
    <w:rsid w:val="009B5525"/>
    <w:rsid w:val="009B592A"/>
    <w:rsid w:val="009B5C17"/>
    <w:rsid w:val="009B60BE"/>
    <w:rsid w:val="009B64EA"/>
    <w:rsid w:val="009B6981"/>
    <w:rsid w:val="009B6F9D"/>
    <w:rsid w:val="009B7C85"/>
    <w:rsid w:val="009C029C"/>
    <w:rsid w:val="009C0613"/>
    <w:rsid w:val="009C0867"/>
    <w:rsid w:val="009C0950"/>
    <w:rsid w:val="009C0C29"/>
    <w:rsid w:val="009C0F0C"/>
    <w:rsid w:val="009C193B"/>
    <w:rsid w:val="009C199B"/>
    <w:rsid w:val="009C1FC5"/>
    <w:rsid w:val="009C22B7"/>
    <w:rsid w:val="009C2CE9"/>
    <w:rsid w:val="009C2DB5"/>
    <w:rsid w:val="009C2DC6"/>
    <w:rsid w:val="009C31EA"/>
    <w:rsid w:val="009C39B3"/>
    <w:rsid w:val="009C3A1F"/>
    <w:rsid w:val="009C3E9B"/>
    <w:rsid w:val="009C427F"/>
    <w:rsid w:val="009C433F"/>
    <w:rsid w:val="009C489D"/>
    <w:rsid w:val="009C4BD8"/>
    <w:rsid w:val="009C4C51"/>
    <w:rsid w:val="009C4E76"/>
    <w:rsid w:val="009C51BE"/>
    <w:rsid w:val="009C52D6"/>
    <w:rsid w:val="009C5967"/>
    <w:rsid w:val="009C5B0E"/>
    <w:rsid w:val="009C5BDF"/>
    <w:rsid w:val="009C63D0"/>
    <w:rsid w:val="009C686C"/>
    <w:rsid w:val="009C68F6"/>
    <w:rsid w:val="009C69D2"/>
    <w:rsid w:val="009C7DC5"/>
    <w:rsid w:val="009C7FCE"/>
    <w:rsid w:val="009C7FE7"/>
    <w:rsid w:val="009D0485"/>
    <w:rsid w:val="009D057E"/>
    <w:rsid w:val="009D0A28"/>
    <w:rsid w:val="009D1701"/>
    <w:rsid w:val="009D191D"/>
    <w:rsid w:val="009D1A27"/>
    <w:rsid w:val="009D1E98"/>
    <w:rsid w:val="009D1EDB"/>
    <w:rsid w:val="009D230C"/>
    <w:rsid w:val="009D23C3"/>
    <w:rsid w:val="009D2C86"/>
    <w:rsid w:val="009D36E5"/>
    <w:rsid w:val="009D38E5"/>
    <w:rsid w:val="009D3CF0"/>
    <w:rsid w:val="009D43DD"/>
    <w:rsid w:val="009D46DA"/>
    <w:rsid w:val="009D4A8E"/>
    <w:rsid w:val="009D5559"/>
    <w:rsid w:val="009D55E2"/>
    <w:rsid w:val="009D56AF"/>
    <w:rsid w:val="009D57D2"/>
    <w:rsid w:val="009D5BB9"/>
    <w:rsid w:val="009D6054"/>
    <w:rsid w:val="009D6123"/>
    <w:rsid w:val="009D6289"/>
    <w:rsid w:val="009D6895"/>
    <w:rsid w:val="009D6A30"/>
    <w:rsid w:val="009D6B73"/>
    <w:rsid w:val="009D6F13"/>
    <w:rsid w:val="009D721D"/>
    <w:rsid w:val="009D7890"/>
    <w:rsid w:val="009D792F"/>
    <w:rsid w:val="009D7CE8"/>
    <w:rsid w:val="009D7F73"/>
    <w:rsid w:val="009E0631"/>
    <w:rsid w:val="009E087E"/>
    <w:rsid w:val="009E0AA6"/>
    <w:rsid w:val="009E0BF0"/>
    <w:rsid w:val="009E13EA"/>
    <w:rsid w:val="009E13F8"/>
    <w:rsid w:val="009E16A1"/>
    <w:rsid w:val="009E18C2"/>
    <w:rsid w:val="009E1B6B"/>
    <w:rsid w:val="009E20FB"/>
    <w:rsid w:val="009E25FB"/>
    <w:rsid w:val="009E2EEF"/>
    <w:rsid w:val="009E2FEF"/>
    <w:rsid w:val="009E3242"/>
    <w:rsid w:val="009E34F2"/>
    <w:rsid w:val="009E38FA"/>
    <w:rsid w:val="009E3A16"/>
    <w:rsid w:val="009E3D09"/>
    <w:rsid w:val="009E4521"/>
    <w:rsid w:val="009E47A7"/>
    <w:rsid w:val="009E4A67"/>
    <w:rsid w:val="009E4B0E"/>
    <w:rsid w:val="009E4C0F"/>
    <w:rsid w:val="009E4D16"/>
    <w:rsid w:val="009E51BE"/>
    <w:rsid w:val="009E562F"/>
    <w:rsid w:val="009E6B9C"/>
    <w:rsid w:val="009E6FBE"/>
    <w:rsid w:val="009E702E"/>
    <w:rsid w:val="009E7051"/>
    <w:rsid w:val="009E7294"/>
    <w:rsid w:val="009E72EB"/>
    <w:rsid w:val="009E74C8"/>
    <w:rsid w:val="009E77D8"/>
    <w:rsid w:val="009E7EAF"/>
    <w:rsid w:val="009E7F63"/>
    <w:rsid w:val="009F049B"/>
    <w:rsid w:val="009F04C3"/>
    <w:rsid w:val="009F0B5A"/>
    <w:rsid w:val="009F0E99"/>
    <w:rsid w:val="009F1285"/>
    <w:rsid w:val="009F15DA"/>
    <w:rsid w:val="009F25AB"/>
    <w:rsid w:val="009F264D"/>
    <w:rsid w:val="009F2713"/>
    <w:rsid w:val="009F2DA4"/>
    <w:rsid w:val="009F2F5A"/>
    <w:rsid w:val="009F31B4"/>
    <w:rsid w:val="009F3560"/>
    <w:rsid w:val="009F36DB"/>
    <w:rsid w:val="009F3B3A"/>
    <w:rsid w:val="009F3C01"/>
    <w:rsid w:val="009F3FF1"/>
    <w:rsid w:val="009F44B2"/>
    <w:rsid w:val="009F4639"/>
    <w:rsid w:val="009F4737"/>
    <w:rsid w:val="009F4C78"/>
    <w:rsid w:val="009F4D10"/>
    <w:rsid w:val="009F53B8"/>
    <w:rsid w:val="009F5432"/>
    <w:rsid w:val="009F57BA"/>
    <w:rsid w:val="009F5E4F"/>
    <w:rsid w:val="009F62FF"/>
    <w:rsid w:val="009F69F6"/>
    <w:rsid w:val="009F702A"/>
    <w:rsid w:val="009F735C"/>
    <w:rsid w:val="009F750C"/>
    <w:rsid w:val="009F75B3"/>
    <w:rsid w:val="009F7E0B"/>
    <w:rsid w:val="009F7EA8"/>
    <w:rsid w:val="00A00156"/>
    <w:rsid w:val="00A005DE"/>
    <w:rsid w:val="00A007A3"/>
    <w:rsid w:val="00A00885"/>
    <w:rsid w:val="00A009E1"/>
    <w:rsid w:val="00A00CEC"/>
    <w:rsid w:val="00A01052"/>
    <w:rsid w:val="00A012BD"/>
    <w:rsid w:val="00A01609"/>
    <w:rsid w:val="00A01C02"/>
    <w:rsid w:val="00A02056"/>
    <w:rsid w:val="00A0224D"/>
    <w:rsid w:val="00A02A5C"/>
    <w:rsid w:val="00A02AB3"/>
    <w:rsid w:val="00A02C4C"/>
    <w:rsid w:val="00A02CB2"/>
    <w:rsid w:val="00A02E9E"/>
    <w:rsid w:val="00A03032"/>
    <w:rsid w:val="00A031F1"/>
    <w:rsid w:val="00A03267"/>
    <w:rsid w:val="00A03454"/>
    <w:rsid w:val="00A035F6"/>
    <w:rsid w:val="00A03604"/>
    <w:rsid w:val="00A03766"/>
    <w:rsid w:val="00A03EC9"/>
    <w:rsid w:val="00A04305"/>
    <w:rsid w:val="00A04745"/>
    <w:rsid w:val="00A04BDF"/>
    <w:rsid w:val="00A055AB"/>
    <w:rsid w:val="00A05A14"/>
    <w:rsid w:val="00A05D47"/>
    <w:rsid w:val="00A05E0B"/>
    <w:rsid w:val="00A06055"/>
    <w:rsid w:val="00A06241"/>
    <w:rsid w:val="00A06490"/>
    <w:rsid w:val="00A0690B"/>
    <w:rsid w:val="00A0698A"/>
    <w:rsid w:val="00A071AA"/>
    <w:rsid w:val="00A07B9C"/>
    <w:rsid w:val="00A07BF1"/>
    <w:rsid w:val="00A101A4"/>
    <w:rsid w:val="00A10507"/>
    <w:rsid w:val="00A10577"/>
    <w:rsid w:val="00A10843"/>
    <w:rsid w:val="00A108CA"/>
    <w:rsid w:val="00A10981"/>
    <w:rsid w:val="00A10A57"/>
    <w:rsid w:val="00A10D0F"/>
    <w:rsid w:val="00A111E4"/>
    <w:rsid w:val="00A11472"/>
    <w:rsid w:val="00A119B4"/>
    <w:rsid w:val="00A11AE9"/>
    <w:rsid w:val="00A11C5B"/>
    <w:rsid w:val="00A11F10"/>
    <w:rsid w:val="00A128AD"/>
    <w:rsid w:val="00A12AFE"/>
    <w:rsid w:val="00A12BD8"/>
    <w:rsid w:val="00A136EB"/>
    <w:rsid w:val="00A1393D"/>
    <w:rsid w:val="00A13C2A"/>
    <w:rsid w:val="00A13CC1"/>
    <w:rsid w:val="00A13D17"/>
    <w:rsid w:val="00A13DBA"/>
    <w:rsid w:val="00A14537"/>
    <w:rsid w:val="00A147D0"/>
    <w:rsid w:val="00A1480F"/>
    <w:rsid w:val="00A14EDB"/>
    <w:rsid w:val="00A15C32"/>
    <w:rsid w:val="00A1611E"/>
    <w:rsid w:val="00A161A3"/>
    <w:rsid w:val="00A1675D"/>
    <w:rsid w:val="00A1691B"/>
    <w:rsid w:val="00A1696A"/>
    <w:rsid w:val="00A16B62"/>
    <w:rsid w:val="00A16CF9"/>
    <w:rsid w:val="00A170A2"/>
    <w:rsid w:val="00A17A75"/>
    <w:rsid w:val="00A17D10"/>
    <w:rsid w:val="00A20983"/>
    <w:rsid w:val="00A2169E"/>
    <w:rsid w:val="00A21C42"/>
    <w:rsid w:val="00A21DDB"/>
    <w:rsid w:val="00A221D6"/>
    <w:rsid w:val="00A22AD7"/>
    <w:rsid w:val="00A22EAF"/>
    <w:rsid w:val="00A2300D"/>
    <w:rsid w:val="00A233B5"/>
    <w:rsid w:val="00A234B6"/>
    <w:rsid w:val="00A23D83"/>
    <w:rsid w:val="00A244A8"/>
    <w:rsid w:val="00A2453A"/>
    <w:rsid w:val="00A24559"/>
    <w:rsid w:val="00A24D81"/>
    <w:rsid w:val="00A2507C"/>
    <w:rsid w:val="00A2547B"/>
    <w:rsid w:val="00A258DF"/>
    <w:rsid w:val="00A258EA"/>
    <w:rsid w:val="00A25992"/>
    <w:rsid w:val="00A25C61"/>
    <w:rsid w:val="00A26189"/>
    <w:rsid w:val="00A2629A"/>
    <w:rsid w:val="00A262AF"/>
    <w:rsid w:val="00A26409"/>
    <w:rsid w:val="00A26DA1"/>
    <w:rsid w:val="00A26EFC"/>
    <w:rsid w:val="00A2710B"/>
    <w:rsid w:val="00A27371"/>
    <w:rsid w:val="00A279A3"/>
    <w:rsid w:val="00A30723"/>
    <w:rsid w:val="00A308B2"/>
    <w:rsid w:val="00A30B58"/>
    <w:rsid w:val="00A316B5"/>
    <w:rsid w:val="00A3177B"/>
    <w:rsid w:val="00A324FA"/>
    <w:rsid w:val="00A3255E"/>
    <w:rsid w:val="00A329D5"/>
    <w:rsid w:val="00A32C22"/>
    <w:rsid w:val="00A330B8"/>
    <w:rsid w:val="00A33824"/>
    <w:rsid w:val="00A33DC7"/>
    <w:rsid w:val="00A342F6"/>
    <w:rsid w:val="00A346BF"/>
    <w:rsid w:val="00A349E3"/>
    <w:rsid w:val="00A34AA9"/>
    <w:rsid w:val="00A34FB2"/>
    <w:rsid w:val="00A35345"/>
    <w:rsid w:val="00A353CA"/>
    <w:rsid w:val="00A35934"/>
    <w:rsid w:val="00A359CB"/>
    <w:rsid w:val="00A35F10"/>
    <w:rsid w:val="00A3635C"/>
    <w:rsid w:val="00A367DA"/>
    <w:rsid w:val="00A36A3F"/>
    <w:rsid w:val="00A36AF4"/>
    <w:rsid w:val="00A37863"/>
    <w:rsid w:val="00A378A0"/>
    <w:rsid w:val="00A37EFD"/>
    <w:rsid w:val="00A40234"/>
    <w:rsid w:val="00A40426"/>
    <w:rsid w:val="00A408B5"/>
    <w:rsid w:val="00A40A8D"/>
    <w:rsid w:val="00A40AC3"/>
    <w:rsid w:val="00A4123E"/>
    <w:rsid w:val="00A41B6D"/>
    <w:rsid w:val="00A41D6C"/>
    <w:rsid w:val="00A424F5"/>
    <w:rsid w:val="00A4251E"/>
    <w:rsid w:val="00A432AE"/>
    <w:rsid w:val="00A43447"/>
    <w:rsid w:val="00A43567"/>
    <w:rsid w:val="00A43D57"/>
    <w:rsid w:val="00A44552"/>
    <w:rsid w:val="00A445A2"/>
    <w:rsid w:val="00A44CA1"/>
    <w:rsid w:val="00A450F8"/>
    <w:rsid w:val="00A455F8"/>
    <w:rsid w:val="00A4597B"/>
    <w:rsid w:val="00A45A12"/>
    <w:rsid w:val="00A45D3E"/>
    <w:rsid w:val="00A45D88"/>
    <w:rsid w:val="00A45DF7"/>
    <w:rsid w:val="00A463B9"/>
    <w:rsid w:val="00A46996"/>
    <w:rsid w:val="00A46C00"/>
    <w:rsid w:val="00A47387"/>
    <w:rsid w:val="00A47684"/>
    <w:rsid w:val="00A4780B"/>
    <w:rsid w:val="00A47850"/>
    <w:rsid w:val="00A47A2C"/>
    <w:rsid w:val="00A47D0D"/>
    <w:rsid w:val="00A47EE1"/>
    <w:rsid w:val="00A50DEC"/>
    <w:rsid w:val="00A51708"/>
    <w:rsid w:val="00A5174E"/>
    <w:rsid w:val="00A519D5"/>
    <w:rsid w:val="00A51DDA"/>
    <w:rsid w:val="00A51E23"/>
    <w:rsid w:val="00A51E59"/>
    <w:rsid w:val="00A522A7"/>
    <w:rsid w:val="00A524D3"/>
    <w:rsid w:val="00A52535"/>
    <w:rsid w:val="00A52635"/>
    <w:rsid w:val="00A527B2"/>
    <w:rsid w:val="00A52EB9"/>
    <w:rsid w:val="00A53148"/>
    <w:rsid w:val="00A534B8"/>
    <w:rsid w:val="00A53862"/>
    <w:rsid w:val="00A54063"/>
    <w:rsid w:val="00A5409F"/>
    <w:rsid w:val="00A5414F"/>
    <w:rsid w:val="00A54B38"/>
    <w:rsid w:val="00A54CF6"/>
    <w:rsid w:val="00A554B2"/>
    <w:rsid w:val="00A558E9"/>
    <w:rsid w:val="00A55BAD"/>
    <w:rsid w:val="00A55F5B"/>
    <w:rsid w:val="00A5620B"/>
    <w:rsid w:val="00A564D1"/>
    <w:rsid w:val="00A56811"/>
    <w:rsid w:val="00A5687A"/>
    <w:rsid w:val="00A569F3"/>
    <w:rsid w:val="00A56B24"/>
    <w:rsid w:val="00A57460"/>
    <w:rsid w:val="00A57946"/>
    <w:rsid w:val="00A57C13"/>
    <w:rsid w:val="00A60938"/>
    <w:rsid w:val="00A60B1C"/>
    <w:rsid w:val="00A612AC"/>
    <w:rsid w:val="00A61679"/>
    <w:rsid w:val="00A616C1"/>
    <w:rsid w:val="00A61842"/>
    <w:rsid w:val="00A6184A"/>
    <w:rsid w:val="00A61C04"/>
    <w:rsid w:val="00A61CAD"/>
    <w:rsid w:val="00A62436"/>
    <w:rsid w:val="00A62B3C"/>
    <w:rsid w:val="00A62E26"/>
    <w:rsid w:val="00A63054"/>
    <w:rsid w:val="00A6355A"/>
    <w:rsid w:val="00A635D4"/>
    <w:rsid w:val="00A63B75"/>
    <w:rsid w:val="00A643E4"/>
    <w:rsid w:val="00A6457B"/>
    <w:rsid w:val="00A64939"/>
    <w:rsid w:val="00A65AA7"/>
    <w:rsid w:val="00A65C93"/>
    <w:rsid w:val="00A660C0"/>
    <w:rsid w:val="00A663F8"/>
    <w:rsid w:val="00A6682B"/>
    <w:rsid w:val="00A6693C"/>
    <w:rsid w:val="00A66E8F"/>
    <w:rsid w:val="00A66EDE"/>
    <w:rsid w:val="00A66FF1"/>
    <w:rsid w:val="00A67326"/>
    <w:rsid w:val="00A67334"/>
    <w:rsid w:val="00A67482"/>
    <w:rsid w:val="00A6748D"/>
    <w:rsid w:val="00A674BD"/>
    <w:rsid w:val="00A67643"/>
    <w:rsid w:val="00A67698"/>
    <w:rsid w:val="00A67CE0"/>
    <w:rsid w:val="00A70048"/>
    <w:rsid w:val="00A70169"/>
    <w:rsid w:val="00A701CF"/>
    <w:rsid w:val="00A70221"/>
    <w:rsid w:val="00A70380"/>
    <w:rsid w:val="00A7147D"/>
    <w:rsid w:val="00A7153D"/>
    <w:rsid w:val="00A717B4"/>
    <w:rsid w:val="00A71FFE"/>
    <w:rsid w:val="00A724E3"/>
    <w:rsid w:val="00A725A7"/>
    <w:rsid w:val="00A72F45"/>
    <w:rsid w:val="00A73023"/>
    <w:rsid w:val="00A73188"/>
    <w:rsid w:val="00A731CB"/>
    <w:rsid w:val="00A73215"/>
    <w:rsid w:val="00A732AB"/>
    <w:rsid w:val="00A73670"/>
    <w:rsid w:val="00A738A1"/>
    <w:rsid w:val="00A739E0"/>
    <w:rsid w:val="00A74043"/>
    <w:rsid w:val="00A7439A"/>
    <w:rsid w:val="00A745D5"/>
    <w:rsid w:val="00A74989"/>
    <w:rsid w:val="00A74A54"/>
    <w:rsid w:val="00A750E6"/>
    <w:rsid w:val="00A75346"/>
    <w:rsid w:val="00A75491"/>
    <w:rsid w:val="00A75505"/>
    <w:rsid w:val="00A75AE3"/>
    <w:rsid w:val="00A75B6F"/>
    <w:rsid w:val="00A75D14"/>
    <w:rsid w:val="00A75E89"/>
    <w:rsid w:val="00A76067"/>
    <w:rsid w:val="00A762B8"/>
    <w:rsid w:val="00A7633D"/>
    <w:rsid w:val="00A7641E"/>
    <w:rsid w:val="00A76626"/>
    <w:rsid w:val="00A76A14"/>
    <w:rsid w:val="00A76FB9"/>
    <w:rsid w:val="00A773B8"/>
    <w:rsid w:val="00A7791E"/>
    <w:rsid w:val="00A77949"/>
    <w:rsid w:val="00A77982"/>
    <w:rsid w:val="00A77C80"/>
    <w:rsid w:val="00A77FE4"/>
    <w:rsid w:val="00A80434"/>
    <w:rsid w:val="00A8070F"/>
    <w:rsid w:val="00A80BE9"/>
    <w:rsid w:val="00A8146A"/>
    <w:rsid w:val="00A818BD"/>
    <w:rsid w:val="00A8193F"/>
    <w:rsid w:val="00A81DB6"/>
    <w:rsid w:val="00A8257D"/>
    <w:rsid w:val="00A82907"/>
    <w:rsid w:val="00A82E2B"/>
    <w:rsid w:val="00A82FD4"/>
    <w:rsid w:val="00A831F4"/>
    <w:rsid w:val="00A8324E"/>
    <w:rsid w:val="00A833D7"/>
    <w:rsid w:val="00A835A3"/>
    <w:rsid w:val="00A83D41"/>
    <w:rsid w:val="00A83EA7"/>
    <w:rsid w:val="00A84053"/>
    <w:rsid w:val="00A842EF"/>
    <w:rsid w:val="00A8455D"/>
    <w:rsid w:val="00A84A47"/>
    <w:rsid w:val="00A84AB5"/>
    <w:rsid w:val="00A84CE8"/>
    <w:rsid w:val="00A852F5"/>
    <w:rsid w:val="00A85AC9"/>
    <w:rsid w:val="00A85AE7"/>
    <w:rsid w:val="00A85B7F"/>
    <w:rsid w:val="00A85EC0"/>
    <w:rsid w:val="00A860CC"/>
    <w:rsid w:val="00A8684B"/>
    <w:rsid w:val="00A86C2E"/>
    <w:rsid w:val="00A873E9"/>
    <w:rsid w:val="00A8752F"/>
    <w:rsid w:val="00A87AFA"/>
    <w:rsid w:val="00A9004C"/>
    <w:rsid w:val="00A905C2"/>
    <w:rsid w:val="00A9068D"/>
    <w:rsid w:val="00A9086A"/>
    <w:rsid w:val="00A90905"/>
    <w:rsid w:val="00A909BC"/>
    <w:rsid w:val="00A90AC0"/>
    <w:rsid w:val="00A90ACD"/>
    <w:rsid w:val="00A90B49"/>
    <w:rsid w:val="00A90BFD"/>
    <w:rsid w:val="00A90D5E"/>
    <w:rsid w:val="00A91739"/>
    <w:rsid w:val="00A918BE"/>
    <w:rsid w:val="00A92BD8"/>
    <w:rsid w:val="00A93379"/>
    <w:rsid w:val="00A937C0"/>
    <w:rsid w:val="00A9387C"/>
    <w:rsid w:val="00A941A6"/>
    <w:rsid w:val="00A94245"/>
    <w:rsid w:val="00A94536"/>
    <w:rsid w:val="00A94676"/>
    <w:rsid w:val="00A94CB9"/>
    <w:rsid w:val="00A94DCF"/>
    <w:rsid w:val="00A951C9"/>
    <w:rsid w:val="00A954E5"/>
    <w:rsid w:val="00A95578"/>
    <w:rsid w:val="00A95D8C"/>
    <w:rsid w:val="00A962F9"/>
    <w:rsid w:val="00A964AA"/>
    <w:rsid w:val="00A96B18"/>
    <w:rsid w:val="00A973A8"/>
    <w:rsid w:val="00A97695"/>
    <w:rsid w:val="00A97718"/>
    <w:rsid w:val="00AA0113"/>
    <w:rsid w:val="00AA0169"/>
    <w:rsid w:val="00AA067D"/>
    <w:rsid w:val="00AA10D2"/>
    <w:rsid w:val="00AA1244"/>
    <w:rsid w:val="00AA1B6F"/>
    <w:rsid w:val="00AA21CB"/>
    <w:rsid w:val="00AA22A4"/>
    <w:rsid w:val="00AA274A"/>
    <w:rsid w:val="00AA2BCE"/>
    <w:rsid w:val="00AA2C08"/>
    <w:rsid w:val="00AA2F75"/>
    <w:rsid w:val="00AA349A"/>
    <w:rsid w:val="00AA378F"/>
    <w:rsid w:val="00AA38CC"/>
    <w:rsid w:val="00AA39C2"/>
    <w:rsid w:val="00AA3C63"/>
    <w:rsid w:val="00AA3CAB"/>
    <w:rsid w:val="00AA3DAE"/>
    <w:rsid w:val="00AA435B"/>
    <w:rsid w:val="00AA4916"/>
    <w:rsid w:val="00AA4954"/>
    <w:rsid w:val="00AA4B7D"/>
    <w:rsid w:val="00AA50A3"/>
    <w:rsid w:val="00AA53A2"/>
    <w:rsid w:val="00AA5B6E"/>
    <w:rsid w:val="00AA5C73"/>
    <w:rsid w:val="00AA5D1E"/>
    <w:rsid w:val="00AA6153"/>
    <w:rsid w:val="00AA6800"/>
    <w:rsid w:val="00AA6A23"/>
    <w:rsid w:val="00AA79C3"/>
    <w:rsid w:val="00AA7BF3"/>
    <w:rsid w:val="00AA7EA3"/>
    <w:rsid w:val="00AB0004"/>
    <w:rsid w:val="00AB0054"/>
    <w:rsid w:val="00AB0849"/>
    <w:rsid w:val="00AB099B"/>
    <w:rsid w:val="00AB0B0E"/>
    <w:rsid w:val="00AB120B"/>
    <w:rsid w:val="00AB15B3"/>
    <w:rsid w:val="00AB1E26"/>
    <w:rsid w:val="00AB204F"/>
    <w:rsid w:val="00AB2124"/>
    <w:rsid w:val="00AB216E"/>
    <w:rsid w:val="00AB2556"/>
    <w:rsid w:val="00AB2808"/>
    <w:rsid w:val="00AB2B0E"/>
    <w:rsid w:val="00AB2E63"/>
    <w:rsid w:val="00AB3116"/>
    <w:rsid w:val="00AB3204"/>
    <w:rsid w:val="00AB371E"/>
    <w:rsid w:val="00AB3A55"/>
    <w:rsid w:val="00AB41A9"/>
    <w:rsid w:val="00AB4712"/>
    <w:rsid w:val="00AB47B3"/>
    <w:rsid w:val="00AB4A04"/>
    <w:rsid w:val="00AB530B"/>
    <w:rsid w:val="00AB562E"/>
    <w:rsid w:val="00AB5881"/>
    <w:rsid w:val="00AB5A6C"/>
    <w:rsid w:val="00AB5F89"/>
    <w:rsid w:val="00AB5F8C"/>
    <w:rsid w:val="00AB64C1"/>
    <w:rsid w:val="00AB66AB"/>
    <w:rsid w:val="00AB6BAD"/>
    <w:rsid w:val="00AB6C59"/>
    <w:rsid w:val="00AB6E3F"/>
    <w:rsid w:val="00AB720C"/>
    <w:rsid w:val="00AB73FA"/>
    <w:rsid w:val="00AB743B"/>
    <w:rsid w:val="00AB7E3A"/>
    <w:rsid w:val="00AC093C"/>
    <w:rsid w:val="00AC0979"/>
    <w:rsid w:val="00AC0E5D"/>
    <w:rsid w:val="00AC107B"/>
    <w:rsid w:val="00AC1860"/>
    <w:rsid w:val="00AC1F7A"/>
    <w:rsid w:val="00AC231C"/>
    <w:rsid w:val="00AC2950"/>
    <w:rsid w:val="00AC2951"/>
    <w:rsid w:val="00AC2B81"/>
    <w:rsid w:val="00AC3C49"/>
    <w:rsid w:val="00AC3F96"/>
    <w:rsid w:val="00AC4112"/>
    <w:rsid w:val="00AC44B0"/>
    <w:rsid w:val="00AC4A43"/>
    <w:rsid w:val="00AC5547"/>
    <w:rsid w:val="00AC55A7"/>
    <w:rsid w:val="00AC5602"/>
    <w:rsid w:val="00AC57EB"/>
    <w:rsid w:val="00AC581B"/>
    <w:rsid w:val="00AC58E0"/>
    <w:rsid w:val="00AC5B49"/>
    <w:rsid w:val="00AC5BC5"/>
    <w:rsid w:val="00AC5D85"/>
    <w:rsid w:val="00AC5E15"/>
    <w:rsid w:val="00AC5F62"/>
    <w:rsid w:val="00AC6385"/>
    <w:rsid w:val="00AC6476"/>
    <w:rsid w:val="00AC68C4"/>
    <w:rsid w:val="00AC69AE"/>
    <w:rsid w:val="00AC7092"/>
    <w:rsid w:val="00AC7161"/>
    <w:rsid w:val="00AC7273"/>
    <w:rsid w:val="00AC72C2"/>
    <w:rsid w:val="00AC7359"/>
    <w:rsid w:val="00AC76FF"/>
    <w:rsid w:val="00AC798A"/>
    <w:rsid w:val="00AC7B97"/>
    <w:rsid w:val="00AC7F9B"/>
    <w:rsid w:val="00AD0198"/>
    <w:rsid w:val="00AD0410"/>
    <w:rsid w:val="00AD044C"/>
    <w:rsid w:val="00AD0747"/>
    <w:rsid w:val="00AD0A73"/>
    <w:rsid w:val="00AD0AEA"/>
    <w:rsid w:val="00AD0EE3"/>
    <w:rsid w:val="00AD0F0E"/>
    <w:rsid w:val="00AD159E"/>
    <w:rsid w:val="00AD15C9"/>
    <w:rsid w:val="00AD1800"/>
    <w:rsid w:val="00AD191F"/>
    <w:rsid w:val="00AD1DD7"/>
    <w:rsid w:val="00AD2254"/>
    <w:rsid w:val="00AD22D5"/>
    <w:rsid w:val="00AD28EB"/>
    <w:rsid w:val="00AD2B8F"/>
    <w:rsid w:val="00AD2BBD"/>
    <w:rsid w:val="00AD2E7B"/>
    <w:rsid w:val="00AD2E7C"/>
    <w:rsid w:val="00AD2F48"/>
    <w:rsid w:val="00AD30F1"/>
    <w:rsid w:val="00AD32E7"/>
    <w:rsid w:val="00AD341A"/>
    <w:rsid w:val="00AD3B9D"/>
    <w:rsid w:val="00AD3D06"/>
    <w:rsid w:val="00AD3E9C"/>
    <w:rsid w:val="00AD43DF"/>
    <w:rsid w:val="00AD4A87"/>
    <w:rsid w:val="00AD5712"/>
    <w:rsid w:val="00AD78F0"/>
    <w:rsid w:val="00AD7EA8"/>
    <w:rsid w:val="00AE04FA"/>
    <w:rsid w:val="00AE0993"/>
    <w:rsid w:val="00AE0A9E"/>
    <w:rsid w:val="00AE0AFB"/>
    <w:rsid w:val="00AE117D"/>
    <w:rsid w:val="00AE159E"/>
    <w:rsid w:val="00AE15B0"/>
    <w:rsid w:val="00AE161D"/>
    <w:rsid w:val="00AE1CF5"/>
    <w:rsid w:val="00AE2064"/>
    <w:rsid w:val="00AE235B"/>
    <w:rsid w:val="00AE23D9"/>
    <w:rsid w:val="00AE25DA"/>
    <w:rsid w:val="00AE2FEA"/>
    <w:rsid w:val="00AE32F2"/>
    <w:rsid w:val="00AE35C2"/>
    <w:rsid w:val="00AE3967"/>
    <w:rsid w:val="00AE3A65"/>
    <w:rsid w:val="00AE4417"/>
    <w:rsid w:val="00AE457D"/>
    <w:rsid w:val="00AE4704"/>
    <w:rsid w:val="00AE4760"/>
    <w:rsid w:val="00AE4959"/>
    <w:rsid w:val="00AE53AF"/>
    <w:rsid w:val="00AE542E"/>
    <w:rsid w:val="00AE543F"/>
    <w:rsid w:val="00AE5710"/>
    <w:rsid w:val="00AE5A17"/>
    <w:rsid w:val="00AE5BA8"/>
    <w:rsid w:val="00AE5FAA"/>
    <w:rsid w:val="00AE615C"/>
    <w:rsid w:val="00AE62FC"/>
    <w:rsid w:val="00AE6300"/>
    <w:rsid w:val="00AE638F"/>
    <w:rsid w:val="00AE6BE1"/>
    <w:rsid w:val="00AE6E8A"/>
    <w:rsid w:val="00AE6F0E"/>
    <w:rsid w:val="00AE6F99"/>
    <w:rsid w:val="00AE709F"/>
    <w:rsid w:val="00AE718F"/>
    <w:rsid w:val="00AF01F0"/>
    <w:rsid w:val="00AF06C5"/>
    <w:rsid w:val="00AF07FF"/>
    <w:rsid w:val="00AF1110"/>
    <w:rsid w:val="00AF11A5"/>
    <w:rsid w:val="00AF191A"/>
    <w:rsid w:val="00AF1C94"/>
    <w:rsid w:val="00AF1EFF"/>
    <w:rsid w:val="00AF1FA8"/>
    <w:rsid w:val="00AF2158"/>
    <w:rsid w:val="00AF21F9"/>
    <w:rsid w:val="00AF23B4"/>
    <w:rsid w:val="00AF27BA"/>
    <w:rsid w:val="00AF2C90"/>
    <w:rsid w:val="00AF2CA3"/>
    <w:rsid w:val="00AF3402"/>
    <w:rsid w:val="00AF3576"/>
    <w:rsid w:val="00AF3F1C"/>
    <w:rsid w:val="00AF47F0"/>
    <w:rsid w:val="00AF4999"/>
    <w:rsid w:val="00AF4DD3"/>
    <w:rsid w:val="00AF556D"/>
    <w:rsid w:val="00AF5D51"/>
    <w:rsid w:val="00AF5DE2"/>
    <w:rsid w:val="00AF658D"/>
    <w:rsid w:val="00AF6A09"/>
    <w:rsid w:val="00AF6B00"/>
    <w:rsid w:val="00AF6F84"/>
    <w:rsid w:val="00AF701D"/>
    <w:rsid w:val="00AF7800"/>
    <w:rsid w:val="00AF7D4F"/>
    <w:rsid w:val="00AF7EE7"/>
    <w:rsid w:val="00AF7F5E"/>
    <w:rsid w:val="00AF7F99"/>
    <w:rsid w:val="00B0026C"/>
    <w:rsid w:val="00B00FC5"/>
    <w:rsid w:val="00B011A2"/>
    <w:rsid w:val="00B01399"/>
    <w:rsid w:val="00B0181F"/>
    <w:rsid w:val="00B01A3A"/>
    <w:rsid w:val="00B02A33"/>
    <w:rsid w:val="00B03010"/>
    <w:rsid w:val="00B03905"/>
    <w:rsid w:val="00B03CA6"/>
    <w:rsid w:val="00B03CCC"/>
    <w:rsid w:val="00B03CE6"/>
    <w:rsid w:val="00B03D99"/>
    <w:rsid w:val="00B04892"/>
    <w:rsid w:val="00B049D1"/>
    <w:rsid w:val="00B05022"/>
    <w:rsid w:val="00B051DA"/>
    <w:rsid w:val="00B05292"/>
    <w:rsid w:val="00B05454"/>
    <w:rsid w:val="00B0560A"/>
    <w:rsid w:val="00B05B0C"/>
    <w:rsid w:val="00B05CA4"/>
    <w:rsid w:val="00B0603A"/>
    <w:rsid w:val="00B065C7"/>
    <w:rsid w:val="00B065F7"/>
    <w:rsid w:val="00B06C74"/>
    <w:rsid w:val="00B06C82"/>
    <w:rsid w:val="00B06E44"/>
    <w:rsid w:val="00B070C1"/>
    <w:rsid w:val="00B0729A"/>
    <w:rsid w:val="00B07836"/>
    <w:rsid w:val="00B07AE2"/>
    <w:rsid w:val="00B07BBA"/>
    <w:rsid w:val="00B101D2"/>
    <w:rsid w:val="00B10512"/>
    <w:rsid w:val="00B1051D"/>
    <w:rsid w:val="00B10AC9"/>
    <w:rsid w:val="00B10C65"/>
    <w:rsid w:val="00B11327"/>
    <w:rsid w:val="00B1159D"/>
    <w:rsid w:val="00B11665"/>
    <w:rsid w:val="00B11C48"/>
    <w:rsid w:val="00B122A9"/>
    <w:rsid w:val="00B12478"/>
    <w:rsid w:val="00B129D9"/>
    <w:rsid w:val="00B12BE5"/>
    <w:rsid w:val="00B12C1A"/>
    <w:rsid w:val="00B12F92"/>
    <w:rsid w:val="00B1304B"/>
    <w:rsid w:val="00B1312A"/>
    <w:rsid w:val="00B13A68"/>
    <w:rsid w:val="00B13B7C"/>
    <w:rsid w:val="00B13BC7"/>
    <w:rsid w:val="00B142A7"/>
    <w:rsid w:val="00B14BC1"/>
    <w:rsid w:val="00B14D55"/>
    <w:rsid w:val="00B14E08"/>
    <w:rsid w:val="00B15094"/>
    <w:rsid w:val="00B151E9"/>
    <w:rsid w:val="00B155EB"/>
    <w:rsid w:val="00B16206"/>
    <w:rsid w:val="00B1634A"/>
    <w:rsid w:val="00B163B7"/>
    <w:rsid w:val="00B1690D"/>
    <w:rsid w:val="00B16AC6"/>
    <w:rsid w:val="00B16CE3"/>
    <w:rsid w:val="00B16EDF"/>
    <w:rsid w:val="00B17A4F"/>
    <w:rsid w:val="00B17BD2"/>
    <w:rsid w:val="00B17E70"/>
    <w:rsid w:val="00B2036D"/>
    <w:rsid w:val="00B205B9"/>
    <w:rsid w:val="00B209B4"/>
    <w:rsid w:val="00B20CB5"/>
    <w:rsid w:val="00B20D7E"/>
    <w:rsid w:val="00B20FD1"/>
    <w:rsid w:val="00B222FB"/>
    <w:rsid w:val="00B2258F"/>
    <w:rsid w:val="00B232E9"/>
    <w:rsid w:val="00B23BB4"/>
    <w:rsid w:val="00B23CB6"/>
    <w:rsid w:val="00B23F42"/>
    <w:rsid w:val="00B24146"/>
    <w:rsid w:val="00B241A3"/>
    <w:rsid w:val="00B24307"/>
    <w:rsid w:val="00B246D4"/>
    <w:rsid w:val="00B2476A"/>
    <w:rsid w:val="00B24E27"/>
    <w:rsid w:val="00B250B9"/>
    <w:rsid w:val="00B259D5"/>
    <w:rsid w:val="00B25A97"/>
    <w:rsid w:val="00B25D56"/>
    <w:rsid w:val="00B25EFE"/>
    <w:rsid w:val="00B261C7"/>
    <w:rsid w:val="00B2674B"/>
    <w:rsid w:val="00B26C50"/>
    <w:rsid w:val="00B26DA5"/>
    <w:rsid w:val="00B2776D"/>
    <w:rsid w:val="00B27F75"/>
    <w:rsid w:val="00B301C6"/>
    <w:rsid w:val="00B302C1"/>
    <w:rsid w:val="00B303CB"/>
    <w:rsid w:val="00B305A9"/>
    <w:rsid w:val="00B31201"/>
    <w:rsid w:val="00B31579"/>
    <w:rsid w:val="00B31652"/>
    <w:rsid w:val="00B31D09"/>
    <w:rsid w:val="00B3241E"/>
    <w:rsid w:val="00B326BC"/>
    <w:rsid w:val="00B32891"/>
    <w:rsid w:val="00B32E79"/>
    <w:rsid w:val="00B33867"/>
    <w:rsid w:val="00B339EA"/>
    <w:rsid w:val="00B33E3E"/>
    <w:rsid w:val="00B34074"/>
    <w:rsid w:val="00B343CC"/>
    <w:rsid w:val="00B3484F"/>
    <w:rsid w:val="00B34B71"/>
    <w:rsid w:val="00B3537F"/>
    <w:rsid w:val="00B35478"/>
    <w:rsid w:val="00B35C83"/>
    <w:rsid w:val="00B35D83"/>
    <w:rsid w:val="00B35FC0"/>
    <w:rsid w:val="00B364A5"/>
    <w:rsid w:val="00B370FA"/>
    <w:rsid w:val="00B371A7"/>
    <w:rsid w:val="00B373D0"/>
    <w:rsid w:val="00B40374"/>
    <w:rsid w:val="00B40429"/>
    <w:rsid w:val="00B40718"/>
    <w:rsid w:val="00B40B34"/>
    <w:rsid w:val="00B40D68"/>
    <w:rsid w:val="00B40EA4"/>
    <w:rsid w:val="00B41360"/>
    <w:rsid w:val="00B414D8"/>
    <w:rsid w:val="00B41924"/>
    <w:rsid w:val="00B41AFC"/>
    <w:rsid w:val="00B42324"/>
    <w:rsid w:val="00B4260E"/>
    <w:rsid w:val="00B4285C"/>
    <w:rsid w:val="00B42890"/>
    <w:rsid w:val="00B428FD"/>
    <w:rsid w:val="00B42942"/>
    <w:rsid w:val="00B42E51"/>
    <w:rsid w:val="00B42ECB"/>
    <w:rsid w:val="00B430F9"/>
    <w:rsid w:val="00B43127"/>
    <w:rsid w:val="00B4336D"/>
    <w:rsid w:val="00B435C3"/>
    <w:rsid w:val="00B436CE"/>
    <w:rsid w:val="00B43707"/>
    <w:rsid w:val="00B4380E"/>
    <w:rsid w:val="00B445B6"/>
    <w:rsid w:val="00B44996"/>
    <w:rsid w:val="00B44AE9"/>
    <w:rsid w:val="00B44B55"/>
    <w:rsid w:val="00B44CE4"/>
    <w:rsid w:val="00B44F67"/>
    <w:rsid w:val="00B45123"/>
    <w:rsid w:val="00B45443"/>
    <w:rsid w:val="00B45BD4"/>
    <w:rsid w:val="00B46033"/>
    <w:rsid w:val="00B46132"/>
    <w:rsid w:val="00B468E1"/>
    <w:rsid w:val="00B46A05"/>
    <w:rsid w:val="00B46A82"/>
    <w:rsid w:val="00B47B3E"/>
    <w:rsid w:val="00B50346"/>
    <w:rsid w:val="00B5051B"/>
    <w:rsid w:val="00B506E5"/>
    <w:rsid w:val="00B514C8"/>
    <w:rsid w:val="00B519FB"/>
    <w:rsid w:val="00B51E74"/>
    <w:rsid w:val="00B5208F"/>
    <w:rsid w:val="00B520C3"/>
    <w:rsid w:val="00B524B7"/>
    <w:rsid w:val="00B52687"/>
    <w:rsid w:val="00B52AFC"/>
    <w:rsid w:val="00B52E39"/>
    <w:rsid w:val="00B531AE"/>
    <w:rsid w:val="00B5336F"/>
    <w:rsid w:val="00B53433"/>
    <w:rsid w:val="00B536B6"/>
    <w:rsid w:val="00B539C4"/>
    <w:rsid w:val="00B539F3"/>
    <w:rsid w:val="00B53A86"/>
    <w:rsid w:val="00B53FCE"/>
    <w:rsid w:val="00B540D3"/>
    <w:rsid w:val="00B540F0"/>
    <w:rsid w:val="00B544F5"/>
    <w:rsid w:val="00B545C9"/>
    <w:rsid w:val="00B54E6A"/>
    <w:rsid w:val="00B54FEF"/>
    <w:rsid w:val="00B55262"/>
    <w:rsid w:val="00B55F5C"/>
    <w:rsid w:val="00B56110"/>
    <w:rsid w:val="00B5658B"/>
    <w:rsid w:val="00B569FA"/>
    <w:rsid w:val="00B56BFE"/>
    <w:rsid w:val="00B56C95"/>
    <w:rsid w:val="00B56CEC"/>
    <w:rsid w:val="00B57212"/>
    <w:rsid w:val="00B57D39"/>
    <w:rsid w:val="00B606E5"/>
    <w:rsid w:val="00B60788"/>
    <w:rsid w:val="00B6080C"/>
    <w:rsid w:val="00B61519"/>
    <w:rsid w:val="00B615A4"/>
    <w:rsid w:val="00B61692"/>
    <w:rsid w:val="00B620F6"/>
    <w:rsid w:val="00B62165"/>
    <w:rsid w:val="00B6258E"/>
    <w:rsid w:val="00B625A5"/>
    <w:rsid w:val="00B625F4"/>
    <w:rsid w:val="00B62FD4"/>
    <w:rsid w:val="00B63869"/>
    <w:rsid w:val="00B63DB1"/>
    <w:rsid w:val="00B64A9D"/>
    <w:rsid w:val="00B64AAA"/>
    <w:rsid w:val="00B64C48"/>
    <w:rsid w:val="00B64E45"/>
    <w:rsid w:val="00B64ED1"/>
    <w:rsid w:val="00B65133"/>
    <w:rsid w:val="00B65195"/>
    <w:rsid w:val="00B652FF"/>
    <w:rsid w:val="00B65452"/>
    <w:rsid w:val="00B656BE"/>
    <w:rsid w:val="00B659C4"/>
    <w:rsid w:val="00B65A0E"/>
    <w:rsid w:val="00B662B0"/>
    <w:rsid w:val="00B66BE8"/>
    <w:rsid w:val="00B67068"/>
    <w:rsid w:val="00B67122"/>
    <w:rsid w:val="00B6716A"/>
    <w:rsid w:val="00B67565"/>
    <w:rsid w:val="00B67883"/>
    <w:rsid w:val="00B67AF5"/>
    <w:rsid w:val="00B67E5B"/>
    <w:rsid w:val="00B70280"/>
    <w:rsid w:val="00B70573"/>
    <w:rsid w:val="00B70FD4"/>
    <w:rsid w:val="00B71286"/>
    <w:rsid w:val="00B712FB"/>
    <w:rsid w:val="00B7180B"/>
    <w:rsid w:val="00B71908"/>
    <w:rsid w:val="00B7194B"/>
    <w:rsid w:val="00B7196F"/>
    <w:rsid w:val="00B71DCB"/>
    <w:rsid w:val="00B72244"/>
    <w:rsid w:val="00B727CB"/>
    <w:rsid w:val="00B72931"/>
    <w:rsid w:val="00B729AB"/>
    <w:rsid w:val="00B72AEC"/>
    <w:rsid w:val="00B72BC5"/>
    <w:rsid w:val="00B72DE0"/>
    <w:rsid w:val="00B735B3"/>
    <w:rsid w:val="00B73DC7"/>
    <w:rsid w:val="00B73EEB"/>
    <w:rsid w:val="00B74B5B"/>
    <w:rsid w:val="00B7533A"/>
    <w:rsid w:val="00B753A3"/>
    <w:rsid w:val="00B76183"/>
    <w:rsid w:val="00B76297"/>
    <w:rsid w:val="00B766A5"/>
    <w:rsid w:val="00B76867"/>
    <w:rsid w:val="00B76958"/>
    <w:rsid w:val="00B76C3F"/>
    <w:rsid w:val="00B779A7"/>
    <w:rsid w:val="00B77CDC"/>
    <w:rsid w:val="00B77D51"/>
    <w:rsid w:val="00B800C4"/>
    <w:rsid w:val="00B803DA"/>
    <w:rsid w:val="00B80621"/>
    <w:rsid w:val="00B80AAD"/>
    <w:rsid w:val="00B80ADE"/>
    <w:rsid w:val="00B80AFE"/>
    <w:rsid w:val="00B80DA6"/>
    <w:rsid w:val="00B81458"/>
    <w:rsid w:val="00B815B6"/>
    <w:rsid w:val="00B81625"/>
    <w:rsid w:val="00B816F5"/>
    <w:rsid w:val="00B81D51"/>
    <w:rsid w:val="00B821D1"/>
    <w:rsid w:val="00B82489"/>
    <w:rsid w:val="00B825DD"/>
    <w:rsid w:val="00B82DF8"/>
    <w:rsid w:val="00B82F0A"/>
    <w:rsid w:val="00B82FF6"/>
    <w:rsid w:val="00B83073"/>
    <w:rsid w:val="00B830B1"/>
    <w:rsid w:val="00B8320B"/>
    <w:rsid w:val="00B83274"/>
    <w:rsid w:val="00B83319"/>
    <w:rsid w:val="00B836F1"/>
    <w:rsid w:val="00B839B5"/>
    <w:rsid w:val="00B84386"/>
    <w:rsid w:val="00B849CB"/>
    <w:rsid w:val="00B84C1B"/>
    <w:rsid w:val="00B84F9D"/>
    <w:rsid w:val="00B85105"/>
    <w:rsid w:val="00B852BE"/>
    <w:rsid w:val="00B856CD"/>
    <w:rsid w:val="00B85723"/>
    <w:rsid w:val="00B85D5E"/>
    <w:rsid w:val="00B85F2B"/>
    <w:rsid w:val="00B86050"/>
    <w:rsid w:val="00B862DC"/>
    <w:rsid w:val="00B864E9"/>
    <w:rsid w:val="00B86534"/>
    <w:rsid w:val="00B86786"/>
    <w:rsid w:val="00B868BA"/>
    <w:rsid w:val="00B86AA8"/>
    <w:rsid w:val="00B86BC4"/>
    <w:rsid w:val="00B86EF8"/>
    <w:rsid w:val="00B87202"/>
    <w:rsid w:val="00B872B9"/>
    <w:rsid w:val="00B876F3"/>
    <w:rsid w:val="00B9003D"/>
    <w:rsid w:val="00B90552"/>
    <w:rsid w:val="00B905FC"/>
    <w:rsid w:val="00B90E00"/>
    <w:rsid w:val="00B9211A"/>
    <w:rsid w:val="00B9229B"/>
    <w:rsid w:val="00B9250F"/>
    <w:rsid w:val="00B92759"/>
    <w:rsid w:val="00B9288F"/>
    <w:rsid w:val="00B92D2B"/>
    <w:rsid w:val="00B93644"/>
    <w:rsid w:val="00B9364E"/>
    <w:rsid w:val="00B93993"/>
    <w:rsid w:val="00B93B86"/>
    <w:rsid w:val="00B946D3"/>
    <w:rsid w:val="00B9567C"/>
    <w:rsid w:val="00B956E3"/>
    <w:rsid w:val="00B95913"/>
    <w:rsid w:val="00B95B48"/>
    <w:rsid w:val="00B95CA5"/>
    <w:rsid w:val="00B95E3C"/>
    <w:rsid w:val="00B96280"/>
    <w:rsid w:val="00B96336"/>
    <w:rsid w:val="00B96446"/>
    <w:rsid w:val="00B964B0"/>
    <w:rsid w:val="00B96B46"/>
    <w:rsid w:val="00B96E50"/>
    <w:rsid w:val="00B96F04"/>
    <w:rsid w:val="00B97897"/>
    <w:rsid w:val="00B97FD4"/>
    <w:rsid w:val="00BA05A4"/>
    <w:rsid w:val="00BA0A18"/>
    <w:rsid w:val="00BA0A39"/>
    <w:rsid w:val="00BA0BFF"/>
    <w:rsid w:val="00BA18E6"/>
    <w:rsid w:val="00BA1FB5"/>
    <w:rsid w:val="00BA2D6B"/>
    <w:rsid w:val="00BA3491"/>
    <w:rsid w:val="00BA3F8F"/>
    <w:rsid w:val="00BA4584"/>
    <w:rsid w:val="00BA45F1"/>
    <w:rsid w:val="00BA485E"/>
    <w:rsid w:val="00BA4D4D"/>
    <w:rsid w:val="00BA4E21"/>
    <w:rsid w:val="00BA515D"/>
    <w:rsid w:val="00BA555C"/>
    <w:rsid w:val="00BA63CD"/>
    <w:rsid w:val="00BA6409"/>
    <w:rsid w:val="00BA6543"/>
    <w:rsid w:val="00BA69AB"/>
    <w:rsid w:val="00BA7230"/>
    <w:rsid w:val="00BA792A"/>
    <w:rsid w:val="00BA7AAB"/>
    <w:rsid w:val="00BA7B65"/>
    <w:rsid w:val="00BB0252"/>
    <w:rsid w:val="00BB0286"/>
    <w:rsid w:val="00BB0307"/>
    <w:rsid w:val="00BB06C0"/>
    <w:rsid w:val="00BB0D0B"/>
    <w:rsid w:val="00BB0F42"/>
    <w:rsid w:val="00BB119D"/>
    <w:rsid w:val="00BB1602"/>
    <w:rsid w:val="00BB1B88"/>
    <w:rsid w:val="00BB1E06"/>
    <w:rsid w:val="00BB21F8"/>
    <w:rsid w:val="00BB243F"/>
    <w:rsid w:val="00BB275F"/>
    <w:rsid w:val="00BB2A89"/>
    <w:rsid w:val="00BB2B6A"/>
    <w:rsid w:val="00BB2CDD"/>
    <w:rsid w:val="00BB2D71"/>
    <w:rsid w:val="00BB2E74"/>
    <w:rsid w:val="00BB337D"/>
    <w:rsid w:val="00BB3601"/>
    <w:rsid w:val="00BB3ECB"/>
    <w:rsid w:val="00BB3FBF"/>
    <w:rsid w:val="00BB4123"/>
    <w:rsid w:val="00BB42CD"/>
    <w:rsid w:val="00BB44F6"/>
    <w:rsid w:val="00BB4570"/>
    <w:rsid w:val="00BB469D"/>
    <w:rsid w:val="00BB4941"/>
    <w:rsid w:val="00BB4FBA"/>
    <w:rsid w:val="00BB56BB"/>
    <w:rsid w:val="00BB5769"/>
    <w:rsid w:val="00BB5777"/>
    <w:rsid w:val="00BB59C3"/>
    <w:rsid w:val="00BB5ABB"/>
    <w:rsid w:val="00BB6408"/>
    <w:rsid w:val="00BB6C58"/>
    <w:rsid w:val="00BB6D26"/>
    <w:rsid w:val="00BB7536"/>
    <w:rsid w:val="00BB7B50"/>
    <w:rsid w:val="00BB7C0D"/>
    <w:rsid w:val="00BB7DC5"/>
    <w:rsid w:val="00BB7E1F"/>
    <w:rsid w:val="00BC035E"/>
    <w:rsid w:val="00BC0514"/>
    <w:rsid w:val="00BC0857"/>
    <w:rsid w:val="00BC0B95"/>
    <w:rsid w:val="00BC1129"/>
    <w:rsid w:val="00BC1208"/>
    <w:rsid w:val="00BC1CCC"/>
    <w:rsid w:val="00BC1DFB"/>
    <w:rsid w:val="00BC1F37"/>
    <w:rsid w:val="00BC28DB"/>
    <w:rsid w:val="00BC2CD0"/>
    <w:rsid w:val="00BC2FF0"/>
    <w:rsid w:val="00BC305B"/>
    <w:rsid w:val="00BC3279"/>
    <w:rsid w:val="00BC3329"/>
    <w:rsid w:val="00BC34F6"/>
    <w:rsid w:val="00BC3824"/>
    <w:rsid w:val="00BC3F22"/>
    <w:rsid w:val="00BC3F6B"/>
    <w:rsid w:val="00BC4087"/>
    <w:rsid w:val="00BC42B9"/>
    <w:rsid w:val="00BC49A1"/>
    <w:rsid w:val="00BC4BA5"/>
    <w:rsid w:val="00BC4F60"/>
    <w:rsid w:val="00BC5152"/>
    <w:rsid w:val="00BC5173"/>
    <w:rsid w:val="00BC54A2"/>
    <w:rsid w:val="00BC5A77"/>
    <w:rsid w:val="00BC5B57"/>
    <w:rsid w:val="00BC5C0B"/>
    <w:rsid w:val="00BC619F"/>
    <w:rsid w:val="00BC635B"/>
    <w:rsid w:val="00BC6B60"/>
    <w:rsid w:val="00BC7150"/>
    <w:rsid w:val="00BC79C1"/>
    <w:rsid w:val="00BC7AA0"/>
    <w:rsid w:val="00BC7C1F"/>
    <w:rsid w:val="00BC7EFE"/>
    <w:rsid w:val="00BD0457"/>
    <w:rsid w:val="00BD0625"/>
    <w:rsid w:val="00BD0887"/>
    <w:rsid w:val="00BD0F91"/>
    <w:rsid w:val="00BD0FD4"/>
    <w:rsid w:val="00BD1486"/>
    <w:rsid w:val="00BD15DB"/>
    <w:rsid w:val="00BD1810"/>
    <w:rsid w:val="00BD1A24"/>
    <w:rsid w:val="00BD2068"/>
    <w:rsid w:val="00BD2511"/>
    <w:rsid w:val="00BD2B11"/>
    <w:rsid w:val="00BD2D54"/>
    <w:rsid w:val="00BD2E20"/>
    <w:rsid w:val="00BD2F6E"/>
    <w:rsid w:val="00BD3295"/>
    <w:rsid w:val="00BD3571"/>
    <w:rsid w:val="00BD3EEB"/>
    <w:rsid w:val="00BD4041"/>
    <w:rsid w:val="00BD4105"/>
    <w:rsid w:val="00BD41B8"/>
    <w:rsid w:val="00BD42E1"/>
    <w:rsid w:val="00BD465A"/>
    <w:rsid w:val="00BD4BAB"/>
    <w:rsid w:val="00BD4BE9"/>
    <w:rsid w:val="00BD4C05"/>
    <w:rsid w:val="00BD4D09"/>
    <w:rsid w:val="00BD508C"/>
    <w:rsid w:val="00BD58CA"/>
    <w:rsid w:val="00BD599A"/>
    <w:rsid w:val="00BD5B5E"/>
    <w:rsid w:val="00BD5C77"/>
    <w:rsid w:val="00BD5C8F"/>
    <w:rsid w:val="00BD5F7D"/>
    <w:rsid w:val="00BD6A13"/>
    <w:rsid w:val="00BD701C"/>
    <w:rsid w:val="00BD72C4"/>
    <w:rsid w:val="00BD73DD"/>
    <w:rsid w:val="00BD798D"/>
    <w:rsid w:val="00BE0FF0"/>
    <w:rsid w:val="00BE1135"/>
    <w:rsid w:val="00BE18EC"/>
    <w:rsid w:val="00BE1A27"/>
    <w:rsid w:val="00BE1EC9"/>
    <w:rsid w:val="00BE222A"/>
    <w:rsid w:val="00BE233E"/>
    <w:rsid w:val="00BE3010"/>
    <w:rsid w:val="00BE345C"/>
    <w:rsid w:val="00BE3734"/>
    <w:rsid w:val="00BE3835"/>
    <w:rsid w:val="00BE39BE"/>
    <w:rsid w:val="00BE3EF3"/>
    <w:rsid w:val="00BE4311"/>
    <w:rsid w:val="00BE4339"/>
    <w:rsid w:val="00BE43A9"/>
    <w:rsid w:val="00BE4928"/>
    <w:rsid w:val="00BE4B95"/>
    <w:rsid w:val="00BE4EFC"/>
    <w:rsid w:val="00BE50AD"/>
    <w:rsid w:val="00BE52AC"/>
    <w:rsid w:val="00BE5D99"/>
    <w:rsid w:val="00BE772A"/>
    <w:rsid w:val="00BE7C5D"/>
    <w:rsid w:val="00BE7CC9"/>
    <w:rsid w:val="00BE7DB7"/>
    <w:rsid w:val="00BE7FF2"/>
    <w:rsid w:val="00BF0066"/>
    <w:rsid w:val="00BF033F"/>
    <w:rsid w:val="00BF03CA"/>
    <w:rsid w:val="00BF0442"/>
    <w:rsid w:val="00BF0651"/>
    <w:rsid w:val="00BF10B1"/>
    <w:rsid w:val="00BF11DD"/>
    <w:rsid w:val="00BF12D5"/>
    <w:rsid w:val="00BF23C8"/>
    <w:rsid w:val="00BF2ECA"/>
    <w:rsid w:val="00BF31F5"/>
    <w:rsid w:val="00BF321D"/>
    <w:rsid w:val="00BF35D4"/>
    <w:rsid w:val="00BF3AA6"/>
    <w:rsid w:val="00BF3FD8"/>
    <w:rsid w:val="00BF467A"/>
    <w:rsid w:val="00BF4867"/>
    <w:rsid w:val="00BF4B87"/>
    <w:rsid w:val="00BF5915"/>
    <w:rsid w:val="00BF5B91"/>
    <w:rsid w:val="00BF5BF4"/>
    <w:rsid w:val="00BF5D55"/>
    <w:rsid w:val="00BF62D6"/>
    <w:rsid w:val="00BF6C23"/>
    <w:rsid w:val="00BF6FA1"/>
    <w:rsid w:val="00BF6FF6"/>
    <w:rsid w:val="00BF732E"/>
    <w:rsid w:val="00BF7874"/>
    <w:rsid w:val="00BF79ED"/>
    <w:rsid w:val="00BF7C4B"/>
    <w:rsid w:val="00C00038"/>
    <w:rsid w:val="00C002CD"/>
    <w:rsid w:val="00C00669"/>
    <w:rsid w:val="00C00DE6"/>
    <w:rsid w:val="00C00FD7"/>
    <w:rsid w:val="00C0102C"/>
    <w:rsid w:val="00C010F1"/>
    <w:rsid w:val="00C0125E"/>
    <w:rsid w:val="00C012F5"/>
    <w:rsid w:val="00C01367"/>
    <w:rsid w:val="00C0178C"/>
    <w:rsid w:val="00C019F3"/>
    <w:rsid w:val="00C01A26"/>
    <w:rsid w:val="00C01AEE"/>
    <w:rsid w:val="00C01FD7"/>
    <w:rsid w:val="00C02136"/>
    <w:rsid w:val="00C02243"/>
    <w:rsid w:val="00C022D1"/>
    <w:rsid w:val="00C024FD"/>
    <w:rsid w:val="00C02526"/>
    <w:rsid w:val="00C02B5E"/>
    <w:rsid w:val="00C03451"/>
    <w:rsid w:val="00C0346B"/>
    <w:rsid w:val="00C049EC"/>
    <w:rsid w:val="00C05030"/>
    <w:rsid w:val="00C051F3"/>
    <w:rsid w:val="00C0536D"/>
    <w:rsid w:val="00C054B8"/>
    <w:rsid w:val="00C057A6"/>
    <w:rsid w:val="00C05B21"/>
    <w:rsid w:val="00C05C28"/>
    <w:rsid w:val="00C05DC0"/>
    <w:rsid w:val="00C06055"/>
    <w:rsid w:val="00C06286"/>
    <w:rsid w:val="00C06403"/>
    <w:rsid w:val="00C069C5"/>
    <w:rsid w:val="00C06B91"/>
    <w:rsid w:val="00C06C50"/>
    <w:rsid w:val="00C07AD6"/>
    <w:rsid w:val="00C07BB2"/>
    <w:rsid w:val="00C102AC"/>
    <w:rsid w:val="00C10805"/>
    <w:rsid w:val="00C10850"/>
    <w:rsid w:val="00C1087C"/>
    <w:rsid w:val="00C10F25"/>
    <w:rsid w:val="00C116A6"/>
    <w:rsid w:val="00C11B36"/>
    <w:rsid w:val="00C11C51"/>
    <w:rsid w:val="00C1216A"/>
    <w:rsid w:val="00C125EE"/>
    <w:rsid w:val="00C127B9"/>
    <w:rsid w:val="00C13675"/>
    <w:rsid w:val="00C13680"/>
    <w:rsid w:val="00C13779"/>
    <w:rsid w:val="00C138AF"/>
    <w:rsid w:val="00C1397E"/>
    <w:rsid w:val="00C13AA2"/>
    <w:rsid w:val="00C13B2E"/>
    <w:rsid w:val="00C13BF8"/>
    <w:rsid w:val="00C13C33"/>
    <w:rsid w:val="00C1447B"/>
    <w:rsid w:val="00C14563"/>
    <w:rsid w:val="00C14608"/>
    <w:rsid w:val="00C14B9C"/>
    <w:rsid w:val="00C154E9"/>
    <w:rsid w:val="00C15501"/>
    <w:rsid w:val="00C15831"/>
    <w:rsid w:val="00C159B9"/>
    <w:rsid w:val="00C15A99"/>
    <w:rsid w:val="00C15C46"/>
    <w:rsid w:val="00C16151"/>
    <w:rsid w:val="00C16803"/>
    <w:rsid w:val="00C16980"/>
    <w:rsid w:val="00C169B0"/>
    <w:rsid w:val="00C16A49"/>
    <w:rsid w:val="00C16B34"/>
    <w:rsid w:val="00C17282"/>
    <w:rsid w:val="00C174A1"/>
    <w:rsid w:val="00C17726"/>
    <w:rsid w:val="00C17B10"/>
    <w:rsid w:val="00C20139"/>
    <w:rsid w:val="00C2094D"/>
    <w:rsid w:val="00C20BE2"/>
    <w:rsid w:val="00C20CDC"/>
    <w:rsid w:val="00C20E3C"/>
    <w:rsid w:val="00C20FA5"/>
    <w:rsid w:val="00C212F4"/>
    <w:rsid w:val="00C2168A"/>
    <w:rsid w:val="00C218DF"/>
    <w:rsid w:val="00C21DDD"/>
    <w:rsid w:val="00C21FE1"/>
    <w:rsid w:val="00C222B8"/>
    <w:rsid w:val="00C22444"/>
    <w:rsid w:val="00C22477"/>
    <w:rsid w:val="00C224C3"/>
    <w:rsid w:val="00C2316A"/>
    <w:rsid w:val="00C2316C"/>
    <w:rsid w:val="00C23358"/>
    <w:rsid w:val="00C23581"/>
    <w:rsid w:val="00C23582"/>
    <w:rsid w:val="00C23588"/>
    <w:rsid w:val="00C23733"/>
    <w:rsid w:val="00C2375F"/>
    <w:rsid w:val="00C23936"/>
    <w:rsid w:val="00C23A22"/>
    <w:rsid w:val="00C2404F"/>
    <w:rsid w:val="00C24077"/>
    <w:rsid w:val="00C240BD"/>
    <w:rsid w:val="00C2458D"/>
    <w:rsid w:val="00C2465C"/>
    <w:rsid w:val="00C24BDA"/>
    <w:rsid w:val="00C257D0"/>
    <w:rsid w:val="00C259EC"/>
    <w:rsid w:val="00C270BA"/>
    <w:rsid w:val="00C2748D"/>
    <w:rsid w:val="00C2787D"/>
    <w:rsid w:val="00C27A6F"/>
    <w:rsid w:val="00C27C6E"/>
    <w:rsid w:val="00C302BF"/>
    <w:rsid w:val="00C30B95"/>
    <w:rsid w:val="00C30FC4"/>
    <w:rsid w:val="00C31062"/>
    <w:rsid w:val="00C31111"/>
    <w:rsid w:val="00C3151D"/>
    <w:rsid w:val="00C31845"/>
    <w:rsid w:val="00C31964"/>
    <w:rsid w:val="00C31C29"/>
    <w:rsid w:val="00C31CB7"/>
    <w:rsid w:val="00C31E3F"/>
    <w:rsid w:val="00C31E8C"/>
    <w:rsid w:val="00C334B3"/>
    <w:rsid w:val="00C336D5"/>
    <w:rsid w:val="00C33821"/>
    <w:rsid w:val="00C339E9"/>
    <w:rsid w:val="00C33ACB"/>
    <w:rsid w:val="00C33D50"/>
    <w:rsid w:val="00C344F4"/>
    <w:rsid w:val="00C34668"/>
    <w:rsid w:val="00C346EB"/>
    <w:rsid w:val="00C347A0"/>
    <w:rsid w:val="00C35052"/>
    <w:rsid w:val="00C3537B"/>
    <w:rsid w:val="00C3539E"/>
    <w:rsid w:val="00C35C11"/>
    <w:rsid w:val="00C35CBF"/>
    <w:rsid w:val="00C35E4C"/>
    <w:rsid w:val="00C3649E"/>
    <w:rsid w:val="00C36D86"/>
    <w:rsid w:val="00C36ED0"/>
    <w:rsid w:val="00C371D3"/>
    <w:rsid w:val="00C3742D"/>
    <w:rsid w:val="00C37995"/>
    <w:rsid w:val="00C4009B"/>
    <w:rsid w:val="00C403F3"/>
    <w:rsid w:val="00C40AC4"/>
    <w:rsid w:val="00C40DED"/>
    <w:rsid w:val="00C41197"/>
    <w:rsid w:val="00C41D96"/>
    <w:rsid w:val="00C41EA5"/>
    <w:rsid w:val="00C4215D"/>
    <w:rsid w:val="00C42329"/>
    <w:rsid w:val="00C4248B"/>
    <w:rsid w:val="00C42759"/>
    <w:rsid w:val="00C427AC"/>
    <w:rsid w:val="00C42ABA"/>
    <w:rsid w:val="00C42E66"/>
    <w:rsid w:val="00C432E8"/>
    <w:rsid w:val="00C436AB"/>
    <w:rsid w:val="00C43938"/>
    <w:rsid w:val="00C43F7A"/>
    <w:rsid w:val="00C44D53"/>
    <w:rsid w:val="00C450AE"/>
    <w:rsid w:val="00C450FD"/>
    <w:rsid w:val="00C452A4"/>
    <w:rsid w:val="00C454E6"/>
    <w:rsid w:val="00C45853"/>
    <w:rsid w:val="00C45FCD"/>
    <w:rsid w:val="00C466B9"/>
    <w:rsid w:val="00C466FA"/>
    <w:rsid w:val="00C46A75"/>
    <w:rsid w:val="00C46E03"/>
    <w:rsid w:val="00C479C2"/>
    <w:rsid w:val="00C502F5"/>
    <w:rsid w:val="00C5049F"/>
    <w:rsid w:val="00C50A09"/>
    <w:rsid w:val="00C50FBA"/>
    <w:rsid w:val="00C5132F"/>
    <w:rsid w:val="00C51442"/>
    <w:rsid w:val="00C515A5"/>
    <w:rsid w:val="00C5164E"/>
    <w:rsid w:val="00C51996"/>
    <w:rsid w:val="00C51C72"/>
    <w:rsid w:val="00C5313C"/>
    <w:rsid w:val="00C533E6"/>
    <w:rsid w:val="00C53456"/>
    <w:rsid w:val="00C53964"/>
    <w:rsid w:val="00C53989"/>
    <w:rsid w:val="00C53AD9"/>
    <w:rsid w:val="00C54609"/>
    <w:rsid w:val="00C547BD"/>
    <w:rsid w:val="00C55ADB"/>
    <w:rsid w:val="00C55B7A"/>
    <w:rsid w:val="00C55BB8"/>
    <w:rsid w:val="00C55C44"/>
    <w:rsid w:val="00C55CE6"/>
    <w:rsid w:val="00C55EC0"/>
    <w:rsid w:val="00C5623E"/>
    <w:rsid w:val="00C56284"/>
    <w:rsid w:val="00C5647F"/>
    <w:rsid w:val="00C566D8"/>
    <w:rsid w:val="00C5675A"/>
    <w:rsid w:val="00C56A72"/>
    <w:rsid w:val="00C56AFE"/>
    <w:rsid w:val="00C56E3F"/>
    <w:rsid w:val="00C56E49"/>
    <w:rsid w:val="00C57109"/>
    <w:rsid w:val="00C57AE0"/>
    <w:rsid w:val="00C57BC6"/>
    <w:rsid w:val="00C57DC5"/>
    <w:rsid w:val="00C601C7"/>
    <w:rsid w:val="00C60580"/>
    <w:rsid w:val="00C607F3"/>
    <w:rsid w:val="00C60BAF"/>
    <w:rsid w:val="00C613F5"/>
    <w:rsid w:val="00C61D6C"/>
    <w:rsid w:val="00C61E09"/>
    <w:rsid w:val="00C61E4D"/>
    <w:rsid w:val="00C623BE"/>
    <w:rsid w:val="00C62B29"/>
    <w:rsid w:val="00C62C4F"/>
    <w:rsid w:val="00C62C67"/>
    <w:rsid w:val="00C634D2"/>
    <w:rsid w:val="00C6350D"/>
    <w:rsid w:val="00C63593"/>
    <w:rsid w:val="00C636EB"/>
    <w:rsid w:val="00C63AA5"/>
    <w:rsid w:val="00C63C2F"/>
    <w:rsid w:val="00C641BE"/>
    <w:rsid w:val="00C6435C"/>
    <w:rsid w:val="00C64572"/>
    <w:rsid w:val="00C64B4B"/>
    <w:rsid w:val="00C65274"/>
    <w:rsid w:val="00C6533F"/>
    <w:rsid w:val="00C6598F"/>
    <w:rsid w:val="00C659C4"/>
    <w:rsid w:val="00C664FC"/>
    <w:rsid w:val="00C66747"/>
    <w:rsid w:val="00C66D2B"/>
    <w:rsid w:val="00C67335"/>
    <w:rsid w:val="00C67687"/>
    <w:rsid w:val="00C677F1"/>
    <w:rsid w:val="00C678BB"/>
    <w:rsid w:val="00C67B6F"/>
    <w:rsid w:val="00C67E2A"/>
    <w:rsid w:val="00C67F18"/>
    <w:rsid w:val="00C700C3"/>
    <w:rsid w:val="00C70215"/>
    <w:rsid w:val="00C70787"/>
    <w:rsid w:val="00C70C44"/>
    <w:rsid w:val="00C7134F"/>
    <w:rsid w:val="00C7138B"/>
    <w:rsid w:val="00C71460"/>
    <w:rsid w:val="00C7167C"/>
    <w:rsid w:val="00C719F5"/>
    <w:rsid w:val="00C71E83"/>
    <w:rsid w:val="00C7208C"/>
    <w:rsid w:val="00C72859"/>
    <w:rsid w:val="00C72C34"/>
    <w:rsid w:val="00C73366"/>
    <w:rsid w:val="00C73489"/>
    <w:rsid w:val="00C73552"/>
    <w:rsid w:val="00C737E0"/>
    <w:rsid w:val="00C73BFA"/>
    <w:rsid w:val="00C74395"/>
    <w:rsid w:val="00C743B9"/>
    <w:rsid w:val="00C74E27"/>
    <w:rsid w:val="00C74F03"/>
    <w:rsid w:val="00C74F32"/>
    <w:rsid w:val="00C759C1"/>
    <w:rsid w:val="00C75F22"/>
    <w:rsid w:val="00C75F5C"/>
    <w:rsid w:val="00C764D9"/>
    <w:rsid w:val="00C765B1"/>
    <w:rsid w:val="00C76AF5"/>
    <w:rsid w:val="00C76CDC"/>
    <w:rsid w:val="00C77463"/>
    <w:rsid w:val="00C80A60"/>
    <w:rsid w:val="00C80CDA"/>
    <w:rsid w:val="00C80CDB"/>
    <w:rsid w:val="00C810CE"/>
    <w:rsid w:val="00C8149E"/>
    <w:rsid w:val="00C81AA5"/>
    <w:rsid w:val="00C82607"/>
    <w:rsid w:val="00C82C30"/>
    <w:rsid w:val="00C82CAF"/>
    <w:rsid w:val="00C8337C"/>
    <w:rsid w:val="00C83669"/>
    <w:rsid w:val="00C8386E"/>
    <w:rsid w:val="00C84557"/>
    <w:rsid w:val="00C84DB5"/>
    <w:rsid w:val="00C84F9E"/>
    <w:rsid w:val="00C85076"/>
    <w:rsid w:val="00C853E5"/>
    <w:rsid w:val="00C85EF0"/>
    <w:rsid w:val="00C86204"/>
    <w:rsid w:val="00C862A5"/>
    <w:rsid w:val="00C86B9D"/>
    <w:rsid w:val="00C86C46"/>
    <w:rsid w:val="00C86F25"/>
    <w:rsid w:val="00C87549"/>
    <w:rsid w:val="00C87615"/>
    <w:rsid w:val="00C87ADA"/>
    <w:rsid w:val="00C87C68"/>
    <w:rsid w:val="00C90EDD"/>
    <w:rsid w:val="00C9111C"/>
    <w:rsid w:val="00C9115E"/>
    <w:rsid w:val="00C91844"/>
    <w:rsid w:val="00C925FD"/>
    <w:rsid w:val="00C928FB"/>
    <w:rsid w:val="00C92DC0"/>
    <w:rsid w:val="00C92FDF"/>
    <w:rsid w:val="00C9321E"/>
    <w:rsid w:val="00C93516"/>
    <w:rsid w:val="00C93656"/>
    <w:rsid w:val="00C93D03"/>
    <w:rsid w:val="00C93E1A"/>
    <w:rsid w:val="00C93FD4"/>
    <w:rsid w:val="00C94024"/>
    <w:rsid w:val="00C94873"/>
    <w:rsid w:val="00C94D25"/>
    <w:rsid w:val="00C94DA0"/>
    <w:rsid w:val="00C94F06"/>
    <w:rsid w:val="00C95078"/>
    <w:rsid w:val="00C9508D"/>
    <w:rsid w:val="00C951CF"/>
    <w:rsid w:val="00C95287"/>
    <w:rsid w:val="00C95490"/>
    <w:rsid w:val="00C95FA6"/>
    <w:rsid w:val="00C9617F"/>
    <w:rsid w:val="00C963AE"/>
    <w:rsid w:val="00C965ED"/>
    <w:rsid w:val="00C96609"/>
    <w:rsid w:val="00C96904"/>
    <w:rsid w:val="00C96F8F"/>
    <w:rsid w:val="00C97115"/>
    <w:rsid w:val="00C97428"/>
    <w:rsid w:val="00C97448"/>
    <w:rsid w:val="00C9774A"/>
    <w:rsid w:val="00C97F73"/>
    <w:rsid w:val="00CA0226"/>
    <w:rsid w:val="00CA0727"/>
    <w:rsid w:val="00CA0963"/>
    <w:rsid w:val="00CA0BBF"/>
    <w:rsid w:val="00CA10FE"/>
    <w:rsid w:val="00CA1483"/>
    <w:rsid w:val="00CA182D"/>
    <w:rsid w:val="00CA1B05"/>
    <w:rsid w:val="00CA1FEF"/>
    <w:rsid w:val="00CA2147"/>
    <w:rsid w:val="00CA2670"/>
    <w:rsid w:val="00CA271C"/>
    <w:rsid w:val="00CA283F"/>
    <w:rsid w:val="00CA2EAE"/>
    <w:rsid w:val="00CA2F23"/>
    <w:rsid w:val="00CA3229"/>
    <w:rsid w:val="00CA379F"/>
    <w:rsid w:val="00CA39CA"/>
    <w:rsid w:val="00CA3E84"/>
    <w:rsid w:val="00CA3EB0"/>
    <w:rsid w:val="00CA3F33"/>
    <w:rsid w:val="00CA4194"/>
    <w:rsid w:val="00CA427E"/>
    <w:rsid w:val="00CA4635"/>
    <w:rsid w:val="00CA481A"/>
    <w:rsid w:val="00CA4BF7"/>
    <w:rsid w:val="00CA4D31"/>
    <w:rsid w:val="00CA4FF1"/>
    <w:rsid w:val="00CA53A0"/>
    <w:rsid w:val="00CA5457"/>
    <w:rsid w:val="00CA5A0C"/>
    <w:rsid w:val="00CA5BD9"/>
    <w:rsid w:val="00CA5C43"/>
    <w:rsid w:val="00CA5C8A"/>
    <w:rsid w:val="00CA5D4F"/>
    <w:rsid w:val="00CA5DC0"/>
    <w:rsid w:val="00CA5E83"/>
    <w:rsid w:val="00CA6203"/>
    <w:rsid w:val="00CA6555"/>
    <w:rsid w:val="00CA65C3"/>
    <w:rsid w:val="00CA6A8D"/>
    <w:rsid w:val="00CA707F"/>
    <w:rsid w:val="00CA72DE"/>
    <w:rsid w:val="00CA7649"/>
    <w:rsid w:val="00CA7DF3"/>
    <w:rsid w:val="00CB04DA"/>
    <w:rsid w:val="00CB0D42"/>
    <w:rsid w:val="00CB0E8E"/>
    <w:rsid w:val="00CB11CE"/>
    <w:rsid w:val="00CB14E1"/>
    <w:rsid w:val="00CB16D7"/>
    <w:rsid w:val="00CB1AC6"/>
    <w:rsid w:val="00CB1ACE"/>
    <w:rsid w:val="00CB1DBB"/>
    <w:rsid w:val="00CB20B7"/>
    <w:rsid w:val="00CB2145"/>
    <w:rsid w:val="00CB2467"/>
    <w:rsid w:val="00CB25AE"/>
    <w:rsid w:val="00CB263F"/>
    <w:rsid w:val="00CB2A0C"/>
    <w:rsid w:val="00CB2B30"/>
    <w:rsid w:val="00CB2C2C"/>
    <w:rsid w:val="00CB2C4F"/>
    <w:rsid w:val="00CB4081"/>
    <w:rsid w:val="00CB40DC"/>
    <w:rsid w:val="00CB466E"/>
    <w:rsid w:val="00CB4B7B"/>
    <w:rsid w:val="00CB4C4D"/>
    <w:rsid w:val="00CB4CB2"/>
    <w:rsid w:val="00CB5153"/>
    <w:rsid w:val="00CB5631"/>
    <w:rsid w:val="00CB5734"/>
    <w:rsid w:val="00CB5B4E"/>
    <w:rsid w:val="00CB66B0"/>
    <w:rsid w:val="00CB679A"/>
    <w:rsid w:val="00CB702F"/>
    <w:rsid w:val="00CB7D2F"/>
    <w:rsid w:val="00CB7E70"/>
    <w:rsid w:val="00CB7F92"/>
    <w:rsid w:val="00CC009F"/>
    <w:rsid w:val="00CC07E6"/>
    <w:rsid w:val="00CC07EF"/>
    <w:rsid w:val="00CC08F8"/>
    <w:rsid w:val="00CC0FB8"/>
    <w:rsid w:val="00CC1074"/>
    <w:rsid w:val="00CC16C0"/>
    <w:rsid w:val="00CC1AEE"/>
    <w:rsid w:val="00CC1D1D"/>
    <w:rsid w:val="00CC1EB4"/>
    <w:rsid w:val="00CC214F"/>
    <w:rsid w:val="00CC23D2"/>
    <w:rsid w:val="00CC243C"/>
    <w:rsid w:val="00CC2523"/>
    <w:rsid w:val="00CC29F9"/>
    <w:rsid w:val="00CC2BB4"/>
    <w:rsid w:val="00CC38F1"/>
    <w:rsid w:val="00CC3BFD"/>
    <w:rsid w:val="00CC3D89"/>
    <w:rsid w:val="00CC44BC"/>
    <w:rsid w:val="00CC45AF"/>
    <w:rsid w:val="00CC4BE9"/>
    <w:rsid w:val="00CC4E2B"/>
    <w:rsid w:val="00CC4F6C"/>
    <w:rsid w:val="00CC5265"/>
    <w:rsid w:val="00CC5333"/>
    <w:rsid w:val="00CC5632"/>
    <w:rsid w:val="00CC5818"/>
    <w:rsid w:val="00CC5A1D"/>
    <w:rsid w:val="00CC6716"/>
    <w:rsid w:val="00CC6876"/>
    <w:rsid w:val="00CC69B9"/>
    <w:rsid w:val="00CC69F0"/>
    <w:rsid w:val="00CC6FC8"/>
    <w:rsid w:val="00CC750D"/>
    <w:rsid w:val="00CD027F"/>
    <w:rsid w:val="00CD02B5"/>
    <w:rsid w:val="00CD0758"/>
    <w:rsid w:val="00CD09DA"/>
    <w:rsid w:val="00CD0E4E"/>
    <w:rsid w:val="00CD10A8"/>
    <w:rsid w:val="00CD13D0"/>
    <w:rsid w:val="00CD1D24"/>
    <w:rsid w:val="00CD1EB4"/>
    <w:rsid w:val="00CD3858"/>
    <w:rsid w:val="00CD3A1C"/>
    <w:rsid w:val="00CD3E83"/>
    <w:rsid w:val="00CD3F3F"/>
    <w:rsid w:val="00CD3F70"/>
    <w:rsid w:val="00CD4070"/>
    <w:rsid w:val="00CD435C"/>
    <w:rsid w:val="00CD44AD"/>
    <w:rsid w:val="00CD4573"/>
    <w:rsid w:val="00CD4588"/>
    <w:rsid w:val="00CD4614"/>
    <w:rsid w:val="00CD4ADF"/>
    <w:rsid w:val="00CD4D5F"/>
    <w:rsid w:val="00CD55B2"/>
    <w:rsid w:val="00CD55F2"/>
    <w:rsid w:val="00CD5601"/>
    <w:rsid w:val="00CD565C"/>
    <w:rsid w:val="00CD5F51"/>
    <w:rsid w:val="00CD6007"/>
    <w:rsid w:val="00CD6307"/>
    <w:rsid w:val="00CD6723"/>
    <w:rsid w:val="00CD6D16"/>
    <w:rsid w:val="00CD7659"/>
    <w:rsid w:val="00CD7D82"/>
    <w:rsid w:val="00CD7F03"/>
    <w:rsid w:val="00CD7F38"/>
    <w:rsid w:val="00CE014F"/>
    <w:rsid w:val="00CE0234"/>
    <w:rsid w:val="00CE0601"/>
    <w:rsid w:val="00CE0CAC"/>
    <w:rsid w:val="00CE123E"/>
    <w:rsid w:val="00CE1786"/>
    <w:rsid w:val="00CE1D27"/>
    <w:rsid w:val="00CE2222"/>
    <w:rsid w:val="00CE2231"/>
    <w:rsid w:val="00CE242F"/>
    <w:rsid w:val="00CE2512"/>
    <w:rsid w:val="00CE251E"/>
    <w:rsid w:val="00CE29E6"/>
    <w:rsid w:val="00CE2B08"/>
    <w:rsid w:val="00CE2C8B"/>
    <w:rsid w:val="00CE2E33"/>
    <w:rsid w:val="00CE30BE"/>
    <w:rsid w:val="00CE30EF"/>
    <w:rsid w:val="00CE3D35"/>
    <w:rsid w:val="00CE3D51"/>
    <w:rsid w:val="00CE437B"/>
    <w:rsid w:val="00CE4410"/>
    <w:rsid w:val="00CE4943"/>
    <w:rsid w:val="00CE558A"/>
    <w:rsid w:val="00CE5951"/>
    <w:rsid w:val="00CE5AD0"/>
    <w:rsid w:val="00CE61A2"/>
    <w:rsid w:val="00CE6859"/>
    <w:rsid w:val="00CE6AB5"/>
    <w:rsid w:val="00CE6D36"/>
    <w:rsid w:val="00CE72D7"/>
    <w:rsid w:val="00CE7375"/>
    <w:rsid w:val="00CE7CAA"/>
    <w:rsid w:val="00CE7DBF"/>
    <w:rsid w:val="00CE7E15"/>
    <w:rsid w:val="00CF12A9"/>
    <w:rsid w:val="00CF1ADD"/>
    <w:rsid w:val="00CF1F7C"/>
    <w:rsid w:val="00CF23A1"/>
    <w:rsid w:val="00CF248E"/>
    <w:rsid w:val="00CF250B"/>
    <w:rsid w:val="00CF2896"/>
    <w:rsid w:val="00CF368C"/>
    <w:rsid w:val="00CF3A88"/>
    <w:rsid w:val="00CF3B77"/>
    <w:rsid w:val="00CF3D74"/>
    <w:rsid w:val="00CF41CB"/>
    <w:rsid w:val="00CF4528"/>
    <w:rsid w:val="00CF4974"/>
    <w:rsid w:val="00CF4AC7"/>
    <w:rsid w:val="00CF4C34"/>
    <w:rsid w:val="00CF4DE8"/>
    <w:rsid w:val="00CF4E33"/>
    <w:rsid w:val="00CF5129"/>
    <w:rsid w:val="00CF5347"/>
    <w:rsid w:val="00CF54D5"/>
    <w:rsid w:val="00CF5E23"/>
    <w:rsid w:val="00CF6171"/>
    <w:rsid w:val="00CF6180"/>
    <w:rsid w:val="00CF62EC"/>
    <w:rsid w:val="00CF68D2"/>
    <w:rsid w:val="00CF6924"/>
    <w:rsid w:val="00CF711A"/>
    <w:rsid w:val="00CF73E9"/>
    <w:rsid w:val="00CF7622"/>
    <w:rsid w:val="00CF782A"/>
    <w:rsid w:val="00CF7860"/>
    <w:rsid w:val="00CF7DEC"/>
    <w:rsid w:val="00CF7F5A"/>
    <w:rsid w:val="00D0044B"/>
    <w:rsid w:val="00D0047B"/>
    <w:rsid w:val="00D00503"/>
    <w:rsid w:val="00D005CC"/>
    <w:rsid w:val="00D00664"/>
    <w:rsid w:val="00D006CE"/>
    <w:rsid w:val="00D00919"/>
    <w:rsid w:val="00D0097B"/>
    <w:rsid w:val="00D00C6D"/>
    <w:rsid w:val="00D00D16"/>
    <w:rsid w:val="00D00EF7"/>
    <w:rsid w:val="00D012E3"/>
    <w:rsid w:val="00D01BE2"/>
    <w:rsid w:val="00D021C0"/>
    <w:rsid w:val="00D02683"/>
    <w:rsid w:val="00D02729"/>
    <w:rsid w:val="00D02A9B"/>
    <w:rsid w:val="00D02B69"/>
    <w:rsid w:val="00D02E80"/>
    <w:rsid w:val="00D0352D"/>
    <w:rsid w:val="00D037BD"/>
    <w:rsid w:val="00D039DA"/>
    <w:rsid w:val="00D04385"/>
    <w:rsid w:val="00D0480C"/>
    <w:rsid w:val="00D04A6B"/>
    <w:rsid w:val="00D04B58"/>
    <w:rsid w:val="00D04D34"/>
    <w:rsid w:val="00D04F0D"/>
    <w:rsid w:val="00D0501D"/>
    <w:rsid w:val="00D051AF"/>
    <w:rsid w:val="00D0533A"/>
    <w:rsid w:val="00D056CC"/>
    <w:rsid w:val="00D06094"/>
    <w:rsid w:val="00D060CA"/>
    <w:rsid w:val="00D0646F"/>
    <w:rsid w:val="00D071C4"/>
    <w:rsid w:val="00D072F3"/>
    <w:rsid w:val="00D075FA"/>
    <w:rsid w:val="00D07613"/>
    <w:rsid w:val="00D07742"/>
    <w:rsid w:val="00D07DBB"/>
    <w:rsid w:val="00D103BD"/>
    <w:rsid w:val="00D10D31"/>
    <w:rsid w:val="00D10E1A"/>
    <w:rsid w:val="00D11495"/>
    <w:rsid w:val="00D11518"/>
    <w:rsid w:val="00D11D86"/>
    <w:rsid w:val="00D11E94"/>
    <w:rsid w:val="00D1230C"/>
    <w:rsid w:val="00D130F6"/>
    <w:rsid w:val="00D13148"/>
    <w:rsid w:val="00D133F8"/>
    <w:rsid w:val="00D136E3"/>
    <w:rsid w:val="00D13CE2"/>
    <w:rsid w:val="00D13F3A"/>
    <w:rsid w:val="00D13F91"/>
    <w:rsid w:val="00D14573"/>
    <w:rsid w:val="00D14640"/>
    <w:rsid w:val="00D147D9"/>
    <w:rsid w:val="00D14A79"/>
    <w:rsid w:val="00D14E0F"/>
    <w:rsid w:val="00D151E0"/>
    <w:rsid w:val="00D15631"/>
    <w:rsid w:val="00D15A52"/>
    <w:rsid w:val="00D16545"/>
    <w:rsid w:val="00D16C92"/>
    <w:rsid w:val="00D171CA"/>
    <w:rsid w:val="00D17CDC"/>
    <w:rsid w:val="00D17EB4"/>
    <w:rsid w:val="00D210DA"/>
    <w:rsid w:val="00D21E49"/>
    <w:rsid w:val="00D21EC0"/>
    <w:rsid w:val="00D22499"/>
    <w:rsid w:val="00D22CE1"/>
    <w:rsid w:val="00D22F8C"/>
    <w:rsid w:val="00D230D4"/>
    <w:rsid w:val="00D234B9"/>
    <w:rsid w:val="00D2361F"/>
    <w:rsid w:val="00D23675"/>
    <w:rsid w:val="00D23A79"/>
    <w:rsid w:val="00D23EA5"/>
    <w:rsid w:val="00D2403C"/>
    <w:rsid w:val="00D2427B"/>
    <w:rsid w:val="00D2440E"/>
    <w:rsid w:val="00D2456E"/>
    <w:rsid w:val="00D24575"/>
    <w:rsid w:val="00D2457D"/>
    <w:rsid w:val="00D24B57"/>
    <w:rsid w:val="00D24C09"/>
    <w:rsid w:val="00D250E7"/>
    <w:rsid w:val="00D25929"/>
    <w:rsid w:val="00D25BA3"/>
    <w:rsid w:val="00D25F1F"/>
    <w:rsid w:val="00D25F64"/>
    <w:rsid w:val="00D26028"/>
    <w:rsid w:val="00D260C3"/>
    <w:rsid w:val="00D26176"/>
    <w:rsid w:val="00D26653"/>
    <w:rsid w:val="00D269D4"/>
    <w:rsid w:val="00D26D5B"/>
    <w:rsid w:val="00D274CA"/>
    <w:rsid w:val="00D2758B"/>
    <w:rsid w:val="00D30139"/>
    <w:rsid w:val="00D301C8"/>
    <w:rsid w:val="00D301F3"/>
    <w:rsid w:val="00D30318"/>
    <w:rsid w:val="00D305AE"/>
    <w:rsid w:val="00D30739"/>
    <w:rsid w:val="00D3123E"/>
    <w:rsid w:val="00D317AC"/>
    <w:rsid w:val="00D31E35"/>
    <w:rsid w:val="00D32637"/>
    <w:rsid w:val="00D32967"/>
    <w:rsid w:val="00D329DF"/>
    <w:rsid w:val="00D33337"/>
    <w:rsid w:val="00D33630"/>
    <w:rsid w:val="00D33D67"/>
    <w:rsid w:val="00D34269"/>
    <w:rsid w:val="00D3456E"/>
    <w:rsid w:val="00D34ABB"/>
    <w:rsid w:val="00D3517D"/>
    <w:rsid w:val="00D35635"/>
    <w:rsid w:val="00D3577D"/>
    <w:rsid w:val="00D363CA"/>
    <w:rsid w:val="00D363FA"/>
    <w:rsid w:val="00D3680B"/>
    <w:rsid w:val="00D36849"/>
    <w:rsid w:val="00D36B56"/>
    <w:rsid w:val="00D3709A"/>
    <w:rsid w:val="00D37498"/>
    <w:rsid w:val="00D37504"/>
    <w:rsid w:val="00D379F8"/>
    <w:rsid w:val="00D37F1F"/>
    <w:rsid w:val="00D404B3"/>
    <w:rsid w:val="00D408CF"/>
    <w:rsid w:val="00D40939"/>
    <w:rsid w:val="00D40A26"/>
    <w:rsid w:val="00D40F1D"/>
    <w:rsid w:val="00D411BE"/>
    <w:rsid w:val="00D4146B"/>
    <w:rsid w:val="00D414A2"/>
    <w:rsid w:val="00D41B2C"/>
    <w:rsid w:val="00D41D02"/>
    <w:rsid w:val="00D41EA4"/>
    <w:rsid w:val="00D423AF"/>
    <w:rsid w:val="00D42FAC"/>
    <w:rsid w:val="00D431EE"/>
    <w:rsid w:val="00D43442"/>
    <w:rsid w:val="00D439F9"/>
    <w:rsid w:val="00D43A64"/>
    <w:rsid w:val="00D43C6B"/>
    <w:rsid w:val="00D44045"/>
    <w:rsid w:val="00D444F9"/>
    <w:rsid w:val="00D44623"/>
    <w:rsid w:val="00D448F6"/>
    <w:rsid w:val="00D44A91"/>
    <w:rsid w:val="00D44AD6"/>
    <w:rsid w:val="00D44CC3"/>
    <w:rsid w:val="00D44F4A"/>
    <w:rsid w:val="00D457A7"/>
    <w:rsid w:val="00D4584E"/>
    <w:rsid w:val="00D4586B"/>
    <w:rsid w:val="00D45878"/>
    <w:rsid w:val="00D45C36"/>
    <w:rsid w:val="00D46146"/>
    <w:rsid w:val="00D463CA"/>
    <w:rsid w:val="00D46680"/>
    <w:rsid w:val="00D46C5A"/>
    <w:rsid w:val="00D470A0"/>
    <w:rsid w:val="00D4712C"/>
    <w:rsid w:val="00D47564"/>
    <w:rsid w:val="00D4769A"/>
    <w:rsid w:val="00D47AD3"/>
    <w:rsid w:val="00D47EBA"/>
    <w:rsid w:val="00D50355"/>
    <w:rsid w:val="00D5039C"/>
    <w:rsid w:val="00D507E2"/>
    <w:rsid w:val="00D5095C"/>
    <w:rsid w:val="00D50D99"/>
    <w:rsid w:val="00D515F4"/>
    <w:rsid w:val="00D51B59"/>
    <w:rsid w:val="00D51D83"/>
    <w:rsid w:val="00D51FC9"/>
    <w:rsid w:val="00D5216B"/>
    <w:rsid w:val="00D52D36"/>
    <w:rsid w:val="00D52DB4"/>
    <w:rsid w:val="00D53211"/>
    <w:rsid w:val="00D53451"/>
    <w:rsid w:val="00D534B3"/>
    <w:rsid w:val="00D53A9E"/>
    <w:rsid w:val="00D53DCA"/>
    <w:rsid w:val="00D53DF8"/>
    <w:rsid w:val="00D55E57"/>
    <w:rsid w:val="00D56143"/>
    <w:rsid w:val="00D57649"/>
    <w:rsid w:val="00D57ACC"/>
    <w:rsid w:val="00D57E4C"/>
    <w:rsid w:val="00D604BD"/>
    <w:rsid w:val="00D609AC"/>
    <w:rsid w:val="00D60A0B"/>
    <w:rsid w:val="00D61038"/>
    <w:rsid w:val="00D6171E"/>
    <w:rsid w:val="00D61AC2"/>
    <w:rsid w:val="00D61CE0"/>
    <w:rsid w:val="00D621B9"/>
    <w:rsid w:val="00D6221E"/>
    <w:rsid w:val="00D624AD"/>
    <w:rsid w:val="00D624D3"/>
    <w:rsid w:val="00D626B0"/>
    <w:rsid w:val="00D62E81"/>
    <w:rsid w:val="00D630C0"/>
    <w:rsid w:val="00D636C4"/>
    <w:rsid w:val="00D63768"/>
    <w:rsid w:val="00D63BA1"/>
    <w:rsid w:val="00D63D98"/>
    <w:rsid w:val="00D64256"/>
    <w:rsid w:val="00D6442C"/>
    <w:rsid w:val="00D65167"/>
    <w:rsid w:val="00D652BD"/>
    <w:rsid w:val="00D6566F"/>
    <w:rsid w:val="00D65AD0"/>
    <w:rsid w:val="00D65C5C"/>
    <w:rsid w:val="00D65F82"/>
    <w:rsid w:val="00D65FCE"/>
    <w:rsid w:val="00D663CE"/>
    <w:rsid w:val="00D6664E"/>
    <w:rsid w:val="00D66AAE"/>
    <w:rsid w:val="00D66DBE"/>
    <w:rsid w:val="00D66EC4"/>
    <w:rsid w:val="00D6772D"/>
    <w:rsid w:val="00D678DB"/>
    <w:rsid w:val="00D67B9C"/>
    <w:rsid w:val="00D67F98"/>
    <w:rsid w:val="00D7000F"/>
    <w:rsid w:val="00D703A9"/>
    <w:rsid w:val="00D70DF1"/>
    <w:rsid w:val="00D71693"/>
    <w:rsid w:val="00D71766"/>
    <w:rsid w:val="00D71978"/>
    <w:rsid w:val="00D71EBC"/>
    <w:rsid w:val="00D7213A"/>
    <w:rsid w:val="00D7228D"/>
    <w:rsid w:val="00D7241D"/>
    <w:rsid w:val="00D725D4"/>
    <w:rsid w:val="00D7279A"/>
    <w:rsid w:val="00D7312E"/>
    <w:rsid w:val="00D73505"/>
    <w:rsid w:val="00D73F8E"/>
    <w:rsid w:val="00D74036"/>
    <w:rsid w:val="00D74130"/>
    <w:rsid w:val="00D747D3"/>
    <w:rsid w:val="00D747D9"/>
    <w:rsid w:val="00D74858"/>
    <w:rsid w:val="00D74969"/>
    <w:rsid w:val="00D75212"/>
    <w:rsid w:val="00D75547"/>
    <w:rsid w:val="00D759B2"/>
    <w:rsid w:val="00D759F5"/>
    <w:rsid w:val="00D75AD0"/>
    <w:rsid w:val="00D75B5B"/>
    <w:rsid w:val="00D75C77"/>
    <w:rsid w:val="00D75EFF"/>
    <w:rsid w:val="00D76038"/>
    <w:rsid w:val="00D7649E"/>
    <w:rsid w:val="00D76E26"/>
    <w:rsid w:val="00D77537"/>
    <w:rsid w:val="00D779D2"/>
    <w:rsid w:val="00D77C67"/>
    <w:rsid w:val="00D77EDE"/>
    <w:rsid w:val="00D812CC"/>
    <w:rsid w:val="00D81C28"/>
    <w:rsid w:val="00D81E24"/>
    <w:rsid w:val="00D8206C"/>
    <w:rsid w:val="00D82334"/>
    <w:rsid w:val="00D82347"/>
    <w:rsid w:val="00D82841"/>
    <w:rsid w:val="00D832FD"/>
    <w:rsid w:val="00D833A1"/>
    <w:rsid w:val="00D83915"/>
    <w:rsid w:val="00D839EF"/>
    <w:rsid w:val="00D83BB7"/>
    <w:rsid w:val="00D83C20"/>
    <w:rsid w:val="00D83CA6"/>
    <w:rsid w:val="00D84A2E"/>
    <w:rsid w:val="00D84AEE"/>
    <w:rsid w:val="00D84C7B"/>
    <w:rsid w:val="00D85408"/>
    <w:rsid w:val="00D85E7C"/>
    <w:rsid w:val="00D86023"/>
    <w:rsid w:val="00D8644F"/>
    <w:rsid w:val="00D864BB"/>
    <w:rsid w:val="00D865AB"/>
    <w:rsid w:val="00D8689B"/>
    <w:rsid w:val="00D86B0E"/>
    <w:rsid w:val="00D86CC4"/>
    <w:rsid w:val="00D87163"/>
    <w:rsid w:val="00D871B7"/>
    <w:rsid w:val="00D872D7"/>
    <w:rsid w:val="00D873AA"/>
    <w:rsid w:val="00D87751"/>
    <w:rsid w:val="00D87770"/>
    <w:rsid w:val="00D902B1"/>
    <w:rsid w:val="00D902CC"/>
    <w:rsid w:val="00D90595"/>
    <w:rsid w:val="00D90BA4"/>
    <w:rsid w:val="00D90FEC"/>
    <w:rsid w:val="00D90FF7"/>
    <w:rsid w:val="00D91068"/>
    <w:rsid w:val="00D91A4D"/>
    <w:rsid w:val="00D921C8"/>
    <w:rsid w:val="00D924E7"/>
    <w:rsid w:val="00D92794"/>
    <w:rsid w:val="00D92BFB"/>
    <w:rsid w:val="00D933C5"/>
    <w:rsid w:val="00D93787"/>
    <w:rsid w:val="00D938DE"/>
    <w:rsid w:val="00D93CA6"/>
    <w:rsid w:val="00D93DDB"/>
    <w:rsid w:val="00D94241"/>
    <w:rsid w:val="00D945B6"/>
    <w:rsid w:val="00D95E2D"/>
    <w:rsid w:val="00D95ED8"/>
    <w:rsid w:val="00D96F00"/>
    <w:rsid w:val="00D971A7"/>
    <w:rsid w:val="00D9720D"/>
    <w:rsid w:val="00DA016D"/>
    <w:rsid w:val="00DA062A"/>
    <w:rsid w:val="00DA071F"/>
    <w:rsid w:val="00DA0A2F"/>
    <w:rsid w:val="00DA0BEA"/>
    <w:rsid w:val="00DA0D23"/>
    <w:rsid w:val="00DA0D67"/>
    <w:rsid w:val="00DA11F1"/>
    <w:rsid w:val="00DA208A"/>
    <w:rsid w:val="00DA240C"/>
    <w:rsid w:val="00DA281A"/>
    <w:rsid w:val="00DA31AE"/>
    <w:rsid w:val="00DA35AC"/>
    <w:rsid w:val="00DA3F0E"/>
    <w:rsid w:val="00DA3FAB"/>
    <w:rsid w:val="00DA3FE0"/>
    <w:rsid w:val="00DA45A2"/>
    <w:rsid w:val="00DA4801"/>
    <w:rsid w:val="00DA4B66"/>
    <w:rsid w:val="00DA4BB2"/>
    <w:rsid w:val="00DA4EF1"/>
    <w:rsid w:val="00DA5221"/>
    <w:rsid w:val="00DA5285"/>
    <w:rsid w:val="00DA5AA5"/>
    <w:rsid w:val="00DA5D62"/>
    <w:rsid w:val="00DA5EBA"/>
    <w:rsid w:val="00DA6822"/>
    <w:rsid w:val="00DA684B"/>
    <w:rsid w:val="00DA6CE9"/>
    <w:rsid w:val="00DA6E91"/>
    <w:rsid w:val="00DA74EA"/>
    <w:rsid w:val="00DA7B56"/>
    <w:rsid w:val="00DA7EAA"/>
    <w:rsid w:val="00DB0231"/>
    <w:rsid w:val="00DB07FD"/>
    <w:rsid w:val="00DB1306"/>
    <w:rsid w:val="00DB1490"/>
    <w:rsid w:val="00DB198D"/>
    <w:rsid w:val="00DB1F32"/>
    <w:rsid w:val="00DB1FB1"/>
    <w:rsid w:val="00DB2027"/>
    <w:rsid w:val="00DB21FA"/>
    <w:rsid w:val="00DB24DF"/>
    <w:rsid w:val="00DB25D0"/>
    <w:rsid w:val="00DB28E5"/>
    <w:rsid w:val="00DB29D4"/>
    <w:rsid w:val="00DB2A5B"/>
    <w:rsid w:val="00DB2C57"/>
    <w:rsid w:val="00DB317E"/>
    <w:rsid w:val="00DB32F3"/>
    <w:rsid w:val="00DB3453"/>
    <w:rsid w:val="00DB349D"/>
    <w:rsid w:val="00DB3798"/>
    <w:rsid w:val="00DB3952"/>
    <w:rsid w:val="00DB42AE"/>
    <w:rsid w:val="00DB42F0"/>
    <w:rsid w:val="00DB436D"/>
    <w:rsid w:val="00DB4644"/>
    <w:rsid w:val="00DB4A8E"/>
    <w:rsid w:val="00DB4B25"/>
    <w:rsid w:val="00DB4BAA"/>
    <w:rsid w:val="00DB5067"/>
    <w:rsid w:val="00DB5C32"/>
    <w:rsid w:val="00DB6C78"/>
    <w:rsid w:val="00DB70BD"/>
    <w:rsid w:val="00DB7138"/>
    <w:rsid w:val="00DB7406"/>
    <w:rsid w:val="00DB79D2"/>
    <w:rsid w:val="00DB7C43"/>
    <w:rsid w:val="00DC00D2"/>
    <w:rsid w:val="00DC070D"/>
    <w:rsid w:val="00DC07C2"/>
    <w:rsid w:val="00DC0A27"/>
    <w:rsid w:val="00DC0A6A"/>
    <w:rsid w:val="00DC14DE"/>
    <w:rsid w:val="00DC17E2"/>
    <w:rsid w:val="00DC1BF2"/>
    <w:rsid w:val="00DC1C82"/>
    <w:rsid w:val="00DC1EA1"/>
    <w:rsid w:val="00DC2394"/>
    <w:rsid w:val="00DC2798"/>
    <w:rsid w:val="00DC2E1A"/>
    <w:rsid w:val="00DC32D9"/>
    <w:rsid w:val="00DC3345"/>
    <w:rsid w:val="00DC34E8"/>
    <w:rsid w:val="00DC356E"/>
    <w:rsid w:val="00DC363D"/>
    <w:rsid w:val="00DC380F"/>
    <w:rsid w:val="00DC3B90"/>
    <w:rsid w:val="00DC413F"/>
    <w:rsid w:val="00DC4A4C"/>
    <w:rsid w:val="00DC4D5C"/>
    <w:rsid w:val="00DC4D73"/>
    <w:rsid w:val="00DC4EEC"/>
    <w:rsid w:val="00DC510A"/>
    <w:rsid w:val="00DC51DE"/>
    <w:rsid w:val="00DC52F3"/>
    <w:rsid w:val="00DC5C16"/>
    <w:rsid w:val="00DC61D9"/>
    <w:rsid w:val="00DC641F"/>
    <w:rsid w:val="00DC66B8"/>
    <w:rsid w:val="00DC689C"/>
    <w:rsid w:val="00DC6A6B"/>
    <w:rsid w:val="00DC6BCA"/>
    <w:rsid w:val="00DC74E1"/>
    <w:rsid w:val="00DC756A"/>
    <w:rsid w:val="00DC7ACD"/>
    <w:rsid w:val="00DC7E44"/>
    <w:rsid w:val="00DD06DE"/>
    <w:rsid w:val="00DD0C48"/>
    <w:rsid w:val="00DD1132"/>
    <w:rsid w:val="00DD15EF"/>
    <w:rsid w:val="00DD22F3"/>
    <w:rsid w:val="00DD24A2"/>
    <w:rsid w:val="00DD2BF5"/>
    <w:rsid w:val="00DD2DB7"/>
    <w:rsid w:val="00DD2E58"/>
    <w:rsid w:val="00DD2F4E"/>
    <w:rsid w:val="00DD3292"/>
    <w:rsid w:val="00DD3599"/>
    <w:rsid w:val="00DD3730"/>
    <w:rsid w:val="00DD3997"/>
    <w:rsid w:val="00DD3B38"/>
    <w:rsid w:val="00DD3B7C"/>
    <w:rsid w:val="00DD3D42"/>
    <w:rsid w:val="00DD436A"/>
    <w:rsid w:val="00DD4AD8"/>
    <w:rsid w:val="00DD4C8E"/>
    <w:rsid w:val="00DD4F35"/>
    <w:rsid w:val="00DD568F"/>
    <w:rsid w:val="00DD5C1B"/>
    <w:rsid w:val="00DD5CAA"/>
    <w:rsid w:val="00DD6546"/>
    <w:rsid w:val="00DD6851"/>
    <w:rsid w:val="00DD71BD"/>
    <w:rsid w:val="00DD767A"/>
    <w:rsid w:val="00DD76D4"/>
    <w:rsid w:val="00DD77D3"/>
    <w:rsid w:val="00DD7981"/>
    <w:rsid w:val="00DD7984"/>
    <w:rsid w:val="00DD7A51"/>
    <w:rsid w:val="00DD7DBC"/>
    <w:rsid w:val="00DD7DF4"/>
    <w:rsid w:val="00DE0418"/>
    <w:rsid w:val="00DE0775"/>
    <w:rsid w:val="00DE07A5"/>
    <w:rsid w:val="00DE0B04"/>
    <w:rsid w:val="00DE0B2C"/>
    <w:rsid w:val="00DE10FD"/>
    <w:rsid w:val="00DE162E"/>
    <w:rsid w:val="00DE17DA"/>
    <w:rsid w:val="00DE1819"/>
    <w:rsid w:val="00DE1C18"/>
    <w:rsid w:val="00DE2032"/>
    <w:rsid w:val="00DE247B"/>
    <w:rsid w:val="00DE27C7"/>
    <w:rsid w:val="00DE2C05"/>
    <w:rsid w:val="00DE2CE3"/>
    <w:rsid w:val="00DE2FB9"/>
    <w:rsid w:val="00DE3A25"/>
    <w:rsid w:val="00DE3D6A"/>
    <w:rsid w:val="00DE3D7A"/>
    <w:rsid w:val="00DE3DF6"/>
    <w:rsid w:val="00DE3EB2"/>
    <w:rsid w:val="00DE3F99"/>
    <w:rsid w:val="00DE4093"/>
    <w:rsid w:val="00DE4922"/>
    <w:rsid w:val="00DE501D"/>
    <w:rsid w:val="00DE51C9"/>
    <w:rsid w:val="00DE5307"/>
    <w:rsid w:val="00DE5B51"/>
    <w:rsid w:val="00DE5DB1"/>
    <w:rsid w:val="00DE5FB9"/>
    <w:rsid w:val="00DE6AEF"/>
    <w:rsid w:val="00DE6CFE"/>
    <w:rsid w:val="00DE71A5"/>
    <w:rsid w:val="00DE73A8"/>
    <w:rsid w:val="00DE77DE"/>
    <w:rsid w:val="00DF0784"/>
    <w:rsid w:val="00DF1463"/>
    <w:rsid w:val="00DF1CCD"/>
    <w:rsid w:val="00DF25D3"/>
    <w:rsid w:val="00DF26DA"/>
    <w:rsid w:val="00DF26DB"/>
    <w:rsid w:val="00DF28ED"/>
    <w:rsid w:val="00DF2A07"/>
    <w:rsid w:val="00DF2F87"/>
    <w:rsid w:val="00DF35E8"/>
    <w:rsid w:val="00DF3972"/>
    <w:rsid w:val="00DF3DD5"/>
    <w:rsid w:val="00DF4274"/>
    <w:rsid w:val="00DF656A"/>
    <w:rsid w:val="00DF6736"/>
    <w:rsid w:val="00DF6891"/>
    <w:rsid w:val="00DF6D9B"/>
    <w:rsid w:val="00DF7021"/>
    <w:rsid w:val="00DF7105"/>
    <w:rsid w:val="00DF714D"/>
    <w:rsid w:val="00DF763C"/>
    <w:rsid w:val="00DF7C6B"/>
    <w:rsid w:val="00E001D9"/>
    <w:rsid w:val="00E00312"/>
    <w:rsid w:val="00E005AA"/>
    <w:rsid w:val="00E00627"/>
    <w:rsid w:val="00E0068F"/>
    <w:rsid w:val="00E00AE0"/>
    <w:rsid w:val="00E00B65"/>
    <w:rsid w:val="00E00CB9"/>
    <w:rsid w:val="00E00D35"/>
    <w:rsid w:val="00E00D91"/>
    <w:rsid w:val="00E00F96"/>
    <w:rsid w:val="00E011C2"/>
    <w:rsid w:val="00E0170E"/>
    <w:rsid w:val="00E0187A"/>
    <w:rsid w:val="00E01A30"/>
    <w:rsid w:val="00E01C4E"/>
    <w:rsid w:val="00E02042"/>
    <w:rsid w:val="00E02260"/>
    <w:rsid w:val="00E022C3"/>
    <w:rsid w:val="00E0250C"/>
    <w:rsid w:val="00E02582"/>
    <w:rsid w:val="00E02FFB"/>
    <w:rsid w:val="00E03184"/>
    <w:rsid w:val="00E03317"/>
    <w:rsid w:val="00E03394"/>
    <w:rsid w:val="00E035C6"/>
    <w:rsid w:val="00E046B3"/>
    <w:rsid w:val="00E048E4"/>
    <w:rsid w:val="00E04DAF"/>
    <w:rsid w:val="00E04DDE"/>
    <w:rsid w:val="00E05320"/>
    <w:rsid w:val="00E05658"/>
    <w:rsid w:val="00E0646E"/>
    <w:rsid w:val="00E06BCA"/>
    <w:rsid w:val="00E078AB"/>
    <w:rsid w:val="00E078D0"/>
    <w:rsid w:val="00E078F9"/>
    <w:rsid w:val="00E07AFA"/>
    <w:rsid w:val="00E07BFF"/>
    <w:rsid w:val="00E07DD8"/>
    <w:rsid w:val="00E10729"/>
    <w:rsid w:val="00E10AD8"/>
    <w:rsid w:val="00E10FFE"/>
    <w:rsid w:val="00E112C7"/>
    <w:rsid w:val="00E113A1"/>
    <w:rsid w:val="00E115AB"/>
    <w:rsid w:val="00E1199D"/>
    <w:rsid w:val="00E11D62"/>
    <w:rsid w:val="00E12327"/>
    <w:rsid w:val="00E124A5"/>
    <w:rsid w:val="00E12555"/>
    <w:rsid w:val="00E1261D"/>
    <w:rsid w:val="00E126E8"/>
    <w:rsid w:val="00E12762"/>
    <w:rsid w:val="00E12C53"/>
    <w:rsid w:val="00E12D43"/>
    <w:rsid w:val="00E12EBE"/>
    <w:rsid w:val="00E12FEC"/>
    <w:rsid w:val="00E131F2"/>
    <w:rsid w:val="00E13774"/>
    <w:rsid w:val="00E13A80"/>
    <w:rsid w:val="00E13B15"/>
    <w:rsid w:val="00E14483"/>
    <w:rsid w:val="00E14EB3"/>
    <w:rsid w:val="00E15162"/>
    <w:rsid w:val="00E153C0"/>
    <w:rsid w:val="00E15647"/>
    <w:rsid w:val="00E15C44"/>
    <w:rsid w:val="00E15E05"/>
    <w:rsid w:val="00E15F5F"/>
    <w:rsid w:val="00E16322"/>
    <w:rsid w:val="00E16442"/>
    <w:rsid w:val="00E16486"/>
    <w:rsid w:val="00E16821"/>
    <w:rsid w:val="00E16FA2"/>
    <w:rsid w:val="00E17C37"/>
    <w:rsid w:val="00E17D0F"/>
    <w:rsid w:val="00E2006E"/>
    <w:rsid w:val="00E2077E"/>
    <w:rsid w:val="00E207F2"/>
    <w:rsid w:val="00E20F3C"/>
    <w:rsid w:val="00E20F71"/>
    <w:rsid w:val="00E20FB9"/>
    <w:rsid w:val="00E20FC5"/>
    <w:rsid w:val="00E2177C"/>
    <w:rsid w:val="00E217A8"/>
    <w:rsid w:val="00E21CC6"/>
    <w:rsid w:val="00E21D3A"/>
    <w:rsid w:val="00E21F7A"/>
    <w:rsid w:val="00E220B4"/>
    <w:rsid w:val="00E22165"/>
    <w:rsid w:val="00E22386"/>
    <w:rsid w:val="00E2253D"/>
    <w:rsid w:val="00E2278A"/>
    <w:rsid w:val="00E227AC"/>
    <w:rsid w:val="00E2281A"/>
    <w:rsid w:val="00E22B45"/>
    <w:rsid w:val="00E22BC3"/>
    <w:rsid w:val="00E22F6B"/>
    <w:rsid w:val="00E232D3"/>
    <w:rsid w:val="00E234D5"/>
    <w:rsid w:val="00E23588"/>
    <w:rsid w:val="00E2365A"/>
    <w:rsid w:val="00E239D3"/>
    <w:rsid w:val="00E2467B"/>
    <w:rsid w:val="00E246AE"/>
    <w:rsid w:val="00E247A9"/>
    <w:rsid w:val="00E24DBC"/>
    <w:rsid w:val="00E24F3A"/>
    <w:rsid w:val="00E25A0D"/>
    <w:rsid w:val="00E26241"/>
    <w:rsid w:val="00E26490"/>
    <w:rsid w:val="00E265F6"/>
    <w:rsid w:val="00E26A4B"/>
    <w:rsid w:val="00E26E28"/>
    <w:rsid w:val="00E27201"/>
    <w:rsid w:val="00E2773E"/>
    <w:rsid w:val="00E279F6"/>
    <w:rsid w:val="00E27A15"/>
    <w:rsid w:val="00E27D33"/>
    <w:rsid w:val="00E30210"/>
    <w:rsid w:val="00E30715"/>
    <w:rsid w:val="00E310FA"/>
    <w:rsid w:val="00E31B98"/>
    <w:rsid w:val="00E31D49"/>
    <w:rsid w:val="00E31DE7"/>
    <w:rsid w:val="00E31FCE"/>
    <w:rsid w:val="00E32ED9"/>
    <w:rsid w:val="00E32F5F"/>
    <w:rsid w:val="00E33072"/>
    <w:rsid w:val="00E33492"/>
    <w:rsid w:val="00E33710"/>
    <w:rsid w:val="00E339D6"/>
    <w:rsid w:val="00E33F63"/>
    <w:rsid w:val="00E34070"/>
    <w:rsid w:val="00E35148"/>
    <w:rsid w:val="00E357A5"/>
    <w:rsid w:val="00E35E52"/>
    <w:rsid w:val="00E3634A"/>
    <w:rsid w:val="00E3640D"/>
    <w:rsid w:val="00E36602"/>
    <w:rsid w:val="00E36776"/>
    <w:rsid w:val="00E36792"/>
    <w:rsid w:val="00E36E6B"/>
    <w:rsid w:val="00E370AB"/>
    <w:rsid w:val="00E37224"/>
    <w:rsid w:val="00E37331"/>
    <w:rsid w:val="00E378EB"/>
    <w:rsid w:val="00E378F0"/>
    <w:rsid w:val="00E37AAA"/>
    <w:rsid w:val="00E402E2"/>
    <w:rsid w:val="00E402F7"/>
    <w:rsid w:val="00E40469"/>
    <w:rsid w:val="00E4078E"/>
    <w:rsid w:val="00E40BA2"/>
    <w:rsid w:val="00E40BB3"/>
    <w:rsid w:val="00E40C58"/>
    <w:rsid w:val="00E41114"/>
    <w:rsid w:val="00E4156E"/>
    <w:rsid w:val="00E415CC"/>
    <w:rsid w:val="00E41FBD"/>
    <w:rsid w:val="00E42007"/>
    <w:rsid w:val="00E42130"/>
    <w:rsid w:val="00E4272D"/>
    <w:rsid w:val="00E4277E"/>
    <w:rsid w:val="00E42CEB"/>
    <w:rsid w:val="00E43474"/>
    <w:rsid w:val="00E439B0"/>
    <w:rsid w:val="00E439C2"/>
    <w:rsid w:val="00E43A84"/>
    <w:rsid w:val="00E43D19"/>
    <w:rsid w:val="00E4422C"/>
    <w:rsid w:val="00E44529"/>
    <w:rsid w:val="00E445FB"/>
    <w:rsid w:val="00E4477D"/>
    <w:rsid w:val="00E44A0F"/>
    <w:rsid w:val="00E44C50"/>
    <w:rsid w:val="00E44DDC"/>
    <w:rsid w:val="00E450D6"/>
    <w:rsid w:val="00E45D3A"/>
    <w:rsid w:val="00E45D3E"/>
    <w:rsid w:val="00E45DDE"/>
    <w:rsid w:val="00E45E9F"/>
    <w:rsid w:val="00E45EA3"/>
    <w:rsid w:val="00E466FB"/>
    <w:rsid w:val="00E4707A"/>
    <w:rsid w:val="00E470B2"/>
    <w:rsid w:val="00E47322"/>
    <w:rsid w:val="00E4770A"/>
    <w:rsid w:val="00E4781F"/>
    <w:rsid w:val="00E47E9E"/>
    <w:rsid w:val="00E5017A"/>
    <w:rsid w:val="00E50193"/>
    <w:rsid w:val="00E504DA"/>
    <w:rsid w:val="00E5058E"/>
    <w:rsid w:val="00E5086F"/>
    <w:rsid w:val="00E50AF6"/>
    <w:rsid w:val="00E50C30"/>
    <w:rsid w:val="00E51003"/>
    <w:rsid w:val="00E51470"/>
    <w:rsid w:val="00E515DD"/>
    <w:rsid w:val="00E51733"/>
    <w:rsid w:val="00E52B54"/>
    <w:rsid w:val="00E52EB9"/>
    <w:rsid w:val="00E53013"/>
    <w:rsid w:val="00E53080"/>
    <w:rsid w:val="00E534DC"/>
    <w:rsid w:val="00E53537"/>
    <w:rsid w:val="00E53CD3"/>
    <w:rsid w:val="00E53FBB"/>
    <w:rsid w:val="00E5439B"/>
    <w:rsid w:val="00E5451B"/>
    <w:rsid w:val="00E54594"/>
    <w:rsid w:val="00E547D3"/>
    <w:rsid w:val="00E54D04"/>
    <w:rsid w:val="00E54EF8"/>
    <w:rsid w:val="00E555BB"/>
    <w:rsid w:val="00E56264"/>
    <w:rsid w:val="00E56648"/>
    <w:rsid w:val="00E567CD"/>
    <w:rsid w:val="00E56DD1"/>
    <w:rsid w:val="00E56F41"/>
    <w:rsid w:val="00E57342"/>
    <w:rsid w:val="00E576A6"/>
    <w:rsid w:val="00E5778B"/>
    <w:rsid w:val="00E57E8E"/>
    <w:rsid w:val="00E60169"/>
    <w:rsid w:val="00E604B6"/>
    <w:rsid w:val="00E607C1"/>
    <w:rsid w:val="00E609AA"/>
    <w:rsid w:val="00E609D7"/>
    <w:rsid w:val="00E60FCD"/>
    <w:rsid w:val="00E613F5"/>
    <w:rsid w:val="00E615D3"/>
    <w:rsid w:val="00E62356"/>
    <w:rsid w:val="00E6237B"/>
    <w:rsid w:val="00E62569"/>
    <w:rsid w:val="00E62671"/>
    <w:rsid w:val="00E62900"/>
    <w:rsid w:val="00E62FEB"/>
    <w:rsid w:val="00E63409"/>
    <w:rsid w:val="00E63779"/>
    <w:rsid w:val="00E639B9"/>
    <w:rsid w:val="00E63D67"/>
    <w:rsid w:val="00E6412A"/>
    <w:rsid w:val="00E64130"/>
    <w:rsid w:val="00E644D3"/>
    <w:rsid w:val="00E64891"/>
    <w:rsid w:val="00E648C7"/>
    <w:rsid w:val="00E6531A"/>
    <w:rsid w:val="00E653B7"/>
    <w:rsid w:val="00E65AEC"/>
    <w:rsid w:val="00E65CDF"/>
    <w:rsid w:val="00E65F46"/>
    <w:rsid w:val="00E6605A"/>
    <w:rsid w:val="00E665E9"/>
    <w:rsid w:val="00E66788"/>
    <w:rsid w:val="00E668DC"/>
    <w:rsid w:val="00E66ADB"/>
    <w:rsid w:val="00E66CA0"/>
    <w:rsid w:val="00E670EA"/>
    <w:rsid w:val="00E6770D"/>
    <w:rsid w:val="00E67790"/>
    <w:rsid w:val="00E678A7"/>
    <w:rsid w:val="00E67994"/>
    <w:rsid w:val="00E67D14"/>
    <w:rsid w:val="00E67DD6"/>
    <w:rsid w:val="00E67E4A"/>
    <w:rsid w:val="00E67E8B"/>
    <w:rsid w:val="00E70196"/>
    <w:rsid w:val="00E70303"/>
    <w:rsid w:val="00E70977"/>
    <w:rsid w:val="00E71BB7"/>
    <w:rsid w:val="00E71CAD"/>
    <w:rsid w:val="00E72C54"/>
    <w:rsid w:val="00E738F7"/>
    <w:rsid w:val="00E73A95"/>
    <w:rsid w:val="00E73EB8"/>
    <w:rsid w:val="00E7459D"/>
    <w:rsid w:val="00E74B95"/>
    <w:rsid w:val="00E74D45"/>
    <w:rsid w:val="00E7505D"/>
    <w:rsid w:val="00E75441"/>
    <w:rsid w:val="00E7553F"/>
    <w:rsid w:val="00E7588F"/>
    <w:rsid w:val="00E76103"/>
    <w:rsid w:val="00E763CA"/>
    <w:rsid w:val="00E76F61"/>
    <w:rsid w:val="00E776B7"/>
    <w:rsid w:val="00E77AC4"/>
    <w:rsid w:val="00E77F17"/>
    <w:rsid w:val="00E80600"/>
    <w:rsid w:val="00E80933"/>
    <w:rsid w:val="00E80F20"/>
    <w:rsid w:val="00E810D5"/>
    <w:rsid w:val="00E815A1"/>
    <w:rsid w:val="00E81A02"/>
    <w:rsid w:val="00E830CA"/>
    <w:rsid w:val="00E831EF"/>
    <w:rsid w:val="00E836F5"/>
    <w:rsid w:val="00E83BD9"/>
    <w:rsid w:val="00E83E07"/>
    <w:rsid w:val="00E83F29"/>
    <w:rsid w:val="00E84035"/>
    <w:rsid w:val="00E8416C"/>
    <w:rsid w:val="00E84193"/>
    <w:rsid w:val="00E8435C"/>
    <w:rsid w:val="00E852EE"/>
    <w:rsid w:val="00E855AB"/>
    <w:rsid w:val="00E85690"/>
    <w:rsid w:val="00E85E15"/>
    <w:rsid w:val="00E85F45"/>
    <w:rsid w:val="00E8604D"/>
    <w:rsid w:val="00E861B1"/>
    <w:rsid w:val="00E86502"/>
    <w:rsid w:val="00E86AA6"/>
    <w:rsid w:val="00E87132"/>
    <w:rsid w:val="00E87261"/>
    <w:rsid w:val="00E874F0"/>
    <w:rsid w:val="00E875BD"/>
    <w:rsid w:val="00E8775E"/>
    <w:rsid w:val="00E878DE"/>
    <w:rsid w:val="00E87A9C"/>
    <w:rsid w:val="00E87F4F"/>
    <w:rsid w:val="00E904DB"/>
    <w:rsid w:val="00E905F2"/>
    <w:rsid w:val="00E913DF"/>
    <w:rsid w:val="00E921F8"/>
    <w:rsid w:val="00E9236B"/>
    <w:rsid w:val="00E925B5"/>
    <w:rsid w:val="00E926C9"/>
    <w:rsid w:val="00E92924"/>
    <w:rsid w:val="00E92DB0"/>
    <w:rsid w:val="00E92E88"/>
    <w:rsid w:val="00E936FF"/>
    <w:rsid w:val="00E9379F"/>
    <w:rsid w:val="00E937B7"/>
    <w:rsid w:val="00E93A9B"/>
    <w:rsid w:val="00E93F15"/>
    <w:rsid w:val="00E93F48"/>
    <w:rsid w:val="00E94631"/>
    <w:rsid w:val="00E947BD"/>
    <w:rsid w:val="00E94C00"/>
    <w:rsid w:val="00E94C7F"/>
    <w:rsid w:val="00E95218"/>
    <w:rsid w:val="00E95B1E"/>
    <w:rsid w:val="00E961E3"/>
    <w:rsid w:val="00E965CB"/>
    <w:rsid w:val="00E96719"/>
    <w:rsid w:val="00E96DEE"/>
    <w:rsid w:val="00E974DB"/>
    <w:rsid w:val="00E978EE"/>
    <w:rsid w:val="00E97920"/>
    <w:rsid w:val="00E97BB8"/>
    <w:rsid w:val="00EA02BF"/>
    <w:rsid w:val="00EA07C6"/>
    <w:rsid w:val="00EA0D02"/>
    <w:rsid w:val="00EA0F75"/>
    <w:rsid w:val="00EA27A5"/>
    <w:rsid w:val="00EA2A5F"/>
    <w:rsid w:val="00EA2E41"/>
    <w:rsid w:val="00EA2FCE"/>
    <w:rsid w:val="00EA3579"/>
    <w:rsid w:val="00EA37E9"/>
    <w:rsid w:val="00EA3A0A"/>
    <w:rsid w:val="00EA44C7"/>
    <w:rsid w:val="00EA4689"/>
    <w:rsid w:val="00EA47C5"/>
    <w:rsid w:val="00EA47C9"/>
    <w:rsid w:val="00EA47CE"/>
    <w:rsid w:val="00EA4D53"/>
    <w:rsid w:val="00EA4E75"/>
    <w:rsid w:val="00EA5D7D"/>
    <w:rsid w:val="00EA62DE"/>
    <w:rsid w:val="00EA65D8"/>
    <w:rsid w:val="00EA6606"/>
    <w:rsid w:val="00EA6864"/>
    <w:rsid w:val="00EA697F"/>
    <w:rsid w:val="00EA6FE7"/>
    <w:rsid w:val="00EA754C"/>
    <w:rsid w:val="00EA7808"/>
    <w:rsid w:val="00EA7DEE"/>
    <w:rsid w:val="00EB00C2"/>
    <w:rsid w:val="00EB08B8"/>
    <w:rsid w:val="00EB1075"/>
    <w:rsid w:val="00EB15D9"/>
    <w:rsid w:val="00EB1884"/>
    <w:rsid w:val="00EB1DC7"/>
    <w:rsid w:val="00EB1E37"/>
    <w:rsid w:val="00EB208B"/>
    <w:rsid w:val="00EB2BD9"/>
    <w:rsid w:val="00EB2D11"/>
    <w:rsid w:val="00EB2E2E"/>
    <w:rsid w:val="00EB2FA8"/>
    <w:rsid w:val="00EB33E8"/>
    <w:rsid w:val="00EB3657"/>
    <w:rsid w:val="00EB39A7"/>
    <w:rsid w:val="00EB3CFC"/>
    <w:rsid w:val="00EB3ECC"/>
    <w:rsid w:val="00EB46F1"/>
    <w:rsid w:val="00EB4BF7"/>
    <w:rsid w:val="00EB4DED"/>
    <w:rsid w:val="00EB4FDE"/>
    <w:rsid w:val="00EB504E"/>
    <w:rsid w:val="00EB508C"/>
    <w:rsid w:val="00EB51D3"/>
    <w:rsid w:val="00EB56A7"/>
    <w:rsid w:val="00EB63A7"/>
    <w:rsid w:val="00EB6543"/>
    <w:rsid w:val="00EB6574"/>
    <w:rsid w:val="00EB6E14"/>
    <w:rsid w:val="00EB705C"/>
    <w:rsid w:val="00EB73D0"/>
    <w:rsid w:val="00EB75D6"/>
    <w:rsid w:val="00EB7975"/>
    <w:rsid w:val="00EB7EA6"/>
    <w:rsid w:val="00EC01D3"/>
    <w:rsid w:val="00EC03A7"/>
    <w:rsid w:val="00EC093D"/>
    <w:rsid w:val="00EC0FBF"/>
    <w:rsid w:val="00EC1369"/>
    <w:rsid w:val="00EC1575"/>
    <w:rsid w:val="00EC1595"/>
    <w:rsid w:val="00EC1B05"/>
    <w:rsid w:val="00EC1E1F"/>
    <w:rsid w:val="00EC1FE0"/>
    <w:rsid w:val="00EC22E4"/>
    <w:rsid w:val="00EC232E"/>
    <w:rsid w:val="00EC2B63"/>
    <w:rsid w:val="00EC2C39"/>
    <w:rsid w:val="00EC2FA7"/>
    <w:rsid w:val="00EC3937"/>
    <w:rsid w:val="00EC3B01"/>
    <w:rsid w:val="00EC3C22"/>
    <w:rsid w:val="00EC3E37"/>
    <w:rsid w:val="00EC4C79"/>
    <w:rsid w:val="00EC4D5D"/>
    <w:rsid w:val="00EC4EDF"/>
    <w:rsid w:val="00EC4F21"/>
    <w:rsid w:val="00EC4FB8"/>
    <w:rsid w:val="00EC4FF2"/>
    <w:rsid w:val="00EC52C7"/>
    <w:rsid w:val="00EC533C"/>
    <w:rsid w:val="00EC555D"/>
    <w:rsid w:val="00EC5577"/>
    <w:rsid w:val="00EC58D8"/>
    <w:rsid w:val="00EC59D6"/>
    <w:rsid w:val="00EC6014"/>
    <w:rsid w:val="00EC64A1"/>
    <w:rsid w:val="00EC67DF"/>
    <w:rsid w:val="00EC686E"/>
    <w:rsid w:val="00EC6914"/>
    <w:rsid w:val="00EC7200"/>
    <w:rsid w:val="00EC749D"/>
    <w:rsid w:val="00EC7505"/>
    <w:rsid w:val="00EC7647"/>
    <w:rsid w:val="00EC7662"/>
    <w:rsid w:val="00EC76A7"/>
    <w:rsid w:val="00EC7770"/>
    <w:rsid w:val="00EC7A32"/>
    <w:rsid w:val="00ED01E6"/>
    <w:rsid w:val="00ED088F"/>
    <w:rsid w:val="00ED0F90"/>
    <w:rsid w:val="00ED147C"/>
    <w:rsid w:val="00ED19D9"/>
    <w:rsid w:val="00ED1A08"/>
    <w:rsid w:val="00ED1EDE"/>
    <w:rsid w:val="00ED2461"/>
    <w:rsid w:val="00ED29C0"/>
    <w:rsid w:val="00ED2F59"/>
    <w:rsid w:val="00ED2FA0"/>
    <w:rsid w:val="00ED33DC"/>
    <w:rsid w:val="00ED34C4"/>
    <w:rsid w:val="00ED3934"/>
    <w:rsid w:val="00ED3A6B"/>
    <w:rsid w:val="00ED3BAB"/>
    <w:rsid w:val="00ED3EBB"/>
    <w:rsid w:val="00ED44B0"/>
    <w:rsid w:val="00ED4566"/>
    <w:rsid w:val="00ED4C5F"/>
    <w:rsid w:val="00ED4D43"/>
    <w:rsid w:val="00ED4DDF"/>
    <w:rsid w:val="00ED695F"/>
    <w:rsid w:val="00ED716A"/>
    <w:rsid w:val="00ED736C"/>
    <w:rsid w:val="00ED766F"/>
    <w:rsid w:val="00ED783B"/>
    <w:rsid w:val="00ED7A03"/>
    <w:rsid w:val="00ED7C17"/>
    <w:rsid w:val="00ED7CB4"/>
    <w:rsid w:val="00EE00FA"/>
    <w:rsid w:val="00EE03F5"/>
    <w:rsid w:val="00EE03FC"/>
    <w:rsid w:val="00EE0710"/>
    <w:rsid w:val="00EE0723"/>
    <w:rsid w:val="00EE0884"/>
    <w:rsid w:val="00EE0C51"/>
    <w:rsid w:val="00EE0F39"/>
    <w:rsid w:val="00EE1BF6"/>
    <w:rsid w:val="00EE1D4D"/>
    <w:rsid w:val="00EE1DFA"/>
    <w:rsid w:val="00EE2200"/>
    <w:rsid w:val="00EE240D"/>
    <w:rsid w:val="00EE2ACF"/>
    <w:rsid w:val="00EE2D7B"/>
    <w:rsid w:val="00EE303E"/>
    <w:rsid w:val="00EE3753"/>
    <w:rsid w:val="00EE37BB"/>
    <w:rsid w:val="00EE3A71"/>
    <w:rsid w:val="00EE3D07"/>
    <w:rsid w:val="00EE4335"/>
    <w:rsid w:val="00EE4844"/>
    <w:rsid w:val="00EE4BF3"/>
    <w:rsid w:val="00EE4CD9"/>
    <w:rsid w:val="00EE533C"/>
    <w:rsid w:val="00EE54DD"/>
    <w:rsid w:val="00EE56FB"/>
    <w:rsid w:val="00EE5AAB"/>
    <w:rsid w:val="00EE5B5D"/>
    <w:rsid w:val="00EE5BDE"/>
    <w:rsid w:val="00EE5F41"/>
    <w:rsid w:val="00EE60A4"/>
    <w:rsid w:val="00EE61C0"/>
    <w:rsid w:val="00EE61F6"/>
    <w:rsid w:val="00EE62F2"/>
    <w:rsid w:val="00EE67ED"/>
    <w:rsid w:val="00EE6AA7"/>
    <w:rsid w:val="00EE73F4"/>
    <w:rsid w:val="00EE777A"/>
    <w:rsid w:val="00EE7D39"/>
    <w:rsid w:val="00EF00F0"/>
    <w:rsid w:val="00EF06E7"/>
    <w:rsid w:val="00EF07B2"/>
    <w:rsid w:val="00EF0C39"/>
    <w:rsid w:val="00EF2D35"/>
    <w:rsid w:val="00EF305A"/>
    <w:rsid w:val="00EF3775"/>
    <w:rsid w:val="00EF3BA8"/>
    <w:rsid w:val="00EF3E9D"/>
    <w:rsid w:val="00EF428A"/>
    <w:rsid w:val="00EF4A59"/>
    <w:rsid w:val="00EF55AE"/>
    <w:rsid w:val="00EF56E7"/>
    <w:rsid w:val="00EF573D"/>
    <w:rsid w:val="00EF5F09"/>
    <w:rsid w:val="00EF601A"/>
    <w:rsid w:val="00EF6193"/>
    <w:rsid w:val="00EF6658"/>
    <w:rsid w:val="00EF689E"/>
    <w:rsid w:val="00EF698A"/>
    <w:rsid w:val="00EF6A33"/>
    <w:rsid w:val="00EF6EB6"/>
    <w:rsid w:val="00EF702C"/>
    <w:rsid w:val="00EF74EF"/>
    <w:rsid w:val="00EF758D"/>
    <w:rsid w:val="00EF7996"/>
    <w:rsid w:val="00EF79FD"/>
    <w:rsid w:val="00EF7B0B"/>
    <w:rsid w:val="00F0017D"/>
    <w:rsid w:val="00F00278"/>
    <w:rsid w:val="00F00358"/>
    <w:rsid w:val="00F008FE"/>
    <w:rsid w:val="00F00CF1"/>
    <w:rsid w:val="00F01A3E"/>
    <w:rsid w:val="00F01BB8"/>
    <w:rsid w:val="00F01BC5"/>
    <w:rsid w:val="00F01CB9"/>
    <w:rsid w:val="00F0242B"/>
    <w:rsid w:val="00F0283F"/>
    <w:rsid w:val="00F02C00"/>
    <w:rsid w:val="00F03491"/>
    <w:rsid w:val="00F04295"/>
    <w:rsid w:val="00F045A5"/>
    <w:rsid w:val="00F045E6"/>
    <w:rsid w:val="00F047F9"/>
    <w:rsid w:val="00F04B92"/>
    <w:rsid w:val="00F04DFC"/>
    <w:rsid w:val="00F05A85"/>
    <w:rsid w:val="00F05B17"/>
    <w:rsid w:val="00F05C49"/>
    <w:rsid w:val="00F05F51"/>
    <w:rsid w:val="00F05F62"/>
    <w:rsid w:val="00F0630E"/>
    <w:rsid w:val="00F0692E"/>
    <w:rsid w:val="00F06F5A"/>
    <w:rsid w:val="00F0721F"/>
    <w:rsid w:val="00F07478"/>
    <w:rsid w:val="00F0788E"/>
    <w:rsid w:val="00F07E20"/>
    <w:rsid w:val="00F07E5F"/>
    <w:rsid w:val="00F1031E"/>
    <w:rsid w:val="00F108AC"/>
    <w:rsid w:val="00F10C85"/>
    <w:rsid w:val="00F113DA"/>
    <w:rsid w:val="00F11585"/>
    <w:rsid w:val="00F116D0"/>
    <w:rsid w:val="00F11A7A"/>
    <w:rsid w:val="00F11DF6"/>
    <w:rsid w:val="00F11EE8"/>
    <w:rsid w:val="00F125A6"/>
    <w:rsid w:val="00F12632"/>
    <w:rsid w:val="00F12974"/>
    <w:rsid w:val="00F13095"/>
    <w:rsid w:val="00F13490"/>
    <w:rsid w:val="00F134C8"/>
    <w:rsid w:val="00F1353E"/>
    <w:rsid w:val="00F1354A"/>
    <w:rsid w:val="00F13DB5"/>
    <w:rsid w:val="00F14241"/>
    <w:rsid w:val="00F1435E"/>
    <w:rsid w:val="00F1457B"/>
    <w:rsid w:val="00F14737"/>
    <w:rsid w:val="00F147CD"/>
    <w:rsid w:val="00F147ED"/>
    <w:rsid w:val="00F147EE"/>
    <w:rsid w:val="00F14AD5"/>
    <w:rsid w:val="00F14D7F"/>
    <w:rsid w:val="00F1507D"/>
    <w:rsid w:val="00F153E8"/>
    <w:rsid w:val="00F15448"/>
    <w:rsid w:val="00F155DA"/>
    <w:rsid w:val="00F15740"/>
    <w:rsid w:val="00F15765"/>
    <w:rsid w:val="00F15936"/>
    <w:rsid w:val="00F15BC0"/>
    <w:rsid w:val="00F15D29"/>
    <w:rsid w:val="00F15E16"/>
    <w:rsid w:val="00F16286"/>
    <w:rsid w:val="00F1649C"/>
    <w:rsid w:val="00F16553"/>
    <w:rsid w:val="00F16904"/>
    <w:rsid w:val="00F16E1B"/>
    <w:rsid w:val="00F17200"/>
    <w:rsid w:val="00F1736F"/>
    <w:rsid w:val="00F175B7"/>
    <w:rsid w:val="00F179CB"/>
    <w:rsid w:val="00F2035D"/>
    <w:rsid w:val="00F203FB"/>
    <w:rsid w:val="00F20AC8"/>
    <w:rsid w:val="00F20AD7"/>
    <w:rsid w:val="00F20B04"/>
    <w:rsid w:val="00F20B55"/>
    <w:rsid w:val="00F20DA5"/>
    <w:rsid w:val="00F21066"/>
    <w:rsid w:val="00F2136E"/>
    <w:rsid w:val="00F21496"/>
    <w:rsid w:val="00F2155A"/>
    <w:rsid w:val="00F2193E"/>
    <w:rsid w:val="00F21AF2"/>
    <w:rsid w:val="00F21D75"/>
    <w:rsid w:val="00F22157"/>
    <w:rsid w:val="00F22CCD"/>
    <w:rsid w:val="00F23177"/>
    <w:rsid w:val="00F231F4"/>
    <w:rsid w:val="00F233BD"/>
    <w:rsid w:val="00F234C9"/>
    <w:rsid w:val="00F23A90"/>
    <w:rsid w:val="00F23B70"/>
    <w:rsid w:val="00F23ED0"/>
    <w:rsid w:val="00F2400B"/>
    <w:rsid w:val="00F2424E"/>
    <w:rsid w:val="00F2427C"/>
    <w:rsid w:val="00F24649"/>
    <w:rsid w:val="00F24A55"/>
    <w:rsid w:val="00F24B08"/>
    <w:rsid w:val="00F24B6A"/>
    <w:rsid w:val="00F24D4E"/>
    <w:rsid w:val="00F25CC1"/>
    <w:rsid w:val="00F260E2"/>
    <w:rsid w:val="00F2630B"/>
    <w:rsid w:val="00F263FE"/>
    <w:rsid w:val="00F26723"/>
    <w:rsid w:val="00F2699D"/>
    <w:rsid w:val="00F26B57"/>
    <w:rsid w:val="00F26D58"/>
    <w:rsid w:val="00F26ED6"/>
    <w:rsid w:val="00F26F4C"/>
    <w:rsid w:val="00F27393"/>
    <w:rsid w:val="00F27982"/>
    <w:rsid w:val="00F27AE5"/>
    <w:rsid w:val="00F27BE6"/>
    <w:rsid w:val="00F3080D"/>
    <w:rsid w:val="00F30AF7"/>
    <w:rsid w:val="00F30F11"/>
    <w:rsid w:val="00F30FA7"/>
    <w:rsid w:val="00F31219"/>
    <w:rsid w:val="00F317A2"/>
    <w:rsid w:val="00F3192C"/>
    <w:rsid w:val="00F319C0"/>
    <w:rsid w:val="00F31F3E"/>
    <w:rsid w:val="00F32873"/>
    <w:rsid w:val="00F32AE1"/>
    <w:rsid w:val="00F3394C"/>
    <w:rsid w:val="00F33F4F"/>
    <w:rsid w:val="00F3454B"/>
    <w:rsid w:val="00F345BE"/>
    <w:rsid w:val="00F35051"/>
    <w:rsid w:val="00F350EB"/>
    <w:rsid w:val="00F35725"/>
    <w:rsid w:val="00F35EB3"/>
    <w:rsid w:val="00F35F3E"/>
    <w:rsid w:val="00F36011"/>
    <w:rsid w:val="00F36130"/>
    <w:rsid w:val="00F36310"/>
    <w:rsid w:val="00F363B7"/>
    <w:rsid w:val="00F36A5B"/>
    <w:rsid w:val="00F36DD9"/>
    <w:rsid w:val="00F3754B"/>
    <w:rsid w:val="00F37A31"/>
    <w:rsid w:val="00F37AE8"/>
    <w:rsid w:val="00F37AF7"/>
    <w:rsid w:val="00F37BB2"/>
    <w:rsid w:val="00F37C5E"/>
    <w:rsid w:val="00F4016A"/>
    <w:rsid w:val="00F408FF"/>
    <w:rsid w:val="00F40906"/>
    <w:rsid w:val="00F40951"/>
    <w:rsid w:val="00F40CE7"/>
    <w:rsid w:val="00F40CF6"/>
    <w:rsid w:val="00F40D66"/>
    <w:rsid w:val="00F40E5B"/>
    <w:rsid w:val="00F42744"/>
    <w:rsid w:val="00F42E71"/>
    <w:rsid w:val="00F43107"/>
    <w:rsid w:val="00F43279"/>
    <w:rsid w:val="00F43522"/>
    <w:rsid w:val="00F438F2"/>
    <w:rsid w:val="00F43EE2"/>
    <w:rsid w:val="00F43F78"/>
    <w:rsid w:val="00F44094"/>
    <w:rsid w:val="00F442E2"/>
    <w:rsid w:val="00F4462F"/>
    <w:rsid w:val="00F44A97"/>
    <w:rsid w:val="00F4503D"/>
    <w:rsid w:val="00F451F4"/>
    <w:rsid w:val="00F455B4"/>
    <w:rsid w:val="00F455C9"/>
    <w:rsid w:val="00F45A20"/>
    <w:rsid w:val="00F46046"/>
    <w:rsid w:val="00F4619E"/>
    <w:rsid w:val="00F4649C"/>
    <w:rsid w:val="00F465C0"/>
    <w:rsid w:val="00F46693"/>
    <w:rsid w:val="00F46D21"/>
    <w:rsid w:val="00F46D52"/>
    <w:rsid w:val="00F470EC"/>
    <w:rsid w:val="00F47424"/>
    <w:rsid w:val="00F47B21"/>
    <w:rsid w:val="00F47CD3"/>
    <w:rsid w:val="00F47D43"/>
    <w:rsid w:val="00F5086C"/>
    <w:rsid w:val="00F50B3A"/>
    <w:rsid w:val="00F51499"/>
    <w:rsid w:val="00F51546"/>
    <w:rsid w:val="00F516FB"/>
    <w:rsid w:val="00F51BC7"/>
    <w:rsid w:val="00F51CD0"/>
    <w:rsid w:val="00F52263"/>
    <w:rsid w:val="00F522E3"/>
    <w:rsid w:val="00F52D17"/>
    <w:rsid w:val="00F53603"/>
    <w:rsid w:val="00F537C8"/>
    <w:rsid w:val="00F539D8"/>
    <w:rsid w:val="00F544B6"/>
    <w:rsid w:val="00F54810"/>
    <w:rsid w:val="00F54C2B"/>
    <w:rsid w:val="00F54F06"/>
    <w:rsid w:val="00F55618"/>
    <w:rsid w:val="00F561A1"/>
    <w:rsid w:val="00F56696"/>
    <w:rsid w:val="00F56D46"/>
    <w:rsid w:val="00F56DF3"/>
    <w:rsid w:val="00F572CF"/>
    <w:rsid w:val="00F57426"/>
    <w:rsid w:val="00F57586"/>
    <w:rsid w:val="00F57BA9"/>
    <w:rsid w:val="00F6000F"/>
    <w:rsid w:val="00F607F5"/>
    <w:rsid w:val="00F60CA9"/>
    <w:rsid w:val="00F60EE4"/>
    <w:rsid w:val="00F60F1D"/>
    <w:rsid w:val="00F61495"/>
    <w:rsid w:val="00F6168A"/>
    <w:rsid w:val="00F616F3"/>
    <w:rsid w:val="00F61758"/>
    <w:rsid w:val="00F61D69"/>
    <w:rsid w:val="00F61E5E"/>
    <w:rsid w:val="00F61E85"/>
    <w:rsid w:val="00F620A7"/>
    <w:rsid w:val="00F620DE"/>
    <w:rsid w:val="00F625A8"/>
    <w:rsid w:val="00F62BA5"/>
    <w:rsid w:val="00F62BD0"/>
    <w:rsid w:val="00F63001"/>
    <w:rsid w:val="00F63248"/>
    <w:rsid w:val="00F63E24"/>
    <w:rsid w:val="00F63FD4"/>
    <w:rsid w:val="00F63FE2"/>
    <w:rsid w:val="00F642CB"/>
    <w:rsid w:val="00F6433D"/>
    <w:rsid w:val="00F64530"/>
    <w:rsid w:val="00F648E8"/>
    <w:rsid w:val="00F65485"/>
    <w:rsid w:val="00F6551A"/>
    <w:rsid w:val="00F6580C"/>
    <w:rsid w:val="00F65B7F"/>
    <w:rsid w:val="00F66145"/>
    <w:rsid w:val="00F66934"/>
    <w:rsid w:val="00F6694A"/>
    <w:rsid w:val="00F66EE8"/>
    <w:rsid w:val="00F66EFE"/>
    <w:rsid w:val="00F66FBA"/>
    <w:rsid w:val="00F67221"/>
    <w:rsid w:val="00F67719"/>
    <w:rsid w:val="00F67B84"/>
    <w:rsid w:val="00F70423"/>
    <w:rsid w:val="00F70674"/>
    <w:rsid w:val="00F717A5"/>
    <w:rsid w:val="00F718A2"/>
    <w:rsid w:val="00F719BA"/>
    <w:rsid w:val="00F719E7"/>
    <w:rsid w:val="00F71A87"/>
    <w:rsid w:val="00F72591"/>
    <w:rsid w:val="00F7259E"/>
    <w:rsid w:val="00F725C0"/>
    <w:rsid w:val="00F726C6"/>
    <w:rsid w:val="00F7276E"/>
    <w:rsid w:val="00F72EC7"/>
    <w:rsid w:val="00F7316A"/>
    <w:rsid w:val="00F7342F"/>
    <w:rsid w:val="00F7365E"/>
    <w:rsid w:val="00F736B7"/>
    <w:rsid w:val="00F73877"/>
    <w:rsid w:val="00F740E4"/>
    <w:rsid w:val="00F74390"/>
    <w:rsid w:val="00F749BE"/>
    <w:rsid w:val="00F75224"/>
    <w:rsid w:val="00F754AE"/>
    <w:rsid w:val="00F75848"/>
    <w:rsid w:val="00F75FE9"/>
    <w:rsid w:val="00F75FF9"/>
    <w:rsid w:val="00F762B8"/>
    <w:rsid w:val="00F7683F"/>
    <w:rsid w:val="00F76A9E"/>
    <w:rsid w:val="00F76FD3"/>
    <w:rsid w:val="00F77622"/>
    <w:rsid w:val="00F77F7A"/>
    <w:rsid w:val="00F80237"/>
    <w:rsid w:val="00F814BD"/>
    <w:rsid w:val="00F81980"/>
    <w:rsid w:val="00F81A50"/>
    <w:rsid w:val="00F81DC2"/>
    <w:rsid w:val="00F8245F"/>
    <w:rsid w:val="00F829EE"/>
    <w:rsid w:val="00F82C9C"/>
    <w:rsid w:val="00F82E7C"/>
    <w:rsid w:val="00F830A3"/>
    <w:rsid w:val="00F83760"/>
    <w:rsid w:val="00F83E38"/>
    <w:rsid w:val="00F841D3"/>
    <w:rsid w:val="00F844D0"/>
    <w:rsid w:val="00F848AE"/>
    <w:rsid w:val="00F84AAD"/>
    <w:rsid w:val="00F84CEA"/>
    <w:rsid w:val="00F85528"/>
    <w:rsid w:val="00F85B09"/>
    <w:rsid w:val="00F85B6A"/>
    <w:rsid w:val="00F86074"/>
    <w:rsid w:val="00F86A78"/>
    <w:rsid w:val="00F86BE1"/>
    <w:rsid w:val="00F86D2A"/>
    <w:rsid w:val="00F8765B"/>
    <w:rsid w:val="00F87C20"/>
    <w:rsid w:val="00F87D47"/>
    <w:rsid w:val="00F9007B"/>
    <w:rsid w:val="00F906A3"/>
    <w:rsid w:val="00F9073F"/>
    <w:rsid w:val="00F912B0"/>
    <w:rsid w:val="00F914A8"/>
    <w:rsid w:val="00F91615"/>
    <w:rsid w:val="00F91743"/>
    <w:rsid w:val="00F927C6"/>
    <w:rsid w:val="00F92AC3"/>
    <w:rsid w:val="00F92B31"/>
    <w:rsid w:val="00F92D9C"/>
    <w:rsid w:val="00F92E33"/>
    <w:rsid w:val="00F93120"/>
    <w:rsid w:val="00F931E6"/>
    <w:rsid w:val="00F93DC1"/>
    <w:rsid w:val="00F94DE4"/>
    <w:rsid w:val="00F95370"/>
    <w:rsid w:val="00F9574B"/>
    <w:rsid w:val="00F958FB"/>
    <w:rsid w:val="00F95ED8"/>
    <w:rsid w:val="00F95F0D"/>
    <w:rsid w:val="00F95FD0"/>
    <w:rsid w:val="00F9601A"/>
    <w:rsid w:val="00F9617E"/>
    <w:rsid w:val="00F969B7"/>
    <w:rsid w:val="00F96CF3"/>
    <w:rsid w:val="00F978B1"/>
    <w:rsid w:val="00F97A4D"/>
    <w:rsid w:val="00F97C00"/>
    <w:rsid w:val="00FA0148"/>
    <w:rsid w:val="00FA029D"/>
    <w:rsid w:val="00FA065E"/>
    <w:rsid w:val="00FA07D2"/>
    <w:rsid w:val="00FA0A7F"/>
    <w:rsid w:val="00FA0B66"/>
    <w:rsid w:val="00FA0FC8"/>
    <w:rsid w:val="00FA13FD"/>
    <w:rsid w:val="00FA17E8"/>
    <w:rsid w:val="00FA1BA9"/>
    <w:rsid w:val="00FA1DAB"/>
    <w:rsid w:val="00FA2336"/>
    <w:rsid w:val="00FA2BCE"/>
    <w:rsid w:val="00FA30A6"/>
    <w:rsid w:val="00FA3555"/>
    <w:rsid w:val="00FA3721"/>
    <w:rsid w:val="00FA3A03"/>
    <w:rsid w:val="00FA3AE3"/>
    <w:rsid w:val="00FA3C60"/>
    <w:rsid w:val="00FA3FE9"/>
    <w:rsid w:val="00FA41D6"/>
    <w:rsid w:val="00FA432F"/>
    <w:rsid w:val="00FA49CD"/>
    <w:rsid w:val="00FA4EDB"/>
    <w:rsid w:val="00FA57F8"/>
    <w:rsid w:val="00FA5A1B"/>
    <w:rsid w:val="00FA5B91"/>
    <w:rsid w:val="00FA61BE"/>
    <w:rsid w:val="00FA6449"/>
    <w:rsid w:val="00FA6A8C"/>
    <w:rsid w:val="00FA6E4B"/>
    <w:rsid w:val="00FA7536"/>
    <w:rsid w:val="00FA797B"/>
    <w:rsid w:val="00FA7A1E"/>
    <w:rsid w:val="00FA7BF3"/>
    <w:rsid w:val="00FA7DE1"/>
    <w:rsid w:val="00FB027A"/>
    <w:rsid w:val="00FB0616"/>
    <w:rsid w:val="00FB0C2F"/>
    <w:rsid w:val="00FB0D39"/>
    <w:rsid w:val="00FB0DE0"/>
    <w:rsid w:val="00FB1BBA"/>
    <w:rsid w:val="00FB2355"/>
    <w:rsid w:val="00FB263B"/>
    <w:rsid w:val="00FB26EA"/>
    <w:rsid w:val="00FB2E79"/>
    <w:rsid w:val="00FB3230"/>
    <w:rsid w:val="00FB3348"/>
    <w:rsid w:val="00FB34E0"/>
    <w:rsid w:val="00FB3B52"/>
    <w:rsid w:val="00FB3E0D"/>
    <w:rsid w:val="00FB3F39"/>
    <w:rsid w:val="00FB3F8A"/>
    <w:rsid w:val="00FB46DA"/>
    <w:rsid w:val="00FB4F3C"/>
    <w:rsid w:val="00FB5281"/>
    <w:rsid w:val="00FB529F"/>
    <w:rsid w:val="00FB5324"/>
    <w:rsid w:val="00FB55C1"/>
    <w:rsid w:val="00FB591E"/>
    <w:rsid w:val="00FB59B0"/>
    <w:rsid w:val="00FB5AD3"/>
    <w:rsid w:val="00FB60F9"/>
    <w:rsid w:val="00FB61C7"/>
    <w:rsid w:val="00FB659B"/>
    <w:rsid w:val="00FB68F9"/>
    <w:rsid w:val="00FB6F71"/>
    <w:rsid w:val="00FB6FC6"/>
    <w:rsid w:val="00FB717B"/>
    <w:rsid w:val="00FB71F1"/>
    <w:rsid w:val="00FB7AC6"/>
    <w:rsid w:val="00FB7D8A"/>
    <w:rsid w:val="00FB7FD9"/>
    <w:rsid w:val="00FC0142"/>
    <w:rsid w:val="00FC04FF"/>
    <w:rsid w:val="00FC0610"/>
    <w:rsid w:val="00FC069D"/>
    <w:rsid w:val="00FC0A45"/>
    <w:rsid w:val="00FC0E4A"/>
    <w:rsid w:val="00FC0F1F"/>
    <w:rsid w:val="00FC181E"/>
    <w:rsid w:val="00FC1899"/>
    <w:rsid w:val="00FC1FB4"/>
    <w:rsid w:val="00FC20C8"/>
    <w:rsid w:val="00FC24AA"/>
    <w:rsid w:val="00FC26A6"/>
    <w:rsid w:val="00FC2D24"/>
    <w:rsid w:val="00FC301A"/>
    <w:rsid w:val="00FC30BD"/>
    <w:rsid w:val="00FC3397"/>
    <w:rsid w:val="00FC33F7"/>
    <w:rsid w:val="00FC37EC"/>
    <w:rsid w:val="00FC3BCF"/>
    <w:rsid w:val="00FC438B"/>
    <w:rsid w:val="00FC445B"/>
    <w:rsid w:val="00FC4857"/>
    <w:rsid w:val="00FC50BF"/>
    <w:rsid w:val="00FC50C4"/>
    <w:rsid w:val="00FC53F7"/>
    <w:rsid w:val="00FC5435"/>
    <w:rsid w:val="00FC5798"/>
    <w:rsid w:val="00FC58FC"/>
    <w:rsid w:val="00FC5D06"/>
    <w:rsid w:val="00FC5EC7"/>
    <w:rsid w:val="00FC655A"/>
    <w:rsid w:val="00FC744B"/>
    <w:rsid w:val="00FC74FF"/>
    <w:rsid w:val="00FC78D7"/>
    <w:rsid w:val="00FC7B68"/>
    <w:rsid w:val="00FC7FD1"/>
    <w:rsid w:val="00FD0590"/>
    <w:rsid w:val="00FD0613"/>
    <w:rsid w:val="00FD0A1C"/>
    <w:rsid w:val="00FD0A93"/>
    <w:rsid w:val="00FD0A96"/>
    <w:rsid w:val="00FD0C61"/>
    <w:rsid w:val="00FD12CF"/>
    <w:rsid w:val="00FD1485"/>
    <w:rsid w:val="00FD2569"/>
    <w:rsid w:val="00FD2BDC"/>
    <w:rsid w:val="00FD3025"/>
    <w:rsid w:val="00FD33CD"/>
    <w:rsid w:val="00FD36FC"/>
    <w:rsid w:val="00FD39E5"/>
    <w:rsid w:val="00FD3EEB"/>
    <w:rsid w:val="00FD410D"/>
    <w:rsid w:val="00FD413F"/>
    <w:rsid w:val="00FD4EC1"/>
    <w:rsid w:val="00FD50DA"/>
    <w:rsid w:val="00FD561F"/>
    <w:rsid w:val="00FD5855"/>
    <w:rsid w:val="00FD5A1E"/>
    <w:rsid w:val="00FD5B36"/>
    <w:rsid w:val="00FD6591"/>
    <w:rsid w:val="00FD6B17"/>
    <w:rsid w:val="00FD6D65"/>
    <w:rsid w:val="00FD724D"/>
    <w:rsid w:val="00FD74C5"/>
    <w:rsid w:val="00FD74DE"/>
    <w:rsid w:val="00FD765E"/>
    <w:rsid w:val="00FE0251"/>
    <w:rsid w:val="00FE077F"/>
    <w:rsid w:val="00FE0CF7"/>
    <w:rsid w:val="00FE0DE6"/>
    <w:rsid w:val="00FE13D2"/>
    <w:rsid w:val="00FE14C0"/>
    <w:rsid w:val="00FE14C7"/>
    <w:rsid w:val="00FE166D"/>
    <w:rsid w:val="00FE2DCD"/>
    <w:rsid w:val="00FE2DD1"/>
    <w:rsid w:val="00FE2E60"/>
    <w:rsid w:val="00FE36EE"/>
    <w:rsid w:val="00FE393D"/>
    <w:rsid w:val="00FE39D6"/>
    <w:rsid w:val="00FE3B1C"/>
    <w:rsid w:val="00FE4081"/>
    <w:rsid w:val="00FE42C5"/>
    <w:rsid w:val="00FE44E1"/>
    <w:rsid w:val="00FE45BB"/>
    <w:rsid w:val="00FE47A0"/>
    <w:rsid w:val="00FE4A3A"/>
    <w:rsid w:val="00FE4B8B"/>
    <w:rsid w:val="00FE4CFD"/>
    <w:rsid w:val="00FE4DD0"/>
    <w:rsid w:val="00FE4FBA"/>
    <w:rsid w:val="00FE4FCA"/>
    <w:rsid w:val="00FE51D7"/>
    <w:rsid w:val="00FE5B48"/>
    <w:rsid w:val="00FE5E0D"/>
    <w:rsid w:val="00FE6049"/>
    <w:rsid w:val="00FE67C0"/>
    <w:rsid w:val="00FE6839"/>
    <w:rsid w:val="00FE752B"/>
    <w:rsid w:val="00FF0191"/>
    <w:rsid w:val="00FF09A2"/>
    <w:rsid w:val="00FF1265"/>
    <w:rsid w:val="00FF15A6"/>
    <w:rsid w:val="00FF1854"/>
    <w:rsid w:val="00FF230B"/>
    <w:rsid w:val="00FF2374"/>
    <w:rsid w:val="00FF2478"/>
    <w:rsid w:val="00FF2921"/>
    <w:rsid w:val="00FF2B2E"/>
    <w:rsid w:val="00FF2F5D"/>
    <w:rsid w:val="00FF3ED2"/>
    <w:rsid w:val="00FF4C95"/>
    <w:rsid w:val="00FF53AE"/>
    <w:rsid w:val="00FF5944"/>
    <w:rsid w:val="00FF63A3"/>
    <w:rsid w:val="00FF663D"/>
    <w:rsid w:val="00FF6768"/>
    <w:rsid w:val="00FF6969"/>
    <w:rsid w:val="00FF7AB4"/>
    <w:rsid w:val="018272BE"/>
    <w:rsid w:val="0204B08C"/>
    <w:rsid w:val="0207A621"/>
    <w:rsid w:val="02480DE5"/>
    <w:rsid w:val="025C072A"/>
    <w:rsid w:val="0296E5A2"/>
    <w:rsid w:val="02AAD5B1"/>
    <w:rsid w:val="02FFF28D"/>
    <w:rsid w:val="0320FACC"/>
    <w:rsid w:val="034FF9B6"/>
    <w:rsid w:val="03FA00F3"/>
    <w:rsid w:val="049AF64C"/>
    <w:rsid w:val="0529D04B"/>
    <w:rsid w:val="06251012"/>
    <w:rsid w:val="074BDE7F"/>
    <w:rsid w:val="076BE4C6"/>
    <w:rsid w:val="080F7A8E"/>
    <w:rsid w:val="0878436A"/>
    <w:rsid w:val="091ED2FB"/>
    <w:rsid w:val="09846A2D"/>
    <w:rsid w:val="098B1ED0"/>
    <w:rsid w:val="099B163E"/>
    <w:rsid w:val="09DCD3C8"/>
    <w:rsid w:val="0A7CFD11"/>
    <w:rsid w:val="0B504CB6"/>
    <w:rsid w:val="0B9A8B82"/>
    <w:rsid w:val="0BC020CB"/>
    <w:rsid w:val="0C94B691"/>
    <w:rsid w:val="0D9006F5"/>
    <w:rsid w:val="0EC9E333"/>
    <w:rsid w:val="0EF4C494"/>
    <w:rsid w:val="0FB8F7ED"/>
    <w:rsid w:val="0FE00688"/>
    <w:rsid w:val="10C9A294"/>
    <w:rsid w:val="12110085"/>
    <w:rsid w:val="12F2600F"/>
    <w:rsid w:val="13073BB3"/>
    <w:rsid w:val="139DBD28"/>
    <w:rsid w:val="15190B7A"/>
    <w:rsid w:val="156147D9"/>
    <w:rsid w:val="15A0D44B"/>
    <w:rsid w:val="171CA5D6"/>
    <w:rsid w:val="179AE075"/>
    <w:rsid w:val="180382D9"/>
    <w:rsid w:val="1811AEE7"/>
    <w:rsid w:val="1877221B"/>
    <w:rsid w:val="189E78C7"/>
    <w:rsid w:val="1949C46D"/>
    <w:rsid w:val="19CB98DD"/>
    <w:rsid w:val="1A09694B"/>
    <w:rsid w:val="1B0F3CAE"/>
    <w:rsid w:val="1B45A864"/>
    <w:rsid w:val="1B964488"/>
    <w:rsid w:val="1B9F84B3"/>
    <w:rsid w:val="1BCE9F18"/>
    <w:rsid w:val="1BE7B998"/>
    <w:rsid w:val="1C918084"/>
    <w:rsid w:val="1D0AB1B0"/>
    <w:rsid w:val="1DC025FE"/>
    <w:rsid w:val="1E3250F9"/>
    <w:rsid w:val="1E9CB01A"/>
    <w:rsid w:val="1ED5A39D"/>
    <w:rsid w:val="1F24FEDB"/>
    <w:rsid w:val="1F330B79"/>
    <w:rsid w:val="1F4B1A7B"/>
    <w:rsid w:val="1F5EEB3D"/>
    <w:rsid w:val="1FD620E5"/>
    <w:rsid w:val="1FEA45BE"/>
    <w:rsid w:val="20048ADB"/>
    <w:rsid w:val="20AAB858"/>
    <w:rsid w:val="21019655"/>
    <w:rsid w:val="21A2ED44"/>
    <w:rsid w:val="220FBA1E"/>
    <w:rsid w:val="22951CDC"/>
    <w:rsid w:val="22C5B59B"/>
    <w:rsid w:val="2343913E"/>
    <w:rsid w:val="2352F57D"/>
    <w:rsid w:val="23B141DD"/>
    <w:rsid w:val="23CC78D8"/>
    <w:rsid w:val="242C0262"/>
    <w:rsid w:val="247A8283"/>
    <w:rsid w:val="2489151E"/>
    <w:rsid w:val="2496C888"/>
    <w:rsid w:val="24BB8C60"/>
    <w:rsid w:val="24F90BA9"/>
    <w:rsid w:val="259A81BA"/>
    <w:rsid w:val="260B60FF"/>
    <w:rsid w:val="27132945"/>
    <w:rsid w:val="27BF8D64"/>
    <w:rsid w:val="28812D47"/>
    <w:rsid w:val="28917058"/>
    <w:rsid w:val="28BF0C8B"/>
    <w:rsid w:val="2910467C"/>
    <w:rsid w:val="29379174"/>
    <w:rsid w:val="29597830"/>
    <w:rsid w:val="29ACA05A"/>
    <w:rsid w:val="2A34278A"/>
    <w:rsid w:val="2A56F9B8"/>
    <w:rsid w:val="2AF70574"/>
    <w:rsid w:val="2B1EFD7A"/>
    <w:rsid w:val="2BEE8CF0"/>
    <w:rsid w:val="2C325D5B"/>
    <w:rsid w:val="2C76ACD0"/>
    <w:rsid w:val="2D1CA1BD"/>
    <w:rsid w:val="2D41E0E7"/>
    <w:rsid w:val="2DA46FB8"/>
    <w:rsid w:val="2DE7A338"/>
    <w:rsid w:val="2F37CBEB"/>
    <w:rsid w:val="2F6A7B71"/>
    <w:rsid w:val="2F8D9F86"/>
    <w:rsid w:val="30208D6F"/>
    <w:rsid w:val="3035A67A"/>
    <w:rsid w:val="30AA2FBA"/>
    <w:rsid w:val="311553C9"/>
    <w:rsid w:val="311F703F"/>
    <w:rsid w:val="3188D93E"/>
    <w:rsid w:val="31A9A7DD"/>
    <w:rsid w:val="3245CDE7"/>
    <w:rsid w:val="3266A111"/>
    <w:rsid w:val="32947D4F"/>
    <w:rsid w:val="32964753"/>
    <w:rsid w:val="33010843"/>
    <w:rsid w:val="338C9CE7"/>
    <w:rsid w:val="338E9B75"/>
    <w:rsid w:val="3430150B"/>
    <w:rsid w:val="345DBA1A"/>
    <w:rsid w:val="3499A8F1"/>
    <w:rsid w:val="34C66857"/>
    <w:rsid w:val="34F1934E"/>
    <w:rsid w:val="34FDEDA8"/>
    <w:rsid w:val="357C2C7A"/>
    <w:rsid w:val="35E903DE"/>
    <w:rsid w:val="36225726"/>
    <w:rsid w:val="36BA927D"/>
    <w:rsid w:val="375AC2AE"/>
    <w:rsid w:val="37DB7044"/>
    <w:rsid w:val="387A3952"/>
    <w:rsid w:val="39383CBF"/>
    <w:rsid w:val="3A25BB00"/>
    <w:rsid w:val="3B4B0BC8"/>
    <w:rsid w:val="3B79C70D"/>
    <w:rsid w:val="3BA82A4D"/>
    <w:rsid w:val="3BFCD9E0"/>
    <w:rsid w:val="3C352221"/>
    <w:rsid w:val="3E0E6A11"/>
    <w:rsid w:val="3E569805"/>
    <w:rsid w:val="3E9759AE"/>
    <w:rsid w:val="3F541937"/>
    <w:rsid w:val="3F68C413"/>
    <w:rsid w:val="3FC7186D"/>
    <w:rsid w:val="3FD9A216"/>
    <w:rsid w:val="3FEC635A"/>
    <w:rsid w:val="3FEFCAE4"/>
    <w:rsid w:val="3FF7C3D2"/>
    <w:rsid w:val="4024CED1"/>
    <w:rsid w:val="403BBD33"/>
    <w:rsid w:val="40A5DFE9"/>
    <w:rsid w:val="41637675"/>
    <w:rsid w:val="41B0A0F7"/>
    <w:rsid w:val="4201496E"/>
    <w:rsid w:val="42D9A10F"/>
    <w:rsid w:val="42ED4416"/>
    <w:rsid w:val="43578276"/>
    <w:rsid w:val="43D63917"/>
    <w:rsid w:val="43FFF193"/>
    <w:rsid w:val="44A4F39F"/>
    <w:rsid w:val="4549DB24"/>
    <w:rsid w:val="45BA2AEE"/>
    <w:rsid w:val="45D14FE8"/>
    <w:rsid w:val="45F81C7C"/>
    <w:rsid w:val="45F91A0D"/>
    <w:rsid w:val="46544430"/>
    <w:rsid w:val="47198180"/>
    <w:rsid w:val="4730213F"/>
    <w:rsid w:val="4795A823"/>
    <w:rsid w:val="488C2B89"/>
    <w:rsid w:val="490F5903"/>
    <w:rsid w:val="4913A973"/>
    <w:rsid w:val="4923902C"/>
    <w:rsid w:val="49E97335"/>
    <w:rsid w:val="4C0F3B39"/>
    <w:rsid w:val="4C7AB5A5"/>
    <w:rsid w:val="4C9071F3"/>
    <w:rsid w:val="4C96693A"/>
    <w:rsid w:val="4CB6DE6E"/>
    <w:rsid w:val="4CC807AF"/>
    <w:rsid w:val="4CE754F2"/>
    <w:rsid w:val="4D08BEAC"/>
    <w:rsid w:val="4D8E61BE"/>
    <w:rsid w:val="4DD4ED02"/>
    <w:rsid w:val="4DF47746"/>
    <w:rsid w:val="4F532D5C"/>
    <w:rsid w:val="4FA22F10"/>
    <w:rsid w:val="509BB1AB"/>
    <w:rsid w:val="5100C050"/>
    <w:rsid w:val="516E3FC7"/>
    <w:rsid w:val="51AAFC26"/>
    <w:rsid w:val="51FCF300"/>
    <w:rsid w:val="5207A314"/>
    <w:rsid w:val="521505B7"/>
    <w:rsid w:val="525D6D61"/>
    <w:rsid w:val="52DCABD0"/>
    <w:rsid w:val="5367AD3A"/>
    <w:rsid w:val="5435A817"/>
    <w:rsid w:val="55A6E76B"/>
    <w:rsid w:val="55CCDA59"/>
    <w:rsid w:val="562727C3"/>
    <w:rsid w:val="571ABA06"/>
    <w:rsid w:val="57941431"/>
    <w:rsid w:val="57EEB30D"/>
    <w:rsid w:val="583502DA"/>
    <w:rsid w:val="583D337F"/>
    <w:rsid w:val="588C0A00"/>
    <w:rsid w:val="58D08AC7"/>
    <w:rsid w:val="58F34B33"/>
    <w:rsid w:val="5970F1AD"/>
    <w:rsid w:val="5AC1C928"/>
    <w:rsid w:val="5BACF20E"/>
    <w:rsid w:val="5CE28A46"/>
    <w:rsid w:val="5CF936B6"/>
    <w:rsid w:val="5DD176C7"/>
    <w:rsid w:val="5E8A25AD"/>
    <w:rsid w:val="5E9F8560"/>
    <w:rsid w:val="5F06BC21"/>
    <w:rsid w:val="5FFA2CE3"/>
    <w:rsid w:val="60FF3C6C"/>
    <w:rsid w:val="611BEA4F"/>
    <w:rsid w:val="6135DD92"/>
    <w:rsid w:val="615F3786"/>
    <w:rsid w:val="616FC60B"/>
    <w:rsid w:val="6172F113"/>
    <w:rsid w:val="619BDABA"/>
    <w:rsid w:val="62283DA5"/>
    <w:rsid w:val="631EFFF7"/>
    <w:rsid w:val="6389632D"/>
    <w:rsid w:val="63D32DF2"/>
    <w:rsid w:val="64868F12"/>
    <w:rsid w:val="64C54FF5"/>
    <w:rsid w:val="6524283B"/>
    <w:rsid w:val="66791E9C"/>
    <w:rsid w:val="6692B560"/>
    <w:rsid w:val="6718253B"/>
    <w:rsid w:val="671D3403"/>
    <w:rsid w:val="6771F107"/>
    <w:rsid w:val="679FBAF3"/>
    <w:rsid w:val="683CB85D"/>
    <w:rsid w:val="68E1D1AD"/>
    <w:rsid w:val="68FA8B26"/>
    <w:rsid w:val="69C206D6"/>
    <w:rsid w:val="69F89FEB"/>
    <w:rsid w:val="6A543245"/>
    <w:rsid w:val="6AF8EC02"/>
    <w:rsid w:val="6BE7A529"/>
    <w:rsid w:val="6CC666A7"/>
    <w:rsid w:val="6F01EADB"/>
    <w:rsid w:val="6F319371"/>
    <w:rsid w:val="6F57BD23"/>
    <w:rsid w:val="6FC1DBE9"/>
    <w:rsid w:val="70EE6A30"/>
    <w:rsid w:val="72AD144A"/>
    <w:rsid w:val="73882ABA"/>
    <w:rsid w:val="73A40A68"/>
    <w:rsid w:val="7439C82D"/>
    <w:rsid w:val="75445206"/>
    <w:rsid w:val="7561BC91"/>
    <w:rsid w:val="75B08D2F"/>
    <w:rsid w:val="75E4C91C"/>
    <w:rsid w:val="766DF4AD"/>
    <w:rsid w:val="76A24203"/>
    <w:rsid w:val="76B6B4E2"/>
    <w:rsid w:val="77BE6C44"/>
    <w:rsid w:val="78239BCD"/>
    <w:rsid w:val="7868E428"/>
    <w:rsid w:val="799482B7"/>
    <w:rsid w:val="79CA5BE0"/>
    <w:rsid w:val="79E0B445"/>
    <w:rsid w:val="7AFFEB2A"/>
    <w:rsid w:val="7B34FD88"/>
    <w:rsid w:val="7B8198D8"/>
    <w:rsid w:val="7B85186D"/>
    <w:rsid w:val="7BD2592D"/>
    <w:rsid w:val="7BEFA9DA"/>
    <w:rsid w:val="7BF67FA0"/>
    <w:rsid w:val="7C4E39B8"/>
    <w:rsid w:val="7C5BC4A1"/>
    <w:rsid w:val="7C614271"/>
    <w:rsid w:val="7D1D4063"/>
    <w:rsid w:val="7D42CF3D"/>
    <w:rsid w:val="7D77B669"/>
    <w:rsid w:val="7DC0D7E5"/>
    <w:rsid w:val="7F9A3829"/>
    <w:rsid w:val="7F9BF60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E36F25F"/>
  <w15:chartTrackingRefBased/>
  <w15:docId w15:val="{8DA31EE2-4430-4C1F-A41C-F17F7CAF3D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Signature" w:semiHidden="1"/>
    <w:lsdException w:name="Default Paragraph Font" w:semiHidden="1" w:uiPriority="1" w:unhideWhenUsed="1"/>
    <w:lsdException w:name="Body Text" w:semiHidden="1" w:uiPriority="7"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B24307"/>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B24307"/>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B24307"/>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B24307"/>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B24307"/>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B24307"/>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B24307"/>
    <w:pPr>
      <w:keepNext/>
      <w:spacing w:after="200" w:line="240" w:lineRule="auto"/>
    </w:pPr>
    <w:rPr>
      <w:iCs/>
      <w:color w:val="002664"/>
      <w:sz w:val="18"/>
      <w:szCs w:val="18"/>
    </w:rPr>
  </w:style>
  <w:style w:type="table" w:customStyle="1" w:styleId="Tableheader">
    <w:name w:val="ŠTable header"/>
    <w:basedOn w:val="TableNormal"/>
    <w:uiPriority w:val="99"/>
    <w:rsid w:val="00B24307"/>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B243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B24307"/>
    <w:pPr>
      <w:numPr>
        <w:numId w:val="40"/>
      </w:numPr>
    </w:pPr>
  </w:style>
  <w:style w:type="paragraph" w:styleId="ListNumber2">
    <w:name w:val="List Number 2"/>
    <w:aliases w:val="ŠList Number 2"/>
    <w:basedOn w:val="Normal"/>
    <w:uiPriority w:val="8"/>
    <w:qFormat/>
    <w:rsid w:val="00B24307"/>
    <w:pPr>
      <w:numPr>
        <w:numId w:val="39"/>
      </w:numPr>
    </w:pPr>
  </w:style>
  <w:style w:type="paragraph" w:styleId="ListBullet">
    <w:name w:val="List Bullet"/>
    <w:aliases w:val="ŠList Bullet"/>
    <w:basedOn w:val="Normal"/>
    <w:uiPriority w:val="9"/>
    <w:qFormat/>
    <w:rsid w:val="00E05658"/>
    <w:pPr>
      <w:numPr>
        <w:numId w:val="48"/>
      </w:numPr>
      <w:tabs>
        <w:tab w:val="clear" w:pos="360"/>
      </w:tabs>
      <w:ind w:left="567" w:hanging="567"/>
    </w:pPr>
  </w:style>
  <w:style w:type="paragraph" w:styleId="ListBullet2">
    <w:name w:val="List Bullet 2"/>
    <w:aliases w:val="ŠList Bullet 2"/>
    <w:basedOn w:val="Normal"/>
    <w:uiPriority w:val="10"/>
    <w:qFormat/>
    <w:rsid w:val="00B24307"/>
    <w:pPr>
      <w:numPr>
        <w:numId w:val="37"/>
      </w:numPr>
    </w:pPr>
  </w:style>
  <w:style w:type="paragraph" w:customStyle="1" w:styleId="FeatureBox4">
    <w:name w:val="ŠFeature Box 4"/>
    <w:basedOn w:val="FeatureBox2"/>
    <w:next w:val="Normal"/>
    <w:uiPriority w:val="14"/>
    <w:qFormat/>
    <w:rsid w:val="00B24307"/>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B24307"/>
    <w:pPr>
      <w:keepNext/>
      <w:ind w:left="567" w:right="57"/>
    </w:pPr>
    <w:rPr>
      <w:szCs w:val="22"/>
    </w:rPr>
  </w:style>
  <w:style w:type="paragraph" w:customStyle="1" w:styleId="Documentname">
    <w:name w:val="ŠDocument name"/>
    <w:basedOn w:val="Normal"/>
    <w:next w:val="Normal"/>
    <w:uiPriority w:val="17"/>
    <w:qFormat/>
    <w:rsid w:val="00B24307"/>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B24307"/>
    <w:pPr>
      <w:spacing w:after="0"/>
    </w:pPr>
    <w:rPr>
      <w:sz w:val="18"/>
      <w:szCs w:val="18"/>
    </w:rPr>
  </w:style>
  <w:style w:type="paragraph" w:customStyle="1" w:styleId="FeatureBox2">
    <w:name w:val="ŠFeature Box 2"/>
    <w:basedOn w:val="Normal"/>
    <w:next w:val="Normal"/>
    <w:uiPriority w:val="12"/>
    <w:qFormat/>
    <w:rsid w:val="00B24307"/>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B24307"/>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B24307"/>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B24307"/>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B24307"/>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B24307"/>
    <w:rPr>
      <w:rFonts w:ascii="Arial" w:hAnsi="Arial"/>
      <w:color w:val="001C4A" w:themeColor="accent1" w:themeShade="BF"/>
      <w:u w:val="single"/>
    </w:rPr>
  </w:style>
  <w:style w:type="paragraph" w:customStyle="1" w:styleId="Logo">
    <w:name w:val="ŠLogo"/>
    <w:basedOn w:val="Normal"/>
    <w:uiPriority w:val="18"/>
    <w:qFormat/>
    <w:rsid w:val="00B24307"/>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B24307"/>
    <w:pPr>
      <w:tabs>
        <w:tab w:val="right" w:leader="dot" w:pos="14570"/>
      </w:tabs>
      <w:spacing w:before="0"/>
    </w:pPr>
    <w:rPr>
      <w:b/>
      <w:noProof/>
    </w:rPr>
  </w:style>
  <w:style w:type="paragraph" w:styleId="TOC2">
    <w:name w:val="toc 2"/>
    <w:aliases w:val="ŠTOC 2"/>
    <w:basedOn w:val="Normal"/>
    <w:next w:val="Normal"/>
    <w:uiPriority w:val="39"/>
    <w:unhideWhenUsed/>
    <w:rsid w:val="00B24307"/>
    <w:pPr>
      <w:tabs>
        <w:tab w:val="right" w:leader="dot" w:pos="14570"/>
      </w:tabs>
      <w:spacing w:before="0"/>
    </w:pPr>
    <w:rPr>
      <w:noProof/>
    </w:rPr>
  </w:style>
  <w:style w:type="paragraph" w:styleId="TOC3">
    <w:name w:val="toc 3"/>
    <w:aliases w:val="ŠTOC 3"/>
    <w:basedOn w:val="Normal"/>
    <w:next w:val="Normal"/>
    <w:uiPriority w:val="39"/>
    <w:unhideWhenUsed/>
    <w:rsid w:val="00B24307"/>
    <w:pPr>
      <w:spacing w:before="0"/>
      <w:ind w:left="244"/>
    </w:pPr>
  </w:style>
  <w:style w:type="character" w:customStyle="1" w:styleId="BoldItalic">
    <w:name w:val="ŠBold Italic"/>
    <w:basedOn w:val="DefaultParagraphFont"/>
    <w:uiPriority w:val="1"/>
    <w:qFormat/>
    <w:rsid w:val="00B24307"/>
    <w:rPr>
      <w:b/>
      <w:i/>
      <w:iCs/>
    </w:rPr>
  </w:style>
  <w:style w:type="character" w:customStyle="1" w:styleId="Heading1Char">
    <w:name w:val="Heading 1 Char"/>
    <w:aliases w:val="ŠHeading 1 Char"/>
    <w:basedOn w:val="DefaultParagraphFont"/>
    <w:link w:val="Heading1"/>
    <w:uiPriority w:val="3"/>
    <w:rsid w:val="00B24307"/>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B24307"/>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9"/>
    <w:qFormat/>
    <w:rsid w:val="00B24307"/>
    <w:pPr>
      <w:spacing w:after="240"/>
      <w:outlineLvl w:val="9"/>
    </w:pPr>
    <w:rPr>
      <w:szCs w:val="40"/>
    </w:rPr>
  </w:style>
  <w:style w:type="paragraph" w:styleId="Footer">
    <w:name w:val="footer"/>
    <w:aliases w:val="ŠFooter"/>
    <w:basedOn w:val="Normal"/>
    <w:link w:val="FooterChar"/>
    <w:uiPriority w:val="19"/>
    <w:rsid w:val="00B24307"/>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B24307"/>
    <w:rPr>
      <w:rFonts w:ascii="Arial" w:hAnsi="Arial" w:cs="Arial"/>
      <w:sz w:val="18"/>
      <w:szCs w:val="18"/>
    </w:rPr>
  </w:style>
  <w:style w:type="paragraph" w:styleId="Header">
    <w:name w:val="header"/>
    <w:aliases w:val="ŠHeader"/>
    <w:basedOn w:val="Normal"/>
    <w:link w:val="HeaderChar"/>
    <w:uiPriority w:val="16"/>
    <w:rsid w:val="00B24307"/>
    <w:rPr>
      <w:noProof/>
      <w:color w:val="002664"/>
      <w:sz w:val="28"/>
      <w:szCs w:val="28"/>
    </w:rPr>
  </w:style>
  <w:style w:type="character" w:customStyle="1" w:styleId="HeaderChar">
    <w:name w:val="Header Char"/>
    <w:aliases w:val="ŠHeader Char"/>
    <w:basedOn w:val="DefaultParagraphFont"/>
    <w:link w:val="Header"/>
    <w:uiPriority w:val="16"/>
    <w:rsid w:val="00B24307"/>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B24307"/>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B24307"/>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B24307"/>
    <w:rPr>
      <w:rFonts w:ascii="Arial" w:hAnsi="Arial" w:cs="Arial"/>
      <w:b/>
      <w:szCs w:val="32"/>
    </w:rPr>
  </w:style>
  <w:style w:type="character" w:styleId="UnresolvedMention">
    <w:name w:val="Unresolved Mention"/>
    <w:basedOn w:val="DefaultParagraphFont"/>
    <w:uiPriority w:val="99"/>
    <w:semiHidden/>
    <w:unhideWhenUsed/>
    <w:rsid w:val="00B24307"/>
    <w:rPr>
      <w:color w:val="605E5C"/>
      <w:shd w:val="clear" w:color="auto" w:fill="E1DFDD"/>
    </w:rPr>
  </w:style>
  <w:style w:type="character" w:styleId="SubtleEmphasis">
    <w:name w:val="Subtle Emphasis"/>
    <w:basedOn w:val="DefaultParagraphFont"/>
    <w:uiPriority w:val="19"/>
    <w:semiHidden/>
    <w:qFormat/>
    <w:rsid w:val="00B24307"/>
    <w:rPr>
      <w:i/>
      <w:iCs/>
      <w:color w:val="404040" w:themeColor="text1" w:themeTint="BF"/>
    </w:rPr>
  </w:style>
  <w:style w:type="paragraph" w:styleId="TOC4">
    <w:name w:val="toc 4"/>
    <w:aliases w:val="ŠTOC 4"/>
    <w:basedOn w:val="Normal"/>
    <w:next w:val="Normal"/>
    <w:autoRedefine/>
    <w:uiPriority w:val="39"/>
    <w:unhideWhenUsed/>
    <w:rsid w:val="00B24307"/>
    <w:pPr>
      <w:spacing w:before="0"/>
      <w:ind w:left="488"/>
    </w:pPr>
  </w:style>
  <w:style w:type="character" w:styleId="CommentReference">
    <w:name w:val="annotation reference"/>
    <w:basedOn w:val="DefaultParagraphFont"/>
    <w:uiPriority w:val="99"/>
    <w:semiHidden/>
    <w:unhideWhenUsed/>
    <w:rsid w:val="00B24307"/>
    <w:rPr>
      <w:sz w:val="16"/>
      <w:szCs w:val="16"/>
    </w:rPr>
  </w:style>
  <w:style w:type="paragraph" w:styleId="CommentText">
    <w:name w:val="annotation text"/>
    <w:basedOn w:val="Normal"/>
    <w:link w:val="CommentTextChar"/>
    <w:uiPriority w:val="99"/>
    <w:semiHidden/>
    <w:rsid w:val="00B24307"/>
    <w:pPr>
      <w:spacing w:line="240" w:lineRule="auto"/>
    </w:pPr>
    <w:rPr>
      <w:sz w:val="20"/>
      <w:szCs w:val="20"/>
    </w:rPr>
  </w:style>
  <w:style w:type="character" w:customStyle="1" w:styleId="CommentTextChar">
    <w:name w:val="Comment Text Char"/>
    <w:basedOn w:val="DefaultParagraphFont"/>
    <w:link w:val="CommentText"/>
    <w:uiPriority w:val="99"/>
    <w:semiHidden/>
    <w:rsid w:val="00B24307"/>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B24307"/>
    <w:rPr>
      <w:b/>
      <w:bCs/>
    </w:rPr>
  </w:style>
  <w:style w:type="character" w:customStyle="1" w:styleId="CommentSubjectChar">
    <w:name w:val="Comment Subject Char"/>
    <w:basedOn w:val="CommentTextChar"/>
    <w:link w:val="CommentSubject"/>
    <w:uiPriority w:val="99"/>
    <w:semiHidden/>
    <w:rsid w:val="00B24307"/>
    <w:rPr>
      <w:rFonts w:ascii="Arial" w:hAnsi="Arial" w:cs="Arial"/>
      <w:b/>
      <w:bCs/>
      <w:sz w:val="20"/>
      <w:szCs w:val="20"/>
    </w:rPr>
  </w:style>
  <w:style w:type="character" w:styleId="Strong">
    <w:name w:val="Strong"/>
    <w:aliases w:val="ŠStrong,Bold"/>
    <w:qFormat/>
    <w:rsid w:val="00B24307"/>
    <w:rPr>
      <w:b/>
      <w:bCs/>
    </w:rPr>
  </w:style>
  <w:style w:type="character" w:styleId="Emphasis">
    <w:name w:val="Emphasis"/>
    <w:aliases w:val="ŠEmphasis,Italic"/>
    <w:qFormat/>
    <w:rsid w:val="00B24307"/>
    <w:rPr>
      <w:i/>
      <w:iCs/>
    </w:rPr>
  </w:style>
  <w:style w:type="paragraph" w:styleId="ListNumber3">
    <w:name w:val="List Number 3"/>
    <w:aliases w:val="ŠList Number 3"/>
    <w:basedOn w:val="ListBullet3"/>
    <w:uiPriority w:val="8"/>
    <w:rsid w:val="00B24307"/>
    <w:pPr>
      <w:numPr>
        <w:ilvl w:val="2"/>
        <w:numId w:val="39"/>
      </w:numPr>
    </w:pPr>
  </w:style>
  <w:style w:type="paragraph" w:styleId="ListBullet3">
    <w:name w:val="List Bullet 3"/>
    <w:aliases w:val="ŠList Bullet 3"/>
    <w:basedOn w:val="Normal"/>
    <w:uiPriority w:val="10"/>
    <w:rsid w:val="00B24307"/>
    <w:pPr>
      <w:numPr>
        <w:numId w:val="38"/>
      </w:numPr>
    </w:pPr>
  </w:style>
  <w:style w:type="character" w:styleId="PlaceholderText">
    <w:name w:val="Placeholder Text"/>
    <w:basedOn w:val="DefaultParagraphFont"/>
    <w:uiPriority w:val="99"/>
    <w:semiHidden/>
    <w:rsid w:val="00B24307"/>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B24307"/>
    <w:pPr>
      <w:spacing w:before="360"/>
    </w:pPr>
    <w:rPr>
      <w:color w:val="002664"/>
      <w:sz w:val="44"/>
      <w:szCs w:val="48"/>
    </w:rPr>
  </w:style>
  <w:style w:type="character" w:customStyle="1" w:styleId="SubtitleChar0">
    <w:name w:val="ŠSubtitle Char"/>
    <w:basedOn w:val="DefaultParagraphFont"/>
    <w:link w:val="Subtitle0"/>
    <w:uiPriority w:val="2"/>
    <w:rsid w:val="00B24307"/>
    <w:rPr>
      <w:rFonts w:ascii="Arial" w:hAnsi="Arial" w:cs="Arial"/>
      <w:color w:val="002664"/>
      <w:sz w:val="44"/>
      <w:szCs w:val="48"/>
    </w:rPr>
  </w:style>
  <w:style w:type="paragraph" w:styleId="Title">
    <w:name w:val="Title"/>
    <w:aliases w:val="ŠTitle"/>
    <w:basedOn w:val="Normal"/>
    <w:next w:val="Normal"/>
    <w:link w:val="TitleChar"/>
    <w:uiPriority w:val="1"/>
    <w:rsid w:val="00B24307"/>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B24307"/>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B24307"/>
    <w:pPr>
      <w:ind w:left="567"/>
    </w:pPr>
  </w:style>
  <w:style w:type="character" w:customStyle="1" w:styleId="Featuretext1">
    <w:name w:val="ŠFeature text 1"/>
    <w:uiPriority w:val="15"/>
    <w:qFormat/>
    <w:rsid w:val="00B24307"/>
    <w:rPr>
      <w:rFonts w:ascii="Arial" w:hAnsi="Arial"/>
      <w:b/>
      <w:color w:val="323695"/>
      <w:sz w:val="22"/>
    </w:rPr>
  </w:style>
  <w:style w:type="character" w:customStyle="1" w:styleId="Featuretext2">
    <w:name w:val="ŠFeature text 2"/>
    <w:uiPriority w:val="15"/>
    <w:qFormat/>
    <w:rsid w:val="00B24307"/>
    <w:rPr>
      <w:rFonts w:ascii="Arial" w:hAnsi="Arial"/>
      <w:b/>
      <w:color w:val="B30000"/>
      <w:sz w:val="22"/>
    </w:rPr>
  </w:style>
  <w:style w:type="character" w:customStyle="1" w:styleId="Featuretext3">
    <w:name w:val="ŠFeature text 3"/>
    <w:uiPriority w:val="15"/>
    <w:qFormat/>
    <w:rsid w:val="00B24307"/>
    <w:rPr>
      <w:rFonts w:ascii="Arial" w:hAnsi="Arial"/>
      <w:b/>
      <w:color w:val="2675C4"/>
      <w:sz w:val="22"/>
    </w:rPr>
  </w:style>
  <w:style w:type="character" w:customStyle="1" w:styleId="Featuretext4">
    <w:name w:val="ŠFeature text 4"/>
    <w:uiPriority w:val="15"/>
    <w:qFormat/>
    <w:rsid w:val="00B24307"/>
    <w:rPr>
      <w:rFonts w:ascii="Arial" w:hAnsi="Arial"/>
      <w:b/>
      <w:color w:val="88419D"/>
      <w:sz w:val="22"/>
    </w:rPr>
  </w:style>
  <w:style w:type="character" w:customStyle="1" w:styleId="Featuretext5">
    <w:name w:val="ŠFeature text 5"/>
    <w:uiPriority w:val="15"/>
    <w:qFormat/>
    <w:rsid w:val="00B24307"/>
    <w:rPr>
      <w:rFonts w:ascii="Arial" w:hAnsi="Arial"/>
      <w:b/>
      <w:color w:val="BD5704"/>
      <w:sz w:val="22"/>
    </w:rPr>
  </w:style>
  <w:style w:type="table" w:styleId="GridTable4-Accent6">
    <w:name w:val="Grid Table 4 Accent 6"/>
    <w:basedOn w:val="TableNormal"/>
    <w:uiPriority w:val="49"/>
    <w:rsid w:val="00B24307"/>
    <w:pPr>
      <w:spacing w:after="0" w:line="240" w:lineRule="auto"/>
    </w:pPr>
    <w:tblPr>
      <w:tblStyleRowBandSize w:val="1"/>
      <w:tblStyleColBandSize w:val="1"/>
      <w:tblBorders>
        <w:top w:val="single" w:sz="4" w:space="0" w:color="FFD4D9" w:themeColor="accent6" w:themeTint="99"/>
        <w:left w:val="single" w:sz="4" w:space="0" w:color="FFD4D9" w:themeColor="accent6" w:themeTint="99"/>
        <w:bottom w:val="single" w:sz="4" w:space="0" w:color="FFD4D9" w:themeColor="accent6" w:themeTint="99"/>
        <w:right w:val="single" w:sz="4" w:space="0" w:color="FFD4D9" w:themeColor="accent6" w:themeTint="99"/>
        <w:insideH w:val="single" w:sz="4" w:space="0" w:color="FFD4D9" w:themeColor="accent6" w:themeTint="99"/>
        <w:insideV w:val="single" w:sz="4" w:space="0" w:color="FFD4D9" w:themeColor="accent6" w:themeTint="99"/>
      </w:tblBorders>
    </w:tblPr>
    <w:tblStylePr w:type="firstRow">
      <w:rPr>
        <w:b/>
        <w:bCs/>
        <w:color w:val="FFFFFF" w:themeColor="background1"/>
      </w:rPr>
      <w:tblPr/>
      <w:tcPr>
        <w:tcBorders>
          <w:top w:val="single" w:sz="4" w:space="0" w:color="FFB8C1" w:themeColor="accent6"/>
          <w:left w:val="single" w:sz="4" w:space="0" w:color="FFB8C1" w:themeColor="accent6"/>
          <w:bottom w:val="single" w:sz="4" w:space="0" w:color="FFB8C1" w:themeColor="accent6"/>
          <w:right w:val="single" w:sz="4" w:space="0" w:color="FFB8C1" w:themeColor="accent6"/>
          <w:insideH w:val="nil"/>
          <w:insideV w:val="nil"/>
        </w:tcBorders>
        <w:shd w:val="clear" w:color="auto" w:fill="FFB8C1" w:themeFill="accent6"/>
      </w:tcPr>
    </w:tblStylePr>
    <w:tblStylePr w:type="lastRow">
      <w:rPr>
        <w:b/>
        <w:bCs/>
      </w:rPr>
      <w:tblPr/>
      <w:tcPr>
        <w:tcBorders>
          <w:top w:val="double" w:sz="4" w:space="0" w:color="FFB8C1" w:themeColor="accent6"/>
        </w:tcBorders>
      </w:tcPr>
    </w:tblStylePr>
    <w:tblStylePr w:type="firstCol">
      <w:rPr>
        <w:b/>
        <w:bCs/>
      </w:rPr>
    </w:tblStylePr>
    <w:tblStylePr w:type="lastCol">
      <w:rPr>
        <w:b/>
        <w:bCs/>
      </w:rPr>
    </w:tblStylePr>
    <w:tblStylePr w:type="band1Vert">
      <w:tblPr/>
      <w:tcPr>
        <w:shd w:val="clear" w:color="auto" w:fill="FFF0F2" w:themeFill="accent6" w:themeFillTint="33"/>
      </w:tcPr>
    </w:tblStylePr>
    <w:tblStylePr w:type="band1Horz">
      <w:tblPr/>
      <w:tcPr>
        <w:shd w:val="clear" w:color="auto" w:fill="FFF0F2" w:themeFill="accent6" w:themeFillTint="33"/>
      </w:tcPr>
    </w:tblStylePr>
  </w:style>
  <w:style w:type="table" w:styleId="GridTable4-Accent4">
    <w:name w:val="Grid Table 4 Accent 4"/>
    <w:basedOn w:val="TableNormal"/>
    <w:uiPriority w:val="49"/>
    <w:rsid w:val="00B24307"/>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insideV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insideV w:val="nil"/>
        </w:tcBorders>
        <w:shd w:val="clear" w:color="auto" w:fill="CBEDFD" w:themeFill="accent4"/>
      </w:tcPr>
    </w:tblStylePr>
    <w:tblStylePr w:type="lastRow">
      <w:rPr>
        <w:b/>
        <w:bCs/>
      </w:rPr>
      <w:tblPr/>
      <w:tcPr>
        <w:tcBorders>
          <w:top w:val="double" w:sz="4" w:space="0" w:color="CBEDFD" w:themeColor="accent4"/>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4">
    <w:name w:val="List Table 3 Accent 4"/>
    <w:basedOn w:val="TableNormal"/>
    <w:uiPriority w:val="48"/>
    <w:rsid w:val="00B24307"/>
    <w:pPr>
      <w:spacing w:after="0" w:line="240" w:lineRule="auto"/>
    </w:pPr>
    <w:tblPr>
      <w:tblStyleRowBandSize w:val="1"/>
      <w:tblStyleColBandSize w:val="1"/>
      <w:tblBorders>
        <w:top w:val="single" w:sz="4" w:space="0" w:color="CBEDFD" w:themeColor="accent4"/>
        <w:left w:val="single" w:sz="4" w:space="0" w:color="CBEDFD" w:themeColor="accent4"/>
        <w:bottom w:val="single" w:sz="4" w:space="0" w:color="CBEDFD" w:themeColor="accent4"/>
        <w:right w:val="single" w:sz="4" w:space="0" w:color="CBEDFD" w:themeColor="accent4"/>
      </w:tblBorders>
    </w:tblPr>
    <w:tblStylePr w:type="firstRow">
      <w:rPr>
        <w:b/>
        <w:bCs/>
        <w:color w:val="FFFFFF" w:themeColor="background1"/>
      </w:rPr>
      <w:tblPr/>
      <w:tcPr>
        <w:shd w:val="clear" w:color="auto" w:fill="CBEDFD" w:themeFill="accent4"/>
      </w:tcPr>
    </w:tblStylePr>
    <w:tblStylePr w:type="lastRow">
      <w:rPr>
        <w:b/>
        <w:bCs/>
      </w:rPr>
      <w:tblPr/>
      <w:tcPr>
        <w:tcBorders>
          <w:top w:val="double" w:sz="4" w:space="0" w:color="CBEDF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BEDFD" w:themeColor="accent4"/>
          <w:right w:val="single" w:sz="4" w:space="0" w:color="CBEDFD" w:themeColor="accent4"/>
        </w:tcBorders>
      </w:tcPr>
    </w:tblStylePr>
    <w:tblStylePr w:type="band1Horz">
      <w:tblPr/>
      <w:tcPr>
        <w:tcBorders>
          <w:top w:val="single" w:sz="4" w:space="0" w:color="CBEDFD" w:themeColor="accent4"/>
          <w:bottom w:val="single" w:sz="4" w:space="0" w:color="CBEDF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BEDFD" w:themeColor="accent4"/>
          <w:left w:val="nil"/>
        </w:tcBorders>
      </w:tcPr>
    </w:tblStylePr>
    <w:tblStylePr w:type="swCell">
      <w:tblPr/>
      <w:tcPr>
        <w:tcBorders>
          <w:top w:val="double" w:sz="4" w:space="0" w:color="CBEDFD" w:themeColor="accent4"/>
          <w:right w:val="nil"/>
        </w:tcBorders>
      </w:tcPr>
    </w:tblStylePr>
  </w:style>
  <w:style w:type="table" w:styleId="ListTable4-Accent4">
    <w:name w:val="List Table 4 Accent 4"/>
    <w:basedOn w:val="TableNormal"/>
    <w:uiPriority w:val="49"/>
    <w:rsid w:val="00B24307"/>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tcBorders>
        <w:shd w:val="clear" w:color="auto" w:fill="CBEDFD" w:themeFill="accent4"/>
      </w:tcPr>
    </w:tblStylePr>
    <w:tblStylePr w:type="lastRow">
      <w:rPr>
        <w:b/>
        <w:bCs/>
      </w:rPr>
      <w:tblPr/>
      <w:tcPr>
        <w:tcBorders>
          <w:top w:val="double" w:sz="4" w:space="0" w:color="DFF4FD" w:themeColor="accent4" w:themeTint="99"/>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1">
    <w:name w:val="List Table 3 Accent 1"/>
    <w:basedOn w:val="TableNormal"/>
    <w:uiPriority w:val="48"/>
    <w:rsid w:val="00B24307"/>
    <w:pPr>
      <w:spacing w:after="0" w:line="240" w:lineRule="auto"/>
    </w:pPr>
    <w:tblPr>
      <w:tblStyleRowBandSize w:val="1"/>
      <w:tblStyleColBandSize w:val="1"/>
      <w:tblBorders>
        <w:top w:val="single" w:sz="4" w:space="0" w:color="002664" w:themeColor="accent1"/>
        <w:left w:val="single" w:sz="4" w:space="0" w:color="002664" w:themeColor="accent1"/>
        <w:bottom w:val="single" w:sz="4" w:space="0" w:color="002664" w:themeColor="accent1"/>
        <w:right w:val="single" w:sz="4" w:space="0" w:color="002664" w:themeColor="accent1"/>
      </w:tblBorders>
    </w:tblPr>
    <w:tblStylePr w:type="firstRow">
      <w:rPr>
        <w:b/>
        <w:bCs/>
        <w:color w:val="FFFFFF" w:themeColor="background1"/>
      </w:rPr>
      <w:tblPr/>
      <w:tcPr>
        <w:shd w:val="clear" w:color="auto" w:fill="002664" w:themeFill="accent1"/>
      </w:tcPr>
    </w:tblStylePr>
    <w:tblStylePr w:type="lastRow">
      <w:rPr>
        <w:b/>
        <w:bCs/>
      </w:rPr>
      <w:tblPr/>
      <w:tcPr>
        <w:tcBorders>
          <w:top w:val="double" w:sz="4" w:space="0" w:color="00266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664" w:themeColor="accent1"/>
          <w:right w:val="single" w:sz="4" w:space="0" w:color="002664" w:themeColor="accent1"/>
        </w:tcBorders>
      </w:tcPr>
    </w:tblStylePr>
    <w:tblStylePr w:type="band1Horz">
      <w:tblPr/>
      <w:tcPr>
        <w:tcBorders>
          <w:top w:val="single" w:sz="4" w:space="0" w:color="002664" w:themeColor="accent1"/>
          <w:bottom w:val="single" w:sz="4" w:space="0" w:color="00266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664" w:themeColor="accent1"/>
          <w:left w:val="nil"/>
        </w:tcBorders>
      </w:tcPr>
    </w:tblStylePr>
    <w:tblStylePr w:type="swCell">
      <w:tblPr/>
      <w:tcPr>
        <w:tcBorders>
          <w:top w:val="double" w:sz="4" w:space="0" w:color="002664" w:themeColor="accent1"/>
          <w:right w:val="nil"/>
        </w:tcBorders>
      </w:tcPr>
    </w:tblStylePr>
  </w:style>
  <w:style w:type="character" w:styleId="FollowedHyperlink">
    <w:name w:val="FollowedHyperlink"/>
    <w:basedOn w:val="DefaultParagraphFont"/>
    <w:uiPriority w:val="99"/>
    <w:semiHidden/>
    <w:unhideWhenUsed/>
    <w:rsid w:val="00B24307"/>
    <w:rPr>
      <w:color w:val="954F72" w:themeColor="followedHyperlink"/>
      <w:u w:val="single"/>
    </w:rPr>
  </w:style>
  <w:style w:type="paragraph" w:styleId="NoSpacing">
    <w:name w:val="No Spacing"/>
    <w:aliases w:val="ŠNo Spacing"/>
    <w:next w:val="Normal"/>
    <w:uiPriority w:val="1"/>
    <w:qFormat/>
    <w:rsid w:val="00B24307"/>
    <w:pPr>
      <w:spacing w:after="0" w:line="240" w:lineRule="auto"/>
    </w:pPr>
    <w:rPr>
      <w:rFonts w:ascii="Arial" w:hAnsi="Arial"/>
      <w:sz w:val="24"/>
      <w:szCs w:val="24"/>
    </w:rPr>
  </w:style>
  <w:style w:type="character" w:styleId="Mention">
    <w:name w:val="Mention"/>
    <w:basedOn w:val="DefaultParagraphFont"/>
    <w:uiPriority w:val="99"/>
    <w:unhideWhenUsed/>
    <w:rsid w:val="0092410D"/>
    <w:rPr>
      <w:color w:val="2B579A"/>
      <w:shd w:val="clear" w:color="auto" w:fill="E1DFDD"/>
    </w:rPr>
  </w:style>
  <w:style w:type="paragraph" w:styleId="NormalWeb">
    <w:name w:val="Normal (Web)"/>
    <w:basedOn w:val="Normal"/>
    <w:uiPriority w:val="99"/>
    <w:semiHidden/>
    <w:unhideWhenUsed/>
    <w:rsid w:val="003273F3"/>
    <w:rPr>
      <w:rFonts w:ascii="Times New Roman" w:hAnsi="Times New Roman" w:cs="Times New Roman"/>
      <w:sz w:val="24"/>
    </w:rPr>
  </w:style>
  <w:style w:type="table" w:styleId="GridTable4">
    <w:name w:val="Grid Table 4"/>
    <w:basedOn w:val="TableNormal"/>
    <w:uiPriority w:val="49"/>
    <w:rsid w:val="0058743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
    <w:name w:val="List Table 3"/>
    <w:basedOn w:val="TableNormal"/>
    <w:uiPriority w:val="48"/>
    <w:rsid w:val="0058743A"/>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2015214">
      <w:bodyDiv w:val="1"/>
      <w:marLeft w:val="0"/>
      <w:marRight w:val="0"/>
      <w:marTop w:val="0"/>
      <w:marBottom w:val="0"/>
      <w:divBdr>
        <w:top w:val="none" w:sz="0" w:space="0" w:color="auto"/>
        <w:left w:val="none" w:sz="0" w:space="0" w:color="auto"/>
        <w:bottom w:val="none" w:sz="0" w:space="0" w:color="auto"/>
        <w:right w:val="none" w:sz="0" w:space="0" w:color="auto"/>
      </w:divBdr>
    </w:div>
    <w:div w:id="172258449">
      <w:bodyDiv w:val="1"/>
      <w:marLeft w:val="0"/>
      <w:marRight w:val="0"/>
      <w:marTop w:val="0"/>
      <w:marBottom w:val="0"/>
      <w:divBdr>
        <w:top w:val="none" w:sz="0" w:space="0" w:color="auto"/>
        <w:left w:val="none" w:sz="0" w:space="0" w:color="auto"/>
        <w:bottom w:val="none" w:sz="0" w:space="0" w:color="auto"/>
        <w:right w:val="none" w:sz="0" w:space="0" w:color="auto"/>
      </w:divBdr>
    </w:div>
    <w:div w:id="186254323">
      <w:bodyDiv w:val="1"/>
      <w:marLeft w:val="0"/>
      <w:marRight w:val="0"/>
      <w:marTop w:val="0"/>
      <w:marBottom w:val="0"/>
      <w:divBdr>
        <w:top w:val="none" w:sz="0" w:space="0" w:color="auto"/>
        <w:left w:val="none" w:sz="0" w:space="0" w:color="auto"/>
        <w:bottom w:val="none" w:sz="0" w:space="0" w:color="auto"/>
        <w:right w:val="none" w:sz="0" w:space="0" w:color="auto"/>
      </w:divBdr>
    </w:div>
    <w:div w:id="204408493">
      <w:bodyDiv w:val="1"/>
      <w:marLeft w:val="0"/>
      <w:marRight w:val="0"/>
      <w:marTop w:val="0"/>
      <w:marBottom w:val="0"/>
      <w:divBdr>
        <w:top w:val="none" w:sz="0" w:space="0" w:color="auto"/>
        <w:left w:val="none" w:sz="0" w:space="0" w:color="auto"/>
        <w:bottom w:val="none" w:sz="0" w:space="0" w:color="auto"/>
        <w:right w:val="none" w:sz="0" w:space="0" w:color="auto"/>
      </w:divBdr>
    </w:div>
    <w:div w:id="238296898">
      <w:bodyDiv w:val="1"/>
      <w:marLeft w:val="0"/>
      <w:marRight w:val="0"/>
      <w:marTop w:val="0"/>
      <w:marBottom w:val="0"/>
      <w:divBdr>
        <w:top w:val="none" w:sz="0" w:space="0" w:color="auto"/>
        <w:left w:val="none" w:sz="0" w:space="0" w:color="auto"/>
        <w:bottom w:val="none" w:sz="0" w:space="0" w:color="auto"/>
        <w:right w:val="none" w:sz="0" w:space="0" w:color="auto"/>
      </w:divBdr>
    </w:div>
    <w:div w:id="270938287">
      <w:bodyDiv w:val="1"/>
      <w:marLeft w:val="0"/>
      <w:marRight w:val="0"/>
      <w:marTop w:val="0"/>
      <w:marBottom w:val="0"/>
      <w:divBdr>
        <w:top w:val="none" w:sz="0" w:space="0" w:color="auto"/>
        <w:left w:val="none" w:sz="0" w:space="0" w:color="auto"/>
        <w:bottom w:val="none" w:sz="0" w:space="0" w:color="auto"/>
        <w:right w:val="none" w:sz="0" w:space="0" w:color="auto"/>
      </w:divBdr>
    </w:div>
    <w:div w:id="271792011">
      <w:bodyDiv w:val="1"/>
      <w:marLeft w:val="0"/>
      <w:marRight w:val="0"/>
      <w:marTop w:val="0"/>
      <w:marBottom w:val="0"/>
      <w:divBdr>
        <w:top w:val="none" w:sz="0" w:space="0" w:color="auto"/>
        <w:left w:val="none" w:sz="0" w:space="0" w:color="auto"/>
        <w:bottom w:val="none" w:sz="0" w:space="0" w:color="auto"/>
        <w:right w:val="none" w:sz="0" w:space="0" w:color="auto"/>
      </w:divBdr>
    </w:div>
    <w:div w:id="275988262">
      <w:bodyDiv w:val="1"/>
      <w:marLeft w:val="0"/>
      <w:marRight w:val="0"/>
      <w:marTop w:val="0"/>
      <w:marBottom w:val="0"/>
      <w:divBdr>
        <w:top w:val="none" w:sz="0" w:space="0" w:color="auto"/>
        <w:left w:val="none" w:sz="0" w:space="0" w:color="auto"/>
        <w:bottom w:val="none" w:sz="0" w:space="0" w:color="auto"/>
        <w:right w:val="none" w:sz="0" w:space="0" w:color="auto"/>
      </w:divBdr>
    </w:div>
    <w:div w:id="278806780">
      <w:bodyDiv w:val="1"/>
      <w:marLeft w:val="0"/>
      <w:marRight w:val="0"/>
      <w:marTop w:val="0"/>
      <w:marBottom w:val="0"/>
      <w:divBdr>
        <w:top w:val="none" w:sz="0" w:space="0" w:color="auto"/>
        <w:left w:val="none" w:sz="0" w:space="0" w:color="auto"/>
        <w:bottom w:val="none" w:sz="0" w:space="0" w:color="auto"/>
        <w:right w:val="none" w:sz="0" w:space="0" w:color="auto"/>
      </w:divBdr>
    </w:div>
    <w:div w:id="307320153">
      <w:bodyDiv w:val="1"/>
      <w:marLeft w:val="0"/>
      <w:marRight w:val="0"/>
      <w:marTop w:val="0"/>
      <w:marBottom w:val="0"/>
      <w:divBdr>
        <w:top w:val="none" w:sz="0" w:space="0" w:color="auto"/>
        <w:left w:val="none" w:sz="0" w:space="0" w:color="auto"/>
        <w:bottom w:val="none" w:sz="0" w:space="0" w:color="auto"/>
        <w:right w:val="none" w:sz="0" w:space="0" w:color="auto"/>
      </w:divBdr>
      <w:divsChild>
        <w:div w:id="871529328">
          <w:marLeft w:val="446"/>
          <w:marRight w:val="0"/>
          <w:marTop w:val="0"/>
          <w:marBottom w:val="0"/>
          <w:divBdr>
            <w:top w:val="none" w:sz="0" w:space="0" w:color="auto"/>
            <w:left w:val="none" w:sz="0" w:space="0" w:color="auto"/>
            <w:bottom w:val="none" w:sz="0" w:space="0" w:color="auto"/>
            <w:right w:val="none" w:sz="0" w:space="0" w:color="auto"/>
          </w:divBdr>
        </w:div>
      </w:divsChild>
    </w:div>
    <w:div w:id="341005943">
      <w:bodyDiv w:val="1"/>
      <w:marLeft w:val="0"/>
      <w:marRight w:val="0"/>
      <w:marTop w:val="0"/>
      <w:marBottom w:val="0"/>
      <w:divBdr>
        <w:top w:val="none" w:sz="0" w:space="0" w:color="auto"/>
        <w:left w:val="none" w:sz="0" w:space="0" w:color="auto"/>
        <w:bottom w:val="none" w:sz="0" w:space="0" w:color="auto"/>
        <w:right w:val="none" w:sz="0" w:space="0" w:color="auto"/>
      </w:divBdr>
    </w:div>
    <w:div w:id="387843951">
      <w:bodyDiv w:val="1"/>
      <w:marLeft w:val="0"/>
      <w:marRight w:val="0"/>
      <w:marTop w:val="0"/>
      <w:marBottom w:val="0"/>
      <w:divBdr>
        <w:top w:val="none" w:sz="0" w:space="0" w:color="auto"/>
        <w:left w:val="none" w:sz="0" w:space="0" w:color="auto"/>
        <w:bottom w:val="none" w:sz="0" w:space="0" w:color="auto"/>
        <w:right w:val="none" w:sz="0" w:space="0" w:color="auto"/>
      </w:divBdr>
    </w:div>
    <w:div w:id="395082591">
      <w:bodyDiv w:val="1"/>
      <w:marLeft w:val="0"/>
      <w:marRight w:val="0"/>
      <w:marTop w:val="0"/>
      <w:marBottom w:val="0"/>
      <w:divBdr>
        <w:top w:val="none" w:sz="0" w:space="0" w:color="auto"/>
        <w:left w:val="none" w:sz="0" w:space="0" w:color="auto"/>
        <w:bottom w:val="none" w:sz="0" w:space="0" w:color="auto"/>
        <w:right w:val="none" w:sz="0" w:space="0" w:color="auto"/>
      </w:divBdr>
    </w:div>
    <w:div w:id="403066747">
      <w:bodyDiv w:val="1"/>
      <w:marLeft w:val="0"/>
      <w:marRight w:val="0"/>
      <w:marTop w:val="0"/>
      <w:marBottom w:val="0"/>
      <w:divBdr>
        <w:top w:val="none" w:sz="0" w:space="0" w:color="auto"/>
        <w:left w:val="none" w:sz="0" w:space="0" w:color="auto"/>
        <w:bottom w:val="none" w:sz="0" w:space="0" w:color="auto"/>
        <w:right w:val="none" w:sz="0" w:space="0" w:color="auto"/>
      </w:divBdr>
    </w:div>
    <w:div w:id="417988633">
      <w:bodyDiv w:val="1"/>
      <w:marLeft w:val="0"/>
      <w:marRight w:val="0"/>
      <w:marTop w:val="0"/>
      <w:marBottom w:val="0"/>
      <w:divBdr>
        <w:top w:val="none" w:sz="0" w:space="0" w:color="auto"/>
        <w:left w:val="none" w:sz="0" w:space="0" w:color="auto"/>
        <w:bottom w:val="none" w:sz="0" w:space="0" w:color="auto"/>
        <w:right w:val="none" w:sz="0" w:space="0" w:color="auto"/>
      </w:divBdr>
      <w:divsChild>
        <w:div w:id="332614904">
          <w:marLeft w:val="446"/>
          <w:marRight w:val="0"/>
          <w:marTop w:val="0"/>
          <w:marBottom w:val="0"/>
          <w:divBdr>
            <w:top w:val="none" w:sz="0" w:space="0" w:color="auto"/>
            <w:left w:val="none" w:sz="0" w:space="0" w:color="auto"/>
            <w:bottom w:val="none" w:sz="0" w:space="0" w:color="auto"/>
            <w:right w:val="none" w:sz="0" w:space="0" w:color="auto"/>
          </w:divBdr>
        </w:div>
        <w:div w:id="1605845760">
          <w:marLeft w:val="446"/>
          <w:marRight w:val="0"/>
          <w:marTop w:val="0"/>
          <w:marBottom w:val="0"/>
          <w:divBdr>
            <w:top w:val="none" w:sz="0" w:space="0" w:color="auto"/>
            <w:left w:val="none" w:sz="0" w:space="0" w:color="auto"/>
            <w:bottom w:val="none" w:sz="0" w:space="0" w:color="auto"/>
            <w:right w:val="none" w:sz="0" w:space="0" w:color="auto"/>
          </w:divBdr>
        </w:div>
      </w:divsChild>
    </w:div>
    <w:div w:id="431823540">
      <w:bodyDiv w:val="1"/>
      <w:marLeft w:val="0"/>
      <w:marRight w:val="0"/>
      <w:marTop w:val="0"/>
      <w:marBottom w:val="0"/>
      <w:divBdr>
        <w:top w:val="none" w:sz="0" w:space="0" w:color="auto"/>
        <w:left w:val="none" w:sz="0" w:space="0" w:color="auto"/>
        <w:bottom w:val="none" w:sz="0" w:space="0" w:color="auto"/>
        <w:right w:val="none" w:sz="0" w:space="0" w:color="auto"/>
      </w:divBdr>
    </w:div>
    <w:div w:id="453913637">
      <w:bodyDiv w:val="1"/>
      <w:marLeft w:val="0"/>
      <w:marRight w:val="0"/>
      <w:marTop w:val="0"/>
      <w:marBottom w:val="0"/>
      <w:divBdr>
        <w:top w:val="none" w:sz="0" w:space="0" w:color="auto"/>
        <w:left w:val="none" w:sz="0" w:space="0" w:color="auto"/>
        <w:bottom w:val="none" w:sz="0" w:space="0" w:color="auto"/>
        <w:right w:val="none" w:sz="0" w:space="0" w:color="auto"/>
      </w:divBdr>
    </w:div>
    <w:div w:id="473529462">
      <w:bodyDiv w:val="1"/>
      <w:marLeft w:val="0"/>
      <w:marRight w:val="0"/>
      <w:marTop w:val="0"/>
      <w:marBottom w:val="0"/>
      <w:divBdr>
        <w:top w:val="none" w:sz="0" w:space="0" w:color="auto"/>
        <w:left w:val="none" w:sz="0" w:space="0" w:color="auto"/>
        <w:bottom w:val="none" w:sz="0" w:space="0" w:color="auto"/>
        <w:right w:val="none" w:sz="0" w:space="0" w:color="auto"/>
      </w:divBdr>
    </w:div>
    <w:div w:id="494420565">
      <w:bodyDiv w:val="1"/>
      <w:marLeft w:val="0"/>
      <w:marRight w:val="0"/>
      <w:marTop w:val="0"/>
      <w:marBottom w:val="0"/>
      <w:divBdr>
        <w:top w:val="none" w:sz="0" w:space="0" w:color="auto"/>
        <w:left w:val="none" w:sz="0" w:space="0" w:color="auto"/>
        <w:bottom w:val="none" w:sz="0" w:space="0" w:color="auto"/>
        <w:right w:val="none" w:sz="0" w:space="0" w:color="auto"/>
      </w:divBdr>
      <w:divsChild>
        <w:div w:id="666711008">
          <w:marLeft w:val="0"/>
          <w:marRight w:val="0"/>
          <w:marTop w:val="0"/>
          <w:marBottom w:val="0"/>
          <w:divBdr>
            <w:top w:val="none" w:sz="0" w:space="0" w:color="auto"/>
            <w:left w:val="none" w:sz="0" w:space="0" w:color="auto"/>
            <w:bottom w:val="none" w:sz="0" w:space="0" w:color="auto"/>
            <w:right w:val="none" w:sz="0" w:space="0" w:color="auto"/>
          </w:divBdr>
          <w:divsChild>
            <w:div w:id="852761276">
              <w:marLeft w:val="0"/>
              <w:marRight w:val="0"/>
              <w:marTop w:val="0"/>
              <w:marBottom w:val="0"/>
              <w:divBdr>
                <w:top w:val="none" w:sz="0" w:space="0" w:color="auto"/>
                <w:left w:val="none" w:sz="0" w:space="0" w:color="auto"/>
                <w:bottom w:val="none" w:sz="0" w:space="0" w:color="auto"/>
                <w:right w:val="none" w:sz="0" w:space="0" w:color="auto"/>
              </w:divBdr>
              <w:divsChild>
                <w:div w:id="13769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627493">
      <w:bodyDiv w:val="1"/>
      <w:marLeft w:val="0"/>
      <w:marRight w:val="0"/>
      <w:marTop w:val="0"/>
      <w:marBottom w:val="0"/>
      <w:divBdr>
        <w:top w:val="none" w:sz="0" w:space="0" w:color="auto"/>
        <w:left w:val="none" w:sz="0" w:space="0" w:color="auto"/>
        <w:bottom w:val="none" w:sz="0" w:space="0" w:color="auto"/>
        <w:right w:val="none" w:sz="0" w:space="0" w:color="auto"/>
      </w:divBdr>
    </w:div>
    <w:div w:id="540477389">
      <w:bodyDiv w:val="1"/>
      <w:marLeft w:val="0"/>
      <w:marRight w:val="0"/>
      <w:marTop w:val="0"/>
      <w:marBottom w:val="0"/>
      <w:divBdr>
        <w:top w:val="none" w:sz="0" w:space="0" w:color="auto"/>
        <w:left w:val="none" w:sz="0" w:space="0" w:color="auto"/>
        <w:bottom w:val="none" w:sz="0" w:space="0" w:color="auto"/>
        <w:right w:val="none" w:sz="0" w:space="0" w:color="auto"/>
      </w:divBdr>
    </w:div>
    <w:div w:id="541482316">
      <w:bodyDiv w:val="1"/>
      <w:marLeft w:val="0"/>
      <w:marRight w:val="0"/>
      <w:marTop w:val="0"/>
      <w:marBottom w:val="0"/>
      <w:divBdr>
        <w:top w:val="none" w:sz="0" w:space="0" w:color="auto"/>
        <w:left w:val="none" w:sz="0" w:space="0" w:color="auto"/>
        <w:bottom w:val="none" w:sz="0" w:space="0" w:color="auto"/>
        <w:right w:val="none" w:sz="0" w:space="0" w:color="auto"/>
      </w:divBdr>
    </w:div>
    <w:div w:id="546835816">
      <w:bodyDiv w:val="1"/>
      <w:marLeft w:val="0"/>
      <w:marRight w:val="0"/>
      <w:marTop w:val="0"/>
      <w:marBottom w:val="0"/>
      <w:divBdr>
        <w:top w:val="none" w:sz="0" w:space="0" w:color="auto"/>
        <w:left w:val="none" w:sz="0" w:space="0" w:color="auto"/>
        <w:bottom w:val="none" w:sz="0" w:space="0" w:color="auto"/>
        <w:right w:val="none" w:sz="0" w:space="0" w:color="auto"/>
      </w:divBdr>
    </w:div>
    <w:div w:id="550650979">
      <w:bodyDiv w:val="1"/>
      <w:marLeft w:val="0"/>
      <w:marRight w:val="0"/>
      <w:marTop w:val="0"/>
      <w:marBottom w:val="0"/>
      <w:divBdr>
        <w:top w:val="none" w:sz="0" w:space="0" w:color="auto"/>
        <w:left w:val="none" w:sz="0" w:space="0" w:color="auto"/>
        <w:bottom w:val="none" w:sz="0" w:space="0" w:color="auto"/>
        <w:right w:val="none" w:sz="0" w:space="0" w:color="auto"/>
      </w:divBdr>
    </w:div>
    <w:div w:id="580913342">
      <w:bodyDiv w:val="1"/>
      <w:marLeft w:val="0"/>
      <w:marRight w:val="0"/>
      <w:marTop w:val="0"/>
      <w:marBottom w:val="0"/>
      <w:divBdr>
        <w:top w:val="none" w:sz="0" w:space="0" w:color="auto"/>
        <w:left w:val="none" w:sz="0" w:space="0" w:color="auto"/>
        <w:bottom w:val="none" w:sz="0" w:space="0" w:color="auto"/>
        <w:right w:val="none" w:sz="0" w:space="0" w:color="auto"/>
      </w:divBdr>
    </w:div>
    <w:div w:id="627591759">
      <w:bodyDiv w:val="1"/>
      <w:marLeft w:val="0"/>
      <w:marRight w:val="0"/>
      <w:marTop w:val="0"/>
      <w:marBottom w:val="0"/>
      <w:divBdr>
        <w:top w:val="none" w:sz="0" w:space="0" w:color="auto"/>
        <w:left w:val="none" w:sz="0" w:space="0" w:color="auto"/>
        <w:bottom w:val="none" w:sz="0" w:space="0" w:color="auto"/>
        <w:right w:val="none" w:sz="0" w:space="0" w:color="auto"/>
      </w:divBdr>
    </w:div>
    <w:div w:id="644746148">
      <w:bodyDiv w:val="1"/>
      <w:marLeft w:val="0"/>
      <w:marRight w:val="0"/>
      <w:marTop w:val="0"/>
      <w:marBottom w:val="0"/>
      <w:divBdr>
        <w:top w:val="none" w:sz="0" w:space="0" w:color="auto"/>
        <w:left w:val="none" w:sz="0" w:space="0" w:color="auto"/>
        <w:bottom w:val="none" w:sz="0" w:space="0" w:color="auto"/>
        <w:right w:val="none" w:sz="0" w:space="0" w:color="auto"/>
      </w:divBdr>
    </w:div>
    <w:div w:id="648436434">
      <w:bodyDiv w:val="1"/>
      <w:marLeft w:val="0"/>
      <w:marRight w:val="0"/>
      <w:marTop w:val="0"/>
      <w:marBottom w:val="0"/>
      <w:divBdr>
        <w:top w:val="none" w:sz="0" w:space="0" w:color="auto"/>
        <w:left w:val="none" w:sz="0" w:space="0" w:color="auto"/>
        <w:bottom w:val="none" w:sz="0" w:space="0" w:color="auto"/>
        <w:right w:val="none" w:sz="0" w:space="0" w:color="auto"/>
      </w:divBdr>
    </w:div>
    <w:div w:id="654071003">
      <w:bodyDiv w:val="1"/>
      <w:marLeft w:val="0"/>
      <w:marRight w:val="0"/>
      <w:marTop w:val="0"/>
      <w:marBottom w:val="0"/>
      <w:divBdr>
        <w:top w:val="none" w:sz="0" w:space="0" w:color="auto"/>
        <w:left w:val="none" w:sz="0" w:space="0" w:color="auto"/>
        <w:bottom w:val="none" w:sz="0" w:space="0" w:color="auto"/>
        <w:right w:val="none" w:sz="0" w:space="0" w:color="auto"/>
      </w:divBdr>
    </w:div>
    <w:div w:id="659162392">
      <w:bodyDiv w:val="1"/>
      <w:marLeft w:val="0"/>
      <w:marRight w:val="0"/>
      <w:marTop w:val="0"/>
      <w:marBottom w:val="0"/>
      <w:divBdr>
        <w:top w:val="none" w:sz="0" w:space="0" w:color="auto"/>
        <w:left w:val="none" w:sz="0" w:space="0" w:color="auto"/>
        <w:bottom w:val="none" w:sz="0" w:space="0" w:color="auto"/>
        <w:right w:val="none" w:sz="0" w:space="0" w:color="auto"/>
      </w:divBdr>
    </w:div>
    <w:div w:id="667369688">
      <w:bodyDiv w:val="1"/>
      <w:marLeft w:val="0"/>
      <w:marRight w:val="0"/>
      <w:marTop w:val="0"/>
      <w:marBottom w:val="0"/>
      <w:divBdr>
        <w:top w:val="none" w:sz="0" w:space="0" w:color="auto"/>
        <w:left w:val="none" w:sz="0" w:space="0" w:color="auto"/>
        <w:bottom w:val="none" w:sz="0" w:space="0" w:color="auto"/>
        <w:right w:val="none" w:sz="0" w:space="0" w:color="auto"/>
      </w:divBdr>
    </w:div>
    <w:div w:id="683827041">
      <w:bodyDiv w:val="1"/>
      <w:marLeft w:val="0"/>
      <w:marRight w:val="0"/>
      <w:marTop w:val="0"/>
      <w:marBottom w:val="0"/>
      <w:divBdr>
        <w:top w:val="none" w:sz="0" w:space="0" w:color="auto"/>
        <w:left w:val="none" w:sz="0" w:space="0" w:color="auto"/>
        <w:bottom w:val="none" w:sz="0" w:space="0" w:color="auto"/>
        <w:right w:val="none" w:sz="0" w:space="0" w:color="auto"/>
      </w:divBdr>
    </w:div>
    <w:div w:id="688457614">
      <w:bodyDiv w:val="1"/>
      <w:marLeft w:val="0"/>
      <w:marRight w:val="0"/>
      <w:marTop w:val="0"/>
      <w:marBottom w:val="0"/>
      <w:divBdr>
        <w:top w:val="none" w:sz="0" w:space="0" w:color="auto"/>
        <w:left w:val="none" w:sz="0" w:space="0" w:color="auto"/>
        <w:bottom w:val="none" w:sz="0" w:space="0" w:color="auto"/>
        <w:right w:val="none" w:sz="0" w:space="0" w:color="auto"/>
      </w:divBdr>
      <w:divsChild>
        <w:div w:id="1879121966">
          <w:marLeft w:val="547"/>
          <w:marRight w:val="0"/>
          <w:marTop w:val="0"/>
          <w:marBottom w:val="0"/>
          <w:divBdr>
            <w:top w:val="none" w:sz="0" w:space="0" w:color="auto"/>
            <w:left w:val="none" w:sz="0" w:space="0" w:color="auto"/>
            <w:bottom w:val="none" w:sz="0" w:space="0" w:color="auto"/>
            <w:right w:val="none" w:sz="0" w:space="0" w:color="auto"/>
          </w:divBdr>
        </w:div>
      </w:divsChild>
    </w:div>
    <w:div w:id="705373858">
      <w:bodyDiv w:val="1"/>
      <w:marLeft w:val="0"/>
      <w:marRight w:val="0"/>
      <w:marTop w:val="0"/>
      <w:marBottom w:val="0"/>
      <w:divBdr>
        <w:top w:val="none" w:sz="0" w:space="0" w:color="auto"/>
        <w:left w:val="none" w:sz="0" w:space="0" w:color="auto"/>
        <w:bottom w:val="none" w:sz="0" w:space="0" w:color="auto"/>
        <w:right w:val="none" w:sz="0" w:space="0" w:color="auto"/>
      </w:divBdr>
      <w:divsChild>
        <w:div w:id="462310646">
          <w:marLeft w:val="446"/>
          <w:marRight w:val="0"/>
          <w:marTop w:val="0"/>
          <w:marBottom w:val="0"/>
          <w:divBdr>
            <w:top w:val="none" w:sz="0" w:space="0" w:color="auto"/>
            <w:left w:val="none" w:sz="0" w:space="0" w:color="auto"/>
            <w:bottom w:val="none" w:sz="0" w:space="0" w:color="auto"/>
            <w:right w:val="none" w:sz="0" w:space="0" w:color="auto"/>
          </w:divBdr>
        </w:div>
      </w:divsChild>
    </w:div>
    <w:div w:id="710425609">
      <w:bodyDiv w:val="1"/>
      <w:marLeft w:val="0"/>
      <w:marRight w:val="0"/>
      <w:marTop w:val="0"/>
      <w:marBottom w:val="0"/>
      <w:divBdr>
        <w:top w:val="none" w:sz="0" w:space="0" w:color="auto"/>
        <w:left w:val="none" w:sz="0" w:space="0" w:color="auto"/>
        <w:bottom w:val="none" w:sz="0" w:space="0" w:color="auto"/>
        <w:right w:val="none" w:sz="0" w:space="0" w:color="auto"/>
      </w:divBdr>
    </w:div>
    <w:div w:id="714895496">
      <w:bodyDiv w:val="1"/>
      <w:marLeft w:val="0"/>
      <w:marRight w:val="0"/>
      <w:marTop w:val="0"/>
      <w:marBottom w:val="0"/>
      <w:divBdr>
        <w:top w:val="none" w:sz="0" w:space="0" w:color="auto"/>
        <w:left w:val="none" w:sz="0" w:space="0" w:color="auto"/>
        <w:bottom w:val="none" w:sz="0" w:space="0" w:color="auto"/>
        <w:right w:val="none" w:sz="0" w:space="0" w:color="auto"/>
      </w:divBdr>
    </w:div>
    <w:div w:id="721058216">
      <w:bodyDiv w:val="1"/>
      <w:marLeft w:val="0"/>
      <w:marRight w:val="0"/>
      <w:marTop w:val="0"/>
      <w:marBottom w:val="0"/>
      <w:divBdr>
        <w:top w:val="none" w:sz="0" w:space="0" w:color="auto"/>
        <w:left w:val="none" w:sz="0" w:space="0" w:color="auto"/>
        <w:bottom w:val="none" w:sz="0" w:space="0" w:color="auto"/>
        <w:right w:val="none" w:sz="0" w:space="0" w:color="auto"/>
      </w:divBdr>
      <w:divsChild>
        <w:div w:id="228462611">
          <w:marLeft w:val="446"/>
          <w:marRight w:val="0"/>
          <w:marTop w:val="0"/>
          <w:marBottom w:val="0"/>
          <w:divBdr>
            <w:top w:val="none" w:sz="0" w:space="0" w:color="auto"/>
            <w:left w:val="none" w:sz="0" w:space="0" w:color="auto"/>
            <w:bottom w:val="none" w:sz="0" w:space="0" w:color="auto"/>
            <w:right w:val="none" w:sz="0" w:space="0" w:color="auto"/>
          </w:divBdr>
        </w:div>
      </w:divsChild>
    </w:div>
    <w:div w:id="762914066">
      <w:bodyDiv w:val="1"/>
      <w:marLeft w:val="0"/>
      <w:marRight w:val="0"/>
      <w:marTop w:val="0"/>
      <w:marBottom w:val="0"/>
      <w:divBdr>
        <w:top w:val="none" w:sz="0" w:space="0" w:color="auto"/>
        <w:left w:val="none" w:sz="0" w:space="0" w:color="auto"/>
        <w:bottom w:val="none" w:sz="0" w:space="0" w:color="auto"/>
        <w:right w:val="none" w:sz="0" w:space="0" w:color="auto"/>
      </w:divBdr>
    </w:div>
    <w:div w:id="766924180">
      <w:bodyDiv w:val="1"/>
      <w:marLeft w:val="0"/>
      <w:marRight w:val="0"/>
      <w:marTop w:val="0"/>
      <w:marBottom w:val="0"/>
      <w:divBdr>
        <w:top w:val="none" w:sz="0" w:space="0" w:color="auto"/>
        <w:left w:val="none" w:sz="0" w:space="0" w:color="auto"/>
        <w:bottom w:val="none" w:sz="0" w:space="0" w:color="auto"/>
        <w:right w:val="none" w:sz="0" w:space="0" w:color="auto"/>
      </w:divBdr>
    </w:div>
    <w:div w:id="790317079">
      <w:bodyDiv w:val="1"/>
      <w:marLeft w:val="0"/>
      <w:marRight w:val="0"/>
      <w:marTop w:val="0"/>
      <w:marBottom w:val="0"/>
      <w:divBdr>
        <w:top w:val="none" w:sz="0" w:space="0" w:color="auto"/>
        <w:left w:val="none" w:sz="0" w:space="0" w:color="auto"/>
        <w:bottom w:val="none" w:sz="0" w:space="0" w:color="auto"/>
        <w:right w:val="none" w:sz="0" w:space="0" w:color="auto"/>
      </w:divBdr>
    </w:div>
    <w:div w:id="830491426">
      <w:bodyDiv w:val="1"/>
      <w:marLeft w:val="0"/>
      <w:marRight w:val="0"/>
      <w:marTop w:val="0"/>
      <w:marBottom w:val="0"/>
      <w:divBdr>
        <w:top w:val="none" w:sz="0" w:space="0" w:color="auto"/>
        <w:left w:val="none" w:sz="0" w:space="0" w:color="auto"/>
        <w:bottom w:val="none" w:sz="0" w:space="0" w:color="auto"/>
        <w:right w:val="none" w:sz="0" w:space="0" w:color="auto"/>
      </w:divBdr>
    </w:div>
    <w:div w:id="834296447">
      <w:bodyDiv w:val="1"/>
      <w:marLeft w:val="0"/>
      <w:marRight w:val="0"/>
      <w:marTop w:val="0"/>
      <w:marBottom w:val="0"/>
      <w:divBdr>
        <w:top w:val="none" w:sz="0" w:space="0" w:color="auto"/>
        <w:left w:val="none" w:sz="0" w:space="0" w:color="auto"/>
        <w:bottom w:val="none" w:sz="0" w:space="0" w:color="auto"/>
        <w:right w:val="none" w:sz="0" w:space="0" w:color="auto"/>
      </w:divBdr>
    </w:div>
    <w:div w:id="938176883">
      <w:bodyDiv w:val="1"/>
      <w:marLeft w:val="0"/>
      <w:marRight w:val="0"/>
      <w:marTop w:val="0"/>
      <w:marBottom w:val="0"/>
      <w:divBdr>
        <w:top w:val="none" w:sz="0" w:space="0" w:color="auto"/>
        <w:left w:val="none" w:sz="0" w:space="0" w:color="auto"/>
        <w:bottom w:val="none" w:sz="0" w:space="0" w:color="auto"/>
        <w:right w:val="none" w:sz="0" w:space="0" w:color="auto"/>
      </w:divBdr>
    </w:div>
    <w:div w:id="999501060">
      <w:bodyDiv w:val="1"/>
      <w:marLeft w:val="0"/>
      <w:marRight w:val="0"/>
      <w:marTop w:val="0"/>
      <w:marBottom w:val="0"/>
      <w:divBdr>
        <w:top w:val="none" w:sz="0" w:space="0" w:color="auto"/>
        <w:left w:val="none" w:sz="0" w:space="0" w:color="auto"/>
        <w:bottom w:val="none" w:sz="0" w:space="0" w:color="auto"/>
        <w:right w:val="none" w:sz="0" w:space="0" w:color="auto"/>
      </w:divBdr>
    </w:div>
    <w:div w:id="1024788800">
      <w:bodyDiv w:val="1"/>
      <w:marLeft w:val="0"/>
      <w:marRight w:val="0"/>
      <w:marTop w:val="0"/>
      <w:marBottom w:val="0"/>
      <w:divBdr>
        <w:top w:val="none" w:sz="0" w:space="0" w:color="auto"/>
        <w:left w:val="none" w:sz="0" w:space="0" w:color="auto"/>
        <w:bottom w:val="none" w:sz="0" w:space="0" w:color="auto"/>
        <w:right w:val="none" w:sz="0" w:space="0" w:color="auto"/>
      </w:divBdr>
    </w:div>
    <w:div w:id="1049767250">
      <w:bodyDiv w:val="1"/>
      <w:marLeft w:val="0"/>
      <w:marRight w:val="0"/>
      <w:marTop w:val="0"/>
      <w:marBottom w:val="0"/>
      <w:divBdr>
        <w:top w:val="none" w:sz="0" w:space="0" w:color="auto"/>
        <w:left w:val="none" w:sz="0" w:space="0" w:color="auto"/>
        <w:bottom w:val="none" w:sz="0" w:space="0" w:color="auto"/>
        <w:right w:val="none" w:sz="0" w:space="0" w:color="auto"/>
      </w:divBdr>
      <w:divsChild>
        <w:div w:id="186453166">
          <w:marLeft w:val="0"/>
          <w:marRight w:val="0"/>
          <w:marTop w:val="0"/>
          <w:marBottom w:val="0"/>
          <w:divBdr>
            <w:top w:val="none" w:sz="0" w:space="0" w:color="auto"/>
            <w:left w:val="none" w:sz="0" w:space="0" w:color="auto"/>
            <w:bottom w:val="none" w:sz="0" w:space="0" w:color="auto"/>
            <w:right w:val="none" w:sz="0" w:space="0" w:color="auto"/>
          </w:divBdr>
        </w:div>
        <w:div w:id="198323566">
          <w:marLeft w:val="0"/>
          <w:marRight w:val="0"/>
          <w:marTop w:val="0"/>
          <w:marBottom w:val="0"/>
          <w:divBdr>
            <w:top w:val="none" w:sz="0" w:space="0" w:color="auto"/>
            <w:left w:val="none" w:sz="0" w:space="0" w:color="auto"/>
            <w:bottom w:val="none" w:sz="0" w:space="0" w:color="auto"/>
            <w:right w:val="none" w:sz="0" w:space="0" w:color="auto"/>
          </w:divBdr>
        </w:div>
        <w:div w:id="275867966">
          <w:marLeft w:val="0"/>
          <w:marRight w:val="0"/>
          <w:marTop w:val="0"/>
          <w:marBottom w:val="0"/>
          <w:divBdr>
            <w:top w:val="none" w:sz="0" w:space="0" w:color="auto"/>
            <w:left w:val="none" w:sz="0" w:space="0" w:color="auto"/>
            <w:bottom w:val="none" w:sz="0" w:space="0" w:color="auto"/>
            <w:right w:val="none" w:sz="0" w:space="0" w:color="auto"/>
          </w:divBdr>
        </w:div>
        <w:div w:id="568423293">
          <w:marLeft w:val="0"/>
          <w:marRight w:val="0"/>
          <w:marTop w:val="0"/>
          <w:marBottom w:val="0"/>
          <w:divBdr>
            <w:top w:val="none" w:sz="0" w:space="0" w:color="auto"/>
            <w:left w:val="none" w:sz="0" w:space="0" w:color="auto"/>
            <w:bottom w:val="none" w:sz="0" w:space="0" w:color="auto"/>
            <w:right w:val="none" w:sz="0" w:space="0" w:color="auto"/>
          </w:divBdr>
          <w:divsChild>
            <w:div w:id="866018705">
              <w:marLeft w:val="0"/>
              <w:marRight w:val="0"/>
              <w:marTop w:val="30"/>
              <w:marBottom w:val="30"/>
              <w:divBdr>
                <w:top w:val="none" w:sz="0" w:space="0" w:color="auto"/>
                <w:left w:val="none" w:sz="0" w:space="0" w:color="auto"/>
                <w:bottom w:val="none" w:sz="0" w:space="0" w:color="auto"/>
                <w:right w:val="none" w:sz="0" w:space="0" w:color="auto"/>
              </w:divBdr>
              <w:divsChild>
                <w:div w:id="18316361">
                  <w:marLeft w:val="0"/>
                  <w:marRight w:val="0"/>
                  <w:marTop w:val="0"/>
                  <w:marBottom w:val="0"/>
                  <w:divBdr>
                    <w:top w:val="none" w:sz="0" w:space="0" w:color="auto"/>
                    <w:left w:val="none" w:sz="0" w:space="0" w:color="auto"/>
                    <w:bottom w:val="none" w:sz="0" w:space="0" w:color="auto"/>
                    <w:right w:val="none" w:sz="0" w:space="0" w:color="auto"/>
                  </w:divBdr>
                  <w:divsChild>
                    <w:div w:id="124592242">
                      <w:marLeft w:val="0"/>
                      <w:marRight w:val="0"/>
                      <w:marTop w:val="0"/>
                      <w:marBottom w:val="0"/>
                      <w:divBdr>
                        <w:top w:val="none" w:sz="0" w:space="0" w:color="auto"/>
                        <w:left w:val="none" w:sz="0" w:space="0" w:color="auto"/>
                        <w:bottom w:val="none" w:sz="0" w:space="0" w:color="auto"/>
                        <w:right w:val="none" w:sz="0" w:space="0" w:color="auto"/>
                      </w:divBdr>
                    </w:div>
                    <w:div w:id="1033731521">
                      <w:marLeft w:val="0"/>
                      <w:marRight w:val="0"/>
                      <w:marTop w:val="0"/>
                      <w:marBottom w:val="0"/>
                      <w:divBdr>
                        <w:top w:val="none" w:sz="0" w:space="0" w:color="auto"/>
                        <w:left w:val="none" w:sz="0" w:space="0" w:color="auto"/>
                        <w:bottom w:val="none" w:sz="0" w:space="0" w:color="auto"/>
                        <w:right w:val="none" w:sz="0" w:space="0" w:color="auto"/>
                      </w:divBdr>
                    </w:div>
                    <w:div w:id="1408990982">
                      <w:marLeft w:val="0"/>
                      <w:marRight w:val="0"/>
                      <w:marTop w:val="0"/>
                      <w:marBottom w:val="0"/>
                      <w:divBdr>
                        <w:top w:val="none" w:sz="0" w:space="0" w:color="auto"/>
                        <w:left w:val="none" w:sz="0" w:space="0" w:color="auto"/>
                        <w:bottom w:val="none" w:sz="0" w:space="0" w:color="auto"/>
                        <w:right w:val="none" w:sz="0" w:space="0" w:color="auto"/>
                      </w:divBdr>
                    </w:div>
                  </w:divsChild>
                </w:div>
                <w:div w:id="25058391">
                  <w:marLeft w:val="0"/>
                  <w:marRight w:val="0"/>
                  <w:marTop w:val="0"/>
                  <w:marBottom w:val="0"/>
                  <w:divBdr>
                    <w:top w:val="none" w:sz="0" w:space="0" w:color="auto"/>
                    <w:left w:val="none" w:sz="0" w:space="0" w:color="auto"/>
                    <w:bottom w:val="none" w:sz="0" w:space="0" w:color="auto"/>
                    <w:right w:val="none" w:sz="0" w:space="0" w:color="auto"/>
                  </w:divBdr>
                  <w:divsChild>
                    <w:div w:id="521818775">
                      <w:marLeft w:val="0"/>
                      <w:marRight w:val="0"/>
                      <w:marTop w:val="0"/>
                      <w:marBottom w:val="0"/>
                      <w:divBdr>
                        <w:top w:val="none" w:sz="0" w:space="0" w:color="auto"/>
                        <w:left w:val="none" w:sz="0" w:space="0" w:color="auto"/>
                        <w:bottom w:val="none" w:sz="0" w:space="0" w:color="auto"/>
                        <w:right w:val="none" w:sz="0" w:space="0" w:color="auto"/>
                      </w:divBdr>
                    </w:div>
                  </w:divsChild>
                </w:div>
                <w:div w:id="70782341">
                  <w:marLeft w:val="0"/>
                  <w:marRight w:val="0"/>
                  <w:marTop w:val="0"/>
                  <w:marBottom w:val="0"/>
                  <w:divBdr>
                    <w:top w:val="none" w:sz="0" w:space="0" w:color="auto"/>
                    <w:left w:val="none" w:sz="0" w:space="0" w:color="auto"/>
                    <w:bottom w:val="none" w:sz="0" w:space="0" w:color="auto"/>
                    <w:right w:val="none" w:sz="0" w:space="0" w:color="auto"/>
                  </w:divBdr>
                  <w:divsChild>
                    <w:div w:id="79567213">
                      <w:marLeft w:val="0"/>
                      <w:marRight w:val="0"/>
                      <w:marTop w:val="0"/>
                      <w:marBottom w:val="0"/>
                      <w:divBdr>
                        <w:top w:val="none" w:sz="0" w:space="0" w:color="auto"/>
                        <w:left w:val="none" w:sz="0" w:space="0" w:color="auto"/>
                        <w:bottom w:val="none" w:sz="0" w:space="0" w:color="auto"/>
                        <w:right w:val="none" w:sz="0" w:space="0" w:color="auto"/>
                      </w:divBdr>
                    </w:div>
                  </w:divsChild>
                </w:div>
                <w:div w:id="88232565">
                  <w:marLeft w:val="0"/>
                  <w:marRight w:val="0"/>
                  <w:marTop w:val="0"/>
                  <w:marBottom w:val="0"/>
                  <w:divBdr>
                    <w:top w:val="none" w:sz="0" w:space="0" w:color="auto"/>
                    <w:left w:val="none" w:sz="0" w:space="0" w:color="auto"/>
                    <w:bottom w:val="none" w:sz="0" w:space="0" w:color="auto"/>
                    <w:right w:val="none" w:sz="0" w:space="0" w:color="auto"/>
                  </w:divBdr>
                  <w:divsChild>
                    <w:div w:id="98842394">
                      <w:marLeft w:val="0"/>
                      <w:marRight w:val="0"/>
                      <w:marTop w:val="0"/>
                      <w:marBottom w:val="0"/>
                      <w:divBdr>
                        <w:top w:val="none" w:sz="0" w:space="0" w:color="auto"/>
                        <w:left w:val="none" w:sz="0" w:space="0" w:color="auto"/>
                        <w:bottom w:val="none" w:sz="0" w:space="0" w:color="auto"/>
                        <w:right w:val="none" w:sz="0" w:space="0" w:color="auto"/>
                      </w:divBdr>
                    </w:div>
                  </w:divsChild>
                </w:div>
                <w:div w:id="134182811">
                  <w:marLeft w:val="0"/>
                  <w:marRight w:val="0"/>
                  <w:marTop w:val="0"/>
                  <w:marBottom w:val="0"/>
                  <w:divBdr>
                    <w:top w:val="none" w:sz="0" w:space="0" w:color="auto"/>
                    <w:left w:val="none" w:sz="0" w:space="0" w:color="auto"/>
                    <w:bottom w:val="none" w:sz="0" w:space="0" w:color="auto"/>
                    <w:right w:val="none" w:sz="0" w:space="0" w:color="auto"/>
                  </w:divBdr>
                  <w:divsChild>
                    <w:div w:id="1638997544">
                      <w:marLeft w:val="0"/>
                      <w:marRight w:val="0"/>
                      <w:marTop w:val="0"/>
                      <w:marBottom w:val="0"/>
                      <w:divBdr>
                        <w:top w:val="none" w:sz="0" w:space="0" w:color="auto"/>
                        <w:left w:val="none" w:sz="0" w:space="0" w:color="auto"/>
                        <w:bottom w:val="none" w:sz="0" w:space="0" w:color="auto"/>
                        <w:right w:val="none" w:sz="0" w:space="0" w:color="auto"/>
                      </w:divBdr>
                    </w:div>
                  </w:divsChild>
                </w:div>
                <w:div w:id="173956252">
                  <w:marLeft w:val="0"/>
                  <w:marRight w:val="0"/>
                  <w:marTop w:val="0"/>
                  <w:marBottom w:val="0"/>
                  <w:divBdr>
                    <w:top w:val="none" w:sz="0" w:space="0" w:color="auto"/>
                    <w:left w:val="none" w:sz="0" w:space="0" w:color="auto"/>
                    <w:bottom w:val="none" w:sz="0" w:space="0" w:color="auto"/>
                    <w:right w:val="none" w:sz="0" w:space="0" w:color="auto"/>
                  </w:divBdr>
                  <w:divsChild>
                    <w:div w:id="1871911264">
                      <w:marLeft w:val="0"/>
                      <w:marRight w:val="0"/>
                      <w:marTop w:val="0"/>
                      <w:marBottom w:val="0"/>
                      <w:divBdr>
                        <w:top w:val="none" w:sz="0" w:space="0" w:color="auto"/>
                        <w:left w:val="none" w:sz="0" w:space="0" w:color="auto"/>
                        <w:bottom w:val="none" w:sz="0" w:space="0" w:color="auto"/>
                        <w:right w:val="none" w:sz="0" w:space="0" w:color="auto"/>
                      </w:divBdr>
                    </w:div>
                  </w:divsChild>
                </w:div>
                <w:div w:id="182940423">
                  <w:marLeft w:val="0"/>
                  <w:marRight w:val="0"/>
                  <w:marTop w:val="0"/>
                  <w:marBottom w:val="0"/>
                  <w:divBdr>
                    <w:top w:val="none" w:sz="0" w:space="0" w:color="auto"/>
                    <w:left w:val="none" w:sz="0" w:space="0" w:color="auto"/>
                    <w:bottom w:val="none" w:sz="0" w:space="0" w:color="auto"/>
                    <w:right w:val="none" w:sz="0" w:space="0" w:color="auto"/>
                  </w:divBdr>
                  <w:divsChild>
                    <w:div w:id="1447386436">
                      <w:marLeft w:val="0"/>
                      <w:marRight w:val="0"/>
                      <w:marTop w:val="0"/>
                      <w:marBottom w:val="0"/>
                      <w:divBdr>
                        <w:top w:val="none" w:sz="0" w:space="0" w:color="auto"/>
                        <w:left w:val="none" w:sz="0" w:space="0" w:color="auto"/>
                        <w:bottom w:val="none" w:sz="0" w:space="0" w:color="auto"/>
                        <w:right w:val="none" w:sz="0" w:space="0" w:color="auto"/>
                      </w:divBdr>
                    </w:div>
                  </w:divsChild>
                </w:div>
                <w:div w:id="195436983">
                  <w:marLeft w:val="0"/>
                  <w:marRight w:val="0"/>
                  <w:marTop w:val="0"/>
                  <w:marBottom w:val="0"/>
                  <w:divBdr>
                    <w:top w:val="none" w:sz="0" w:space="0" w:color="auto"/>
                    <w:left w:val="none" w:sz="0" w:space="0" w:color="auto"/>
                    <w:bottom w:val="none" w:sz="0" w:space="0" w:color="auto"/>
                    <w:right w:val="none" w:sz="0" w:space="0" w:color="auto"/>
                  </w:divBdr>
                  <w:divsChild>
                    <w:div w:id="983586562">
                      <w:marLeft w:val="0"/>
                      <w:marRight w:val="0"/>
                      <w:marTop w:val="0"/>
                      <w:marBottom w:val="0"/>
                      <w:divBdr>
                        <w:top w:val="none" w:sz="0" w:space="0" w:color="auto"/>
                        <w:left w:val="none" w:sz="0" w:space="0" w:color="auto"/>
                        <w:bottom w:val="none" w:sz="0" w:space="0" w:color="auto"/>
                        <w:right w:val="none" w:sz="0" w:space="0" w:color="auto"/>
                      </w:divBdr>
                    </w:div>
                  </w:divsChild>
                </w:div>
                <w:div w:id="220559194">
                  <w:marLeft w:val="0"/>
                  <w:marRight w:val="0"/>
                  <w:marTop w:val="0"/>
                  <w:marBottom w:val="0"/>
                  <w:divBdr>
                    <w:top w:val="none" w:sz="0" w:space="0" w:color="auto"/>
                    <w:left w:val="none" w:sz="0" w:space="0" w:color="auto"/>
                    <w:bottom w:val="none" w:sz="0" w:space="0" w:color="auto"/>
                    <w:right w:val="none" w:sz="0" w:space="0" w:color="auto"/>
                  </w:divBdr>
                  <w:divsChild>
                    <w:div w:id="198902864">
                      <w:marLeft w:val="0"/>
                      <w:marRight w:val="0"/>
                      <w:marTop w:val="0"/>
                      <w:marBottom w:val="0"/>
                      <w:divBdr>
                        <w:top w:val="none" w:sz="0" w:space="0" w:color="auto"/>
                        <w:left w:val="none" w:sz="0" w:space="0" w:color="auto"/>
                        <w:bottom w:val="none" w:sz="0" w:space="0" w:color="auto"/>
                        <w:right w:val="none" w:sz="0" w:space="0" w:color="auto"/>
                      </w:divBdr>
                    </w:div>
                  </w:divsChild>
                </w:div>
                <w:div w:id="248540388">
                  <w:marLeft w:val="0"/>
                  <w:marRight w:val="0"/>
                  <w:marTop w:val="0"/>
                  <w:marBottom w:val="0"/>
                  <w:divBdr>
                    <w:top w:val="none" w:sz="0" w:space="0" w:color="auto"/>
                    <w:left w:val="none" w:sz="0" w:space="0" w:color="auto"/>
                    <w:bottom w:val="none" w:sz="0" w:space="0" w:color="auto"/>
                    <w:right w:val="none" w:sz="0" w:space="0" w:color="auto"/>
                  </w:divBdr>
                  <w:divsChild>
                    <w:div w:id="707224336">
                      <w:marLeft w:val="0"/>
                      <w:marRight w:val="0"/>
                      <w:marTop w:val="0"/>
                      <w:marBottom w:val="0"/>
                      <w:divBdr>
                        <w:top w:val="none" w:sz="0" w:space="0" w:color="auto"/>
                        <w:left w:val="none" w:sz="0" w:space="0" w:color="auto"/>
                        <w:bottom w:val="none" w:sz="0" w:space="0" w:color="auto"/>
                        <w:right w:val="none" w:sz="0" w:space="0" w:color="auto"/>
                      </w:divBdr>
                    </w:div>
                    <w:div w:id="1832331530">
                      <w:marLeft w:val="0"/>
                      <w:marRight w:val="0"/>
                      <w:marTop w:val="0"/>
                      <w:marBottom w:val="0"/>
                      <w:divBdr>
                        <w:top w:val="none" w:sz="0" w:space="0" w:color="auto"/>
                        <w:left w:val="none" w:sz="0" w:space="0" w:color="auto"/>
                        <w:bottom w:val="none" w:sz="0" w:space="0" w:color="auto"/>
                        <w:right w:val="none" w:sz="0" w:space="0" w:color="auto"/>
                      </w:divBdr>
                    </w:div>
                    <w:div w:id="2013144168">
                      <w:marLeft w:val="0"/>
                      <w:marRight w:val="0"/>
                      <w:marTop w:val="0"/>
                      <w:marBottom w:val="0"/>
                      <w:divBdr>
                        <w:top w:val="none" w:sz="0" w:space="0" w:color="auto"/>
                        <w:left w:val="none" w:sz="0" w:space="0" w:color="auto"/>
                        <w:bottom w:val="none" w:sz="0" w:space="0" w:color="auto"/>
                        <w:right w:val="none" w:sz="0" w:space="0" w:color="auto"/>
                      </w:divBdr>
                    </w:div>
                  </w:divsChild>
                </w:div>
                <w:div w:id="251862275">
                  <w:marLeft w:val="0"/>
                  <w:marRight w:val="0"/>
                  <w:marTop w:val="0"/>
                  <w:marBottom w:val="0"/>
                  <w:divBdr>
                    <w:top w:val="none" w:sz="0" w:space="0" w:color="auto"/>
                    <w:left w:val="none" w:sz="0" w:space="0" w:color="auto"/>
                    <w:bottom w:val="none" w:sz="0" w:space="0" w:color="auto"/>
                    <w:right w:val="none" w:sz="0" w:space="0" w:color="auto"/>
                  </w:divBdr>
                  <w:divsChild>
                    <w:div w:id="1744907844">
                      <w:marLeft w:val="0"/>
                      <w:marRight w:val="0"/>
                      <w:marTop w:val="0"/>
                      <w:marBottom w:val="0"/>
                      <w:divBdr>
                        <w:top w:val="none" w:sz="0" w:space="0" w:color="auto"/>
                        <w:left w:val="none" w:sz="0" w:space="0" w:color="auto"/>
                        <w:bottom w:val="none" w:sz="0" w:space="0" w:color="auto"/>
                        <w:right w:val="none" w:sz="0" w:space="0" w:color="auto"/>
                      </w:divBdr>
                    </w:div>
                  </w:divsChild>
                </w:div>
                <w:div w:id="275596878">
                  <w:marLeft w:val="0"/>
                  <w:marRight w:val="0"/>
                  <w:marTop w:val="0"/>
                  <w:marBottom w:val="0"/>
                  <w:divBdr>
                    <w:top w:val="none" w:sz="0" w:space="0" w:color="auto"/>
                    <w:left w:val="none" w:sz="0" w:space="0" w:color="auto"/>
                    <w:bottom w:val="none" w:sz="0" w:space="0" w:color="auto"/>
                    <w:right w:val="none" w:sz="0" w:space="0" w:color="auto"/>
                  </w:divBdr>
                  <w:divsChild>
                    <w:div w:id="1500191076">
                      <w:marLeft w:val="0"/>
                      <w:marRight w:val="0"/>
                      <w:marTop w:val="0"/>
                      <w:marBottom w:val="0"/>
                      <w:divBdr>
                        <w:top w:val="none" w:sz="0" w:space="0" w:color="auto"/>
                        <w:left w:val="none" w:sz="0" w:space="0" w:color="auto"/>
                        <w:bottom w:val="none" w:sz="0" w:space="0" w:color="auto"/>
                        <w:right w:val="none" w:sz="0" w:space="0" w:color="auto"/>
                      </w:divBdr>
                    </w:div>
                  </w:divsChild>
                </w:div>
                <w:div w:id="316301996">
                  <w:marLeft w:val="0"/>
                  <w:marRight w:val="0"/>
                  <w:marTop w:val="0"/>
                  <w:marBottom w:val="0"/>
                  <w:divBdr>
                    <w:top w:val="none" w:sz="0" w:space="0" w:color="auto"/>
                    <w:left w:val="none" w:sz="0" w:space="0" w:color="auto"/>
                    <w:bottom w:val="none" w:sz="0" w:space="0" w:color="auto"/>
                    <w:right w:val="none" w:sz="0" w:space="0" w:color="auto"/>
                  </w:divBdr>
                  <w:divsChild>
                    <w:div w:id="23021824">
                      <w:marLeft w:val="0"/>
                      <w:marRight w:val="0"/>
                      <w:marTop w:val="0"/>
                      <w:marBottom w:val="0"/>
                      <w:divBdr>
                        <w:top w:val="none" w:sz="0" w:space="0" w:color="auto"/>
                        <w:left w:val="none" w:sz="0" w:space="0" w:color="auto"/>
                        <w:bottom w:val="none" w:sz="0" w:space="0" w:color="auto"/>
                        <w:right w:val="none" w:sz="0" w:space="0" w:color="auto"/>
                      </w:divBdr>
                    </w:div>
                  </w:divsChild>
                </w:div>
                <w:div w:id="478806046">
                  <w:marLeft w:val="0"/>
                  <w:marRight w:val="0"/>
                  <w:marTop w:val="0"/>
                  <w:marBottom w:val="0"/>
                  <w:divBdr>
                    <w:top w:val="none" w:sz="0" w:space="0" w:color="auto"/>
                    <w:left w:val="none" w:sz="0" w:space="0" w:color="auto"/>
                    <w:bottom w:val="none" w:sz="0" w:space="0" w:color="auto"/>
                    <w:right w:val="none" w:sz="0" w:space="0" w:color="auto"/>
                  </w:divBdr>
                  <w:divsChild>
                    <w:div w:id="2041930292">
                      <w:marLeft w:val="0"/>
                      <w:marRight w:val="0"/>
                      <w:marTop w:val="0"/>
                      <w:marBottom w:val="0"/>
                      <w:divBdr>
                        <w:top w:val="none" w:sz="0" w:space="0" w:color="auto"/>
                        <w:left w:val="none" w:sz="0" w:space="0" w:color="auto"/>
                        <w:bottom w:val="none" w:sz="0" w:space="0" w:color="auto"/>
                        <w:right w:val="none" w:sz="0" w:space="0" w:color="auto"/>
                      </w:divBdr>
                    </w:div>
                  </w:divsChild>
                </w:div>
                <w:div w:id="489564580">
                  <w:marLeft w:val="0"/>
                  <w:marRight w:val="0"/>
                  <w:marTop w:val="0"/>
                  <w:marBottom w:val="0"/>
                  <w:divBdr>
                    <w:top w:val="none" w:sz="0" w:space="0" w:color="auto"/>
                    <w:left w:val="none" w:sz="0" w:space="0" w:color="auto"/>
                    <w:bottom w:val="none" w:sz="0" w:space="0" w:color="auto"/>
                    <w:right w:val="none" w:sz="0" w:space="0" w:color="auto"/>
                  </w:divBdr>
                  <w:divsChild>
                    <w:div w:id="819466041">
                      <w:marLeft w:val="0"/>
                      <w:marRight w:val="0"/>
                      <w:marTop w:val="0"/>
                      <w:marBottom w:val="0"/>
                      <w:divBdr>
                        <w:top w:val="none" w:sz="0" w:space="0" w:color="auto"/>
                        <w:left w:val="none" w:sz="0" w:space="0" w:color="auto"/>
                        <w:bottom w:val="none" w:sz="0" w:space="0" w:color="auto"/>
                        <w:right w:val="none" w:sz="0" w:space="0" w:color="auto"/>
                      </w:divBdr>
                    </w:div>
                  </w:divsChild>
                </w:div>
                <w:div w:id="554970354">
                  <w:marLeft w:val="0"/>
                  <w:marRight w:val="0"/>
                  <w:marTop w:val="0"/>
                  <w:marBottom w:val="0"/>
                  <w:divBdr>
                    <w:top w:val="none" w:sz="0" w:space="0" w:color="auto"/>
                    <w:left w:val="none" w:sz="0" w:space="0" w:color="auto"/>
                    <w:bottom w:val="none" w:sz="0" w:space="0" w:color="auto"/>
                    <w:right w:val="none" w:sz="0" w:space="0" w:color="auto"/>
                  </w:divBdr>
                  <w:divsChild>
                    <w:div w:id="2010282784">
                      <w:marLeft w:val="0"/>
                      <w:marRight w:val="0"/>
                      <w:marTop w:val="0"/>
                      <w:marBottom w:val="0"/>
                      <w:divBdr>
                        <w:top w:val="none" w:sz="0" w:space="0" w:color="auto"/>
                        <w:left w:val="none" w:sz="0" w:space="0" w:color="auto"/>
                        <w:bottom w:val="none" w:sz="0" w:space="0" w:color="auto"/>
                        <w:right w:val="none" w:sz="0" w:space="0" w:color="auto"/>
                      </w:divBdr>
                    </w:div>
                  </w:divsChild>
                </w:div>
                <w:div w:id="674845539">
                  <w:marLeft w:val="0"/>
                  <w:marRight w:val="0"/>
                  <w:marTop w:val="0"/>
                  <w:marBottom w:val="0"/>
                  <w:divBdr>
                    <w:top w:val="none" w:sz="0" w:space="0" w:color="auto"/>
                    <w:left w:val="none" w:sz="0" w:space="0" w:color="auto"/>
                    <w:bottom w:val="none" w:sz="0" w:space="0" w:color="auto"/>
                    <w:right w:val="none" w:sz="0" w:space="0" w:color="auto"/>
                  </w:divBdr>
                  <w:divsChild>
                    <w:div w:id="934363318">
                      <w:marLeft w:val="0"/>
                      <w:marRight w:val="0"/>
                      <w:marTop w:val="0"/>
                      <w:marBottom w:val="0"/>
                      <w:divBdr>
                        <w:top w:val="none" w:sz="0" w:space="0" w:color="auto"/>
                        <w:left w:val="none" w:sz="0" w:space="0" w:color="auto"/>
                        <w:bottom w:val="none" w:sz="0" w:space="0" w:color="auto"/>
                        <w:right w:val="none" w:sz="0" w:space="0" w:color="auto"/>
                      </w:divBdr>
                    </w:div>
                  </w:divsChild>
                </w:div>
                <w:div w:id="711656373">
                  <w:marLeft w:val="0"/>
                  <w:marRight w:val="0"/>
                  <w:marTop w:val="0"/>
                  <w:marBottom w:val="0"/>
                  <w:divBdr>
                    <w:top w:val="none" w:sz="0" w:space="0" w:color="auto"/>
                    <w:left w:val="none" w:sz="0" w:space="0" w:color="auto"/>
                    <w:bottom w:val="none" w:sz="0" w:space="0" w:color="auto"/>
                    <w:right w:val="none" w:sz="0" w:space="0" w:color="auto"/>
                  </w:divBdr>
                  <w:divsChild>
                    <w:div w:id="1287274989">
                      <w:marLeft w:val="0"/>
                      <w:marRight w:val="0"/>
                      <w:marTop w:val="0"/>
                      <w:marBottom w:val="0"/>
                      <w:divBdr>
                        <w:top w:val="none" w:sz="0" w:space="0" w:color="auto"/>
                        <w:left w:val="none" w:sz="0" w:space="0" w:color="auto"/>
                        <w:bottom w:val="none" w:sz="0" w:space="0" w:color="auto"/>
                        <w:right w:val="none" w:sz="0" w:space="0" w:color="auto"/>
                      </w:divBdr>
                    </w:div>
                  </w:divsChild>
                </w:div>
                <w:div w:id="722407872">
                  <w:marLeft w:val="0"/>
                  <w:marRight w:val="0"/>
                  <w:marTop w:val="0"/>
                  <w:marBottom w:val="0"/>
                  <w:divBdr>
                    <w:top w:val="none" w:sz="0" w:space="0" w:color="auto"/>
                    <w:left w:val="none" w:sz="0" w:space="0" w:color="auto"/>
                    <w:bottom w:val="none" w:sz="0" w:space="0" w:color="auto"/>
                    <w:right w:val="none" w:sz="0" w:space="0" w:color="auto"/>
                  </w:divBdr>
                  <w:divsChild>
                    <w:div w:id="1719747195">
                      <w:marLeft w:val="0"/>
                      <w:marRight w:val="0"/>
                      <w:marTop w:val="0"/>
                      <w:marBottom w:val="0"/>
                      <w:divBdr>
                        <w:top w:val="none" w:sz="0" w:space="0" w:color="auto"/>
                        <w:left w:val="none" w:sz="0" w:space="0" w:color="auto"/>
                        <w:bottom w:val="none" w:sz="0" w:space="0" w:color="auto"/>
                        <w:right w:val="none" w:sz="0" w:space="0" w:color="auto"/>
                      </w:divBdr>
                    </w:div>
                    <w:div w:id="1756587351">
                      <w:marLeft w:val="0"/>
                      <w:marRight w:val="0"/>
                      <w:marTop w:val="0"/>
                      <w:marBottom w:val="0"/>
                      <w:divBdr>
                        <w:top w:val="none" w:sz="0" w:space="0" w:color="auto"/>
                        <w:left w:val="none" w:sz="0" w:space="0" w:color="auto"/>
                        <w:bottom w:val="none" w:sz="0" w:space="0" w:color="auto"/>
                        <w:right w:val="none" w:sz="0" w:space="0" w:color="auto"/>
                      </w:divBdr>
                    </w:div>
                    <w:div w:id="2007511918">
                      <w:marLeft w:val="0"/>
                      <w:marRight w:val="0"/>
                      <w:marTop w:val="0"/>
                      <w:marBottom w:val="0"/>
                      <w:divBdr>
                        <w:top w:val="none" w:sz="0" w:space="0" w:color="auto"/>
                        <w:left w:val="none" w:sz="0" w:space="0" w:color="auto"/>
                        <w:bottom w:val="none" w:sz="0" w:space="0" w:color="auto"/>
                        <w:right w:val="none" w:sz="0" w:space="0" w:color="auto"/>
                      </w:divBdr>
                    </w:div>
                  </w:divsChild>
                </w:div>
                <w:div w:id="822744746">
                  <w:marLeft w:val="0"/>
                  <w:marRight w:val="0"/>
                  <w:marTop w:val="0"/>
                  <w:marBottom w:val="0"/>
                  <w:divBdr>
                    <w:top w:val="none" w:sz="0" w:space="0" w:color="auto"/>
                    <w:left w:val="none" w:sz="0" w:space="0" w:color="auto"/>
                    <w:bottom w:val="none" w:sz="0" w:space="0" w:color="auto"/>
                    <w:right w:val="none" w:sz="0" w:space="0" w:color="auto"/>
                  </w:divBdr>
                  <w:divsChild>
                    <w:div w:id="1394281671">
                      <w:marLeft w:val="0"/>
                      <w:marRight w:val="0"/>
                      <w:marTop w:val="0"/>
                      <w:marBottom w:val="0"/>
                      <w:divBdr>
                        <w:top w:val="none" w:sz="0" w:space="0" w:color="auto"/>
                        <w:left w:val="none" w:sz="0" w:space="0" w:color="auto"/>
                        <w:bottom w:val="none" w:sz="0" w:space="0" w:color="auto"/>
                        <w:right w:val="none" w:sz="0" w:space="0" w:color="auto"/>
                      </w:divBdr>
                    </w:div>
                  </w:divsChild>
                </w:div>
                <w:div w:id="850099895">
                  <w:marLeft w:val="0"/>
                  <w:marRight w:val="0"/>
                  <w:marTop w:val="0"/>
                  <w:marBottom w:val="0"/>
                  <w:divBdr>
                    <w:top w:val="none" w:sz="0" w:space="0" w:color="auto"/>
                    <w:left w:val="none" w:sz="0" w:space="0" w:color="auto"/>
                    <w:bottom w:val="none" w:sz="0" w:space="0" w:color="auto"/>
                    <w:right w:val="none" w:sz="0" w:space="0" w:color="auto"/>
                  </w:divBdr>
                  <w:divsChild>
                    <w:div w:id="567545044">
                      <w:marLeft w:val="0"/>
                      <w:marRight w:val="0"/>
                      <w:marTop w:val="0"/>
                      <w:marBottom w:val="0"/>
                      <w:divBdr>
                        <w:top w:val="none" w:sz="0" w:space="0" w:color="auto"/>
                        <w:left w:val="none" w:sz="0" w:space="0" w:color="auto"/>
                        <w:bottom w:val="none" w:sz="0" w:space="0" w:color="auto"/>
                        <w:right w:val="none" w:sz="0" w:space="0" w:color="auto"/>
                      </w:divBdr>
                    </w:div>
                  </w:divsChild>
                </w:div>
                <w:div w:id="937517218">
                  <w:marLeft w:val="0"/>
                  <w:marRight w:val="0"/>
                  <w:marTop w:val="0"/>
                  <w:marBottom w:val="0"/>
                  <w:divBdr>
                    <w:top w:val="none" w:sz="0" w:space="0" w:color="auto"/>
                    <w:left w:val="none" w:sz="0" w:space="0" w:color="auto"/>
                    <w:bottom w:val="none" w:sz="0" w:space="0" w:color="auto"/>
                    <w:right w:val="none" w:sz="0" w:space="0" w:color="auto"/>
                  </w:divBdr>
                  <w:divsChild>
                    <w:div w:id="1905723240">
                      <w:marLeft w:val="0"/>
                      <w:marRight w:val="0"/>
                      <w:marTop w:val="0"/>
                      <w:marBottom w:val="0"/>
                      <w:divBdr>
                        <w:top w:val="none" w:sz="0" w:space="0" w:color="auto"/>
                        <w:left w:val="none" w:sz="0" w:space="0" w:color="auto"/>
                        <w:bottom w:val="none" w:sz="0" w:space="0" w:color="auto"/>
                        <w:right w:val="none" w:sz="0" w:space="0" w:color="auto"/>
                      </w:divBdr>
                    </w:div>
                  </w:divsChild>
                </w:div>
                <w:div w:id="1013802956">
                  <w:marLeft w:val="0"/>
                  <w:marRight w:val="0"/>
                  <w:marTop w:val="0"/>
                  <w:marBottom w:val="0"/>
                  <w:divBdr>
                    <w:top w:val="none" w:sz="0" w:space="0" w:color="auto"/>
                    <w:left w:val="none" w:sz="0" w:space="0" w:color="auto"/>
                    <w:bottom w:val="none" w:sz="0" w:space="0" w:color="auto"/>
                    <w:right w:val="none" w:sz="0" w:space="0" w:color="auto"/>
                  </w:divBdr>
                  <w:divsChild>
                    <w:div w:id="246109722">
                      <w:marLeft w:val="0"/>
                      <w:marRight w:val="0"/>
                      <w:marTop w:val="0"/>
                      <w:marBottom w:val="0"/>
                      <w:divBdr>
                        <w:top w:val="none" w:sz="0" w:space="0" w:color="auto"/>
                        <w:left w:val="none" w:sz="0" w:space="0" w:color="auto"/>
                        <w:bottom w:val="none" w:sz="0" w:space="0" w:color="auto"/>
                        <w:right w:val="none" w:sz="0" w:space="0" w:color="auto"/>
                      </w:divBdr>
                    </w:div>
                  </w:divsChild>
                </w:div>
                <w:div w:id="1117872068">
                  <w:marLeft w:val="0"/>
                  <w:marRight w:val="0"/>
                  <w:marTop w:val="0"/>
                  <w:marBottom w:val="0"/>
                  <w:divBdr>
                    <w:top w:val="none" w:sz="0" w:space="0" w:color="auto"/>
                    <w:left w:val="none" w:sz="0" w:space="0" w:color="auto"/>
                    <w:bottom w:val="none" w:sz="0" w:space="0" w:color="auto"/>
                    <w:right w:val="none" w:sz="0" w:space="0" w:color="auto"/>
                  </w:divBdr>
                  <w:divsChild>
                    <w:div w:id="2131237735">
                      <w:marLeft w:val="0"/>
                      <w:marRight w:val="0"/>
                      <w:marTop w:val="0"/>
                      <w:marBottom w:val="0"/>
                      <w:divBdr>
                        <w:top w:val="none" w:sz="0" w:space="0" w:color="auto"/>
                        <w:left w:val="none" w:sz="0" w:space="0" w:color="auto"/>
                        <w:bottom w:val="none" w:sz="0" w:space="0" w:color="auto"/>
                        <w:right w:val="none" w:sz="0" w:space="0" w:color="auto"/>
                      </w:divBdr>
                    </w:div>
                  </w:divsChild>
                </w:div>
                <w:div w:id="1151598782">
                  <w:marLeft w:val="0"/>
                  <w:marRight w:val="0"/>
                  <w:marTop w:val="0"/>
                  <w:marBottom w:val="0"/>
                  <w:divBdr>
                    <w:top w:val="none" w:sz="0" w:space="0" w:color="auto"/>
                    <w:left w:val="none" w:sz="0" w:space="0" w:color="auto"/>
                    <w:bottom w:val="none" w:sz="0" w:space="0" w:color="auto"/>
                    <w:right w:val="none" w:sz="0" w:space="0" w:color="auto"/>
                  </w:divBdr>
                  <w:divsChild>
                    <w:div w:id="279068234">
                      <w:marLeft w:val="0"/>
                      <w:marRight w:val="0"/>
                      <w:marTop w:val="0"/>
                      <w:marBottom w:val="0"/>
                      <w:divBdr>
                        <w:top w:val="none" w:sz="0" w:space="0" w:color="auto"/>
                        <w:left w:val="none" w:sz="0" w:space="0" w:color="auto"/>
                        <w:bottom w:val="none" w:sz="0" w:space="0" w:color="auto"/>
                        <w:right w:val="none" w:sz="0" w:space="0" w:color="auto"/>
                      </w:divBdr>
                    </w:div>
                  </w:divsChild>
                </w:div>
                <w:div w:id="1168865262">
                  <w:marLeft w:val="0"/>
                  <w:marRight w:val="0"/>
                  <w:marTop w:val="0"/>
                  <w:marBottom w:val="0"/>
                  <w:divBdr>
                    <w:top w:val="none" w:sz="0" w:space="0" w:color="auto"/>
                    <w:left w:val="none" w:sz="0" w:space="0" w:color="auto"/>
                    <w:bottom w:val="none" w:sz="0" w:space="0" w:color="auto"/>
                    <w:right w:val="none" w:sz="0" w:space="0" w:color="auto"/>
                  </w:divBdr>
                  <w:divsChild>
                    <w:div w:id="318074135">
                      <w:marLeft w:val="0"/>
                      <w:marRight w:val="0"/>
                      <w:marTop w:val="0"/>
                      <w:marBottom w:val="0"/>
                      <w:divBdr>
                        <w:top w:val="none" w:sz="0" w:space="0" w:color="auto"/>
                        <w:left w:val="none" w:sz="0" w:space="0" w:color="auto"/>
                        <w:bottom w:val="none" w:sz="0" w:space="0" w:color="auto"/>
                        <w:right w:val="none" w:sz="0" w:space="0" w:color="auto"/>
                      </w:divBdr>
                    </w:div>
                  </w:divsChild>
                </w:div>
                <w:div w:id="1173838937">
                  <w:marLeft w:val="0"/>
                  <w:marRight w:val="0"/>
                  <w:marTop w:val="0"/>
                  <w:marBottom w:val="0"/>
                  <w:divBdr>
                    <w:top w:val="none" w:sz="0" w:space="0" w:color="auto"/>
                    <w:left w:val="none" w:sz="0" w:space="0" w:color="auto"/>
                    <w:bottom w:val="none" w:sz="0" w:space="0" w:color="auto"/>
                    <w:right w:val="none" w:sz="0" w:space="0" w:color="auto"/>
                  </w:divBdr>
                  <w:divsChild>
                    <w:div w:id="1999457314">
                      <w:marLeft w:val="0"/>
                      <w:marRight w:val="0"/>
                      <w:marTop w:val="0"/>
                      <w:marBottom w:val="0"/>
                      <w:divBdr>
                        <w:top w:val="none" w:sz="0" w:space="0" w:color="auto"/>
                        <w:left w:val="none" w:sz="0" w:space="0" w:color="auto"/>
                        <w:bottom w:val="none" w:sz="0" w:space="0" w:color="auto"/>
                        <w:right w:val="none" w:sz="0" w:space="0" w:color="auto"/>
                      </w:divBdr>
                    </w:div>
                  </w:divsChild>
                </w:div>
                <w:div w:id="1188979580">
                  <w:marLeft w:val="0"/>
                  <w:marRight w:val="0"/>
                  <w:marTop w:val="0"/>
                  <w:marBottom w:val="0"/>
                  <w:divBdr>
                    <w:top w:val="none" w:sz="0" w:space="0" w:color="auto"/>
                    <w:left w:val="none" w:sz="0" w:space="0" w:color="auto"/>
                    <w:bottom w:val="none" w:sz="0" w:space="0" w:color="auto"/>
                    <w:right w:val="none" w:sz="0" w:space="0" w:color="auto"/>
                  </w:divBdr>
                  <w:divsChild>
                    <w:div w:id="144783886">
                      <w:marLeft w:val="0"/>
                      <w:marRight w:val="0"/>
                      <w:marTop w:val="0"/>
                      <w:marBottom w:val="0"/>
                      <w:divBdr>
                        <w:top w:val="none" w:sz="0" w:space="0" w:color="auto"/>
                        <w:left w:val="none" w:sz="0" w:space="0" w:color="auto"/>
                        <w:bottom w:val="none" w:sz="0" w:space="0" w:color="auto"/>
                        <w:right w:val="none" w:sz="0" w:space="0" w:color="auto"/>
                      </w:divBdr>
                    </w:div>
                  </w:divsChild>
                </w:div>
                <w:div w:id="1194611490">
                  <w:marLeft w:val="0"/>
                  <w:marRight w:val="0"/>
                  <w:marTop w:val="0"/>
                  <w:marBottom w:val="0"/>
                  <w:divBdr>
                    <w:top w:val="none" w:sz="0" w:space="0" w:color="auto"/>
                    <w:left w:val="none" w:sz="0" w:space="0" w:color="auto"/>
                    <w:bottom w:val="none" w:sz="0" w:space="0" w:color="auto"/>
                    <w:right w:val="none" w:sz="0" w:space="0" w:color="auto"/>
                  </w:divBdr>
                  <w:divsChild>
                    <w:div w:id="1087842706">
                      <w:marLeft w:val="0"/>
                      <w:marRight w:val="0"/>
                      <w:marTop w:val="0"/>
                      <w:marBottom w:val="0"/>
                      <w:divBdr>
                        <w:top w:val="none" w:sz="0" w:space="0" w:color="auto"/>
                        <w:left w:val="none" w:sz="0" w:space="0" w:color="auto"/>
                        <w:bottom w:val="none" w:sz="0" w:space="0" w:color="auto"/>
                        <w:right w:val="none" w:sz="0" w:space="0" w:color="auto"/>
                      </w:divBdr>
                    </w:div>
                  </w:divsChild>
                </w:div>
                <w:div w:id="1236891788">
                  <w:marLeft w:val="0"/>
                  <w:marRight w:val="0"/>
                  <w:marTop w:val="0"/>
                  <w:marBottom w:val="0"/>
                  <w:divBdr>
                    <w:top w:val="none" w:sz="0" w:space="0" w:color="auto"/>
                    <w:left w:val="none" w:sz="0" w:space="0" w:color="auto"/>
                    <w:bottom w:val="none" w:sz="0" w:space="0" w:color="auto"/>
                    <w:right w:val="none" w:sz="0" w:space="0" w:color="auto"/>
                  </w:divBdr>
                  <w:divsChild>
                    <w:div w:id="1756391803">
                      <w:marLeft w:val="0"/>
                      <w:marRight w:val="0"/>
                      <w:marTop w:val="0"/>
                      <w:marBottom w:val="0"/>
                      <w:divBdr>
                        <w:top w:val="none" w:sz="0" w:space="0" w:color="auto"/>
                        <w:left w:val="none" w:sz="0" w:space="0" w:color="auto"/>
                        <w:bottom w:val="none" w:sz="0" w:space="0" w:color="auto"/>
                        <w:right w:val="none" w:sz="0" w:space="0" w:color="auto"/>
                      </w:divBdr>
                    </w:div>
                  </w:divsChild>
                </w:div>
                <w:div w:id="1299528174">
                  <w:marLeft w:val="0"/>
                  <w:marRight w:val="0"/>
                  <w:marTop w:val="0"/>
                  <w:marBottom w:val="0"/>
                  <w:divBdr>
                    <w:top w:val="none" w:sz="0" w:space="0" w:color="auto"/>
                    <w:left w:val="none" w:sz="0" w:space="0" w:color="auto"/>
                    <w:bottom w:val="none" w:sz="0" w:space="0" w:color="auto"/>
                    <w:right w:val="none" w:sz="0" w:space="0" w:color="auto"/>
                  </w:divBdr>
                  <w:divsChild>
                    <w:div w:id="1334146548">
                      <w:marLeft w:val="0"/>
                      <w:marRight w:val="0"/>
                      <w:marTop w:val="0"/>
                      <w:marBottom w:val="0"/>
                      <w:divBdr>
                        <w:top w:val="none" w:sz="0" w:space="0" w:color="auto"/>
                        <w:left w:val="none" w:sz="0" w:space="0" w:color="auto"/>
                        <w:bottom w:val="none" w:sz="0" w:space="0" w:color="auto"/>
                        <w:right w:val="none" w:sz="0" w:space="0" w:color="auto"/>
                      </w:divBdr>
                    </w:div>
                  </w:divsChild>
                </w:div>
                <w:div w:id="1413813716">
                  <w:marLeft w:val="0"/>
                  <w:marRight w:val="0"/>
                  <w:marTop w:val="0"/>
                  <w:marBottom w:val="0"/>
                  <w:divBdr>
                    <w:top w:val="none" w:sz="0" w:space="0" w:color="auto"/>
                    <w:left w:val="none" w:sz="0" w:space="0" w:color="auto"/>
                    <w:bottom w:val="none" w:sz="0" w:space="0" w:color="auto"/>
                    <w:right w:val="none" w:sz="0" w:space="0" w:color="auto"/>
                  </w:divBdr>
                  <w:divsChild>
                    <w:div w:id="665665669">
                      <w:marLeft w:val="0"/>
                      <w:marRight w:val="0"/>
                      <w:marTop w:val="0"/>
                      <w:marBottom w:val="0"/>
                      <w:divBdr>
                        <w:top w:val="none" w:sz="0" w:space="0" w:color="auto"/>
                        <w:left w:val="none" w:sz="0" w:space="0" w:color="auto"/>
                        <w:bottom w:val="none" w:sz="0" w:space="0" w:color="auto"/>
                        <w:right w:val="none" w:sz="0" w:space="0" w:color="auto"/>
                      </w:divBdr>
                    </w:div>
                  </w:divsChild>
                </w:div>
                <w:div w:id="1445232092">
                  <w:marLeft w:val="0"/>
                  <w:marRight w:val="0"/>
                  <w:marTop w:val="0"/>
                  <w:marBottom w:val="0"/>
                  <w:divBdr>
                    <w:top w:val="none" w:sz="0" w:space="0" w:color="auto"/>
                    <w:left w:val="none" w:sz="0" w:space="0" w:color="auto"/>
                    <w:bottom w:val="none" w:sz="0" w:space="0" w:color="auto"/>
                    <w:right w:val="none" w:sz="0" w:space="0" w:color="auto"/>
                  </w:divBdr>
                  <w:divsChild>
                    <w:div w:id="1956599896">
                      <w:marLeft w:val="0"/>
                      <w:marRight w:val="0"/>
                      <w:marTop w:val="0"/>
                      <w:marBottom w:val="0"/>
                      <w:divBdr>
                        <w:top w:val="none" w:sz="0" w:space="0" w:color="auto"/>
                        <w:left w:val="none" w:sz="0" w:space="0" w:color="auto"/>
                        <w:bottom w:val="none" w:sz="0" w:space="0" w:color="auto"/>
                        <w:right w:val="none" w:sz="0" w:space="0" w:color="auto"/>
                      </w:divBdr>
                    </w:div>
                  </w:divsChild>
                </w:div>
                <w:div w:id="1528372752">
                  <w:marLeft w:val="0"/>
                  <w:marRight w:val="0"/>
                  <w:marTop w:val="0"/>
                  <w:marBottom w:val="0"/>
                  <w:divBdr>
                    <w:top w:val="none" w:sz="0" w:space="0" w:color="auto"/>
                    <w:left w:val="none" w:sz="0" w:space="0" w:color="auto"/>
                    <w:bottom w:val="none" w:sz="0" w:space="0" w:color="auto"/>
                    <w:right w:val="none" w:sz="0" w:space="0" w:color="auto"/>
                  </w:divBdr>
                  <w:divsChild>
                    <w:div w:id="76364139">
                      <w:marLeft w:val="0"/>
                      <w:marRight w:val="0"/>
                      <w:marTop w:val="0"/>
                      <w:marBottom w:val="0"/>
                      <w:divBdr>
                        <w:top w:val="none" w:sz="0" w:space="0" w:color="auto"/>
                        <w:left w:val="none" w:sz="0" w:space="0" w:color="auto"/>
                        <w:bottom w:val="none" w:sz="0" w:space="0" w:color="auto"/>
                        <w:right w:val="none" w:sz="0" w:space="0" w:color="auto"/>
                      </w:divBdr>
                    </w:div>
                  </w:divsChild>
                </w:div>
                <w:div w:id="1674140921">
                  <w:marLeft w:val="0"/>
                  <w:marRight w:val="0"/>
                  <w:marTop w:val="0"/>
                  <w:marBottom w:val="0"/>
                  <w:divBdr>
                    <w:top w:val="none" w:sz="0" w:space="0" w:color="auto"/>
                    <w:left w:val="none" w:sz="0" w:space="0" w:color="auto"/>
                    <w:bottom w:val="none" w:sz="0" w:space="0" w:color="auto"/>
                    <w:right w:val="none" w:sz="0" w:space="0" w:color="auto"/>
                  </w:divBdr>
                  <w:divsChild>
                    <w:div w:id="2023428680">
                      <w:marLeft w:val="0"/>
                      <w:marRight w:val="0"/>
                      <w:marTop w:val="0"/>
                      <w:marBottom w:val="0"/>
                      <w:divBdr>
                        <w:top w:val="none" w:sz="0" w:space="0" w:color="auto"/>
                        <w:left w:val="none" w:sz="0" w:space="0" w:color="auto"/>
                        <w:bottom w:val="none" w:sz="0" w:space="0" w:color="auto"/>
                        <w:right w:val="none" w:sz="0" w:space="0" w:color="auto"/>
                      </w:divBdr>
                    </w:div>
                  </w:divsChild>
                </w:div>
                <w:div w:id="1692411295">
                  <w:marLeft w:val="0"/>
                  <w:marRight w:val="0"/>
                  <w:marTop w:val="0"/>
                  <w:marBottom w:val="0"/>
                  <w:divBdr>
                    <w:top w:val="none" w:sz="0" w:space="0" w:color="auto"/>
                    <w:left w:val="none" w:sz="0" w:space="0" w:color="auto"/>
                    <w:bottom w:val="none" w:sz="0" w:space="0" w:color="auto"/>
                    <w:right w:val="none" w:sz="0" w:space="0" w:color="auto"/>
                  </w:divBdr>
                  <w:divsChild>
                    <w:div w:id="1640500584">
                      <w:marLeft w:val="0"/>
                      <w:marRight w:val="0"/>
                      <w:marTop w:val="0"/>
                      <w:marBottom w:val="0"/>
                      <w:divBdr>
                        <w:top w:val="none" w:sz="0" w:space="0" w:color="auto"/>
                        <w:left w:val="none" w:sz="0" w:space="0" w:color="auto"/>
                        <w:bottom w:val="none" w:sz="0" w:space="0" w:color="auto"/>
                        <w:right w:val="none" w:sz="0" w:space="0" w:color="auto"/>
                      </w:divBdr>
                    </w:div>
                  </w:divsChild>
                </w:div>
                <w:div w:id="1815751359">
                  <w:marLeft w:val="0"/>
                  <w:marRight w:val="0"/>
                  <w:marTop w:val="0"/>
                  <w:marBottom w:val="0"/>
                  <w:divBdr>
                    <w:top w:val="none" w:sz="0" w:space="0" w:color="auto"/>
                    <w:left w:val="none" w:sz="0" w:space="0" w:color="auto"/>
                    <w:bottom w:val="none" w:sz="0" w:space="0" w:color="auto"/>
                    <w:right w:val="none" w:sz="0" w:space="0" w:color="auto"/>
                  </w:divBdr>
                  <w:divsChild>
                    <w:div w:id="819266860">
                      <w:marLeft w:val="0"/>
                      <w:marRight w:val="0"/>
                      <w:marTop w:val="0"/>
                      <w:marBottom w:val="0"/>
                      <w:divBdr>
                        <w:top w:val="none" w:sz="0" w:space="0" w:color="auto"/>
                        <w:left w:val="none" w:sz="0" w:space="0" w:color="auto"/>
                        <w:bottom w:val="none" w:sz="0" w:space="0" w:color="auto"/>
                        <w:right w:val="none" w:sz="0" w:space="0" w:color="auto"/>
                      </w:divBdr>
                    </w:div>
                  </w:divsChild>
                </w:div>
                <w:div w:id="1957713883">
                  <w:marLeft w:val="0"/>
                  <w:marRight w:val="0"/>
                  <w:marTop w:val="0"/>
                  <w:marBottom w:val="0"/>
                  <w:divBdr>
                    <w:top w:val="none" w:sz="0" w:space="0" w:color="auto"/>
                    <w:left w:val="none" w:sz="0" w:space="0" w:color="auto"/>
                    <w:bottom w:val="none" w:sz="0" w:space="0" w:color="auto"/>
                    <w:right w:val="none" w:sz="0" w:space="0" w:color="auto"/>
                  </w:divBdr>
                  <w:divsChild>
                    <w:div w:id="533494699">
                      <w:marLeft w:val="0"/>
                      <w:marRight w:val="0"/>
                      <w:marTop w:val="0"/>
                      <w:marBottom w:val="0"/>
                      <w:divBdr>
                        <w:top w:val="none" w:sz="0" w:space="0" w:color="auto"/>
                        <w:left w:val="none" w:sz="0" w:space="0" w:color="auto"/>
                        <w:bottom w:val="none" w:sz="0" w:space="0" w:color="auto"/>
                        <w:right w:val="none" w:sz="0" w:space="0" w:color="auto"/>
                      </w:divBdr>
                    </w:div>
                  </w:divsChild>
                </w:div>
                <w:div w:id="1972591312">
                  <w:marLeft w:val="0"/>
                  <w:marRight w:val="0"/>
                  <w:marTop w:val="0"/>
                  <w:marBottom w:val="0"/>
                  <w:divBdr>
                    <w:top w:val="none" w:sz="0" w:space="0" w:color="auto"/>
                    <w:left w:val="none" w:sz="0" w:space="0" w:color="auto"/>
                    <w:bottom w:val="none" w:sz="0" w:space="0" w:color="auto"/>
                    <w:right w:val="none" w:sz="0" w:space="0" w:color="auto"/>
                  </w:divBdr>
                  <w:divsChild>
                    <w:div w:id="253243622">
                      <w:marLeft w:val="0"/>
                      <w:marRight w:val="0"/>
                      <w:marTop w:val="0"/>
                      <w:marBottom w:val="0"/>
                      <w:divBdr>
                        <w:top w:val="none" w:sz="0" w:space="0" w:color="auto"/>
                        <w:left w:val="none" w:sz="0" w:space="0" w:color="auto"/>
                        <w:bottom w:val="none" w:sz="0" w:space="0" w:color="auto"/>
                        <w:right w:val="none" w:sz="0" w:space="0" w:color="auto"/>
                      </w:divBdr>
                    </w:div>
                  </w:divsChild>
                </w:div>
                <w:div w:id="2027712654">
                  <w:marLeft w:val="0"/>
                  <w:marRight w:val="0"/>
                  <w:marTop w:val="0"/>
                  <w:marBottom w:val="0"/>
                  <w:divBdr>
                    <w:top w:val="none" w:sz="0" w:space="0" w:color="auto"/>
                    <w:left w:val="none" w:sz="0" w:space="0" w:color="auto"/>
                    <w:bottom w:val="none" w:sz="0" w:space="0" w:color="auto"/>
                    <w:right w:val="none" w:sz="0" w:space="0" w:color="auto"/>
                  </w:divBdr>
                  <w:divsChild>
                    <w:div w:id="345012803">
                      <w:marLeft w:val="0"/>
                      <w:marRight w:val="0"/>
                      <w:marTop w:val="0"/>
                      <w:marBottom w:val="0"/>
                      <w:divBdr>
                        <w:top w:val="none" w:sz="0" w:space="0" w:color="auto"/>
                        <w:left w:val="none" w:sz="0" w:space="0" w:color="auto"/>
                        <w:bottom w:val="none" w:sz="0" w:space="0" w:color="auto"/>
                        <w:right w:val="none" w:sz="0" w:space="0" w:color="auto"/>
                      </w:divBdr>
                    </w:div>
                  </w:divsChild>
                </w:div>
                <w:div w:id="2056539353">
                  <w:marLeft w:val="0"/>
                  <w:marRight w:val="0"/>
                  <w:marTop w:val="0"/>
                  <w:marBottom w:val="0"/>
                  <w:divBdr>
                    <w:top w:val="none" w:sz="0" w:space="0" w:color="auto"/>
                    <w:left w:val="none" w:sz="0" w:space="0" w:color="auto"/>
                    <w:bottom w:val="none" w:sz="0" w:space="0" w:color="auto"/>
                    <w:right w:val="none" w:sz="0" w:space="0" w:color="auto"/>
                  </w:divBdr>
                  <w:divsChild>
                    <w:div w:id="1674645795">
                      <w:marLeft w:val="0"/>
                      <w:marRight w:val="0"/>
                      <w:marTop w:val="0"/>
                      <w:marBottom w:val="0"/>
                      <w:divBdr>
                        <w:top w:val="none" w:sz="0" w:space="0" w:color="auto"/>
                        <w:left w:val="none" w:sz="0" w:space="0" w:color="auto"/>
                        <w:bottom w:val="none" w:sz="0" w:space="0" w:color="auto"/>
                        <w:right w:val="none" w:sz="0" w:space="0" w:color="auto"/>
                      </w:divBdr>
                    </w:div>
                  </w:divsChild>
                </w:div>
                <w:div w:id="2063750912">
                  <w:marLeft w:val="0"/>
                  <w:marRight w:val="0"/>
                  <w:marTop w:val="0"/>
                  <w:marBottom w:val="0"/>
                  <w:divBdr>
                    <w:top w:val="none" w:sz="0" w:space="0" w:color="auto"/>
                    <w:left w:val="none" w:sz="0" w:space="0" w:color="auto"/>
                    <w:bottom w:val="none" w:sz="0" w:space="0" w:color="auto"/>
                    <w:right w:val="none" w:sz="0" w:space="0" w:color="auto"/>
                  </w:divBdr>
                  <w:divsChild>
                    <w:div w:id="1432047678">
                      <w:marLeft w:val="0"/>
                      <w:marRight w:val="0"/>
                      <w:marTop w:val="0"/>
                      <w:marBottom w:val="0"/>
                      <w:divBdr>
                        <w:top w:val="none" w:sz="0" w:space="0" w:color="auto"/>
                        <w:left w:val="none" w:sz="0" w:space="0" w:color="auto"/>
                        <w:bottom w:val="none" w:sz="0" w:space="0" w:color="auto"/>
                        <w:right w:val="none" w:sz="0" w:space="0" w:color="auto"/>
                      </w:divBdr>
                    </w:div>
                  </w:divsChild>
                </w:div>
                <w:div w:id="2076321009">
                  <w:marLeft w:val="0"/>
                  <w:marRight w:val="0"/>
                  <w:marTop w:val="0"/>
                  <w:marBottom w:val="0"/>
                  <w:divBdr>
                    <w:top w:val="none" w:sz="0" w:space="0" w:color="auto"/>
                    <w:left w:val="none" w:sz="0" w:space="0" w:color="auto"/>
                    <w:bottom w:val="none" w:sz="0" w:space="0" w:color="auto"/>
                    <w:right w:val="none" w:sz="0" w:space="0" w:color="auto"/>
                  </w:divBdr>
                  <w:divsChild>
                    <w:div w:id="91779784">
                      <w:marLeft w:val="0"/>
                      <w:marRight w:val="0"/>
                      <w:marTop w:val="0"/>
                      <w:marBottom w:val="0"/>
                      <w:divBdr>
                        <w:top w:val="none" w:sz="0" w:space="0" w:color="auto"/>
                        <w:left w:val="none" w:sz="0" w:space="0" w:color="auto"/>
                        <w:bottom w:val="none" w:sz="0" w:space="0" w:color="auto"/>
                        <w:right w:val="none" w:sz="0" w:space="0" w:color="auto"/>
                      </w:divBdr>
                    </w:div>
                  </w:divsChild>
                </w:div>
                <w:div w:id="2092309756">
                  <w:marLeft w:val="0"/>
                  <w:marRight w:val="0"/>
                  <w:marTop w:val="0"/>
                  <w:marBottom w:val="0"/>
                  <w:divBdr>
                    <w:top w:val="none" w:sz="0" w:space="0" w:color="auto"/>
                    <w:left w:val="none" w:sz="0" w:space="0" w:color="auto"/>
                    <w:bottom w:val="none" w:sz="0" w:space="0" w:color="auto"/>
                    <w:right w:val="none" w:sz="0" w:space="0" w:color="auto"/>
                  </w:divBdr>
                  <w:divsChild>
                    <w:div w:id="1055932444">
                      <w:marLeft w:val="0"/>
                      <w:marRight w:val="0"/>
                      <w:marTop w:val="0"/>
                      <w:marBottom w:val="0"/>
                      <w:divBdr>
                        <w:top w:val="none" w:sz="0" w:space="0" w:color="auto"/>
                        <w:left w:val="none" w:sz="0" w:space="0" w:color="auto"/>
                        <w:bottom w:val="none" w:sz="0" w:space="0" w:color="auto"/>
                        <w:right w:val="none" w:sz="0" w:space="0" w:color="auto"/>
                      </w:divBdr>
                    </w:div>
                  </w:divsChild>
                </w:div>
                <w:div w:id="2096901716">
                  <w:marLeft w:val="0"/>
                  <w:marRight w:val="0"/>
                  <w:marTop w:val="0"/>
                  <w:marBottom w:val="0"/>
                  <w:divBdr>
                    <w:top w:val="none" w:sz="0" w:space="0" w:color="auto"/>
                    <w:left w:val="none" w:sz="0" w:space="0" w:color="auto"/>
                    <w:bottom w:val="none" w:sz="0" w:space="0" w:color="auto"/>
                    <w:right w:val="none" w:sz="0" w:space="0" w:color="auto"/>
                  </w:divBdr>
                  <w:divsChild>
                    <w:div w:id="3959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130833">
          <w:marLeft w:val="0"/>
          <w:marRight w:val="0"/>
          <w:marTop w:val="0"/>
          <w:marBottom w:val="0"/>
          <w:divBdr>
            <w:top w:val="none" w:sz="0" w:space="0" w:color="auto"/>
            <w:left w:val="none" w:sz="0" w:space="0" w:color="auto"/>
            <w:bottom w:val="none" w:sz="0" w:space="0" w:color="auto"/>
            <w:right w:val="none" w:sz="0" w:space="0" w:color="auto"/>
          </w:divBdr>
          <w:divsChild>
            <w:div w:id="78451260">
              <w:marLeft w:val="0"/>
              <w:marRight w:val="0"/>
              <w:marTop w:val="0"/>
              <w:marBottom w:val="0"/>
              <w:divBdr>
                <w:top w:val="none" w:sz="0" w:space="0" w:color="auto"/>
                <w:left w:val="none" w:sz="0" w:space="0" w:color="auto"/>
                <w:bottom w:val="none" w:sz="0" w:space="0" w:color="auto"/>
                <w:right w:val="none" w:sz="0" w:space="0" w:color="auto"/>
              </w:divBdr>
            </w:div>
            <w:div w:id="448747279">
              <w:marLeft w:val="0"/>
              <w:marRight w:val="0"/>
              <w:marTop w:val="0"/>
              <w:marBottom w:val="0"/>
              <w:divBdr>
                <w:top w:val="none" w:sz="0" w:space="0" w:color="auto"/>
                <w:left w:val="none" w:sz="0" w:space="0" w:color="auto"/>
                <w:bottom w:val="none" w:sz="0" w:space="0" w:color="auto"/>
                <w:right w:val="none" w:sz="0" w:space="0" w:color="auto"/>
              </w:divBdr>
            </w:div>
            <w:div w:id="628979196">
              <w:marLeft w:val="0"/>
              <w:marRight w:val="0"/>
              <w:marTop w:val="0"/>
              <w:marBottom w:val="0"/>
              <w:divBdr>
                <w:top w:val="none" w:sz="0" w:space="0" w:color="auto"/>
                <w:left w:val="none" w:sz="0" w:space="0" w:color="auto"/>
                <w:bottom w:val="none" w:sz="0" w:space="0" w:color="auto"/>
                <w:right w:val="none" w:sz="0" w:space="0" w:color="auto"/>
              </w:divBdr>
            </w:div>
            <w:div w:id="751240508">
              <w:marLeft w:val="0"/>
              <w:marRight w:val="0"/>
              <w:marTop w:val="0"/>
              <w:marBottom w:val="0"/>
              <w:divBdr>
                <w:top w:val="none" w:sz="0" w:space="0" w:color="auto"/>
                <w:left w:val="none" w:sz="0" w:space="0" w:color="auto"/>
                <w:bottom w:val="none" w:sz="0" w:space="0" w:color="auto"/>
                <w:right w:val="none" w:sz="0" w:space="0" w:color="auto"/>
              </w:divBdr>
            </w:div>
            <w:div w:id="1069570510">
              <w:marLeft w:val="0"/>
              <w:marRight w:val="0"/>
              <w:marTop w:val="0"/>
              <w:marBottom w:val="0"/>
              <w:divBdr>
                <w:top w:val="none" w:sz="0" w:space="0" w:color="auto"/>
                <w:left w:val="none" w:sz="0" w:space="0" w:color="auto"/>
                <w:bottom w:val="none" w:sz="0" w:space="0" w:color="auto"/>
                <w:right w:val="none" w:sz="0" w:space="0" w:color="auto"/>
              </w:divBdr>
            </w:div>
            <w:div w:id="1146580473">
              <w:marLeft w:val="0"/>
              <w:marRight w:val="0"/>
              <w:marTop w:val="0"/>
              <w:marBottom w:val="0"/>
              <w:divBdr>
                <w:top w:val="none" w:sz="0" w:space="0" w:color="auto"/>
                <w:left w:val="none" w:sz="0" w:space="0" w:color="auto"/>
                <w:bottom w:val="none" w:sz="0" w:space="0" w:color="auto"/>
                <w:right w:val="none" w:sz="0" w:space="0" w:color="auto"/>
              </w:divBdr>
            </w:div>
            <w:div w:id="1331248942">
              <w:marLeft w:val="0"/>
              <w:marRight w:val="0"/>
              <w:marTop w:val="0"/>
              <w:marBottom w:val="0"/>
              <w:divBdr>
                <w:top w:val="none" w:sz="0" w:space="0" w:color="auto"/>
                <w:left w:val="none" w:sz="0" w:space="0" w:color="auto"/>
                <w:bottom w:val="none" w:sz="0" w:space="0" w:color="auto"/>
                <w:right w:val="none" w:sz="0" w:space="0" w:color="auto"/>
              </w:divBdr>
            </w:div>
            <w:div w:id="1453862783">
              <w:marLeft w:val="0"/>
              <w:marRight w:val="0"/>
              <w:marTop w:val="0"/>
              <w:marBottom w:val="0"/>
              <w:divBdr>
                <w:top w:val="none" w:sz="0" w:space="0" w:color="auto"/>
                <w:left w:val="none" w:sz="0" w:space="0" w:color="auto"/>
                <w:bottom w:val="none" w:sz="0" w:space="0" w:color="auto"/>
                <w:right w:val="none" w:sz="0" w:space="0" w:color="auto"/>
              </w:divBdr>
            </w:div>
            <w:div w:id="1868132304">
              <w:marLeft w:val="0"/>
              <w:marRight w:val="0"/>
              <w:marTop w:val="0"/>
              <w:marBottom w:val="0"/>
              <w:divBdr>
                <w:top w:val="none" w:sz="0" w:space="0" w:color="auto"/>
                <w:left w:val="none" w:sz="0" w:space="0" w:color="auto"/>
                <w:bottom w:val="none" w:sz="0" w:space="0" w:color="auto"/>
                <w:right w:val="none" w:sz="0" w:space="0" w:color="auto"/>
              </w:divBdr>
            </w:div>
          </w:divsChild>
        </w:div>
        <w:div w:id="765538400">
          <w:marLeft w:val="0"/>
          <w:marRight w:val="0"/>
          <w:marTop w:val="0"/>
          <w:marBottom w:val="0"/>
          <w:divBdr>
            <w:top w:val="none" w:sz="0" w:space="0" w:color="auto"/>
            <w:left w:val="none" w:sz="0" w:space="0" w:color="auto"/>
            <w:bottom w:val="none" w:sz="0" w:space="0" w:color="auto"/>
            <w:right w:val="none" w:sz="0" w:space="0" w:color="auto"/>
          </w:divBdr>
          <w:divsChild>
            <w:div w:id="348138625">
              <w:marLeft w:val="0"/>
              <w:marRight w:val="0"/>
              <w:marTop w:val="0"/>
              <w:marBottom w:val="0"/>
              <w:divBdr>
                <w:top w:val="none" w:sz="0" w:space="0" w:color="auto"/>
                <w:left w:val="none" w:sz="0" w:space="0" w:color="auto"/>
                <w:bottom w:val="none" w:sz="0" w:space="0" w:color="auto"/>
                <w:right w:val="none" w:sz="0" w:space="0" w:color="auto"/>
              </w:divBdr>
            </w:div>
            <w:div w:id="777527864">
              <w:marLeft w:val="0"/>
              <w:marRight w:val="0"/>
              <w:marTop w:val="0"/>
              <w:marBottom w:val="0"/>
              <w:divBdr>
                <w:top w:val="none" w:sz="0" w:space="0" w:color="auto"/>
                <w:left w:val="none" w:sz="0" w:space="0" w:color="auto"/>
                <w:bottom w:val="none" w:sz="0" w:space="0" w:color="auto"/>
                <w:right w:val="none" w:sz="0" w:space="0" w:color="auto"/>
              </w:divBdr>
            </w:div>
            <w:div w:id="853111828">
              <w:marLeft w:val="0"/>
              <w:marRight w:val="0"/>
              <w:marTop w:val="0"/>
              <w:marBottom w:val="0"/>
              <w:divBdr>
                <w:top w:val="none" w:sz="0" w:space="0" w:color="auto"/>
                <w:left w:val="none" w:sz="0" w:space="0" w:color="auto"/>
                <w:bottom w:val="none" w:sz="0" w:space="0" w:color="auto"/>
                <w:right w:val="none" w:sz="0" w:space="0" w:color="auto"/>
              </w:divBdr>
            </w:div>
            <w:div w:id="1621178546">
              <w:marLeft w:val="0"/>
              <w:marRight w:val="0"/>
              <w:marTop w:val="0"/>
              <w:marBottom w:val="0"/>
              <w:divBdr>
                <w:top w:val="none" w:sz="0" w:space="0" w:color="auto"/>
                <w:left w:val="none" w:sz="0" w:space="0" w:color="auto"/>
                <w:bottom w:val="none" w:sz="0" w:space="0" w:color="auto"/>
                <w:right w:val="none" w:sz="0" w:space="0" w:color="auto"/>
              </w:divBdr>
            </w:div>
            <w:div w:id="2020422684">
              <w:marLeft w:val="0"/>
              <w:marRight w:val="0"/>
              <w:marTop w:val="0"/>
              <w:marBottom w:val="0"/>
              <w:divBdr>
                <w:top w:val="none" w:sz="0" w:space="0" w:color="auto"/>
                <w:left w:val="none" w:sz="0" w:space="0" w:color="auto"/>
                <w:bottom w:val="none" w:sz="0" w:space="0" w:color="auto"/>
                <w:right w:val="none" w:sz="0" w:space="0" w:color="auto"/>
              </w:divBdr>
            </w:div>
            <w:div w:id="2064788296">
              <w:marLeft w:val="0"/>
              <w:marRight w:val="0"/>
              <w:marTop w:val="0"/>
              <w:marBottom w:val="0"/>
              <w:divBdr>
                <w:top w:val="none" w:sz="0" w:space="0" w:color="auto"/>
                <w:left w:val="none" w:sz="0" w:space="0" w:color="auto"/>
                <w:bottom w:val="none" w:sz="0" w:space="0" w:color="auto"/>
                <w:right w:val="none" w:sz="0" w:space="0" w:color="auto"/>
              </w:divBdr>
            </w:div>
          </w:divsChild>
        </w:div>
        <w:div w:id="900477990">
          <w:marLeft w:val="0"/>
          <w:marRight w:val="0"/>
          <w:marTop w:val="0"/>
          <w:marBottom w:val="0"/>
          <w:divBdr>
            <w:top w:val="none" w:sz="0" w:space="0" w:color="auto"/>
            <w:left w:val="none" w:sz="0" w:space="0" w:color="auto"/>
            <w:bottom w:val="none" w:sz="0" w:space="0" w:color="auto"/>
            <w:right w:val="none" w:sz="0" w:space="0" w:color="auto"/>
          </w:divBdr>
        </w:div>
        <w:div w:id="996345083">
          <w:marLeft w:val="0"/>
          <w:marRight w:val="0"/>
          <w:marTop w:val="0"/>
          <w:marBottom w:val="0"/>
          <w:divBdr>
            <w:top w:val="none" w:sz="0" w:space="0" w:color="auto"/>
            <w:left w:val="none" w:sz="0" w:space="0" w:color="auto"/>
            <w:bottom w:val="none" w:sz="0" w:space="0" w:color="auto"/>
            <w:right w:val="none" w:sz="0" w:space="0" w:color="auto"/>
          </w:divBdr>
          <w:divsChild>
            <w:div w:id="817452123">
              <w:marLeft w:val="0"/>
              <w:marRight w:val="0"/>
              <w:marTop w:val="30"/>
              <w:marBottom w:val="30"/>
              <w:divBdr>
                <w:top w:val="none" w:sz="0" w:space="0" w:color="auto"/>
                <w:left w:val="none" w:sz="0" w:space="0" w:color="auto"/>
                <w:bottom w:val="none" w:sz="0" w:space="0" w:color="auto"/>
                <w:right w:val="none" w:sz="0" w:space="0" w:color="auto"/>
              </w:divBdr>
              <w:divsChild>
                <w:div w:id="175853643">
                  <w:marLeft w:val="0"/>
                  <w:marRight w:val="0"/>
                  <w:marTop w:val="0"/>
                  <w:marBottom w:val="0"/>
                  <w:divBdr>
                    <w:top w:val="none" w:sz="0" w:space="0" w:color="auto"/>
                    <w:left w:val="none" w:sz="0" w:space="0" w:color="auto"/>
                    <w:bottom w:val="none" w:sz="0" w:space="0" w:color="auto"/>
                    <w:right w:val="none" w:sz="0" w:space="0" w:color="auto"/>
                  </w:divBdr>
                  <w:divsChild>
                    <w:div w:id="1121261243">
                      <w:marLeft w:val="0"/>
                      <w:marRight w:val="0"/>
                      <w:marTop w:val="0"/>
                      <w:marBottom w:val="0"/>
                      <w:divBdr>
                        <w:top w:val="none" w:sz="0" w:space="0" w:color="auto"/>
                        <w:left w:val="none" w:sz="0" w:space="0" w:color="auto"/>
                        <w:bottom w:val="none" w:sz="0" w:space="0" w:color="auto"/>
                        <w:right w:val="none" w:sz="0" w:space="0" w:color="auto"/>
                      </w:divBdr>
                    </w:div>
                  </w:divsChild>
                </w:div>
                <w:div w:id="269825643">
                  <w:marLeft w:val="0"/>
                  <w:marRight w:val="0"/>
                  <w:marTop w:val="0"/>
                  <w:marBottom w:val="0"/>
                  <w:divBdr>
                    <w:top w:val="none" w:sz="0" w:space="0" w:color="auto"/>
                    <w:left w:val="none" w:sz="0" w:space="0" w:color="auto"/>
                    <w:bottom w:val="none" w:sz="0" w:space="0" w:color="auto"/>
                    <w:right w:val="none" w:sz="0" w:space="0" w:color="auto"/>
                  </w:divBdr>
                  <w:divsChild>
                    <w:div w:id="1484345330">
                      <w:marLeft w:val="0"/>
                      <w:marRight w:val="0"/>
                      <w:marTop w:val="0"/>
                      <w:marBottom w:val="0"/>
                      <w:divBdr>
                        <w:top w:val="none" w:sz="0" w:space="0" w:color="auto"/>
                        <w:left w:val="none" w:sz="0" w:space="0" w:color="auto"/>
                        <w:bottom w:val="none" w:sz="0" w:space="0" w:color="auto"/>
                        <w:right w:val="none" w:sz="0" w:space="0" w:color="auto"/>
                      </w:divBdr>
                    </w:div>
                  </w:divsChild>
                </w:div>
                <w:div w:id="300577697">
                  <w:marLeft w:val="0"/>
                  <w:marRight w:val="0"/>
                  <w:marTop w:val="0"/>
                  <w:marBottom w:val="0"/>
                  <w:divBdr>
                    <w:top w:val="none" w:sz="0" w:space="0" w:color="auto"/>
                    <w:left w:val="none" w:sz="0" w:space="0" w:color="auto"/>
                    <w:bottom w:val="none" w:sz="0" w:space="0" w:color="auto"/>
                    <w:right w:val="none" w:sz="0" w:space="0" w:color="auto"/>
                  </w:divBdr>
                  <w:divsChild>
                    <w:div w:id="219442397">
                      <w:marLeft w:val="0"/>
                      <w:marRight w:val="0"/>
                      <w:marTop w:val="0"/>
                      <w:marBottom w:val="0"/>
                      <w:divBdr>
                        <w:top w:val="none" w:sz="0" w:space="0" w:color="auto"/>
                        <w:left w:val="none" w:sz="0" w:space="0" w:color="auto"/>
                        <w:bottom w:val="none" w:sz="0" w:space="0" w:color="auto"/>
                        <w:right w:val="none" w:sz="0" w:space="0" w:color="auto"/>
                      </w:divBdr>
                    </w:div>
                  </w:divsChild>
                </w:div>
                <w:div w:id="365377808">
                  <w:marLeft w:val="0"/>
                  <w:marRight w:val="0"/>
                  <w:marTop w:val="0"/>
                  <w:marBottom w:val="0"/>
                  <w:divBdr>
                    <w:top w:val="none" w:sz="0" w:space="0" w:color="auto"/>
                    <w:left w:val="none" w:sz="0" w:space="0" w:color="auto"/>
                    <w:bottom w:val="none" w:sz="0" w:space="0" w:color="auto"/>
                    <w:right w:val="none" w:sz="0" w:space="0" w:color="auto"/>
                  </w:divBdr>
                  <w:divsChild>
                    <w:div w:id="583073879">
                      <w:marLeft w:val="0"/>
                      <w:marRight w:val="0"/>
                      <w:marTop w:val="0"/>
                      <w:marBottom w:val="0"/>
                      <w:divBdr>
                        <w:top w:val="none" w:sz="0" w:space="0" w:color="auto"/>
                        <w:left w:val="none" w:sz="0" w:space="0" w:color="auto"/>
                        <w:bottom w:val="none" w:sz="0" w:space="0" w:color="auto"/>
                        <w:right w:val="none" w:sz="0" w:space="0" w:color="auto"/>
                      </w:divBdr>
                    </w:div>
                  </w:divsChild>
                </w:div>
                <w:div w:id="367606023">
                  <w:marLeft w:val="0"/>
                  <w:marRight w:val="0"/>
                  <w:marTop w:val="0"/>
                  <w:marBottom w:val="0"/>
                  <w:divBdr>
                    <w:top w:val="none" w:sz="0" w:space="0" w:color="auto"/>
                    <w:left w:val="none" w:sz="0" w:space="0" w:color="auto"/>
                    <w:bottom w:val="none" w:sz="0" w:space="0" w:color="auto"/>
                    <w:right w:val="none" w:sz="0" w:space="0" w:color="auto"/>
                  </w:divBdr>
                  <w:divsChild>
                    <w:div w:id="1667593675">
                      <w:marLeft w:val="0"/>
                      <w:marRight w:val="0"/>
                      <w:marTop w:val="0"/>
                      <w:marBottom w:val="0"/>
                      <w:divBdr>
                        <w:top w:val="none" w:sz="0" w:space="0" w:color="auto"/>
                        <w:left w:val="none" w:sz="0" w:space="0" w:color="auto"/>
                        <w:bottom w:val="none" w:sz="0" w:space="0" w:color="auto"/>
                        <w:right w:val="none" w:sz="0" w:space="0" w:color="auto"/>
                      </w:divBdr>
                    </w:div>
                  </w:divsChild>
                </w:div>
                <w:div w:id="400907693">
                  <w:marLeft w:val="0"/>
                  <w:marRight w:val="0"/>
                  <w:marTop w:val="0"/>
                  <w:marBottom w:val="0"/>
                  <w:divBdr>
                    <w:top w:val="none" w:sz="0" w:space="0" w:color="auto"/>
                    <w:left w:val="none" w:sz="0" w:space="0" w:color="auto"/>
                    <w:bottom w:val="none" w:sz="0" w:space="0" w:color="auto"/>
                    <w:right w:val="none" w:sz="0" w:space="0" w:color="auto"/>
                  </w:divBdr>
                  <w:divsChild>
                    <w:div w:id="1199244369">
                      <w:marLeft w:val="0"/>
                      <w:marRight w:val="0"/>
                      <w:marTop w:val="0"/>
                      <w:marBottom w:val="0"/>
                      <w:divBdr>
                        <w:top w:val="none" w:sz="0" w:space="0" w:color="auto"/>
                        <w:left w:val="none" w:sz="0" w:space="0" w:color="auto"/>
                        <w:bottom w:val="none" w:sz="0" w:space="0" w:color="auto"/>
                        <w:right w:val="none" w:sz="0" w:space="0" w:color="auto"/>
                      </w:divBdr>
                    </w:div>
                  </w:divsChild>
                </w:div>
                <w:div w:id="417019519">
                  <w:marLeft w:val="0"/>
                  <w:marRight w:val="0"/>
                  <w:marTop w:val="0"/>
                  <w:marBottom w:val="0"/>
                  <w:divBdr>
                    <w:top w:val="none" w:sz="0" w:space="0" w:color="auto"/>
                    <w:left w:val="none" w:sz="0" w:space="0" w:color="auto"/>
                    <w:bottom w:val="none" w:sz="0" w:space="0" w:color="auto"/>
                    <w:right w:val="none" w:sz="0" w:space="0" w:color="auto"/>
                  </w:divBdr>
                  <w:divsChild>
                    <w:div w:id="1735741256">
                      <w:marLeft w:val="0"/>
                      <w:marRight w:val="0"/>
                      <w:marTop w:val="0"/>
                      <w:marBottom w:val="0"/>
                      <w:divBdr>
                        <w:top w:val="none" w:sz="0" w:space="0" w:color="auto"/>
                        <w:left w:val="none" w:sz="0" w:space="0" w:color="auto"/>
                        <w:bottom w:val="none" w:sz="0" w:space="0" w:color="auto"/>
                        <w:right w:val="none" w:sz="0" w:space="0" w:color="auto"/>
                      </w:divBdr>
                    </w:div>
                  </w:divsChild>
                </w:div>
                <w:div w:id="429084380">
                  <w:marLeft w:val="0"/>
                  <w:marRight w:val="0"/>
                  <w:marTop w:val="0"/>
                  <w:marBottom w:val="0"/>
                  <w:divBdr>
                    <w:top w:val="none" w:sz="0" w:space="0" w:color="auto"/>
                    <w:left w:val="none" w:sz="0" w:space="0" w:color="auto"/>
                    <w:bottom w:val="none" w:sz="0" w:space="0" w:color="auto"/>
                    <w:right w:val="none" w:sz="0" w:space="0" w:color="auto"/>
                  </w:divBdr>
                  <w:divsChild>
                    <w:div w:id="419181519">
                      <w:marLeft w:val="0"/>
                      <w:marRight w:val="0"/>
                      <w:marTop w:val="0"/>
                      <w:marBottom w:val="0"/>
                      <w:divBdr>
                        <w:top w:val="none" w:sz="0" w:space="0" w:color="auto"/>
                        <w:left w:val="none" w:sz="0" w:space="0" w:color="auto"/>
                        <w:bottom w:val="none" w:sz="0" w:space="0" w:color="auto"/>
                        <w:right w:val="none" w:sz="0" w:space="0" w:color="auto"/>
                      </w:divBdr>
                    </w:div>
                  </w:divsChild>
                </w:div>
                <w:div w:id="450054430">
                  <w:marLeft w:val="0"/>
                  <w:marRight w:val="0"/>
                  <w:marTop w:val="0"/>
                  <w:marBottom w:val="0"/>
                  <w:divBdr>
                    <w:top w:val="none" w:sz="0" w:space="0" w:color="auto"/>
                    <w:left w:val="none" w:sz="0" w:space="0" w:color="auto"/>
                    <w:bottom w:val="none" w:sz="0" w:space="0" w:color="auto"/>
                    <w:right w:val="none" w:sz="0" w:space="0" w:color="auto"/>
                  </w:divBdr>
                  <w:divsChild>
                    <w:div w:id="1773474925">
                      <w:marLeft w:val="0"/>
                      <w:marRight w:val="0"/>
                      <w:marTop w:val="0"/>
                      <w:marBottom w:val="0"/>
                      <w:divBdr>
                        <w:top w:val="none" w:sz="0" w:space="0" w:color="auto"/>
                        <w:left w:val="none" w:sz="0" w:space="0" w:color="auto"/>
                        <w:bottom w:val="none" w:sz="0" w:space="0" w:color="auto"/>
                        <w:right w:val="none" w:sz="0" w:space="0" w:color="auto"/>
                      </w:divBdr>
                    </w:div>
                  </w:divsChild>
                </w:div>
                <w:div w:id="565336801">
                  <w:marLeft w:val="0"/>
                  <w:marRight w:val="0"/>
                  <w:marTop w:val="0"/>
                  <w:marBottom w:val="0"/>
                  <w:divBdr>
                    <w:top w:val="none" w:sz="0" w:space="0" w:color="auto"/>
                    <w:left w:val="none" w:sz="0" w:space="0" w:color="auto"/>
                    <w:bottom w:val="none" w:sz="0" w:space="0" w:color="auto"/>
                    <w:right w:val="none" w:sz="0" w:space="0" w:color="auto"/>
                  </w:divBdr>
                  <w:divsChild>
                    <w:div w:id="300186468">
                      <w:marLeft w:val="0"/>
                      <w:marRight w:val="0"/>
                      <w:marTop w:val="0"/>
                      <w:marBottom w:val="0"/>
                      <w:divBdr>
                        <w:top w:val="none" w:sz="0" w:space="0" w:color="auto"/>
                        <w:left w:val="none" w:sz="0" w:space="0" w:color="auto"/>
                        <w:bottom w:val="none" w:sz="0" w:space="0" w:color="auto"/>
                        <w:right w:val="none" w:sz="0" w:space="0" w:color="auto"/>
                      </w:divBdr>
                    </w:div>
                    <w:div w:id="1247376803">
                      <w:marLeft w:val="0"/>
                      <w:marRight w:val="0"/>
                      <w:marTop w:val="0"/>
                      <w:marBottom w:val="0"/>
                      <w:divBdr>
                        <w:top w:val="none" w:sz="0" w:space="0" w:color="auto"/>
                        <w:left w:val="none" w:sz="0" w:space="0" w:color="auto"/>
                        <w:bottom w:val="none" w:sz="0" w:space="0" w:color="auto"/>
                        <w:right w:val="none" w:sz="0" w:space="0" w:color="auto"/>
                      </w:divBdr>
                    </w:div>
                    <w:div w:id="1249735012">
                      <w:marLeft w:val="0"/>
                      <w:marRight w:val="0"/>
                      <w:marTop w:val="0"/>
                      <w:marBottom w:val="0"/>
                      <w:divBdr>
                        <w:top w:val="none" w:sz="0" w:space="0" w:color="auto"/>
                        <w:left w:val="none" w:sz="0" w:space="0" w:color="auto"/>
                        <w:bottom w:val="none" w:sz="0" w:space="0" w:color="auto"/>
                        <w:right w:val="none" w:sz="0" w:space="0" w:color="auto"/>
                      </w:divBdr>
                    </w:div>
                  </w:divsChild>
                </w:div>
                <w:div w:id="569076309">
                  <w:marLeft w:val="0"/>
                  <w:marRight w:val="0"/>
                  <w:marTop w:val="0"/>
                  <w:marBottom w:val="0"/>
                  <w:divBdr>
                    <w:top w:val="none" w:sz="0" w:space="0" w:color="auto"/>
                    <w:left w:val="none" w:sz="0" w:space="0" w:color="auto"/>
                    <w:bottom w:val="none" w:sz="0" w:space="0" w:color="auto"/>
                    <w:right w:val="none" w:sz="0" w:space="0" w:color="auto"/>
                  </w:divBdr>
                  <w:divsChild>
                    <w:div w:id="1755200000">
                      <w:marLeft w:val="0"/>
                      <w:marRight w:val="0"/>
                      <w:marTop w:val="0"/>
                      <w:marBottom w:val="0"/>
                      <w:divBdr>
                        <w:top w:val="none" w:sz="0" w:space="0" w:color="auto"/>
                        <w:left w:val="none" w:sz="0" w:space="0" w:color="auto"/>
                        <w:bottom w:val="none" w:sz="0" w:space="0" w:color="auto"/>
                        <w:right w:val="none" w:sz="0" w:space="0" w:color="auto"/>
                      </w:divBdr>
                    </w:div>
                  </w:divsChild>
                </w:div>
                <w:div w:id="598294551">
                  <w:marLeft w:val="0"/>
                  <w:marRight w:val="0"/>
                  <w:marTop w:val="0"/>
                  <w:marBottom w:val="0"/>
                  <w:divBdr>
                    <w:top w:val="none" w:sz="0" w:space="0" w:color="auto"/>
                    <w:left w:val="none" w:sz="0" w:space="0" w:color="auto"/>
                    <w:bottom w:val="none" w:sz="0" w:space="0" w:color="auto"/>
                    <w:right w:val="none" w:sz="0" w:space="0" w:color="auto"/>
                  </w:divBdr>
                  <w:divsChild>
                    <w:div w:id="1539124915">
                      <w:marLeft w:val="0"/>
                      <w:marRight w:val="0"/>
                      <w:marTop w:val="0"/>
                      <w:marBottom w:val="0"/>
                      <w:divBdr>
                        <w:top w:val="none" w:sz="0" w:space="0" w:color="auto"/>
                        <w:left w:val="none" w:sz="0" w:space="0" w:color="auto"/>
                        <w:bottom w:val="none" w:sz="0" w:space="0" w:color="auto"/>
                        <w:right w:val="none" w:sz="0" w:space="0" w:color="auto"/>
                      </w:divBdr>
                    </w:div>
                  </w:divsChild>
                </w:div>
                <w:div w:id="647978605">
                  <w:marLeft w:val="0"/>
                  <w:marRight w:val="0"/>
                  <w:marTop w:val="0"/>
                  <w:marBottom w:val="0"/>
                  <w:divBdr>
                    <w:top w:val="none" w:sz="0" w:space="0" w:color="auto"/>
                    <w:left w:val="none" w:sz="0" w:space="0" w:color="auto"/>
                    <w:bottom w:val="none" w:sz="0" w:space="0" w:color="auto"/>
                    <w:right w:val="none" w:sz="0" w:space="0" w:color="auto"/>
                  </w:divBdr>
                  <w:divsChild>
                    <w:div w:id="1590387797">
                      <w:marLeft w:val="0"/>
                      <w:marRight w:val="0"/>
                      <w:marTop w:val="0"/>
                      <w:marBottom w:val="0"/>
                      <w:divBdr>
                        <w:top w:val="none" w:sz="0" w:space="0" w:color="auto"/>
                        <w:left w:val="none" w:sz="0" w:space="0" w:color="auto"/>
                        <w:bottom w:val="none" w:sz="0" w:space="0" w:color="auto"/>
                        <w:right w:val="none" w:sz="0" w:space="0" w:color="auto"/>
                      </w:divBdr>
                    </w:div>
                  </w:divsChild>
                </w:div>
                <w:div w:id="718624617">
                  <w:marLeft w:val="0"/>
                  <w:marRight w:val="0"/>
                  <w:marTop w:val="0"/>
                  <w:marBottom w:val="0"/>
                  <w:divBdr>
                    <w:top w:val="none" w:sz="0" w:space="0" w:color="auto"/>
                    <w:left w:val="none" w:sz="0" w:space="0" w:color="auto"/>
                    <w:bottom w:val="none" w:sz="0" w:space="0" w:color="auto"/>
                    <w:right w:val="none" w:sz="0" w:space="0" w:color="auto"/>
                  </w:divBdr>
                  <w:divsChild>
                    <w:div w:id="1581980775">
                      <w:marLeft w:val="0"/>
                      <w:marRight w:val="0"/>
                      <w:marTop w:val="0"/>
                      <w:marBottom w:val="0"/>
                      <w:divBdr>
                        <w:top w:val="none" w:sz="0" w:space="0" w:color="auto"/>
                        <w:left w:val="none" w:sz="0" w:space="0" w:color="auto"/>
                        <w:bottom w:val="none" w:sz="0" w:space="0" w:color="auto"/>
                        <w:right w:val="none" w:sz="0" w:space="0" w:color="auto"/>
                      </w:divBdr>
                    </w:div>
                  </w:divsChild>
                </w:div>
                <w:div w:id="755056173">
                  <w:marLeft w:val="0"/>
                  <w:marRight w:val="0"/>
                  <w:marTop w:val="0"/>
                  <w:marBottom w:val="0"/>
                  <w:divBdr>
                    <w:top w:val="none" w:sz="0" w:space="0" w:color="auto"/>
                    <w:left w:val="none" w:sz="0" w:space="0" w:color="auto"/>
                    <w:bottom w:val="none" w:sz="0" w:space="0" w:color="auto"/>
                    <w:right w:val="none" w:sz="0" w:space="0" w:color="auto"/>
                  </w:divBdr>
                  <w:divsChild>
                    <w:div w:id="1740593523">
                      <w:marLeft w:val="0"/>
                      <w:marRight w:val="0"/>
                      <w:marTop w:val="0"/>
                      <w:marBottom w:val="0"/>
                      <w:divBdr>
                        <w:top w:val="none" w:sz="0" w:space="0" w:color="auto"/>
                        <w:left w:val="none" w:sz="0" w:space="0" w:color="auto"/>
                        <w:bottom w:val="none" w:sz="0" w:space="0" w:color="auto"/>
                        <w:right w:val="none" w:sz="0" w:space="0" w:color="auto"/>
                      </w:divBdr>
                    </w:div>
                  </w:divsChild>
                </w:div>
                <w:div w:id="800927143">
                  <w:marLeft w:val="0"/>
                  <w:marRight w:val="0"/>
                  <w:marTop w:val="0"/>
                  <w:marBottom w:val="0"/>
                  <w:divBdr>
                    <w:top w:val="none" w:sz="0" w:space="0" w:color="auto"/>
                    <w:left w:val="none" w:sz="0" w:space="0" w:color="auto"/>
                    <w:bottom w:val="none" w:sz="0" w:space="0" w:color="auto"/>
                    <w:right w:val="none" w:sz="0" w:space="0" w:color="auto"/>
                  </w:divBdr>
                  <w:divsChild>
                    <w:div w:id="285476108">
                      <w:marLeft w:val="0"/>
                      <w:marRight w:val="0"/>
                      <w:marTop w:val="0"/>
                      <w:marBottom w:val="0"/>
                      <w:divBdr>
                        <w:top w:val="none" w:sz="0" w:space="0" w:color="auto"/>
                        <w:left w:val="none" w:sz="0" w:space="0" w:color="auto"/>
                        <w:bottom w:val="none" w:sz="0" w:space="0" w:color="auto"/>
                        <w:right w:val="none" w:sz="0" w:space="0" w:color="auto"/>
                      </w:divBdr>
                    </w:div>
                  </w:divsChild>
                </w:div>
                <w:div w:id="861284443">
                  <w:marLeft w:val="0"/>
                  <w:marRight w:val="0"/>
                  <w:marTop w:val="0"/>
                  <w:marBottom w:val="0"/>
                  <w:divBdr>
                    <w:top w:val="none" w:sz="0" w:space="0" w:color="auto"/>
                    <w:left w:val="none" w:sz="0" w:space="0" w:color="auto"/>
                    <w:bottom w:val="none" w:sz="0" w:space="0" w:color="auto"/>
                    <w:right w:val="none" w:sz="0" w:space="0" w:color="auto"/>
                  </w:divBdr>
                  <w:divsChild>
                    <w:div w:id="1630624535">
                      <w:marLeft w:val="0"/>
                      <w:marRight w:val="0"/>
                      <w:marTop w:val="0"/>
                      <w:marBottom w:val="0"/>
                      <w:divBdr>
                        <w:top w:val="none" w:sz="0" w:space="0" w:color="auto"/>
                        <w:left w:val="none" w:sz="0" w:space="0" w:color="auto"/>
                        <w:bottom w:val="none" w:sz="0" w:space="0" w:color="auto"/>
                        <w:right w:val="none" w:sz="0" w:space="0" w:color="auto"/>
                      </w:divBdr>
                    </w:div>
                  </w:divsChild>
                </w:div>
                <w:div w:id="905997532">
                  <w:marLeft w:val="0"/>
                  <w:marRight w:val="0"/>
                  <w:marTop w:val="0"/>
                  <w:marBottom w:val="0"/>
                  <w:divBdr>
                    <w:top w:val="none" w:sz="0" w:space="0" w:color="auto"/>
                    <w:left w:val="none" w:sz="0" w:space="0" w:color="auto"/>
                    <w:bottom w:val="none" w:sz="0" w:space="0" w:color="auto"/>
                    <w:right w:val="none" w:sz="0" w:space="0" w:color="auto"/>
                  </w:divBdr>
                  <w:divsChild>
                    <w:div w:id="402141569">
                      <w:marLeft w:val="0"/>
                      <w:marRight w:val="0"/>
                      <w:marTop w:val="0"/>
                      <w:marBottom w:val="0"/>
                      <w:divBdr>
                        <w:top w:val="none" w:sz="0" w:space="0" w:color="auto"/>
                        <w:left w:val="none" w:sz="0" w:space="0" w:color="auto"/>
                        <w:bottom w:val="none" w:sz="0" w:space="0" w:color="auto"/>
                        <w:right w:val="none" w:sz="0" w:space="0" w:color="auto"/>
                      </w:divBdr>
                    </w:div>
                  </w:divsChild>
                </w:div>
                <w:div w:id="1014847156">
                  <w:marLeft w:val="0"/>
                  <w:marRight w:val="0"/>
                  <w:marTop w:val="0"/>
                  <w:marBottom w:val="0"/>
                  <w:divBdr>
                    <w:top w:val="none" w:sz="0" w:space="0" w:color="auto"/>
                    <w:left w:val="none" w:sz="0" w:space="0" w:color="auto"/>
                    <w:bottom w:val="none" w:sz="0" w:space="0" w:color="auto"/>
                    <w:right w:val="none" w:sz="0" w:space="0" w:color="auto"/>
                  </w:divBdr>
                  <w:divsChild>
                    <w:div w:id="1034572724">
                      <w:marLeft w:val="0"/>
                      <w:marRight w:val="0"/>
                      <w:marTop w:val="0"/>
                      <w:marBottom w:val="0"/>
                      <w:divBdr>
                        <w:top w:val="none" w:sz="0" w:space="0" w:color="auto"/>
                        <w:left w:val="none" w:sz="0" w:space="0" w:color="auto"/>
                        <w:bottom w:val="none" w:sz="0" w:space="0" w:color="auto"/>
                        <w:right w:val="none" w:sz="0" w:space="0" w:color="auto"/>
                      </w:divBdr>
                    </w:div>
                  </w:divsChild>
                </w:div>
                <w:div w:id="1110467927">
                  <w:marLeft w:val="0"/>
                  <w:marRight w:val="0"/>
                  <w:marTop w:val="0"/>
                  <w:marBottom w:val="0"/>
                  <w:divBdr>
                    <w:top w:val="none" w:sz="0" w:space="0" w:color="auto"/>
                    <w:left w:val="none" w:sz="0" w:space="0" w:color="auto"/>
                    <w:bottom w:val="none" w:sz="0" w:space="0" w:color="auto"/>
                    <w:right w:val="none" w:sz="0" w:space="0" w:color="auto"/>
                  </w:divBdr>
                  <w:divsChild>
                    <w:div w:id="483936109">
                      <w:marLeft w:val="0"/>
                      <w:marRight w:val="0"/>
                      <w:marTop w:val="0"/>
                      <w:marBottom w:val="0"/>
                      <w:divBdr>
                        <w:top w:val="none" w:sz="0" w:space="0" w:color="auto"/>
                        <w:left w:val="none" w:sz="0" w:space="0" w:color="auto"/>
                        <w:bottom w:val="none" w:sz="0" w:space="0" w:color="auto"/>
                        <w:right w:val="none" w:sz="0" w:space="0" w:color="auto"/>
                      </w:divBdr>
                    </w:div>
                  </w:divsChild>
                </w:div>
                <w:div w:id="1133714626">
                  <w:marLeft w:val="0"/>
                  <w:marRight w:val="0"/>
                  <w:marTop w:val="0"/>
                  <w:marBottom w:val="0"/>
                  <w:divBdr>
                    <w:top w:val="none" w:sz="0" w:space="0" w:color="auto"/>
                    <w:left w:val="none" w:sz="0" w:space="0" w:color="auto"/>
                    <w:bottom w:val="none" w:sz="0" w:space="0" w:color="auto"/>
                    <w:right w:val="none" w:sz="0" w:space="0" w:color="auto"/>
                  </w:divBdr>
                  <w:divsChild>
                    <w:div w:id="1082793331">
                      <w:marLeft w:val="0"/>
                      <w:marRight w:val="0"/>
                      <w:marTop w:val="0"/>
                      <w:marBottom w:val="0"/>
                      <w:divBdr>
                        <w:top w:val="none" w:sz="0" w:space="0" w:color="auto"/>
                        <w:left w:val="none" w:sz="0" w:space="0" w:color="auto"/>
                        <w:bottom w:val="none" w:sz="0" w:space="0" w:color="auto"/>
                        <w:right w:val="none" w:sz="0" w:space="0" w:color="auto"/>
                      </w:divBdr>
                    </w:div>
                  </w:divsChild>
                </w:div>
                <w:div w:id="1147360676">
                  <w:marLeft w:val="0"/>
                  <w:marRight w:val="0"/>
                  <w:marTop w:val="0"/>
                  <w:marBottom w:val="0"/>
                  <w:divBdr>
                    <w:top w:val="none" w:sz="0" w:space="0" w:color="auto"/>
                    <w:left w:val="none" w:sz="0" w:space="0" w:color="auto"/>
                    <w:bottom w:val="none" w:sz="0" w:space="0" w:color="auto"/>
                    <w:right w:val="none" w:sz="0" w:space="0" w:color="auto"/>
                  </w:divBdr>
                  <w:divsChild>
                    <w:div w:id="1589462893">
                      <w:marLeft w:val="0"/>
                      <w:marRight w:val="0"/>
                      <w:marTop w:val="0"/>
                      <w:marBottom w:val="0"/>
                      <w:divBdr>
                        <w:top w:val="none" w:sz="0" w:space="0" w:color="auto"/>
                        <w:left w:val="none" w:sz="0" w:space="0" w:color="auto"/>
                        <w:bottom w:val="none" w:sz="0" w:space="0" w:color="auto"/>
                        <w:right w:val="none" w:sz="0" w:space="0" w:color="auto"/>
                      </w:divBdr>
                    </w:div>
                  </w:divsChild>
                </w:div>
                <w:div w:id="1186552268">
                  <w:marLeft w:val="0"/>
                  <w:marRight w:val="0"/>
                  <w:marTop w:val="0"/>
                  <w:marBottom w:val="0"/>
                  <w:divBdr>
                    <w:top w:val="none" w:sz="0" w:space="0" w:color="auto"/>
                    <w:left w:val="none" w:sz="0" w:space="0" w:color="auto"/>
                    <w:bottom w:val="none" w:sz="0" w:space="0" w:color="auto"/>
                    <w:right w:val="none" w:sz="0" w:space="0" w:color="auto"/>
                  </w:divBdr>
                  <w:divsChild>
                    <w:div w:id="1612737525">
                      <w:marLeft w:val="0"/>
                      <w:marRight w:val="0"/>
                      <w:marTop w:val="0"/>
                      <w:marBottom w:val="0"/>
                      <w:divBdr>
                        <w:top w:val="none" w:sz="0" w:space="0" w:color="auto"/>
                        <w:left w:val="none" w:sz="0" w:space="0" w:color="auto"/>
                        <w:bottom w:val="none" w:sz="0" w:space="0" w:color="auto"/>
                        <w:right w:val="none" w:sz="0" w:space="0" w:color="auto"/>
                      </w:divBdr>
                    </w:div>
                  </w:divsChild>
                </w:div>
                <w:div w:id="1227104195">
                  <w:marLeft w:val="0"/>
                  <w:marRight w:val="0"/>
                  <w:marTop w:val="0"/>
                  <w:marBottom w:val="0"/>
                  <w:divBdr>
                    <w:top w:val="none" w:sz="0" w:space="0" w:color="auto"/>
                    <w:left w:val="none" w:sz="0" w:space="0" w:color="auto"/>
                    <w:bottom w:val="none" w:sz="0" w:space="0" w:color="auto"/>
                    <w:right w:val="none" w:sz="0" w:space="0" w:color="auto"/>
                  </w:divBdr>
                  <w:divsChild>
                    <w:div w:id="1079059063">
                      <w:marLeft w:val="0"/>
                      <w:marRight w:val="0"/>
                      <w:marTop w:val="0"/>
                      <w:marBottom w:val="0"/>
                      <w:divBdr>
                        <w:top w:val="none" w:sz="0" w:space="0" w:color="auto"/>
                        <w:left w:val="none" w:sz="0" w:space="0" w:color="auto"/>
                        <w:bottom w:val="none" w:sz="0" w:space="0" w:color="auto"/>
                        <w:right w:val="none" w:sz="0" w:space="0" w:color="auto"/>
                      </w:divBdr>
                    </w:div>
                  </w:divsChild>
                </w:div>
                <w:div w:id="1244989516">
                  <w:marLeft w:val="0"/>
                  <w:marRight w:val="0"/>
                  <w:marTop w:val="0"/>
                  <w:marBottom w:val="0"/>
                  <w:divBdr>
                    <w:top w:val="none" w:sz="0" w:space="0" w:color="auto"/>
                    <w:left w:val="none" w:sz="0" w:space="0" w:color="auto"/>
                    <w:bottom w:val="none" w:sz="0" w:space="0" w:color="auto"/>
                    <w:right w:val="none" w:sz="0" w:space="0" w:color="auto"/>
                  </w:divBdr>
                  <w:divsChild>
                    <w:div w:id="2107114458">
                      <w:marLeft w:val="0"/>
                      <w:marRight w:val="0"/>
                      <w:marTop w:val="0"/>
                      <w:marBottom w:val="0"/>
                      <w:divBdr>
                        <w:top w:val="none" w:sz="0" w:space="0" w:color="auto"/>
                        <w:left w:val="none" w:sz="0" w:space="0" w:color="auto"/>
                        <w:bottom w:val="none" w:sz="0" w:space="0" w:color="auto"/>
                        <w:right w:val="none" w:sz="0" w:space="0" w:color="auto"/>
                      </w:divBdr>
                    </w:div>
                  </w:divsChild>
                </w:div>
                <w:div w:id="1300572821">
                  <w:marLeft w:val="0"/>
                  <w:marRight w:val="0"/>
                  <w:marTop w:val="0"/>
                  <w:marBottom w:val="0"/>
                  <w:divBdr>
                    <w:top w:val="none" w:sz="0" w:space="0" w:color="auto"/>
                    <w:left w:val="none" w:sz="0" w:space="0" w:color="auto"/>
                    <w:bottom w:val="none" w:sz="0" w:space="0" w:color="auto"/>
                    <w:right w:val="none" w:sz="0" w:space="0" w:color="auto"/>
                  </w:divBdr>
                  <w:divsChild>
                    <w:div w:id="331029041">
                      <w:marLeft w:val="0"/>
                      <w:marRight w:val="0"/>
                      <w:marTop w:val="0"/>
                      <w:marBottom w:val="0"/>
                      <w:divBdr>
                        <w:top w:val="none" w:sz="0" w:space="0" w:color="auto"/>
                        <w:left w:val="none" w:sz="0" w:space="0" w:color="auto"/>
                        <w:bottom w:val="none" w:sz="0" w:space="0" w:color="auto"/>
                        <w:right w:val="none" w:sz="0" w:space="0" w:color="auto"/>
                      </w:divBdr>
                    </w:div>
                  </w:divsChild>
                </w:div>
                <w:div w:id="1334991291">
                  <w:marLeft w:val="0"/>
                  <w:marRight w:val="0"/>
                  <w:marTop w:val="0"/>
                  <w:marBottom w:val="0"/>
                  <w:divBdr>
                    <w:top w:val="none" w:sz="0" w:space="0" w:color="auto"/>
                    <w:left w:val="none" w:sz="0" w:space="0" w:color="auto"/>
                    <w:bottom w:val="none" w:sz="0" w:space="0" w:color="auto"/>
                    <w:right w:val="none" w:sz="0" w:space="0" w:color="auto"/>
                  </w:divBdr>
                  <w:divsChild>
                    <w:div w:id="709106802">
                      <w:marLeft w:val="0"/>
                      <w:marRight w:val="0"/>
                      <w:marTop w:val="0"/>
                      <w:marBottom w:val="0"/>
                      <w:divBdr>
                        <w:top w:val="none" w:sz="0" w:space="0" w:color="auto"/>
                        <w:left w:val="none" w:sz="0" w:space="0" w:color="auto"/>
                        <w:bottom w:val="none" w:sz="0" w:space="0" w:color="auto"/>
                        <w:right w:val="none" w:sz="0" w:space="0" w:color="auto"/>
                      </w:divBdr>
                    </w:div>
                    <w:div w:id="858666045">
                      <w:marLeft w:val="0"/>
                      <w:marRight w:val="0"/>
                      <w:marTop w:val="0"/>
                      <w:marBottom w:val="0"/>
                      <w:divBdr>
                        <w:top w:val="none" w:sz="0" w:space="0" w:color="auto"/>
                        <w:left w:val="none" w:sz="0" w:space="0" w:color="auto"/>
                        <w:bottom w:val="none" w:sz="0" w:space="0" w:color="auto"/>
                        <w:right w:val="none" w:sz="0" w:space="0" w:color="auto"/>
                      </w:divBdr>
                    </w:div>
                    <w:div w:id="1586257772">
                      <w:marLeft w:val="0"/>
                      <w:marRight w:val="0"/>
                      <w:marTop w:val="0"/>
                      <w:marBottom w:val="0"/>
                      <w:divBdr>
                        <w:top w:val="none" w:sz="0" w:space="0" w:color="auto"/>
                        <w:left w:val="none" w:sz="0" w:space="0" w:color="auto"/>
                        <w:bottom w:val="none" w:sz="0" w:space="0" w:color="auto"/>
                        <w:right w:val="none" w:sz="0" w:space="0" w:color="auto"/>
                      </w:divBdr>
                    </w:div>
                  </w:divsChild>
                </w:div>
                <w:div w:id="1337342749">
                  <w:marLeft w:val="0"/>
                  <w:marRight w:val="0"/>
                  <w:marTop w:val="0"/>
                  <w:marBottom w:val="0"/>
                  <w:divBdr>
                    <w:top w:val="none" w:sz="0" w:space="0" w:color="auto"/>
                    <w:left w:val="none" w:sz="0" w:space="0" w:color="auto"/>
                    <w:bottom w:val="none" w:sz="0" w:space="0" w:color="auto"/>
                    <w:right w:val="none" w:sz="0" w:space="0" w:color="auto"/>
                  </w:divBdr>
                  <w:divsChild>
                    <w:div w:id="1622686379">
                      <w:marLeft w:val="0"/>
                      <w:marRight w:val="0"/>
                      <w:marTop w:val="0"/>
                      <w:marBottom w:val="0"/>
                      <w:divBdr>
                        <w:top w:val="none" w:sz="0" w:space="0" w:color="auto"/>
                        <w:left w:val="none" w:sz="0" w:space="0" w:color="auto"/>
                        <w:bottom w:val="none" w:sz="0" w:space="0" w:color="auto"/>
                        <w:right w:val="none" w:sz="0" w:space="0" w:color="auto"/>
                      </w:divBdr>
                    </w:div>
                  </w:divsChild>
                </w:div>
                <w:div w:id="1389449907">
                  <w:marLeft w:val="0"/>
                  <w:marRight w:val="0"/>
                  <w:marTop w:val="0"/>
                  <w:marBottom w:val="0"/>
                  <w:divBdr>
                    <w:top w:val="none" w:sz="0" w:space="0" w:color="auto"/>
                    <w:left w:val="none" w:sz="0" w:space="0" w:color="auto"/>
                    <w:bottom w:val="none" w:sz="0" w:space="0" w:color="auto"/>
                    <w:right w:val="none" w:sz="0" w:space="0" w:color="auto"/>
                  </w:divBdr>
                  <w:divsChild>
                    <w:div w:id="387532563">
                      <w:marLeft w:val="0"/>
                      <w:marRight w:val="0"/>
                      <w:marTop w:val="0"/>
                      <w:marBottom w:val="0"/>
                      <w:divBdr>
                        <w:top w:val="none" w:sz="0" w:space="0" w:color="auto"/>
                        <w:left w:val="none" w:sz="0" w:space="0" w:color="auto"/>
                        <w:bottom w:val="none" w:sz="0" w:space="0" w:color="auto"/>
                        <w:right w:val="none" w:sz="0" w:space="0" w:color="auto"/>
                      </w:divBdr>
                    </w:div>
                  </w:divsChild>
                </w:div>
                <w:div w:id="1422680357">
                  <w:marLeft w:val="0"/>
                  <w:marRight w:val="0"/>
                  <w:marTop w:val="0"/>
                  <w:marBottom w:val="0"/>
                  <w:divBdr>
                    <w:top w:val="none" w:sz="0" w:space="0" w:color="auto"/>
                    <w:left w:val="none" w:sz="0" w:space="0" w:color="auto"/>
                    <w:bottom w:val="none" w:sz="0" w:space="0" w:color="auto"/>
                    <w:right w:val="none" w:sz="0" w:space="0" w:color="auto"/>
                  </w:divBdr>
                  <w:divsChild>
                    <w:div w:id="1789659712">
                      <w:marLeft w:val="0"/>
                      <w:marRight w:val="0"/>
                      <w:marTop w:val="0"/>
                      <w:marBottom w:val="0"/>
                      <w:divBdr>
                        <w:top w:val="none" w:sz="0" w:space="0" w:color="auto"/>
                        <w:left w:val="none" w:sz="0" w:space="0" w:color="auto"/>
                        <w:bottom w:val="none" w:sz="0" w:space="0" w:color="auto"/>
                        <w:right w:val="none" w:sz="0" w:space="0" w:color="auto"/>
                      </w:divBdr>
                    </w:div>
                  </w:divsChild>
                </w:div>
                <w:div w:id="1512837950">
                  <w:marLeft w:val="0"/>
                  <w:marRight w:val="0"/>
                  <w:marTop w:val="0"/>
                  <w:marBottom w:val="0"/>
                  <w:divBdr>
                    <w:top w:val="none" w:sz="0" w:space="0" w:color="auto"/>
                    <w:left w:val="none" w:sz="0" w:space="0" w:color="auto"/>
                    <w:bottom w:val="none" w:sz="0" w:space="0" w:color="auto"/>
                    <w:right w:val="none" w:sz="0" w:space="0" w:color="auto"/>
                  </w:divBdr>
                  <w:divsChild>
                    <w:div w:id="1139422471">
                      <w:marLeft w:val="0"/>
                      <w:marRight w:val="0"/>
                      <w:marTop w:val="0"/>
                      <w:marBottom w:val="0"/>
                      <w:divBdr>
                        <w:top w:val="none" w:sz="0" w:space="0" w:color="auto"/>
                        <w:left w:val="none" w:sz="0" w:space="0" w:color="auto"/>
                        <w:bottom w:val="none" w:sz="0" w:space="0" w:color="auto"/>
                        <w:right w:val="none" w:sz="0" w:space="0" w:color="auto"/>
                      </w:divBdr>
                    </w:div>
                  </w:divsChild>
                </w:div>
                <w:div w:id="1570001274">
                  <w:marLeft w:val="0"/>
                  <w:marRight w:val="0"/>
                  <w:marTop w:val="0"/>
                  <w:marBottom w:val="0"/>
                  <w:divBdr>
                    <w:top w:val="none" w:sz="0" w:space="0" w:color="auto"/>
                    <w:left w:val="none" w:sz="0" w:space="0" w:color="auto"/>
                    <w:bottom w:val="none" w:sz="0" w:space="0" w:color="auto"/>
                    <w:right w:val="none" w:sz="0" w:space="0" w:color="auto"/>
                  </w:divBdr>
                  <w:divsChild>
                    <w:div w:id="792291554">
                      <w:marLeft w:val="0"/>
                      <w:marRight w:val="0"/>
                      <w:marTop w:val="0"/>
                      <w:marBottom w:val="0"/>
                      <w:divBdr>
                        <w:top w:val="none" w:sz="0" w:space="0" w:color="auto"/>
                        <w:left w:val="none" w:sz="0" w:space="0" w:color="auto"/>
                        <w:bottom w:val="none" w:sz="0" w:space="0" w:color="auto"/>
                        <w:right w:val="none" w:sz="0" w:space="0" w:color="auto"/>
                      </w:divBdr>
                    </w:div>
                    <w:div w:id="1022323845">
                      <w:marLeft w:val="0"/>
                      <w:marRight w:val="0"/>
                      <w:marTop w:val="0"/>
                      <w:marBottom w:val="0"/>
                      <w:divBdr>
                        <w:top w:val="none" w:sz="0" w:space="0" w:color="auto"/>
                        <w:left w:val="none" w:sz="0" w:space="0" w:color="auto"/>
                        <w:bottom w:val="none" w:sz="0" w:space="0" w:color="auto"/>
                        <w:right w:val="none" w:sz="0" w:space="0" w:color="auto"/>
                      </w:divBdr>
                    </w:div>
                    <w:div w:id="1106464758">
                      <w:marLeft w:val="0"/>
                      <w:marRight w:val="0"/>
                      <w:marTop w:val="0"/>
                      <w:marBottom w:val="0"/>
                      <w:divBdr>
                        <w:top w:val="none" w:sz="0" w:space="0" w:color="auto"/>
                        <w:left w:val="none" w:sz="0" w:space="0" w:color="auto"/>
                        <w:bottom w:val="none" w:sz="0" w:space="0" w:color="auto"/>
                        <w:right w:val="none" w:sz="0" w:space="0" w:color="auto"/>
                      </w:divBdr>
                    </w:div>
                  </w:divsChild>
                </w:div>
                <w:div w:id="1571649352">
                  <w:marLeft w:val="0"/>
                  <w:marRight w:val="0"/>
                  <w:marTop w:val="0"/>
                  <w:marBottom w:val="0"/>
                  <w:divBdr>
                    <w:top w:val="none" w:sz="0" w:space="0" w:color="auto"/>
                    <w:left w:val="none" w:sz="0" w:space="0" w:color="auto"/>
                    <w:bottom w:val="none" w:sz="0" w:space="0" w:color="auto"/>
                    <w:right w:val="none" w:sz="0" w:space="0" w:color="auto"/>
                  </w:divBdr>
                  <w:divsChild>
                    <w:div w:id="1450586635">
                      <w:marLeft w:val="0"/>
                      <w:marRight w:val="0"/>
                      <w:marTop w:val="0"/>
                      <w:marBottom w:val="0"/>
                      <w:divBdr>
                        <w:top w:val="none" w:sz="0" w:space="0" w:color="auto"/>
                        <w:left w:val="none" w:sz="0" w:space="0" w:color="auto"/>
                        <w:bottom w:val="none" w:sz="0" w:space="0" w:color="auto"/>
                        <w:right w:val="none" w:sz="0" w:space="0" w:color="auto"/>
                      </w:divBdr>
                    </w:div>
                  </w:divsChild>
                </w:div>
                <w:div w:id="1597060897">
                  <w:marLeft w:val="0"/>
                  <w:marRight w:val="0"/>
                  <w:marTop w:val="0"/>
                  <w:marBottom w:val="0"/>
                  <w:divBdr>
                    <w:top w:val="none" w:sz="0" w:space="0" w:color="auto"/>
                    <w:left w:val="none" w:sz="0" w:space="0" w:color="auto"/>
                    <w:bottom w:val="none" w:sz="0" w:space="0" w:color="auto"/>
                    <w:right w:val="none" w:sz="0" w:space="0" w:color="auto"/>
                  </w:divBdr>
                  <w:divsChild>
                    <w:div w:id="856381355">
                      <w:marLeft w:val="0"/>
                      <w:marRight w:val="0"/>
                      <w:marTop w:val="0"/>
                      <w:marBottom w:val="0"/>
                      <w:divBdr>
                        <w:top w:val="none" w:sz="0" w:space="0" w:color="auto"/>
                        <w:left w:val="none" w:sz="0" w:space="0" w:color="auto"/>
                        <w:bottom w:val="none" w:sz="0" w:space="0" w:color="auto"/>
                        <w:right w:val="none" w:sz="0" w:space="0" w:color="auto"/>
                      </w:divBdr>
                    </w:div>
                  </w:divsChild>
                </w:div>
                <w:div w:id="1627157068">
                  <w:marLeft w:val="0"/>
                  <w:marRight w:val="0"/>
                  <w:marTop w:val="0"/>
                  <w:marBottom w:val="0"/>
                  <w:divBdr>
                    <w:top w:val="none" w:sz="0" w:space="0" w:color="auto"/>
                    <w:left w:val="none" w:sz="0" w:space="0" w:color="auto"/>
                    <w:bottom w:val="none" w:sz="0" w:space="0" w:color="auto"/>
                    <w:right w:val="none" w:sz="0" w:space="0" w:color="auto"/>
                  </w:divBdr>
                  <w:divsChild>
                    <w:div w:id="1728870144">
                      <w:marLeft w:val="0"/>
                      <w:marRight w:val="0"/>
                      <w:marTop w:val="0"/>
                      <w:marBottom w:val="0"/>
                      <w:divBdr>
                        <w:top w:val="none" w:sz="0" w:space="0" w:color="auto"/>
                        <w:left w:val="none" w:sz="0" w:space="0" w:color="auto"/>
                        <w:bottom w:val="none" w:sz="0" w:space="0" w:color="auto"/>
                        <w:right w:val="none" w:sz="0" w:space="0" w:color="auto"/>
                      </w:divBdr>
                    </w:div>
                  </w:divsChild>
                </w:div>
                <w:div w:id="1765955259">
                  <w:marLeft w:val="0"/>
                  <w:marRight w:val="0"/>
                  <w:marTop w:val="0"/>
                  <w:marBottom w:val="0"/>
                  <w:divBdr>
                    <w:top w:val="none" w:sz="0" w:space="0" w:color="auto"/>
                    <w:left w:val="none" w:sz="0" w:space="0" w:color="auto"/>
                    <w:bottom w:val="none" w:sz="0" w:space="0" w:color="auto"/>
                    <w:right w:val="none" w:sz="0" w:space="0" w:color="auto"/>
                  </w:divBdr>
                  <w:divsChild>
                    <w:div w:id="182867136">
                      <w:marLeft w:val="0"/>
                      <w:marRight w:val="0"/>
                      <w:marTop w:val="0"/>
                      <w:marBottom w:val="0"/>
                      <w:divBdr>
                        <w:top w:val="none" w:sz="0" w:space="0" w:color="auto"/>
                        <w:left w:val="none" w:sz="0" w:space="0" w:color="auto"/>
                        <w:bottom w:val="none" w:sz="0" w:space="0" w:color="auto"/>
                        <w:right w:val="none" w:sz="0" w:space="0" w:color="auto"/>
                      </w:divBdr>
                    </w:div>
                  </w:divsChild>
                </w:div>
                <w:div w:id="1781989528">
                  <w:marLeft w:val="0"/>
                  <w:marRight w:val="0"/>
                  <w:marTop w:val="0"/>
                  <w:marBottom w:val="0"/>
                  <w:divBdr>
                    <w:top w:val="none" w:sz="0" w:space="0" w:color="auto"/>
                    <w:left w:val="none" w:sz="0" w:space="0" w:color="auto"/>
                    <w:bottom w:val="none" w:sz="0" w:space="0" w:color="auto"/>
                    <w:right w:val="none" w:sz="0" w:space="0" w:color="auto"/>
                  </w:divBdr>
                  <w:divsChild>
                    <w:div w:id="1225943420">
                      <w:marLeft w:val="0"/>
                      <w:marRight w:val="0"/>
                      <w:marTop w:val="0"/>
                      <w:marBottom w:val="0"/>
                      <w:divBdr>
                        <w:top w:val="none" w:sz="0" w:space="0" w:color="auto"/>
                        <w:left w:val="none" w:sz="0" w:space="0" w:color="auto"/>
                        <w:bottom w:val="none" w:sz="0" w:space="0" w:color="auto"/>
                        <w:right w:val="none" w:sz="0" w:space="0" w:color="auto"/>
                      </w:divBdr>
                    </w:div>
                  </w:divsChild>
                </w:div>
                <w:div w:id="1790388953">
                  <w:marLeft w:val="0"/>
                  <w:marRight w:val="0"/>
                  <w:marTop w:val="0"/>
                  <w:marBottom w:val="0"/>
                  <w:divBdr>
                    <w:top w:val="none" w:sz="0" w:space="0" w:color="auto"/>
                    <w:left w:val="none" w:sz="0" w:space="0" w:color="auto"/>
                    <w:bottom w:val="none" w:sz="0" w:space="0" w:color="auto"/>
                    <w:right w:val="none" w:sz="0" w:space="0" w:color="auto"/>
                  </w:divBdr>
                  <w:divsChild>
                    <w:div w:id="666902947">
                      <w:marLeft w:val="0"/>
                      <w:marRight w:val="0"/>
                      <w:marTop w:val="0"/>
                      <w:marBottom w:val="0"/>
                      <w:divBdr>
                        <w:top w:val="none" w:sz="0" w:space="0" w:color="auto"/>
                        <w:left w:val="none" w:sz="0" w:space="0" w:color="auto"/>
                        <w:bottom w:val="none" w:sz="0" w:space="0" w:color="auto"/>
                        <w:right w:val="none" w:sz="0" w:space="0" w:color="auto"/>
                      </w:divBdr>
                    </w:div>
                  </w:divsChild>
                </w:div>
                <w:div w:id="1841698452">
                  <w:marLeft w:val="0"/>
                  <w:marRight w:val="0"/>
                  <w:marTop w:val="0"/>
                  <w:marBottom w:val="0"/>
                  <w:divBdr>
                    <w:top w:val="none" w:sz="0" w:space="0" w:color="auto"/>
                    <w:left w:val="none" w:sz="0" w:space="0" w:color="auto"/>
                    <w:bottom w:val="none" w:sz="0" w:space="0" w:color="auto"/>
                    <w:right w:val="none" w:sz="0" w:space="0" w:color="auto"/>
                  </w:divBdr>
                  <w:divsChild>
                    <w:div w:id="2010870037">
                      <w:marLeft w:val="0"/>
                      <w:marRight w:val="0"/>
                      <w:marTop w:val="0"/>
                      <w:marBottom w:val="0"/>
                      <w:divBdr>
                        <w:top w:val="none" w:sz="0" w:space="0" w:color="auto"/>
                        <w:left w:val="none" w:sz="0" w:space="0" w:color="auto"/>
                        <w:bottom w:val="none" w:sz="0" w:space="0" w:color="auto"/>
                        <w:right w:val="none" w:sz="0" w:space="0" w:color="auto"/>
                      </w:divBdr>
                    </w:div>
                  </w:divsChild>
                </w:div>
                <w:div w:id="1879390915">
                  <w:marLeft w:val="0"/>
                  <w:marRight w:val="0"/>
                  <w:marTop w:val="0"/>
                  <w:marBottom w:val="0"/>
                  <w:divBdr>
                    <w:top w:val="none" w:sz="0" w:space="0" w:color="auto"/>
                    <w:left w:val="none" w:sz="0" w:space="0" w:color="auto"/>
                    <w:bottom w:val="none" w:sz="0" w:space="0" w:color="auto"/>
                    <w:right w:val="none" w:sz="0" w:space="0" w:color="auto"/>
                  </w:divBdr>
                  <w:divsChild>
                    <w:div w:id="1703287713">
                      <w:marLeft w:val="0"/>
                      <w:marRight w:val="0"/>
                      <w:marTop w:val="0"/>
                      <w:marBottom w:val="0"/>
                      <w:divBdr>
                        <w:top w:val="none" w:sz="0" w:space="0" w:color="auto"/>
                        <w:left w:val="none" w:sz="0" w:space="0" w:color="auto"/>
                        <w:bottom w:val="none" w:sz="0" w:space="0" w:color="auto"/>
                        <w:right w:val="none" w:sz="0" w:space="0" w:color="auto"/>
                      </w:divBdr>
                    </w:div>
                  </w:divsChild>
                </w:div>
                <w:div w:id="1938515593">
                  <w:marLeft w:val="0"/>
                  <w:marRight w:val="0"/>
                  <w:marTop w:val="0"/>
                  <w:marBottom w:val="0"/>
                  <w:divBdr>
                    <w:top w:val="none" w:sz="0" w:space="0" w:color="auto"/>
                    <w:left w:val="none" w:sz="0" w:space="0" w:color="auto"/>
                    <w:bottom w:val="none" w:sz="0" w:space="0" w:color="auto"/>
                    <w:right w:val="none" w:sz="0" w:space="0" w:color="auto"/>
                  </w:divBdr>
                  <w:divsChild>
                    <w:div w:id="1525820782">
                      <w:marLeft w:val="0"/>
                      <w:marRight w:val="0"/>
                      <w:marTop w:val="0"/>
                      <w:marBottom w:val="0"/>
                      <w:divBdr>
                        <w:top w:val="none" w:sz="0" w:space="0" w:color="auto"/>
                        <w:left w:val="none" w:sz="0" w:space="0" w:color="auto"/>
                        <w:bottom w:val="none" w:sz="0" w:space="0" w:color="auto"/>
                        <w:right w:val="none" w:sz="0" w:space="0" w:color="auto"/>
                      </w:divBdr>
                    </w:div>
                  </w:divsChild>
                </w:div>
                <w:div w:id="1948660387">
                  <w:marLeft w:val="0"/>
                  <w:marRight w:val="0"/>
                  <w:marTop w:val="0"/>
                  <w:marBottom w:val="0"/>
                  <w:divBdr>
                    <w:top w:val="none" w:sz="0" w:space="0" w:color="auto"/>
                    <w:left w:val="none" w:sz="0" w:space="0" w:color="auto"/>
                    <w:bottom w:val="none" w:sz="0" w:space="0" w:color="auto"/>
                    <w:right w:val="none" w:sz="0" w:space="0" w:color="auto"/>
                  </w:divBdr>
                  <w:divsChild>
                    <w:div w:id="1519126448">
                      <w:marLeft w:val="0"/>
                      <w:marRight w:val="0"/>
                      <w:marTop w:val="0"/>
                      <w:marBottom w:val="0"/>
                      <w:divBdr>
                        <w:top w:val="none" w:sz="0" w:space="0" w:color="auto"/>
                        <w:left w:val="none" w:sz="0" w:space="0" w:color="auto"/>
                        <w:bottom w:val="none" w:sz="0" w:space="0" w:color="auto"/>
                        <w:right w:val="none" w:sz="0" w:space="0" w:color="auto"/>
                      </w:divBdr>
                    </w:div>
                  </w:divsChild>
                </w:div>
                <w:div w:id="2005424978">
                  <w:marLeft w:val="0"/>
                  <w:marRight w:val="0"/>
                  <w:marTop w:val="0"/>
                  <w:marBottom w:val="0"/>
                  <w:divBdr>
                    <w:top w:val="none" w:sz="0" w:space="0" w:color="auto"/>
                    <w:left w:val="none" w:sz="0" w:space="0" w:color="auto"/>
                    <w:bottom w:val="none" w:sz="0" w:space="0" w:color="auto"/>
                    <w:right w:val="none" w:sz="0" w:space="0" w:color="auto"/>
                  </w:divBdr>
                  <w:divsChild>
                    <w:div w:id="1810246208">
                      <w:marLeft w:val="0"/>
                      <w:marRight w:val="0"/>
                      <w:marTop w:val="0"/>
                      <w:marBottom w:val="0"/>
                      <w:divBdr>
                        <w:top w:val="none" w:sz="0" w:space="0" w:color="auto"/>
                        <w:left w:val="none" w:sz="0" w:space="0" w:color="auto"/>
                        <w:bottom w:val="none" w:sz="0" w:space="0" w:color="auto"/>
                        <w:right w:val="none" w:sz="0" w:space="0" w:color="auto"/>
                      </w:divBdr>
                    </w:div>
                  </w:divsChild>
                </w:div>
                <w:div w:id="2008170140">
                  <w:marLeft w:val="0"/>
                  <w:marRight w:val="0"/>
                  <w:marTop w:val="0"/>
                  <w:marBottom w:val="0"/>
                  <w:divBdr>
                    <w:top w:val="none" w:sz="0" w:space="0" w:color="auto"/>
                    <w:left w:val="none" w:sz="0" w:space="0" w:color="auto"/>
                    <w:bottom w:val="none" w:sz="0" w:space="0" w:color="auto"/>
                    <w:right w:val="none" w:sz="0" w:space="0" w:color="auto"/>
                  </w:divBdr>
                  <w:divsChild>
                    <w:div w:id="788625606">
                      <w:marLeft w:val="0"/>
                      <w:marRight w:val="0"/>
                      <w:marTop w:val="0"/>
                      <w:marBottom w:val="0"/>
                      <w:divBdr>
                        <w:top w:val="none" w:sz="0" w:space="0" w:color="auto"/>
                        <w:left w:val="none" w:sz="0" w:space="0" w:color="auto"/>
                        <w:bottom w:val="none" w:sz="0" w:space="0" w:color="auto"/>
                        <w:right w:val="none" w:sz="0" w:space="0" w:color="auto"/>
                      </w:divBdr>
                    </w:div>
                  </w:divsChild>
                </w:div>
                <w:div w:id="2119250371">
                  <w:marLeft w:val="0"/>
                  <w:marRight w:val="0"/>
                  <w:marTop w:val="0"/>
                  <w:marBottom w:val="0"/>
                  <w:divBdr>
                    <w:top w:val="none" w:sz="0" w:space="0" w:color="auto"/>
                    <w:left w:val="none" w:sz="0" w:space="0" w:color="auto"/>
                    <w:bottom w:val="none" w:sz="0" w:space="0" w:color="auto"/>
                    <w:right w:val="none" w:sz="0" w:space="0" w:color="auto"/>
                  </w:divBdr>
                  <w:divsChild>
                    <w:div w:id="814952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364058">
          <w:marLeft w:val="0"/>
          <w:marRight w:val="0"/>
          <w:marTop w:val="0"/>
          <w:marBottom w:val="0"/>
          <w:divBdr>
            <w:top w:val="none" w:sz="0" w:space="0" w:color="auto"/>
            <w:left w:val="none" w:sz="0" w:space="0" w:color="auto"/>
            <w:bottom w:val="none" w:sz="0" w:space="0" w:color="auto"/>
            <w:right w:val="none" w:sz="0" w:space="0" w:color="auto"/>
          </w:divBdr>
        </w:div>
        <w:div w:id="1456369424">
          <w:marLeft w:val="0"/>
          <w:marRight w:val="0"/>
          <w:marTop w:val="0"/>
          <w:marBottom w:val="0"/>
          <w:divBdr>
            <w:top w:val="none" w:sz="0" w:space="0" w:color="auto"/>
            <w:left w:val="none" w:sz="0" w:space="0" w:color="auto"/>
            <w:bottom w:val="none" w:sz="0" w:space="0" w:color="auto"/>
            <w:right w:val="none" w:sz="0" w:space="0" w:color="auto"/>
          </w:divBdr>
          <w:divsChild>
            <w:div w:id="166790308">
              <w:marLeft w:val="0"/>
              <w:marRight w:val="0"/>
              <w:marTop w:val="0"/>
              <w:marBottom w:val="0"/>
              <w:divBdr>
                <w:top w:val="none" w:sz="0" w:space="0" w:color="auto"/>
                <w:left w:val="none" w:sz="0" w:space="0" w:color="auto"/>
                <w:bottom w:val="none" w:sz="0" w:space="0" w:color="auto"/>
                <w:right w:val="none" w:sz="0" w:space="0" w:color="auto"/>
              </w:divBdr>
            </w:div>
            <w:div w:id="201212288">
              <w:marLeft w:val="0"/>
              <w:marRight w:val="0"/>
              <w:marTop w:val="0"/>
              <w:marBottom w:val="0"/>
              <w:divBdr>
                <w:top w:val="none" w:sz="0" w:space="0" w:color="auto"/>
                <w:left w:val="none" w:sz="0" w:space="0" w:color="auto"/>
                <w:bottom w:val="none" w:sz="0" w:space="0" w:color="auto"/>
                <w:right w:val="none" w:sz="0" w:space="0" w:color="auto"/>
              </w:divBdr>
            </w:div>
            <w:div w:id="599335229">
              <w:marLeft w:val="0"/>
              <w:marRight w:val="0"/>
              <w:marTop w:val="0"/>
              <w:marBottom w:val="0"/>
              <w:divBdr>
                <w:top w:val="none" w:sz="0" w:space="0" w:color="auto"/>
                <w:left w:val="none" w:sz="0" w:space="0" w:color="auto"/>
                <w:bottom w:val="none" w:sz="0" w:space="0" w:color="auto"/>
                <w:right w:val="none" w:sz="0" w:space="0" w:color="auto"/>
              </w:divBdr>
            </w:div>
            <w:div w:id="601838253">
              <w:marLeft w:val="0"/>
              <w:marRight w:val="0"/>
              <w:marTop w:val="0"/>
              <w:marBottom w:val="0"/>
              <w:divBdr>
                <w:top w:val="none" w:sz="0" w:space="0" w:color="auto"/>
                <w:left w:val="none" w:sz="0" w:space="0" w:color="auto"/>
                <w:bottom w:val="none" w:sz="0" w:space="0" w:color="auto"/>
                <w:right w:val="none" w:sz="0" w:space="0" w:color="auto"/>
              </w:divBdr>
            </w:div>
            <w:div w:id="978614027">
              <w:marLeft w:val="0"/>
              <w:marRight w:val="0"/>
              <w:marTop w:val="0"/>
              <w:marBottom w:val="0"/>
              <w:divBdr>
                <w:top w:val="none" w:sz="0" w:space="0" w:color="auto"/>
                <w:left w:val="none" w:sz="0" w:space="0" w:color="auto"/>
                <w:bottom w:val="none" w:sz="0" w:space="0" w:color="auto"/>
                <w:right w:val="none" w:sz="0" w:space="0" w:color="auto"/>
              </w:divBdr>
            </w:div>
            <w:div w:id="1148091486">
              <w:marLeft w:val="0"/>
              <w:marRight w:val="0"/>
              <w:marTop w:val="0"/>
              <w:marBottom w:val="0"/>
              <w:divBdr>
                <w:top w:val="none" w:sz="0" w:space="0" w:color="auto"/>
                <w:left w:val="none" w:sz="0" w:space="0" w:color="auto"/>
                <w:bottom w:val="none" w:sz="0" w:space="0" w:color="auto"/>
                <w:right w:val="none" w:sz="0" w:space="0" w:color="auto"/>
              </w:divBdr>
            </w:div>
            <w:div w:id="1187060439">
              <w:marLeft w:val="0"/>
              <w:marRight w:val="0"/>
              <w:marTop w:val="0"/>
              <w:marBottom w:val="0"/>
              <w:divBdr>
                <w:top w:val="none" w:sz="0" w:space="0" w:color="auto"/>
                <w:left w:val="none" w:sz="0" w:space="0" w:color="auto"/>
                <w:bottom w:val="none" w:sz="0" w:space="0" w:color="auto"/>
                <w:right w:val="none" w:sz="0" w:space="0" w:color="auto"/>
              </w:divBdr>
            </w:div>
            <w:div w:id="1390609752">
              <w:marLeft w:val="0"/>
              <w:marRight w:val="0"/>
              <w:marTop w:val="0"/>
              <w:marBottom w:val="0"/>
              <w:divBdr>
                <w:top w:val="none" w:sz="0" w:space="0" w:color="auto"/>
                <w:left w:val="none" w:sz="0" w:space="0" w:color="auto"/>
                <w:bottom w:val="none" w:sz="0" w:space="0" w:color="auto"/>
                <w:right w:val="none" w:sz="0" w:space="0" w:color="auto"/>
              </w:divBdr>
            </w:div>
            <w:div w:id="1634869102">
              <w:marLeft w:val="0"/>
              <w:marRight w:val="0"/>
              <w:marTop w:val="0"/>
              <w:marBottom w:val="0"/>
              <w:divBdr>
                <w:top w:val="none" w:sz="0" w:space="0" w:color="auto"/>
                <w:left w:val="none" w:sz="0" w:space="0" w:color="auto"/>
                <w:bottom w:val="none" w:sz="0" w:space="0" w:color="auto"/>
                <w:right w:val="none" w:sz="0" w:space="0" w:color="auto"/>
              </w:divBdr>
            </w:div>
            <w:div w:id="1757482942">
              <w:marLeft w:val="0"/>
              <w:marRight w:val="0"/>
              <w:marTop w:val="0"/>
              <w:marBottom w:val="0"/>
              <w:divBdr>
                <w:top w:val="none" w:sz="0" w:space="0" w:color="auto"/>
                <w:left w:val="none" w:sz="0" w:space="0" w:color="auto"/>
                <w:bottom w:val="none" w:sz="0" w:space="0" w:color="auto"/>
                <w:right w:val="none" w:sz="0" w:space="0" w:color="auto"/>
              </w:divBdr>
            </w:div>
            <w:div w:id="1861360070">
              <w:marLeft w:val="0"/>
              <w:marRight w:val="0"/>
              <w:marTop w:val="0"/>
              <w:marBottom w:val="0"/>
              <w:divBdr>
                <w:top w:val="none" w:sz="0" w:space="0" w:color="auto"/>
                <w:left w:val="none" w:sz="0" w:space="0" w:color="auto"/>
                <w:bottom w:val="none" w:sz="0" w:space="0" w:color="auto"/>
                <w:right w:val="none" w:sz="0" w:space="0" w:color="auto"/>
              </w:divBdr>
            </w:div>
            <w:div w:id="1914852750">
              <w:marLeft w:val="0"/>
              <w:marRight w:val="0"/>
              <w:marTop w:val="0"/>
              <w:marBottom w:val="0"/>
              <w:divBdr>
                <w:top w:val="none" w:sz="0" w:space="0" w:color="auto"/>
                <w:left w:val="none" w:sz="0" w:space="0" w:color="auto"/>
                <w:bottom w:val="none" w:sz="0" w:space="0" w:color="auto"/>
                <w:right w:val="none" w:sz="0" w:space="0" w:color="auto"/>
              </w:divBdr>
            </w:div>
          </w:divsChild>
        </w:div>
        <w:div w:id="1560937763">
          <w:marLeft w:val="0"/>
          <w:marRight w:val="0"/>
          <w:marTop w:val="0"/>
          <w:marBottom w:val="0"/>
          <w:divBdr>
            <w:top w:val="none" w:sz="0" w:space="0" w:color="auto"/>
            <w:left w:val="none" w:sz="0" w:space="0" w:color="auto"/>
            <w:bottom w:val="none" w:sz="0" w:space="0" w:color="auto"/>
            <w:right w:val="none" w:sz="0" w:space="0" w:color="auto"/>
          </w:divBdr>
        </w:div>
        <w:div w:id="1700163532">
          <w:marLeft w:val="0"/>
          <w:marRight w:val="0"/>
          <w:marTop w:val="0"/>
          <w:marBottom w:val="0"/>
          <w:divBdr>
            <w:top w:val="none" w:sz="0" w:space="0" w:color="auto"/>
            <w:left w:val="none" w:sz="0" w:space="0" w:color="auto"/>
            <w:bottom w:val="none" w:sz="0" w:space="0" w:color="auto"/>
            <w:right w:val="none" w:sz="0" w:space="0" w:color="auto"/>
          </w:divBdr>
        </w:div>
        <w:div w:id="1734694561">
          <w:marLeft w:val="0"/>
          <w:marRight w:val="0"/>
          <w:marTop w:val="0"/>
          <w:marBottom w:val="0"/>
          <w:divBdr>
            <w:top w:val="none" w:sz="0" w:space="0" w:color="auto"/>
            <w:left w:val="none" w:sz="0" w:space="0" w:color="auto"/>
            <w:bottom w:val="none" w:sz="0" w:space="0" w:color="auto"/>
            <w:right w:val="none" w:sz="0" w:space="0" w:color="auto"/>
          </w:divBdr>
        </w:div>
        <w:div w:id="1865635221">
          <w:marLeft w:val="0"/>
          <w:marRight w:val="0"/>
          <w:marTop w:val="0"/>
          <w:marBottom w:val="0"/>
          <w:divBdr>
            <w:top w:val="none" w:sz="0" w:space="0" w:color="auto"/>
            <w:left w:val="none" w:sz="0" w:space="0" w:color="auto"/>
            <w:bottom w:val="none" w:sz="0" w:space="0" w:color="auto"/>
            <w:right w:val="none" w:sz="0" w:space="0" w:color="auto"/>
          </w:divBdr>
        </w:div>
        <w:div w:id="2036032414">
          <w:marLeft w:val="0"/>
          <w:marRight w:val="0"/>
          <w:marTop w:val="0"/>
          <w:marBottom w:val="0"/>
          <w:divBdr>
            <w:top w:val="none" w:sz="0" w:space="0" w:color="auto"/>
            <w:left w:val="none" w:sz="0" w:space="0" w:color="auto"/>
            <w:bottom w:val="none" w:sz="0" w:space="0" w:color="auto"/>
            <w:right w:val="none" w:sz="0" w:space="0" w:color="auto"/>
          </w:divBdr>
          <w:divsChild>
            <w:div w:id="1457288136">
              <w:marLeft w:val="0"/>
              <w:marRight w:val="0"/>
              <w:marTop w:val="30"/>
              <w:marBottom w:val="30"/>
              <w:divBdr>
                <w:top w:val="none" w:sz="0" w:space="0" w:color="auto"/>
                <w:left w:val="none" w:sz="0" w:space="0" w:color="auto"/>
                <w:bottom w:val="none" w:sz="0" w:space="0" w:color="auto"/>
                <w:right w:val="none" w:sz="0" w:space="0" w:color="auto"/>
              </w:divBdr>
              <w:divsChild>
                <w:div w:id="263147183">
                  <w:marLeft w:val="0"/>
                  <w:marRight w:val="0"/>
                  <w:marTop w:val="0"/>
                  <w:marBottom w:val="0"/>
                  <w:divBdr>
                    <w:top w:val="none" w:sz="0" w:space="0" w:color="auto"/>
                    <w:left w:val="none" w:sz="0" w:space="0" w:color="auto"/>
                    <w:bottom w:val="none" w:sz="0" w:space="0" w:color="auto"/>
                    <w:right w:val="none" w:sz="0" w:space="0" w:color="auto"/>
                  </w:divBdr>
                  <w:divsChild>
                    <w:div w:id="1849980406">
                      <w:marLeft w:val="0"/>
                      <w:marRight w:val="0"/>
                      <w:marTop w:val="0"/>
                      <w:marBottom w:val="0"/>
                      <w:divBdr>
                        <w:top w:val="none" w:sz="0" w:space="0" w:color="auto"/>
                        <w:left w:val="none" w:sz="0" w:space="0" w:color="auto"/>
                        <w:bottom w:val="none" w:sz="0" w:space="0" w:color="auto"/>
                        <w:right w:val="none" w:sz="0" w:space="0" w:color="auto"/>
                      </w:divBdr>
                    </w:div>
                  </w:divsChild>
                </w:div>
                <w:div w:id="311250434">
                  <w:marLeft w:val="0"/>
                  <w:marRight w:val="0"/>
                  <w:marTop w:val="0"/>
                  <w:marBottom w:val="0"/>
                  <w:divBdr>
                    <w:top w:val="none" w:sz="0" w:space="0" w:color="auto"/>
                    <w:left w:val="none" w:sz="0" w:space="0" w:color="auto"/>
                    <w:bottom w:val="none" w:sz="0" w:space="0" w:color="auto"/>
                    <w:right w:val="none" w:sz="0" w:space="0" w:color="auto"/>
                  </w:divBdr>
                  <w:divsChild>
                    <w:div w:id="1776512332">
                      <w:marLeft w:val="0"/>
                      <w:marRight w:val="0"/>
                      <w:marTop w:val="0"/>
                      <w:marBottom w:val="0"/>
                      <w:divBdr>
                        <w:top w:val="none" w:sz="0" w:space="0" w:color="auto"/>
                        <w:left w:val="none" w:sz="0" w:space="0" w:color="auto"/>
                        <w:bottom w:val="none" w:sz="0" w:space="0" w:color="auto"/>
                        <w:right w:val="none" w:sz="0" w:space="0" w:color="auto"/>
                      </w:divBdr>
                    </w:div>
                  </w:divsChild>
                </w:div>
                <w:div w:id="482889138">
                  <w:marLeft w:val="0"/>
                  <w:marRight w:val="0"/>
                  <w:marTop w:val="0"/>
                  <w:marBottom w:val="0"/>
                  <w:divBdr>
                    <w:top w:val="none" w:sz="0" w:space="0" w:color="auto"/>
                    <w:left w:val="none" w:sz="0" w:space="0" w:color="auto"/>
                    <w:bottom w:val="none" w:sz="0" w:space="0" w:color="auto"/>
                    <w:right w:val="none" w:sz="0" w:space="0" w:color="auto"/>
                  </w:divBdr>
                  <w:divsChild>
                    <w:div w:id="1819955426">
                      <w:marLeft w:val="0"/>
                      <w:marRight w:val="0"/>
                      <w:marTop w:val="0"/>
                      <w:marBottom w:val="0"/>
                      <w:divBdr>
                        <w:top w:val="none" w:sz="0" w:space="0" w:color="auto"/>
                        <w:left w:val="none" w:sz="0" w:space="0" w:color="auto"/>
                        <w:bottom w:val="none" w:sz="0" w:space="0" w:color="auto"/>
                        <w:right w:val="none" w:sz="0" w:space="0" w:color="auto"/>
                      </w:divBdr>
                    </w:div>
                  </w:divsChild>
                </w:div>
                <w:div w:id="919633009">
                  <w:marLeft w:val="0"/>
                  <w:marRight w:val="0"/>
                  <w:marTop w:val="0"/>
                  <w:marBottom w:val="0"/>
                  <w:divBdr>
                    <w:top w:val="none" w:sz="0" w:space="0" w:color="auto"/>
                    <w:left w:val="none" w:sz="0" w:space="0" w:color="auto"/>
                    <w:bottom w:val="none" w:sz="0" w:space="0" w:color="auto"/>
                    <w:right w:val="none" w:sz="0" w:space="0" w:color="auto"/>
                  </w:divBdr>
                  <w:divsChild>
                    <w:div w:id="1929462216">
                      <w:marLeft w:val="0"/>
                      <w:marRight w:val="0"/>
                      <w:marTop w:val="0"/>
                      <w:marBottom w:val="0"/>
                      <w:divBdr>
                        <w:top w:val="none" w:sz="0" w:space="0" w:color="auto"/>
                        <w:left w:val="none" w:sz="0" w:space="0" w:color="auto"/>
                        <w:bottom w:val="none" w:sz="0" w:space="0" w:color="auto"/>
                        <w:right w:val="none" w:sz="0" w:space="0" w:color="auto"/>
                      </w:divBdr>
                    </w:div>
                  </w:divsChild>
                </w:div>
                <w:div w:id="946042640">
                  <w:marLeft w:val="0"/>
                  <w:marRight w:val="0"/>
                  <w:marTop w:val="0"/>
                  <w:marBottom w:val="0"/>
                  <w:divBdr>
                    <w:top w:val="none" w:sz="0" w:space="0" w:color="auto"/>
                    <w:left w:val="none" w:sz="0" w:space="0" w:color="auto"/>
                    <w:bottom w:val="none" w:sz="0" w:space="0" w:color="auto"/>
                    <w:right w:val="none" w:sz="0" w:space="0" w:color="auto"/>
                  </w:divBdr>
                  <w:divsChild>
                    <w:div w:id="1315453427">
                      <w:marLeft w:val="0"/>
                      <w:marRight w:val="0"/>
                      <w:marTop w:val="0"/>
                      <w:marBottom w:val="0"/>
                      <w:divBdr>
                        <w:top w:val="none" w:sz="0" w:space="0" w:color="auto"/>
                        <w:left w:val="none" w:sz="0" w:space="0" w:color="auto"/>
                        <w:bottom w:val="none" w:sz="0" w:space="0" w:color="auto"/>
                        <w:right w:val="none" w:sz="0" w:space="0" w:color="auto"/>
                      </w:divBdr>
                    </w:div>
                  </w:divsChild>
                </w:div>
                <w:div w:id="1089541721">
                  <w:marLeft w:val="0"/>
                  <w:marRight w:val="0"/>
                  <w:marTop w:val="0"/>
                  <w:marBottom w:val="0"/>
                  <w:divBdr>
                    <w:top w:val="none" w:sz="0" w:space="0" w:color="auto"/>
                    <w:left w:val="none" w:sz="0" w:space="0" w:color="auto"/>
                    <w:bottom w:val="none" w:sz="0" w:space="0" w:color="auto"/>
                    <w:right w:val="none" w:sz="0" w:space="0" w:color="auto"/>
                  </w:divBdr>
                  <w:divsChild>
                    <w:div w:id="540753622">
                      <w:marLeft w:val="0"/>
                      <w:marRight w:val="0"/>
                      <w:marTop w:val="0"/>
                      <w:marBottom w:val="0"/>
                      <w:divBdr>
                        <w:top w:val="none" w:sz="0" w:space="0" w:color="auto"/>
                        <w:left w:val="none" w:sz="0" w:space="0" w:color="auto"/>
                        <w:bottom w:val="none" w:sz="0" w:space="0" w:color="auto"/>
                        <w:right w:val="none" w:sz="0" w:space="0" w:color="auto"/>
                      </w:divBdr>
                    </w:div>
                  </w:divsChild>
                </w:div>
                <w:div w:id="1093941620">
                  <w:marLeft w:val="0"/>
                  <w:marRight w:val="0"/>
                  <w:marTop w:val="0"/>
                  <w:marBottom w:val="0"/>
                  <w:divBdr>
                    <w:top w:val="none" w:sz="0" w:space="0" w:color="auto"/>
                    <w:left w:val="none" w:sz="0" w:space="0" w:color="auto"/>
                    <w:bottom w:val="none" w:sz="0" w:space="0" w:color="auto"/>
                    <w:right w:val="none" w:sz="0" w:space="0" w:color="auto"/>
                  </w:divBdr>
                  <w:divsChild>
                    <w:div w:id="1191993703">
                      <w:marLeft w:val="0"/>
                      <w:marRight w:val="0"/>
                      <w:marTop w:val="0"/>
                      <w:marBottom w:val="0"/>
                      <w:divBdr>
                        <w:top w:val="none" w:sz="0" w:space="0" w:color="auto"/>
                        <w:left w:val="none" w:sz="0" w:space="0" w:color="auto"/>
                        <w:bottom w:val="none" w:sz="0" w:space="0" w:color="auto"/>
                        <w:right w:val="none" w:sz="0" w:space="0" w:color="auto"/>
                      </w:divBdr>
                    </w:div>
                  </w:divsChild>
                </w:div>
                <w:div w:id="1276212168">
                  <w:marLeft w:val="0"/>
                  <w:marRight w:val="0"/>
                  <w:marTop w:val="0"/>
                  <w:marBottom w:val="0"/>
                  <w:divBdr>
                    <w:top w:val="none" w:sz="0" w:space="0" w:color="auto"/>
                    <w:left w:val="none" w:sz="0" w:space="0" w:color="auto"/>
                    <w:bottom w:val="none" w:sz="0" w:space="0" w:color="auto"/>
                    <w:right w:val="none" w:sz="0" w:space="0" w:color="auto"/>
                  </w:divBdr>
                  <w:divsChild>
                    <w:div w:id="731268556">
                      <w:marLeft w:val="0"/>
                      <w:marRight w:val="0"/>
                      <w:marTop w:val="0"/>
                      <w:marBottom w:val="0"/>
                      <w:divBdr>
                        <w:top w:val="none" w:sz="0" w:space="0" w:color="auto"/>
                        <w:left w:val="none" w:sz="0" w:space="0" w:color="auto"/>
                        <w:bottom w:val="none" w:sz="0" w:space="0" w:color="auto"/>
                        <w:right w:val="none" w:sz="0" w:space="0" w:color="auto"/>
                      </w:divBdr>
                    </w:div>
                  </w:divsChild>
                </w:div>
                <w:div w:id="1877161507">
                  <w:marLeft w:val="0"/>
                  <w:marRight w:val="0"/>
                  <w:marTop w:val="0"/>
                  <w:marBottom w:val="0"/>
                  <w:divBdr>
                    <w:top w:val="none" w:sz="0" w:space="0" w:color="auto"/>
                    <w:left w:val="none" w:sz="0" w:space="0" w:color="auto"/>
                    <w:bottom w:val="none" w:sz="0" w:space="0" w:color="auto"/>
                    <w:right w:val="none" w:sz="0" w:space="0" w:color="auto"/>
                  </w:divBdr>
                  <w:divsChild>
                    <w:div w:id="1222906117">
                      <w:marLeft w:val="0"/>
                      <w:marRight w:val="0"/>
                      <w:marTop w:val="0"/>
                      <w:marBottom w:val="0"/>
                      <w:divBdr>
                        <w:top w:val="none" w:sz="0" w:space="0" w:color="auto"/>
                        <w:left w:val="none" w:sz="0" w:space="0" w:color="auto"/>
                        <w:bottom w:val="none" w:sz="0" w:space="0" w:color="auto"/>
                        <w:right w:val="none" w:sz="0" w:space="0" w:color="auto"/>
                      </w:divBdr>
                    </w:div>
                  </w:divsChild>
                </w:div>
                <w:div w:id="1887180587">
                  <w:marLeft w:val="0"/>
                  <w:marRight w:val="0"/>
                  <w:marTop w:val="0"/>
                  <w:marBottom w:val="0"/>
                  <w:divBdr>
                    <w:top w:val="none" w:sz="0" w:space="0" w:color="auto"/>
                    <w:left w:val="none" w:sz="0" w:space="0" w:color="auto"/>
                    <w:bottom w:val="none" w:sz="0" w:space="0" w:color="auto"/>
                    <w:right w:val="none" w:sz="0" w:space="0" w:color="auto"/>
                  </w:divBdr>
                  <w:divsChild>
                    <w:div w:id="79379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2731400">
      <w:bodyDiv w:val="1"/>
      <w:marLeft w:val="0"/>
      <w:marRight w:val="0"/>
      <w:marTop w:val="0"/>
      <w:marBottom w:val="0"/>
      <w:divBdr>
        <w:top w:val="none" w:sz="0" w:space="0" w:color="auto"/>
        <w:left w:val="none" w:sz="0" w:space="0" w:color="auto"/>
        <w:bottom w:val="none" w:sz="0" w:space="0" w:color="auto"/>
        <w:right w:val="none" w:sz="0" w:space="0" w:color="auto"/>
      </w:divBdr>
    </w:div>
    <w:div w:id="1121605439">
      <w:bodyDiv w:val="1"/>
      <w:marLeft w:val="0"/>
      <w:marRight w:val="0"/>
      <w:marTop w:val="0"/>
      <w:marBottom w:val="0"/>
      <w:divBdr>
        <w:top w:val="none" w:sz="0" w:space="0" w:color="auto"/>
        <w:left w:val="none" w:sz="0" w:space="0" w:color="auto"/>
        <w:bottom w:val="none" w:sz="0" w:space="0" w:color="auto"/>
        <w:right w:val="none" w:sz="0" w:space="0" w:color="auto"/>
      </w:divBdr>
    </w:div>
    <w:div w:id="1158887229">
      <w:bodyDiv w:val="1"/>
      <w:marLeft w:val="0"/>
      <w:marRight w:val="0"/>
      <w:marTop w:val="0"/>
      <w:marBottom w:val="0"/>
      <w:divBdr>
        <w:top w:val="none" w:sz="0" w:space="0" w:color="auto"/>
        <w:left w:val="none" w:sz="0" w:space="0" w:color="auto"/>
        <w:bottom w:val="none" w:sz="0" w:space="0" w:color="auto"/>
        <w:right w:val="none" w:sz="0" w:space="0" w:color="auto"/>
      </w:divBdr>
    </w:div>
    <w:div w:id="1160345075">
      <w:bodyDiv w:val="1"/>
      <w:marLeft w:val="0"/>
      <w:marRight w:val="0"/>
      <w:marTop w:val="0"/>
      <w:marBottom w:val="0"/>
      <w:divBdr>
        <w:top w:val="none" w:sz="0" w:space="0" w:color="auto"/>
        <w:left w:val="none" w:sz="0" w:space="0" w:color="auto"/>
        <w:bottom w:val="none" w:sz="0" w:space="0" w:color="auto"/>
        <w:right w:val="none" w:sz="0" w:space="0" w:color="auto"/>
      </w:divBdr>
    </w:div>
    <w:div w:id="1161116641">
      <w:bodyDiv w:val="1"/>
      <w:marLeft w:val="0"/>
      <w:marRight w:val="0"/>
      <w:marTop w:val="0"/>
      <w:marBottom w:val="0"/>
      <w:divBdr>
        <w:top w:val="none" w:sz="0" w:space="0" w:color="auto"/>
        <w:left w:val="none" w:sz="0" w:space="0" w:color="auto"/>
        <w:bottom w:val="none" w:sz="0" w:space="0" w:color="auto"/>
        <w:right w:val="none" w:sz="0" w:space="0" w:color="auto"/>
      </w:divBdr>
      <w:divsChild>
        <w:div w:id="1755394020">
          <w:marLeft w:val="446"/>
          <w:marRight w:val="0"/>
          <w:marTop w:val="0"/>
          <w:marBottom w:val="0"/>
          <w:divBdr>
            <w:top w:val="none" w:sz="0" w:space="0" w:color="auto"/>
            <w:left w:val="none" w:sz="0" w:space="0" w:color="auto"/>
            <w:bottom w:val="none" w:sz="0" w:space="0" w:color="auto"/>
            <w:right w:val="none" w:sz="0" w:space="0" w:color="auto"/>
          </w:divBdr>
        </w:div>
      </w:divsChild>
    </w:div>
    <w:div w:id="1173649075">
      <w:bodyDiv w:val="1"/>
      <w:marLeft w:val="0"/>
      <w:marRight w:val="0"/>
      <w:marTop w:val="0"/>
      <w:marBottom w:val="0"/>
      <w:divBdr>
        <w:top w:val="none" w:sz="0" w:space="0" w:color="auto"/>
        <w:left w:val="none" w:sz="0" w:space="0" w:color="auto"/>
        <w:bottom w:val="none" w:sz="0" w:space="0" w:color="auto"/>
        <w:right w:val="none" w:sz="0" w:space="0" w:color="auto"/>
      </w:divBdr>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190224044">
      <w:bodyDiv w:val="1"/>
      <w:marLeft w:val="0"/>
      <w:marRight w:val="0"/>
      <w:marTop w:val="0"/>
      <w:marBottom w:val="0"/>
      <w:divBdr>
        <w:top w:val="none" w:sz="0" w:space="0" w:color="auto"/>
        <w:left w:val="none" w:sz="0" w:space="0" w:color="auto"/>
        <w:bottom w:val="none" w:sz="0" w:space="0" w:color="auto"/>
        <w:right w:val="none" w:sz="0" w:space="0" w:color="auto"/>
      </w:divBdr>
    </w:div>
    <w:div w:id="1199319851">
      <w:bodyDiv w:val="1"/>
      <w:marLeft w:val="0"/>
      <w:marRight w:val="0"/>
      <w:marTop w:val="0"/>
      <w:marBottom w:val="0"/>
      <w:divBdr>
        <w:top w:val="none" w:sz="0" w:space="0" w:color="auto"/>
        <w:left w:val="none" w:sz="0" w:space="0" w:color="auto"/>
        <w:bottom w:val="none" w:sz="0" w:space="0" w:color="auto"/>
        <w:right w:val="none" w:sz="0" w:space="0" w:color="auto"/>
      </w:divBdr>
    </w:div>
    <w:div w:id="1207135740">
      <w:bodyDiv w:val="1"/>
      <w:marLeft w:val="0"/>
      <w:marRight w:val="0"/>
      <w:marTop w:val="0"/>
      <w:marBottom w:val="0"/>
      <w:divBdr>
        <w:top w:val="none" w:sz="0" w:space="0" w:color="auto"/>
        <w:left w:val="none" w:sz="0" w:space="0" w:color="auto"/>
        <w:bottom w:val="none" w:sz="0" w:space="0" w:color="auto"/>
        <w:right w:val="none" w:sz="0" w:space="0" w:color="auto"/>
      </w:divBdr>
    </w:div>
    <w:div w:id="1216815701">
      <w:bodyDiv w:val="1"/>
      <w:marLeft w:val="0"/>
      <w:marRight w:val="0"/>
      <w:marTop w:val="0"/>
      <w:marBottom w:val="0"/>
      <w:divBdr>
        <w:top w:val="none" w:sz="0" w:space="0" w:color="auto"/>
        <w:left w:val="none" w:sz="0" w:space="0" w:color="auto"/>
        <w:bottom w:val="none" w:sz="0" w:space="0" w:color="auto"/>
        <w:right w:val="none" w:sz="0" w:space="0" w:color="auto"/>
      </w:divBdr>
    </w:div>
    <w:div w:id="1237352348">
      <w:bodyDiv w:val="1"/>
      <w:marLeft w:val="0"/>
      <w:marRight w:val="0"/>
      <w:marTop w:val="0"/>
      <w:marBottom w:val="0"/>
      <w:divBdr>
        <w:top w:val="none" w:sz="0" w:space="0" w:color="auto"/>
        <w:left w:val="none" w:sz="0" w:space="0" w:color="auto"/>
        <w:bottom w:val="none" w:sz="0" w:space="0" w:color="auto"/>
        <w:right w:val="none" w:sz="0" w:space="0" w:color="auto"/>
      </w:divBdr>
    </w:div>
    <w:div w:id="1349872313">
      <w:bodyDiv w:val="1"/>
      <w:marLeft w:val="0"/>
      <w:marRight w:val="0"/>
      <w:marTop w:val="0"/>
      <w:marBottom w:val="0"/>
      <w:divBdr>
        <w:top w:val="none" w:sz="0" w:space="0" w:color="auto"/>
        <w:left w:val="none" w:sz="0" w:space="0" w:color="auto"/>
        <w:bottom w:val="none" w:sz="0" w:space="0" w:color="auto"/>
        <w:right w:val="none" w:sz="0" w:space="0" w:color="auto"/>
      </w:divBdr>
    </w:div>
    <w:div w:id="1418868356">
      <w:bodyDiv w:val="1"/>
      <w:marLeft w:val="0"/>
      <w:marRight w:val="0"/>
      <w:marTop w:val="0"/>
      <w:marBottom w:val="0"/>
      <w:divBdr>
        <w:top w:val="none" w:sz="0" w:space="0" w:color="auto"/>
        <w:left w:val="none" w:sz="0" w:space="0" w:color="auto"/>
        <w:bottom w:val="none" w:sz="0" w:space="0" w:color="auto"/>
        <w:right w:val="none" w:sz="0" w:space="0" w:color="auto"/>
      </w:divBdr>
    </w:div>
    <w:div w:id="1434015039">
      <w:bodyDiv w:val="1"/>
      <w:marLeft w:val="0"/>
      <w:marRight w:val="0"/>
      <w:marTop w:val="0"/>
      <w:marBottom w:val="0"/>
      <w:divBdr>
        <w:top w:val="none" w:sz="0" w:space="0" w:color="auto"/>
        <w:left w:val="none" w:sz="0" w:space="0" w:color="auto"/>
        <w:bottom w:val="none" w:sz="0" w:space="0" w:color="auto"/>
        <w:right w:val="none" w:sz="0" w:space="0" w:color="auto"/>
      </w:divBdr>
    </w:div>
    <w:div w:id="1441339914">
      <w:bodyDiv w:val="1"/>
      <w:marLeft w:val="0"/>
      <w:marRight w:val="0"/>
      <w:marTop w:val="0"/>
      <w:marBottom w:val="0"/>
      <w:divBdr>
        <w:top w:val="none" w:sz="0" w:space="0" w:color="auto"/>
        <w:left w:val="none" w:sz="0" w:space="0" w:color="auto"/>
        <w:bottom w:val="none" w:sz="0" w:space="0" w:color="auto"/>
        <w:right w:val="none" w:sz="0" w:space="0" w:color="auto"/>
      </w:divBdr>
    </w:div>
    <w:div w:id="1480000897">
      <w:bodyDiv w:val="1"/>
      <w:marLeft w:val="0"/>
      <w:marRight w:val="0"/>
      <w:marTop w:val="0"/>
      <w:marBottom w:val="0"/>
      <w:divBdr>
        <w:top w:val="none" w:sz="0" w:space="0" w:color="auto"/>
        <w:left w:val="none" w:sz="0" w:space="0" w:color="auto"/>
        <w:bottom w:val="none" w:sz="0" w:space="0" w:color="auto"/>
        <w:right w:val="none" w:sz="0" w:space="0" w:color="auto"/>
      </w:divBdr>
    </w:div>
    <w:div w:id="1513645239">
      <w:bodyDiv w:val="1"/>
      <w:marLeft w:val="0"/>
      <w:marRight w:val="0"/>
      <w:marTop w:val="0"/>
      <w:marBottom w:val="0"/>
      <w:divBdr>
        <w:top w:val="none" w:sz="0" w:space="0" w:color="auto"/>
        <w:left w:val="none" w:sz="0" w:space="0" w:color="auto"/>
        <w:bottom w:val="none" w:sz="0" w:space="0" w:color="auto"/>
        <w:right w:val="none" w:sz="0" w:space="0" w:color="auto"/>
      </w:divBdr>
      <w:divsChild>
        <w:div w:id="1314749167">
          <w:marLeft w:val="0"/>
          <w:marRight w:val="0"/>
          <w:marTop w:val="0"/>
          <w:marBottom w:val="0"/>
          <w:divBdr>
            <w:top w:val="none" w:sz="0" w:space="0" w:color="auto"/>
            <w:left w:val="none" w:sz="0" w:space="0" w:color="auto"/>
            <w:bottom w:val="none" w:sz="0" w:space="0" w:color="auto"/>
            <w:right w:val="none" w:sz="0" w:space="0" w:color="auto"/>
          </w:divBdr>
          <w:divsChild>
            <w:div w:id="1146433515">
              <w:marLeft w:val="0"/>
              <w:marRight w:val="0"/>
              <w:marTop w:val="0"/>
              <w:marBottom w:val="0"/>
              <w:divBdr>
                <w:top w:val="none" w:sz="0" w:space="0" w:color="auto"/>
                <w:left w:val="none" w:sz="0" w:space="0" w:color="auto"/>
                <w:bottom w:val="none" w:sz="0" w:space="0" w:color="auto"/>
                <w:right w:val="none" w:sz="0" w:space="0" w:color="auto"/>
              </w:divBdr>
              <w:divsChild>
                <w:div w:id="1865290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971732">
      <w:bodyDiv w:val="1"/>
      <w:marLeft w:val="0"/>
      <w:marRight w:val="0"/>
      <w:marTop w:val="0"/>
      <w:marBottom w:val="0"/>
      <w:divBdr>
        <w:top w:val="none" w:sz="0" w:space="0" w:color="auto"/>
        <w:left w:val="none" w:sz="0" w:space="0" w:color="auto"/>
        <w:bottom w:val="none" w:sz="0" w:space="0" w:color="auto"/>
        <w:right w:val="none" w:sz="0" w:space="0" w:color="auto"/>
      </w:divBdr>
    </w:div>
    <w:div w:id="1533418143">
      <w:bodyDiv w:val="1"/>
      <w:marLeft w:val="0"/>
      <w:marRight w:val="0"/>
      <w:marTop w:val="0"/>
      <w:marBottom w:val="0"/>
      <w:divBdr>
        <w:top w:val="none" w:sz="0" w:space="0" w:color="auto"/>
        <w:left w:val="none" w:sz="0" w:space="0" w:color="auto"/>
        <w:bottom w:val="none" w:sz="0" w:space="0" w:color="auto"/>
        <w:right w:val="none" w:sz="0" w:space="0" w:color="auto"/>
      </w:divBdr>
    </w:div>
    <w:div w:id="1548028603">
      <w:bodyDiv w:val="1"/>
      <w:marLeft w:val="0"/>
      <w:marRight w:val="0"/>
      <w:marTop w:val="0"/>
      <w:marBottom w:val="0"/>
      <w:divBdr>
        <w:top w:val="none" w:sz="0" w:space="0" w:color="auto"/>
        <w:left w:val="none" w:sz="0" w:space="0" w:color="auto"/>
        <w:bottom w:val="none" w:sz="0" w:space="0" w:color="auto"/>
        <w:right w:val="none" w:sz="0" w:space="0" w:color="auto"/>
      </w:divBdr>
    </w:div>
    <w:div w:id="1588267601">
      <w:bodyDiv w:val="1"/>
      <w:marLeft w:val="0"/>
      <w:marRight w:val="0"/>
      <w:marTop w:val="0"/>
      <w:marBottom w:val="0"/>
      <w:divBdr>
        <w:top w:val="none" w:sz="0" w:space="0" w:color="auto"/>
        <w:left w:val="none" w:sz="0" w:space="0" w:color="auto"/>
        <w:bottom w:val="none" w:sz="0" w:space="0" w:color="auto"/>
        <w:right w:val="none" w:sz="0" w:space="0" w:color="auto"/>
      </w:divBdr>
    </w:div>
    <w:div w:id="1600212930">
      <w:bodyDiv w:val="1"/>
      <w:marLeft w:val="0"/>
      <w:marRight w:val="0"/>
      <w:marTop w:val="0"/>
      <w:marBottom w:val="0"/>
      <w:divBdr>
        <w:top w:val="none" w:sz="0" w:space="0" w:color="auto"/>
        <w:left w:val="none" w:sz="0" w:space="0" w:color="auto"/>
        <w:bottom w:val="none" w:sz="0" w:space="0" w:color="auto"/>
        <w:right w:val="none" w:sz="0" w:space="0" w:color="auto"/>
      </w:divBdr>
    </w:div>
    <w:div w:id="1615407847">
      <w:bodyDiv w:val="1"/>
      <w:marLeft w:val="0"/>
      <w:marRight w:val="0"/>
      <w:marTop w:val="0"/>
      <w:marBottom w:val="0"/>
      <w:divBdr>
        <w:top w:val="none" w:sz="0" w:space="0" w:color="auto"/>
        <w:left w:val="none" w:sz="0" w:space="0" w:color="auto"/>
        <w:bottom w:val="none" w:sz="0" w:space="0" w:color="auto"/>
        <w:right w:val="none" w:sz="0" w:space="0" w:color="auto"/>
      </w:divBdr>
    </w:div>
    <w:div w:id="1715345475">
      <w:bodyDiv w:val="1"/>
      <w:marLeft w:val="0"/>
      <w:marRight w:val="0"/>
      <w:marTop w:val="0"/>
      <w:marBottom w:val="0"/>
      <w:divBdr>
        <w:top w:val="none" w:sz="0" w:space="0" w:color="auto"/>
        <w:left w:val="none" w:sz="0" w:space="0" w:color="auto"/>
        <w:bottom w:val="none" w:sz="0" w:space="0" w:color="auto"/>
        <w:right w:val="none" w:sz="0" w:space="0" w:color="auto"/>
      </w:divBdr>
    </w:div>
    <w:div w:id="1731610300">
      <w:bodyDiv w:val="1"/>
      <w:marLeft w:val="0"/>
      <w:marRight w:val="0"/>
      <w:marTop w:val="0"/>
      <w:marBottom w:val="0"/>
      <w:divBdr>
        <w:top w:val="none" w:sz="0" w:space="0" w:color="auto"/>
        <w:left w:val="none" w:sz="0" w:space="0" w:color="auto"/>
        <w:bottom w:val="none" w:sz="0" w:space="0" w:color="auto"/>
        <w:right w:val="none" w:sz="0" w:space="0" w:color="auto"/>
      </w:divBdr>
    </w:div>
    <w:div w:id="1794597059">
      <w:bodyDiv w:val="1"/>
      <w:marLeft w:val="0"/>
      <w:marRight w:val="0"/>
      <w:marTop w:val="0"/>
      <w:marBottom w:val="0"/>
      <w:divBdr>
        <w:top w:val="none" w:sz="0" w:space="0" w:color="auto"/>
        <w:left w:val="none" w:sz="0" w:space="0" w:color="auto"/>
        <w:bottom w:val="none" w:sz="0" w:space="0" w:color="auto"/>
        <w:right w:val="none" w:sz="0" w:space="0" w:color="auto"/>
      </w:divBdr>
    </w:div>
    <w:div w:id="1805460706">
      <w:bodyDiv w:val="1"/>
      <w:marLeft w:val="0"/>
      <w:marRight w:val="0"/>
      <w:marTop w:val="0"/>
      <w:marBottom w:val="0"/>
      <w:divBdr>
        <w:top w:val="none" w:sz="0" w:space="0" w:color="auto"/>
        <w:left w:val="none" w:sz="0" w:space="0" w:color="auto"/>
        <w:bottom w:val="none" w:sz="0" w:space="0" w:color="auto"/>
        <w:right w:val="none" w:sz="0" w:space="0" w:color="auto"/>
      </w:divBdr>
      <w:divsChild>
        <w:div w:id="27919395">
          <w:marLeft w:val="0"/>
          <w:marRight w:val="0"/>
          <w:marTop w:val="0"/>
          <w:marBottom w:val="0"/>
          <w:divBdr>
            <w:top w:val="none" w:sz="0" w:space="0" w:color="auto"/>
            <w:left w:val="none" w:sz="0" w:space="0" w:color="auto"/>
            <w:bottom w:val="none" w:sz="0" w:space="0" w:color="auto"/>
            <w:right w:val="none" w:sz="0" w:space="0" w:color="auto"/>
          </w:divBdr>
        </w:div>
        <w:div w:id="59063324">
          <w:marLeft w:val="0"/>
          <w:marRight w:val="0"/>
          <w:marTop w:val="0"/>
          <w:marBottom w:val="0"/>
          <w:divBdr>
            <w:top w:val="none" w:sz="0" w:space="0" w:color="auto"/>
            <w:left w:val="none" w:sz="0" w:space="0" w:color="auto"/>
            <w:bottom w:val="none" w:sz="0" w:space="0" w:color="auto"/>
            <w:right w:val="none" w:sz="0" w:space="0" w:color="auto"/>
          </w:divBdr>
          <w:divsChild>
            <w:div w:id="517085519">
              <w:marLeft w:val="0"/>
              <w:marRight w:val="0"/>
              <w:marTop w:val="0"/>
              <w:marBottom w:val="0"/>
              <w:divBdr>
                <w:top w:val="none" w:sz="0" w:space="0" w:color="auto"/>
                <w:left w:val="none" w:sz="0" w:space="0" w:color="auto"/>
                <w:bottom w:val="none" w:sz="0" w:space="0" w:color="auto"/>
                <w:right w:val="none" w:sz="0" w:space="0" w:color="auto"/>
              </w:divBdr>
            </w:div>
            <w:div w:id="564879000">
              <w:marLeft w:val="0"/>
              <w:marRight w:val="0"/>
              <w:marTop w:val="0"/>
              <w:marBottom w:val="0"/>
              <w:divBdr>
                <w:top w:val="none" w:sz="0" w:space="0" w:color="auto"/>
                <w:left w:val="none" w:sz="0" w:space="0" w:color="auto"/>
                <w:bottom w:val="none" w:sz="0" w:space="0" w:color="auto"/>
                <w:right w:val="none" w:sz="0" w:space="0" w:color="auto"/>
              </w:divBdr>
            </w:div>
            <w:div w:id="724990432">
              <w:marLeft w:val="0"/>
              <w:marRight w:val="0"/>
              <w:marTop w:val="0"/>
              <w:marBottom w:val="0"/>
              <w:divBdr>
                <w:top w:val="none" w:sz="0" w:space="0" w:color="auto"/>
                <w:left w:val="none" w:sz="0" w:space="0" w:color="auto"/>
                <w:bottom w:val="none" w:sz="0" w:space="0" w:color="auto"/>
                <w:right w:val="none" w:sz="0" w:space="0" w:color="auto"/>
              </w:divBdr>
            </w:div>
            <w:div w:id="787239844">
              <w:marLeft w:val="0"/>
              <w:marRight w:val="0"/>
              <w:marTop w:val="0"/>
              <w:marBottom w:val="0"/>
              <w:divBdr>
                <w:top w:val="none" w:sz="0" w:space="0" w:color="auto"/>
                <w:left w:val="none" w:sz="0" w:space="0" w:color="auto"/>
                <w:bottom w:val="none" w:sz="0" w:space="0" w:color="auto"/>
                <w:right w:val="none" w:sz="0" w:space="0" w:color="auto"/>
              </w:divBdr>
            </w:div>
            <w:div w:id="870529382">
              <w:marLeft w:val="0"/>
              <w:marRight w:val="0"/>
              <w:marTop w:val="0"/>
              <w:marBottom w:val="0"/>
              <w:divBdr>
                <w:top w:val="none" w:sz="0" w:space="0" w:color="auto"/>
                <w:left w:val="none" w:sz="0" w:space="0" w:color="auto"/>
                <w:bottom w:val="none" w:sz="0" w:space="0" w:color="auto"/>
                <w:right w:val="none" w:sz="0" w:space="0" w:color="auto"/>
              </w:divBdr>
            </w:div>
            <w:div w:id="1498885533">
              <w:marLeft w:val="0"/>
              <w:marRight w:val="0"/>
              <w:marTop w:val="0"/>
              <w:marBottom w:val="0"/>
              <w:divBdr>
                <w:top w:val="none" w:sz="0" w:space="0" w:color="auto"/>
                <w:left w:val="none" w:sz="0" w:space="0" w:color="auto"/>
                <w:bottom w:val="none" w:sz="0" w:space="0" w:color="auto"/>
                <w:right w:val="none" w:sz="0" w:space="0" w:color="auto"/>
              </w:divBdr>
            </w:div>
            <w:div w:id="1688290839">
              <w:marLeft w:val="0"/>
              <w:marRight w:val="0"/>
              <w:marTop w:val="0"/>
              <w:marBottom w:val="0"/>
              <w:divBdr>
                <w:top w:val="none" w:sz="0" w:space="0" w:color="auto"/>
                <w:left w:val="none" w:sz="0" w:space="0" w:color="auto"/>
                <w:bottom w:val="none" w:sz="0" w:space="0" w:color="auto"/>
                <w:right w:val="none" w:sz="0" w:space="0" w:color="auto"/>
              </w:divBdr>
            </w:div>
            <w:div w:id="2018533626">
              <w:marLeft w:val="0"/>
              <w:marRight w:val="0"/>
              <w:marTop w:val="0"/>
              <w:marBottom w:val="0"/>
              <w:divBdr>
                <w:top w:val="none" w:sz="0" w:space="0" w:color="auto"/>
                <w:left w:val="none" w:sz="0" w:space="0" w:color="auto"/>
                <w:bottom w:val="none" w:sz="0" w:space="0" w:color="auto"/>
                <w:right w:val="none" w:sz="0" w:space="0" w:color="auto"/>
              </w:divBdr>
            </w:div>
            <w:div w:id="2105881061">
              <w:marLeft w:val="0"/>
              <w:marRight w:val="0"/>
              <w:marTop w:val="0"/>
              <w:marBottom w:val="0"/>
              <w:divBdr>
                <w:top w:val="none" w:sz="0" w:space="0" w:color="auto"/>
                <w:left w:val="none" w:sz="0" w:space="0" w:color="auto"/>
                <w:bottom w:val="none" w:sz="0" w:space="0" w:color="auto"/>
                <w:right w:val="none" w:sz="0" w:space="0" w:color="auto"/>
              </w:divBdr>
            </w:div>
          </w:divsChild>
        </w:div>
        <w:div w:id="168956134">
          <w:marLeft w:val="0"/>
          <w:marRight w:val="0"/>
          <w:marTop w:val="0"/>
          <w:marBottom w:val="0"/>
          <w:divBdr>
            <w:top w:val="none" w:sz="0" w:space="0" w:color="auto"/>
            <w:left w:val="none" w:sz="0" w:space="0" w:color="auto"/>
            <w:bottom w:val="none" w:sz="0" w:space="0" w:color="auto"/>
            <w:right w:val="none" w:sz="0" w:space="0" w:color="auto"/>
          </w:divBdr>
        </w:div>
        <w:div w:id="433596861">
          <w:marLeft w:val="0"/>
          <w:marRight w:val="0"/>
          <w:marTop w:val="0"/>
          <w:marBottom w:val="0"/>
          <w:divBdr>
            <w:top w:val="none" w:sz="0" w:space="0" w:color="auto"/>
            <w:left w:val="none" w:sz="0" w:space="0" w:color="auto"/>
            <w:bottom w:val="none" w:sz="0" w:space="0" w:color="auto"/>
            <w:right w:val="none" w:sz="0" w:space="0" w:color="auto"/>
          </w:divBdr>
        </w:div>
        <w:div w:id="485829419">
          <w:marLeft w:val="0"/>
          <w:marRight w:val="0"/>
          <w:marTop w:val="0"/>
          <w:marBottom w:val="0"/>
          <w:divBdr>
            <w:top w:val="none" w:sz="0" w:space="0" w:color="auto"/>
            <w:left w:val="none" w:sz="0" w:space="0" w:color="auto"/>
            <w:bottom w:val="none" w:sz="0" w:space="0" w:color="auto"/>
            <w:right w:val="none" w:sz="0" w:space="0" w:color="auto"/>
          </w:divBdr>
        </w:div>
        <w:div w:id="606278031">
          <w:marLeft w:val="0"/>
          <w:marRight w:val="0"/>
          <w:marTop w:val="0"/>
          <w:marBottom w:val="0"/>
          <w:divBdr>
            <w:top w:val="none" w:sz="0" w:space="0" w:color="auto"/>
            <w:left w:val="none" w:sz="0" w:space="0" w:color="auto"/>
            <w:bottom w:val="none" w:sz="0" w:space="0" w:color="auto"/>
            <w:right w:val="none" w:sz="0" w:space="0" w:color="auto"/>
          </w:divBdr>
          <w:divsChild>
            <w:div w:id="343673323">
              <w:marLeft w:val="0"/>
              <w:marRight w:val="0"/>
              <w:marTop w:val="0"/>
              <w:marBottom w:val="0"/>
              <w:divBdr>
                <w:top w:val="none" w:sz="0" w:space="0" w:color="auto"/>
                <w:left w:val="none" w:sz="0" w:space="0" w:color="auto"/>
                <w:bottom w:val="none" w:sz="0" w:space="0" w:color="auto"/>
                <w:right w:val="none" w:sz="0" w:space="0" w:color="auto"/>
              </w:divBdr>
            </w:div>
            <w:div w:id="485512815">
              <w:marLeft w:val="0"/>
              <w:marRight w:val="0"/>
              <w:marTop w:val="0"/>
              <w:marBottom w:val="0"/>
              <w:divBdr>
                <w:top w:val="none" w:sz="0" w:space="0" w:color="auto"/>
                <w:left w:val="none" w:sz="0" w:space="0" w:color="auto"/>
                <w:bottom w:val="none" w:sz="0" w:space="0" w:color="auto"/>
                <w:right w:val="none" w:sz="0" w:space="0" w:color="auto"/>
              </w:divBdr>
            </w:div>
            <w:div w:id="508569371">
              <w:marLeft w:val="0"/>
              <w:marRight w:val="0"/>
              <w:marTop w:val="0"/>
              <w:marBottom w:val="0"/>
              <w:divBdr>
                <w:top w:val="none" w:sz="0" w:space="0" w:color="auto"/>
                <w:left w:val="none" w:sz="0" w:space="0" w:color="auto"/>
                <w:bottom w:val="none" w:sz="0" w:space="0" w:color="auto"/>
                <w:right w:val="none" w:sz="0" w:space="0" w:color="auto"/>
              </w:divBdr>
            </w:div>
            <w:div w:id="843202255">
              <w:marLeft w:val="0"/>
              <w:marRight w:val="0"/>
              <w:marTop w:val="0"/>
              <w:marBottom w:val="0"/>
              <w:divBdr>
                <w:top w:val="none" w:sz="0" w:space="0" w:color="auto"/>
                <w:left w:val="none" w:sz="0" w:space="0" w:color="auto"/>
                <w:bottom w:val="none" w:sz="0" w:space="0" w:color="auto"/>
                <w:right w:val="none" w:sz="0" w:space="0" w:color="auto"/>
              </w:divBdr>
            </w:div>
            <w:div w:id="1280796944">
              <w:marLeft w:val="0"/>
              <w:marRight w:val="0"/>
              <w:marTop w:val="0"/>
              <w:marBottom w:val="0"/>
              <w:divBdr>
                <w:top w:val="none" w:sz="0" w:space="0" w:color="auto"/>
                <w:left w:val="none" w:sz="0" w:space="0" w:color="auto"/>
                <w:bottom w:val="none" w:sz="0" w:space="0" w:color="auto"/>
                <w:right w:val="none" w:sz="0" w:space="0" w:color="auto"/>
              </w:divBdr>
            </w:div>
            <w:div w:id="1671062655">
              <w:marLeft w:val="0"/>
              <w:marRight w:val="0"/>
              <w:marTop w:val="0"/>
              <w:marBottom w:val="0"/>
              <w:divBdr>
                <w:top w:val="none" w:sz="0" w:space="0" w:color="auto"/>
                <w:left w:val="none" w:sz="0" w:space="0" w:color="auto"/>
                <w:bottom w:val="none" w:sz="0" w:space="0" w:color="auto"/>
                <w:right w:val="none" w:sz="0" w:space="0" w:color="auto"/>
              </w:divBdr>
            </w:div>
          </w:divsChild>
        </w:div>
        <w:div w:id="672608853">
          <w:marLeft w:val="0"/>
          <w:marRight w:val="0"/>
          <w:marTop w:val="0"/>
          <w:marBottom w:val="0"/>
          <w:divBdr>
            <w:top w:val="none" w:sz="0" w:space="0" w:color="auto"/>
            <w:left w:val="none" w:sz="0" w:space="0" w:color="auto"/>
            <w:bottom w:val="none" w:sz="0" w:space="0" w:color="auto"/>
            <w:right w:val="none" w:sz="0" w:space="0" w:color="auto"/>
          </w:divBdr>
        </w:div>
        <w:div w:id="915632543">
          <w:marLeft w:val="0"/>
          <w:marRight w:val="0"/>
          <w:marTop w:val="0"/>
          <w:marBottom w:val="0"/>
          <w:divBdr>
            <w:top w:val="none" w:sz="0" w:space="0" w:color="auto"/>
            <w:left w:val="none" w:sz="0" w:space="0" w:color="auto"/>
            <w:bottom w:val="none" w:sz="0" w:space="0" w:color="auto"/>
            <w:right w:val="none" w:sz="0" w:space="0" w:color="auto"/>
          </w:divBdr>
        </w:div>
        <w:div w:id="1029531781">
          <w:marLeft w:val="0"/>
          <w:marRight w:val="0"/>
          <w:marTop w:val="0"/>
          <w:marBottom w:val="0"/>
          <w:divBdr>
            <w:top w:val="none" w:sz="0" w:space="0" w:color="auto"/>
            <w:left w:val="none" w:sz="0" w:space="0" w:color="auto"/>
            <w:bottom w:val="none" w:sz="0" w:space="0" w:color="auto"/>
            <w:right w:val="none" w:sz="0" w:space="0" w:color="auto"/>
          </w:divBdr>
          <w:divsChild>
            <w:div w:id="313920357">
              <w:marLeft w:val="0"/>
              <w:marRight w:val="0"/>
              <w:marTop w:val="30"/>
              <w:marBottom w:val="30"/>
              <w:divBdr>
                <w:top w:val="none" w:sz="0" w:space="0" w:color="auto"/>
                <w:left w:val="none" w:sz="0" w:space="0" w:color="auto"/>
                <w:bottom w:val="none" w:sz="0" w:space="0" w:color="auto"/>
                <w:right w:val="none" w:sz="0" w:space="0" w:color="auto"/>
              </w:divBdr>
              <w:divsChild>
                <w:div w:id="5180619">
                  <w:marLeft w:val="0"/>
                  <w:marRight w:val="0"/>
                  <w:marTop w:val="0"/>
                  <w:marBottom w:val="0"/>
                  <w:divBdr>
                    <w:top w:val="none" w:sz="0" w:space="0" w:color="auto"/>
                    <w:left w:val="none" w:sz="0" w:space="0" w:color="auto"/>
                    <w:bottom w:val="none" w:sz="0" w:space="0" w:color="auto"/>
                    <w:right w:val="none" w:sz="0" w:space="0" w:color="auto"/>
                  </w:divBdr>
                  <w:divsChild>
                    <w:div w:id="1801023983">
                      <w:marLeft w:val="0"/>
                      <w:marRight w:val="0"/>
                      <w:marTop w:val="0"/>
                      <w:marBottom w:val="0"/>
                      <w:divBdr>
                        <w:top w:val="none" w:sz="0" w:space="0" w:color="auto"/>
                        <w:left w:val="none" w:sz="0" w:space="0" w:color="auto"/>
                        <w:bottom w:val="none" w:sz="0" w:space="0" w:color="auto"/>
                        <w:right w:val="none" w:sz="0" w:space="0" w:color="auto"/>
                      </w:divBdr>
                    </w:div>
                  </w:divsChild>
                </w:div>
                <w:div w:id="28192471">
                  <w:marLeft w:val="0"/>
                  <w:marRight w:val="0"/>
                  <w:marTop w:val="0"/>
                  <w:marBottom w:val="0"/>
                  <w:divBdr>
                    <w:top w:val="none" w:sz="0" w:space="0" w:color="auto"/>
                    <w:left w:val="none" w:sz="0" w:space="0" w:color="auto"/>
                    <w:bottom w:val="none" w:sz="0" w:space="0" w:color="auto"/>
                    <w:right w:val="none" w:sz="0" w:space="0" w:color="auto"/>
                  </w:divBdr>
                  <w:divsChild>
                    <w:div w:id="307829615">
                      <w:marLeft w:val="0"/>
                      <w:marRight w:val="0"/>
                      <w:marTop w:val="0"/>
                      <w:marBottom w:val="0"/>
                      <w:divBdr>
                        <w:top w:val="none" w:sz="0" w:space="0" w:color="auto"/>
                        <w:left w:val="none" w:sz="0" w:space="0" w:color="auto"/>
                        <w:bottom w:val="none" w:sz="0" w:space="0" w:color="auto"/>
                        <w:right w:val="none" w:sz="0" w:space="0" w:color="auto"/>
                      </w:divBdr>
                    </w:div>
                  </w:divsChild>
                </w:div>
                <w:div w:id="151063082">
                  <w:marLeft w:val="0"/>
                  <w:marRight w:val="0"/>
                  <w:marTop w:val="0"/>
                  <w:marBottom w:val="0"/>
                  <w:divBdr>
                    <w:top w:val="none" w:sz="0" w:space="0" w:color="auto"/>
                    <w:left w:val="none" w:sz="0" w:space="0" w:color="auto"/>
                    <w:bottom w:val="none" w:sz="0" w:space="0" w:color="auto"/>
                    <w:right w:val="none" w:sz="0" w:space="0" w:color="auto"/>
                  </w:divBdr>
                  <w:divsChild>
                    <w:div w:id="1608004705">
                      <w:marLeft w:val="0"/>
                      <w:marRight w:val="0"/>
                      <w:marTop w:val="0"/>
                      <w:marBottom w:val="0"/>
                      <w:divBdr>
                        <w:top w:val="none" w:sz="0" w:space="0" w:color="auto"/>
                        <w:left w:val="none" w:sz="0" w:space="0" w:color="auto"/>
                        <w:bottom w:val="none" w:sz="0" w:space="0" w:color="auto"/>
                        <w:right w:val="none" w:sz="0" w:space="0" w:color="auto"/>
                      </w:divBdr>
                    </w:div>
                  </w:divsChild>
                </w:div>
                <w:div w:id="183832175">
                  <w:marLeft w:val="0"/>
                  <w:marRight w:val="0"/>
                  <w:marTop w:val="0"/>
                  <w:marBottom w:val="0"/>
                  <w:divBdr>
                    <w:top w:val="none" w:sz="0" w:space="0" w:color="auto"/>
                    <w:left w:val="none" w:sz="0" w:space="0" w:color="auto"/>
                    <w:bottom w:val="none" w:sz="0" w:space="0" w:color="auto"/>
                    <w:right w:val="none" w:sz="0" w:space="0" w:color="auto"/>
                  </w:divBdr>
                  <w:divsChild>
                    <w:div w:id="1362901530">
                      <w:marLeft w:val="0"/>
                      <w:marRight w:val="0"/>
                      <w:marTop w:val="0"/>
                      <w:marBottom w:val="0"/>
                      <w:divBdr>
                        <w:top w:val="none" w:sz="0" w:space="0" w:color="auto"/>
                        <w:left w:val="none" w:sz="0" w:space="0" w:color="auto"/>
                        <w:bottom w:val="none" w:sz="0" w:space="0" w:color="auto"/>
                        <w:right w:val="none" w:sz="0" w:space="0" w:color="auto"/>
                      </w:divBdr>
                    </w:div>
                  </w:divsChild>
                </w:div>
                <w:div w:id="189413532">
                  <w:marLeft w:val="0"/>
                  <w:marRight w:val="0"/>
                  <w:marTop w:val="0"/>
                  <w:marBottom w:val="0"/>
                  <w:divBdr>
                    <w:top w:val="none" w:sz="0" w:space="0" w:color="auto"/>
                    <w:left w:val="none" w:sz="0" w:space="0" w:color="auto"/>
                    <w:bottom w:val="none" w:sz="0" w:space="0" w:color="auto"/>
                    <w:right w:val="none" w:sz="0" w:space="0" w:color="auto"/>
                  </w:divBdr>
                  <w:divsChild>
                    <w:div w:id="1758943859">
                      <w:marLeft w:val="0"/>
                      <w:marRight w:val="0"/>
                      <w:marTop w:val="0"/>
                      <w:marBottom w:val="0"/>
                      <w:divBdr>
                        <w:top w:val="none" w:sz="0" w:space="0" w:color="auto"/>
                        <w:left w:val="none" w:sz="0" w:space="0" w:color="auto"/>
                        <w:bottom w:val="none" w:sz="0" w:space="0" w:color="auto"/>
                        <w:right w:val="none" w:sz="0" w:space="0" w:color="auto"/>
                      </w:divBdr>
                    </w:div>
                  </w:divsChild>
                </w:div>
                <w:div w:id="223689118">
                  <w:marLeft w:val="0"/>
                  <w:marRight w:val="0"/>
                  <w:marTop w:val="0"/>
                  <w:marBottom w:val="0"/>
                  <w:divBdr>
                    <w:top w:val="none" w:sz="0" w:space="0" w:color="auto"/>
                    <w:left w:val="none" w:sz="0" w:space="0" w:color="auto"/>
                    <w:bottom w:val="none" w:sz="0" w:space="0" w:color="auto"/>
                    <w:right w:val="none" w:sz="0" w:space="0" w:color="auto"/>
                  </w:divBdr>
                  <w:divsChild>
                    <w:div w:id="1291326886">
                      <w:marLeft w:val="0"/>
                      <w:marRight w:val="0"/>
                      <w:marTop w:val="0"/>
                      <w:marBottom w:val="0"/>
                      <w:divBdr>
                        <w:top w:val="none" w:sz="0" w:space="0" w:color="auto"/>
                        <w:left w:val="none" w:sz="0" w:space="0" w:color="auto"/>
                        <w:bottom w:val="none" w:sz="0" w:space="0" w:color="auto"/>
                        <w:right w:val="none" w:sz="0" w:space="0" w:color="auto"/>
                      </w:divBdr>
                    </w:div>
                  </w:divsChild>
                </w:div>
                <w:div w:id="329873520">
                  <w:marLeft w:val="0"/>
                  <w:marRight w:val="0"/>
                  <w:marTop w:val="0"/>
                  <w:marBottom w:val="0"/>
                  <w:divBdr>
                    <w:top w:val="none" w:sz="0" w:space="0" w:color="auto"/>
                    <w:left w:val="none" w:sz="0" w:space="0" w:color="auto"/>
                    <w:bottom w:val="none" w:sz="0" w:space="0" w:color="auto"/>
                    <w:right w:val="none" w:sz="0" w:space="0" w:color="auto"/>
                  </w:divBdr>
                  <w:divsChild>
                    <w:div w:id="1366325534">
                      <w:marLeft w:val="0"/>
                      <w:marRight w:val="0"/>
                      <w:marTop w:val="0"/>
                      <w:marBottom w:val="0"/>
                      <w:divBdr>
                        <w:top w:val="none" w:sz="0" w:space="0" w:color="auto"/>
                        <w:left w:val="none" w:sz="0" w:space="0" w:color="auto"/>
                        <w:bottom w:val="none" w:sz="0" w:space="0" w:color="auto"/>
                        <w:right w:val="none" w:sz="0" w:space="0" w:color="auto"/>
                      </w:divBdr>
                    </w:div>
                  </w:divsChild>
                </w:div>
                <w:div w:id="359474361">
                  <w:marLeft w:val="0"/>
                  <w:marRight w:val="0"/>
                  <w:marTop w:val="0"/>
                  <w:marBottom w:val="0"/>
                  <w:divBdr>
                    <w:top w:val="none" w:sz="0" w:space="0" w:color="auto"/>
                    <w:left w:val="none" w:sz="0" w:space="0" w:color="auto"/>
                    <w:bottom w:val="none" w:sz="0" w:space="0" w:color="auto"/>
                    <w:right w:val="none" w:sz="0" w:space="0" w:color="auto"/>
                  </w:divBdr>
                  <w:divsChild>
                    <w:div w:id="1031565600">
                      <w:marLeft w:val="0"/>
                      <w:marRight w:val="0"/>
                      <w:marTop w:val="0"/>
                      <w:marBottom w:val="0"/>
                      <w:divBdr>
                        <w:top w:val="none" w:sz="0" w:space="0" w:color="auto"/>
                        <w:left w:val="none" w:sz="0" w:space="0" w:color="auto"/>
                        <w:bottom w:val="none" w:sz="0" w:space="0" w:color="auto"/>
                        <w:right w:val="none" w:sz="0" w:space="0" w:color="auto"/>
                      </w:divBdr>
                    </w:div>
                  </w:divsChild>
                </w:div>
                <w:div w:id="383216224">
                  <w:marLeft w:val="0"/>
                  <w:marRight w:val="0"/>
                  <w:marTop w:val="0"/>
                  <w:marBottom w:val="0"/>
                  <w:divBdr>
                    <w:top w:val="none" w:sz="0" w:space="0" w:color="auto"/>
                    <w:left w:val="none" w:sz="0" w:space="0" w:color="auto"/>
                    <w:bottom w:val="none" w:sz="0" w:space="0" w:color="auto"/>
                    <w:right w:val="none" w:sz="0" w:space="0" w:color="auto"/>
                  </w:divBdr>
                  <w:divsChild>
                    <w:div w:id="290863552">
                      <w:marLeft w:val="0"/>
                      <w:marRight w:val="0"/>
                      <w:marTop w:val="0"/>
                      <w:marBottom w:val="0"/>
                      <w:divBdr>
                        <w:top w:val="none" w:sz="0" w:space="0" w:color="auto"/>
                        <w:left w:val="none" w:sz="0" w:space="0" w:color="auto"/>
                        <w:bottom w:val="none" w:sz="0" w:space="0" w:color="auto"/>
                        <w:right w:val="none" w:sz="0" w:space="0" w:color="auto"/>
                      </w:divBdr>
                    </w:div>
                  </w:divsChild>
                </w:div>
                <w:div w:id="392385915">
                  <w:marLeft w:val="0"/>
                  <w:marRight w:val="0"/>
                  <w:marTop w:val="0"/>
                  <w:marBottom w:val="0"/>
                  <w:divBdr>
                    <w:top w:val="none" w:sz="0" w:space="0" w:color="auto"/>
                    <w:left w:val="none" w:sz="0" w:space="0" w:color="auto"/>
                    <w:bottom w:val="none" w:sz="0" w:space="0" w:color="auto"/>
                    <w:right w:val="none" w:sz="0" w:space="0" w:color="auto"/>
                  </w:divBdr>
                  <w:divsChild>
                    <w:div w:id="1950500593">
                      <w:marLeft w:val="0"/>
                      <w:marRight w:val="0"/>
                      <w:marTop w:val="0"/>
                      <w:marBottom w:val="0"/>
                      <w:divBdr>
                        <w:top w:val="none" w:sz="0" w:space="0" w:color="auto"/>
                        <w:left w:val="none" w:sz="0" w:space="0" w:color="auto"/>
                        <w:bottom w:val="none" w:sz="0" w:space="0" w:color="auto"/>
                        <w:right w:val="none" w:sz="0" w:space="0" w:color="auto"/>
                      </w:divBdr>
                    </w:div>
                  </w:divsChild>
                </w:div>
                <w:div w:id="399206659">
                  <w:marLeft w:val="0"/>
                  <w:marRight w:val="0"/>
                  <w:marTop w:val="0"/>
                  <w:marBottom w:val="0"/>
                  <w:divBdr>
                    <w:top w:val="none" w:sz="0" w:space="0" w:color="auto"/>
                    <w:left w:val="none" w:sz="0" w:space="0" w:color="auto"/>
                    <w:bottom w:val="none" w:sz="0" w:space="0" w:color="auto"/>
                    <w:right w:val="none" w:sz="0" w:space="0" w:color="auto"/>
                  </w:divBdr>
                  <w:divsChild>
                    <w:div w:id="332029989">
                      <w:marLeft w:val="0"/>
                      <w:marRight w:val="0"/>
                      <w:marTop w:val="0"/>
                      <w:marBottom w:val="0"/>
                      <w:divBdr>
                        <w:top w:val="none" w:sz="0" w:space="0" w:color="auto"/>
                        <w:left w:val="none" w:sz="0" w:space="0" w:color="auto"/>
                        <w:bottom w:val="none" w:sz="0" w:space="0" w:color="auto"/>
                        <w:right w:val="none" w:sz="0" w:space="0" w:color="auto"/>
                      </w:divBdr>
                    </w:div>
                  </w:divsChild>
                </w:div>
                <w:div w:id="410586737">
                  <w:marLeft w:val="0"/>
                  <w:marRight w:val="0"/>
                  <w:marTop w:val="0"/>
                  <w:marBottom w:val="0"/>
                  <w:divBdr>
                    <w:top w:val="none" w:sz="0" w:space="0" w:color="auto"/>
                    <w:left w:val="none" w:sz="0" w:space="0" w:color="auto"/>
                    <w:bottom w:val="none" w:sz="0" w:space="0" w:color="auto"/>
                    <w:right w:val="none" w:sz="0" w:space="0" w:color="auto"/>
                  </w:divBdr>
                  <w:divsChild>
                    <w:div w:id="2003313240">
                      <w:marLeft w:val="0"/>
                      <w:marRight w:val="0"/>
                      <w:marTop w:val="0"/>
                      <w:marBottom w:val="0"/>
                      <w:divBdr>
                        <w:top w:val="none" w:sz="0" w:space="0" w:color="auto"/>
                        <w:left w:val="none" w:sz="0" w:space="0" w:color="auto"/>
                        <w:bottom w:val="none" w:sz="0" w:space="0" w:color="auto"/>
                        <w:right w:val="none" w:sz="0" w:space="0" w:color="auto"/>
                      </w:divBdr>
                    </w:div>
                  </w:divsChild>
                </w:div>
                <w:div w:id="426001097">
                  <w:marLeft w:val="0"/>
                  <w:marRight w:val="0"/>
                  <w:marTop w:val="0"/>
                  <w:marBottom w:val="0"/>
                  <w:divBdr>
                    <w:top w:val="none" w:sz="0" w:space="0" w:color="auto"/>
                    <w:left w:val="none" w:sz="0" w:space="0" w:color="auto"/>
                    <w:bottom w:val="none" w:sz="0" w:space="0" w:color="auto"/>
                    <w:right w:val="none" w:sz="0" w:space="0" w:color="auto"/>
                  </w:divBdr>
                  <w:divsChild>
                    <w:div w:id="403722430">
                      <w:marLeft w:val="0"/>
                      <w:marRight w:val="0"/>
                      <w:marTop w:val="0"/>
                      <w:marBottom w:val="0"/>
                      <w:divBdr>
                        <w:top w:val="none" w:sz="0" w:space="0" w:color="auto"/>
                        <w:left w:val="none" w:sz="0" w:space="0" w:color="auto"/>
                        <w:bottom w:val="none" w:sz="0" w:space="0" w:color="auto"/>
                        <w:right w:val="none" w:sz="0" w:space="0" w:color="auto"/>
                      </w:divBdr>
                    </w:div>
                  </w:divsChild>
                </w:div>
                <w:div w:id="431708857">
                  <w:marLeft w:val="0"/>
                  <w:marRight w:val="0"/>
                  <w:marTop w:val="0"/>
                  <w:marBottom w:val="0"/>
                  <w:divBdr>
                    <w:top w:val="none" w:sz="0" w:space="0" w:color="auto"/>
                    <w:left w:val="none" w:sz="0" w:space="0" w:color="auto"/>
                    <w:bottom w:val="none" w:sz="0" w:space="0" w:color="auto"/>
                    <w:right w:val="none" w:sz="0" w:space="0" w:color="auto"/>
                  </w:divBdr>
                  <w:divsChild>
                    <w:div w:id="52122984">
                      <w:marLeft w:val="0"/>
                      <w:marRight w:val="0"/>
                      <w:marTop w:val="0"/>
                      <w:marBottom w:val="0"/>
                      <w:divBdr>
                        <w:top w:val="none" w:sz="0" w:space="0" w:color="auto"/>
                        <w:left w:val="none" w:sz="0" w:space="0" w:color="auto"/>
                        <w:bottom w:val="none" w:sz="0" w:space="0" w:color="auto"/>
                        <w:right w:val="none" w:sz="0" w:space="0" w:color="auto"/>
                      </w:divBdr>
                    </w:div>
                  </w:divsChild>
                </w:div>
                <w:div w:id="477068030">
                  <w:marLeft w:val="0"/>
                  <w:marRight w:val="0"/>
                  <w:marTop w:val="0"/>
                  <w:marBottom w:val="0"/>
                  <w:divBdr>
                    <w:top w:val="none" w:sz="0" w:space="0" w:color="auto"/>
                    <w:left w:val="none" w:sz="0" w:space="0" w:color="auto"/>
                    <w:bottom w:val="none" w:sz="0" w:space="0" w:color="auto"/>
                    <w:right w:val="none" w:sz="0" w:space="0" w:color="auto"/>
                  </w:divBdr>
                  <w:divsChild>
                    <w:div w:id="1671785086">
                      <w:marLeft w:val="0"/>
                      <w:marRight w:val="0"/>
                      <w:marTop w:val="0"/>
                      <w:marBottom w:val="0"/>
                      <w:divBdr>
                        <w:top w:val="none" w:sz="0" w:space="0" w:color="auto"/>
                        <w:left w:val="none" w:sz="0" w:space="0" w:color="auto"/>
                        <w:bottom w:val="none" w:sz="0" w:space="0" w:color="auto"/>
                        <w:right w:val="none" w:sz="0" w:space="0" w:color="auto"/>
                      </w:divBdr>
                    </w:div>
                  </w:divsChild>
                </w:div>
                <w:div w:id="514997424">
                  <w:marLeft w:val="0"/>
                  <w:marRight w:val="0"/>
                  <w:marTop w:val="0"/>
                  <w:marBottom w:val="0"/>
                  <w:divBdr>
                    <w:top w:val="none" w:sz="0" w:space="0" w:color="auto"/>
                    <w:left w:val="none" w:sz="0" w:space="0" w:color="auto"/>
                    <w:bottom w:val="none" w:sz="0" w:space="0" w:color="auto"/>
                    <w:right w:val="none" w:sz="0" w:space="0" w:color="auto"/>
                  </w:divBdr>
                  <w:divsChild>
                    <w:div w:id="2067294176">
                      <w:marLeft w:val="0"/>
                      <w:marRight w:val="0"/>
                      <w:marTop w:val="0"/>
                      <w:marBottom w:val="0"/>
                      <w:divBdr>
                        <w:top w:val="none" w:sz="0" w:space="0" w:color="auto"/>
                        <w:left w:val="none" w:sz="0" w:space="0" w:color="auto"/>
                        <w:bottom w:val="none" w:sz="0" w:space="0" w:color="auto"/>
                        <w:right w:val="none" w:sz="0" w:space="0" w:color="auto"/>
                      </w:divBdr>
                    </w:div>
                  </w:divsChild>
                </w:div>
                <w:div w:id="621961345">
                  <w:marLeft w:val="0"/>
                  <w:marRight w:val="0"/>
                  <w:marTop w:val="0"/>
                  <w:marBottom w:val="0"/>
                  <w:divBdr>
                    <w:top w:val="none" w:sz="0" w:space="0" w:color="auto"/>
                    <w:left w:val="none" w:sz="0" w:space="0" w:color="auto"/>
                    <w:bottom w:val="none" w:sz="0" w:space="0" w:color="auto"/>
                    <w:right w:val="none" w:sz="0" w:space="0" w:color="auto"/>
                  </w:divBdr>
                  <w:divsChild>
                    <w:div w:id="307789550">
                      <w:marLeft w:val="0"/>
                      <w:marRight w:val="0"/>
                      <w:marTop w:val="0"/>
                      <w:marBottom w:val="0"/>
                      <w:divBdr>
                        <w:top w:val="none" w:sz="0" w:space="0" w:color="auto"/>
                        <w:left w:val="none" w:sz="0" w:space="0" w:color="auto"/>
                        <w:bottom w:val="none" w:sz="0" w:space="0" w:color="auto"/>
                        <w:right w:val="none" w:sz="0" w:space="0" w:color="auto"/>
                      </w:divBdr>
                    </w:div>
                    <w:div w:id="1461219896">
                      <w:marLeft w:val="0"/>
                      <w:marRight w:val="0"/>
                      <w:marTop w:val="0"/>
                      <w:marBottom w:val="0"/>
                      <w:divBdr>
                        <w:top w:val="none" w:sz="0" w:space="0" w:color="auto"/>
                        <w:left w:val="none" w:sz="0" w:space="0" w:color="auto"/>
                        <w:bottom w:val="none" w:sz="0" w:space="0" w:color="auto"/>
                        <w:right w:val="none" w:sz="0" w:space="0" w:color="auto"/>
                      </w:divBdr>
                    </w:div>
                    <w:div w:id="1845699997">
                      <w:marLeft w:val="0"/>
                      <w:marRight w:val="0"/>
                      <w:marTop w:val="0"/>
                      <w:marBottom w:val="0"/>
                      <w:divBdr>
                        <w:top w:val="none" w:sz="0" w:space="0" w:color="auto"/>
                        <w:left w:val="none" w:sz="0" w:space="0" w:color="auto"/>
                        <w:bottom w:val="none" w:sz="0" w:space="0" w:color="auto"/>
                        <w:right w:val="none" w:sz="0" w:space="0" w:color="auto"/>
                      </w:divBdr>
                    </w:div>
                  </w:divsChild>
                </w:div>
                <w:div w:id="628513082">
                  <w:marLeft w:val="0"/>
                  <w:marRight w:val="0"/>
                  <w:marTop w:val="0"/>
                  <w:marBottom w:val="0"/>
                  <w:divBdr>
                    <w:top w:val="none" w:sz="0" w:space="0" w:color="auto"/>
                    <w:left w:val="none" w:sz="0" w:space="0" w:color="auto"/>
                    <w:bottom w:val="none" w:sz="0" w:space="0" w:color="auto"/>
                    <w:right w:val="none" w:sz="0" w:space="0" w:color="auto"/>
                  </w:divBdr>
                  <w:divsChild>
                    <w:div w:id="557592738">
                      <w:marLeft w:val="0"/>
                      <w:marRight w:val="0"/>
                      <w:marTop w:val="0"/>
                      <w:marBottom w:val="0"/>
                      <w:divBdr>
                        <w:top w:val="none" w:sz="0" w:space="0" w:color="auto"/>
                        <w:left w:val="none" w:sz="0" w:space="0" w:color="auto"/>
                        <w:bottom w:val="none" w:sz="0" w:space="0" w:color="auto"/>
                        <w:right w:val="none" w:sz="0" w:space="0" w:color="auto"/>
                      </w:divBdr>
                    </w:div>
                    <w:div w:id="1215846168">
                      <w:marLeft w:val="0"/>
                      <w:marRight w:val="0"/>
                      <w:marTop w:val="0"/>
                      <w:marBottom w:val="0"/>
                      <w:divBdr>
                        <w:top w:val="none" w:sz="0" w:space="0" w:color="auto"/>
                        <w:left w:val="none" w:sz="0" w:space="0" w:color="auto"/>
                        <w:bottom w:val="none" w:sz="0" w:space="0" w:color="auto"/>
                        <w:right w:val="none" w:sz="0" w:space="0" w:color="auto"/>
                      </w:divBdr>
                    </w:div>
                    <w:div w:id="1428691474">
                      <w:marLeft w:val="0"/>
                      <w:marRight w:val="0"/>
                      <w:marTop w:val="0"/>
                      <w:marBottom w:val="0"/>
                      <w:divBdr>
                        <w:top w:val="none" w:sz="0" w:space="0" w:color="auto"/>
                        <w:left w:val="none" w:sz="0" w:space="0" w:color="auto"/>
                        <w:bottom w:val="none" w:sz="0" w:space="0" w:color="auto"/>
                        <w:right w:val="none" w:sz="0" w:space="0" w:color="auto"/>
                      </w:divBdr>
                    </w:div>
                  </w:divsChild>
                </w:div>
                <w:div w:id="665330331">
                  <w:marLeft w:val="0"/>
                  <w:marRight w:val="0"/>
                  <w:marTop w:val="0"/>
                  <w:marBottom w:val="0"/>
                  <w:divBdr>
                    <w:top w:val="none" w:sz="0" w:space="0" w:color="auto"/>
                    <w:left w:val="none" w:sz="0" w:space="0" w:color="auto"/>
                    <w:bottom w:val="none" w:sz="0" w:space="0" w:color="auto"/>
                    <w:right w:val="none" w:sz="0" w:space="0" w:color="auto"/>
                  </w:divBdr>
                  <w:divsChild>
                    <w:div w:id="1092816508">
                      <w:marLeft w:val="0"/>
                      <w:marRight w:val="0"/>
                      <w:marTop w:val="0"/>
                      <w:marBottom w:val="0"/>
                      <w:divBdr>
                        <w:top w:val="none" w:sz="0" w:space="0" w:color="auto"/>
                        <w:left w:val="none" w:sz="0" w:space="0" w:color="auto"/>
                        <w:bottom w:val="none" w:sz="0" w:space="0" w:color="auto"/>
                        <w:right w:val="none" w:sz="0" w:space="0" w:color="auto"/>
                      </w:divBdr>
                    </w:div>
                  </w:divsChild>
                </w:div>
                <w:div w:id="665401762">
                  <w:marLeft w:val="0"/>
                  <w:marRight w:val="0"/>
                  <w:marTop w:val="0"/>
                  <w:marBottom w:val="0"/>
                  <w:divBdr>
                    <w:top w:val="none" w:sz="0" w:space="0" w:color="auto"/>
                    <w:left w:val="none" w:sz="0" w:space="0" w:color="auto"/>
                    <w:bottom w:val="none" w:sz="0" w:space="0" w:color="auto"/>
                    <w:right w:val="none" w:sz="0" w:space="0" w:color="auto"/>
                  </w:divBdr>
                  <w:divsChild>
                    <w:div w:id="598104888">
                      <w:marLeft w:val="0"/>
                      <w:marRight w:val="0"/>
                      <w:marTop w:val="0"/>
                      <w:marBottom w:val="0"/>
                      <w:divBdr>
                        <w:top w:val="none" w:sz="0" w:space="0" w:color="auto"/>
                        <w:left w:val="none" w:sz="0" w:space="0" w:color="auto"/>
                        <w:bottom w:val="none" w:sz="0" w:space="0" w:color="auto"/>
                        <w:right w:val="none" w:sz="0" w:space="0" w:color="auto"/>
                      </w:divBdr>
                    </w:div>
                  </w:divsChild>
                </w:div>
                <w:div w:id="747113910">
                  <w:marLeft w:val="0"/>
                  <w:marRight w:val="0"/>
                  <w:marTop w:val="0"/>
                  <w:marBottom w:val="0"/>
                  <w:divBdr>
                    <w:top w:val="none" w:sz="0" w:space="0" w:color="auto"/>
                    <w:left w:val="none" w:sz="0" w:space="0" w:color="auto"/>
                    <w:bottom w:val="none" w:sz="0" w:space="0" w:color="auto"/>
                    <w:right w:val="none" w:sz="0" w:space="0" w:color="auto"/>
                  </w:divBdr>
                  <w:divsChild>
                    <w:div w:id="737820197">
                      <w:marLeft w:val="0"/>
                      <w:marRight w:val="0"/>
                      <w:marTop w:val="0"/>
                      <w:marBottom w:val="0"/>
                      <w:divBdr>
                        <w:top w:val="none" w:sz="0" w:space="0" w:color="auto"/>
                        <w:left w:val="none" w:sz="0" w:space="0" w:color="auto"/>
                        <w:bottom w:val="none" w:sz="0" w:space="0" w:color="auto"/>
                        <w:right w:val="none" w:sz="0" w:space="0" w:color="auto"/>
                      </w:divBdr>
                    </w:div>
                  </w:divsChild>
                </w:div>
                <w:div w:id="785545122">
                  <w:marLeft w:val="0"/>
                  <w:marRight w:val="0"/>
                  <w:marTop w:val="0"/>
                  <w:marBottom w:val="0"/>
                  <w:divBdr>
                    <w:top w:val="none" w:sz="0" w:space="0" w:color="auto"/>
                    <w:left w:val="none" w:sz="0" w:space="0" w:color="auto"/>
                    <w:bottom w:val="none" w:sz="0" w:space="0" w:color="auto"/>
                    <w:right w:val="none" w:sz="0" w:space="0" w:color="auto"/>
                  </w:divBdr>
                  <w:divsChild>
                    <w:div w:id="38479947">
                      <w:marLeft w:val="0"/>
                      <w:marRight w:val="0"/>
                      <w:marTop w:val="0"/>
                      <w:marBottom w:val="0"/>
                      <w:divBdr>
                        <w:top w:val="none" w:sz="0" w:space="0" w:color="auto"/>
                        <w:left w:val="none" w:sz="0" w:space="0" w:color="auto"/>
                        <w:bottom w:val="none" w:sz="0" w:space="0" w:color="auto"/>
                        <w:right w:val="none" w:sz="0" w:space="0" w:color="auto"/>
                      </w:divBdr>
                    </w:div>
                    <w:div w:id="1714425838">
                      <w:marLeft w:val="0"/>
                      <w:marRight w:val="0"/>
                      <w:marTop w:val="0"/>
                      <w:marBottom w:val="0"/>
                      <w:divBdr>
                        <w:top w:val="none" w:sz="0" w:space="0" w:color="auto"/>
                        <w:left w:val="none" w:sz="0" w:space="0" w:color="auto"/>
                        <w:bottom w:val="none" w:sz="0" w:space="0" w:color="auto"/>
                        <w:right w:val="none" w:sz="0" w:space="0" w:color="auto"/>
                      </w:divBdr>
                    </w:div>
                    <w:div w:id="2094814471">
                      <w:marLeft w:val="0"/>
                      <w:marRight w:val="0"/>
                      <w:marTop w:val="0"/>
                      <w:marBottom w:val="0"/>
                      <w:divBdr>
                        <w:top w:val="none" w:sz="0" w:space="0" w:color="auto"/>
                        <w:left w:val="none" w:sz="0" w:space="0" w:color="auto"/>
                        <w:bottom w:val="none" w:sz="0" w:space="0" w:color="auto"/>
                        <w:right w:val="none" w:sz="0" w:space="0" w:color="auto"/>
                      </w:divBdr>
                    </w:div>
                  </w:divsChild>
                </w:div>
                <w:div w:id="800534872">
                  <w:marLeft w:val="0"/>
                  <w:marRight w:val="0"/>
                  <w:marTop w:val="0"/>
                  <w:marBottom w:val="0"/>
                  <w:divBdr>
                    <w:top w:val="none" w:sz="0" w:space="0" w:color="auto"/>
                    <w:left w:val="none" w:sz="0" w:space="0" w:color="auto"/>
                    <w:bottom w:val="none" w:sz="0" w:space="0" w:color="auto"/>
                    <w:right w:val="none" w:sz="0" w:space="0" w:color="auto"/>
                  </w:divBdr>
                  <w:divsChild>
                    <w:div w:id="97263089">
                      <w:marLeft w:val="0"/>
                      <w:marRight w:val="0"/>
                      <w:marTop w:val="0"/>
                      <w:marBottom w:val="0"/>
                      <w:divBdr>
                        <w:top w:val="none" w:sz="0" w:space="0" w:color="auto"/>
                        <w:left w:val="none" w:sz="0" w:space="0" w:color="auto"/>
                        <w:bottom w:val="none" w:sz="0" w:space="0" w:color="auto"/>
                        <w:right w:val="none" w:sz="0" w:space="0" w:color="auto"/>
                      </w:divBdr>
                    </w:div>
                  </w:divsChild>
                </w:div>
                <w:div w:id="847644792">
                  <w:marLeft w:val="0"/>
                  <w:marRight w:val="0"/>
                  <w:marTop w:val="0"/>
                  <w:marBottom w:val="0"/>
                  <w:divBdr>
                    <w:top w:val="none" w:sz="0" w:space="0" w:color="auto"/>
                    <w:left w:val="none" w:sz="0" w:space="0" w:color="auto"/>
                    <w:bottom w:val="none" w:sz="0" w:space="0" w:color="auto"/>
                    <w:right w:val="none" w:sz="0" w:space="0" w:color="auto"/>
                  </w:divBdr>
                  <w:divsChild>
                    <w:div w:id="417680731">
                      <w:marLeft w:val="0"/>
                      <w:marRight w:val="0"/>
                      <w:marTop w:val="0"/>
                      <w:marBottom w:val="0"/>
                      <w:divBdr>
                        <w:top w:val="none" w:sz="0" w:space="0" w:color="auto"/>
                        <w:left w:val="none" w:sz="0" w:space="0" w:color="auto"/>
                        <w:bottom w:val="none" w:sz="0" w:space="0" w:color="auto"/>
                        <w:right w:val="none" w:sz="0" w:space="0" w:color="auto"/>
                      </w:divBdr>
                    </w:div>
                  </w:divsChild>
                </w:div>
                <w:div w:id="860123231">
                  <w:marLeft w:val="0"/>
                  <w:marRight w:val="0"/>
                  <w:marTop w:val="0"/>
                  <w:marBottom w:val="0"/>
                  <w:divBdr>
                    <w:top w:val="none" w:sz="0" w:space="0" w:color="auto"/>
                    <w:left w:val="none" w:sz="0" w:space="0" w:color="auto"/>
                    <w:bottom w:val="none" w:sz="0" w:space="0" w:color="auto"/>
                    <w:right w:val="none" w:sz="0" w:space="0" w:color="auto"/>
                  </w:divBdr>
                  <w:divsChild>
                    <w:div w:id="50807784">
                      <w:marLeft w:val="0"/>
                      <w:marRight w:val="0"/>
                      <w:marTop w:val="0"/>
                      <w:marBottom w:val="0"/>
                      <w:divBdr>
                        <w:top w:val="none" w:sz="0" w:space="0" w:color="auto"/>
                        <w:left w:val="none" w:sz="0" w:space="0" w:color="auto"/>
                        <w:bottom w:val="none" w:sz="0" w:space="0" w:color="auto"/>
                        <w:right w:val="none" w:sz="0" w:space="0" w:color="auto"/>
                      </w:divBdr>
                    </w:div>
                  </w:divsChild>
                </w:div>
                <w:div w:id="926841605">
                  <w:marLeft w:val="0"/>
                  <w:marRight w:val="0"/>
                  <w:marTop w:val="0"/>
                  <w:marBottom w:val="0"/>
                  <w:divBdr>
                    <w:top w:val="none" w:sz="0" w:space="0" w:color="auto"/>
                    <w:left w:val="none" w:sz="0" w:space="0" w:color="auto"/>
                    <w:bottom w:val="none" w:sz="0" w:space="0" w:color="auto"/>
                    <w:right w:val="none" w:sz="0" w:space="0" w:color="auto"/>
                  </w:divBdr>
                  <w:divsChild>
                    <w:div w:id="789320550">
                      <w:marLeft w:val="0"/>
                      <w:marRight w:val="0"/>
                      <w:marTop w:val="0"/>
                      <w:marBottom w:val="0"/>
                      <w:divBdr>
                        <w:top w:val="none" w:sz="0" w:space="0" w:color="auto"/>
                        <w:left w:val="none" w:sz="0" w:space="0" w:color="auto"/>
                        <w:bottom w:val="none" w:sz="0" w:space="0" w:color="auto"/>
                        <w:right w:val="none" w:sz="0" w:space="0" w:color="auto"/>
                      </w:divBdr>
                    </w:div>
                  </w:divsChild>
                </w:div>
                <w:div w:id="1023362296">
                  <w:marLeft w:val="0"/>
                  <w:marRight w:val="0"/>
                  <w:marTop w:val="0"/>
                  <w:marBottom w:val="0"/>
                  <w:divBdr>
                    <w:top w:val="none" w:sz="0" w:space="0" w:color="auto"/>
                    <w:left w:val="none" w:sz="0" w:space="0" w:color="auto"/>
                    <w:bottom w:val="none" w:sz="0" w:space="0" w:color="auto"/>
                    <w:right w:val="none" w:sz="0" w:space="0" w:color="auto"/>
                  </w:divBdr>
                  <w:divsChild>
                    <w:div w:id="1166894362">
                      <w:marLeft w:val="0"/>
                      <w:marRight w:val="0"/>
                      <w:marTop w:val="0"/>
                      <w:marBottom w:val="0"/>
                      <w:divBdr>
                        <w:top w:val="none" w:sz="0" w:space="0" w:color="auto"/>
                        <w:left w:val="none" w:sz="0" w:space="0" w:color="auto"/>
                        <w:bottom w:val="none" w:sz="0" w:space="0" w:color="auto"/>
                        <w:right w:val="none" w:sz="0" w:space="0" w:color="auto"/>
                      </w:divBdr>
                    </w:div>
                  </w:divsChild>
                </w:div>
                <w:div w:id="1035739692">
                  <w:marLeft w:val="0"/>
                  <w:marRight w:val="0"/>
                  <w:marTop w:val="0"/>
                  <w:marBottom w:val="0"/>
                  <w:divBdr>
                    <w:top w:val="none" w:sz="0" w:space="0" w:color="auto"/>
                    <w:left w:val="none" w:sz="0" w:space="0" w:color="auto"/>
                    <w:bottom w:val="none" w:sz="0" w:space="0" w:color="auto"/>
                    <w:right w:val="none" w:sz="0" w:space="0" w:color="auto"/>
                  </w:divBdr>
                  <w:divsChild>
                    <w:div w:id="1940602626">
                      <w:marLeft w:val="0"/>
                      <w:marRight w:val="0"/>
                      <w:marTop w:val="0"/>
                      <w:marBottom w:val="0"/>
                      <w:divBdr>
                        <w:top w:val="none" w:sz="0" w:space="0" w:color="auto"/>
                        <w:left w:val="none" w:sz="0" w:space="0" w:color="auto"/>
                        <w:bottom w:val="none" w:sz="0" w:space="0" w:color="auto"/>
                        <w:right w:val="none" w:sz="0" w:space="0" w:color="auto"/>
                      </w:divBdr>
                    </w:div>
                  </w:divsChild>
                </w:div>
                <w:div w:id="1254705226">
                  <w:marLeft w:val="0"/>
                  <w:marRight w:val="0"/>
                  <w:marTop w:val="0"/>
                  <w:marBottom w:val="0"/>
                  <w:divBdr>
                    <w:top w:val="none" w:sz="0" w:space="0" w:color="auto"/>
                    <w:left w:val="none" w:sz="0" w:space="0" w:color="auto"/>
                    <w:bottom w:val="none" w:sz="0" w:space="0" w:color="auto"/>
                    <w:right w:val="none" w:sz="0" w:space="0" w:color="auto"/>
                  </w:divBdr>
                  <w:divsChild>
                    <w:div w:id="292249472">
                      <w:marLeft w:val="0"/>
                      <w:marRight w:val="0"/>
                      <w:marTop w:val="0"/>
                      <w:marBottom w:val="0"/>
                      <w:divBdr>
                        <w:top w:val="none" w:sz="0" w:space="0" w:color="auto"/>
                        <w:left w:val="none" w:sz="0" w:space="0" w:color="auto"/>
                        <w:bottom w:val="none" w:sz="0" w:space="0" w:color="auto"/>
                        <w:right w:val="none" w:sz="0" w:space="0" w:color="auto"/>
                      </w:divBdr>
                    </w:div>
                  </w:divsChild>
                </w:div>
                <w:div w:id="1259483203">
                  <w:marLeft w:val="0"/>
                  <w:marRight w:val="0"/>
                  <w:marTop w:val="0"/>
                  <w:marBottom w:val="0"/>
                  <w:divBdr>
                    <w:top w:val="none" w:sz="0" w:space="0" w:color="auto"/>
                    <w:left w:val="none" w:sz="0" w:space="0" w:color="auto"/>
                    <w:bottom w:val="none" w:sz="0" w:space="0" w:color="auto"/>
                    <w:right w:val="none" w:sz="0" w:space="0" w:color="auto"/>
                  </w:divBdr>
                  <w:divsChild>
                    <w:div w:id="2080981172">
                      <w:marLeft w:val="0"/>
                      <w:marRight w:val="0"/>
                      <w:marTop w:val="0"/>
                      <w:marBottom w:val="0"/>
                      <w:divBdr>
                        <w:top w:val="none" w:sz="0" w:space="0" w:color="auto"/>
                        <w:left w:val="none" w:sz="0" w:space="0" w:color="auto"/>
                        <w:bottom w:val="none" w:sz="0" w:space="0" w:color="auto"/>
                        <w:right w:val="none" w:sz="0" w:space="0" w:color="auto"/>
                      </w:divBdr>
                    </w:div>
                  </w:divsChild>
                </w:div>
                <w:div w:id="1270159910">
                  <w:marLeft w:val="0"/>
                  <w:marRight w:val="0"/>
                  <w:marTop w:val="0"/>
                  <w:marBottom w:val="0"/>
                  <w:divBdr>
                    <w:top w:val="none" w:sz="0" w:space="0" w:color="auto"/>
                    <w:left w:val="none" w:sz="0" w:space="0" w:color="auto"/>
                    <w:bottom w:val="none" w:sz="0" w:space="0" w:color="auto"/>
                    <w:right w:val="none" w:sz="0" w:space="0" w:color="auto"/>
                  </w:divBdr>
                  <w:divsChild>
                    <w:div w:id="2079087401">
                      <w:marLeft w:val="0"/>
                      <w:marRight w:val="0"/>
                      <w:marTop w:val="0"/>
                      <w:marBottom w:val="0"/>
                      <w:divBdr>
                        <w:top w:val="none" w:sz="0" w:space="0" w:color="auto"/>
                        <w:left w:val="none" w:sz="0" w:space="0" w:color="auto"/>
                        <w:bottom w:val="none" w:sz="0" w:space="0" w:color="auto"/>
                        <w:right w:val="none" w:sz="0" w:space="0" w:color="auto"/>
                      </w:divBdr>
                    </w:div>
                  </w:divsChild>
                </w:div>
                <w:div w:id="1344430548">
                  <w:marLeft w:val="0"/>
                  <w:marRight w:val="0"/>
                  <w:marTop w:val="0"/>
                  <w:marBottom w:val="0"/>
                  <w:divBdr>
                    <w:top w:val="none" w:sz="0" w:space="0" w:color="auto"/>
                    <w:left w:val="none" w:sz="0" w:space="0" w:color="auto"/>
                    <w:bottom w:val="none" w:sz="0" w:space="0" w:color="auto"/>
                    <w:right w:val="none" w:sz="0" w:space="0" w:color="auto"/>
                  </w:divBdr>
                  <w:divsChild>
                    <w:div w:id="2138792138">
                      <w:marLeft w:val="0"/>
                      <w:marRight w:val="0"/>
                      <w:marTop w:val="0"/>
                      <w:marBottom w:val="0"/>
                      <w:divBdr>
                        <w:top w:val="none" w:sz="0" w:space="0" w:color="auto"/>
                        <w:left w:val="none" w:sz="0" w:space="0" w:color="auto"/>
                        <w:bottom w:val="none" w:sz="0" w:space="0" w:color="auto"/>
                        <w:right w:val="none" w:sz="0" w:space="0" w:color="auto"/>
                      </w:divBdr>
                    </w:div>
                  </w:divsChild>
                </w:div>
                <w:div w:id="1356154251">
                  <w:marLeft w:val="0"/>
                  <w:marRight w:val="0"/>
                  <w:marTop w:val="0"/>
                  <w:marBottom w:val="0"/>
                  <w:divBdr>
                    <w:top w:val="none" w:sz="0" w:space="0" w:color="auto"/>
                    <w:left w:val="none" w:sz="0" w:space="0" w:color="auto"/>
                    <w:bottom w:val="none" w:sz="0" w:space="0" w:color="auto"/>
                    <w:right w:val="none" w:sz="0" w:space="0" w:color="auto"/>
                  </w:divBdr>
                  <w:divsChild>
                    <w:div w:id="38214510">
                      <w:marLeft w:val="0"/>
                      <w:marRight w:val="0"/>
                      <w:marTop w:val="0"/>
                      <w:marBottom w:val="0"/>
                      <w:divBdr>
                        <w:top w:val="none" w:sz="0" w:space="0" w:color="auto"/>
                        <w:left w:val="none" w:sz="0" w:space="0" w:color="auto"/>
                        <w:bottom w:val="none" w:sz="0" w:space="0" w:color="auto"/>
                        <w:right w:val="none" w:sz="0" w:space="0" w:color="auto"/>
                      </w:divBdr>
                    </w:div>
                  </w:divsChild>
                </w:div>
                <w:div w:id="1430275460">
                  <w:marLeft w:val="0"/>
                  <w:marRight w:val="0"/>
                  <w:marTop w:val="0"/>
                  <w:marBottom w:val="0"/>
                  <w:divBdr>
                    <w:top w:val="none" w:sz="0" w:space="0" w:color="auto"/>
                    <w:left w:val="none" w:sz="0" w:space="0" w:color="auto"/>
                    <w:bottom w:val="none" w:sz="0" w:space="0" w:color="auto"/>
                    <w:right w:val="none" w:sz="0" w:space="0" w:color="auto"/>
                  </w:divBdr>
                  <w:divsChild>
                    <w:div w:id="291205791">
                      <w:marLeft w:val="0"/>
                      <w:marRight w:val="0"/>
                      <w:marTop w:val="0"/>
                      <w:marBottom w:val="0"/>
                      <w:divBdr>
                        <w:top w:val="none" w:sz="0" w:space="0" w:color="auto"/>
                        <w:left w:val="none" w:sz="0" w:space="0" w:color="auto"/>
                        <w:bottom w:val="none" w:sz="0" w:space="0" w:color="auto"/>
                        <w:right w:val="none" w:sz="0" w:space="0" w:color="auto"/>
                      </w:divBdr>
                    </w:div>
                  </w:divsChild>
                </w:div>
                <w:div w:id="1549149712">
                  <w:marLeft w:val="0"/>
                  <w:marRight w:val="0"/>
                  <w:marTop w:val="0"/>
                  <w:marBottom w:val="0"/>
                  <w:divBdr>
                    <w:top w:val="none" w:sz="0" w:space="0" w:color="auto"/>
                    <w:left w:val="none" w:sz="0" w:space="0" w:color="auto"/>
                    <w:bottom w:val="none" w:sz="0" w:space="0" w:color="auto"/>
                    <w:right w:val="none" w:sz="0" w:space="0" w:color="auto"/>
                  </w:divBdr>
                  <w:divsChild>
                    <w:div w:id="1102142102">
                      <w:marLeft w:val="0"/>
                      <w:marRight w:val="0"/>
                      <w:marTop w:val="0"/>
                      <w:marBottom w:val="0"/>
                      <w:divBdr>
                        <w:top w:val="none" w:sz="0" w:space="0" w:color="auto"/>
                        <w:left w:val="none" w:sz="0" w:space="0" w:color="auto"/>
                        <w:bottom w:val="none" w:sz="0" w:space="0" w:color="auto"/>
                        <w:right w:val="none" w:sz="0" w:space="0" w:color="auto"/>
                      </w:divBdr>
                    </w:div>
                  </w:divsChild>
                </w:div>
                <w:div w:id="1614552884">
                  <w:marLeft w:val="0"/>
                  <w:marRight w:val="0"/>
                  <w:marTop w:val="0"/>
                  <w:marBottom w:val="0"/>
                  <w:divBdr>
                    <w:top w:val="none" w:sz="0" w:space="0" w:color="auto"/>
                    <w:left w:val="none" w:sz="0" w:space="0" w:color="auto"/>
                    <w:bottom w:val="none" w:sz="0" w:space="0" w:color="auto"/>
                    <w:right w:val="none" w:sz="0" w:space="0" w:color="auto"/>
                  </w:divBdr>
                  <w:divsChild>
                    <w:div w:id="588002166">
                      <w:marLeft w:val="0"/>
                      <w:marRight w:val="0"/>
                      <w:marTop w:val="0"/>
                      <w:marBottom w:val="0"/>
                      <w:divBdr>
                        <w:top w:val="none" w:sz="0" w:space="0" w:color="auto"/>
                        <w:left w:val="none" w:sz="0" w:space="0" w:color="auto"/>
                        <w:bottom w:val="none" w:sz="0" w:space="0" w:color="auto"/>
                        <w:right w:val="none" w:sz="0" w:space="0" w:color="auto"/>
                      </w:divBdr>
                    </w:div>
                  </w:divsChild>
                </w:div>
                <w:div w:id="1625380523">
                  <w:marLeft w:val="0"/>
                  <w:marRight w:val="0"/>
                  <w:marTop w:val="0"/>
                  <w:marBottom w:val="0"/>
                  <w:divBdr>
                    <w:top w:val="none" w:sz="0" w:space="0" w:color="auto"/>
                    <w:left w:val="none" w:sz="0" w:space="0" w:color="auto"/>
                    <w:bottom w:val="none" w:sz="0" w:space="0" w:color="auto"/>
                    <w:right w:val="none" w:sz="0" w:space="0" w:color="auto"/>
                  </w:divBdr>
                  <w:divsChild>
                    <w:div w:id="350881211">
                      <w:marLeft w:val="0"/>
                      <w:marRight w:val="0"/>
                      <w:marTop w:val="0"/>
                      <w:marBottom w:val="0"/>
                      <w:divBdr>
                        <w:top w:val="none" w:sz="0" w:space="0" w:color="auto"/>
                        <w:left w:val="none" w:sz="0" w:space="0" w:color="auto"/>
                        <w:bottom w:val="none" w:sz="0" w:space="0" w:color="auto"/>
                        <w:right w:val="none" w:sz="0" w:space="0" w:color="auto"/>
                      </w:divBdr>
                    </w:div>
                  </w:divsChild>
                </w:div>
                <w:div w:id="1663697564">
                  <w:marLeft w:val="0"/>
                  <w:marRight w:val="0"/>
                  <w:marTop w:val="0"/>
                  <w:marBottom w:val="0"/>
                  <w:divBdr>
                    <w:top w:val="none" w:sz="0" w:space="0" w:color="auto"/>
                    <w:left w:val="none" w:sz="0" w:space="0" w:color="auto"/>
                    <w:bottom w:val="none" w:sz="0" w:space="0" w:color="auto"/>
                    <w:right w:val="none" w:sz="0" w:space="0" w:color="auto"/>
                  </w:divBdr>
                  <w:divsChild>
                    <w:div w:id="1866551688">
                      <w:marLeft w:val="0"/>
                      <w:marRight w:val="0"/>
                      <w:marTop w:val="0"/>
                      <w:marBottom w:val="0"/>
                      <w:divBdr>
                        <w:top w:val="none" w:sz="0" w:space="0" w:color="auto"/>
                        <w:left w:val="none" w:sz="0" w:space="0" w:color="auto"/>
                        <w:bottom w:val="none" w:sz="0" w:space="0" w:color="auto"/>
                        <w:right w:val="none" w:sz="0" w:space="0" w:color="auto"/>
                      </w:divBdr>
                    </w:div>
                  </w:divsChild>
                </w:div>
                <w:div w:id="1670789394">
                  <w:marLeft w:val="0"/>
                  <w:marRight w:val="0"/>
                  <w:marTop w:val="0"/>
                  <w:marBottom w:val="0"/>
                  <w:divBdr>
                    <w:top w:val="none" w:sz="0" w:space="0" w:color="auto"/>
                    <w:left w:val="none" w:sz="0" w:space="0" w:color="auto"/>
                    <w:bottom w:val="none" w:sz="0" w:space="0" w:color="auto"/>
                    <w:right w:val="none" w:sz="0" w:space="0" w:color="auto"/>
                  </w:divBdr>
                  <w:divsChild>
                    <w:div w:id="1912152516">
                      <w:marLeft w:val="0"/>
                      <w:marRight w:val="0"/>
                      <w:marTop w:val="0"/>
                      <w:marBottom w:val="0"/>
                      <w:divBdr>
                        <w:top w:val="none" w:sz="0" w:space="0" w:color="auto"/>
                        <w:left w:val="none" w:sz="0" w:space="0" w:color="auto"/>
                        <w:bottom w:val="none" w:sz="0" w:space="0" w:color="auto"/>
                        <w:right w:val="none" w:sz="0" w:space="0" w:color="auto"/>
                      </w:divBdr>
                    </w:div>
                  </w:divsChild>
                </w:div>
                <w:div w:id="1746492712">
                  <w:marLeft w:val="0"/>
                  <w:marRight w:val="0"/>
                  <w:marTop w:val="0"/>
                  <w:marBottom w:val="0"/>
                  <w:divBdr>
                    <w:top w:val="none" w:sz="0" w:space="0" w:color="auto"/>
                    <w:left w:val="none" w:sz="0" w:space="0" w:color="auto"/>
                    <w:bottom w:val="none" w:sz="0" w:space="0" w:color="auto"/>
                    <w:right w:val="none" w:sz="0" w:space="0" w:color="auto"/>
                  </w:divBdr>
                  <w:divsChild>
                    <w:div w:id="626620050">
                      <w:marLeft w:val="0"/>
                      <w:marRight w:val="0"/>
                      <w:marTop w:val="0"/>
                      <w:marBottom w:val="0"/>
                      <w:divBdr>
                        <w:top w:val="none" w:sz="0" w:space="0" w:color="auto"/>
                        <w:left w:val="none" w:sz="0" w:space="0" w:color="auto"/>
                        <w:bottom w:val="none" w:sz="0" w:space="0" w:color="auto"/>
                        <w:right w:val="none" w:sz="0" w:space="0" w:color="auto"/>
                      </w:divBdr>
                    </w:div>
                  </w:divsChild>
                </w:div>
                <w:div w:id="1850176941">
                  <w:marLeft w:val="0"/>
                  <w:marRight w:val="0"/>
                  <w:marTop w:val="0"/>
                  <w:marBottom w:val="0"/>
                  <w:divBdr>
                    <w:top w:val="none" w:sz="0" w:space="0" w:color="auto"/>
                    <w:left w:val="none" w:sz="0" w:space="0" w:color="auto"/>
                    <w:bottom w:val="none" w:sz="0" w:space="0" w:color="auto"/>
                    <w:right w:val="none" w:sz="0" w:space="0" w:color="auto"/>
                  </w:divBdr>
                  <w:divsChild>
                    <w:div w:id="1224676570">
                      <w:marLeft w:val="0"/>
                      <w:marRight w:val="0"/>
                      <w:marTop w:val="0"/>
                      <w:marBottom w:val="0"/>
                      <w:divBdr>
                        <w:top w:val="none" w:sz="0" w:space="0" w:color="auto"/>
                        <w:left w:val="none" w:sz="0" w:space="0" w:color="auto"/>
                        <w:bottom w:val="none" w:sz="0" w:space="0" w:color="auto"/>
                        <w:right w:val="none" w:sz="0" w:space="0" w:color="auto"/>
                      </w:divBdr>
                    </w:div>
                  </w:divsChild>
                </w:div>
                <w:div w:id="1948462385">
                  <w:marLeft w:val="0"/>
                  <w:marRight w:val="0"/>
                  <w:marTop w:val="0"/>
                  <w:marBottom w:val="0"/>
                  <w:divBdr>
                    <w:top w:val="none" w:sz="0" w:space="0" w:color="auto"/>
                    <w:left w:val="none" w:sz="0" w:space="0" w:color="auto"/>
                    <w:bottom w:val="none" w:sz="0" w:space="0" w:color="auto"/>
                    <w:right w:val="none" w:sz="0" w:space="0" w:color="auto"/>
                  </w:divBdr>
                  <w:divsChild>
                    <w:div w:id="2082368529">
                      <w:marLeft w:val="0"/>
                      <w:marRight w:val="0"/>
                      <w:marTop w:val="0"/>
                      <w:marBottom w:val="0"/>
                      <w:divBdr>
                        <w:top w:val="none" w:sz="0" w:space="0" w:color="auto"/>
                        <w:left w:val="none" w:sz="0" w:space="0" w:color="auto"/>
                        <w:bottom w:val="none" w:sz="0" w:space="0" w:color="auto"/>
                        <w:right w:val="none" w:sz="0" w:space="0" w:color="auto"/>
                      </w:divBdr>
                    </w:div>
                  </w:divsChild>
                </w:div>
                <w:div w:id="2015184534">
                  <w:marLeft w:val="0"/>
                  <w:marRight w:val="0"/>
                  <w:marTop w:val="0"/>
                  <w:marBottom w:val="0"/>
                  <w:divBdr>
                    <w:top w:val="none" w:sz="0" w:space="0" w:color="auto"/>
                    <w:left w:val="none" w:sz="0" w:space="0" w:color="auto"/>
                    <w:bottom w:val="none" w:sz="0" w:space="0" w:color="auto"/>
                    <w:right w:val="none" w:sz="0" w:space="0" w:color="auto"/>
                  </w:divBdr>
                  <w:divsChild>
                    <w:div w:id="1083990446">
                      <w:marLeft w:val="0"/>
                      <w:marRight w:val="0"/>
                      <w:marTop w:val="0"/>
                      <w:marBottom w:val="0"/>
                      <w:divBdr>
                        <w:top w:val="none" w:sz="0" w:space="0" w:color="auto"/>
                        <w:left w:val="none" w:sz="0" w:space="0" w:color="auto"/>
                        <w:bottom w:val="none" w:sz="0" w:space="0" w:color="auto"/>
                        <w:right w:val="none" w:sz="0" w:space="0" w:color="auto"/>
                      </w:divBdr>
                    </w:div>
                  </w:divsChild>
                </w:div>
                <w:div w:id="2039351795">
                  <w:marLeft w:val="0"/>
                  <w:marRight w:val="0"/>
                  <w:marTop w:val="0"/>
                  <w:marBottom w:val="0"/>
                  <w:divBdr>
                    <w:top w:val="none" w:sz="0" w:space="0" w:color="auto"/>
                    <w:left w:val="none" w:sz="0" w:space="0" w:color="auto"/>
                    <w:bottom w:val="none" w:sz="0" w:space="0" w:color="auto"/>
                    <w:right w:val="none" w:sz="0" w:space="0" w:color="auto"/>
                  </w:divBdr>
                  <w:divsChild>
                    <w:div w:id="1033728511">
                      <w:marLeft w:val="0"/>
                      <w:marRight w:val="0"/>
                      <w:marTop w:val="0"/>
                      <w:marBottom w:val="0"/>
                      <w:divBdr>
                        <w:top w:val="none" w:sz="0" w:space="0" w:color="auto"/>
                        <w:left w:val="none" w:sz="0" w:space="0" w:color="auto"/>
                        <w:bottom w:val="none" w:sz="0" w:space="0" w:color="auto"/>
                        <w:right w:val="none" w:sz="0" w:space="0" w:color="auto"/>
                      </w:divBdr>
                    </w:div>
                  </w:divsChild>
                </w:div>
                <w:div w:id="2061202156">
                  <w:marLeft w:val="0"/>
                  <w:marRight w:val="0"/>
                  <w:marTop w:val="0"/>
                  <w:marBottom w:val="0"/>
                  <w:divBdr>
                    <w:top w:val="none" w:sz="0" w:space="0" w:color="auto"/>
                    <w:left w:val="none" w:sz="0" w:space="0" w:color="auto"/>
                    <w:bottom w:val="none" w:sz="0" w:space="0" w:color="auto"/>
                    <w:right w:val="none" w:sz="0" w:space="0" w:color="auto"/>
                  </w:divBdr>
                  <w:divsChild>
                    <w:div w:id="65440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231051">
          <w:marLeft w:val="0"/>
          <w:marRight w:val="0"/>
          <w:marTop w:val="0"/>
          <w:marBottom w:val="0"/>
          <w:divBdr>
            <w:top w:val="none" w:sz="0" w:space="0" w:color="auto"/>
            <w:left w:val="none" w:sz="0" w:space="0" w:color="auto"/>
            <w:bottom w:val="none" w:sz="0" w:space="0" w:color="auto"/>
            <w:right w:val="none" w:sz="0" w:space="0" w:color="auto"/>
          </w:divBdr>
        </w:div>
        <w:div w:id="1154377814">
          <w:marLeft w:val="0"/>
          <w:marRight w:val="0"/>
          <w:marTop w:val="0"/>
          <w:marBottom w:val="0"/>
          <w:divBdr>
            <w:top w:val="none" w:sz="0" w:space="0" w:color="auto"/>
            <w:left w:val="none" w:sz="0" w:space="0" w:color="auto"/>
            <w:bottom w:val="none" w:sz="0" w:space="0" w:color="auto"/>
            <w:right w:val="none" w:sz="0" w:space="0" w:color="auto"/>
          </w:divBdr>
          <w:divsChild>
            <w:div w:id="104470836">
              <w:marLeft w:val="0"/>
              <w:marRight w:val="0"/>
              <w:marTop w:val="0"/>
              <w:marBottom w:val="0"/>
              <w:divBdr>
                <w:top w:val="none" w:sz="0" w:space="0" w:color="auto"/>
                <w:left w:val="none" w:sz="0" w:space="0" w:color="auto"/>
                <w:bottom w:val="none" w:sz="0" w:space="0" w:color="auto"/>
                <w:right w:val="none" w:sz="0" w:space="0" w:color="auto"/>
              </w:divBdr>
            </w:div>
            <w:div w:id="657075228">
              <w:marLeft w:val="0"/>
              <w:marRight w:val="0"/>
              <w:marTop w:val="0"/>
              <w:marBottom w:val="0"/>
              <w:divBdr>
                <w:top w:val="none" w:sz="0" w:space="0" w:color="auto"/>
                <w:left w:val="none" w:sz="0" w:space="0" w:color="auto"/>
                <w:bottom w:val="none" w:sz="0" w:space="0" w:color="auto"/>
                <w:right w:val="none" w:sz="0" w:space="0" w:color="auto"/>
              </w:divBdr>
            </w:div>
            <w:div w:id="749037091">
              <w:marLeft w:val="0"/>
              <w:marRight w:val="0"/>
              <w:marTop w:val="0"/>
              <w:marBottom w:val="0"/>
              <w:divBdr>
                <w:top w:val="none" w:sz="0" w:space="0" w:color="auto"/>
                <w:left w:val="none" w:sz="0" w:space="0" w:color="auto"/>
                <w:bottom w:val="none" w:sz="0" w:space="0" w:color="auto"/>
                <w:right w:val="none" w:sz="0" w:space="0" w:color="auto"/>
              </w:divBdr>
            </w:div>
            <w:div w:id="824053138">
              <w:marLeft w:val="0"/>
              <w:marRight w:val="0"/>
              <w:marTop w:val="0"/>
              <w:marBottom w:val="0"/>
              <w:divBdr>
                <w:top w:val="none" w:sz="0" w:space="0" w:color="auto"/>
                <w:left w:val="none" w:sz="0" w:space="0" w:color="auto"/>
                <w:bottom w:val="none" w:sz="0" w:space="0" w:color="auto"/>
                <w:right w:val="none" w:sz="0" w:space="0" w:color="auto"/>
              </w:divBdr>
            </w:div>
            <w:div w:id="1004939508">
              <w:marLeft w:val="0"/>
              <w:marRight w:val="0"/>
              <w:marTop w:val="0"/>
              <w:marBottom w:val="0"/>
              <w:divBdr>
                <w:top w:val="none" w:sz="0" w:space="0" w:color="auto"/>
                <w:left w:val="none" w:sz="0" w:space="0" w:color="auto"/>
                <w:bottom w:val="none" w:sz="0" w:space="0" w:color="auto"/>
                <w:right w:val="none" w:sz="0" w:space="0" w:color="auto"/>
              </w:divBdr>
            </w:div>
            <w:div w:id="1119685951">
              <w:marLeft w:val="0"/>
              <w:marRight w:val="0"/>
              <w:marTop w:val="0"/>
              <w:marBottom w:val="0"/>
              <w:divBdr>
                <w:top w:val="none" w:sz="0" w:space="0" w:color="auto"/>
                <w:left w:val="none" w:sz="0" w:space="0" w:color="auto"/>
                <w:bottom w:val="none" w:sz="0" w:space="0" w:color="auto"/>
                <w:right w:val="none" w:sz="0" w:space="0" w:color="auto"/>
              </w:divBdr>
            </w:div>
            <w:div w:id="1280146510">
              <w:marLeft w:val="0"/>
              <w:marRight w:val="0"/>
              <w:marTop w:val="0"/>
              <w:marBottom w:val="0"/>
              <w:divBdr>
                <w:top w:val="none" w:sz="0" w:space="0" w:color="auto"/>
                <w:left w:val="none" w:sz="0" w:space="0" w:color="auto"/>
                <w:bottom w:val="none" w:sz="0" w:space="0" w:color="auto"/>
                <w:right w:val="none" w:sz="0" w:space="0" w:color="auto"/>
              </w:divBdr>
            </w:div>
            <w:div w:id="1324896466">
              <w:marLeft w:val="0"/>
              <w:marRight w:val="0"/>
              <w:marTop w:val="0"/>
              <w:marBottom w:val="0"/>
              <w:divBdr>
                <w:top w:val="none" w:sz="0" w:space="0" w:color="auto"/>
                <w:left w:val="none" w:sz="0" w:space="0" w:color="auto"/>
                <w:bottom w:val="none" w:sz="0" w:space="0" w:color="auto"/>
                <w:right w:val="none" w:sz="0" w:space="0" w:color="auto"/>
              </w:divBdr>
            </w:div>
            <w:div w:id="1451313160">
              <w:marLeft w:val="0"/>
              <w:marRight w:val="0"/>
              <w:marTop w:val="0"/>
              <w:marBottom w:val="0"/>
              <w:divBdr>
                <w:top w:val="none" w:sz="0" w:space="0" w:color="auto"/>
                <w:left w:val="none" w:sz="0" w:space="0" w:color="auto"/>
                <w:bottom w:val="none" w:sz="0" w:space="0" w:color="auto"/>
                <w:right w:val="none" w:sz="0" w:space="0" w:color="auto"/>
              </w:divBdr>
            </w:div>
            <w:div w:id="1537741851">
              <w:marLeft w:val="0"/>
              <w:marRight w:val="0"/>
              <w:marTop w:val="0"/>
              <w:marBottom w:val="0"/>
              <w:divBdr>
                <w:top w:val="none" w:sz="0" w:space="0" w:color="auto"/>
                <w:left w:val="none" w:sz="0" w:space="0" w:color="auto"/>
                <w:bottom w:val="none" w:sz="0" w:space="0" w:color="auto"/>
                <w:right w:val="none" w:sz="0" w:space="0" w:color="auto"/>
              </w:divBdr>
            </w:div>
            <w:div w:id="1676878783">
              <w:marLeft w:val="0"/>
              <w:marRight w:val="0"/>
              <w:marTop w:val="0"/>
              <w:marBottom w:val="0"/>
              <w:divBdr>
                <w:top w:val="none" w:sz="0" w:space="0" w:color="auto"/>
                <w:left w:val="none" w:sz="0" w:space="0" w:color="auto"/>
                <w:bottom w:val="none" w:sz="0" w:space="0" w:color="auto"/>
                <w:right w:val="none" w:sz="0" w:space="0" w:color="auto"/>
              </w:divBdr>
            </w:div>
            <w:div w:id="2091854509">
              <w:marLeft w:val="0"/>
              <w:marRight w:val="0"/>
              <w:marTop w:val="0"/>
              <w:marBottom w:val="0"/>
              <w:divBdr>
                <w:top w:val="none" w:sz="0" w:space="0" w:color="auto"/>
                <w:left w:val="none" w:sz="0" w:space="0" w:color="auto"/>
                <w:bottom w:val="none" w:sz="0" w:space="0" w:color="auto"/>
                <w:right w:val="none" w:sz="0" w:space="0" w:color="auto"/>
              </w:divBdr>
            </w:div>
          </w:divsChild>
        </w:div>
        <w:div w:id="1201087405">
          <w:marLeft w:val="0"/>
          <w:marRight w:val="0"/>
          <w:marTop w:val="0"/>
          <w:marBottom w:val="0"/>
          <w:divBdr>
            <w:top w:val="none" w:sz="0" w:space="0" w:color="auto"/>
            <w:left w:val="none" w:sz="0" w:space="0" w:color="auto"/>
            <w:bottom w:val="none" w:sz="0" w:space="0" w:color="auto"/>
            <w:right w:val="none" w:sz="0" w:space="0" w:color="auto"/>
          </w:divBdr>
        </w:div>
        <w:div w:id="1562247565">
          <w:marLeft w:val="0"/>
          <w:marRight w:val="0"/>
          <w:marTop w:val="0"/>
          <w:marBottom w:val="0"/>
          <w:divBdr>
            <w:top w:val="none" w:sz="0" w:space="0" w:color="auto"/>
            <w:left w:val="none" w:sz="0" w:space="0" w:color="auto"/>
            <w:bottom w:val="none" w:sz="0" w:space="0" w:color="auto"/>
            <w:right w:val="none" w:sz="0" w:space="0" w:color="auto"/>
          </w:divBdr>
        </w:div>
        <w:div w:id="1600409541">
          <w:marLeft w:val="0"/>
          <w:marRight w:val="0"/>
          <w:marTop w:val="0"/>
          <w:marBottom w:val="0"/>
          <w:divBdr>
            <w:top w:val="none" w:sz="0" w:space="0" w:color="auto"/>
            <w:left w:val="none" w:sz="0" w:space="0" w:color="auto"/>
            <w:bottom w:val="none" w:sz="0" w:space="0" w:color="auto"/>
            <w:right w:val="none" w:sz="0" w:space="0" w:color="auto"/>
          </w:divBdr>
          <w:divsChild>
            <w:div w:id="838809469">
              <w:marLeft w:val="0"/>
              <w:marRight w:val="0"/>
              <w:marTop w:val="30"/>
              <w:marBottom w:val="30"/>
              <w:divBdr>
                <w:top w:val="none" w:sz="0" w:space="0" w:color="auto"/>
                <w:left w:val="none" w:sz="0" w:space="0" w:color="auto"/>
                <w:bottom w:val="none" w:sz="0" w:space="0" w:color="auto"/>
                <w:right w:val="none" w:sz="0" w:space="0" w:color="auto"/>
              </w:divBdr>
              <w:divsChild>
                <w:div w:id="70977250">
                  <w:marLeft w:val="0"/>
                  <w:marRight w:val="0"/>
                  <w:marTop w:val="0"/>
                  <w:marBottom w:val="0"/>
                  <w:divBdr>
                    <w:top w:val="none" w:sz="0" w:space="0" w:color="auto"/>
                    <w:left w:val="none" w:sz="0" w:space="0" w:color="auto"/>
                    <w:bottom w:val="none" w:sz="0" w:space="0" w:color="auto"/>
                    <w:right w:val="none" w:sz="0" w:space="0" w:color="auto"/>
                  </w:divBdr>
                  <w:divsChild>
                    <w:div w:id="1155075366">
                      <w:marLeft w:val="0"/>
                      <w:marRight w:val="0"/>
                      <w:marTop w:val="0"/>
                      <w:marBottom w:val="0"/>
                      <w:divBdr>
                        <w:top w:val="none" w:sz="0" w:space="0" w:color="auto"/>
                        <w:left w:val="none" w:sz="0" w:space="0" w:color="auto"/>
                        <w:bottom w:val="none" w:sz="0" w:space="0" w:color="auto"/>
                        <w:right w:val="none" w:sz="0" w:space="0" w:color="auto"/>
                      </w:divBdr>
                    </w:div>
                  </w:divsChild>
                </w:div>
                <w:div w:id="331220934">
                  <w:marLeft w:val="0"/>
                  <w:marRight w:val="0"/>
                  <w:marTop w:val="0"/>
                  <w:marBottom w:val="0"/>
                  <w:divBdr>
                    <w:top w:val="none" w:sz="0" w:space="0" w:color="auto"/>
                    <w:left w:val="none" w:sz="0" w:space="0" w:color="auto"/>
                    <w:bottom w:val="none" w:sz="0" w:space="0" w:color="auto"/>
                    <w:right w:val="none" w:sz="0" w:space="0" w:color="auto"/>
                  </w:divBdr>
                  <w:divsChild>
                    <w:div w:id="1501000259">
                      <w:marLeft w:val="0"/>
                      <w:marRight w:val="0"/>
                      <w:marTop w:val="0"/>
                      <w:marBottom w:val="0"/>
                      <w:divBdr>
                        <w:top w:val="none" w:sz="0" w:space="0" w:color="auto"/>
                        <w:left w:val="none" w:sz="0" w:space="0" w:color="auto"/>
                        <w:bottom w:val="none" w:sz="0" w:space="0" w:color="auto"/>
                        <w:right w:val="none" w:sz="0" w:space="0" w:color="auto"/>
                      </w:divBdr>
                    </w:div>
                  </w:divsChild>
                </w:div>
                <w:div w:id="335688602">
                  <w:marLeft w:val="0"/>
                  <w:marRight w:val="0"/>
                  <w:marTop w:val="0"/>
                  <w:marBottom w:val="0"/>
                  <w:divBdr>
                    <w:top w:val="none" w:sz="0" w:space="0" w:color="auto"/>
                    <w:left w:val="none" w:sz="0" w:space="0" w:color="auto"/>
                    <w:bottom w:val="none" w:sz="0" w:space="0" w:color="auto"/>
                    <w:right w:val="none" w:sz="0" w:space="0" w:color="auto"/>
                  </w:divBdr>
                  <w:divsChild>
                    <w:div w:id="685331272">
                      <w:marLeft w:val="0"/>
                      <w:marRight w:val="0"/>
                      <w:marTop w:val="0"/>
                      <w:marBottom w:val="0"/>
                      <w:divBdr>
                        <w:top w:val="none" w:sz="0" w:space="0" w:color="auto"/>
                        <w:left w:val="none" w:sz="0" w:space="0" w:color="auto"/>
                        <w:bottom w:val="none" w:sz="0" w:space="0" w:color="auto"/>
                        <w:right w:val="none" w:sz="0" w:space="0" w:color="auto"/>
                      </w:divBdr>
                    </w:div>
                  </w:divsChild>
                </w:div>
                <w:div w:id="438525766">
                  <w:marLeft w:val="0"/>
                  <w:marRight w:val="0"/>
                  <w:marTop w:val="0"/>
                  <w:marBottom w:val="0"/>
                  <w:divBdr>
                    <w:top w:val="none" w:sz="0" w:space="0" w:color="auto"/>
                    <w:left w:val="none" w:sz="0" w:space="0" w:color="auto"/>
                    <w:bottom w:val="none" w:sz="0" w:space="0" w:color="auto"/>
                    <w:right w:val="none" w:sz="0" w:space="0" w:color="auto"/>
                  </w:divBdr>
                  <w:divsChild>
                    <w:div w:id="1295795692">
                      <w:marLeft w:val="0"/>
                      <w:marRight w:val="0"/>
                      <w:marTop w:val="0"/>
                      <w:marBottom w:val="0"/>
                      <w:divBdr>
                        <w:top w:val="none" w:sz="0" w:space="0" w:color="auto"/>
                        <w:left w:val="none" w:sz="0" w:space="0" w:color="auto"/>
                        <w:bottom w:val="none" w:sz="0" w:space="0" w:color="auto"/>
                        <w:right w:val="none" w:sz="0" w:space="0" w:color="auto"/>
                      </w:divBdr>
                    </w:div>
                  </w:divsChild>
                </w:div>
                <w:div w:id="869031453">
                  <w:marLeft w:val="0"/>
                  <w:marRight w:val="0"/>
                  <w:marTop w:val="0"/>
                  <w:marBottom w:val="0"/>
                  <w:divBdr>
                    <w:top w:val="none" w:sz="0" w:space="0" w:color="auto"/>
                    <w:left w:val="none" w:sz="0" w:space="0" w:color="auto"/>
                    <w:bottom w:val="none" w:sz="0" w:space="0" w:color="auto"/>
                    <w:right w:val="none" w:sz="0" w:space="0" w:color="auto"/>
                  </w:divBdr>
                  <w:divsChild>
                    <w:div w:id="1173764802">
                      <w:marLeft w:val="0"/>
                      <w:marRight w:val="0"/>
                      <w:marTop w:val="0"/>
                      <w:marBottom w:val="0"/>
                      <w:divBdr>
                        <w:top w:val="none" w:sz="0" w:space="0" w:color="auto"/>
                        <w:left w:val="none" w:sz="0" w:space="0" w:color="auto"/>
                        <w:bottom w:val="none" w:sz="0" w:space="0" w:color="auto"/>
                        <w:right w:val="none" w:sz="0" w:space="0" w:color="auto"/>
                      </w:divBdr>
                    </w:div>
                  </w:divsChild>
                </w:div>
                <w:div w:id="1066682074">
                  <w:marLeft w:val="0"/>
                  <w:marRight w:val="0"/>
                  <w:marTop w:val="0"/>
                  <w:marBottom w:val="0"/>
                  <w:divBdr>
                    <w:top w:val="none" w:sz="0" w:space="0" w:color="auto"/>
                    <w:left w:val="none" w:sz="0" w:space="0" w:color="auto"/>
                    <w:bottom w:val="none" w:sz="0" w:space="0" w:color="auto"/>
                    <w:right w:val="none" w:sz="0" w:space="0" w:color="auto"/>
                  </w:divBdr>
                  <w:divsChild>
                    <w:div w:id="923539259">
                      <w:marLeft w:val="0"/>
                      <w:marRight w:val="0"/>
                      <w:marTop w:val="0"/>
                      <w:marBottom w:val="0"/>
                      <w:divBdr>
                        <w:top w:val="none" w:sz="0" w:space="0" w:color="auto"/>
                        <w:left w:val="none" w:sz="0" w:space="0" w:color="auto"/>
                        <w:bottom w:val="none" w:sz="0" w:space="0" w:color="auto"/>
                        <w:right w:val="none" w:sz="0" w:space="0" w:color="auto"/>
                      </w:divBdr>
                    </w:div>
                  </w:divsChild>
                </w:div>
                <w:div w:id="1129514482">
                  <w:marLeft w:val="0"/>
                  <w:marRight w:val="0"/>
                  <w:marTop w:val="0"/>
                  <w:marBottom w:val="0"/>
                  <w:divBdr>
                    <w:top w:val="none" w:sz="0" w:space="0" w:color="auto"/>
                    <w:left w:val="none" w:sz="0" w:space="0" w:color="auto"/>
                    <w:bottom w:val="none" w:sz="0" w:space="0" w:color="auto"/>
                    <w:right w:val="none" w:sz="0" w:space="0" w:color="auto"/>
                  </w:divBdr>
                  <w:divsChild>
                    <w:div w:id="1159543030">
                      <w:marLeft w:val="0"/>
                      <w:marRight w:val="0"/>
                      <w:marTop w:val="0"/>
                      <w:marBottom w:val="0"/>
                      <w:divBdr>
                        <w:top w:val="none" w:sz="0" w:space="0" w:color="auto"/>
                        <w:left w:val="none" w:sz="0" w:space="0" w:color="auto"/>
                        <w:bottom w:val="none" w:sz="0" w:space="0" w:color="auto"/>
                        <w:right w:val="none" w:sz="0" w:space="0" w:color="auto"/>
                      </w:divBdr>
                    </w:div>
                  </w:divsChild>
                </w:div>
                <w:div w:id="1643656381">
                  <w:marLeft w:val="0"/>
                  <w:marRight w:val="0"/>
                  <w:marTop w:val="0"/>
                  <w:marBottom w:val="0"/>
                  <w:divBdr>
                    <w:top w:val="none" w:sz="0" w:space="0" w:color="auto"/>
                    <w:left w:val="none" w:sz="0" w:space="0" w:color="auto"/>
                    <w:bottom w:val="none" w:sz="0" w:space="0" w:color="auto"/>
                    <w:right w:val="none" w:sz="0" w:space="0" w:color="auto"/>
                  </w:divBdr>
                  <w:divsChild>
                    <w:div w:id="760183826">
                      <w:marLeft w:val="0"/>
                      <w:marRight w:val="0"/>
                      <w:marTop w:val="0"/>
                      <w:marBottom w:val="0"/>
                      <w:divBdr>
                        <w:top w:val="none" w:sz="0" w:space="0" w:color="auto"/>
                        <w:left w:val="none" w:sz="0" w:space="0" w:color="auto"/>
                        <w:bottom w:val="none" w:sz="0" w:space="0" w:color="auto"/>
                        <w:right w:val="none" w:sz="0" w:space="0" w:color="auto"/>
                      </w:divBdr>
                    </w:div>
                  </w:divsChild>
                </w:div>
                <w:div w:id="1843624730">
                  <w:marLeft w:val="0"/>
                  <w:marRight w:val="0"/>
                  <w:marTop w:val="0"/>
                  <w:marBottom w:val="0"/>
                  <w:divBdr>
                    <w:top w:val="none" w:sz="0" w:space="0" w:color="auto"/>
                    <w:left w:val="none" w:sz="0" w:space="0" w:color="auto"/>
                    <w:bottom w:val="none" w:sz="0" w:space="0" w:color="auto"/>
                    <w:right w:val="none" w:sz="0" w:space="0" w:color="auto"/>
                  </w:divBdr>
                  <w:divsChild>
                    <w:div w:id="509376373">
                      <w:marLeft w:val="0"/>
                      <w:marRight w:val="0"/>
                      <w:marTop w:val="0"/>
                      <w:marBottom w:val="0"/>
                      <w:divBdr>
                        <w:top w:val="none" w:sz="0" w:space="0" w:color="auto"/>
                        <w:left w:val="none" w:sz="0" w:space="0" w:color="auto"/>
                        <w:bottom w:val="none" w:sz="0" w:space="0" w:color="auto"/>
                        <w:right w:val="none" w:sz="0" w:space="0" w:color="auto"/>
                      </w:divBdr>
                    </w:div>
                  </w:divsChild>
                </w:div>
                <w:div w:id="2074351696">
                  <w:marLeft w:val="0"/>
                  <w:marRight w:val="0"/>
                  <w:marTop w:val="0"/>
                  <w:marBottom w:val="0"/>
                  <w:divBdr>
                    <w:top w:val="none" w:sz="0" w:space="0" w:color="auto"/>
                    <w:left w:val="none" w:sz="0" w:space="0" w:color="auto"/>
                    <w:bottom w:val="none" w:sz="0" w:space="0" w:color="auto"/>
                    <w:right w:val="none" w:sz="0" w:space="0" w:color="auto"/>
                  </w:divBdr>
                  <w:divsChild>
                    <w:div w:id="792098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560078">
          <w:marLeft w:val="0"/>
          <w:marRight w:val="0"/>
          <w:marTop w:val="0"/>
          <w:marBottom w:val="0"/>
          <w:divBdr>
            <w:top w:val="none" w:sz="0" w:space="0" w:color="auto"/>
            <w:left w:val="none" w:sz="0" w:space="0" w:color="auto"/>
            <w:bottom w:val="none" w:sz="0" w:space="0" w:color="auto"/>
            <w:right w:val="none" w:sz="0" w:space="0" w:color="auto"/>
          </w:divBdr>
          <w:divsChild>
            <w:div w:id="1535577843">
              <w:marLeft w:val="0"/>
              <w:marRight w:val="0"/>
              <w:marTop w:val="30"/>
              <w:marBottom w:val="30"/>
              <w:divBdr>
                <w:top w:val="none" w:sz="0" w:space="0" w:color="auto"/>
                <w:left w:val="none" w:sz="0" w:space="0" w:color="auto"/>
                <w:bottom w:val="none" w:sz="0" w:space="0" w:color="auto"/>
                <w:right w:val="none" w:sz="0" w:space="0" w:color="auto"/>
              </w:divBdr>
              <w:divsChild>
                <w:div w:id="25371875">
                  <w:marLeft w:val="0"/>
                  <w:marRight w:val="0"/>
                  <w:marTop w:val="0"/>
                  <w:marBottom w:val="0"/>
                  <w:divBdr>
                    <w:top w:val="none" w:sz="0" w:space="0" w:color="auto"/>
                    <w:left w:val="none" w:sz="0" w:space="0" w:color="auto"/>
                    <w:bottom w:val="none" w:sz="0" w:space="0" w:color="auto"/>
                    <w:right w:val="none" w:sz="0" w:space="0" w:color="auto"/>
                  </w:divBdr>
                  <w:divsChild>
                    <w:div w:id="313031528">
                      <w:marLeft w:val="0"/>
                      <w:marRight w:val="0"/>
                      <w:marTop w:val="0"/>
                      <w:marBottom w:val="0"/>
                      <w:divBdr>
                        <w:top w:val="none" w:sz="0" w:space="0" w:color="auto"/>
                        <w:left w:val="none" w:sz="0" w:space="0" w:color="auto"/>
                        <w:bottom w:val="none" w:sz="0" w:space="0" w:color="auto"/>
                        <w:right w:val="none" w:sz="0" w:space="0" w:color="auto"/>
                      </w:divBdr>
                    </w:div>
                  </w:divsChild>
                </w:div>
                <w:div w:id="119691513">
                  <w:marLeft w:val="0"/>
                  <w:marRight w:val="0"/>
                  <w:marTop w:val="0"/>
                  <w:marBottom w:val="0"/>
                  <w:divBdr>
                    <w:top w:val="none" w:sz="0" w:space="0" w:color="auto"/>
                    <w:left w:val="none" w:sz="0" w:space="0" w:color="auto"/>
                    <w:bottom w:val="none" w:sz="0" w:space="0" w:color="auto"/>
                    <w:right w:val="none" w:sz="0" w:space="0" w:color="auto"/>
                  </w:divBdr>
                  <w:divsChild>
                    <w:div w:id="1555895511">
                      <w:marLeft w:val="0"/>
                      <w:marRight w:val="0"/>
                      <w:marTop w:val="0"/>
                      <w:marBottom w:val="0"/>
                      <w:divBdr>
                        <w:top w:val="none" w:sz="0" w:space="0" w:color="auto"/>
                        <w:left w:val="none" w:sz="0" w:space="0" w:color="auto"/>
                        <w:bottom w:val="none" w:sz="0" w:space="0" w:color="auto"/>
                        <w:right w:val="none" w:sz="0" w:space="0" w:color="auto"/>
                      </w:divBdr>
                    </w:div>
                  </w:divsChild>
                </w:div>
                <w:div w:id="128283284">
                  <w:marLeft w:val="0"/>
                  <w:marRight w:val="0"/>
                  <w:marTop w:val="0"/>
                  <w:marBottom w:val="0"/>
                  <w:divBdr>
                    <w:top w:val="none" w:sz="0" w:space="0" w:color="auto"/>
                    <w:left w:val="none" w:sz="0" w:space="0" w:color="auto"/>
                    <w:bottom w:val="none" w:sz="0" w:space="0" w:color="auto"/>
                    <w:right w:val="none" w:sz="0" w:space="0" w:color="auto"/>
                  </w:divBdr>
                  <w:divsChild>
                    <w:div w:id="1131168452">
                      <w:marLeft w:val="0"/>
                      <w:marRight w:val="0"/>
                      <w:marTop w:val="0"/>
                      <w:marBottom w:val="0"/>
                      <w:divBdr>
                        <w:top w:val="none" w:sz="0" w:space="0" w:color="auto"/>
                        <w:left w:val="none" w:sz="0" w:space="0" w:color="auto"/>
                        <w:bottom w:val="none" w:sz="0" w:space="0" w:color="auto"/>
                        <w:right w:val="none" w:sz="0" w:space="0" w:color="auto"/>
                      </w:divBdr>
                    </w:div>
                  </w:divsChild>
                </w:div>
                <w:div w:id="255142435">
                  <w:marLeft w:val="0"/>
                  <w:marRight w:val="0"/>
                  <w:marTop w:val="0"/>
                  <w:marBottom w:val="0"/>
                  <w:divBdr>
                    <w:top w:val="none" w:sz="0" w:space="0" w:color="auto"/>
                    <w:left w:val="none" w:sz="0" w:space="0" w:color="auto"/>
                    <w:bottom w:val="none" w:sz="0" w:space="0" w:color="auto"/>
                    <w:right w:val="none" w:sz="0" w:space="0" w:color="auto"/>
                  </w:divBdr>
                  <w:divsChild>
                    <w:div w:id="1374380803">
                      <w:marLeft w:val="0"/>
                      <w:marRight w:val="0"/>
                      <w:marTop w:val="0"/>
                      <w:marBottom w:val="0"/>
                      <w:divBdr>
                        <w:top w:val="none" w:sz="0" w:space="0" w:color="auto"/>
                        <w:left w:val="none" w:sz="0" w:space="0" w:color="auto"/>
                        <w:bottom w:val="none" w:sz="0" w:space="0" w:color="auto"/>
                        <w:right w:val="none" w:sz="0" w:space="0" w:color="auto"/>
                      </w:divBdr>
                    </w:div>
                  </w:divsChild>
                </w:div>
                <w:div w:id="289433587">
                  <w:marLeft w:val="0"/>
                  <w:marRight w:val="0"/>
                  <w:marTop w:val="0"/>
                  <w:marBottom w:val="0"/>
                  <w:divBdr>
                    <w:top w:val="none" w:sz="0" w:space="0" w:color="auto"/>
                    <w:left w:val="none" w:sz="0" w:space="0" w:color="auto"/>
                    <w:bottom w:val="none" w:sz="0" w:space="0" w:color="auto"/>
                    <w:right w:val="none" w:sz="0" w:space="0" w:color="auto"/>
                  </w:divBdr>
                  <w:divsChild>
                    <w:div w:id="847064661">
                      <w:marLeft w:val="0"/>
                      <w:marRight w:val="0"/>
                      <w:marTop w:val="0"/>
                      <w:marBottom w:val="0"/>
                      <w:divBdr>
                        <w:top w:val="none" w:sz="0" w:space="0" w:color="auto"/>
                        <w:left w:val="none" w:sz="0" w:space="0" w:color="auto"/>
                        <w:bottom w:val="none" w:sz="0" w:space="0" w:color="auto"/>
                        <w:right w:val="none" w:sz="0" w:space="0" w:color="auto"/>
                      </w:divBdr>
                    </w:div>
                  </w:divsChild>
                </w:div>
                <w:div w:id="298849842">
                  <w:marLeft w:val="0"/>
                  <w:marRight w:val="0"/>
                  <w:marTop w:val="0"/>
                  <w:marBottom w:val="0"/>
                  <w:divBdr>
                    <w:top w:val="none" w:sz="0" w:space="0" w:color="auto"/>
                    <w:left w:val="none" w:sz="0" w:space="0" w:color="auto"/>
                    <w:bottom w:val="none" w:sz="0" w:space="0" w:color="auto"/>
                    <w:right w:val="none" w:sz="0" w:space="0" w:color="auto"/>
                  </w:divBdr>
                  <w:divsChild>
                    <w:div w:id="1191649599">
                      <w:marLeft w:val="0"/>
                      <w:marRight w:val="0"/>
                      <w:marTop w:val="0"/>
                      <w:marBottom w:val="0"/>
                      <w:divBdr>
                        <w:top w:val="none" w:sz="0" w:space="0" w:color="auto"/>
                        <w:left w:val="none" w:sz="0" w:space="0" w:color="auto"/>
                        <w:bottom w:val="none" w:sz="0" w:space="0" w:color="auto"/>
                        <w:right w:val="none" w:sz="0" w:space="0" w:color="auto"/>
                      </w:divBdr>
                    </w:div>
                  </w:divsChild>
                </w:div>
                <w:div w:id="310214066">
                  <w:marLeft w:val="0"/>
                  <w:marRight w:val="0"/>
                  <w:marTop w:val="0"/>
                  <w:marBottom w:val="0"/>
                  <w:divBdr>
                    <w:top w:val="none" w:sz="0" w:space="0" w:color="auto"/>
                    <w:left w:val="none" w:sz="0" w:space="0" w:color="auto"/>
                    <w:bottom w:val="none" w:sz="0" w:space="0" w:color="auto"/>
                    <w:right w:val="none" w:sz="0" w:space="0" w:color="auto"/>
                  </w:divBdr>
                  <w:divsChild>
                    <w:div w:id="671762587">
                      <w:marLeft w:val="0"/>
                      <w:marRight w:val="0"/>
                      <w:marTop w:val="0"/>
                      <w:marBottom w:val="0"/>
                      <w:divBdr>
                        <w:top w:val="none" w:sz="0" w:space="0" w:color="auto"/>
                        <w:left w:val="none" w:sz="0" w:space="0" w:color="auto"/>
                        <w:bottom w:val="none" w:sz="0" w:space="0" w:color="auto"/>
                        <w:right w:val="none" w:sz="0" w:space="0" w:color="auto"/>
                      </w:divBdr>
                    </w:div>
                  </w:divsChild>
                </w:div>
                <w:div w:id="312493252">
                  <w:marLeft w:val="0"/>
                  <w:marRight w:val="0"/>
                  <w:marTop w:val="0"/>
                  <w:marBottom w:val="0"/>
                  <w:divBdr>
                    <w:top w:val="none" w:sz="0" w:space="0" w:color="auto"/>
                    <w:left w:val="none" w:sz="0" w:space="0" w:color="auto"/>
                    <w:bottom w:val="none" w:sz="0" w:space="0" w:color="auto"/>
                    <w:right w:val="none" w:sz="0" w:space="0" w:color="auto"/>
                  </w:divBdr>
                  <w:divsChild>
                    <w:div w:id="1933511985">
                      <w:marLeft w:val="0"/>
                      <w:marRight w:val="0"/>
                      <w:marTop w:val="0"/>
                      <w:marBottom w:val="0"/>
                      <w:divBdr>
                        <w:top w:val="none" w:sz="0" w:space="0" w:color="auto"/>
                        <w:left w:val="none" w:sz="0" w:space="0" w:color="auto"/>
                        <w:bottom w:val="none" w:sz="0" w:space="0" w:color="auto"/>
                        <w:right w:val="none" w:sz="0" w:space="0" w:color="auto"/>
                      </w:divBdr>
                    </w:div>
                  </w:divsChild>
                </w:div>
                <w:div w:id="474487779">
                  <w:marLeft w:val="0"/>
                  <w:marRight w:val="0"/>
                  <w:marTop w:val="0"/>
                  <w:marBottom w:val="0"/>
                  <w:divBdr>
                    <w:top w:val="none" w:sz="0" w:space="0" w:color="auto"/>
                    <w:left w:val="none" w:sz="0" w:space="0" w:color="auto"/>
                    <w:bottom w:val="none" w:sz="0" w:space="0" w:color="auto"/>
                    <w:right w:val="none" w:sz="0" w:space="0" w:color="auto"/>
                  </w:divBdr>
                  <w:divsChild>
                    <w:div w:id="534538635">
                      <w:marLeft w:val="0"/>
                      <w:marRight w:val="0"/>
                      <w:marTop w:val="0"/>
                      <w:marBottom w:val="0"/>
                      <w:divBdr>
                        <w:top w:val="none" w:sz="0" w:space="0" w:color="auto"/>
                        <w:left w:val="none" w:sz="0" w:space="0" w:color="auto"/>
                        <w:bottom w:val="none" w:sz="0" w:space="0" w:color="auto"/>
                        <w:right w:val="none" w:sz="0" w:space="0" w:color="auto"/>
                      </w:divBdr>
                    </w:div>
                  </w:divsChild>
                </w:div>
                <w:div w:id="489491498">
                  <w:marLeft w:val="0"/>
                  <w:marRight w:val="0"/>
                  <w:marTop w:val="0"/>
                  <w:marBottom w:val="0"/>
                  <w:divBdr>
                    <w:top w:val="none" w:sz="0" w:space="0" w:color="auto"/>
                    <w:left w:val="none" w:sz="0" w:space="0" w:color="auto"/>
                    <w:bottom w:val="none" w:sz="0" w:space="0" w:color="auto"/>
                    <w:right w:val="none" w:sz="0" w:space="0" w:color="auto"/>
                  </w:divBdr>
                  <w:divsChild>
                    <w:div w:id="2127578491">
                      <w:marLeft w:val="0"/>
                      <w:marRight w:val="0"/>
                      <w:marTop w:val="0"/>
                      <w:marBottom w:val="0"/>
                      <w:divBdr>
                        <w:top w:val="none" w:sz="0" w:space="0" w:color="auto"/>
                        <w:left w:val="none" w:sz="0" w:space="0" w:color="auto"/>
                        <w:bottom w:val="none" w:sz="0" w:space="0" w:color="auto"/>
                        <w:right w:val="none" w:sz="0" w:space="0" w:color="auto"/>
                      </w:divBdr>
                    </w:div>
                  </w:divsChild>
                </w:div>
                <w:div w:id="550270158">
                  <w:marLeft w:val="0"/>
                  <w:marRight w:val="0"/>
                  <w:marTop w:val="0"/>
                  <w:marBottom w:val="0"/>
                  <w:divBdr>
                    <w:top w:val="none" w:sz="0" w:space="0" w:color="auto"/>
                    <w:left w:val="none" w:sz="0" w:space="0" w:color="auto"/>
                    <w:bottom w:val="none" w:sz="0" w:space="0" w:color="auto"/>
                    <w:right w:val="none" w:sz="0" w:space="0" w:color="auto"/>
                  </w:divBdr>
                  <w:divsChild>
                    <w:div w:id="1349016623">
                      <w:marLeft w:val="0"/>
                      <w:marRight w:val="0"/>
                      <w:marTop w:val="0"/>
                      <w:marBottom w:val="0"/>
                      <w:divBdr>
                        <w:top w:val="none" w:sz="0" w:space="0" w:color="auto"/>
                        <w:left w:val="none" w:sz="0" w:space="0" w:color="auto"/>
                        <w:bottom w:val="none" w:sz="0" w:space="0" w:color="auto"/>
                        <w:right w:val="none" w:sz="0" w:space="0" w:color="auto"/>
                      </w:divBdr>
                    </w:div>
                  </w:divsChild>
                </w:div>
                <w:div w:id="771752956">
                  <w:marLeft w:val="0"/>
                  <w:marRight w:val="0"/>
                  <w:marTop w:val="0"/>
                  <w:marBottom w:val="0"/>
                  <w:divBdr>
                    <w:top w:val="none" w:sz="0" w:space="0" w:color="auto"/>
                    <w:left w:val="none" w:sz="0" w:space="0" w:color="auto"/>
                    <w:bottom w:val="none" w:sz="0" w:space="0" w:color="auto"/>
                    <w:right w:val="none" w:sz="0" w:space="0" w:color="auto"/>
                  </w:divBdr>
                  <w:divsChild>
                    <w:div w:id="1402093650">
                      <w:marLeft w:val="0"/>
                      <w:marRight w:val="0"/>
                      <w:marTop w:val="0"/>
                      <w:marBottom w:val="0"/>
                      <w:divBdr>
                        <w:top w:val="none" w:sz="0" w:space="0" w:color="auto"/>
                        <w:left w:val="none" w:sz="0" w:space="0" w:color="auto"/>
                        <w:bottom w:val="none" w:sz="0" w:space="0" w:color="auto"/>
                        <w:right w:val="none" w:sz="0" w:space="0" w:color="auto"/>
                      </w:divBdr>
                    </w:div>
                  </w:divsChild>
                </w:div>
                <w:div w:id="820385934">
                  <w:marLeft w:val="0"/>
                  <w:marRight w:val="0"/>
                  <w:marTop w:val="0"/>
                  <w:marBottom w:val="0"/>
                  <w:divBdr>
                    <w:top w:val="none" w:sz="0" w:space="0" w:color="auto"/>
                    <w:left w:val="none" w:sz="0" w:space="0" w:color="auto"/>
                    <w:bottom w:val="none" w:sz="0" w:space="0" w:color="auto"/>
                    <w:right w:val="none" w:sz="0" w:space="0" w:color="auto"/>
                  </w:divBdr>
                  <w:divsChild>
                    <w:div w:id="1683975824">
                      <w:marLeft w:val="0"/>
                      <w:marRight w:val="0"/>
                      <w:marTop w:val="0"/>
                      <w:marBottom w:val="0"/>
                      <w:divBdr>
                        <w:top w:val="none" w:sz="0" w:space="0" w:color="auto"/>
                        <w:left w:val="none" w:sz="0" w:space="0" w:color="auto"/>
                        <w:bottom w:val="none" w:sz="0" w:space="0" w:color="auto"/>
                        <w:right w:val="none" w:sz="0" w:space="0" w:color="auto"/>
                      </w:divBdr>
                    </w:div>
                  </w:divsChild>
                </w:div>
                <w:div w:id="875853543">
                  <w:marLeft w:val="0"/>
                  <w:marRight w:val="0"/>
                  <w:marTop w:val="0"/>
                  <w:marBottom w:val="0"/>
                  <w:divBdr>
                    <w:top w:val="none" w:sz="0" w:space="0" w:color="auto"/>
                    <w:left w:val="none" w:sz="0" w:space="0" w:color="auto"/>
                    <w:bottom w:val="none" w:sz="0" w:space="0" w:color="auto"/>
                    <w:right w:val="none" w:sz="0" w:space="0" w:color="auto"/>
                  </w:divBdr>
                  <w:divsChild>
                    <w:div w:id="144472441">
                      <w:marLeft w:val="0"/>
                      <w:marRight w:val="0"/>
                      <w:marTop w:val="0"/>
                      <w:marBottom w:val="0"/>
                      <w:divBdr>
                        <w:top w:val="none" w:sz="0" w:space="0" w:color="auto"/>
                        <w:left w:val="none" w:sz="0" w:space="0" w:color="auto"/>
                        <w:bottom w:val="none" w:sz="0" w:space="0" w:color="auto"/>
                        <w:right w:val="none" w:sz="0" w:space="0" w:color="auto"/>
                      </w:divBdr>
                    </w:div>
                  </w:divsChild>
                </w:div>
                <w:div w:id="943423000">
                  <w:marLeft w:val="0"/>
                  <w:marRight w:val="0"/>
                  <w:marTop w:val="0"/>
                  <w:marBottom w:val="0"/>
                  <w:divBdr>
                    <w:top w:val="none" w:sz="0" w:space="0" w:color="auto"/>
                    <w:left w:val="none" w:sz="0" w:space="0" w:color="auto"/>
                    <w:bottom w:val="none" w:sz="0" w:space="0" w:color="auto"/>
                    <w:right w:val="none" w:sz="0" w:space="0" w:color="auto"/>
                  </w:divBdr>
                  <w:divsChild>
                    <w:div w:id="170418815">
                      <w:marLeft w:val="0"/>
                      <w:marRight w:val="0"/>
                      <w:marTop w:val="0"/>
                      <w:marBottom w:val="0"/>
                      <w:divBdr>
                        <w:top w:val="none" w:sz="0" w:space="0" w:color="auto"/>
                        <w:left w:val="none" w:sz="0" w:space="0" w:color="auto"/>
                        <w:bottom w:val="none" w:sz="0" w:space="0" w:color="auto"/>
                        <w:right w:val="none" w:sz="0" w:space="0" w:color="auto"/>
                      </w:divBdr>
                    </w:div>
                  </w:divsChild>
                </w:div>
                <w:div w:id="978195068">
                  <w:marLeft w:val="0"/>
                  <w:marRight w:val="0"/>
                  <w:marTop w:val="0"/>
                  <w:marBottom w:val="0"/>
                  <w:divBdr>
                    <w:top w:val="none" w:sz="0" w:space="0" w:color="auto"/>
                    <w:left w:val="none" w:sz="0" w:space="0" w:color="auto"/>
                    <w:bottom w:val="none" w:sz="0" w:space="0" w:color="auto"/>
                    <w:right w:val="none" w:sz="0" w:space="0" w:color="auto"/>
                  </w:divBdr>
                  <w:divsChild>
                    <w:div w:id="48843472">
                      <w:marLeft w:val="0"/>
                      <w:marRight w:val="0"/>
                      <w:marTop w:val="0"/>
                      <w:marBottom w:val="0"/>
                      <w:divBdr>
                        <w:top w:val="none" w:sz="0" w:space="0" w:color="auto"/>
                        <w:left w:val="none" w:sz="0" w:space="0" w:color="auto"/>
                        <w:bottom w:val="none" w:sz="0" w:space="0" w:color="auto"/>
                        <w:right w:val="none" w:sz="0" w:space="0" w:color="auto"/>
                      </w:divBdr>
                    </w:div>
                  </w:divsChild>
                </w:div>
                <w:div w:id="1044329752">
                  <w:marLeft w:val="0"/>
                  <w:marRight w:val="0"/>
                  <w:marTop w:val="0"/>
                  <w:marBottom w:val="0"/>
                  <w:divBdr>
                    <w:top w:val="none" w:sz="0" w:space="0" w:color="auto"/>
                    <w:left w:val="none" w:sz="0" w:space="0" w:color="auto"/>
                    <w:bottom w:val="none" w:sz="0" w:space="0" w:color="auto"/>
                    <w:right w:val="none" w:sz="0" w:space="0" w:color="auto"/>
                  </w:divBdr>
                  <w:divsChild>
                    <w:div w:id="471364060">
                      <w:marLeft w:val="0"/>
                      <w:marRight w:val="0"/>
                      <w:marTop w:val="0"/>
                      <w:marBottom w:val="0"/>
                      <w:divBdr>
                        <w:top w:val="none" w:sz="0" w:space="0" w:color="auto"/>
                        <w:left w:val="none" w:sz="0" w:space="0" w:color="auto"/>
                        <w:bottom w:val="none" w:sz="0" w:space="0" w:color="auto"/>
                        <w:right w:val="none" w:sz="0" w:space="0" w:color="auto"/>
                      </w:divBdr>
                    </w:div>
                  </w:divsChild>
                </w:div>
                <w:div w:id="1049643853">
                  <w:marLeft w:val="0"/>
                  <w:marRight w:val="0"/>
                  <w:marTop w:val="0"/>
                  <w:marBottom w:val="0"/>
                  <w:divBdr>
                    <w:top w:val="none" w:sz="0" w:space="0" w:color="auto"/>
                    <w:left w:val="none" w:sz="0" w:space="0" w:color="auto"/>
                    <w:bottom w:val="none" w:sz="0" w:space="0" w:color="auto"/>
                    <w:right w:val="none" w:sz="0" w:space="0" w:color="auto"/>
                  </w:divBdr>
                  <w:divsChild>
                    <w:div w:id="1995138257">
                      <w:marLeft w:val="0"/>
                      <w:marRight w:val="0"/>
                      <w:marTop w:val="0"/>
                      <w:marBottom w:val="0"/>
                      <w:divBdr>
                        <w:top w:val="none" w:sz="0" w:space="0" w:color="auto"/>
                        <w:left w:val="none" w:sz="0" w:space="0" w:color="auto"/>
                        <w:bottom w:val="none" w:sz="0" w:space="0" w:color="auto"/>
                        <w:right w:val="none" w:sz="0" w:space="0" w:color="auto"/>
                      </w:divBdr>
                    </w:div>
                  </w:divsChild>
                </w:div>
                <w:div w:id="1128166899">
                  <w:marLeft w:val="0"/>
                  <w:marRight w:val="0"/>
                  <w:marTop w:val="0"/>
                  <w:marBottom w:val="0"/>
                  <w:divBdr>
                    <w:top w:val="none" w:sz="0" w:space="0" w:color="auto"/>
                    <w:left w:val="none" w:sz="0" w:space="0" w:color="auto"/>
                    <w:bottom w:val="none" w:sz="0" w:space="0" w:color="auto"/>
                    <w:right w:val="none" w:sz="0" w:space="0" w:color="auto"/>
                  </w:divBdr>
                  <w:divsChild>
                    <w:div w:id="116996198">
                      <w:marLeft w:val="0"/>
                      <w:marRight w:val="0"/>
                      <w:marTop w:val="0"/>
                      <w:marBottom w:val="0"/>
                      <w:divBdr>
                        <w:top w:val="none" w:sz="0" w:space="0" w:color="auto"/>
                        <w:left w:val="none" w:sz="0" w:space="0" w:color="auto"/>
                        <w:bottom w:val="none" w:sz="0" w:space="0" w:color="auto"/>
                        <w:right w:val="none" w:sz="0" w:space="0" w:color="auto"/>
                      </w:divBdr>
                    </w:div>
                  </w:divsChild>
                </w:div>
                <w:div w:id="1169833347">
                  <w:marLeft w:val="0"/>
                  <w:marRight w:val="0"/>
                  <w:marTop w:val="0"/>
                  <w:marBottom w:val="0"/>
                  <w:divBdr>
                    <w:top w:val="none" w:sz="0" w:space="0" w:color="auto"/>
                    <w:left w:val="none" w:sz="0" w:space="0" w:color="auto"/>
                    <w:bottom w:val="none" w:sz="0" w:space="0" w:color="auto"/>
                    <w:right w:val="none" w:sz="0" w:space="0" w:color="auto"/>
                  </w:divBdr>
                  <w:divsChild>
                    <w:div w:id="1556966743">
                      <w:marLeft w:val="0"/>
                      <w:marRight w:val="0"/>
                      <w:marTop w:val="0"/>
                      <w:marBottom w:val="0"/>
                      <w:divBdr>
                        <w:top w:val="none" w:sz="0" w:space="0" w:color="auto"/>
                        <w:left w:val="none" w:sz="0" w:space="0" w:color="auto"/>
                        <w:bottom w:val="none" w:sz="0" w:space="0" w:color="auto"/>
                        <w:right w:val="none" w:sz="0" w:space="0" w:color="auto"/>
                      </w:divBdr>
                    </w:div>
                  </w:divsChild>
                </w:div>
                <w:div w:id="1190487951">
                  <w:marLeft w:val="0"/>
                  <w:marRight w:val="0"/>
                  <w:marTop w:val="0"/>
                  <w:marBottom w:val="0"/>
                  <w:divBdr>
                    <w:top w:val="none" w:sz="0" w:space="0" w:color="auto"/>
                    <w:left w:val="none" w:sz="0" w:space="0" w:color="auto"/>
                    <w:bottom w:val="none" w:sz="0" w:space="0" w:color="auto"/>
                    <w:right w:val="none" w:sz="0" w:space="0" w:color="auto"/>
                  </w:divBdr>
                  <w:divsChild>
                    <w:div w:id="1646813753">
                      <w:marLeft w:val="0"/>
                      <w:marRight w:val="0"/>
                      <w:marTop w:val="0"/>
                      <w:marBottom w:val="0"/>
                      <w:divBdr>
                        <w:top w:val="none" w:sz="0" w:space="0" w:color="auto"/>
                        <w:left w:val="none" w:sz="0" w:space="0" w:color="auto"/>
                        <w:bottom w:val="none" w:sz="0" w:space="0" w:color="auto"/>
                        <w:right w:val="none" w:sz="0" w:space="0" w:color="auto"/>
                      </w:divBdr>
                    </w:div>
                  </w:divsChild>
                </w:div>
                <w:div w:id="1207989292">
                  <w:marLeft w:val="0"/>
                  <w:marRight w:val="0"/>
                  <w:marTop w:val="0"/>
                  <w:marBottom w:val="0"/>
                  <w:divBdr>
                    <w:top w:val="none" w:sz="0" w:space="0" w:color="auto"/>
                    <w:left w:val="none" w:sz="0" w:space="0" w:color="auto"/>
                    <w:bottom w:val="none" w:sz="0" w:space="0" w:color="auto"/>
                    <w:right w:val="none" w:sz="0" w:space="0" w:color="auto"/>
                  </w:divBdr>
                  <w:divsChild>
                    <w:div w:id="1084494998">
                      <w:marLeft w:val="0"/>
                      <w:marRight w:val="0"/>
                      <w:marTop w:val="0"/>
                      <w:marBottom w:val="0"/>
                      <w:divBdr>
                        <w:top w:val="none" w:sz="0" w:space="0" w:color="auto"/>
                        <w:left w:val="none" w:sz="0" w:space="0" w:color="auto"/>
                        <w:bottom w:val="none" w:sz="0" w:space="0" w:color="auto"/>
                        <w:right w:val="none" w:sz="0" w:space="0" w:color="auto"/>
                      </w:divBdr>
                    </w:div>
                  </w:divsChild>
                </w:div>
                <w:div w:id="1209030917">
                  <w:marLeft w:val="0"/>
                  <w:marRight w:val="0"/>
                  <w:marTop w:val="0"/>
                  <w:marBottom w:val="0"/>
                  <w:divBdr>
                    <w:top w:val="none" w:sz="0" w:space="0" w:color="auto"/>
                    <w:left w:val="none" w:sz="0" w:space="0" w:color="auto"/>
                    <w:bottom w:val="none" w:sz="0" w:space="0" w:color="auto"/>
                    <w:right w:val="none" w:sz="0" w:space="0" w:color="auto"/>
                  </w:divBdr>
                  <w:divsChild>
                    <w:div w:id="575938598">
                      <w:marLeft w:val="0"/>
                      <w:marRight w:val="0"/>
                      <w:marTop w:val="0"/>
                      <w:marBottom w:val="0"/>
                      <w:divBdr>
                        <w:top w:val="none" w:sz="0" w:space="0" w:color="auto"/>
                        <w:left w:val="none" w:sz="0" w:space="0" w:color="auto"/>
                        <w:bottom w:val="none" w:sz="0" w:space="0" w:color="auto"/>
                        <w:right w:val="none" w:sz="0" w:space="0" w:color="auto"/>
                      </w:divBdr>
                    </w:div>
                    <w:div w:id="1073089825">
                      <w:marLeft w:val="0"/>
                      <w:marRight w:val="0"/>
                      <w:marTop w:val="0"/>
                      <w:marBottom w:val="0"/>
                      <w:divBdr>
                        <w:top w:val="none" w:sz="0" w:space="0" w:color="auto"/>
                        <w:left w:val="none" w:sz="0" w:space="0" w:color="auto"/>
                        <w:bottom w:val="none" w:sz="0" w:space="0" w:color="auto"/>
                        <w:right w:val="none" w:sz="0" w:space="0" w:color="auto"/>
                      </w:divBdr>
                    </w:div>
                    <w:div w:id="1893956632">
                      <w:marLeft w:val="0"/>
                      <w:marRight w:val="0"/>
                      <w:marTop w:val="0"/>
                      <w:marBottom w:val="0"/>
                      <w:divBdr>
                        <w:top w:val="none" w:sz="0" w:space="0" w:color="auto"/>
                        <w:left w:val="none" w:sz="0" w:space="0" w:color="auto"/>
                        <w:bottom w:val="none" w:sz="0" w:space="0" w:color="auto"/>
                        <w:right w:val="none" w:sz="0" w:space="0" w:color="auto"/>
                      </w:divBdr>
                    </w:div>
                  </w:divsChild>
                </w:div>
                <w:div w:id="1229995001">
                  <w:marLeft w:val="0"/>
                  <w:marRight w:val="0"/>
                  <w:marTop w:val="0"/>
                  <w:marBottom w:val="0"/>
                  <w:divBdr>
                    <w:top w:val="none" w:sz="0" w:space="0" w:color="auto"/>
                    <w:left w:val="none" w:sz="0" w:space="0" w:color="auto"/>
                    <w:bottom w:val="none" w:sz="0" w:space="0" w:color="auto"/>
                    <w:right w:val="none" w:sz="0" w:space="0" w:color="auto"/>
                  </w:divBdr>
                  <w:divsChild>
                    <w:div w:id="1003896588">
                      <w:marLeft w:val="0"/>
                      <w:marRight w:val="0"/>
                      <w:marTop w:val="0"/>
                      <w:marBottom w:val="0"/>
                      <w:divBdr>
                        <w:top w:val="none" w:sz="0" w:space="0" w:color="auto"/>
                        <w:left w:val="none" w:sz="0" w:space="0" w:color="auto"/>
                        <w:bottom w:val="none" w:sz="0" w:space="0" w:color="auto"/>
                        <w:right w:val="none" w:sz="0" w:space="0" w:color="auto"/>
                      </w:divBdr>
                    </w:div>
                  </w:divsChild>
                </w:div>
                <w:div w:id="1335456398">
                  <w:marLeft w:val="0"/>
                  <w:marRight w:val="0"/>
                  <w:marTop w:val="0"/>
                  <w:marBottom w:val="0"/>
                  <w:divBdr>
                    <w:top w:val="none" w:sz="0" w:space="0" w:color="auto"/>
                    <w:left w:val="none" w:sz="0" w:space="0" w:color="auto"/>
                    <w:bottom w:val="none" w:sz="0" w:space="0" w:color="auto"/>
                    <w:right w:val="none" w:sz="0" w:space="0" w:color="auto"/>
                  </w:divBdr>
                  <w:divsChild>
                    <w:div w:id="501287121">
                      <w:marLeft w:val="0"/>
                      <w:marRight w:val="0"/>
                      <w:marTop w:val="0"/>
                      <w:marBottom w:val="0"/>
                      <w:divBdr>
                        <w:top w:val="none" w:sz="0" w:space="0" w:color="auto"/>
                        <w:left w:val="none" w:sz="0" w:space="0" w:color="auto"/>
                        <w:bottom w:val="none" w:sz="0" w:space="0" w:color="auto"/>
                        <w:right w:val="none" w:sz="0" w:space="0" w:color="auto"/>
                      </w:divBdr>
                    </w:div>
                    <w:div w:id="1313290129">
                      <w:marLeft w:val="0"/>
                      <w:marRight w:val="0"/>
                      <w:marTop w:val="0"/>
                      <w:marBottom w:val="0"/>
                      <w:divBdr>
                        <w:top w:val="none" w:sz="0" w:space="0" w:color="auto"/>
                        <w:left w:val="none" w:sz="0" w:space="0" w:color="auto"/>
                        <w:bottom w:val="none" w:sz="0" w:space="0" w:color="auto"/>
                        <w:right w:val="none" w:sz="0" w:space="0" w:color="auto"/>
                      </w:divBdr>
                    </w:div>
                    <w:div w:id="1591889479">
                      <w:marLeft w:val="0"/>
                      <w:marRight w:val="0"/>
                      <w:marTop w:val="0"/>
                      <w:marBottom w:val="0"/>
                      <w:divBdr>
                        <w:top w:val="none" w:sz="0" w:space="0" w:color="auto"/>
                        <w:left w:val="none" w:sz="0" w:space="0" w:color="auto"/>
                        <w:bottom w:val="none" w:sz="0" w:space="0" w:color="auto"/>
                        <w:right w:val="none" w:sz="0" w:space="0" w:color="auto"/>
                      </w:divBdr>
                    </w:div>
                  </w:divsChild>
                </w:div>
                <w:div w:id="1440955305">
                  <w:marLeft w:val="0"/>
                  <w:marRight w:val="0"/>
                  <w:marTop w:val="0"/>
                  <w:marBottom w:val="0"/>
                  <w:divBdr>
                    <w:top w:val="none" w:sz="0" w:space="0" w:color="auto"/>
                    <w:left w:val="none" w:sz="0" w:space="0" w:color="auto"/>
                    <w:bottom w:val="none" w:sz="0" w:space="0" w:color="auto"/>
                    <w:right w:val="none" w:sz="0" w:space="0" w:color="auto"/>
                  </w:divBdr>
                  <w:divsChild>
                    <w:div w:id="1576435620">
                      <w:marLeft w:val="0"/>
                      <w:marRight w:val="0"/>
                      <w:marTop w:val="0"/>
                      <w:marBottom w:val="0"/>
                      <w:divBdr>
                        <w:top w:val="none" w:sz="0" w:space="0" w:color="auto"/>
                        <w:left w:val="none" w:sz="0" w:space="0" w:color="auto"/>
                        <w:bottom w:val="none" w:sz="0" w:space="0" w:color="auto"/>
                        <w:right w:val="none" w:sz="0" w:space="0" w:color="auto"/>
                      </w:divBdr>
                    </w:div>
                  </w:divsChild>
                </w:div>
                <w:div w:id="1455950258">
                  <w:marLeft w:val="0"/>
                  <w:marRight w:val="0"/>
                  <w:marTop w:val="0"/>
                  <w:marBottom w:val="0"/>
                  <w:divBdr>
                    <w:top w:val="none" w:sz="0" w:space="0" w:color="auto"/>
                    <w:left w:val="none" w:sz="0" w:space="0" w:color="auto"/>
                    <w:bottom w:val="none" w:sz="0" w:space="0" w:color="auto"/>
                    <w:right w:val="none" w:sz="0" w:space="0" w:color="auto"/>
                  </w:divBdr>
                  <w:divsChild>
                    <w:div w:id="711268609">
                      <w:marLeft w:val="0"/>
                      <w:marRight w:val="0"/>
                      <w:marTop w:val="0"/>
                      <w:marBottom w:val="0"/>
                      <w:divBdr>
                        <w:top w:val="none" w:sz="0" w:space="0" w:color="auto"/>
                        <w:left w:val="none" w:sz="0" w:space="0" w:color="auto"/>
                        <w:bottom w:val="none" w:sz="0" w:space="0" w:color="auto"/>
                        <w:right w:val="none" w:sz="0" w:space="0" w:color="auto"/>
                      </w:divBdr>
                    </w:div>
                  </w:divsChild>
                </w:div>
                <w:div w:id="1474175237">
                  <w:marLeft w:val="0"/>
                  <w:marRight w:val="0"/>
                  <w:marTop w:val="0"/>
                  <w:marBottom w:val="0"/>
                  <w:divBdr>
                    <w:top w:val="none" w:sz="0" w:space="0" w:color="auto"/>
                    <w:left w:val="none" w:sz="0" w:space="0" w:color="auto"/>
                    <w:bottom w:val="none" w:sz="0" w:space="0" w:color="auto"/>
                    <w:right w:val="none" w:sz="0" w:space="0" w:color="auto"/>
                  </w:divBdr>
                  <w:divsChild>
                    <w:div w:id="698700614">
                      <w:marLeft w:val="0"/>
                      <w:marRight w:val="0"/>
                      <w:marTop w:val="0"/>
                      <w:marBottom w:val="0"/>
                      <w:divBdr>
                        <w:top w:val="none" w:sz="0" w:space="0" w:color="auto"/>
                        <w:left w:val="none" w:sz="0" w:space="0" w:color="auto"/>
                        <w:bottom w:val="none" w:sz="0" w:space="0" w:color="auto"/>
                        <w:right w:val="none" w:sz="0" w:space="0" w:color="auto"/>
                      </w:divBdr>
                    </w:div>
                  </w:divsChild>
                </w:div>
                <w:div w:id="1489326132">
                  <w:marLeft w:val="0"/>
                  <w:marRight w:val="0"/>
                  <w:marTop w:val="0"/>
                  <w:marBottom w:val="0"/>
                  <w:divBdr>
                    <w:top w:val="none" w:sz="0" w:space="0" w:color="auto"/>
                    <w:left w:val="none" w:sz="0" w:space="0" w:color="auto"/>
                    <w:bottom w:val="none" w:sz="0" w:space="0" w:color="auto"/>
                    <w:right w:val="none" w:sz="0" w:space="0" w:color="auto"/>
                  </w:divBdr>
                  <w:divsChild>
                    <w:div w:id="351224936">
                      <w:marLeft w:val="0"/>
                      <w:marRight w:val="0"/>
                      <w:marTop w:val="0"/>
                      <w:marBottom w:val="0"/>
                      <w:divBdr>
                        <w:top w:val="none" w:sz="0" w:space="0" w:color="auto"/>
                        <w:left w:val="none" w:sz="0" w:space="0" w:color="auto"/>
                        <w:bottom w:val="none" w:sz="0" w:space="0" w:color="auto"/>
                        <w:right w:val="none" w:sz="0" w:space="0" w:color="auto"/>
                      </w:divBdr>
                    </w:div>
                  </w:divsChild>
                </w:div>
                <w:div w:id="1510876139">
                  <w:marLeft w:val="0"/>
                  <w:marRight w:val="0"/>
                  <w:marTop w:val="0"/>
                  <w:marBottom w:val="0"/>
                  <w:divBdr>
                    <w:top w:val="none" w:sz="0" w:space="0" w:color="auto"/>
                    <w:left w:val="none" w:sz="0" w:space="0" w:color="auto"/>
                    <w:bottom w:val="none" w:sz="0" w:space="0" w:color="auto"/>
                    <w:right w:val="none" w:sz="0" w:space="0" w:color="auto"/>
                  </w:divBdr>
                  <w:divsChild>
                    <w:div w:id="1342003275">
                      <w:marLeft w:val="0"/>
                      <w:marRight w:val="0"/>
                      <w:marTop w:val="0"/>
                      <w:marBottom w:val="0"/>
                      <w:divBdr>
                        <w:top w:val="none" w:sz="0" w:space="0" w:color="auto"/>
                        <w:left w:val="none" w:sz="0" w:space="0" w:color="auto"/>
                        <w:bottom w:val="none" w:sz="0" w:space="0" w:color="auto"/>
                        <w:right w:val="none" w:sz="0" w:space="0" w:color="auto"/>
                      </w:divBdr>
                    </w:div>
                  </w:divsChild>
                </w:div>
                <w:div w:id="1540431532">
                  <w:marLeft w:val="0"/>
                  <w:marRight w:val="0"/>
                  <w:marTop w:val="0"/>
                  <w:marBottom w:val="0"/>
                  <w:divBdr>
                    <w:top w:val="none" w:sz="0" w:space="0" w:color="auto"/>
                    <w:left w:val="none" w:sz="0" w:space="0" w:color="auto"/>
                    <w:bottom w:val="none" w:sz="0" w:space="0" w:color="auto"/>
                    <w:right w:val="none" w:sz="0" w:space="0" w:color="auto"/>
                  </w:divBdr>
                  <w:divsChild>
                    <w:div w:id="1482115526">
                      <w:marLeft w:val="0"/>
                      <w:marRight w:val="0"/>
                      <w:marTop w:val="0"/>
                      <w:marBottom w:val="0"/>
                      <w:divBdr>
                        <w:top w:val="none" w:sz="0" w:space="0" w:color="auto"/>
                        <w:left w:val="none" w:sz="0" w:space="0" w:color="auto"/>
                        <w:bottom w:val="none" w:sz="0" w:space="0" w:color="auto"/>
                        <w:right w:val="none" w:sz="0" w:space="0" w:color="auto"/>
                      </w:divBdr>
                    </w:div>
                  </w:divsChild>
                </w:div>
                <w:div w:id="1671058572">
                  <w:marLeft w:val="0"/>
                  <w:marRight w:val="0"/>
                  <w:marTop w:val="0"/>
                  <w:marBottom w:val="0"/>
                  <w:divBdr>
                    <w:top w:val="none" w:sz="0" w:space="0" w:color="auto"/>
                    <w:left w:val="none" w:sz="0" w:space="0" w:color="auto"/>
                    <w:bottom w:val="none" w:sz="0" w:space="0" w:color="auto"/>
                    <w:right w:val="none" w:sz="0" w:space="0" w:color="auto"/>
                  </w:divBdr>
                  <w:divsChild>
                    <w:div w:id="1921983263">
                      <w:marLeft w:val="0"/>
                      <w:marRight w:val="0"/>
                      <w:marTop w:val="0"/>
                      <w:marBottom w:val="0"/>
                      <w:divBdr>
                        <w:top w:val="none" w:sz="0" w:space="0" w:color="auto"/>
                        <w:left w:val="none" w:sz="0" w:space="0" w:color="auto"/>
                        <w:bottom w:val="none" w:sz="0" w:space="0" w:color="auto"/>
                        <w:right w:val="none" w:sz="0" w:space="0" w:color="auto"/>
                      </w:divBdr>
                    </w:div>
                  </w:divsChild>
                </w:div>
                <w:div w:id="1678271853">
                  <w:marLeft w:val="0"/>
                  <w:marRight w:val="0"/>
                  <w:marTop w:val="0"/>
                  <w:marBottom w:val="0"/>
                  <w:divBdr>
                    <w:top w:val="none" w:sz="0" w:space="0" w:color="auto"/>
                    <w:left w:val="none" w:sz="0" w:space="0" w:color="auto"/>
                    <w:bottom w:val="none" w:sz="0" w:space="0" w:color="auto"/>
                    <w:right w:val="none" w:sz="0" w:space="0" w:color="auto"/>
                  </w:divBdr>
                  <w:divsChild>
                    <w:div w:id="268047304">
                      <w:marLeft w:val="0"/>
                      <w:marRight w:val="0"/>
                      <w:marTop w:val="0"/>
                      <w:marBottom w:val="0"/>
                      <w:divBdr>
                        <w:top w:val="none" w:sz="0" w:space="0" w:color="auto"/>
                        <w:left w:val="none" w:sz="0" w:space="0" w:color="auto"/>
                        <w:bottom w:val="none" w:sz="0" w:space="0" w:color="auto"/>
                        <w:right w:val="none" w:sz="0" w:space="0" w:color="auto"/>
                      </w:divBdr>
                    </w:div>
                  </w:divsChild>
                </w:div>
                <w:div w:id="1681857747">
                  <w:marLeft w:val="0"/>
                  <w:marRight w:val="0"/>
                  <w:marTop w:val="0"/>
                  <w:marBottom w:val="0"/>
                  <w:divBdr>
                    <w:top w:val="none" w:sz="0" w:space="0" w:color="auto"/>
                    <w:left w:val="none" w:sz="0" w:space="0" w:color="auto"/>
                    <w:bottom w:val="none" w:sz="0" w:space="0" w:color="auto"/>
                    <w:right w:val="none" w:sz="0" w:space="0" w:color="auto"/>
                  </w:divBdr>
                  <w:divsChild>
                    <w:div w:id="518082028">
                      <w:marLeft w:val="0"/>
                      <w:marRight w:val="0"/>
                      <w:marTop w:val="0"/>
                      <w:marBottom w:val="0"/>
                      <w:divBdr>
                        <w:top w:val="none" w:sz="0" w:space="0" w:color="auto"/>
                        <w:left w:val="none" w:sz="0" w:space="0" w:color="auto"/>
                        <w:bottom w:val="none" w:sz="0" w:space="0" w:color="auto"/>
                        <w:right w:val="none" w:sz="0" w:space="0" w:color="auto"/>
                      </w:divBdr>
                    </w:div>
                  </w:divsChild>
                </w:div>
                <w:div w:id="1687245591">
                  <w:marLeft w:val="0"/>
                  <w:marRight w:val="0"/>
                  <w:marTop w:val="0"/>
                  <w:marBottom w:val="0"/>
                  <w:divBdr>
                    <w:top w:val="none" w:sz="0" w:space="0" w:color="auto"/>
                    <w:left w:val="none" w:sz="0" w:space="0" w:color="auto"/>
                    <w:bottom w:val="none" w:sz="0" w:space="0" w:color="auto"/>
                    <w:right w:val="none" w:sz="0" w:space="0" w:color="auto"/>
                  </w:divBdr>
                  <w:divsChild>
                    <w:div w:id="194975555">
                      <w:marLeft w:val="0"/>
                      <w:marRight w:val="0"/>
                      <w:marTop w:val="0"/>
                      <w:marBottom w:val="0"/>
                      <w:divBdr>
                        <w:top w:val="none" w:sz="0" w:space="0" w:color="auto"/>
                        <w:left w:val="none" w:sz="0" w:space="0" w:color="auto"/>
                        <w:bottom w:val="none" w:sz="0" w:space="0" w:color="auto"/>
                        <w:right w:val="none" w:sz="0" w:space="0" w:color="auto"/>
                      </w:divBdr>
                    </w:div>
                  </w:divsChild>
                </w:div>
                <w:div w:id="1747262413">
                  <w:marLeft w:val="0"/>
                  <w:marRight w:val="0"/>
                  <w:marTop w:val="0"/>
                  <w:marBottom w:val="0"/>
                  <w:divBdr>
                    <w:top w:val="none" w:sz="0" w:space="0" w:color="auto"/>
                    <w:left w:val="none" w:sz="0" w:space="0" w:color="auto"/>
                    <w:bottom w:val="none" w:sz="0" w:space="0" w:color="auto"/>
                    <w:right w:val="none" w:sz="0" w:space="0" w:color="auto"/>
                  </w:divBdr>
                  <w:divsChild>
                    <w:div w:id="2130271825">
                      <w:marLeft w:val="0"/>
                      <w:marRight w:val="0"/>
                      <w:marTop w:val="0"/>
                      <w:marBottom w:val="0"/>
                      <w:divBdr>
                        <w:top w:val="none" w:sz="0" w:space="0" w:color="auto"/>
                        <w:left w:val="none" w:sz="0" w:space="0" w:color="auto"/>
                        <w:bottom w:val="none" w:sz="0" w:space="0" w:color="auto"/>
                        <w:right w:val="none" w:sz="0" w:space="0" w:color="auto"/>
                      </w:divBdr>
                    </w:div>
                  </w:divsChild>
                </w:div>
                <w:div w:id="1751996686">
                  <w:marLeft w:val="0"/>
                  <w:marRight w:val="0"/>
                  <w:marTop w:val="0"/>
                  <w:marBottom w:val="0"/>
                  <w:divBdr>
                    <w:top w:val="none" w:sz="0" w:space="0" w:color="auto"/>
                    <w:left w:val="none" w:sz="0" w:space="0" w:color="auto"/>
                    <w:bottom w:val="none" w:sz="0" w:space="0" w:color="auto"/>
                    <w:right w:val="none" w:sz="0" w:space="0" w:color="auto"/>
                  </w:divBdr>
                  <w:divsChild>
                    <w:div w:id="414935720">
                      <w:marLeft w:val="0"/>
                      <w:marRight w:val="0"/>
                      <w:marTop w:val="0"/>
                      <w:marBottom w:val="0"/>
                      <w:divBdr>
                        <w:top w:val="none" w:sz="0" w:space="0" w:color="auto"/>
                        <w:left w:val="none" w:sz="0" w:space="0" w:color="auto"/>
                        <w:bottom w:val="none" w:sz="0" w:space="0" w:color="auto"/>
                        <w:right w:val="none" w:sz="0" w:space="0" w:color="auto"/>
                      </w:divBdr>
                    </w:div>
                  </w:divsChild>
                </w:div>
                <w:div w:id="1787196209">
                  <w:marLeft w:val="0"/>
                  <w:marRight w:val="0"/>
                  <w:marTop w:val="0"/>
                  <w:marBottom w:val="0"/>
                  <w:divBdr>
                    <w:top w:val="none" w:sz="0" w:space="0" w:color="auto"/>
                    <w:left w:val="none" w:sz="0" w:space="0" w:color="auto"/>
                    <w:bottom w:val="none" w:sz="0" w:space="0" w:color="auto"/>
                    <w:right w:val="none" w:sz="0" w:space="0" w:color="auto"/>
                  </w:divBdr>
                  <w:divsChild>
                    <w:div w:id="782118815">
                      <w:marLeft w:val="0"/>
                      <w:marRight w:val="0"/>
                      <w:marTop w:val="0"/>
                      <w:marBottom w:val="0"/>
                      <w:divBdr>
                        <w:top w:val="none" w:sz="0" w:space="0" w:color="auto"/>
                        <w:left w:val="none" w:sz="0" w:space="0" w:color="auto"/>
                        <w:bottom w:val="none" w:sz="0" w:space="0" w:color="auto"/>
                        <w:right w:val="none" w:sz="0" w:space="0" w:color="auto"/>
                      </w:divBdr>
                    </w:div>
                  </w:divsChild>
                </w:div>
                <w:div w:id="1813524374">
                  <w:marLeft w:val="0"/>
                  <w:marRight w:val="0"/>
                  <w:marTop w:val="0"/>
                  <w:marBottom w:val="0"/>
                  <w:divBdr>
                    <w:top w:val="none" w:sz="0" w:space="0" w:color="auto"/>
                    <w:left w:val="none" w:sz="0" w:space="0" w:color="auto"/>
                    <w:bottom w:val="none" w:sz="0" w:space="0" w:color="auto"/>
                    <w:right w:val="none" w:sz="0" w:space="0" w:color="auto"/>
                  </w:divBdr>
                  <w:divsChild>
                    <w:div w:id="1543589960">
                      <w:marLeft w:val="0"/>
                      <w:marRight w:val="0"/>
                      <w:marTop w:val="0"/>
                      <w:marBottom w:val="0"/>
                      <w:divBdr>
                        <w:top w:val="none" w:sz="0" w:space="0" w:color="auto"/>
                        <w:left w:val="none" w:sz="0" w:space="0" w:color="auto"/>
                        <w:bottom w:val="none" w:sz="0" w:space="0" w:color="auto"/>
                        <w:right w:val="none" w:sz="0" w:space="0" w:color="auto"/>
                      </w:divBdr>
                    </w:div>
                  </w:divsChild>
                </w:div>
                <w:div w:id="1968201202">
                  <w:marLeft w:val="0"/>
                  <w:marRight w:val="0"/>
                  <w:marTop w:val="0"/>
                  <w:marBottom w:val="0"/>
                  <w:divBdr>
                    <w:top w:val="none" w:sz="0" w:space="0" w:color="auto"/>
                    <w:left w:val="none" w:sz="0" w:space="0" w:color="auto"/>
                    <w:bottom w:val="none" w:sz="0" w:space="0" w:color="auto"/>
                    <w:right w:val="none" w:sz="0" w:space="0" w:color="auto"/>
                  </w:divBdr>
                  <w:divsChild>
                    <w:div w:id="1355694524">
                      <w:marLeft w:val="0"/>
                      <w:marRight w:val="0"/>
                      <w:marTop w:val="0"/>
                      <w:marBottom w:val="0"/>
                      <w:divBdr>
                        <w:top w:val="none" w:sz="0" w:space="0" w:color="auto"/>
                        <w:left w:val="none" w:sz="0" w:space="0" w:color="auto"/>
                        <w:bottom w:val="none" w:sz="0" w:space="0" w:color="auto"/>
                        <w:right w:val="none" w:sz="0" w:space="0" w:color="auto"/>
                      </w:divBdr>
                    </w:div>
                    <w:div w:id="1585453211">
                      <w:marLeft w:val="0"/>
                      <w:marRight w:val="0"/>
                      <w:marTop w:val="0"/>
                      <w:marBottom w:val="0"/>
                      <w:divBdr>
                        <w:top w:val="none" w:sz="0" w:space="0" w:color="auto"/>
                        <w:left w:val="none" w:sz="0" w:space="0" w:color="auto"/>
                        <w:bottom w:val="none" w:sz="0" w:space="0" w:color="auto"/>
                        <w:right w:val="none" w:sz="0" w:space="0" w:color="auto"/>
                      </w:divBdr>
                    </w:div>
                    <w:div w:id="2000646894">
                      <w:marLeft w:val="0"/>
                      <w:marRight w:val="0"/>
                      <w:marTop w:val="0"/>
                      <w:marBottom w:val="0"/>
                      <w:divBdr>
                        <w:top w:val="none" w:sz="0" w:space="0" w:color="auto"/>
                        <w:left w:val="none" w:sz="0" w:space="0" w:color="auto"/>
                        <w:bottom w:val="none" w:sz="0" w:space="0" w:color="auto"/>
                        <w:right w:val="none" w:sz="0" w:space="0" w:color="auto"/>
                      </w:divBdr>
                    </w:div>
                  </w:divsChild>
                </w:div>
                <w:div w:id="2019767056">
                  <w:marLeft w:val="0"/>
                  <w:marRight w:val="0"/>
                  <w:marTop w:val="0"/>
                  <w:marBottom w:val="0"/>
                  <w:divBdr>
                    <w:top w:val="none" w:sz="0" w:space="0" w:color="auto"/>
                    <w:left w:val="none" w:sz="0" w:space="0" w:color="auto"/>
                    <w:bottom w:val="none" w:sz="0" w:space="0" w:color="auto"/>
                    <w:right w:val="none" w:sz="0" w:space="0" w:color="auto"/>
                  </w:divBdr>
                  <w:divsChild>
                    <w:div w:id="1034037340">
                      <w:marLeft w:val="0"/>
                      <w:marRight w:val="0"/>
                      <w:marTop w:val="0"/>
                      <w:marBottom w:val="0"/>
                      <w:divBdr>
                        <w:top w:val="none" w:sz="0" w:space="0" w:color="auto"/>
                        <w:left w:val="none" w:sz="0" w:space="0" w:color="auto"/>
                        <w:bottom w:val="none" w:sz="0" w:space="0" w:color="auto"/>
                        <w:right w:val="none" w:sz="0" w:space="0" w:color="auto"/>
                      </w:divBdr>
                    </w:div>
                  </w:divsChild>
                </w:div>
                <w:div w:id="2061442101">
                  <w:marLeft w:val="0"/>
                  <w:marRight w:val="0"/>
                  <w:marTop w:val="0"/>
                  <w:marBottom w:val="0"/>
                  <w:divBdr>
                    <w:top w:val="none" w:sz="0" w:space="0" w:color="auto"/>
                    <w:left w:val="none" w:sz="0" w:space="0" w:color="auto"/>
                    <w:bottom w:val="none" w:sz="0" w:space="0" w:color="auto"/>
                    <w:right w:val="none" w:sz="0" w:space="0" w:color="auto"/>
                  </w:divBdr>
                  <w:divsChild>
                    <w:div w:id="716245386">
                      <w:marLeft w:val="0"/>
                      <w:marRight w:val="0"/>
                      <w:marTop w:val="0"/>
                      <w:marBottom w:val="0"/>
                      <w:divBdr>
                        <w:top w:val="none" w:sz="0" w:space="0" w:color="auto"/>
                        <w:left w:val="none" w:sz="0" w:space="0" w:color="auto"/>
                        <w:bottom w:val="none" w:sz="0" w:space="0" w:color="auto"/>
                        <w:right w:val="none" w:sz="0" w:space="0" w:color="auto"/>
                      </w:divBdr>
                    </w:div>
                  </w:divsChild>
                </w:div>
                <w:div w:id="2098210529">
                  <w:marLeft w:val="0"/>
                  <w:marRight w:val="0"/>
                  <w:marTop w:val="0"/>
                  <w:marBottom w:val="0"/>
                  <w:divBdr>
                    <w:top w:val="none" w:sz="0" w:space="0" w:color="auto"/>
                    <w:left w:val="none" w:sz="0" w:space="0" w:color="auto"/>
                    <w:bottom w:val="none" w:sz="0" w:space="0" w:color="auto"/>
                    <w:right w:val="none" w:sz="0" w:space="0" w:color="auto"/>
                  </w:divBdr>
                  <w:divsChild>
                    <w:div w:id="1921986847">
                      <w:marLeft w:val="0"/>
                      <w:marRight w:val="0"/>
                      <w:marTop w:val="0"/>
                      <w:marBottom w:val="0"/>
                      <w:divBdr>
                        <w:top w:val="none" w:sz="0" w:space="0" w:color="auto"/>
                        <w:left w:val="none" w:sz="0" w:space="0" w:color="auto"/>
                        <w:bottom w:val="none" w:sz="0" w:space="0" w:color="auto"/>
                        <w:right w:val="none" w:sz="0" w:space="0" w:color="auto"/>
                      </w:divBdr>
                    </w:div>
                  </w:divsChild>
                </w:div>
                <w:div w:id="2101944755">
                  <w:marLeft w:val="0"/>
                  <w:marRight w:val="0"/>
                  <w:marTop w:val="0"/>
                  <w:marBottom w:val="0"/>
                  <w:divBdr>
                    <w:top w:val="none" w:sz="0" w:space="0" w:color="auto"/>
                    <w:left w:val="none" w:sz="0" w:space="0" w:color="auto"/>
                    <w:bottom w:val="none" w:sz="0" w:space="0" w:color="auto"/>
                    <w:right w:val="none" w:sz="0" w:space="0" w:color="auto"/>
                  </w:divBdr>
                  <w:divsChild>
                    <w:div w:id="753358494">
                      <w:marLeft w:val="0"/>
                      <w:marRight w:val="0"/>
                      <w:marTop w:val="0"/>
                      <w:marBottom w:val="0"/>
                      <w:divBdr>
                        <w:top w:val="none" w:sz="0" w:space="0" w:color="auto"/>
                        <w:left w:val="none" w:sz="0" w:space="0" w:color="auto"/>
                        <w:bottom w:val="none" w:sz="0" w:space="0" w:color="auto"/>
                        <w:right w:val="none" w:sz="0" w:space="0" w:color="auto"/>
                      </w:divBdr>
                    </w:div>
                  </w:divsChild>
                </w:div>
                <w:div w:id="2103799717">
                  <w:marLeft w:val="0"/>
                  <w:marRight w:val="0"/>
                  <w:marTop w:val="0"/>
                  <w:marBottom w:val="0"/>
                  <w:divBdr>
                    <w:top w:val="none" w:sz="0" w:space="0" w:color="auto"/>
                    <w:left w:val="none" w:sz="0" w:space="0" w:color="auto"/>
                    <w:bottom w:val="none" w:sz="0" w:space="0" w:color="auto"/>
                    <w:right w:val="none" w:sz="0" w:space="0" w:color="auto"/>
                  </w:divBdr>
                  <w:divsChild>
                    <w:div w:id="9919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0050465">
      <w:bodyDiv w:val="1"/>
      <w:marLeft w:val="0"/>
      <w:marRight w:val="0"/>
      <w:marTop w:val="0"/>
      <w:marBottom w:val="0"/>
      <w:divBdr>
        <w:top w:val="none" w:sz="0" w:space="0" w:color="auto"/>
        <w:left w:val="none" w:sz="0" w:space="0" w:color="auto"/>
        <w:bottom w:val="none" w:sz="0" w:space="0" w:color="auto"/>
        <w:right w:val="none" w:sz="0" w:space="0" w:color="auto"/>
      </w:divBdr>
    </w:div>
    <w:div w:id="1843737419">
      <w:bodyDiv w:val="1"/>
      <w:marLeft w:val="0"/>
      <w:marRight w:val="0"/>
      <w:marTop w:val="0"/>
      <w:marBottom w:val="0"/>
      <w:divBdr>
        <w:top w:val="none" w:sz="0" w:space="0" w:color="auto"/>
        <w:left w:val="none" w:sz="0" w:space="0" w:color="auto"/>
        <w:bottom w:val="none" w:sz="0" w:space="0" w:color="auto"/>
        <w:right w:val="none" w:sz="0" w:space="0" w:color="auto"/>
      </w:divBdr>
    </w:div>
    <w:div w:id="1849058526">
      <w:bodyDiv w:val="1"/>
      <w:marLeft w:val="0"/>
      <w:marRight w:val="0"/>
      <w:marTop w:val="0"/>
      <w:marBottom w:val="0"/>
      <w:divBdr>
        <w:top w:val="none" w:sz="0" w:space="0" w:color="auto"/>
        <w:left w:val="none" w:sz="0" w:space="0" w:color="auto"/>
        <w:bottom w:val="none" w:sz="0" w:space="0" w:color="auto"/>
        <w:right w:val="none" w:sz="0" w:space="0" w:color="auto"/>
      </w:divBdr>
    </w:div>
    <w:div w:id="1874224175">
      <w:bodyDiv w:val="1"/>
      <w:marLeft w:val="0"/>
      <w:marRight w:val="0"/>
      <w:marTop w:val="0"/>
      <w:marBottom w:val="0"/>
      <w:divBdr>
        <w:top w:val="none" w:sz="0" w:space="0" w:color="auto"/>
        <w:left w:val="none" w:sz="0" w:space="0" w:color="auto"/>
        <w:bottom w:val="none" w:sz="0" w:space="0" w:color="auto"/>
        <w:right w:val="none" w:sz="0" w:space="0" w:color="auto"/>
      </w:divBdr>
    </w:div>
    <w:div w:id="1884248696">
      <w:bodyDiv w:val="1"/>
      <w:marLeft w:val="0"/>
      <w:marRight w:val="0"/>
      <w:marTop w:val="0"/>
      <w:marBottom w:val="0"/>
      <w:divBdr>
        <w:top w:val="none" w:sz="0" w:space="0" w:color="auto"/>
        <w:left w:val="none" w:sz="0" w:space="0" w:color="auto"/>
        <w:bottom w:val="none" w:sz="0" w:space="0" w:color="auto"/>
        <w:right w:val="none" w:sz="0" w:space="0" w:color="auto"/>
      </w:divBdr>
      <w:divsChild>
        <w:div w:id="1171337496">
          <w:marLeft w:val="446"/>
          <w:marRight w:val="0"/>
          <w:marTop w:val="0"/>
          <w:marBottom w:val="0"/>
          <w:divBdr>
            <w:top w:val="none" w:sz="0" w:space="0" w:color="auto"/>
            <w:left w:val="none" w:sz="0" w:space="0" w:color="auto"/>
            <w:bottom w:val="none" w:sz="0" w:space="0" w:color="auto"/>
            <w:right w:val="none" w:sz="0" w:space="0" w:color="auto"/>
          </w:divBdr>
        </w:div>
      </w:divsChild>
    </w:div>
    <w:div w:id="1885365093">
      <w:bodyDiv w:val="1"/>
      <w:marLeft w:val="0"/>
      <w:marRight w:val="0"/>
      <w:marTop w:val="0"/>
      <w:marBottom w:val="0"/>
      <w:divBdr>
        <w:top w:val="none" w:sz="0" w:space="0" w:color="auto"/>
        <w:left w:val="none" w:sz="0" w:space="0" w:color="auto"/>
        <w:bottom w:val="none" w:sz="0" w:space="0" w:color="auto"/>
        <w:right w:val="none" w:sz="0" w:space="0" w:color="auto"/>
      </w:divBdr>
    </w:div>
    <w:div w:id="1890265647">
      <w:bodyDiv w:val="1"/>
      <w:marLeft w:val="0"/>
      <w:marRight w:val="0"/>
      <w:marTop w:val="0"/>
      <w:marBottom w:val="0"/>
      <w:divBdr>
        <w:top w:val="none" w:sz="0" w:space="0" w:color="auto"/>
        <w:left w:val="none" w:sz="0" w:space="0" w:color="auto"/>
        <w:bottom w:val="none" w:sz="0" w:space="0" w:color="auto"/>
        <w:right w:val="none" w:sz="0" w:space="0" w:color="auto"/>
      </w:divBdr>
    </w:div>
    <w:div w:id="1951205502">
      <w:bodyDiv w:val="1"/>
      <w:marLeft w:val="0"/>
      <w:marRight w:val="0"/>
      <w:marTop w:val="0"/>
      <w:marBottom w:val="0"/>
      <w:divBdr>
        <w:top w:val="none" w:sz="0" w:space="0" w:color="auto"/>
        <w:left w:val="none" w:sz="0" w:space="0" w:color="auto"/>
        <w:bottom w:val="none" w:sz="0" w:space="0" w:color="auto"/>
        <w:right w:val="none" w:sz="0" w:space="0" w:color="auto"/>
      </w:divBdr>
    </w:div>
    <w:div w:id="1966154734">
      <w:bodyDiv w:val="1"/>
      <w:marLeft w:val="0"/>
      <w:marRight w:val="0"/>
      <w:marTop w:val="0"/>
      <w:marBottom w:val="0"/>
      <w:divBdr>
        <w:top w:val="none" w:sz="0" w:space="0" w:color="auto"/>
        <w:left w:val="none" w:sz="0" w:space="0" w:color="auto"/>
        <w:bottom w:val="none" w:sz="0" w:space="0" w:color="auto"/>
        <w:right w:val="none" w:sz="0" w:space="0" w:color="auto"/>
      </w:divBdr>
    </w:div>
    <w:div w:id="1968657054">
      <w:bodyDiv w:val="1"/>
      <w:marLeft w:val="0"/>
      <w:marRight w:val="0"/>
      <w:marTop w:val="0"/>
      <w:marBottom w:val="0"/>
      <w:divBdr>
        <w:top w:val="none" w:sz="0" w:space="0" w:color="auto"/>
        <w:left w:val="none" w:sz="0" w:space="0" w:color="auto"/>
        <w:bottom w:val="none" w:sz="0" w:space="0" w:color="auto"/>
        <w:right w:val="none" w:sz="0" w:space="0" w:color="auto"/>
      </w:divBdr>
      <w:divsChild>
        <w:div w:id="2080981780">
          <w:marLeft w:val="0"/>
          <w:marRight w:val="0"/>
          <w:marTop w:val="0"/>
          <w:marBottom w:val="0"/>
          <w:divBdr>
            <w:top w:val="none" w:sz="0" w:space="0" w:color="auto"/>
            <w:left w:val="none" w:sz="0" w:space="0" w:color="auto"/>
            <w:bottom w:val="none" w:sz="0" w:space="0" w:color="auto"/>
            <w:right w:val="none" w:sz="0" w:space="0" w:color="auto"/>
          </w:divBdr>
          <w:divsChild>
            <w:div w:id="1276644079">
              <w:marLeft w:val="0"/>
              <w:marRight w:val="0"/>
              <w:marTop w:val="0"/>
              <w:marBottom w:val="0"/>
              <w:divBdr>
                <w:top w:val="none" w:sz="0" w:space="0" w:color="auto"/>
                <w:left w:val="none" w:sz="0" w:space="0" w:color="auto"/>
                <w:bottom w:val="none" w:sz="0" w:space="0" w:color="auto"/>
                <w:right w:val="none" w:sz="0" w:space="0" w:color="auto"/>
              </w:divBdr>
              <w:divsChild>
                <w:div w:id="96084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150691">
      <w:bodyDiv w:val="1"/>
      <w:marLeft w:val="0"/>
      <w:marRight w:val="0"/>
      <w:marTop w:val="0"/>
      <w:marBottom w:val="0"/>
      <w:divBdr>
        <w:top w:val="none" w:sz="0" w:space="0" w:color="auto"/>
        <w:left w:val="none" w:sz="0" w:space="0" w:color="auto"/>
        <w:bottom w:val="none" w:sz="0" w:space="0" w:color="auto"/>
        <w:right w:val="none" w:sz="0" w:space="0" w:color="auto"/>
      </w:divBdr>
    </w:div>
    <w:div w:id="1999074554">
      <w:bodyDiv w:val="1"/>
      <w:marLeft w:val="0"/>
      <w:marRight w:val="0"/>
      <w:marTop w:val="0"/>
      <w:marBottom w:val="0"/>
      <w:divBdr>
        <w:top w:val="none" w:sz="0" w:space="0" w:color="auto"/>
        <w:left w:val="none" w:sz="0" w:space="0" w:color="auto"/>
        <w:bottom w:val="none" w:sz="0" w:space="0" w:color="auto"/>
        <w:right w:val="none" w:sz="0" w:space="0" w:color="auto"/>
      </w:divBdr>
    </w:div>
    <w:div w:id="2018727479">
      <w:bodyDiv w:val="1"/>
      <w:marLeft w:val="0"/>
      <w:marRight w:val="0"/>
      <w:marTop w:val="0"/>
      <w:marBottom w:val="0"/>
      <w:divBdr>
        <w:top w:val="none" w:sz="0" w:space="0" w:color="auto"/>
        <w:left w:val="none" w:sz="0" w:space="0" w:color="auto"/>
        <w:bottom w:val="none" w:sz="0" w:space="0" w:color="auto"/>
        <w:right w:val="none" w:sz="0" w:space="0" w:color="auto"/>
      </w:divBdr>
    </w:div>
    <w:div w:id="2044015383">
      <w:bodyDiv w:val="1"/>
      <w:marLeft w:val="0"/>
      <w:marRight w:val="0"/>
      <w:marTop w:val="0"/>
      <w:marBottom w:val="0"/>
      <w:divBdr>
        <w:top w:val="none" w:sz="0" w:space="0" w:color="auto"/>
        <w:left w:val="none" w:sz="0" w:space="0" w:color="auto"/>
        <w:bottom w:val="none" w:sz="0" w:space="0" w:color="auto"/>
        <w:right w:val="none" w:sz="0" w:space="0" w:color="auto"/>
      </w:divBdr>
    </w:div>
    <w:div w:id="2057971741">
      <w:bodyDiv w:val="1"/>
      <w:marLeft w:val="0"/>
      <w:marRight w:val="0"/>
      <w:marTop w:val="0"/>
      <w:marBottom w:val="0"/>
      <w:divBdr>
        <w:top w:val="none" w:sz="0" w:space="0" w:color="auto"/>
        <w:left w:val="none" w:sz="0" w:space="0" w:color="auto"/>
        <w:bottom w:val="none" w:sz="0" w:space="0" w:color="auto"/>
        <w:right w:val="none" w:sz="0" w:space="0" w:color="auto"/>
      </w:divBdr>
    </w:div>
    <w:div w:id="2077780553">
      <w:bodyDiv w:val="1"/>
      <w:marLeft w:val="0"/>
      <w:marRight w:val="0"/>
      <w:marTop w:val="0"/>
      <w:marBottom w:val="0"/>
      <w:divBdr>
        <w:top w:val="none" w:sz="0" w:space="0" w:color="auto"/>
        <w:left w:val="none" w:sz="0" w:space="0" w:color="auto"/>
        <w:bottom w:val="none" w:sz="0" w:space="0" w:color="auto"/>
        <w:right w:val="none" w:sz="0" w:space="0" w:color="auto"/>
      </w:divBdr>
    </w:div>
    <w:div w:id="2081324165">
      <w:bodyDiv w:val="1"/>
      <w:marLeft w:val="0"/>
      <w:marRight w:val="0"/>
      <w:marTop w:val="0"/>
      <w:marBottom w:val="0"/>
      <w:divBdr>
        <w:top w:val="none" w:sz="0" w:space="0" w:color="auto"/>
        <w:left w:val="none" w:sz="0" w:space="0" w:color="auto"/>
        <w:bottom w:val="none" w:sz="0" w:space="0" w:color="auto"/>
        <w:right w:val="none" w:sz="0" w:space="0" w:color="auto"/>
      </w:divBdr>
    </w:div>
    <w:div w:id="2088845429">
      <w:bodyDiv w:val="1"/>
      <w:marLeft w:val="0"/>
      <w:marRight w:val="0"/>
      <w:marTop w:val="0"/>
      <w:marBottom w:val="0"/>
      <w:divBdr>
        <w:top w:val="none" w:sz="0" w:space="0" w:color="auto"/>
        <w:left w:val="none" w:sz="0" w:space="0" w:color="auto"/>
        <w:bottom w:val="none" w:sz="0" w:space="0" w:color="auto"/>
        <w:right w:val="none" w:sz="0" w:space="0" w:color="auto"/>
      </w:divBdr>
      <w:divsChild>
        <w:div w:id="64768876">
          <w:marLeft w:val="0"/>
          <w:marRight w:val="0"/>
          <w:marTop w:val="225"/>
          <w:marBottom w:val="300"/>
          <w:divBdr>
            <w:top w:val="none" w:sz="0" w:space="0" w:color="auto"/>
            <w:left w:val="none" w:sz="0" w:space="0" w:color="auto"/>
            <w:bottom w:val="none" w:sz="0" w:space="0" w:color="auto"/>
            <w:right w:val="none" w:sz="0" w:space="0" w:color="auto"/>
          </w:divBdr>
          <w:divsChild>
            <w:div w:id="1412312301">
              <w:marLeft w:val="0"/>
              <w:marRight w:val="0"/>
              <w:marTop w:val="150"/>
              <w:marBottom w:val="0"/>
              <w:divBdr>
                <w:top w:val="none" w:sz="0" w:space="0" w:color="auto"/>
                <w:left w:val="none" w:sz="0" w:space="0" w:color="auto"/>
                <w:bottom w:val="none" w:sz="0" w:space="0" w:color="auto"/>
                <w:right w:val="none" w:sz="0" w:space="0" w:color="auto"/>
              </w:divBdr>
            </w:div>
          </w:divsChild>
        </w:div>
        <w:div w:id="1094983542">
          <w:marLeft w:val="0"/>
          <w:marRight w:val="0"/>
          <w:marTop w:val="0"/>
          <w:marBottom w:val="300"/>
          <w:divBdr>
            <w:top w:val="none" w:sz="0" w:space="0" w:color="auto"/>
            <w:left w:val="none" w:sz="0" w:space="0" w:color="auto"/>
            <w:bottom w:val="none" w:sz="0" w:space="0" w:color="auto"/>
            <w:right w:val="none" w:sz="0" w:space="0" w:color="auto"/>
          </w:divBdr>
          <w:divsChild>
            <w:div w:id="70202073">
              <w:marLeft w:val="0"/>
              <w:marRight w:val="330"/>
              <w:marTop w:val="0"/>
              <w:marBottom w:val="150"/>
              <w:divBdr>
                <w:top w:val="none" w:sz="0" w:space="0" w:color="auto"/>
                <w:left w:val="none" w:sz="0" w:space="0" w:color="auto"/>
                <w:bottom w:val="none" w:sz="0" w:space="0" w:color="auto"/>
                <w:right w:val="none" w:sz="0" w:space="0" w:color="auto"/>
              </w:divBdr>
            </w:div>
          </w:divsChild>
        </w:div>
      </w:divsChild>
    </w:div>
    <w:div w:id="2111391406">
      <w:bodyDiv w:val="1"/>
      <w:marLeft w:val="0"/>
      <w:marRight w:val="0"/>
      <w:marTop w:val="0"/>
      <w:marBottom w:val="0"/>
      <w:divBdr>
        <w:top w:val="none" w:sz="0" w:space="0" w:color="auto"/>
        <w:left w:val="none" w:sz="0" w:space="0" w:color="auto"/>
        <w:bottom w:val="none" w:sz="0" w:space="0" w:color="auto"/>
        <w:right w:val="none" w:sz="0" w:space="0" w:color="auto"/>
      </w:divBdr>
    </w:div>
    <w:div w:id="2111970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nsw.gov.au/education-and-training/digital-citizenship/healthy-online-habits/conducting-research-online" TargetMode="External"/><Relationship Id="rId21" Type="http://schemas.openxmlformats.org/officeDocument/2006/relationships/footer" Target="footer2.xml"/><Relationship Id="rId42" Type="http://schemas.openxmlformats.org/officeDocument/2006/relationships/hyperlink" Target="https://www.biorender.com/" TargetMode="External"/><Relationship Id="rId63" Type="http://schemas.openxmlformats.org/officeDocument/2006/relationships/image" Target="media/image37.png"/><Relationship Id="rId84" Type="http://schemas.openxmlformats.org/officeDocument/2006/relationships/hyperlink" Target="https://creativecommons.org/publicdomain/zero/1.0/deed.en" TargetMode="External"/><Relationship Id="rId138" Type="http://schemas.openxmlformats.org/officeDocument/2006/relationships/image" Target="media/image68.png"/><Relationship Id="rId159" Type="http://schemas.openxmlformats.org/officeDocument/2006/relationships/hyperlink" Target="https://www.australianwildlife.org/wombats/" TargetMode="External"/><Relationship Id="rId170" Type="http://schemas.openxmlformats.org/officeDocument/2006/relationships/hyperlink" Target="https://riversofcarbon.org.au/wombat-behaviour-burrows-and-being-neighbours" TargetMode="External"/><Relationship Id="rId191" Type="http://schemas.openxmlformats.org/officeDocument/2006/relationships/hyperlink" Target="https://www.aitsl.edu.au/docs/default-source/feedback/aitsl-learning-intentions-and-success-criteria-strategy.pdf?sfvrsn=382dec3c_2" TargetMode="External"/><Relationship Id="rId205" Type="http://schemas.openxmlformats.org/officeDocument/2006/relationships/hyperlink" Target="https://www.interflora.com.au/blog/waratah-facts" TargetMode="External"/><Relationship Id="rId107" Type="http://schemas.openxmlformats.org/officeDocument/2006/relationships/image" Target="media/image60.png"/><Relationship Id="rId11" Type="http://schemas.openxmlformats.org/officeDocument/2006/relationships/hyperlink" Target="https://education.nsw.gov.au/inside-the-department/facilities-assets-and-equipment/school-infrastructure-nsw/knowledge/directorates/operations/technical-services/compliance-and-environment/chemical-safety-in-schools/section-1--general-information-for-all-staff/1-7-risk-assessment---a-pre-requisite-for-risk-control" TargetMode="External"/><Relationship Id="rId32" Type="http://schemas.openxmlformats.org/officeDocument/2006/relationships/image" Target="media/image11.png"/><Relationship Id="rId53" Type="http://schemas.openxmlformats.org/officeDocument/2006/relationships/image" Target="media/image27.png"/><Relationship Id="rId74" Type="http://schemas.openxmlformats.org/officeDocument/2006/relationships/hyperlink" Target="https://www.environment.nsw.gov.au/resources/publications/09730AustOdonata.pdf" TargetMode="External"/><Relationship Id="rId128" Type="http://schemas.openxmlformats.org/officeDocument/2006/relationships/hyperlink" Target="https://creativecommons.org/licenses/by/4.0/deed.en" TargetMode="External"/><Relationship Id="rId149" Type="http://schemas.openxmlformats.org/officeDocument/2006/relationships/hyperlink" Target="https://www.rhs.org.uk/advice/understanding-plants/how-plants-lose-water" TargetMode="External"/><Relationship Id="rId5" Type="http://schemas.openxmlformats.org/officeDocument/2006/relationships/numbering" Target="numbering.xml"/><Relationship Id="rId95" Type="http://schemas.openxmlformats.org/officeDocument/2006/relationships/image" Target="media/image48.png"/><Relationship Id="rId160" Type="http://schemas.openxmlformats.org/officeDocument/2006/relationships/hyperlink" Target="https://www.billabongsanctuary.com.au/bare-nosed-wombat/" TargetMode="External"/><Relationship Id="rId181" Type="http://schemas.openxmlformats.org/officeDocument/2006/relationships/hyperlink" Target="https://education.nsw.gov.au/teaching-and-learning/curriculum/science/science-curriculum-resources-k-12/science-7-10-curriculum-resources/science-s4-cells-and-classification" TargetMode="External"/><Relationship Id="rId216" Type="http://schemas.openxmlformats.org/officeDocument/2006/relationships/footer" Target="footer3.xml"/><Relationship Id="rId22" Type="http://schemas.openxmlformats.org/officeDocument/2006/relationships/hyperlink" Target="https://www.onezoom.org/" TargetMode="External"/><Relationship Id="rId43" Type="http://schemas.openxmlformats.org/officeDocument/2006/relationships/image" Target="media/image21.png"/><Relationship Id="rId64" Type="http://schemas.openxmlformats.org/officeDocument/2006/relationships/image" Target="media/image38.png"/><Relationship Id="rId118" Type="http://schemas.openxmlformats.org/officeDocument/2006/relationships/hyperlink" Target="https://plantnet.rbgsyd.nsw.gov.au/cgi-bin/NSWfl.pl?page=nswfl&amp;name=Telopea~speciosissima&amp;lvl=sp" TargetMode="External"/><Relationship Id="rId139" Type="http://schemas.openxmlformats.org/officeDocument/2006/relationships/hyperlink" Target="https://commons.wikimedia.org/wiki/File:Telopea_speciosissima_Ingar_Falls_crop.jpg" TargetMode="External"/><Relationship Id="rId85" Type="http://schemas.openxmlformats.org/officeDocument/2006/relationships/hyperlink" Target="https://australian.museum/learn/teachers/learning/invertebrate-dichotomous-key/" TargetMode="External"/><Relationship Id="rId150" Type="http://schemas.openxmlformats.org/officeDocument/2006/relationships/hyperlink" Target="https://plantnet.rbgsyd.nsw.gov.au/cgi-bin/NSWfl.pl?page=nswfl&amp;lvl=fm&amp;name=MYRTACEAE" TargetMode="External"/><Relationship Id="rId171" Type="http://schemas.openxmlformats.org/officeDocument/2006/relationships/hyperlink" Target="https://www.australiangeographic.com.au/fact-file/fact-file-bare-nosed-wombat-vombatus-ursinus" TargetMode="External"/><Relationship Id="rId192" Type="http://schemas.openxmlformats.org/officeDocument/2006/relationships/hyperlink" Target="https://australian.museum/learn/animals/mammals/dingo/" TargetMode="External"/><Relationship Id="rId206" Type="http://schemas.openxmlformats.org/officeDocument/2006/relationships/hyperlink" Target="https://www2.environment.nsw.gov.au/topics/animals-and-plants/native-animals/native-animal-facts/land-mammals/wombats" TargetMode="External"/><Relationship Id="rId12" Type="http://schemas.openxmlformats.org/officeDocument/2006/relationships/hyperlink" Target="https://education.nsw.gov.au/teaching-and-learning/curriculum/literacy-and-numeracy/teaching-and-learning-resources/literacy/teaching-strategies/stage-5/reading/stage-5-vocabulary-in-context" TargetMode="External"/><Relationship Id="rId33" Type="http://schemas.openxmlformats.org/officeDocument/2006/relationships/image" Target="media/image12.png"/><Relationship Id="rId108" Type="http://schemas.openxmlformats.org/officeDocument/2006/relationships/hyperlink" Target="https://www.biologycorner.com/worksheets/pamishan.html" TargetMode="External"/><Relationship Id="rId129" Type="http://schemas.openxmlformats.org/officeDocument/2006/relationships/hyperlink" Target="https://www.nationalparks.nsw.gov.au/plants-and-animals/waratah" TargetMode="External"/><Relationship Id="rId54" Type="http://schemas.openxmlformats.org/officeDocument/2006/relationships/image" Target="media/image28.png"/><Relationship Id="rId75" Type="http://schemas.openxmlformats.org/officeDocument/2006/relationships/diagramData" Target="diagrams/data1.xml"/><Relationship Id="rId96" Type="http://schemas.openxmlformats.org/officeDocument/2006/relationships/image" Target="media/image49.png"/><Relationship Id="rId140" Type="http://schemas.openxmlformats.org/officeDocument/2006/relationships/hyperlink" Target="https://creativecommons.org/licenses/by-sa/4.0/deed.en" TargetMode="External"/><Relationship Id="rId161" Type="http://schemas.openxmlformats.org/officeDocument/2006/relationships/hyperlink" Target="https://www.environment.nsw.gov.au/topics/animals-and-plants/native-animals/native-animal-facts/land-mammals/wombats" TargetMode="External"/><Relationship Id="rId182" Type="http://schemas.openxmlformats.org/officeDocument/2006/relationships/hyperlink" Target="https://education.nsw.gov.au/teaching-and-learning/curriculum/literacy-and-numeracy/teaching-and-learning-resources/literacy/teaching-strategies/stage-4/reading/stage-4-audience-and-purpose" TargetMode="External"/><Relationship Id="rId217" Type="http://schemas.openxmlformats.org/officeDocument/2006/relationships/fontTable" Target="fontTable.xml"/><Relationship Id="rId6" Type="http://schemas.openxmlformats.org/officeDocument/2006/relationships/styles" Target="styles.xml"/><Relationship Id="rId23" Type="http://schemas.openxmlformats.org/officeDocument/2006/relationships/image" Target="media/image5.png"/><Relationship Id="rId119" Type="http://schemas.openxmlformats.org/officeDocument/2006/relationships/hyperlink" Target="https://www.nsw.gov.au/education-and-training/digital-citizenship/healthy-online-habits/conducting-research-online" TargetMode="External"/><Relationship Id="rId44" Type="http://schemas.openxmlformats.org/officeDocument/2006/relationships/image" Target="media/image22.svg"/><Relationship Id="rId65" Type="http://schemas.openxmlformats.org/officeDocument/2006/relationships/image" Target="media/image39.png"/><Relationship Id="rId86" Type="http://schemas.openxmlformats.org/officeDocument/2006/relationships/hyperlink" Target="https://www.biologycorner.com/worksheets/pamishan.html" TargetMode="External"/><Relationship Id="rId130" Type="http://schemas.openxmlformats.org/officeDocument/2006/relationships/hyperlink" Target="https://www.interflora.com.au/blog/waratah-facts" TargetMode="External"/><Relationship Id="rId151" Type="http://schemas.openxmlformats.org/officeDocument/2006/relationships/hyperlink" Target="https://education.nsw.gov.au/teaching-and-learning/curriculum/literacy-and-numeracy/teaching-and-learning-resources/literacy/teaching-strategies/stage-4/reading/stage-4-audience-and-purpose" TargetMode="External"/><Relationship Id="rId172" Type="http://schemas.openxmlformats.org/officeDocument/2006/relationships/hyperlink" Target="https://parks.tas.gov.au/explore-our-parks/maria-island-national-park/wombats" TargetMode="External"/><Relationship Id="rId193" Type="http://schemas.openxmlformats.org/officeDocument/2006/relationships/hyperlink" Target="https://australian.museum/learn/teachers/learning/invertebrate-dichotomous-key/" TargetMode="External"/><Relationship Id="rId207" Type="http://schemas.openxmlformats.org/officeDocument/2006/relationships/hyperlink" Target="https://www.nationalparks.nsw.gov.au/plants-and-animals/waratah" TargetMode="External"/><Relationship Id="rId13" Type="http://schemas.openxmlformats.org/officeDocument/2006/relationships/hyperlink" Target="https://resources.education.nsw.gov.au/detail/V-19" TargetMode="External"/><Relationship Id="rId109" Type="http://schemas.openxmlformats.org/officeDocument/2006/relationships/hyperlink" Target="https://creativecommons.org/licenses/by-nc-sa/4.0/" TargetMode="External"/><Relationship Id="rId34" Type="http://schemas.openxmlformats.org/officeDocument/2006/relationships/image" Target="media/image13.png"/><Relationship Id="rId55" Type="http://schemas.openxmlformats.org/officeDocument/2006/relationships/image" Target="media/image29.png"/><Relationship Id="rId76" Type="http://schemas.openxmlformats.org/officeDocument/2006/relationships/diagramLayout" Target="diagrams/layout1.xml"/><Relationship Id="rId97" Type="http://schemas.openxmlformats.org/officeDocument/2006/relationships/image" Target="media/image50.png"/><Relationship Id="rId120" Type="http://schemas.openxmlformats.org/officeDocument/2006/relationships/hyperlink" Target="https://plantnet.rbgsyd.nsw.gov.au/cgi-bin/NSWfl.pl?page=nswfl&amp;name=Telopea~speciosissima&amp;lvl=sp" TargetMode="External"/><Relationship Id="rId141" Type="http://schemas.openxmlformats.org/officeDocument/2006/relationships/hyperlink" Target="https://anpsa.org.au/plant_profiles/telopea-speciosissima-and-cultivars" TargetMode="External"/><Relationship Id="rId7" Type="http://schemas.openxmlformats.org/officeDocument/2006/relationships/settings" Target="settings.xml"/><Relationship Id="rId162" Type="http://schemas.openxmlformats.org/officeDocument/2006/relationships/hyperlink" Target="https://riversofcarbon.org.au/wombat-behaviour-burrows-and-being-neighbours" TargetMode="External"/><Relationship Id="rId183" Type="http://schemas.openxmlformats.org/officeDocument/2006/relationships/hyperlink" Target="https://educationstandards.nsw.edu.au/wps/portal/nesa/mini-footer/copyright" TargetMode="External"/><Relationship Id="rId218" Type="http://schemas.openxmlformats.org/officeDocument/2006/relationships/theme" Target="theme/theme1.xml"/><Relationship Id="rId24" Type="http://schemas.openxmlformats.org/officeDocument/2006/relationships/hyperlink" Target="https://manoa.hawaii.edu/exploringourfluidearth/biological/what-alive/classification-life/activity-what-s-name" TargetMode="External"/><Relationship Id="rId45" Type="http://schemas.openxmlformats.org/officeDocument/2006/relationships/image" Target="media/image23.png"/><Relationship Id="rId66" Type="http://schemas.openxmlformats.org/officeDocument/2006/relationships/hyperlink" Target="https://education.nsw.gov.au/teaching-and-learning/curriculum/literacy-and-numeracy/teaching-and-learning-resources/literacy/teaching-strategies/stage-4/reading/stage-4-literal-comprehension" TargetMode="External"/><Relationship Id="rId87" Type="http://schemas.openxmlformats.org/officeDocument/2006/relationships/hyperlink" Target="https://creativecommons.org/licenses/by-nc-sa/4.0/" TargetMode="External"/><Relationship Id="rId110" Type="http://schemas.openxmlformats.org/officeDocument/2006/relationships/hyperlink" Target="https://biocache.ala.org.au/explore/your-area" TargetMode="External"/><Relationship Id="rId131" Type="http://schemas.openxmlformats.org/officeDocument/2006/relationships/hyperlink" Target="https://anpsa.org.au/plant_profiles/telopea-speciosissima-and-cultivars/" TargetMode="External"/><Relationship Id="rId152" Type="http://schemas.openxmlformats.org/officeDocument/2006/relationships/hyperlink" Target="https://education.nsw.gov.au/teaching-and-learning/curriculum/literacy-and-numeracy/teaching-and-learning-resources/literacy/teaching-strategies/stage-4/reading/stage-4-text-structure-and-features" TargetMode="External"/><Relationship Id="rId173" Type="http://schemas.openxmlformats.org/officeDocument/2006/relationships/hyperlink" Target="https://www.australianwildlife.org/wombats/" TargetMode="External"/><Relationship Id="rId194" Type="http://schemas.openxmlformats.org/officeDocument/2006/relationships/hyperlink" Target="https://www.botanicgardens.org.au/node/1556" TargetMode="External"/><Relationship Id="rId208" Type="http://schemas.openxmlformats.org/officeDocument/2006/relationships/hyperlink" Target="https://www.sciencedirect.com/science/article/abs/pii/S1747938X13000109?via%3Dihub" TargetMode="External"/><Relationship Id="rId14" Type="http://schemas.openxmlformats.org/officeDocument/2006/relationships/hyperlink" Target="https://resources.education.nsw.gov.au/detail/V-27" TargetMode="External"/><Relationship Id="rId30" Type="http://schemas.openxmlformats.org/officeDocument/2006/relationships/image" Target="media/image9.png"/><Relationship Id="rId35" Type="http://schemas.openxmlformats.org/officeDocument/2006/relationships/image" Target="media/image14.png"/><Relationship Id="rId56" Type="http://schemas.openxmlformats.org/officeDocument/2006/relationships/image" Target="media/image30.png"/><Relationship Id="rId77" Type="http://schemas.openxmlformats.org/officeDocument/2006/relationships/diagramQuickStyle" Target="diagrams/quickStyle1.xml"/><Relationship Id="rId100" Type="http://schemas.openxmlformats.org/officeDocument/2006/relationships/image" Target="media/image53.gif"/><Relationship Id="rId105" Type="http://schemas.openxmlformats.org/officeDocument/2006/relationships/image" Target="media/image58.png"/><Relationship Id="rId126" Type="http://schemas.openxmlformats.org/officeDocument/2006/relationships/image" Target="media/image66.png"/><Relationship Id="rId147" Type="http://schemas.openxmlformats.org/officeDocument/2006/relationships/hyperlink" Target="https://tarongazooaustraliananimals.weebly.com/waratah.html" TargetMode="External"/><Relationship Id="rId168" Type="http://schemas.openxmlformats.org/officeDocument/2006/relationships/hyperlink" Target="https://ielc.libguides.com/sdzg/factsheets/wombats/taxonomy" TargetMode="External"/><Relationship Id="rId8" Type="http://schemas.openxmlformats.org/officeDocument/2006/relationships/webSettings" Target="webSettings.xml"/><Relationship Id="rId51" Type="http://schemas.openxmlformats.org/officeDocument/2006/relationships/image" Target="media/image25.jpeg"/><Relationship Id="rId72" Type="http://schemas.openxmlformats.org/officeDocument/2006/relationships/hyperlink" Target="https://keys.lucidcentral.org/search/euclid-eucalypts-of-australia-fourth-edition/" TargetMode="External"/><Relationship Id="rId93" Type="http://schemas.openxmlformats.org/officeDocument/2006/relationships/image" Target="media/image46.png"/><Relationship Id="rId98" Type="http://schemas.openxmlformats.org/officeDocument/2006/relationships/image" Target="media/image51.png"/><Relationship Id="rId121" Type="http://schemas.openxmlformats.org/officeDocument/2006/relationships/hyperlink" Target="https://www.anbg.gov.au/gnp/interns-2011/telopea-speciosissima.html" TargetMode="External"/><Relationship Id="rId142" Type="http://schemas.openxmlformats.org/officeDocument/2006/relationships/hyperlink" Target="https://www.botanicgardens.org.au/node/1556" TargetMode="External"/><Relationship Id="rId163" Type="http://schemas.openxmlformats.org/officeDocument/2006/relationships/hyperlink" Target="https://ielc.libguides.com/sdzg/factsheets/wombats/taxonomy" TargetMode="External"/><Relationship Id="rId184" Type="http://schemas.openxmlformats.org/officeDocument/2006/relationships/hyperlink" Target="https://educationstandards.nsw.edu.au" TargetMode="External"/><Relationship Id="rId189" Type="http://schemas.openxmlformats.org/officeDocument/2006/relationships/hyperlink" Target="https://creativecommons.org/licenses/by/4.0/" TargetMode="External"/><Relationship Id="rId3" Type="http://schemas.openxmlformats.org/officeDocument/2006/relationships/customXml" Target="../customXml/item3.xml"/><Relationship Id="rId214" Type="http://schemas.openxmlformats.org/officeDocument/2006/relationships/image" Target="media/image1.png"/><Relationship Id="rId25" Type="http://schemas.openxmlformats.org/officeDocument/2006/relationships/hyperlink" Target="https://www.youtube.com/watch?v=mRidGna-V4E&amp;t=103s" TargetMode="External"/><Relationship Id="rId46" Type="http://schemas.openxmlformats.org/officeDocument/2006/relationships/image" Target="media/image24.svg"/><Relationship Id="rId67" Type="http://schemas.openxmlformats.org/officeDocument/2006/relationships/hyperlink" Target="https://cer.schools.nsw.gov.au/learning/learning/middle-years.html" TargetMode="External"/><Relationship Id="rId116" Type="http://schemas.openxmlformats.org/officeDocument/2006/relationships/hyperlink" Target="https://app.education.nsw.gov.au/digital-learning-selector/LearningActivity/Card/645?clearCache=d668b0f2-60b9-b6fe-a3d2-fddb90ecf154" TargetMode="External"/><Relationship Id="rId137" Type="http://schemas.openxmlformats.org/officeDocument/2006/relationships/hyperlink" Target="https://creativecommons.org/licenses/by/4.0/deed.en" TargetMode="External"/><Relationship Id="rId158" Type="http://schemas.openxmlformats.org/officeDocument/2006/relationships/hyperlink" Target="https://australian.museum/learn/animals/mammals/bare-nosed-wombat/" TargetMode="External"/><Relationship Id="rId20" Type="http://schemas.openxmlformats.org/officeDocument/2006/relationships/header" Target="header2.xml"/><Relationship Id="rId41" Type="http://schemas.openxmlformats.org/officeDocument/2006/relationships/image" Target="media/image20.png"/><Relationship Id="rId62" Type="http://schemas.openxmlformats.org/officeDocument/2006/relationships/image" Target="media/image36.png"/><Relationship Id="rId83" Type="http://schemas.openxmlformats.org/officeDocument/2006/relationships/hyperlink" Target="https://commons.wikimedia.org/wiki/File:Atlasnye_playing_cards_deck.svg" TargetMode="External"/><Relationship Id="rId88" Type="http://schemas.openxmlformats.org/officeDocument/2006/relationships/image" Target="media/image41.gif"/><Relationship Id="rId111" Type="http://schemas.openxmlformats.org/officeDocument/2006/relationships/image" Target="media/image61.png"/><Relationship Id="rId132" Type="http://schemas.openxmlformats.org/officeDocument/2006/relationships/hyperlink" Target="https://www.botanicgardens.org.au/node/1556" TargetMode="External"/><Relationship Id="rId153" Type="http://schemas.openxmlformats.org/officeDocument/2006/relationships/hyperlink" Target="https://education.nsw.gov.au/teaching-and-learning/curriculum/literacy-and-numeracy/teaching-and-learning-resources/literacy/teaching-strategies/stage-4/reading/stage-4-text-features" TargetMode="External"/><Relationship Id="rId174" Type="http://schemas.openxmlformats.org/officeDocument/2006/relationships/image" Target="media/image70.png"/><Relationship Id="rId179" Type="http://schemas.openxmlformats.org/officeDocument/2006/relationships/hyperlink" Target="https://www.australiangeographic.com.au/fact-file/fact-file-bare-nosed-wombat-vombatus-ursinus" TargetMode="External"/><Relationship Id="rId195" Type="http://schemas.openxmlformats.org/officeDocument/2006/relationships/hyperlink" Target="https://www.botanicgardens.org.au/teachers-and-schools/teacher-resources/secondary-learning-resources/adaptations/what-are" TargetMode="External"/><Relationship Id="rId209" Type="http://schemas.openxmlformats.org/officeDocument/2006/relationships/hyperlink" Target="https://plantnet.rbgsyd.nsw.gov.au/cgi-bin/NSWfl.pl?page=nswfl&amp;name=Telopea~speciosissima&amp;lvl=sp" TargetMode="External"/><Relationship Id="rId190" Type="http://schemas.openxmlformats.org/officeDocument/2006/relationships/hyperlink" Target="https://aiatsis.gov.au/education/guide-evaluating-and-selecting-education-resources" TargetMode="External"/><Relationship Id="rId204" Type="http://schemas.openxmlformats.org/officeDocument/2006/relationships/hyperlink" Target="https://www.ascd.org/el/articles/feed-up-back-forward" TargetMode="External"/><Relationship Id="rId15" Type="http://schemas.openxmlformats.org/officeDocument/2006/relationships/hyperlink" Target="https://curriculum.nsw.edu.au/learning-areas/science/science-7-10-2023/glossary" TargetMode="External"/><Relationship Id="rId36" Type="http://schemas.openxmlformats.org/officeDocument/2006/relationships/image" Target="media/image15.png"/><Relationship Id="rId57" Type="http://schemas.openxmlformats.org/officeDocument/2006/relationships/image" Target="media/image31.png"/><Relationship Id="rId106" Type="http://schemas.openxmlformats.org/officeDocument/2006/relationships/image" Target="media/image59.png"/><Relationship Id="rId127" Type="http://schemas.openxmlformats.org/officeDocument/2006/relationships/hyperlink" Target="https://www.flickr.com/photos/stilgherrian/8061724709/" TargetMode="External"/><Relationship Id="rId10" Type="http://schemas.openxmlformats.org/officeDocument/2006/relationships/endnotes" Target="endnotes.xml"/><Relationship Id="rId31" Type="http://schemas.openxmlformats.org/officeDocument/2006/relationships/image" Target="media/image10.png"/><Relationship Id="rId52" Type="http://schemas.openxmlformats.org/officeDocument/2006/relationships/image" Target="media/image26.png"/><Relationship Id="rId73" Type="http://schemas.openxmlformats.org/officeDocument/2006/relationships/hyperlink" Target="http://www.mesa.edu.au/seaweek2005/class_intro.asp" TargetMode="External"/><Relationship Id="rId78" Type="http://schemas.openxmlformats.org/officeDocument/2006/relationships/diagramColors" Target="diagrams/colors1.xml"/><Relationship Id="rId94" Type="http://schemas.openxmlformats.org/officeDocument/2006/relationships/image" Target="media/image47.png"/><Relationship Id="rId99" Type="http://schemas.openxmlformats.org/officeDocument/2006/relationships/image" Target="media/image52.png"/><Relationship Id="rId101" Type="http://schemas.openxmlformats.org/officeDocument/2006/relationships/image" Target="media/image54.png"/><Relationship Id="rId122" Type="http://schemas.openxmlformats.org/officeDocument/2006/relationships/hyperlink" Target="https://www.nationalparks.nsw.gov.au/plants-and-animals/waratah" TargetMode="External"/><Relationship Id="rId143" Type="http://schemas.openxmlformats.org/officeDocument/2006/relationships/hyperlink" Target="https://lawn.com.au/waratah-flower/" TargetMode="External"/><Relationship Id="rId148" Type="http://schemas.openxmlformats.org/officeDocument/2006/relationships/hyperlink" Target="https://www.anbg.gov.au/gnp/interns-2011/telopea-speciosissima.html" TargetMode="External"/><Relationship Id="rId164" Type="http://schemas.openxmlformats.org/officeDocument/2006/relationships/hyperlink" Target="https://parks.tas.gov.au/explore-our-parks/maria-island-national-park/wombats" TargetMode="External"/><Relationship Id="rId169" Type="http://schemas.openxmlformats.org/officeDocument/2006/relationships/hyperlink" Target="https://www.billabongsanctuary.com.au/bare-nosed-wombat/" TargetMode="External"/><Relationship Id="rId185" Type="http://schemas.openxmlformats.org/officeDocument/2006/relationships/hyperlink" Target="https://curriculum.nsw.edu.au"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australianwildlife.org/animals/bare-nosed-wombat" TargetMode="External"/><Relationship Id="rId210" Type="http://schemas.openxmlformats.org/officeDocument/2006/relationships/hyperlink" Target="https://ielc.libguides.com/sdzg/factsheets/wombats/taxonomy" TargetMode="External"/><Relationship Id="rId215" Type="http://schemas.openxmlformats.org/officeDocument/2006/relationships/header" Target="header3.xml"/><Relationship Id="rId26" Type="http://schemas.openxmlformats.org/officeDocument/2006/relationships/hyperlink" Target="https://www.youtube.com/watch?v=mRidGna-V4E&amp;t=6s" TargetMode="External"/><Relationship Id="rId47" Type="http://schemas.openxmlformats.org/officeDocument/2006/relationships/hyperlink" Target="https://www.educationstandards.nsw.edu.au/wps/portal/nesa/k-10/diversity-in-learning/aboriginal-education/aboriginal-and-torres-strait-islander-principles-and-protocols" TargetMode="External"/><Relationship Id="rId68" Type="http://schemas.openxmlformats.org/officeDocument/2006/relationships/hyperlink" Target="https://resources.education.nsw.gov.au/api/v1/blob-store/dXJoX3JlYWRpbmdhbmRudW1lcmFjeV9DLTU2=/cmVhZGluZy1jb21wcmVoZW5zaW9uLWVhbGQtbGVhcm5lcnMuZG9jeA===?versionid=" TargetMode="External"/><Relationship Id="rId89" Type="http://schemas.openxmlformats.org/officeDocument/2006/relationships/image" Target="media/image42.png"/><Relationship Id="rId112" Type="http://schemas.openxmlformats.org/officeDocument/2006/relationships/image" Target="media/image62.png"/><Relationship Id="rId133" Type="http://schemas.openxmlformats.org/officeDocument/2006/relationships/hyperlink" Target="https://tarongazooaustraliananimals.weebly.com/waratah.html" TargetMode="External"/><Relationship Id="rId154" Type="http://schemas.openxmlformats.org/officeDocument/2006/relationships/image" Target="media/image69.jpeg"/><Relationship Id="rId175" Type="http://schemas.openxmlformats.org/officeDocument/2006/relationships/hyperlink" Target="https://www.flickr.com/photos/184659367@N07/49225741218/" TargetMode="External"/><Relationship Id="rId196" Type="http://schemas.openxmlformats.org/officeDocument/2006/relationships/hyperlink" Target="https://kids.britannica.com/students/article/dichotomous-key/624999" TargetMode="External"/><Relationship Id="rId200" Type="http://schemas.openxmlformats.org/officeDocument/2006/relationships/hyperlink" Target="https://education.nsw.gov.au/about-us/educational-data/cese/publications/practical-guides-for-educators/growth-goal-setting" TargetMode="External"/><Relationship Id="rId16" Type="http://schemas.openxmlformats.org/officeDocument/2006/relationships/hyperlink" Target="https://curriculum.nsw.edu.au/learning-areas/science/science-7-10-2023/glossary" TargetMode="External"/><Relationship Id="rId37" Type="http://schemas.openxmlformats.org/officeDocument/2006/relationships/image" Target="media/image16.png"/><Relationship Id="rId58" Type="http://schemas.openxmlformats.org/officeDocument/2006/relationships/image" Target="media/image32.png"/><Relationship Id="rId79" Type="http://schemas.microsoft.com/office/2007/relationships/diagramDrawing" Target="diagrams/drawing1.xml"/><Relationship Id="rId102" Type="http://schemas.openxmlformats.org/officeDocument/2006/relationships/image" Target="media/image55.png"/><Relationship Id="rId123" Type="http://schemas.openxmlformats.org/officeDocument/2006/relationships/hyperlink" Target="https://www.anbg.gov.au/gnp/interns-2011/telopea-speciosissima.html" TargetMode="External"/><Relationship Id="rId144" Type="http://schemas.openxmlformats.org/officeDocument/2006/relationships/hyperlink" Target="https://www.interflora.com.au/blog/waratah-facts" TargetMode="External"/><Relationship Id="rId90" Type="http://schemas.openxmlformats.org/officeDocument/2006/relationships/image" Target="media/image43.png"/><Relationship Id="rId165" Type="http://schemas.openxmlformats.org/officeDocument/2006/relationships/hyperlink" Target="https://ielc.libguides.com/sdzg/factsheets/wombats/taxonomy" TargetMode="External"/><Relationship Id="rId186" Type="http://schemas.openxmlformats.org/officeDocument/2006/relationships/hyperlink" Target="https://curriculum.nsw.edu.au/resources/teaching-resources?s=science_7_10_2023" TargetMode="External"/><Relationship Id="rId211" Type="http://schemas.openxmlformats.org/officeDocument/2006/relationships/hyperlink" Target="https://holbrooklandcare.org.au/holbrook-landcare-biodiversity-gateway/" TargetMode="External"/><Relationship Id="rId27" Type="http://schemas.openxmlformats.org/officeDocument/2006/relationships/image" Target="media/image6.png"/><Relationship Id="rId48" Type="http://schemas.openxmlformats.org/officeDocument/2006/relationships/hyperlink" Target="https://aiatsis.gov.au/education/guide-evaluating-and-selecting-education-resources" TargetMode="External"/><Relationship Id="rId69" Type="http://schemas.openxmlformats.org/officeDocument/2006/relationships/hyperlink" Target="https://v8.australiancurriculum.edu.au/TeacherBackgroundInfo?id=56826" TargetMode="External"/><Relationship Id="rId113" Type="http://schemas.openxmlformats.org/officeDocument/2006/relationships/image" Target="media/image63.png"/><Relationship Id="rId134" Type="http://schemas.openxmlformats.org/officeDocument/2006/relationships/hyperlink" Target="https://www.rhs.org.uk/advice/understanding-plants/how-plants-lose-water" TargetMode="External"/><Relationship Id="rId80" Type="http://schemas.openxmlformats.org/officeDocument/2006/relationships/hyperlink" Target="https://www.weareteachers.com/guess-who-template/" TargetMode="External"/><Relationship Id="rId155" Type="http://schemas.openxmlformats.org/officeDocument/2006/relationships/hyperlink" Target="https://animalia.bio/common-wombat" TargetMode="External"/><Relationship Id="rId176" Type="http://schemas.openxmlformats.org/officeDocument/2006/relationships/hyperlink" Target="https://creativecommons.org/licenses/by/4.0/deed.en" TargetMode="External"/><Relationship Id="rId197" Type="http://schemas.openxmlformats.org/officeDocument/2006/relationships/hyperlink" Target="https://kids.britannica.com/kids/article/dingo/437587" TargetMode="External"/><Relationship Id="rId201" Type="http://schemas.openxmlformats.org/officeDocument/2006/relationships/hyperlink" Target="https://www.environment.sa.gov.au/topics/animals-and-plants/living-with-wildlife/wombats?utm_source" TargetMode="External"/><Relationship Id="rId17" Type="http://schemas.openxmlformats.org/officeDocument/2006/relationships/hyperlink" Target="https://education.nsw.gov.au/teaching-and-learning/curriculum/explicit-teaching/explicit-teaching-strategies/gradual-release-of-responsibility" TargetMode="External"/><Relationship Id="rId38" Type="http://schemas.openxmlformats.org/officeDocument/2006/relationships/image" Target="media/image17.png"/><Relationship Id="rId59" Type="http://schemas.openxmlformats.org/officeDocument/2006/relationships/image" Target="media/image33.png"/><Relationship Id="rId103" Type="http://schemas.openxmlformats.org/officeDocument/2006/relationships/image" Target="media/image56.png"/><Relationship Id="rId124" Type="http://schemas.openxmlformats.org/officeDocument/2006/relationships/hyperlink" Target="https://www.nationalparks.nsw.gov.au/plants-and-animals/waratah" TargetMode="External"/><Relationship Id="rId70" Type="http://schemas.openxmlformats.org/officeDocument/2006/relationships/hyperlink" Target="https://www.birdsinbackyards.net/finder" TargetMode="External"/><Relationship Id="rId91" Type="http://schemas.openxmlformats.org/officeDocument/2006/relationships/image" Target="media/image44.png"/><Relationship Id="rId145" Type="http://schemas.openxmlformats.org/officeDocument/2006/relationships/hyperlink" Target="https://www.nationalparks.nsw.gov.au/plants-and-animals/waratah" TargetMode="External"/><Relationship Id="rId166" Type="http://schemas.openxmlformats.org/officeDocument/2006/relationships/hyperlink" Target="https://www.environment.nsw.gov.au/topics/animals-and-plants/native-animals/native-animal-facts/land-mammals/wombats" TargetMode="External"/><Relationship Id="rId187" Type="http://schemas.openxmlformats.org/officeDocument/2006/relationships/hyperlink" Target="https://v8.australiancurriculum.edu.au/TeacherBackgroundInfo?id=56826" TargetMode="External"/><Relationship Id="rId1" Type="http://schemas.openxmlformats.org/officeDocument/2006/relationships/customXml" Target="../customXml/item1.xml"/><Relationship Id="rId212" Type="http://schemas.openxmlformats.org/officeDocument/2006/relationships/hyperlink" Target="https://www.anbg.gov.au/gnp/interns-2011/telopea-speciosissima.html" TargetMode="External"/><Relationship Id="rId28" Type="http://schemas.openxmlformats.org/officeDocument/2006/relationships/image" Target="media/image7.png"/><Relationship Id="rId49" Type="http://schemas.openxmlformats.org/officeDocument/2006/relationships/hyperlink" Target="https://commons.wikimedia.org/wiki/File:Willie_Wagtail_%2849839485548%29.jpg" TargetMode="External"/><Relationship Id="rId114" Type="http://schemas.openxmlformats.org/officeDocument/2006/relationships/image" Target="media/image64.png"/><Relationship Id="rId60" Type="http://schemas.openxmlformats.org/officeDocument/2006/relationships/image" Target="media/image34.png"/><Relationship Id="rId81" Type="http://schemas.openxmlformats.org/officeDocument/2006/relationships/hyperlink" Target="https://www.teachstarter.com/au/blog/printable-guess-who-game-templates-for-the-classroom/" TargetMode="External"/><Relationship Id="rId135" Type="http://schemas.openxmlformats.org/officeDocument/2006/relationships/image" Target="media/image67.png"/><Relationship Id="rId156" Type="http://schemas.openxmlformats.org/officeDocument/2006/relationships/hyperlink" Target="https://creativecommons.org/licenses/by/4.0/deed.en" TargetMode="External"/><Relationship Id="rId177" Type="http://schemas.openxmlformats.org/officeDocument/2006/relationships/hyperlink" Target="https://www.environment.nsw.gov.au/topics/animals-and-plants/native-animals/native-animal-facts/land-mammals/wombats" TargetMode="External"/><Relationship Id="rId198" Type="http://schemas.openxmlformats.org/officeDocument/2006/relationships/hyperlink" Target="https://education.nsw.gov.au/about-us/educational-data/cese/publications/research-reports/what-works-best-2020-update" TargetMode="External"/><Relationship Id="rId202" Type="http://schemas.openxmlformats.org/officeDocument/2006/relationships/hyperlink" Target="https://animaldiversity.org/accounts/Canis_lupus/" TargetMode="External"/><Relationship Id="rId18" Type="http://schemas.openxmlformats.org/officeDocument/2006/relationships/header" Target="header1.xml"/><Relationship Id="rId39" Type="http://schemas.openxmlformats.org/officeDocument/2006/relationships/image" Target="media/image18.png"/><Relationship Id="rId50" Type="http://schemas.openxmlformats.org/officeDocument/2006/relationships/hyperlink" Target="https://creativecommons.org/licenses/by/2.0/deed.en" TargetMode="External"/><Relationship Id="rId104" Type="http://schemas.openxmlformats.org/officeDocument/2006/relationships/image" Target="media/image57.png"/><Relationship Id="rId125" Type="http://schemas.openxmlformats.org/officeDocument/2006/relationships/hyperlink" Target="https://lawn.com.au/waratah-flower/" TargetMode="External"/><Relationship Id="rId146" Type="http://schemas.openxmlformats.org/officeDocument/2006/relationships/hyperlink" Target="https://plantnet.rbgsyd.nsw.gov.au/cgi-bin/NSWfl.pl?page=nswfl&amp;name=Telopea~speciosissima&amp;lvl=sp" TargetMode="External"/><Relationship Id="rId167" Type="http://schemas.openxmlformats.org/officeDocument/2006/relationships/hyperlink" Target="https://australian.museum/learn/animals/mammals/bare-nosed-wombat/" TargetMode="External"/><Relationship Id="rId188" Type="http://schemas.openxmlformats.org/officeDocument/2006/relationships/hyperlink" Target="http://www.acara.edu.au" TargetMode="External"/><Relationship Id="rId71" Type="http://schemas.openxmlformats.org/officeDocument/2006/relationships/hyperlink" Target="https://www.samuseum.sa.gov.au/reptile-keys" TargetMode="External"/><Relationship Id="rId92" Type="http://schemas.openxmlformats.org/officeDocument/2006/relationships/image" Target="media/image45.png"/><Relationship Id="rId213" Type="http://schemas.openxmlformats.org/officeDocument/2006/relationships/hyperlink" Target="https://creativecommons.org/licenses/by/4.0/" TargetMode="External"/><Relationship Id="rId2" Type="http://schemas.openxmlformats.org/officeDocument/2006/relationships/customXml" Target="../customXml/item2.xml"/><Relationship Id="rId29" Type="http://schemas.openxmlformats.org/officeDocument/2006/relationships/image" Target="media/image8.png"/><Relationship Id="rId40" Type="http://schemas.openxmlformats.org/officeDocument/2006/relationships/image" Target="media/image19.png"/><Relationship Id="rId115" Type="http://schemas.openxmlformats.org/officeDocument/2006/relationships/image" Target="media/image65.png"/><Relationship Id="rId136" Type="http://schemas.openxmlformats.org/officeDocument/2006/relationships/hyperlink" Target="https://www.flickr.com/photos/stilgherrian/8061724709/" TargetMode="External"/><Relationship Id="rId157" Type="http://schemas.openxmlformats.org/officeDocument/2006/relationships/hyperlink" Target="https://www.australiangeographic.com.au/fact-file/fact-file-bare-nosed-wombat-vombatus-ursinus" TargetMode="External"/><Relationship Id="rId178" Type="http://schemas.openxmlformats.org/officeDocument/2006/relationships/hyperlink" Target="https://riversofcarbon.org.au/wombat-behaviour-burrows-and-being-neighbours" TargetMode="External"/><Relationship Id="rId61" Type="http://schemas.openxmlformats.org/officeDocument/2006/relationships/image" Target="media/image35.png"/><Relationship Id="rId82" Type="http://schemas.openxmlformats.org/officeDocument/2006/relationships/image" Target="media/image40.png"/><Relationship Id="rId199" Type="http://schemas.openxmlformats.org/officeDocument/2006/relationships/hyperlink" Target="https://education.nsw.gov.au/about-us/educational-data/cese/publications/practical-guides-for-educators-/what-works-best-in-practice" TargetMode="External"/><Relationship Id="rId203" Type="http://schemas.openxmlformats.org/officeDocument/2006/relationships/hyperlink" Target="https://australian.museum/learn/animals/mammals/bare-nosed-wombat/" TargetMode="External"/><Relationship Id="rId1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E42BA40-109A-4689-A0A8-76B9606F1BB9}" type="doc">
      <dgm:prSet loTypeId="urn:microsoft.com/office/officeart/2009/layout/CirclePictureHierarchy" loCatId="hierarchy" qsTypeId="urn:microsoft.com/office/officeart/2005/8/quickstyle/simple1" qsCatId="simple" csTypeId="urn:microsoft.com/office/officeart/2005/8/colors/accent1_2" csCatId="accent1" phldr="1"/>
      <dgm:spPr/>
      <dgm:t>
        <a:bodyPr/>
        <a:lstStyle/>
        <a:p>
          <a:endParaRPr lang="en-AU"/>
        </a:p>
      </dgm:t>
    </dgm:pt>
    <dgm:pt modelId="{C92F9573-5DE4-498F-9305-E0DFC963C157}">
      <dgm:prSet phldrT="[Text]"/>
      <dgm:spPr/>
      <dgm:t>
        <a:bodyPr/>
        <a:lstStyle/>
        <a:p>
          <a:r>
            <a:rPr lang="en-AU">
              <a:latin typeface="Arial" panose="020B0604020202020204" pitchFamily="34" charset="0"/>
              <a:cs typeface="Arial" panose="020B0604020202020204" pitchFamily="34" charset="0"/>
            </a:rPr>
            <a:t>24 individuals</a:t>
          </a:r>
        </a:p>
      </dgm:t>
    </dgm:pt>
    <dgm:pt modelId="{A66FD3CC-98BD-436B-A3B9-F8D0F40106F5}" type="parTrans" cxnId="{3A8728EC-F6F8-41AE-9002-7BAC2E735D68}">
      <dgm:prSet/>
      <dgm:spPr/>
      <dgm:t>
        <a:bodyPr/>
        <a:lstStyle/>
        <a:p>
          <a:endParaRPr lang="en-AU"/>
        </a:p>
      </dgm:t>
    </dgm:pt>
    <dgm:pt modelId="{20D75861-30C4-4AF5-8288-445776BA6FF5}" type="sibTrans" cxnId="{3A8728EC-F6F8-41AE-9002-7BAC2E735D68}">
      <dgm:prSet/>
      <dgm:spPr/>
      <dgm:t>
        <a:bodyPr/>
        <a:lstStyle/>
        <a:p>
          <a:endParaRPr lang="en-AU"/>
        </a:p>
      </dgm:t>
    </dgm:pt>
    <dgm:pt modelId="{69A34125-D3A9-4E95-A9BF-28E1508B9E3A}">
      <dgm:prSet phldrT="[Text]"/>
      <dgm:spPr/>
      <dgm:t>
        <a:bodyPr/>
        <a:lstStyle/>
        <a:p>
          <a:r>
            <a:rPr lang="en-AU">
              <a:latin typeface="Arial" panose="020B0604020202020204" pitchFamily="34" charset="0"/>
              <a:cs typeface="Arial" panose="020B0604020202020204" pitchFamily="34" charset="0"/>
            </a:rPr>
            <a:t>Male (12 individuals)</a:t>
          </a:r>
        </a:p>
      </dgm:t>
    </dgm:pt>
    <dgm:pt modelId="{7635B4CD-EBAD-40EF-A82A-0B8FB3150ACF}" type="parTrans" cxnId="{243F12D5-C634-4AE5-888D-B5286B51124F}">
      <dgm:prSet/>
      <dgm:spPr/>
      <dgm:t>
        <a:bodyPr/>
        <a:lstStyle/>
        <a:p>
          <a:endParaRPr lang="en-AU"/>
        </a:p>
      </dgm:t>
    </dgm:pt>
    <dgm:pt modelId="{72F61E54-B608-4EBF-9EFD-8422B158FC9E}" type="sibTrans" cxnId="{243F12D5-C634-4AE5-888D-B5286B51124F}">
      <dgm:prSet/>
      <dgm:spPr/>
      <dgm:t>
        <a:bodyPr/>
        <a:lstStyle/>
        <a:p>
          <a:endParaRPr lang="en-AU"/>
        </a:p>
      </dgm:t>
    </dgm:pt>
    <dgm:pt modelId="{035C16E8-9908-44A1-936F-D649B43076E9}">
      <dgm:prSet phldrT="[Text]"/>
      <dgm:spPr/>
      <dgm:t>
        <a:bodyPr/>
        <a:lstStyle/>
        <a:p>
          <a:r>
            <a:rPr lang="en-AU">
              <a:latin typeface="Arial" panose="020B0604020202020204" pitchFamily="34" charset="0"/>
              <a:cs typeface="Arial" panose="020B0604020202020204" pitchFamily="34" charset="0"/>
            </a:rPr>
            <a:t>Not brown hair (6 individuals excluded)</a:t>
          </a:r>
        </a:p>
      </dgm:t>
    </dgm:pt>
    <dgm:pt modelId="{9FEE8AA3-67A0-473D-AAD6-ACBD9F4D1C55}" type="parTrans" cxnId="{6C496317-0F64-4AAA-98D9-6B6CD908E8BA}">
      <dgm:prSet/>
      <dgm:spPr/>
      <dgm:t>
        <a:bodyPr/>
        <a:lstStyle/>
        <a:p>
          <a:endParaRPr lang="en-AU"/>
        </a:p>
      </dgm:t>
    </dgm:pt>
    <dgm:pt modelId="{CEC97143-8C59-4235-8838-C34C55FF309F}" type="sibTrans" cxnId="{6C496317-0F64-4AAA-98D9-6B6CD908E8BA}">
      <dgm:prSet/>
      <dgm:spPr/>
      <dgm:t>
        <a:bodyPr/>
        <a:lstStyle/>
        <a:p>
          <a:endParaRPr lang="en-AU"/>
        </a:p>
      </dgm:t>
    </dgm:pt>
    <dgm:pt modelId="{84E0A772-A89D-4F0B-A237-FF59A662226E}">
      <dgm:prSet phldrT="[Text]"/>
      <dgm:spPr/>
      <dgm:t>
        <a:bodyPr/>
        <a:lstStyle/>
        <a:p>
          <a:r>
            <a:rPr lang="en-AU">
              <a:latin typeface="Arial" panose="020B0604020202020204" pitchFamily="34" charset="0"/>
              <a:cs typeface="Arial" panose="020B0604020202020204" pitchFamily="34" charset="0"/>
            </a:rPr>
            <a:t>Brown hair (6 individuals)</a:t>
          </a:r>
        </a:p>
      </dgm:t>
    </dgm:pt>
    <dgm:pt modelId="{303C656F-0E0E-430A-8EA6-7EA28134177B}" type="parTrans" cxnId="{2A8D511F-8D51-4280-8C94-EE6AEC102AF7}">
      <dgm:prSet/>
      <dgm:spPr/>
      <dgm:t>
        <a:bodyPr/>
        <a:lstStyle/>
        <a:p>
          <a:endParaRPr lang="en-AU"/>
        </a:p>
      </dgm:t>
    </dgm:pt>
    <dgm:pt modelId="{EA434483-76E1-4D84-84C1-140EF1437631}" type="sibTrans" cxnId="{2A8D511F-8D51-4280-8C94-EE6AEC102AF7}">
      <dgm:prSet/>
      <dgm:spPr/>
      <dgm:t>
        <a:bodyPr/>
        <a:lstStyle/>
        <a:p>
          <a:endParaRPr lang="en-AU"/>
        </a:p>
      </dgm:t>
    </dgm:pt>
    <dgm:pt modelId="{AD785432-E190-4F94-83B6-5D4E070D2257}">
      <dgm:prSet phldrT="[Text]"/>
      <dgm:spPr/>
      <dgm:t>
        <a:bodyPr/>
        <a:lstStyle/>
        <a:p>
          <a:r>
            <a:rPr lang="en-AU">
              <a:latin typeface="Arial" panose="020B0604020202020204" pitchFamily="34" charset="0"/>
              <a:cs typeface="Arial" panose="020B0604020202020204" pitchFamily="34" charset="0"/>
            </a:rPr>
            <a:t>Female (12 individuals excluded)</a:t>
          </a:r>
        </a:p>
      </dgm:t>
    </dgm:pt>
    <dgm:pt modelId="{16E06F87-EA7F-49DC-9070-BF161EF075C0}" type="parTrans" cxnId="{2786E23E-6F1F-4C1D-95CE-5438D49627D6}">
      <dgm:prSet/>
      <dgm:spPr/>
      <dgm:t>
        <a:bodyPr/>
        <a:lstStyle/>
        <a:p>
          <a:endParaRPr lang="en-AU"/>
        </a:p>
      </dgm:t>
    </dgm:pt>
    <dgm:pt modelId="{3CD5D0B6-9021-407F-A448-7C6B456E30DD}" type="sibTrans" cxnId="{2786E23E-6F1F-4C1D-95CE-5438D49627D6}">
      <dgm:prSet/>
      <dgm:spPr/>
      <dgm:t>
        <a:bodyPr/>
        <a:lstStyle/>
        <a:p>
          <a:endParaRPr lang="en-AU"/>
        </a:p>
      </dgm:t>
    </dgm:pt>
    <dgm:pt modelId="{C27F9AC8-7B6A-4281-8208-98115326FB6B}">
      <dgm:prSet phldrT="[Text]"/>
      <dgm:spPr/>
      <dgm:t>
        <a:bodyPr/>
        <a:lstStyle/>
        <a:p>
          <a:r>
            <a:rPr lang="en-AU">
              <a:latin typeface="Arial" panose="020B0604020202020204" pitchFamily="34" charset="0"/>
              <a:cs typeface="Arial" panose="020B0604020202020204" pitchFamily="34" charset="0"/>
            </a:rPr>
            <a:t>Wearing glasses (3 individuals)</a:t>
          </a:r>
        </a:p>
      </dgm:t>
    </dgm:pt>
    <dgm:pt modelId="{7A886566-43D7-4019-8CAB-337B1D823E9A}" type="parTrans" cxnId="{CB4D3D49-7AE6-45D1-9D0F-71C69A9BF478}">
      <dgm:prSet/>
      <dgm:spPr/>
      <dgm:t>
        <a:bodyPr/>
        <a:lstStyle/>
        <a:p>
          <a:endParaRPr lang="en-AU"/>
        </a:p>
      </dgm:t>
    </dgm:pt>
    <dgm:pt modelId="{DABBE203-D2FF-4184-8AE1-63E8A7BDDB5B}" type="sibTrans" cxnId="{CB4D3D49-7AE6-45D1-9D0F-71C69A9BF478}">
      <dgm:prSet/>
      <dgm:spPr/>
      <dgm:t>
        <a:bodyPr/>
        <a:lstStyle/>
        <a:p>
          <a:endParaRPr lang="en-AU"/>
        </a:p>
      </dgm:t>
    </dgm:pt>
    <dgm:pt modelId="{18BCAFD3-7E8D-4107-8285-BDBFA0F445E9}">
      <dgm:prSet phldrT="[Text]"/>
      <dgm:spPr/>
      <dgm:t>
        <a:bodyPr/>
        <a:lstStyle/>
        <a:p>
          <a:r>
            <a:rPr lang="en-AU">
              <a:latin typeface="Arial" panose="020B0604020202020204" pitchFamily="34" charset="0"/>
              <a:cs typeface="Arial" panose="020B0604020202020204" pitchFamily="34" charset="0"/>
            </a:rPr>
            <a:t>Not wearing glasses (3 individuals excluded)</a:t>
          </a:r>
        </a:p>
      </dgm:t>
    </dgm:pt>
    <dgm:pt modelId="{7F868531-58CC-4A34-8231-D3809EE8D088}" type="parTrans" cxnId="{7A43D193-58AD-4898-86C8-C9C8846CA219}">
      <dgm:prSet/>
      <dgm:spPr/>
      <dgm:t>
        <a:bodyPr/>
        <a:lstStyle/>
        <a:p>
          <a:endParaRPr lang="en-AU"/>
        </a:p>
      </dgm:t>
    </dgm:pt>
    <dgm:pt modelId="{0CC48838-D8AA-48E3-832B-0320095D776A}" type="sibTrans" cxnId="{7A43D193-58AD-4898-86C8-C9C8846CA219}">
      <dgm:prSet/>
      <dgm:spPr/>
      <dgm:t>
        <a:bodyPr/>
        <a:lstStyle/>
        <a:p>
          <a:endParaRPr lang="en-AU"/>
        </a:p>
      </dgm:t>
    </dgm:pt>
    <dgm:pt modelId="{EB4A2BFC-B82C-46DE-8B7E-2C85A4BEC942}">
      <dgm:prSet phldrT="[Text]"/>
      <dgm:spPr/>
      <dgm:t>
        <a:bodyPr/>
        <a:lstStyle/>
        <a:p>
          <a:r>
            <a:rPr lang="en-AU" b="1">
              <a:latin typeface="Arial" panose="020B0604020202020204" pitchFamily="34" charset="0"/>
              <a:cs typeface="Arial" panose="020B0604020202020204" pitchFamily="34" charset="0"/>
            </a:rPr>
            <a:t>Wearing a hat (1 individual)</a:t>
          </a:r>
        </a:p>
      </dgm:t>
    </dgm:pt>
    <dgm:pt modelId="{611F8CCE-6051-4736-BC1A-E1DC6ED9C4FC}" type="parTrans" cxnId="{C3CD18AA-1622-41F7-B04B-36B426DB2F61}">
      <dgm:prSet/>
      <dgm:spPr/>
      <dgm:t>
        <a:bodyPr/>
        <a:lstStyle/>
        <a:p>
          <a:endParaRPr lang="en-AU"/>
        </a:p>
      </dgm:t>
    </dgm:pt>
    <dgm:pt modelId="{DD9BC646-0476-4F72-BAF6-651182F5A800}" type="sibTrans" cxnId="{C3CD18AA-1622-41F7-B04B-36B426DB2F61}">
      <dgm:prSet/>
      <dgm:spPr/>
      <dgm:t>
        <a:bodyPr/>
        <a:lstStyle/>
        <a:p>
          <a:endParaRPr lang="en-AU"/>
        </a:p>
      </dgm:t>
    </dgm:pt>
    <dgm:pt modelId="{011493D0-0659-48F0-B8DA-FEC35F12029E}">
      <dgm:prSet phldrT="[Text]"/>
      <dgm:spPr/>
      <dgm:t>
        <a:bodyPr/>
        <a:lstStyle/>
        <a:p>
          <a:r>
            <a:rPr lang="en-AU">
              <a:latin typeface="Arial" panose="020B0604020202020204" pitchFamily="34" charset="0"/>
              <a:cs typeface="Arial" panose="020B0604020202020204" pitchFamily="34" charset="0"/>
            </a:rPr>
            <a:t>Not wearing a hat (2 individuals excluded)</a:t>
          </a:r>
        </a:p>
      </dgm:t>
    </dgm:pt>
    <dgm:pt modelId="{0F86E7D7-9484-4384-A26F-324F2BDF5370}" type="parTrans" cxnId="{446001F6-482B-4582-B519-4F7223EAEEF1}">
      <dgm:prSet/>
      <dgm:spPr/>
      <dgm:t>
        <a:bodyPr/>
        <a:lstStyle/>
        <a:p>
          <a:endParaRPr lang="en-AU"/>
        </a:p>
      </dgm:t>
    </dgm:pt>
    <dgm:pt modelId="{E9D23F5E-132C-493C-AE6B-2CBC70888379}" type="sibTrans" cxnId="{446001F6-482B-4582-B519-4F7223EAEEF1}">
      <dgm:prSet/>
      <dgm:spPr/>
      <dgm:t>
        <a:bodyPr/>
        <a:lstStyle/>
        <a:p>
          <a:endParaRPr lang="en-AU"/>
        </a:p>
      </dgm:t>
    </dgm:pt>
    <dgm:pt modelId="{71141E54-ADA3-499C-B381-16B2268E5563}" type="pres">
      <dgm:prSet presAssocID="{DE42BA40-109A-4689-A0A8-76B9606F1BB9}" presName="hierChild1" presStyleCnt="0">
        <dgm:presLayoutVars>
          <dgm:chPref val="1"/>
          <dgm:dir/>
          <dgm:animOne val="branch"/>
          <dgm:animLvl val="lvl"/>
          <dgm:resizeHandles/>
        </dgm:presLayoutVars>
      </dgm:prSet>
      <dgm:spPr/>
    </dgm:pt>
    <dgm:pt modelId="{3B4D851F-5E8E-4C72-AEC2-0E81663FCD92}" type="pres">
      <dgm:prSet presAssocID="{C92F9573-5DE4-498F-9305-E0DFC963C157}" presName="hierRoot1" presStyleCnt="0"/>
      <dgm:spPr/>
    </dgm:pt>
    <dgm:pt modelId="{8093C21B-8EE0-432D-9F16-4D114DADA991}" type="pres">
      <dgm:prSet presAssocID="{C92F9573-5DE4-498F-9305-E0DFC963C157}" presName="composite" presStyleCnt="0"/>
      <dgm:spPr/>
    </dgm:pt>
    <dgm:pt modelId="{D32B3B1F-E731-49F2-B923-F3F5D38BB4A6}" type="pres">
      <dgm:prSet presAssocID="{C92F9573-5DE4-498F-9305-E0DFC963C157}" presName="image" presStyleLbl="node0" presStyleIdx="0" presStyleCnt="1"/>
      <dgm:spPr/>
    </dgm:pt>
    <dgm:pt modelId="{61378A2B-9AD0-47D6-A943-F2155B370BB5}" type="pres">
      <dgm:prSet presAssocID="{C92F9573-5DE4-498F-9305-E0DFC963C157}" presName="text" presStyleLbl="revTx" presStyleIdx="0" presStyleCnt="9">
        <dgm:presLayoutVars>
          <dgm:chPref val="3"/>
        </dgm:presLayoutVars>
      </dgm:prSet>
      <dgm:spPr/>
    </dgm:pt>
    <dgm:pt modelId="{1CC38BDD-6C10-4E2E-A3D2-D7C6468944B1}" type="pres">
      <dgm:prSet presAssocID="{C92F9573-5DE4-498F-9305-E0DFC963C157}" presName="hierChild2" presStyleCnt="0"/>
      <dgm:spPr/>
    </dgm:pt>
    <dgm:pt modelId="{9DE7068A-374A-4DA5-8356-239B33DF1DF8}" type="pres">
      <dgm:prSet presAssocID="{7635B4CD-EBAD-40EF-A82A-0B8FB3150ACF}" presName="Name10" presStyleLbl="parChTrans1D2" presStyleIdx="0" presStyleCnt="2"/>
      <dgm:spPr/>
    </dgm:pt>
    <dgm:pt modelId="{EEB5C9D0-44E9-405E-BEF8-37F33496F5CA}" type="pres">
      <dgm:prSet presAssocID="{69A34125-D3A9-4E95-A9BF-28E1508B9E3A}" presName="hierRoot2" presStyleCnt="0"/>
      <dgm:spPr/>
    </dgm:pt>
    <dgm:pt modelId="{0C4AEED9-C382-4F6F-9C73-2E2B5E1AC780}" type="pres">
      <dgm:prSet presAssocID="{69A34125-D3A9-4E95-A9BF-28E1508B9E3A}" presName="composite2" presStyleCnt="0"/>
      <dgm:spPr/>
    </dgm:pt>
    <dgm:pt modelId="{3E1332EC-D090-45CC-B2E2-B2DDB0C59202}" type="pres">
      <dgm:prSet presAssocID="{69A34125-D3A9-4E95-A9BF-28E1508B9E3A}" presName="image2" presStyleLbl="node2" presStyleIdx="0" presStyleCnt="2"/>
      <dgm:spPr/>
    </dgm:pt>
    <dgm:pt modelId="{F27DE5DF-1AC7-4E98-8FC1-200943067CE2}" type="pres">
      <dgm:prSet presAssocID="{69A34125-D3A9-4E95-A9BF-28E1508B9E3A}" presName="text2" presStyleLbl="revTx" presStyleIdx="1" presStyleCnt="9">
        <dgm:presLayoutVars>
          <dgm:chPref val="3"/>
        </dgm:presLayoutVars>
      </dgm:prSet>
      <dgm:spPr/>
    </dgm:pt>
    <dgm:pt modelId="{3B66C651-760E-4633-8510-D30F97202470}" type="pres">
      <dgm:prSet presAssocID="{69A34125-D3A9-4E95-A9BF-28E1508B9E3A}" presName="hierChild3" presStyleCnt="0"/>
      <dgm:spPr/>
    </dgm:pt>
    <dgm:pt modelId="{595F0149-650D-47FE-B38B-6FC9A71EDD5B}" type="pres">
      <dgm:prSet presAssocID="{9FEE8AA3-67A0-473D-AAD6-ACBD9F4D1C55}" presName="Name17" presStyleLbl="parChTrans1D3" presStyleIdx="0" presStyleCnt="2"/>
      <dgm:spPr/>
    </dgm:pt>
    <dgm:pt modelId="{B84A240A-E380-4F35-B08E-0FA6EBE83F55}" type="pres">
      <dgm:prSet presAssocID="{035C16E8-9908-44A1-936F-D649B43076E9}" presName="hierRoot3" presStyleCnt="0"/>
      <dgm:spPr/>
    </dgm:pt>
    <dgm:pt modelId="{F65FCFA9-B0EA-4351-8D43-8E8943EB4354}" type="pres">
      <dgm:prSet presAssocID="{035C16E8-9908-44A1-936F-D649B43076E9}" presName="composite3" presStyleCnt="0"/>
      <dgm:spPr/>
    </dgm:pt>
    <dgm:pt modelId="{AA1312AF-CDAE-4505-A396-8B7331B85846}" type="pres">
      <dgm:prSet presAssocID="{035C16E8-9908-44A1-936F-D649B43076E9}" presName="image3" presStyleLbl="node3" presStyleIdx="0" presStyleCnt="2"/>
      <dgm:spPr/>
    </dgm:pt>
    <dgm:pt modelId="{9953A59C-5DF6-43B0-8617-9EA845B2DB52}" type="pres">
      <dgm:prSet presAssocID="{035C16E8-9908-44A1-936F-D649B43076E9}" presName="text3" presStyleLbl="revTx" presStyleIdx="2" presStyleCnt="9">
        <dgm:presLayoutVars>
          <dgm:chPref val="3"/>
        </dgm:presLayoutVars>
      </dgm:prSet>
      <dgm:spPr/>
    </dgm:pt>
    <dgm:pt modelId="{725C374B-CD1E-4EC1-BCD5-03EAFD872756}" type="pres">
      <dgm:prSet presAssocID="{035C16E8-9908-44A1-936F-D649B43076E9}" presName="hierChild4" presStyleCnt="0"/>
      <dgm:spPr/>
    </dgm:pt>
    <dgm:pt modelId="{683EE9A4-ADB9-4D70-A635-9F8432CB2BF3}" type="pres">
      <dgm:prSet presAssocID="{303C656F-0E0E-430A-8EA6-7EA28134177B}" presName="Name17" presStyleLbl="parChTrans1D3" presStyleIdx="1" presStyleCnt="2"/>
      <dgm:spPr/>
    </dgm:pt>
    <dgm:pt modelId="{C7E25272-F96F-4CD9-A2A6-4A5C1C48ECB7}" type="pres">
      <dgm:prSet presAssocID="{84E0A772-A89D-4F0B-A237-FF59A662226E}" presName="hierRoot3" presStyleCnt="0"/>
      <dgm:spPr/>
    </dgm:pt>
    <dgm:pt modelId="{C45097BD-71A7-4B15-A9AE-36DE55FB5B0A}" type="pres">
      <dgm:prSet presAssocID="{84E0A772-A89D-4F0B-A237-FF59A662226E}" presName="composite3" presStyleCnt="0"/>
      <dgm:spPr/>
    </dgm:pt>
    <dgm:pt modelId="{BFE31F40-366C-4217-9AF3-293CECC15B3A}" type="pres">
      <dgm:prSet presAssocID="{84E0A772-A89D-4F0B-A237-FF59A662226E}" presName="image3" presStyleLbl="node3" presStyleIdx="1" presStyleCnt="2"/>
      <dgm:spPr/>
    </dgm:pt>
    <dgm:pt modelId="{16B20DA7-D123-4C5E-A8B5-A07F324242A1}" type="pres">
      <dgm:prSet presAssocID="{84E0A772-A89D-4F0B-A237-FF59A662226E}" presName="text3" presStyleLbl="revTx" presStyleIdx="3" presStyleCnt="9">
        <dgm:presLayoutVars>
          <dgm:chPref val="3"/>
        </dgm:presLayoutVars>
      </dgm:prSet>
      <dgm:spPr/>
    </dgm:pt>
    <dgm:pt modelId="{FD07A4C4-FC24-408B-9A31-3ACCC51B5E7D}" type="pres">
      <dgm:prSet presAssocID="{84E0A772-A89D-4F0B-A237-FF59A662226E}" presName="hierChild4" presStyleCnt="0"/>
      <dgm:spPr/>
    </dgm:pt>
    <dgm:pt modelId="{B61D1E16-F42A-47F9-BCD6-48AEFE4FA6EA}" type="pres">
      <dgm:prSet presAssocID="{7A886566-43D7-4019-8CAB-337B1D823E9A}" presName="Name23" presStyleLbl="parChTrans1D4" presStyleIdx="0" presStyleCnt="4"/>
      <dgm:spPr/>
    </dgm:pt>
    <dgm:pt modelId="{545E47CB-5433-46B9-82AE-4E8B4AF2833F}" type="pres">
      <dgm:prSet presAssocID="{C27F9AC8-7B6A-4281-8208-98115326FB6B}" presName="hierRoot4" presStyleCnt="0"/>
      <dgm:spPr/>
    </dgm:pt>
    <dgm:pt modelId="{4DC645EB-3B78-447A-81EC-0F6AA064132A}" type="pres">
      <dgm:prSet presAssocID="{C27F9AC8-7B6A-4281-8208-98115326FB6B}" presName="composite4" presStyleCnt="0"/>
      <dgm:spPr/>
    </dgm:pt>
    <dgm:pt modelId="{C2CB3CA6-3567-4E8A-BDD8-12FD79F8BB1A}" type="pres">
      <dgm:prSet presAssocID="{C27F9AC8-7B6A-4281-8208-98115326FB6B}" presName="image4" presStyleLbl="node4" presStyleIdx="0" presStyleCnt="4"/>
      <dgm:spPr/>
    </dgm:pt>
    <dgm:pt modelId="{3E4E25B6-65CB-4F20-A2E9-D3A58D644D72}" type="pres">
      <dgm:prSet presAssocID="{C27F9AC8-7B6A-4281-8208-98115326FB6B}" presName="text4" presStyleLbl="revTx" presStyleIdx="4" presStyleCnt="9">
        <dgm:presLayoutVars>
          <dgm:chPref val="3"/>
        </dgm:presLayoutVars>
      </dgm:prSet>
      <dgm:spPr/>
    </dgm:pt>
    <dgm:pt modelId="{2C3F14D3-0FF1-4798-84BE-A65ECB055F67}" type="pres">
      <dgm:prSet presAssocID="{C27F9AC8-7B6A-4281-8208-98115326FB6B}" presName="hierChild5" presStyleCnt="0"/>
      <dgm:spPr/>
    </dgm:pt>
    <dgm:pt modelId="{A574D716-930C-4DEF-8DC3-8DCF4167B62A}" type="pres">
      <dgm:prSet presAssocID="{611F8CCE-6051-4736-BC1A-E1DC6ED9C4FC}" presName="Name23" presStyleLbl="parChTrans1D4" presStyleIdx="1" presStyleCnt="4"/>
      <dgm:spPr/>
    </dgm:pt>
    <dgm:pt modelId="{5D57AB7E-DBB9-4029-B901-5FB354A34229}" type="pres">
      <dgm:prSet presAssocID="{EB4A2BFC-B82C-46DE-8B7E-2C85A4BEC942}" presName="hierRoot4" presStyleCnt="0"/>
      <dgm:spPr/>
    </dgm:pt>
    <dgm:pt modelId="{38524098-BEDC-46C1-9E50-220614E3F191}" type="pres">
      <dgm:prSet presAssocID="{EB4A2BFC-B82C-46DE-8B7E-2C85A4BEC942}" presName="composite4" presStyleCnt="0"/>
      <dgm:spPr/>
    </dgm:pt>
    <dgm:pt modelId="{5A797060-C55B-4A3D-B14C-2F6C45032B0B}" type="pres">
      <dgm:prSet presAssocID="{EB4A2BFC-B82C-46DE-8B7E-2C85A4BEC942}" presName="image4" presStyleLbl="node4" presStyleIdx="1" presStyleCnt="4"/>
      <dgm:spPr/>
    </dgm:pt>
    <dgm:pt modelId="{B9D4C3B5-C69E-4F19-B55E-C499A30D13F7}" type="pres">
      <dgm:prSet presAssocID="{EB4A2BFC-B82C-46DE-8B7E-2C85A4BEC942}" presName="text4" presStyleLbl="revTx" presStyleIdx="5" presStyleCnt="9" custScaleX="117724" custLinFactNeighborX="10389">
        <dgm:presLayoutVars>
          <dgm:chPref val="3"/>
        </dgm:presLayoutVars>
      </dgm:prSet>
      <dgm:spPr/>
    </dgm:pt>
    <dgm:pt modelId="{F192E83E-367C-4ADC-8B9E-31CFAA05282F}" type="pres">
      <dgm:prSet presAssocID="{EB4A2BFC-B82C-46DE-8B7E-2C85A4BEC942}" presName="hierChild5" presStyleCnt="0"/>
      <dgm:spPr/>
    </dgm:pt>
    <dgm:pt modelId="{B2863930-2D04-44EE-A2FE-58D9AB653EAC}" type="pres">
      <dgm:prSet presAssocID="{0F86E7D7-9484-4384-A26F-324F2BDF5370}" presName="Name23" presStyleLbl="parChTrans1D4" presStyleIdx="2" presStyleCnt="4"/>
      <dgm:spPr/>
    </dgm:pt>
    <dgm:pt modelId="{7EC2703E-70C9-498F-A8EF-3E6ECEC030DF}" type="pres">
      <dgm:prSet presAssocID="{011493D0-0659-48F0-B8DA-FEC35F12029E}" presName="hierRoot4" presStyleCnt="0"/>
      <dgm:spPr/>
    </dgm:pt>
    <dgm:pt modelId="{D2225461-A6E5-41E7-ACD2-17022CE5AEB1}" type="pres">
      <dgm:prSet presAssocID="{011493D0-0659-48F0-B8DA-FEC35F12029E}" presName="composite4" presStyleCnt="0"/>
      <dgm:spPr/>
    </dgm:pt>
    <dgm:pt modelId="{9F666390-6CC5-4FA1-A9FB-3A93C503EC6E}" type="pres">
      <dgm:prSet presAssocID="{011493D0-0659-48F0-B8DA-FEC35F12029E}" presName="image4" presStyleLbl="node4" presStyleIdx="2" presStyleCnt="4"/>
      <dgm:spPr/>
    </dgm:pt>
    <dgm:pt modelId="{1CCD1D60-BB02-4114-920F-556B54D1673B}" type="pres">
      <dgm:prSet presAssocID="{011493D0-0659-48F0-B8DA-FEC35F12029E}" presName="text4" presStyleLbl="revTx" presStyleIdx="6" presStyleCnt="9" custScaleX="140545" custLinFactNeighborX="19979" custLinFactNeighborY="-2398">
        <dgm:presLayoutVars>
          <dgm:chPref val="3"/>
        </dgm:presLayoutVars>
      </dgm:prSet>
      <dgm:spPr/>
    </dgm:pt>
    <dgm:pt modelId="{FAFA6957-CB81-4DC9-B823-A8B8D109C6AF}" type="pres">
      <dgm:prSet presAssocID="{011493D0-0659-48F0-B8DA-FEC35F12029E}" presName="hierChild5" presStyleCnt="0"/>
      <dgm:spPr/>
    </dgm:pt>
    <dgm:pt modelId="{7A235FAA-5DAB-4251-A59F-CF75D86AD989}" type="pres">
      <dgm:prSet presAssocID="{7F868531-58CC-4A34-8231-D3809EE8D088}" presName="Name23" presStyleLbl="parChTrans1D4" presStyleIdx="3" presStyleCnt="4"/>
      <dgm:spPr/>
    </dgm:pt>
    <dgm:pt modelId="{151957F7-D8E0-4559-A3FB-89677DE49D53}" type="pres">
      <dgm:prSet presAssocID="{18BCAFD3-7E8D-4107-8285-BDBFA0F445E9}" presName="hierRoot4" presStyleCnt="0"/>
      <dgm:spPr/>
    </dgm:pt>
    <dgm:pt modelId="{E40318A7-D104-41BD-BF70-86E3D4BB38AA}" type="pres">
      <dgm:prSet presAssocID="{18BCAFD3-7E8D-4107-8285-BDBFA0F445E9}" presName="composite4" presStyleCnt="0"/>
      <dgm:spPr/>
    </dgm:pt>
    <dgm:pt modelId="{D48CFC39-5401-4DB0-84DE-092C1E41A4FE}" type="pres">
      <dgm:prSet presAssocID="{18BCAFD3-7E8D-4107-8285-BDBFA0F445E9}" presName="image4" presStyleLbl="node4" presStyleIdx="3" presStyleCnt="4"/>
      <dgm:spPr/>
    </dgm:pt>
    <dgm:pt modelId="{A92D142F-11D5-48C1-99AA-9A2F03734CC3}" type="pres">
      <dgm:prSet presAssocID="{18BCAFD3-7E8D-4107-8285-BDBFA0F445E9}" presName="text4" presStyleLbl="revTx" presStyleIdx="7" presStyleCnt="9" custScaleX="143691" custLinFactNeighborX="22377" custLinFactNeighborY="2397">
        <dgm:presLayoutVars>
          <dgm:chPref val="3"/>
        </dgm:presLayoutVars>
      </dgm:prSet>
      <dgm:spPr/>
    </dgm:pt>
    <dgm:pt modelId="{0719958E-916E-4BA8-AB33-A3B1F70F3307}" type="pres">
      <dgm:prSet presAssocID="{18BCAFD3-7E8D-4107-8285-BDBFA0F445E9}" presName="hierChild5" presStyleCnt="0"/>
      <dgm:spPr/>
    </dgm:pt>
    <dgm:pt modelId="{4AC7D3CE-4ECD-4AD3-8CF4-B33F992CCCBD}" type="pres">
      <dgm:prSet presAssocID="{16E06F87-EA7F-49DC-9070-BF161EF075C0}" presName="Name10" presStyleLbl="parChTrans1D2" presStyleIdx="1" presStyleCnt="2"/>
      <dgm:spPr/>
    </dgm:pt>
    <dgm:pt modelId="{E7DA371A-6420-43D6-875F-FBD2AF9189CA}" type="pres">
      <dgm:prSet presAssocID="{AD785432-E190-4F94-83B6-5D4E070D2257}" presName="hierRoot2" presStyleCnt="0"/>
      <dgm:spPr/>
    </dgm:pt>
    <dgm:pt modelId="{37CCED25-AE86-4557-A497-14D9BFDC5A42}" type="pres">
      <dgm:prSet presAssocID="{AD785432-E190-4F94-83B6-5D4E070D2257}" presName="composite2" presStyleCnt="0"/>
      <dgm:spPr/>
    </dgm:pt>
    <dgm:pt modelId="{2FE27CE2-1621-4C64-A00E-33B5FC27DA46}" type="pres">
      <dgm:prSet presAssocID="{AD785432-E190-4F94-83B6-5D4E070D2257}" presName="image2" presStyleLbl="node2" presStyleIdx="1" presStyleCnt="2"/>
      <dgm:spPr/>
    </dgm:pt>
    <dgm:pt modelId="{C9A0B218-A872-4C5A-AAD9-090264FA02EB}" type="pres">
      <dgm:prSet presAssocID="{AD785432-E190-4F94-83B6-5D4E070D2257}" presName="text2" presStyleLbl="revTx" presStyleIdx="8" presStyleCnt="9" custScaleX="126108" custLinFactNeighborX="12787">
        <dgm:presLayoutVars>
          <dgm:chPref val="3"/>
        </dgm:presLayoutVars>
      </dgm:prSet>
      <dgm:spPr/>
    </dgm:pt>
    <dgm:pt modelId="{6EA4A341-1EC4-4FAE-94AA-E164438AB67C}" type="pres">
      <dgm:prSet presAssocID="{AD785432-E190-4F94-83B6-5D4E070D2257}" presName="hierChild3" presStyleCnt="0"/>
      <dgm:spPr/>
    </dgm:pt>
  </dgm:ptLst>
  <dgm:cxnLst>
    <dgm:cxn modelId="{DE361D05-F924-4C18-BA39-462D818532DA}" type="presOf" srcId="{0F86E7D7-9484-4384-A26F-324F2BDF5370}" destId="{B2863930-2D04-44EE-A2FE-58D9AB653EAC}" srcOrd="0" destOrd="0" presId="urn:microsoft.com/office/officeart/2009/layout/CirclePictureHierarchy"/>
    <dgm:cxn modelId="{65659B05-0BDD-4938-A844-6E9FD48CAD93}" type="presOf" srcId="{C27F9AC8-7B6A-4281-8208-98115326FB6B}" destId="{3E4E25B6-65CB-4F20-A2E9-D3A58D644D72}" srcOrd="0" destOrd="0" presId="urn:microsoft.com/office/officeart/2009/layout/CirclePictureHierarchy"/>
    <dgm:cxn modelId="{1417D20F-004B-4120-8A4B-01F8407B0361}" type="presOf" srcId="{303C656F-0E0E-430A-8EA6-7EA28134177B}" destId="{683EE9A4-ADB9-4D70-A635-9F8432CB2BF3}" srcOrd="0" destOrd="0" presId="urn:microsoft.com/office/officeart/2009/layout/CirclePictureHierarchy"/>
    <dgm:cxn modelId="{6C496317-0F64-4AAA-98D9-6B6CD908E8BA}" srcId="{69A34125-D3A9-4E95-A9BF-28E1508B9E3A}" destId="{035C16E8-9908-44A1-936F-D649B43076E9}" srcOrd="0" destOrd="0" parTransId="{9FEE8AA3-67A0-473D-AAD6-ACBD9F4D1C55}" sibTransId="{CEC97143-8C59-4235-8838-C34C55FF309F}"/>
    <dgm:cxn modelId="{F97D351F-A9CE-427A-ADEB-9E147CA878E9}" type="presOf" srcId="{011493D0-0659-48F0-B8DA-FEC35F12029E}" destId="{1CCD1D60-BB02-4114-920F-556B54D1673B}" srcOrd="0" destOrd="0" presId="urn:microsoft.com/office/officeart/2009/layout/CirclePictureHierarchy"/>
    <dgm:cxn modelId="{2A8D511F-8D51-4280-8C94-EE6AEC102AF7}" srcId="{69A34125-D3A9-4E95-A9BF-28E1508B9E3A}" destId="{84E0A772-A89D-4F0B-A237-FF59A662226E}" srcOrd="1" destOrd="0" parTransId="{303C656F-0E0E-430A-8EA6-7EA28134177B}" sibTransId="{EA434483-76E1-4D84-84C1-140EF1437631}"/>
    <dgm:cxn modelId="{92809738-C542-4AF3-9A8C-DA98901F7139}" type="presOf" srcId="{18BCAFD3-7E8D-4107-8285-BDBFA0F445E9}" destId="{A92D142F-11D5-48C1-99AA-9A2F03734CC3}" srcOrd="0" destOrd="0" presId="urn:microsoft.com/office/officeart/2009/layout/CirclePictureHierarchy"/>
    <dgm:cxn modelId="{EAB08A3D-96FD-4A74-9AEE-850A34E8F481}" type="presOf" srcId="{7A886566-43D7-4019-8CAB-337B1D823E9A}" destId="{B61D1E16-F42A-47F9-BCD6-48AEFE4FA6EA}" srcOrd="0" destOrd="0" presId="urn:microsoft.com/office/officeart/2009/layout/CirclePictureHierarchy"/>
    <dgm:cxn modelId="{2786E23E-6F1F-4C1D-95CE-5438D49627D6}" srcId="{C92F9573-5DE4-498F-9305-E0DFC963C157}" destId="{AD785432-E190-4F94-83B6-5D4E070D2257}" srcOrd="1" destOrd="0" parTransId="{16E06F87-EA7F-49DC-9070-BF161EF075C0}" sibTransId="{3CD5D0B6-9021-407F-A448-7C6B456E30DD}"/>
    <dgm:cxn modelId="{7AD6ED5F-6CC8-4D1B-BFAD-C0D9188CA6D6}" type="presOf" srcId="{AD785432-E190-4F94-83B6-5D4E070D2257}" destId="{C9A0B218-A872-4C5A-AAD9-090264FA02EB}" srcOrd="0" destOrd="0" presId="urn:microsoft.com/office/officeart/2009/layout/CirclePictureHierarchy"/>
    <dgm:cxn modelId="{33ADAF46-EA1D-4DF3-8503-753525891373}" type="presOf" srcId="{16E06F87-EA7F-49DC-9070-BF161EF075C0}" destId="{4AC7D3CE-4ECD-4AD3-8CF4-B33F992CCCBD}" srcOrd="0" destOrd="0" presId="urn:microsoft.com/office/officeart/2009/layout/CirclePictureHierarchy"/>
    <dgm:cxn modelId="{CB4D3D49-7AE6-45D1-9D0F-71C69A9BF478}" srcId="{84E0A772-A89D-4F0B-A237-FF59A662226E}" destId="{C27F9AC8-7B6A-4281-8208-98115326FB6B}" srcOrd="0" destOrd="0" parTransId="{7A886566-43D7-4019-8CAB-337B1D823E9A}" sibTransId="{DABBE203-D2FF-4184-8AE1-63E8A7BDDB5B}"/>
    <dgm:cxn modelId="{C653EA8D-6297-48F1-BC74-B553C6BB9C7D}" type="presOf" srcId="{84E0A772-A89D-4F0B-A237-FF59A662226E}" destId="{16B20DA7-D123-4C5E-A8B5-A07F324242A1}" srcOrd="0" destOrd="0" presId="urn:microsoft.com/office/officeart/2009/layout/CirclePictureHierarchy"/>
    <dgm:cxn modelId="{7A43D193-58AD-4898-86C8-C9C8846CA219}" srcId="{84E0A772-A89D-4F0B-A237-FF59A662226E}" destId="{18BCAFD3-7E8D-4107-8285-BDBFA0F445E9}" srcOrd="1" destOrd="0" parTransId="{7F868531-58CC-4A34-8231-D3809EE8D088}" sibTransId="{0CC48838-D8AA-48E3-832B-0320095D776A}"/>
    <dgm:cxn modelId="{C09888A4-2D5E-4E0D-9AA5-D5FF8978F73D}" type="presOf" srcId="{C92F9573-5DE4-498F-9305-E0DFC963C157}" destId="{61378A2B-9AD0-47D6-A943-F2155B370BB5}" srcOrd="0" destOrd="0" presId="urn:microsoft.com/office/officeart/2009/layout/CirclePictureHierarchy"/>
    <dgm:cxn modelId="{C3CD18AA-1622-41F7-B04B-36B426DB2F61}" srcId="{C27F9AC8-7B6A-4281-8208-98115326FB6B}" destId="{EB4A2BFC-B82C-46DE-8B7E-2C85A4BEC942}" srcOrd="0" destOrd="0" parTransId="{611F8CCE-6051-4736-BC1A-E1DC6ED9C4FC}" sibTransId="{DD9BC646-0476-4F72-BAF6-651182F5A800}"/>
    <dgm:cxn modelId="{56F644AA-E735-436E-8977-4FC0DA33B2E0}" type="presOf" srcId="{035C16E8-9908-44A1-936F-D649B43076E9}" destId="{9953A59C-5DF6-43B0-8617-9EA845B2DB52}" srcOrd="0" destOrd="0" presId="urn:microsoft.com/office/officeart/2009/layout/CirclePictureHierarchy"/>
    <dgm:cxn modelId="{735FC8AE-FA17-40D7-8231-02AA84E0D1C6}" type="presOf" srcId="{611F8CCE-6051-4736-BC1A-E1DC6ED9C4FC}" destId="{A574D716-930C-4DEF-8DC3-8DCF4167B62A}" srcOrd="0" destOrd="0" presId="urn:microsoft.com/office/officeart/2009/layout/CirclePictureHierarchy"/>
    <dgm:cxn modelId="{F19E55B1-1017-4980-A0DB-15E7F93608C2}" type="presOf" srcId="{7F868531-58CC-4A34-8231-D3809EE8D088}" destId="{7A235FAA-5DAB-4251-A59F-CF75D86AD989}" srcOrd="0" destOrd="0" presId="urn:microsoft.com/office/officeart/2009/layout/CirclePictureHierarchy"/>
    <dgm:cxn modelId="{A6F513CC-34F2-439F-BE90-26814A17663A}" type="presOf" srcId="{DE42BA40-109A-4689-A0A8-76B9606F1BB9}" destId="{71141E54-ADA3-499C-B381-16B2268E5563}" srcOrd="0" destOrd="0" presId="urn:microsoft.com/office/officeart/2009/layout/CirclePictureHierarchy"/>
    <dgm:cxn modelId="{3A8728EC-F6F8-41AE-9002-7BAC2E735D68}" srcId="{DE42BA40-109A-4689-A0A8-76B9606F1BB9}" destId="{C92F9573-5DE4-498F-9305-E0DFC963C157}" srcOrd="0" destOrd="0" parTransId="{A66FD3CC-98BD-436B-A3B9-F8D0F40106F5}" sibTransId="{20D75861-30C4-4AF5-8288-445776BA6FF5}"/>
    <dgm:cxn modelId="{050A5ECC-5D53-40C0-9762-FF6BE61D74A3}" type="presOf" srcId="{9FEE8AA3-67A0-473D-AAD6-ACBD9F4D1C55}" destId="{595F0149-650D-47FE-B38B-6FC9A71EDD5B}" srcOrd="0" destOrd="0" presId="urn:microsoft.com/office/officeart/2009/layout/CirclePictureHierarchy"/>
    <dgm:cxn modelId="{6DD657ED-76D6-41E8-9924-7F46E924BA54}" type="presOf" srcId="{69A34125-D3A9-4E95-A9BF-28E1508B9E3A}" destId="{F27DE5DF-1AC7-4E98-8FC1-200943067CE2}" srcOrd="0" destOrd="0" presId="urn:microsoft.com/office/officeart/2009/layout/CirclePictureHierarchy"/>
    <dgm:cxn modelId="{20A2D0D2-893F-4A33-AA38-EB66B8EB91F5}" type="presOf" srcId="{7635B4CD-EBAD-40EF-A82A-0B8FB3150ACF}" destId="{9DE7068A-374A-4DA5-8356-239B33DF1DF8}" srcOrd="0" destOrd="0" presId="urn:microsoft.com/office/officeart/2009/layout/CirclePictureHierarchy"/>
    <dgm:cxn modelId="{8A7AFCF2-A2E7-40C8-906D-5BB6ED1027A7}" type="presOf" srcId="{EB4A2BFC-B82C-46DE-8B7E-2C85A4BEC942}" destId="{B9D4C3B5-C69E-4F19-B55E-C499A30D13F7}" srcOrd="0" destOrd="0" presId="urn:microsoft.com/office/officeart/2009/layout/CirclePictureHierarchy"/>
    <dgm:cxn modelId="{243F12D5-C634-4AE5-888D-B5286B51124F}" srcId="{C92F9573-5DE4-498F-9305-E0DFC963C157}" destId="{69A34125-D3A9-4E95-A9BF-28E1508B9E3A}" srcOrd="0" destOrd="0" parTransId="{7635B4CD-EBAD-40EF-A82A-0B8FB3150ACF}" sibTransId="{72F61E54-B608-4EBF-9EFD-8422B158FC9E}"/>
    <dgm:cxn modelId="{446001F6-482B-4582-B519-4F7223EAEEF1}" srcId="{C27F9AC8-7B6A-4281-8208-98115326FB6B}" destId="{011493D0-0659-48F0-B8DA-FEC35F12029E}" srcOrd="1" destOrd="0" parTransId="{0F86E7D7-9484-4384-A26F-324F2BDF5370}" sibTransId="{E9D23F5E-132C-493C-AE6B-2CBC70888379}"/>
    <dgm:cxn modelId="{F3736877-A392-4445-A343-E9994E1575B5}" type="presParOf" srcId="{71141E54-ADA3-499C-B381-16B2268E5563}" destId="{3B4D851F-5E8E-4C72-AEC2-0E81663FCD92}" srcOrd="0" destOrd="0" presId="urn:microsoft.com/office/officeart/2009/layout/CirclePictureHierarchy"/>
    <dgm:cxn modelId="{8102CFB2-EA8A-4782-A9A3-744C9022E7C8}" type="presParOf" srcId="{3B4D851F-5E8E-4C72-AEC2-0E81663FCD92}" destId="{8093C21B-8EE0-432D-9F16-4D114DADA991}" srcOrd="0" destOrd="0" presId="urn:microsoft.com/office/officeart/2009/layout/CirclePictureHierarchy"/>
    <dgm:cxn modelId="{041F9C65-92E1-4015-8E55-B1802EDEB185}" type="presParOf" srcId="{8093C21B-8EE0-432D-9F16-4D114DADA991}" destId="{D32B3B1F-E731-49F2-B923-F3F5D38BB4A6}" srcOrd="0" destOrd="0" presId="urn:microsoft.com/office/officeart/2009/layout/CirclePictureHierarchy"/>
    <dgm:cxn modelId="{D6CACB47-3198-43EF-B927-AAD06F1DD636}" type="presParOf" srcId="{8093C21B-8EE0-432D-9F16-4D114DADA991}" destId="{61378A2B-9AD0-47D6-A943-F2155B370BB5}" srcOrd="1" destOrd="0" presId="urn:microsoft.com/office/officeart/2009/layout/CirclePictureHierarchy"/>
    <dgm:cxn modelId="{597566AD-6394-4487-B673-617404D8A985}" type="presParOf" srcId="{3B4D851F-5E8E-4C72-AEC2-0E81663FCD92}" destId="{1CC38BDD-6C10-4E2E-A3D2-D7C6468944B1}" srcOrd="1" destOrd="0" presId="urn:microsoft.com/office/officeart/2009/layout/CirclePictureHierarchy"/>
    <dgm:cxn modelId="{9D3EFCAE-BE38-4099-A196-D6E79FEBC4BF}" type="presParOf" srcId="{1CC38BDD-6C10-4E2E-A3D2-D7C6468944B1}" destId="{9DE7068A-374A-4DA5-8356-239B33DF1DF8}" srcOrd="0" destOrd="0" presId="urn:microsoft.com/office/officeart/2009/layout/CirclePictureHierarchy"/>
    <dgm:cxn modelId="{7076770F-8525-4D6B-9085-2FDD1343B951}" type="presParOf" srcId="{1CC38BDD-6C10-4E2E-A3D2-D7C6468944B1}" destId="{EEB5C9D0-44E9-405E-BEF8-37F33496F5CA}" srcOrd="1" destOrd="0" presId="urn:microsoft.com/office/officeart/2009/layout/CirclePictureHierarchy"/>
    <dgm:cxn modelId="{DF2F7430-036B-479D-AD3D-71CCF2F63202}" type="presParOf" srcId="{EEB5C9D0-44E9-405E-BEF8-37F33496F5CA}" destId="{0C4AEED9-C382-4F6F-9C73-2E2B5E1AC780}" srcOrd="0" destOrd="0" presId="urn:microsoft.com/office/officeart/2009/layout/CirclePictureHierarchy"/>
    <dgm:cxn modelId="{C342C2ED-E498-4493-82F1-EE48121AD73F}" type="presParOf" srcId="{0C4AEED9-C382-4F6F-9C73-2E2B5E1AC780}" destId="{3E1332EC-D090-45CC-B2E2-B2DDB0C59202}" srcOrd="0" destOrd="0" presId="urn:microsoft.com/office/officeart/2009/layout/CirclePictureHierarchy"/>
    <dgm:cxn modelId="{E5A669CC-ECF7-4EEA-8191-F16E9E34230D}" type="presParOf" srcId="{0C4AEED9-C382-4F6F-9C73-2E2B5E1AC780}" destId="{F27DE5DF-1AC7-4E98-8FC1-200943067CE2}" srcOrd="1" destOrd="0" presId="urn:microsoft.com/office/officeart/2009/layout/CirclePictureHierarchy"/>
    <dgm:cxn modelId="{E3552970-DC45-4014-90BD-73FB74A6FA33}" type="presParOf" srcId="{EEB5C9D0-44E9-405E-BEF8-37F33496F5CA}" destId="{3B66C651-760E-4633-8510-D30F97202470}" srcOrd="1" destOrd="0" presId="urn:microsoft.com/office/officeart/2009/layout/CirclePictureHierarchy"/>
    <dgm:cxn modelId="{3AB0104D-24C0-4183-8C7B-C19FEEC77754}" type="presParOf" srcId="{3B66C651-760E-4633-8510-D30F97202470}" destId="{595F0149-650D-47FE-B38B-6FC9A71EDD5B}" srcOrd="0" destOrd="0" presId="urn:microsoft.com/office/officeart/2009/layout/CirclePictureHierarchy"/>
    <dgm:cxn modelId="{9938EC74-4E2C-455B-B962-F2BAC58F12AA}" type="presParOf" srcId="{3B66C651-760E-4633-8510-D30F97202470}" destId="{B84A240A-E380-4F35-B08E-0FA6EBE83F55}" srcOrd="1" destOrd="0" presId="urn:microsoft.com/office/officeart/2009/layout/CirclePictureHierarchy"/>
    <dgm:cxn modelId="{4ADF1B45-6FC5-4E6F-8E1D-4FFBE34013B7}" type="presParOf" srcId="{B84A240A-E380-4F35-B08E-0FA6EBE83F55}" destId="{F65FCFA9-B0EA-4351-8D43-8E8943EB4354}" srcOrd="0" destOrd="0" presId="urn:microsoft.com/office/officeart/2009/layout/CirclePictureHierarchy"/>
    <dgm:cxn modelId="{DFF1D72F-33F9-43DD-A71B-66B53449CDB3}" type="presParOf" srcId="{F65FCFA9-B0EA-4351-8D43-8E8943EB4354}" destId="{AA1312AF-CDAE-4505-A396-8B7331B85846}" srcOrd="0" destOrd="0" presId="urn:microsoft.com/office/officeart/2009/layout/CirclePictureHierarchy"/>
    <dgm:cxn modelId="{D5EDC4B5-9F23-4954-9309-EBAA94DF33AD}" type="presParOf" srcId="{F65FCFA9-B0EA-4351-8D43-8E8943EB4354}" destId="{9953A59C-5DF6-43B0-8617-9EA845B2DB52}" srcOrd="1" destOrd="0" presId="urn:microsoft.com/office/officeart/2009/layout/CirclePictureHierarchy"/>
    <dgm:cxn modelId="{13A1EE3E-E489-474B-AC9C-88A22585AA2C}" type="presParOf" srcId="{B84A240A-E380-4F35-B08E-0FA6EBE83F55}" destId="{725C374B-CD1E-4EC1-BCD5-03EAFD872756}" srcOrd="1" destOrd="0" presId="urn:microsoft.com/office/officeart/2009/layout/CirclePictureHierarchy"/>
    <dgm:cxn modelId="{39D6B6F1-13A9-4720-AC8A-47807596A112}" type="presParOf" srcId="{3B66C651-760E-4633-8510-D30F97202470}" destId="{683EE9A4-ADB9-4D70-A635-9F8432CB2BF3}" srcOrd="2" destOrd="0" presId="urn:microsoft.com/office/officeart/2009/layout/CirclePictureHierarchy"/>
    <dgm:cxn modelId="{3DD52ABF-09A5-48C6-82E8-45531BEE84C6}" type="presParOf" srcId="{3B66C651-760E-4633-8510-D30F97202470}" destId="{C7E25272-F96F-4CD9-A2A6-4A5C1C48ECB7}" srcOrd="3" destOrd="0" presId="urn:microsoft.com/office/officeart/2009/layout/CirclePictureHierarchy"/>
    <dgm:cxn modelId="{2688C13A-6026-4CC4-9061-5C57B8B0DED8}" type="presParOf" srcId="{C7E25272-F96F-4CD9-A2A6-4A5C1C48ECB7}" destId="{C45097BD-71A7-4B15-A9AE-36DE55FB5B0A}" srcOrd="0" destOrd="0" presId="urn:microsoft.com/office/officeart/2009/layout/CirclePictureHierarchy"/>
    <dgm:cxn modelId="{70491214-DEF4-418A-BAED-C8EB9EB36879}" type="presParOf" srcId="{C45097BD-71A7-4B15-A9AE-36DE55FB5B0A}" destId="{BFE31F40-366C-4217-9AF3-293CECC15B3A}" srcOrd="0" destOrd="0" presId="urn:microsoft.com/office/officeart/2009/layout/CirclePictureHierarchy"/>
    <dgm:cxn modelId="{54AB9F96-ED5B-4C25-8CD8-EC91D14D4E36}" type="presParOf" srcId="{C45097BD-71A7-4B15-A9AE-36DE55FB5B0A}" destId="{16B20DA7-D123-4C5E-A8B5-A07F324242A1}" srcOrd="1" destOrd="0" presId="urn:microsoft.com/office/officeart/2009/layout/CirclePictureHierarchy"/>
    <dgm:cxn modelId="{D9E7DFE3-23F1-4C39-AFF7-0CCF9D973509}" type="presParOf" srcId="{C7E25272-F96F-4CD9-A2A6-4A5C1C48ECB7}" destId="{FD07A4C4-FC24-408B-9A31-3ACCC51B5E7D}" srcOrd="1" destOrd="0" presId="urn:microsoft.com/office/officeart/2009/layout/CirclePictureHierarchy"/>
    <dgm:cxn modelId="{6F390423-771A-4A42-BA9B-4B31F33859AF}" type="presParOf" srcId="{FD07A4C4-FC24-408B-9A31-3ACCC51B5E7D}" destId="{B61D1E16-F42A-47F9-BCD6-48AEFE4FA6EA}" srcOrd="0" destOrd="0" presId="urn:microsoft.com/office/officeart/2009/layout/CirclePictureHierarchy"/>
    <dgm:cxn modelId="{D51BDED8-548E-4AD0-BBB0-60160E6B8BA8}" type="presParOf" srcId="{FD07A4C4-FC24-408B-9A31-3ACCC51B5E7D}" destId="{545E47CB-5433-46B9-82AE-4E8B4AF2833F}" srcOrd="1" destOrd="0" presId="urn:microsoft.com/office/officeart/2009/layout/CirclePictureHierarchy"/>
    <dgm:cxn modelId="{21C2EDE4-E3EC-4A3B-8C5D-675E3E1765BC}" type="presParOf" srcId="{545E47CB-5433-46B9-82AE-4E8B4AF2833F}" destId="{4DC645EB-3B78-447A-81EC-0F6AA064132A}" srcOrd="0" destOrd="0" presId="urn:microsoft.com/office/officeart/2009/layout/CirclePictureHierarchy"/>
    <dgm:cxn modelId="{085858C7-28A6-4BEB-A54B-FE8EB93826E9}" type="presParOf" srcId="{4DC645EB-3B78-447A-81EC-0F6AA064132A}" destId="{C2CB3CA6-3567-4E8A-BDD8-12FD79F8BB1A}" srcOrd="0" destOrd="0" presId="urn:microsoft.com/office/officeart/2009/layout/CirclePictureHierarchy"/>
    <dgm:cxn modelId="{458B255B-9207-4A1A-A671-C52BF6C803A1}" type="presParOf" srcId="{4DC645EB-3B78-447A-81EC-0F6AA064132A}" destId="{3E4E25B6-65CB-4F20-A2E9-D3A58D644D72}" srcOrd="1" destOrd="0" presId="urn:microsoft.com/office/officeart/2009/layout/CirclePictureHierarchy"/>
    <dgm:cxn modelId="{A669CDF5-1885-448B-BA6A-D268FE0E4C6B}" type="presParOf" srcId="{545E47CB-5433-46B9-82AE-4E8B4AF2833F}" destId="{2C3F14D3-0FF1-4798-84BE-A65ECB055F67}" srcOrd="1" destOrd="0" presId="urn:microsoft.com/office/officeart/2009/layout/CirclePictureHierarchy"/>
    <dgm:cxn modelId="{7504450E-E989-46C0-B8CD-08FC3F32F8B4}" type="presParOf" srcId="{2C3F14D3-0FF1-4798-84BE-A65ECB055F67}" destId="{A574D716-930C-4DEF-8DC3-8DCF4167B62A}" srcOrd="0" destOrd="0" presId="urn:microsoft.com/office/officeart/2009/layout/CirclePictureHierarchy"/>
    <dgm:cxn modelId="{33F840BC-6DD9-4490-8F6F-EB4AFFDC26A1}" type="presParOf" srcId="{2C3F14D3-0FF1-4798-84BE-A65ECB055F67}" destId="{5D57AB7E-DBB9-4029-B901-5FB354A34229}" srcOrd="1" destOrd="0" presId="urn:microsoft.com/office/officeart/2009/layout/CirclePictureHierarchy"/>
    <dgm:cxn modelId="{03D2D7F0-76BC-4AE9-86D6-6DF136535CC6}" type="presParOf" srcId="{5D57AB7E-DBB9-4029-B901-5FB354A34229}" destId="{38524098-BEDC-46C1-9E50-220614E3F191}" srcOrd="0" destOrd="0" presId="urn:microsoft.com/office/officeart/2009/layout/CirclePictureHierarchy"/>
    <dgm:cxn modelId="{E4BE7E60-845F-438B-82EB-CB243772B395}" type="presParOf" srcId="{38524098-BEDC-46C1-9E50-220614E3F191}" destId="{5A797060-C55B-4A3D-B14C-2F6C45032B0B}" srcOrd="0" destOrd="0" presId="urn:microsoft.com/office/officeart/2009/layout/CirclePictureHierarchy"/>
    <dgm:cxn modelId="{15FDE995-5EE1-455C-B768-11E19AFE23F8}" type="presParOf" srcId="{38524098-BEDC-46C1-9E50-220614E3F191}" destId="{B9D4C3B5-C69E-4F19-B55E-C499A30D13F7}" srcOrd="1" destOrd="0" presId="urn:microsoft.com/office/officeart/2009/layout/CirclePictureHierarchy"/>
    <dgm:cxn modelId="{609AE9F6-F072-4ABA-B703-3F1DFF9F445E}" type="presParOf" srcId="{5D57AB7E-DBB9-4029-B901-5FB354A34229}" destId="{F192E83E-367C-4ADC-8B9E-31CFAA05282F}" srcOrd="1" destOrd="0" presId="urn:microsoft.com/office/officeart/2009/layout/CirclePictureHierarchy"/>
    <dgm:cxn modelId="{9F112989-67AE-41E8-A941-EA9E04D5314B}" type="presParOf" srcId="{2C3F14D3-0FF1-4798-84BE-A65ECB055F67}" destId="{B2863930-2D04-44EE-A2FE-58D9AB653EAC}" srcOrd="2" destOrd="0" presId="urn:microsoft.com/office/officeart/2009/layout/CirclePictureHierarchy"/>
    <dgm:cxn modelId="{3E5E8CA0-5090-4C6F-8732-8C93EC25DD5E}" type="presParOf" srcId="{2C3F14D3-0FF1-4798-84BE-A65ECB055F67}" destId="{7EC2703E-70C9-498F-A8EF-3E6ECEC030DF}" srcOrd="3" destOrd="0" presId="urn:microsoft.com/office/officeart/2009/layout/CirclePictureHierarchy"/>
    <dgm:cxn modelId="{11E6B584-2AF2-4354-8B4B-EF6F973349C6}" type="presParOf" srcId="{7EC2703E-70C9-498F-A8EF-3E6ECEC030DF}" destId="{D2225461-A6E5-41E7-ACD2-17022CE5AEB1}" srcOrd="0" destOrd="0" presId="urn:microsoft.com/office/officeart/2009/layout/CirclePictureHierarchy"/>
    <dgm:cxn modelId="{44171A48-B5FF-4C91-8E98-B1A8D517092E}" type="presParOf" srcId="{D2225461-A6E5-41E7-ACD2-17022CE5AEB1}" destId="{9F666390-6CC5-4FA1-A9FB-3A93C503EC6E}" srcOrd="0" destOrd="0" presId="urn:microsoft.com/office/officeart/2009/layout/CirclePictureHierarchy"/>
    <dgm:cxn modelId="{2E0B3261-9969-4696-84D5-96DC1517D296}" type="presParOf" srcId="{D2225461-A6E5-41E7-ACD2-17022CE5AEB1}" destId="{1CCD1D60-BB02-4114-920F-556B54D1673B}" srcOrd="1" destOrd="0" presId="urn:microsoft.com/office/officeart/2009/layout/CirclePictureHierarchy"/>
    <dgm:cxn modelId="{CCD10CEE-B0C9-45B0-8EF5-83538DA24E36}" type="presParOf" srcId="{7EC2703E-70C9-498F-A8EF-3E6ECEC030DF}" destId="{FAFA6957-CB81-4DC9-B823-A8B8D109C6AF}" srcOrd="1" destOrd="0" presId="urn:microsoft.com/office/officeart/2009/layout/CirclePictureHierarchy"/>
    <dgm:cxn modelId="{F51F10E2-DD61-4736-9A11-0408F7CF1005}" type="presParOf" srcId="{FD07A4C4-FC24-408B-9A31-3ACCC51B5E7D}" destId="{7A235FAA-5DAB-4251-A59F-CF75D86AD989}" srcOrd="2" destOrd="0" presId="urn:microsoft.com/office/officeart/2009/layout/CirclePictureHierarchy"/>
    <dgm:cxn modelId="{356D4251-F7DA-4C82-88F2-91D804BD19B5}" type="presParOf" srcId="{FD07A4C4-FC24-408B-9A31-3ACCC51B5E7D}" destId="{151957F7-D8E0-4559-A3FB-89677DE49D53}" srcOrd="3" destOrd="0" presId="urn:microsoft.com/office/officeart/2009/layout/CirclePictureHierarchy"/>
    <dgm:cxn modelId="{6637A6AD-0127-4676-A79B-85BA3883783F}" type="presParOf" srcId="{151957F7-D8E0-4559-A3FB-89677DE49D53}" destId="{E40318A7-D104-41BD-BF70-86E3D4BB38AA}" srcOrd="0" destOrd="0" presId="urn:microsoft.com/office/officeart/2009/layout/CirclePictureHierarchy"/>
    <dgm:cxn modelId="{6CF32325-321E-4D97-984F-4A72267EA72C}" type="presParOf" srcId="{E40318A7-D104-41BD-BF70-86E3D4BB38AA}" destId="{D48CFC39-5401-4DB0-84DE-092C1E41A4FE}" srcOrd="0" destOrd="0" presId="urn:microsoft.com/office/officeart/2009/layout/CirclePictureHierarchy"/>
    <dgm:cxn modelId="{1682B3C6-8790-4983-B567-FC19F389A0CE}" type="presParOf" srcId="{E40318A7-D104-41BD-BF70-86E3D4BB38AA}" destId="{A92D142F-11D5-48C1-99AA-9A2F03734CC3}" srcOrd="1" destOrd="0" presId="urn:microsoft.com/office/officeart/2009/layout/CirclePictureHierarchy"/>
    <dgm:cxn modelId="{6A615073-4262-481F-A5F5-1C4294C8B27F}" type="presParOf" srcId="{151957F7-D8E0-4559-A3FB-89677DE49D53}" destId="{0719958E-916E-4BA8-AB33-A3B1F70F3307}" srcOrd="1" destOrd="0" presId="urn:microsoft.com/office/officeart/2009/layout/CirclePictureHierarchy"/>
    <dgm:cxn modelId="{6D59B8F7-142E-4745-B413-F3B7B4EFD39E}" type="presParOf" srcId="{1CC38BDD-6C10-4E2E-A3D2-D7C6468944B1}" destId="{4AC7D3CE-4ECD-4AD3-8CF4-B33F992CCCBD}" srcOrd="2" destOrd="0" presId="urn:microsoft.com/office/officeart/2009/layout/CirclePictureHierarchy"/>
    <dgm:cxn modelId="{1F3D794D-0A11-4224-8489-AD2DADE2D393}" type="presParOf" srcId="{1CC38BDD-6C10-4E2E-A3D2-D7C6468944B1}" destId="{E7DA371A-6420-43D6-875F-FBD2AF9189CA}" srcOrd="3" destOrd="0" presId="urn:microsoft.com/office/officeart/2009/layout/CirclePictureHierarchy"/>
    <dgm:cxn modelId="{EDBD2B04-58EA-4BA2-BC2B-AC9827711929}" type="presParOf" srcId="{E7DA371A-6420-43D6-875F-FBD2AF9189CA}" destId="{37CCED25-AE86-4557-A497-14D9BFDC5A42}" srcOrd="0" destOrd="0" presId="urn:microsoft.com/office/officeart/2009/layout/CirclePictureHierarchy"/>
    <dgm:cxn modelId="{46155644-7252-4A83-8229-9A6354AFAA7F}" type="presParOf" srcId="{37CCED25-AE86-4557-A497-14D9BFDC5A42}" destId="{2FE27CE2-1621-4C64-A00E-33B5FC27DA46}" srcOrd="0" destOrd="0" presId="urn:microsoft.com/office/officeart/2009/layout/CirclePictureHierarchy"/>
    <dgm:cxn modelId="{CC2D466C-EFFB-4C4A-8C4B-19BC8DC09D0C}" type="presParOf" srcId="{37CCED25-AE86-4557-A497-14D9BFDC5A42}" destId="{C9A0B218-A872-4C5A-AAD9-090264FA02EB}" srcOrd="1" destOrd="0" presId="urn:microsoft.com/office/officeart/2009/layout/CirclePictureHierarchy"/>
    <dgm:cxn modelId="{BD209FE9-D833-422C-95FD-12E834558E7B}" type="presParOf" srcId="{E7DA371A-6420-43D6-875F-FBD2AF9189CA}" destId="{6EA4A341-1EC4-4FAE-94AA-E164438AB67C}" srcOrd="1" destOrd="0" presId="urn:microsoft.com/office/officeart/2009/layout/CirclePictureHierarchy"/>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C7D3CE-4ECD-4AD3-8CF4-B33F992CCCBD}">
      <dsp:nvSpPr>
        <dsp:cNvPr id="0" name=""/>
        <dsp:cNvSpPr/>
      </dsp:nvSpPr>
      <dsp:spPr>
        <a:xfrm>
          <a:off x="3090964" y="531914"/>
          <a:ext cx="640893" cy="158078"/>
        </a:xfrm>
        <a:custGeom>
          <a:avLst/>
          <a:gdLst/>
          <a:ahLst/>
          <a:cxnLst/>
          <a:rect l="0" t="0" r="0" b="0"/>
          <a:pathLst>
            <a:path>
              <a:moveTo>
                <a:pt x="0" y="0"/>
              </a:moveTo>
              <a:lnTo>
                <a:pt x="0" y="79666"/>
              </a:lnTo>
              <a:lnTo>
                <a:pt x="640893" y="79666"/>
              </a:lnTo>
              <a:lnTo>
                <a:pt x="640893" y="15807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A235FAA-5DAB-4251-A59F-CF75D86AD989}">
      <dsp:nvSpPr>
        <dsp:cNvPr id="0" name=""/>
        <dsp:cNvSpPr/>
      </dsp:nvSpPr>
      <dsp:spPr>
        <a:xfrm>
          <a:off x="3041832" y="1851745"/>
          <a:ext cx="607804" cy="158078"/>
        </a:xfrm>
        <a:custGeom>
          <a:avLst/>
          <a:gdLst/>
          <a:ahLst/>
          <a:cxnLst/>
          <a:rect l="0" t="0" r="0" b="0"/>
          <a:pathLst>
            <a:path>
              <a:moveTo>
                <a:pt x="0" y="0"/>
              </a:moveTo>
              <a:lnTo>
                <a:pt x="0" y="79666"/>
              </a:lnTo>
              <a:lnTo>
                <a:pt x="607804" y="79666"/>
              </a:lnTo>
              <a:lnTo>
                <a:pt x="607804" y="15807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2863930-2D04-44EE-A2FE-58D9AB653EAC}">
      <dsp:nvSpPr>
        <dsp:cNvPr id="0" name=""/>
        <dsp:cNvSpPr/>
      </dsp:nvSpPr>
      <dsp:spPr>
        <a:xfrm>
          <a:off x="2269584" y="2511661"/>
          <a:ext cx="647079" cy="158078"/>
        </a:xfrm>
        <a:custGeom>
          <a:avLst/>
          <a:gdLst/>
          <a:ahLst/>
          <a:cxnLst/>
          <a:rect l="0" t="0" r="0" b="0"/>
          <a:pathLst>
            <a:path>
              <a:moveTo>
                <a:pt x="0" y="0"/>
              </a:moveTo>
              <a:lnTo>
                <a:pt x="0" y="79666"/>
              </a:lnTo>
              <a:lnTo>
                <a:pt x="647079" y="79666"/>
              </a:lnTo>
              <a:lnTo>
                <a:pt x="647079" y="15807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574D716-930C-4DEF-8DC3-8DCF4167B62A}">
      <dsp:nvSpPr>
        <dsp:cNvPr id="0" name=""/>
        <dsp:cNvSpPr/>
      </dsp:nvSpPr>
      <dsp:spPr>
        <a:xfrm>
          <a:off x="1469903" y="2511661"/>
          <a:ext cx="799681" cy="158078"/>
        </a:xfrm>
        <a:custGeom>
          <a:avLst/>
          <a:gdLst/>
          <a:ahLst/>
          <a:cxnLst/>
          <a:rect l="0" t="0" r="0" b="0"/>
          <a:pathLst>
            <a:path>
              <a:moveTo>
                <a:pt x="799681" y="0"/>
              </a:moveTo>
              <a:lnTo>
                <a:pt x="799681" y="79666"/>
              </a:lnTo>
              <a:lnTo>
                <a:pt x="0" y="79666"/>
              </a:lnTo>
              <a:lnTo>
                <a:pt x="0" y="15807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61D1E16-F42A-47F9-BCD6-48AEFE4FA6EA}">
      <dsp:nvSpPr>
        <dsp:cNvPr id="0" name=""/>
        <dsp:cNvSpPr/>
      </dsp:nvSpPr>
      <dsp:spPr>
        <a:xfrm>
          <a:off x="2269584" y="1851745"/>
          <a:ext cx="772247" cy="158078"/>
        </a:xfrm>
        <a:custGeom>
          <a:avLst/>
          <a:gdLst/>
          <a:ahLst/>
          <a:cxnLst/>
          <a:rect l="0" t="0" r="0" b="0"/>
          <a:pathLst>
            <a:path>
              <a:moveTo>
                <a:pt x="772247" y="0"/>
              </a:moveTo>
              <a:lnTo>
                <a:pt x="772247" y="79666"/>
              </a:lnTo>
              <a:lnTo>
                <a:pt x="0" y="79666"/>
              </a:lnTo>
              <a:lnTo>
                <a:pt x="0" y="15807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83EE9A4-ADB9-4D70-A635-9F8432CB2BF3}">
      <dsp:nvSpPr>
        <dsp:cNvPr id="0" name=""/>
        <dsp:cNvSpPr/>
      </dsp:nvSpPr>
      <dsp:spPr>
        <a:xfrm>
          <a:off x="2351806" y="1191830"/>
          <a:ext cx="690026" cy="158078"/>
        </a:xfrm>
        <a:custGeom>
          <a:avLst/>
          <a:gdLst/>
          <a:ahLst/>
          <a:cxnLst/>
          <a:rect l="0" t="0" r="0" b="0"/>
          <a:pathLst>
            <a:path>
              <a:moveTo>
                <a:pt x="0" y="0"/>
              </a:moveTo>
              <a:lnTo>
                <a:pt x="0" y="79666"/>
              </a:lnTo>
              <a:lnTo>
                <a:pt x="690026" y="79666"/>
              </a:lnTo>
              <a:lnTo>
                <a:pt x="690026" y="15807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95F0149-650D-47FE-B38B-6FC9A71EDD5B}">
      <dsp:nvSpPr>
        <dsp:cNvPr id="0" name=""/>
        <dsp:cNvSpPr/>
      </dsp:nvSpPr>
      <dsp:spPr>
        <a:xfrm>
          <a:off x="1661780" y="1191830"/>
          <a:ext cx="690026" cy="158078"/>
        </a:xfrm>
        <a:custGeom>
          <a:avLst/>
          <a:gdLst/>
          <a:ahLst/>
          <a:cxnLst/>
          <a:rect l="0" t="0" r="0" b="0"/>
          <a:pathLst>
            <a:path>
              <a:moveTo>
                <a:pt x="690026" y="0"/>
              </a:moveTo>
              <a:lnTo>
                <a:pt x="690026" y="79666"/>
              </a:lnTo>
              <a:lnTo>
                <a:pt x="0" y="79666"/>
              </a:lnTo>
              <a:lnTo>
                <a:pt x="0" y="15807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DE7068A-374A-4DA5-8356-239B33DF1DF8}">
      <dsp:nvSpPr>
        <dsp:cNvPr id="0" name=""/>
        <dsp:cNvSpPr/>
      </dsp:nvSpPr>
      <dsp:spPr>
        <a:xfrm>
          <a:off x="2351806" y="531914"/>
          <a:ext cx="739158" cy="158078"/>
        </a:xfrm>
        <a:custGeom>
          <a:avLst/>
          <a:gdLst/>
          <a:ahLst/>
          <a:cxnLst/>
          <a:rect l="0" t="0" r="0" b="0"/>
          <a:pathLst>
            <a:path>
              <a:moveTo>
                <a:pt x="739158" y="0"/>
              </a:moveTo>
              <a:lnTo>
                <a:pt x="739158" y="79666"/>
              </a:lnTo>
              <a:lnTo>
                <a:pt x="0" y="79666"/>
              </a:lnTo>
              <a:lnTo>
                <a:pt x="0" y="15807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32B3B1F-E731-49F2-B923-F3F5D38BB4A6}">
      <dsp:nvSpPr>
        <dsp:cNvPr id="0" name=""/>
        <dsp:cNvSpPr/>
      </dsp:nvSpPr>
      <dsp:spPr>
        <a:xfrm>
          <a:off x="2840046" y="30077"/>
          <a:ext cx="501837" cy="50183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1378A2B-9AD0-47D6-A943-F2155B370BB5}">
      <dsp:nvSpPr>
        <dsp:cNvPr id="0" name=""/>
        <dsp:cNvSpPr/>
      </dsp:nvSpPr>
      <dsp:spPr>
        <a:xfrm>
          <a:off x="3341883" y="28822"/>
          <a:ext cx="752755" cy="5018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l" defTabSz="355600">
            <a:lnSpc>
              <a:spcPct val="90000"/>
            </a:lnSpc>
            <a:spcBef>
              <a:spcPct val="0"/>
            </a:spcBef>
            <a:spcAft>
              <a:spcPct val="35000"/>
            </a:spcAft>
            <a:buNone/>
          </a:pPr>
          <a:r>
            <a:rPr lang="en-AU" sz="800" kern="1200">
              <a:latin typeface="Arial" panose="020B0604020202020204" pitchFamily="34" charset="0"/>
              <a:cs typeface="Arial" panose="020B0604020202020204" pitchFamily="34" charset="0"/>
            </a:rPr>
            <a:t>24 individuals</a:t>
          </a:r>
        </a:p>
      </dsp:txBody>
      <dsp:txXfrm>
        <a:off x="3341883" y="28822"/>
        <a:ext cx="752755" cy="501837"/>
      </dsp:txXfrm>
    </dsp:sp>
    <dsp:sp modelId="{3E1332EC-D090-45CC-B2E2-B2DDB0C59202}">
      <dsp:nvSpPr>
        <dsp:cNvPr id="0" name=""/>
        <dsp:cNvSpPr/>
      </dsp:nvSpPr>
      <dsp:spPr>
        <a:xfrm>
          <a:off x="2100887" y="689992"/>
          <a:ext cx="501837" cy="50183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27DE5DF-1AC7-4E98-8FC1-200943067CE2}">
      <dsp:nvSpPr>
        <dsp:cNvPr id="0" name=""/>
        <dsp:cNvSpPr/>
      </dsp:nvSpPr>
      <dsp:spPr>
        <a:xfrm>
          <a:off x="2602725" y="688738"/>
          <a:ext cx="752755" cy="5018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l" defTabSz="355600">
            <a:lnSpc>
              <a:spcPct val="90000"/>
            </a:lnSpc>
            <a:spcBef>
              <a:spcPct val="0"/>
            </a:spcBef>
            <a:spcAft>
              <a:spcPct val="35000"/>
            </a:spcAft>
            <a:buNone/>
          </a:pPr>
          <a:r>
            <a:rPr lang="en-AU" sz="800" kern="1200">
              <a:latin typeface="Arial" panose="020B0604020202020204" pitchFamily="34" charset="0"/>
              <a:cs typeface="Arial" panose="020B0604020202020204" pitchFamily="34" charset="0"/>
            </a:rPr>
            <a:t>Male (12 individuals)</a:t>
          </a:r>
        </a:p>
      </dsp:txBody>
      <dsp:txXfrm>
        <a:off x="2602725" y="688738"/>
        <a:ext cx="752755" cy="501837"/>
      </dsp:txXfrm>
    </dsp:sp>
    <dsp:sp modelId="{AA1312AF-CDAE-4505-A396-8B7331B85846}">
      <dsp:nvSpPr>
        <dsp:cNvPr id="0" name=""/>
        <dsp:cNvSpPr/>
      </dsp:nvSpPr>
      <dsp:spPr>
        <a:xfrm>
          <a:off x="1410861" y="1349908"/>
          <a:ext cx="501837" cy="50183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953A59C-5DF6-43B0-8617-9EA845B2DB52}">
      <dsp:nvSpPr>
        <dsp:cNvPr id="0" name=""/>
        <dsp:cNvSpPr/>
      </dsp:nvSpPr>
      <dsp:spPr>
        <a:xfrm>
          <a:off x="1912699" y="1348654"/>
          <a:ext cx="752755" cy="5018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l" defTabSz="355600">
            <a:lnSpc>
              <a:spcPct val="90000"/>
            </a:lnSpc>
            <a:spcBef>
              <a:spcPct val="0"/>
            </a:spcBef>
            <a:spcAft>
              <a:spcPct val="35000"/>
            </a:spcAft>
            <a:buNone/>
          </a:pPr>
          <a:r>
            <a:rPr lang="en-AU" sz="800" kern="1200">
              <a:latin typeface="Arial" panose="020B0604020202020204" pitchFamily="34" charset="0"/>
              <a:cs typeface="Arial" panose="020B0604020202020204" pitchFamily="34" charset="0"/>
            </a:rPr>
            <a:t>Not brown hair (6 individuals excluded)</a:t>
          </a:r>
        </a:p>
      </dsp:txBody>
      <dsp:txXfrm>
        <a:off x="1912699" y="1348654"/>
        <a:ext cx="752755" cy="501837"/>
      </dsp:txXfrm>
    </dsp:sp>
    <dsp:sp modelId="{BFE31F40-366C-4217-9AF3-293CECC15B3A}">
      <dsp:nvSpPr>
        <dsp:cNvPr id="0" name=""/>
        <dsp:cNvSpPr/>
      </dsp:nvSpPr>
      <dsp:spPr>
        <a:xfrm>
          <a:off x="2790913" y="1349908"/>
          <a:ext cx="501837" cy="50183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6B20DA7-D123-4C5E-A8B5-A07F324242A1}">
      <dsp:nvSpPr>
        <dsp:cNvPr id="0" name=""/>
        <dsp:cNvSpPr/>
      </dsp:nvSpPr>
      <dsp:spPr>
        <a:xfrm>
          <a:off x="3292751" y="1348654"/>
          <a:ext cx="752755" cy="5018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l" defTabSz="355600">
            <a:lnSpc>
              <a:spcPct val="90000"/>
            </a:lnSpc>
            <a:spcBef>
              <a:spcPct val="0"/>
            </a:spcBef>
            <a:spcAft>
              <a:spcPct val="35000"/>
            </a:spcAft>
            <a:buNone/>
          </a:pPr>
          <a:r>
            <a:rPr lang="en-AU" sz="800" kern="1200">
              <a:latin typeface="Arial" panose="020B0604020202020204" pitchFamily="34" charset="0"/>
              <a:cs typeface="Arial" panose="020B0604020202020204" pitchFamily="34" charset="0"/>
            </a:rPr>
            <a:t>Brown hair (6 individuals)</a:t>
          </a:r>
        </a:p>
      </dsp:txBody>
      <dsp:txXfrm>
        <a:off x="3292751" y="1348654"/>
        <a:ext cx="752755" cy="501837"/>
      </dsp:txXfrm>
    </dsp:sp>
    <dsp:sp modelId="{C2CB3CA6-3567-4E8A-BDD8-12FD79F8BB1A}">
      <dsp:nvSpPr>
        <dsp:cNvPr id="0" name=""/>
        <dsp:cNvSpPr/>
      </dsp:nvSpPr>
      <dsp:spPr>
        <a:xfrm>
          <a:off x="2018666" y="2009824"/>
          <a:ext cx="501837" cy="50183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E4E25B6-65CB-4F20-A2E9-D3A58D644D72}">
      <dsp:nvSpPr>
        <dsp:cNvPr id="0" name=""/>
        <dsp:cNvSpPr/>
      </dsp:nvSpPr>
      <dsp:spPr>
        <a:xfrm>
          <a:off x="2520503" y="2008569"/>
          <a:ext cx="752755" cy="5018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l" defTabSz="355600">
            <a:lnSpc>
              <a:spcPct val="90000"/>
            </a:lnSpc>
            <a:spcBef>
              <a:spcPct val="0"/>
            </a:spcBef>
            <a:spcAft>
              <a:spcPct val="35000"/>
            </a:spcAft>
            <a:buNone/>
          </a:pPr>
          <a:r>
            <a:rPr lang="en-AU" sz="800" kern="1200">
              <a:latin typeface="Arial" panose="020B0604020202020204" pitchFamily="34" charset="0"/>
              <a:cs typeface="Arial" panose="020B0604020202020204" pitchFamily="34" charset="0"/>
            </a:rPr>
            <a:t>Wearing glasses (3 individuals)</a:t>
          </a:r>
        </a:p>
      </dsp:txBody>
      <dsp:txXfrm>
        <a:off x="2520503" y="2008569"/>
        <a:ext cx="752755" cy="501837"/>
      </dsp:txXfrm>
    </dsp:sp>
    <dsp:sp modelId="{5A797060-C55B-4A3D-B14C-2F6C45032B0B}">
      <dsp:nvSpPr>
        <dsp:cNvPr id="0" name=""/>
        <dsp:cNvSpPr/>
      </dsp:nvSpPr>
      <dsp:spPr>
        <a:xfrm>
          <a:off x="1218984" y="2669740"/>
          <a:ext cx="501837" cy="50183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9D4C3B5-C69E-4F19-B55E-C499A30D13F7}">
      <dsp:nvSpPr>
        <dsp:cNvPr id="0" name=""/>
        <dsp:cNvSpPr/>
      </dsp:nvSpPr>
      <dsp:spPr>
        <a:xfrm>
          <a:off x="1732316" y="2668485"/>
          <a:ext cx="886174" cy="5018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l" defTabSz="355600">
            <a:lnSpc>
              <a:spcPct val="90000"/>
            </a:lnSpc>
            <a:spcBef>
              <a:spcPct val="0"/>
            </a:spcBef>
            <a:spcAft>
              <a:spcPct val="35000"/>
            </a:spcAft>
            <a:buNone/>
          </a:pPr>
          <a:r>
            <a:rPr lang="en-AU" sz="800" b="1" kern="1200">
              <a:latin typeface="Arial" panose="020B0604020202020204" pitchFamily="34" charset="0"/>
              <a:cs typeface="Arial" panose="020B0604020202020204" pitchFamily="34" charset="0"/>
            </a:rPr>
            <a:t>Wearing a hat (1 individual)</a:t>
          </a:r>
        </a:p>
      </dsp:txBody>
      <dsp:txXfrm>
        <a:off x="1732316" y="2668485"/>
        <a:ext cx="886174" cy="501837"/>
      </dsp:txXfrm>
    </dsp:sp>
    <dsp:sp modelId="{9F666390-6CC5-4FA1-A9FB-3A93C503EC6E}">
      <dsp:nvSpPr>
        <dsp:cNvPr id="0" name=""/>
        <dsp:cNvSpPr/>
      </dsp:nvSpPr>
      <dsp:spPr>
        <a:xfrm>
          <a:off x="2665745" y="2669740"/>
          <a:ext cx="501837" cy="50183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CCD1D60-BB02-4114-920F-556B54D1673B}">
      <dsp:nvSpPr>
        <dsp:cNvPr id="0" name=""/>
        <dsp:cNvSpPr/>
      </dsp:nvSpPr>
      <dsp:spPr>
        <a:xfrm>
          <a:off x="3165373" y="2656451"/>
          <a:ext cx="1057960" cy="5018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l" defTabSz="355600">
            <a:lnSpc>
              <a:spcPct val="90000"/>
            </a:lnSpc>
            <a:spcBef>
              <a:spcPct val="0"/>
            </a:spcBef>
            <a:spcAft>
              <a:spcPct val="35000"/>
            </a:spcAft>
            <a:buNone/>
          </a:pPr>
          <a:r>
            <a:rPr lang="en-AU" sz="800" kern="1200">
              <a:latin typeface="Arial" panose="020B0604020202020204" pitchFamily="34" charset="0"/>
              <a:cs typeface="Arial" panose="020B0604020202020204" pitchFamily="34" charset="0"/>
            </a:rPr>
            <a:t>Not wearing a hat (2 individuals excluded)</a:t>
          </a:r>
        </a:p>
      </dsp:txBody>
      <dsp:txXfrm>
        <a:off x="3165373" y="2656451"/>
        <a:ext cx="1057960" cy="501837"/>
      </dsp:txXfrm>
    </dsp:sp>
    <dsp:sp modelId="{D48CFC39-5401-4DB0-84DE-092C1E41A4FE}">
      <dsp:nvSpPr>
        <dsp:cNvPr id="0" name=""/>
        <dsp:cNvSpPr/>
      </dsp:nvSpPr>
      <dsp:spPr>
        <a:xfrm>
          <a:off x="3398718" y="2009824"/>
          <a:ext cx="501837" cy="50183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92D142F-11D5-48C1-99AA-9A2F03734CC3}">
      <dsp:nvSpPr>
        <dsp:cNvPr id="0" name=""/>
        <dsp:cNvSpPr/>
      </dsp:nvSpPr>
      <dsp:spPr>
        <a:xfrm>
          <a:off x="3904556" y="2020598"/>
          <a:ext cx="1081642" cy="5018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l" defTabSz="355600">
            <a:lnSpc>
              <a:spcPct val="90000"/>
            </a:lnSpc>
            <a:spcBef>
              <a:spcPct val="0"/>
            </a:spcBef>
            <a:spcAft>
              <a:spcPct val="35000"/>
            </a:spcAft>
            <a:buNone/>
          </a:pPr>
          <a:r>
            <a:rPr lang="en-AU" sz="800" kern="1200">
              <a:latin typeface="Arial" panose="020B0604020202020204" pitchFamily="34" charset="0"/>
              <a:cs typeface="Arial" panose="020B0604020202020204" pitchFamily="34" charset="0"/>
            </a:rPr>
            <a:t>Not wearing glasses (3 individuals excluded)</a:t>
          </a:r>
        </a:p>
      </dsp:txBody>
      <dsp:txXfrm>
        <a:off x="3904556" y="2020598"/>
        <a:ext cx="1081642" cy="501837"/>
      </dsp:txXfrm>
    </dsp:sp>
    <dsp:sp modelId="{2FE27CE2-1621-4C64-A00E-33B5FC27DA46}">
      <dsp:nvSpPr>
        <dsp:cNvPr id="0" name=""/>
        <dsp:cNvSpPr/>
      </dsp:nvSpPr>
      <dsp:spPr>
        <a:xfrm>
          <a:off x="3480939" y="689992"/>
          <a:ext cx="501837" cy="50183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9A0B218-A872-4C5A-AAD9-090264FA02EB}">
      <dsp:nvSpPr>
        <dsp:cNvPr id="0" name=""/>
        <dsp:cNvSpPr/>
      </dsp:nvSpPr>
      <dsp:spPr>
        <a:xfrm>
          <a:off x="3980767" y="688738"/>
          <a:ext cx="949285" cy="5018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l" defTabSz="355600">
            <a:lnSpc>
              <a:spcPct val="90000"/>
            </a:lnSpc>
            <a:spcBef>
              <a:spcPct val="0"/>
            </a:spcBef>
            <a:spcAft>
              <a:spcPct val="35000"/>
            </a:spcAft>
            <a:buNone/>
          </a:pPr>
          <a:r>
            <a:rPr lang="en-AU" sz="800" kern="1200">
              <a:latin typeface="Arial" panose="020B0604020202020204" pitchFamily="34" charset="0"/>
              <a:cs typeface="Arial" panose="020B0604020202020204" pitchFamily="34" charset="0"/>
            </a:rPr>
            <a:t>Female (12 individuals excluded)</a:t>
          </a:r>
        </a:p>
      </dsp:txBody>
      <dsp:txXfrm>
        <a:off x="3980767" y="688738"/>
        <a:ext cx="949285" cy="501837"/>
      </dsp:txXfrm>
    </dsp:sp>
  </dsp:spTree>
</dsp:drawing>
</file>

<file path=word/diagrams/layout1.xml><?xml version="1.0" encoding="utf-8"?>
<dgm:layoutDef xmlns:dgm="http://schemas.openxmlformats.org/drawingml/2006/diagram" xmlns:a="http://schemas.openxmlformats.org/drawingml/2006/main" uniqueId="urn:microsoft.com/office/officeart/2009/layout/CirclePictureHierarchy">
  <dgm:title val=""/>
  <dgm:desc val=""/>
  <dgm:catLst>
    <dgm:cat type="hierarchy" pri="1750"/>
    <dgm:cat type="picture" pri="23000"/>
    <dgm:cat type="pictureconvert" pri="2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5"/>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h" for="ch" forName="image" refType="h" fact="0.8"/>
              <dgm:constr type="w" for="ch" forName="image" refType="h" refFor="ch" refForName="image"/>
              <dgm:constr type="t" for="ch" forName="image" refType="h" fact="0.1"/>
              <dgm:constr type="l" for="ch" forName="image"/>
              <dgm:constr type="w" for="ch" forName="text" refType="w" fact="0.6"/>
              <dgm:constr type="h" for="ch" forName="text" refType="h" fact="0.8"/>
              <dgm:constr type="t" for="ch" forName="text" refType="w" fact="0.04"/>
              <dgm:constr type="l" for="ch" forName="text" refType="w" fact="0.4"/>
            </dgm:constrLst>
            <dgm:ruleLst/>
            <dgm:layoutNode name="image" styleLbl="node0">
              <dgm:alg type="sp"/>
              <dgm:shape xmlns:r="http://schemas.openxmlformats.org/officeDocument/2006/relationships" type="ellipse" r:blip="" blipPhldr="1">
                <dgm:adjLst/>
              </dgm:shape>
              <dgm:presOf/>
              <dgm:constrLst/>
              <dgm:ruleLst/>
            </dgm:layoutNode>
            <dgm:layoutNode name="text"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image"/>
                    <dgm:param type="dstNode" val="image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h" for="ch" forName="image2" refType="h" fact="0.8"/>
                      <dgm:constr type="w" for="ch" forName="image2" refType="h" refFor="ch" refForName="image2"/>
                      <dgm:constr type="t" for="ch" forName="image2" refType="h" fact="0.1"/>
                      <dgm:constr type="l" for="ch" forName="image2"/>
                      <dgm:constr type="w" for="ch" forName="text2" refType="w" fact="0.6"/>
                      <dgm:constr type="h" for="ch" forName="text2" refType="h" fact="0.8"/>
                      <dgm:constr type="t" for="ch" forName="text2" refType="w" fact="0.04"/>
                      <dgm:constr type="l" for="ch" forName="text2" refType="w" fact="0.4"/>
                    </dgm:constrLst>
                    <dgm:ruleLst/>
                    <dgm:layoutNode name="image2">
                      <dgm:alg type="sp"/>
                      <dgm:shape xmlns:r="http://schemas.openxmlformats.org/officeDocument/2006/relationships" type="ellipse" r:blip="" blipPhldr="1">
                        <dgm:adjLst/>
                      </dgm:shape>
                      <dgm:presOf/>
                      <dgm:constrLst/>
                      <dgm:ruleLst/>
                    </dgm:layoutNode>
                    <dgm:layoutNode name="text2"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image2"/>
                            <dgm:param type="dstNode" val="image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h" for="ch" forName="image3" refType="h" fact="0.8"/>
                              <dgm:constr type="w" for="ch" forName="image3" refType="h" refFor="ch" refForName="image3"/>
                              <dgm:constr type="t" for="ch" forName="image3" refType="h" fact="0.1"/>
                              <dgm:constr type="l" for="ch" forName="image3"/>
                              <dgm:constr type="w" for="ch" forName="text3" refType="w" fact="0.6"/>
                              <dgm:constr type="h" for="ch" forName="text3" refType="h" fact="0.8"/>
                              <dgm:constr type="t" for="ch" forName="text3" refType="w" fact="0.04"/>
                              <dgm:constr type="l" for="ch" forName="text3" refType="w" fact="0.4"/>
                            </dgm:constrLst>
                            <dgm:ruleLst/>
                            <dgm:layoutNode name="image3">
                              <dgm:alg type="sp"/>
                              <dgm:shape xmlns:r="http://schemas.openxmlformats.org/officeDocument/2006/relationships" type="ellipse" r:blip="" blipPhldr="1">
                                <dgm:adjLst/>
                              </dgm:shape>
                              <dgm:presOf/>
                              <dgm:constrLst/>
                              <dgm:ruleLst/>
                            </dgm:layoutNode>
                            <dgm:layoutNode name="text3"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image3"/>
                                        <dgm:param type="dstNode" val="image4"/>
                                      </dgm:alg>
                                    </dgm:if>
                                    <dgm:else name="Name26">
                                      <dgm:alg type="conn">
                                        <dgm:param type="dim" val="1D"/>
                                        <dgm:param type="endSty" val="noArr"/>
                                        <dgm:param type="connRout" val="bend"/>
                                        <dgm:param type="bendPt" val="end"/>
                                        <dgm:param type="begPts" val="bCtr"/>
                                        <dgm:param type="endPts" val="tCtr"/>
                                        <dgm:param type="srcNode" val="image4"/>
                                        <dgm:param type="dstNode" val="image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h" for="ch" forName="image4" refType="h" fact="0.8"/>
                                      <dgm:constr type="w" for="ch" forName="image4" refType="h" refFor="ch" refForName="image4"/>
                                      <dgm:constr type="t" for="ch" forName="image4" refType="h" fact="0.1"/>
                                      <dgm:constr type="l" for="ch" forName="image4"/>
                                      <dgm:constr type="w" for="ch" forName="text4" refType="w" fact="0.6"/>
                                      <dgm:constr type="h" for="ch" forName="text4" refType="h" fact="0.8"/>
                                      <dgm:constr type="t" for="ch" forName="text4" refType="w" fact="0.04"/>
                                      <dgm:constr type="l" for="ch" forName="text4" refType="w" fact="0.4"/>
                                    </dgm:constrLst>
                                    <dgm:ruleLst/>
                                    <dgm:layoutNode name="image4">
                                      <dgm:alg type="sp"/>
                                      <dgm:shape xmlns:r="http://schemas.openxmlformats.org/officeDocument/2006/relationships" type="ellipse" r:blip="" blipPhldr="1">
                                        <dgm:adjLst/>
                                      </dgm:shape>
                                      <dgm:presOf/>
                                      <dgm:constrLst/>
                                      <dgm:ruleLst/>
                                    </dgm:layoutNode>
                                    <dgm:layoutNode name="text4"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45A8A73F622604191F75A643547CBB7" ma:contentTypeVersion="4" ma:contentTypeDescription="Create a new document." ma:contentTypeScope="" ma:versionID="bc64422a0284479465b73a5147f17579">
  <xsd:schema xmlns:xsd="http://www.w3.org/2001/XMLSchema" xmlns:xs="http://www.w3.org/2001/XMLSchema" xmlns:p="http://schemas.microsoft.com/office/2006/metadata/properties" xmlns:ns2="d13592f5-e310-4be1-b43d-7b20a5c19e4a" targetNamespace="http://schemas.microsoft.com/office/2006/metadata/properties" ma:root="true" ma:fieldsID="8f011d7be2090beb21cf32de180e1fc4" ns2:_="">
    <xsd:import namespace="d13592f5-e310-4be1-b43d-7b20a5c19e4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3592f5-e310-4be1-b43d-7b20a5c19e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82958B-E15A-4AB2-8959-B943CFA949B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8FDAAC7-06D8-4245-83E2-8BB615130BA0}">
  <ds:schemaRefs>
    <ds:schemaRef ds:uri="http://schemas.microsoft.com/sharepoint/v3/contenttype/forms"/>
  </ds:schemaRefs>
</ds:datastoreItem>
</file>

<file path=customXml/itemProps3.xml><?xml version="1.0" encoding="utf-8"?>
<ds:datastoreItem xmlns:ds="http://schemas.openxmlformats.org/officeDocument/2006/customXml" ds:itemID="{9DE080D0-0B72-4B40-B5F9-42702524F6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3592f5-e310-4be1-b43d-7b20a5c19e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49337E1-5FAE-4264-8071-9F4C8C442A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2680</TotalTime>
  <Pages>121</Pages>
  <Words>21705</Words>
  <Characters>124775</Characters>
  <Application>Microsoft Office Word</Application>
  <DocSecurity>0</DocSecurity>
  <Lines>3678</Lines>
  <Paragraphs>1712</Paragraphs>
  <ScaleCrop>false</ScaleCrop>
  <HeadingPairs>
    <vt:vector size="2" baseType="variant">
      <vt:variant>
        <vt:lpstr>Title</vt:lpstr>
      </vt:variant>
      <vt:variant>
        <vt:i4>1</vt:i4>
      </vt:variant>
    </vt:vector>
  </HeadingPairs>
  <TitlesOfParts>
    <vt:vector size="1" baseType="lpstr">
      <vt:lpstr>Science Stage 4 (Year 7) – Teacher resource book 1 of 2 – Cells and classification</vt:lpstr>
    </vt:vector>
  </TitlesOfParts>
  <Company/>
  <LinksUpToDate>false</LinksUpToDate>
  <CharactersWithSpaces>145194</CharactersWithSpaces>
  <SharedDoc>false</SharedDoc>
  <HLinks>
    <vt:vector size="1044" baseType="variant">
      <vt:variant>
        <vt:i4>5308424</vt:i4>
      </vt:variant>
      <vt:variant>
        <vt:i4>801</vt:i4>
      </vt:variant>
      <vt:variant>
        <vt:i4>0</vt:i4>
      </vt:variant>
      <vt:variant>
        <vt:i4>5</vt:i4>
      </vt:variant>
      <vt:variant>
        <vt:lpwstr>https://creativecommons.org/licenses/by/4.0/</vt:lpwstr>
      </vt:variant>
      <vt:variant>
        <vt:lpwstr/>
      </vt:variant>
      <vt:variant>
        <vt:i4>7143533</vt:i4>
      </vt:variant>
      <vt:variant>
        <vt:i4>798</vt:i4>
      </vt:variant>
      <vt:variant>
        <vt:i4>0</vt:i4>
      </vt:variant>
      <vt:variant>
        <vt:i4>5</vt:i4>
      </vt:variant>
      <vt:variant>
        <vt:lpwstr>https://www.anbg.gov.au/gnp/interns-2011/telopea-speciosissima.html</vt:lpwstr>
      </vt:variant>
      <vt:variant>
        <vt:lpwstr/>
      </vt:variant>
      <vt:variant>
        <vt:i4>7405691</vt:i4>
      </vt:variant>
      <vt:variant>
        <vt:i4>795</vt:i4>
      </vt:variant>
      <vt:variant>
        <vt:i4>0</vt:i4>
      </vt:variant>
      <vt:variant>
        <vt:i4>5</vt:i4>
      </vt:variant>
      <vt:variant>
        <vt:lpwstr>https://www.lls.nsw.gov.au/__data/assets/pdf_file/0005/1274855/Terrestrial-mammals-of-the-southwest-slopes-and-upper-Murray-region-of-NSW-2018_1.pdf</vt:lpwstr>
      </vt:variant>
      <vt:variant>
        <vt:lpwstr/>
      </vt:variant>
      <vt:variant>
        <vt:i4>4128891</vt:i4>
      </vt:variant>
      <vt:variant>
        <vt:i4>792</vt:i4>
      </vt:variant>
      <vt:variant>
        <vt:i4>0</vt:i4>
      </vt:variant>
      <vt:variant>
        <vt:i4>5</vt:i4>
      </vt:variant>
      <vt:variant>
        <vt:lpwstr>https://ielc.libguides.com/sdzg/factsheets/wombats/taxonomy</vt:lpwstr>
      </vt:variant>
      <vt:variant>
        <vt:lpwstr/>
      </vt:variant>
      <vt:variant>
        <vt:i4>5636118</vt:i4>
      </vt:variant>
      <vt:variant>
        <vt:i4>789</vt:i4>
      </vt:variant>
      <vt:variant>
        <vt:i4>0</vt:i4>
      </vt:variant>
      <vt:variant>
        <vt:i4>5</vt:i4>
      </vt:variant>
      <vt:variant>
        <vt:lpwstr>https://plantnet.rbgsyd.nsw.gov.au/cgi-bin/NSWfl.pl?page=nswfl&amp;name=Telopea~speciosissima&amp;lvl=sp</vt:lpwstr>
      </vt:variant>
      <vt:variant>
        <vt:lpwstr/>
      </vt:variant>
      <vt:variant>
        <vt:i4>3604517</vt:i4>
      </vt:variant>
      <vt:variant>
        <vt:i4>786</vt:i4>
      </vt:variant>
      <vt:variant>
        <vt:i4>0</vt:i4>
      </vt:variant>
      <vt:variant>
        <vt:i4>5</vt:i4>
      </vt:variant>
      <vt:variant>
        <vt:lpwstr>https://www.sciencedirect.com/science/article/abs/pii/S1747938X13000109?via%3Dihub</vt:lpwstr>
      </vt:variant>
      <vt:variant>
        <vt:lpwstr/>
      </vt:variant>
      <vt:variant>
        <vt:i4>3145818</vt:i4>
      </vt:variant>
      <vt:variant>
        <vt:i4>783</vt:i4>
      </vt:variant>
      <vt:variant>
        <vt:i4>0</vt:i4>
      </vt:variant>
      <vt:variant>
        <vt:i4>5</vt:i4>
      </vt:variant>
      <vt:variant>
        <vt:lpwstr>https://www.oed.com/dictionary/organism_n?tab=meaning_and_use&amp;tl=true</vt:lpwstr>
      </vt:variant>
      <vt:variant>
        <vt:lpwstr>33329183</vt:lpwstr>
      </vt:variant>
      <vt:variant>
        <vt:i4>2424956</vt:i4>
      </vt:variant>
      <vt:variant>
        <vt:i4>780</vt:i4>
      </vt:variant>
      <vt:variant>
        <vt:i4>0</vt:i4>
      </vt:variant>
      <vt:variant>
        <vt:i4>5</vt:i4>
      </vt:variant>
      <vt:variant>
        <vt:lpwstr>https://www.nationalparks.nsw.gov.au/plants-and-animals/waratah</vt:lpwstr>
      </vt:variant>
      <vt:variant>
        <vt:lpwstr/>
      </vt:variant>
      <vt:variant>
        <vt:i4>1703940</vt:i4>
      </vt:variant>
      <vt:variant>
        <vt:i4>777</vt:i4>
      </vt:variant>
      <vt:variant>
        <vt:i4>0</vt:i4>
      </vt:variant>
      <vt:variant>
        <vt:i4>5</vt:i4>
      </vt:variant>
      <vt:variant>
        <vt:lpwstr>https://www2.environment.nsw.gov.au/topics/animals-and-plants/native-animals/native-animal-facts/land-mammals/wombats</vt:lpwstr>
      </vt:variant>
      <vt:variant>
        <vt:lpwstr/>
      </vt:variant>
      <vt:variant>
        <vt:i4>7077941</vt:i4>
      </vt:variant>
      <vt:variant>
        <vt:i4>774</vt:i4>
      </vt:variant>
      <vt:variant>
        <vt:i4>0</vt:i4>
      </vt:variant>
      <vt:variant>
        <vt:i4>5</vt:i4>
      </vt:variant>
      <vt:variant>
        <vt:lpwstr>https://curriculum.nsw.edu.au/learning-areas/science/science-7-10-2023/overview</vt:lpwstr>
      </vt:variant>
      <vt:variant>
        <vt:lpwstr/>
      </vt:variant>
      <vt:variant>
        <vt:i4>917574</vt:i4>
      </vt:variant>
      <vt:variant>
        <vt:i4>771</vt:i4>
      </vt:variant>
      <vt:variant>
        <vt:i4>0</vt:i4>
      </vt:variant>
      <vt:variant>
        <vt:i4>5</vt:i4>
      </vt:variant>
      <vt:variant>
        <vt:lpwstr>https://www.merriam-webster.com/</vt:lpwstr>
      </vt:variant>
      <vt:variant>
        <vt:lpwstr/>
      </vt:variant>
      <vt:variant>
        <vt:i4>983120</vt:i4>
      </vt:variant>
      <vt:variant>
        <vt:i4>768</vt:i4>
      </vt:variant>
      <vt:variant>
        <vt:i4>0</vt:i4>
      </vt:variant>
      <vt:variant>
        <vt:i4>5</vt:i4>
      </vt:variant>
      <vt:variant>
        <vt:lpwstr>https://www.interflora.com.au/blog/waratah-facts</vt:lpwstr>
      </vt:variant>
      <vt:variant>
        <vt:lpwstr/>
      </vt:variant>
      <vt:variant>
        <vt:i4>65607</vt:i4>
      </vt:variant>
      <vt:variant>
        <vt:i4>765</vt:i4>
      </vt:variant>
      <vt:variant>
        <vt:i4>0</vt:i4>
      </vt:variant>
      <vt:variant>
        <vt:i4>5</vt:i4>
      </vt:variant>
      <vt:variant>
        <vt:lpwstr>https://www.ascd.org/el/articles/feed-up-back-forward</vt:lpwstr>
      </vt:variant>
      <vt:variant>
        <vt:lpwstr/>
      </vt:variant>
      <vt:variant>
        <vt:i4>2883702</vt:i4>
      </vt:variant>
      <vt:variant>
        <vt:i4>762</vt:i4>
      </vt:variant>
      <vt:variant>
        <vt:i4>0</vt:i4>
      </vt:variant>
      <vt:variant>
        <vt:i4>5</vt:i4>
      </vt:variant>
      <vt:variant>
        <vt:lpwstr>https://australian.museum/learn/animals/mammals/bare-nosed-wombat/</vt:lpwstr>
      </vt:variant>
      <vt:variant>
        <vt:lpwstr/>
      </vt:variant>
      <vt:variant>
        <vt:i4>393258</vt:i4>
      </vt:variant>
      <vt:variant>
        <vt:i4>759</vt:i4>
      </vt:variant>
      <vt:variant>
        <vt:i4>0</vt:i4>
      </vt:variant>
      <vt:variant>
        <vt:i4>5</vt:i4>
      </vt:variant>
      <vt:variant>
        <vt:lpwstr>https://animaldiversity.org/accounts/Canis_lupus/</vt:lpwstr>
      </vt:variant>
      <vt:variant>
        <vt:lpwstr/>
      </vt:variant>
      <vt:variant>
        <vt:i4>3014681</vt:i4>
      </vt:variant>
      <vt:variant>
        <vt:i4>756</vt:i4>
      </vt:variant>
      <vt:variant>
        <vt:i4>0</vt:i4>
      </vt:variant>
      <vt:variant>
        <vt:i4>5</vt:i4>
      </vt:variant>
      <vt:variant>
        <vt:lpwstr>https://www.environment.sa.gov.au/topics/animals-and-plants/living-with-wildlife/wombats?utm_source</vt:lpwstr>
      </vt:variant>
      <vt:variant>
        <vt:lpwstr/>
      </vt:variant>
      <vt:variant>
        <vt:i4>5570660</vt:i4>
      </vt:variant>
      <vt:variant>
        <vt:i4>753</vt:i4>
      </vt:variant>
      <vt:variant>
        <vt:i4>0</vt:i4>
      </vt:variant>
      <vt:variant>
        <vt:i4>5</vt:i4>
      </vt:variant>
      <vt:variant>
        <vt:lpwstr>https://curriculum.nsw.edu.au/resources/teaching-resources?s=science_7_10_2023</vt:lpwstr>
      </vt:variant>
      <vt:variant>
        <vt:lpwstr/>
      </vt:variant>
      <vt:variant>
        <vt:i4>7209021</vt:i4>
      </vt:variant>
      <vt:variant>
        <vt:i4>750</vt:i4>
      </vt:variant>
      <vt:variant>
        <vt:i4>0</vt:i4>
      </vt:variant>
      <vt:variant>
        <vt:i4>5</vt:i4>
      </vt:variant>
      <vt:variant>
        <vt:lpwstr>https://education.nsw.gov.au/about-us/educational-data/cese/publications/practical-guides-for-educators/growth-goal-setting</vt:lpwstr>
      </vt:variant>
      <vt:variant>
        <vt:lpwstr/>
      </vt:variant>
      <vt:variant>
        <vt:i4>983056</vt:i4>
      </vt:variant>
      <vt:variant>
        <vt:i4>747</vt:i4>
      </vt:variant>
      <vt:variant>
        <vt:i4>0</vt:i4>
      </vt:variant>
      <vt:variant>
        <vt:i4>5</vt:i4>
      </vt:variant>
      <vt:variant>
        <vt:lpwstr>https://education.nsw.gov.au/about-us/educational-data/cese/publications/practical-guides-for-educators-/what-works-best-in-practice</vt:lpwstr>
      </vt:variant>
      <vt:variant>
        <vt:lpwstr/>
      </vt:variant>
      <vt:variant>
        <vt:i4>5963784</vt:i4>
      </vt:variant>
      <vt:variant>
        <vt:i4>744</vt:i4>
      </vt:variant>
      <vt:variant>
        <vt:i4>0</vt:i4>
      </vt:variant>
      <vt:variant>
        <vt:i4>5</vt:i4>
      </vt:variant>
      <vt:variant>
        <vt:lpwstr>https://education.nsw.gov.au/about-us/educational-data/cese/publications/research-reports/what-works-best-2020-update</vt:lpwstr>
      </vt:variant>
      <vt:variant>
        <vt:lpwstr/>
      </vt:variant>
      <vt:variant>
        <vt:i4>7995500</vt:i4>
      </vt:variant>
      <vt:variant>
        <vt:i4>741</vt:i4>
      </vt:variant>
      <vt:variant>
        <vt:i4>0</vt:i4>
      </vt:variant>
      <vt:variant>
        <vt:i4>5</vt:i4>
      </vt:variant>
      <vt:variant>
        <vt:lpwstr>https://dictionary.cambridge.org/dictionary/english/vertebrate</vt:lpwstr>
      </vt:variant>
      <vt:variant>
        <vt:lpwstr/>
      </vt:variant>
      <vt:variant>
        <vt:i4>5570640</vt:i4>
      </vt:variant>
      <vt:variant>
        <vt:i4>738</vt:i4>
      </vt:variant>
      <vt:variant>
        <vt:i4>0</vt:i4>
      </vt:variant>
      <vt:variant>
        <vt:i4>5</vt:i4>
      </vt:variant>
      <vt:variant>
        <vt:lpwstr>https://kids.britannica.com/kids/article/dingo/437587</vt:lpwstr>
      </vt:variant>
      <vt:variant>
        <vt:lpwstr/>
      </vt:variant>
      <vt:variant>
        <vt:i4>3014766</vt:i4>
      </vt:variant>
      <vt:variant>
        <vt:i4>735</vt:i4>
      </vt:variant>
      <vt:variant>
        <vt:i4>0</vt:i4>
      </vt:variant>
      <vt:variant>
        <vt:i4>5</vt:i4>
      </vt:variant>
      <vt:variant>
        <vt:lpwstr>https://kids.britannica.com/students/article/dichotomous-key/624999</vt:lpwstr>
      </vt:variant>
      <vt:variant>
        <vt:lpwstr/>
      </vt:variant>
      <vt:variant>
        <vt:i4>2228348</vt:i4>
      </vt:variant>
      <vt:variant>
        <vt:i4>732</vt:i4>
      </vt:variant>
      <vt:variant>
        <vt:i4>0</vt:i4>
      </vt:variant>
      <vt:variant>
        <vt:i4>5</vt:i4>
      </vt:variant>
      <vt:variant>
        <vt:lpwstr>https://www.botanicgardens.org.au/teachers-and-schools/teacher-resources/secondary-learning-resources/adaptations/what-are</vt:lpwstr>
      </vt:variant>
      <vt:variant>
        <vt:lpwstr/>
      </vt:variant>
      <vt:variant>
        <vt:i4>4784155</vt:i4>
      </vt:variant>
      <vt:variant>
        <vt:i4>729</vt:i4>
      </vt:variant>
      <vt:variant>
        <vt:i4>0</vt:i4>
      </vt:variant>
      <vt:variant>
        <vt:i4>5</vt:i4>
      </vt:variant>
      <vt:variant>
        <vt:lpwstr>https://www.botanicgardens.org.au/node/1556</vt:lpwstr>
      </vt:variant>
      <vt:variant>
        <vt:lpwstr>:~:text=Waratahs%20are%20a%20%27resprouting%27%20species,be%20arising%20from%20the%20ashes.</vt:lpwstr>
      </vt:variant>
      <vt:variant>
        <vt:i4>2621474</vt:i4>
      </vt:variant>
      <vt:variant>
        <vt:i4>726</vt:i4>
      </vt:variant>
      <vt:variant>
        <vt:i4>0</vt:i4>
      </vt:variant>
      <vt:variant>
        <vt:i4>5</vt:i4>
      </vt:variant>
      <vt:variant>
        <vt:lpwstr>https://australian.museum/learn/teachers/learning/invertebrate-dichotomous-key/</vt:lpwstr>
      </vt:variant>
      <vt:variant>
        <vt:lpwstr/>
      </vt:variant>
      <vt:variant>
        <vt:i4>2359408</vt:i4>
      </vt:variant>
      <vt:variant>
        <vt:i4>723</vt:i4>
      </vt:variant>
      <vt:variant>
        <vt:i4>0</vt:i4>
      </vt:variant>
      <vt:variant>
        <vt:i4>5</vt:i4>
      </vt:variant>
      <vt:variant>
        <vt:lpwstr>https://australian.museum/learn/animals/mammals/dingo/</vt:lpwstr>
      </vt:variant>
      <vt:variant>
        <vt:lpwstr/>
      </vt:variant>
      <vt:variant>
        <vt:i4>8126579</vt:i4>
      </vt:variant>
      <vt:variant>
        <vt:i4>720</vt:i4>
      </vt:variant>
      <vt:variant>
        <vt:i4>0</vt:i4>
      </vt:variant>
      <vt:variant>
        <vt:i4>5</vt:i4>
      </vt:variant>
      <vt:variant>
        <vt:lpwstr>https://aiatsis.gov.au/education/guide-evaluating-and-selecting-education-resources</vt:lpwstr>
      </vt:variant>
      <vt:variant>
        <vt:lpwstr/>
      </vt:variant>
      <vt:variant>
        <vt:i4>3342452</vt:i4>
      </vt:variant>
      <vt:variant>
        <vt:i4>717</vt:i4>
      </vt:variant>
      <vt:variant>
        <vt:i4>0</vt:i4>
      </vt:variant>
      <vt:variant>
        <vt:i4>5</vt:i4>
      </vt:variant>
      <vt:variant>
        <vt:lpwstr>https://curriculum.nsw.edu.au/</vt:lpwstr>
      </vt:variant>
      <vt:variant>
        <vt:lpwstr/>
      </vt:variant>
      <vt:variant>
        <vt:i4>3997797</vt:i4>
      </vt:variant>
      <vt:variant>
        <vt:i4>714</vt:i4>
      </vt:variant>
      <vt:variant>
        <vt:i4>0</vt:i4>
      </vt:variant>
      <vt:variant>
        <vt:i4>5</vt:i4>
      </vt:variant>
      <vt:variant>
        <vt:lpwstr>https://educationstandards.nsw.edu.au/</vt:lpwstr>
      </vt:variant>
      <vt:variant>
        <vt:lpwstr/>
      </vt:variant>
      <vt:variant>
        <vt:i4>7536744</vt:i4>
      </vt:variant>
      <vt:variant>
        <vt:i4>711</vt:i4>
      </vt:variant>
      <vt:variant>
        <vt:i4>0</vt:i4>
      </vt:variant>
      <vt:variant>
        <vt:i4>5</vt:i4>
      </vt:variant>
      <vt:variant>
        <vt:lpwstr>https://educationstandards.nsw.edu.au/wps/portal/nesa/mini-footer/copyright</vt:lpwstr>
      </vt:variant>
      <vt:variant>
        <vt:lpwstr/>
      </vt:variant>
      <vt:variant>
        <vt:i4>786462</vt:i4>
      </vt:variant>
      <vt:variant>
        <vt:i4>708</vt:i4>
      </vt:variant>
      <vt:variant>
        <vt:i4>0</vt:i4>
      </vt:variant>
      <vt:variant>
        <vt:i4>5</vt:i4>
      </vt:variant>
      <vt:variant>
        <vt:lpwstr>https://education.nsw.gov.au/teaching-and-learning/curriculum/literacy-and-numeracy/teaching-and-learning-resources/literacy/teaching-strategies/stage-4/reading/stage-4-audience-and-purpose</vt:lpwstr>
      </vt:variant>
      <vt:variant>
        <vt:lpwstr/>
      </vt:variant>
      <vt:variant>
        <vt:i4>5701700</vt:i4>
      </vt:variant>
      <vt:variant>
        <vt:i4>705</vt:i4>
      </vt:variant>
      <vt:variant>
        <vt:i4>0</vt:i4>
      </vt:variant>
      <vt:variant>
        <vt:i4>5</vt:i4>
      </vt:variant>
      <vt:variant>
        <vt:lpwstr>https://education.nsw.gov.au/teaching-and-learning/curriculum/science/science-curriculum-resources-k-12/science-7-10-curriculum-resources/science-s4-cells-and-classification</vt:lpwstr>
      </vt:variant>
      <vt:variant>
        <vt:lpwstr/>
      </vt:variant>
      <vt:variant>
        <vt:i4>3014710</vt:i4>
      </vt:variant>
      <vt:variant>
        <vt:i4>702</vt:i4>
      </vt:variant>
      <vt:variant>
        <vt:i4>0</vt:i4>
      </vt:variant>
      <vt:variant>
        <vt:i4>5</vt:i4>
      </vt:variant>
      <vt:variant>
        <vt:lpwstr>https://www.australianwildlife.org/wombats/</vt:lpwstr>
      </vt:variant>
      <vt:variant>
        <vt:lpwstr/>
      </vt:variant>
      <vt:variant>
        <vt:i4>4128891</vt:i4>
      </vt:variant>
      <vt:variant>
        <vt:i4>699</vt:i4>
      </vt:variant>
      <vt:variant>
        <vt:i4>0</vt:i4>
      </vt:variant>
      <vt:variant>
        <vt:i4>5</vt:i4>
      </vt:variant>
      <vt:variant>
        <vt:lpwstr>https://www.australiangeographic.com.au/fact-file/fact-file-bare-nosed-wombat-vombatus-ursinus</vt:lpwstr>
      </vt:variant>
      <vt:variant>
        <vt:lpwstr/>
      </vt:variant>
      <vt:variant>
        <vt:i4>2883694</vt:i4>
      </vt:variant>
      <vt:variant>
        <vt:i4>696</vt:i4>
      </vt:variant>
      <vt:variant>
        <vt:i4>0</vt:i4>
      </vt:variant>
      <vt:variant>
        <vt:i4>5</vt:i4>
      </vt:variant>
      <vt:variant>
        <vt:lpwstr>https://riversofcarbon.org.au/wombat-behaviour-burrows-and-being-neighbours</vt:lpwstr>
      </vt:variant>
      <vt:variant>
        <vt:lpwstr/>
      </vt:variant>
      <vt:variant>
        <vt:i4>5308430</vt:i4>
      </vt:variant>
      <vt:variant>
        <vt:i4>693</vt:i4>
      </vt:variant>
      <vt:variant>
        <vt:i4>0</vt:i4>
      </vt:variant>
      <vt:variant>
        <vt:i4>5</vt:i4>
      </vt:variant>
      <vt:variant>
        <vt:lpwstr>https://www.environment.nsw.gov.au/topics/animals-and-plants/native-animals/native-animal-facts/land-mammals/wombats</vt:lpwstr>
      </vt:variant>
      <vt:variant>
        <vt:lpwstr/>
      </vt:variant>
      <vt:variant>
        <vt:i4>3473447</vt:i4>
      </vt:variant>
      <vt:variant>
        <vt:i4>690</vt:i4>
      </vt:variant>
      <vt:variant>
        <vt:i4>0</vt:i4>
      </vt:variant>
      <vt:variant>
        <vt:i4>5</vt:i4>
      </vt:variant>
      <vt:variant>
        <vt:lpwstr>https://creativecommons.org/licenses/by/4.0/deed.en</vt:lpwstr>
      </vt:variant>
      <vt:variant>
        <vt:lpwstr/>
      </vt:variant>
      <vt:variant>
        <vt:i4>2687045</vt:i4>
      </vt:variant>
      <vt:variant>
        <vt:i4>687</vt:i4>
      </vt:variant>
      <vt:variant>
        <vt:i4>0</vt:i4>
      </vt:variant>
      <vt:variant>
        <vt:i4>5</vt:i4>
      </vt:variant>
      <vt:variant>
        <vt:lpwstr>https://www.flickr.com/photos/184659367@N07/49225741218/</vt:lpwstr>
      </vt:variant>
      <vt:variant>
        <vt:lpwstr/>
      </vt:variant>
      <vt:variant>
        <vt:i4>3014710</vt:i4>
      </vt:variant>
      <vt:variant>
        <vt:i4>684</vt:i4>
      </vt:variant>
      <vt:variant>
        <vt:i4>0</vt:i4>
      </vt:variant>
      <vt:variant>
        <vt:i4>5</vt:i4>
      </vt:variant>
      <vt:variant>
        <vt:lpwstr>https://www.australianwildlife.org/wombats/</vt:lpwstr>
      </vt:variant>
      <vt:variant>
        <vt:lpwstr/>
      </vt:variant>
      <vt:variant>
        <vt:i4>5963844</vt:i4>
      </vt:variant>
      <vt:variant>
        <vt:i4>681</vt:i4>
      </vt:variant>
      <vt:variant>
        <vt:i4>0</vt:i4>
      </vt:variant>
      <vt:variant>
        <vt:i4>5</vt:i4>
      </vt:variant>
      <vt:variant>
        <vt:lpwstr>https://parks.tas.gov.au/explore-our-parks/maria-island-national-park/wombats</vt:lpwstr>
      </vt:variant>
      <vt:variant>
        <vt:lpwstr/>
      </vt:variant>
      <vt:variant>
        <vt:i4>4128891</vt:i4>
      </vt:variant>
      <vt:variant>
        <vt:i4>678</vt:i4>
      </vt:variant>
      <vt:variant>
        <vt:i4>0</vt:i4>
      </vt:variant>
      <vt:variant>
        <vt:i4>5</vt:i4>
      </vt:variant>
      <vt:variant>
        <vt:lpwstr>https://www.australiangeographic.com.au/fact-file/fact-file-bare-nosed-wombat-vombatus-ursinus</vt:lpwstr>
      </vt:variant>
      <vt:variant>
        <vt:lpwstr/>
      </vt:variant>
      <vt:variant>
        <vt:i4>2883694</vt:i4>
      </vt:variant>
      <vt:variant>
        <vt:i4>675</vt:i4>
      </vt:variant>
      <vt:variant>
        <vt:i4>0</vt:i4>
      </vt:variant>
      <vt:variant>
        <vt:i4>5</vt:i4>
      </vt:variant>
      <vt:variant>
        <vt:lpwstr>https://riversofcarbon.org.au/wombat-behaviour-burrows-and-being-neighbours</vt:lpwstr>
      </vt:variant>
      <vt:variant>
        <vt:lpwstr/>
      </vt:variant>
      <vt:variant>
        <vt:i4>5832795</vt:i4>
      </vt:variant>
      <vt:variant>
        <vt:i4>672</vt:i4>
      </vt:variant>
      <vt:variant>
        <vt:i4>0</vt:i4>
      </vt:variant>
      <vt:variant>
        <vt:i4>5</vt:i4>
      </vt:variant>
      <vt:variant>
        <vt:lpwstr>https://www.billabongsanctuary.com.au/bare-nosed-wombat/</vt:lpwstr>
      </vt:variant>
      <vt:variant>
        <vt:lpwstr/>
      </vt:variant>
      <vt:variant>
        <vt:i4>4128891</vt:i4>
      </vt:variant>
      <vt:variant>
        <vt:i4>669</vt:i4>
      </vt:variant>
      <vt:variant>
        <vt:i4>0</vt:i4>
      </vt:variant>
      <vt:variant>
        <vt:i4>5</vt:i4>
      </vt:variant>
      <vt:variant>
        <vt:lpwstr>https://ielc.libguides.com/sdzg/factsheets/wombats/taxonomy</vt:lpwstr>
      </vt:variant>
      <vt:variant>
        <vt:lpwstr/>
      </vt:variant>
      <vt:variant>
        <vt:i4>2883702</vt:i4>
      </vt:variant>
      <vt:variant>
        <vt:i4>666</vt:i4>
      </vt:variant>
      <vt:variant>
        <vt:i4>0</vt:i4>
      </vt:variant>
      <vt:variant>
        <vt:i4>5</vt:i4>
      </vt:variant>
      <vt:variant>
        <vt:lpwstr>https://australian.museum/learn/animals/mammals/bare-nosed-wombat/</vt:lpwstr>
      </vt:variant>
      <vt:variant>
        <vt:lpwstr/>
      </vt:variant>
      <vt:variant>
        <vt:i4>5308430</vt:i4>
      </vt:variant>
      <vt:variant>
        <vt:i4>663</vt:i4>
      </vt:variant>
      <vt:variant>
        <vt:i4>0</vt:i4>
      </vt:variant>
      <vt:variant>
        <vt:i4>5</vt:i4>
      </vt:variant>
      <vt:variant>
        <vt:lpwstr>https://www.environment.nsw.gov.au/topics/animals-and-plants/native-animals/native-animal-facts/land-mammals/wombats</vt:lpwstr>
      </vt:variant>
      <vt:variant>
        <vt:lpwstr/>
      </vt:variant>
      <vt:variant>
        <vt:i4>4128891</vt:i4>
      </vt:variant>
      <vt:variant>
        <vt:i4>660</vt:i4>
      </vt:variant>
      <vt:variant>
        <vt:i4>0</vt:i4>
      </vt:variant>
      <vt:variant>
        <vt:i4>5</vt:i4>
      </vt:variant>
      <vt:variant>
        <vt:lpwstr>https://ielc.libguides.com/sdzg/factsheets/wombats/taxonomy</vt:lpwstr>
      </vt:variant>
      <vt:variant>
        <vt:lpwstr/>
      </vt:variant>
      <vt:variant>
        <vt:i4>5963844</vt:i4>
      </vt:variant>
      <vt:variant>
        <vt:i4>654</vt:i4>
      </vt:variant>
      <vt:variant>
        <vt:i4>0</vt:i4>
      </vt:variant>
      <vt:variant>
        <vt:i4>5</vt:i4>
      </vt:variant>
      <vt:variant>
        <vt:lpwstr>https://parks.tas.gov.au/explore-our-parks/maria-island-national-park/wombats</vt:lpwstr>
      </vt:variant>
      <vt:variant>
        <vt:lpwstr/>
      </vt:variant>
      <vt:variant>
        <vt:i4>4128891</vt:i4>
      </vt:variant>
      <vt:variant>
        <vt:i4>651</vt:i4>
      </vt:variant>
      <vt:variant>
        <vt:i4>0</vt:i4>
      </vt:variant>
      <vt:variant>
        <vt:i4>5</vt:i4>
      </vt:variant>
      <vt:variant>
        <vt:lpwstr>https://ielc.libguides.com/sdzg/factsheets/wombats/taxonomy</vt:lpwstr>
      </vt:variant>
      <vt:variant>
        <vt:lpwstr/>
      </vt:variant>
      <vt:variant>
        <vt:i4>2883694</vt:i4>
      </vt:variant>
      <vt:variant>
        <vt:i4>648</vt:i4>
      </vt:variant>
      <vt:variant>
        <vt:i4>0</vt:i4>
      </vt:variant>
      <vt:variant>
        <vt:i4>5</vt:i4>
      </vt:variant>
      <vt:variant>
        <vt:lpwstr>https://riversofcarbon.org.au/wombat-behaviour-burrows-and-being-neighbours</vt:lpwstr>
      </vt:variant>
      <vt:variant>
        <vt:lpwstr/>
      </vt:variant>
      <vt:variant>
        <vt:i4>5308430</vt:i4>
      </vt:variant>
      <vt:variant>
        <vt:i4>645</vt:i4>
      </vt:variant>
      <vt:variant>
        <vt:i4>0</vt:i4>
      </vt:variant>
      <vt:variant>
        <vt:i4>5</vt:i4>
      </vt:variant>
      <vt:variant>
        <vt:lpwstr>https://www.environment.nsw.gov.au/topics/animals-and-plants/native-animals/native-animal-facts/land-mammals/wombats</vt:lpwstr>
      </vt:variant>
      <vt:variant>
        <vt:lpwstr/>
      </vt:variant>
      <vt:variant>
        <vt:i4>5832795</vt:i4>
      </vt:variant>
      <vt:variant>
        <vt:i4>642</vt:i4>
      </vt:variant>
      <vt:variant>
        <vt:i4>0</vt:i4>
      </vt:variant>
      <vt:variant>
        <vt:i4>5</vt:i4>
      </vt:variant>
      <vt:variant>
        <vt:lpwstr>https://www.billabongsanctuary.com.au/bare-nosed-wombat/</vt:lpwstr>
      </vt:variant>
      <vt:variant>
        <vt:lpwstr/>
      </vt:variant>
      <vt:variant>
        <vt:i4>3014710</vt:i4>
      </vt:variant>
      <vt:variant>
        <vt:i4>639</vt:i4>
      </vt:variant>
      <vt:variant>
        <vt:i4>0</vt:i4>
      </vt:variant>
      <vt:variant>
        <vt:i4>5</vt:i4>
      </vt:variant>
      <vt:variant>
        <vt:lpwstr>https://www.australianwildlife.org/wombats/</vt:lpwstr>
      </vt:variant>
      <vt:variant>
        <vt:lpwstr/>
      </vt:variant>
      <vt:variant>
        <vt:i4>2883702</vt:i4>
      </vt:variant>
      <vt:variant>
        <vt:i4>636</vt:i4>
      </vt:variant>
      <vt:variant>
        <vt:i4>0</vt:i4>
      </vt:variant>
      <vt:variant>
        <vt:i4>5</vt:i4>
      </vt:variant>
      <vt:variant>
        <vt:lpwstr>https://australian.museum/learn/animals/mammals/bare-nosed-wombat/</vt:lpwstr>
      </vt:variant>
      <vt:variant>
        <vt:lpwstr/>
      </vt:variant>
      <vt:variant>
        <vt:i4>4128891</vt:i4>
      </vt:variant>
      <vt:variant>
        <vt:i4>633</vt:i4>
      </vt:variant>
      <vt:variant>
        <vt:i4>0</vt:i4>
      </vt:variant>
      <vt:variant>
        <vt:i4>5</vt:i4>
      </vt:variant>
      <vt:variant>
        <vt:lpwstr>https://www.australiangeographic.com.au/fact-file/fact-file-bare-nosed-wombat-vombatus-ursinus</vt:lpwstr>
      </vt:variant>
      <vt:variant>
        <vt:lpwstr/>
      </vt:variant>
      <vt:variant>
        <vt:i4>3473447</vt:i4>
      </vt:variant>
      <vt:variant>
        <vt:i4>630</vt:i4>
      </vt:variant>
      <vt:variant>
        <vt:i4>0</vt:i4>
      </vt:variant>
      <vt:variant>
        <vt:i4>5</vt:i4>
      </vt:variant>
      <vt:variant>
        <vt:lpwstr>https://creativecommons.org/licenses/by/4.0/deed.en</vt:lpwstr>
      </vt:variant>
      <vt:variant>
        <vt:lpwstr/>
      </vt:variant>
      <vt:variant>
        <vt:i4>2555967</vt:i4>
      </vt:variant>
      <vt:variant>
        <vt:i4>627</vt:i4>
      </vt:variant>
      <vt:variant>
        <vt:i4>0</vt:i4>
      </vt:variant>
      <vt:variant>
        <vt:i4>5</vt:i4>
      </vt:variant>
      <vt:variant>
        <vt:lpwstr>https://animalia.bio/common-wombat</vt:lpwstr>
      </vt:variant>
      <vt:variant>
        <vt:lpwstr/>
      </vt:variant>
      <vt:variant>
        <vt:i4>2490471</vt:i4>
      </vt:variant>
      <vt:variant>
        <vt:i4>624</vt:i4>
      </vt:variant>
      <vt:variant>
        <vt:i4>0</vt:i4>
      </vt:variant>
      <vt:variant>
        <vt:i4>5</vt:i4>
      </vt:variant>
      <vt:variant>
        <vt:lpwstr>https://education.nsw.gov.au/teaching-and-learning/curriculum/literacy-and-numeracy/teaching-and-learning-resources/literacy/teaching-strategies/stage-4/reading/stage-4-text-features</vt:lpwstr>
      </vt:variant>
      <vt:variant>
        <vt:lpwstr/>
      </vt:variant>
      <vt:variant>
        <vt:i4>5177360</vt:i4>
      </vt:variant>
      <vt:variant>
        <vt:i4>621</vt:i4>
      </vt:variant>
      <vt:variant>
        <vt:i4>0</vt:i4>
      </vt:variant>
      <vt:variant>
        <vt:i4>5</vt:i4>
      </vt:variant>
      <vt:variant>
        <vt:lpwstr>https://education.nsw.gov.au/teaching-and-learning/curriculum/literacy-and-numeracy/teaching-and-learning-resources/literacy/teaching-strategies/stage-4/reading/stage-4-text-structure-and-features</vt:lpwstr>
      </vt:variant>
      <vt:variant>
        <vt:lpwstr/>
      </vt:variant>
      <vt:variant>
        <vt:i4>786462</vt:i4>
      </vt:variant>
      <vt:variant>
        <vt:i4>618</vt:i4>
      </vt:variant>
      <vt:variant>
        <vt:i4>0</vt:i4>
      </vt:variant>
      <vt:variant>
        <vt:i4>5</vt:i4>
      </vt:variant>
      <vt:variant>
        <vt:lpwstr>https://education.nsw.gov.au/teaching-and-learning/curriculum/literacy-and-numeracy/teaching-and-learning-resources/literacy/teaching-strategies/stage-4/reading/stage-4-audience-and-purpose</vt:lpwstr>
      </vt:variant>
      <vt:variant>
        <vt:lpwstr/>
      </vt:variant>
      <vt:variant>
        <vt:i4>5570568</vt:i4>
      </vt:variant>
      <vt:variant>
        <vt:i4>600</vt:i4>
      </vt:variant>
      <vt:variant>
        <vt:i4>0</vt:i4>
      </vt:variant>
      <vt:variant>
        <vt:i4>5</vt:i4>
      </vt:variant>
      <vt:variant>
        <vt:lpwstr>https://plantnet.rbgsyd.nsw.gov.au/cgi-bin/NSWfl.pl?page=nswfl&amp;lvl=fm&amp;name=MYRTACEAE</vt:lpwstr>
      </vt:variant>
      <vt:variant>
        <vt:lpwstr/>
      </vt:variant>
      <vt:variant>
        <vt:i4>65603</vt:i4>
      </vt:variant>
      <vt:variant>
        <vt:i4>597</vt:i4>
      </vt:variant>
      <vt:variant>
        <vt:i4>0</vt:i4>
      </vt:variant>
      <vt:variant>
        <vt:i4>5</vt:i4>
      </vt:variant>
      <vt:variant>
        <vt:lpwstr>https://www.rhs.org.uk/advice/understanding-plants/how-plants-lose-water</vt:lpwstr>
      </vt:variant>
      <vt:variant>
        <vt:lpwstr/>
      </vt:variant>
      <vt:variant>
        <vt:i4>7143533</vt:i4>
      </vt:variant>
      <vt:variant>
        <vt:i4>594</vt:i4>
      </vt:variant>
      <vt:variant>
        <vt:i4>0</vt:i4>
      </vt:variant>
      <vt:variant>
        <vt:i4>5</vt:i4>
      </vt:variant>
      <vt:variant>
        <vt:lpwstr>https://www.anbg.gov.au/gnp/interns-2011/telopea-speciosissima.html</vt:lpwstr>
      </vt:variant>
      <vt:variant>
        <vt:lpwstr/>
      </vt:variant>
      <vt:variant>
        <vt:i4>2556026</vt:i4>
      </vt:variant>
      <vt:variant>
        <vt:i4>591</vt:i4>
      </vt:variant>
      <vt:variant>
        <vt:i4>0</vt:i4>
      </vt:variant>
      <vt:variant>
        <vt:i4>5</vt:i4>
      </vt:variant>
      <vt:variant>
        <vt:lpwstr>https://tarongazooaustraliananimals.weebly.com/waratah.html</vt:lpwstr>
      </vt:variant>
      <vt:variant>
        <vt:lpwstr/>
      </vt:variant>
      <vt:variant>
        <vt:i4>5636118</vt:i4>
      </vt:variant>
      <vt:variant>
        <vt:i4>588</vt:i4>
      </vt:variant>
      <vt:variant>
        <vt:i4>0</vt:i4>
      </vt:variant>
      <vt:variant>
        <vt:i4>5</vt:i4>
      </vt:variant>
      <vt:variant>
        <vt:lpwstr>https://plantnet.rbgsyd.nsw.gov.au/cgi-bin/NSWfl.pl?page=nswfl&amp;name=Telopea~speciosissima&amp;lvl=sp</vt:lpwstr>
      </vt:variant>
      <vt:variant>
        <vt:lpwstr/>
      </vt:variant>
      <vt:variant>
        <vt:i4>2424956</vt:i4>
      </vt:variant>
      <vt:variant>
        <vt:i4>585</vt:i4>
      </vt:variant>
      <vt:variant>
        <vt:i4>0</vt:i4>
      </vt:variant>
      <vt:variant>
        <vt:i4>5</vt:i4>
      </vt:variant>
      <vt:variant>
        <vt:lpwstr>https://www.nationalparks.nsw.gov.au/plants-and-animals/waratah</vt:lpwstr>
      </vt:variant>
      <vt:variant>
        <vt:lpwstr/>
      </vt:variant>
      <vt:variant>
        <vt:i4>983120</vt:i4>
      </vt:variant>
      <vt:variant>
        <vt:i4>582</vt:i4>
      </vt:variant>
      <vt:variant>
        <vt:i4>0</vt:i4>
      </vt:variant>
      <vt:variant>
        <vt:i4>5</vt:i4>
      </vt:variant>
      <vt:variant>
        <vt:lpwstr>https://www.interflora.com.au/blog/waratah-facts</vt:lpwstr>
      </vt:variant>
      <vt:variant>
        <vt:lpwstr/>
      </vt:variant>
      <vt:variant>
        <vt:i4>8060980</vt:i4>
      </vt:variant>
      <vt:variant>
        <vt:i4>579</vt:i4>
      </vt:variant>
      <vt:variant>
        <vt:i4>0</vt:i4>
      </vt:variant>
      <vt:variant>
        <vt:i4>5</vt:i4>
      </vt:variant>
      <vt:variant>
        <vt:lpwstr>https://lawn.com.au/waratah-flower/</vt:lpwstr>
      </vt:variant>
      <vt:variant>
        <vt:lpwstr/>
      </vt:variant>
      <vt:variant>
        <vt:i4>4784155</vt:i4>
      </vt:variant>
      <vt:variant>
        <vt:i4>576</vt:i4>
      </vt:variant>
      <vt:variant>
        <vt:i4>0</vt:i4>
      </vt:variant>
      <vt:variant>
        <vt:i4>5</vt:i4>
      </vt:variant>
      <vt:variant>
        <vt:lpwstr>https://www.botanicgardens.org.au/node/1556</vt:lpwstr>
      </vt:variant>
      <vt:variant>
        <vt:lpwstr>:~:text=Waratahs%20are%20a%20%27resprouting%27%20species,be%20arising%20from%20the%20ashes</vt:lpwstr>
      </vt:variant>
      <vt:variant>
        <vt:i4>7340124</vt:i4>
      </vt:variant>
      <vt:variant>
        <vt:i4>573</vt:i4>
      </vt:variant>
      <vt:variant>
        <vt:i4>0</vt:i4>
      </vt:variant>
      <vt:variant>
        <vt:i4>5</vt:i4>
      </vt:variant>
      <vt:variant>
        <vt:lpwstr>https://anpsa.org.au/plant_profiles/telopea-speciosissima-and-cultivars</vt:lpwstr>
      </vt:variant>
      <vt:variant>
        <vt:lpwstr/>
      </vt:variant>
      <vt:variant>
        <vt:i4>7733301</vt:i4>
      </vt:variant>
      <vt:variant>
        <vt:i4>570</vt:i4>
      </vt:variant>
      <vt:variant>
        <vt:i4>0</vt:i4>
      </vt:variant>
      <vt:variant>
        <vt:i4>5</vt:i4>
      </vt:variant>
      <vt:variant>
        <vt:lpwstr>https://creativecommons.org/licenses/by-sa/4.0/deed.en</vt:lpwstr>
      </vt:variant>
      <vt:variant>
        <vt:lpwstr/>
      </vt:variant>
      <vt:variant>
        <vt:i4>7667768</vt:i4>
      </vt:variant>
      <vt:variant>
        <vt:i4>567</vt:i4>
      </vt:variant>
      <vt:variant>
        <vt:i4>0</vt:i4>
      </vt:variant>
      <vt:variant>
        <vt:i4>5</vt:i4>
      </vt:variant>
      <vt:variant>
        <vt:lpwstr>https://commons.wikimedia.org/wiki/File:Telopea_speciosissima_Ingar_Falls_crop.jpg</vt:lpwstr>
      </vt:variant>
      <vt:variant>
        <vt:lpwstr/>
      </vt:variant>
      <vt:variant>
        <vt:i4>3473447</vt:i4>
      </vt:variant>
      <vt:variant>
        <vt:i4>564</vt:i4>
      </vt:variant>
      <vt:variant>
        <vt:i4>0</vt:i4>
      </vt:variant>
      <vt:variant>
        <vt:i4>5</vt:i4>
      </vt:variant>
      <vt:variant>
        <vt:lpwstr>https://creativecommons.org/licenses/by/4.0/deed.en</vt:lpwstr>
      </vt:variant>
      <vt:variant>
        <vt:lpwstr/>
      </vt:variant>
      <vt:variant>
        <vt:i4>7536700</vt:i4>
      </vt:variant>
      <vt:variant>
        <vt:i4>561</vt:i4>
      </vt:variant>
      <vt:variant>
        <vt:i4>0</vt:i4>
      </vt:variant>
      <vt:variant>
        <vt:i4>5</vt:i4>
      </vt:variant>
      <vt:variant>
        <vt:lpwstr>https://www.flickr.com/photos/stilgherrian/8061724709/</vt:lpwstr>
      </vt:variant>
      <vt:variant>
        <vt:lpwstr/>
      </vt:variant>
      <vt:variant>
        <vt:i4>65603</vt:i4>
      </vt:variant>
      <vt:variant>
        <vt:i4>546</vt:i4>
      </vt:variant>
      <vt:variant>
        <vt:i4>0</vt:i4>
      </vt:variant>
      <vt:variant>
        <vt:i4>5</vt:i4>
      </vt:variant>
      <vt:variant>
        <vt:lpwstr>https://www.rhs.org.uk/advice/understanding-plants/how-plants-lose-water</vt:lpwstr>
      </vt:variant>
      <vt:variant>
        <vt:lpwstr/>
      </vt:variant>
      <vt:variant>
        <vt:i4>2556026</vt:i4>
      </vt:variant>
      <vt:variant>
        <vt:i4>543</vt:i4>
      </vt:variant>
      <vt:variant>
        <vt:i4>0</vt:i4>
      </vt:variant>
      <vt:variant>
        <vt:i4>5</vt:i4>
      </vt:variant>
      <vt:variant>
        <vt:lpwstr>https://tarongazooaustraliananimals.weebly.com/waratah.html</vt:lpwstr>
      </vt:variant>
      <vt:variant>
        <vt:lpwstr/>
      </vt:variant>
      <vt:variant>
        <vt:i4>4784155</vt:i4>
      </vt:variant>
      <vt:variant>
        <vt:i4>537</vt:i4>
      </vt:variant>
      <vt:variant>
        <vt:i4>0</vt:i4>
      </vt:variant>
      <vt:variant>
        <vt:i4>5</vt:i4>
      </vt:variant>
      <vt:variant>
        <vt:lpwstr>https://www.botanicgardens.org.au/node/1556</vt:lpwstr>
      </vt:variant>
      <vt:variant>
        <vt:lpwstr>:~:text=Waratahs%20are%20a%20%27resprouting%27%20species,be%20arising%20from%20the%20ashes</vt:lpwstr>
      </vt:variant>
      <vt:variant>
        <vt:i4>6225967</vt:i4>
      </vt:variant>
      <vt:variant>
        <vt:i4>531</vt:i4>
      </vt:variant>
      <vt:variant>
        <vt:i4>0</vt:i4>
      </vt:variant>
      <vt:variant>
        <vt:i4>5</vt:i4>
      </vt:variant>
      <vt:variant>
        <vt:lpwstr>https://anpsa.org.au/plant_profiles/telopea-speciosissima-and-cultivars/</vt:lpwstr>
      </vt:variant>
      <vt:variant>
        <vt:lpwstr/>
      </vt:variant>
      <vt:variant>
        <vt:i4>983120</vt:i4>
      </vt:variant>
      <vt:variant>
        <vt:i4>525</vt:i4>
      </vt:variant>
      <vt:variant>
        <vt:i4>0</vt:i4>
      </vt:variant>
      <vt:variant>
        <vt:i4>5</vt:i4>
      </vt:variant>
      <vt:variant>
        <vt:lpwstr>https://www.interflora.com.au/blog/waratah-facts</vt:lpwstr>
      </vt:variant>
      <vt:variant>
        <vt:lpwstr/>
      </vt:variant>
      <vt:variant>
        <vt:i4>2424956</vt:i4>
      </vt:variant>
      <vt:variant>
        <vt:i4>522</vt:i4>
      </vt:variant>
      <vt:variant>
        <vt:i4>0</vt:i4>
      </vt:variant>
      <vt:variant>
        <vt:i4>5</vt:i4>
      </vt:variant>
      <vt:variant>
        <vt:lpwstr>https://www.nationalparks.nsw.gov.au/plants-and-animals/waratah</vt:lpwstr>
      </vt:variant>
      <vt:variant>
        <vt:lpwstr/>
      </vt:variant>
      <vt:variant>
        <vt:i4>3473447</vt:i4>
      </vt:variant>
      <vt:variant>
        <vt:i4>516</vt:i4>
      </vt:variant>
      <vt:variant>
        <vt:i4>0</vt:i4>
      </vt:variant>
      <vt:variant>
        <vt:i4>5</vt:i4>
      </vt:variant>
      <vt:variant>
        <vt:lpwstr>https://creativecommons.org/licenses/by/4.0/deed.en</vt:lpwstr>
      </vt:variant>
      <vt:variant>
        <vt:lpwstr/>
      </vt:variant>
      <vt:variant>
        <vt:i4>7536700</vt:i4>
      </vt:variant>
      <vt:variant>
        <vt:i4>513</vt:i4>
      </vt:variant>
      <vt:variant>
        <vt:i4>0</vt:i4>
      </vt:variant>
      <vt:variant>
        <vt:i4>5</vt:i4>
      </vt:variant>
      <vt:variant>
        <vt:lpwstr>https://www.flickr.com/photos/stilgherrian/8061724709/</vt:lpwstr>
      </vt:variant>
      <vt:variant>
        <vt:lpwstr/>
      </vt:variant>
      <vt:variant>
        <vt:i4>8060980</vt:i4>
      </vt:variant>
      <vt:variant>
        <vt:i4>510</vt:i4>
      </vt:variant>
      <vt:variant>
        <vt:i4>0</vt:i4>
      </vt:variant>
      <vt:variant>
        <vt:i4>5</vt:i4>
      </vt:variant>
      <vt:variant>
        <vt:lpwstr>https://lawn.com.au/waratah-flower/</vt:lpwstr>
      </vt:variant>
      <vt:variant>
        <vt:lpwstr/>
      </vt:variant>
      <vt:variant>
        <vt:i4>2424956</vt:i4>
      </vt:variant>
      <vt:variant>
        <vt:i4>507</vt:i4>
      </vt:variant>
      <vt:variant>
        <vt:i4>0</vt:i4>
      </vt:variant>
      <vt:variant>
        <vt:i4>5</vt:i4>
      </vt:variant>
      <vt:variant>
        <vt:lpwstr>https://www.nationalparks.nsw.gov.au/plants-and-animals/waratah</vt:lpwstr>
      </vt:variant>
      <vt:variant>
        <vt:lpwstr/>
      </vt:variant>
      <vt:variant>
        <vt:i4>7143533</vt:i4>
      </vt:variant>
      <vt:variant>
        <vt:i4>504</vt:i4>
      </vt:variant>
      <vt:variant>
        <vt:i4>0</vt:i4>
      </vt:variant>
      <vt:variant>
        <vt:i4>5</vt:i4>
      </vt:variant>
      <vt:variant>
        <vt:lpwstr>https://www.anbg.gov.au/gnp/interns-2011/telopea-speciosissima.html</vt:lpwstr>
      </vt:variant>
      <vt:variant>
        <vt:lpwstr/>
      </vt:variant>
      <vt:variant>
        <vt:i4>2424956</vt:i4>
      </vt:variant>
      <vt:variant>
        <vt:i4>495</vt:i4>
      </vt:variant>
      <vt:variant>
        <vt:i4>0</vt:i4>
      </vt:variant>
      <vt:variant>
        <vt:i4>5</vt:i4>
      </vt:variant>
      <vt:variant>
        <vt:lpwstr>https://www.nationalparks.nsw.gov.au/plants-and-animals/waratah</vt:lpwstr>
      </vt:variant>
      <vt:variant>
        <vt:lpwstr/>
      </vt:variant>
      <vt:variant>
        <vt:i4>7143533</vt:i4>
      </vt:variant>
      <vt:variant>
        <vt:i4>492</vt:i4>
      </vt:variant>
      <vt:variant>
        <vt:i4>0</vt:i4>
      </vt:variant>
      <vt:variant>
        <vt:i4>5</vt:i4>
      </vt:variant>
      <vt:variant>
        <vt:lpwstr>https://www.anbg.gov.au/gnp/interns-2011/telopea-speciosissima.html</vt:lpwstr>
      </vt:variant>
      <vt:variant>
        <vt:lpwstr/>
      </vt:variant>
      <vt:variant>
        <vt:i4>5636118</vt:i4>
      </vt:variant>
      <vt:variant>
        <vt:i4>483</vt:i4>
      </vt:variant>
      <vt:variant>
        <vt:i4>0</vt:i4>
      </vt:variant>
      <vt:variant>
        <vt:i4>5</vt:i4>
      </vt:variant>
      <vt:variant>
        <vt:lpwstr>https://plantnet.rbgsyd.nsw.gov.au/cgi-bin/NSWfl.pl?page=nswfl&amp;name=Telopea~speciosissima&amp;lvl=sp</vt:lpwstr>
      </vt:variant>
      <vt:variant>
        <vt:lpwstr/>
      </vt:variant>
      <vt:variant>
        <vt:i4>2162790</vt:i4>
      </vt:variant>
      <vt:variant>
        <vt:i4>465</vt:i4>
      </vt:variant>
      <vt:variant>
        <vt:i4>0</vt:i4>
      </vt:variant>
      <vt:variant>
        <vt:i4>5</vt:i4>
      </vt:variant>
      <vt:variant>
        <vt:lpwstr>https://www.nsw.gov.au/education-and-training/digital-citizenship/healthy-online-habits/conducting-research-online</vt:lpwstr>
      </vt:variant>
      <vt:variant>
        <vt:lpwstr/>
      </vt:variant>
      <vt:variant>
        <vt:i4>5636118</vt:i4>
      </vt:variant>
      <vt:variant>
        <vt:i4>459</vt:i4>
      </vt:variant>
      <vt:variant>
        <vt:i4>0</vt:i4>
      </vt:variant>
      <vt:variant>
        <vt:i4>5</vt:i4>
      </vt:variant>
      <vt:variant>
        <vt:lpwstr>https://plantnet.rbgsyd.nsw.gov.au/cgi-bin/NSWfl.pl?page=nswfl&amp;name=Telopea~speciosissima&amp;lvl=sp</vt:lpwstr>
      </vt:variant>
      <vt:variant>
        <vt:lpwstr/>
      </vt:variant>
      <vt:variant>
        <vt:i4>2162790</vt:i4>
      </vt:variant>
      <vt:variant>
        <vt:i4>453</vt:i4>
      </vt:variant>
      <vt:variant>
        <vt:i4>0</vt:i4>
      </vt:variant>
      <vt:variant>
        <vt:i4>5</vt:i4>
      </vt:variant>
      <vt:variant>
        <vt:lpwstr>https://www.nsw.gov.au/education-and-training/digital-citizenship/healthy-online-habits/conducting-research-online</vt:lpwstr>
      </vt:variant>
      <vt:variant>
        <vt:lpwstr/>
      </vt:variant>
      <vt:variant>
        <vt:i4>262145</vt:i4>
      </vt:variant>
      <vt:variant>
        <vt:i4>444</vt:i4>
      </vt:variant>
      <vt:variant>
        <vt:i4>0</vt:i4>
      </vt:variant>
      <vt:variant>
        <vt:i4>5</vt:i4>
      </vt:variant>
      <vt:variant>
        <vt:lpwstr>https://app.education.nsw.gov.au/digital-learning-selector/LearningActivity/Card/645?clearCache=d668b0f2-60b9-b6fe-a3d2-fddb90ecf154</vt:lpwstr>
      </vt:variant>
      <vt:variant>
        <vt:lpwstr/>
      </vt:variant>
      <vt:variant>
        <vt:i4>2556018</vt:i4>
      </vt:variant>
      <vt:variant>
        <vt:i4>438</vt:i4>
      </vt:variant>
      <vt:variant>
        <vt:i4>0</vt:i4>
      </vt:variant>
      <vt:variant>
        <vt:i4>5</vt:i4>
      </vt:variant>
      <vt:variant>
        <vt:lpwstr>https://threatenedspecies.bionet.nsw.gov.au/AreaHabitatSearch?cmaname=NSW+South+Western+Slopes</vt:lpwstr>
      </vt:variant>
      <vt:variant>
        <vt:lpwstr/>
      </vt:variant>
      <vt:variant>
        <vt:i4>720973</vt:i4>
      </vt:variant>
      <vt:variant>
        <vt:i4>435</vt:i4>
      </vt:variant>
      <vt:variant>
        <vt:i4>0</vt:i4>
      </vt:variant>
      <vt:variant>
        <vt:i4>5</vt:i4>
      </vt:variant>
      <vt:variant>
        <vt:lpwstr>https://biocache.ala.org.au/explore/your-area</vt:lpwstr>
      </vt:variant>
      <vt:variant>
        <vt:lpwstr/>
      </vt:variant>
      <vt:variant>
        <vt:i4>7077930</vt:i4>
      </vt:variant>
      <vt:variant>
        <vt:i4>429</vt:i4>
      </vt:variant>
      <vt:variant>
        <vt:i4>0</vt:i4>
      </vt:variant>
      <vt:variant>
        <vt:i4>5</vt:i4>
      </vt:variant>
      <vt:variant>
        <vt:lpwstr>https://creativecommons.org/licenses/by-nc-sa/4.0/</vt:lpwstr>
      </vt:variant>
      <vt:variant>
        <vt:lpwstr/>
      </vt:variant>
      <vt:variant>
        <vt:i4>7536741</vt:i4>
      </vt:variant>
      <vt:variant>
        <vt:i4>426</vt:i4>
      </vt:variant>
      <vt:variant>
        <vt:i4>0</vt:i4>
      </vt:variant>
      <vt:variant>
        <vt:i4>5</vt:i4>
      </vt:variant>
      <vt:variant>
        <vt:lpwstr>https://www.biologycorner.com/worksheets/pamishan.html</vt:lpwstr>
      </vt:variant>
      <vt:variant>
        <vt:lpwstr/>
      </vt:variant>
      <vt:variant>
        <vt:i4>7077930</vt:i4>
      </vt:variant>
      <vt:variant>
        <vt:i4>423</vt:i4>
      </vt:variant>
      <vt:variant>
        <vt:i4>0</vt:i4>
      </vt:variant>
      <vt:variant>
        <vt:i4>5</vt:i4>
      </vt:variant>
      <vt:variant>
        <vt:lpwstr>https://creativecommons.org/licenses/by-nc-sa/4.0/</vt:lpwstr>
      </vt:variant>
      <vt:variant>
        <vt:lpwstr/>
      </vt:variant>
      <vt:variant>
        <vt:i4>7536741</vt:i4>
      </vt:variant>
      <vt:variant>
        <vt:i4>420</vt:i4>
      </vt:variant>
      <vt:variant>
        <vt:i4>0</vt:i4>
      </vt:variant>
      <vt:variant>
        <vt:i4>5</vt:i4>
      </vt:variant>
      <vt:variant>
        <vt:lpwstr>https://www.biologycorner.com/worksheets/pamishan.html</vt:lpwstr>
      </vt:variant>
      <vt:variant>
        <vt:lpwstr/>
      </vt:variant>
      <vt:variant>
        <vt:i4>6946939</vt:i4>
      </vt:variant>
      <vt:variant>
        <vt:i4>411</vt:i4>
      </vt:variant>
      <vt:variant>
        <vt:i4>0</vt:i4>
      </vt:variant>
      <vt:variant>
        <vt:i4>5</vt:i4>
      </vt:variant>
      <vt:variant>
        <vt:lpwstr/>
      </vt:variant>
      <vt:variant>
        <vt:lpwstr>_Classifying_Arthropoda</vt:lpwstr>
      </vt:variant>
      <vt:variant>
        <vt:i4>2621474</vt:i4>
      </vt:variant>
      <vt:variant>
        <vt:i4>408</vt:i4>
      </vt:variant>
      <vt:variant>
        <vt:i4>0</vt:i4>
      </vt:variant>
      <vt:variant>
        <vt:i4>5</vt:i4>
      </vt:variant>
      <vt:variant>
        <vt:lpwstr>https://australian.museum/learn/teachers/learning/invertebrate-dichotomous-key/</vt:lpwstr>
      </vt:variant>
      <vt:variant>
        <vt:lpwstr/>
      </vt:variant>
      <vt:variant>
        <vt:i4>4784206</vt:i4>
      </vt:variant>
      <vt:variant>
        <vt:i4>405</vt:i4>
      </vt:variant>
      <vt:variant>
        <vt:i4>0</vt:i4>
      </vt:variant>
      <vt:variant>
        <vt:i4>5</vt:i4>
      </vt:variant>
      <vt:variant>
        <vt:lpwstr>https://creativecommons.org/publicdomain/zero/1.0/deed.en</vt:lpwstr>
      </vt:variant>
      <vt:variant>
        <vt:lpwstr/>
      </vt:variant>
      <vt:variant>
        <vt:i4>2097226</vt:i4>
      </vt:variant>
      <vt:variant>
        <vt:i4>402</vt:i4>
      </vt:variant>
      <vt:variant>
        <vt:i4>0</vt:i4>
      </vt:variant>
      <vt:variant>
        <vt:i4>5</vt:i4>
      </vt:variant>
      <vt:variant>
        <vt:lpwstr>https://commons.wikimedia.org/wiki/File:Atlasnye_playing_cards_deck.svg</vt:lpwstr>
      </vt:variant>
      <vt:variant>
        <vt:lpwstr/>
      </vt:variant>
      <vt:variant>
        <vt:i4>2293813</vt:i4>
      </vt:variant>
      <vt:variant>
        <vt:i4>393</vt:i4>
      </vt:variant>
      <vt:variant>
        <vt:i4>0</vt:i4>
      </vt:variant>
      <vt:variant>
        <vt:i4>5</vt:i4>
      </vt:variant>
      <vt:variant>
        <vt:lpwstr>https://www.teachstarter.com/au/blog/printable-guess-who-game-templates-for-the-classroom/</vt:lpwstr>
      </vt:variant>
      <vt:variant>
        <vt:lpwstr/>
      </vt:variant>
      <vt:variant>
        <vt:i4>4259909</vt:i4>
      </vt:variant>
      <vt:variant>
        <vt:i4>390</vt:i4>
      </vt:variant>
      <vt:variant>
        <vt:i4>0</vt:i4>
      </vt:variant>
      <vt:variant>
        <vt:i4>5</vt:i4>
      </vt:variant>
      <vt:variant>
        <vt:lpwstr>https://www.weareteachers.com/guess-who-template/</vt:lpwstr>
      </vt:variant>
      <vt:variant>
        <vt:lpwstr/>
      </vt:variant>
      <vt:variant>
        <vt:i4>2752567</vt:i4>
      </vt:variant>
      <vt:variant>
        <vt:i4>381</vt:i4>
      </vt:variant>
      <vt:variant>
        <vt:i4>0</vt:i4>
      </vt:variant>
      <vt:variant>
        <vt:i4>5</vt:i4>
      </vt:variant>
      <vt:variant>
        <vt:lpwstr/>
      </vt:variant>
      <vt:variant>
        <vt:lpwstr>_Pamishan_aliens</vt:lpwstr>
      </vt:variant>
      <vt:variant>
        <vt:i4>3276808</vt:i4>
      </vt:variant>
      <vt:variant>
        <vt:i4>378</vt:i4>
      </vt:variant>
      <vt:variant>
        <vt:i4>0</vt:i4>
      </vt:variant>
      <vt:variant>
        <vt:i4>5</vt:i4>
      </vt:variant>
      <vt:variant>
        <vt:lpwstr/>
      </vt:variant>
      <vt:variant>
        <vt:lpwstr>_Classifying_Australian_invertebrate</vt:lpwstr>
      </vt:variant>
      <vt:variant>
        <vt:i4>6881359</vt:i4>
      </vt:variant>
      <vt:variant>
        <vt:i4>375</vt:i4>
      </vt:variant>
      <vt:variant>
        <vt:i4>0</vt:i4>
      </vt:variant>
      <vt:variant>
        <vt:i4>5</vt:i4>
      </vt:variant>
      <vt:variant>
        <vt:lpwstr/>
      </vt:variant>
      <vt:variant>
        <vt:lpwstr>_Sorting_a_deck</vt:lpwstr>
      </vt:variant>
      <vt:variant>
        <vt:i4>3932218</vt:i4>
      </vt:variant>
      <vt:variant>
        <vt:i4>372</vt:i4>
      </vt:variant>
      <vt:variant>
        <vt:i4>0</vt:i4>
      </vt:variant>
      <vt:variant>
        <vt:i4>5</vt:i4>
      </vt:variant>
      <vt:variant>
        <vt:lpwstr>https://www.environment.nsw.gov.au/resources/publications/09730AustOdonata.pdf</vt:lpwstr>
      </vt:variant>
      <vt:variant>
        <vt:lpwstr/>
      </vt:variant>
      <vt:variant>
        <vt:i4>3080273</vt:i4>
      </vt:variant>
      <vt:variant>
        <vt:i4>369</vt:i4>
      </vt:variant>
      <vt:variant>
        <vt:i4>0</vt:i4>
      </vt:variant>
      <vt:variant>
        <vt:i4>5</vt:i4>
      </vt:variant>
      <vt:variant>
        <vt:lpwstr>http://www.mesa.edu.au/seaweek2005/class_intro.asp</vt:lpwstr>
      </vt:variant>
      <vt:variant>
        <vt:lpwstr/>
      </vt:variant>
      <vt:variant>
        <vt:i4>7798825</vt:i4>
      </vt:variant>
      <vt:variant>
        <vt:i4>366</vt:i4>
      </vt:variant>
      <vt:variant>
        <vt:i4>0</vt:i4>
      </vt:variant>
      <vt:variant>
        <vt:i4>5</vt:i4>
      </vt:variant>
      <vt:variant>
        <vt:lpwstr>https://keys.lucidcentral.org/search/euclid-eucalypts-of-australia-fourth-edition/</vt:lpwstr>
      </vt:variant>
      <vt:variant>
        <vt:lpwstr/>
      </vt:variant>
      <vt:variant>
        <vt:i4>2162813</vt:i4>
      </vt:variant>
      <vt:variant>
        <vt:i4>363</vt:i4>
      </vt:variant>
      <vt:variant>
        <vt:i4>0</vt:i4>
      </vt:variant>
      <vt:variant>
        <vt:i4>5</vt:i4>
      </vt:variant>
      <vt:variant>
        <vt:lpwstr>https://www.samuseum.sa.gov.au/reptile-keys</vt:lpwstr>
      </vt:variant>
      <vt:variant>
        <vt:lpwstr/>
      </vt:variant>
      <vt:variant>
        <vt:i4>2228267</vt:i4>
      </vt:variant>
      <vt:variant>
        <vt:i4>360</vt:i4>
      </vt:variant>
      <vt:variant>
        <vt:i4>0</vt:i4>
      </vt:variant>
      <vt:variant>
        <vt:i4>5</vt:i4>
      </vt:variant>
      <vt:variant>
        <vt:lpwstr>https://www.birdsinbackyards.net/finder</vt:lpwstr>
      </vt:variant>
      <vt:variant>
        <vt:lpwstr/>
      </vt:variant>
      <vt:variant>
        <vt:i4>1703961</vt:i4>
      </vt:variant>
      <vt:variant>
        <vt:i4>354</vt:i4>
      </vt:variant>
      <vt:variant>
        <vt:i4>0</vt:i4>
      </vt:variant>
      <vt:variant>
        <vt:i4>5</vt:i4>
      </vt:variant>
      <vt:variant>
        <vt:lpwstr>https://v8.australiancurriculum.edu.au/TeacherBackgroundInfo?id=56826</vt:lpwstr>
      </vt:variant>
      <vt:variant>
        <vt:lpwstr/>
      </vt:variant>
      <vt:variant>
        <vt:i4>7012461</vt:i4>
      </vt:variant>
      <vt:variant>
        <vt:i4>351</vt:i4>
      </vt:variant>
      <vt:variant>
        <vt:i4>0</vt:i4>
      </vt:variant>
      <vt:variant>
        <vt:i4>5</vt:i4>
      </vt:variant>
      <vt:variant>
        <vt:lpwstr>https://resources.education.nsw.gov.au/api/v1/blob-store/dXJoX3JlYWRpbmdhbmRudW1lcmFjeV9DLTU2=/cmVhZGluZy1jb21wcmVoZW5zaW9uLWVhbGQtbGVhcm5lcnMuZG9jeA===?versionid=</vt:lpwstr>
      </vt:variant>
      <vt:variant>
        <vt:lpwstr/>
      </vt:variant>
      <vt:variant>
        <vt:i4>1769590</vt:i4>
      </vt:variant>
      <vt:variant>
        <vt:i4>348</vt:i4>
      </vt:variant>
      <vt:variant>
        <vt:i4>0</vt:i4>
      </vt:variant>
      <vt:variant>
        <vt:i4>5</vt:i4>
      </vt:variant>
      <vt:variant>
        <vt:lpwstr>https://cer.schools.nsw.gov.au/content/dam/doe/sws/schools/c/cer/localcontent/summarising_.pdf</vt:lpwstr>
      </vt:variant>
      <vt:variant>
        <vt:lpwstr/>
      </vt:variant>
      <vt:variant>
        <vt:i4>7077922</vt:i4>
      </vt:variant>
      <vt:variant>
        <vt:i4>345</vt:i4>
      </vt:variant>
      <vt:variant>
        <vt:i4>0</vt:i4>
      </vt:variant>
      <vt:variant>
        <vt:i4>5</vt:i4>
      </vt:variant>
      <vt:variant>
        <vt:lpwstr>https://education.nsw.gov.au/teaching-and-learning/curriculum/literacy-and-numeracy/teaching-and-learning-resources/literacy/teaching-strategies/stage-4/reading/stage-4-literal-comprehension</vt:lpwstr>
      </vt:variant>
      <vt:variant>
        <vt:lpwstr/>
      </vt:variant>
      <vt:variant>
        <vt:i4>3473441</vt:i4>
      </vt:variant>
      <vt:variant>
        <vt:i4>330</vt:i4>
      </vt:variant>
      <vt:variant>
        <vt:i4>0</vt:i4>
      </vt:variant>
      <vt:variant>
        <vt:i4>5</vt:i4>
      </vt:variant>
      <vt:variant>
        <vt:lpwstr>https://creativecommons.org/licenses/by/2.0/deed.en</vt:lpwstr>
      </vt:variant>
      <vt:variant>
        <vt:lpwstr/>
      </vt:variant>
      <vt:variant>
        <vt:i4>5374017</vt:i4>
      </vt:variant>
      <vt:variant>
        <vt:i4>327</vt:i4>
      </vt:variant>
      <vt:variant>
        <vt:i4>0</vt:i4>
      </vt:variant>
      <vt:variant>
        <vt:i4>5</vt:i4>
      </vt:variant>
      <vt:variant>
        <vt:lpwstr>https://commons.wikimedia.org/wiki/File:Willie_Wagtail_%2849839485548%29.jpg</vt:lpwstr>
      </vt:variant>
      <vt:variant>
        <vt:lpwstr/>
      </vt:variant>
      <vt:variant>
        <vt:i4>8126579</vt:i4>
      </vt:variant>
      <vt:variant>
        <vt:i4>315</vt:i4>
      </vt:variant>
      <vt:variant>
        <vt:i4>0</vt:i4>
      </vt:variant>
      <vt:variant>
        <vt:i4>5</vt:i4>
      </vt:variant>
      <vt:variant>
        <vt:lpwstr>https://aiatsis.gov.au/education/guide-evaluating-and-selecting-education-resources</vt:lpwstr>
      </vt:variant>
      <vt:variant>
        <vt:lpwstr/>
      </vt:variant>
      <vt:variant>
        <vt:i4>4194323</vt:i4>
      </vt:variant>
      <vt:variant>
        <vt:i4>312</vt:i4>
      </vt:variant>
      <vt:variant>
        <vt:i4>0</vt:i4>
      </vt:variant>
      <vt:variant>
        <vt:i4>5</vt:i4>
      </vt:variant>
      <vt:variant>
        <vt:lpwstr>https://www.educationstandards.nsw.edu.au/wps/portal/nesa/k-10/diversity-in-learning/aboriginal-education/aboriginal-and-torres-strait-islander-principles-and-protocols</vt:lpwstr>
      </vt:variant>
      <vt:variant>
        <vt:lpwstr/>
      </vt:variant>
      <vt:variant>
        <vt:i4>3538992</vt:i4>
      </vt:variant>
      <vt:variant>
        <vt:i4>303</vt:i4>
      </vt:variant>
      <vt:variant>
        <vt:i4>0</vt:i4>
      </vt:variant>
      <vt:variant>
        <vt:i4>5</vt:i4>
      </vt:variant>
      <vt:variant>
        <vt:lpwstr>https://www.biorender.com/</vt:lpwstr>
      </vt:variant>
      <vt:variant>
        <vt:lpwstr/>
      </vt:variant>
      <vt:variant>
        <vt:i4>6684712</vt:i4>
      </vt:variant>
      <vt:variant>
        <vt:i4>288</vt:i4>
      </vt:variant>
      <vt:variant>
        <vt:i4>0</vt:i4>
      </vt:variant>
      <vt:variant>
        <vt:i4>5</vt:i4>
      </vt:variant>
      <vt:variant>
        <vt:lpwstr>https://www.youtube.com/watch?v=mRidGna-V4E&amp;t=103s</vt:lpwstr>
      </vt:variant>
      <vt:variant>
        <vt:lpwstr/>
      </vt:variant>
      <vt:variant>
        <vt:i4>6684712</vt:i4>
      </vt:variant>
      <vt:variant>
        <vt:i4>282</vt:i4>
      </vt:variant>
      <vt:variant>
        <vt:i4>0</vt:i4>
      </vt:variant>
      <vt:variant>
        <vt:i4>5</vt:i4>
      </vt:variant>
      <vt:variant>
        <vt:lpwstr>https://www.youtube.com/watch?v=mRidGna-V4E&amp;t=103s</vt:lpwstr>
      </vt:variant>
      <vt:variant>
        <vt:lpwstr/>
      </vt:variant>
      <vt:variant>
        <vt:i4>3342450</vt:i4>
      </vt:variant>
      <vt:variant>
        <vt:i4>276</vt:i4>
      </vt:variant>
      <vt:variant>
        <vt:i4>0</vt:i4>
      </vt:variant>
      <vt:variant>
        <vt:i4>5</vt:i4>
      </vt:variant>
      <vt:variant>
        <vt:lpwstr>https://manoa.hawaii.edu/exploringourfluidearth/biological/what-alive/classification-life/activity-what-s-name</vt:lpwstr>
      </vt:variant>
      <vt:variant>
        <vt:lpwstr/>
      </vt:variant>
      <vt:variant>
        <vt:i4>4194368</vt:i4>
      </vt:variant>
      <vt:variant>
        <vt:i4>258</vt:i4>
      </vt:variant>
      <vt:variant>
        <vt:i4>0</vt:i4>
      </vt:variant>
      <vt:variant>
        <vt:i4>5</vt:i4>
      </vt:variant>
      <vt:variant>
        <vt:lpwstr>https://www.onezoom.org/</vt:lpwstr>
      </vt:variant>
      <vt:variant>
        <vt:lpwstr/>
      </vt:variant>
      <vt:variant>
        <vt:i4>4194431</vt:i4>
      </vt:variant>
      <vt:variant>
        <vt:i4>240</vt:i4>
      </vt:variant>
      <vt:variant>
        <vt:i4>0</vt:i4>
      </vt:variant>
      <vt:variant>
        <vt:i4>5</vt:i4>
      </vt:variant>
      <vt:variant>
        <vt:lpwstr/>
      </vt:variant>
      <vt:variant>
        <vt:lpwstr>_Teacher_background_information</vt:lpwstr>
      </vt:variant>
      <vt:variant>
        <vt:i4>4325441</vt:i4>
      </vt:variant>
      <vt:variant>
        <vt:i4>234</vt:i4>
      </vt:variant>
      <vt:variant>
        <vt:i4>0</vt:i4>
      </vt:variant>
      <vt:variant>
        <vt:i4>5</vt:i4>
      </vt:variant>
      <vt:variant>
        <vt:lpwstr>https://education.nsw.gov.au/teaching-and-learning/curriculum/explicit-teaching/explicit-teaching-strategies/gradual-release-of-responsibility</vt:lpwstr>
      </vt:variant>
      <vt:variant>
        <vt:lpwstr>:~:text=Gradual%20release%20of%20responsibility%20is,'backwards'%20in%20this%20process.</vt:lpwstr>
      </vt:variant>
      <vt:variant>
        <vt:i4>8126502</vt:i4>
      </vt:variant>
      <vt:variant>
        <vt:i4>228</vt:i4>
      </vt:variant>
      <vt:variant>
        <vt:i4>0</vt:i4>
      </vt:variant>
      <vt:variant>
        <vt:i4>5</vt:i4>
      </vt:variant>
      <vt:variant>
        <vt:lpwstr>https://curriculum.nsw.edu.au/learning-areas/science/science-7-10-2023/glossary</vt:lpwstr>
      </vt:variant>
      <vt:variant>
        <vt:lpwstr/>
      </vt:variant>
      <vt:variant>
        <vt:i4>6291517</vt:i4>
      </vt:variant>
      <vt:variant>
        <vt:i4>225</vt:i4>
      </vt:variant>
      <vt:variant>
        <vt:i4>0</vt:i4>
      </vt:variant>
      <vt:variant>
        <vt:i4>5</vt:i4>
      </vt:variant>
      <vt:variant>
        <vt:lpwstr>https://byjus.com/biology/excretion-definition/</vt:lpwstr>
      </vt:variant>
      <vt:variant>
        <vt:lpwstr/>
      </vt:variant>
      <vt:variant>
        <vt:i4>8126502</vt:i4>
      </vt:variant>
      <vt:variant>
        <vt:i4>222</vt:i4>
      </vt:variant>
      <vt:variant>
        <vt:i4>0</vt:i4>
      </vt:variant>
      <vt:variant>
        <vt:i4>5</vt:i4>
      </vt:variant>
      <vt:variant>
        <vt:lpwstr>https://curriculum.nsw.edu.au/learning-areas/science/science-7-10-2023/glossary</vt:lpwstr>
      </vt:variant>
      <vt:variant>
        <vt:lpwstr/>
      </vt:variant>
      <vt:variant>
        <vt:i4>3014766</vt:i4>
      </vt:variant>
      <vt:variant>
        <vt:i4>219</vt:i4>
      </vt:variant>
      <vt:variant>
        <vt:i4>0</vt:i4>
      </vt:variant>
      <vt:variant>
        <vt:i4>5</vt:i4>
      </vt:variant>
      <vt:variant>
        <vt:lpwstr>https://kids.britannica.com/students/article/dichotomous-key/624999</vt:lpwstr>
      </vt:variant>
      <vt:variant>
        <vt:lpwstr/>
      </vt:variant>
      <vt:variant>
        <vt:i4>8126502</vt:i4>
      </vt:variant>
      <vt:variant>
        <vt:i4>216</vt:i4>
      </vt:variant>
      <vt:variant>
        <vt:i4>0</vt:i4>
      </vt:variant>
      <vt:variant>
        <vt:i4>5</vt:i4>
      </vt:variant>
      <vt:variant>
        <vt:lpwstr>https://curriculum.nsw.edu.au/learning-areas/science/science-7-10-2023/glossary</vt:lpwstr>
      </vt:variant>
      <vt:variant>
        <vt:lpwstr/>
      </vt:variant>
      <vt:variant>
        <vt:i4>8126502</vt:i4>
      </vt:variant>
      <vt:variant>
        <vt:i4>213</vt:i4>
      </vt:variant>
      <vt:variant>
        <vt:i4>0</vt:i4>
      </vt:variant>
      <vt:variant>
        <vt:i4>5</vt:i4>
      </vt:variant>
      <vt:variant>
        <vt:lpwstr>https://curriculum.nsw.edu.au/learning-areas/science/science-7-10-2023/glossary</vt:lpwstr>
      </vt:variant>
      <vt:variant>
        <vt:lpwstr/>
      </vt:variant>
      <vt:variant>
        <vt:i4>1376283</vt:i4>
      </vt:variant>
      <vt:variant>
        <vt:i4>210</vt:i4>
      </vt:variant>
      <vt:variant>
        <vt:i4>0</vt:i4>
      </vt:variant>
      <vt:variant>
        <vt:i4>5</vt:i4>
      </vt:variant>
      <vt:variant>
        <vt:lpwstr>https://byjus.com/biology/binomial-nomenclature/</vt:lpwstr>
      </vt:variant>
      <vt:variant>
        <vt:lpwstr/>
      </vt:variant>
      <vt:variant>
        <vt:i4>3145832</vt:i4>
      </vt:variant>
      <vt:variant>
        <vt:i4>207</vt:i4>
      </vt:variant>
      <vt:variant>
        <vt:i4>0</vt:i4>
      </vt:variant>
      <vt:variant>
        <vt:i4>5</vt:i4>
      </vt:variant>
      <vt:variant>
        <vt:lpwstr>https://www.nps.gov/teachers/classrooms/physical-or-behavioral-adaptations.htm</vt:lpwstr>
      </vt:variant>
      <vt:variant>
        <vt:lpwstr>:~:text=Behavioral%20adaptation%3A%20something%20an%20animal,example%20of%20a%20behavioral%20adaptation.</vt:lpwstr>
      </vt:variant>
      <vt:variant>
        <vt:i4>8126502</vt:i4>
      </vt:variant>
      <vt:variant>
        <vt:i4>204</vt:i4>
      </vt:variant>
      <vt:variant>
        <vt:i4>0</vt:i4>
      </vt:variant>
      <vt:variant>
        <vt:i4>5</vt:i4>
      </vt:variant>
      <vt:variant>
        <vt:lpwstr>https://curriculum.nsw.edu.au/learning-areas/science/science-7-10-2023/glossary</vt:lpwstr>
      </vt:variant>
      <vt:variant>
        <vt:lpwstr/>
      </vt:variant>
      <vt:variant>
        <vt:i4>3539045</vt:i4>
      </vt:variant>
      <vt:variant>
        <vt:i4>198</vt:i4>
      </vt:variant>
      <vt:variant>
        <vt:i4>0</vt:i4>
      </vt:variant>
      <vt:variant>
        <vt:i4>5</vt:i4>
      </vt:variant>
      <vt:variant>
        <vt:lpwstr>https://resources.education.nsw.gov.au/api/v1/blob-store/dXJoX3JlYWRpbmdhbmRudW1lcmFjeV9WLTI3=/cmVhZGluZy12b2NhYnVsYXJ5LWVhbGQtbGVhcm5lcnMuZG9jeA===?versionid=</vt:lpwstr>
      </vt:variant>
      <vt:variant>
        <vt:lpwstr/>
      </vt:variant>
      <vt:variant>
        <vt:i4>3866683</vt:i4>
      </vt:variant>
      <vt:variant>
        <vt:i4>195</vt:i4>
      </vt:variant>
      <vt:variant>
        <vt:i4>0</vt:i4>
      </vt:variant>
      <vt:variant>
        <vt:i4>5</vt:i4>
      </vt:variant>
      <vt:variant>
        <vt:lpwstr>https://resources.education.nsw.gov.au/detail/V-19</vt:lpwstr>
      </vt:variant>
      <vt:variant>
        <vt:lpwstr/>
      </vt:variant>
      <vt:variant>
        <vt:i4>2162725</vt:i4>
      </vt:variant>
      <vt:variant>
        <vt:i4>192</vt:i4>
      </vt:variant>
      <vt:variant>
        <vt:i4>0</vt:i4>
      </vt:variant>
      <vt:variant>
        <vt:i4>5</vt:i4>
      </vt:variant>
      <vt:variant>
        <vt:lpwstr>https://education.nsw.gov.au/teaching-and-learning/curriculum/literacy-and-numeracy/teaching-and-learning-resources/literacy/teaching-strategies/stage-5/reading/stage-5-vocabulary-in-context</vt:lpwstr>
      </vt:variant>
      <vt:variant>
        <vt:lpwstr/>
      </vt:variant>
      <vt:variant>
        <vt:i4>6881393</vt:i4>
      </vt:variant>
      <vt:variant>
        <vt:i4>189</vt:i4>
      </vt:variant>
      <vt:variant>
        <vt:i4>0</vt:i4>
      </vt:variant>
      <vt:variant>
        <vt:i4>5</vt:i4>
      </vt:variant>
      <vt:variant>
        <vt:lpwstr>https://education.nsw.gov.au/inside-the-department/facilities-assets-and-equipment/school-infrastructure-nsw/knowledge/directorates/operations/technical-services/compliance-and-environment/chemical-safety-in-schools/section-1--general-information-for-all-staff/1-7-risk-assessment---a-pre-requisite-for-risk-control</vt:lpwstr>
      </vt:variant>
      <vt:variant>
        <vt:lpwstr/>
      </vt:variant>
      <vt:variant>
        <vt:i4>1310780</vt:i4>
      </vt:variant>
      <vt:variant>
        <vt:i4>182</vt:i4>
      </vt:variant>
      <vt:variant>
        <vt:i4>0</vt:i4>
      </vt:variant>
      <vt:variant>
        <vt:i4>5</vt:i4>
      </vt:variant>
      <vt:variant>
        <vt:lpwstr/>
      </vt:variant>
      <vt:variant>
        <vt:lpwstr>_Toc203396463</vt:lpwstr>
      </vt:variant>
      <vt:variant>
        <vt:i4>1310780</vt:i4>
      </vt:variant>
      <vt:variant>
        <vt:i4>176</vt:i4>
      </vt:variant>
      <vt:variant>
        <vt:i4>0</vt:i4>
      </vt:variant>
      <vt:variant>
        <vt:i4>5</vt:i4>
      </vt:variant>
      <vt:variant>
        <vt:lpwstr/>
      </vt:variant>
      <vt:variant>
        <vt:lpwstr>_Toc203396462</vt:lpwstr>
      </vt:variant>
      <vt:variant>
        <vt:i4>1310780</vt:i4>
      </vt:variant>
      <vt:variant>
        <vt:i4>170</vt:i4>
      </vt:variant>
      <vt:variant>
        <vt:i4>0</vt:i4>
      </vt:variant>
      <vt:variant>
        <vt:i4>5</vt:i4>
      </vt:variant>
      <vt:variant>
        <vt:lpwstr/>
      </vt:variant>
      <vt:variant>
        <vt:lpwstr>_Toc203396461</vt:lpwstr>
      </vt:variant>
      <vt:variant>
        <vt:i4>1310780</vt:i4>
      </vt:variant>
      <vt:variant>
        <vt:i4>164</vt:i4>
      </vt:variant>
      <vt:variant>
        <vt:i4>0</vt:i4>
      </vt:variant>
      <vt:variant>
        <vt:i4>5</vt:i4>
      </vt:variant>
      <vt:variant>
        <vt:lpwstr/>
      </vt:variant>
      <vt:variant>
        <vt:lpwstr>_Toc203396460</vt:lpwstr>
      </vt:variant>
      <vt:variant>
        <vt:i4>1507388</vt:i4>
      </vt:variant>
      <vt:variant>
        <vt:i4>158</vt:i4>
      </vt:variant>
      <vt:variant>
        <vt:i4>0</vt:i4>
      </vt:variant>
      <vt:variant>
        <vt:i4>5</vt:i4>
      </vt:variant>
      <vt:variant>
        <vt:lpwstr/>
      </vt:variant>
      <vt:variant>
        <vt:lpwstr>_Toc203396459</vt:lpwstr>
      </vt:variant>
      <vt:variant>
        <vt:i4>1507388</vt:i4>
      </vt:variant>
      <vt:variant>
        <vt:i4>152</vt:i4>
      </vt:variant>
      <vt:variant>
        <vt:i4>0</vt:i4>
      </vt:variant>
      <vt:variant>
        <vt:i4>5</vt:i4>
      </vt:variant>
      <vt:variant>
        <vt:lpwstr/>
      </vt:variant>
      <vt:variant>
        <vt:lpwstr>_Toc203396458</vt:lpwstr>
      </vt:variant>
      <vt:variant>
        <vt:i4>1507388</vt:i4>
      </vt:variant>
      <vt:variant>
        <vt:i4>146</vt:i4>
      </vt:variant>
      <vt:variant>
        <vt:i4>0</vt:i4>
      </vt:variant>
      <vt:variant>
        <vt:i4>5</vt:i4>
      </vt:variant>
      <vt:variant>
        <vt:lpwstr/>
      </vt:variant>
      <vt:variant>
        <vt:lpwstr>_Toc203396457</vt:lpwstr>
      </vt:variant>
      <vt:variant>
        <vt:i4>1507388</vt:i4>
      </vt:variant>
      <vt:variant>
        <vt:i4>140</vt:i4>
      </vt:variant>
      <vt:variant>
        <vt:i4>0</vt:i4>
      </vt:variant>
      <vt:variant>
        <vt:i4>5</vt:i4>
      </vt:variant>
      <vt:variant>
        <vt:lpwstr/>
      </vt:variant>
      <vt:variant>
        <vt:lpwstr>_Toc203396456</vt:lpwstr>
      </vt:variant>
      <vt:variant>
        <vt:i4>1507388</vt:i4>
      </vt:variant>
      <vt:variant>
        <vt:i4>134</vt:i4>
      </vt:variant>
      <vt:variant>
        <vt:i4>0</vt:i4>
      </vt:variant>
      <vt:variant>
        <vt:i4>5</vt:i4>
      </vt:variant>
      <vt:variant>
        <vt:lpwstr/>
      </vt:variant>
      <vt:variant>
        <vt:lpwstr>_Toc203396455</vt:lpwstr>
      </vt:variant>
      <vt:variant>
        <vt:i4>1507388</vt:i4>
      </vt:variant>
      <vt:variant>
        <vt:i4>128</vt:i4>
      </vt:variant>
      <vt:variant>
        <vt:i4>0</vt:i4>
      </vt:variant>
      <vt:variant>
        <vt:i4>5</vt:i4>
      </vt:variant>
      <vt:variant>
        <vt:lpwstr/>
      </vt:variant>
      <vt:variant>
        <vt:lpwstr>_Toc203396454</vt:lpwstr>
      </vt:variant>
      <vt:variant>
        <vt:i4>1507388</vt:i4>
      </vt:variant>
      <vt:variant>
        <vt:i4>122</vt:i4>
      </vt:variant>
      <vt:variant>
        <vt:i4>0</vt:i4>
      </vt:variant>
      <vt:variant>
        <vt:i4>5</vt:i4>
      </vt:variant>
      <vt:variant>
        <vt:lpwstr/>
      </vt:variant>
      <vt:variant>
        <vt:lpwstr>_Toc203396453</vt:lpwstr>
      </vt:variant>
      <vt:variant>
        <vt:i4>1507388</vt:i4>
      </vt:variant>
      <vt:variant>
        <vt:i4>116</vt:i4>
      </vt:variant>
      <vt:variant>
        <vt:i4>0</vt:i4>
      </vt:variant>
      <vt:variant>
        <vt:i4>5</vt:i4>
      </vt:variant>
      <vt:variant>
        <vt:lpwstr/>
      </vt:variant>
      <vt:variant>
        <vt:lpwstr>_Toc203396452</vt:lpwstr>
      </vt:variant>
      <vt:variant>
        <vt:i4>1507388</vt:i4>
      </vt:variant>
      <vt:variant>
        <vt:i4>110</vt:i4>
      </vt:variant>
      <vt:variant>
        <vt:i4>0</vt:i4>
      </vt:variant>
      <vt:variant>
        <vt:i4>5</vt:i4>
      </vt:variant>
      <vt:variant>
        <vt:lpwstr/>
      </vt:variant>
      <vt:variant>
        <vt:lpwstr>_Toc203396451</vt:lpwstr>
      </vt:variant>
      <vt:variant>
        <vt:i4>1507388</vt:i4>
      </vt:variant>
      <vt:variant>
        <vt:i4>104</vt:i4>
      </vt:variant>
      <vt:variant>
        <vt:i4>0</vt:i4>
      </vt:variant>
      <vt:variant>
        <vt:i4>5</vt:i4>
      </vt:variant>
      <vt:variant>
        <vt:lpwstr/>
      </vt:variant>
      <vt:variant>
        <vt:lpwstr>_Toc203396450</vt:lpwstr>
      </vt:variant>
      <vt:variant>
        <vt:i4>1441852</vt:i4>
      </vt:variant>
      <vt:variant>
        <vt:i4>98</vt:i4>
      </vt:variant>
      <vt:variant>
        <vt:i4>0</vt:i4>
      </vt:variant>
      <vt:variant>
        <vt:i4>5</vt:i4>
      </vt:variant>
      <vt:variant>
        <vt:lpwstr/>
      </vt:variant>
      <vt:variant>
        <vt:lpwstr>_Toc203396449</vt:lpwstr>
      </vt:variant>
      <vt:variant>
        <vt:i4>1441852</vt:i4>
      </vt:variant>
      <vt:variant>
        <vt:i4>92</vt:i4>
      </vt:variant>
      <vt:variant>
        <vt:i4>0</vt:i4>
      </vt:variant>
      <vt:variant>
        <vt:i4>5</vt:i4>
      </vt:variant>
      <vt:variant>
        <vt:lpwstr/>
      </vt:variant>
      <vt:variant>
        <vt:lpwstr>_Toc203396448</vt:lpwstr>
      </vt:variant>
      <vt:variant>
        <vt:i4>1441852</vt:i4>
      </vt:variant>
      <vt:variant>
        <vt:i4>86</vt:i4>
      </vt:variant>
      <vt:variant>
        <vt:i4>0</vt:i4>
      </vt:variant>
      <vt:variant>
        <vt:i4>5</vt:i4>
      </vt:variant>
      <vt:variant>
        <vt:lpwstr/>
      </vt:variant>
      <vt:variant>
        <vt:lpwstr>_Toc203396447</vt:lpwstr>
      </vt:variant>
      <vt:variant>
        <vt:i4>1441852</vt:i4>
      </vt:variant>
      <vt:variant>
        <vt:i4>80</vt:i4>
      </vt:variant>
      <vt:variant>
        <vt:i4>0</vt:i4>
      </vt:variant>
      <vt:variant>
        <vt:i4>5</vt:i4>
      </vt:variant>
      <vt:variant>
        <vt:lpwstr/>
      </vt:variant>
      <vt:variant>
        <vt:lpwstr>_Toc203396446</vt:lpwstr>
      </vt:variant>
      <vt:variant>
        <vt:i4>1441852</vt:i4>
      </vt:variant>
      <vt:variant>
        <vt:i4>74</vt:i4>
      </vt:variant>
      <vt:variant>
        <vt:i4>0</vt:i4>
      </vt:variant>
      <vt:variant>
        <vt:i4>5</vt:i4>
      </vt:variant>
      <vt:variant>
        <vt:lpwstr/>
      </vt:variant>
      <vt:variant>
        <vt:lpwstr>_Toc203396445</vt:lpwstr>
      </vt:variant>
      <vt:variant>
        <vt:i4>1441852</vt:i4>
      </vt:variant>
      <vt:variant>
        <vt:i4>68</vt:i4>
      </vt:variant>
      <vt:variant>
        <vt:i4>0</vt:i4>
      </vt:variant>
      <vt:variant>
        <vt:i4>5</vt:i4>
      </vt:variant>
      <vt:variant>
        <vt:lpwstr/>
      </vt:variant>
      <vt:variant>
        <vt:lpwstr>_Toc203396444</vt:lpwstr>
      </vt:variant>
      <vt:variant>
        <vt:i4>1441852</vt:i4>
      </vt:variant>
      <vt:variant>
        <vt:i4>62</vt:i4>
      </vt:variant>
      <vt:variant>
        <vt:i4>0</vt:i4>
      </vt:variant>
      <vt:variant>
        <vt:i4>5</vt:i4>
      </vt:variant>
      <vt:variant>
        <vt:lpwstr/>
      </vt:variant>
      <vt:variant>
        <vt:lpwstr>_Toc203396443</vt:lpwstr>
      </vt:variant>
      <vt:variant>
        <vt:i4>1441852</vt:i4>
      </vt:variant>
      <vt:variant>
        <vt:i4>56</vt:i4>
      </vt:variant>
      <vt:variant>
        <vt:i4>0</vt:i4>
      </vt:variant>
      <vt:variant>
        <vt:i4>5</vt:i4>
      </vt:variant>
      <vt:variant>
        <vt:lpwstr/>
      </vt:variant>
      <vt:variant>
        <vt:lpwstr>_Toc203396442</vt:lpwstr>
      </vt:variant>
      <vt:variant>
        <vt:i4>1441852</vt:i4>
      </vt:variant>
      <vt:variant>
        <vt:i4>50</vt:i4>
      </vt:variant>
      <vt:variant>
        <vt:i4>0</vt:i4>
      </vt:variant>
      <vt:variant>
        <vt:i4>5</vt:i4>
      </vt:variant>
      <vt:variant>
        <vt:lpwstr/>
      </vt:variant>
      <vt:variant>
        <vt:lpwstr>_Toc203396441</vt:lpwstr>
      </vt:variant>
      <vt:variant>
        <vt:i4>1441852</vt:i4>
      </vt:variant>
      <vt:variant>
        <vt:i4>44</vt:i4>
      </vt:variant>
      <vt:variant>
        <vt:i4>0</vt:i4>
      </vt:variant>
      <vt:variant>
        <vt:i4>5</vt:i4>
      </vt:variant>
      <vt:variant>
        <vt:lpwstr/>
      </vt:variant>
      <vt:variant>
        <vt:lpwstr>_Toc203396440</vt:lpwstr>
      </vt:variant>
      <vt:variant>
        <vt:i4>1114172</vt:i4>
      </vt:variant>
      <vt:variant>
        <vt:i4>38</vt:i4>
      </vt:variant>
      <vt:variant>
        <vt:i4>0</vt:i4>
      </vt:variant>
      <vt:variant>
        <vt:i4>5</vt:i4>
      </vt:variant>
      <vt:variant>
        <vt:lpwstr/>
      </vt:variant>
      <vt:variant>
        <vt:lpwstr>_Toc203396439</vt:lpwstr>
      </vt:variant>
      <vt:variant>
        <vt:i4>1114172</vt:i4>
      </vt:variant>
      <vt:variant>
        <vt:i4>32</vt:i4>
      </vt:variant>
      <vt:variant>
        <vt:i4>0</vt:i4>
      </vt:variant>
      <vt:variant>
        <vt:i4>5</vt:i4>
      </vt:variant>
      <vt:variant>
        <vt:lpwstr/>
      </vt:variant>
      <vt:variant>
        <vt:lpwstr>_Toc203396438</vt:lpwstr>
      </vt:variant>
      <vt:variant>
        <vt:i4>1114172</vt:i4>
      </vt:variant>
      <vt:variant>
        <vt:i4>26</vt:i4>
      </vt:variant>
      <vt:variant>
        <vt:i4>0</vt:i4>
      </vt:variant>
      <vt:variant>
        <vt:i4>5</vt:i4>
      </vt:variant>
      <vt:variant>
        <vt:lpwstr/>
      </vt:variant>
      <vt:variant>
        <vt:lpwstr>_Toc203396437</vt:lpwstr>
      </vt:variant>
      <vt:variant>
        <vt:i4>1114172</vt:i4>
      </vt:variant>
      <vt:variant>
        <vt:i4>20</vt:i4>
      </vt:variant>
      <vt:variant>
        <vt:i4>0</vt:i4>
      </vt:variant>
      <vt:variant>
        <vt:i4>5</vt:i4>
      </vt:variant>
      <vt:variant>
        <vt:lpwstr/>
      </vt:variant>
      <vt:variant>
        <vt:lpwstr>_Toc203396436</vt:lpwstr>
      </vt:variant>
      <vt:variant>
        <vt:i4>1114172</vt:i4>
      </vt:variant>
      <vt:variant>
        <vt:i4>14</vt:i4>
      </vt:variant>
      <vt:variant>
        <vt:i4>0</vt:i4>
      </vt:variant>
      <vt:variant>
        <vt:i4>5</vt:i4>
      </vt:variant>
      <vt:variant>
        <vt:lpwstr/>
      </vt:variant>
      <vt:variant>
        <vt:lpwstr>_Toc203396435</vt:lpwstr>
      </vt:variant>
      <vt:variant>
        <vt:i4>1114172</vt:i4>
      </vt:variant>
      <vt:variant>
        <vt:i4>8</vt:i4>
      </vt:variant>
      <vt:variant>
        <vt:i4>0</vt:i4>
      </vt:variant>
      <vt:variant>
        <vt:i4>5</vt:i4>
      </vt:variant>
      <vt:variant>
        <vt:lpwstr/>
      </vt:variant>
      <vt:variant>
        <vt:lpwstr>_Toc203396434</vt:lpwstr>
      </vt:variant>
      <vt:variant>
        <vt:i4>1114172</vt:i4>
      </vt:variant>
      <vt:variant>
        <vt:i4>2</vt:i4>
      </vt:variant>
      <vt:variant>
        <vt:i4>0</vt:i4>
      </vt:variant>
      <vt:variant>
        <vt:i4>5</vt:i4>
      </vt:variant>
      <vt:variant>
        <vt:lpwstr/>
      </vt:variant>
      <vt:variant>
        <vt:lpwstr>_Toc203396433</vt:lpwstr>
      </vt:variant>
      <vt:variant>
        <vt:i4>2556018</vt:i4>
      </vt:variant>
      <vt:variant>
        <vt:i4>3</vt:i4>
      </vt:variant>
      <vt:variant>
        <vt:i4>0</vt:i4>
      </vt:variant>
      <vt:variant>
        <vt:i4>5</vt:i4>
      </vt:variant>
      <vt:variant>
        <vt:lpwstr>https://threatenedspecies.bionet.nsw.gov.au/AreaHabitatSearch?cmaname=NSW+South+Western+Slopes</vt:lpwstr>
      </vt:variant>
      <vt:variant>
        <vt:lpwstr/>
      </vt:variant>
      <vt:variant>
        <vt:i4>3473492</vt:i4>
      </vt:variant>
      <vt:variant>
        <vt:i4>0</vt:i4>
      </vt:variant>
      <vt:variant>
        <vt:i4>0</vt:i4>
      </vt:variant>
      <vt:variant>
        <vt:i4>5</vt:i4>
      </vt:variant>
      <vt:variant>
        <vt:lpwstr>mailto:Sham.Nair@det.nsw.edu.au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Cells and classification – resource book 1 – Stage 4, science</dc:title>
  <dc:subject/>
  <dc:creator>NSW Department of Education</dc:creator>
  <cp:keywords/>
  <dc:description/>
  <dcterms:created xsi:type="dcterms:W3CDTF">2025-02-26T15:39:00Z</dcterms:created>
  <dcterms:modified xsi:type="dcterms:W3CDTF">2025-08-26T22:37:00Z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2024-06-24T06:54:50Z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b18113c4-5a94-4ca2-a57f-ec3638df86b7</vt:lpwstr>
  </property>
  <property fmtid="{D5CDD505-2E9C-101B-9397-08002B2CF9AE}" pid="8" name="MSIP_Label_b603dfd7-d93a-4381-a340-2995d8282205_ContentBits">
    <vt:lpwstr>0</vt:lpwstr>
  </property>
  <property fmtid="{D5CDD505-2E9C-101B-9397-08002B2CF9AE}" pid="9" name="MediaServiceImageTags">
    <vt:lpwstr/>
  </property>
  <property fmtid="{D5CDD505-2E9C-101B-9397-08002B2CF9AE}" pid="10" name="ContentTypeId">
    <vt:lpwstr>0x010100C45A8A73F622604191F75A643547CBB7</vt:lpwstr>
  </property>
  <property fmtid="{D5CDD505-2E9C-101B-9397-08002B2CF9AE}" pid="11" name="Order">
    <vt:lpwstr>1140800.00000000</vt:lpwstr>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riggerFlowInfo">
    <vt:lpwstr/>
  </property>
  <property fmtid="{D5CDD505-2E9C-101B-9397-08002B2CF9AE}" pid="17" name="xd_Signature">
    <vt:lpwstr/>
  </property>
  <property fmtid="{D5CDD505-2E9C-101B-9397-08002B2CF9AE}" pid="18" name="SharedWithUsers">
    <vt:lpwstr>230;#Caitlin Gomez</vt:lpwstr>
  </property>
  <property fmtid="{D5CDD505-2E9C-101B-9397-08002B2CF9AE}" pid="19" name="GrammarlyDocumentId">
    <vt:lpwstr>002c2a5d-905e-48d0-9793-5443d5b707cc</vt:lpwstr>
  </property>
</Properties>
</file>