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574D2" w14:textId="6B3247D2" w:rsidR="00152A94" w:rsidRPr="00152A94" w:rsidRDefault="34C474FC" w:rsidP="00944B39">
      <w:pPr>
        <w:pStyle w:val="Title"/>
      </w:pPr>
      <w:r>
        <w:t>S</w:t>
      </w:r>
      <w:r w:rsidR="00756395">
        <w:t>cience Stage 5 Physical world</w:t>
      </w:r>
    </w:p>
    <w:p w14:paraId="012850D4" w14:textId="057B68E2" w:rsidR="00944B39" w:rsidRDefault="006005B1" w:rsidP="00756395">
      <w:pPr>
        <w:pStyle w:val="Heading2"/>
      </w:pPr>
      <w:r>
        <w:t>Sound waves</w:t>
      </w:r>
    </w:p>
    <w:p w14:paraId="6138BB7E" w14:textId="7AFE3646" w:rsidR="00944B39" w:rsidRDefault="2BBD9951" w:rsidP="00944B39">
      <w:r>
        <w:t>Students are guided in completing a short investigation and submitting</w:t>
      </w:r>
      <w:r w:rsidR="00C374C7">
        <w:t xml:space="preserve"> a brief report and reflection.</w:t>
      </w:r>
    </w:p>
    <w:p w14:paraId="52D8C3D7" w14:textId="132B3697" w:rsidR="00944B39" w:rsidRDefault="00DD54B0" w:rsidP="00944B39">
      <w:r>
        <w:t xml:space="preserve">Stage 5, </w:t>
      </w:r>
      <w:r w:rsidRPr="00DD54B0">
        <w:t>PW1 Energy transfer through different mediums can be explained using wave and particle models.</w:t>
      </w:r>
    </w:p>
    <w:tbl>
      <w:tblPr>
        <w:tblStyle w:val="Tableheader"/>
        <w:tblW w:w="0" w:type="auto"/>
        <w:tblLook w:val="04A0" w:firstRow="1" w:lastRow="0" w:firstColumn="1" w:lastColumn="0" w:noHBand="0" w:noVBand="1"/>
        <w:tblCaption w:val="guiding questions"/>
      </w:tblPr>
      <w:tblGrid>
        <w:gridCol w:w="2727"/>
        <w:gridCol w:w="6845"/>
      </w:tblGrid>
      <w:tr w:rsidR="34C474FC" w14:paraId="082EEFC8" w14:textId="77777777" w:rsidTr="00EA5CD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753" w:type="dxa"/>
          </w:tcPr>
          <w:p w14:paraId="789925C8" w14:textId="78F7A702" w:rsidR="34C474FC" w:rsidRDefault="34C474FC" w:rsidP="00B977D0">
            <w:pPr>
              <w:spacing w:before="192" w:after="192"/>
              <w:rPr>
                <w:lang w:eastAsia="zh-CN"/>
              </w:rPr>
            </w:pPr>
            <w:r w:rsidRPr="34C474FC">
              <w:rPr>
                <w:lang w:eastAsia="zh-CN"/>
              </w:rPr>
              <w:t>Guiding question</w:t>
            </w:r>
            <w:r w:rsidR="00B977D0">
              <w:rPr>
                <w:lang w:eastAsia="zh-CN"/>
              </w:rPr>
              <w:t xml:space="preserve">: </w:t>
            </w:r>
          </w:p>
        </w:tc>
        <w:tc>
          <w:tcPr>
            <w:tcW w:w="6819" w:type="dxa"/>
          </w:tcPr>
          <w:p w14:paraId="166B1535" w14:textId="75BDB2C7" w:rsidR="34C474FC" w:rsidRDefault="42BE3B5A" w:rsidP="1AFD62B0">
            <w:pPr>
              <w:spacing w:before="240" w:line="276" w:lineRule="auto"/>
              <w:cnfStyle w:val="100000000000" w:firstRow="1" w:lastRow="0" w:firstColumn="0" w:lastColumn="0" w:oddVBand="0" w:evenVBand="0" w:oddHBand="0" w:evenHBand="0" w:firstRowFirstColumn="0" w:firstRowLastColumn="0" w:lastRowFirstColumn="0" w:lastRowLastColumn="0"/>
            </w:pPr>
            <w:r w:rsidRPr="1AFD62B0">
              <w:rPr>
                <w:lang w:eastAsia="zh-CN"/>
              </w:rPr>
              <w:t>How does the wave model describe the structure of sounds?</w:t>
            </w:r>
          </w:p>
        </w:tc>
      </w:tr>
      <w:tr w:rsidR="34C474FC" w14:paraId="28BB9987" w14:textId="77777777" w:rsidTr="00EA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79F8C43" w14:textId="69C550E8" w:rsidR="34C474FC" w:rsidRDefault="34C474FC">
            <w:r>
              <w:t>What are your students going to learn? (Objectives)</w:t>
            </w:r>
          </w:p>
        </w:tc>
        <w:tc>
          <w:tcPr>
            <w:tcW w:w="10348" w:type="dxa"/>
            <w:vAlign w:val="top"/>
          </w:tcPr>
          <w:p w14:paraId="3614F4EF" w14:textId="77777777" w:rsidR="004B418F" w:rsidRDefault="00DD54B0" w:rsidP="004B418F">
            <w:pPr>
              <w:cnfStyle w:val="000000100000" w:firstRow="0" w:lastRow="0" w:firstColumn="0" w:lastColumn="0" w:oddVBand="0" w:evenVBand="0" w:oddHBand="1" w:evenHBand="0" w:firstRowFirstColumn="0" w:firstRowLastColumn="0" w:lastRowFirstColumn="0" w:lastRowLastColumn="0"/>
            </w:pPr>
            <w:r w:rsidRPr="004B418F">
              <w:t>PW1c - describe using the wave model, the features of waves including wavelength, frequency and speed.</w:t>
            </w:r>
          </w:p>
          <w:p w14:paraId="4854F296" w14:textId="07C718B4" w:rsidR="00C35F92" w:rsidRDefault="004B418F" w:rsidP="004B418F">
            <w:pPr>
              <w:cnfStyle w:val="000000100000" w:firstRow="0" w:lastRow="0" w:firstColumn="0" w:lastColumn="0" w:oddVBand="0" w:evenVBand="0" w:oddHBand="1" w:evenHBand="0" w:firstRowFirstColumn="0" w:firstRowLastColumn="0" w:lastRowFirstColumn="0" w:lastRowLastColumn="0"/>
            </w:pPr>
            <w:r>
              <w:t>WS6</w:t>
            </w:r>
            <w:r w:rsidR="00C35F92">
              <w:t xml:space="preserve"> </w:t>
            </w:r>
            <w:r w:rsidR="00C35F92" w:rsidRPr="00C35F92">
              <w:t>Students conduct investigations by:</w:t>
            </w:r>
          </w:p>
          <w:p w14:paraId="039AF3B6" w14:textId="4433754D" w:rsidR="004B418F" w:rsidRPr="00C35F92" w:rsidRDefault="004B418F" w:rsidP="00C35F92">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C35F92">
              <w:t>safely constructing, assembling and manipulating identified equipment</w:t>
            </w:r>
          </w:p>
          <w:p w14:paraId="54800192" w14:textId="77777777" w:rsidR="00C35F92" w:rsidRDefault="00C35F92" w:rsidP="00C35F92">
            <w:pPr>
              <w:cnfStyle w:val="000000100000" w:firstRow="0" w:lastRow="0" w:firstColumn="0" w:lastColumn="0" w:oddVBand="0" w:evenVBand="0" w:oddHBand="1" w:evenHBand="0" w:firstRowFirstColumn="0" w:firstRowLastColumn="0" w:lastRowFirstColumn="0" w:lastRowLastColumn="0"/>
            </w:pPr>
            <w:r>
              <w:t xml:space="preserve">WS9 </w:t>
            </w:r>
            <w:r w:rsidRPr="00C35F92">
              <w:t>Students communicate by</w:t>
            </w:r>
            <w:r>
              <w:t>:</w:t>
            </w:r>
          </w:p>
          <w:p w14:paraId="2FA77DCC" w14:textId="77FB0E7C" w:rsidR="00C35F92" w:rsidRPr="00C35F92" w:rsidRDefault="00C35F92" w:rsidP="00C35F92">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rsidRPr="00C35F92">
              <w:t>using appropriate units for physical quantities and symbols to express relationships, including mathematical ones</w:t>
            </w:r>
          </w:p>
        </w:tc>
      </w:tr>
      <w:tr w:rsidR="34C474FC" w14:paraId="46ADEFD7" w14:textId="77777777" w:rsidTr="00EA5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7BE9518" w14:textId="7E41E9AA" w:rsidR="34C474FC" w:rsidRDefault="34C474FC" w:rsidP="34C474FC">
            <w:pPr>
              <w:rPr>
                <w:lang w:eastAsia="zh-CN"/>
              </w:rPr>
            </w:pPr>
            <w:r w:rsidRPr="34C474FC">
              <w:rPr>
                <w:lang w:eastAsia="zh-CN"/>
              </w:rPr>
              <w:t>How are they going to learn it? (Resources and Strategies)</w:t>
            </w:r>
          </w:p>
        </w:tc>
        <w:tc>
          <w:tcPr>
            <w:tcW w:w="10348" w:type="dxa"/>
            <w:vAlign w:val="top"/>
          </w:tcPr>
          <w:p w14:paraId="7E191057" w14:textId="2EA58C6C" w:rsidR="002C4750" w:rsidRPr="004B418F" w:rsidRDefault="00C374C7" w:rsidP="006005B1">
            <w:pPr>
              <w:cnfStyle w:val="000000010000" w:firstRow="0" w:lastRow="0" w:firstColumn="0" w:lastColumn="0" w:oddVBand="0" w:evenVBand="0" w:oddHBand="0" w:evenHBand="1" w:firstRowFirstColumn="0" w:firstRowLastColumn="0" w:lastRowFirstColumn="0" w:lastRowLastColumn="0"/>
            </w:pPr>
            <w:r w:rsidRPr="004B418F">
              <w:t xml:space="preserve">Students will use a </w:t>
            </w:r>
            <w:hyperlink r:id="rId11" w:history="1">
              <w:r w:rsidR="006005B1" w:rsidRPr="002D2379">
                <w:rPr>
                  <w:rStyle w:val="Hyperlink"/>
                  <w:sz w:val="22"/>
                </w:rPr>
                <w:t>virtual oscilloscope</w:t>
              </w:r>
            </w:hyperlink>
            <w:r w:rsidRPr="004B418F">
              <w:t xml:space="preserve"> to </w:t>
            </w:r>
            <w:r w:rsidR="006005B1">
              <w:t xml:space="preserve">observe the wave created by specific sounds. </w:t>
            </w:r>
            <w:r w:rsidRPr="004B418F">
              <w:t>Students can submit an experimental report that documents their activity and the results obtained.</w:t>
            </w:r>
          </w:p>
        </w:tc>
      </w:tr>
      <w:tr w:rsidR="34C474FC" w14:paraId="68F2132B" w14:textId="77777777" w:rsidTr="00EA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4A2EB42" w14:textId="77777777" w:rsidR="34C474FC" w:rsidRDefault="34C474FC" w:rsidP="34C474FC">
            <w:pPr>
              <w:rPr>
                <w:lang w:eastAsia="zh-CN"/>
              </w:rPr>
            </w:pPr>
            <w:r w:rsidRPr="34C474FC">
              <w:rPr>
                <w:lang w:eastAsia="zh-CN"/>
              </w:rPr>
              <w:t>Target date for completion</w:t>
            </w:r>
          </w:p>
        </w:tc>
        <w:tc>
          <w:tcPr>
            <w:tcW w:w="10348" w:type="dxa"/>
            <w:vAlign w:val="top"/>
          </w:tcPr>
          <w:p w14:paraId="01E7D863" w14:textId="52B1F268" w:rsidR="34C474FC" w:rsidRPr="004B418F" w:rsidRDefault="004B418F" w:rsidP="004B418F">
            <w:pPr>
              <w:cnfStyle w:val="000000100000" w:firstRow="0" w:lastRow="0" w:firstColumn="0" w:lastColumn="0" w:oddVBand="0" w:evenVBand="0" w:oddHBand="1" w:evenHBand="0" w:firstRowFirstColumn="0" w:firstRowLastColumn="0" w:lastRowFirstColumn="0" w:lastRowLastColumn="0"/>
            </w:pPr>
            <w:r>
              <w:t>2</w:t>
            </w:r>
            <w:r w:rsidR="00C374C7" w:rsidRPr="004B418F">
              <w:t xml:space="preserve"> lesson</w:t>
            </w:r>
            <w:r>
              <w:t>s</w:t>
            </w:r>
            <w:r w:rsidR="00C374C7" w:rsidRPr="004B418F">
              <w:t>.</w:t>
            </w:r>
          </w:p>
        </w:tc>
      </w:tr>
      <w:tr w:rsidR="34C474FC" w14:paraId="636170C1" w14:textId="77777777" w:rsidTr="00EA5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CDED066" w14:textId="24E3CB77" w:rsidR="34C474FC" w:rsidRDefault="34C474FC" w:rsidP="34C474FC">
            <w:pPr>
              <w:rPr>
                <w:lang w:eastAsia="zh-CN"/>
              </w:rPr>
            </w:pPr>
            <w:r w:rsidRPr="34C474FC">
              <w:rPr>
                <w:lang w:eastAsia="zh-CN"/>
              </w:rPr>
              <w:t>How are you going to know that they learned it? (Success criteria)</w:t>
            </w:r>
          </w:p>
        </w:tc>
        <w:tc>
          <w:tcPr>
            <w:tcW w:w="10348" w:type="dxa"/>
            <w:vAlign w:val="top"/>
          </w:tcPr>
          <w:p w14:paraId="69F84023" w14:textId="77777777" w:rsidR="004B418F" w:rsidRDefault="004B418F" w:rsidP="004B418F">
            <w:pPr>
              <w:cnfStyle w:val="000000010000" w:firstRow="0" w:lastRow="0" w:firstColumn="0" w:lastColumn="0" w:oddVBand="0" w:evenVBand="0" w:oddHBand="0" w:evenHBand="1" w:firstRowFirstColumn="0" w:firstRowLastColumn="0" w:lastRowFirstColumn="0" w:lastRowLastColumn="0"/>
            </w:pPr>
            <w:r>
              <w:t>In the submitted experimental report s</w:t>
            </w:r>
            <w:r w:rsidR="00C374C7" w:rsidRPr="004B418F">
              <w:t xml:space="preserve">tudents </w:t>
            </w:r>
            <w:r>
              <w:t>can:</w:t>
            </w:r>
          </w:p>
          <w:p w14:paraId="2C6F29D0" w14:textId="77777777" w:rsidR="004B418F" w:rsidRDefault="004B418F" w:rsidP="004B418F">
            <w:pPr>
              <w:pStyle w:val="ListParagraph"/>
              <w:numPr>
                <w:ilvl w:val="0"/>
                <w:numId w:val="35"/>
              </w:numPr>
              <w:cnfStyle w:val="000000010000" w:firstRow="0" w:lastRow="0" w:firstColumn="0" w:lastColumn="0" w:oddVBand="0" w:evenVBand="0" w:oddHBand="0" w:evenHBand="1" w:firstRowFirstColumn="0" w:firstRowLastColumn="0" w:lastRowFirstColumn="0" w:lastRowLastColumn="0"/>
            </w:pPr>
            <w:r>
              <w:t>Clearly articulate their investigation</w:t>
            </w:r>
          </w:p>
          <w:p w14:paraId="4035E041" w14:textId="43131024" w:rsidR="004B418F" w:rsidRPr="004B418F" w:rsidRDefault="004B418F" w:rsidP="004B418F">
            <w:pPr>
              <w:pStyle w:val="ListParagraph"/>
              <w:numPr>
                <w:ilvl w:val="0"/>
                <w:numId w:val="35"/>
              </w:numPr>
              <w:cnfStyle w:val="000000010000" w:firstRow="0" w:lastRow="0" w:firstColumn="0" w:lastColumn="0" w:oddVBand="0" w:evenVBand="0" w:oddHBand="0" w:evenHBand="1" w:firstRowFirstColumn="0" w:firstRowLastColumn="0" w:lastRowFirstColumn="0" w:lastRowLastColumn="0"/>
            </w:pPr>
            <w:r>
              <w:t>Perform appropriate calculations of the results</w:t>
            </w:r>
          </w:p>
        </w:tc>
      </w:tr>
      <w:tr w:rsidR="34C474FC" w14:paraId="28FBA159" w14:textId="77777777" w:rsidTr="00EA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53888DD" w14:textId="39B77EE6" w:rsidR="34C474FC" w:rsidRDefault="34C474FC" w:rsidP="34C474FC">
            <w:pPr>
              <w:rPr>
                <w:lang w:eastAsia="zh-CN"/>
              </w:rPr>
            </w:pPr>
            <w:r w:rsidRPr="34C474FC">
              <w:rPr>
                <w:lang w:eastAsia="zh-CN"/>
              </w:rPr>
              <w:t>Collecting evidence of student learning (Verification)</w:t>
            </w:r>
          </w:p>
        </w:tc>
        <w:tc>
          <w:tcPr>
            <w:tcW w:w="10348" w:type="dxa"/>
            <w:vAlign w:val="top"/>
          </w:tcPr>
          <w:p w14:paraId="2FF577CA" w14:textId="2E67DBB7" w:rsidR="34C474FC" w:rsidRPr="004B418F" w:rsidRDefault="004B418F" w:rsidP="004B418F">
            <w:pPr>
              <w:cnfStyle w:val="000000100000" w:firstRow="0" w:lastRow="0" w:firstColumn="0" w:lastColumn="0" w:oddVBand="0" w:evenVBand="0" w:oddHBand="1" w:evenHBand="0" w:firstRowFirstColumn="0" w:firstRowLastColumn="0" w:lastRowFirstColumn="0" w:lastRowLastColumn="0"/>
            </w:pPr>
            <w:r w:rsidRPr="004B418F">
              <w:t>Students will produce a concise experimental report outlining the process undertaken and the results obtained. This report could be submitted via e-mail, Google Classroom or Microsoft Teams to the teacher for feedback.</w:t>
            </w:r>
          </w:p>
        </w:tc>
      </w:tr>
      <w:tr w:rsidR="002C4750" w14:paraId="20011F43" w14:textId="77777777" w:rsidTr="00EA5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B4B156F" w14:textId="3D7BD081" w:rsidR="002C4750" w:rsidRPr="34C474FC" w:rsidRDefault="002C4750" w:rsidP="34C474FC">
            <w:pPr>
              <w:rPr>
                <w:lang w:eastAsia="zh-CN"/>
              </w:rPr>
            </w:pPr>
            <w:r>
              <w:rPr>
                <w:lang w:eastAsia="zh-CN"/>
              </w:rPr>
              <w:t>Differentiation</w:t>
            </w:r>
            <w:r w:rsidR="006005B1">
              <w:rPr>
                <w:lang w:eastAsia="zh-CN"/>
              </w:rPr>
              <w:t xml:space="preserve"> including HPGE</w:t>
            </w:r>
          </w:p>
        </w:tc>
        <w:tc>
          <w:tcPr>
            <w:tcW w:w="10348" w:type="dxa"/>
            <w:vAlign w:val="top"/>
          </w:tcPr>
          <w:p w14:paraId="6A823391" w14:textId="5903CE69" w:rsidR="002C4750" w:rsidRPr="004B418F" w:rsidRDefault="004B418F" w:rsidP="00802225">
            <w:pPr>
              <w:cnfStyle w:val="000000010000" w:firstRow="0" w:lastRow="0" w:firstColumn="0" w:lastColumn="0" w:oddVBand="0" w:evenVBand="0" w:oddHBand="0" w:evenHBand="1" w:firstRowFirstColumn="0" w:firstRowLastColumn="0" w:lastRowFirstColumn="0" w:lastRowLastColumn="0"/>
            </w:pPr>
            <w:r>
              <w:t xml:space="preserve">Adapting </w:t>
            </w:r>
            <w:r w:rsidR="00534317">
              <w:t>process</w:t>
            </w:r>
            <w:r>
              <w:t xml:space="preserve"> – students can perform this activity </w:t>
            </w:r>
            <w:r w:rsidR="006005B1">
              <w:t xml:space="preserve">extending through the use of the </w:t>
            </w:r>
            <w:hyperlink r:id="rId12" w:history="1">
              <w:r w:rsidR="002D2379">
                <w:rPr>
                  <w:rStyle w:val="Hyperlink"/>
                </w:rPr>
                <w:t>w</w:t>
              </w:r>
              <w:r w:rsidR="00802225" w:rsidRPr="001C4B0F">
                <w:rPr>
                  <w:rStyle w:val="Hyperlink"/>
                </w:rPr>
                <w:t>ave interference and beats</w:t>
              </w:r>
            </w:hyperlink>
            <w:r w:rsidR="00802225">
              <w:t xml:space="preserve"> and</w:t>
            </w:r>
            <w:r w:rsidR="00255CFC">
              <w:t>/or</w:t>
            </w:r>
            <w:r w:rsidR="00802225">
              <w:t xml:space="preserve"> </w:t>
            </w:r>
            <w:hyperlink r:id="rId13" w:history="1">
              <w:r w:rsidR="002D2379">
                <w:rPr>
                  <w:rStyle w:val="Hyperlink"/>
                </w:rPr>
                <w:t>s</w:t>
              </w:r>
              <w:r w:rsidR="006005B1" w:rsidRPr="006005B1">
                <w:rPr>
                  <w:rStyle w:val="Hyperlink"/>
                  <w:sz w:val="22"/>
                </w:rPr>
                <w:t xml:space="preserve">pectrum </w:t>
              </w:r>
              <w:r w:rsidR="002D2379">
                <w:rPr>
                  <w:rStyle w:val="Hyperlink"/>
                  <w:sz w:val="22"/>
                </w:rPr>
                <w:t>a</w:t>
              </w:r>
              <w:r w:rsidR="006005B1" w:rsidRPr="006005B1">
                <w:rPr>
                  <w:rStyle w:val="Hyperlink"/>
                  <w:sz w:val="22"/>
                </w:rPr>
                <w:t>nalyser</w:t>
              </w:r>
            </w:hyperlink>
            <w:r w:rsidR="00534317">
              <w:t xml:space="preserve"> for more complex sound patterns for their report</w:t>
            </w:r>
            <w:r w:rsidR="006005B1">
              <w:t>.</w:t>
            </w:r>
          </w:p>
        </w:tc>
      </w:tr>
      <w:tr w:rsidR="34C474FC" w14:paraId="394DEA73" w14:textId="77777777" w:rsidTr="00EA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4B7CA88E" w14:textId="48D10010" w:rsidR="34C474FC" w:rsidRDefault="34C474FC" w:rsidP="34C474FC">
            <w:pPr>
              <w:rPr>
                <w:lang w:eastAsia="zh-CN"/>
              </w:rPr>
            </w:pPr>
            <w:r w:rsidRPr="34C474FC">
              <w:rPr>
                <w:lang w:eastAsia="zh-CN"/>
              </w:rPr>
              <w:t>Feedback (Evaluation)</w:t>
            </w:r>
          </w:p>
        </w:tc>
        <w:tc>
          <w:tcPr>
            <w:tcW w:w="10348" w:type="dxa"/>
            <w:vAlign w:val="top"/>
          </w:tcPr>
          <w:p w14:paraId="1FDA19E7" w14:textId="05437335" w:rsidR="34C474FC" w:rsidRPr="004B418F" w:rsidRDefault="004B418F" w:rsidP="004B418F">
            <w:pPr>
              <w:cnfStyle w:val="000000100000" w:firstRow="0" w:lastRow="0" w:firstColumn="0" w:lastColumn="0" w:oddVBand="0" w:evenVBand="0" w:oddHBand="1" w:evenHBand="0" w:firstRowFirstColumn="0" w:firstRowLastColumn="0" w:lastRowFirstColumn="0" w:lastRowLastColumn="0"/>
            </w:pPr>
            <w:r w:rsidRPr="004B418F">
              <w:t xml:space="preserve">Teachers can provide feedback via the submission pathway (e-mail, Google Classroom or Microsoft Team) to students on their progression towards the learning outcomes. An example </w:t>
            </w:r>
            <w:hyperlink r:id="rId14" w:history="1">
              <w:r w:rsidR="00C35F92">
                <w:rPr>
                  <w:rStyle w:val="Hyperlink"/>
                  <w:lang w:eastAsia="zh-CN"/>
                </w:rPr>
                <w:t>rubric for the Working Scientifically Skills</w:t>
              </w:r>
            </w:hyperlink>
            <w:r w:rsidRPr="004B418F">
              <w:t xml:space="preserve"> can be found on the Science Curriculum Support website.</w:t>
            </w:r>
          </w:p>
        </w:tc>
      </w:tr>
      <w:tr w:rsidR="004B418F" w14:paraId="24038F5D" w14:textId="77777777" w:rsidTr="00EA5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3" w:type="dxa"/>
            <w:vAlign w:val="top"/>
          </w:tcPr>
          <w:p w14:paraId="045D8450" w14:textId="03CF74CB" w:rsidR="004B418F" w:rsidRDefault="004B418F" w:rsidP="004B418F">
            <w:pPr>
              <w:rPr>
                <w:lang w:eastAsia="zh-CN"/>
              </w:rPr>
            </w:pPr>
            <w:r w:rsidRPr="34C474FC">
              <w:rPr>
                <w:lang w:eastAsia="zh-CN"/>
              </w:rPr>
              <w:lastRenderedPageBreak/>
              <w:t>Communication</w:t>
            </w:r>
          </w:p>
        </w:tc>
        <w:tc>
          <w:tcPr>
            <w:tcW w:w="6819" w:type="dxa"/>
            <w:vAlign w:val="top"/>
          </w:tcPr>
          <w:p w14:paraId="056CEFE3" w14:textId="4BA9B220" w:rsidR="004B418F" w:rsidRPr="004B418F" w:rsidRDefault="00DD662A" w:rsidP="00DD662A">
            <w:pPr>
              <w:cnfStyle w:val="000000010000" w:firstRow="0" w:lastRow="0" w:firstColumn="0" w:lastColumn="0" w:oddVBand="0" w:evenVBand="0" w:oddHBand="0" w:evenHBand="1" w:firstRowFirstColumn="0" w:firstRowLastColumn="0" w:lastRowFirstColumn="0" w:lastRowLastColumn="0"/>
            </w:pPr>
            <w:r>
              <w:t>Students and teachers can interact either synchronously (Google Hangouts, Microsoft Teams) or asynchronously (email) to provide ongoing feedback and support to students for their learning.</w:t>
            </w:r>
          </w:p>
        </w:tc>
      </w:tr>
    </w:tbl>
    <w:p w14:paraId="73614AE7" w14:textId="3AA75484" w:rsidR="009016F9" w:rsidRDefault="00B977D0" w:rsidP="00756395">
      <w:pPr>
        <w:pStyle w:val="Heading3"/>
      </w:pPr>
      <w:r w:rsidRPr="00B977D0">
        <w:t>Resources</w:t>
      </w:r>
      <w:r w:rsidR="009016F9">
        <w:t>:</w:t>
      </w:r>
    </w:p>
    <w:p w14:paraId="64789381" w14:textId="6A3C9578" w:rsidR="00534317" w:rsidRDefault="00582465" w:rsidP="00EA5CD0">
      <w:pPr>
        <w:pStyle w:val="ListBullet"/>
      </w:pPr>
      <w:hyperlink r:id="rId15" w:history="1">
        <w:r w:rsidR="00534317" w:rsidRPr="00534317">
          <w:rPr>
            <w:rStyle w:val="Hyperlink"/>
          </w:rPr>
          <w:t>Virtual oscilloscope</w:t>
        </w:r>
      </w:hyperlink>
      <w:r w:rsidR="00534317">
        <w:t xml:space="preserve"> is an online oscilloscope that can use the microphone on laptops or mobile devices to produce the simulated oscilloscope trace.</w:t>
      </w:r>
    </w:p>
    <w:p w14:paraId="1F19C05A" w14:textId="6BA3EA26" w:rsidR="001C4B0F" w:rsidRDefault="00582465" w:rsidP="00EA5CD0">
      <w:pPr>
        <w:pStyle w:val="ListBullet"/>
      </w:pPr>
      <w:hyperlink r:id="rId16" w:history="1">
        <w:r w:rsidR="001C4B0F" w:rsidRPr="001C4B0F">
          <w:rPr>
            <w:rStyle w:val="Hyperlink"/>
          </w:rPr>
          <w:t>Wave interference and beats</w:t>
        </w:r>
      </w:hyperlink>
      <w:r w:rsidR="001C4B0F">
        <w:t xml:space="preserve"> is a tool to analyse the interaction of different waves to produce beats from the constructive and destructive interference patterns.</w:t>
      </w:r>
    </w:p>
    <w:p w14:paraId="2895A862" w14:textId="54257CB1" w:rsidR="00534317" w:rsidRDefault="00582465" w:rsidP="00EA5CD0">
      <w:pPr>
        <w:pStyle w:val="ListBullet"/>
      </w:pPr>
      <w:hyperlink r:id="rId17" w:history="1">
        <w:r w:rsidR="00534317" w:rsidRPr="00534317">
          <w:rPr>
            <w:rStyle w:val="Hyperlink"/>
          </w:rPr>
          <w:t>Spectrum analyser</w:t>
        </w:r>
      </w:hyperlink>
      <w:r w:rsidR="00534317">
        <w:t xml:space="preserve"> is a tool to analyse the sound amplitudes and frequencies in more complex sound patterns in example files or uploaded audio files.</w:t>
      </w:r>
    </w:p>
    <w:p w14:paraId="403B40EA" w14:textId="37056175" w:rsidR="00DD662A" w:rsidRDefault="00582465" w:rsidP="00EA5CD0">
      <w:pPr>
        <w:pStyle w:val="ListBullet"/>
      </w:pPr>
      <w:hyperlink r:id="rId18" w:history="1">
        <w:r w:rsidR="00DD662A" w:rsidRPr="005751CE">
          <w:rPr>
            <w:rStyle w:val="Hyperlink"/>
          </w:rPr>
          <w:t>Safety procedures and equipment</w:t>
        </w:r>
      </w:hyperlink>
      <w:r w:rsidR="00DD662A">
        <w:t xml:space="preserve"> on CSIS contains information required to ensure students are able to safely undertake this activity3</w:t>
      </w:r>
    </w:p>
    <w:p w14:paraId="7C01FFEF" w14:textId="7C6399AE" w:rsidR="00DD662A" w:rsidRDefault="00582465" w:rsidP="00EA5CD0">
      <w:pPr>
        <w:pStyle w:val="ListBullet"/>
      </w:pPr>
      <w:hyperlink r:id="rId19" w:history="1">
        <w:r w:rsidR="005751CE" w:rsidRPr="005751CE">
          <w:rPr>
            <w:rStyle w:val="Hyperlink"/>
          </w:rPr>
          <w:t>Investigative science</w:t>
        </w:r>
      </w:hyperlink>
      <w:r w:rsidR="005751CE">
        <w:t xml:space="preserve"> on CSIS contains information required for students undertaking experimental activities away from the classroom environment</w:t>
      </w:r>
    </w:p>
    <w:p w14:paraId="60267495" w14:textId="77777777" w:rsidR="00C35F92" w:rsidRDefault="00C35F92" w:rsidP="00C35F92">
      <w:pPr>
        <w:pStyle w:val="Heading3"/>
      </w:pPr>
      <w:r>
        <w:t>Lesson sequence</w:t>
      </w:r>
    </w:p>
    <w:tbl>
      <w:tblPr>
        <w:tblStyle w:val="Tableheader"/>
        <w:tblW w:w="0" w:type="auto"/>
        <w:tblLook w:val="04A0" w:firstRow="1" w:lastRow="0" w:firstColumn="1" w:lastColumn="0" w:noHBand="0" w:noVBand="1"/>
        <w:tblCaption w:val="Lesson sequence"/>
      </w:tblPr>
      <w:tblGrid>
        <w:gridCol w:w="2052"/>
        <w:gridCol w:w="4686"/>
        <w:gridCol w:w="2834"/>
      </w:tblGrid>
      <w:tr w:rsidR="00C35F92" w14:paraId="70B74E37" w14:textId="77777777" w:rsidTr="00EA5CD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052" w:type="dxa"/>
            <w:tcBorders>
              <w:bottom w:val="single" w:sz="24" w:space="0" w:color="1F3864" w:themeColor="accent1" w:themeShade="80"/>
            </w:tcBorders>
            <w:hideMark/>
          </w:tcPr>
          <w:p w14:paraId="3E5366F3" w14:textId="77777777" w:rsidR="00C35F92" w:rsidRDefault="00C35F92">
            <w:pPr>
              <w:spacing w:before="192" w:after="192"/>
              <w:rPr>
                <w:lang w:val="en-US" w:eastAsia="zh-CN"/>
              </w:rPr>
            </w:pPr>
            <w:r>
              <w:rPr>
                <w:lang w:val="en-US" w:eastAsia="zh-CN"/>
              </w:rPr>
              <w:t>Session</w:t>
            </w:r>
          </w:p>
        </w:tc>
        <w:tc>
          <w:tcPr>
            <w:tcW w:w="4686" w:type="dxa"/>
            <w:hideMark/>
          </w:tcPr>
          <w:p w14:paraId="20A1448E" w14:textId="77777777" w:rsidR="00C35F92" w:rsidRDefault="00C35F92">
            <w:pPr>
              <w:cnfStyle w:val="100000000000" w:firstRow="1" w:lastRow="0" w:firstColumn="0" w:lastColumn="0" w:oddVBand="0" w:evenVBand="0" w:oddHBand="0" w:evenHBand="0" w:firstRowFirstColumn="0" w:firstRowLastColumn="0" w:lastRowFirstColumn="0" w:lastRowLastColumn="0"/>
              <w:rPr>
                <w:lang w:val="en-US"/>
              </w:rPr>
            </w:pPr>
            <w:r>
              <w:rPr>
                <w:lang w:val="en-US" w:eastAsia="zh-CN"/>
              </w:rPr>
              <w:t>Learning Sequence</w:t>
            </w:r>
          </w:p>
        </w:tc>
        <w:tc>
          <w:tcPr>
            <w:tcW w:w="2834" w:type="dxa"/>
            <w:hideMark/>
          </w:tcPr>
          <w:p w14:paraId="65CFD1FA" w14:textId="77777777" w:rsidR="00C35F92" w:rsidRDefault="00C35F92">
            <w:pPr>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Evidence of learning</w:t>
            </w:r>
          </w:p>
        </w:tc>
      </w:tr>
      <w:tr w:rsidR="00C35F92" w14:paraId="4EAD5ECB" w14:textId="77777777" w:rsidTr="00EA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vAlign w:val="top"/>
          </w:tcPr>
          <w:p w14:paraId="625BBC4E" w14:textId="368FA46E" w:rsidR="00C35F92" w:rsidRDefault="00EA5CD0">
            <w:pPr>
              <w:rPr>
                <w:lang w:val="en-US"/>
              </w:rPr>
            </w:pPr>
            <w:r>
              <w:rPr>
                <w:lang w:val="en-US"/>
              </w:rPr>
              <w:t>One</w:t>
            </w:r>
          </w:p>
        </w:tc>
        <w:tc>
          <w:tcPr>
            <w:tcW w:w="4686" w:type="dxa"/>
            <w:vAlign w:val="top"/>
          </w:tcPr>
          <w:p w14:paraId="1CCCF059" w14:textId="28E03AC3" w:rsidR="008757B0" w:rsidRDefault="002D2379" w:rsidP="008757B0">
            <w:pPr>
              <w:cnfStyle w:val="000000100000" w:firstRow="0" w:lastRow="0" w:firstColumn="0" w:lastColumn="0" w:oddVBand="0" w:evenVBand="0" w:oddHBand="1" w:evenHBand="0" w:firstRowFirstColumn="0" w:firstRowLastColumn="0" w:lastRowFirstColumn="0" w:lastRowLastColumn="0"/>
            </w:pPr>
            <w:r>
              <w:rPr>
                <w:rFonts w:eastAsia="Arial"/>
                <w:lang w:val="en-US"/>
              </w:rPr>
              <w:t xml:space="preserve">Students can explore the </w:t>
            </w:r>
            <w:hyperlink r:id="rId20" w:history="1">
              <w:r>
                <w:rPr>
                  <w:rStyle w:val="Hyperlink"/>
                </w:rPr>
                <w:t>v</w:t>
              </w:r>
              <w:r w:rsidRPr="00534317">
                <w:rPr>
                  <w:rStyle w:val="Hyperlink"/>
                </w:rPr>
                <w:t>irtual oscilloscope</w:t>
              </w:r>
            </w:hyperlink>
            <w:r w:rsidR="008757B0">
              <w:t xml:space="preserve"> adjusting the settings for frequency, scale (seconds/div, volts/div) and describe their impact on the oscilloscope trace. By adjusting the input students can explore different types of waves including the use of their own microphone (using the freeze input selection to see a snapshot of the wave they are producing).</w:t>
            </w:r>
          </w:p>
          <w:p w14:paraId="7959E89B" w14:textId="77777777" w:rsidR="00731777" w:rsidRDefault="008757B0" w:rsidP="008757B0">
            <w:pPr>
              <w:cnfStyle w:val="000000100000" w:firstRow="0" w:lastRow="0" w:firstColumn="0" w:lastColumn="0" w:oddVBand="0" w:evenVBand="0" w:oddHBand="1" w:evenHBand="0" w:firstRowFirstColumn="0" w:firstRowLastColumn="0" w:lastRowFirstColumn="0" w:lastRowLastColumn="0"/>
            </w:pPr>
            <w:r>
              <w:t>Students can make measurements of the frequency and amplitudes of the waves they are producing through different actions. Sounds can be compared in terms of their frequency and amplitude based on their original sources.</w:t>
            </w:r>
            <w:r w:rsidR="007D1CD9">
              <w:t xml:space="preserve"> Students could explore:</w:t>
            </w:r>
          </w:p>
          <w:p w14:paraId="609ACCA5" w14:textId="411EC935" w:rsidR="007D1CD9" w:rsidRDefault="007D1CD9" w:rsidP="007D1CD9">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lang w:val="en-US"/>
              </w:rPr>
            </w:pPr>
            <w:r>
              <w:rPr>
                <w:rFonts w:eastAsia="Arial"/>
                <w:lang w:val="en-US"/>
              </w:rPr>
              <w:t>How high/low of a frequency can my voice produce?</w:t>
            </w:r>
          </w:p>
          <w:p w14:paraId="39C9EA2C" w14:textId="77777777" w:rsidR="007D1CD9" w:rsidRDefault="007D1CD9" w:rsidP="007D1CD9">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lang w:val="en-US"/>
              </w:rPr>
            </w:pPr>
            <w:r>
              <w:rPr>
                <w:rFonts w:eastAsia="Arial"/>
                <w:lang w:val="en-US"/>
              </w:rPr>
              <w:t>How does distance to the microphone impact amplitude?</w:t>
            </w:r>
          </w:p>
          <w:p w14:paraId="5DFC2A5A" w14:textId="77777777" w:rsidR="007D1CD9" w:rsidRDefault="007D1CD9" w:rsidP="007D1CD9">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lang w:val="en-US"/>
              </w:rPr>
            </w:pPr>
            <w:r>
              <w:rPr>
                <w:rFonts w:eastAsia="Arial"/>
                <w:lang w:val="en-US"/>
              </w:rPr>
              <w:t>What sounds do common household objects make?</w:t>
            </w:r>
          </w:p>
          <w:p w14:paraId="50FB4229" w14:textId="77777777" w:rsidR="007D1CD9" w:rsidRDefault="007D1CD9" w:rsidP="007D1CD9">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eastAsia="Arial"/>
                <w:lang w:val="en-US"/>
              </w:rPr>
            </w:pPr>
            <w:r>
              <w:rPr>
                <w:rFonts w:eastAsia="Arial"/>
                <w:lang w:val="en-US"/>
              </w:rPr>
              <w:t>Can I make a drum set out of pots and pans?</w:t>
            </w:r>
          </w:p>
          <w:p w14:paraId="11332CD9" w14:textId="4B0BB885" w:rsidR="007D1CD9" w:rsidRPr="004C32B4" w:rsidRDefault="004C32B4" w:rsidP="004C32B4">
            <w:pPr>
              <w:cnfStyle w:val="000000100000" w:firstRow="0" w:lastRow="0" w:firstColumn="0" w:lastColumn="0" w:oddVBand="0" w:evenVBand="0" w:oddHBand="1" w:evenHBand="0" w:firstRowFirstColumn="0" w:firstRowLastColumn="0" w:lastRowFirstColumn="0" w:lastRowLastColumn="0"/>
              <w:rPr>
                <w:rFonts w:eastAsia="Arial"/>
                <w:lang w:val="en-US"/>
              </w:rPr>
            </w:pPr>
            <w:r>
              <w:rPr>
                <w:rFonts w:eastAsia="Arial"/>
                <w:lang w:val="en-US"/>
              </w:rPr>
              <w:lastRenderedPageBreak/>
              <w:t xml:space="preserve">For HPGE students this activity can be extended to look at the combination of sound waves to produce more complex sounds. </w:t>
            </w:r>
            <w:hyperlink r:id="rId21" w:history="1">
              <w:r w:rsidRPr="001C4B0F">
                <w:rPr>
                  <w:rStyle w:val="Hyperlink"/>
                </w:rPr>
                <w:t>Wave interference and beats</w:t>
              </w:r>
            </w:hyperlink>
            <w:r>
              <w:t xml:space="preserve"> allows students to combine different frequency waves and observe the resultant wave, using the sound on/off button to make the result audible. Students can explore the combination of various waves to demonstrate the development of complex sound patterns. This can then be further investigated using the </w:t>
            </w:r>
            <w:hyperlink r:id="rId22" w:history="1">
              <w:r>
                <w:rPr>
                  <w:rStyle w:val="Hyperlink"/>
                </w:rPr>
                <w:t>s</w:t>
              </w:r>
              <w:r w:rsidRPr="00534317">
                <w:rPr>
                  <w:rStyle w:val="Hyperlink"/>
                </w:rPr>
                <w:t>pectrum analyser</w:t>
              </w:r>
            </w:hyperlink>
            <w:r>
              <w:t xml:space="preserve"> to visually display the example sounds or upload a recording of their own. By examining a range of complex sounds (for example different </w:t>
            </w:r>
            <w:hyperlink r:id="rId23" w:history="1">
              <w:r w:rsidRPr="004C32B4">
                <w:rPr>
                  <w:rStyle w:val="Hyperlink"/>
                  <w:sz w:val="22"/>
                </w:rPr>
                <w:t>bird calls</w:t>
              </w:r>
            </w:hyperlink>
            <w:r>
              <w:t>) students can describe the mixtures of frequencies and amplitudes which difference sources have in common and those which are more unique.</w:t>
            </w:r>
          </w:p>
        </w:tc>
        <w:tc>
          <w:tcPr>
            <w:tcW w:w="2834" w:type="dxa"/>
            <w:vAlign w:val="top"/>
          </w:tcPr>
          <w:p w14:paraId="734C3C2C" w14:textId="5CC180E7" w:rsidR="003D2662" w:rsidRDefault="002D2379" w:rsidP="001C5788">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Screenshots and</w:t>
            </w:r>
            <w:r w:rsidR="00C35F92">
              <w:rPr>
                <w:lang w:val="en-US"/>
              </w:rPr>
              <w:t xml:space="preserve"> documentation of the activity undertaken included in </w:t>
            </w:r>
            <w:r w:rsidR="001C5788">
              <w:rPr>
                <w:lang w:val="en-US"/>
              </w:rPr>
              <w:t>the experimental report.</w:t>
            </w:r>
          </w:p>
        </w:tc>
      </w:tr>
    </w:tbl>
    <w:p w14:paraId="0849A814" w14:textId="77777777" w:rsidR="00A80124" w:rsidRDefault="00A80124">
      <w:r>
        <w:br w:type="page"/>
      </w:r>
    </w:p>
    <w:p w14:paraId="0CC1AADC" w14:textId="77777777" w:rsidR="00A80124" w:rsidRDefault="00A80124" w:rsidP="00A80124">
      <w:pPr>
        <w:pStyle w:val="Heading3"/>
        <w:numPr>
          <w:ilvl w:val="2"/>
          <w:numId w:val="2"/>
        </w:numPr>
        <w:ind w:left="0"/>
      </w:pPr>
      <w:r>
        <w:lastRenderedPageBreak/>
        <w:t>Student handout</w:t>
      </w:r>
    </w:p>
    <w:tbl>
      <w:tblPr>
        <w:tblStyle w:val="Tableheader"/>
        <w:tblW w:w="5000" w:type="pct"/>
        <w:tblLook w:val="04A0" w:firstRow="1" w:lastRow="0" w:firstColumn="1" w:lastColumn="0" w:noHBand="0" w:noVBand="1"/>
        <w:tblCaption w:val="Student handout"/>
      </w:tblPr>
      <w:tblGrid>
        <w:gridCol w:w="9632"/>
      </w:tblGrid>
      <w:tr w:rsidR="00A80124" w:rsidRPr="00166FE4" w14:paraId="1840C13C" w14:textId="77777777" w:rsidTr="00EA5CD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00" w:type="pct"/>
          </w:tcPr>
          <w:p w14:paraId="7CC4781C" w14:textId="77777777" w:rsidR="00A80124" w:rsidRDefault="00A80124" w:rsidP="00BA2F18">
            <w:pPr>
              <w:spacing w:before="192" w:after="192"/>
              <w:rPr>
                <w:rFonts w:eastAsia="Arial"/>
                <w:lang w:val="en-US"/>
              </w:rPr>
            </w:pPr>
            <w:r>
              <w:rPr>
                <w:rFonts w:eastAsia="Arial"/>
                <w:lang w:val="en-US"/>
              </w:rPr>
              <w:t>Steps to follow</w:t>
            </w:r>
          </w:p>
        </w:tc>
      </w:tr>
      <w:tr w:rsidR="00A80124" w:rsidRPr="00A33319" w14:paraId="0630BB76" w14:textId="77777777" w:rsidTr="00EA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D00D4B7" w14:textId="04C73C64" w:rsidR="005D47EB" w:rsidRDefault="005D47EB" w:rsidP="3059461D">
            <w:pPr>
              <w:rPr>
                <w:b w:val="0"/>
              </w:rPr>
            </w:pPr>
            <w:r>
              <w:rPr>
                <w:b w:val="0"/>
              </w:rPr>
              <w:t xml:space="preserve">The common sine wave structure looks like the following diagram. </w:t>
            </w:r>
            <w:r w:rsidR="007B3664">
              <w:rPr>
                <w:b w:val="0"/>
              </w:rPr>
              <w:t>The crest is the uppermost extent of the wave and the trough is the lowermost extent of the wave.</w:t>
            </w:r>
            <w:r w:rsidR="00E03CD3">
              <w:rPr>
                <w:b w:val="0"/>
              </w:rPr>
              <w:t xml:space="preserve"> The wavelength is the distance between two adjacent crests or troughs</w:t>
            </w:r>
            <w:r w:rsidR="08F12915">
              <w:rPr>
                <w:b w:val="0"/>
              </w:rPr>
              <w:t>. T</w:t>
            </w:r>
            <w:r w:rsidR="00422556">
              <w:rPr>
                <w:b w:val="0"/>
              </w:rPr>
              <w:t xml:space="preserve">he frequency of a wave is the number of wavelengths </w:t>
            </w:r>
            <w:r w:rsidR="00EA25F5">
              <w:rPr>
                <w:b w:val="0"/>
              </w:rPr>
              <w:t>which arrive</w:t>
            </w:r>
            <w:r w:rsidR="00D823D0">
              <w:rPr>
                <w:b w:val="0"/>
              </w:rPr>
              <w:t xml:space="preserve"> (or pass)</w:t>
            </w:r>
            <w:r w:rsidR="00EA25F5">
              <w:rPr>
                <w:b w:val="0"/>
              </w:rPr>
              <w:t xml:space="preserve"> </w:t>
            </w:r>
            <w:r w:rsidR="00D823D0">
              <w:rPr>
                <w:b w:val="0"/>
              </w:rPr>
              <w:t>per second</w:t>
            </w:r>
            <w:r w:rsidR="00422556">
              <w:rPr>
                <w:b w:val="0"/>
              </w:rPr>
              <w:t>:</w:t>
            </w:r>
          </w:p>
          <w:bookmarkStart w:id="0" w:name="_GoBack"/>
          <w:p w14:paraId="5C7DB8DD" w14:textId="79308B2E" w:rsidR="005D47EB" w:rsidRDefault="00E03CD3" w:rsidP="005D47EB">
            <w:pPr>
              <w:jc w:val="center"/>
              <w:rPr>
                <w:bCs/>
              </w:rPr>
            </w:pPr>
            <w:r>
              <w:rPr>
                <w:b w:val="0"/>
                <w:sz w:val="24"/>
              </w:rPr>
              <w:object w:dxaOrig="5790" w:dyaOrig="2505" w14:anchorId="0F242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85pt;height:125.6pt" o:ole="">
                  <v:imagedata r:id="rId24" o:title=""/>
                </v:shape>
                <o:OLEObject Type="Embed" ProgID="PBrush" ShapeID="_x0000_i1025" DrawAspect="Content" ObjectID="_1687600890" r:id="rId25"/>
              </w:object>
            </w:r>
            <w:bookmarkEnd w:id="0"/>
          </w:p>
          <w:p w14:paraId="7A9BA7DE" w14:textId="0CA1517F" w:rsidR="006C0970" w:rsidRDefault="006C0970" w:rsidP="00232B3D">
            <w:r>
              <w:rPr>
                <w:b w:val="0"/>
              </w:rPr>
              <w:t xml:space="preserve">Open the </w:t>
            </w:r>
            <w:hyperlink r:id="rId26">
              <w:r w:rsidR="00232B3D" w:rsidRPr="3059461D">
                <w:rPr>
                  <w:rStyle w:val="Hyperlink"/>
                  <w:b w:val="0"/>
                </w:rPr>
                <w:t>virtual oscilloscope</w:t>
              </w:r>
            </w:hyperlink>
            <w:r w:rsidR="00232B3D">
              <w:rPr>
                <w:b w:val="0"/>
              </w:rPr>
              <w:t xml:space="preserve"> </w:t>
            </w:r>
            <w:r w:rsidR="00620F64">
              <w:rPr>
                <w:b w:val="0"/>
              </w:rPr>
              <w:t xml:space="preserve">and </w:t>
            </w:r>
            <w:r w:rsidR="005B121B">
              <w:rPr>
                <w:b w:val="0"/>
              </w:rPr>
              <w:t>explore the settings offered in the app</w:t>
            </w:r>
            <w:r w:rsidR="49E4DDDA">
              <w:rPr>
                <w:b w:val="0"/>
              </w:rPr>
              <w:t>. T</w:t>
            </w:r>
            <w:r w:rsidR="005B121B">
              <w:rPr>
                <w:b w:val="0"/>
              </w:rPr>
              <w:t xml:space="preserve">ake some time to </w:t>
            </w:r>
            <w:r w:rsidR="003B73D5">
              <w:rPr>
                <w:b w:val="0"/>
              </w:rPr>
              <w:t>make sure you are familiar with the operation of the controls</w:t>
            </w:r>
            <w:r w:rsidR="002B21C3">
              <w:rPr>
                <w:b w:val="0"/>
              </w:rPr>
              <w:t>:</w:t>
            </w:r>
          </w:p>
          <w:p w14:paraId="33AD24DB" w14:textId="640D1E4D" w:rsidR="003B73D5" w:rsidRPr="00885A50" w:rsidRDefault="00885A50" w:rsidP="3059461D">
            <w:pPr>
              <w:pStyle w:val="ListParagraph"/>
              <w:numPr>
                <w:ilvl w:val="0"/>
                <w:numId w:val="44"/>
              </w:numPr>
              <w:rPr>
                <w:b w:val="0"/>
              </w:rPr>
            </w:pPr>
            <w:r>
              <w:rPr>
                <w:b w:val="0"/>
              </w:rPr>
              <w:t>Adjust the “input wave frequency” slider to the left and righ</w:t>
            </w:r>
            <w:r w:rsidR="1D428C84">
              <w:rPr>
                <w:b w:val="0"/>
              </w:rPr>
              <w:t>t. T</w:t>
            </w:r>
            <w:r>
              <w:rPr>
                <w:b w:val="0"/>
              </w:rPr>
              <w:t>ake a screenshot of each wave produced and describe the differences in the oscilloscope trace.</w:t>
            </w:r>
          </w:p>
          <w:p w14:paraId="7D3054C4" w14:textId="2D3A2CF7" w:rsidR="00297AC4" w:rsidRPr="00297AC4" w:rsidRDefault="00297AC4" w:rsidP="3059461D">
            <w:pPr>
              <w:pStyle w:val="ListParagraph"/>
              <w:numPr>
                <w:ilvl w:val="0"/>
                <w:numId w:val="44"/>
              </w:numPr>
              <w:rPr>
                <w:b w:val="0"/>
              </w:rPr>
            </w:pPr>
            <w:r>
              <w:rPr>
                <w:b w:val="0"/>
              </w:rPr>
              <w:t>Adjust the “oscilloscope gain” slider to the left and right</w:t>
            </w:r>
            <w:r w:rsidR="7F16645F">
              <w:rPr>
                <w:b w:val="0"/>
              </w:rPr>
              <w:t>. T</w:t>
            </w:r>
            <w:r>
              <w:rPr>
                <w:b w:val="0"/>
              </w:rPr>
              <w:t>ake a screenshot of each wave produced and describe the differences in the oscilloscope trace.</w:t>
            </w:r>
          </w:p>
          <w:p w14:paraId="0741E667" w14:textId="52CC6F31" w:rsidR="00A80124" w:rsidRPr="00761173" w:rsidRDefault="00721D77" w:rsidP="3059461D">
            <w:pPr>
              <w:rPr>
                <w:b w:val="0"/>
              </w:rPr>
            </w:pPr>
            <w:r>
              <w:rPr>
                <w:b w:val="0"/>
              </w:rPr>
              <w:t xml:space="preserve">The </w:t>
            </w:r>
            <w:r w:rsidR="002A1A0B">
              <w:rPr>
                <w:b w:val="0"/>
              </w:rPr>
              <w:t xml:space="preserve">scale of the </w:t>
            </w:r>
            <w:r w:rsidR="001E7A1D">
              <w:rPr>
                <w:b w:val="0"/>
              </w:rPr>
              <w:t xml:space="preserve">black lines on the screen can be manipulated by the </w:t>
            </w:r>
            <w:r>
              <w:rPr>
                <w:b w:val="0"/>
              </w:rPr>
              <w:t xml:space="preserve">“seconds/div” and </w:t>
            </w:r>
            <w:r w:rsidR="00353270">
              <w:rPr>
                <w:b w:val="0"/>
              </w:rPr>
              <w:t>“volts/div” selections</w:t>
            </w:r>
            <w:r w:rsidR="001E73D5">
              <w:rPr>
                <w:b w:val="0"/>
              </w:rPr>
              <w:t xml:space="preserve">. </w:t>
            </w:r>
            <w:r w:rsidR="00B207F9">
              <w:rPr>
                <w:b w:val="0"/>
              </w:rPr>
              <w:t xml:space="preserve">Each line is a division (or div) so the value in these </w:t>
            </w:r>
            <w:r w:rsidR="005D1842">
              <w:rPr>
                <w:b w:val="0"/>
              </w:rPr>
              <w:t>drop-down</w:t>
            </w:r>
            <w:r w:rsidR="00B207F9">
              <w:rPr>
                <w:b w:val="0"/>
              </w:rPr>
              <w:t xml:space="preserve"> boxes is how </w:t>
            </w:r>
            <w:r w:rsidR="00D26192">
              <w:rPr>
                <w:b w:val="0"/>
              </w:rPr>
              <w:t>many seconds in time</w:t>
            </w:r>
            <w:r w:rsidR="5A12B42F">
              <w:rPr>
                <w:b w:val="0"/>
              </w:rPr>
              <w:t>,</w:t>
            </w:r>
            <w:r w:rsidR="00D26192">
              <w:rPr>
                <w:b w:val="0"/>
              </w:rPr>
              <w:t xml:space="preserve"> </w:t>
            </w:r>
            <w:r w:rsidR="005D1842">
              <w:rPr>
                <w:b w:val="0"/>
              </w:rPr>
              <w:t>and</w:t>
            </w:r>
            <w:r w:rsidR="00D26192">
              <w:rPr>
                <w:b w:val="0"/>
              </w:rPr>
              <w:t xml:space="preserve"> volts in </w:t>
            </w:r>
            <w:r w:rsidR="005D1842">
              <w:rPr>
                <w:b w:val="0"/>
              </w:rPr>
              <w:t>amplitude</w:t>
            </w:r>
            <w:r w:rsidR="7AA1A240">
              <w:rPr>
                <w:b w:val="0"/>
              </w:rPr>
              <w:t>,</w:t>
            </w:r>
            <w:r w:rsidR="005D1842">
              <w:rPr>
                <w:b w:val="0"/>
              </w:rPr>
              <w:t xml:space="preserve"> </w:t>
            </w:r>
            <w:r w:rsidR="00E36235">
              <w:rPr>
                <w:b w:val="0"/>
              </w:rPr>
              <w:t xml:space="preserve">this sound wave represents (when the sound wave was converted to an electrical signal </w:t>
            </w:r>
            <w:r w:rsidR="002B21C3">
              <w:rPr>
                <w:b w:val="0"/>
              </w:rPr>
              <w:t>by</w:t>
            </w:r>
            <w:r w:rsidR="00E36235">
              <w:rPr>
                <w:b w:val="0"/>
              </w:rPr>
              <w:t xml:space="preserve"> the microphone)</w:t>
            </w:r>
            <w:r w:rsidR="00434B3B">
              <w:rPr>
                <w:b w:val="0"/>
              </w:rPr>
              <w:t>.</w:t>
            </w:r>
          </w:p>
        </w:tc>
      </w:tr>
      <w:tr w:rsidR="00A80124" w:rsidRPr="00A33319" w14:paraId="7A7D45E9" w14:textId="77777777" w:rsidTr="00EA5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FC051F3" w14:textId="77777777" w:rsidR="00761173" w:rsidRPr="006E64D3" w:rsidRDefault="00761173" w:rsidP="00761173">
            <w:pPr>
              <w:rPr>
                <w:b w:val="0"/>
              </w:rPr>
            </w:pPr>
            <w:r w:rsidRPr="006E64D3">
              <w:rPr>
                <w:b w:val="0"/>
              </w:rPr>
              <w:t>At the top of the controls is the “input” selector. This can be changed to “Live Input” and the oscilloscope will use your microphone to provide the sound to the oscilloscope app. The “freeze live input” can be used to pause the oscilloscope trace so you can take a screenshot and take measurements of the waves you are producing with the microphone:</w:t>
            </w:r>
          </w:p>
          <w:p w14:paraId="601489A1" w14:textId="41FEB230" w:rsidR="00761173" w:rsidRPr="006E64D3" w:rsidRDefault="00761173" w:rsidP="00761173">
            <w:pPr>
              <w:pStyle w:val="ListParagraph"/>
              <w:numPr>
                <w:ilvl w:val="0"/>
                <w:numId w:val="47"/>
              </w:numPr>
              <w:rPr>
                <w:b w:val="0"/>
              </w:rPr>
            </w:pPr>
            <w:r>
              <w:rPr>
                <w:b w:val="0"/>
              </w:rPr>
              <w:t>Create a series of high pitch and low pitch sounds using your voice, objects in your home or music played through the speakers in your computer. This will create several different waves on the oscilloscope trace</w:t>
            </w:r>
            <w:r w:rsidR="4456AF6C">
              <w:rPr>
                <w:b w:val="0"/>
              </w:rPr>
              <w:t>. T</w:t>
            </w:r>
            <w:r>
              <w:rPr>
                <w:b w:val="0"/>
              </w:rPr>
              <w:t>ake a screenshot of</w:t>
            </w:r>
            <w:r w:rsidR="2D30862D">
              <w:rPr>
                <w:b w:val="0"/>
              </w:rPr>
              <w:t xml:space="preserve"> each of these. </w:t>
            </w:r>
          </w:p>
          <w:p w14:paraId="0EF0C1BA" w14:textId="77777777" w:rsidR="00761173" w:rsidRPr="006E64D3" w:rsidRDefault="00761173" w:rsidP="00761173">
            <w:pPr>
              <w:pStyle w:val="ListParagraph"/>
              <w:numPr>
                <w:ilvl w:val="0"/>
                <w:numId w:val="47"/>
              </w:numPr>
              <w:rPr>
                <w:b w:val="0"/>
              </w:rPr>
            </w:pPr>
            <w:r w:rsidRPr="006E64D3">
              <w:rPr>
                <w:b w:val="0"/>
              </w:rPr>
              <w:t>Describe the difference between these sound waves in terms of:</w:t>
            </w:r>
          </w:p>
          <w:p w14:paraId="4544C70D" w14:textId="77777777" w:rsidR="00761173" w:rsidRPr="006E64D3" w:rsidRDefault="00761173" w:rsidP="00761173">
            <w:pPr>
              <w:pStyle w:val="ListParagraph"/>
              <w:numPr>
                <w:ilvl w:val="1"/>
                <w:numId w:val="47"/>
              </w:numPr>
              <w:rPr>
                <w:b w:val="0"/>
              </w:rPr>
            </w:pPr>
            <w:r w:rsidRPr="006E64D3">
              <w:rPr>
                <w:b w:val="0"/>
              </w:rPr>
              <w:t>Amplitude</w:t>
            </w:r>
          </w:p>
          <w:p w14:paraId="1D28BF0D" w14:textId="77777777" w:rsidR="00761173" w:rsidRPr="006E64D3" w:rsidRDefault="00761173" w:rsidP="00761173">
            <w:pPr>
              <w:pStyle w:val="ListParagraph"/>
              <w:numPr>
                <w:ilvl w:val="1"/>
                <w:numId w:val="47"/>
              </w:numPr>
              <w:rPr>
                <w:b w:val="0"/>
              </w:rPr>
            </w:pPr>
            <w:r w:rsidRPr="006E64D3">
              <w:rPr>
                <w:b w:val="0"/>
              </w:rPr>
              <w:t>Frequency</w:t>
            </w:r>
          </w:p>
          <w:p w14:paraId="5892B897" w14:textId="65D0FA8C" w:rsidR="00761173" w:rsidRPr="006E64D3" w:rsidRDefault="00761173" w:rsidP="00761173">
            <w:pPr>
              <w:pStyle w:val="ListParagraph"/>
              <w:numPr>
                <w:ilvl w:val="1"/>
                <w:numId w:val="47"/>
              </w:numPr>
              <w:rPr>
                <w:b w:val="0"/>
              </w:rPr>
            </w:pPr>
            <w:r w:rsidRPr="006E64D3">
              <w:rPr>
                <w:b w:val="0"/>
              </w:rPr>
              <w:t>Shape</w:t>
            </w:r>
          </w:p>
          <w:p w14:paraId="6472D848" w14:textId="08559092" w:rsidR="006E64D3" w:rsidRPr="006E64D3" w:rsidRDefault="00761173" w:rsidP="006E64D3">
            <w:pPr>
              <w:rPr>
                <w:b w:val="0"/>
              </w:rPr>
            </w:pPr>
            <w:r w:rsidRPr="006E64D3">
              <w:rPr>
                <w:b w:val="0"/>
              </w:rPr>
              <w:t>Explore features of the sounds you are producing</w:t>
            </w:r>
            <w:r w:rsidR="006E64D3" w:rsidRPr="006E64D3">
              <w:rPr>
                <w:b w:val="0"/>
              </w:rPr>
              <w:t>, take a selection of screenshots to show the sound waves you are producing on the oscilloscope trace:</w:t>
            </w:r>
          </w:p>
          <w:p w14:paraId="0F4BA8CB" w14:textId="2B90E10B" w:rsidR="00232B3D" w:rsidRPr="006E64D3" w:rsidRDefault="0B08318F" w:rsidP="006E64D3">
            <w:pPr>
              <w:pStyle w:val="ListParagraph"/>
              <w:numPr>
                <w:ilvl w:val="0"/>
                <w:numId w:val="48"/>
              </w:numPr>
              <w:rPr>
                <w:rFonts w:eastAsia="Arial"/>
                <w:b w:val="0"/>
                <w:lang w:val="en-US"/>
              </w:rPr>
            </w:pPr>
            <w:r w:rsidRPr="3059461D">
              <w:rPr>
                <w:rFonts w:eastAsia="Arial"/>
                <w:b w:val="0"/>
                <w:lang w:val="en-US"/>
              </w:rPr>
              <w:t xml:space="preserve">What is the highest and lowest frequency your voice can produce? </w:t>
            </w:r>
          </w:p>
          <w:p w14:paraId="64972C8A" w14:textId="7A8FD04C" w:rsidR="00232B3D" w:rsidRPr="006E64D3" w:rsidRDefault="00232B3D" w:rsidP="006E64D3">
            <w:pPr>
              <w:pStyle w:val="ListParagraph"/>
              <w:numPr>
                <w:ilvl w:val="0"/>
                <w:numId w:val="48"/>
              </w:numPr>
              <w:rPr>
                <w:rFonts w:eastAsia="Arial"/>
                <w:b w:val="0"/>
                <w:lang w:val="en-US"/>
              </w:rPr>
            </w:pPr>
            <w:r w:rsidRPr="3059461D">
              <w:rPr>
                <w:rFonts w:eastAsia="Arial"/>
                <w:b w:val="0"/>
                <w:lang w:val="en-US"/>
              </w:rPr>
              <w:t xml:space="preserve">How does </w:t>
            </w:r>
            <w:r w:rsidR="00587103">
              <w:rPr>
                <w:rFonts w:eastAsia="Arial"/>
                <w:b w:val="0"/>
                <w:lang w:val="en-US"/>
              </w:rPr>
              <w:t xml:space="preserve">the </w:t>
            </w:r>
            <w:r w:rsidRPr="3059461D">
              <w:rPr>
                <w:rFonts w:eastAsia="Arial"/>
                <w:b w:val="0"/>
                <w:lang w:val="en-US"/>
              </w:rPr>
              <w:t xml:space="preserve">distance </w:t>
            </w:r>
            <w:r w:rsidR="1D07734F" w:rsidRPr="3059461D">
              <w:rPr>
                <w:rFonts w:eastAsia="Arial"/>
                <w:b w:val="0"/>
                <w:lang w:val="en-US"/>
              </w:rPr>
              <w:t xml:space="preserve">from sound producing object </w:t>
            </w:r>
            <w:r w:rsidRPr="3059461D">
              <w:rPr>
                <w:rFonts w:eastAsia="Arial"/>
                <w:b w:val="0"/>
                <w:lang w:val="en-US"/>
              </w:rPr>
              <w:t xml:space="preserve">to the microphone </w:t>
            </w:r>
            <w:r w:rsidR="006E64D3" w:rsidRPr="3059461D">
              <w:rPr>
                <w:rFonts w:eastAsia="Arial"/>
                <w:b w:val="0"/>
                <w:lang w:val="en-US"/>
              </w:rPr>
              <w:t>change the</w:t>
            </w:r>
            <w:r w:rsidRPr="3059461D">
              <w:rPr>
                <w:rFonts w:eastAsia="Arial"/>
                <w:b w:val="0"/>
                <w:lang w:val="en-US"/>
              </w:rPr>
              <w:t xml:space="preserve"> amplitude?</w:t>
            </w:r>
            <w:r w:rsidR="2F1ED0FC" w:rsidRPr="3059461D">
              <w:rPr>
                <w:rFonts w:eastAsia="Arial"/>
                <w:b w:val="0"/>
                <w:lang w:val="en-US"/>
              </w:rPr>
              <w:t xml:space="preserve"> </w:t>
            </w:r>
          </w:p>
          <w:p w14:paraId="16949E33" w14:textId="04277AA8" w:rsidR="00232B3D" w:rsidRPr="006E64D3" w:rsidRDefault="1B19A377" w:rsidP="006E64D3">
            <w:pPr>
              <w:pStyle w:val="ListParagraph"/>
              <w:numPr>
                <w:ilvl w:val="0"/>
                <w:numId w:val="48"/>
              </w:numPr>
              <w:rPr>
                <w:rFonts w:eastAsia="Arial"/>
                <w:b w:val="0"/>
                <w:lang w:val="en-US"/>
              </w:rPr>
            </w:pPr>
            <w:r w:rsidRPr="3059461D">
              <w:rPr>
                <w:rFonts w:eastAsia="Arial"/>
                <w:b w:val="0"/>
                <w:lang w:val="en-US"/>
              </w:rPr>
              <w:t xml:space="preserve">How do the </w:t>
            </w:r>
            <w:r w:rsidR="15DE5836" w:rsidRPr="3059461D">
              <w:rPr>
                <w:rFonts w:eastAsia="Arial"/>
                <w:b w:val="0"/>
                <w:lang w:val="en-US"/>
              </w:rPr>
              <w:t>waves produced by</w:t>
            </w:r>
            <w:r w:rsidR="00232B3D" w:rsidRPr="3059461D">
              <w:rPr>
                <w:rFonts w:eastAsia="Arial"/>
                <w:b w:val="0"/>
                <w:lang w:val="en-US"/>
              </w:rPr>
              <w:t xml:space="preserve"> common household objects </w:t>
            </w:r>
            <w:r w:rsidR="793D6C51" w:rsidRPr="3059461D">
              <w:rPr>
                <w:rFonts w:eastAsia="Arial"/>
                <w:b w:val="0"/>
                <w:lang w:val="en-US"/>
              </w:rPr>
              <w:t xml:space="preserve">compare to those made by your voice? </w:t>
            </w:r>
          </w:p>
          <w:p w14:paraId="3BEF0038" w14:textId="505F8569" w:rsidR="001234C9" w:rsidRPr="00466094" w:rsidRDefault="793D6C51" w:rsidP="001234C9">
            <w:pPr>
              <w:pStyle w:val="ListParagraph"/>
              <w:numPr>
                <w:ilvl w:val="0"/>
                <w:numId w:val="48"/>
              </w:numPr>
              <w:rPr>
                <w:rFonts w:eastAsia="Arial"/>
                <w:b w:val="0"/>
                <w:lang w:val="en-US"/>
              </w:rPr>
            </w:pPr>
            <w:r w:rsidRPr="3059461D">
              <w:rPr>
                <w:rFonts w:eastAsia="Arial"/>
                <w:b w:val="0"/>
                <w:lang w:val="en-US"/>
              </w:rPr>
              <w:t>M</w:t>
            </w:r>
            <w:r w:rsidR="00232B3D" w:rsidRPr="3059461D">
              <w:rPr>
                <w:rFonts w:eastAsia="Arial"/>
                <w:b w:val="0"/>
                <w:lang w:val="en-US"/>
              </w:rPr>
              <w:t>ake a drum set out of pots and pans</w:t>
            </w:r>
            <w:r w:rsidR="5E6E0380" w:rsidRPr="3059461D">
              <w:rPr>
                <w:rFonts w:eastAsia="Arial"/>
                <w:b w:val="0"/>
                <w:lang w:val="en-US"/>
              </w:rPr>
              <w:t xml:space="preserve">. How do these waves compare? </w:t>
            </w:r>
          </w:p>
          <w:p w14:paraId="190BF330" w14:textId="24A25CC0" w:rsidR="001234C9" w:rsidRPr="00466094" w:rsidRDefault="0A326A3B" w:rsidP="3059461D">
            <w:pPr>
              <w:rPr>
                <w:rFonts w:eastAsia="Arial"/>
                <w:b w:val="0"/>
                <w:lang w:val="en-US"/>
              </w:rPr>
            </w:pPr>
            <w:r w:rsidRPr="3059461D">
              <w:rPr>
                <w:rFonts w:eastAsia="Arial"/>
                <w:b w:val="0"/>
                <w:lang w:val="en-US"/>
              </w:rPr>
              <w:t xml:space="preserve">Present your screen shots, explanations and comparisons as an experimental report. </w:t>
            </w:r>
          </w:p>
        </w:tc>
      </w:tr>
      <w:tr w:rsidR="00A80124" w:rsidRPr="00A33319" w14:paraId="7A0DBF0F" w14:textId="77777777" w:rsidTr="00EA5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E02EF0C" w14:textId="77777777" w:rsidR="003273CC" w:rsidRPr="003273CC" w:rsidRDefault="003273CC" w:rsidP="00A80124">
            <w:pPr>
              <w:spacing w:beforeLines="80" w:before="192" w:afterLines="80" w:after="192"/>
              <w:textboxTightWrap w:val="allLines"/>
              <w:rPr>
                <w:rFonts w:eastAsia="Arial"/>
                <w:lang w:val="en-US"/>
              </w:rPr>
            </w:pPr>
            <w:r w:rsidRPr="003273CC">
              <w:rPr>
                <w:rFonts w:eastAsia="Arial"/>
                <w:lang w:val="en-US"/>
              </w:rPr>
              <w:t>Extension activity</w:t>
            </w:r>
          </w:p>
          <w:p w14:paraId="7C647864" w14:textId="77777777" w:rsidR="00C524FB" w:rsidRDefault="001E79CC" w:rsidP="002869B1">
            <w:pPr>
              <w:spacing w:beforeLines="80" w:before="192" w:afterLines="80" w:after="192"/>
              <w:textboxTightWrap w:val="allLines"/>
              <w:rPr>
                <w:rFonts w:eastAsia="Arial"/>
                <w:bCs/>
                <w:lang w:val="en-US"/>
              </w:rPr>
            </w:pPr>
            <w:r>
              <w:rPr>
                <w:rFonts w:eastAsia="Arial"/>
                <w:b w:val="0"/>
                <w:bCs/>
                <w:lang w:val="en-US"/>
              </w:rPr>
              <w:lastRenderedPageBreak/>
              <w:t>Different frequency and amplitude s</w:t>
            </w:r>
            <w:r w:rsidR="00E5426E">
              <w:rPr>
                <w:rFonts w:eastAsia="Arial"/>
                <w:b w:val="0"/>
                <w:bCs/>
                <w:lang w:val="en-US"/>
              </w:rPr>
              <w:t xml:space="preserve">ound waves </w:t>
            </w:r>
            <w:r>
              <w:rPr>
                <w:rFonts w:eastAsia="Arial"/>
                <w:b w:val="0"/>
                <w:bCs/>
                <w:lang w:val="en-US"/>
              </w:rPr>
              <w:t xml:space="preserve">can </w:t>
            </w:r>
            <w:r w:rsidR="00E5426E">
              <w:rPr>
                <w:rFonts w:eastAsia="Arial"/>
                <w:b w:val="0"/>
                <w:bCs/>
                <w:lang w:val="en-US"/>
              </w:rPr>
              <w:t xml:space="preserve">combine to form complex </w:t>
            </w:r>
            <w:r>
              <w:rPr>
                <w:rFonts w:eastAsia="Arial"/>
                <w:b w:val="0"/>
                <w:bCs/>
                <w:lang w:val="en-US"/>
              </w:rPr>
              <w:t xml:space="preserve">sounds </w:t>
            </w:r>
            <w:r w:rsidR="001D35D0">
              <w:rPr>
                <w:rFonts w:eastAsia="Arial"/>
                <w:b w:val="0"/>
                <w:bCs/>
                <w:lang w:val="en-US"/>
              </w:rPr>
              <w:t xml:space="preserve">such as those found in </w:t>
            </w:r>
            <w:r>
              <w:rPr>
                <w:rFonts w:eastAsia="Arial"/>
                <w:b w:val="0"/>
                <w:bCs/>
                <w:lang w:val="en-US"/>
              </w:rPr>
              <w:t>bird calls.</w:t>
            </w:r>
            <w:r w:rsidR="001D35D0">
              <w:rPr>
                <w:rFonts w:eastAsia="Arial"/>
                <w:b w:val="0"/>
                <w:bCs/>
                <w:lang w:val="en-US"/>
              </w:rPr>
              <w:t xml:space="preserve"> </w:t>
            </w:r>
          </w:p>
          <w:p w14:paraId="1113C342" w14:textId="15C60EC4" w:rsidR="002869B1" w:rsidRPr="0033514B" w:rsidRDefault="001D35D0" w:rsidP="00C524FB">
            <w:pPr>
              <w:pStyle w:val="ListParagraph"/>
              <w:numPr>
                <w:ilvl w:val="0"/>
                <w:numId w:val="50"/>
              </w:numPr>
              <w:spacing w:beforeLines="80" w:before="192" w:afterLines="80" w:after="192"/>
              <w:textboxTightWrap w:val="allLines"/>
              <w:rPr>
                <w:b w:val="0"/>
              </w:rPr>
            </w:pPr>
            <w:r w:rsidRPr="00C712AF">
              <w:rPr>
                <w:b w:val="0"/>
              </w:rPr>
              <w:t xml:space="preserve">Open the </w:t>
            </w:r>
            <w:hyperlink r:id="rId27" w:history="1">
              <w:r w:rsidRPr="00C712AF">
                <w:rPr>
                  <w:rStyle w:val="Hyperlink"/>
                  <w:b w:val="0"/>
                </w:rPr>
                <w:t>w</w:t>
              </w:r>
              <w:r w:rsidR="00232B3D" w:rsidRPr="00C712AF">
                <w:rPr>
                  <w:rStyle w:val="Hyperlink"/>
                  <w:b w:val="0"/>
                </w:rPr>
                <w:t>ave interference and beats</w:t>
              </w:r>
            </w:hyperlink>
            <w:r w:rsidR="00232B3D" w:rsidRPr="00C712AF">
              <w:rPr>
                <w:b w:val="0"/>
              </w:rPr>
              <w:t xml:space="preserve"> </w:t>
            </w:r>
            <w:r w:rsidRPr="00C712AF">
              <w:rPr>
                <w:b w:val="0"/>
              </w:rPr>
              <w:t xml:space="preserve">app to </w:t>
            </w:r>
            <w:r w:rsidR="00232B3D" w:rsidRPr="00C712AF">
              <w:rPr>
                <w:b w:val="0"/>
              </w:rPr>
              <w:t xml:space="preserve">observe the </w:t>
            </w:r>
            <w:r w:rsidR="002869B1" w:rsidRPr="00C712AF">
              <w:rPr>
                <w:b w:val="0"/>
              </w:rPr>
              <w:t xml:space="preserve">complex waves produced when waves of varying frequencies are combined. </w:t>
            </w:r>
            <w:r w:rsidR="007D1EC8" w:rsidRPr="00C712AF">
              <w:rPr>
                <w:b w:val="0"/>
              </w:rPr>
              <w:t>The resulting waves have a repeating structure we call ‘beats’</w:t>
            </w:r>
            <w:r w:rsidR="00C712AF">
              <w:rPr>
                <w:b w:val="0"/>
              </w:rPr>
              <w:t>,</w:t>
            </w:r>
            <w:r w:rsidR="00C91CAE" w:rsidRPr="00C712AF">
              <w:rPr>
                <w:b w:val="0"/>
              </w:rPr>
              <w:t xml:space="preserve"> you can listen to </w:t>
            </w:r>
            <w:r w:rsidR="00C712AF">
              <w:rPr>
                <w:b w:val="0"/>
              </w:rPr>
              <w:t xml:space="preserve">this wave as sound </w:t>
            </w:r>
            <w:r w:rsidR="00C91CAE" w:rsidRPr="00C712AF">
              <w:rPr>
                <w:b w:val="0"/>
              </w:rPr>
              <w:t>by ticking the select box “sound on/off” at the bottom of the app control panel</w:t>
            </w:r>
            <w:r w:rsidR="007D1EC8" w:rsidRPr="00C712AF">
              <w:rPr>
                <w:b w:val="0"/>
              </w:rPr>
              <w:t>.</w:t>
            </w:r>
            <w:r w:rsidR="00C91CAE" w:rsidRPr="00C712AF">
              <w:rPr>
                <w:b w:val="0"/>
              </w:rPr>
              <w:t xml:space="preserve"> </w:t>
            </w:r>
            <w:r w:rsidR="00C524FB" w:rsidRPr="00C712AF">
              <w:rPr>
                <w:b w:val="0"/>
              </w:rPr>
              <w:t>While the sound is on adjust the sliders for the frequency of the two input waves to</w:t>
            </w:r>
            <w:r w:rsidR="00C712AF" w:rsidRPr="00C712AF">
              <w:rPr>
                <w:b w:val="0"/>
              </w:rPr>
              <w:t xml:space="preserve"> observe the impact of your changes.</w:t>
            </w:r>
            <w:r w:rsidR="00C712AF">
              <w:rPr>
                <w:b w:val="0"/>
              </w:rPr>
              <w:t xml:space="preserve"> Take screenshots and describe each wave</w:t>
            </w:r>
            <w:r w:rsidR="0033514B">
              <w:rPr>
                <w:b w:val="0"/>
              </w:rPr>
              <w:t xml:space="preserve"> in terms of:</w:t>
            </w:r>
          </w:p>
          <w:p w14:paraId="6A3129E0" w14:textId="1B7B505B" w:rsidR="0033514B" w:rsidRPr="0033514B" w:rsidRDefault="0033514B" w:rsidP="0033514B">
            <w:pPr>
              <w:pStyle w:val="ListParagraph"/>
              <w:numPr>
                <w:ilvl w:val="1"/>
                <w:numId w:val="50"/>
              </w:numPr>
              <w:spacing w:beforeLines="80" w:before="192" w:afterLines="80" w:after="192"/>
              <w:textboxTightWrap w:val="allLines"/>
              <w:rPr>
                <w:b w:val="0"/>
              </w:rPr>
            </w:pPr>
            <w:r>
              <w:rPr>
                <w:b w:val="0"/>
              </w:rPr>
              <w:t>Frequency variation</w:t>
            </w:r>
          </w:p>
          <w:p w14:paraId="7C540119" w14:textId="77777777" w:rsidR="0033514B" w:rsidRPr="0033514B" w:rsidRDefault="0033514B" w:rsidP="002869B1">
            <w:pPr>
              <w:pStyle w:val="ListParagraph"/>
              <w:numPr>
                <w:ilvl w:val="1"/>
                <w:numId w:val="50"/>
              </w:numPr>
              <w:spacing w:beforeLines="80" w:before="192" w:afterLines="80" w:after="192"/>
              <w:textboxTightWrap w:val="allLines"/>
              <w:rPr>
                <w:b w:val="0"/>
              </w:rPr>
            </w:pPr>
            <w:r>
              <w:rPr>
                <w:b w:val="0"/>
              </w:rPr>
              <w:t>Amplitude variation</w:t>
            </w:r>
          </w:p>
          <w:p w14:paraId="14AD30F5" w14:textId="67DCA947" w:rsidR="001B61BE" w:rsidRPr="001B61BE" w:rsidRDefault="008C05AA" w:rsidP="001B61BE">
            <w:pPr>
              <w:pStyle w:val="ListParagraph"/>
              <w:numPr>
                <w:ilvl w:val="0"/>
                <w:numId w:val="50"/>
              </w:numPr>
              <w:spacing w:beforeLines="80" w:before="192" w:afterLines="80" w:after="192"/>
              <w:textboxTightWrap w:val="allLines"/>
              <w:rPr>
                <w:b w:val="0"/>
                <w:bCs/>
              </w:rPr>
            </w:pPr>
            <w:r>
              <w:rPr>
                <w:b w:val="0"/>
              </w:rPr>
              <w:t xml:space="preserve">Explore more complex sounds further </w:t>
            </w:r>
            <w:r w:rsidR="00232B3D" w:rsidRPr="0033514B">
              <w:rPr>
                <w:b w:val="0"/>
              </w:rPr>
              <w:t xml:space="preserve">using the </w:t>
            </w:r>
            <w:hyperlink r:id="rId28" w:history="1">
              <w:r w:rsidR="00232B3D" w:rsidRPr="0033514B">
                <w:rPr>
                  <w:rStyle w:val="Hyperlink"/>
                  <w:b w:val="0"/>
                </w:rPr>
                <w:t>spectrum analyser</w:t>
              </w:r>
            </w:hyperlink>
            <w:r w:rsidR="00232B3D" w:rsidRPr="0033514B">
              <w:rPr>
                <w:b w:val="0"/>
              </w:rPr>
              <w:t xml:space="preserve"> </w:t>
            </w:r>
            <w:r>
              <w:rPr>
                <w:b w:val="0"/>
              </w:rPr>
              <w:t xml:space="preserve">app </w:t>
            </w:r>
            <w:r w:rsidR="00232B3D" w:rsidRPr="0033514B">
              <w:rPr>
                <w:b w:val="0"/>
              </w:rPr>
              <w:t xml:space="preserve">to visually display </w:t>
            </w:r>
            <w:r w:rsidR="001B61BE" w:rsidRPr="001B61BE">
              <w:rPr>
                <w:b w:val="0"/>
                <w:bCs/>
              </w:rPr>
              <w:t xml:space="preserve">a </w:t>
            </w:r>
            <w:r w:rsidR="00956475">
              <w:rPr>
                <w:b w:val="0"/>
                <w:bCs/>
              </w:rPr>
              <w:t>spectrogram</w:t>
            </w:r>
            <w:r w:rsidR="001B61BE" w:rsidRPr="001B61BE">
              <w:rPr>
                <w:b w:val="0"/>
                <w:bCs/>
              </w:rPr>
              <w:t xml:space="preserve"> of all the frequencies that are present in a sound recording at a given time. </w:t>
            </w:r>
            <w:r w:rsidR="00956475">
              <w:rPr>
                <w:b w:val="0"/>
                <w:bCs/>
              </w:rPr>
              <w:t>The vertical scale represents the frequency of each sound present</w:t>
            </w:r>
            <w:r w:rsidR="001165FC">
              <w:rPr>
                <w:b w:val="0"/>
                <w:bCs/>
              </w:rPr>
              <w:t xml:space="preserve"> with the horizontal scale being time</w:t>
            </w:r>
            <w:r w:rsidR="00956475">
              <w:rPr>
                <w:b w:val="0"/>
                <w:bCs/>
              </w:rPr>
              <w:t xml:space="preserve">. </w:t>
            </w:r>
            <w:r w:rsidR="001B61BE" w:rsidRPr="001B61BE">
              <w:rPr>
                <w:b w:val="0"/>
                <w:bCs/>
              </w:rPr>
              <w:t>The darker areas are those where the frequencies have very low intensities, and the orange and yellow areas represent frequencies that have high intensities in the sound.</w:t>
            </w:r>
            <w:r w:rsidR="00422F21">
              <w:rPr>
                <w:b w:val="0"/>
                <w:bCs/>
              </w:rPr>
              <w:t xml:space="preserve"> Explore the </w:t>
            </w:r>
            <w:r w:rsidR="00E56D2E">
              <w:rPr>
                <w:b w:val="0"/>
                <w:bCs/>
              </w:rPr>
              <w:t>‘sound samples’</w:t>
            </w:r>
            <w:r w:rsidR="00422F21">
              <w:rPr>
                <w:b w:val="0"/>
                <w:bCs/>
              </w:rPr>
              <w:t xml:space="preserve"> provided in the app before uploading your own recordings</w:t>
            </w:r>
            <w:r w:rsidR="00E56D2E">
              <w:rPr>
                <w:b w:val="0"/>
                <w:bCs/>
              </w:rPr>
              <w:t xml:space="preserve"> to observe how the spectrogram </w:t>
            </w:r>
            <w:r w:rsidR="00CC29A8">
              <w:rPr>
                <w:b w:val="0"/>
                <w:bCs/>
              </w:rPr>
              <w:t>represents the sounds.</w:t>
            </w:r>
          </w:p>
          <w:p w14:paraId="025F579E" w14:textId="49064BEF" w:rsidR="00DE40A1" w:rsidRPr="0097105F" w:rsidRDefault="0097105F" w:rsidP="0097105F">
            <w:pPr>
              <w:pStyle w:val="ListParagraph"/>
              <w:numPr>
                <w:ilvl w:val="0"/>
                <w:numId w:val="50"/>
              </w:numPr>
              <w:spacing w:beforeLines="80" w:before="192" w:afterLines="80" w:after="192"/>
              <w:textboxTightWrap w:val="allLines"/>
              <w:rPr>
                <w:b w:val="0"/>
                <w:bCs/>
              </w:rPr>
            </w:pPr>
            <w:r>
              <w:rPr>
                <w:b w:val="0"/>
              </w:rPr>
              <w:t xml:space="preserve">Upload </w:t>
            </w:r>
            <w:r w:rsidR="00CC29A8">
              <w:rPr>
                <w:b w:val="0"/>
              </w:rPr>
              <w:t xml:space="preserve">recordings of your own voice </w:t>
            </w:r>
            <w:r w:rsidR="0083662A">
              <w:rPr>
                <w:b w:val="0"/>
              </w:rPr>
              <w:t>to the spectrum analyser app</w:t>
            </w:r>
            <w:r>
              <w:rPr>
                <w:b w:val="0"/>
              </w:rPr>
              <w:t xml:space="preserve"> and c</w:t>
            </w:r>
            <w:r w:rsidR="00DE40A1" w:rsidRPr="0097105F">
              <w:rPr>
                <w:b w:val="0"/>
                <w:bCs/>
              </w:rPr>
              <w:t xml:space="preserve">ompare </w:t>
            </w:r>
            <w:r w:rsidR="00B377BD" w:rsidRPr="0097105F">
              <w:rPr>
                <w:b w:val="0"/>
                <w:bCs/>
              </w:rPr>
              <w:t xml:space="preserve">the spectrogram of </w:t>
            </w:r>
            <w:r w:rsidR="00DE40A1" w:rsidRPr="0097105F">
              <w:rPr>
                <w:b w:val="0"/>
                <w:bCs/>
              </w:rPr>
              <w:t xml:space="preserve">your voice to those of your peers </w:t>
            </w:r>
            <w:r w:rsidR="00B377BD" w:rsidRPr="0097105F">
              <w:rPr>
                <w:b w:val="0"/>
                <w:bCs/>
              </w:rPr>
              <w:t>(</w:t>
            </w:r>
            <w:r w:rsidR="00DE40A1" w:rsidRPr="0097105F">
              <w:rPr>
                <w:b w:val="0"/>
                <w:bCs/>
              </w:rPr>
              <w:t>shar</w:t>
            </w:r>
            <w:r w:rsidR="00B377BD" w:rsidRPr="0097105F">
              <w:rPr>
                <w:b w:val="0"/>
                <w:bCs/>
              </w:rPr>
              <w:t>e</w:t>
            </w:r>
            <w:r w:rsidR="00DE40A1" w:rsidRPr="0097105F">
              <w:rPr>
                <w:b w:val="0"/>
                <w:bCs/>
              </w:rPr>
              <w:t xml:space="preserve"> your recording files with each other</w:t>
            </w:r>
            <w:r w:rsidR="00B377BD" w:rsidRPr="0097105F">
              <w:rPr>
                <w:b w:val="0"/>
                <w:bCs/>
              </w:rPr>
              <w:t xml:space="preserve"> online) </w:t>
            </w:r>
            <w:r w:rsidR="002060D6" w:rsidRPr="0097105F">
              <w:rPr>
                <w:b w:val="0"/>
                <w:bCs/>
              </w:rPr>
              <w:t>and siblings or parents. How do your voices compare in terms of the distribution of frequencies and amplitudes produced?</w:t>
            </w:r>
            <w:r>
              <w:rPr>
                <w:b w:val="0"/>
                <w:bCs/>
              </w:rPr>
              <w:t xml:space="preserve"> Take screenshots of the spectrogram for each to support your conclusions.</w:t>
            </w:r>
          </w:p>
          <w:p w14:paraId="3850DD13" w14:textId="1C2176A9" w:rsidR="0097105F" w:rsidRPr="0097105F" w:rsidRDefault="0097105F" w:rsidP="00183A25">
            <w:pPr>
              <w:pStyle w:val="ListParagraph"/>
              <w:numPr>
                <w:ilvl w:val="0"/>
                <w:numId w:val="50"/>
              </w:numPr>
              <w:spacing w:beforeLines="80" w:before="192" w:afterLines="80" w:after="192"/>
              <w:textboxTightWrap w:val="allLines"/>
              <w:rPr>
                <w:b w:val="0"/>
              </w:rPr>
            </w:pPr>
            <w:r>
              <w:rPr>
                <w:b w:val="0"/>
              </w:rPr>
              <w:t xml:space="preserve">Search for </w:t>
            </w:r>
            <w:r w:rsidRPr="0033514B">
              <w:rPr>
                <w:b w:val="0"/>
              </w:rPr>
              <w:t xml:space="preserve">different </w:t>
            </w:r>
            <w:hyperlink r:id="rId29" w:history="1">
              <w:r w:rsidRPr="0033514B">
                <w:rPr>
                  <w:rStyle w:val="Hyperlink"/>
                  <w:b w:val="0"/>
                  <w:sz w:val="22"/>
                </w:rPr>
                <w:t>bird calls</w:t>
              </w:r>
            </w:hyperlink>
            <w:r w:rsidRPr="0033514B">
              <w:rPr>
                <w:b w:val="0"/>
              </w:rPr>
              <w:t xml:space="preserve"> </w:t>
            </w:r>
            <w:r>
              <w:rPr>
                <w:b w:val="0"/>
              </w:rPr>
              <w:t xml:space="preserve">online to download calls for bird species in your local area and examine the spectrogram of their </w:t>
            </w:r>
            <w:r w:rsidR="004D21D1">
              <w:rPr>
                <w:b w:val="0"/>
              </w:rPr>
              <w:t>sounds</w:t>
            </w:r>
            <w:r>
              <w:rPr>
                <w:b w:val="0"/>
              </w:rPr>
              <w:t>.</w:t>
            </w:r>
            <w:r w:rsidR="004D21D1" w:rsidRPr="0097105F">
              <w:rPr>
                <w:b w:val="0"/>
                <w:bCs/>
              </w:rPr>
              <w:t xml:space="preserve"> How do </w:t>
            </w:r>
            <w:r w:rsidR="004D21D1">
              <w:rPr>
                <w:b w:val="0"/>
                <w:bCs/>
              </w:rPr>
              <w:t xml:space="preserve">the bird calls </w:t>
            </w:r>
            <w:r w:rsidR="004D21D1" w:rsidRPr="0097105F">
              <w:rPr>
                <w:b w:val="0"/>
                <w:bCs/>
              </w:rPr>
              <w:t>compare in terms of the distribution of frequencies and amplitudes produced?</w:t>
            </w:r>
            <w:r w:rsidR="004D21D1">
              <w:rPr>
                <w:b w:val="0"/>
                <w:bCs/>
              </w:rPr>
              <w:t xml:space="preserve"> Take screenshots of the spectrogram for each to support your conclusions.</w:t>
            </w:r>
          </w:p>
          <w:p w14:paraId="18727561" w14:textId="6FA9CD95" w:rsidR="00A80124" w:rsidRPr="0033514B" w:rsidRDefault="004D21D1" w:rsidP="00183A25">
            <w:pPr>
              <w:pStyle w:val="ListParagraph"/>
              <w:numPr>
                <w:ilvl w:val="0"/>
                <w:numId w:val="50"/>
              </w:numPr>
              <w:spacing w:beforeLines="80" w:before="192" w:afterLines="80" w:after="192"/>
              <w:textboxTightWrap w:val="allLines"/>
              <w:rPr>
                <w:b w:val="0"/>
              </w:rPr>
            </w:pPr>
            <w:r>
              <w:rPr>
                <w:b w:val="0"/>
              </w:rPr>
              <w:t>D</w:t>
            </w:r>
            <w:r w:rsidR="00232B3D" w:rsidRPr="0033514B">
              <w:rPr>
                <w:b w:val="0"/>
              </w:rPr>
              <w:t>escribe the mixtures of frequencies and amplitudes which difference sources have in common and those which are more unique.</w:t>
            </w:r>
            <w:r>
              <w:rPr>
                <w:b w:val="0"/>
              </w:rPr>
              <w:t xml:space="preserve"> This could be between humans and birds or different environmental sounds </w:t>
            </w:r>
            <w:r w:rsidR="00685C76">
              <w:rPr>
                <w:b w:val="0"/>
              </w:rPr>
              <w:t>from objects in and around your home.</w:t>
            </w:r>
          </w:p>
        </w:tc>
      </w:tr>
    </w:tbl>
    <w:p w14:paraId="300CD251" w14:textId="77777777" w:rsidR="00C35F92" w:rsidRDefault="00C35F92" w:rsidP="00685C76"/>
    <w:sectPr w:rsidR="00C35F92" w:rsidSect="009016F9">
      <w:footerReference w:type="even" r:id="rId30"/>
      <w:footerReference w:type="default" r:id="rId31"/>
      <w:headerReference w:type="first" r:id="rId32"/>
      <w:footerReference w:type="first" r:id="rId3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6E918" w14:textId="77777777" w:rsidR="00A4000D" w:rsidRDefault="00A4000D">
      <w:r>
        <w:separator/>
      </w:r>
    </w:p>
    <w:p w14:paraId="07B8F0E6" w14:textId="77777777" w:rsidR="00A4000D" w:rsidRDefault="00A4000D"/>
  </w:endnote>
  <w:endnote w:type="continuationSeparator" w:id="0">
    <w:p w14:paraId="25502F92" w14:textId="77777777" w:rsidR="00A4000D" w:rsidRDefault="00A4000D">
      <w:r>
        <w:continuationSeparator/>
      </w:r>
    </w:p>
    <w:p w14:paraId="103DC0C5" w14:textId="77777777" w:rsidR="00A4000D" w:rsidRDefault="00A40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99BD" w14:textId="4C249D2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756395">
      <w:rPr>
        <w:noProof/>
      </w:rPr>
      <w:t>4</w:t>
    </w:r>
    <w:r w:rsidRPr="002810D3">
      <w:fldChar w:fldCharType="end"/>
    </w:r>
    <w:r w:rsidRPr="002810D3">
      <w:tab/>
    </w:r>
    <w:r w:rsidR="00EA5CD0" w:rsidRPr="00EA5CD0">
      <w:t>Considerations for programming virtual classrooms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EB4A" w14:textId="39680550"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D6A11">
      <w:rPr>
        <w:noProof/>
      </w:rPr>
      <w:t>Jul-21</w:t>
    </w:r>
    <w:r w:rsidRPr="002810D3">
      <w:fldChar w:fldCharType="end"/>
    </w:r>
    <w:r w:rsidR="00EA5CD0">
      <w:t>20</w:t>
    </w:r>
    <w:r w:rsidRPr="002810D3">
      <w:tab/>
    </w:r>
    <w:r w:rsidRPr="002810D3">
      <w:fldChar w:fldCharType="begin"/>
    </w:r>
    <w:r w:rsidRPr="002810D3">
      <w:instrText xml:space="preserve"> PAGE </w:instrText>
    </w:r>
    <w:r w:rsidRPr="002810D3">
      <w:fldChar w:fldCharType="separate"/>
    </w:r>
    <w:r w:rsidR="00756395">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3D17" w14:textId="77777777" w:rsidR="00493120" w:rsidRDefault="00493120" w:rsidP="00493120">
    <w:pPr>
      <w:pStyle w:val="Logo"/>
    </w:pPr>
    <w:r w:rsidRPr="34C474FC">
      <w:rPr>
        <w:sz w:val="24"/>
        <w:szCs w:val="24"/>
      </w:rPr>
      <w:t>education.nsw.gov.au</w:t>
    </w:r>
    <w:r w:rsidRPr="00791B72">
      <w:tab/>
    </w:r>
    <w:r w:rsidRPr="009C69B7">
      <w:rPr>
        <w:noProof/>
        <w:lang w:eastAsia="en-AU"/>
      </w:rPr>
      <w:drawing>
        <wp:inline distT="0" distB="0" distL="0" distR="0" wp14:anchorId="0779F49A" wp14:editId="6CA975C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BF393" w14:textId="77777777" w:rsidR="00A4000D" w:rsidRDefault="00A4000D">
      <w:r>
        <w:separator/>
      </w:r>
    </w:p>
    <w:p w14:paraId="703C2192" w14:textId="77777777" w:rsidR="00A4000D" w:rsidRDefault="00A4000D"/>
  </w:footnote>
  <w:footnote w:type="continuationSeparator" w:id="0">
    <w:p w14:paraId="469843D2" w14:textId="77777777" w:rsidR="00A4000D" w:rsidRDefault="00A4000D">
      <w:r>
        <w:continuationSeparator/>
      </w:r>
    </w:p>
    <w:p w14:paraId="5A6EBABC" w14:textId="77777777" w:rsidR="00A4000D" w:rsidRDefault="00A40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C8A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2CC0D7E"/>
    <w:multiLevelType w:val="hybridMultilevel"/>
    <w:tmpl w:val="0A3ABBF0"/>
    <w:lvl w:ilvl="0" w:tplc="7100A7F2">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1EE1B88"/>
    <w:multiLevelType w:val="hybridMultilevel"/>
    <w:tmpl w:val="AA1A4814"/>
    <w:lvl w:ilvl="0" w:tplc="ED8CC7BA">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E0361F0"/>
    <w:multiLevelType w:val="hybridMultilevel"/>
    <w:tmpl w:val="5B3EB442"/>
    <w:lvl w:ilvl="0" w:tplc="D0B410F8">
      <w:start w:val="1"/>
      <w:numFmt w:val="decimal"/>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6A37DB"/>
    <w:multiLevelType w:val="hybridMultilevel"/>
    <w:tmpl w:val="16786BBA"/>
    <w:lvl w:ilvl="0" w:tplc="73C49C1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B126C8"/>
    <w:multiLevelType w:val="hybridMultilevel"/>
    <w:tmpl w:val="671E4A86"/>
    <w:lvl w:ilvl="0" w:tplc="73C49C16">
      <w:start w:val="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EF1D8E"/>
    <w:multiLevelType w:val="hybridMultilevel"/>
    <w:tmpl w:val="E6944EE2"/>
    <w:lvl w:ilvl="0" w:tplc="C7F0C91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4A1A1C48"/>
    <w:multiLevelType w:val="hybridMultilevel"/>
    <w:tmpl w:val="09BEF8D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2A380F"/>
    <w:multiLevelType w:val="hybridMultilevel"/>
    <w:tmpl w:val="A440B73A"/>
    <w:lvl w:ilvl="0" w:tplc="D0B410F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E134FA"/>
    <w:multiLevelType w:val="hybridMultilevel"/>
    <w:tmpl w:val="F528AB90"/>
    <w:lvl w:ilvl="0" w:tplc="26306350">
      <w:start w:val="1"/>
      <w:numFmt w:val="decimal"/>
      <w:lvlText w:val="%1)"/>
      <w:lvlJc w:val="left"/>
      <w:pPr>
        <w:ind w:left="720" w:hanging="360"/>
      </w:pPr>
      <w:rPr>
        <w:rFonts w:eastAsia="Arial"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5FB15116"/>
    <w:multiLevelType w:val="hybridMultilevel"/>
    <w:tmpl w:val="DA3003FA"/>
    <w:lvl w:ilvl="0" w:tplc="73C49C16">
      <w:start w:val="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5FB90797"/>
    <w:multiLevelType w:val="hybridMultilevel"/>
    <w:tmpl w:val="A372D784"/>
    <w:lvl w:ilvl="0" w:tplc="43C40DDA">
      <w:start w:val="1"/>
      <w:numFmt w:val="decimal"/>
      <w:lvlText w:val="%1)"/>
      <w:lvlJc w:val="left"/>
      <w:pPr>
        <w:ind w:left="720" w:hanging="360"/>
      </w:pPr>
      <w:rPr>
        <w:rFonts w:eastAsia="Arial"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2814260"/>
    <w:multiLevelType w:val="hybridMultilevel"/>
    <w:tmpl w:val="41E8CF7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2" w15:restartNumberingAfterBreak="0">
    <w:nsid w:val="6EE400CB"/>
    <w:multiLevelType w:val="hybridMultilevel"/>
    <w:tmpl w:val="11FA00AC"/>
    <w:lvl w:ilvl="0" w:tplc="73C49C1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6C3F96"/>
    <w:multiLevelType w:val="hybridMultilevel"/>
    <w:tmpl w:val="25A0F1A4"/>
    <w:lvl w:ilvl="0" w:tplc="73C49C1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337D58"/>
    <w:multiLevelType w:val="hybridMultilevel"/>
    <w:tmpl w:val="5B3EB442"/>
    <w:lvl w:ilvl="0" w:tplc="D0B410F8">
      <w:start w:val="1"/>
      <w:numFmt w:val="decimal"/>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6" w15:restartNumberingAfterBreak="0">
    <w:nsid w:val="7DAD2F8E"/>
    <w:multiLevelType w:val="hybridMultilevel"/>
    <w:tmpl w:val="4DD661E8"/>
    <w:lvl w:ilvl="0" w:tplc="73C49C16">
      <w:start w:val="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27"/>
  </w:num>
  <w:num w:numId="4">
    <w:abstractNumId w:val="2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1"/>
  </w:num>
  <w:num w:numId="8">
    <w:abstractNumId w:val="12"/>
  </w:num>
  <w:num w:numId="9">
    <w:abstractNumId w:val="25"/>
  </w:num>
  <w:num w:numId="10">
    <w:abstractNumId w:val="11"/>
  </w:num>
  <w:num w:numId="11">
    <w:abstractNumId w:val="22"/>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35"/>
  </w:num>
  <w:num w:numId="22">
    <w:abstractNumId w:val="2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23"/>
  </w:num>
  <w:num w:numId="32">
    <w:abstractNumId w:val="35"/>
  </w:num>
  <w:num w:numId="33">
    <w:abstractNumId w:val="27"/>
  </w:num>
  <w:num w:numId="34">
    <w:abstractNumId w:val="29"/>
  </w:num>
  <w:num w:numId="35">
    <w:abstractNumId w:val="16"/>
  </w:num>
  <w:num w:numId="36">
    <w:abstractNumId w:val="32"/>
  </w:num>
  <w:num w:numId="37">
    <w:abstractNumId w:val="10"/>
  </w:num>
  <w:num w:numId="38">
    <w:abstractNumId w:val="17"/>
  </w:num>
  <w:num w:numId="39">
    <w:abstractNumId w:val="15"/>
  </w:num>
  <w:num w:numId="40">
    <w:abstractNumId w:val="24"/>
  </w:num>
  <w:num w:numId="41">
    <w:abstractNumId w:val="36"/>
  </w:num>
  <w:num w:numId="42">
    <w:abstractNumId w:val="33"/>
  </w:num>
  <w:num w:numId="43">
    <w:abstractNumId w:val="21"/>
  </w:num>
  <w:num w:numId="44">
    <w:abstractNumId w:val="8"/>
  </w:num>
  <w:num w:numId="45">
    <w:abstractNumId w:val="30"/>
  </w:num>
  <w:num w:numId="46">
    <w:abstractNumId w:val="34"/>
  </w:num>
  <w:num w:numId="47">
    <w:abstractNumId w:val="13"/>
  </w:num>
  <w:num w:numId="48">
    <w:abstractNumId w:val="20"/>
  </w:num>
  <w:num w:numId="49">
    <w:abstractNumId w:val="19"/>
  </w:num>
  <w:num w:numId="5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MDYyNTY2MTY1MrVQ0lEKTi0uzszPAykwrAUAUNmEjCwAAAA="/>
  </w:docVars>
  <w:rsids>
    <w:rsidRoot w:val="00152A94"/>
    <w:rsid w:val="0000031A"/>
    <w:rsid w:val="00001641"/>
    <w:rsid w:val="00001C08"/>
    <w:rsid w:val="00002BF1"/>
    <w:rsid w:val="00006220"/>
    <w:rsid w:val="00006CD7"/>
    <w:rsid w:val="000103FC"/>
    <w:rsid w:val="00010746"/>
    <w:rsid w:val="000143DF"/>
    <w:rsid w:val="000151F8"/>
    <w:rsid w:val="00015D43"/>
    <w:rsid w:val="00016801"/>
    <w:rsid w:val="000177E7"/>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022A"/>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A45"/>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6A11"/>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65FC"/>
    <w:rsid w:val="001177C4"/>
    <w:rsid w:val="00117B7D"/>
    <w:rsid w:val="00117FF3"/>
    <w:rsid w:val="0012093E"/>
    <w:rsid w:val="001234C9"/>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A94"/>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A25"/>
    <w:rsid w:val="00183B80"/>
    <w:rsid w:val="00183DB2"/>
    <w:rsid w:val="00183E9C"/>
    <w:rsid w:val="001841F1"/>
    <w:rsid w:val="0018571A"/>
    <w:rsid w:val="001859B6"/>
    <w:rsid w:val="00187FFC"/>
    <w:rsid w:val="00191D2F"/>
    <w:rsid w:val="00191F45"/>
    <w:rsid w:val="00193503"/>
    <w:rsid w:val="001939CA"/>
    <w:rsid w:val="00193B82"/>
    <w:rsid w:val="001942A2"/>
    <w:rsid w:val="0019600C"/>
    <w:rsid w:val="00196CF1"/>
    <w:rsid w:val="00197B41"/>
    <w:rsid w:val="001A03EA"/>
    <w:rsid w:val="001A3627"/>
    <w:rsid w:val="001B3065"/>
    <w:rsid w:val="001B33C0"/>
    <w:rsid w:val="001B4A46"/>
    <w:rsid w:val="001B5E34"/>
    <w:rsid w:val="001B61BE"/>
    <w:rsid w:val="001C2997"/>
    <w:rsid w:val="001C4B0F"/>
    <w:rsid w:val="001C4DB7"/>
    <w:rsid w:val="001C5788"/>
    <w:rsid w:val="001C6C9B"/>
    <w:rsid w:val="001D10B2"/>
    <w:rsid w:val="001D3092"/>
    <w:rsid w:val="001D35D0"/>
    <w:rsid w:val="001D4CD1"/>
    <w:rsid w:val="001D66C2"/>
    <w:rsid w:val="001E0FFC"/>
    <w:rsid w:val="001E1F93"/>
    <w:rsid w:val="001E24CF"/>
    <w:rsid w:val="001E3097"/>
    <w:rsid w:val="001E4B06"/>
    <w:rsid w:val="001E5F98"/>
    <w:rsid w:val="001E73D5"/>
    <w:rsid w:val="001E79CC"/>
    <w:rsid w:val="001E7A1D"/>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0D6"/>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2B3D"/>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5CFC"/>
    <w:rsid w:val="00256D4F"/>
    <w:rsid w:val="00260EE8"/>
    <w:rsid w:val="00260F28"/>
    <w:rsid w:val="0026131D"/>
    <w:rsid w:val="00263542"/>
    <w:rsid w:val="00266738"/>
    <w:rsid w:val="00266D0C"/>
    <w:rsid w:val="00272E0F"/>
    <w:rsid w:val="00273F94"/>
    <w:rsid w:val="002760B7"/>
    <w:rsid w:val="002810D3"/>
    <w:rsid w:val="002847AE"/>
    <w:rsid w:val="002869B1"/>
    <w:rsid w:val="002870F2"/>
    <w:rsid w:val="00287650"/>
    <w:rsid w:val="0029008E"/>
    <w:rsid w:val="00290154"/>
    <w:rsid w:val="00294F88"/>
    <w:rsid w:val="00294FCC"/>
    <w:rsid w:val="00295516"/>
    <w:rsid w:val="00297AC4"/>
    <w:rsid w:val="002A10A1"/>
    <w:rsid w:val="002A1A0B"/>
    <w:rsid w:val="002A3161"/>
    <w:rsid w:val="002A3410"/>
    <w:rsid w:val="002A44D1"/>
    <w:rsid w:val="002A4631"/>
    <w:rsid w:val="002A5BA6"/>
    <w:rsid w:val="002A6EA6"/>
    <w:rsid w:val="002B108B"/>
    <w:rsid w:val="002B12DE"/>
    <w:rsid w:val="002B21C3"/>
    <w:rsid w:val="002B270D"/>
    <w:rsid w:val="002B3375"/>
    <w:rsid w:val="002B4745"/>
    <w:rsid w:val="002B480D"/>
    <w:rsid w:val="002B4845"/>
    <w:rsid w:val="002B4AC3"/>
    <w:rsid w:val="002B7744"/>
    <w:rsid w:val="002C05AC"/>
    <w:rsid w:val="002C3953"/>
    <w:rsid w:val="002C4750"/>
    <w:rsid w:val="002C56A0"/>
    <w:rsid w:val="002C7496"/>
    <w:rsid w:val="002D12FF"/>
    <w:rsid w:val="002D21A5"/>
    <w:rsid w:val="002D2379"/>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73CC"/>
    <w:rsid w:val="0033147A"/>
    <w:rsid w:val="0033193C"/>
    <w:rsid w:val="00332B30"/>
    <w:rsid w:val="0033514B"/>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270"/>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143"/>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3D5"/>
    <w:rsid w:val="003B7BBB"/>
    <w:rsid w:val="003C0FB3"/>
    <w:rsid w:val="003C3990"/>
    <w:rsid w:val="003C434B"/>
    <w:rsid w:val="003C489D"/>
    <w:rsid w:val="003C54B8"/>
    <w:rsid w:val="003C687F"/>
    <w:rsid w:val="003C723C"/>
    <w:rsid w:val="003C7753"/>
    <w:rsid w:val="003D0F7F"/>
    <w:rsid w:val="003D22E3"/>
    <w:rsid w:val="003D2662"/>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2556"/>
    <w:rsid w:val="00422F21"/>
    <w:rsid w:val="0042354D"/>
    <w:rsid w:val="004259A6"/>
    <w:rsid w:val="00425CCF"/>
    <w:rsid w:val="00430D80"/>
    <w:rsid w:val="004317B5"/>
    <w:rsid w:val="00431E3D"/>
    <w:rsid w:val="00434B3B"/>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6094"/>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5AED"/>
    <w:rsid w:val="004A0489"/>
    <w:rsid w:val="004A161B"/>
    <w:rsid w:val="004A4146"/>
    <w:rsid w:val="004A47DB"/>
    <w:rsid w:val="004A5AAE"/>
    <w:rsid w:val="004A6AB7"/>
    <w:rsid w:val="004A7284"/>
    <w:rsid w:val="004A7E1A"/>
    <w:rsid w:val="004B0073"/>
    <w:rsid w:val="004B1541"/>
    <w:rsid w:val="004B240E"/>
    <w:rsid w:val="004B29F4"/>
    <w:rsid w:val="004B418F"/>
    <w:rsid w:val="004B4C27"/>
    <w:rsid w:val="004B6407"/>
    <w:rsid w:val="004B6923"/>
    <w:rsid w:val="004B7240"/>
    <w:rsid w:val="004B7495"/>
    <w:rsid w:val="004B780F"/>
    <w:rsid w:val="004B7B56"/>
    <w:rsid w:val="004C098E"/>
    <w:rsid w:val="004C20CF"/>
    <w:rsid w:val="004C299C"/>
    <w:rsid w:val="004C2E2E"/>
    <w:rsid w:val="004C32B4"/>
    <w:rsid w:val="004C4D54"/>
    <w:rsid w:val="004C7023"/>
    <w:rsid w:val="004C7513"/>
    <w:rsid w:val="004D02AC"/>
    <w:rsid w:val="004D0383"/>
    <w:rsid w:val="004D1F3F"/>
    <w:rsid w:val="004D21D1"/>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80C"/>
    <w:rsid w:val="0052782C"/>
    <w:rsid w:val="00527A41"/>
    <w:rsid w:val="00530E46"/>
    <w:rsid w:val="005324EF"/>
    <w:rsid w:val="0053286B"/>
    <w:rsid w:val="00534317"/>
    <w:rsid w:val="00536369"/>
    <w:rsid w:val="005400FF"/>
    <w:rsid w:val="00540E99"/>
    <w:rsid w:val="00541130"/>
    <w:rsid w:val="005445F7"/>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253D"/>
    <w:rsid w:val="0057331C"/>
    <w:rsid w:val="00573328"/>
    <w:rsid w:val="00573F07"/>
    <w:rsid w:val="005747FF"/>
    <w:rsid w:val="005751CE"/>
    <w:rsid w:val="00576415"/>
    <w:rsid w:val="00580D0F"/>
    <w:rsid w:val="00582465"/>
    <w:rsid w:val="005824C0"/>
    <w:rsid w:val="00582560"/>
    <w:rsid w:val="00582FD7"/>
    <w:rsid w:val="005832ED"/>
    <w:rsid w:val="00583524"/>
    <w:rsid w:val="005835A2"/>
    <w:rsid w:val="00583853"/>
    <w:rsid w:val="005857A8"/>
    <w:rsid w:val="00587103"/>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21B"/>
    <w:rsid w:val="005B1762"/>
    <w:rsid w:val="005B4B88"/>
    <w:rsid w:val="005B5605"/>
    <w:rsid w:val="005B5D60"/>
    <w:rsid w:val="005B5E31"/>
    <w:rsid w:val="005B64AE"/>
    <w:rsid w:val="005B6E3D"/>
    <w:rsid w:val="005B7298"/>
    <w:rsid w:val="005C1BFC"/>
    <w:rsid w:val="005C7B55"/>
    <w:rsid w:val="005D0175"/>
    <w:rsid w:val="005D1842"/>
    <w:rsid w:val="005D1CC4"/>
    <w:rsid w:val="005D2D62"/>
    <w:rsid w:val="005D47EB"/>
    <w:rsid w:val="005D5A78"/>
    <w:rsid w:val="005D5DB0"/>
    <w:rsid w:val="005E0B43"/>
    <w:rsid w:val="005E4742"/>
    <w:rsid w:val="005E6829"/>
    <w:rsid w:val="005F10D4"/>
    <w:rsid w:val="005F26E8"/>
    <w:rsid w:val="005F275A"/>
    <w:rsid w:val="005F2E08"/>
    <w:rsid w:val="005F78DD"/>
    <w:rsid w:val="005F7A4D"/>
    <w:rsid w:val="006005B1"/>
    <w:rsid w:val="00601B68"/>
    <w:rsid w:val="0060359B"/>
    <w:rsid w:val="00603F69"/>
    <w:rsid w:val="006040DA"/>
    <w:rsid w:val="006047BD"/>
    <w:rsid w:val="00607675"/>
    <w:rsid w:val="00610F53"/>
    <w:rsid w:val="00612E3F"/>
    <w:rsid w:val="00613208"/>
    <w:rsid w:val="00616767"/>
    <w:rsid w:val="0061698B"/>
    <w:rsid w:val="00616F61"/>
    <w:rsid w:val="00620917"/>
    <w:rsid w:val="00620F64"/>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831"/>
    <w:rsid w:val="00677DDB"/>
    <w:rsid w:val="00677EF0"/>
    <w:rsid w:val="006814BF"/>
    <w:rsid w:val="00681F32"/>
    <w:rsid w:val="00683AEC"/>
    <w:rsid w:val="00684672"/>
    <w:rsid w:val="0068481E"/>
    <w:rsid w:val="00685C76"/>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08C"/>
    <w:rsid w:val="006B06B2"/>
    <w:rsid w:val="006B1FFA"/>
    <w:rsid w:val="006B3564"/>
    <w:rsid w:val="006B37E6"/>
    <w:rsid w:val="006B3D8F"/>
    <w:rsid w:val="006B42E3"/>
    <w:rsid w:val="006B44E9"/>
    <w:rsid w:val="006B73E5"/>
    <w:rsid w:val="006C00A3"/>
    <w:rsid w:val="006C0970"/>
    <w:rsid w:val="006C503E"/>
    <w:rsid w:val="006C7AB5"/>
    <w:rsid w:val="006D062E"/>
    <w:rsid w:val="006D0817"/>
    <w:rsid w:val="006D0996"/>
    <w:rsid w:val="006D2405"/>
    <w:rsid w:val="006D3A0E"/>
    <w:rsid w:val="006D4A39"/>
    <w:rsid w:val="006D53A4"/>
    <w:rsid w:val="006D6748"/>
    <w:rsid w:val="006E08A7"/>
    <w:rsid w:val="006E08C4"/>
    <w:rsid w:val="006E091B"/>
    <w:rsid w:val="006E111E"/>
    <w:rsid w:val="006E2552"/>
    <w:rsid w:val="006E42C8"/>
    <w:rsid w:val="006E4800"/>
    <w:rsid w:val="006E560F"/>
    <w:rsid w:val="006E5B90"/>
    <w:rsid w:val="006E60D3"/>
    <w:rsid w:val="006E64D3"/>
    <w:rsid w:val="006E79B6"/>
    <w:rsid w:val="006F054E"/>
    <w:rsid w:val="006F15D8"/>
    <w:rsid w:val="006F1B19"/>
    <w:rsid w:val="006F3613"/>
    <w:rsid w:val="006F3839"/>
    <w:rsid w:val="006F4503"/>
    <w:rsid w:val="00701DAC"/>
    <w:rsid w:val="00704694"/>
    <w:rsid w:val="00704913"/>
    <w:rsid w:val="007058CD"/>
    <w:rsid w:val="00705D75"/>
    <w:rsid w:val="0070723B"/>
    <w:rsid w:val="00712DA7"/>
    <w:rsid w:val="00714956"/>
    <w:rsid w:val="00715F89"/>
    <w:rsid w:val="00716FB7"/>
    <w:rsid w:val="00717C66"/>
    <w:rsid w:val="0072144B"/>
    <w:rsid w:val="00721D77"/>
    <w:rsid w:val="00722D6B"/>
    <w:rsid w:val="00723956"/>
    <w:rsid w:val="00724203"/>
    <w:rsid w:val="0072532D"/>
    <w:rsid w:val="00725C3B"/>
    <w:rsid w:val="00725D14"/>
    <w:rsid w:val="007266FB"/>
    <w:rsid w:val="00731777"/>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21C1"/>
    <w:rsid w:val="0075322D"/>
    <w:rsid w:val="00753D56"/>
    <w:rsid w:val="00756395"/>
    <w:rsid w:val="007564AE"/>
    <w:rsid w:val="00757591"/>
    <w:rsid w:val="00757633"/>
    <w:rsid w:val="00757A59"/>
    <w:rsid w:val="00757DD5"/>
    <w:rsid w:val="00761173"/>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3664"/>
    <w:rsid w:val="007B50E4"/>
    <w:rsid w:val="007B5236"/>
    <w:rsid w:val="007B6B2F"/>
    <w:rsid w:val="007C057B"/>
    <w:rsid w:val="007C1661"/>
    <w:rsid w:val="007C1A9E"/>
    <w:rsid w:val="007C6E38"/>
    <w:rsid w:val="007D1CD9"/>
    <w:rsid w:val="007D1EC8"/>
    <w:rsid w:val="007D212E"/>
    <w:rsid w:val="007D458F"/>
    <w:rsid w:val="007D5655"/>
    <w:rsid w:val="007D5A52"/>
    <w:rsid w:val="007D7CF5"/>
    <w:rsid w:val="007D7E58"/>
    <w:rsid w:val="007E35DF"/>
    <w:rsid w:val="007E41AD"/>
    <w:rsid w:val="007E5E9E"/>
    <w:rsid w:val="007F05AA"/>
    <w:rsid w:val="007F1493"/>
    <w:rsid w:val="007F15BC"/>
    <w:rsid w:val="007F3524"/>
    <w:rsid w:val="007F576D"/>
    <w:rsid w:val="007F637A"/>
    <w:rsid w:val="007F66A6"/>
    <w:rsid w:val="007F76BF"/>
    <w:rsid w:val="008003CD"/>
    <w:rsid w:val="00800512"/>
    <w:rsid w:val="00801570"/>
    <w:rsid w:val="00801687"/>
    <w:rsid w:val="008019EE"/>
    <w:rsid w:val="00802022"/>
    <w:rsid w:val="0080207C"/>
    <w:rsid w:val="00802225"/>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9D4"/>
    <w:rsid w:val="00830A48"/>
    <w:rsid w:val="00831C89"/>
    <w:rsid w:val="00832DA5"/>
    <w:rsid w:val="00832F4B"/>
    <w:rsid w:val="00833A2E"/>
    <w:rsid w:val="00833EDF"/>
    <w:rsid w:val="00834038"/>
    <w:rsid w:val="0083662A"/>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57B0"/>
    <w:rsid w:val="0087639A"/>
    <w:rsid w:val="00880A08"/>
    <w:rsid w:val="008813A0"/>
    <w:rsid w:val="00882E98"/>
    <w:rsid w:val="00883242"/>
    <w:rsid w:val="00883A53"/>
    <w:rsid w:val="00885717"/>
    <w:rsid w:val="00885A50"/>
    <w:rsid w:val="00885C59"/>
    <w:rsid w:val="008908BB"/>
    <w:rsid w:val="00890C47"/>
    <w:rsid w:val="0089256F"/>
    <w:rsid w:val="00893CDB"/>
    <w:rsid w:val="00893D12"/>
    <w:rsid w:val="0089468F"/>
    <w:rsid w:val="00895105"/>
    <w:rsid w:val="00895316"/>
    <w:rsid w:val="00895861"/>
    <w:rsid w:val="00897B91"/>
    <w:rsid w:val="008A00A0"/>
    <w:rsid w:val="008A0836"/>
    <w:rsid w:val="008A21F0"/>
    <w:rsid w:val="008A5DE5"/>
    <w:rsid w:val="008B16DA"/>
    <w:rsid w:val="008B1CF2"/>
    <w:rsid w:val="008B1FDB"/>
    <w:rsid w:val="008B2A5B"/>
    <w:rsid w:val="008B367A"/>
    <w:rsid w:val="008B430F"/>
    <w:rsid w:val="008B44C9"/>
    <w:rsid w:val="008B4DA3"/>
    <w:rsid w:val="008B4FF4"/>
    <w:rsid w:val="008B6729"/>
    <w:rsid w:val="008B7F83"/>
    <w:rsid w:val="008C05AA"/>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6F9"/>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B39"/>
    <w:rsid w:val="009458AF"/>
    <w:rsid w:val="00946555"/>
    <w:rsid w:val="009520A1"/>
    <w:rsid w:val="009522E2"/>
    <w:rsid w:val="0095259D"/>
    <w:rsid w:val="009528C1"/>
    <w:rsid w:val="009532C7"/>
    <w:rsid w:val="00953891"/>
    <w:rsid w:val="00953E82"/>
    <w:rsid w:val="00955D6C"/>
    <w:rsid w:val="00956475"/>
    <w:rsid w:val="00960547"/>
    <w:rsid w:val="00960CCA"/>
    <w:rsid w:val="00960E03"/>
    <w:rsid w:val="009624AB"/>
    <w:rsid w:val="009634F6"/>
    <w:rsid w:val="00963579"/>
    <w:rsid w:val="0096422F"/>
    <w:rsid w:val="00964AE3"/>
    <w:rsid w:val="00965F05"/>
    <w:rsid w:val="0096720F"/>
    <w:rsid w:val="0097036E"/>
    <w:rsid w:val="0097105F"/>
    <w:rsid w:val="009718BF"/>
    <w:rsid w:val="00973DB2"/>
    <w:rsid w:val="009779D1"/>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564"/>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000D"/>
    <w:rsid w:val="00A4047E"/>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24"/>
    <w:rsid w:val="00A80144"/>
    <w:rsid w:val="00A81734"/>
    <w:rsid w:val="00A81791"/>
    <w:rsid w:val="00A8195D"/>
    <w:rsid w:val="00A81DC9"/>
    <w:rsid w:val="00A82923"/>
    <w:rsid w:val="00A833FD"/>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6029"/>
    <w:rsid w:val="00AB77E7"/>
    <w:rsid w:val="00AC011A"/>
    <w:rsid w:val="00AC0570"/>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4ADD"/>
    <w:rsid w:val="00B06DE8"/>
    <w:rsid w:val="00B07AE1"/>
    <w:rsid w:val="00B07D23"/>
    <w:rsid w:val="00B12968"/>
    <w:rsid w:val="00B131FF"/>
    <w:rsid w:val="00B13498"/>
    <w:rsid w:val="00B13DA2"/>
    <w:rsid w:val="00B1672A"/>
    <w:rsid w:val="00B16E71"/>
    <w:rsid w:val="00B174BD"/>
    <w:rsid w:val="00B20690"/>
    <w:rsid w:val="00B207F9"/>
    <w:rsid w:val="00B20B2A"/>
    <w:rsid w:val="00B2129B"/>
    <w:rsid w:val="00B22FA7"/>
    <w:rsid w:val="00B23317"/>
    <w:rsid w:val="00B24845"/>
    <w:rsid w:val="00B26370"/>
    <w:rsid w:val="00B27039"/>
    <w:rsid w:val="00B27D18"/>
    <w:rsid w:val="00B300DB"/>
    <w:rsid w:val="00B32BEC"/>
    <w:rsid w:val="00B35B87"/>
    <w:rsid w:val="00B377BD"/>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3F7"/>
    <w:rsid w:val="00B82E5F"/>
    <w:rsid w:val="00B8666B"/>
    <w:rsid w:val="00B904F4"/>
    <w:rsid w:val="00B90BD1"/>
    <w:rsid w:val="00B92536"/>
    <w:rsid w:val="00B9274D"/>
    <w:rsid w:val="00B94207"/>
    <w:rsid w:val="00B945D4"/>
    <w:rsid w:val="00B9506C"/>
    <w:rsid w:val="00B977D0"/>
    <w:rsid w:val="00B97B50"/>
    <w:rsid w:val="00BA3959"/>
    <w:rsid w:val="00BA563D"/>
    <w:rsid w:val="00BB1855"/>
    <w:rsid w:val="00BB2332"/>
    <w:rsid w:val="00BB239F"/>
    <w:rsid w:val="00BB2494"/>
    <w:rsid w:val="00BB2522"/>
    <w:rsid w:val="00BB28A3"/>
    <w:rsid w:val="00BB5218"/>
    <w:rsid w:val="00BB72C0"/>
    <w:rsid w:val="00BB7FF3"/>
    <w:rsid w:val="00BC0AF1"/>
    <w:rsid w:val="00BC2005"/>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4F74"/>
    <w:rsid w:val="00C25C66"/>
    <w:rsid w:val="00C2710B"/>
    <w:rsid w:val="00C279C2"/>
    <w:rsid w:val="00C3183E"/>
    <w:rsid w:val="00C33531"/>
    <w:rsid w:val="00C33B9E"/>
    <w:rsid w:val="00C34194"/>
    <w:rsid w:val="00C35DC8"/>
    <w:rsid w:val="00C35EF7"/>
    <w:rsid w:val="00C35F92"/>
    <w:rsid w:val="00C374C7"/>
    <w:rsid w:val="00C37BAE"/>
    <w:rsid w:val="00C4043D"/>
    <w:rsid w:val="00C40DAA"/>
    <w:rsid w:val="00C41F7E"/>
    <w:rsid w:val="00C42A1B"/>
    <w:rsid w:val="00C42B41"/>
    <w:rsid w:val="00C42C1F"/>
    <w:rsid w:val="00C44A8D"/>
    <w:rsid w:val="00C44CF8"/>
    <w:rsid w:val="00C45B91"/>
    <w:rsid w:val="00C460A1"/>
    <w:rsid w:val="00C4789C"/>
    <w:rsid w:val="00C524FB"/>
    <w:rsid w:val="00C52C02"/>
    <w:rsid w:val="00C52DCB"/>
    <w:rsid w:val="00C57EE8"/>
    <w:rsid w:val="00C61072"/>
    <w:rsid w:val="00C6243C"/>
    <w:rsid w:val="00C62F54"/>
    <w:rsid w:val="00C63AEA"/>
    <w:rsid w:val="00C67BBF"/>
    <w:rsid w:val="00C70168"/>
    <w:rsid w:val="00C712AF"/>
    <w:rsid w:val="00C718DD"/>
    <w:rsid w:val="00C71AFB"/>
    <w:rsid w:val="00C74707"/>
    <w:rsid w:val="00C767C7"/>
    <w:rsid w:val="00C779FD"/>
    <w:rsid w:val="00C77D84"/>
    <w:rsid w:val="00C80B9E"/>
    <w:rsid w:val="00C841B7"/>
    <w:rsid w:val="00C84A6C"/>
    <w:rsid w:val="00C8667D"/>
    <w:rsid w:val="00C86967"/>
    <w:rsid w:val="00C878CD"/>
    <w:rsid w:val="00C91CAE"/>
    <w:rsid w:val="00C928A8"/>
    <w:rsid w:val="00C93044"/>
    <w:rsid w:val="00C949DB"/>
    <w:rsid w:val="00C95246"/>
    <w:rsid w:val="00C9B3C0"/>
    <w:rsid w:val="00CA103E"/>
    <w:rsid w:val="00CA6C45"/>
    <w:rsid w:val="00CA74F6"/>
    <w:rsid w:val="00CA7603"/>
    <w:rsid w:val="00CB364E"/>
    <w:rsid w:val="00CB37B8"/>
    <w:rsid w:val="00CB4F1A"/>
    <w:rsid w:val="00CB58B4"/>
    <w:rsid w:val="00CB6577"/>
    <w:rsid w:val="00CB6768"/>
    <w:rsid w:val="00CB74C7"/>
    <w:rsid w:val="00CC1FE9"/>
    <w:rsid w:val="00CC29A8"/>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192"/>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3D0"/>
    <w:rsid w:val="00D82E32"/>
    <w:rsid w:val="00D83974"/>
    <w:rsid w:val="00D84133"/>
    <w:rsid w:val="00D8431C"/>
    <w:rsid w:val="00D85133"/>
    <w:rsid w:val="00D91607"/>
    <w:rsid w:val="00D92A1B"/>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54B0"/>
    <w:rsid w:val="00DD662A"/>
    <w:rsid w:val="00DE0097"/>
    <w:rsid w:val="00DE05AE"/>
    <w:rsid w:val="00DE0979"/>
    <w:rsid w:val="00DE12E9"/>
    <w:rsid w:val="00DE301D"/>
    <w:rsid w:val="00DE33EC"/>
    <w:rsid w:val="00DE40A1"/>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3CD3"/>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235"/>
    <w:rsid w:val="00E36528"/>
    <w:rsid w:val="00E409B4"/>
    <w:rsid w:val="00E40CF7"/>
    <w:rsid w:val="00E413B8"/>
    <w:rsid w:val="00E434EB"/>
    <w:rsid w:val="00E440C0"/>
    <w:rsid w:val="00E4683D"/>
    <w:rsid w:val="00E46CA0"/>
    <w:rsid w:val="00E504A1"/>
    <w:rsid w:val="00E51231"/>
    <w:rsid w:val="00E52A67"/>
    <w:rsid w:val="00E5426E"/>
    <w:rsid w:val="00E56D2E"/>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5F5"/>
    <w:rsid w:val="00EA279E"/>
    <w:rsid w:val="00EA2BA6"/>
    <w:rsid w:val="00EA33B1"/>
    <w:rsid w:val="00EA5CD0"/>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EF6FFC"/>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3AC"/>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060"/>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46DA601"/>
    <w:rsid w:val="08F12915"/>
    <w:rsid w:val="0A326A3B"/>
    <w:rsid w:val="0A67E052"/>
    <w:rsid w:val="0B08318F"/>
    <w:rsid w:val="10258E8F"/>
    <w:rsid w:val="15DE5836"/>
    <w:rsid w:val="17E74F4A"/>
    <w:rsid w:val="18B832D0"/>
    <w:rsid w:val="1A2CA763"/>
    <w:rsid w:val="1AFD62B0"/>
    <w:rsid w:val="1B19A377"/>
    <w:rsid w:val="1D07734F"/>
    <w:rsid w:val="1D428C84"/>
    <w:rsid w:val="26E2A28C"/>
    <w:rsid w:val="2B657430"/>
    <w:rsid w:val="2BBD9951"/>
    <w:rsid w:val="2D30862D"/>
    <w:rsid w:val="2F1ED0FC"/>
    <w:rsid w:val="3059461D"/>
    <w:rsid w:val="34C474FC"/>
    <w:rsid w:val="41B1DD21"/>
    <w:rsid w:val="42BE3B5A"/>
    <w:rsid w:val="4456AF6C"/>
    <w:rsid w:val="49E4DDDA"/>
    <w:rsid w:val="57BBE9F9"/>
    <w:rsid w:val="5A12B42F"/>
    <w:rsid w:val="5BC5332F"/>
    <w:rsid w:val="5E6E0380"/>
    <w:rsid w:val="6846C356"/>
    <w:rsid w:val="6E92BDCB"/>
    <w:rsid w:val="7130D28B"/>
    <w:rsid w:val="739AB454"/>
    <w:rsid w:val="75090A46"/>
    <w:rsid w:val="793D6C51"/>
    <w:rsid w:val="7AA1A240"/>
    <w:rsid w:val="7F16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78E0F"/>
  <w14:defaultImageDpi w14:val="330"/>
  <w15:chartTrackingRefBased/>
  <w15:docId w15:val="{C27A5A2C-F8EF-41E0-9579-CD3D9779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232B3D"/>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944B39"/>
    <w:pPr>
      <w:ind w:left="720"/>
      <w:contextualSpacing/>
    </w:pPr>
  </w:style>
  <w:style w:type="character" w:styleId="FollowedHyperlink">
    <w:name w:val="FollowedHyperlink"/>
    <w:basedOn w:val="DefaultParagraphFont"/>
    <w:uiPriority w:val="99"/>
    <w:semiHidden/>
    <w:unhideWhenUsed/>
    <w:rsid w:val="00272E0F"/>
    <w:rPr>
      <w:color w:val="954F72" w:themeColor="followedHyperlink"/>
      <w:u w:val="single"/>
    </w:rPr>
  </w:style>
  <w:style w:type="paragraph" w:styleId="BalloonText">
    <w:name w:val="Balloon Text"/>
    <w:basedOn w:val="Normal"/>
    <w:link w:val="BalloonTextChar"/>
    <w:uiPriority w:val="99"/>
    <w:semiHidden/>
    <w:unhideWhenUsed/>
    <w:rsid w:val="00A8012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124"/>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269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o.org/demos/spectrum-analyzer/" TargetMode="External"/><Relationship Id="rId18" Type="http://schemas.openxmlformats.org/officeDocument/2006/relationships/hyperlink" Target="https://education.nsw.gov.au/asset-management/chemicals/section-3-curriculum-support-documents/3-2-science/3-2-2-safety-procedures-and-equipment" TargetMode="External"/><Relationship Id="rId26" Type="http://schemas.openxmlformats.org/officeDocument/2006/relationships/hyperlink" Target="https://academo.org/demos/virtual-oscilloscope/" TargetMode="External"/><Relationship Id="rId3" Type="http://schemas.openxmlformats.org/officeDocument/2006/relationships/customXml" Target="../customXml/item3.xml"/><Relationship Id="rId21" Type="http://schemas.openxmlformats.org/officeDocument/2006/relationships/hyperlink" Target="https://academo.org/demos/wave-interference-beat-frequenc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cademo.org/demos/wave-interference-beat-frequency/" TargetMode="External"/><Relationship Id="rId17" Type="http://schemas.openxmlformats.org/officeDocument/2006/relationships/hyperlink" Target="https://academo.org/demos/spectrum-analyzer/" TargetMode="External"/><Relationship Id="rId25" Type="http://schemas.openxmlformats.org/officeDocument/2006/relationships/oleObject" Target="embeddings/oleObject1.bin"/><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cademo.org/demos/wave-interference-beat-frequency/" TargetMode="External"/><Relationship Id="rId20" Type="http://schemas.openxmlformats.org/officeDocument/2006/relationships/hyperlink" Target="https://academo.org/demos/virtual-oscilloscope/" TargetMode="External"/><Relationship Id="rId29" Type="http://schemas.openxmlformats.org/officeDocument/2006/relationships/hyperlink" Target="https://www.xeno-cant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o.org/demos/virtual-oscilloscope/" TargetMode="External"/><Relationship Id="rId24" Type="http://schemas.openxmlformats.org/officeDocument/2006/relationships/image" Target="media/image1.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cademo.org/demos/virtual-oscilloscope/" TargetMode="External"/><Relationship Id="rId23" Type="http://schemas.openxmlformats.org/officeDocument/2006/relationships/hyperlink" Target="https://www.xeno-canto.org/" TargetMode="External"/><Relationship Id="rId28" Type="http://schemas.openxmlformats.org/officeDocument/2006/relationships/hyperlink" Target="https://academo.org/demos/spectrum-analyzer/" TargetMode="External"/><Relationship Id="rId10" Type="http://schemas.openxmlformats.org/officeDocument/2006/relationships/endnotes" Target="endnotes.xml"/><Relationship Id="rId19" Type="http://schemas.openxmlformats.org/officeDocument/2006/relationships/hyperlink" Target="https://education.nsw.gov.au/asset-management/chemicals/section-3-curriculum-support-documents/3-2-science/3-2-3-good-practices-in-chemical-safety-in-science/3-2-3-6-investigative-scienc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equella.det.nsw.edu.au/file/bebc596d-7e55-4bf2-83dc-be16daabe9fd/1/science-s45-rubricskills.docx" TargetMode="External"/><Relationship Id="rId22" Type="http://schemas.openxmlformats.org/officeDocument/2006/relationships/hyperlink" Target="https://academo.org/demos/spectrum-analyzer/" TargetMode="External"/><Relationship Id="rId27" Type="http://schemas.openxmlformats.org/officeDocument/2006/relationships/hyperlink" Target="https://academo.org/demos/wave-interference-beat-frequenc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3" ma:contentTypeDescription="Create a new document." ma:contentTypeScope="" ma:versionID="3269d3bb4d7cb0957a10a7f033fb2f0a">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21ae04b34020c606b5f95e271a46d408"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B9B7-3259-43FB-BABF-3818A5570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947AC-A95F-491C-9CA7-97C43FC42B0C}">
  <ds:schemaRefs>
    <ds:schemaRef ds:uri="http://schemas.microsoft.com/sharepoint/v3/contenttype/forms"/>
  </ds:schemaRefs>
</ds:datastoreItem>
</file>

<file path=customXml/itemProps3.xml><?xml version="1.0" encoding="utf-8"?>
<ds:datastoreItem xmlns:ds="http://schemas.openxmlformats.org/officeDocument/2006/customXml" ds:itemID="{B0B6029B-B452-4DD3-989A-E36014A74B27}">
  <ds:schemaRefs>
    <ds:schemaRef ds:uri="http://purl.org/dc/elements/1.1/"/>
    <ds:schemaRef ds:uri="http://purl.org/dc/dcmitype/"/>
    <ds:schemaRef ds:uri="http://purl.org/dc/terms/"/>
    <ds:schemaRef ds:uri="http://schemas.microsoft.com/office/2006/documentManagement/types"/>
    <ds:schemaRef ds:uri="http://www.w3.org/XML/1998/namespace"/>
    <ds:schemaRef ds:uri="946db038-1dcd-4d2d-acc3-074dba562d2c"/>
    <ds:schemaRef ds:uri="http://schemas.microsoft.com/office/infopath/2007/PartnerControls"/>
    <ds:schemaRef ds:uri="http://schemas.openxmlformats.org/package/2006/metadata/core-properties"/>
    <ds:schemaRef ds:uri="a3893891-f0a0-41d0-9ee8-6d125d8ab872"/>
    <ds:schemaRef ds:uri="http://schemas.microsoft.com/office/2006/metadata/properties"/>
  </ds:schemaRefs>
</ds:datastoreItem>
</file>

<file path=customXml/itemProps4.xml><?xml version="1.0" encoding="utf-8"?>
<ds:datastoreItem xmlns:ds="http://schemas.openxmlformats.org/officeDocument/2006/customXml" ds:itemID="{CF11A8EC-BC36-47E3-BEF4-B4E53AEE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Sound waves</dc:title>
  <dc:subject/>
  <dc:creator>NSW Department of Education</dc:creator>
  <cp:keywords>Stage 5</cp:keywords>
  <dc:description/>
  <cp:revision>2</cp:revision>
  <dcterms:created xsi:type="dcterms:W3CDTF">2021-07-12T03:14:00Z</dcterms:created>
  <dcterms:modified xsi:type="dcterms:W3CDTF">2021-07-12T03:14:00Z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