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C19C5" w14:textId="77777777" w:rsidR="00F417D4" w:rsidRDefault="00032F2E" w:rsidP="00F417D4">
      <w:pPr>
        <w:pStyle w:val="RRESubtitle"/>
      </w:pPr>
      <w:r>
        <w:t>Respectful Relationships Education</w:t>
      </w:r>
    </w:p>
    <w:p w14:paraId="04A90BDB" w14:textId="3144E4CA" w:rsidR="00F417D4" w:rsidRPr="00FB55CA" w:rsidRDefault="00537510" w:rsidP="00FB55CA">
      <w:pPr>
        <w:pStyle w:val="Heading1"/>
      </w:pPr>
      <w:r w:rsidRPr="00FB55CA">
        <w:t>IPM sample – RRE (</w:t>
      </w:r>
      <w:r w:rsidR="00A92552" w:rsidRPr="00FB55CA">
        <w:t>Embed</w:t>
      </w:r>
      <w:r w:rsidR="003F5822" w:rsidRPr="00FB55CA">
        <w:t xml:space="preserve"> stage</w:t>
      </w:r>
      <w:r w:rsidR="00A92552" w:rsidRPr="00FB55CA">
        <w:t>)</w:t>
      </w:r>
    </w:p>
    <w:p w14:paraId="23FF6535" w14:textId="3CD71BA7" w:rsidR="000A0D89" w:rsidRDefault="00F9456D" w:rsidP="003E0E4F">
      <w:pPr>
        <w:pStyle w:val="Heading2"/>
      </w:pPr>
      <w:r w:rsidRPr="00137B2C">
        <w:t xml:space="preserve">Target </w:t>
      </w:r>
      <w:r w:rsidRPr="003E0E4F">
        <w:t>audience</w:t>
      </w:r>
    </w:p>
    <w:p w14:paraId="770EE061" w14:textId="1A696FDA" w:rsidR="00C64051" w:rsidRPr="00C96F01" w:rsidRDefault="00C64051" w:rsidP="2710F5E6">
      <w:r>
        <w:t xml:space="preserve">The primary audience for this resource is principals, school leadership teams and school staff in primary, secondary, central or small and unique school contexts. It may also be adopted and adapted by all other school types </w:t>
      </w:r>
      <w:bookmarkStart w:id="0" w:name="_Hlk213744681"/>
      <w:r>
        <w:t xml:space="preserve">to sustain and refine </w:t>
      </w:r>
      <w:r w:rsidR="00400E80">
        <w:t>Respectful R</w:t>
      </w:r>
      <w:r>
        <w:t xml:space="preserve">elationships </w:t>
      </w:r>
      <w:r w:rsidR="00400E80">
        <w:t>E</w:t>
      </w:r>
      <w:r>
        <w:t xml:space="preserve">ducation </w:t>
      </w:r>
      <w:r w:rsidR="00400E80">
        <w:t xml:space="preserve">(RRE) </w:t>
      </w:r>
      <w:r>
        <w:t>as part of whole-school improvement</w:t>
      </w:r>
      <w:bookmarkEnd w:id="0"/>
      <w:r>
        <w:t>.</w:t>
      </w:r>
    </w:p>
    <w:p w14:paraId="0E720624" w14:textId="1AB04334" w:rsidR="00F9456D" w:rsidRDefault="00F9456D" w:rsidP="00C96F01">
      <w:pPr>
        <w:pStyle w:val="Heading2"/>
      </w:pPr>
      <w:r w:rsidRPr="00137B2C">
        <w:t>When and how to use</w:t>
      </w:r>
    </w:p>
    <w:p w14:paraId="417D75A5" w14:textId="11B2BB2F" w:rsidR="00817256" w:rsidRDefault="001F558A" w:rsidP="2710F5E6">
      <w:r w:rsidRPr="00A46C38">
        <w:t xml:space="preserve">Sample </w:t>
      </w:r>
      <w:r>
        <w:t>i</w:t>
      </w:r>
      <w:r w:rsidRPr="00A46C38">
        <w:t xml:space="preserve">mplementation and </w:t>
      </w:r>
      <w:r>
        <w:t>p</w:t>
      </w:r>
      <w:r w:rsidRPr="00A46C38">
        <w:t xml:space="preserve">rogress </w:t>
      </w:r>
      <w:r>
        <w:t>m</w:t>
      </w:r>
      <w:r w:rsidRPr="00A46C38">
        <w:t xml:space="preserve">onitoring (IPM) plans are </w:t>
      </w:r>
      <w:r w:rsidR="00817256">
        <w:t xml:space="preserve">designed to support schools in sustaining and refining their School Excellence Plans (SEP). In the Embed stage, schools consolidate </w:t>
      </w:r>
      <w:r w:rsidR="001D7CDD">
        <w:t xml:space="preserve">RRE </w:t>
      </w:r>
      <w:r w:rsidR="00817256">
        <w:t>by reviewing progress against identified focus areas, refining next steps and integrating RRE within broader school improvement processes. Partnership with parents, carers and community members continues in this phase to maintain transparency, strengthen shared expectations and sustain whole-school implementation. Activities may be adjusted to suit each school context and syllabus, with reflection and reset built in as part of ongoing evaluation, analysis and feedback.</w:t>
      </w:r>
    </w:p>
    <w:p w14:paraId="1F3C92A4" w14:textId="07B4E337" w:rsidR="00F9456D" w:rsidRDefault="00F9456D" w:rsidP="00C96F01">
      <w:pPr>
        <w:pStyle w:val="Heading2"/>
      </w:pPr>
      <w:r>
        <w:t>Research base</w:t>
      </w:r>
    </w:p>
    <w:p w14:paraId="2E05B935" w14:textId="6F54A679" w:rsidR="00817256" w:rsidRPr="00C96F01" w:rsidRDefault="00817256" w:rsidP="2710F5E6">
      <w:r>
        <w:t xml:space="preserve">This phase is informed by CESE’s research on evaluation and continuous improvement, and the priorities outlined in </w:t>
      </w:r>
      <w:r w:rsidRPr="00CE1F49">
        <w:rPr>
          <w:i/>
          <w:iCs/>
        </w:rPr>
        <w:t>What Works Best 2025</w:t>
      </w:r>
      <w:r w:rsidR="005441EC">
        <w:t xml:space="preserve"> </w:t>
      </w:r>
      <w:r w:rsidR="005441EC">
        <w:rPr>
          <w:i/>
          <w:iCs/>
        </w:rPr>
        <w:t xml:space="preserve">– </w:t>
      </w:r>
      <w:r w:rsidR="005441EC" w:rsidRPr="00BE4872">
        <w:rPr>
          <w:i/>
          <w:iCs/>
        </w:rPr>
        <w:t xml:space="preserve">Evidence </w:t>
      </w:r>
      <w:r w:rsidR="005441EC">
        <w:rPr>
          <w:i/>
          <w:iCs/>
        </w:rPr>
        <w:t>g</w:t>
      </w:r>
      <w:r w:rsidR="005441EC" w:rsidRPr="00BE4872">
        <w:rPr>
          <w:i/>
          <w:iCs/>
        </w:rPr>
        <w:t xml:space="preserve">uide for </w:t>
      </w:r>
      <w:r w:rsidR="005441EC">
        <w:rPr>
          <w:i/>
          <w:iCs/>
        </w:rPr>
        <w:t>e</w:t>
      </w:r>
      <w:r w:rsidR="005441EC" w:rsidRPr="00BE4872">
        <w:rPr>
          <w:i/>
          <w:iCs/>
        </w:rPr>
        <w:t xml:space="preserve">xcellent </w:t>
      </w:r>
      <w:r w:rsidR="005441EC">
        <w:rPr>
          <w:i/>
          <w:iCs/>
        </w:rPr>
        <w:t>s</w:t>
      </w:r>
      <w:r w:rsidR="005441EC" w:rsidRPr="00BE4872">
        <w:rPr>
          <w:i/>
          <w:iCs/>
        </w:rPr>
        <w:t>chools</w:t>
      </w:r>
      <w:r>
        <w:t xml:space="preserve">, which highlight the importance of measuring impact, using evidence to guide decisions and refining practice over time. The High Impact Professional Learning (HIPL) model reinforces that sustained improvement relies on ongoing cycles of evaluation, feedback and reset, while embedding </w:t>
      </w:r>
      <w:r w:rsidR="007169E7">
        <w:t>RRE</w:t>
      </w:r>
      <w:r>
        <w:t xml:space="preserve"> into leadership, culture, curriculum and community alignment supports long-term implementation. This approach is </w:t>
      </w:r>
      <w:r>
        <w:lastRenderedPageBreak/>
        <w:t xml:space="preserve">reflected in the </w:t>
      </w:r>
      <w:hyperlink r:id="rId11" w:history="1">
        <w:r w:rsidRPr="00677ED3">
          <w:rPr>
            <w:rStyle w:val="Hyperlink"/>
          </w:rPr>
          <w:t xml:space="preserve">School Excellence Framework </w:t>
        </w:r>
        <w:r w:rsidR="00131301" w:rsidRPr="00677ED3">
          <w:rPr>
            <w:rStyle w:val="Hyperlink"/>
          </w:rPr>
          <w:t xml:space="preserve">Version 3 </w:t>
        </w:r>
        <w:r w:rsidRPr="00677ED3">
          <w:rPr>
            <w:rStyle w:val="Hyperlink"/>
          </w:rPr>
          <w:t>(SEF3)</w:t>
        </w:r>
      </w:hyperlink>
      <w:r>
        <w:t>, which emphasises sustained, whole-school improvement for wellbeing, safety and engagement.</w:t>
      </w:r>
    </w:p>
    <w:p w14:paraId="2F05FA88" w14:textId="41B0930A" w:rsidR="00F9456D" w:rsidRPr="00137B2C" w:rsidRDefault="00F9456D" w:rsidP="009B3788">
      <w:pPr>
        <w:pStyle w:val="Heading2"/>
        <w:jc w:val="both"/>
      </w:pPr>
      <w:r w:rsidRPr="00137B2C">
        <w:t>Contact</w:t>
      </w:r>
    </w:p>
    <w:p w14:paraId="13690229" w14:textId="234CB4AE" w:rsidR="009B3788" w:rsidRPr="00137B2C" w:rsidRDefault="009B3788" w:rsidP="2710F5E6">
      <w:pPr>
        <w:rPr>
          <w:strike/>
        </w:rPr>
      </w:pPr>
      <w:r>
        <w:t>Using subject line ‘Re: IPM sample – RRE (</w:t>
      </w:r>
      <w:r w:rsidR="003E51A3">
        <w:t>Embed</w:t>
      </w:r>
      <w:r>
        <w:t>)’, email questions or comments about this resource</w:t>
      </w:r>
      <w:r w:rsidR="00DE107C">
        <w:t xml:space="preserve"> to</w:t>
      </w:r>
      <w:r>
        <w:t xml:space="preserve"> </w:t>
      </w:r>
      <w:hyperlink r:id="rId12">
        <w:r w:rsidR="00D076B2" w:rsidRPr="2710F5E6">
          <w:rPr>
            <w:rStyle w:val="Hyperlink"/>
          </w:rPr>
          <w:t>RRE-schools@det.nsw.edu.au</w:t>
        </w:r>
      </w:hyperlink>
      <w:r w:rsidR="00D076B2">
        <w:t>.</w:t>
      </w:r>
    </w:p>
    <w:p w14:paraId="145EC974" w14:textId="010C7542" w:rsidR="00CE16F4" w:rsidRDefault="00F9456D" w:rsidP="00CE16F4">
      <w:pPr>
        <w:pStyle w:val="FeatureBox"/>
        <w:jc w:val="both"/>
      </w:pPr>
      <w:r w:rsidRPr="4197CEBA">
        <w:rPr>
          <w:rFonts w:eastAsia="Arial"/>
          <w:b/>
        </w:rPr>
        <w:t>Alignment to system priorities and/or needs:</w:t>
      </w:r>
      <w:hyperlink r:id="rId13">
        <w:r w:rsidRPr="4197CEBA">
          <w:rPr>
            <w:rFonts w:eastAsia="Arial"/>
          </w:rPr>
          <w:t xml:space="preserve"> </w:t>
        </w:r>
      </w:hyperlink>
      <w:hyperlink r:id="rId14" w:history="1">
        <w:r w:rsidR="00CE16F4" w:rsidRPr="00222BAD">
          <w:rPr>
            <w:rStyle w:val="Hyperlink"/>
          </w:rPr>
          <w:t>Our Plan for NSW Public Education</w:t>
        </w:r>
      </w:hyperlink>
      <w:r w:rsidR="00CE16F4">
        <w:t xml:space="preserve"> </w:t>
      </w:r>
      <w:r w:rsidR="00222BAD">
        <w:t xml:space="preserve">focus </w:t>
      </w:r>
      <w:r w:rsidR="00CE16F4">
        <w:t>areas: Advance equitable outcomes, opportunities and experiences; Deliver outstanding leadership, teaching and learning; Strengthen student wellbeing and development.</w:t>
      </w:r>
    </w:p>
    <w:p w14:paraId="724D4F98" w14:textId="72A1BE29" w:rsidR="00CE16F4" w:rsidRDefault="00CE16F4" w:rsidP="00CE16F4">
      <w:pPr>
        <w:pStyle w:val="FeatureBox"/>
        <w:jc w:val="both"/>
      </w:pPr>
      <w:r>
        <w:t xml:space="preserve">This phase sustains improvement through ongoing evaluation, reflection and refinement of whole-school systems, embedding </w:t>
      </w:r>
      <w:r w:rsidR="00DE107C">
        <w:t>RRE</w:t>
      </w:r>
      <w:r>
        <w:t xml:space="preserve"> into continuous school planning and ensuring equity and student wellbeing remain central to school culture.</w:t>
      </w:r>
    </w:p>
    <w:p w14:paraId="7E5BD227" w14:textId="20816B6C" w:rsidR="002D58BB" w:rsidRDefault="00F9456D" w:rsidP="2710F5E6">
      <w:pPr>
        <w:pStyle w:val="FeatureBox"/>
        <w:jc w:val="both"/>
        <w:rPr>
          <w:rFonts w:eastAsia="Arial"/>
        </w:rPr>
      </w:pPr>
      <w:r w:rsidRPr="2710F5E6">
        <w:rPr>
          <w:rFonts w:eastAsia="Arial"/>
          <w:b/>
          <w:bCs/>
        </w:rPr>
        <w:t>Alignment to SEF</w:t>
      </w:r>
      <w:r w:rsidR="7698AB55" w:rsidRPr="2710F5E6">
        <w:rPr>
          <w:rFonts w:eastAsia="Arial"/>
          <w:b/>
          <w:bCs/>
        </w:rPr>
        <w:t>3</w:t>
      </w:r>
      <w:r w:rsidRPr="2710F5E6">
        <w:rPr>
          <w:rFonts w:eastAsia="Arial"/>
          <w:b/>
          <w:bCs/>
        </w:rPr>
        <w:t>:</w:t>
      </w:r>
      <w:r w:rsidRPr="2710F5E6">
        <w:rPr>
          <w:rFonts w:eastAsia="Arial"/>
        </w:rPr>
        <w:t xml:space="preserve"> </w:t>
      </w:r>
      <w:r w:rsidR="00136746" w:rsidRPr="295C0FF8">
        <w:rPr>
          <w:rFonts w:eastAsia="Arial"/>
        </w:rPr>
        <w:t xml:space="preserve">Learning </w:t>
      </w:r>
      <w:r w:rsidR="00136746">
        <w:rPr>
          <w:rFonts w:eastAsia="Arial"/>
        </w:rPr>
        <w:t xml:space="preserve">– </w:t>
      </w:r>
      <w:r w:rsidR="00136746" w:rsidRPr="295C0FF8">
        <w:rPr>
          <w:rFonts w:eastAsia="Arial"/>
        </w:rPr>
        <w:t>Wellbeing</w:t>
      </w:r>
      <w:r w:rsidR="00136746">
        <w:rPr>
          <w:rFonts w:eastAsia="Arial"/>
        </w:rPr>
        <w:t>, Curriculum</w:t>
      </w:r>
      <w:r w:rsidR="00136746" w:rsidRPr="295C0FF8">
        <w:rPr>
          <w:rFonts w:eastAsia="Arial"/>
        </w:rPr>
        <w:t>; Teaching</w:t>
      </w:r>
      <w:r w:rsidR="00136746">
        <w:rPr>
          <w:rFonts w:eastAsia="Arial"/>
        </w:rPr>
        <w:t xml:space="preserve"> –</w:t>
      </w:r>
      <w:r w:rsidR="00136746" w:rsidRPr="295C0FF8">
        <w:rPr>
          <w:rFonts w:eastAsia="Arial"/>
        </w:rPr>
        <w:t xml:space="preserve"> </w:t>
      </w:r>
      <w:r w:rsidR="00136746">
        <w:rPr>
          <w:rFonts w:eastAsia="Arial"/>
        </w:rPr>
        <w:t>Effective classroom practice, Learning and development; Leading</w:t>
      </w:r>
      <w:r w:rsidR="00E14325">
        <w:rPr>
          <w:rFonts w:eastAsia="Arial"/>
        </w:rPr>
        <w:t xml:space="preserve"> </w:t>
      </w:r>
      <w:r w:rsidR="00136746">
        <w:rPr>
          <w:rFonts w:eastAsia="Arial"/>
        </w:rPr>
        <w:t>–</w:t>
      </w:r>
      <w:r w:rsidR="00136746" w:rsidRPr="295C0FF8">
        <w:rPr>
          <w:rFonts w:eastAsia="Arial"/>
        </w:rPr>
        <w:t xml:space="preserve"> Educational leadership</w:t>
      </w:r>
      <w:r w:rsidR="00136746">
        <w:rPr>
          <w:rFonts w:eastAsia="Arial"/>
        </w:rPr>
        <w:t>.</w:t>
      </w:r>
    </w:p>
    <w:p w14:paraId="288D373E" w14:textId="77777777" w:rsidR="00F9456D" w:rsidRPr="008B6B08" w:rsidRDefault="00F9456D" w:rsidP="00F9456D">
      <w:pPr>
        <w:pStyle w:val="FeatureBox"/>
        <w:rPr>
          <w:color w:val="002664" w:themeColor="text1"/>
        </w:rPr>
      </w:pPr>
      <w:r w:rsidRPr="00137B2C">
        <w:rPr>
          <w:rFonts w:eastAsia="Arial"/>
          <w:b/>
          <w:szCs w:val="22"/>
        </w:rPr>
        <w:t xml:space="preserve">Date created: </w:t>
      </w:r>
      <w:sdt>
        <w:sdtPr>
          <w:rPr>
            <w:rFonts w:eastAsia="Arial"/>
            <w:bCs/>
            <w:szCs w:val="22"/>
          </w:rPr>
          <w:id w:val="1792005116"/>
          <w:placeholder>
            <w:docPart w:val="B6025F281CAA42AD9F14D92CE834FF12"/>
          </w:placeholder>
          <w:date w:fullDate="2025-10-20T00:00:00Z">
            <w:dateFormat w:val="d/MM/yyyy"/>
            <w:lid w:val="en-AU"/>
            <w:storeMappedDataAs w:val="dateTime"/>
            <w:calendar w:val="gregorian"/>
          </w:date>
        </w:sdtPr>
        <w:sdtEndPr/>
        <w:sdtContent>
          <w:r w:rsidR="00FC30A8">
            <w:rPr>
              <w:rFonts w:eastAsia="Arial"/>
              <w:bCs/>
              <w:szCs w:val="22"/>
            </w:rPr>
            <w:t>20/10/2025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557790424"/>
          <w:placeholder>
            <w:docPart w:val="B6025F281CAA42AD9F14D92CE834FF12"/>
          </w:placeholder>
          <w:date w:fullDate="2025-10-20T00:00:00Z">
            <w:dateFormat w:val="d/MM/yyyy"/>
            <w:lid w:val="en-AU"/>
            <w:storeMappedDataAs w:val="dateTime"/>
            <w:calendar w:val="gregorian"/>
          </w:date>
        </w:sdtPr>
        <w:sdtEndPr/>
        <w:sdtContent>
          <w:r w:rsidR="00FC30A8">
            <w:rPr>
              <w:rFonts w:eastAsia="Arial"/>
              <w:bCs/>
              <w:szCs w:val="22"/>
            </w:rPr>
            <w:t>20/10/2025</w:t>
          </w:r>
        </w:sdtContent>
      </w:sdt>
    </w:p>
    <w:p w14:paraId="4C8D1B51" w14:textId="77777777" w:rsidR="00F9456D" w:rsidRPr="00137B2C" w:rsidRDefault="00F9456D" w:rsidP="00F9456D">
      <w:pPr>
        <w:pStyle w:val="FeatureBox"/>
      </w:pPr>
      <w:r w:rsidRPr="00137B2C">
        <w:rPr>
          <w:b/>
        </w:rPr>
        <w:t>Anticipated review:</w:t>
      </w:r>
      <w:r w:rsidRPr="00137B2C">
        <w:t xml:space="preserve"> </w:t>
      </w:r>
      <w:sdt>
        <w:sdtPr>
          <w:id w:val="592981150"/>
          <w14:checkbox>
            <w14:checked w14:val="0"/>
            <w14:checkedState w14:val="2612" w14:font="MS Gothic"/>
            <w14:uncheckedState w14:val="2610" w14:font="MS Gothic"/>
          </w14:checkbox>
        </w:sdtPr>
        <w:sdtEndPr/>
        <w:sdtContent>
          <w:r w:rsidRPr="00137B2C">
            <w:rPr>
              <w:rFonts w:ascii="Segoe UI Symbol" w:eastAsia="MS Gothic" w:hAnsi="Segoe UI Symbol" w:cs="Segoe UI Symbol"/>
            </w:rPr>
            <w:t>☐</w:t>
          </w:r>
        </w:sdtContent>
      </w:sdt>
      <w:r w:rsidRPr="00137B2C">
        <w:t xml:space="preserve"> Half yearly</w:t>
      </w:r>
      <w:r w:rsidRPr="00137B2C">
        <w:tab/>
      </w:r>
      <w:sdt>
        <w:sdtPr>
          <w:id w:val="-404066086"/>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Pr="00137B2C">
        <w:t xml:space="preserve"> Annually</w:t>
      </w:r>
    </w:p>
    <w:p w14:paraId="73A59AC6" w14:textId="77777777" w:rsidR="009C6933" w:rsidRPr="00246255" w:rsidRDefault="009C6933" w:rsidP="009C6933">
      <w:pPr>
        <w:pStyle w:val="Heading2"/>
      </w:pPr>
      <w:r>
        <w:t>RRE and SEF3 alignment</w:t>
      </w:r>
    </w:p>
    <w:tbl>
      <w:tblPr>
        <w:tblStyle w:val="Tableheader"/>
        <w:tblW w:w="0" w:type="auto"/>
        <w:tblLook w:val="04A0" w:firstRow="1" w:lastRow="0" w:firstColumn="1" w:lastColumn="0" w:noHBand="0" w:noVBand="1"/>
        <w:tblDescription w:val="SEF alignment."/>
      </w:tblPr>
      <w:tblGrid>
        <w:gridCol w:w="2437"/>
        <w:gridCol w:w="3402"/>
        <w:gridCol w:w="3713"/>
      </w:tblGrid>
      <w:tr w:rsidR="009C6933" w:rsidRPr="00B43C6A" w14:paraId="770BAA5A" w14:textId="77777777" w:rsidTr="00D106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7" w:type="dxa"/>
          </w:tcPr>
          <w:p w14:paraId="332F9B36" w14:textId="77777777" w:rsidR="009C6933" w:rsidRPr="00FF4446" w:rsidRDefault="009C6933" w:rsidP="00D1066E">
            <w:pPr>
              <w:rPr>
                <w:b w:val="0"/>
              </w:rPr>
            </w:pPr>
            <w:r>
              <w:t>Domain</w:t>
            </w:r>
          </w:p>
        </w:tc>
        <w:tc>
          <w:tcPr>
            <w:tcW w:w="3402" w:type="dxa"/>
          </w:tcPr>
          <w:p w14:paraId="44623511" w14:textId="77777777" w:rsidR="009C6933" w:rsidRPr="00FF4446" w:rsidRDefault="009C6933" w:rsidP="00D1066E">
            <w:pPr>
              <w:cnfStyle w:val="100000000000" w:firstRow="1" w:lastRow="0" w:firstColumn="0" w:lastColumn="0" w:oddVBand="0" w:evenVBand="0" w:oddHBand="0" w:evenHBand="0" w:firstRowFirstColumn="0" w:firstRowLastColumn="0" w:lastRowFirstColumn="0" w:lastRowLastColumn="0"/>
              <w:rPr>
                <w:b w:val="0"/>
              </w:rPr>
            </w:pPr>
            <w:r>
              <w:t>Element</w:t>
            </w:r>
          </w:p>
        </w:tc>
        <w:tc>
          <w:tcPr>
            <w:tcW w:w="3713" w:type="dxa"/>
          </w:tcPr>
          <w:p w14:paraId="069AADD6" w14:textId="77777777" w:rsidR="009C6933" w:rsidRPr="00FF4446" w:rsidRDefault="009C6933" w:rsidP="00D1066E">
            <w:pPr>
              <w:cnfStyle w:val="100000000000" w:firstRow="1" w:lastRow="0" w:firstColumn="0" w:lastColumn="0" w:oddVBand="0" w:evenVBand="0" w:oddHBand="0" w:evenHBand="0" w:firstRowFirstColumn="0" w:firstRowLastColumn="0" w:lastRowFirstColumn="0" w:lastRowLastColumn="0"/>
              <w:rPr>
                <w:b w:val="0"/>
              </w:rPr>
            </w:pPr>
            <w:r>
              <w:t>Theme</w:t>
            </w:r>
          </w:p>
        </w:tc>
      </w:tr>
      <w:tr w:rsidR="009C6933" w:rsidRPr="00B43C6A" w14:paraId="52414C31"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15934711" w14:textId="77777777" w:rsidR="009C6933" w:rsidRPr="0064446D" w:rsidRDefault="009C6933" w:rsidP="00D1066E">
            <w:pPr>
              <w:rPr>
                <w:strike/>
              </w:rPr>
            </w:pPr>
            <w:r w:rsidRPr="0087662D">
              <w:t>Learning</w:t>
            </w:r>
          </w:p>
        </w:tc>
        <w:tc>
          <w:tcPr>
            <w:tcW w:w="0" w:type="dxa"/>
            <w:vAlign w:val="center"/>
          </w:tcPr>
          <w:p w14:paraId="4E1A2121" w14:textId="77777777" w:rsidR="009C6933" w:rsidRPr="0064446D" w:rsidRDefault="009C6933" w:rsidP="00D1066E">
            <w:pPr>
              <w:cnfStyle w:val="000000100000" w:firstRow="0" w:lastRow="0" w:firstColumn="0" w:lastColumn="0" w:oddVBand="0" w:evenVBand="0" w:oddHBand="1" w:evenHBand="0" w:firstRowFirstColumn="0" w:firstRowLastColumn="0" w:lastRowFirstColumn="0" w:lastRowLastColumn="0"/>
              <w:rPr>
                <w:strike/>
              </w:rPr>
            </w:pPr>
            <w:r>
              <w:t>Wellbeing</w:t>
            </w:r>
          </w:p>
        </w:tc>
        <w:tc>
          <w:tcPr>
            <w:tcW w:w="0" w:type="dxa"/>
            <w:vAlign w:val="center"/>
          </w:tcPr>
          <w:p w14:paraId="5B75D38A" w14:textId="77777777" w:rsidR="009C6933" w:rsidRPr="005841C4" w:rsidRDefault="009C6933" w:rsidP="00D1066E">
            <w:pPr>
              <w:cnfStyle w:val="000000100000" w:firstRow="0" w:lastRow="0" w:firstColumn="0" w:lastColumn="0" w:oddVBand="0" w:evenVBand="0" w:oddHBand="1" w:evenHBand="0" w:firstRowFirstColumn="0" w:firstRowLastColumn="0" w:lastRowFirstColumn="0" w:lastRowLastColumn="0"/>
            </w:pPr>
            <w:r>
              <w:t>Caring for students</w:t>
            </w:r>
          </w:p>
        </w:tc>
      </w:tr>
      <w:tr w:rsidR="009C6933" w:rsidRPr="00B43C6A" w14:paraId="4E19F10A" w14:textId="77777777" w:rsidTr="00D10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2E14E5B1" w14:textId="77777777" w:rsidR="009C6933" w:rsidRPr="005841C4" w:rsidRDefault="009C6933" w:rsidP="00D1066E">
            <w:r w:rsidRPr="0087662D">
              <w:t>Learning</w:t>
            </w:r>
          </w:p>
        </w:tc>
        <w:tc>
          <w:tcPr>
            <w:tcW w:w="0" w:type="dxa"/>
            <w:vAlign w:val="center"/>
          </w:tcPr>
          <w:p w14:paraId="72BC94BC" w14:textId="77777777" w:rsidR="009C6933" w:rsidRPr="005841C4" w:rsidRDefault="009C6933" w:rsidP="00D1066E">
            <w:pPr>
              <w:cnfStyle w:val="000000010000" w:firstRow="0" w:lastRow="0" w:firstColumn="0" w:lastColumn="0" w:oddVBand="0" w:evenVBand="0" w:oddHBand="0" w:evenHBand="1" w:firstRowFirstColumn="0" w:firstRowLastColumn="0" w:lastRowFirstColumn="0" w:lastRowLastColumn="0"/>
            </w:pPr>
            <w:r>
              <w:t>Wellbeing</w:t>
            </w:r>
          </w:p>
        </w:tc>
        <w:tc>
          <w:tcPr>
            <w:tcW w:w="0" w:type="dxa"/>
            <w:vAlign w:val="center"/>
          </w:tcPr>
          <w:p w14:paraId="47A2DD8B" w14:textId="77777777" w:rsidR="009C6933" w:rsidRPr="005841C4" w:rsidRDefault="009C6933" w:rsidP="00D1066E">
            <w:pPr>
              <w:cnfStyle w:val="000000010000" w:firstRow="0" w:lastRow="0" w:firstColumn="0" w:lastColumn="0" w:oddVBand="0" w:evenVBand="0" w:oddHBand="0" w:evenHBand="1" w:firstRowFirstColumn="0" w:firstRowLastColumn="0" w:lastRowFirstColumn="0" w:lastRowLastColumn="0"/>
            </w:pPr>
            <w:r>
              <w:t>A planned approach to inclusion and wellbeing</w:t>
            </w:r>
          </w:p>
        </w:tc>
      </w:tr>
      <w:tr w:rsidR="009C6933" w:rsidRPr="00B43C6A" w14:paraId="4F042AEA"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5440FAC7" w14:textId="77777777" w:rsidR="009C6933" w:rsidRPr="005841C4" w:rsidRDefault="009C6933" w:rsidP="00D1066E">
            <w:r>
              <w:t>Learning</w:t>
            </w:r>
          </w:p>
        </w:tc>
        <w:tc>
          <w:tcPr>
            <w:tcW w:w="0" w:type="dxa"/>
            <w:vAlign w:val="center"/>
          </w:tcPr>
          <w:p w14:paraId="5BE17E95" w14:textId="77777777" w:rsidR="009C6933" w:rsidRPr="005841C4" w:rsidRDefault="009C6933" w:rsidP="00D1066E">
            <w:pPr>
              <w:cnfStyle w:val="000000100000" w:firstRow="0" w:lastRow="0" w:firstColumn="0" w:lastColumn="0" w:oddVBand="0" w:evenVBand="0" w:oddHBand="1" w:evenHBand="0" w:firstRowFirstColumn="0" w:firstRowLastColumn="0" w:lastRowFirstColumn="0" w:lastRowLastColumn="0"/>
            </w:pPr>
            <w:r>
              <w:t>Wellbeing</w:t>
            </w:r>
          </w:p>
        </w:tc>
        <w:tc>
          <w:tcPr>
            <w:tcW w:w="0" w:type="dxa"/>
            <w:vAlign w:val="center"/>
          </w:tcPr>
          <w:p w14:paraId="74C1EF3F" w14:textId="77777777" w:rsidR="009C6933" w:rsidRPr="005841C4" w:rsidRDefault="009C6933" w:rsidP="00D1066E">
            <w:pPr>
              <w:cnfStyle w:val="000000100000" w:firstRow="0" w:lastRow="0" w:firstColumn="0" w:lastColumn="0" w:oddVBand="0" w:evenVBand="0" w:oddHBand="1" w:evenHBand="0" w:firstRowFirstColumn="0" w:firstRowLastColumn="0" w:lastRowFirstColumn="0" w:lastRowLastColumn="0"/>
            </w:pPr>
            <w:r>
              <w:t>Behaviour</w:t>
            </w:r>
          </w:p>
        </w:tc>
      </w:tr>
      <w:tr w:rsidR="009C6933" w:rsidRPr="00B43C6A" w14:paraId="60CC8A6F" w14:textId="77777777" w:rsidTr="00D10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6DEF238E" w14:textId="77777777" w:rsidR="009C6933" w:rsidRDefault="009C6933" w:rsidP="00D1066E">
            <w:r>
              <w:t>Learning</w:t>
            </w:r>
          </w:p>
        </w:tc>
        <w:tc>
          <w:tcPr>
            <w:tcW w:w="0" w:type="dxa"/>
            <w:vAlign w:val="center"/>
          </w:tcPr>
          <w:p w14:paraId="0A33E28B" w14:textId="77777777" w:rsidR="009C6933" w:rsidRDefault="009C6933" w:rsidP="00D1066E">
            <w:pPr>
              <w:cnfStyle w:val="000000010000" w:firstRow="0" w:lastRow="0" w:firstColumn="0" w:lastColumn="0" w:oddVBand="0" w:evenVBand="0" w:oddHBand="0" w:evenHBand="1" w:firstRowFirstColumn="0" w:firstRowLastColumn="0" w:lastRowFirstColumn="0" w:lastRowLastColumn="0"/>
            </w:pPr>
            <w:r>
              <w:t>Curriculum</w:t>
            </w:r>
          </w:p>
        </w:tc>
        <w:tc>
          <w:tcPr>
            <w:tcW w:w="0" w:type="dxa"/>
            <w:vAlign w:val="center"/>
          </w:tcPr>
          <w:p w14:paraId="0386ADF7" w14:textId="77777777" w:rsidR="009C6933" w:rsidRDefault="009C6933" w:rsidP="00D1066E">
            <w:pPr>
              <w:cnfStyle w:val="000000010000" w:firstRow="0" w:lastRow="0" w:firstColumn="0" w:lastColumn="0" w:oddVBand="0" w:evenVBand="0" w:oddHBand="0" w:evenHBand="1" w:firstRowFirstColumn="0" w:firstRowLastColumn="0" w:lastRowFirstColumn="0" w:lastRowLastColumn="0"/>
            </w:pPr>
            <w:r>
              <w:t>Teaching and learning</w:t>
            </w:r>
          </w:p>
        </w:tc>
      </w:tr>
      <w:tr w:rsidR="009C6933" w:rsidRPr="00B43C6A" w14:paraId="101A958F"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21E7BCE3" w14:textId="77777777" w:rsidR="009C6933" w:rsidRDefault="009C6933" w:rsidP="00D1066E">
            <w:r>
              <w:lastRenderedPageBreak/>
              <w:t>Teaching</w:t>
            </w:r>
          </w:p>
        </w:tc>
        <w:tc>
          <w:tcPr>
            <w:tcW w:w="0" w:type="dxa"/>
            <w:vAlign w:val="center"/>
          </w:tcPr>
          <w:p w14:paraId="52460DE8" w14:textId="77777777" w:rsidR="009C6933" w:rsidRDefault="009C6933" w:rsidP="00D1066E">
            <w:pPr>
              <w:cnfStyle w:val="000000100000" w:firstRow="0" w:lastRow="0" w:firstColumn="0" w:lastColumn="0" w:oddVBand="0" w:evenVBand="0" w:oddHBand="1" w:evenHBand="0" w:firstRowFirstColumn="0" w:firstRowLastColumn="0" w:lastRowFirstColumn="0" w:lastRowLastColumn="0"/>
            </w:pPr>
            <w:r>
              <w:t>Effective classroom practice</w:t>
            </w:r>
          </w:p>
        </w:tc>
        <w:tc>
          <w:tcPr>
            <w:tcW w:w="0" w:type="dxa"/>
            <w:vAlign w:val="center"/>
          </w:tcPr>
          <w:p w14:paraId="64905505" w14:textId="77777777" w:rsidR="009C6933" w:rsidRDefault="009C6933" w:rsidP="00D1066E">
            <w:pPr>
              <w:cnfStyle w:val="000000100000" w:firstRow="0" w:lastRow="0" w:firstColumn="0" w:lastColumn="0" w:oddVBand="0" w:evenVBand="0" w:oddHBand="1" w:evenHBand="0" w:firstRowFirstColumn="0" w:firstRowLastColumn="0" w:lastRowFirstColumn="0" w:lastRowLastColumn="0"/>
            </w:pPr>
            <w:r>
              <w:t>Explicit teaching</w:t>
            </w:r>
          </w:p>
        </w:tc>
      </w:tr>
      <w:tr w:rsidR="009C6933" w:rsidRPr="00B43C6A" w14:paraId="21DA0F67" w14:textId="77777777" w:rsidTr="00D1066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66E84246" w14:textId="77777777" w:rsidR="009C6933" w:rsidRDefault="009C6933" w:rsidP="00D1066E">
            <w:r>
              <w:t>Teaching</w:t>
            </w:r>
          </w:p>
        </w:tc>
        <w:tc>
          <w:tcPr>
            <w:tcW w:w="0" w:type="dxa"/>
            <w:vAlign w:val="center"/>
          </w:tcPr>
          <w:p w14:paraId="77436186" w14:textId="77777777" w:rsidR="009C6933" w:rsidRDefault="009C6933" w:rsidP="00D1066E">
            <w:pPr>
              <w:cnfStyle w:val="000000010000" w:firstRow="0" w:lastRow="0" w:firstColumn="0" w:lastColumn="0" w:oddVBand="0" w:evenVBand="0" w:oddHBand="0" w:evenHBand="1" w:firstRowFirstColumn="0" w:firstRowLastColumn="0" w:lastRowFirstColumn="0" w:lastRowLastColumn="0"/>
            </w:pPr>
            <w:r>
              <w:t>Learning and development</w:t>
            </w:r>
          </w:p>
        </w:tc>
        <w:tc>
          <w:tcPr>
            <w:tcW w:w="0" w:type="dxa"/>
            <w:vAlign w:val="center"/>
          </w:tcPr>
          <w:p w14:paraId="6F0159AC" w14:textId="77777777" w:rsidR="009C6933" w:rsidRDefault="009C6933" w:rsidP="00D1066E">
            <w:pPr>
              <w:cnfStyle w:val="000000010000" w:firstRow="0" w:lastRow="0" w:firstColumn="0" w:lastColumn="0" w:oddVBand="0" w:evenVBand="0" w:oddHBand="0" w:evenHBand="1" w:firstRowFirstColumn="0" w:firstRowLastColumn="0" w:lastRowFirstColumn="0" w:lastRowLastColumn="0"/>
            </w:pPr>
            <w:r>
              <w:t>Professional learning</w:t>
            </w:r>
          </w:p>
        </w:tc>
      </w:tr>
      <w:tr w:rsidR="009C6933" w:rsidRPr="00B43C6A" w14:paraId="16CB1113" w14:textId="77777777" w:rsidTr="00D106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Align w:val="center"/>
          </w:tcPr>
          <w:p w14:paraId="458D95E5" w14:textId="77777777" w:rsidR="009C6933" w:rsidRDefault="009C6933" w:rsidP="00D1066E">
            <w:r>
              <w:t>Leading</w:t>
            </w:r>
          </w:p>
        </w:tc>
        <w:tc>
          <w:tcPr>
            <w:tcW w:w="0" w:type="dxa"/>
            <w:vAlign w:val="center"/>
          </w:tcPr>
          <w:p w14:paraId="63BC43DD" w14:textId="77777777" w:rsidR="009C6933" w:rsidRDefault="009C6933" w:rsidP="00D1066E">
            <w:pPr>
              <w:cnfStyle w:val="000000100000" w:firstRow="0" w:lastRow="0" w:firstColumn="0" w:lastColumn="0" w:oddVBand="0" w:evenVBand="0" w:oddHBand="1" w:evenHBand="0" w:firstRowFirstColumn="0" w:firstRowLastColumn="0" w:lastRowFirstColumn="0" w:lastRowLastColumn="0"/>
            </w:pPr>
            <w:r>
              <w:t>Educational leadership</w:t>
            </w:r>
          </w:p>
        </w:tc>
        <w:tc>
          <w:tcPr>
            <w:tcW w:w="0" w:type="dxa"/>
            <w:vAlign w:val="center"/>
          </w:tcPr>
          <w:p w14:paraId="48844EAD" w14:textId="77777777" w:rsidR="009C6933" w:rsidRDefault="009C6933" w:rsidP="00D1066E">
            <w:pPr>
              <w:cnfStyle w:val="000000100000" w:firstRow="0" w:lastRow="0" w:firstColumn="0" w:lastColumn="0" w:oddVBand="0" w:evenVBand="0" w:oddHBand="1" w:evenHBand="0" w:firstRowFirstColumn="0" w:firstRowLastColumn="0" w:lastRowFirstColumn="0" w:lastRowLastColumn="0"/>
            </w:pPr>
            <w:r>
              <w:t>Leading teaching and learning</w:t>
            </w:r>
          </w:p>
        </w:tc>
      </w:tr>
    </w:tbl>
    <w:p w14:paraId="5F5A8BC0" w14:textId="77777777" w:rsidR="004B0BE0" w:rsidRDefault="004B0BE0">
      <w:pPr>
        <w:suppressAutoHyphens w:val="0"/>
        <w:spacing w:before="0" w:after="160" w:line="259" w:lineRule="auto"/>
      </w:pPr>
      <w:r>
        <w:br w:type="page"/>
      </w:r>
    </w:p>
    <w:p w14:paraId="07AE2D29" w14:textId="2C9EB38A" w:rsidR="00F9456D" w:rsidRDefault="00F9456D" w:rsidP="00FB55CA">
      <w:pPr>
        <w:pStyle w:val="IPMSampleheading"/>
      </w:pPr>
      <w:r>
        <w:lastRenderedPageBreak/>
        <w:t>IPM sample – RRE (</w:t>
      </w:r>
      <w:r w:rsidR="00FC30A8">
        <w:t xml:space="preserve">Embed </w:t>
      </w:r>
      <w:r>
        <w:t>stage)</w:t>
      </w:r>
    </w:p>
    <w:p w14:paraId="40071FFD" w14:textId="77777777" w:rsidR="00F9456D" w:rsidRDefault="00F9456D" w:rsidP="2710F5E6">
      <w:pPr>
        <w:pStyle w:val="Heading2"/>
      </w:pPr>
      <w:r>
        <w:t>Rationale</w:t>
      </w:r>
    </w:p>
    <w:p w14:paraId="6C62F92F" w14:textId="58DBDC84" w:rsidR="00FC30A8" w:rsidRPr="008A7FE7" w:rsidRDefault="00FC30A8" w:rsidP="2710F5E6">
      <w:r>
        <w:t xml:space="preserve">This sample is designed to support schools to embed </w:t>
      </w:r>
      <w:r w:rsidR="00CA4E68">
        <w:t>RRE</w:t>
      </w:r>
      <w:r>
        <w:t xml:space="preserve"> and drive sustained and ongoing improvements through reflection, impact evaluation and refinement. School leaders and staff draw on evidence, feedback and student outcomes to adjust practice and determine the next cycle of focus. These activities consolidate prior learning, strengthen collective efficacy and embed whole-school systems that promote respectful, safe and inclusive learning environments.</w:t>
      </w:r>
    </w:p>
    <w:p w14:paraId="2BFE7CD5" w14:textId="77777777" w:rsidR="00F9456D" w:rsidRDefault="00F9456D" w:rsidP="2710F5E6">
      <w:pPr>
        <w:pStyle w:val="Heading2"/>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F9456D" w14:paraId="177D36E5" w14:textId="77777777" w:rsidTr="001A0753">
        <w:tc>
          <w:tcPr>
            <w:tcW w:w="3209" w:type="dxa"/>
          </w:tcPr>
          <w:p w14:paraId="5D07BB7D" w14:textId="77777777" w:rsidR="00F9456D" w:rsidRDefault="008859E8" w:rsidP="001A0753">
            <w:pPr>
              <w:rPr>
                <w:bCs/>
                <w:color w:val="002664" w:themeColor="text1"/>
              </w:rPr>
            </w:pPr>
            <w:sdt>
              <w:sdtPr>
                <w:rPr>
                  <w:b/>
                  <w:bCs/>
                </w:rPr>
                <w:id w:val="1878574648"/>
                <w14:checkbox>
                  <w14:checked w14:val="0"/>
                  <w14:checkedState w14:val="2612" w14:font="MS Gothic"/>
                  <w14:uncheckedState w14:val="2610" w14:font="MS Gothic"/>
                </w14:checkbox>
              </w:sdtPr>
              <w:sdtEndPr/>
              <w:sdtContent>
                <w:r w:rsidR="00F9456D">
                  <w:rPr>
                    <w:rFonts w:ascii="MS Gothic" w:eastAsia="MS Gothic" w:hAnsi="MS Gothic" w:hint="eastAsia"/>
                    <w:b/>
                    <w:bCs/>
                  </w:rPr>
                  <w:t>☐</w:t>
                </w:r>
              </w:sdtContent>
            </w:sdt>
            <w:r w:rsidR="00F9456D" w:rsidRPr="00137B2C">
              <w:rPr>
                <w:bCs/>
              </w:rPr>
              <w:t xml:space="preserve"> Plan</w:t>
            </w:r>
          </w:p>
        </w:tc>
        <w:tc>
          <w:tcPr>
            <w:tcW w:w="3209" w:type="dxa"/>
          </w:tcPr>
          <w:p w14:paraId="0CB08886" w14:textId="77777777" w:rsidR="00F9456D" w:rsidRDefault="008859E8" w:rsidP="001A0753">
            <w:pPr>
              <w:rPr>
                <w:bCs/>
                <w:color w:val="002664" w:themeColor="text1"/>
              </w:rPr>
            </w:pPr>
            <w:sdt>
              <w:sdtPr>
                <w:rPr>
                  <w:b/>
                  <w:bCs/>
                </w:rPr>
                <w:id w:val="1386302807"/>
                <w14:checkbox>
                  <w14:checked w14:val="0"/>
                  <w14:checkedState w14:val="2612" w14:font="MS Gothic"/>
                  <w14:uncheckedState w14:val="2610" w14:font="MS Gothic"/>
                </w14:checkbox>
              </w:sdtPr>
              <w:sdtEndPr/>
              <w:sdtContent>
                <w:r w:rsidR="007B322C">
                  <w:rPr>
                    <w:rFonts w:ascii="MS Gothic" w:eastAsia="MS Gothic" w:hAnsi="MS Gothic" w:hint="eastAsia"/>
                    <w:b/>
                    <w:bCs/>
                  </w:rPr>
                  <w:t>☐</w:t>
                </w:r>
              </w:sdtContent>
            </w:sdt>
            <w:r w:rsidR="00F9456D" w:rsidRPr="00137B2C">
              <w:rPr>
                <w:bCs/>
              </w:rPr>
              <w:t xml:space="preserve"> Implement</w:t>
            </w:r>
          </w:p>
        </w:tc>
        <w:tc>
          <w:tcPr>
            <w:tcW w:w="3210" w:type="dxa"/>
          </w:tcPr>
          <w:p w14:paraId="6B72358C" w14:textId="77777777" w:rsidR="00F9456D" w:rsidRDefault="008859E8" w:rsidP="001A0753">
            <w:pPr>
              <w:rPr>
                <w:bCs/>
                <w:color w:val="002664" w:themeColor="text1"/>
              </w:rPr>
            </w:pPr>
            <w:sdt>
              <w:sdtPr>
                <w:rPr>
                  <w:b/>
                  <w:bCs/>
                </w:rPr>
                <w:id w:val="-2035110240"/>
                <w14:checkbox>
                  <w14:checked w14:val="1"/>
                  <w14:checkedState w14:val="2612" w14:font="MS Gothic"/>
                  <w14:uncheckedState w14:val="2610" w14:font="MS Gothic"/>
                </w14:checkbox>
              </w:sdtPr>
              <w:sdtEndPr/>
              <w:sdtContent>
                <w:r w:rsidR="00075FE3">
                  <w:rPr>
                    <w:rFonts w:ascii="MS Gothic" w:eastAsia="MS Gothic" w:hAnsi="MS Gothic" w:hint="eastAsia"/>
                    <w:b/>
                    <w:bCs/>
                  </w:rPr>
                  <w:t>☒</w:t>
                </w:r>
              </w:sdtContent>
            </w:sdt>
            <w:r w:rsidR="00F9456D" w:rsidRPr="00137B2C">
              <w:rPr>
                <w:bCs/>
              </w:rPr>
              <w:t xml:space="preserve"> Embed</w:t>
            </w:r>
          </w:p>
        </w:tc>
      </w:tr>
    </w:tbl>
    <w:p w14:paraId="77FE0C30" w14:textId="77777777" w:rsidR="00030D57" w:rsidRDefault="00030D57" w:rsidP="00030D57">
      <w:pPr>
        <w:pStyle w:val="Heading2"/>
      </w:pPr>
      <w:r>
        <w:t>Activity title</w:t>
      </w:r>
    </w:p>
    <w:p w14:paraId="6826894B" w14:textId="77777777" w:rsidR="00030D57" w:rsidRPr="004D6937" w:rsidRDefault="00030D57" w:rsidP="00030D57">
      <w:r>
        <w:t>Embedding and sustaining RRE practices to strengthen student learning and wellbeing (Embed)</w:t>
      </w:r>
    </w:p>
    <w:p w14:paraId="5E09A51F" w14:textId="52CA7791" w:rsidR="00B956F1" w:rsidRPr="00B956F1" w:rsidRDefault="00F9456D" w:rsidP="003E0E4F">
      <w:pPr>
        <w:pStyle w:val="Heading3"/>
      </w:pPr>
      <w:r>
        <w:t>Approximate duration of this activity</w:t>
      </w:r>
    </w:p>
    <w:tbl>
      <w:tblPr>
        <w:tblStyle w:val="TableGrid"/>
        <w:tblW w:w="9776" w:type="dxa"/>
        <w:tblLook w:val="04A0" w:firstRow="1" w:lastRow="0" w:firstColumn="1" w:lastColumn="0" w:noHBand="0" w:noVBand="1"/>
        <w:tblDescription w:val="Approximate duration of activity."/>
      </w:tblPr>
      <w:tblGrid>
        <w:gridCol w:w="2407"/>
        <w:gridCol w:w="2407"/>
        <w:gridCol w:w="2407"/>
        <w:gridCol w:w="2555"/>
      </w:tblGrid>
      <w:tr w:rsidR="00F9456D" w14:paraId="2366E9AD" w14:textId="77777777" w:rsidTr="2710F5E6">
        <w:tc>
          <w:tcPr>
            <w:tcW w:w="2407" w:type="dxa"/>
            <w:tcBorders>
              <w:bottom w:val="single" w:sz="4" w:space="0" w:color="auto"/>
            </w:tcBorders>
          </w:tcPr>
          <w:p w14:paraId="77FB5BB4" w14:textId="1DFEA617" w:rsidR="00F9456D" w:rsidRDefault="008859E8" w:rsidP="001A0753">
            <w:sdt>
              <w:sdtPr>
                <w:rPr>
                  <w:rFonts w:eastAsia="Arial"/>
                  <w:bCs/>
                  <w:lang w:val="en-US"/>
                </w:rPr>
                <w:id w:val="1408118848"/>
                <w14:checkbox>
                  <w14:checked w14:val="0"/>
                  <w14:checkedState w14:val="2612" w14:font="MS Gothic"/>
                  <w14:uncheckedState w14:val="2610" w14:font="MS Gothic"/>
                </w14:checkbox>
              </w:sdtPr>
              <w:sdtEndPr/>
              <w:sdtContent>
                <w:r w:rsidR="0065293C">
                  <w:rPr>
                    <w:rFonts w:ascii="MS Gothic" w:eastAsia="MS Gothic" w:hAnsi="MS Gothic" w:hint="eastAsia"/>
                    <w:bCs/>
                    <w:lang w:val="en-US"/>
                  </w:rPr>
                  <w:t>☐</w:t>
                </w:r>
              </w:sdtContent>
            </w:sdt>
            <w:r w:rsidR="00F9456D" w:rsidRPr="00137B2C">
              <w:rPr>
                <w:rFonts w:eastAsia="Arial"/>
                <w:bCs/>
                <w:lang w:val="en-US"/>
              </w:rPr>
              <w:t xml:space="preserve"> </w:t>
            </w:r>
            <w:r w:rsidR="00F9456D">
              <w:rPr>
                <w:rFonts w:eastAsia="Arial"/>
                <w:bCs/>
                <w:lang w:val="en-US"/>
              </w:rPr>
              <w:t>1</w:t>
            </w:r>
            <w:r w:rsidR="00F9456D" w:rsidRPr="00137B2C">
              <w:rPr>
                <w:rFonts w:eastAsia="Arial"/>
                <w:bCs/>
                <w:lang w:val="en-US"/>
              </w:rPr>
              <w:t xml:space="preserve"> term</w:t>
            </w:r>
          </w:p>
        </w:tc>
        <w:tc>
          <w:tcPr>
            <w:tcW w:w="2407" w:type="dxa"/>
            <w:tcBorders>
              <w:bottom w:val="single" w:sz="4" w:space="0" w:color="auto"/>
            </w:tcBorders>
          </w:tcPr>
          <w:p w14:paraId="00F9F604" w14:textId="72C17BC8" w:rsidR="00F9456D" w:rsidRDefault="008859E8" w:rsidP="001A0753">
            <w:sdt>
              <w:sdtPr>
                <w:rPr>
                  <w:rFonts w:eastAsia="Arial"/>
                  <w:lang w:val="en-US"/>
                </w:rPr>
                <w:id w:val="446518429"/>
                <w14:checkbox>
                  <w14:checked w14:val="0"/>
                  <w14:checkedState w14:val="2612" w14:font="MS Gothic"/>
                  <w14:uncheckedState w14:val="2610" w14:font="MS Gothic"/>
                </w14:checkbox>
              </w:sdtPr>
              <w:sdtEndPr/>
              <w:sdtContent>
                <w:r w:rsidR="0065293C">
                  <w:rPr>
                    <w:rFonts w:ascii="MS Gothic" w:eastAsia="MS Gothic" w:hAnsi="MS Gothic" w:hint="eastAsia"/>
                    <w:lang w:val="en-US"/>
                  </w:rPr>
                  <w:t>☐</w:t>
                </w:r>
              </w:sdtContent>
            </w:sdt>
            <w:r w:rsidR="00F9456D" w:rsidRPr="00137B2C">
              <w:rPr>
                <w:rFonts w:eastAsia="Arial"/>
                <w:lang w:val="en-US"/>
              </w:rPr>
              <w:t xml:space="preserve"> </w:t>
            </w:r>
            <w:r w:rsidR="00F9456D">
              <w:rPr>
                <w:rFonts w:eastAsia="Arial"/>
                <w:lang w:val="en-US"/>
              </w:rPr>
              <w:t>2</w:t>
            </w:r>
            <w:r w:rsidR="00F9456D" w:rsidRPr="00137B2C">
              <w:rPr>
                <w:rFonts w:eastAsia="Arial"/>
                <w:lang w:val="en-US"/>
              </w:rPr>
              <w:t xml:space="preserve"> terms</w:t>
            </w:r>
          </w:p>
        </w:tc>
        <w:tc>
          <w:tcPr>
            <w:tcW w:w="2407" w:type="dxa"/>
            <w:tcBorders>
              <w:bottom w:val="single" w:sz="4" w:space="0" w:color="auto"/>
            </w:tcBorders>
          </w:tcPr>
          <w:p w14:paraId="105FA10B" w14:textId="5E32E506" w:rsidR="00F9456D" w:rsidRDefault="008859E8" w:rsidP="001A0753">
            <w:sdt>
              <w:sdtPr>
                <w:rPr>
                  <w:rFonts w:eastAsia="Arial"/>
                  <w:bCs/>
                  <w:lang w:val="en-US"/>
                </w:rPr>
                <w:id w:val="-248885236"/>
                <w14:checkbox>
                  <w14:checked w14:val="0"/>
                  <w14:checkedState w14:val="2612" w14:font="MS Gothic"/>
                  <w14:uncheckedState w14:val="2610" w14:font="MS Gothic"/>
                </w14:checkbox>
              </w:sdtPr>
              <w:sdtEndPr/>
              <w:sdtContent>
                <w:r w:rsidR="00B956F1">
                  <w:rPr>
                    <w:rFonts w:ascii="MS Gothic" w:eastAsia="MS Gothic" w:hAnsi="MS Gothic" w:hint="eastAsia"/>
                    <w:bCs/>
                    <w:lang w:val="en-US"/>
                  </w:rPr>
                  <w:t>☐</w:t>
                </w:r>
              </w:sdtContent>
            </w:sdt>
            <w:r w:rsidR="00F9456D" w:rsidRPr="00137B2C">
              <w:rPr>
                <w:rFonts w:eastAsia="Arial"/>
                <w:bCs/>
                <w:lang w:val="en-US"/>
              </w:rPr>
              <w:t xml:space="preserve"> </w:t>
            </w:r>
            <w:r w:rsidR="00F9456D">
              <w:rPr>
                <w:rFonts w:eastAsia="Arial"/>
                <w:bCs/>
                <w:lang w:val="en-US"/>
              </w:rPr>
              <w:t>3</w:t>
            </w:r>
            <w:r w:rsidR="00F9456D" w:rsidRPr="00137B2C">
              <w:rPr>
                <w:rFonts w:eastAsia="Arial"/>
                <w:bCs/>
                <w:lang w:val="en-US"/>
              </w:rPr>
              <w:t xml:space="preserve"> terms</w:t>
            </w:r>
          </w:p>
        </w:tc>
        <w:tc>
          <w:tcPr>
            <w:tcW w:w="2555" w:type="dxa"/>
            <w:tcBorders>
              <w:bottom w:val="single" w:sz="4" w:space="0" w:color="auto"/>
            </w:tcBorders>
          </w:tcPr>
          <w:p w14:paraId="3FB1CF35" w14:textId="5B927AE8" w:rsidR="00F9456D" w:rsidRDefault="008859E8" w:rsidP="001A0753">
            <w:sdt>
              <w:sdtPr>
                <w:rPr>
                  <w:rFonts w:eastAsia="Arial"/>
                  <w:lang w:val="en-US"/>
                </w:rPr>
                <w:id w:val="-1390181444"/>
                <w14:checkbox>
                  <w14:checked w14:val="1"/>
                  <w14:checkedState w14:val="2612" w14:font="MS Gothic"/>
                  <w14:uncheckedState w14:val="2610" w14:font="MS Gothic"/>
                </w14:checkbox>
              </w:sdtPr>
              <w:sdtEndPr/>
              <w:sdtContent>
                <w:r w:rsidR="302C8D36" w:rsidRPr="2710F5E6">
                  <w:rPr>
                    <w:rFonts w:ascii="Segoe UI Symbol" w:eastAsia="MS Gothic" w:hAnsi="Segoe UI Symbol" w:cs="Segoe UI Symbol"/>
                    <w:lang w:val="en-US"/>
                  </w:rPr>
                  <w:t>☒</w:t>
                </w:r>
              </w:sdtContent>
            </w:sdt>
            <w:r w:rsidR="00F9456D" w:rsidRPr="2710F5E6">
              <w:rPr>
                <w:rFonts w:eastAsia="Arial"/>
                <w:lang w:val="en-US"/>
              </w:rPr>
              <w:t xml:space="preserve"> 4 terms</w:t>
            </w:r>
          </w:p>
        </w:tc>
      </w:tr>
    </w:tbl>
    <w:p w14:paraId="27CC9183" w14:textId="77777777" w:rsidR="006D6978" w:rsidRDefault="006D6978" w:rsidP="00030D57">
      <w:pPr>
        <w:pStyle w:val="Heading3"/>
      </w:pPr>
      <w:r>
        <w:t>Activity description</w:t>
      </w:r>
    </w:p>
    <w:p w14:paraId="016E0A28" w14:textId="2A6C76DC" w:rsidR="006D6978" w:rsidRPr="003E0E4F" w:rsidRDefault="006D6978" w:rsidP="003E0E4F">
      <w:r w:rsidRPr="003E0E4F">
        <w:t xml:space="preserve">The </w:t>
      </w:r>
      <w:r w:rsidR="003C1CEF">
        <w:t>E</w:t>
      </w:r>
      <w:r w:rsidR="003C1CEF" w:rsidRPr="003E0E4F">
        <w:t xml:space="preserve">mbed </w:t>
      </w:r>
      <w:r w:rsidRPr="003E0E4F">
        <w:t>stage centres on sustaining improvement, evaluating impact and refining practice. Schools review progress using evidence from student outcomes, staff reflection, wellbeing measures and classroom implementation to determine the effectiveness of prior actions. Leaders and teachers use these insights to strengthen routines and embed RRE across whole-school systems, policies and culture. Collaborative reflection, feedback and shared practice ensure consistency, sustainability and alignment to ongoing school improvement. This phase supports schools to reset focus areas and plan for future cycles in line with SEF</w:t>
      </w:r>
      <w:r w:rsidR="1C8808C8" w:rsidRPr="003E0E4F">
        <w:t>3</w:t>
      </w:r>
      <w:r w:rsidRPr="003E0E4F">
        <w:t>, HIPL and CESE evidence.</w:t>
      </w:r>
    </w:p>
    <w:p w14:paraId="7766E62B" w14:textId="0499CCC1" w:rsidR="006D6978" w:rsidRDefault="006D6978" w:rsidP="2710F5E6">
      <w:pPr>
        <w:pStyle w:val="Heading2"/>
      </w:pPr>
      <w:r>
        <w:lastRenderedPageBreak/>
        <w:t>Component tracking overview – IPM Embed</w:t>
      </w:r>
    </w:p>
    <w:tbl>
      <w:tblPr>
        <w:tblStyle w:val="Tableheader"/>
        <w:tblW w:w="0" w:type="auto"/>
        <w:tblLook w:val="04A0" w:firstRow="1" w:lastRow="0" w:firstColumn="1" w:lastColumn="0" w:noHBand="0" w:noVBand="1"/>
        <w:tblDescription w:val="List of RRE components and their linked tasks."/>
      </w:tblPr>
      <w:tblGrid>
        <w:gridCol w:w="2830"/>
        <w:gridCol w:w="4395"/>
        <w:gridCol w:w="2403"/>
      </w:tblGrid>
      <w:tr w:rsidR="006D6978" w14:paraId="343432F9" w14:textId="77777777" w:rsidTr="2710F5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0F8ED48" w14:textId="12C72E37" w:rsidR="006D6978" w:rsidRDefault="006D6978" w:rsidP="006D6978">
            <w:r w:rsidRPr="2710F5E6">
              <w:rPr>
                <w:color w:val="FFFFFF" w:themeColor="background1"/>
              </w:rPr>
              <w:t xml:space="preserve">RRE </w:t>
            </w:r>
            <w:r w:rsidR="006215C8">
              <w:rPr>
                <w:color w:val="FFFFFF" w:themeColor="background1"/>
              </w:rPr>
              <w:t>c</w:t>
            </w:r>
            <w:r w:rsidR="006215C8" w:rsidRPr="2710F5E6">
              <w:rPr>
                <w:color w:val="FFFFFF" w:themeColor="background1"/>
              </w:rPr>
              <w:t>omponent</w:t>
            </w:r>
          </w:p>
        </w:tc>
        <w:tc>
          <w:tcPr>
            <w:tcW w:w="4395" w:type="dxa"/>
          </w:tcPr>
          <w:p w14:paraId="28B3AEB0" w14:textId="5DD9B89E" w:rsidR="006D6978" w:rsidRDefault="006D6978" w:rsidP="006D6978">
            <w:pPr>
              <w:cnfStyle w:val="100000000000" w:firstRow="1" w:lastRow="0" w:firstColumn="0" w:lastColumn="0" w:oddVBand="0" w:evenVBand="0" w:oddHBand="0" w:evenHBand="0" w:firstRowFirstColumn="0" w:firstRowLastColumn="0" w:lastRowFirstColumn="0" w:lastRowLastColumn="0"/>
            </w:pPr>
            <w:r w:rsidRPr="2710F5E6">
              <w:rPr>
                <w:color w:val="FFFFFF" w:themeColor="background1"/>
              </w:rPr>
              <w:t>Evidence of focus in this phase</w:t>
            </w:r>
          </w:p>
        </w:tc>
        <w:tc>
          <w:tcPr>
            <w:tcW w:w="2403" w:type="dxa"/>
          </w:tcPr>
          <w:p w14:paraId="10414D03" w14:textId="048C6AB5" w:rsidR="006D6978" w:rsidRDefault="006D6978" w:rsidP="006D6978">
            <w:pPr>
              <w:cnfStyle w:val="100000000000" w:firstRow="1" w:lastRow="0" w:firstColumn="0" w:lastColumn="0" w:oddVBand="0" w:evenVBand="0" w:oddHBand="0" w:evenHBand="0" w:firstRowFirstColumn="0" w:firstRowLastColumn="0" w:lastRowFirstColumn="0" w:lastRowLastColumn="0"/>
            </w:pPr>
            <w:r w:rsidRPr="2710F5E6">
              <w:rPr>
                <w:color w:val="FFFFFF" w:themeColor="background1"/>
              </w:rPr>
              <w:t xml:space="preserve">Linked </w:t>
            </w:r>
            <w:r w:rsidRPr="2710F5E6">
              <w:rPr>
                <w:b w:val="0"/>
                <w:color w:val="FFFFFF" w:themeColor="background1"/>
              </w:rPr>
              <w:t>tasks</w:t>
            </w:r>
          </w:p>
        </w:tc>
      </w:tr>
      <w:tr w:rsidR="006D6978" w14:paraId="3EEF4FA6"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51944DDA" w14:textId="1B50B29A" w:rsidR="006D6978" w:rsidRPr="006D6978" w:rsidRDefault="520C0E02" w:rsidP="003E0E4F">
            <w:r>
              <w:t>1.</w:t>
            </w:r>
            <w:r w:rsidR="006D6978">
              <w:t>Leadership, management and policies</w:t>
            </w:r>
          </w:p>
        </w:tc>
        <w:tc>
          <w:tcPr>
            <w:tcW w:w="4395" w:type="dxa"/>
          </w:tcPr>
          <w:p w14:paraId="417B8467" w14:textId="375BE8D9" w:rsidR="006D6978" w:rsidRPr="006D6978" w:rsidRDefault="006D6978" w:rsidP="006D6978">
            <w:pPr>
              <w:cnfStyle w:val="000000100000" w:firstRow="0" w:lastRow="0" w:firstColumn="0" w:lastColumn="0" w:oddVBand="0" w:evenVBand="0" w:oddHBand="1" w:evenHBand="0" w:firstRowFirstColumn="0" w:firstRowLastColumn="0" w:lastRowFirstColumn="0" w:lastRowLastColumn="0"/>
            </w:pPr>
            <w:r>
              <w:t>Monitoring, evaluating impact, sustaining systems, and aligning future planning to SEF</w:t>
            </w:r>
            <w:r w:rsidR="3D9D3475">
              <w:t>3</w:t>
            </w:r>
            <w:r>
              <w:t>, HIPL and whole-school improvement cycles</w:t>
            </w:r>
          </w:p>
        </w:tc>
        <w:tc>
          <w:tcPr>
            <w:tcW w:w="2403" w:type="dxa"/>
          </w:tcPr>
          <w:p w14:paraId="3A9345F3" w14:textId="02BCB20E" w:rsidR="006D6978" w:rsidRPr="006D6978" w:rsidRDefault="006D6978" w:rsidP="006D6978">
            <w:pPr>
              <w:cnfStyle w:val="000000100000" w:firstRow="0" w:lastRow="0" w:firstColumn="0" w:lastColumn="0" w:oddVBand="0" w:evenVBand="0" w:oddHBand="1" w:evenHBand="0" w:firstRowFirstColumn="0" w:firstRowLastColumn="0" w:lastRowFirstColumn="0" w:lastRowLastColumn="0"/>
            </w:pPr>
            <w:r>
              <w:t>Tasks 1, 3, 6, 7, 8</w:t>
            </w:r>
          </w:p>
        </w:tc>
      </w:tr>
      <w:tr w:rsidR="006D6978" w14:paraId="6BDA7440"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DCF5B02" w14:textId="01E0710D" w:rsidR="006D6978" w:rsidRPr="006D6978" w:rsidRDefault="006D6978" w:rsidP="003E0E4F">
            <w:r>
              <w:t>2. School culture, environment and practices</w:t>
            </w:r>
          </w:p>
        </w:tc>
        <w:tc>
          <w:tcPr>
            <w:tcW w:w="4395" w:type="dxa"/>
          </w:tcPr>
          <w:p w14:paraId="16E3556A" w14:textId="6365461D" w:rsidR="006D6978" w:rsidRPr="006D6978" w:rsidRDefault="006D6978" w:rsidP="006D6978">
            <w:pPr>
              <w:cnfStyle w:val="000000010000" w:firstRow="0" w:lastRow="0" w:firstColumn="0" w:lastColumn="0" w:oddVBand="0" w:evenVBand="0" w:oddHBand="0" w:evenHBand="1" w:firstRowFirstColumn="0" w:firstRowLastColumn="0" w:lastRowFirstColumn="0" w:lastRowLastColumn="0"/>
            </w:pPr>
            <w:r>
              <w:t>Strengthening consistency of routines, embedding shared expectations, and sustaining inclusive, respectful behaviour across settings</w:t>
            </w:r>
          </w:p>
        </w:tc>
        <w:tc>
          <w:tcPr>
            <w:tcW w:w="2403" w:type="dxa"/>
          </w:tcPr>
          <w:p w14:paraId="2A507663" w14:textId="3F3FB637" w:rsidR="006D6978" w:rsidRPr="006D6978" w:rsidRDefault="006D6978" w:rsidP="006D6978">
            <w:pPr>
              <w:cnfStyle w:val="000000010000" w:firstRow="0" w:lastRow="0" w:firstColumn="0" w:lastColumn="0" w:oddVBand="0" w:evenVBand="0" w:oddHBand="0" w:evenHBand="1" w:firstRowFirstColumn="0" w:firstRowLastColumn="0" w:lastRowFirstColumn="0" w:lastRowLastColumn="0"/>
            </w:pPr>
            <w:r>
              <w:t>Tasks 2, 4, 5, 6</w:t>
            </w:r>
          </w:p>
        </w:tc>
      </w:tr>
      <w:tr w:rsidR="006D6978" w14:paraId="5265D680"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CB7A536" w14:textId="1A5DAE8E" w:rsidR="006D6978" w:rsidRPr="006D6978" w:rsidRDefault="006D6978" w:rsidP="003E0E4F">
            <w:r>
              <w:t>3. Curriculum and programs</w:t>
            </w:r>
          </w:p>
        </w:tc>
        <w:tc>
          <w:tcPr>
            <w:tcW w:w="4395" w:type="dxa"/>
          </w:tcPr>
          <w:p w14:paraId="1C49E1EF" w14:textId="47AEF3C6" w:rsidR="006D6978" w:rsidRPr="006D6978" w:rsidRDefault="006D6978" w:rsidP="006D6978">
            <w:pPr>
              <w:cnfStyle w:val="000000100000" w:firstRow="0" w:lastRow="0" w:firstColumn="0" w:lastColumn="0" w:oddVBand="0" w:evenVBand="0" w:oddHBand="1" w:evenHBand="0" w:firstRowFirstColumn="0" w:firstRowLastColumn="0" w:lastRowFirstColumn="0" w:lastRowLastColumn="0"/>
            </w:pPr>
            <w:r>
              <w:t>Refining and strengthening explicit teaching of RRE through review of student evidence, moderation and curriculum adjustments</w:t>
            </w:r>
          </w:p>
        </w:tc>
        <w:tc>
          <w:tcPr>
            <w:tcW w:w="2403" w:type="dxa"/>
          </w:tcPr>
          <w:p w14:paraId="596D5514" w14:textId="1DCACEDE" w:rsidR="006D6978" w:rsidRPr="006D6978" w:rsidRDefault="006D6978" w:rsidP="006D6978">
            <w:pPr>
              <w:cnfStyle w:val="000000100000" w:firstRow="0" w:lastRow="0" w:firstColumn="0" w:lastColumn="0" w:oddVBand="0" w:evenVBand="0" w:oddHBand="1" w:evenHBand="0" w:firstRowFirstColumn="0" w:firstRowLastColumn="0" w:lastRowFirstColumn="0" w:lastRowLastColumn="0"/>
            </w:pPr>
            <w:r>
              <w:t>Tasks 2, 3, 5</w:t>
            </w:r>
          </w:p>
        </w:tc>
      </w:tr>
      <w:tr w:rsidR="006D6978" w14:paraId="4BB0ABD9"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FCB2A1C" w14:textId="16FE4539" w:rsidR="006D6978" w:rsidRPr="006D6978" w:rsidRDefault="006D6978" w:rsidP="003E0E4F">
            <w:r>
              <w:t>4. Professional learning</w:t>
            </w:r>
          </w:p>
        </w:tc>
        <w:tc>
          <w:tcPr>
            <w:tcW w:w="4395" w:type="dxa"/>
          </w:tcPr>
          <w:p w14:paraId="001B3DD5" w14:textId="6270E3C4" w:rsidR="006D6978" w:rsidRPr="006D6978" w:rsidRDefault="006D6978" w:rsidP="006D6978">
            <w:pPr>
              <w:cnfStyle w:val="000000010000" w:firstRow="0" w:lastRow="0" w:firstColumn="0" w:lastColumn="0" w:oddVBand="0" w:evenVBand="0" w:oddHBand="0" w:evenHBand="1" w:firstRowFirstColumn="0" w:firstRowLastColumn="0" w:lastRowFirstColumn="0" w:lastRowLastColumn="0"/>
            </w:pPr>
            <w:r>
              <w:t>Ongoing PL aligned to emerging needs, reflection, peer feedback and cluster collaboration to deepen practice and sustain improvement</w:t>
            </w:r>
          </w:p>
        </w:tc>
        <w:tc>
          <w:tcPr>
            <w:tcW w:w="2403" w:type="dxa"/>
          </w:tcPr>
          <w:p w14:paraId="301FB6B3" w14:textId="39D4E920" w:rsidR="006D6978" w:rsidRPr="006D6978" w:rsidRDefault="006D6978" w:rsidP="006D6978">
            <w:pPr>
              <w:cnfStyle w:val="000000010000" w:firstRow="0" w:lastRow="0" w:firstColumn="0" w:lastColumn="0" w:oddVBand="0" w:evenVBand="0" w:oddHBand="0" w:evenHBand="1" w:firstRowFirstColumn="0" w:firstRowLastColumn="0" w:lastRowFirstColumn="0" w:lastRowLastColumn="0"/>
            </w:pPr>
            <w:r>
              <w:t>Tasks 1, 3, 5, 7, 8</w:t>
            </w:r>
          </w:p>
        </w:tc>
      </w:tr>
      <w:tr w:rsidR="006D6978" w14:paraId="29483D13"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6324D4C8" w14:textId="33B258B3" w:rsidR="006D6978" w:rsidRPr="006D6978" w:rsidRDefault="006D6978" w:rsidP="003E0E4F">
            <w:r>
              <w:t>5. Communication with parents and carers</w:t>
            </w:r>
          </w:p>
        </w:tc>
        <w:tc>
          <w:tcPr>
            <w:tcW w:w="4395" w:type="dxa"/>
          </w:tcPr>
          <w:p w14:paraId="1703D839" w14:textId="7E9184C3" w:rsidR="006D6978" w:rsidRPr="006D6978" w:rsidRDefault="006D6978" w:rsidP="006D6978">
            <w:pPr>
              <w:cnfStyle w:val="000000100000" w:firstRow="0" w:lastRow="0" w:firstColumn="0" w:lastColumn="0" w:oddVBand="0" w:evenVBand="0" w:oddHBand="1" w:evenHBand="0" w:firstRowFirstColumn="0" w:firstRowLastColumn="0" w:lastRowFirstColumn="0" w:lastRowLastColumn="0"/>
            </w:pPr>
            <w:r>
              <w:t>Maintaining long-term communication and partnership systems to reinforce culture, safety and shared expectations</w:t>
            </w:r>
          </w:p>
        </w:tc>
        <w:tc>
          <w:tcPr>
            <w:tcW w:w="2403" w:type="dxa"/>
          </w:tcPr>
          <w:p w14:paraId="098AB4D6" w14:textId="4A929968" w:rsidR="006D6978" w:rsidRPr="006D6978" w:rsidRDefault="006D6978" w:rsidP="006D6978">
            <w:pPr>
              <w:cnfStyle w:val="000000100000" w:firstRow="0" w:lastRow="0" w:firstColumn="0" w:lastColumn="0" w:oddVBand="0" w:evenVBand="0" w:oddHBand="1" w:evenHBand="0" w:firstRowFirstColumn="0" w:firstRowLastColumn="0" w:lastRowFirstColumn="0" w:lastRowLastColumn="0"/>
            </w:pPr>
            <w:r>
              <w:t>Task 5,</w:t>
            </w:r>
            <w:r w:rsidR="007E6B41">
              <w:t xml:space="preserve"> </w:t>
            </w:r>
            <w:r>
              <w:t>6</w:t>
            </w:r>
          </w:p>
        </w:tc>
      </w:tr>
      <w:tr w:rsidR="006D6978" w14:paraId="43D041D1"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F576F21" w14:textId="5C019F52" w:rsidR="006D6978" w:rsidRPr="006D6978" w:rsidRDefault="006D6978" w:rsidP="003E0E4F">
            <w:r>
              <w:t>6. Support for staff and students</w:t>
            </w:r>
          </w:p>
        </w:tc>
        <w:tc>
          <w:tcPr>
            <w:tcW w:w="4395" w:type="dxa"/>
          </w:tcPr>
          <w:p w14:paraId="684F2558" w14:textId="13046C20" w:rsidR="006D6978" w:rsidRPr="006D6978" w:rsidRDefault="006D6978" w:rsidP="006D6978">
            <w:pPr>
              <w:cnfStyle w:val="000000010000" w:firstRow="0" w:lastRow="0" w:firstColumn="0" w:lastColumn="0" w:oddVBand="0" w:evenVBand="0" w:oddHBand="0" w:evenHBand="1" w:firstRowFirstColumn="0" w:firstRowLastColumn="0" w:lastRowFirstColumn="0" w:lastRowLastColumn="0"/>
            </w:pPr>
            <w:r>
              <w:t>Ensuring wellbeing systems, trauma-informed pathways, and duty of care processes continue with consistency and confidence</w:t>
            </w:r>
          </w:p>
        </w:tc>
        <w:tc>
          <w:tcPr>
            <w:tcW w:w="2403" w:type="dxa"/>
          </w:tcPr>
          <w:p w14:paraId="3F589170" w14:textId="2BB4C930" w:rsidR="006D6978" w:rsidRPr="006D6978" w:rsidRDefault="006D6978" w:rsidP="006D6978">
            <w:pPr>
              <w:cnfStyle w:val="000000010000" w:firstRow="0" w:lastRow="0" w:firstColumn="0" w:lastColumn="0" w:oddVBand="0" w:evenVBand="0" w:oddHBand="0" w:evenHBand="1" w:firstRowFirstColumn="0" w:firstRowLastColumn="0" w:lastRowFirstColumn="0" w:lastRowLastColumn="0"/>
            </w:pPr>
            <w:r>
              <w:t>Tasks 2, 4</w:t>
            </w:r>
          </w:p>
        </w:tc>
      </w:tr>
    </w:tbl>
    <w:p w14:paraId="09826C42" w14:textId="3E94CA6A" w:rsidR="002A72FF" w:rsidRDefault="002A72FF" w:rsidP="002A72FF">
      <w:pPr>
        <w:rPr>
          <w:rFonts w:eastAsia="Arial"/>
          <w:bCs/>
        </w:rPr>
      </w:pPr>
      <w:r>
        <w:rPr>
          <w:rFonts w:eastAsia="Arial"/>
          <w:bCs/>
        </w:rPr>
        <w:t>Use the</w:t>
      </w:r>
      <w:r w:rsidRPr="00A80A46">
        <w:rPr>
          <w:rFonts w:eastAsia="Arial"/>
          <w:bCs/>
        </w:rPr>
        <w:t xml:space="preserve"> Component </w:t>
      </w:r>
      <w:r w:rsidR="00224123" w:rsidRPr="00A80A46">
        <w:rPr>
          <w:rFonts w:eastAsia="Arial"/>
          <w:bCs/>
        </w:rPr>
        <w:t xml:space="preserve">tracking overview </w:t>
      </w:r>
      <w:r w:rsidRPr="00A80A46">
        <w:rPr>
          <w:rFonts w:eastAsia="Arial"/>
          <w:bCs/>
        </w:rPr>
        <w:t>to monitor implementation across all components.</w:t>
      </w:r>
    </w:p>
    <w:p w14:paraId="6B7FCB95" w14:textId="291EDD71" w:rsidR="002A72FF" w:rsidRPr="00F23267" w:rsidRDefault="002A72FF" w:rsidP="2710F5E6">
      <w:pPr>
        <w:pStyle w:val="FeatureBox"/>
        <w:jc w:val="both"/>
        <w:rPr>
          <w:rFonts w:eastAsia="Arial"/>
          <w:b/>
          <w:bCs/>
        </w:rPr>
      </w:pPr>
      <w:r w:rsidRPr="2710F5E6">
        <w:rPr>
          <w:rFonts w:eastAsia="Arial"/>
        </w:rPr>
        <w:lastRenderedPageBreak/>
        <w:t xml:space="preserve">The codes in brackets reference the RRE </w:t>
      </w:r>
      <w:r w:rsidR="008C2946">
        <w:rPr>
          <w:rFonts w:eastAsia="Arial"/>
        </w:rPr>
        <w:t>c</w:t>
      </w:r>
      <w:r w:rsidR="008C2946" w:rsidRPr="2710F5E6">
        <w:rPr>
          <w:rFonts w:eastAsia="Arial"/>
        </w:rPr>
        <w:t xml:space="preserve">omponents </w:t>
      </w:r>
      <w:r w:rsidRPr="2710F5E6">
        <w:rPr>
          <w:rFonts w:eastAsia="Arial"/>
        </w:rPr>
        <w:t xml:space="preserve">and who the task is targeting </w:t>
      </w:r>
      <w:r>
        <w:t xml:space="preserve">(L = Leadership, WS = Whole School, St = Student). The </w:t>
      </w:r>
      <w:r w:rsidRPr="2710F5E6">
        <w:rPr>
          <w:rFonts w:eastAsia="Arial"/>
        </w:rPr>
        <w:t xml:space="preserve">RRE </w:t>
      </w:r>
      <w:r w:rsidR="008C2946">
        <w:rPr>
          <w:rFonts w:eastAsia="Arial"/>
        </w:rPr>
        <w:t>s</w:t>
      </w:r>
      <w:r w:rsidR="008C2946" w:rsidRPr="2710F5E6">
        <w:rPr>
          <w:rFonts w:eastAsia="Arial"/>
        </w:rPr>
        <w:t>chool</w:t>
      </w:r>
      <w:r w:rsidR="008C2946">
        <w:rPr>
          <w:rFonts w:eastAsia="Arial"/>
        </w:rPr>
        <w:t>-</w:t>
      </w:r>
      <w:r w:rsidR="40757431" w:rsidRPr="2710F5E6">
        <w:rPr>
          <w:rFonts w:eastAsia="Arial"/>
        </w:rPr>
        <w:t>based practice indicators</w:t>
      </w:r>
      <w:r w:rsidRPr="2710F5E6">
        <w:rPr>
          <w:rFonts w:eastAsia="Arial"/>
        </w:rPr>
        <w:t xml:space="preserve"> unpack each of the six </w:t>
      </w:r>
      <w:r w:rsidR="008C2946" w:rsidRPr="2710F5E6">
        <w:rPr>
          <w:rFonts w:eastAsia="Arial"/>
        </w:rPr>
        <w:t>whole</w:t>
      </w:r>
      <w:r w:rsidR="008C2946">
        <w:rPr>
          <w:rFonts w:eastAsia="Arial"/>
        </w:rPr>
        <w:t>-</w:t>
      </w:r>
      <w:r w:rsidRPr="2710F5E6">
        <w:rPr>
          <w:rFonts w:eastAsia="Arial"/>
        </w:rPr>
        <w:t>school components in further detail.</w:t>
      </w:r>
    </w:p>
    <w:p w14:paraId="4967F0E1" w14:textId="4549F3E4" w:rsidR="00F9456D" w:rsidRPr="00FE688C" w:rsidRDefault="00F9456D" w:rsidP="2710F5E6">
      <w:pPr>
        <w:pStyle w:val="Heading2"/>
      </w:pPr>
      <w:r>
        <w:t>Tasks</w:t>
      </w:r>
      <w:r w:rsidR="00224123">
        <w:t xml:space="preserve"> – </w:t>
      </w:r>
      <w:r w:rsidR="003844BF">
        <w:t>Embed</w:t>
      </w:r>
    </w:p>
    <w:tbl>
      <w:tblPr>
        <w:tblStyle w:val="Tableheader"/>
        <w:tblW w:w="9634" w:type="dxa"/>
        <w:tblLook w:val="04A0" w:firstRow="1" w:lastRow="0" w:firstColumn="1" w:lastColumn="0" w:noHBand="0" w:noVBand="1"/>
        <w:tblDescription w:val="Tasks and their descriptions."/>
      </w:tblPr>
      <w:tblGrid>
        <w:gridCol w:w="3390"/>
        <w:gridCol w:w="6244"/>
      </w:tblGrid>
      <w:tr w:rsidR="00F9456D" w14:paraId="53F64979" w14:textId="77777777" w:rsidTr="2710F5E6">
        <w:trPr>
          <w:cnfStyle w:val="100000000000" w:firstRow="1" w:lastRow="0" w:firstColumn="0" w:lastColumn="0" w:oddVBand="0" w:evenVBand="0" w:oddHBand="0" w:evenHBand="0" w:firstRowFirstColumn="0" w:firstRowLastColumn="0" w:lastRowFirstColumn="0" w:lastRowLastColumn="0"/>
          <w:trHeight w:val="300"/>
          <w:tblHeader w:val="0"/>
        </w:trPr>
        <w:tc>
          <w:tcPr>
            <w:cnfStyle w:val="001000000000" w:firstRow="0" w:lastRow="0" w:firstColumn="1" w:lastColumn="0" w:oddVBand="0" w:evenVBand="0" w:oddHBand="0" w:evenHBand="0" w:firstRowFirstColumn="0" w:firstRowLastColumn="0" w:lastRowFirstColumn="0" w:lastRowLastColumn="0"/>
            <w:tcW w:w="3390" w:type="dxa"/>
          </w:tcPr>
          <w:p w14:paraId="3390B18B" w14:textId="77777777" w:rsidR="00F9456D" w:rsidRDefault="00F9456D" w:rsidP="001A0753">
            <w:r w:rsidRPr="00137B2C">
              <w:rPr>
                <w:bCs/>
              </w:rPr>
              <w:t>Task title 1</w:t>
            </w:r>
            <w:r w:rsidR="0066307D">
              <w:rPr>
                <w:bCs/>
              </w:rPr>
              <w:t xml:space="preserve"> (Reflect)</w:t>
            </w:r>
          </w:p>
        </w:tc>
        <w:tc>
          <w:tcPr>
            <w:tcW w:w="6244" w:type="dxa"/>
          </w:tcPr>
          <w:p w14:paraId="50F7F81D" w14:textId="77777777" w:rsidR="00F9456D" w:rsidRPr="00AD5798" w:rsidRDefault="00F9456D" w:rsidP="001A0753">
            <w:pPr>
              <w:cnfStyle w:val="100000000000" w:firstRow="1" w:lastRow="0" w:firstColumn="0" w:lastColumn="0" w:oddVBand="0" w:evenVBand="0" w:oddHBand="0" w:evenHBand="0" w:firstRowFirstColumn="0" w:firstRowLastColumn="0" w:lastRowFirstColumn="0" w:lastRowLastColumn="0"/>
            </w:pPr>
            <w:r w:rsidRPr="00AD5798">
              <w:rPr>
                <w:bCs/>
              </w:rPr>
              <w:t>Task description 1</w:t>
            </w:r>
          </w:p>
        </w:tc>
      </w:tr>
      <w:tr w:rsidR="00F9456D" w14:paraId="09A3ED0C"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2A6D981A" w14:textId="77777777" w:rsidR="00F9456D" w:rsidRPr="00AD5798" w:rsidRDefault="00006845" w:rsidP="001A0753">
            <w:pPr>
              <w:rPr>
                <w:b w:val="0"/>
                <w:bCs/>
              </w:rPr>
            </w:pPr>
            <w:r w:rsidRPr="00AD5798">
              <w:rPr>
                <w:bCs/>
              </w:rPr>
              <w:t>Review impact against focus areas</w:t>
            </w:r>
          </w:p>
        </w:tc>
        <w:tc>
          <w:tcPr>
            <w:tcW w:w="6244" w:type="dxa"/>
          </w:tcPr>
          <w:p w14:paraId="4970DB90" w14:textId="78CBF480" w:rsidR="00F9456D" w:rsidRPr="00AD5798" w:rsidRDefault="00AF4583" w:rsidP="001A0753">
            <w:pPr>
              <w:cnfStyle w:val="000000100000" w:firstRow="0" w:lastRow="0" w:firstColumn="0" w:lastColumn="0" w:oddVBand="0" w:evenVBand="0" w:oddHBand="1" w:evenHBand="0" w:firstRowFirstColumn="0" w:firstRowLastColumn="0" w:lastRowFirstColumn="0" w:lastRowLastColumn="0"/>
            </w:pPr>
            <w:r w:rsidRPr="00AF4583">
              <w:t xml:space="preserve">School leaders and RRE teams review wellbeing data, student voice and classroom evidence </w:t>
            </w:r>
            <w:r w:rsidRPr="006E10D0">
              <w:rPr>
                <w:b/>
                <w:bCs/>
              </w:rPr>
              <w:t>(L2.4, WS3.5)</w:t>
            </w:r>
            <w:r w:rsidRPr="00AF4583">
              <w:t xml:space="preserve"> to evaluate the impact of implementation and determine the extent to which practices have been sustained </w:t>
            </w:r>
            <w:r w:rsidRPr="006E10D0">
              <w:rPr>
                <w:b/>
                <w:bCs/>
              </w:rPr>
              <w:t>(WS4.5).</w:t>
            </w:r>
            <w:r w:rsidRPr="00AF4583">
              <w:t xml:space="preserve"> Findings are used to identify strengths, confirm what is working and refine areas that require deeper consolidation </w:t>
            </w:r>
            <w:r w:rsidRPr="006E10D0">
              <w:rPr>
                <w:b/>
                <w:bCs/>
              </w:rPr>
              <w:t>(L4.6).</w:t>
            </w:r>
          </w:p>
        </w:tc>
      </w:tr>
      <w:tr w:rsidR="00F9456D" w14:paraId="5A3549EA"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70C98EA4" w14:textId="77777777" w:rsidR="00F9456D" w:rsidRPr="00AD5798" w:rsidRDefault="00F9456D" w:rsidP="001A0753">
            <w:pPr>
              <w:rPr>
                <w:b w:val="0"/>
                <w:bCs/>
              </w:rPr>
            </w:pPr>
            <w:r w:rsidRPr="00AD5798">
              <w:rPr>
                <w:bCs/>
              </w:rPr>
              <w:t>Task title 2</w:t>
            </w:r>
            <w:r w:rsidR="00006845" w:rsidRPr="00AD5798">
              <w:rPr>
                <w:bCs/>
              </w:rPr>
              <w:t xml:space="preserve"> (Do)</w:t>
            </w:r>
          </w:p>
        </w:tc>
        <w:tc>
          <w:tcPr>
            <w:tcW w:w="6244" w:type="dxa"/>
            <w:shd w:val="clear" w:color="auto" w:fill="002664" w:themeFill="accent1"/>
          </w:tcPr>
          <w:p w14:paraId="7F722D00" w14:textId="77777777" w:rsidR="00F9456D" w:rsidRPr="00AD5798" w:rsidRDefault="00F9456D" w:rsidP="001A0753">
            <w:pPr>
              <w:cnfStyle w:val="000000010000" w:firstRow="0" w:lastRow="0" w:firstColumn="0" w:lastColumn="0" w:oddVBand="0" w:evenVBand="0" w:oddHBand="0" w:evenHBand="1" w:firstRowFirstColumn="0" w:firstRowLastColumn="0" w:lastRowFirstColumn="0" w:lastRowLastColumn="0"/>
            </w:pPr>
            <w:r w:rsidRPr="00AD5798">
              <w:rPr>
                <w:b/>
                <w:bCs/>
              </w:rPr>
              <w:t>Task description 2</w:t>
            </w:r>
          </w:p>
        </w:tc>
      </w:tr>
      <w:tr w:rsidR="00F9456D" w14:paraId="0A3B1A25"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49618C05" w14:textId="77777777" w:rsidR="00F9456D" w:rsidRPr="00AD5798" w:rsidRDefault="00006845" w:rsidP="001A0753">
            <w:pPr>
              <w:rPr>
                <w:b w:val="0"/>
                <w:bCs/>
              </w:rPr>
            </w:pPr>
            <w:r w:rsidRPr="00AD5798">
              <w:rPr>
                <w:bCs/>
              </w:rPr>
              <w:t>Strengthen consistency of practice</w:t>
            </w:r>
          </w:p>
        </w:tc>
        <w:tc>
          <w:tcPr>
            <w:tcW w:w="6244" w:type="dxa"/>
          </w:tcPr>
          <w:p w14:paraId="3E4578E1" w14:textId="2614D0C1" w:rsidR="00F9456D" w:rsidRPr="00AD5798" w:rsidRDefault="005A247F" w:rsidP="001A0753">
            <w:pPr>
              <w:cnfStyle w:val="000000100000" w:firstRow="0" w:lastRow="0" w:firstColumn="0" w:lastColumn="0" w:oddVBand="0" w:evenVBand="0" w:oddHBand="1" w:evenHBand="0" w:firstRowFirstColumn="0" w:firstRowLastColumn="0" w:lastRowFirstColumn="0" w:lastRowLastColumn="0"/>
            </w:pPr>
            <w:r w:rsidRPr="005A247F">
              <w:t xml:space="preserve">Teachers and leaders refine RRE lesson delivery, routines and shared expectations to ensure consistent practice across classrooms and year groups </w:t>
            </w:r>
            <w:r w:rsidRPr="006E10D0">
              <w:rPr>
                <w:b/>
                <w:bCs/>
              </w:rPr>
              <w:t>(WS3.4, L4.4).</w:t>
            </w:r>
            <w:r w:rsidRPr="005A247F">
              <w:t xml:space="preserve"> Evidence of student progress is used to make targeted adjustments that strengthen skill development and engagement </w:t>
            </w:r>
            <w:r w:rsidRPr="006E10D0">
              <w:rPr>
                <w:b/>
                <w:bCs/>
              </w:rPr>
              <w:t>(St3.1, St4.2).</w:t>
            </w:r>
          </w:p>
        </w:tc>
      </w:tr>
      <w:tr w:rsidR="00F9456D" w14:paraId="4F6421B8"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1866BF15" w14:textId="77777777" w:rsidR="00F9456D" w:rsidRPr="00AD5798" w:rsidRDefault="00F9456D" w:rsidP="001A0753">
            <w:pPr>
              <w:rPr>
                <w:b w:val="0"/>
                <w:bCs/>
              </w:rPr>
            </w:pPr>
            <w:r w:rsidRPr="00AD5798">
              <w:rPr>
                <w:bCs/>
              </w:rPr>
              <w:t>Task title 3</w:t>
            </w:r>
            <w:r w:rsidR="00006845" w:rsidRPr="00AD5798">
              <w:rPr>
                <w:bCs/>
              </w:rPr>
              <w:t xml:space="preserve"> (Reflect)</w:t>
            </w:r>
          </w:p>
        </w:tc>
        <w:tc>
          <w:tcPr>
            <w:tcW w:w="6244" w:type="dxa"/>
            <w:shd w:val="clear" w:color="auto" w:fill="002664" w:themeFill="accent1"/>
          </w:tcPr>
          <w:p w14:paraId="38BD409A" w14:textId="77777777" w:rsidR="00F9456D" w:rsidRPr="00AD5798" w:rsidRDefault="00F9456D" w:rsidP="001A0753">
            <w:pPr>
              <w:cnfStyle w:val="000000010000" w:firstRow="0" w:lastRow="0" w:firstColumn="0" w:lastColumn="0" w:oddVBand="0" w:evenVBand="0" w:oddHBand="0" w:evenHBand="1" w:firstRowFirstColumn="0" w:firstRowLastColumn="0" w:lastRowFirstColumn="0" w:lastRowLastColumn="0"/>
            </w:pPr>
            <w:r w:rsidRPr="00AD5798">
              <w:rPr>
                <w:b/>
                <w:bCs/>
              </w:rPr>
              <w:t>Task description 3</w:t>
            </w:r>
          </w:p>
        </w:tc>
      </w:tr>
      <w:tr w:rsidR="00F9456D" w14:paraId="3C93B7E2"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4F6E7E83" w14:textId="77777777" w:rsidR="00F9456D" w:rsidRPr="00AD5798" w:rsidRDefault="00006845" w:rsidP="001A0753">
            <w:pPr>
              <w:rPr>
                <w:b w:val="0"/>
                <w:bCs/>
              </w:rPr>
            </w:pPr>
            <w:r w:rsidRPr="00AD5798">
              <w:rPr>
                <w:bCs/>
              </w:rPr>
              <w:t xml:space="preserve">Monitor and document ongoing progress </w:t>
            </w:r>
          </w:p>
        </w:tc>
        <w:tc>
          <w:tcPr>
            <w:tcW w:w="6244" w:type="dxa"/>
          </w:tcPr>
          <w:p w14:paraId="5CF84C4B" w14:textId="36DCA61B" w:rsidR="0000562A" w:rsidRPr="00AD5798" w:rsidRDefault="19881FAD" w:rsidP="2710F5E6">
            <w:pPr>
              <w:cnfStyle w:val="000000100000" w:firstRow="0" w:lastRow="0" w:firstColumn="0" w:lastColumn="0" w:oddVBand="0" w:evenVBand="0" w:oddHBand="1" w:evenHBand="0" w:firstRowFirstColumn="0" w:firstRowLastColumn="0" w:lastRowFirstColumn="0" w:lastRowLastColumn="0"/>
              <w:rPr>
                <w:b/>
                <w:bCs/>
              </w:rPr>
            </w:pPr>
            <w:r>
              <w:t xml:space="preserve">Leadership teams monitor sustained implementation using student learning evidence, teacher reflection and wellbeing trends </w:t>
            </w:r>
            <w:r w:rsidRPr="2710F5E6">
              <w:rPr>
                <w:b/>
                <w:bCs/>
              </w:rPr>
              <w:t>(WS4.6, L2.4).</w:t>
            </w:r>
            <w:r>
              <w:t xml:space="preserve"> Findings are documented to inform ongoing planning and strengthen collective accountability for RRE </w:t>
            </w:r>
            <w:r w:rsidRPr="2710F5E6">
              <w:rPr>
                <w:b/>
                <w:bCs/>
              </w:rPr>
              <w:t>(L4.6).</w:t>
            </w:r>
          </w:p>
        </w:tc>
      </w:tr>
      <w:tr w:rsidR="00F9456D" w14:paraId="5F2EF801"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0A021C64" w14:textId="77777777" w:rsidR="00F9456D" w:rsidRPr="00AD5798" w:rsidRDefault="00F9456D" w:rsidP="001A0753">
            <w:pPr>
              <w:rPr>
                <w:b w:val="0"/>
                <w:bCs/>
              </w:rPr>
            </w:pPr>
            <w:r w:rsidRPr="00AD5798">
              <w:rPr>
                <w:bCs/>
              </w:rPr>
              <w:t>Task title 4</w:t>
            </w:r>
            <w:r w:rsidR="00006845" w:rsidRPr="00AD5798">
              <w:rPr>
                <w:bCs/>
              </w:rPr>
              <w:t xml:space="preserve"> (Do)</w:t>
            </w:r>
          </w:p>
        </w:tc>
        <w:tc>
          <w:tcPr>
            <w:tcW w:w="6244" w:type="dxa"/>
            <w:shd w:val="clear" w:color="auto" w:fill="002664" w:themeFill="accent1"/>
          </w:tcPr>
          <w:p w14:paraId="0E07E027" w14:textId="77777777" w:rsidR="00F9456D" w:rsidRPr="00AD5798" w:rsidRDefault="00F9456D" w:rsidP="001A0753">
            <w:pPr>
              <w:cnfStyle w:val="000000010000" w:firstRow="0" w:lastRow="0" w:firstColumn="0" w:lastColumn="0" w:oddVBand="0" w:evenVBand="0" w:oddHBand="0" w:evenHBand="1" w:firstRowFirstColumn="0" w:firstRowLastColumn="0" w:lastRowFirstColumn="0" w:lastRowLastColumn="0"/>
            </w:pPr>
            <w:r w:rsidRPr="00AD5798">
              <w:rPr>
                <w:b/>
                <w:bCs/>
              </w:rPr>
              <w:t>Task description 4</w:t>
            </w:r>
          </w:p>
        </w:tc>
      </w:tr>
      <w:tr w:rsidR="00F9456D" w14:paraId="6F5F6F47"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27ED3547" w14:textId="77777777" w:rsidR="00F9456D" w:rsidRPr="00AD5798" w:rsidRDefault="00006845" w:rsidP="001A0753">
            <w:pPr>
              <w:rPr>
                <w:b w:val="0"/>
                <w:bCs/>
              </w:rPr>
            </w:pPr>
            <w:r w:rsidRPr="00AD5798">
              <w:rPr>
                <w:bCs/>
              </w:rPr>
              <w:t xml:space="preserve">Strengthen systems, </w:t>
            </w:r>
            <w:r w:rsidRPr="00AD5798">
              <w:rPr>
                <w:bCs/>
              </w:rPr>
              <w:lastRenderedPageBreak/>
              <w:t>pathways and collaboration</w:t>
            </w:r>
          </w:p>
        </w:tc>
        <w:tc>
          <w:tcPr>
            <w:tcW w:w="6244" w:type="dxa"/>
          </w:tcPr>
          <w:p w14:paraId="5221A262" w14:textId="2B9E2EB4" w:rsidR="00F9456D" w:rsidRPr="00AD5798" w:rsidRDefault="005A247F" w:rsidP="001A0753">
            <w:pPr>
              <w:cnfStyle w:val="000000100000" w:firstRow="0" w:lastRow="0" w:firstColumn="0" w:lastColumn="0" w:oddVBand="0" w:evenVBand="0" w:oddHBand="1" w:evenHBand="0" w:firstRowFirstColumn="0" w:firstRowLastColumn="0" w:lastRowFirstColumn="0" w:lastRowLastColumn="0"/>
            </w:pPr>
            <w:r w:rsidRPr="005A247F">
              <w:lastRenderedPageBreak/>
              <w:t xml:space="preserve">Schools refine referral processes, wellbeing supports and </w:t>
            </w:r>
            <w:r w:rsidRPr="005A247F">
              <w:lastRenderedPageBreak/>
              <w:t xml:space="preserve">collaborative structures to ensure consistent trauma-informed responses </w:t>
            </w:r>
            <w:r w:rsidRPr="006E10D0">
              <w:rPr>
                <w:b/>
                <w:bCs/>
              </w:rPr>
              <w:t>(WS6.1, L6.1).</w:t>
            </w:r>
            <w:r w:rsidRPr="005A247F">
              <w:t xml:space="preserve"> Staff continue to apply inclusive approaches that prioritise student safety and wellbeing </w:t>
            </w:r>
            <w:r w:rsidRPr="006E10D0">
              <w:rPr>
                <w:b/>
                <w:bCs/>
              </w:rPr>
              <w:t>(</w:t>
            </w:r>
            <w:r w:rsidR="00136746">
              <w:rPr>
                <w:b/>
                <w:bCs/>
              </w:rPr>
              <w:t xml:space="preserve">L6.1, </w:t>
            </w:r>
            <w:r w:rsidRPr="006E10D0">
              <w:rPr>
                <w:b/>
                <w:bCs/>
              </w:rPr>
              <w:t>L6.2</w:t>
            </w:r>
            <w:r w:rsidR="00136746">
              <w:rPr>
                <w:b/>
                <w:bCs/>
              </w:rPr>
              <w:t>, WS6.7</w:t>
            </w:r>
            <w:r w:rsidRPr="006E10D0">
              <w:rPr>
                <w:b/>
                <w:bCs/>
              </w:rPr>
              <w:t>).</w:t>
            </w:r>
          </w:p>
        </w:tc>
      </w:tr>
      <w:tr w:rsidR="00F9456D" w14:paraId="53F6F4D8"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3B3CE34A" w14:textId="07FB6744" w:rsidR="00F9456D" w:rsidRPr="00AD5798" w:rsidRDefault="00F9456D" w:rsidP="2710F5E6">
            <w:pPr>
              <w:rPr>
                <w:b w:val="0"/>
              </w:rPr>
            </w:pPr>
            <w:r>
              <w:lastRenderedPageBreak/>
              <w:t>Task title 5</w:t>
            </w:r>
            <w:r w:rsidR="4CDBE969">
              <w:t xml:space="preserve"> </w:t>
            </w:r>
            <w:r w:rsidR="46CEFBCB">
              <w:t>(Reflect)</w:t>
            </w:r>
          </w:p>
        </w:tc>
        <w:tc>
          <w:tcPr>
            <w:tcW w:w="6244" w:type="dxa"/>
            <w:shd w:val="clear" w:color="auto" w:fill="002664" w:themeFill="accent1"/>
          </w:tcPr>
          <w:p w14:paraId="29E86853" w14:textId="77777777" w:rsidR="00F9456D" w:rsidRPr="00AD5798" w:rsidRDefault="00F9456D" w:rsidP="001A0753">
            <w:pPr>
              <w:cnfStyle w:val="000000010000" w:firstRow="0" w:lastRow="0" w:firstColumn="0" w:lastColumn="0" w:oddVBand="0" w:evenVBand="0" w:oddHBand="0" w:evenHBand="1" w:firstRowFirstColumn="0" w:firstRowLastColumn="0" w:lastRowFirstColumn="0" w:lastRowLastColumn="0"/>
            </w:pPr>
            <w:r w:rsidRPr="00AD5798">
              <w:rPr>
                <w:b/>
                <w:bCs/>
              </w:rPr>
              <w:t>Task description 5</w:t>
            </w:r>
          </w:p>
        </w:tc>
      </w:tr>
      <w:tr w:rsidR="00F9456D" w14:paraId="397326B0"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441BE141" w14:textId="77777777" w:rsidR="00F9456D" w:rsidRPr="00AD5798" w:rsidRDefault="00006845" w:rsidP="001A0753">
            <w:pPr>
              <w:rPr>
                <w:b w:val="0"/>
                <w:bCs/>
              </w:rPr>
            </w:pPr>
            <w:r w:rsidRPr="00AD5798">
              <w:rPr>
                <w:bCs/>
              </w:rPr>
              <w:t>Engage in cluster collaboration to enhance practice</w:t>
            </w:r>
          </w:p>
        </w:tc>
        <w:tc>
          <w:tcPr>
            <w:tcW w:w="6244" w:type="dxa"/>
          </w:tcPr>
          <w:p w14:paraId="7C9D4BD5" w14:textId="38FD0F9C" w:rsidR="00F9456D" w:rsidRPr="00AD5798" w:rsidRDefault="008E150F" w:rsidP="001A0753">
            <w:pPr>
              <w:cnfStyle w:val="000000100000" w:firstRow="0" w:lastRow="0" w:firstColumn="0" w:lastColumn="0" w:oddVBand="0" w:evenVBand="0" w:oddHBand="1" w:evenHBand="0" w:firstRowFirstColumn="0" w:firstRowLastColumn="0" w:lastRowFirstColumn="0" w:lastRowLastColumn="0"/>
            </w:pPr>
            <w:r w:rsidRPr="008E150F">
              <w:t xml:space="preserve">Schools participate in cluster collaboration, moderation and shared professional learning to refine approaches through peer feedback and professional dialogue </w:t>
            </w:r>
            <w:r w:rsidRPr="006E10D0">
              <w:rPr>
                <w:b/>
                <w:bCs/>
              </w:rPr>
              <w:t>(WS5.2, L4.4),</w:t>
            </w:r>
            <w:r w:rsidRPr="008E150F">
              <w:t xml:space="preserve"> strengthening collective reflection and collaboration across schools </w:t>
            </w:r>
            <w:r w:rsidRPr="006E10D0">
              <w:rPr>
                <w:b/>
                <w:bCs/>
              </w:rPr>
              <w:t>(WS4.6).</w:t>
            </w:r>
          </w:p>
        </w:tc>
      </w:tr>
      <w:tr w:rsidR="00F9456D" w14:paraId="464697DB"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119FEE9B" w14:textId="77777777" w:rsidR="00F9456D" w:rsidRPr="00AD5798" w:rsidRDefault="00F9456D" w:rsidP="001A0753">
            <w:pPr>
              <w:rPr>
                <w:b w:val="0"/>
                <w:bCs/>
              </w:rPr>
            </w:pPr>
            <w:r w:rsidRPr="00AD5798">
              <w:rPr>
                <w:bCs/>
              </w:rPr>
              <w:t>Task title 6</w:t>
            </w:r>
            <w:r w:rsidR="00006845" w:rsidRPr="00AD5798">
              <w:rPr>
                <w:bCs/>
              </w:rPr>
              <w:t xml:space="preserve"> (Do)</w:t>
            </w:r>
          </w:p>
        </w:tc>
        <w:tc>
          <w:tcPr>
            <w:tcW w:w="6244" w:type="dxa"/>
            <w:shd w:val="clear" w:color="auto" w:fill="002664" w:themeFill="accent1"/>
          </w:tcPr>
          <w:p w14:paraId="3F915A6B" w14:textId="77777777" w:rsidR="00F9456D" w:rsidRPr="00AD5798" w:rsidRDefault="00F9456D" w:rsidP="001A0753">
            <w:pPr>
              <w:cnfStyle w:val="000000010000" w:firstRow="0" w:lastRow="0" w:firstColumn="0" w:lastColumn="0" w:oddVBand="0" w:evenVBand="0" w:oddHBand="0" w:evenHBand="1" w:firstRowFirstColumn="0" w:firstRowLastColumn="0" w:lastRowFirstColumn="0" w:lastRowLastColumn="0"/>
            </w:pPr>
            <w:r w:rsidRPr="00AD5798">
              <w:rPr>
                <w:b/>
                <w:bCs/>
              </w:rPr>
              <w:t>Task description 6</w:t>
            </w:r>
          </w:p>
        </w:tc>
      </w:tr>
      <w:tr w:rsidR="00F9456D" w14:paraId="7E437BAB"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1D3C965C" w14:textId="2C1FF093" w:rsidR="00F9456D" w:rsidRPr="00AD5798" w:rsidRDefault="00006845" w:rsidP="001A0753">
            <w:pPr>
              <w:rPr>
                <w:b w:val="0"/>
                <w:bCs/>
              </w:rPr>
            </w:pPr>
            <w:r w:rsidRPr="00AD5798">
              <w:rPr>
                <w:bCs/>
              </w:rPr>
              <w:t>Scale and sustain effective whole-school practices</w:t>
            </w:r>
          </w:p>
        </w:tc>
        <w:tc>
          <w:tcPr>
            <w:tcW w:w="6244" w:type="dxa"/>
          </w:tcPr>
          <w:p w14:paraId="38610D2E" w14:textId="126084CC" w:rsidR="00F9456D" w:rsidRPr="00AD5798" w:rsidRDefault="008E150F" w:rsidP="001A0753">
            <w:pPr>
              <w:cnfStyle w:val="000000100000" w:firstRow="0" w:lastRow="0" w:firstColumn="0" w:lastColumn="0" w:oddVBand="0" w:evenVBand="0" w:oddHBand="1" w:evenHBand="0" w:firstRowFirstColumn="0" w:firstRowLastColumn="0" w:lastRowFirstColumn="0" w:lastRowLastColumn="0"/>
            </w:pPr>
            <w:r w:rsidRPr="008E150F">
              <w:t xml:space="preserve">Leaders scale successful strategies across faculties and cluster networks to strengthen collective efficacy </w:t>
            </w:r>
            <w:r w:rsidRPr="006E10D0">
              <w:rPr>
                <w:b/>
                <w:bCs/>
              </w:rPr>
              <w:t>(WS4.6),</w:t>
            </w:r>
            <w:r w:rsidRPr="008E150F">
              <w:t xml:space="preserve"> embedding them into routines, schedules and planning processes to sustain implementation (</w:t>
            </w:r>
            <w:r w:rsidRPr="006E10D0">
              <w:rPr>
                <w:b/>
                <w:bCs/>
              </w:rPr>
              <w:t>WS4.2, L4.1).</w:t>
            </w:r>
          </w:p>
        </w:tc>
      </w:tr>
      <w:tr w:rsidR="00F9456D" w14:paraId="5D83D473"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7DEC46C7" w14:textId="77777777" w:rsidR="00F9456D" w:rsidRDefault="00F9456D" w:rsidP="001A0753">
            <w:r w:rsidRPr="00137B2C">
              <w:rPr>
                <w:bCs/>
              </w:rPr>
              <w:t xml:space="preserve">Task title </w:t>
            </w:r>
            <w:r>
              <w:rPr>
                <w:bCs/>
              </w:rPr>
              <w:t>7</w:t>
            </w:r>
            <w:r w:rsidR="00006845">
              <w:rPr>
                <w:bCs/>
              </w:rPr>
              <w:t xml:space="preserve"> (Reflect)</w:t>
            </w:r>
          </w:p>
        </w:tc>
        <w:tc>
          <w:tcPr>
            <w:tcW w:w="6244" w:type="dxa"/>
            <w:shd w:val="clear" w:color="auto" w:fill="002664" w:themeFill="accent1"/>
          </w:tcPr>
          <w:p w14:paraId="6C6443A4" w14:textId="77777777" w:rsidR="00F9456D" w:rsidRPr="00AD5798" w:rsidRDefault="00F9456D" w:rsidP="001A0753">
            <w:pPr>
              <w:cnfStyle w:val="000000010000" w:firstRow="0" w:lastRow="0" w:firstColumn="0" w:lastColumn="0" w:oddVBand="0" w:evenVBand="0" w:oddHBand="0" w:evenHBand="1" w:firstRowFirstColumn="0" w:firstRowLastColumn="0" w:lastRowFirstColumn="0" w:lastRowLastColumn="0"/>
            </w:pPr>
            <w:r w:rsidRPr="00AD5798">
              <w:rPr>
                <w:b/>
                <w:bCs/>
              </w:rPr>
              <w:t>Task description 7</w:t>
            </w:r>
          </w:p>
        </w:tc>
      </w:tr>
      <w:tr w:rsidR="00F9456D" w14:paraId="33761EF9"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257A32F2" w14:textId="77777777" w:rsidR="00F9456D" w:rsidRPr="00AD5798" w:rsidRDefault="00006845" w:rsidP="001A0753">
            <w:pPr>
              <w:rPr>
                <w:b w:val="0"/>
                <w:bCs/>
              </w:rPr>
            </w:pPr>
            <w:r w:rsidRPr="00AD5798">
              <w:rPr>
                <w:bCs/>
              </w:rPr>
              <w:t>Reflect, evaluate and reset for improvement</w:t>
            </w:r>
          </w:p>
        </w:tc>
        <w:tc>
          <w:tcPr>
            <w:tcW w:w="6244" w:type="dxa"/>
          </w:tcPr>
          <w:p w14:paraId="5C01285B" w14:textId="7425F21B" w:rsidR="00F9456D" w:rsidRPr="00AD5798" w:rsidRDefault="008E150F" w:rsidP="001A0753">
            <w:pPr>
              <w:cnfStyle w:val="000000100000" w:firstRow="0" w:lastRow="0" w:firstColumn="0" w:lastColumn="0" w:oddVBand="0" w:evenVBand="0" w:oddHBand="1" w:evenHBand="0" w:firstRowFirstColumn="0" w:firstRowLastColumn="0" w:lastRowFirstColumn="0" w:lastRowLastColumn="0"/>
            </w:pPr>
            <w:r w:rsidRPr="008E150F">
              <w:t xml:space="preserve">School teams evaluate implementation outcomes to identify emerging needs </w:t>
            </w:r>
            <w:r w:rsidRPr="006E10D0">
              <w:rPr>
                <w:b/>
                <w:bCs/>
              </w:rPr>
              <w:t>(L2.9),</w:t>
            </w:r>
            <w:r w:rsidRPr="008E150F">
              <w:t xml:space="preserve"> analyse evidence to guide ongoing refinement and future planning cycles </w:t>
            </w:r>
            <w:r w:rsidRPr="006E10D0">
              <w:rPr>
                <w:b/>
                <w:bCs/>
              </w:rPr>
              <w:t>(WS3.5),</w:t>
            </w:r>
            <w:r w:rsidRPr="008E150F">
              <w:t xml:space="preserve"> and document next steps to maintain momentum </w:t>
            </w:r>
            <w:r w:rsidRPr="006E10D0">
              <w:rPr>
                <w:b/>
                <w:bCs/>
              </w:rPr>
              <w:t>(WS4.5).</w:t>
            </w:r>
          </w:p>
        </w:tc>
      </w:tr>
      <w:tr w:rsidR="00AB28DF" w14:paraId="589E0AA7" w14:textId="77777777" w:rsidTr="2710F5E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002664" w:themeFill="accent1"/>
          </w:tcPr>
          <w:p w14:paraId="558F1038" w14:textId="77777777" w:rsidR="00AB28DF" w:rsidRPr="00AD5798" w:rsidRDefault="00AB28DF" w:rsidP="00AB28DF">
            <w:pPr>
              <w:rPr>
                <w:b w:val="0"/>
                <w:bCs/>
              </w:rPr>
            </w:pPr>
            <w:r w:rsidRPr="00AD5798">
              <w:rPr>
                <w:bCs/>
              </w:rPr>
              <w:t>Task title 8</w:t>
            </w:r>
            <w:r w:rsidR="00006845" w:rsidRPr="00AD5798">
              <w:rPr>
                <w:bCs/>
              </w:rPr>
              <w:t xml:space="preserve"> (Learn)</w:t>
            </w:r>
          </w:p>
        </w:tc>
        <w:tc>
          <w:tcPr>
            <w:tcW w:w="6244" w:type="dxa"/>
            <w:shd w:val="clear" w:color="auto" w:fill="002664" w:themeFill="accent1"/>
          </w:tcPr>
          <w:p w14:paraId="6C6E2568" w14:textId="77777777" w:rsidR="00AB28DF" w:rsidRPr="00AD5798" w:rsidRDefault="00AB28DF" w:rsidP="00AB28DF">
            <w:pPr>
              <w:cnfStyle w:val="000000010000" w:firstRow="0" w:lastRow="0" w:firstColumn="0" w:lastColumn="0" w:oddVBand="0" w:evenVBand="0" w:oddHBand="0" w:evenHBand="1" w:firstRowFirstColumn="0" w:firstRowLastColumn="0" w:lastRowFirstColumn="0" w:lastRowLastColumn="0"/>
            </w:pPr>
            <w:r w:rsidRPr="00AD5798">
              <w:rPr>
                <w:b/>
                <w:bCs/>
              </w:rPr>
              <w:t>Task description 8</w:t>
            </w:r>
          </w:p>
        </w:tc>
      </w:tr>
      <w:tr w:rsidR="00AB28DF" w14:paraId="3A079875" w14:textId="77777777" w:rsidTr="2710F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tcPr>
          <w:p w14:paraId="420B9CE2" w14:textId="77777777" w:rsidR="00AB28DF" w:rsidRPr="00AD5798" w:rsidRDefault="00006845" w:rsidP="00AB28DF">
            <w:pPr>
              <w:rPr>
                <w:b w:val="0"/>
                <w:bCs/>
              </w:rPr>
            </w:pPr>
            <w:r w:rsidRPr="00AD5798">
              <w:rPr>
                <w:bCs/>
              </w:rPr>
              <w:t>Identify new learning priorities and next steps</w:t>
            </w:r>
          </w:p>
        </w:tc>
        <w:tc>
          <w:tcPr>
            <w:tcW w:w="6244" w:type="dxa"/>
          </w:tcPr>
          <w:p w14:paraId="528E5960" w14:textId="2D326C33" w:rsidR="00AB28DF" w:rsidRPr="00AD5798" w:rsidRDefault="006E10D0" w:rsidP="00AB28DF">
            <w:pPr>
              <w:cnfStyle w:val="000000100000" w:firstRow="0" w:lastRow="0" w:firstColumn="0" w:lastColumn="0" w:oddVBand="0" w:evenVBand="0" w:oddHBand="1" w:evenHBand="0" w:firstRowFirstColumn="0" w:firstRowLastColumn="0" w:lastRowFirstColumn="0" w:lastRowLastColumn="0"/>
            </w:pPr>
            <w:r w:rsidRPr="006E10D0">
              <w:t xml:space="preserve">Leadership teams identify the next RRE focus area using evidence to inform future professional learning priorities </w:t>
            </w:r>
            <w:r w:rsidRPr="006E10D0">
              <w:rPr>
                <w:b/>
                <w:bCs/>
              </w:rPr>
              <w:t>(L3.2),</w:t>
            </w:r>
            <w:r w:rsidRPr="006E10D0">
              <w:t xml:space="preserve"> strengthen strategic planning for the next cycle </w:t>
            </w:r>
            <w:r w:rsidRPr="006E10D0">
              <w:rPr>
                <w:b/>
                <w:bCs/>
              </w:rPr>
              <w:t>(L4.1)</w:t>
            </w:r>
            <w:r w:rsidRPr="006E10D0">
              <w:t xml:space="preserve"> and align upcoming staff learning with ongoing whole-school improvement needs </w:t>
            </w:r>
            <w:r w:rsidRPr="006E10D0">
              <w:rPr>
                <w:b/>
                <w:bCs/>
              </w:rPr>
              <w:t>(WS4.1).</w:t>
            </w:r>
          </w:p>
        </w:tc>
      </w:tr>
    </w:tbl>
    <w:p w14:paraId="50709F83" w14:textId="77777777" w:rsidR="00F9456D" w:rsidRDefault="00F9456D" w:rsidP="2710F5E6">
      <w:pPr>
        <w:pStyle w:val="Heading2"/>
      </w:pPr>
      <w:r>
        <w:lastRenderedPageBreak/>
        <w:t>Resources and funding</w:t>
      </w:r>
    </w:p>
    <w:p w14:paraId="736252A5" w14:textId="07317202" w:rsidR="00EC5F9E" w:rsidRPr="009D4AB8" w:rsidRDefault="00EC5F9E" w:rsidP="2710F5E6">
      <w:r>
        <w:t xml:space="preserve">This stage focuses on sustaining implementation through scheduled evaluation, collaborative reflection and targeted refinement across leadership, culture, curriculum, professional learning, communication and support systems. Schools may allocate leadership or faculty time for review processes, cluster collaboration, mentoring and wellbeing structures, ensuring the impact of </w:t>
      </w:r>
      <w:r w:rsidR="00EB1DCD">
        <w:t>RRE</w:t>
      </w:r>
      <w:r>
        <w:t xml:space="preserve"> is continuously monitored. Professional learning funds may support targeted PL or coaching aligned to emerging needs, enabling consistent practice and long-term sustainability.</w:t>
      </w:r>
    </w:p>
    <w:p w14:paraId="38D33E6D" w14:textId="2A96B9CA" w:rsidR="00F9456D" w:rsidRPr="00EE1F04" w:rsidRDefault="00F9456D" w:rsidP="00F9456D">
      <w:r w:rsidRPr="00EE1F04">
        <w:t>Online resources to support include:</w:t>
      </w:r>
    </w:p>
    <w:p w14:paraId="1B0E9D50" w14:textId="1EB49673" w:rsidR="004A1DDC" w:rsidRPr="000E77E6" w:rsidRDefault="00EB1DCD" w:rsidP="004A1DDC">
      <w:pPr>
        <w:pStyle w:val="ListBullet"/>
        <w:rPr>
          <w:strike/>
        </w:rPr>
      </w:pPr>
      <w:hyperlink r:id="rId15" w:history="1">
        <w:r>
          <w:rPr>
            <w:rStyle w:val="Hyperlink"/>
            <w:lang w:eastAsia="zh-CN"/>
          </w:rPr>
          <w:t>Professional learning planning guide</w:t>
        </w:r>
      </w:hyperlink>
    </w:p>
    <w:p w14:paraId="4B6C4AA2" w14:textId="77777777" w:rsidR="004A2D8C" w:rsidRPr="000E77E6" w:rsidRDefault="004A2D8C" w:rsidP="2710F5E6">
      <w:pPr>
        <w:pStyle w:val="ListBullet"/>
        <w:rPr>
          <w:rFonts w:eastAsia="Arial"/>
          <w:color w:val="000000"/>
        </w:rPr>
      </w:pPr>
      <w:hyperlink r:id="rId16">
        <w:r w:rsidRPr="2710F5E6">
          <w:rPr>
            <w:rStyle w:val="Hyperlink"/>
            <w:rFonts w:eastAsia="Arial"/>
          </w:rPr>
          <w:t>Respectful Relationships Education website</w:t>
        </w:r>
      </w:hyperlink>
    </w:p>
    <w:p w14:paraId="4A538104" w14:textId="6FD115A0" w:rsidR="004A1DDC" w:rsidRPr="00DA6DEA" w:rsidRDefault="004A1DDC" w:rsidP="004A1DDC">
      <w:pPr>
        <w:pStyle w:val="ListBullet"/>
        <w:rPr>
          <w:strike/>
        </w:rPr>
      </w:pPr>
      <w:hyperlink r:id="rId17">
        <w:r w:rsidRPr="2710F5E6">
          <w:rPr>
            <w:rStyle w:val="Hyperlink"/>
            <w:lang w:eastAsia="zh-CN"/>
          </w:rPr>
          <w:t>Our Watch</w:t>
        </w:r>
        <w:r w:rsidR="00EB1DCD">
          <w:rPr>
            <w:rStyle w:val="Hyperlink"/>
            <w:lang w:eastAsia="zh-CN"/>
          </w:rPr>
          <w:t xml:space="preserve">: </w:t>
        </w:r>
        <w:r w:rsidRPr="2710F5E6">
          <w:rPr>
            <w:rStyle w:val="Hyperlink"/>
            <w:lang w:eastAsia="zh-CN"/>
          </w:rPr>
          <w:t>Respectful relationships education</w:t>
        </w:r>
      </w:hyperlink>
    </w:p>
    <w:p w14:paraId="00896580" w14:textId="32D2AC3A" w:rsidR="004A1DDC" w:rsidRPr="004A1DDC" w:rsidRDefault="006E7067" w:rsidP="2710F5E6">
      <w:pPr>
        <w:pStyle w:val="ListBullet"/>
      </w:pPr>
      <w:hyperlink r:id="rId18" w:history="1">
        <w:r w:rsidR="004A1DDC" w:rsidRPr="006E7067">
          <w:rPr>
            <w:rStyle w:val="Hyperlink"/>
          </w:rPr>
          <w:t xml:space="preserve">RRE </w:t>
        </w:r>
        <w:r w:rsidR="00A964FC" w:rsidRPr="006E7067">
          <w:rPr>
            <w:rStyle w:val="Hyperlink"/>
          </w:rPr>
          <w:t>school-</w:t>
        </w:r>
        <w:r w:rsidR="403C95DC" w:rsidRPr="006E7067">
          <w:rPr>
            <w:rStyle w:val="Hyperlink"/>
          </w:rPr>
          <w:t>based p</w:t>
        </w:r>
        <w:r w:rsidR="004A1DDC" w:rsidRPr="006E7067">
          <w:rPr>
            <w:rStyle w:val="Hyperlink"/>
          </w:rPr>
          <w:t xml:space="preserve">ractice </w:t>
        </w:r>
        <w:r w:rsidR="03AB78E1" w:rsidRPr="006E7067">
          <w:rPr>
            <w:rStyle w:val="Hyperlink"/>
          </w:rPr>
          <w:t>i</w:t>
        </w:r>
        <w:r w:rsidR="004A1DDC" w:rsidRPr="006E7067">
          <w:rPr>
            <w:rStyle w:val="Hyperlink"/>
          </w:rPr>
          <w:t>ndicators</w:t>
        </w:r>
      </w:hyperlink>
    </w:p>
    <w:p w14:paraId="32079A52" w14:textId="77777777" w:rsidR="004A1DDC" w:rsidRPr="005818AD" w:rsidRDefault="004A1DDC" w:rsidP="004A1DDC">
      <w:pPr>
        <w:pStyle w:val="ListBullet"/>
        <w:rPr>
          <w:strike/>
        </w:rPr>
      </w:pPr>
      <w:hyperlink r:id="rId19" w:history="1">
        <w:r w:rsidRPr="004A1DDC">
          <w:rPr>
            <w:rStyle w:val="Hyperlink"/>
          </w:rPr>
          <w:t>Evaluation resource hub</w:t>
        </w:r>
      </w:hyperlink>
    </w:p>
    <w:p w14:paraId="68B805D1" w14:textId="63BFEEC2" w:rsidR="005818AD" w:rsidRPr="007204FB" w:rsidRDefault="005818AD" w:rsidP="005818AD">
      <w:pPr>
        <w:pStyle w:val="ListBullet"/>
      </w:pPr>
      <w:hyperlink r:id="rId20" w:history="1">
        <w:r w:rsidRPr="005818AD">
          <w:rPr>
            <w:rStyle w:val="Hyperlink"/>
          </w:rPr>
          <w:t xml:space="preserve">Implementation and </w:t>
        </w:r>
        <w:r w:rsidR="00A964FC">
          <w:rPr>
            <w:rStyle w:val="Hyperlink"/>
          </w:rPr>
          <w:t>progress m</w:t>
        </w:r>
        <w:r w:rsidRPr="005818AD">
          <w:rPr>
            <w:rStyle w:val="Hyperlink"/>
          </w:rPr>
          <w:t>onitoring</w:t>
        </w:r>
      </w:hyperlink>
    </w:p>
    <w:p w14:paraId="5C245A8A" w14:textId="32918185" w:rsidR="00F9456D" w:rsidRPr="00137B2C" w:rsidRDefault="00F9456D" w:rsidP="2710F5E6">
      <w:pPr>
        <w:pStyle w:val="Heading2"/>
        <w:ind w:left="567" w:hanging="567"/>
        <w:rPr>
          <w:i/>
          <w:iCs/>
          <w:color w:val="auto"/>
        </w:rPr>
      </w:pPr>
      <w:r>
        <w:t>Evaluation and evidence</w:t>
      </w:r>
    </w:p>
    <w:p w14:paraId="79B24342" w14:textId="77777777" w:rsidR="00F9456D" w:rsidRPr="00137B2C" w:rsidRDefault="00F9456D" w:rsidP="00F9456D">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46CB4718" w14:textId="18D77799" w:rsidR="00F9456D" w:rsidRPr="00137B2C" w:rsidRDefault="00F9456D" w:rsidP="00F9456D">
      <w:pPr>
        <w:pStyle w:val="ListBullet"/>
      </w:pPr>
      <w:r w:rsidRPr="00137B2C">
        <w:t>key evaluation</w:t>
      </w:r>
      <w:r w:rsidR="003E0E4F">
        <w:t xml:space="preserve"> </w:t>
      </w:r>
      <w:r w:rsidRPr="00137B2C">
        <w:rPr>
          <w:b/>
          <w:bCs/>
        </w:rPr>
        <w:t>question</w:t>
      </w:r>
      <w:r>
        <w:rPr>
          <w:b/>
          <w:bCs/>
        </w:rPr>
        <w:t xml:space="preserve"> </w:t>
      </w:r>
      <w:r w:rsidRPr="007F12F8">
        <w:t>(Q)</w:t>
      </w:r>
      <w:r w:rsidR="003E0E4F">
        <w:t xml:space="preserve"> </w:t>
      </w:r>
      <w:r w:rsidRPr="00137B2C">
        <w:t xml:space="preserve">aligned to the achievement of the </w:t>
      </w:r>
      <w:r>
        <w:t>a</w:t>
      </w:r>
      <w:r w:rsidRPr="00137B2C">
        <w:t>ctivity</w:t>
      </w:r>
    </w:p>
    <w:p w14:paraId="7F7330F7" w14:textId="2289D0FC" w:rsidR="00F9456D" w:rsidRPr="00137B2C" w:rsidRDefault="00F9456D" w:rsidP="00F9456D">
      <w:pPr>
        <w:pStyle w:val="ListBullet"/>
      </w:pPr>
      <w:r w:rsidRPr="00137B2C">
        <w:t>list the</w:t>
      </w:r>
      <w:r w:rsidR="003E0E4F">
        <w:rPr>
          <w:b/>
          <w:bCs/>
        </w:rPr>
        <w:t xml:space="preserve"> </w:t>
      </w:r>
      <w:r w:rsidRPr="00137B2C">
        <w:rPr>
          <w:b/>
          <w:bCs/>
        </w:rPr>
        <w:t>data</w:t>
      </w:r>
      <w:r>
        <w:rPr>
          <w:b/>
          <w:bCs/>
        </w:rPr>
        <w:t xml:space="preserve"> </w:t>
      </w:r>
      <w:r w:rsidRPr="007F12F8">
        <w:t>(D)</w:t>
      </w:r>
      <w:r w:rsidR="003E0E4F">
        <w:t xml:space="preserve"> </w:t>
      </w:r>
      <w:r w:rsidRPr="00137B2C">
        <w:t xml:space="preserve">sources aligned to the question to show achievement of the </w:t>
      </w:r>
      <w:r>
        <w:t>a</w:t>
      </w:r>
      <w:r w:rsidRPr="00137B2C">
        <w:t>ctivity</w:t>
      </w:r>
      <w:r>
        <w:t>.</w:t>
      </w:r>
    </w:p>
    <w:p w14:paraId="012A7E5A" w14:textId="77777777" w:rsidR="00F9456D" w:rsidRPr="00137B2C" w:rsidRDefault="00F9456D" w:rsidP="00F9456D">
      <w:r w:rsidRPr="00137B2C">
        <w:rPr>
          <w:b/>
          <w:bCs/>
        </w:rPr>
        <w:t xml:space="preserve">Note: </w:t>
      </w:r>
      <w:r>
        <w:t>s</w:t>
      </w:r>
      <w:r w:rsidRPr="00137B2C">
        <w:t>chools will be required to complete the analysis (A) and implications (I) as part of their ongoing evaluative practice</w:t>
      </w:r>
      <w:r>
        <w:t>.</w:t>
      </w:r>
    </w:p>
    <w:tbl>
      <w:tblPr>
        <w:tblStyle w:val="Tableheader"/>
        <w:tblW w:w="0" w:type="auto"/>
        <w:tblLook w:val="04A0" w:firstRow="1" w:lastRow="0" w:firstColumn="1" w:lastColumn="0" w:noHBand="0" w:noVBand="1"/>
        <w:tblDescription w:val="Evaluation question and data that can be gathered."/>
      </w:tblPr>
      <w:tblGrid>
        <w:gridCol w:w="4814"/>
        <w:gridCol w:w="4814"/>
      </w:tblGrid>
      <w:tr w:rsidR="00F9456D" w14:paraId="6F8DA2B2" w14:textId="77777777" w:rsidTr="2710F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3DF7AB" w14:textId="77777777" w:rsidR="00F9456D" w:rsidRDefault="00F9456D" w:rsidP="001A0753">
            <w:pPr>
              <w:spacing w:line="240" w:lineRule="auto"/>
              <w:rPr>
                <w:rFonts w:eastAsia="Times New Roman"/>
                <w:szCs w:val="22"/>
              </w:rPr>
            </w:pPr>
            <w:r w:rsidRPr="00137B2C">
              <w:rPr>
                <w:bCs/>
              </w:rPr>
              <w:t>Question</w:t>
            </w:r>
          </w:p>
        </w:tc>
        <w:tc>
          <w:tcPr>
            <w:tcW w:w="4814" w:type="dxa"/>
          </w:tcPr>
          <w:p w14:paraId="22534513" w14:textId="77777777" w:rsidR="00F9456D" w:rsidRDefault="00F9456D" w:rsidP="001A075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137B2C">
              <w:rPr>
                <w:bCs/>
              </w:rPr>
              <w:t>Data</w:t>
            </w:r>
          </w:p>
        </w:tc>
      </w:tr>
      <w:tr w:rsidR="00F9456D" w14:paraId="594D590D" w14:textId="77777777" w:rsidTr="2710F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27DA21" w14:textId="36CAB162" w:rsidR="00CE1F49" w:rsidRDefault="00472B89" w:rsidP="009D474B">
            <w:pPr>
              <w:rPr>
                <w:rFonts w:eastAsia="Times New Roman"/>
                <w:bCs/>
                <w:szCs w:val="22"/>
              </w:rPr>
            </w:pPr>
            <w:r w:rsidRPr="00472B89">
              <w:rPr>
                <w:rFonts w:eastAsia="Times New Roman"/>
                <w:b w:val="0"/>
                <w:bCs/>
                <w:szCs w:val="22"/>
              </w:rPr>
              <w:t xml:space="preserve">To what extent has the </w:t>
            </w:r>
            <w:r w:rsidR="00CE1F49">
              <w:rPr>
                <w:rFonts w:eastAsia="Times New Roman"/>
                <w:b w:val="0"/>
                <w:bCs/>
                <w:szCs w:val="22"/>
              </w:rPr>
              <w:t>E</w:t>
            </w:r>
            <w:r w:rsidRPr="00472B89">
              <w:rPr>
                <w:rFonts w:eastAsia="Times New Roman"/>
                <w:b w:val="0"/>
                <w:bCs/>
                <w:szCs w:val="22"/>
              </w:rPr>
              <w:t>mbed phase sustained and strengthened evidence-based, data-informed practice</w:t>
            </w:r>
            <w:r w:rsidR="00CE1F49">
              <w:rPr>
                <w:rFonts w:eastAsia="Times New Roman"/>
                <w:b w:val="0"/>
                <w:bCs/>
                <w:szCs w:val="22"/>
              </w:rPr>
              <w:t>?</w:t>
            </w:r>
          </w:p>
          <w:p w14:paraId="27A77ABB" w14:textId="2171ABA4" w:rsidR="00F9456D" w:rsidRPr="0062656B" w:rsidRDefault="00CE1F49" w:rsidP="009D474B">
            <w:pPr>
              <w:rPr>
                <w:rFonts w:eastAsia="Times New Roman"/>
                <w:b w:val="0"/>
                <w:bCs/>
                <w:szCs w:val="22"/>
              </w:rPr>
            </w:pPr>
            <w:r>
              <w:rPr>
                <w:rFonts w:eastAsia="Times New Roman"/>
                <w:b w:val="0"/>
                <w:bCs/>
                <w:szCs w:val="22"/>
              </w:rPr>
              <w:t>How has</w:t>
            </w:r>
            <w:r w:rsidR="00472B89" w:rsidRPr="00472B89">
              <w:rPr>
                <w:rFonts w:eastAsia="Times New Roman"/>
                <w:b w:val="0"/>
                <w:bCs/>
                <w:szCs w:val="22"/>
              </w:rPr>
              <w:t xml:space="preserve"> embedding RRE propositions and </w:t>
            </w:r>
            <w:r w:rsidR="00472B89" w:rsidRPr="00472B89">
              <w:rPr>
                <w:rFonts w:eastAsia="Times New Roman"/>
                <w:b w:val="0"/>
                <w:bCs/>
                <w:szCs w:val="22"/>
              </w:rPr>
              <w:lastRenderedPageBreak/>
              <w:t>skills into whole-school systems established processes for continuous reflection and reset to ensure long-term improvement?</w:t>
            </w:r>
          </w:p>
        </w:tc>
        <w:tc>
          <w:tcPr>
            <w:tcW w:w="4814" w:type="dxa"/>
          </w:tcPr>
          <w:p w14:paraId="04A7A345" w14:textId="77777777"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lastRenderedPageBreak/>
              <w:t xml:space="preserve">Comparative analysis of baseline (Plan) and progress (Implement) wellbeing, engagement and behaviour data </w:t>
            </w:r>
            <w:r w:rsidRPr="2710F5E6">
              <w:rPr>
                <w:rFonts w:eastAsia="Times New Roman"/>
                <w:b/>
                <w:bCs/>
              </w:rPr>
              <w:t>(WS3.5, St4.1)</w:t>
            </w:r>
          </w:p>
          <w:p w14:paraId="63BEDC84" w14:textId="48340062"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 xml:space="preserve">Student portfolios, work samples and </w:t>
            </w:r>
            <w:r w:rsidRPr="2710F5E6">
              <w:rPr>
                <w:rFonts w:eastAsia="Times New Roman"/>
              </w:rPr>
              <w:lastRenderedPageBreak/>
              <w:t xml:space="preserve">performance tasks scored against RRE skill rubrics </w:t>
            </w:r>
            <w:r w:rsidRPr="2710F5E6">
              <w:rPr>
                <w:rFonts w:eastAsia="Times New Roman"/>
                <w:b/>
                <w:bCs/>
              </w:rPr>
              <w:t>(St4.2)</w:t>
            </w:r>
          </w:p>
          <w:p w14:paraId="2B71B393" w14:textId="6AB27421"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 xml:space="preserve">Collaborative review artefacts and meeting notes showing monitoring of ongoing implementation </w:t>
            </w:r>
            <w:r w:rsidRPr="2710F5E6">
              <w:rPr>
                <w:rFonts w:eastAsia="Times New Roman"/>
                <w:b/>
                <w:bCs/>
              </w:rPr>
              <w:t>(L2.4, L4.6, WS4.5)</w:t>
            </w:r>
          </w:p>
          <w:p w14:paraId="3C6C7D07" w14:textId="4E9E5C44"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 xml:space="preserve">Teacher reflection logs, moderation notes and peer feedback demonstrating refinement of practice </w:t>
            </w:r>
            <w:r w:rsidRPr="2710F5E6">
              <w:rPr>
                <w:rFonts w:eastAsia="Times New Roman"/>
                <w:b/>
                <w:bCs/>
              </w:rPr>
              <w:t>(L4.4, WS4.2, WS4.6)</w:t>
            </w:r>
          </w:p>
          <w:p w14:paraId="498A0DE1" w14:textId="706223F9"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 xml:space="preserve">Cluster collaboration records, shared resources or professional learning artefacts </w:t>
            </w:r>
            <w:r w:rsidRPr="2710F5E6">
              <w:rPr>
                <w:rFonts w:eastAsia="Times New Roman"/>
                <w:b/>
                <w:bCs/>
              </w:rPr>
              <w:t>(WS5.2, WS4.6)</w:t>
            </w:r>
          </w:p>
          <w:p w14:paraId="420C505E" w14:textId="19A3176F"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 xml:space="preserve">Referral and wellbeing pathway documentation demonstrating consistent trauma-informed, inclusive approaches </w:t>
            </w:r>
            <w:r w:rsidRPr="2710F5E6">
              <w:rPr>
                <w:rFonts w:eastAsia="Times New Roman"/>
                <w:b/>
                <w:bCs/>
              </w:rPr>
              <w:t>(WS6.1, L6.1, L6.2)</w:t>
            </w:r>
          </w:p>
          <w:p w14:paraId="1516AB42" w14:textId="37C115ED" w:rsidR="00E85D94" w:rsidRPr="00E85D94"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Planning documents, SEF</w:t>
            </w:r>
            <w:r w:rsidR="376029C3" w:rsidRPr="2710F5E6">
              <w:rPr>
                <w:rFonts w:eastAsia="Times New Roman"/>
              </w:rPr>
              <w:t>3</w:t>
            </w:r>
            <w:r w:rsidRPr="2710F5E6">
              <w:rPr>
                <w:rFonts w:eastAsia="Times New Roman"/>
              </w:rPr>
              <w:t xml:space="preserve"> self-assessment, SEP updates and leadership reports evidencing sustained implementation </w:t>
            </w:r>
            <w:r w:rsidRPr="2710F5E6">
              <w:rPr>
                <w:rFonts w:eastAsia="Times New Roman"/>
                <w:b/>
                <w:bCs/>
              </w:rPr>
              <w:t>(L4.1, L2.9, WS4.1)</w:t>
            </w:r>
          </w:p>
          <w:p w14:paraId="53A0C25D" w14:textId="6D2078AF" w:rsidR="00F9456D" w:rsidRPr="005818AD" w:rsidRDefault="40616737" w:rsidP="2710F5E6">
            <w:pPr>
              <w:cnfStyle w:val="000000100000" w:firstRow="0" w:lastRow="0" w:firstColumn="0" w:lastColumn="0" w:oddVBand="0" w:evenVBand="0" w:oddHBand="1" w:evenHBand="0" w:firstRowFirstColumn="0" w:firstRowLastColumn="0" w:lastRowFirstColumn="0" w:lastRowLastColumn="0"/>
              <w:rPr>
                <w:rFonts w:eastAsia="Times New Roman"/>
              </w:rPr>
            </w:pPr>
            <w:r w:rsidRPr="2710F5E6">
              <w:rPr>
                <w:rFonts w:eastAsia="Times New Roman"/>
              </w:rPr>
              <w:t xml:space="preserve">Reset cycle records identifying next focus areas and informing forward planning </w:t>
            </w:r>
            <w:r w:rsidRPr="2710F5E6">
              <w:rPr>
                <w:rFonts w:eastAsia="Times New Roman"/>
                <w:b/>
                <w:bCs/>
              </w:rPr>
              <w:t>(L3.2, L4.1, WS3.5)</w:t>
            </w:r>
          </w:p>
        </w:tc>
      </w:tr>
    </w:tbl>
    <w:p w14:paraId="075E3DD0" w14:textId="77777777" w:rsidR="00F9456D" w:rsidRDefault="00F9456D" w:rsidP="0062656B">
      <w:pPr>
        <w:suppressAutoHyphens w:val="0"/>
        <w:spacing w:before="0" w:after="160" w:line="259" w:lineRule="auto"/>
      </w:pPr>
      <w:r>
        <w:lastRenderedPageBreak/>
        <w:br w:type="page"/>
      </w:r>
    </w:p>
    <w:p w14:paraId="4576123A" w14:textId="77777777" w:rsidR="00E2096F" w:rsidRDefault="00E2096F" w:rsidP="00E2096F">
      <w:pPr>
        <w:pStyle w:val="Heading2"/>
      </w:pPr>
      <w:r>
        <w:lastRenderedPageBreak/>
        <w:t>References</w:t>
      </w:r>
    </w:p>
    <w:p w14:paraId="0D8B7A37" w14:textId="77777777" w:rsidR="00131301" w:rsidRDefault="00131301" w:rsidP="00131301">
      <w:r w:rsidRPr="000F22E3">
        <w:t xml:space="preserve">CESE (Centre for Education Statistics and Evaluation) (2025) </w:t>
      </w:r>
      <w:hyperlink r:id="rId21" w:history="1">
        <w:r w:rsidRPr="000F22E3">
          <w:rPr>
            <w:rStyle w:val="Hyperlink"/>
            <w:i/>
            <w:iCs/>
          </w:rPr>
          <w:t>What Works Best 2025 –</w:t>
        </w:r>
        <w:r>
          <w:rPr>
            <w:rStyle w:val="Hyperlink"/>
            <w:i/>
            <w:iCs/>
          </w:rPr>
          <w:t xml:space="preserve"> </w:t>
        </w:r>
        <w:r w:rsidRPr="000F22E3">
          <w:rPr>
            <w:rStyle w:val="Hyperlink"/>
            <w:i/>
            <w:iCs/>
          </w:rPr>
          <w:t>Evidence guide for excellent schools</w:t>
        </w:r>
      </w:hyperlink>
      <w:r w:rsidRPr="000F22E3">
        <w:t>, NSW Department of Education</w:t>
      </w:r>
      <w:r>
        <w:t xml:space="preserve"> website, accessed 10 November 2025.</w:t>
      </w:r>
    </w:p>
    <w:p w14:paraId="50A8498A" w14:textId="77777777" w:rsidR="00E2096F" w:rsidRDefault="00E2096F" w:rsidP="00BB4FBA">
      <w:pPr>
        <w:sectPr w:rsidR="00E2096F" w:rsidSect="00123A38">
          <w:headerReference w:type="default" r:id="rId22"/>
          <w:footerReference w:type="default" r:id="rId23"/>
          <w:headerReference w:type="first" r:id="rId24"/>
          <w:footerReference w:type="first" r:id="rId25"/>
          <w:pgSz w:w="11906" w:h="16838"/>
          <w:pgMar w:top="1134" w:right="1134" w:bottom="1134" w:left="1134" w:header="709" w:footer="709" w:gutter="0"/>
          <w:pgNumType w:start="1"/>
          <w:cols w:space="708"/>
          <w:titlePg/>
          <w:docGrid w:linePitch="360"/>
        </w:sectPr>
      </w:pPr>
    </w:p>
    <w:p w14:paraId="631A063A"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786DC9C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6E25738" w14:textId="77777777" w:rsidR="002C0CF8" w:rsidRDefault="002C0CF8" w:rsidP="002C0CF8">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5438D24A" w14:textId="77777777" w:rsidR="002C0CF8" w:rsidRDefault="002C0CF8" w:rsidP="002C0CF8">
      <w:r>
        <w:rPr>
          <w:noProof/>
        </w:rPr>
        <w:drawing>
          <wp:inline distT="0" distB="0" distL="0" distR="0" wp14:anchorId="61BCA441" wp14:editId="1CF64275">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E83DA5" w14:textId="77777777" w:rsidR="002C0CF8" w:rsidRDefault="002C0CF8" w:rsidP="002C0CF8">
      <w:r>
        <w:t>This license allows you to share and adapt the material for any purpose, even commercially.</w:t>
      </w:r>
    </w:p>
    <w:p w14:paraId="4291B7D6" w14:textId="77777777" w:rsidR="002C0CF8" w:rsidRDefault="002C0CF8" w:rsidP="002C0CF8">
      <w:r>
        <w:t>Attribution should be given to © State of New South Wales (Department of Education), 202</w:t>
      </w:r>
      <w:r w:rsidR="003D6FCE">
        <w:t>5</w:t>
      </w:r>
      <w:r>
        <w:t>.</w:t>
      </w:r>
    </w:p>
    <w:p w14:paraId="6B465EDC" w14:textId="77777777" w:rsidR="002C0CF8" w:rsidRDefault="002C0CF8" w:rsidP="002C0CF8">
      <w:r>
        <w:t>Material in this resource not available under a Creative Commons license:</w:t>
      </w:r>
    </w:p>
    <w:p w14:paraId="05B22120" w14:textId="77777777" w:rsidR="002C0CF8" w:rsidRDefault="002C0CF8" w:rsidP="002C0CF8">
      <w:pPr>
        <w:pStyle w:val="ListBullet"/>
        <w:numPr>
          <w:ilvl w:val="0"/>
          <w:numId w:val="5"/>
        </w:numPr>
      </w:pPr>
      <w:r>
        <w:t>the NSW Department of Education logo, other logos and trademark-protected material</w:t>
      </w:r>
    </w:p>
    <w:p w14:paraId="1DAD7E33"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23CF3F80" w14:textId="77777777" w:rsidR="002C0CF8" w:rsidRPr="003B3E41" w:rsidRDefault="002C0CF8" w:rsidP="002C0CF8">
      <w:pPr>
        <w:pStyle w:val="FeatureBox2"/>
        <w:rPr>
          <w:rStyle w:val="Strong"/>
        </w:rPr>
      </w:pPr>
      <w:r w:rsidRPr="003B3E41">
        <w:rPr>
          <w:rStyle w:val="Strong"/>
        </w:rPr>
        <w:t>Links to third-party material and websites</w:t>
      </w:r>
    </w:p>
    <w:p w14:paraId="60C3C43A"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4BBDC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8"/>
      <w:footerReference w:type="first" r:id="rId2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795CF" w14:textId="77777777" w:rsidR="00A3761E" w:rsidRDefault="00A3761E" w:rsidP="00843DF5">
      <w:r>
        <w:separator/>
      </w:r>
    </w:p>
    <w:p w14:paraId="770AEBF4" w14:textId="77777777" w:rsidR="00A3761E" w:rsidRDefault="00A3761E" w:rsidP="00843DF5"/>
    <w:p w14:paraId="790AF3F6" w14:textId="77777777" w:rsidR="00A3761E" w:rsidRDefault="00A3761E" w:rsidP="00843DF5"/>
  </w:endnote>
  <w:endnote w:type="continuationSeparator" w:id="0">
    <w:p w14:paraId="4DCBD545" w14:textId="77777777" w:rsidR="00A3761E" w:rsidRDefault="00A3761E" w:rsidP="00843DF5">
      <w:r>
        <w:continuationSeparator/>
      </w:r>
    </w:p>
    <w:p w14:paraId="1FC199A0" w14:textId="77777777" w:rsidR="00A3761E" w:rsidRDefault="00A3761E" w:rsidP="00843DF5"/>
    <w:p w14:paraId="612F55A1" w14:textId="77777777" w:rsidR="00A3761E" w:rsidRDefault="00A3761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3FFED3A-3217-4B83-99E0-9451FB865E32}"/>
  </w:font>
  <w:font w:name="Calibri">
    <w:panose1 w:val="020F0502020204030204"/>
    <w:charset w:val="00"/>
    <w:family w:val="swiss"/>
    <w:pitch w:val="variable"/>
    <w:sig w:usb0="E4002EFF" w:usb1="C200247B" w:usb2="00000009" w:usb3="00000000" w:csb0="000001FF" w:csb1="00000000"/>
    <w:embedRegular r:id="rId2" w:fontKey="{C2750351-F0D2-4362-9EFE-59ED3156129A}"/>
    <w:embedBold r:id="rId3" w:fontKey="{0F1F6CCD-96BA-4FF8-9868-867D5F945736}"/>
    <w:embedItalic r:id="rId4" w:fontKey="{36EEBA1F-BC8B-4828-B386-DBE8F13BBE3D}"/>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DBA2B8A5-BB32-457B-971D-4FBB2B8D695A}"/>
    <w:embedBold r:id="rId6" w:fontKey="{9AA4966D-D0B2-4F2C-8829-329135138496}"/>
  </w:font>
  <w:font w:name="Segoe UI Symbol">
    <w:panose1 w:val="020B0502040204020203"/>
    <w:charset w:val="00"/>
    <w:family w:val="swiss"/>
    <w:pitch w:val="variable"/>
    <w:sig w:usb0="800001E3" w:usb1="1200FFEF" w:usb2="00040000" w:usb3="00000000" w:csb0="00000001" w:csb1="00000000"/>
    <w:embedRegular r:id="rId7" w:fontKey="{98E81B4C-8768-4764-A5EC-6AA73B40A3EE}"/>
  </w:font>
  <w:font w:name="MS Gothic">
    <w:altName w:val="ＭＳ ゴシック"/>
    <w:panose1 w:val="020B0609070205080204"/>
    <w:charset w:val="80"/>
    <w:family w:val="modern"/>
    <w:pitch w:val="fixed"/>
    <w:sig w:usb0="E00002FF" w:usb1="6AC7FDFB" w:usb2="08000012" w:usb3="00000000" w:csb0="0002009F" w:csb1="00000000"/>
    <w:embedRegular r:id="rId8" w:subsetted="1" w:fontKey="{D1453F2E-4DDF-4C18-AFDF-984BF12DE2AC}"/>
    <w:embedBold r:id="rId9" w:subsetted="1" w:fontKey="{1CDB337A-4780-46B0-BB75-3C15D1DD55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284" w14:textId="2DB9B22B" w:rsidR="008A353C" w:rsidRPr="00123A38" w:rsidRDefault="00123A38" w:rsidP="00843DF5">
    <w:pPr>
      <w:pStyle w:val="Footer"/>
    </w:pPr>
    <w:r>
      <w:t xml:space="preserve">© NSW Department of Education, </w:t>
    </w:r>
    <w:r w:rsidR="0099271E">
      <w:t>Oct-25</w:t>
    </w:r>
    <w:r>
      <w:ptab w:relativeTo="margin" w:alignment="right" w:leader="none"/>
    </w:r>
    <w:r>
      <w:rPr>
        <w:b/>
        <w:noProof/>
        <w:sz w:val="28"/>
        <w:szCs w:val="28"/>
      </w:rPr>
      <w:drawing>
        <wp:inline distT="0" distB="0" distL="0" distR="0" wp14:anchorId="11E27E6E" wp14:editId="39190F83">
          <wp:extent cx="571500" cy="190500"/>
          <wp:effectExtent l="0" t="0" r="0" b="0"/>
          <wp:docPr id="1444207115" name="Picture 14442071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75B1"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E8FE"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FA58E" w14:textId="77777777" w:rsidR="00A3761E" w:rsidRDefault="00A3761E" w:rsidP="00843DF5">
      <w:r>
        <w:separator/>
      </w:r>
    </w:p>
    <w:p w14:paraId="319F0C22" w14:textId="77777777" w:rsidR="00A3761E" w:rsidRDefault="00A3761E" w:rsidP="00843DF5"/>
    <w:p w14:paraId="3DA13C22" w14:textId="77777777" w:rsidR="00A3761E" w:rsidRDefault="00A3761E" w:rsidP="00843DF5"/>
  </w:footnote>
  <w:footnote w:type="continuationSeparator" w:id="0">
    <w:p w14:paraId="4B7A6EB2" w14:textId="77777777" w:rsidR="00A3761E" w:rsidRDefault="00A3761E" w:rsidP="00843DF5">
      <w:r>
        <w:continuationSeparator/>
      </w:r>
    </w:p>
    <w:p w14:paraId="32F589B1" w14:textId="77777777" w:rsidR="00A3761E" w:rsidRDefault="00A3761E" w:rsidP="00843DF5"/>
    <w:p w14:paraId="10B01BC7" w14:textId="77777777" w:rsidR="00A3761E" w:rsidRDefault="00A3761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03BB" w14:textId="42389383" w:rsidR="008A353C" w:rsidRDefault="003F5822" w:rsidP="00843DF5">
    <w:pPr>
      <w:pStyle w:val="Documentname"/>
    </w:pPr>
    <w:r w:rsidRPr="003F5822">
      <w:t>IPM sample – RRE (Embed stage)</w:t>
    </w:r>
    <w:r w:rsidR="2710F5E6">
      <w:t xml:space="preserve"> | </w:t>
    </w:r>
    <w:r w:rsidR="00330E7D">
      <w:fldChar w:fldCharType="begin"/>
    </w:r>
    <w:r w:rsidR="00330E7D">
      <w:instrText xml:space="preserve"> PAGE   \* MERGEFORMAT </w:instrText>
    </w:r>
    <w:r w:rsidR="00330E7D">
      <w:fldChar w:fldCharType="separate"/>
    </w:r>
    <w:r w:rsidR="2710F5E6">
      <w:t>1</w:t>
    </w:r>
    <w:r w:rsidR="00330E7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B1E26" w14:textId="77777777" w:rsidR="00DF3597" w:rsidRPr="00FA6449" w:rsidRDefault="00DF3597" w:rsidP="00DF3597">
    <w:pPr>
      <w:pStyle w:val="Header"/>
    </w:pPr>
    <w:r w:rsidRPr="009D43DD">
      <mc:AlternateContent>
        <mc:Choice Requires="wps">
          <w:drawing>
            <wp:anchor distT="0" distB="0" distL="114300" distR="114300" simplePos="0" relativeHeight="251659264" behindDoc="1" locked="0" layoutInCell="1" allowOverlap="1" wp14:anchorId="362042B4" wp14:editId="0EABB9A4">
              <wp:simplePos x="0" y="0"/>
              <wp:positionH relativeFrom="column">
                <wp:posOffset>-2537315</wp:posOffset>
              </wp:positionH>
              <wp:positionV relativeFrom="paragraph">
                <wp:posOffset>-519663</wp:posOffset>
              </wp:positionV>
              <wp:extent cx="12587844" cy="3067283"/>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67283"/>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860784" w14:textId="77777777" w:rsidR="00DF3597" w:rsidRDefault="00DF3597" w:rsidP="00DF35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042B4" id="Rectangle 6" o:spid="_x0000_s1026" alt="&quot;&quot;" style="position:absolute;margin-left:-199.8pt;margin-top:-40.9pt;width:991.15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" fillcolor="#e6e1fd [3207]" stroked="f" strokeweight="1pt">
              <v:textbox>
                <w:txbxContent>
                  <w:p w14:paraId="2D860784" w14:textId="77777777" w:rsidR="00DF3597" w:rsidRDefault="00DF3597" w:rsidP="00DF3597"/>
                </w:txbxContent>
              </v:textbox>
            </v:rect>
          </w:pict>
        </mc:Fallback>
      </mc:AlternateContent>
    </w:r>
    <w:r w:rsidRPr="009D43DD">
      <w:t>NSW Department of Education</w:t>
    </w:r>
    <w:r w:rsidRPr="009D43DD">
      <w:ptab w:relativeTo="margin" w:alignment="right" w:leader="none"/>
    </w:r>
    <w:r w:rsidRPr="008426B6">
      <w:drawing>
        <wp:inline distT="0" distB="0" distL="0" distR="0" wp14:anchorId="6CFD73E2" wp14:editId="5253A4DA">
          <wp:extent cx="597741" cy="649155"/>
          <wp:effectExtent l="0" t="0" r="0" b="0"/>
          <wp:docPr id="1070869374" name="Graphic 10708693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B190D"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2" w15:restartNumberingAfterBreak="0">
    <w:nsid w:val="FFFFFF89"/>
    <w:multiLevelType w:val="singleLevel"/>
    <w:tmpl w:val="73227DB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A0D25E3"/>
    <w:multiLevelType w:val="hybridMultilevel"/>
    <w:tmpl w:val="5992B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1825391930">
    <w:abstractNumId w:val="8"/>
  </w:num>
  <w:num w:numId="37" w16cid:durableId="195239840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DF"/>
    <w:rsid w:val="00003EFA"/>
    <w:rsid w:val="00004183"/>
    <w:rsid w:val="0000562A"/>
    <w:rsid w:val="00006845"/>
    <w:rsid w:val="000077BF"/>
    <w:rsid w:val="00013FF2"/>
    <w:rsid w:val="00017B07"/>
    <w:rsid w:val="00023708"/>
    <w:rsid w:val="000252CB"/>
    <w:rsid w:val="000257A4"/>
    <w:rsid w:val="00030D57"/>
    <w:rsid w:val="00032F2E"/>
    <w:rsid w:val="0003702C"/>
    <w:rsid w:val="00045F0D"/>
    <w:rsid w:val="0004750C"/>
    <w:rsid w:val="00047862"/>
    <w:rsid w:val="00051080"/>
    <w:rsid w:val="000545A9"/>
    <w:rsid w:val="00054D26"/>
    <w:rsid w:val="00060CD0"/>
    <w:rsid w:val="00061D5B"/>
    <w:rsid w:val="00063883"/>
    <w:rsid w:val="000673B7"/>
    <w:rsid w:val="00070384"/>
    <w:rsid w:val="00070804"/>
    <w:rsid w:val="00072E86"/>
    <w:rsid w:val="000733A1"/>
    <w:rsid w:val="00074F0F"/>
    <w:rsid w:val="00075FE3"/>
    <w:rsid w:val="000769CC"/>
    <w:rsid w:val="00094220"/>
    <w:rsid w:val="000968B4"/>
    <w:rsid w:val="000A0D89"/>
    <w:rsid w:val="000C1B93"/>
    <w:rsid w:val="000C24ED"/>
    <w:rsid w:val="000C4344"/>
    <w:rsid w:val="000C5481"/>
    <w:rsid w:val="000D1EB7"/>
    <w:rsid w:val="000D3BBE"/>
    <w:rsid w:val="000D7466"/>
    <w:rsid w:val="000D7E5E"/>
    <w:rsid w:val="000E5E66"/>
    <w:rsid w:val="00103E4F"/>
    <w:rsid w:val="0010514C"/>
    <w:rsid w:val="00112528"/>
    <w:rsid w:val="00113093"/>
    <w:rsid w:val="001136E9"/>
    <w:rsid w:val="001209B9"/>
    <w:rsid w:val="00123A38"/>
    <w:rsid w:val="00125DFF"/>
    <w:rsid w:val="0012654C"/>
    <w:rsid w:val="00131301"/>
    <w:rsid w:val="00136746"/>
    <w:rsid w:val="00145EB7"/>
    <w:rsid w:val="00153A8E"/>
    <w:rsid w:val="00153D13"/>
    <w:rsid w:val="001613E4"/>
    <w:rsid w:val="0016304D"/>
    <w:rsid w:val="0017408C"/>
    <w:rsid w:val="0017559E"/>
    <w:rsid w:val="00181F54"/>
    <w:rsid w:val="00190C6F"/>
    <w:rsid w:val="00192A6C"/>
    <w:rsid w:val="001A2D64"/>
    <w:rsid w:val="001A3009"/>
    <w:rsid w:val="001C0997"/>
    <w:rsid w:val="001C7E97"/>
    <w:rsid w:val="001D4834"/>
    <w:rsid w:val="001D5230"/>
    <w:rsid w:val="001D7CDD"/>
    <w:rsid w:val="001E103F"/>
    <w:rsid w:val="001E3497"/>
    <w:rsid w:val="001E761A"/>
    <w:rsid w:val="001F2668"/>
    <w:rsid w:val="001F2D78"/>
    <w:rsid w:val="001F558A"/>
    <w:rsid w:val="001F5F7B"/>
    <w:rsid w:val="0020084A"/>
    <w:rsid w:val="00203F39"/>
    <w:rsid w:val="002075BD"/>
    <w:rsid w:val="002079DF"/>
    <w:rsid w:val="002105AD"/>
    <w:rsid w:val="00216244"/>
    <w:rsid w:val="00216633"/>
    <w:rsid w:val="00217865"/>
    <w:rsid w:val="002178F4"/>
    <w:rsid w:val="002227AD"/>
    <w:rsid w:val="00222BAD"/>
    <w:rsid w:val="00224123"/>
    <w:rsid w:val="002300CD"/>
    <w:rsid w:val="00242D98"/>
    <w:rsid w:val="0024474D"/>
    <w:rsid w:val="00246255"/>
    <w:rsid w:val="00255731"/>
    <w:rsid w:val="0025592F"/>
    <w:rsid w:val="0026327B"/>
    <w:rsid w:val="0026548C"/>
    <w:rsid w:val="00266207"/>
    <w:rsid w:val="002717B8"/>
    <w:rsid w:val="0027370C"/>
    <w:rsid w:val="002972F0"/>
    <w:rsid w:val="002A28B4"/>
    <w:rsid w:val="002A2B8C"/>
    <w:rsid w:val="002A30D8"/>
    <w:rsid w:val="002A35CF"/>
    <w:rsid w:val="002A475D"/>
    <w:rsid w:val="002A4FEE"/>
    <w:rsid w:val="002A72FF"/>
    <w:rsid w:val="002B0738"/>
    <w:rsid w:val="002B316A"/>
    <w:rsid w:val="002B50F2"/>
    <w:rsid w:val="002C0CF8"/>
    <w:rsid w:val="002D14FC"/>
    <w:rsid w:val="002D58BB"/>
    <w:rsid w:val="002D6C4C"/>
    <w:rsid w:val="002F3F9F"/>
    <w:rsid w:val="002F7CFE"/>
    <w:rsid w:val="00302680"/>
    <w:rsid w:val="00303085"/>
    <w:rsid w:val="00306C23"/>
    <w:rsid w:val="00330E7D"/>
    <w:rsid w:val="003355E2"/>
    <w:rsid w:val="00336514"/>
    <w:rsid w:val="00340DD9"/>
    <w:rsid w:val="00340F33"/>
    <w:rsid w:val="00350AE6"/>
    <w:rsid w:val="00355F7A"/>
    <w:rsid w:val="00360E17"/>
    <w:rsid w:val="0036209C"/>
    <w:rsid w:val="003637A0"/>
    <w:rsid w:val="00371F68"/>
    <w:rsid w:val="003844BF"/>
    <w:rsid w:val="0038536D"/>
    <w:rsid w:val="00385A57"/>
    <w:rsid w:val="00385DFB"/>
    <w:rsid w:val="00387CDA"/>
    <w:rsid w:val="00394812"/>
    <w:rsid w:val="003A0CFB"/>
    <w:rsid w:val="003A273B"/>
    <w:rsid w:val="003A5190"/>
    <w:rsid w:val="003A6798"/>
    <w:rsid w:val="003B0768"/>
    <w:rsid w:val="003B240E"/>
    <w:rsid w:val="003B3E41"/>
    <w:rsid w:val="003C1CEF"/>
    <w:rsid w:val="003C501E"/>
    <w:rsid w:val="003D13EF"/>
    <w:rsid w:val="003D1F70"/>
    <w:rsid w:val="003D521C"/>
    <w:rsid w:val="003D6FCE"/>
    <w:rsid w:val="003E0E4F"/>
    <w:rsid w:val="003E51A3"/>
    <w:rsid w:val="003F3678"/>
    <w:rsid w:val="003F5822"/>
    <w:rsid w:val="003F5A78"/>
    <w:rsid w:val="003F6E52"/>
    <w:rsid w:val="00400ACE"/>
    <w:rsid w:val="00400E80"/>
    <w:rsid w:val="00401084"/>
    <w:rsid w:val="00407CAD"/>
    <w:rsid w:val="00407EF0"/>
    <w:rsid w:val="00412F2B"/>
    <w:rsid w:val="004156C1"/>
    <w:rsid w:val="004178B3"/>
    <w:rsid w:val="00417F12"/>
    <w:rsid w:val="004209C0"/>
    <w:rsid w:val="00422E5D"/>
    <w:rsid w:val="00430F12"/>
    <w:rsid w:val="004347F8"/>
    <w:rsid w:val="00442345"/>
    <w:rsid w:val="004470DB"/>
    <w:rsid w:val="00451925"/>
    <w:rsid w:val="00453EC1"/>
    <w:rsid w:val="00454159"/>
    <w:rsid w:val="00456066"/>
    <w:rsid w:val="004662AB"/>
    <w:rsid w:val="00472B89"/>
    <w:rsid w:val="00474E4B"/>
    <w:rsid w:val="00480185"/>
    <w:rsid w:val="0048642E"/>
    <w:rsid w:val="00491389"/>
    <w:rsid w:val="004A1DDC"/>
    <w:rsid w:val="004A29D0"/>
    <w:rsid w:val="004A2D8C"/>
    <w:rsid w:val="004A546E"/>
    <w:rsid w:val="004B0BE0"/>
    <w:rsid w:val="004B13C5"/>
    <w:rsid w:val="004B484F"/>
    <w:rsid w:val="004B723A"/>
    <w:rsid w:val="004C02AB"/>
    <w:rsid w:val="004C11A9"/>
    <w:rsid w:val="004C4B48"/>
    <w:rsid w:val="004C68E7"/>
    <w:rsid w:val="004E1043"/>
    <w:rsid w:val="004F2AC5"/>
    <w:rsid w:val="004F48DD"/>
    <w:rsid w:val="004F6AF2"/>
    <w:rsid w:val="004F6CFE"/>
    <w:rsid w:val="005038EB"/>
    <w:rsid w:val="00511863"/>
    <w:rsid w:val="005128E7"/>
    <w:rsid w:val="00514F9E"/>
    <w:rsid w:val="00526795"/>
    <w:rsid w:val="00537510"/>
    <w:rsid w:val="00541FBB"/>
    <w:rsid w:val="005441EC"/>
    <w:rsid w:val="005500B1"/>
    <w:rsid w:val="00553059"/>
    <w:rsid w:val="00557B35"/>
    <w:rsid w:val="005608F0"/>
    <w:rsid w:val="005649D2"/>
    <w:rsid w:val="005651B7"/>
    <w:rsid w:val="0058102D"/>
    <w:rsid w:val="005818AD"/>
    <w:rsid w:val="00583731"/>
    <w:rsid w:val="005841C4"/>
    <w:rsid w:val="00585707"/>
    <w:rsid w:val="005934B4"/>
    <w:rsid w:val="005957FA"/>
    <w:rsid w:val="00597644"/>
    <w:rsid w:val="005A247F"/>
    <w:rsid w:val="005A34D4"/>
    <w:rsid w:val="005A67CA"/>
    <w:rsid w:val="005B184F"/>
    <w:rsid w:val="005B4B00"/>
    <w:rsid w:val="005B57F5"/>
    <w:rsid w:val="005B76BC"/>
    <w:rsid w:val="005B77E0"/>
    <w:rsid w:val="005B7B67"/>
    <w:rsid w:val="005C09DF"/>
    <w:rsid w:val="005C14A7"/>
    <w:rsid w:val="005C344B"/>
    <w:rsid w:val="005C4ED7"/>
    <w:rsid w:val="005D0140"/>
    <w:rsid w:val="005D1384"/>
    <w:rsid w:val="005D49FE"/>
    <w:rsid w:val="005E1F63"/>
    <w:rsid w:val="005E59B3"/>
    <w:rsid w:val="005F49D6"/>
    <w:rsid w:val="00613017"/>
    <w:rsid w:val="006215C8"/>
    <w:rsid w:val="00624D13"/>
    <w:rsid w:val="0062656B"/>
    <w:rsid w:val="00626BBF"/>
    <w:rsid w:val="00627A57"/>
    <w:rsid w:val="006367A8"/>
    <w:rsid w:val="0063765A"/>
    <w:rsid w:val="00637CEF"/>
    <w:rsid w:val="0064273E"/>
    <w:rsid w:val="00643CC4"/>
    <w:rsid w:val="0065293C"/>
    <w:rsid w:val="0066307D"/>
    <w:rsid w:val="00664CBD"/>
    <w:rsid w:val="00671DD3"/>
    <w:rsid w:val="00677835"/>
    <w:rsid w:val="00677ED3"/>
    <w:rsid w:val="00680388"/>
    <w:rsid w:val="00691121"/>
    <w:rsid w:val="0069617A"/>
    <w:rsid w:val="00696410"/>
    <w:rsid w:val="006A046F"/>
    <w:rsid w:val="006A0CAF"/>
    <w:rsid w:val="006A2DA0"/>
    <w:rsid w:val="006A3884"/>
    <w:rsid w:val="006B194B"/>
    <w:rsid w:val="006B3488"/>
    <w:rsid w:val="006D00B0"/>
    <w:rsid w:val="006D1CF3"/>
    <w:rsid w:val="006D6978"/>
    <w:rsid w:val="006E10D0"/>
    <w:rsid w:val="006E238E"/>
    <w:rsid w:val="006E54D3"/>
    <w:rsid w:val="006E7067"/>
    <w:rsid w:val="006F1CF4"/>
    <w:rsid w:val="00710C02"/>
    <w:rsid w:val="007169E7"/>
    <w:rsid w:val="00717237"/>
    <w:rsid w:val="007172ED"/>
    <w:rsid w:val="00723087"/>
    <w:rsid w:val="00724073"/>
    <w:rsid w:val="0072638E"/>
    <w:rsid w:val="00735674"/>
    <w:rsid w:val="0074489C"/>
    <w:rsid w:val="00752ED5"/>
    <w:rsid w:val="0075382D"/>
    <w:rsid w:val="00755B63"/>
    <w:rsid w:val="007564F8"/>
    <w:rsid w:val="0076669D"/>
    <w:rsid w:val="00766D19"/>
    <w:rsid w:val="007672DF"/>
    <w:rsid w:val="00767CA4"/>
    <w:rsid w:val="00773CDB"/>
    <w:rsid w:val="00780883"/>
    <w:rsid w:val="00784900"/>
    <w:rsid w:val="0079523E"/>
    <w:rsid w:val="00796499"/>
    <w:rsid w:val="0079765F"/>
    <w:rsid w:val="007B020C"/>
    <w:rsid w:val="007B1C23"/>
    <w:rsid w:val="007B2363"/>
    <w:rsid w:val="007B2DB8"/>
    <w:rsid w:val="007B322C"/>
    <w:rsid w:val="007B523A"/>
    <w:rsid w:val="007C4870"/>
    <w:rsid w:val="007C5D33"/>
    <w:rsid w:val="007C61E6"/>
    <w:rsid w:val="007C63BB"/>
    <w:rsid w:val="007C6493"/>
    <w:rsid w:val="007D56C3"/>
    <w:rsid w:val="007E20E5"/>
    <w:rsid w:val="007E66A1"/>
    <w:rsid w:val="007E6A58"/>
    <w:rsid w:val="007E6B41"/>
    <w:rsid w:val="007E75B5"/>
    <w:rsid w:val="007F066A"/>
    <w:rsid w:val="007F27F8"/>
    <w:rsid w:val="007F6BE6"/>
    <w:rsid w:val="00801971"/>
    <w:rsid w:val="0080248A"/>
    <w:rsid w:val="00804F58"/>
    <w:rsid w:val="00806ECB"/>
    <w:rsid w:val="008073B1"/>
    <w:rsid w:val="00810D93"/>
    <w:rsid w:val="00814E15"/>
    <w:rsid w:val="00817256"/>
    <w:rsid w:val="00817F80"/>
    <w:rsid w:val="008242EB"/>
    <w:rsid w:val="00824F5A"/>
    <w:rsid w:val="00830F21"/>
    <w:rsid w:val="00836838"/>
    <w:rsid w:val="008426B6"/>
    <w:rsid w:val="00843DF5"/>
    <w:rsid w:val="00844747"/>
    <w:rsid w:val="00853BDA"/>
    <w:rsid w:val="008559F3"/>
    <w:rsid w:val="00856CA3"/>
    <w:rsid w:val="00862E4B"/>
    <w:rsid w:val="00864528"/>
    <w:rsid w:val="00865BC1"/>
    <w:rsid w:val="0087496A"/>
    <w:rsid w:val="00881ED0"/>
    <w:rsid w:val="008859E8"/>
    <w:rsid w:val="00886A08"/>
    <w:rsid w:val="00890EEE"/>
    <w:rsid w:val="00891403"/>
    <w:rsid w:val="0089316E"/>
    <w:rsid w:val="00894BCD"/>
    <w:rsid w:val="0089639F"/>
    <w:rsid w:val="008A353C"/>
    <w:rsid w:val="008A4CF6"/>
    <w:rsid w:val="008A7FE7"/>
    <w:rsid w:val="008B1946"/>
    <w:rsid w:val="008C2946"/>
    <w:rsid w:val="008D4B84"/>
    <w:rsid w:val="008D5220"/>
    <w:rsid w:val="008D5C37"/>
    <w:rsid w:val="008E0569"/>
    <w:rsid w:val="008E150F"/>
    <w:rsid w:val="008E3DE9"/>
    <w:rsid w:val="008E4E66"/>
    <w:rsid w:val="00901133"/>
    <w:rsid w:val="009106A1"/>
    <w:rsid w:val="009107ED"/>
    <w:rsid w:val="009138BF"/>
    <w:rsid w:val="00914649"/>
    <w:rsid w:val="00915B46"/>
    <w:rsid w:val="00921FDC"/>
    <w:rsid w:val="0093679E"/>
    <w:rsid w:val="00941371"/>
    <w:rsid w:val="00941947"/>
    <w:rsid w:val="0094511B"/>
    <w:rsid w:val="00945B9D"/>
    <w:rsid w:val="00946461"/>
    <w:rsid w:val="00951525"/>
    <w:rsid w:val="0095466F"/>
    <w:rsid w:val="009560E5"/>
    <w:rsid w:val="00957FAE"/>
    <w:rsid w:val="0097042E"/>
    <w:rsid w:val="009739C8"/>
    <w:rsid w:val="0097608D"/>
    <w:rsid w:val="009775AD"/>
    <w:rsid w:val="00982157"/>
    <w:rsid w:val="00984B67"/>
    <w:rsid w:val="0099271E"/>
    <w:rsid w:val="00993230"/>
    <w:rsid w:val="0099399A"/>
    <w:rsid w:val="00995C6E"/>
    <w:rsid w:val="009A7D24"/>
    <w:rsid w:val="009B1280"/>
    <w:rsid w:val="009B3788"/>
    <w:rsid w:val="009B3D61"/>
    <w:rsid w:val="009C2DB5"/>
    <w:rsid w:val="009C5B0E"/>
    <w:rsid w:val="009C6933"/>
    <w:rsid w:val="009D2CAD"/>
    <w:rsid w:val="009D43DD"/>
    <w:rsid w:val="009D474B"/>
    <w:rsid w:val="009D4AB8"/>
    <w:rsid w:val="009E6FBE"/>
    <w:rsid w:val="00A029E3"/>
    <w:rsid w:val="00A10577"/>
    <w:rsid w:val="00A119B4"/>
    <w:rsid w:val="00A170A2"/>
    <w:rsid w:val="00A2629A"/>
    <w:rsid w:val="00A3761E"/>
    <w:rsid w:val="00A4431D"/>
    <w:rsid w:val="00A534B8"/>
    <w:rsid w:val="00A54063"/>
    <w:rsid w:val="00A5409F"/>
    <w:rsid w:val="00A56811"/>
    <w:rsid w:val="00A57460"/>
    <w:rsid w:val="00A63054"/>
    <w:rsid w:val="00A630C8"/>
    <w:rsid w:val="00A6693C"/>
    <w:rsid w:val="00A7334C"/>
    <w:rsid w:val="00A74A54"/>
    <w:rsid w:val="00A76FB9"/>
    <w:rsid w:val="00A83D41"/>
    <w:rsid w:val="00A873E9"/>
    <w:rsid w:val="00A9004C"/>
    <w:rsid w:val="00A92552"/>
    <w:rsid w:val="00A951D9"/>
    <w:rsid w:val="00A964FC"/>
    <w:rsid w:val="00A968CD"/>
    <w:rsid w:val="00AB099B"/>
    <w:rsid w:val="00AB28DF"/>
    <w:rsid w:val="00AB3116"/>
    <w:rsid w:val="00AB5F89"/>
    <w:rsid w:val="00AC3613"/>
    <w:rsid w:val="00AD06DF"/>
    <w:rsid w:val="00AD5798"/>
    <w:rsid w:val="00AE4760"/>
    <w:rsid w:val="00AE76C2"/>
    <w:rsid w:val="00AF37DC"/>
    <w:rsid w:val="00AF4583"/>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19E8"/>
    <w:rsid w:val="00B93129"/>
    <w:rsid w:val="00B956F1"/>
    <w:rsid w:val="00B969D6"/>
    <w:rsid w:val="00BA7230"/>
    <w:rsid w:val="00BA7AAB"/>
    <w:rsid w:val="00BB4FBA"/>
    <w:rsid w:val="00BC1208"/>
    <w:rsid w:val="00BC53E8"/>
    <w:rsid w:val="00BC7C1F"/>
    <w:rsid w:val="00BD7F86"/>
    <w:rsid w:val="00BF35D4"/>
    <w:rsid w:val="00BF732E"/>
    <w:rsid w:val="00C000FA"/>
    <w:rsid w:val="00C073F7"/>
    <w:rsid w:val="00C2168A"/>
    <w:rsid w:val="00C37F8B"/>
    <w:rsid w:val="00C436AB"/>
    <w:rsid w:val="00C43F7A"/>
    <w:rsid w:val="00C55B7A"/>
    <w:rsid w:val="00C62B29"/>
    <w:rsid w:val="00C62DDF"/>
    <w:rsid w:val="00C64051"/>
    <w:rsid w:val="00C664FC"/>
    <w:rsid w:val="00C70C44"/>
    <w:rsid w:val="00C72499"/>
    <w:rsid w:val="00C763BA"/>
    <w:rsid w:val="00C84DB5"/>
    <w:rsid w:val="00C92FDF"/>
    <w:rsid w:val="00C93147"/>
    <w:rsid w:val="00C96F01"/>
    <w:rsid w:val="00CA0226"/>
    <w:rsid w:val="00CA076C"/>
    <w:rsid w:val="00CA4E68"/>
    <w:rsid w:val="00CB2145"/>
    <w:rsid w:val="00CB4CB2"/>
    <w:rsid w:val="00CB66B0"/>
    <w:rsid w:val="00CC2DA6"/>
    <w:rsid w:val="00CC3003"/>
    <w:rsid w:val="00CD6723"/>
    <w:rsid w:val="00CE16F4"/>
    <w:rsid w:val="00CE1F49"/>
    <w:rsid w:val="00CE5951"/>
    <w:rsid w:val="00CE675C"/>
    <w:rsid w:val="00CF3B77"/>
    <w:rsid w:val="00CF73E9"/>
    <w:rsid w:val="00D076B2"/>
    <w:rsid w:val="00D136E3"/>
    <w:rsid w:val="00D14573"/>
    <w:rsid w:val="00D15A52"/>
    <w:rsid w:val="00D231A2"/>
    <w:rsid w:val="00D2403C"/>
    <w:rsid w:val="00D26176"/>
    <w:rsid w:val="00D31E35"/>
    <w:rsid w:val="00D34CBB"/>
    <w:rsid w:val="00D36B2A"/>
    <w:rsid w:val="00D411BE"/>
    <w:rsid w:val="00D507E2"/>
    <w:rsid w:val="00D534B3"/>
    <w:rsid w:val="00D61CE0"/>
    <w:rsid w:val="00D627DD"/>
    <w:rsid w:val="00D665A9"/>
    <w:rsid w:val="00D678DB"/>
    <w:rsid w:val="00D721BD"/>
    <w:rsid w:val="00D7649E"/>
    <w:rsid w:val="00D83F0D"/>
    <w:rsid w:val="00D9219B"/>
    <w:rsid w:val="00D924E7"/>
    <w:rsid w:val="00DA016D"/>
    <w:rsid w:val="00DA47CB"/>
    <w:rsid w:val="00DB32F3"/>
    <w:rsid w:val="00DC4235"/>
    <w:rsid w:val="00DC66B8"/>
    <w:rsid w:val="00DC6BCA"/>
    <w:rsid w:val="00DC74E1"/>
    <w:rsid w:val="00DD1132"/>
    <w:rsid w:val="00DD130C"/>
    <w:rsid w:val="00DD2F4E"/>
    <w:rsid w:val="00DD52AF"/>
    <w:rsid w:val="00DE07A5"/>
    <w:rsid w:val="00DE107C"/>
    <w:rsid w:val="00DE2CE3"/>
    <w:rsid w:val="00DF0D4E"/>
    <w:rsid w:val="00DF3597"/>
    <w:rsid w:val="00E04DAF"/>
    <w:rsid w:val="00E112C7"/>
    <w:rsid w:val="00E14325"/>
    <w:rsid w:val="00E15C44"/>
    <w:rsid w:val="00E17F90"/>
    <w:rsid w:val="00E2096F"/>
    <w:rsid w:val="00E22F6B"/>
    <w:rsid w:val="00E32B92"/>
    <w:rsid w:val="00E32ED9"/>
    <w:rsid w:val="00E4272D"/>
    <w:rsid w:val="00E446CE"/>
    <w:rsid w:val="00E4707A"/>
    <w:rsid w:val="00E5058E"/>
    <w:rsid w:val="00E51733"/>
    <w:rsid w:val="00E56264"/>
    <w:rsid w:val="00E604B6"/>
    <w:rsid w:val="00E61344"/>
    <w:rsid w:val="00E66CA0"/>
    <w:rsid w:val="00E82E8F"/>
    <w:rsid w:val="00E836F5"/>
    <w:rsid w:val="00E85D94"/>
    <w:rsid w:val="00E87132"/>
    <w:rsid w:val="00E904DB"/>
    <w:rsid w:val="00E90D8D"/>
    <w:rsid w:val="00EA07C6"/>
    <w:rsid w:val="00EB1DCD"/>
    <w:rsid w:val="00EC59D6"/>
    <w:rsid w:val="00EC5F9E"/>
    <w:rsid w:val="00ED1EDE"/>
    <w:rsid w:val="00ED242D"/>
    <w:rsid w:val="00F04295"/>
    <w:rsid w:val="00F10592"/>
    <w:rsid w:val="00F1353E"/>
    <w:rsid w:val="00F14D7F"/>
    <w:rsid w:val="00F20AC8"/>
    <w:rsid w:val="00F242DC"/>
    <w:rsid w:val="00F25891"/>
    <w:rsid w:val="00F3454B"/>
    <w:rsid w:val="00F40F2A"/>
    <w:rsid w:val="00F417D4"/>
    <w:rsid w:val="00F4702E"/>
    <w:rsid w:val="00F522E3"/>
    <w:rsid w:val="00F54F06"/>
    <w:rsid w:val="00F620A7"/>
    <w:rsid w:val="00F65B7F"/>
    <w:rsid w:val="00F66145"/>
    <w:rsid w:val="00F67719"/>
    <w:rsid w:val="00F814BD"/>
    <w:rsid w:val="00F81980"/>
    <w:rsid w:val="00F9456D"/>
    <w:rsid w:val="00FA3555"/>
    <w:rsid w:val="00FA6449"/>
    <w:rsid w:val="00FA78EF"/>
    <w:rsid w:val="00FB55CA"/>
    <w:rsid w:val="00FC0E4A"/>
    <w:rsid w:val="00FC30A8"/>
    <w:rsid w:val="00FC3BCF"/>
    <w:rsid w:val="00FD0590"/>
    <w:rsid w:val="00FD0A93"/>
    <w:rsid w:val="00FE393D"/>
    <w:rsid w:val="00FE5E0D"/>
    <w:rsid w:val="00FE688C"/>
    <w:rsid w:val="00FF5E04"/>
    <w:rsid w:val="03AB78E1"/>
    <w:rsid w:val="03B0BD5A"/>
    <w:rsid w:val="186E2C1E"/>
    <w:rsid w:val="19881FAD"/>
    <w:rsid w:val="1C8808C8"/>
    <w:rsid w:val="1D38CAE5"/>
    <w:rsid w:val="1E7F0DFD"/>
    <w:rsid w:val="1FB2B610"/>
    <w:rsid w:val="26D4F14D"/>
    <w:rsid w:val="2710F5E6"/>
    <w:rsid w:val="2AABBCD3"/>
    <w:rsid w:val="302C8D36"/>
    <w:rsid w:val="32D9C4FA"/>
    <w:rsid w:val="376029C3"/>
    <w:rsid w:val="37B1BD6C"/>
    <w:rsid w:val="3D9D3475"/>
    <w:rsid w:val="403C95DC"/>
    <w:rsid w:val="40616737"/>
    <w:rsid w:val="40757431"/>
    <w:rsid w:val="44031BB6"/>
    <w:rsid w:val="46CEFBCB"/>
    <w:rsid w:val="4727E1ED"/>
    <w:rsid w:val="4CDBE969"/>
    <w:rsid w:val="520C0E02"/>
    <w:rsid w:val="57AAA346"/>
    <w:rsid w:val="61DFA060"/>
    <w:rsid w:val="6F9F1CB7"/>
    <w:rsid w:val="72EE1758"/>
    <w:rsid w:val="7698AB5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B37E4"/>
  <w15:chartTrackingRefBased/>
  <w15:docId w15:val="{9E225643-6AB7-455C-8729-7D8DA5C7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10"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B55CA"/>
    <w:pPr>
      <w:keepNext/>
      <w:keepLines/>
      <w:spacing w:before="400" w:after="840"/>
      <w:contextualSpacing/>
      <w:outlineLvl w:val="0"/>
    </w:pPr>
    <w:rPr>
      <w:rFonts w:eastAsiaTheme="majorEastAsia"/>
      <w:bCs/>
      <w:color w:val="002664"/>
      <w:sz w:val="52"/>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10"/>
    <w:qFormat/>
    <w:rsid w:val="00817F80"/>
    <w:pPr>
      <w:numPr>
        <w:numId w:val="35"/>
      </w:numPr>
    </w:pPr>
  </w:style>
  <w:style w:type="paragraph" w:styleId="ListNumber2">
    <w:name w:val="List Number 2"/>
    <w:aliases w:val="ŠList Number 2"/>
    <w:basedOn w:val="Normal"/>
    <w:uiPriority w:val="10"/>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5C09DF"/>
    <w:pPr>
      <w:pBdr>
        <w:top w:val="single" w:sz="24" w:space="10" w:color="E6E1FD" w:themeColor="accent4"/>
        <w:left w:val="single" w:sz="24" w:space="10" w:color="E6E1FD" w:themeColor="accent4"/>
        <w:bottom w:val="single" w:sz="24" w:space="10" w:color="E6E1FD" w:themeColor="accent4"/>
        <w:right w:val="single" w:sz="24" w:space="10" w:color="E6E1FD" w:themeColor="accent4"/>
      </w:pBdr>
      <w:shd w:val="clear" w:color="auto" w:fill="E6E1FD" w:themeFill="accent4"/>
    </w:pPr>
  </w:style>
  <w:style w:type="paragraph" w:customStyle="1" w:styleId="FeatureBox3">
    <w:name w:val="ŠFeature Box 3"/>
    <w:basedOn w:val="Normal"/>
    <w:next w:val="Normal"/>
    <w:uiPriority w:val="13"/>
    <w:qFormat/>
    <w:rsid w:val="00830F21"/>
    <w:pPr>
      <w:pBdr>
        <w:top w:val="single" w:sz="24" w:space="10" w:color="8055F1" w:themeColor="accent2"/>
        <w:left w:val="single" w:sz="24" w:space="10" w:color="8055F1" w:themeColor="accent2"/>
        <w:bottom w:val="single" w:sz="24" w:space="10" w:color="8055F1" w:themeColor="accent2"/>
        <w:right w:val="single" w:sz="24" w:space="10" w:color="8055F1" w:themeColor="accent2"/>
      </w:pBdr>
      <w:shd w:val="clear" w:color="auto" w:fill="8055F1" w:themeFill="accent2"/>
    </w:pPr>
    <w:rPr>
      <w:color w:val="FFFFFF" w:themeColor="background1"/>
    </w:r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DC4235"/>
    <w:rPr>
      <w:color w:val="002664" w:themeColor="accent1"/>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FB55CA"/>
    <w:rPr>
      <w:rFonts w:ascii="Arial" w:eastAsiaTheme="majorEastAsia" w:hAnsi="Arial" w:cs="Arial"/>
      <w:bCs/>
      <w:color w:val="002664"/>
      <w:sz w:val="52"/>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004CCA"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uiPriority w:val="22"/>
    <w:qFormat/>
    <w:rsid w:val="00817F80"/>
    <w:rPr>
      <w:b/>
      <w:bCs/>
    </w:rPr>
  </w:style>
  <w:style w:type="character" w:styleId="Emphasis">
    <w:name w:val="Emphasis"/>
    <w:aliases w:val="ŠEmphasis,Italic"/>
    <w:uiPriority w:val="19"/>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8055F1" w:themeColor="followedHyperlink"/>
      <w:u w:val="single"/>
    </w:rPr>
  </w:style>
  <w:style w:type="paragraph" w:styleId="BodyText">
    <w:name w:val="Body Text"/>
    <w:link w:val="BodyTextChar"/>
    <w:uiPriority w:val="7"/>
    <w:qFormat/>
    <w:rsid w:val="005C09DF"/>
    <w:pPr>
      <w:tabs>
        <w:tab w:val="left" w:pos="357"/>
        <w:tab w:val="left" w:pos="714"/>
        <w:tab w:val="left" w:pos="2552"/>
      </w:tabs>
      <w:suppressAutoHyphens/>
      <w:spacing w:before="120" w:after="120" w:line="240" w:lineRule="auto"/>
    </w:pPr>
    <w:rPr>
      <w:rFonts w:eastAsiaTheme="minorEastAsia"/>
      <w:color w:val="002664" w:themeColor="text1"/>
      <w:lang w:eastAsia="zh-CN"/>
    </w:rPr>
  </w:style>
  <w:style w:type="character" w:customStyle="1" w:styleId="BodyTextChar">
    <w:name w:val="Body Text Char"/>
    <w:basedOn w:val="DefaultParagraphFont"/>
    <w:link w:val="BodyText"/>
    <w:uiPriority w:val="7"/>
    <w:rsid w:val="005C09DF"/>
    <w:rPr>
      <w:rFonts w:eastAsiaTheme="minorEastAsia"/>
      <w:color w:val="002664" w:themeColor="text1"/>
      <w:lang w:eastAsia="zh-CN"/>
    </w:rPr>
  </w:style>
  <w:style w:type="character" w:customStyle="1" w:styleId="BoldItalic0">
    <w:name w:val="Bold Italic"/>
    <w:basedOn w:val="DefaultParagraphFont"/>
    <w:uiPriority w:val="22"/>
    <w:qFormat/>
    <w:rsid w:val="005C09DF"/>
    <w:rPr>
      <w:b/>
      <w:i/>
    </w:rPr>
  </w:style>
  <w:style w:type="table" w:styleId="ListTable3-Accent5">
    <w:name w:val="List Table 3 Accent 5"/>
    <w:aliases w:val="RRE table"/>
    <w:basedOn w:val="TableNormal"/>
    <w:uiPriority w:val="48"/>
    <w:rsid w:val="005C09DF"/>
    <w:pPr>
      <w:spacing w:after="0" w:line="240" w:lineRule="auto"/>
    </w:pPr>
    <w:rPr>
      <w:rFonts w:eastAsiaTheme="minorEastAsia"/>
      <w:sz w:val="20"/>
      <w:lang w:eastAsia="zh-CN"/>
    </w:rPr>
    <w:tblPr>
      <w:tblStyleRowBandSize w:val="1"/>
      <w:tblStyleColBandSize w:val="1"/>
      <w:tblBorders>
        <w:bottom w:val="single" w:sz="4" w:space="0" w:color="495054" w:themeColor="accent5"/>
      </w:tblBorders>
    </w:tblPr>
    <w:tcPr>
      <w:shd w:val="clear" w:color="auto" w:fill="FFFFFF" w:themeFill="background1"/>
    </w:tcPr>
    <w:tblStylePr w:type="firstRow">
      <w:rPr>
        <w:rFonts w:asciiTheme="majorHAnsi" w:hAnsiTheme="majorHAnsi"/>
        <w:b/>
        <w:bCs/>
        <w:color w:val="FFFFFF" w:themeColor="background1"/>
      </w:rPr>
      <w:tblPr/>
      <w:tcPr>
        <w:shd w:val="clear" w:color="auto" w:fill="002664" w:themeFill="text1"/>
      </w:tcPr>
    </w:tblStylePr>
    <w:tblStylePr w:type="lastRow">
      <w:rPr>
        <w:b w:val="0"/>
        <w:bCs/>
      </w:rPr>
      <w:tblPr/>
      <w:tcPr>
        <w:tcBorders>
          <w:top w:val="double" w:sz="4" w:space="0" w:color="002664" w:themeColor="text1"/>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band2Horz">
      <w:tblPr/>
      <w:tcPr>
        <w:shd w:val="clear" w:color="auto" w:fill="EBEBEB" w:themeFill="background2"/>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paragraph" w:customStyle="1" w:styleId="RRESubtitle">
    <w:name w:val="ŠRRE Subtitle"/>
    <w:basedOn w:val="Normal"/>
    <w:link w:val="RRESubtitleChar"/>
    <w:uiPriority w:val="2"/>
    <w:qFormat/>
    <w:rsid w:val="00032F2E"/>
    <w:pPr>
      <w:spacing w:before="360" w:after="0"/>
    </w:pPr>
    <w:rPr>
      <w:color w:val="8055F1" w:themeColor="accent2"/>
      <w:sz w:val="32"/>
      <w:szCs w:val="48"/>
    </w:rPr>
  </w:style>
  <w:style w:type="character" w:customStyle="1" w:styleId="RRESubtitleChar">
    <w:name w:val="ŠRRE Subtitle Char"/>
    <w:basedOn w:val="DefaultParagraphFont"/>
    <w:link w:val="RRESubtitle"/>
    <w:uiPriority w:val="2"/>
    <w:rsid w:val="00032F2E"/>
    <w:rPr>
      <w:rFonts w:ascii="Arial" w:hAnsi="Arial" w:cs="Arial"/>
      <w:color w:val="8055F1" w:themeColor="accent2"/>
      <w:sz w:val="32"/>
      <w:szCs w:val="48"/>
    </w:rPr>
  </w:style>
  <w:style w:type="paragraph" w:styleId="NormalWeb">
    <w:name w:val="Normal (Web)"/>
    <w:basedOn w:val="Normal"/>
    <w:uiPriority w:val="99"/>
    <w:semiHidden/>
    <w:unhideWhenUsed/>
    <w:rsid w:val="0079765F"/>
    <w:rPr>
      <w:rFonts w:ascii="Times New Roman" w:hAnsi="Times New Roman" w:cs="Times New Roman"/>
      <w:sz w:val="24"/>
    </w:rPr>
  </w:style>
  <w:style w:type="paragraph" w:customStyle="1" w:styleId="IPMSampleheading">
    <w:name w:val="IPM Sample heading"/>
    <w:basedOn w:val="Heading2"/>
    <w:qFormat/>
    <w:rsid w:val="00FB55CA"/>
    <w:pPr>
      <w:pBdr>
        <w:bottom w:val="single" w:sz="4" w:space="1" w:color="auto"/>
      </w:pBdr>
    </w:pPr>
    <w:rPr>
      <w:b/>
      <w:color w:val="8055F1"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365054">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627661880">
      <w:bodyDiv w:val="1"/>
      <w:marLeft w:val="0"/>
      <w:marRight w:val="0"/>
      <w:marTop w:val="0"/>
      <w:marBottom w:val="0"/>
      <w:divBdr>
        <w:top w:val="none" w:sz="0" w:space="0" w:color="auto"/>
        <w:left w:val="none" w:sz="0" w:space="0" w:color="auto"/>
        <w:bottom w:val="none" w:sz="0" w:space="0" w:color="auto"/>
        <w:right w:val="none" w:sz="0" w:space="0" w:color="auto"/>
      </w:divBdr>
    </w:div>
    <w:div w:id="1068840704">
      <w:bodyDiv w:val="1"/>
      <w:marLeft w:val="0"/>
      <w:marRight w:val="0"/>
      <w:marTop w:val="0"/>
      <w:marBottom w:val="0"/>
      <w:divBdr>
        <w:top w:val="none" w:sz="0" w:space="0" w:color="auto"/>
        <w:left w:val="none" w:sz="0" w:space="0" w:color="auto"/>
        <w:bottom w:val="none" w:sz="0" w:space="0" w:color="auto"/>
        <w:right w:val="none" w:sz="0" w:space="0" w:color="auto"/>
      </w:divBdr>
    </w:div>
    <w:div w:id="1204444493">
      <w:bodyDiv w:val="1"/>
      <w:marLeft w:val="0"/>
      <w:marRight w:val="0"/>
      <w:marTop w:val="0"/>
      <w:marBottom w:val="0"/>
      <w:divBdr>
        <w:top w:val="none" w:sz="0" w:space="0" w:color="auto"/>
        <w:left w:val="none" w:sz="0" w:space="0" w:color="auto"/>
        <w:bottom w:val="none" w:sz="0" w:space="0" w:color="auto"/>
        <w:right w:val="none" w:sz="0" w:space="0" w:color="auto"/>
      </w:divBdr>
    </w:div>
    <w:div w:id="1215190520">
      <w:bodyDiv w:val="1"/>
      <w:marLeft w:val="0"/>
      <w:marRight w:val="0"/>
      <w:marTop w:val="0"/>
      <w:marBottom w:val="0"/>
      <w:divBdr>
        <w:top w:val="none" w:sz="0" w:space="0" w:color="auto"/>
        <w:left w:val="none" w:sz="0" w:space="0" w:color="auto"/>
        <w:bottom w:val="none" w:sz="0" w:space="0" w:color="auto"/>
        <w:right w:val="none" w:sz="0" w:space="0" w:color="auto"/>
      </w:divBdr>
    </w:div>
    <w:div w:id="2009211685">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policy-library/policies/pd-2016-0468.html?refid=285839" TargetMode="External"/><Relationship Id="rId18" Type="http://schemas.openxmlformats.org/officeDocument/2006/relationships/hyperlink" Target="https://education.nsw.gov.au/teaching-and-learning/curriculum/respectful-relationships-education/research-and-resources-rre/rre-resources/rre-school-based-practice-indicators" TargetMode="External"/><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yperlink" Target="https://education.nsw.gov.au/about-us/education-data-and-research/what-works-best/what-works-best-2025-evidence-guide-for-excellent-schools" TargetMode="External"/><Relationship Id="rId7" Type="http://schemas.openxmlformats.org/officeDocument/2006/relationships/settings" Target="settings.xml"/><Relationship Id="rId12" Type="http://schemas.openxmlformats.org/officeDocument/2006/relationships/hyperlink" Target="mailto:RRE-schools@det.nsw.edu.au" TargetMode="External"/><Relationship Id="rId17" Type="http://schemas.openxmlformats.org/officeDocument/2006/relationships/hyperlink" Target="https://www.ourwatch.org.au/educa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ducation.nsw.gov.au/teaching-and-learning/curriculum/respectful-relationships-education" TargetMode="External"/><Relationship Id="rId20" Type="http://schemas.openxmlformats.org/officeDocument/2006/relationships/hyperlink" Target="https://education.nsw.gov.au/inside-the-department/school-excellence/implementation-and-progress-monitorin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about-us/strategies-and-reports/school-excellence-and-accountability/school-excellence/about-sef"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professional-learning/high-impact-professional-learning/resources/professional-learning-planning-guide" TargetMode="External"/><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education.nsw.gov.au/teaching-and-learning/professional-learning/pl-resources/evaluation-resource-hub.html?utm_sourc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plan-for-nsw-public-education" TargetMode="External"/><Relationship Id="rId22" Type="http://schemas.openxmlformats.org/officeDocument/2006/relationships/header" Target="header1.xm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errara\Downloads\Draft%20RRE%20IPM%20Emb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025F281CAA42AD9F14D92CE834FF12"/>
        <w:category>
          <w:name w:val="General"/>
          <w:gallery w:val="placeholder"/>
        </w:category>
        <w:types>
          <w:type w:val="bbPlcHdr"/>
        </w:types>
        <w:behaviors>
          <w:behavior w:val="content"/>
        </w:behaviors>
        <w:guid w:val="{7EBDC991-9A9A-4FF4-BE68-B68C3B139876}"/>
      </w:docPartPr>
      <w:docPartBody>
        <w:p w:rsidR="002D14FC" w:rsidRDefault="002D14FC">
          <w:pPr>
            <w:pStyle w:val="B6025F281CAA42AD9F14D92CE834FF12"/>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DC"/>
    <w:rsid w:val="00211223"/>
    <w:rsid w:val="002D14FC"/>
    <w:rsid w:val="002D79AE"/>
    <w:rsid w:val="00336514"/>
    <w:rsid w:val="00393326"/>
    <w:rsid w:val="00394812"/>
    <w:rsid w:val="004156C1"/>
    <w:rsid w:val="004F6CFE"/>
    <w:rsid w:val="006E0372"/>
    <w:rsid w:val="007103F2"/>
    <w:rsid w:val="00735674"/>
    <w:rsid w:val="007E66A1"/>
    <w:rsid w:val="008426D3"/>
    <w:rsid w:val="00844747"/>
    <w:rsid w:val="00853BDA"/>
    <w:rsid w:val="00921F96"/>
    <w:rsid w:val="00946461"/>
    <w:rsid w:val="0095466F"/>
    <w:rsid w:val="009C1271"/>
    <w:rsid w:val="00C073F7"/>
    <w:rsid w:val="00C37F8B"/>
    <w:rsid w:val="00C93147"/>
    <w:rsid w:val="00D71CDC"/>
    <w:rsid w:val="00D721BD"/>
    <w:rsid w:val="00DF1CE9"/>
    <w:rsid w:val="00E42548"/>
    <w:rsid w:val="00E82E8F"/>
    <w:rsid w:val="00E90D8D"/>
    <w:rsid w:val="00EA0192"/>
    <w:rsid w:val="00ED1BC0"/>
    <w:rsid w:val="00F002B4"/>
    <w:rsid w:val="00F05692"/>
    <w:rsid w:val="00FF5E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B6025F281CAA42AD9F14D92CE834FF12">
    <w:name w:val="B6025F281CAA42AD9F14D92CE834F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RE colours">
      <a:dk1>
        <a:srgbClr val="002664"/>
      </a:dk1>
      <a:lt1>
        <a:srgbClr val="FFFFFF"/>
      </a:lt1>
      <a:dk2>
        <a:srgbClr val="D7153A"/>
      </a:dk2>
      <a:lt2>
        <a:srgbClr val="EBEBEB"/>
      </a:lt2>
      <a:accent1>
        <a:srgbClr val="002664"/>
      </a:accent1>
      <a:accent2>
        <a:srgbClr val="8055F1"/>
      </a:accent2>
      <a:accent3>
        <a:srgbClr val="CEBFFF"/>
      </a:accent3>
      <a:accent4>
        <a:srgbClr val="E6E1FD"/>
      </a:accent4>
      <a:accent5>
        <a:srgbClr val="495054"/>
      </a:accent5>
      <a:accent6>
        <a:srgbClr val="E6E1FD"/>
      </a:accent6>
      <a:hlink>
        <a:srgbClr val="8055F1"/>
      </a:hlink>
      <a:folHlink>
        <a:srgbClr val="8055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A83F8F9362740AAE707BFEDD20A64" ma:contentTypeVersion="21" ma:contentTypeDescription="Create a new document." ma:contentTypeScope="" ma:versionID="42fffe2b84c9ef63235c9a928f135860">
  <xsd:schema xmlns:xsd="http://www.w3.org/2001/XMLSchema" xmlns:xs="http://www.w3.org/2001/XMLSchema" xmlns:p="http://schemas.microsoft.com/office/2006/metadata/properties" xmlns:ns2="3f078871-edab-45ac-85a3-e7254eb8052f" xmlns:ns3="df309718-975d-46b9-ab35-b7fdbbfc01ac" targetNamespace="http://schemas.microsoft.com/office/2006/metadata/properties" ma:root="true" ma:fieldsID="f21ad66d3e3d36d9b039c789f187ce66" ns2:_="" ns3:_="">
    <xsd:import namespace="3f078871-edab-45ac-85a3-e7254eb8052f"/>
    <xsd:import namespace="df309718-975d-46b9-ab35-b7fdbbfc01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 minOccurs="0"/>
                <xsd:element ref="ns2:Lastmodifi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78871-edab-45ac-85a3-e7254eb8052f"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hidden="true" ma:internalName="MediaServiceOCR" ma:readOnly="true">
      <xsd:simpleType>
        <xsd:restriction base="dms:Note"/>
      </xsd:simpleType>
    </xsd:element>
    <xsd:element name="Comment" ma:index="20" nillable="true" ma:displayName="Comment" ma:format="Dropdown" ma:internalName="Comment">
      <xsd:simpleType>
        <xsd:restriction base="dms:Text">
          <xsd:maxLength value="255"/>
        </xsd:restriction>
      </xsd:simpleType>
    </xsd:element>
    <xsd:element name="Lastmodified" ma:index="21" nillable="true" ma:displayName="Last modified " ma:format="DateOnly" ma:internalName="Lastmodified">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09718-975d-46b9-ab35-b7fdbbfc01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4a382a-8d83-4c9f-8f60-1165d863d2ec}" ma:internalName="TaxCatchAll" ma:readOnly="false" ma:showField="CatchAllData" ma:web="df309718-975d-46b9-ab35-b7fdbbfc0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078871-edab-45ac-85a3-e7254eb8052f">
      <Terms xmlns="http://schemas.microsoft.com/office/infopath/2007/PartnerControls"/>
    </lcf76f155ced4ddcb4097134ff3c332f>
    <Lastmodified xmlns="3f078871-edab-45ac-85a3-e7254eb8052f" xsi:nil="true"/>
    <TaxCatchAll xmlns="df309718-975d-46b9-ab35-b7fdbbfc01ac" xsi:nil="true"/>
    <Comment xmlns="3f078871-edab-45ac-85a3-e7254eb8052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117F9-7970-475F-BE7D-0D26B4D29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78871-edab-45ac-85a3-e7254eb8052f"/>
    <ds:schemaRef ds:uri="df309718-975d-46b9-ab35-b7fdbbfc0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infopath/2007/PartnerControls"/>
    <ds:schemaRef ds:uri="http://schemas.microsoft.com/office/2006/documentManagement/types"/>
    <ds:schemaRef ds:uri="3f078871-edab-45ac-85a3-e7254eb8052f"/>
    <ds:schemaRef ds:uri="http://schemas.microsoft.com/office/2006/metadata/properties"/>
    <ds:schemaRef ds:uri="http://purl.org/dc/elements/1.1/"/>
    <ds:schemaRef ds:uri="http://www.w3.org/XML/1998/namespace"/>
    <ds:schemaRef ds:uri="http://purl.org/dc/terms/"/>
    <ds:schemaRef ds:uri="http://schemas.openxmlformats.org/package/2006/metadata/core-properties"/>
    <ds:schemaRef ds:uri="df309718-975d-46b9-ab35-b7fdbbfc01ac"/>
    <ds:schemaRef ds:uri="http://purl.org/dc/dcmitype/"/>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 RRE IPM Embed.dotx</Template>
  <TotalTime>10</TotalTime>
  <Pages>11</Pages>
  <Words>1810</Words>
  <Characters>11348</Characters>
  <Application>Microsoft Office Word</Application>
  <DocSecurity>0</DocSecurity>
  <Lines>299</Lines>
  <Paragraphs>152</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RRE (Embed stage)</dc:title>
  <dc:subject/>
  <dc:creator>NSW Department of Education</dc:creator>
  <cp:keywords/>
  <dc:description/>
  <dcterms:created xsi:type="dcterms:W3CDTF">2025-11-12T20:55:00Z</dcterms:created>
  <dcterms:modified xsi:type="dcterms:W3CDTF">2025-12-07T21:44:00Z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0x010100E52A83F8F9362740AAE707BFEDD20A64</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eade0a2c-2e47-4037-9a2a-e392c6712b12</vt:lpwstr>
  </property>
</Properties>
</file>