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D4F34" w14:textId="418E1E78" w:rsidR="00087D95" w:rsidRDefault="00EB47F0" w:rsidP="00734023">
      <w:pPr>
        <w:pStyle w:val="Title"/>
      </w:pPr>
      <w:r>
        <w:t xml:space="preserve">PDHPE Year 9 – </w:t>
      </w:r>
      <w:r w:rsidR="001A41C7">
        <w:t>w</w:t>
      </w:r>
      <w:r w:rsidR="001A41C7" w:rsidRPr="001A41C7">
        <w:t>inning strategies and tactics in net games</w:t>
      </w:r>
    </w:p>
    <w:p w14:paraId="596CF10A" w14:textId="77777777" w:rsidR="00B7488E" w:rsidRDefault="00E91869" w:rsidP="007F6FBB">
      <w:pPr>
        <w:pStyle w:val="Subtitle0"/>
      </w:pPr>
      <w:r>
        <w:t>Sample a</w:t>
      </w:r>
      <w:r w:rsidR="008C26A2">
        <w:t>ssessment</w:t>
      </w:r>
      <w:r w:rsidR="001A41C7" w:rsidRPr="001A41C7">
        <w:t xml:space="preserve"> task </w:t>
      </w:r>
      <w:r w:rsidR="001A41C7" w:rsidRPr="007F6FBB">
        <w:t>notification</w:t>
      </w:r>
    </w:p>
    <w:p w14:paraId="6DD3332E" w14:textId="4CABD9F1" w:rsidR="00B7488E" w:rsidRDefault="00B7488E" w:rsidP="007F6FBB">
      <w:pPr>
        <w:pStyle w:val="FeatureBox2"/>
      </w:pPr>
      <w:r w:rsidRPr="007F6FBB">
        <w:t>This</w:t>
      </w:r>
      <w:r>
        <w:t xml:space="preserve"> assessment task is designed to </w:t>
      </w:r>
      <w:r w:rsidR="00F55430">
        <w:t>align with the teaching and learning activities in</w:t>
      </w:r>
      <w:r>
        <w:t xml:space="preserve"> the </w:t>
      </w:r>
      <w:r w:rsidRPr="002504A3">
        <w:t xml:space="preserve">PDHPE </w:t>
      </w:r>
      <w:r>
        <w:t>Year 9</w:t>
      </w:r>
      <w:r w:rsidR="00F55430">
        <w:t xml:space="preserve"> </w:t>
      </w:r>
      <w:r w:rsidRPr="002504A3">
        <w:t xml:space="preserve">– </w:t>
      </w:r>
      <w:r>
        <w:t>w</w:t>
      </w:r>
      <w:r w:rsidRPr="002504A3">
        <w:t>inning strategies and tactics in net games</w:t>
      </w:r>
      <w:r>
        <w:t xml:space="preserve"> – teaching and learning</w:t>
      </w:r>
      <w:r w:rsidRPr="002504A3">
        <w:t xml:space="preserve"> program</w:t>
      </w:r>
      <w:r>
        <w:t xml:space="preserve">. This </w:t>
      </w:r>
      <w:r w:rsidRPr="00DE2921">
        <w:t>resource</w:t>
      </w:r>
      <w:r>
        <w:t xml:space="preserve"> can be accessed on the </w:t>
      </w:r>
      <w:hyperlink r:id="rId7" w:history="1">
        <w:r w:rsidRPr="004D2A85">
          <w:rPr>
            <w:rStyle w:val="Hyperlink"/>
          </w:rPr>
          <w:t>Planning, programming and assessing PDHPE 7</w:t>
        </w:r>
        <w:r>
          <w:rPr>
            <w:rStyle w:val="Hyperlink"/>
          </w:rPr>
          <w:t>–</w:t>
        </w:r>
        <w:r w:rsidRPr="004D2A85">
          <w:rPr>
            <w:rStyle w:val="Hyperlink"/>
          </w:rPr>
          <w:t>10</w:t>
        </w:r>
      </w:hyperlink>
      <w:r>
        <w:t xml:space="preserve"> webpage.</w:t>
      </w:r>
    </w:p>
    <w:p w14:paraId="1123A9DE" w14:textId="40BACD90" w:rsidR="00BA1F2A" w:rsidRPr="00BA1F2A" w:rsidRDefault="00BA1F2A" w:rsidP="00B7488E">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151D0A00" w14:textId="3589DE89" w:rsidR="00FD44CF" w:rsidRDefault="00FD44CF" w:rsidP="00451DDE">
          <w:pPr>
            <w:pStyle w:val="TOCHeading"/>
          </w:pPr>
          <w:r w:rsidRPr="00451DDE">
            <w:t>Contents</w:t>
          </w:r>
        </w:p>
        <w:p w14:paraId="5DBCDCC9" w14:textId="4417F7C0" w:rsidR="007F2D68" w:rsidRDefault="007F2D68">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1160568" w:history="1">
            <w:r w:rsidRPr="0065497A">
              <w:rPr>
                <w:rStyle w:val="Hyperlink"/>
              </w:rPr>
              <w:t>Task description</w:t>
            </w:r>
            <w:r>
              <w:rPr>
                <w:webHidden/>
              </w:rPr>
              <w:tab/>
            </w:r>
            <w:r>
              <w:rPr>
                <w:webHidden/>
              </w:rPr>
              <w:fldChar w:fldCharType="begin"/>
            </w:r>
            <w:r>
              <w:rPr>
                <w:webHidden/>
              </w:rPr>
              <w:instrText xml:space="preserve"> PAGEREF _Toc201160568 \h </w:instrText>
            </w:r>
            <w:r>
              <w:rPr>
                <w:webHidden/>
              </w:rPr>
            </w:r>
            <w:r>
              <w:rPr>
                <w:webHidden/>
              </w:rPr>
              <w:fldChar w:fldCharType="separate"/>
            </w:r>
            <w:r>
              <w:rPr>
                <w:webHidden/>
              </w:rPr>
              <w:t>2</w:t>
            </w:r>
            <w:r>
              <w:rPr>
                <w:webHidden/>
              </w:rPr>
              <w:fldChar w:fldCharType="end"/>
            </w:r>
          </w:hyperlink>
        </w:p>
        <w:p w14:paraId="316EFAE4" w14:textId="5E596AC9" w:rsidR="007F2D68" w:rsidRDefault="007F2D68">
          <w:pPr>
            <w:pStyle w:val="TOC2"/>
            <w:rPr>
              <w:rFonts w:asciiTheme="minorHAnsi" w:eastAsiaTheme="minorEastAsia" w:hAnsiTheme="minorHAnsi" w:cstheme="minorBidi"/>
              <w:kern w:val="2"/>
              <w:sz w:val="24"/>
              <w:lang w:eastAsia="en-AU"/>
              <w14:ligatures w14:val="standardContextual"/>
            </w:rPr>
          </w:pPr>
          <w:hyperlink w:anchor="_Toc201160569" w:history="1">
            <w:r w:rsidRPr="0065497A">
              <w:rPr>
                <w:rStyle w:val="Hyperlink"/>
              </w:rPr>
              <w:t>Part A</w:t>
            </w:r>
            <w:r>
              <w:rPr>
                <w:webHidden/>
              </w:rPr>
              <w:tab/>
            </w:r>
            <w:r>
              <w:rPr>
                <w:webHidden/>
              </w:rPr>
              <w:fldChar w:fldCharType="begin"/>
            </w:r>
            <w:r>
              <w:rPr>
                <w:webHidden/>
              </w:rPr>
              <w:instrText xml:space="preserve"> PAGEREF _Toc201160569 \h </w:instrText>
            </w:r>
            <w:r>
              <w:rPr>
                <w:webHidden/>
              </w:rPr>
            </w:r>
            <w:r>
              <w:rPr>
                <w:webHidden/>
              </w:rPr>
              <w:fldChar w:fldCharType="separate"/>
            </w:r>
            <w:r>
              <w:rPr>
                <w:webHidden/>
              </w:rPr>
              <w:t>3</w:t>
            </w:r>
            <w:r>
              <w:rPr>
                <w:webHidden/>
              </w:rPr>
              <w:fldChar w:fldCharType="end"/>
            </w:r>
          </w:hyperlink>
        </w:p>
        <w:p w14:paraId="099BB793" w14:textId="609D2E5E" w:rsidR="007F2D68" w:rsidRDefault="007F2D68">
          <w:pPr>
            <w:pStyle w:val="TOC2"/>
            <w:rPr>
              <w:rFonts w:asciiTheme="minorHAnsi" w:eastAsiaTheme="minorEastAsia" w:hAnsiTheme="minorHAnsi" w:cstheme="minorBidi"/>
              <w:kern w:val="2"/>
              <w:sz w:val="24"/>
              <w:lang w:eastAsia="en-AU"/>
              <w14:ligatures w14:val="standardContextual"/>
            </w:rPr>
          </w:pPr>
          <w:hyperlink w:anchor="_Toc201160570" w:history="1">
            <w:r w:rsidRPr="0065497A">
              <w:rPr>
                <w:rStyle w:val="Hyperlink"/>
              </w:rPr>
              <w:t>Part B</w:t>
            </w:r>
            <w:r>
              <w:rPr>
                <w:webHidden/>
              </w:rPr>
              <w:tab/>
            </w:r>
            <w:r>
              <w:rPr>
                <w:webHidden/>
              </w:rPr>
              <w:fldChar w:fldCharType="begin"/>
            </w:r>
            <w:r>
              <w:rPr>
                <w:webHidden/>
              </w:rPr>
              <w:instrText xml:space="preserve"> PAGEREF _Toc201160570 \h </w:instrText>
            </w:r>
            <w:r>
              <w:rPr>
                <w:webHidden/>
              </w:rPr>
            </w:r>
            <w:r>
              <w:rPr>
                <w:webHidden/>
              </w:rPr>
              <w:fldChar w:fldCharType="separate"/>
            </w:r>
            <w:r>
              <w:rPr>
                <w:webHidden/>
              </w:rPr>
              <w:t>3</w:t>
            </w:r>
            <w:r>
              <w:rPr>
                <w:webHidden/>
              </w:rPr>
              <w:fldChar w:fldCharType="end"/>
            </w:r>
          </w:hyperlink>
        </w:p>
        <w:p w14:paraId="35DE4577" w14:textId="7CB8B63B" w:rsidR="007F2D68" w:rsidRDefault="007F2D68">
          <w:pPr>
            <w:pStyle w:val="TOC2"/>
            <w:rPr>
              <w:rFonts w:asciiTheme="minorHAnsi" w:eastAsiaTheme="minorEastAsia" w:hAnsiTheme="minorHAnsi" w:cstheme="minorBidi"/>
              <w:kern w:val="2"/>
              <w:sz w:val="24"/>
              <w:lang w:eastAsia="en-AU"/>
              <w14:ligatures w14:val="standardContextual"/>
            </w:rPr>
          </w:pPr>
          <w:hyperlink w:anchor="_Toc201160571" w:history="1">
            <w:r w:rsidRPr="0065497A">
              <w:rPr>
                <w:rStyle w:val="Hyperlink"/>
              </w:rPr>
              <w:t>Submission details</w:t>
            </w:r>
            <w:r>
              <w:rPr>
                <w:webHidden/>
              </w:rPr>
              <w:tab/>
            </w:r>
            <w:r>
              <w:rPr>
                <w:webHidden/>
              </w:rPr>
              <w:fldChar w:fldCharType="begin"/>
            </w:r>
            <w:r>
              <w:rPr>
                <w:webHidden/>
              </w:rPr>
              <w:instrText xml:space="preserve"> PAGEREF _Toc201160571 \h </w:instrText>
            </w:r>
            <w:r>
              <w:rPr>
                <w:webHidden/>
              </w:rPr>
            </w:r>
            <w:r>
              <w:rPr>
                <w:webHidden/>
              </w:rPr>
              <w:fldChar w:fldCharType="separate"/>
            </w:r>
            <w:r>
              <w:rPr>
                <w:webHidden/>
              </w:rPr>
              <w:t>3</w:t>
            </w:r>
            <w:r>
              <w:rPr>
                <w:webHidden/>
              </w:rPr>
              <w:fldChar w:fldCharType="end"/>
            </w:r>
          </w:hyperlink>
        </w:p>
        <w:p w14:paraId="2B1BAF83" w14:textId="13736B33" w:rsidR="007F2D68" w:rsidRDefault="007F2D68">
          <w:pPr>
            <w:pStyle w:val="TOC1"/>
            <w:rPr>
              <w:rFonts w:asciiTheme="minorHAnsi" w:eastAsiaTheme="minorEastAsia" w:hAnsiTheme="minorHAnsi" w:cstheme="minorBidi"/>
              <w:b w:val="0"/>
              <w:kern w:val="2"/>
              <w:sz w:val="24"/>
              <w:lang w:eastAsia="en-AU"/>
              <w14:ligatures w14:val="standardContextual"/>
            </w:rPr>
          </w:pPr>
          <w:hyperlink w:anchor="_Toc201160572" w:history="1">
            <w:r w:rsidRPr="0065497A">
              <w:rPr>
                <w:rStyle w:val="Hyperlink"/>
              </w:rPr>
              <w:t>Student self-assessment rubric</w:t>
            </w:r>
            <w:r>
              <w:rPr>
                <w:webHidden/>
              </w:rPr>
              <w:tab/>
            </w:r>
            <w:r>
              <w:rPr>
                <w:webHidden/>
              </w:rPr>
              <w:fldChar w:fldCharType="begin"/>
            </w:r>
            <w:r>
              <w:rPr>
                <w:webHidden/>
              </w:rPr>
              <w:instrText xml:space="preserve"> PAGEREF _Toc201160572 \h </w:instrText>
            </w:r>
            <w:r>
              <w:rPr>
                <w:webHidden/>
              </w:rPr>
            </w:r>
            <w:r>
              <w:rPr>
                <w:webHidden/>
              </w:rPr>
              <w:fldChar w:fldCharType="separate"/>
            </w:r>
            <w:r>
              <w:rPr>
                <w:webHidden/>
              </w:rPr>
              <w:t>4</w:t>
            </w:r>
            <w:r>
              <w:rPr>
                <w:webHidden/>
              </w:rPr>
              <w:fldChar w:fldCharType="end"/>
            </w:r>
          </w:hyperlink>
        </w:p>
        <w:p w14:paraId="602900CA" w14:textId="3ADC90F7" w:rsidR="007F2D68" w:rsidRDefault="007F2D68">
          <w:pPr>
            <w:pStyle w:val="TOC1"/>
            <w:rPr>
              <w:rFonts w:asciiTheme="minorHAnsi" w:eastAsiaTheme="minorEastAsia" w:hAnsiTheme="minorHAnsi" w:cstheme="minorBidi"/>
              <w:b w:val="0"/>
              <w:kern w:val="2"/>
              <w:sz w:val="24"/>
              <w:lang w:eastAsia="en-AU"/>
              <w14:ligatures w14:val="standardContextual"/>
            </w:rPr>
          </w:pPr>
          <w:hyperlink w:anchor="_Toc201160573" w:history="1">
            <w:r w:rsidRPr="0065497A">
              <w:rPr>
                <w:rStyle w:val="Hyperlink"/>
              </w:rPr>
              <w:t>Marking guidelines</w:t>
            </w:r>
            <w:r>
              <w:rPr>
                <w:webHidden/>
              </w:rPr>
              <w:tab/>
            </w:r>
            <w:r>
              <w:rPr>
                <w:webHidden/>
              </w:rPr>
              <w:fldChar w:fldCharType="begin"/>
            </w:r>
            <w:r>
              <w:rPr>
                <w:webHidden/>
              </w:rPr>
              <w:instrText xml:space="preserve"> PAGEREF _Toc201160573 \h </w:instrText>
            </w:r>
            <w:r>
              <w:rPr>
                <w:webHidden/>
              </w:rPr>
            </w:r>
            <w:r>
              <w:rPr>
                <w:webHidden/>
              </w:rPr>
              <w:fldChar w:fldCharType="separate"/>
            </w:r>
            <w:r>
              <w:rPr>
                <w:webHidden/>
              </w:rPr>
              <w:t>6</w:t>
            </w:r>
            <w:r>
              <w:rPr>
                <w:webHidden/>
              </w:rPr>
              <w:fldChar w:fldCharType="end"/>
            </w:r>
          </w:hyperlink>
        </w:p>
        <w:p w14:paraId="20103B2C" w14:textId="1DC90608" w:rsidR="007F2D68" w:rsidRDefault="007F2D68">
          <w:pPr>
            <w:pStyle w:val="TOC2"/>
            <w:rPr>
              <w:rFonts w:asciiTheme="minorHAnsi" w:eastAsiaTheme="minorEastAsia" w:hAnsiTheme="minorHAnsi" w:cstheme="minorBidi"/>
              <w:kern w:val="2"/>
              <w:sz w:val="24"/>
              <w:lang w:eastAsia="en-AU"/>
              <w14:ligatures w14:val="standardContextual"/>
            </w:rPr>
          </w:pPr>
          <w:hyperlink w:anchor="_Toc201160574" w:history="1">
            <w:r w:rsidRPr="0065497A">
              <w:rPr>
                <w:rStyle w:val="Hyperlink"/>
              </w:rPr>
              <w:t>Part A</w:t>
            </w:r>
            <w:r>
              <w:rPr>
                <w:webHidden/>
              </w:rPr>
              <w:tab/>
            </w:r>
            <w:r>
              <w:rPr>
                <w:webHidden/>
              </w:rPr>
              <w:fldChar w:fldCharType="begin"/>
            </w:r>
            <w:r>
              <w:rPr>
                <w:webHidden/>
              </w:rPr>
              <w:instrText xml:space="preserve"> PAGEREF _Toc201160574 \h </w:instrText>
            </w:r>
            <w:r>
              <w:rPr>
                <w:webHidden/>
              </w:rPr>
            </w:r>
            <w:r>
              <w:rPr>
                <w:webHidden/>
              </w:rPr>
              <w:fldChar w:fldCharType="separate"/>
            </w:r>
            <w:r>
              <w:rPr>
                <w:webHidden/>
              </w:rPr>
              <w:t>6</w:t>
            </w:r>
            <w:r>
              <w:rPr>
                <w:webHidden/>
              </w:rPr>
              <w:fldChar w:fldCharType="end"/>
            </w:r>
          </w:hyperlink>
        </w:p>
        <w:p w14:paraId="29BACF24" w14:textId="6485885B" w:rsidR="007F2D68" w:rsidRDefault="007F2D68">
          <w:pPr>
            <w:pStyle w:val="TOC2"/>
            <w:rPr>
              <w:rFonts w:asciiTheme="minorHAnsi" w:eastAsiaTheme="minorEastAsia" w:hAnsiTheme="minorHAnsi" w:cstheme="minorBidi"/>
              <w:kern w:val="2"/>
              <w:sz w:val="24"/>
              <w:lang w:eastAsia="en-AU"/>
              <w14:ligatures w14:val="standardContextual"/>
            </w:rPr>
          </w:pPr>
          <w:hyperlink w:anchor="_Toc201160575" w:history="1">
            <w:r w:rsidRPr="0065497A">
              <w:rPr>
                <w:rStyle w:val="Hyperlink"/>
              </w:rPr>
              <w:t>Part B</w:t>
            </w:r>
            <w:r>
              <w:rPr>
                <w:webHidden/>
              </w:rPr>
              <w:tab/>
            </w:r>
            <w:r>
              <w:rPr>
                <w:webHidden/>
              </w:rPr>
              <w:fldChar w:fldCharType="begin"/>
            </w:r>
            <w:r>
              <w:rPr>
                <w:webHidden/>
              </w:rPr>
              <w:instrText xml:space="preserve"> PAGEREF _Toc201160575 \h </w:instrText>
            </w:r>
            <w:r>
              <w:rPr>
                <w:webHidden/>
              </w:rPr>
            </w:r>
            <w:r>
              <w:rPr>
                <w:webHidden/>
              </w:rPr>
              <w:fldChar w:fldCharType="separate"/>
            </w:r>
            <w:r>
              <w:rPr>
                <w:webHidden/>
              </w:rPr>
              <w:t>7</w:t>
            </w:r>
            <w:r>
              <w:rPr>
                <w:webHidden/>
              </w:rPr>
              <w:fldChar w:fldCharType="end"/>
            </w:r>
          </w:hyperlink>
        </w:p>
        <w:p w14:paraId="7EA96ED7" w14:textId="49A25127" w:rsidR="007F2D68" w:rsidRDefault="007F2D68">
          <w:pPr>
            <w:pStyle w:val="TOC1"/>
            <w:rPr>
              <w:rFonts w:asciiTheme="minorHAnsi" w:eastAsiaTheme="minorEastAsia" w:hAnsiTheme="minorHAnsi" w:cstheme="minorBidi"/>
              <w:b w:val="0"/>
              <w:kern w:val="2"/>
              <w:sz w:val="24"/>
              <w:lang w:eastAsia="en-AU"/>
              <w14:ligatures w14:val="standardContextual"/>
            </w:rPr>
          </w:pPr>
          <w:hyperlink w:anchor="_Toc201160576" w:history="1">
            <w:r w:rsidRPr="0065497A">
              <w:rPr>
                <w:rStyle w:val="Hyperlink"/>
              </w:rPr>
              <w:t>Student support material</w:t>
            </w:r>
            <w:r>
              <w:rPr>
                <w:webHidden/>
              </w:rPr>
              <w:tab/>
            </w:r>
            <w:r>
              <w:rPr>
                <w:webHidden/>
              </w:rPr>
              <w:fldChar w:fldCharType="begin"/>
            </w:r>
            <w:r>
              <w:rPr>
                <w:webHidden/>
              </w:rPr>
              <w:instrText xml:space="preserve"> PAGEREF _Toc201160576 \h </w:instrText>
            </w:r>
            <w:r>
              <w:rPr>
                <w:webHidden/>
              </w:rPr>
            </w:r>
            <w:r>
              <w:rPr>
                <w:webHidden/>
              </w:rPr>
              <w:fldChar w:fldCharType="separate"/>
            </w:r>
            <w:r>
              <w:rPr>
                <w:webHidden/>
              </w:rPr>
              <w:t>8</w:t>
            </w:r>
            <w:r>
              <w:rPr>
                <w:webHidden/>
              </w:rPr>
              <w:fldChar w:fldCharType="end"/>
            </w:r>
          </w:hyperlink>
        </w:p>
        <w:p w14:paraId="450E3B58" w14:textId="3ED95E59" w:rsidR="007F2D68" w:rsidRDefault="007F2D68">
          <w:pPr>
            <w:pStyle w:val="TOC1"/>
            <w:rPr>
              <w:rFonts w:asciiTheme="minorHAnsi" w:eastAsiaTheme="minorEastAsia" w:hAnsiTheme="minorHAnsi" w:cstheme="minorBidi"/>
              <w:b w:val="0"/>
              <w:kern w:val="2"/>
              <w:sz w:val="24"/>
              <w:lang w:eastAsia="en-AU"/>
              <w14:ligatures w14:val="standardContextual"/>
            </w:rPr>
          </w:pPr>
          <w:hyperlink w:anchor="_Toc201160577" w:history="1">
            <w:r w:rsidRPr="0065497A">
              <w:rPr>
                <w:rStyle w:val="Hyperlink"/>
              </w:rPr>
              <w:t>Support and alignment</w:t>
            </w:r>
            <w:r>
              <w:rPr>
                <w:webHidden/>
              </w:rPr>
              <w:tab/>
            </w:r>
            <w:r>
              <w:rPr>
                <w:webHidden/>
              </w:rPr>
              <w:fldChar w:fldCharType="begin"/>
            </w:r>
            <w:r>
              <w:rPr>
                <w:webHidden/>
              </w:rPr>
              <w:instrText xml:space="preserve"> PAGEREF _Toc201160577 \h </w:instrText>
            </w:r>
            <w:r>
              <w:rPr>
                <w:webHidden/>
              </w:rPr>
            </w:r>
            <w:r>
              <w:rPr>
                <w:webHidden/>
              </w:rPr>
              <w:fldChar w:fldCharType="separate"/>
            </w:r>
            <w:r>
              <w:rPr>
                <w:webHidden/>
              </w:rPr>
              <w:t>10</w:t>
            </w:r>
            <w:r>
              <w:rPr>
                <w:webHidden/>
              </w:rPr>
              <w:fldChar w:fldCharType="end"/>
            </w:r>
          </w:hyperlink>
        </w:p>
        <w:p w14:paraId="4E0787F1" w14:textId="064C0659" w:rsidR="007F2D68" w:rsidRDefault="007F2D68">
          <w:pPr>
            <w:pStyle w:val="TOC1"/>
            <w:rPr>
              <w:rFonts w:asciiTheme="minorHAnsi" w:eastAsiaTheme="minorEastAsia" w:hAnsiTheme="minorHAnsi" w:cstheme="minorBidi"/>
              <w:b w:val="0"/>
              <w:kern w:val="2"/>
              <w:sz w:val="24"/>
              <w:lang w:eastAsia="en-AU"/>
              <w14:ligatures w14:val="standardContextual"/>
            </w:rPr>
          </w:pPr>
          <w:hyperlink w:anchor="_Toc201160578" w:history="1">
            <w:r w:rsidRPr="0065497A">
              <w:rPr>
                <w:rStyle w:val="Hyperlink"/>
              </w:rPr>
              <w:t>Evidence base</w:t>
            </w:r>
            <w:r>
              <w:rPr>
                <w:webHidden/>
              </w:rPr>
              <w:tab/>
            </w:r>
            <w:r>
              <w:rPr>
                <w:webHidden/>
              </w:rPr>
              <w:fldChar w:fldCharType="begin"/>
            </w:r>
            <w:r>
              <w:rPr>
                <w:webHidden/>
              </w:rPr>
              <w:instrText xml:space="preserve"> PAGEREF _Toc201160578 \h </w:instrText>
            </w:r>
            <w:r>
              <w:rPr>
                <w:webHidden/>
              </w:rPr>
            </w:r>
            <w:r>
              <w:rPr>
                <w:webHidden/>
              </w:rPr>
              <w:fldChar w:fldCharType="separate"/>
            </w:r>
            <w:r>
              <w:rPr>
                <w:webHidden/>
              </w:rPr>
              <w:t>11</w:t>
            </w:r>
            <w:r>
              <w:rPr>
                <w:webHidden/>
              </w:rPr>
              <w:fldChar w:fldCharType="end"/>
            </w:r>
          </w:hyperlink>
        </w:p>
        <w:p w14:paraId="0C8A341D" w14:textId="11F714C0" w:rsidR="00FD44CF" w:rsidRDefault="007F2D68">
          <w:r>
            <w:rPr>
              <w:b/>
              <w:noProof/>
            </w:rPr>
            <w:fldChar w:fldCharType="end"/>
          </w:r>
        </w:p>
      </w:sdtContent>
    </w:sdt>
    <w:p w14:paraId="2CFE001F" w14:textId="77777777" w:rsidR="009F17E2" w:rsidRDefault="009F17E2" w:rsidP="00CF0AB3">
      <w:pPr>
        <w:spacing w:before="100" w:after="100"/>
      </w:pPr>
      <w:r>
        <w:br w:type="page"/>
      </w:r>
    </w:p>
    <w:p w14:paraId="275778F5" w14:textId="489670AA" w:rsidR="00F12D5C" w:rsidRDefault="00F12D5C" w:rsidP="006F1A55">
      <w:pPr>
        <w:pStyle w:val="Heading1"/>
      </w:pPr>
      <w:bookmarkStart w:id="0" w:name="_Toc201160568"/>
      <w:r>
        <w:lastRenderedPageBreak/>
        <w:t xml:space="preserve">Task </w:t>
      </w:r>
      <w:r w:rsidR="0064780D" w:rsidRPr="006F1A55">
        <w:t>description</w:t>
      </w:r>
      <w:bookmarkEnd w:id="0"/>
    </w:p>
    <w:p w14:paraId="37BC13A8" w14:textId="5D6770D4" w:rsidR="001617AB" w:rsidRDefault="0008611F" w:rsidP="0008611F">
      <w:r w:rsidRPr="0F137C26">
        <w:rPr>
          <w:rStyle w:val="Strong"/>
        </w:rPr>
        <w:t>Type of task</w:t>
      </w:r>
      <w:r>
        <w:t>:</w:t>
      </w:r>
      <w:r w:rsidR="00EB47F0">
        <w:t xml:space="preserve"> </w:t>
      </w:r>
      <w:r w:rsidR="00E101F6">
        <w:t xml:space="preserve">practical </w:t>
      </w:r>
      <w:r w:rsidR="001617AB">
        <w:t xml:space="preserve">performance </w:t>
      </w:r>
      <w:r w:rsidR="117B087A">
        <w:t>and hand in</w:t>
      </w:r>
    </w:p>
    <w:p w14:paraId="56359F41" w14:textId="77777777" w:rsidR="0008611F" w:rsidRDefault="0008611F" w:rsidP="0008611F">
      <w:r w:rsidRPr="008C0C29">
        <w:rPr>
          <w:rStyle w:val="Strong"/>
        </w:rPr>
        <w:t>Outcomes being assessed</w:t>
      </w:r>
      <w:r w:rsidRPr="008C0C29">
        <w:t>:</w:t>
      </w:r>
    </w:p>
    <w:p w14:paraId="622B567B" w14:textId="77777777" w:rsidR="00EA4101" w:rsidRPr="00CE69F8" w:rsidRDefault="00EA4101" w:rsidP="0008611F">
      <w:r w:rsidRPr="00CE69F8">
        <w:t>A student:</w:t>
      </w:r>
    </w:p>
    <w:p w14:paraId="579E49BF" w14:textId="6DAA0CAA" w:rsidR="008F5BBD" w:rsidRPr="008F5BBD" w:rsidRDefault="00EB47F0" w:rsidP="008F5BBD">
      <w:pPr>
        <w:pStyle w:val="ListBullet"/>
      </w:pPr>
      <w:r>
        <w:t>r</w:t>
      </w:r>
      <w:r w:rsidRPr="00EB47F0">
        <w:t>efines and transfers movement skills and concepts for adaptation in a range of dynamic movement environments</w:t>
      </w:r>
      <w:r>
        <w:t xml:space="preserve"> </w:t>
      </w:r>
      <w:r w:rsidRPr="00470CE9">
        <w:rPr>
          <w:rStyle w:val="Strong"/>
        </w:rPr>
        <w:t>PH5-MSS-01</w:t>
      </w:r>
    </w:p>
    <w:p w14:paraId="6E80051E" w14:textId="402B881D" w:rsidR="008F5BBD" w:rsidRDefault="00EB47F0" w:rsidP="008F5BBD">
      <w:pPr>
        <w:pStyle w:val="ListBullet"/>
        <w:rPr>
          <w:b/>
          <w:bCs/>
        </w:rPr>
      </w:pPr>
      <w:r>
        <w:t>s</w:t>
      </w:r>
      <w:r w:rsidRPr="00EB47F0">
        <w:t>elects, implements and justifies strategies and actions to solve movement challenges</w:t>
      </w:r>
      <w:r w:rsidR="00470CE9">
        <w:br/>
      </w:r>
      <w:r w:rsidRPr="00470CE9">
        <w:rPr>
          <w:rStyle w:val="Strong"/>
        </w:rPr>
        <w:t>PH5-MSS-02</w:t>
      </w:r>
    </w:p>
    <w:p w14:paraId="70C15B71" w14:textId="6D61D2A9" w:rsidR="00EB47F0" w:rsidRDefault="00EB47F0" w:rsidP="0008611F">
      <w:pPr>
        <w:rPr>
          <w:sz w:val="18"/>
          <w:szCs w:val="18"/>
        </w:rPr>
      </w:pPr>
      <w:hyperlink r:id="rId8" w:history="1">
        <w:r w:rsidRPr="00EB47F0">
          <w:rPr>
            <w:rStyle w:val="Hyperlink"/>
            <w:sz w:val="18"/>
            <w:szCs w:val="18"/>
          </w:rPr>
          <w:t>Personal Development, Health and Physical Education 7–10 Syllabus</w:t>
        </w:r>
      </w:hyperlink>
      <w:r w:rsidRPr="00EB47F0">
        <w:rPr>
          <w:sz w:val="18"/>
          <w:szCs w:val="18"/>
        </w:rPr>
        <w:t xml:space="preserve"> © NSW Education Standards Authority (NESA) for and on behalf of the Crown in right of the State of New South Wales, 202</w:t>
      </w:r>
      <w:r w:rsidR="00E101F6">
        <w:rPr>
          <w:sz w:val="18"/>
          <w:szCs w:val="18"/>
        </w:rPr>
        <w:t>4</w:t>
      </w:r>
      <w:r w:rsidRPr="00EB47F0">
        <w:rPr>
          <w:sz w:val="18"/>
          <w:szCs w:val="18"/>
        </w:rPr>
        <w:t>.</w:t>
      </w:r>
    </w:p>
    <w:p w14:paraId="07980882" w14:textId="7DF0044A" w:rsidR="0008611F" w:rsidRPr="0008611F" w:rsidRDefault="0008611F" w:rsidP="0008611F">
      <w:pPr>
        <w:rPr>
          <w:b/>
          <w:bCs/>
        </w:rPr>
      </w:pPr>
      <w:r w:rsidRPr="008C0C29">
        <w:rPr>
          <w:rStyle w:val="Strong"/>
        </w:rPr>
        <w:t>Suggested weighting</w:t>
      </w:r>
      <w:r w:rsidRPr="008C0C29">
        <w:t>:</w:t>
      </w:r>
      <w:r w:rsidR="00EB47F0">
        <w:t xml:space="preserve"> 2</w:t>
      </w:r>
      <w:r w:rsidR="004D2A85">
        <w:t>5</w:t>
      </w:r>
      <w:r w:rsidR="00EB47F0">
        <w:t>%</w:t>
      </w:r>
    </w:p>
    <w:p w14:paraId="4F479F9A" w14:textId="59313B5D" w:rsidR="00B7479E" w:rsidRDefault="38539F94" w:rsidP="00EB47F0">
      <w:pPr>
        <w:pStyle w:val="FeatureBox"/>
      </w:pPr>
      <w:r w:rsidRPr="003C1565">
        <w:rPr>
          <w:rStyle w:val="Strong"/>
        </w:rPr>
        <w:t>Part A</w:t>
      </w:r>
      <w:r w:rsidRPr="003C1565">
        <w:t xml:space="preserve">: </w:t>
      </w:r>
      <w:r w:rsidR="00437B0A">
        <w:t>p</w:t>
      </w:r>
      <w:r>
        <w:t>a</w:t>
      </w:r>
      <w:r w:rsidR="005270C3">
        <w:t xml:space="preserve">rticipate in </w:t>
      </w:r>
      <w:r w:rsidR="00430648">
        <w:t>net court</w:t>
      </w:r>
      <w:r w:rsidR="005270C3">
        <w:t xml:space="preserve"> games demonstrating </w:t>
      </w:r>
      <w:r w:rsidR="00EC4825">
        <w:t xml:space="preserve">ongoing </w:t>
      </w:r>
      <w:r w:rsidR="005270C3" w:rsidRPr="005270C3">
        <w:t>refine</w:t>
      </w:r>
      <w:r w:rsidR="00EC4825">
        <w:t>ment of</w:t>
      </w:r>
      <w:r w:rsidR="005270C3">
        <w:t xml:space="preserve"> movement skills</w:t>
      </w:r>
      <w:r w:rsidR="00EC4825">
        <w:t xml:space="preserve"> and </w:t>
      </w:r>
      <w:r w:rsidR="005270C3">
        <w:t>tactical decision-making</w:t>
      </w:r>
      <w:r w:rsidR="005270C3" w:rsidRPr="005270C3">
        <w:t>.</w:t>
      </w:r>
    </w:p>
    <w:p w14:paraId="58502757" w14:textId="611D69DD" w:rsidR="00B7479E" w:rsidRDefault="2FF0C3AA" w:rsidP="00EB47F0">
      <w:pPr>
        <w:pStyle w:val="FeatureBox"/>
      </w:pPr>
      <w:r w:rsidRPr="003C1565">
        <w:rPr>
          <w:rStyle w:val="Strong"/>
        </w:rPr>
        <w:t>Part B</w:t>
      </w:r>
      <w:r w:rsidRPr="003C1565">
        <w:t>:</w:t>
      </w:r>
      <w:r>
        <w:t xml:space="preserve"> </w:t>
      </w:r>
      <w:r w:rsidR="00437B0A">
        <w:t>s</w:t>
      </w:r>
      <w:r w:rsidR="00513BA1">
        <w:t>ubmit a</w:t>
      </w:r>
      <w:r w:rsidR="005270C3" w:rsidRPr="005270C3">
        <w:t xml:space="preserve"> </w:t>
      </w:r>
      <w:r w:rsidR="0092761C">
        <w:t>300-word</w:t>
      </w:r>
      <w:r w:rsidR="00243D41">
        <w:t xml:space="preserve"> </w:t>
      </w:r>
      <w:r w:rsidR="005270C3" w:rsidRPr="005270C3">
        <w:t xml:space="preserve">reflection </w:t>
      </w:r>
      <w:r w:rsidR="003F1AD8">
        <w:t xml:space="preserve">on your progress in refining </w:t>
      </w:r>
      <w:r w:rsidR="00980A42">
        <w:t>movement skills and tactical decision-making</w:t>
      </w:r>
      <w:r w:rsidR="005270C3" w:rsidRPr="005270C3">
        <w:t>.</w:t>
      </w:r>
    </w:p>
    <w:p w14:paraId="3DD23DB2" w14:textId="1E1F182B" w:rsidR="0F137C26" w:rsidRDefault="0F137C26" w:rsidP="008C19C9">
      <w:r>
        <w:br w:type="page"/>
      </w:r>
    </w:p>
    <w:p w14:paraId="50480AD7" w14:textId="375FCE4E" w:rsidR="0046632C" w:rsidRDefault="00042A56" w:rsidP="00F751D8">
      <w:pPr>
        <w:pStyle w:val="Heading2"/>
      </w:pPr>
      <w:bookmarkStart w:id="1" w:name="_Toc201160569"/>
      <w:r>
        <w:lastRenderedPageBreak/>
        <w:t>Part A</w:t>
      </w:r>
      <w:bookmarkEnd w:id="1"/>
    </w:p>
    <w:p w14:paraId="0B832E07" w14:textId="11DDC330" w:rsidR="00E077ED" w:rsidRDefault="003202B0" w:rsidP="00B00AE5">
      <w:r>
        <w:t xml:space="preserve">Participate in </w:t>
      </w:r>
      <w:r w:rsidR="00F1210C">
        <w:t xml:space="preserve">a range of net </w:t>
      </w:r>
      <w:r w:rsidR="003543C5">
        <w:t xml:space="preserve">and </w:t>
      </w:r>
      <w:r w:rsidR="00F1210C">
        <w:t xml:space="preserve">court games and </w:t>
      </w:r>
      <w:r w:rsidR="006104B6">
        <w:t xml:space="preserve">activities to develop </w:t>
      </w:r>
      <w:r w:rsidR="00FE5D75">
        <w:t xml:space="preserve">and refine </w:t>
      </w:r>
      <w:r w:rsidR="006104B6">
        <w:t xml:space="preserve">your </w:t>
      </w:r>
      <w:r w:rsidR="00FE5D75">
        <w:t>movement skill</w:t>
      </w:r>
      <w:r w:rsidR="008146BB">
        <w:t>s</w:t>
      </w:r>
      <w:r w:rsidR="008B751F">
        <w:t>,</w:t>
      </w:r>
      <w:r w:rsidR="008146BB">
        <w:t xml:space="preserve"> </w:t>
      </w:r>
      <w:r w:rsidR="002C3D63">
        <w:t>strategies and tactics.</w:t>
      </w:r>
    </w:p>
    <w:p w14:paraId="6D240D79" w14:textId="08B55D58" w:rsidR="00907EE6" w:rsidRPr="00FC4177" w:rsidRDefault="00907EE6" w:rsidP="00B00AE5">
      <w:r>
        <w:t xml:space="preserve">Use the student self-assessment rubric to </w:t>
      </w:r>
      <w:r w:rsidR="003A5DEC" w:rsidRPr="00FC4177">
        <w:t>assess</w:t>
      </w:r>
      <w:r w:rsidRPr="00FC4177">
        <w:t xml:space="preserve"> your performance</w:t>
      </w:r>
      <w:r w:rsidR="00007301" w:rsidRPr="00FC4177">
        <w:t xml:space="preserve"> in </w:t>
      </w:r>
      <w:bookmarkStart w:id="2" w:name="_Hlk199237801"/>
      <w:r w:rsidR="008B751F">
        <w:t>W</w:t>
      </w:r>
      <w:r w:rsidR="008B751F" w:rsidRPr="00FC4177">
        <w:t xml:space="preserve">eek </w:t>
      </w:r>
      <w:r w:rsidR="00E35ABE" w:rsidRPr="00FC4177">
        <w:t xml:space="preserve">[to be added by </w:t>
      </w:r>
      <w:r w:rsidR="3C58B326" w:rsidRPr="00FC4177">
        <w:t>teacher</w:t>
      </w:r>
      <w:r w:rsidR="00E35ABE" w:rsidRPr="00FC4177">
        <w:t>]</w:t>
      </w:r>
      <w:bookmarkEnd w:id="2"/>
      <w:r w:rsidR="00007301" w:rsidRPr="00FC4177">
        <w:t xml:space="preserve"> (pre assessment) and again in </w:t>
      </w:r>
      <w:r w:rsidR="008B751F">
        <w:t>W</w:t>
      </w:r>
      <w:r w:rsidR="008B751F" w:rsidRPr="00FC4177">
        <w:t xml:space="preserve">eek </w:t>
      </w:r>
      <w:r w:rsidR="00E35ABE" w:rsidRPr="00FC4177">
        <w:t xml:space="preserve">[to be added by </w:t>
      </w:r>
      <w:r w:rsidR="08816FD6" w:rsidRPr="00FC4177">
        <w:t>teacher</w:t>
      </w:r>
      <w:r w:rsidR="00E35ABE" w:rsidRPr="00FC4177">
        <w:t>]</w:t>
      </w:r>
      <w:r w:rsidR="00007301" w:rsidRPr="00FC4177">
        <w:t xml:space="preserve"> (post assessment) to look for improvement</w:t>
      </w:r>
      <w:r w:rsidR="00B64E36" w:rsidRPr="00FC4177">
        <w:t>.</w:t>
      </w:r>
    </w:p>
    <w:p w14:paraId="046EBE5A" w14:textId="4CD73E24" w:rsidR="00B64E36" w:rsidRDefault="00B64E36" w:rsidP="00B00AE5">
      <w:r w:rsidRPr="00FC4177">
        <w:t xml:space="preserve">Your teacher will observe your performance against </w:t>
      </w:r>
      <w:r w:rsidR="00183512" w:rsidRPr="00FC4177">
        <w:t xml:space="preserve">the student </w:t>
      </w:r>
      <w:r w:rsidR="00030A2E" w:rsidRPr="00FC4177">
        <w:t>self-assessment</w:t>
      </w:r>
      <w:r w:rsidRPr="00FC4177">
        <w:t xml:space="preserve"> rubric in </w:t>
      </w:r>
      <w:r w:rsidR="008B751F">
        <w:t>W</w:t>
      </w:r>
      <w:r w:rsidR="008B751F" w:rsidRPr="00FC4177">
        <w:t xml:space="preserve">eek </w:t>
      </w:r>
      <w:r w:rsidR="0006016C" w:rsidRPr="00FC4177">
        <w:t xml:space="preserve">[to be added by </w:t>
      </w:r>
      <w:r w:rsidR="4E83C0CC" w:rsidRPr="00FC4177">
        <w:t>teacher</w:t>
      </w:r>
      <w:r w:rsidR="0006016C" w:rsidRPr="00FC4177">
        <w:t>]</w:t>
      </w:r>
      <w:r w:rsidRPr="00FC4177">
        <w:t xml:space="preserve"> (pre assessment) and again in </w:t>
      </w:r>
      <w:r w:rsidR="008B751F">
        <w:t>W</w:t>
      </w:r>
      <w:r w:rsidR="008B751F" w:rsidRPr="00FC4177">
        <w:t xml:space="preserve">eek </w:t>
      </w:r>
      <w:r w:rsidR="0006016C" w:rsidRPr="00FC4177">
        <w:t xml:space="preserve">[to be added by </w:t>
      </w:r>
      <w:r w:rsidR="6AB25457" w:rsidRPr="00FC4177">
        <w:t>teacher</w:t>
      </w:r>
      <w:r w:rsidR="0006016C" w:rsidRPr="00FC4177">
        <w:t>]</w:t>
      </w:r>
      <w:r w:rsidRPr="00FC4177">
        <w:t xml:space="preserve"> </w:t>
      </w:r>
      <w:r w:rsidR="00183512" w:rsidRPr="00FC4177">
        <w:t>(post</w:t>
      </w:r>
      <w:r w:rsidR="00183512">
        <w:t xml:space="preserve"> assessment) to look for improvement.</w:t>
      </w:r>
    </w:p>
    <w:p w14:paraId="4CFF5DBB" w14:textId="60A5FA29" w:rsidR="00961E91" w:rsidRDefault="000A7862" w:rsidP="009161C8">
      <w:pPr>
        <w:pStyle w:val="Heading2"/>
        <w:rPr>
          <w:rStyle w:val="Strong"/>
          <w:b w:val="0"/>
          <w:bCs/>
        </w:rPr>
      </w:pPr>
      <w:bookmarkStart w:id="3" w:name="_Toc201160570"/>
      <w:r>
        <w:t>Part B</w:t>
      </w:r>
      <w:bookmarkEnd w:id="3"/>
    </w:p>
    <w:p w14:paraId="44A4FE52" w14:textId="692E3155" w:rsidR="003C5691" w:rsidRDefault="000A7862" w:rsidP="00030A2E">
      <w:pPr>
        <w:rPr>
          <w:rStyle w:val="Strong"/>
          <w:b w:val="0"/>
        </w:rPr>
      </w:pPr>
      <w:r>
        <w:rPr>
          <w:rStyle w:val="Strong"/>
          <w:b w:val="0"/>
        </w:rPr>
        <w:t>Write a</w:t>
      </w:r>
      <w:r w:rsidR="00961E91" w:rsidRPr="00961E91">
        <w:rPr>
          <w:rStyle w:val="Strong"/>
          <w:b w:val="0"/>
        </w:rPr>
        <w:t xml:space="preserve"> </w:t>
      </w:r>
      <w:r w:rsidR="00030A2E" w:rsidRPr="00961E91">
        <w:rPr>
          <w:rStyle w:val="Strong"/>
          <w:b w:val="0"/>
        </w:rPr>
        <w:t>300-word</w:t>
      </w:r>
      <w:r w:rsidR="00FE0E75">
        <w:rPr>
          <w:rStyle w:val="Strong"/>
          <w:b w:val="0"/>
        </w:rPr>
        <w:t xml:space="preserve"> reflection o</w:t>
      </w:r>
      <w:r w:rsidR="003039E9">
        <w:rPr>
          <w:rStyle w:val="Strong"/>
          <w:b w:val="0"/>
        </w:rPr>
        <w:t>n</w:t>
      </w:r>
      <w:r w:rsidR="00FE0E75">
        <w:rPr>
          <w:rStyle w:val="Strong"/>
          <w:b w:val="0"/>
        </w:rPr>
        <w:t xml:space="preserve"> your progres</w:t>
      </w:r>
      <w:r w:rsidR="008C7942">
        <w:rPr>
          <w:rStyle w:val="Strong"/>
          <w:b w:val="0"/>
        </w:rPr>
        <w:t>s</w:t>
      </w:r>
      <w:r w:rsidR="00FE0E75">
        <w:rPr>
          <w:rStyle w:val="Strong"/>
          <w:b w:val="0"/>
        </w:rPr>
        <w:t xml:space="preserve"> during th</w:t>
      </w:r>
      <w:r w:rsidR="003543C5">
        <w:rPr>
          <w:rStyle w:val="Strong"/>
          <w:b w:val="0"/>
        </w:rPr>
        <w:t>e net and court games lessons throughout this term</w:t>
      </w:r>
      <w:r w:rsidR="00FE0E75">
        <w:rPr>
          <w:rStyle w:val="Strong"/>
          <w:b w:val="0"/>
        </w:rPr>
        <w:t>. D</w:t>
      </w:r>
      <w:r w:rsidR="00961E91" w:rsidRPr="00961E91">
        <w:rPr>
          <w:rStyle w:val="Strong"/>
          <w:b w:val="0"/>
        </w:rPr>
        <w:t xml:space="preserve">escribe how your performance changed, </w:t>
      </w:r>
      <w:r w:rsidR="003C5691">
        <w:rPr>
          <w:rStyle w:val="Strong"/>
          <w:b w:val="0"/>
        </w:rPr>
        <w:t>including:</w:t>
      </w:r>
    </w:p>
    <w:p w14:paraId="49DF7877" w14:textId="227CCC61" w:rsidR="00E7413C" w:rsidRPr="00053DC9" w:rsidRDefault="00E7413C" w:rsidP="00053DC9">
      <w:pPr>
        <w:pStyle w:val="ListBullet"/>
      </w:pPr>
      <w:r w:rsidRPr="00053DC9">
        <w:t>strategies</w:t>
      </w:r>
      <w:r w:rsidR="00C72223">
        <w:t xml:space="preserve"> </w:t>
      </w:r>
      <w:r w:rsidR="003543C5">
        <w:t>and</w:t>
      </w:r>
      <w:r w:rsidR="00C72223">
        <w:t xml:space="preserve"> </w:t>
      </w:r>
      <w:r w:rsidRPr="00053DC9">
        <w:t>tactics used and why they worked</w:t>
      </w:r>
    </w:p>
    <w:p w14:paraId="50D70194" w14:textId="1D9068CC" w:rsidR="00AC10DA" w:rsidRPr="00053DC9" w:rsidRDefault="4E0833DC" w:rsidP="00053DC9">
      <w:pPr>
        <w:pStyle w:val="ListBullet"/>
      </w:pPr>
      <w:r w:rsidRPr="00053DC9">
        <w:t xml:space="preserve">how </w:t>
      </w:r>
      <w:r w:rsidR="2F4EAF45" w:rsidRPr="00053DC9">
        <w:t xml:space="preserve">your </w:t>
      </w:r>
      <w:r w:rsidRPr="00053DC9">
        <w:t>skills improved over time</w:t>
      </w:r>
    </w:p>
    <w:p w14:paraId="3703BA95" w14:textId="5E0FB3DA" w:rsidR="00030A2E" w:rsidRPr="00053DC9" w:rsidRDefault="00030A2E" w:rsidP="00053DC9">
      <w:pPr>
        <w:pStyle w:val="ListBullet"/>
        <w:rPr>
          <w:rStyle w:val="Strong"/>
          <w:b w:val="0"/>
          <w:bCs w:val="0"/>
        </w:rPr>
      </w:pPr>
      <w:r w:rsidRPr="00053DC9">
        <w:rPr>
          <w:rStyle w:val="Strong"/>
          <w:b w:val="0"/>
          <w:bCs w:val="0"/>
        </w:rPr>
        <w:t>specific examples to explain the improvements you made.</w:t>
      </w:r>
    </w:p>
    <w:p w14:paraId="6B5E3F96" w14:textId="7F1114E3" w:rsidR="000602ED" w:rsidRDefault="00030A2E" w:rsidP="00030A2E">
      <w:r>
        <w:t>R</w:t>
      </w:r>
      <w:r w:rsidR="000602ED">
        <w:t xml:space="preserve">efer to the </w:t>
      </w:r>
      <w:hyperlink w:anchor="_Student_self-assessment_rubric" w:history="1">
        <w:r w:rsidR="00C72223">
          <w:rPr>
            <w:rStyle w:val="Hyperlink"/>
          </w:rPr>
          <w:t>S</w:t>
        </w:r>
        <w:r w:rsidR="000602ED" w:rsidRPr="00030A2E">
          <w:rPr>
            <w:rStyle w:val="Hyperlink"/>
          </w:rPr>
          <w:t>tudent self-assessment rubric</w:t>
        </w:r>
      </w:hyperlink>
      <w:r>
        <w:t>.</w:t>
      </w:r>
    </w:p>
    <w:p w14:paraId="793A03B9" w14:textId="50F86044" w:rsidR="0082152A" w:rsidRDefault="00F12D5C" w:rsidP="009D40CE">
      <w:pPr>
        <w:pStyle w:val="Heading2"/>
      </w:pPr>
      <w:bookmarkStart w:id="4" w:name="_Toc201160571"/>
      <w:r w:rsidRPr="002F5CE3">
        <w:t>Submission details</w:t>
      </w:r>
      <w:bookmarkEnd w:id="4"/>
    </w:p>
    <w:p w14:paraId="3A0F62C4" w14:textId="77777777" w:rsidR="003543C5" w:rsidRPr="003543C5" w:rsidRDefault="00DB0B99" w:rsidP="003543C5">
      <w:r w:rsidRPr="003543C5">
        <w:t>On completing this task, students will submit:</w:t>
      </w:r>
    </w:p>
    <w:p w14:paraId="2781E679" w14:textId="049DF011" w:rsidR="00DB0B99" w:rsidRDefault="00DB0B99" w:rsidP="00DB0B99">
      <w:pPr>
        <w:pStyle w:val="ListBullet"/>
      </w:pPr>
      <w:r w:rsidRPr="00DB0B99">
        <w:t>2 student self-assessment rubric documents</w:t>
      </w:r>
    </w:p>
    <w:p w14:paraId="55C7153E" w14:textId="7C034EEC" w:rsidR="00DB0B99" w:rsidRPr="00023384" w:rsidRDefault="00DB0B99" w:rsidP="00DB0B99">
      <w:pPr>
        <w:pStyle w:val="ListBullet"/>
      </w:pPr>
      <w:r>
        <w:t xml:space="preserve">a 300-word </w:t>
      </w:r>
      <w:r w:rsidR="002005D4">
        <w:t>reflection</w:t>
      </w:r>
    </w:p>
    <w:p w14:paraId="301C2742" w14:textId="23D02EBE" w:rsidR="00AB366C" w:rsidRPr="00AB366C" w:rsidRDefault="00AB366C" w:rsidP="00AB366C">
      <w:r w:rsidRPr="00943294">
        <w:rPr>
          <w:rStyle w:val="Strong"/>
        </w:rPr>
        <w:t>Due date</w:t>
      </w:r>
      <w:r w:rsidRPr="00AB366C">
        <w:t>: [to be added by classroom teacher]</w:t>
      </w:r>
    </w:p>
    <w:p w14:paraId="595E7E29" w14:textId="614F58B9" w:rsidR="00AB366C" w:rsidRDefault="00AB366C" w:rsidP="00007301">
      <w:r w:rsidRPr="00943294">
        <w:rPr>
          <w:rStyle w:val="Strong"/>
        </w:rPr>
        <w:t>Hand-in procedure</w:t>
      </w:r>
      <w:r w:rsidRPr="00AB366C">
        <w:t>: [to be added by classroom teacher].</w:t>
      </w:r>
    </w:p>
    <w:p w14:paraId="03BF9857" w14:textId="77777777" w:rsidR="00094B3B" w:rsidRDefault="00094B3B" w:rsidP="00485699">
      <w:pPr>
        <w:sectPr w:rsidR="00094B3B" w:rsidSect="00BA1F2A">
          <w:headerReference w:type="default"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234B93F3" w14:textId="29B6B166" w:rsidR="00F12D5C" w:rsidRDefault="00E84F64" w:rsidP="237E1031">
      <w:pPr>
        <w:pStyle w:val="Heading1"/>
        <w:spacing w:before="0" w:after="160" w:line="259" w:lineRule="auto"/>
      </w:pPr>
      <w:bookmarkStart w:id="5" w:name="_Student_self-assessment_rubric"/>
      <w:bookmarkStart w:id="6" w:name="_Toc201160572"/>
      <w:bookmarkEnd w:id="5"/>
      <w:r>
        <w:lastRenderedPageBreak/>
        <w:t>Student self-assessment rubric</w:t>
      </w:r>
      <w:bookmarkEnd w:id="6"/>
    </w:p>
    <w:p w14:paraId="4E844ED1" w14:textId="200060B8" w:rsidR="00BE0C63" w:rsidRPr="000F6167" w:rsidRDefault="008A5AFE" w:rsidP="000F6167">
      <w:r w:rsidRPr="000F6167">
        <w:t xml:space="preserve">Below </w:t>
      </w:r>
      <w:r w:rsidR="008E2C69" w:rsidRPr="000F6167">
        <w:t xml:space="preserve">is the student self-assessment </w:t>
      </w:r>
      <w:r w:rsidR="00C02A50" w:rsidRPr="000F6167">
        <w:t xml:space="preserve">rubric </w:t>
      </w:r>
      <w:r w:rsidR="008E2C69" w:rsidRPr="000F6167">
        <w:t xml:space="preserve">to be </w:t>
      </w:r>
      <w:r w:rsidR="00A46084" w:rsidRPr="000F6167">
        <w:t>used</w:t>
      </w:r>
      <w:r w:rsidR="008E2C69" w:rsidRPr="000F6167">
        <w:t xml:space="preserve"> during th</w:t>
      </w:r>
      <w:r w:rsidR="008161C1" w:rsidRPr="000F6167">
        <w:t>is</w:t>
      </w:r>
      <w:r w:rsidR="008E2C69" w:rsidRPr="000F6167">
        <w:t xml:space="preserve"> </w:t>
      </w:r>
      <w:r w:rsidR="00B04B48" w:rsidRPr="000F6167">
        <w:t>teaching and learning program</w:t>
      </w:r>
      <w:r w:rsidR="008E2C69" w:rsidRPr="000F6167">
        <w:t>.</w:t>
      </w:r>
    </w:p>
    <w:p w14:paraId="26C7FD59" w14:textId="16875809" w:rsidR="00E101F6" w:rsidRDefault="00E101F6" w:rsidP="00943294">
      <w:pPr>
        <w:pStyle w:val="Caption"/>
      </w:pPr>
      <w:r>
        <w:t xml:space="preserve">Table </w:t>
      </w:r>
      <w:r>
        <w:fldChar w:fldCharType="begin"/>
      </w:r>
      <w:r>
        <w:instrText xml:space="preserve"> SEQ Table \* ARABIC </w:instrText>
      </w:r>
      <w:r>
        <w:fldChar w:fldCharType="separate"/>
      </w:r>
      <w:r w:rsidR="00A0130B">
        <w:rPr>
          <w:noProof/>
        </w:rPr>
        <w:t>1</w:t>
      </w:r>
      <w:r>
        <w:fldChar w:fldCharType="end"/>
      </w:r>
      <w:r>
        <w:t xml:space="preserve"> – student self-assessment rubric</w:t>
      </w:r>
    </w:p>
    <w:tbl>
      <w:tblPr>
        <w:tblStyle w:val="Tableheader"/>
        <w:tblW w:w="14596" w:type="dxa"/>
        <w:tblLayout w:type="fixed"/>
        <w:tblLook w:val="04A0" w:firstRow="1" w:lastRow="0" w:firstColumn="1" w:lastColumn="0" w:noHBand="0" w:noVBand="1"/>
        <w:tblDescription w:val="Rubric for student self-assessment."/>
      </w:tblPr>
      <w:tblGrid>
        <w:gridCol w:w="2919"/>
        <w:gridCol w:w="2919"/>
        <w:gridCol w:w="2919"/>
        <w:gridCol w:w="2919"/>
        <w:gridCol w:w="2920"/>
      </w:tblGrid>
      <w:tr w:rsidR="005B0B8D" w14:paraId="3668AAE7" w14:textId="77777777" w:rsidTr="00832F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1491D860" w14:textId="3055B070" w:rsidR="005B0B8D" w:rsidRPr="00B23DC3" w:rsidRDefault="005B0B8D" w:rsidP="00BE0C63">
            <w:pPr>
              <w:rPr>
                <w:rStyle w:val="Strong"/>
                <w:b/>
                <w:bCs w:val="0"/>
              </w:rPr>
            </w:pPr>
            <w:r w:rsidRPr="00B23DC3">
              <w:rPr>
                <w:rStyle w:val="Strong"/>
                <w:b/>
                <w:bCs w:val="0"/>
              </w:rPr>
              <w:t>Focus area</w:t>
            </w:r>
          </w:p>
        </w:tc>
        <w:tc>
          <w:tcPr>
            <w:tcW w:w="2919" w:type="dxa"/>
          </w:tcPr>
          <w:p w14:paraId="3A268848" w14:textId="71F5BCAF" w:rsidR="005B0B8D" w:rsidRPr="0040706D" w:rsidRDefault="005064C9" w:rsidP="00BE0C63">
            <w:pPr>
              <w:cnfStyle w:val="100000000000" w:firstRow="1" w:lastRow="0" w:firstColumn="0" w:lastColumn="0" w:oddVBand="0" w:evenVBand="0" w:oddHBand="0" w:evenHBand="0" w:firstRowFirstColumn="0" w:firstRowLastColumn="0" w:lastRowFirstColumn="0" w:lastRowLastColumn="0"/>
              <w:rPr>
                <w:rStyle w:val="Strong"/>
                <w:b/>
                <w:bCs w:val="0"/>
              </w:rPr>
            </w:pPr>
            <w:r w:rsidRPr="0040706D">
              <w:rPr>
                <w:rStyle w:val="Strong"/>
                <w:b/>
                <w:bCs w:val="0"/>
              </w:rPr>
              <w:t>Working towards</w:t>
            </w:r>
          </w:p>
        </w:tc>
        <w:tc>
          <w:tcPr>
            <w:tcW w:w="2919" w:type="dxa"/>
          </w:tcPr>
          <w:p w14:paraId="73470ED7" w14:textId="4EEE83B1" w:rsidR="005B0B8D" w:rsidRPr="0040706D" w:rsidRDefault="005064C9" w:rsidP="00BE0C63">
            <w:pPr>
              <w:cnfStyle w:val="100000000000" w:firstRow="1" w:lastRow="0" w:firstColumn="0" w:lastColumn="0" w:oddVBand="0" w:evenVBand="0" w:oddHBand="0" w:evenHBand="0" w:firstRowFirstColumn="0" w:firstRowLastColumn="0" w:lastRowFirstColumn="0" w:lastRowLastColumn="0"/>
              <w:rPr>
                <w:rStyle w:val="Strong"/>
                <w:b/>
                <w:bCs w:val="0"/>
              </w:rPr>
            </w:pPr>
            <w:r w:rsidRPr="0040706D">
              <w:rPr>
                <w:rStyle w:val="Strong"/>
                <w:b/>
                <w:bCs w:val="0"/>
              </w:rPr>
              <w:t>Developing</w:t>
            </w:r>
          </w:p>
        </w:tc>
        <w:tc>
          <w:tcPr>
            <w:tcW w:w="2919" w:type="dxa"/>
          </w:tcPr>
          <w:p w14:paraId="08114266" w14:textId="1F97DF5C" w:rsidR="005B0B8D" w:rsidRPr="0040706D" w:rsidRDefault="005064C9" w:rsidP="00BE0C63">
            <w:pPr>
              <w:cnfStyle w:val="100000000000" w:firstRow="1" w:lastRow="0" w:firstColumn="0" w:lastColumn="0" w:oddVBand="0" w:evenVBand="0" w:oddHBand="0" w:evenHBand="0" w:firstRowFirstColumn="0" w:firstRowLastColumn="0" w:lastRowFirstColumn="0" w:lastRowLastColumn="0"/>
              <w:rPr>
                <w:rStyle w:val="Strong"/>
                <w:b/>
                <w:bCs w:val="0"/>
              </w:rPr>
            </w:pPr>
            <w:r w:rsidRPr="0040706D">
              <w:rPr>
                <w:rStyle w:val="Strong"/>
                <w:b/>
                <w:bCs w:val="0"/>
              </w:rPr>
              <w:t>Skilled</w:t>
            </w:r>
          </w:p>
        </w:tc>
        <w:tc>
          <w:tcPr>
            <w:tcW w:w="2920" w:type="dxa"/>
          </w:tcPr>
          <w:p w14:paraId="192CF2F0" w14:textId="65D3ED06" w:rsidR="005B0B8D" w:rsidRPr="0040706D" w:rsidRDefault="005064C9" w:rsidP="00BE0C63">
            <w:pPr>
              <w:cnfStyle w:val="100000000000" w:firstRow="1" w:lastRow="0" w:firstColumn="0" w:lastColumn="0" w:oddVBand="0" w:evenVBand="0" w:oddHBand="0" w:evenHBand="0" w:firstRowFirstColumn="0" w:firstRowLastColumn="0" w:lastRowFirstColumn="0" w:lastRowLastColumn="0"/>
              <w:rPr>
                <w:rStyle w:val="Strong"/>
                <w:b/>
                <w:bCs w:val="0"/>
              </w:rPr>
            </w:pPr>
            <w:r w:rsidRPr="0040706D">
              <w:rPr>
                <w:rStyle w:val="Strong"/>
                <w:b/>
                <w:bCs w:val="0"/>
              </w:rPr>
              <w:t>Highly skilled</w:t>
            </w:r>
          </w:p>
        </w:tc>
      </w:tr>
      <w:tr w:rsidR="005B0B8D" w14:paraId="3329DE6B" w14:textId="77777777" w:rsidTr="00832F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68714299" w14:textId="4B604FFA" w:rsidR="005B0B8D" w:rsidRPr="00B23DC3" w:rsidRDefault="005B0B8D" w:rsidP="00BE0C63">
            <w:pPr>
              <w:rPr>
                <w:rStyle w:val="Strong"/>
                <w:b/>
                <w:bCs w:val="0"/>
              </w:rPr>
            </w:pPr>
            <w:r w:rsidRPr="00B23DC3">
              <w:rPr>
                <w:rStyle w:val="Strong"/>
                <w:b/>
                <w:bCs w:val="0"/>
              </w:rPr>
              <w:t>Skill</w:t>
            </w:r>
            <w:r w:rsidR="0057699B">
              <w:rPr>
                <w:rStyle w:val="Strong"/>
                <w:b/>
                <w:bCs w:val="0"/>
              </w:rPr>
              <w:t xml:space="preserve"> –</w:t>
            </w:r>
            <w:r w:rsidRPr="00B23DC3">
              <w:rPr>
                <w:rStyle w:val="Strong"/>
                <w:b/>
                <w:bCs w:val="0"/>
              </w:rPr>
              <w:t xml:space="preserve"> </w:t>
            </w:r>
            <w:r w:rsidR="00546004">
              <w:rPr>
                <w:rStyle w:val="Strong"/>
                <w:b/>
                <w:bCs w:val="0"/>
              </w:rPr>
              <w:t>s</w:t>
            </w:r>
            <w:r w:rsidR="008E56A9" w:rsidRPr="00B23DC3">
              <w:rPr>
                <w:rStyle w:val="Strong"/>
                <w:b/>
                <w:bCs w:val="0"/>
              </w:rPr>
              <w:t>erve</w:t>
            </w:r>
          </w:p>
        </w:tc>
        <w:tc>
          <w:tcPr>
            <w:tcW w:w="2919" w:type="dxa"/>
          </w:tcPr>
          <w:p w14:paraId="5C14C9E3" w14:textId="37F36947" w:rsidR="005B0B8D" w:rsidRDefault="00006C43" w:rsidP="00BE0C63">
            <w:pPr>
              <w:cnfStyle w:val="000000100000" w:firstRow="0" w:lastRow="0" w:firstColumn="0" w:lastColumn="0" w:oddVBand="0" w:evenVBand="0" w:oddHBand="1" w:evenHBand="0" w:firstRowFirstColumn="0" w:firstRowLastColumn="0" w:lastRowFirstColumn="0" w:lastRowLastColumn="0"/>
            </w:pPr>
            <w:r>
              <w:t>Attempts serve</w:t>
            </w:r>
            <w:r w:rsidR="000E02C7">
              <w:t>s</w:t>
            </w:r>
            <w:r>
              <w:t xml:space="preserve"> but </w:t>
            </w:r>
            <w:r w:rsidR="000E02C7">
              <w:t xml:space="preserve">they </w:t>
            </w:r>
            <w:r>
              <w:t>often d</w:t>
            </w:r>
            <w:r w:rsidR="000E02C7">
              <w:t>on’t</w:t>
            </w:r>
            <w:r>
              <w:t xml:space="preserve"> </w:t>
            </w:r>
            <w:r w:rsidR="00DF3A3E">
              <w:t>go</w:t>
            </w:r>
            <w:r>
              <w:t xml:space="preserve"> over the net or </w:t>
            </w:r>
            <w:r w:rsidR="00422220">
              <w:t xml:space="preserve">the ball </w:t>
            </w:r>
            <w:r>
              <w:t>goes out.</w:t>
            </w:r>
          </w:p>
        </w:tc>
        <w:tc>
          <w:tcPr>
            <w:tcW w:w="2919" w:type="dxa"/>
          </w:tcPr>
          <w:p w14:paraId="2491EF4B" w14:textId="3317768A" w:rsidR="005B0B8D" w:rsidRDefault="00832FA0" w:rsidP="00BE0C63">
            <w:pPr>
              <w:cnfStyle w:val="000000100000" w:firstRow="0" w:lastRow="0" w:firstColumn="0" w:lastColumn="0" w:oddVBand="0" w:evenVBand="0" w:oddHBand="1" w:evenHBand="0" w:firstRowFirstColumn="0" w:firstRowLastColumn="0" w:lastRowFirstColumn="0" w:lastRowLastColumn="0"/>
            </w:pPr>
            <w:r w:rsidRPr="00832FA0">
              <w:t>Some serves go over the net but are inconsistent in direction.</w:t>
            </w:r>
          </w:p>
        </w:tc>
        <w:tc>
          <w:tcPr>
            <w:tcW w:w="2919" w:type="dxa"/>
          </w:tcPr>
          <w:p w14:paraId="0D95E452" w14:textId="0761B6E8" w:rsidR="005B0B8D" w:rsidRDefault="00832FA0" w:rsidP="00BE0C63">
            <w:pPr>
              <w:cnfStyle w:val="000000100000" w:firstRow="0" w:lastRow="0" w:firstColumn="0" w:lastColumn="0" w:oddVBand="0" w:evenVBand="0" w:oddHBand="1" w:evenHBand="0" w:firstRowFirstColumn="0" w:firstRowLastColumn="0" w:lastRowFirstColumn="0" w:lastRowLastColumn="0"/>
            </w:pPr>
            <w:r w:rsidRPr="00832FA0">
              <w:t>Serves are mostly accurate and controlled, occasionally placing pressure on the opposition.</w:t>
            </w:r>
          </w:p>
        </w:tc>
        <w:tc>
          <w:tcPr>
            <w:tcW w:w="2920" w:type="dxa"/>
          </w:tcPr>
          <w:p w14:paraId="4A64C99F" w14:textId="717DA251" w:rsidR="005B0B8D" w:rsidRDefault="00832FA0" w:rsidP="00BE0C63">
            <w:pPr>
              <w:cnfStyle w:val="000000100000" w:firstRow="0" w:lastRow="0" w:firstColumn="0" w:lastColumn="0" w:oddVBand="0" w:evenVBand="0" w:oddHBand="1" w:evenHBand="0" w:firstRowFirstColumn="0" w:firstRowLastColumn="0" w:lastRowFirstColumn="0" w:lastRowLastColumn="0"/>
            </w:pPr>
            <w:r>
              <w:t>Serves are accurate and controlled, consistently placing pressure on the opposition.</w:t>
            </w:r>
          </w:p>
        </w:tc>
      </w:tr>
      <w:tr w:rsidR="008B473D" w14:paraId="6CF17518" w14:textId="77777777" w:rsidTr="00832F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3F657EC2" w14:textId="2454F75A" w:rsidR="008B473D" w:rsidRPr="00B23DC3" w:rsidRDefault="008B473D" w:rsidP="00BE0C63">
            <w:pPr>
              <w:rPr>
                <w:rStyle w:val="Strong"/>
                <w:b/>
                <w:bCs w:val="0"/>
              </w:rPr>
            </w:pPr>
            <w:r w:rsidRPr="00B23DC3">
              <w:rPr>
                <w:rStyle w:val="Strong"/>
                <w:b/>
                <w:bCs w:val="0"/>
              </w:rPr>
              <w:t>Skill</w:t>
            </w:r>
            <w:r w:rsidR="0057699B">
              <w:rPr>
                <w:rStyle w:val="Strong"/>
                <w:b/>
                <w:bCs w:val="0"/>
              </w:rPr>
              <w:t xml:space="preserve"> –</w:t>
            </w:r>
            <w:r w:rsidRPr="00B23DC3">
              <w:rPr>
                <w:rStyle w:val="Strong"/>
                <w:b/>
                <w:bCs w:val="0"/>
              </w:rPr>
              <w:t xml:space="preserve"> </w:t>
            </w:r>
            <w:r w:rsidR="00546004">
              <w:rPr>
                <w:rStyle w:val="Strong"/>
                <w:b/>
                <w:bCs w:val="0"/>
              </w:rPr>
              <w:t>d</w:t>
            </w:r>
            <w:r w:rsidR="00006C43" w:rsidRPr="00B23DC3">
              <w:rPr>
                <w:rStyle w:val="Strong"/>
                <w:b/>
                <w:bCs w:val="0"/>
              </w:rPr>
              <w:t>ig</w:t>
            </w:r>
          </w:p>
        </w:tc>
        <w:tc>
          <w:tcPr>
            <w:tcW w:w="2919" w:type="dxa"/>
          </w:tcPr>
          <w:p w14:paraId="33BCA594" w14:textId="417C9BB7" w:rsidR="008B473D" w:rsidRDefault="00832FA0" w:rsidP="00BE0C63">
            <w:pPr>
              <w:cnfStyle w:val="000000010000" w:firstRow="0" w:lastRow="0" w:firstColumn="0" w:lastColumn="0" w:oddVBand="0" w:evenVBand="0" w:oddHBand="0" w:evenHBand="1" w:firstRowFirstColumn="0" w:firstRowLastColumn="0" w:lastRowFirstColumn="0" w:lastRowLastColumn="0"/>
            </w:pPr>
            <w:r w:rsidRPr="00832FA0">
              <w:t>Attempts to dig the ball but lacks control</w:t>
            </w:r>
            <w:r w:rsidR="00031B49">
              <w:t xml:space="preserve"> of direction</w:t>
            </w:r>
            <w:r w:rsidRPr="00832FA0">
              <w:t xml:space="preserve"> or correct technique.</w:t>
            </w:r>
          </w:p>
        </w:tc>
        <w:tc>
          <w:tcPr>
            <w:tcW w:w="2919" w:type="dxa"/>
          </w:tcPr>
          <w:p w14:paraId="6728F515" w14:textId="7E9D1A57" w:rsidR="008B473D" w:rsidRDefault="00832FA0" w:rsidP="00BE0C63">
            <w:pPr>
              <w:cnfStyle w:val="000000010000" w:firstRow="0" w:lastRow="0" w:firstColumn="0" w:lastColumn="0" w:oddVBand="0" w:evenVBand="0" w:oddHBand="0" w:evenHBand="1" w:firstRowFirstColumn="0" w:firstRowLastColumn="0" w:lastRowFirstColumn="0" w:lastRowLastColumn="0"/>
            </w:pPr>
            <w:r w:rsidRPr="00832FA0">
              <w:t>Makes successful digs</w:t>
            </w:r>
            <w:r w:rsidR="001230ED">
              <w:t>,</w:t>
            </w:r>
            <w:r w:rsidRPr="00832FA0">
              <w:t xml:space="preserve"> occasionally using some correct technique.</w:t>
            </w:r>
          </w:p>
        </w:tc>
        <w:tc>
          <w:tcPr>
            <w:tcW w:w="2919" w:type="dxa"/>
          </w:tcPr>
          <w:p w14:paraId="294F0A0F" w14:textId="075591B6" w:rsidR="008B473D" w:rsidRDefault="00D64804" w:rsidP="00BE0C63">
            <w:pPr>
              <w:cnfStyle w:val="000000010000" w:firstRow="0" w:lastRow="0" w:firstColumn="0" w:lastColumn="0" w:oddVBand="0" w:evenVBand="0" w:oddHBand="0" w:evenHBand="1" w:firstRowFirstColumn="0" w:firstRowLastColumn="0" w:lastRowFirstColumn="0" w:lastRowLastColumn="0"/>
            </w:pPr>
            <w:r>
              <w:t>Correct technique is used</w:t>
            </w:r>
            <w:r w:rsidR="009012C3">
              <w:t>,</w:t>
            </w:r>
            <w:r>
              <w:t xml:space="preserve"> including bent knees, </w:t>
            </w:r>
            <w:r w:rsidR="001F45A5">
              <w:t>hand position and follow through</w:t>
            </w:r>
            <w:r w:rsidR="00832FA0">
              <w:t>.</w:t>
            </w:r>
          </w:p>
        </w:tc>
        <w:tc>
          <w:tcPr>
            <w:tcW w:w="2920" w:type="dxa"/>
          </w:tcPr>
          <w:p w14:paraId="5841BCB6" w14:textId="7E0A6160" w:rsidR="008B473D" w:rsidRDefault="00832FA0" w:rsidP="00BE0C63">
            <w:pPr>
              <w:cnfStyle w:val="000000010000" w:firstRow="0" w:lastRow="0" w:firstColumn="0" w:lastColumn="0" w:oddVBand="0" w:evenVBand="0" w:oddHBand="0" w:evenHBand="1" w:firstRowFirstColumn="0" w:firstRowLastColumn="0" w:lastRowFirstColumn="0" w:lastRowLastColumn="0"/>
            </w:pPr>
            <w:r w:rsidRPr="00832FA0">
              <w:t>Digs are consistently well-timed, technically correct and keep the team in control of play.</w:t>
            </w:r>
          </w:p>
        </w:tc>
      </w:tr>
      <w:tr w:rsidR="008B473D" w14:paraId="18B3FE4F" w14:textId="77777777" w:rsidTr="00832F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4DD709CC" w14:textId="25906E4D" w:rsidR="008B473D" w:rsidRPr="00B23DC3" w:rsidRDefault="00006C43" w:rsidP="00BE0C63">
            <w:pPr>
              <w:rPr>
                <w:rStyle w:val="Strong"/>
                <w:b/>
                <w:bCs w:val="0"/>
              </w:rPr>
            </w:pPr>
            <w:r w:rsidRPr="00B23DC3">
              <w:rPr>
                <w:rStyle w:val="Strong"/>
                <w:b/>
                <w:bCs w:val="0"/>
              </w:rPr>
              <w:t>Skill</w:t>
            </w:r>
            <w:r w:rsidR="0057699B">
              <w:rPr>
                <w:rStyle w:val="Strong"/>
                <w:b/>
                <w:bCs w:val="0"/>
              </w:rPr>
              <w:t xml:space="preserve"> –</w:t>
            </w:r>
            <w:r w:rsidRPr="00B23DC3">
              <w:rPr>
                <w:rStyle w:val="Strong"/>
                <w:b/>
                <w:bCs w:val="0"/>
              </w:rPr>
              <w:t xml:space="preserve"> </w:t>
            </w:r>
            <w:r w:rsidR="00546004">
              <w:rPr>
                <w:rStyle w:val="Strong"/>
                <w:b/>
                <w:bCs w:val="0"/>
              </w:rPr>
              <w:t>s</w:t>
            </w:r>
            <w:r w:rsidRPr="00B23DC3">
              <w:rPr>
                <w:rStyle w:val="Strong"/>
                <w:b/>
                <w:bCs w:val="0"/>
              </w:rPr>
              <w:t>et</w:t>
            </w:r>
          </w:p>
        </w:tc>
        <w:tc>
          <w:tcPr>
            <w:tcW w:w="2919" w:type="dxa"/>
          </w:tcPr>
          <w:p w14:paraId="4D9FAC87" w14:textId="139CEE48" w:rsidR="008B473D" w:rsidRDefault="00832FA0" w:rsidP="00BE0C63">
            <w:pPr>
              <w:cnfStyle w:val="000000100000" w:firstRow="0" w:lastRow="0" w:firstColumn="0" w:lastColumn="0" w:oddVBand="0" w:evenVBand="0" w:oddHBand="1" w:evenHBand="0" w:firstRowFirstColumn="0" w:firstRowLastColumn="0" w:lastRowFirstColumn="0" w:lastRowLastColumn="0"/>
            </w:pPr>
            <w:r w:rsidRPr="00832FA0">
              <w:t>Attempts to set but often results in inaccurate or misdirected ball placement.</w:t>
            </w:r>
          </w:p>
        </w:tc>
        <w:tc>
          <w:tcPr>
            <w:tcW w:w="2919" w:type="dxa"/>
          </w:tcPr>
          <w:p w14:paraId="01AA9395" w14:textId="42985019" w:rsidR="008B473D" w:rsidRDefault="00832FA0" w:rsidP="00BE0C63">
            <w:pPr>
              <w:cnfStyle w:val="000000100000" w:firstRow="0" w:lastRow="0" w:firstColumn="0" w:lastColumn="0" w:oddVBand="0" w:evenVBand="0" w:oddHBand="1" w:evenHBand="0" w:firstRowFirstColumn="0" w:firstRowLastColumn="0" w:lastRowFirstColumn="0" w:lastRowLastColumn="0"/>
            </w:pPr>
            <w:r w:rsidRPr="00832FA0">
              <w:t>Performs basic sets with moderate accuracy and technique.</w:t>
            </w:r>
          </w:p>
        </w:tc>
        <w:tc>
          <w:tcPr>
            <w:tcW w:w="2919" w:type="dxa"/>
          </w:tcPr>
          <w:p w14:paraId="07EC7B1F" w14:textId="1011A681" w:rsidR="008B473D" w:rsidRDefault="00832FA0" w:rsidP="00BE0C63">
            <w:pPr>
              <w:cnfStyle w:val="000000100000" w:firstRow="0" w:lastRow="0" w:firstColumn="0" w:lastColumn="0" w:oddVBand="0" w:evenVBand="0" w:oddHBand="1" w:evenHBand="0" w:firstRowFirstColumn="0" w:firstRowLastColumn="0" w:lastRowFirstColumn="0" w:lastRowLastColumn="0"/>
            </w:pPr>
            <w:r w:rsidRPr="00832FA0">
              <w:t>Correct technique is used</w:t>
            </w:r>
            <w:r w:rsidR="00343687">
              <w:t>,</w:t>
            </w:r>
            <w:r w:rsidRPr="00832FA0">
              <w:t xml:space="preserve"> including hand shape, fingertip contact</w:t>
            </w:r>
            <w:r>
              <w:t xml:space="preserve">, </w:t>
            </w:r>
            <w:r w:rsidRPr="00832FA0">
              <w:t>leg drive and follow through</w:t>
            </w:r>
            <w:r>
              <w:t>.</w:t>
            </w:r>
          </w:p>
        </w:tc>
        <w:tc>
          <w:tcPr>
            <w:tcW w:w="2920" w:type="dxa"/>
          </w:tcPr>
          <w:p w14:paraId="163C0C63" w14:textId="53BBD610" w:rsidR="008B473D" w:rsidRDefault="00832FA0" w:rsidP="00BE0C63">
            <w:pPr>
              <w:cnfStyle w:val="000000100000" w:firstRow="0" w:lastRow="0" w:firstColumn="0" w:lastColumn="0" w:oddVBand="0" w:evenVBand="0" w:oddHBand="1" w:evenHBand="0" w:firstRowFirstColumn="0" w:firstRowLastColumn="0" w:lastRowFirstColumn="0" w:lastRowLastColumn="0"/>
            </w:pPr>
            <w:r w:rsidRPr="00832FA0">
              <w:t>Sets consistently create attacking opportunities, showing precision, control and judgement.</w:t>
            </w:r>
          </w:p>
        </w:tc>
      </w:tr>
      <w:tr w:rsidR="005B0B8D" w14:paraId="1737D448" w14:textId="77777777" w:rsidTr="00832F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68467D3E" w14:textId="7F9A5B6C" w:rsidR="005B0B8D" w:rsidRPr="00B23DC3" w:rsidRDefault="008E56A9" w:rsidP="00BE0C63">
            <w:pPr>
              <w:rPr>
                <w:rStyle w:val="Strong"/>
                <w:b/>
                <w:bCs w:val="0"/>
              </w:rPr>
            </w:pPr>
            <w:r w:rsidRPr="00B23DC3">
              <w:rPr>
                <w:rStyle w:val="Strong"/>
                <w:b/>
                <w:bCs w:val="0"/>
              </w:rPr>
              <w:t>Skill</w:t>
            </w:r>
            <w:r w:rsidR="0057699B">
              <w:rPr>
                <w:rStyle w:val="Strong"/>
                <w:b/>
                <w:bCs w:val="0"/>
              </w:rPr>
              <w:t xml:space="preserve"> –</w:t>
            </w:r>
            <w:r w:rsidRPr="00B23DC3">
              <w:rPr>
                <w:rStyle w:val="Strong"/>
                <w:b/>
                <w:bCs w:val="0"/>
              </w:rPr>
              <w:t xml:space="preserve"> </w:t>
            </w:r>
            <w:r w:rsidR="00546004">
              <w:rPr>
                <w:rStyle w:val="Strong"/>
                <w:b/>
                <w:bCs w:val="0"/>
              </w:rPr>
              <w:t>s</w:t>
            </w:r>
            <w:r w:rsidRPr="00B23DC3">
              <w:rPr>
                <w:rStyle w:val="Strong"/>
                <w:b/>
                <w:bCs w:val="0"/>
              </w:rPr>
              <w:t>pike</w:t>
            </w:r>
            <w:r w:rsidR="00931462" w:rsidRPr="00B23DC3">
              <w:rPr>
                <w:rStyle w:val="Strong"/>
                <w:b/>
                <w:bCs w:val="0"/>
              </w:rPr>
              <w:t xml:space="preserve"> (optional)</w:t>
            </w:r>
          </w:p>
        </w:tc>
        <w:tc>
          <w:tcPr>
            <w:tcW w:w="2919" w:type="dxa"/>
          </w:tcPr>
          <w:p w14:paraId="733FB393" w14:textId="6FFB02D1" w:rsidR="005B0B8D" w:rsidRDefault="00031B49" w:rsidP="00BE0C63">
            <w:pPr>
              <w:cnfStyle w:val="000000010000" w:firstRow="0" w:lastRow="0" w:firstColumn="0" w:lastColumn="0" w:oddVBand="0" w:evenVBand="0" w:oddHBand="0" w:evenHBand="1" w:firstRowFirstColumn="0" w:firstRowLastColumn="0" w:lastRowFirstColumn="0" w:lastRowLastColumn="0"/>
            </w:pPr>
            <w:r w:rsidRPr="00031B49">
              <w:t>Attempts to spike but shows poor timing</w:t>
            </w:r>
            <w:r>
              <w:t xml:space="preserve"> and/or</w:t>
            </w:r>
            <w:r w:rsidRPr="00031B49">
              <w:t xml:space="preserve"> </w:t>
            </w:r>
            <w:r w:rsidRPr="00031B49">
              <w:lastRenderedPageBreak/>
              <w:t>incorrect technique</w:t>
            </w:r>
            <w:r>
              <w:t xml:space="preserve"> and/or </w:t>
            </w:r>
            <w:r w:rsidR="00923FC4">
              <w:t>limited accuracy in placement.</w:t>
            </w:r>
          </w:p>
        </w:tc>
        <w:tc>
          <w:tcPr>
            <w:tcW w:w="2919" w:type="dxa"/>
          </w:tcPr>
          <w:p w14:paraId="6DD8F880" w14:textId="37A7E265" w:rsidR="005B0B8D" w:rsidRDefault="00031B49" w:rsidP="00BE0C63">
            <w:pPr>
              <w:cnfStyle w:val="000000010000" w:firstRow="0" w:lastRow="0" w:firstColumn="0" w:lastColumn="0" w:oddVBand="0" w:evenVBand="0" w:oddHBand="0" w:evenHBand="1" w:firstRowFirstColumn="0" w:firstRowLastColumn="0" w:lastRowFirstColumn="0" w:lastRowLastColumn="0"/>
            </w:pPr>
            <w:r w:rsidRPr="00031B49">
              <w:lastRenderedPageBreak/>
              <w:t xml:space="preserve">Connects with the ball using some correct </w:t>
            </w:r>
            <w:r w:rsidRPr="00031B49">
              <w:lastRenderedPageBreak/>
              <w:t xml:space="preserve">technique but struggles with </w:t>
            </w:r>
            <w:r w:rsidR="00923FC4">
              <w:t>accuracy.</w:t>
            </w:r>
          </w:p>
        </w:tc>
        <w:tc>
          <w:tcPr>
            <w:tcW w:w="2919" w:type="dxa"/>
          </w:tcPr>
          <w:p w14:paraId="37C22822" w14:textId="3622752E" w:rsidR="005B0B8D" w:rsidRDefault="00923FC4" w:rsidP="00BE0C63">
            <w:pPr>
              <w:cnfStyle w:val="000000010000" w:firstRow="0" w:lastRow="0" w:firstColumn="0" w:lastColumn="0" w:oddVBand="0" w:evenVBand="0" w:oddHBand="0" w:evenHBand="1" w:firstRowFirstColumn="0" w:firstRowLastColumn="0" w:lastRowFirstColumn="0" w:lastRowLastColumn="0"/>
            </w:pPr>
            <w:proofErr w:type="gramStart"/>
            <w:r w:rsidRPr="00923FC4">
              <w:lastRenderedPageBreak/>
              <w:t>Uses</w:t>
            </w:r>
            <w:proofErr w:type="gramEnd"/>
            <w:r w:rsidRPr="00923FC4">
              <w:t xml:space="preserve"> correct approach, jump and arm swing to </w:t>
            </w:r>
            <w:r w:rsidRPr="00923FC4">
              <w:lastRenderedPageBreak/>
              <w:t xml:space="preserve">spike the ball with control and some </w:t>
            </w:r>
            <w:r>
              <w:t>accuracy</w:t>
            </w:r>
            <w:r w:rsidRPr="00923FC4">
              <w:t>.</w:t>
            </w:r>
          </w:p>
        </w:tc>
        <w:tc>
          <w:tcPr>
            <w:tcW w:w="2920" w:type="dxa"/>
          </w:tcPr>
          <w:p w14:paraId="2E8A6DE7" w14:textId="09C0BB0F" w:rsidR="005B0B8D" w:rsidRDefault="00CE4126" w:rsidP="00BE0C63">
            <w:pPr>
              <w:cnfStyle w:val="000000010000" w:firstRow="0" w:lastRow="0" w:firstColumn="0" w:lastColumn="0" w:oddVBand="0" w:evenVBand="0" w:oddHBand="0" w:evenHBand="1" w:firstRowFirstColumn="0" w:firstRowLastColumn="0" w:lastRowFirstColumn="0" w:lastRowLastColumn="0"/>
            </w:pPr>
            <w:r>
              <w:lastRenderedPageBreak/>
              <w:t>Consistently d</w:t>
            </w:r>
            <w:r w:rsidR="00923FC4" w:rsidRPr="00923FC4">
              <w:t xml:space="preserve">emonstrates </w:t>
            </w:r>
            <w:r w:rsidR="00923FC4">
              <w:t xml:space="preserve">accurate </w:t>
            </w:r>
            <w:r w:rsidR="00923FC4" w:rsidRPr="00923FC4">
              <w:t xml:space="preserve">and well-timed </w:t>
            </w:r>
            <w:r w:rsidR="00923FC4" w:rsidRPr="00923FC4">
              <w:lastRenderedPageBreak/>
              <w:t>spikes using correct technique</w:t>
            </w:r>
            <w:r w:rsidR="00923FC4">
              <w:t>.</w:t>
            </w:r>
          </w:p>
        </w:tc>
      </w:tr>
      <w:tr w:rsidR="005B0B8D" w14:paraId="755518A2" w14:textId="77777777" w:rsidTr="00832F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53D7854D" w14:textId="4E392105" w:rsidR="005B0B8D" w:rsidRPr="00B23DC3" w:rsidRDefault="0034108C" w:rsidP="00BE0C63">
            <w:pPr>
              <w:rPr>
                <w:rStyle w:val="Strong"/>
                <w:b/>
                <w:bCs w:val="0"/>
              </w:rPr>
            </w:pPr>
            <w:r w:rsidRPr="00B23DC3">
              <w:rPr>
                <w:rStyle w:val="Strong"/>
                <w:b/>
                <w:bCs w:val="0"/>
              </w:rPr>
              <w:lastRenderedPageBreak/>
              <w:t>Skill</w:t>
            </w:r>
            <w:r w:rsidR="0057699B">
              <w:rPr>
                <w:rStyle w:val="Strong"/>
                <w:b/>
                <w:bCs w:val="0"/>
              </w:rPr>
              <w:t xml:space="preserve"> –</w:t>
            </w:r>
            <w:r w:rsidRPr="00B23DC3">
              <w:rPr>
                <w:rStyle w:val="Strong"/>
                <w:b/>
                <w:bCs w:val="0"/>
              </w:rPr>
              <w:t xml:space="preserve"> </w:t>
            </w:r>
            <w:r w:rsidR="00546004">
              <w:rPr>
                <w:rStyle w:val="Strong"/>
                <w:b/>
                <w:bCs w:val="0"/>
              </w:rPr>
              <w:t>a</w:t>
            </w:r>
            <w:r w:rsidRPr="00B23DC3">
              <w:rPr>
                <w:rStyle w:val="Strong"/>
                <w:b/>
                <w:bCs w:val="0"/>
              </w:rPr>
              <w:t>ccuracy</w:t>
            </w:r>
          </w:p>
        </w:tc>
        <w:tc>
          <w:tcPr>
            <w:tcW w:w="2919" w:type="dxa"/>
          </w:tcPr>
          <w:p w14:paraId="0E21CF31" w14:textId="4DAD14F1" w:rsidR="005B0B8D" w:rsidRDefault="00832FA0" w:rsidP="00BE0C63">
            <w:pPr>
              <w:cnfStyle w:val="000000100000" w:firstRow="0" w:lastRow="0" w:firstColumn="0" w:lastColumn="0" w:oddVBand="0" w:evenVBand="0" w:oddHBand="1" w:evenHBand="0" w:firstRowFirstColumn="0" w:firstRowLastColumn="0" w:lastRowFirstColumn="0" w:lastRowLastColumn="0"/>
            </w:pPr>
            <w:r w:rsidRPr="00832FA0">
              <w:t>Shots often miss the target or are difficult for teammates to follow up</w:t>
            </w:r>
            <w:r w:rsidR="001230ED">
              <w:t>.</w:t>
            </w:r>
          </w:p>
        </w:tc>
        <w:tc>
          <w:tcPr>
            <w:tcW w:w="2919" w:type="dxa"/>
          </w:tcPr>
          <w:p w14:paraId="421633B6" w14:textId="2022EC2D" w:rsidR="005B0B8D" w:rsidRDefault="00832FA0" w:rsidP="00BE0C63">
            <w:pPr>
              <w:cnfStyle w:val="000000100000" w:firstRow="0" w:lastRow="0" w:firstColumn="0" w:lastColumn="0" w:oddVBand="0" w:evenVBand="0" w:oddHBand="1" w:evenHBand="0" w:firstRowFirstColumn="0" w:firstRowLastColumn="0" w:lastRowFirstColumn="0" w:lastRowLastColumn="0"/>
            </w:pPr>
            <w:r w:rsidRPr="00832FA0">
              <w:t>Some shots go where intended but consistency is lacking.</w:t>
            </w:r>
          </w:p>
        </w:tc>
        <w:tc>
          <w:tcPr>
            <w:tcW w:w="2919" w:type="dxa"/>
          </w:tcPr>
          <w:p w14:paraId="68CAADB3" w14:textId="5A38DCBB" w:rsidR="005B0B8D" w:rsidRDefault="00832FA0" w:rsidP="00BE0C63">
            <w:pPr>
              <w:cnfStyle w:val="000000100000" w:firstRow="0" w:lastRow="0" w:firstColumn="0" w:lastColumn="0" w:oddVBand="0" w:evenVBand="0" w:oddHBand="1" w:evenHBand="0" w:firstRowFirstColumn="0" w:firstRowLastColumn="0" w:lastRowFirstColumn="0" w:lastRowLastColumn="0"/>
            </w:pPr>
            <w:r w:rsidRPr="00832FA0">
              <w:t xml:space="preserve">Shots </w:t>
            </w:r>
            <w:r w:rsidR="00AE215D">
              <w:t>usually</w:t>
            </w:r>
            <w:r w:rsidRPr="00832FA0">
              <w:t xml:space="preserve"> go where intended.</w:t>
            </w:r>
          </w:p>
        </w:tc>
        <w:tc>
          <w:tcPr>
            <w:tcW w:w="2920" w:type="dxa"/>
          </w:tcPr>
          <w:p w14:paraId="42768B09" w14:textId="6811DBB4" w:rsidR="005B0B8D" w:rsidRDefault="001F45A5" w:rsidP="00BE0C63">
            <w:pPr>
              <w:cnfStyle w:val="000000100000" w:firstRow="0" w:lastRow="0" w:firstColumn="0" w:lastColumn="0" w:oddVBand="0" w:evenVBand="0" w:oddHBand="1" w:evenHBand="0" w:firstRowFirstColumn="0" w:firstRowLastColumn="0" w:lastRowFirstColumn="0" w:lastRowLastColumn="0"/>
            </w:pPr>
            <w:r>
              <w:t xml:space="preserve">Shots consistently </w:t>
            </w:r>
            <w:r w:rsidR="00F76BBF">
              <w:t>go where intended.</w:t>
            </w:r>
          </w:p>
        </w:tc>
      </w:tr>
      <w:tr w:rsidR="005B0B8D" w14:paraId="0927E1CA" w14:textId="77777777" w:rsidTr="00832F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5C9EE6ED" w14:textId="6BA750C2" w:rsidR="005B0B8D" w:rsidRPr="00B23DC3" w:rsidRDefault="00FA09FE" w:rsidP="00BE0C63">
            <w:pPr>
              <w:rPr>
                <w:rStyle w:val="Strong"/>
                <w:b/>
                <w:bCs w:val="0"/>
              </w:rPr>
            </w:pPr>
            <w:r w:rsidRPr="00B23DC3">
              <w:rPr>
                <w:rStyle w:val="Strong"/>
                <w:b/>
                <w:bCs w:val="0"/>
              </w:rPr>
              <w:t>Tactics</w:t>
            </w:r>
            <w:r w:rsidR="0057699B">
              <w:rPr>
                <w:rStyle w:val="Strong"/>
                <w:b/>
                <w:bCs w:val="0"/>
              </w:rPr>
              <w:t xml:space="preserve"> –</w:t>
            </w:r>
            <w:r w:rsidRPr="00B23DC3">
              <w:rPr>
                <w:rStyle w:val="Strong"/>
                <w:b/>
                <w:bCs w:val="0"/>
              </w:rPr>
              <w:t xml:space="preserve"> </w:t>
            </w:r>
            <w:r w:rsidR="00546004">
              <w:rPr>
                <w:rStyle w:val="Strong"/>
                <w:b/>
                <w:bCs w:val="0"/>
              </w:rPr>
              <w:t>s</w:t>
            </w:r>
            <w:r w:rsidRPr="00B23DC3">
              <w:rPr>
                <w:rStyle w:val="Strong"/>
                <w:b/>
                <w:bCs w:val="0"/>
              </w:rPr>
              <w:t xml:space="preserve">hot </w:t>
            </w:r>
            <w:r w:rsidR="00482A4B" w:rsidRPr="00B23DC3">
              <w:rPr>
                <w:rStyle w:val="Strong"/>
                <w:b/>
                <w:bCs w:val="0"/>
              </w:rPr>
              <w:t>selection</w:t>
            </w:r>
            <w:r w:rsidR="00343687">
              <w:rPr>
                <w:rStyle w:val="Strong"/>
                <w:b/>
                <w:bCs w:val="0"/>
              </w:rPr>
              <w:t xml:space="preserve"> or </w:t>
            </w:r>
            <w:r w:rsidR="00D557A3" w:rsidRPr="00B23DC3">
              <w:rPr>
                <w:rStyle w:val="Strong"/>
                <w:b/>
                <w:bCs w:val="0"/>
              </w:rPr>
              <w:t>placement</w:t>
            </w:r>
          </w:p>
        </w:tc>
        <w:tc>
          <w:tcPr>
            <w:tcW w:w="2919" w:type="dxa"/>
          </w:tcPr>
          <w:p w14:paraId="570DF779" w14:textId="5D38DAF5" w:rsidR="005B0B8D" w:rsidRDefault="00832FA0" w:rsidP="00BE0C63">
            <w:pPr>
              <w:cnfStyle w:val="000000010000" w:firstRow="0" w:lastRow="0" w:firstColumn="0" w:lastColumn="0" w:oddVBand="0" w:evenVBand="0" w:oddHBand="0" w:evenHBand="1" w:firstRowFirstColumn="0" w:firstRowLastColumn="0" w:lastRowFirstColumn="0" w:lastRowLastColumn="0"/>
            </w:pPr>
            <w:r>
              <w:t>S</w:t>
            </w:r>
            <w:r w:rsidRPr="00832FA0">
              <w:t>hows little consideration of where or how to place the ball.</w:t>
            </w:r>
          </w:p>
        </w:tc>
        <w:tc>
          <w:tcPr>
            <w:tcW w:w="2919" w:type="dxa"/>
          </w:tcPr>
          <w:p w14:paraId="4DDBD3F1" w14:textId="4763E773" w:rsidR="005B0B8D" w:rsidRDefault="00832FA0" w:rsidP="00BE0C63">
            <w:pPr>
              <w:cnfStyle w:val="000000010000" w:firstRow="0" w:lastRow="0" w:firstColumn="0" w:lastColumn="0" w:oddVBand="0" w:evenVBand="0" w:oddHBand="0" w:evenHBand="1" w:firstRowFirstColumn="0" w:firstRowLastColumn="0" w:lastRowFirstColumn="0" w:lastRowLastColumn="0"/>
            </w:pPr>
            <w:r w:rsidRPr="00832FA0">
              <w:t>Demonstrates some awareness of placing the ball but decisions are not always effective.</w:t>
            </w:r>
          </w:p>
        </w:tc>
        <w:tc>
          <w:tcPr>
            <w:tcW w:w="2919" w:type="dxa"/>
          </w:tcPr>
          <w:p w14:paraId="055EAF7A" w14:textId="1EC4158F" w:rsidR="005B0B8D" w:rsidRDefault="00832FA0" w:rsidP="00BE0C63">
            <w:pPr>
              <w:cnfStyle w:val="000000010000" w:firstRow="0" w:lastRow="0" w:firstColumn="0" w:lastColumn="0" w:oddVBand="0" w:evenVBand="0" w:oddHBand="0" w:evenHBand="1" w:firstRowFirstColumn="0" w:firstRowLastColumn="0" w:lastRowFirstColumn="0" w:lastRowLastColumn="0"/>
            </w:pPr>
            <w:r w:rsidRPr="00832FA0">
              <w:t>Often selects appropriate shots to target space or opposition weaknesses.</w:t>
            </w:r>
            <w:r w:rsidR="00686652">
              <w:t xml:space="preserve"> May use misdirection.</w:t>
            </w:r>
          </w:p>
        </w:tc>
        <w:tc>
          <w:tcPr>
            <w:tcW w:w="2920" w:type="dxa"/>
          </w:tcPr>
          <w:p w14:paraId="1C7E9684" w14:textId="73E5AC7A" w:rsidR="005B0B8D" w:rsidRDefault="00482A4B" w:rsidP="00BE0C63">
            <w:pPr>
              <w:cnfStyle w:val="000000010000" w:firstRow="0" w:lastRow="0" w:firstColumn="0" w:lastColumn="0" w:oddVBand="0" w:evenVBand="0" w:oddHBand="0" w:evenHBand="1" w:firstRowFirstColumn="0" w:firstRowLastColumn="0" w:lastRowFirstColumn="0" w:lastRowLastColumn="0"/>
            </w:pPr>
            <w:r>
              <w:t>Shot selection</w:t>
            </w:r>
            <w:r w:rsidR="00BA3AF0">
              <w:t xml:space="preserve"> or </w:t>
            </w:r>
            <w:r w:rsidR="00D557A3">
              <w:t>placement consiste</w:t>
            </w:r>
            <w:r w:rsidR="00D749EB">
              <w:t>ntly</w:t>
            </w:r>
            <w:r>
              <w:t xml:space="preserve"> wins a point, makes it difficult for the other team to attack from or use</w:t>
            </w:r>
            <w:r w:rsidR="00D749EB">
              <w:t>s misdirection.</w:t>
            </w:r>
          </w:p>
        </w:tc>
      </w:tr>
      <w:tr w:rsidR="00CD4267" w14:paraId="017AF826" w14:textId="77777777" w:rsidTr="00832F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6EAF0D8A" w14:textId="3813E2BC" w:rsidR="00CD4267" w:rsidRPr="00B23DC3" w:rsidRDefault="00CD4267" w:rsidP="00BE0C63">
            <w:pPr>
              <w:rPr>
                <w:rStyle w:val="Strong"/>
                <w:b/>
                <w:bCs w:val="0"/>
              </w:rPr>
            </w:pPr>
            <w:r w:rsidRPr="00B23DC3">
              <w:rPr>
                <w:rStyle w:val="Strong"/>
                <w:b/>
                <w:bCs w:val="0"/>
              </w:rPr>
              <w:t>Tactics</w:t>
            </w:r>
            <w:r w:rsidR="00447C5E">
              <w:rPr>
                <w:rStyle w:val="Strong"/>
                <w:b/>
                <w:bCs w:val="0"/>
              </w:rPr>
              <w:t xml:space="preserve"> –</w:t>
            </w:r>
            <w:r w:rsidRPr="00B23DC3">
              <w:rPr>
                <w:rStyle w:val="Strong"/>
                <w:b/>
                <w:bCs w:val="0"/>
              </w:rPr>
              <w:t xml:space="preserve"> </w:t>
            </w:r>
            <w:r w:rsidR="00546004">
              <w:rPr>
                <w:rStyle w:val="Strong"/>
                <w:b/>
                <w:bCs w:val="0"/>
              </w:rPr>
              <w:t>d</w:t>
            </w:r>
            <w:r w:rsidR="008019A4" w:rsidRPr="00B23DC3">
              <w:rPr>
                <w:rStyle w:val="Strong"/>
                <w:b/>
                <w:bCs w:val="0"/>
              </w:rPr>
              <w:t>efensive positioning</w:t>
            </w:r>
          </w:p>
        </w:tc>
        <w:tc>
          <w:tcPr>
            <w:tcW w:w="2919" w:type="dxa"/>
          </w:tcPr>
          <w:p w14:paraId="4CA75C9F" w14:textId="74DD17A2" w:rsidR="00CD4267" w:rsidRDefault="00832FA0" w:rsidP="00BE0C63">
            <w:pPr>
              <w:cnfStyle w:val="000000100000" w:firstRow="0" w:lastRow="0" w:firstColumn="0" w:lastColumn="0" w:oddVBand="0" w:evenVBand="0" w:oddHBand="1" w:evenHBand="0" w:firstRowFirstColumn="0" w:firstRowLastColumn="0" w:lastRowFirstColumn="0" w:lastRowLastColumn="0"/>
            </w:pPr>
            <w:r w:rsidRPr="00832FA0">
              <w:t>Often caught out of position or slow to react to opponent’s play.</w:t>
            </w:r>
          </w:p>
        </w:tc>
        <w:tc>
          <w:tcPr>
            <w:tcW w:w="2919" w:type="dxa"/>
          </w:tcPr>
          <w:p w14:paraId="4B991268" w14:textId="68F7FEE9" w:rsidR="00CD4267" w:rsidRDefault="00832FA0" w:rsidP="00BE0C63">
            <w:pPr>
              <w:cnfStyle w:val="000000100000" w:firstRow="0" w:lastRow="0" w:firstColumn="0" w:lastColumn="0" w:oddVBand="0" w:evenVBand="0" w:oddHBand="1" w:evenHBand="0" w:firstRowFirstColumn="0" w:firstRowLastColumn="0" w:lastRowFirstColumn="0" w:lastRowLastColumn="0"/>
            </w:pPr>
            <w:r w:rsidRPr="00832FA0">
              <w:t>Shows some awareness of where to move but positioning may not always support defensive plays.</w:t>
            </w:r>
          </w:p>
        </w:tc>
        <w:tc>
          <w:tcPr>
            <w:tcW w:w="2919" w:type="dxa"/>
          </w:tcPr>
          <w:p w14:paraId="4A640708" w14:textId="114BFD1D" w:rsidR="00CD4267" w:rsidRDefault="00832FA0" w:rsidP="00BE0C63">
            <w:pPr>
              <w:cnfStyle w:val="000000100000" w:firstRow="0" w:lastRow="0" w:firstColumn="0" w:lastColumn="0" w:oddVBand="0" w:evenVBand="0" w:oddHBand="1" w:evenHBand="0" w:firstRowFirstColumn="0" w:firstRowLastColumn="0" w:lastRowFirstColumn="0" w:lastRowLastColumn="0"/>
            </w:pPr>
            <w:r w:rsidRPr="00832FA0">
              <w:t>Moves effectively into position to cover most of the court.</w:t>
            </w:r>
          </w:p>
        </w:tc>
        <w:tc>
          <w:tcPr>
            <w:tcW w:w="2920" w:type="dxa"/>
          </w:tcPr>
          <w:p w14:paraId="7A6EA348" w14:textId="7D29C85A" w:rsidR="00CD4267" w:rsidRDefault="00E17DA3" w:rsidP="00BE0C63">
            <w:pPr>
              <w:cnfStyle w:val="000000100000" w:firstRow="0" w:lastRow="0" w:firstColumn="0" w:lastColumn="0" w:oddVBand="0" w:evenVBand="0" w:oddHBand="1" w:evenHBand="0" w:firstRowFirstColumn="0" w:firstRowLastColumn="0" w:lastRowFirstColumn="0" w:lastRowLastColumn="0"/>
            </w:pPr>
            <w:r>
              <w:t>C</w:t>
            </w:r>
            <w:r w:rsidR="00AE429F">
              <w:t xml:space="preserve">onsistently </w:t>
            </w:r>
            <w:r w:rsidR="00080C86">
              <w:t xml:space="preserve">positions themselves to </w:t>
            </w:r>
            <w:r w:rsidR="00AE429F">
              <w:t xml:space="preserve">effectively </w:t>
            </w:r>
            <w:r w:rsidR="00080C86">
              <w:t xml:space="preserve">cover the court, moves appropriately </w:t>
            </w:r>
            <w:r w:rsidR="00E84F64">
              <w:t>by reading the play and to return a shot.</w:t>
            </w:r>
          </w:p>
        </w:tc>
      </w:tr>
    </w:tbl>
    <w:p w14:paraId="0075ABFE" w14:textId="3D53F28F" w:rsidR="00BA5942" w:rsidRDefault="00BA5942">
      <w:pPr>
        <w:suppressAutoHyphens w:val="0"/>
        <w:spacing w:before="0" w:after="160" w:line="259" w:lineRule="auto"/>
        <w:sectPr w:rsidR="00BA5942" w:rsidSect="00BA1F2A">
          <w:headerReference w:type="first" r:id="rId13"/>
          <w:footerReference w:type="first" r:id="rId14"/>
          <w:pgSz w:w="16838" w:h="11906" w:orient="landscape"/>
          <w:pgMar w:top="1134" w:right="1134" w:bottom="1134" w:left="1134" w:header="709" w:footer="709" w:gutter="0"/>
          <w:cols w:space="708"/>
          <w:titlePg/>
          <w:docGrid w:linePitch="360"/>
        </w:sectPr>
      </w:pPr>
    </w:p>
    <w:p w14:paraId="654A83A3" w14:textId="187925B6" w:rsidR="008C05F0" w:rsidRDefault="0006016C" w:rsidP="008C05F0">
      <w:pPr>
        <w:pStyle w:val="Heading1"/>
      </w:pPr>
      <w:bookmarkStart w:id="7" w:name="_Toc201160573"/>
      <w:r>
        <w:lastRenderedPageBreak/>
        <w:t>Marking guidelines</w:t>
      </w:r>
      <w:bookmarkEnd w:id="7"/>
    </w:p>
    <w:p w14:paraId="28CE4BF4" w14:textId="77777777" w:rsidR="00146E8A" w:rsidRDefault="00146E8A" w:rsidP="00146E8A">
      <w:r>
        <w:t>Below are the marking guidelines for:</w:t>
      </w:r>
    </w:p>
    <w:p w14:paraId="0D44A330" w14:textId="46F81144" w:rsidR="00146E8A" w:rsidRPr="001A04BB" w:rsidRDefault="00A0130B" w:rsidP="00146E8A">
      <w:pPr>
        <w:pStyle w:val="ListNumber"/>
        <w:numPr>
          <w:ilvl w:val="0"/>
          <w:numId w:val="30"/>
        </w:numPr>
      </w:pPr>
      <w:r>
        <w:t>P</w:t>
      </w:r>
      <w:r w:rsidR="00146E8A">
        <w:t>art A</w:t>
      </w:r>
    </w:p>
    <w:p w14:paraId="1D353039" w14:textId="57173BED" w:rsidR="00146E8A" w:rsidRDefault="00A0130B" w:rsidP="00146E8A">
      <w:pPr>
        <w:pStyle w:val="ListNumber"/>
        <w:numPr>
          <w:ilvl w:val="0"/>
          <w:numId w:val="30"/>
        </w:numPr>
      </w:pPr>
      <w:r>
        <w:t>P</w:t>
      </w:r>
      <w:r w:rsidR="00146E8A">
        <w:t>art B</w:t>
      </w:r>
      <w:r w:rsidR="00603184">
        <w:t>.</w:t>
      </w:r>
    </w:p>
    <w:p w14:paraId="78FBC25E" w14:textId="30E5EFD9" w:rsidR="00091C31" w:rsidRPr="00091C31" w:rsidRDefault="00091C31" w:rsidP="00091C31">
      <w:pPr>
        <w:pStyle w:val="Heading2"/>
      </w:pPr>
      <w:bookmarkStart w:id="8" w:name="_Toc201160574"/>
      <w:r>
        <w:t>Part A</w:t>
      </w:r>
      <w:bookmarkEnd w:id="8"/>
    </w:p>
    <w:p w14:paraId="540508BD" w14:textId="2190EBF4" w:rsidR="00091C31" w:rsidRDefault="00091C31" w:rsidP="00091C31">
      <w:pPr>
        <w:pStyle w:val="Caption"/>
      </w:pPr>
      <w:r>
        <w:t xml:space="preserve">Table </w:t>
      </w:r>
      <w:r>
        <w:fldChar w:fldCharType="begin"/>
      </w:r>
      <w:r>
        <w:instrText xml:space="preserve"> SEQ Table \* ARABIC </w:instrText>
      </w:r>
      <w:r>
        <w:fldChar w:fldCharType="separate"/>
      </w:r>
      <w:r w:rsidR="00A0130B">
        <w:rPr>
          <w:noProof/>
        </w:rPr>
        <w:t>2</w:t>
      </w:r>
      <w:r>
        <w:fldChar w:fldCharType="end"/>
      </w:r>
      <w:r>
        <w:t xml:space="preserve"> – Part A </w:t>
      </w:r>
      <w:r w:rsidR="0029771D">
        <w:t xml:space="preserve">assessment </w:t>
      </w:r>
      <w:r>
        <w:t>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180"/>
        <w:gridCol w:w="8450"/>
      </w:tblGrid>
      <w:tr w:rsidR="00091C31" w14:paraId="72EE28E2" w14:textId="77777777" w:rsidTr="00316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602D0DFB" w14:textId="77777777" w:rsidR="00091C31" w:rsidRPr="008969C2" w:rsidRDefault="00091C31" w:rsidP="003163CB">
            <w:pPr>
              <w:rPr>
                <w:rStyle w:val="Strong"/>
                <w:b/>
                <w:bCs w:val="0"/>
              </w:rPr>
            </w:pPr>
            <w:r w:rsidRPr="008969C2">
              <w:rPr>
                <w:rStyle w:val="Strong"/>
                <w:b/>
                <w:bCs w:val="0"/>
              </w:rPr>
              <w:t>Grade</w:t>
            </w:r>
          </w:p>
        </w:tc>
        <w:tc>
          <w:tcPr>
            <w:tcW w:w="8450" w:type="dxa"/>
          </w:tcPr>
          <w:p w14:paraId="3B7E2F6C" w14:textId="6B73D3F9" w:rsidR="00091C31" w:rsidRPr="008969C2" w:rsidRDefault="0029771D" w:rsidP="003163CB">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M</w:t>
            </w:r>
            <w:r>
              <w:rPr>
                <w:rStyle w:val="Strong"/>
                <w:b/>
              </w:rPr>
              <w:t>arking guideline descriptors</w:t>
            </w:r>
          </w:p>
        </w:tc>
      </w:tr>
      <w:tr w:rsidR="00091C31" w14:paraId="4286DC77" w14:textId="77777777" w:rsidTr="0031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35A36076" w14:textId="77777777" w:rsidR="00091C31" w:rsidRPr="008969C2" w:rsidRDefault="00091C31" w:rsidP="003163CB">
            <w:pPr>
              <w:rPr>
                <w:rStyle w:val="Strong"/>
                <w:b/>
                <w:bCs w:val="0"/>
              </w:rPr>
            </w:pPr>
            <w:r w:rsidRPr="008969C2">
              <w:rPr>
                <w:rStyle w:val="Strong"/>
                <w:b/>
                <w:bCs w:val="0"/>
              </w:rPr>
              <w:t>A</w:t>
            </w:r>
          </w:p>
        </w:tc>
        <w:tc>
          <w:tcPr>
            <w:tcW w:w="8450" w:type="dxa"/>
          </w:tcPr>
          <w:p w14:paraId="57B85A2B" w14:textId="5162CD20" w:rsidR="00091C31" w:rsidRDefault="00091C31" w:rsidP="003163CB">
            <w:pPr>
              <w:pStyle w:val="ListBullet"/>
              <w:cnfStyle w:val="000000100000" w:firstRow="0" w:lastRow="0" w:firstColumn="0" w:lastColumn="0" w:oddVBand="0" w:evenVBand="0" w:oddHBand="1" w:evenHBand="0" w:firstRowFirstColumn="0" w:firstRowLastColumn="0" w:lastRowFirstColumn="0" w:lastRowLastColumn="0"/>
            </w:pPr>
            <w:r>
              <w:t xml:space="preserve">Demonstrates proficiency or considerable refinement of movement skills for net and </w:t>
            </w:r>
            <w:r w:rsidR="003543C5">
              <w:t>court</w:t>
            </w:r>
            <w:r>
              <w:t xml:space="preserve"> games</w:t>
            </w:r>
          </w:p>
          <w:p w14:paraId="533F6808" w14:textId="5EF1DDDA" w:rsidR="00091C31" w:rsidRDefault="00091C31" w:rsidP="00091C31">
            <w:pPr>
              <w:pStyle w:val="ListBullet"/>
              <w:cnfStyle w:val="000000100000" w:firstRow="0" w:lastRow="0" w:firstColumn="0" w:lastColumn="0" w:oddVBand="0" w:evenVBand="0" w:oddHBand="1" w:evenHBand="0" w:firstRowFirstColumn="0" w:firstRowLastColumn="0" w:lastRowFirstColumn="0" w:lastRowLastColumn="0"/>
            </w:pPr>
            <w:r>
              <w:t xml:space="preserve">Selects and implements highly effective strategies and actions when participating in net and </w:t>
            </w:r>
            <w:r w:rsidR="003543C5">
              <w:t>court</w:t>
            </w:r>
            <w:r>
              <w:t xml:space="preserve"> games</w:t>
            </w:r>
          </w:p>
        </w:tc>
      </w:tr>
      <w:tr w:rsidR="00091C31" w14:paraId="17C1755C" w14:textId="77777777" w:rsidTr="00316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4AC487BD" w14:textId="77777777" w:rsidR="00091C31" w:rsidRPr="008969C2" w:rsidRDefault="00091C31" w:rsidP="003163CB">
            <w:pPr>
              <w:rPr>
                <w:rStyle w:val="Strong"/>
                <w:b/>
                <w:bCs w:val="0"/>
              </w:rPr>
            </w:pPr>
            <w:r w:rsidRPr="008969C2">
              <w:rPr>
                <w:rStyle w:val="Strong"/>
                <w:b/>
                <w:bCs w:val="0"/>
              </w:rPr>
              <w:t>B</w:t>
            </w:r>
          </w:p>
        </w:tc>
        <w:tc>
          <w:tcPr>
            <w:tcW w:w="8450" w:type="dxa"/>
          </w:tcPr>
          <w:p w14:paraId="70983493" w14:textId="2E651A08" w:rsidR="00091C31" w:rsidRDefault="00091C31" w:rsidP="003163CB">
            <w:pPr>
              <w:pStyle w:val="ListBullet"/>
              <w:cnfStyle w:val="000000010000" w:firstRow="0" w:lastRow="0" w:firstColumn="0" w:lastColumn="0" w:oddVBand="0" w:evenVBand="0" w:oddHBand="0" w:evenHBand="1" w:firstRowFirstColumn="0" w:firstRowLastColumn="0" w:lastRowFirstColumn="0" w:lastRowLastColumn="0"/>
            </w:pPr>
            <w:r>
              <w:t xml:space="preserve">Demonstrates control or strong refinement of movement skills for net and </w:t>
            </w:r>
            <w:r w:rsidR="003543C5">
              <w:t>court</w:t>
            </w:r>
            <w:r>
              <w:t xml:space="preserve"> games</w:t>
            </w:r>
          </w:p>
          <w:p w14:paraId="66B3B8B2" w14:textId="23B79DFF" w:rsidR="00091C31" w:rsidRDefault="00091C31" w:rsidP="00091C31">
            <w:pPr>
              <w:pStyle w:val="ListBullet"/>
              <w:cnfStyle w:val="000000010000" w:firstRow="0" w:lastRow="0" w:firstColumn="0" w:lastColumn="0" w:oddVBand="0" w:evenVBand="0" w:oddHBand="0" w:evenHBand="1" w:firstRowFirstColumn="0" w:firstRowLastColumn="0" w:lastRowFirstColumn="0" w:lastRowLastColumn="0"/>
            </w:pPr>
            <w:r>
              <w:t>Selects and applies appropriate strategies and actions to influence play</w:t>
            </w:r>
          </w:p>
        </w:tc>
      </w:tr>
      <w:tr w:rsidR="00091C31" w14:paraId="5D657145" w14:textId="77777777" w:rsidTr="0031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73C00517" w14:textId="77777777" w:rsidR="00091C31" w:rsidRPr="008969C2" w:rsidRDefault="00091C31" w:rsidP="003163CB">
            <w:pPr>
              <w:rPr>
                <w:rStyle w:val="Strong"/>
                <w:b/>
                <w:bCs w:val="0"/>
              </w:rPr>
            </w:pPr>
            <w:r w:rsidRPr="008969C2">
              <w:rPr>
                <w:rStyle w:val="Strong"/>
                <w:b/>
                <w:bCs w:val="0"/>
              </w:rPr>
              <w:t>C</w:t>
            </w:r>
          </w:p>
        </w:tc>
        <w:tc>
          <w:tcPr>
            <w:tcW w:w="8450" w:type="dxa"/>
          </w:tcPr>
          <w:p w14:paraId="289025D0" w14:textId="77777777" w:rsidR="00091C31" w:rsidRDefault="00091C31" w:rsidP="003163CB">
            <w:pPr>
              <w:pStyle w:val="ListBullet"/>
              <w:cnfStyle w:val="000000100000" w:firstRow="0" w:lastRow="0" w:firstColumn="0" w:lastColumn="0" w:oddVBand="0" w:evenVBand="0" w:oddHBand="1" w:evenHBand="0" w:firstRowFirstColumn="0" w:firstRowLastColumn="0" w:lastRowFirstColumn="0" w:lastRowLastColumn="0"/>
            </w:pPr>
            <w:r>
              <w:t>Demonstrates some control of movement skills</w:t>
            </w:r>
          </w:p>
          <w:p w14:paraId="29D4A25C" w14:textId="00F84C42" w:rsidR="00091C31" w:rsidRDefault="00091C31" w:rsidP="00091C31">
            <w:pPr>
              <w:pStyle w:val="ListBullet"/>
              <w:cnfStyle w:val="000000100000" w:firstRow="0" w:lastRow="0" w:firstColumn="0" w:lastColumn="0" w:oddVBand="0" w:evenVBand="0" w:oddHBand="1" w:evenHBand="0" w:firstRowFirstColumn="0" w:firstRowLastColumn="0" w:lastRowFirstColumn="0" w:lastRowLastColumn="0"/>
            </w:pPr>
            <w:r>
              <w:t>Uses basic strategies and actions during gameplay with mixed success</w:t>
            </w:r>
          </w:p>
        </w:tc>
      </w:tr>
      <w:tr w:rsidR="00091C31" w14:paraId="479F0D35" w14:textId="77777777" w:rsidTr="00316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17B759B5" w14:textId="77777777" w:rsidR="00091C31" w:rsidRPr="008969C2" w:rsidRDefault="00091C31" w:rsidP="003163CB">
            <w:pPr>
              <w:rPr>
                <w:rStyle w:val="Strong"/>
                <w:b/>
                <w:bCs w:val="0"/>
              </w:rPr>
            </w:pPr>
            <w:r w:rsidRPr="008969C2">
              <w:rPr>
                <w:rStyle w:val="Strong"/>
                <w:b/>
                <w:bCs w:val="0"/>
              </w:rPr>
              <w:t>D</w:t>
            </w:r>
          </w:p>
        </w:tc>
        <w:tc>
          <w:tcPr>
            <w:tcW w:w="8450" w:type="dxa"/>
          </w:tcPr>
          <w:p w14:paraId="6FF92EF8" w14:textId="77777777" w:rsidR="00091C31" w:rsidRDefault="00091C31" w:rsidP="003163CB">
            <w:pPr>
              <w:pStyle w:val="ListBullet"/>
              <w:cnfStyle w:val="000000010000" w:firstRow="0" w:lastRow="0" w:firstColumn="0" w:lastColumn="0" w:oddVBand="0" w:evenVBand="0" w:oddHBand="0" w:evenHBand="1" w:firstRowFirstColumn="0" w:firstRowLastColumn="0" w:lastRowFirstColumn="0" w:lastRowLastColumn="0"/>
            </w:pPr>
            <w:r>
              <w:t>Demonstrates emerging control of movement skills with some effectiveness</w:t>
            </w:r>
          </w:p>
          <w:p w14:paraId="4B599B13" w14:textId="4C30955E" w:rsidR="00091C31" w:rsidRDefault="00091C31" w:rsidP="00091C31">
            <w:pPr>
              <w:pStyle w:val="ListBullet"/>
              <w:cnfStyle w:val="000000010000" w:firstRow="0" w:lastRow="0" w:firstColumn="0" w:lastColumn="0" w:oddVBand="0" w:evenVBand="0" w:oddHBand="0" w:evenHBand="1" w:firstRowFirstColumn="0" w:firstRowLastColumn="0" w:lastRowFirstColumn="0" w:lastRowLastColumn="0"/>
            </w:pPr>
            <w:r>
              <w:t>Attempts to apply strategies and actions but they are mostly ineffective or unclear</w:t>
            </w:r>
          </w:p>
        </w:tc>
      </w:tr>
      <w:tr w:rsidR="00091C31" w14:paraId="74E62D18" w14:textId="77777777" w:rsidTr="0031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3BCA73E9" w14:textId="77777777" w:rsidR="00091C31" w:rsidRPr="008969C2" w:rsidRDefault="00091C31" w:rsidP="003163CB">
            <w:pPr>
              <w:rPr>
                <w:rStyle w:val="Strong"/>
                <w:b/>
                <w:bCs w:val="0"/>
              </w:rPr>
            </w:pPr>
            <w:r w:rsidRPr="008969C2">
              <w:rPr>
                <w:rStyle w:val="Strong"/>
                <w:b/>
                <w:bCs w:val="0"/>
              </w:rPr>
              <w:t>E</w:t>
            </w:r>
          </w:p>
        </w:tc>
        <w:tc>
          <w:tcPr>
            <w:tcW w:w="8450" w:type="dxa"/>
          </w:tcPr>
          <w:p w14:paraId="60CD7A53" w14:textId="77777777" w:rsidR="00091C31" w:rsidRDefault="00091C31" w:rsidP="003163CB">
            <w:pPr>
              <w:pStyle w:val="ListBullet"/>
              <w:cnfStyle w:val="000000100000" w:firstRow="0" w:lastRow="0" w:firstColumn="0" w:lastColumn="0" w:oddVBand="0" w:evenVBand="0" w:oddHBand="1" w:evenHBand="0" w:firstRowFirstColumn="0" w:firstRowLastColumn="0" w:lastRowFirstColumn="0" w:lastRowLastColumn="0"/>
            </w:pPr>
            <w:r>
              <w:t>Demonstrates minimal control of movement skills with little effectiveness</w:t>
            </w:r>
          </w:p>
          <w:p w14:paraId="3AE16B82" w14:textId="45EC4D71" w:rsidR="00091C31" w:rsidRDefault="00091C31" w:rsidP="00091C31">
            <w:pPr>
              <w:pStyle w:val="ListBullet"/>
              <w:cnfStyle w:val="000000100000" w:firstRow="0" w:lastRow="0" w:firstColumn="0" w:lastColumn="0" w:oddVBand="0" w:evenVBand="0" w:oddHBand="1" w:evenHBand="0" w:firstRowFirstColumn="0" w:firstRowLastColumn="0" w:lastRowFirstColumn="0" w:lastRowLastColumn="0"/>
            </w:pPr>
            <w:r>
              <w:t>Rarely applies strategies or actions appropriately in game situations</w:t>
            </w:r>
          </w:p>
        </w:tc>
      </w:tr>
    </w:tbl>
    <w:p w14:paraId="03ACBAF0" w14:textId="56CCD58A" w:rsidR="00091C31" w:rsidRPr="00091C31" w:rsidRDefault="00091C31" w:rsidP="00091C31">
      <w:pPr>
        <w:pStyle w:val="Heading2"/>
      </w:pPr>
      <w:bookmarkStart w:id="9" w:name="_Toc201160575"/>
      <w:r>
        <w:lastRenderedPageBreak/>
        <w:t>Part B</w:t>
      </w:r>
      <w:bookmarkEnd w:id="9"/>
    </w:p>
    <w:p w14:paraId="6E1720E5" w14:textId="56B3F715" w:rsidR="00E101F6" w:rsidRDefault="00A0130B" w:rsidP="00A0130B">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E101F6">
        <w:t xml:space="preserve">– </w:t>
      </w:r>
      <w:r w:rsidR="00091C31">
        <w:t xml:space="preserve">Part B </w:t>
      </w:r>
      <w:r w:rsidR="0029771D">
        <w:t xml:space="preserve">assessment </w:t>
      </w:r>
      <w:r w:rsidR="00E101F6">
        <w:t>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180"/>
        <w:gridCol w:w="8450"/>
      </w:tblGrid>
      <w:tr w:rsidR="00E4712B" w14:paraId="214D8C1B" w14:textId="77777777" w:rsidTr="00E10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2279FD3F" w14:textId="725CA17D" w:rsidR="00E4712B" w:rsidRPr="008969C2" w:rsidRDefault="00E4712B" w:rsidP="00BE0C63">
            <w:pPr>
              <w:rPr>
                <w:rStyle w:val="Strong"/>
                <w:b/>
                <w:bCs w:val="0"/>
              </w:rPr>
            </w:pPr>
            <w:r w:rsidRPr="008969C2">
              <w:rPr>
                <w:rStyle w:val="Strong"/>
                <w:b/>
                <w:bCs w:val="0"/>
              </w:rPr>
              <w:t>Grade</w:t>
            </w:r>
          </w:p>
        </w:tc>
        <w:tc>
          <w:tcPr>
            <w:tcW w:w="8450" w:type="dxa"/>
          </w:tcPr>
          <w:p w14:paraId="3CF515AE" w14:textId="77A483C3" w:rsidR="00E4712B" w:rsidRPr="008969C2" w:rsidRDefault="00F50996" w:rsidP="00BE0C63">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Marking guideline descriptors</w:t>
            </w:r>
          </w:p>
        </w:tc>
      </w:tr>
      <w:tr w:rsidR="00E4712B" w14:paraId="6EA20494" w14:textId="77777777" w:rsidTr="00E1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37049DC2" w14:textId="6213C4BD" w:rsidR="00E4712B" w:rsidRPr="008969C2" w:rsidRDefault="0002722C" w:rsidP="00BE0C63">
            <w:pPr>
              <w:rPr>
                <w:rStyle w:val="Strong"/>
                <w:b/>
                <w:bCs w:val="0"/>
              </w:rPr>
            </w:pPr>
            <w:r w:rsidRPr="008969C2">
              <w:rPr>
                <w:rStyle w:val="Strong"/>
                <w:b/>
                <w:bCs w:val="0"/>
              </w:rPr>
              <w:t>A</w:t>
            </w:r>
          </w:p>
        </w:tc>
        <w:tc>
          <w:tcPr>
            <w:tcW w:w="8450" w:type="dxa"/>
          </w:tcPr>
          <w:p w14:paraId="69CD5F6E" w14:textId="77777777" w:rsidR="00B74B87" w:rsidRDefault="00B74B87" w:rsidP="00B74B87">
            <w:pPr>
              <w:pStyle w:val="ListBullet"/>
              <w:cnfStyle w:val="000000100000" w:firstRow="0" w:lastRow="0" w:firstColumn="0" w:lastColumn="0" w:oddVBand="0" w:evenVBand="0" w:oddHBand="1" w:evenHBand="0" w:firstRowFirstColumn="0" w:firstRowLastColumn="0" w:lastRowFirstColumn="0" w:lastRowLastColumn="0"/>
            </w:pPr>
            <w:r w:rsidRPr="005578D4">
              <w:t>Clearly explains how skills improved over time using specific examples</w:t>
            </w:r>
          </w:p>
          <w:p w14:paraId="06D2E026" w14:textId="0A02CB3A" w:rsidR="00B74B87" w:rsidRDefault="00B74B87" w:rsidP="00B74B87">
            <w:pPr>
              <w:pStyle w:val="ListBullet"/>
              <w:cnfStyle w:val="000000100000" w:firstRow="0" w:lastRow="0" w:firstColumn="0" w:lastColumn="0" w:oddVBand="0" w:evenVBand="0" w:oddHBand="1" w:evenHBand="0" w:firstRowFirstColumn="0" w:firstRowLastColumn="0" w:lastRowFirstColumn="0" w:lastRowLastColumn="0"/>
            </w:pPr>
            <w:r w:rsidRPr="005578D4">
              <w:t>Describes strategies</w:t>
            </w:r>
            <w:r w:rsidR="00AA602F">
              <w:t xml:space="preserve"> </w:t>
            </w:r>
            <w:r w:rsidR="003543C5">
              <w:t>and</w:t>
            </w:r>
            <w:r w:rsidR="00AA602F">
              <w:t xml:space="preserve"> </w:t>
            </w:r>
            <w:r w:rsidRPr="005578D4">
              <w:t>tactics used and explains why they worked</w:t>
            </w:r>
          </w:p>
          <w:p w14:paraId="4724ECEC" w14:textId="5F7DCA96" w:rsidR="005D3365" w:rsidRDefault="00B74B87" w:rsidP="00BE0C63">
            <w:pPr>
              <w:pStyle w:val="ListBullet"/>
              <w:cnfStyle w:val="000000100000" w:firstRow="0" w:lastRow="0" w:firstColumn="0" w:lastColumn="0" w:oddVBand="0" w:evenVBand="0" w:oddHBand="1" w:evenHBand="0" w:firstRowFirstColumn="0" w:firstRowLastColumn="0" w:lastRowFirstColumn="0" w:lastRowLastColumn="0"/>
            </w:pPr>
            <w:r>
              <w:t xml:space="preserve">Reflection is </w:t>
            </w:r>
            <w:r w:rsidRPr="005578D4">
              <w:t>clear</w:t>
            </w:r>
            <w:r>
              <w:t>ly written</w:t>
            </w:r>
            <w:r w:rsidRPr="005578D4">
              <w:t>, detailed and well-structured with strong explanation</w:t>
            </w:r>
            <w:r w:rsidR="00A7221F">
              <w:t>s</w:t>
            </w:r>
          </w:p>
        </w:tc>
      </w:tr>
      <w:tr w:rsidR="00E4712B" w14:paraId="1878D35F" w14:textId="77777777" w:rsidTr="00E10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5896A2B7" w14:textId="6290F432" w:rsidR="00E4712B" w:rsidRPr="008969C2" w:rsidRDefault="00031B49" w:rsidP="00BE0C63">
            <w:pPr>
              <w:rPr>
                <w:rStyle w:val="Strong"/>
                <w:b/>
                <w:bCs w:val="0"/>
              </w:rPr>
            </w:pPr>
            <w:r w:rsidRPr="008969C2">
              <w:rPr>
                <w:rStyle w:val="Strong"/>
                <w:b/>
                <w:bCs w:val="0"/>
              </w:rPr>
              <w:t>B</w:t>
            </w:r>
          </w:p>
        </w:tc>
        <w:tc>
          <w:tcPr>
            <w:tcW w:w="8450" w:type="dxa"/>
          </w:tcPr>
          <w:p w14:paraId="66953443" w14:textId="18C62DB7" w:rsidR="00031B49" w:rsidRDefault="00031B49" w:rsidP="00EF2B5E">
            <w:pPr>
              <w:pStyle w:val="ListBullet"/>
              <w:cnfStyle w:val="000000010000" w:firstRow="0" w:lastRow="0" w:firstColumn="0" w:lastColumn="0" w:oddVBand="0" w:evenVBand="0" w:oddHBand="0" w:evenHBand="1" w:firstRowFirstColumn="0" w:firstRowLastColumn="0" w:lastRowFirstColumn="0" w:lastRowLastColumn="0"/>
            </w:pPr>
            <w:r>
              <w:t>Explains how some skills have improved over time with relevant examples</w:t>
            </w:r>
          </w:p>
          <w:p w14:paraId="58E885CF" w14:textId="48F12A7B" w:rsidR="00031B49" w:rsidRDefault="00031B49" w:rsidP="00EF2B5E">
            <w:pPr>
              <w:pStyle w:val="ListBullet"/>
              <w:cnfStyle w:val="000000010000" w:firstRow="0" w:lastRow="0" w:firstColumn="0" w:lastColumn="0" w:oddVBand="0" w:evenVBand="0" w:oddHBand="0" w:evenHBand="1" w:firstRowFirstColumn="0" w:firstRowLastColumn="0" w:lastRowFirstColumn="0" w:lastRowLastColumn="0"/>
            </w:pPr>
            <w:r>
              <w:t>Describes strategies</w:t>
            </w:r>
            <w:r w:rsidR="000B5AE7">
              <w:t xml:space="preserve"> </w:t>
            </w:r>
            <w:r w:rsidR="00E20D76">
              <w:t>and</w:t>
            </w:r>
            <w:r w:rsidR="000B5AE7">
              <w:t xml:space="preserve"> </w:t>
            </w:r>
            <w:r>
              <w:t>tactics used with some explanation of their impact</w:t>
            </w:r>
          </w:p>
          <w:p w14:paraId="25ED378D" w14:textId="73F6E15D" w:rsidR="00E4712B" w:rsidRDefault="00031B49" w:rsidP="00EF2B5E">
            <w:pPr>
              <w:pStyle w:val="ListBullet"/>
              <w:cnfStyle w:val="000000010000" w:firstRow="0" w:lastRow="0" w:firstColumn="0" w:lastColumn="0" w:oddVBand="0" w:evenVBand="0" w:oddHBand="0" w:evenHBand="1" w:firstRowFirstColumn="0" w:firstRowLastColumn="0" w:lastRowFirstColumn="0" w:lastRowLastColumn="0"/>
            </w:pPr>
            <w:r>
              <w:t>Reflection is well</w:t>
            </w:r>
            <w:r w:rsidR="000B5AE7">
              <w:t>-</w:t>
            </w:r>
            <w:r>
              <w:t>written with clear structure and uses some causal language (</w:t>
            </w:r>
            <w:r w:rsidR="002F44A9">
              <w:t>for example,</w:t>
            </w:r>
            <w:r>
              <w:t xml:space="preserve"> because, so, as a result)</w:t>
            </w:r>
          </w:p>
        </w:tc>
      </w:tr>
      <w:tr w:rsidR="00E4712B" w14:paraId="68F17C2E" w14:textId="77777777" w:rsidTr="00E1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6E51B15C" w14:textId="6DF50059" w:rsidR="00E4712B" w:rsidRPr="008969C2" w:rsidRDefault="00031B49" w:rsidP="00BE0C63">
            <w:pPr>
              <w:rPr>
                <w:rStyle w:val="Strong"/>
                <w:b/>
                <w:bCs w:val="0"/>
              </w:rPr>
            </w:pPr>
            <w:r w:rsidRPr="008969C2">
              <w:rPr>
                <w:rStyle w:val="Strong"/>
                <w:b/>
                <w:bCs w:val="0"/>
              </w:rPr>
              <w:t>C</w:t>
            </w:r>
          </w:p>
        </w:tc>
        <w:tc>
          <w:tcPr>
            <w:tcW w:w="8450" w:type="dxa"/>
          </w:tcPr>
          <w:p w14:paraId="731F3228" w14:textId="48FF4735" w:rsidR="00031B49" w:rsidRDefault="00031B49" w:rsidP="004E5F34">
            <w:pPr>
              <w:pStyle w:val="ListBullet"/>
              <w:cnfStyle w:val="000000100000" w:firstRow="0" w:lastRow="0" w:firstColumn="0" w:lastColumn="0" w:oddVBand="0" w:evenVBand="0" w:oddHBand="1" w:evenHBand="0" w:firstRowFirstColumn="0" w:firstRowLastColumn="0" w:lastRowFirstColumn="0" w:lastRowLastColumn="0"/>
            </w:pPr>
            <w:r>
              <w:t>Identifies skill improvements with limited examples</w:t>
            </w:r>
          </w:p>
          <w:p w14:paraId="7806D5D6" w14:textId="2F2CC096" w:rsidR="00031B49" w:rsidRDefault="00031B49" w:rsidP="004E5F34">
            <w:pPr>
              <w:pStyle w:val="ListBullet"/>
              <w:cnfStyle w:val="000000100000" w:firstRow="0" w:lastRow="0" w:firstColumn="0" w:lastColumn="0" w:oddVBand="0" w:evenVBand="0" w:oddHBand="1" w:evenHBand="0" w:firstRowFirstColumn="0" w:firstRowLastColumn="0" w:lastRowFirstColumn="0" w:lastRowLastColumn="0"/>
            </w:pPr>
            <w:r>
              <w:t>Mentions strategies</w:t>
            </w:r>
            <w:r w:rsidR="000F66FF">
              <w:t xml:space="preserve"> </w:t>
            </w:r>
            <w:r w:rsidR="00E20D76">
              <w:t>and</w:t>
            </w:r>
            <w:r w:rsidR="000F66FF">
              <w:t xml:space="preserve"> </w:t>
            </w:r>
            <w:r>
              <w:t>tactics used but offers minimal explanation of their success</w:t>
            </w:r>
          </w:p>
          <w:p w14:paraId="4F0E0C0F" w14:textId="582CE059" w:rsidR="00E4712B" w:rsidRDefault="00031B49" w:rsidP="004E5F34">
            <w:pPr>
              <w:pStyle w:val="ListBullet"/>
              <w:cnfStyle w:val="000000100000" w:firstRow="0" w:lastRow="0" w:firstColumn="0" w:lastColumn="0" w:oddVBand="0" w:evenVBand="0" w:oddHBand="1" w:evenHBand="0" w:firstRowFirstColumn="0" w:firstRowLastColumn="0" w:lastRowFirstColumn="0" w:lastRowLastColumn="0"/>
            </w:pPr>
            <w:r>
              <w:t>Reflection is written with basic structure</w:t>
            </w:r>
            <w:r w:rsidR="005F4F5A">
              <w:t xml:space="preserve"> with</w:t>
            </w:r>
            <w:r>
              <w:t xml:space="preserve"> some attempt</w:t>
            </w:r>
            <w:r w:rsidR="005F4F5A">
              <w:t xml:space="preserve"> made</w:t>
            </w:r>
            <w:r>
              <w:t xml:space="preserve"> to use causal language</w:t>
            </w:r>
          </w:p>
        </w:tc>
      </w:tr>
      <w:tr w:rsidR="00E4712B" w14:paraId="59F128B3" w14:textId="77777777" w:rsidTr="00E101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1335DDA9" w14:textId="6B1B3C88" w:rsidR="00E4712B" w:rsidRPr="008969C2" w:rsidRDefault="00031B49" w:rsidP="00BE0C63">
            <w:pPr>
              <w:rPr>
                <w:rStyle w:val="Strong"/>
                <w:b/>
                <w:bCs w:val="0"/>
              </w:rPr>
            </w:pPr>
            <w:r w:rsidRPr="008969C2">
              <w:rPr>
                <w:rStyle w:val="Strong"/>
                <w:b/>
                <w:bCs w:val="0"/>
              </w:rPr>
              <w:t>D</w:t>
            </w:r>
          </w:p>
        </w:tc>
        <w:tc>
          <w:tcPr>
            <w:tcW w:w="8450" w:type="dxa"/>
          </w:tcPr>
          <w:p w14:paraId="60D51D0A" w14:textId="3BCA69CB" w:rsidR="00031B49" w:rsidRDefault="00031B49" w:rsidP="004E5F34">
            <w:pPr>
              <w:pStyle w:val="ListBullet"/>
              <w:cnfStyle w:val="000000010000" w:firstRow="0" w:lastRow="0" w:firstColumn="0" w:lastColumn="0" w:oddVBand="0" w:evenVBand="0" w:oddHBand="0" w:evenHBand="1" w:firstRowFirstColumn="0" w:firstRowLastColumn="0" w:lastRowFirstColumn="0" w:lastRowLastColumn="0"/>
            </w:pPr>
            <w:r>
              <w:t>Acknowledges general improvement but provides vague or no examples</w:t>
            </w:r>
          </w:p>
          <w:p w14:paraId="1694D097" w14:textId="62E51288" w:rsidR="00031B49" w:rsidRDefault="00031B49" w:rsidP="004E5F34">
            <w:pPr>
              <w:pStyle w:val="ListBullet"/>
              <w:cnfStyle w:val="000000010000" w:firstRow="0" w:lastRow="0" w:firstColumn="0" w:lastColumn="0" w:oddVBand="0" w:evenVBand="0" w:oddHBand="0" w:evenHBand="1" w:firstRowFirstColumn="0" w:firstRowLastColumn="0" w:lastRowFirstColumn="0" w:lastRowLastColumn="0"/>
            </w:pPr>
            <w:r>
              <w:t>Mentions strategies</w:t>
            </w:r>
            <w:r w:rsidR="00755ED4">
              <w:t xml:space="preserve"> or </w:t>
            </w:r>
            <w:r>
              <w:t>tactics used without explanation</w:t>
            </w:r>
          </w:p>
          <w:p w14:paraId="148553EB" w14:textId="709F1AEA" w:rsidR="00E4712B" w:rsidRDefault="00031B49" w:rsidP="004E5F34">
            <w:pPr>
              <w:pStyle w:val="ListBullet"/>
              <w:cnfStyle w:val="000000010000" w:firstRow="0" w:lastRow="0" w:firstColumn="0" w:lastColumn="0" w:oddVBand="0" w:evenVBand="0" w:oddHBand="0" w:evenHBand="1" w:firstRowFirstColumn="0" w:firstRowLastColumn="0" w:lastRowFirstColumn="0" w:lastRowLastColumn="0"/>
            </w:pPr>
            <w:r>
              <w:t>Reflection lacks structure and detail, with little use of causal language</w:t>
            </w:r>
          </w:p>
        </w:tc>
      </w:tr>
      <w:tr w:rsidR="00E4712B" w14:paraId="3D9AAAAF" w14:textId="77777777" w:rsidTr="00E1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13B33C10" w14:textId="0EEE2452" w:rsidR="00E4712B" w:rsidRPr="008969C2" w:rsidRDefault="00031B49" w:rsidP="00BE0C63">
            <w:pPr>
              <w:rPr>
                <w:rStyle w:val="Strong"/>
                <w:b/>
                <w:bCs w:val="0"/>
              </w:rPr>
            </w:pPr>
            <w:r w:rsidRPr="008969C2">
              <w:rPr>
                <w:rStyle w:val="Strong"/>
                <w:b/>
                <w:bCs w:val="0"/>
              </w:rPr>
              <w:t>E</w:t>
            </w:r>
          </w:p>
        </w:tc>
        <w:tc>
          <w:tcPr>
            <w:tcW w:w="8450" w:type="dxa"/>
          </w:tcPr>
          <w:p w14:paraId="7F94DE8B" w14:textId="5CA0FBE8" w:rsidR="00031B49" w:rsidRDefault="00031B49" w:rsidP="004E5F34">
            <w:pPr>
              <w:pStyle w:val="ListBullet"/>
              <w:cnfStyle w:val="000000100000" w:firstRow="0" w:lastRow="0" w:firstColumn="0" w:lastColumn="0" w:oddVBand="0" w:evenVBand="0" w:oddHBand="1" w:evenHBand="0" w:firstRowFirstColumn="0" w:firstRowLastColumn="0" w:lastRowFirstColumn="0" w:lastRowLastColumn="0"/>
            </w:pPr>
            <w:r>
              <w:t>Limited or no awareness of skill development</w:t>
            </w:r>
          </w:p>
          <w:p w14:paraId="30420754" w14:textId="0904D5A9" w:rsidR="00031B49" w:rsidRDefault="00031B49" w:rsidP="004E5F34">
            <w:pPr>
              <w:pStyle w:val="ListBullet"/>
              <w:cnfStyle w:val="000000100000" w:firstRow="0" w:lastRow="0" w:firstColumn="0" w:lastColumn="0" w:oddVBand="0" w:evenVBand="0" w:oddHBand="1" w:evenHBand="0" w:firstRowFirstColumn="0" w:firstRowLastColumn="0" w:lastRowFirstColumn="0" w:lastRowLastColumn="0"/>
            </w:pPr>
            <w:r>
              <w:t>Provides little or no insight into strategies</w:t>
            </w:r>
            <w:r w:rsidR="00136791">
              <w:t xml:space="preserve"> or </w:t>
            </w:r>
            <w:r>
              <w:t>tactics used</w:t>
            </w:r>
          </w:p>
          <w:p w14:paraId="5E13EDE7" w14:textId="6390EA01" w:rsidR="00E4712B" w:rsidRDefault="00031B49" w:rsidP="00BE0C63">
            <w:pPr>
              <w:pStyle w:val="ListBullet"/>
              <w:cnfStyle w:val="000000100000" w:firstRow="0" w:lastRow="0" w:firstColumn="0" w:lastColumn="0" w:oddVBand="0" w:evenVBand="0" w:oddHBand="1" w:evenHBand="0" w:firstRowFirstColumn="0" w:firstRowLastColumn="0" w:lastRowFirstColumn="0" w:lastRowLastColumn="0"/>
            </w:pPr>
            <w:r>
              <w:t>Reflection is incomplete, unclear or lacks any use of causal language or examples</w:t>
            </w:r>
          </w:p>
        </w:tc>
      </w:tr>
    </w:tbl>
    <w:p w14:paraId="48DFCE75" w14:textId="2FD49059" w:rsidR="00F12D5C" w:rsidRDefault="00F12D5C" w:rsidP="006F1A55">
      <w:pPr>
        <w:pStyle w:val="Heading1"/>
      </w:pPr>
      <w:bookmarkStart w:id="10" w:name="_Toc201160576"/>
      <w:r>
        <w:lastRenderedPageBreak/>
        <w:t>Student support material</w:t>
      </w:r>
      <w:bookmarkEnd w:id="10"/>
    </w:p>
    <w:p w14:paraId="51C3FB03" w14:textId="09192DA1" w:rsidR="007E7F9A" w:rsidRPr="009F7D85" w:rsidRDefault="007E7F9A" w:rsidP="007E7F9A">
      <w:r>
        <w:t>Use this scaffold to help you write your 300-word reflection on how your performance</w:t>
      </w:r>
      <w:r w:rsidR="00031B49">
        <w:t xml:space="preserve"> and </w:t>
      </w:r>
      <w:r>
        <w:t xml:space="preserve">strategy changed throughout the </w:t>
      </w:r>
      <w:hyperlink r:id="rId15" w:history="1">
        <w:r w:rsidR="00706D3D" w:rsidRPr="00E20D76">
          <w:rPr>
            <w:rStyle w:val="Hyperlink"/>
          </w:rPr>
          <w:t xml:space="preserve">PDHPE Year 9 – </w:t>
        </w:r>
        <w:r w:rsidR="0055419F" w:rsidRPr="00E20D76">
          <w:rPr>
            <w:rStyle w:val="Hyperlink"/>
          </w:rPr>
          <w:t>winning strategies and tactics in net games</w:t>
        </w:r>
        <w:r w:rsidRPr="00E20D76">
          <w:rPr>
            <w:rStyle w:val="Hyperlink"/>
          </w:rPr>
          <w:t xml:space="preserve"> </w:t>
        </w:r>
        <w:r w:rsidR="00706D3D" w:rsidRPr="00E20D76">
          <w:rPr>
            <w:rStyle w:val="Hyperlink"/>
          </w:rPr>
          <w:t>– teaching and learning program</w:t>
        </w:r>
      </w:hyperlink>
      <w:r w:rsidRPr="009F7D85">
        <w:t>.</w:t>
      </w:r>
    </w:p>
    <w:p w14:paraId="66818418" w14:textId="7B5D09ED" w:rsidR="007E7F9A" w:rsidRDefault="007E7F9A" w:rsidP="007E7F9A">
      <w:r>
        <w:t>Remember to:</w:t>
      </w:r>
    </w:p>
    <w:p w14:paraId="11B57D0A" w14:textId="599459F1" w:rsidR="007E7F9A" w:rsidRDefault="006E06EE" w:rsidP="007E7F9A">
      <w:pPr>
        <w:pStyle w:val="ListBullet"/>
      </w:pPr>
      <w:r>
        <w:t>d</w:t>
      </w:r>
      <w:r w:rsidR="007E7F9A">
        <w:t>escribe what changed in your performance</w:t>
      </w:r>
    </w:p>
    <w:p w14:paraId="7A8AA6D2" w14:textId="7EA2E35D" w:rsidR="007E7F9A" w:rsidRDefault="006E06EE" w:rsidP="007E7F9A">
      <w:pPr>
        <w:pStyle w:val="ListBullet"/>
      </w:pPr>
      <w:r>
        <w:t>g</w:t>
      </w:r>
      <w:r w:rsidR="007E7F9A">
        <w:t xml:space="preserve">ive examples of strategies </w:t>
      </w:r>
      <w:r w:rsidR="00E20D76">
        <w:t>and</w:t>
      </w:r>
      <w:r w:rsidR="007E7F9A">
        <w:t xml:space="preserve"> tactics you used</w:t>
      </w:r>
    </w:p>
    <w:p w14:paraId="0022F14D" w14:textId="5A23892C" w:rsidR="007E7F9A" w:rsidRDefault="006E06EE" w:rsidP="007E7F9A">
      <w:pPr>
        <w:pStyle w:val="ListBullet"/>
      </w:pPr>
      <w:r>
        <w:t>u</w:t>
      </w:r>
      <w:r w:rsidR="007E7F9A">
        <w:t xml:space="preserve">se words like </w:t>
      </w:r>
      <w:r w:rsidR="009F7D85">
        <w:t>‘</w:t>
      </w:r>
      <w:r w:rsidR="007E7F9A">
        <w:t>because</w:t>
      </w:r>
      <w:r w:rsidR="009F7D85">
        <w:t>’</w:t>
      </w:r>
      <w:r w:rsidR="007E7F9A">
        <w:t xml:space="preserve">, </w:t>
      </w:r>
      <w:r w:rsidR="009F7D85">
        <w:t>‘</w:t>
      </w:r>
      <w:r w:rsidR="007E7F9A">
        <w:t>so</w:t>
      </w:r>
      <w:r w:rsidR="009F7D85">
        <w:t>’</w:t>
      </w:r>
      <w:r w:rsidR="007E7F9A">
        <w:t xml:space="preserve">, </w:t>
      </w:r>
      <w:r w:rsidR="009F7D85">
        <w:t>‘</w:t>
      </w:r>
      <w:r w:rsidR="007E7F9A">
        <w:t>this helped me to</w:t>
      </w:r>
      <w:r w:rsidR="009F7D85">
        <w:t>’</w:t>
      </w:r>
      <w:r w:rsidR="007E7F9A">
        <w:t xml:space="preserve"> and </w:t>
      </w:r>
      <w:r w:rsidR="009F7D85">
        <w:t>‘</w:t>
      </w:r>
      <w:r w:rsidR="007E7F9A">
        <w:t>as a result</w:t>
      </w:r>
      <w:r w:rsidR="009F7D85">
        <w:t>’</w:t>
      </w:r>
      <w:r w:rsidR="007E7F9A">
        <w:t xml:space="preserve"> to explain your thinking.</w:t>
      </w:r>
    </w:p>
    <w:p w14:paraId="019B1FD7" w14:textId="35962480" w:rsidR="009F7D85" w:rsidRDefault="009F7D85" w:rsidP="00943294">
      <w:pPr>
        <w:pStyle w:val="Caption"/>
      </w:pPr>
      <w:r>
        <w:t xml:space="preserve">Table </w:t>
      </w:r>
      <w:r>
        <w:fldChar w:fldCharType="begin"/>
      </w:r>
      <w:r>
        <w:instrText xml:space="preserve"> SEQ Table \* ARABIC </w:instrText>
      </w:r>
      <w:r>
        <w:fldChar w:fldCharType="separate"/>
      </w:r>
      <w:r w:rsidR="00A0130B">
        <w:rPr>
          <w:noProof/>
        </w:rPr>
        <w:t>4</w:t>
      </w:r>
      <w:r>
        <w:fldChar w:fldCharType="end"/>
      </w:r>
      <w:r>
        <w:t xml:space="preserve"> – scaffold for 300-word reflection</w:t>
      </w:r>
    </w:p>
    <w:tbl>
      <w:tblPr>
        <w:tblStyle w:val="Tableheader"/>
        <w:tblW w:w="0" w:type="auto"/>
        <w:tblLayout w:type="fixed"/>
        <w:tblLook w:val="04A0" w:firstRow="1" w:lastRow="0" w:firstColumn="1" w:lastColumn="0" w:noHBand="0" w:noVBand="1"/>
        <w:tblDescription w:val="Table contains guiding prompts and language features to consider for each type of paragraph in students' reflections."/>
      </w:tblPr>
      <w:tblGrid>
        <w:gridCol w:w="2689"/>
        <w:gridCol w:w="3470"/>
        <w:gridCol w:w="3471"/>
      </w:tblGrid>
      <w:tr w:rsidR="00FA2F3E" w14:paraId="044AD2FD" w14:textId="77777777" w:rsidTr="00444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838470" w14:textId="74666993" w:rsidR="00FA2F3E" w:rsidRPr="00DB472F" w:rsidRDefault="00FA2F3E" w:rsidP="00FA2F3E">
            <w:pPr>
              <w:rPr>
                <w:rStyle w:val="Strong"/>
                <w:b/>
                <w:bCs w:val="0"/>
              </w:rPr>
            </w:pPr>
            <w:r w:rsidRPr="00DB472F">
              <w:rPr>
                <w:rStyle w:val="Strong"/>
                <w:b/>
                <w:bCs w:val="0"/>
              </w:rPr>
              <w:t>Paragraph</w:t>
            </w:r>
          </w:p>
        </w:tc>
        <w:tc>
          <w:tcPr>
            <w:tcW w:w="3470" w:type="dxa"/>
          </w:tcPr>
          <w:p w14:paraId="147C83F3" w14:textId="05631902" w:rsidR="00FA2F3E" w:rsidRPr="00DB472F" w:rsidRDefault="00FA2F3E" w:rsidP="00FA2F3E">
            <w:pPr>
              <w:cnfStyle w:val="100000000000" w:firstRow="1" w:lastRow="0" w:firstColumn="0" w:lastColumn="0" w:oddVBand="0" w:evenVBand="0" w:oddHBand="0" w:evenHBand="0" w:firstRowFirstColumn="0" w:firstRowLastColumn="0" w:lastRowFirstColumn="0" w:lastRowLastColumn="0"/>
              <w:rPr>
                <w:rStyle w:val="Strong"/>
                <w:b/>
                <w:bCs w:val="0"/>
              </w:rPr>
            </w:pPr>
            <w:r w:rsidRPr="00DB472F">
              <w:rPr>
                <w:rStyle w:val="Strong"/>
                <w:b/>
                <w:bCs w:val="0"/>
              </w:rPr>
              <w:t xml:space="preserve">Guiding </w:t>
            </w:r>
            <w:r w:rsidR="008F463D" w:rsidRPr="00DB472F">
              <w:rPr>
                <w:rStyle w:val="Strong"/>
                <w:b/>
                <w:bCs w:val="0"/>
              </w:rPr>
              <w:t>p</w:t>
            </w:r>
            <w:r w:rsidRPr="00DB472F">
              <w:rPr>
                <w:rStyle w:val="Strong"/>
                <w:b/>
                <w:bCs w:val="0"/>
              </w:rPr>
              <w:t>rompts</w:t>
            </w:r>
          </w:p>
        </w:tc>
        <w:tc>
          <w:tcPr>
            <w:tcW w:w="3471" w:type="dxa"/>
          </w:tcPr>
          <w:p w14:paraId="07DEAACB" w14:textId="2A2AF247" w:rsidR="00FA2F3E" w:rsidRPr="00DB472F" w:rsidRDefault="00FA2F3E" w:rsidP="00FA2F3E">
            <w:pPr>
              <w:cnfStyle w:val="100000000000" w:firstRow="1" w:lastRow="0" w:firstColumn="0" w:lastColumn="0" w:oddVBand="0" w:evenVBand="0" w:oddHBand="0" w:evenHBand="0" w:firstRowFirstColumn="0" w:firstRowLastColumn="0" w:lastRowFirstColumn="0" w:lastRowLastColumn="0"/>
              <w:rPr>
                <w:rStyle w:val="Strong"/>
                <w:b/>
                <w:bCs w:val="0"/>
              </w:rPr>
            </w:pPr>
            <w:r w:rsidRPr="00DB472F">
              <w:rPr>
                <w:rStyle w:val="Strong"/>
                <w:b/>
                <w:bCs w:val="0"/>
              </w:rPr>
              <w:t xml:space="preserve">Language </w:t>
            </w:r>
            <w:r w:rsidR="00807088" w:rsidRPr="00DB472F">
              <w:rPr>
                <w:rStyle w:val="Strong"/>
                <w:b/>
                <w:bCs w:val="0"/>
              </w:rPr>
              <w:t xml:space="preserve">features </w:t>
            </w:r>
            <w:r w:rsidR="008F463D" w:rsidRPr="00DB472F">
              <w:rPr>
                <w:rStyle w:val="Strong"/>
                <w:b/>
                <w:bCs w:val="0"/>
              </w:rPr>
              <w:t>to consider</w:t>
            </w:r>
          </w:p>
        </w:tc>
      </w:tr>
      <w:tr w:rsidR="00427EFF" w14:paraId="7254451F" w14:textId="77777777" w:rsidTr="00444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6A4E0F" w14:textId="77777777" w:rsidR="000C14FC" w:rsidRPr="00DB472F" w:rsidRDefault="000C14FC" w:rsidP="000C14FC">
            <w:pPr>
              <w:rPr>
                <w:rStyle w:val="Strong"/>
                <w:b/>
                <w:bCs w:val="0"/>
              </w:rPr>
            </w:pPr>
            <w:r w:rsidRPr="00DB472F">
              <w:rPr>
                <w:rStyle w:val="Strong"/>
                <w:b/>
                <w:bCs w:val="0"/>
              </w:rPr>
              <w:t>Introduction</w:t>
            </w:r>
          </w:p>
          <w:p w14:paraId="458CF1F3" w14:textId="2B708465" w:rsidR="00427EFF" w:rsidRPr="00DB472F" w:rsidRDefault="000C14FC" w:rsidP="000C14FC">
            <w:pPr>
              <w:rPr>
                <w:rStyle w:val="Strong"/>
                <w:b/>
                <w:bCs w:val="0"/>
              </w:rPr>
            </w:pPr>
            <w:r w:rsidRPr="00DB472F">
              <w:rPr>
                <w:rStyle w:val="Strong"/>
                <w:b/>
                <w:bCs w:val="0"/>
              </w:rPr>
              <w:t>(50</w:t>
            </w:r>
            <w:r w:rsidR="00874A59">
              <w:rPr>
                <w:rStyle w:val="Strong"/>
                <w:b/>
                <w:bCs w:val="0"/>
              </w:rPr>
              <w:t xml:space="preserve"> to </w:t>
            </w:r>
            <w:r w:rsidRPr="00DB472F">
              <w:rPr>
                <w:rStyle w:val="Strong"/>
                <w:b/>
                <w:bCs w:val="0"/>
              </w:rPr>
              <w:t>60 words)</w:t>
            </w:r>
          </w:p>
        </w:tc>
        <w:tc>
          <w:tcPr>
            <w:tcW w:w="3470" w:type="dxa"/>
          </w:tcPr>
          <w:p w14:paraId="7EDDF8F0" w14:textId="1693EA3D" w:rsidR="00CB2DCA" w:rsidRDefault="00CB2DCA" w:rsidP="00CB2DCA">
            <w:pPr>
              <w:pStyle w:val="ListBullet"/>
              <w:cnfStyle w:val="000000100000" w:firstRow="0" w:lastRow="0" w:firstColumn="0" w:lastColumn="0" w:oddVBand="0" w:evenVBand="0" w:oddHBand="1" w:evenHBand="0" w:firstRowFirstColumn="0" w:firstRowLastColumn="0" w:lastRowFirstColumn="0" w:lastRowLastColumn="0"/>
            </w:pPr>
            <w:r>
              <w:t xml:space="preserve">What was the focus of this </w:t>
            </w:r>
            <w:r w:rsidR="00706D3D">
              <w:t>teaching and learning program</w:t>
            </w:r>
            <w:r>
              <w:t>?</w:t>
            </w:r>
          </w:p>
          <w:p w14:paraId="24A40354" w14:textId="73730C4C" w:rsidR="00CB2DCA" w:rsidRDefault="00CB2DCA" w:rsidP="00CB2DCA">
            <w:pPr>
              <w:pStyle w:val="ListBullet"/>
              <w:cnfStyle w:val="000000100000" w:firstRow="0" w:lastRow="0" w:firstColumn="0" w:lastColumn="0" w:oddVBand="0" w:evenVBand="0" w:oddHBand="1" w:evenHBand="0" w:firstRowFirstColumn="0" w:firstRowLastColumn="0" w:lastRowFirstColumn="0" w:lastRowLastColumn="0"/>
            </w:pPr>
            <w:r>
              <w:t>What were your goals at the start?</w:t>
            </w:r>
          </w:p>
          <w:p w14:paraId="4B2AE067" w14:textId="17276B90" w:rsidR="00427EFF" w:rsidRDefault="00CB2DCA" w:rsidP="00CB2DCA">
            <w:pPr>
              <w:pStyle w:val="ListBullet"/>
              <w:cnfStyle w:val="000000100000" w:firstRow="0" w:lastRow="0" w:firstColumn="0" w:lastColumn="0" w:oddVBand="0" w:evenVBand="0" w:oddHBand="1" w:evenHBand="0" w:firstRowFirstColumn="0" w:firstRowLastColumn="0" w:lastRowFirstColumn="0" w:lastRowLastColumn="0"/>
            </w:pPr>
            <w:r>
              <w:t>How confident were you in your skills before?</w:t>
            </w:r>
          </w:p>
        </w:tc>
        <w:tc>
          <w:tcPr>
            <w:tcW w:w="3471" w:type="dxa"/>
          </w:tcPr>
          <w:p w14:paraId="179DF5E0" w14:textId="495E503E" w:rsidR="003C0D08" w:rsidRDefault="003C0D08" w:rsidP="003C0D08">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00D63F39">
              <w:t>‘</w:t>
            </w:r>
            <w:r>
              <w:t>I</w:t>
            </w:r>
            <w:r w:rsidR="00D63F39">
              <w:t>’</w:t>
            </w:r>
            <w:r>
              <w:t xml:space="preserve"> or </w:t>
            </w:r>
            <w:r w:rsidR="00D63F39">
              <w:t>‘</w:t>
            </w:r>
            <w:r>
              <w:t>we</w:t>
            </w:r>
            <w:r w:rsidR="00D63F39">
              <w:t>’</w:t>
            </w:r>
          </w:p>
          <w:p w14:paraId="21EE5E6E" w14:textId="77777777" w:rsidR="003C0D08" w:rsidRDefault="003C0D08" w:rsidP="003C0D08">
            <w:pPr>
              <w:pStyle w:val="ListBullet"/>
              <w:cnfStyle w:val="000000100000" w:firstRow="0" w:lastRow="0" w:firstColumn="0" w:lastColumn="0" w:oddVBand="0" w:evenVBand="0" w:oddHBand="1" w:evenHBand="0" w:firstRowFirstColumn="0" w:firstRowLastColumn="0" w:lastRowFirstColumn="0" w:lastRowLastColumn="0"/>
            </w:pPr>
            <w:r>
              <w:t>Talk about what happened in the past or present</w:t>
            </w:r>
          </w:p>
          <w:p w14:paraId="46EFA330" w14:textId="759B0525" w:rsidR="00427EFF" w:rsidRDefault="003C0D08" w:rsidP="003C0D08">
            <w:pPr>
              <w:pStyle w:val="ListBullet"/>
              <w:cnfStyle w:val="000000100000" w:firstRow="0" w:lastRow="0" w:firstColumn="0" w:lastColumn="0" w:oddVBand="0" w:evenVBand="0" w:oddHBand="1" w:evenHBand="0" w:firstRowFirstColumn="0" w:firstRowLastColumn="0" w:lastRowFirstColumn="0" w:lastRowLastColumn="0"/>
            </w:pPr>
            <w:r>
              <w:t>Use words that show your opinion</w:t>
            </w:r>
            <w:r w:rsidR="00D63F39">
              <w:t>,</w:t>
            </w:r>
            <w:r>
              <w:t xml:space="preserve"> for example, </w:t>
            </w:r>
            <w:r w:rsidR="00B565D4">
              <w:t>‘</w:t>
            </w:r>
            <w:r>
              <w:t>good</w:t>
            </w:r>
            <w:r w:rsidR="00B565D4">
              <w:t>’</w:t>
            </w:r>
            <w:r>
              <w:t xml:space="preserve">, </w:t>
            </w:r>
            <w:r w:rsidR="00B565D4">
              <w:t>‘</w:t>
            </w:r>
            <w:r>
              <w:t>challenging</w:t>
            </w:r>
            <w:r w:rsidR="00B565D4">
              <w:t>’</w:t>
            </w:r>
            <w:r>
              <w:t xml:space="preserve">, </w:t>
            </w:r>
            <w:r w:rsidR="00B565D4">
              <w:t>‘</w:t>
            </w:r>
            <w:r>
              <w:t>confident</w:t>
            </w:r>
            <w:r w:rsidR="00B565D4">
              <w:t>’</w:t>
            </w:r>
          </w:p>
        </w:tc>
      </w:tr>
      <w:tr w:rsidR="00427EFF" w14:paraId="6E08F3AF" w14:textId="77777777" w:rsidTr="00444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DB2C5E" w14:textId="041E5F43" w:rsidR="007E2E93" w:rsidRPr="00DB472F" w:rsidRDefault="007E2E93" w:rsidP="007E2E93">
            <w:pPr>
              <w:rPr>
                <w:rStyle w:val="Strong"/>
                <w:b/>
                <w:bCs w:val="0"/>
              </w:rPr>
            </w:pPr>
            <w:r w:rsidRPr="00DB472F">
              <w:rPr>
                <w:rStyle w:val="Strong"/>
                <w:b/>
                <w:bCs w:val="0"/>
              </w:rPr>
              <w:t xml:space="preserve">Skill </w:t>
            </w:r>
            <w:r w:rsidR="006F25C4" w:rsidRPr="00DB472F">
              <w:rPr>
                <w:rStyle w:val="Strong"/>
                <w:b/>
                <w:bCs w:val="0"/>
              </w:rPr>
              <w:t>d</w:t>
            </w:r>
            <w:r w:rsidRPr="00DB472F">
              <w:rPr>
                <w:rStyle w:val="Strong"/>
                <w:b/>
                <w:bCs w:val="0"/>
              </w:rPr>
              <w:t>evelopment</w:t>
            </w:r>
          </w:p>
          <w:p w14:paraId="25ECAA8D" w14:textId="438DEDF1" w:rsidR="00427EFF" w:rsidRPr="00DB472F" w:rsidRDefault="007E2E93" w:rsidP="007E2E93">
            <w:pPr>
              <w:rPr>
                <w:rStyle w:val="Strong"/>
                <w:b/>
                <w:bCs w:val="0"/>
              </w:rPr>
            </w:pPr>
            <w:r w:rsidRPr="00DB472F">
              <w:rPr>
                <w:rStyle w:val="Strong"/>
                <w:b/>
                <w:bCs w:val="0"/>
              </w:rPr>
              <w:t>(80</w:t>
            </w:r>
            <w:r w:rsidR="00874A59">
              <w:rPr>
                <w:rStyle w:val="Strong"/>
                <w:b/>
                <w:bCs w:val="0"/>
              </w:rPr>
              <w:t xml:space="preserve"> to </w:t>
            </w:r>
            <w:r w:rsidRPr="00DB472F">
              <w:rPr>
                <w:rStyle w:val="Strong"/>
                <w:b/>
                <w:bCs w:val="0"/>
              </w:rPr>
              <w:t>100 words)</w:t>
            </w:r>
          </w:p>
        </w:tc>
        <w:tc>
          <w:tcPr>
            <w:tcW w:w="3470" w:type="dxa"/>
          </w:tcPr>
          <w:p w14:paraId="1B24BE92" w14:textId="77777777" w:rsidR="00B943AE" w:rsidRDefault="00B943AE" w:rsidP="00B943AE">
            <w:pPr>
              <w:pStyle w:val="ListBullet"/>
              <w:cnfStyle w:val="000000010000" w:firstRow="0" w:lastRow="0" w:firstColumn="0" w:lastColumn="0" w:oddVBand="0" w:evenVBand="0" w:oddHBand="0" w:evenHBand="1" w:firstRowFirstColumn="0" w:firstRowLastColumn="0" w:lastRowFirstColumn="0" w:lastRowLastColumn="0"/>
            </w:pPr>
            <w:r>
              <w:t>What movement skills did you improve?</w:t>
            </w:r>
          </w:p>
          <w:p w14:paraId="6BAF9D5C" w14:textId="6A5A414F" w:rsidR="00B943AE" w:rsidRDefault="00B943AE" w:rsidP="00B943AE">
            <w:pPr>
              <w:pStyle w:val="ListBullet"/>
              <w:cnfStyle w:val="000000010000" w:firstRow="0" w:lastRow="0" w:firstColumn="0" w:lastColumn="0" w:oddVBand="0" w:evenVBand="0" w:oddHBand="0" w:evenHBand="1" w:firstRowFirstColumn="0" w:firstRowLastColumn="0" w:lastRowFirstColumn="0" w:lastRowLastColumn="0"/>
            </w:pPr>
            <w:r>
              <w:t>How did your performance change?</w:t>
            </w:r>
          </w:p>
          <w:p w14:paraId="0357B978" w14:textId="43E78132" w:rsidR="00427EFF" w:rsidRDefault="00B943AE" w:rsidP="00B943AE">
            <w:pPr>
              <w:pStyle w:val="ListBullet"/>
              <w:cnfStyle w:val="000000010000" w:firstRow="0" w:lastRow="0" w:firstColumn="0" w:lastColumn="0" w:oddVBand="0" w:evenVBand="0" w:oddHBand="0" w:evenHBand="1" w:firstRowFirstColumn="0" w:firstRowLastColumn="0" w:lastRowFirstColumn="0" w:lastRowLastColumn="0"/>
            </w:pPr>
            <w:r>
              <w:t>What helped you improve?</w:t>
            </w:r>
          </w:p>
        </w:tc>
        <w:tc>
          <w:tcPr>
            <w:tcW w:w="3471" w:type="dxa"/>
          </w:tcPr>
          <w:p w14:paraId="3220E5D2" w14:textId="6B7AFCF8" w:rsidR="00B37805" w:rsidRDefault="008B769A" w:rsidP="008B769A">
            <w:pPr>
              <w:pStyle w:val="ListBullet"/>
              <w:cnfStyle w:val="000000010000" w:firstRow="0" w:lastRow="0" w:firstColumn="0" w:lastColumn="0" w:oddVBand="0" w:evenVBand="0" w:oddHBand="0" w:evenHBand="1" w:firstRowFirstColumn="0" w:firstRowLastColumn="0" w:lastRowFirstColumn="0" w:lastRowLastColumn="0"/>
            </w:pPr>
            <w:r w:rsidRPr="008B769A">
              <w:t xml:space="preserve">Use verbs like </w:t>
            </w:r>
            <w:r w:rsidR="00B565D4">
              <w:t>’</w:t>
            </w:r>
            <w:r w:rsidR="00D63F39" w:rsidRPr="008B769A">
              <w:t>practi</w:t>
            </w:r>
            <w:r w:rsidR="00D63F39">
              <w:t>s</w:t>
            </w:r>
            <w:r w:rsidR="00D63F39" w:rsidRPr="008B769A">
              <w:t>e</w:t>
            </w:r>
            <w:r w:rsidR="00B565D4">
              <w:t>’</w:t>
            </w:r>
            <w:r w:rsidRPr="008B769A">
              <w:t xml:space="preserve">, </w:t>
            </w:r>
            <w:r w:rsidR="00B565D4">
              <w:t>‘</w:t>
            </w:r>
            <w:r w:rsidRPr="008B769A">
              <w:t>improve</w:t>
            </w:r>
            <w:r w:rsidR="00B565D4">
              <w:t>’</w:t>
            </w:r>
            <w:r w:rsidRPr="008B769A">
              <w:t xml:space="preserve">, </w:t>
            </w:r>
            <w:r w:rsidR="00B565D4">
              <w:t>‘</w:t>
            </w:r>
            <w:r w:rsidRPr="008B769A">
              <w:t>change</w:t>
            </w:r>
            <w:r w:rsidR="00B565D4">
              <w:t>’</w:t>
            </w:r>
            <w:r w:rsidRPr="008B769A">
              <w:t xml:space="preserve">, </w:t>
            </w:r>
            <w:r w:rsidR="00B565D4">
              <w:t>‘</w:t>
            </w:r>
            <w:r w:rsidRPr="008B769A">
              <w:t>help</w:t>
            </w:r>
            <w:r w:rsidR="00B565D4">
              <w:t>’</w:t>
            </w:r>
          </w:p>
          <w:p w14:paraId="5772E6B1" w14:textId="6847A3DD" w:rsidR="00427EFF" w:rsidRDefault="00B37805" w:rsidP="00403C4D">
            <w:pPr>
              <w:pStyle w:val="ListBullet"/>
              <w:cnfStyle w:val="000000010000" w:firstRow="0" w:lastRow="0" w:firstColumn="0" w:lastColumn="0" w:oddVBand="0" w:evenVBand="0" w:oddHBand="0" w:evenHBand="1" w:firstRowFirstColumn="0" w:firstRowLastColumn="0" w:lastRowFirstColumn="0" w:lastRowLastColumn="0"/>
            </w:pPr>
            <w:r>
              <w:t>C</w:t>
            </w:r>
            <w:r w:rsidR="008B769A" w:rsidRPr="008B769A">
              <w:t xml:space="preserve">onnect your ideas with words like </w:t>
            </w:r>
            <w:r w:rsidR="00B565D4">
              <w:t>‘</w:t>
            </w:r>
            <w:r w:rsidR="008B769A" w:rsidRPr="008B769A">
              <w:t>because</w:t>
            </w:r>
            <w:r w:rsidR="00B565D4">
              <w:t>’</w:t>
            </w:r>
            <w:r w:rsidR="008B769A" w:rsidRPr="008B769A">
              <w:t xml:space="preserve"> or </w:t>
            </w:r>
            <w:r w:rsidR="00B565D4">
              <w:t>‘</w:t>
            </w:r>
            <w:r w:rsidR="008B769A" w:rsidRPr="008B769A">
              <w:t>so</w:t>
            </w:r>
            <w:r w:rsidR="00B565D4">
              <w:t>’</w:t>
            </w:r>
          </w:p>
        </w:tc>
      </w:tr>
      <w:tr w:rsidR="00427EFF" w14:paraId="2E6D7765" w14:textId="77777777" w:rsidTr="00444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AE1279" w14:textId="5CF0F2A8" w:rsidR="006F25C4" w:rsidRPr="00DB472F" w:rsidRDefault="006F25C4" w:rsidP="006F25C4">
            <w:pPr>
              <w:rPr>
                <w:rStyle w:val="Strong"/>
                <w:b/>
                <w:bCs w:val="0"/>
              </w:rPr>
            </w:pPr>
            <w:r w:rsidRPr="00DB472F">
              <w:rPr>
                <w:rStyle w:val="Strong"/>
                <w:b/>
                <w:bCs w:val="0"/>
              </w:rPr>
              <w:t>Strategies and tactics</w:t>
            </w:r>
          </w:p>
          <w:p w14:paraId="6879632D" w14:textId="36EE10D7" w:rsidR="00427EFF" w:rsidRPr="00DB472F" w:rsidRDefault="006F25C4" w:rsidP="006F25C4">
            <w:pPr>
              <w:rPr>
                <w:rStyle w:val="Strong"/>
                <w:b/>
                <w:bCs w:val="0"/>
              </w:rPr>
            </w:pPr>
            <w:r w:rsidRPr="00DB472F">
              <w:rPr>
                <w:rStyle w:val="Strong"/>
                <w:b/>
                <w:bCs w:val="0"/>
              </w:rPr>
              <w:t>(80</w:t>
            </w:r>
            <w:r w:rsidR="00874A59">
              <w:rPr>
                <w:rStyle w:val="Strong"/>
                <w:b/>
                <w:bCs w:val="0"/>
              </w:rPr>
              <w:t xml:space="preserve"> to </w:t>
            </w:r>
            <w:r w:rsidR="00397994" w:rsidRPr="00DB472F">
              <w:rPr>
                <w:rStyle w:val="Strong"/>
                <w:b/>
                <w:bCs w:val="0"/>
              </w:rPr>
              <w:t>100</w:t>
            </w:r>
            <w:r w:rsidRPr="00DB472F">
              <w:rPr>
                <w:rStyle w:val="Strong"/>
                <w:b/>
                <w:bCs w:val="0"/>
              </w:rPr>
              <w:t xml:space="preserve"> words)</w:t>
            </w:r>
          </w:p>
        </w:tc>
        <w:tc>
          <w:tcPr>
            <w:tcW w:w="3470" w:type="dxa"/>
          </w:tcPr>
          <w:p w14:paraId="48A33ADA" w14:textId="462DE2C3" w:rsidR="00941735" w:rsidRDefault="00941735" w:rsidP="00941735">
            <w:pPr>
              <w:pStyle w:val="ListBullet"/>
              <w:cnfStyle w:val="000000100000" w:firstRow="0" w:lastRow="0" w:firstColumn="0" w:lastColumn="0" w:oddVBand="0" w:evenVBand="0" w:oddHBand="1" w:evenHBand="0" w:firstRowFirstColumn="0" w:firstRowLastColumn="0" w:lastRowFirstColumn="0" w:lastRowLastColumn="0"/>
            </w:pPr>
            <w:r>
              <w:t>What strategies</w:t>
            </w:r>
            <w:r w:rsidR="00E73035">
              <w:t xml:space="preserve"> </w:t>
            </w:r>
            <w:r w:rsidR="00E20D76">
              <w:t>and</w:t>
            </w:r>
            <w:r w:rsidR="00E73035">
              <w:t xml:space="preserve"> </w:t>
            </w:r>
            <w:r>
              <w:t>tactics did you apply?</w:t>
            </w:r>
          </w:p>
          <w:p w14:paraId="391588A6" w14:textId="20014C86" w:rsidR="00941735" w:rsidRDefault="00941735" w:rsidP="00941735">
            <w:pPr>
              <w:pStyle w:val="ListBullet"/>
              <w:cnfStyle w:val="000000100000" w:firstRow="0" w:lastRow="0" w:firstColumn="0" w:lastColumn="0" w:oddVBand="0" w:evenVBand="0" w:oddHBand="1" w:evenHBand="0" w:firstRowFirstColumn="0" w:firstRowLastColumn="0" w:lastRowFirstColumn="0" w:lastRowLastColumn="0"/>
            </w:pPr>
            <w:r>
              <w:t>How did your decision-</w:t>
            </w:r>
            <w:r>
              <w:lastRenderedPageBreak/>
              <w:t>making improve?</w:t>
            </w:r>
          </w:p>
          <w:p w14:paraId="13DEB70D" w14:textId="22ABAC14" w:rsidR="00427EFF" w:rsidRDefault="00941735" w:rsidP="00941735">
            <w:pPr>
              <w:pStyle w:val="ListBullet"/>
              <w:cnfStyle w:val="000000100000" w:firstRow="0" w:lastRow="0" w:firstColumn="0" w:lastColumn="0" w:oddVBand="0" w:evenVBand="0" w:oddHBand="1" w:evenHBand="0" w:firstRowFirstColumn="0" w:firstRowLastColumn="0" w:lastRowFirstColumn="0" w:lastRowLastColumn="0"/>
            </w:pPr>
            <w:r>
              <w:t>Did you adjust your strategy?</w:t>
            </w:r>
          </w:p>
        </w:tc>
        <w:tc>
          <w:tcPr>
            <w:tcW w:w="3471" w:type="dxa"/>
          </w:tcPr>
          <w:p w14:paraId="6D6D874C" w14:textId="7633445B" w:rsidR="0000448C" w:rsidRDefault="0000448C" w:rsidP="0000448C">
            <w:pPr>
              <w:pStyle w:val="ListBullet"/>
              <w:cnfStyle w:val="000000100000" w:firstRow="0" w:lastRow="0" w:firstColumn="0" w:lastColumn="0" w:oddVBand="0" w:evenVBand="0" w:oddHBand="1" w:evenHBand="0" w:firstRowFirstColumn="0" w:firstRowLastColumn="0" w:lastRowFirstColumn="0" w:lastRowLastColumn="0"/>
            </w:pPr>
            <w:r w:rsidRPr="0000448C">
              <w:lastRenderedPageBreak/>
              <w:t xml:space="preserve">Use words like </w:t>
            </w:r>
            <w:r w:rsidR="00E73035">
              <w:t>‘</w:t>
            </w:r>
            <w:r w:rsidRPr="0000448C">
              <w:t>because</w:t>
            </w:r>
            <w:r w:rsidR="00E73035">
              <w:t>’</w:t>
            </w:r>
            <w:r w:rsidRPr="0000448C">
              <w:t xml:space="preserve"> or </w:t>
            </w:r>
            <w:r w:rsidR="00E73035">
              <w:t>‘</w:t>
            </w:r>
            <w:r w:rsidRPr="0000448C">
              <w:t>so</w:t>
            </w:r>
            <w:r w:rsidR="00E73035">
              <w:t>’</w:t>
            </w:r>
            <w:r w:rsidRPr="0000448C">
              <w:t xml:space="preserve"> to show why you made decisions</w:t>
            </w:r>
          </w:p>
          <w:p w14:paraId="6221314E" w14:textId="027AF26C" w:rsidR="00427EFF" w:rsidRDefault="0000448C" w:rsidP="0000448C">
            <w:pPr>
              <w:pStyle w:val="ListBullet"/>
              <w:cnfStyle w:val="000000100000" w:firstRow="0" w:lastRow="0" w:firstColumn="0" w:lastColumn="0" w:oddVBand="0" w:evenVBand="0" w:oddHBand="1" w:evenHBand="0" w:firstRowFirstColumn="0" w:firstRowLastColumn="0" w:lastRowFirstColumn="0" w:lastRowLastColumn="0"/>
            </w:pPr>
            <w:r w:rsidRPr="0000448C">
              <w:lastRenderedPageBreak/>
              <w:t>Talk about what worked and what didn’t</w:t>
            </w:r>
          </w:p>
        </w:tc>
      </w:tr>
      <w:tr w:rsidR="00125A3D" w14:paraId="63627BF2" w14:textId="77777777" w:rsidTr="00444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EF134E" w14:textId="77777777" w:rsidR="006E4722" w:rsidRPr="00DB472F" w:rsidRDefault="006E4722" w:rsidP="006E4722">
            <w:pPr>
              <w:rPr>
                <w:rStyle w:val="Strong"/>
                <w:b/>
                <w:bCs w:val="0"/>
              </w:rPr>
            </w:pPr>
            <w:r w:rsidRPr="00DB472F">
              <w:rPr>
                <w:rStyle w:val="Strong"/>
                <w:b/>
                <w:bCs w:val="0"/>
              </w:rPr>
              <w:lastRenderedPageBreak/>
              <w:t>Conclusion</w:t>
            </w:r>
          </w:p>
          <w:p w14:paraId="2BD5B470" w14:textId="696136B8" w:rsidR="00125A3D" w:rsidRPr="00DB472F" w:rsidRDefault="006E4722" w:rsidP="006E4722">
            <w:pPr>
              <w:rPr>
                <w:rStyle w:val="Strong"/>
                <w:b/>
                <w:bCs w:val="0"/>
              </w:rPr>
            </w:pPr>
            <w:r w:rsidRPr="00DB472F">
              <w:rPr>
                <w:rStyle w:val="Strong"/>
                <w:b/>
                <w:bCs w:val="0"/>
              </w:rPr>
              <w:t>(40</w:t>
            </w:r>
            <w:r w:rsidR="00874A59">
              <w:rPr>
                <w:rStyle w:val="Strong"/>
                <w:b/>
                <w:bCs w:val="0"/>
              </w:rPr>
              <w:t xml:space="preserve"> to </w:t>
            </w:r>
            <w:r w:rsidR="0028289A" w:rsidRPr="00DB472F">
              <w:rPr>
                <w:rStyle w:val="Strong"/>
                <w:b/>
                <w:bCs w:val="0"/>
              </w:rPr>
              <w:t>50</w:t>
            </w:r>
            <w:r w:rsidRPr="00DB472F">
              <w:rPr>
                <w:rStyle w:val="Strong"/>
                <w:b/>
                <w:bCs w:val="0"/>
              </w:rPr>
              <w:t xml:space="preserve"> words)</w:t>
            </w:r>
          </w:p>
        </w:tc>
        <w:tc>
          <w:tcPr>
            <w:tcW w:w="3470" w:type="dxa"/>
          </w:tcPr>
          <w:p w14:paraId="6C92013A" w14:textId="77777777" w:rsidR="008E7CDA" w:rsidRDefault="008E7CDA" w:rsidP="008E7CDA">
            <w:pPr>
              <w:pStyle w:val="ListBullet"/>
              <w:cnfStyle w:val="000000010000" w:firstRow="0" w:lastRow="0" w:firstColumn="0" w:lastColumn="0" w:oddVBand="0" w:evenVBand="0" w:oddHBand="0" w:evenHBand="1" w:firstRowFirstColumn="0" w:firstRowLastColumn="0" w:lastRowFirstColumn="0" w:lastRowLastColumn="0"/>
            </w:pPr>
            <w:r>
              <w:t>What is your biggest takeaway?</w:t>
            </w:r>
          </w:p>
          <w:p w14:paraId="4078051A" w14:textId="626614AB" w:rsidR="00125A3D" w:rsidRDefault="008E7CDA" w:rsidP="008E7CDA">
            <w:pPr>
              <w:pStyle w:val="ListBullet"/>
              <w:cnfStyle w:val="000000010000" w:firstRow="0" w:lastRow="0" w:firstColumn="0" w:lastColumn="0" w:oddVBand="0" w:evenVBand="0" w:oddHBand="0" w:evenHBand="1" w:firstRowFirstColumn="0" w:firstRowLastColumn="0" w:lastRowFirstColumn="0" w:lastRowLastColumn="0"/>
            </w:pPr>
            <w:r>
              <w:t>What skills will you continue to develop?</w:t>
            </w:r>
          </w:p>
        </w:tc>
        <w:tc>
          <w:tcPr>
            <w:tcW w:w="3471" w:type="dxa"/>
          </w:tcPr>
          <w:p w14:paraId="204FF4B9" w14:textId="1B8E429D" w:rsidR="0029789B" w:rsidRDefault="0029789B" w:rsidP="0029789B">
            <w:pPr>
              <w:pStyle w:val="ListBullet"/>
              <w:cnfStyle w:val="000000010000" w:firstRow="0" w:lastRow="0" w:firstColumn="0" w:lastColumn="0" w:oddVBand="0" w:evenVBand="0" w:oddHBand="0" w:evenHBand="1" w:firstRowFirstColumn="0" w:firstRowLastColumn="0" w:lastRowFirstColumn="0" w:lastRowLastColumn="0"/>
            </w:pPr>
            <w:r w:rsidRPr="0029789B">
              <w:t>Reflect on what you learned</w:t>
            </w:r>
          </w:p>
          <w:p w14:paraId="57689D2C" w14:textId="3B9E52C8" w:rsidR="00125A3D" w:rsidRDefault="0029789B" w:rsidP="0029789B">
            <w:pPr>
              <w:pStyle w:val="ListBullet"/>
              <w:cnfStyle w:val="000000010000" w:firstRow="0" w:lastRow="0" w:firstColumn="0" w:lastColumn="0" w:oddVBand="0" w:evenVBand="0" w:oddHBand="0" w:evenHBand="1" w:firstRowFirstColumn="0" w:firstRowLastColumn="0" w:lastRowFirstColumn="0" w:lastRowLastColumn="0"/>
            </w:pPr>
            <w:r w:rsidRPr="0029789B">
              <w:t>Use phrases that sum up your experience</w:t>
            </w:r>
          </w:p>
        </w:tc>
      </w:tr>
    </w:tbl>
    <w:p w14:paraId="23EA2E3D" w14:textId="41EEF509" w:rsidR="00BA5942" w:rsidRDefault="00BA5942">
      <w:pPr>
        <w:suppressAutoHyphens w:val="0"/>
        <w:spacing w:before="0" w:after="160" w:line="259" w:lineRule="auto"/>
      </w:pPr>
      <w:r>
        <w:br w:type="page"/>
      </w:r>
    </w:p>
    <w:p w14:paraId="5925ED10" w14:textId="77777777" w:rsidR="000C3762" w:rsidRPr="004775EA" w:rsidRDefault="000C3762" w:rsidP="000C3762">
      <w:pPr>
        <w:pStyle w:val="Heading1"/>
      </w:pPr>
      <w:bookmarkStart w:id="11" w:name="_Toc200549590"/>
      <w:bookmarkStart w:id="12" w:name="_Toc201160577"/>
      <w:r>
        <w:lastRenderedPageBreak/>
        <w:t>Support and alignment</w:t>
      </w:r>
      <w:bookmarkEnd w:id="11"/>
      <w:bookmarkEnd w:id="12"/>
    </w:p>
    <w:p w14:paraId="1F0470EE" w14:textId="77777777" w:rsidR="000C3762" w:rsidRDefault="000C3762" w:rsidP="000C3762">
      <w:r w:rsidRPr="00E457DE">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16" w:history="1">
        <w:r w:rsidRPr="00346B4D">
          <w:rPr>
            <w:rStyle w:val="Hyperlink"/>
          </w:rPr>
          <w:t>PDHPEcurriculum@det.nsw.edu.au</w:t>
        </w:r>
      </w:hyperlink>
      <w:r>
        <w:t>.</w:t>
      </w:r>
    </w:p>
    <w:p w14:paraId="086D2671" w14:textId="77777777" w:rsidR="000C3762" w:rsidRPr="00C82E19" w:rsidRDefault="000C3762" w:rsidP="000C3762">
      <w:pPr>
        <w:rPr>
          <w:rFonts w:eastAsia="Arial"/>
        </w:rPr>
      </w:pPr>
      <w:r w:rsidRPr="00E457DE">
        <w:rPr>
          <w:rStyle w:val="Strong"/>
        </w:rPr>
        <w:t>Differentiation</w:t>
      </w:r>
      <w:r w:rsidRPr="00F4417D">
        <w:t>: f</w:t>
      </w:r>
      <w:r w:rsidRPr="19B962B9">
        <w:rPr>
          <w:rFonts w:eastAsia="Arial"/>
        </w:rPr>
        <w:t xml:space="preserve">urther advice to support Aboriginal and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7">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8" w:history="1">
        <w:r w:rsidRPr="00BD39B0">
          <w:rPr>
            <w:rStyle w:val="Hyperlink"/>
          </w:rPr>
          <w:t>Inclusion and differentiation</w:t>
        </w:r>
        <w:r>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webpage.</w:t>
      </w:r>
    </w:p>
    <w:p w14:paraId="6D5DCE48" w14:textId="77777777" w:rsidR="00677D6E" w:rsidRDefault="00677D6E" w:rsidP="00677D6E">
      <w:r w:rsidRPr="00E457DE">
        <w:rPr>
          <w:rStyle w:val="Strong"/>
        </w:rPr>
        <w:t>Assessment</w:t>
      </w:r>
      <w:r>
        <w:t xml:space="preserve">: </w:t>
      </w:r>
      <w:r w:rsidRPr="19B962B9">
        <w:rPr>
          <w:rFonts w:eastAsia="Arial"/>
        </w:rPr>
        <w:t xml:space="preserve">further advice to support formative assessment is available on the </w:t>
      </w:r>
      <w:hyperlink r:id="rId19">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0"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21"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42BF85FC" w14:textId="77777777" w:rsidR="00677D6E" w:rsidRDefault="00677D6E" w:rsidP="00677D6E">
      <w:r w:rsidRPr="002E73A5">
        <w:rPr>
          <w:rStyle w:val="Strong"/>
        </w:rPr>
        <w:t>Explicit teaching</w:t>
      </w:r>
      <w:r w:rsidRPr="00FB47FA">
        <w:t xml:space="preserve">: </w:t>
      </w:r>
      <w:r w:rsidRPr="002E73A5">
        <w:t xml:space="preserve">further advice to support explicit teaching is available on the </w:t>
      </w:r>
      <w:hyperlink r:id="rId22" w:history="1">
        <w:r w:rsidRPr="002E73A5">
          <w:rPr>
            <w:rStyle w:val="Hyperlink"/>
          </w:rPr>
          <w:t>Explicit teaching</w:t>
        </w:r>
      </w:hyperlink>
      <w:r w:rsidRPr="002E73A5">
        <w:t xml:space="preserve"> webpage. This includes the CESE </w:t>
      </w:r>
      <w:hyperlink r:id="rId23" w:history="1">
        <w:r w:rsidRPr="002E73A5">
          <w:rPr>
            <w:rStyle w:val="Hyperlink"/>
          </w:rPr>
          <w:t>Explicit teaching – Driving learning and engagement</w:t>
        </w:r>
      </w:hyperlink>
      <w:r w:rsidRPr="002E73A5">
        <w:t xml:space="preserve"> webpage.</w:t>
      </w:r>
    </w:p>
    <w:p w14:paraId="1E0AC7FE" w14:textId="5A28878C" w:rsidR="00EA4101" w:rsidRDefault="00EA4101" w:rsidP="00EA4101">
      <w:r w:rsidRPr="002E7C6F">
        <w:rPr>
          <w:b/>
          <w:bCs/>
        </w:rPr>
        <w:t>Consulted with</w:t>
      </w:r>
      <w:r>
        <w:t xml:space="preserve">: </w:t>
      </w:r>
      <w:r w:rsidR="00EF1DAC">
        <w:t xml:space="preserve">PDHPE </w:t>
      </w:r>
      <w:r w:rsidR="00677D6E">
        <w:t xml:space="preserve">Secondary </w:t>
      </w:r>
      <w:r w:rsidR="00EF1DAC">
        <w:t>Curriculum team</w:t>
      </w:r>
    </w:p>
    <w:p w14:paraId="05B21455" w14:textId="77777777" w:rsidR="00AE0495" w:rsidRDefault="00AE0495" w:rsidP="00AE0495">
      <w:r w:rsidRPr="00FB47FA">
        <w:rPr>
          <w:rStyle w:val="Strong"/>
        </w:rPr>
        <w:t>Alignment to system priorities and/or needs</w:t>
      </w:r>
      <w:r>
        <w:t xml:space="preserve">: </w:t>
      </w:r>
      <w:hyperlink r:id="rId24" w:history="1">
        <w:r>
          <w:rPr>
            <w:rStyle w:val="Hyperlink"/>
          </w:rPr>
          <w:t>School Excellence Policy</w:t>
        </w:r>
      </w:hyperlink>
      <w:r>
        <w:t xml:space="preserve">, </w:t>
      </w:r>
      <w:hyperlink r:id="rId25" w:history="1">
        <w:r w:rsidRPr="002E73A5">
          <w:rPr>
            <w:rStyle w:val="Hyperlink"/>
          </w:rPr>
          <w:t>Our Plan for NSW Public Education</w:t>
        </w:r>
      </w:hyperlink>
    </w:p>
    <w:p w14:paraId="1BC2BDCC" w14:textId="77777777" w:rsidR="00AE0495" w:rsidRDefault="00AE0495" w:rsidP="00AE0495">
      <w:r w:rsidRPr="00FB47FA">
        <w:rPr>
          <w:rStyle w:val="Strong"/>
        </w:rPr>
        <w:t>Alignment to the School Excellence Framework</w:t>
      </w:r>
      <w:r>
        <w:t xml:space="preserve">: this resource supports the </w:t>
      </w:r>
      <w:hyperlink r:id="rId26" w:history="1">
        <w:r w:rsidRPr="00D336ED">
          <w:rPr>
            <w:rStyle w:val="Hyperlink"/>
          </w:rPr>
          <w:t>School Excellence Framework</w:t>
        </w:r>
      </w:hyperlink>
      <w:r>
        <w:t xml:space="preserve"> elements of curriculum (curriculum provision) and effective classroom practice (lesson planning, explicit teaching).</w:t>
      </w:r>
    </w:p>
    <w:p w14:paraId="3C74C0F3" w14:textId="10A23C9E" w:rsidR="00EA4101" w:rsidRDefault="00AE0495" w:rsidP="00EA4101">
      <w:r w:rsidRPr="003B1B00">
        <w:rPr>
          <w:rStyle w:val="Strong"/>
        </w:rPr>
        <w:t>Alignment to Australian Professional Standards for Teachers</w:t>
      </w:r>
      <w:r>
        <w:t xml:space="preserve">: this resource supports teachers to address </w:t>
      </w:r>
      <w:hyperlink r:id="rId27">
        <w:r>
          <w:rPr>
            <w:rStyle w:val="Hyperlink"/>
          </w:rPr>
          <w:t>Proficient Teacher Standard Descriptors</w:t>
        </w:r>
      </w:hyperlink>
      <w:r w:rsidRPr="00AE0495">
        <w:t xml:space="preserve"> </w:t>
      </w:r>
      <w:r w:rsidR="00EA4101">
        <w:t>3.2.2, 3.3.2.</w:t>
      </w:r>
    </w:p>
    <w:p w14:paraId="375F8EB7" w14:textId="24B6FE98" w:rsidR="00D53913" w:rsidRPr="00AE0495" w:rsidRDefault="006C5739" w:rsidP="00FA645B">
      <w:r w:rsidRPr="006C5739">
        <w:rPr>
          <w:rStyle w:val="Strong"/>
        </w:rPr>
        <w:t>Creation date</w:t>
      </w:r>
      <w:r w:rsidRPr="00AE0495">
        <w:t>:</w:t>
      </w:r>
      <w:r w:rsidR="00FA645B" w:rsidRPr="00AE0495">
        <w:t xml:space="preserve"> </w:t>
      </w:r>
      <w:r w:rsidR="00FA645B" w:rsidRPr="00FA645B">
        <w:rPr>
          <w:rStyle w:val="Strong"/>
          <w:b w:val="0"/>
          <w:bCs w:val="0"/>
        </w:rPr>
        <w:t>2 June 2025</w:t>
      </w:r>
      <w:r w:rsidR="00D53913">
        <w:br w:type="page"/>
      </w:r>
    </w:p>
    <w:p w14:paraId="67F2D5F3" w14:textId="77777777" w:rsidR="00A8296F" w:rsidRDefault="00A8296F" w:rsidP="006F1A55">
      <w:pPr>
        <w:pStyle w:val="Heading1"/>
      </w:pPr>
      <w:bookmarkStart w:id="13" w:name="_Toc201160578"/>
      <w:r>
        <w:lastRenderedPageBreak/>
        <w:t xml:space="preserve">Evidence </w:t>
      </w:r>
      <w:r w:rsidR="00D53913">
        <w:t>base</w:t>
      </w:r>
      <w:bookmarkEnd w:id="13"/>
    </w:p>
    <w:p w14:paraId="35327D90" w14:textId="77777777" w:rsidR="00BA1F2A" w:rsidRDefault="00BA1F2A" w:rsidP="00BA1F2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07DA5F" w14:textId="77777777" w:rsidR="00BA1F2A" w:rsidRDefault="00BA1F2A" w:rsidP="00BA1F2A">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61515F47" w14:textId="77777777" w:rsidR="00BA1F2A" w:rsidRDefault="00BA1F2A" w:rsidP="00BA1F2A">
      <w:pPr>
        <w:pStyle w:val="FeatureBox2"/>
      </w:pPr>
      <w:r>
        <w:t xml:space="preserve">NESA holds the only official and up-to-date versions of the NSW Curriculum and syllabus documents. Please visit the NSW Education Standards Authority (NESA) website </w:t>
      </w:r>
      <w:hyperlink r:id="rId29" w:history="1">
        <w:r>
          <w:rPr>
            <w:rStyle w:val="Hyperlink"/>
          </w:rPr>
          <w:t>https://educationstandards.nsw.edu.au</w:t>
        </w:r>
      </w:hyperlink>
      <w:r>
        <w:t xml:space="preserve"> and the NSW Curriculum website </w:t>
      </w:r>
      <w:hyperlink r:id="rId30" w:history="1">
        <w:r>
          <w:rPr>
            <w:rStyle w:val="Hyperlink"/>
          </w:rPr>
          <w:t>https://curriculum.nsw.edu.au</w:t>
        </w:r>
      </w:hyperlink>
      <w:r>
        <w:t>.</w:t>
      </w:r>
    </w:p>
    <w:p w14:paraId="6417A947" w14:textId="5DDDB8FA" w:rsidR="00662ED0" w:rsidRDefault="005935CE" w:rsidP="00A86654">
      <w:hyperlink r:id="rId31" w:history="1">
        <w:r w:rsidRPr="0045236D">
          <w:rPr>
            <w:rStyle w:val="Hyperlink"/>
          </w:rPr>
          <w:t xml:space="preserve">Personal Development, </w:t>
        </w:r>
        <w:r w:rsidR="00452149" w:rsidRPr="0045236D">
          <w:rPr>
            <w:rStyle w:val="Hyperlink"/>
          </w:rPr>
          <w:t>H</w:t>
        </w:r>
        <w:r w:rsidRPr="0045236D">
          <w:rPr>
            <w:rStyle w:val="Hyperlink"/>
          </w:rPr>
          <w:t xml:space="preserve">ealth and </w:t>
        </w:r>
        <w:r w:rsidR="00452149" w:rsidRPr="0045236D">
          <w:rPr>
            <w:rStyle w:val="Hyperlink"/>
          </w:rPr>
          <w:t>P</w:t>
        </w:r>
        <w:r w:rsidRPr="0045236D">
          <w:rPr>
            <w:rStyle w:val="Hyperlink"/>
          </w:rPr>
          <w:t>hysical Education</w:t>
        </w:r>
        <w:r w:rsidR="00A61E82" w:rsidRPr="0045236D">
          <w:rPr>
            <w:rStyle w:val="Hyperlink"/>
          </w:rPr>
          <w:t xml:space="preserve"> 7</w:t>
        </w:r>
        <w:r w:rsidR="00222B61">
          <w:rPr>
            <w:rStyle w:val="Hyperlink"/>
          </w:rPr>
          <w:t>–</w:t>
        </w:r>
        <w:r w:rsidR="00A61E82" w:rsidRPr="0045236D">
          <w:rPr>
            <w:rStyle w:val="Hyperlink"/>
          </w:rPr>
          <w:t>10</w:t>
        </w:r>
        <w:r w:rsidR="00662ED0" w:rsidRPr="0045236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A61E82">
        <w:t>2024.</w:t>
      </w:r>
    </w:p>
    <w:p w14:paraId="2ACF4DD9" w14:textId="77777777" w:rsidR="00075DDD" w:rsidRDefault="00075DDD" w:rsidP="00075DDD">
      <w:pPr>
        <w:sectPr w:rsidR="00075DDD" w:rsidSect="00BA5942">
          <w:pgSz w:w="11906" w:h="16838"/>
          <w:pgMar w:top="1134" w:right="1134" w:bottom="1134" w:left="1134" w:header="709" w:footer="709" w:gutter="0"/>
          <w:cols w:space="708"/>
          <w:titlePg/>
          <w:docGrid w:linePitch="360"/>
        </w:sectPr>
      </w:pPr>
    </w:p>
    <w:p w14:paraId="4D1B4ABF" w14:textId="164F62E3" w:rsidR="00BA1F2A" w:rsidRPr="001748AB" w:rsidRDefault="00BA1F2A" w:rsidP="00BA1F2A">
      <w:pPr>
        <w:rPr>
          <w:rStyle w:val="Strong"/>
          <w:szCs w:val="22"/>
        </w:rPr>
      </w:pPr>
      <w:r w:rsidRPr="001748AB">
        <w:rPr>
          <w:rStyle w:val="Strong"/>
          <w:szCs w:val="22"/>
        </w:rPr>
        <w:lastRenderedPageBreak/>
        <w:t>© State of New South Wales (Department of Education), 202</w:t>
      </w:r>
      <w:r>
        <w:rPr>
          <w:rStyle w:val="Strong"/>
          <w:szCs w:val="22"/>
        </w:rPr>
        <w:t>5</w:t>
      </w:r>
    </w:p>
    <w:p w14:paraId="2B0F62B8" w14:textId="77777777" w:rsidR="00BA1F2A" w:rsidRDefault="00BA1F2A" w:rsidP="00BA1F2A">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84B04D0" w14:textId="77777777" w:rsidR="00BA1F2A" w:rsidRDefault="00BA1F2A" w:rsidP="00BA1F2A">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41045C7B" w14:textId="77777777" w:rsidR="00BA1F2A" w:rsidRDefault="00BA1F2A" w:rsidP="00BA1F2A">
      <w:r>
        <w:rPr>
          <w:noProof/>
        </w:rPr>
        <w:drawing>
          <wp:inline distT="0" distB="0" distL="0" distR="0" wp14:anchorId="0472E9A1" wp14:editId="4779822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5CA802" w14:textId="77777777" w:rsidR="00BA1F2A" w:rsidRDefault="00BA1F2A" w:rsidP="00BA1F2A">
      <w:r>
        <w:t>This license allows you to share and adapt the material for any purpose, even commercially.</w:t>
      </w:r>
    </w:p>
    <w:p w14:paraId="00A63FF4" w14:textId="708C83C3" w:rsidR="00BA1F2A" w:rsidRDefault="00BA1F2A" w:rsidP="00BA1F2A">
      <w:r>
        <w:t>Attribution should be given to © State of New South Wales (Department of Education), 2025.</w:t>
      </w:r>
    </w:p>
    <w:p w14:paraId="04F02459" w14:textId="77777777" w:rsidR="00BA1F2A" w:rsidRDefault="00BA1F2A" w:rsidP="00BA1F2A">
      <w:r>
        <w:t>Material in this resource not available under a Creative Commons license:</w:t>
      </w:r>
    </w:p>
    <w:p w14:paraId="0BAF205C" w14:textId="77777777" w:rsidR="00BA1F2A" w:rsidRDefault="00BA1F2A" w:rsidP="00BA1F2A">
      <w:pPr>
        <w:pStyle w:val="ListBullet"/>
        <w:numPr>
          <w:ilvl w:val="0"/>
          <w:numId w:val="4"/>
        </w:numPr>
      </w:pPr>
      <w:r>
        <w:t>the NSW Department of Education logo, other logos and trademark-protected material</w:t>
      </w:r>
    </w:p>
    <w:p w14:paraId="587926F8" w14:textId="77777777" w:rsidR="00BA1F2A" w:rsidRDefault="00BA1F2A" w:rsidP="00BA1F2A">
      <w:pPr>
        <w:pStyle w:val="ListBullet"/>
        <w:numPr>
          <w:ilvl w:val="0"/>
          <w:numId w:val="4"/>
        </w:numPr>
      </w:pPr>
      <w:r>
        <w:t>material owned by a third party that has been reproduced with permission. You will need to obtain permission from the third party to reuse its material.</w:t>
      </w:r>
    </w:p>
    <w:p w14:paraId="3AD8E5D8" w14:textId="77777777" w:rsidR="00BA1F2A" w:rsidRPr="003B3E41" w:rsidRDefault="00BA1F2A" w:rsidP="00BA1F2A">
      <w:pPr>
        <w:pStyle w:val="FeatureBox2"/>
        <w:rPr>
          <w:rStyle w:val="Strong"/>
        </w:rPr>
      </w:pPr>
      <w:r w:rsidRPr="003B3E41">
        <w:rPr>
          <w:rStyle w:val="Strong"/>
        </w:rPr>
        <w:t>Links to third-party material and websites</w:t>
      </w:r>
    </w:p>
    <w:p w14:paraId="2DF67526" w14:textId="77777777" w:rsidR="00BA1F2A" w:rsidRDefault="00BA1F2A" w:rsidP="00BA1F2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E00799" w14:textId="525FFA71" w:rsidR="00A8296F" w:rsidRDefault="00BA1F2A" w:rsidP="00BA1F2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A8296F" w:rsidSect="00BA5942">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E3AFC" w14:textId="77777777" w:rsidR="007C6BC0" w:rsidRDefault="007C6BC0" w:rsidP="00E51733">
      <w:r>
        <w:separator/>
      </w:r>
    </w:p>
  </w:endnote>
  <w:endnote w:type="continuationSeparator" w:id="0">
    <w:p w14:paraId="04F34C3B" w14:textId="77777777" w:rsidR="007C6BC0" w:rsidRDefault="007C6BC0" w:rsidP="00E51733">
      <w:r>
        <w:continuationSeparator/>
      </w:r>
    </w:p>
  </w:endnote>
  <w:endnote w:type="continuationNotice" w:id="1">
    <w:p w14:paraId="585164F5" w14:textId="77777777" w:rsidR="007C6BC0" w:rsidRDefault="007C6B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55FE5E6-6281-4A78-93F6-95D6CF586807}"/>
  </w:font>
  <w:font w:name="Calibri">
    <w:panose1 w:val="020F0502020204030204"/>
    <w:charset w:val="00"/>
    <w:family w:val="swiss"/>
    <w:pitch w:val="variable"/>
    <w:sig w:usb0="E4002EFF" w:usb1="C200247B" w:usb2="00000009" w:usb3="00000000" w:csb0="000001FF" w:csb1="00000000"/>
    <w:embedRegular r:id="rId2" w:fontKey="{4634C502-6C9E-47AD-9D0C-3F5498038E31}"/>
    <w:embedBold r:id="rId3" w:fontKey="{2E21CE1D-62B1-4EB3-9E25-69790553D400}"/>
    <w:embedItalic r:id="rId4" w:fontKey="{425827A4-1ECA-4C59-8841-6683E3D2BADE}"/>
  </w:font>
  <w:font w:name="Cordia New">
    <w:panose1 w:val="020B0304020202020204"/>
    <w:charset w:val="DE"/>
    <w:family w:val="swiss"/>
    <w:pitch w:val="variable"/>
    <w:sig w:usb0="81000003" w:usb1="00000000" w:usb2="00000000" w:usb3="00000000" w:csb0="00010001" w:csb1="00000000"/>
    <w:embedRegular r:id="rId5" w:fontKey="{0FCF33C0-DFD4-4BC2-8B39-78FEBE80BF7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B2351E4-DCB6-41AB-9A93-557DD09234BE}"/>
  </w:font>
  <w:font w:name="Segoe UI">
    <w:panose1 w:val="020B0502040204020203"/>
    <w:charset w:val="00"/>
    <w:family w:val="swiss"/>
    <w:pitch w:val="variable"/>
    <w:sig w:usb0="E4002EFF" w:usb1="C000E47F" w:usb2="00000009" w:usb3="00000000" w:csb0="000001FF" w:csb1="00000000"/>
    <w:embedRegular r:id="rId7" w:fontKey="{746D6A04-8CB0-40CF-AE09-8620635DDD30}"/>
  </w:font>
  <w:font w:name="Calibri Light">
    <w:panose1 w:val="020F0302020204030204"/>
    <w:charset w:val="00"/>
    <w:family w:val="swiss"/>
    <w:pitch w:val="variable"/>
    <w:sig w:usb0="E4002EFF" w:usb1="C200247B" w:usb2="00000009" w:usb3="00000000" w:csb0="000001FF" w:csb1="00000000"/>
    <w:embedRegular r:id="rId8" w:fontKey="{4BE6FCA4-5015-44A0-8B39-F8FB7DC9BA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41A6" w14:textId="06E52053" w:rsidR="00BA1F2A" w:rsidRPr="00123A38" w:rsidRDefault="00BA1F2A" w:rsidP="00BA1F2A">
    <w:pPr>
      <w:pStyle w:val="Footer"/>
    </w:pPr>
    <w:r>
      <w:t xml:space="preserve">© NSW Department of Education, </w:t>
    </w:r>
    <w:r>
      <w:fldChar w:fldCharType="begin"/>
    </w:r>
    <w:r>
      <w:instrText xml:space="preserve"> DATE  \@ "MMM-yy"  \* MERGEFORMAT </w:instrText>
    </w:r>
    <w:r>
      <w:fldChar w:fldCharType="separate"/>
    </w:r>
    <w:r w:rsidR="00A8774E">
      <w:rPr>
        <w:noProof/>
      </w:rPr>
      <w:t>Jun-25</w:t>
    </w:r>
    <w:r>
      <w:fldChar w:fldCharType="end"/>
    </w:r>
    <w:r>
      <w:ptab w:relativeTo="margin" w:alignment="right" w:leader="none"/>
    </w:r>
    <w:r>
      <w:rPr>
        <w:b/>
        <w:noProof/>
        <w:sz w:val="28"/>
        <w:szCs w:val="28"/>
      </w:rPr>
      <w:drawing>
        <wp:inline distT="0" distB="0" distL="0" distR="0" wp14:anchorId="3631786A" wp14:editId="22E53EB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129A" w14:textId="77777777" w:rsidR="00BA1F2A" w:rsidRPr="002F375A" w:rsidRDefault="00BA1F2A" w:rsidP="00BA1F2A">
    <w:pPr>
      <w:pStyle w:val="Logo"/>
      <w:tabs>
        <w:tab w:val="clear" w:pos="10200"/>
        <w:tab w:val="right" w:pos="9639"/>
      </w:tabs>
      <w:ind w:right="-1"/>
      <w:jc w:val="right"/>
    </w:pPr>
    <w:r w:rsidRPr="008426B6">
      <w:rPr>
        <w:noProof/>
      </w:rPr>
      <w:drawing>
        <wp:inline distT="0" distB="0" distL="0" distR="0" wp14:anchorId="08349DEE" wp14:editId="659B60F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DD5F" w14:textId="249BAFFE"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A8774E">
      <w:rPr>
        <w:noProof/>
      </w:rPr>
      <w:t>Jun-25</w:t>
    </w:r>
    <w:r>
      <w:fldChar w:fldCharType="end"/>
    </w:r>
    <w:r>
      <w:ptab w:relativeTo="margin" w:alignment="right" w:leader="none"/>
    </w:r>
    <w:r>
      <w:rPr>
        <w:b/>
        <w:noProof/>
        <w:sz w:val="28"/>
        <w:szCs w:val="28"/>
      </w:rPr>
      <w:drawing>
        <wp:inline distT="0" distB="0" distL="0" distR="0" wp14:anchorId="43CB4680" wp14:editId="685C6541">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89BBB"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395EE" w14:textId="77777777" w:rsidR="007C6BC0" w:rsidRDefault="007C6BC0" w:rsidP="00E51733">
      <w:r>
        <w:separator/>
      </w:r>
    </w:p>
  </w:footnote>
  <w:footnote w:type="continuationSeparator" w:id="0">
    <w:p w14:paraId="6D6FA5D8" w14:textId="77777777" w:rsidR="007C6BC0" w:rsidRDefault="007C6BC0" w:rsidP="00E51733">
      <w:r>
        <w:continuationSeparator/>
      </w:r>
    </w:p>
  </w:footnote>
  <w:footnote w:type="continuationNotice" w:id="1">
    <w:p w14:paraId="29B09B03" w14:textId="77777777" w:rsidR="007C6BC0" w:rsidRDefault="007C6B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B377" w14:textId="0C5BD484" w:rsidR="00F751D8" w:rsidRPr="00F751D8" w:rsidRDefault="00F751D8" w:rsidP="00F751D8">
    <w:pPr>
      <w:pStyle w:val="Documentname"/>
    </w:pPr>
    <w:r w:rsidRPr="00F751D8">
      <w:t xml:space="preserve">PDHPE Year 9 – </w:t>
    </w:r>
    <w:r w:rsidR="00451DDE" w:rsidRPr="00451DDE">
      <w:t>winning strategies and tactics in net games</w:t>
    </w:r>
    <w:r w:rsidR="00451DDE">
      <w:t xml:space="preserve"> –</w:t>
    </w:r>
    <w:r w:rsidR="00251FA7">
      <w:t xml:space="preserve">sample </w:t>
    </w:r>
    <w:r w:rsidRPr="00F751D8">
      <w:t>assessment task notification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892E" w14:textId="77777777" w:rsidR="00BA1F2A" w:rsidRPr="00FA6449" w:rsidRDefault="00E139D3" w:rsidP="00BA1F2A">
    <w:pPr>
      <w:pStyle w:val="Header"/>
      <w:spacing w:after="0"/>
    </w:pPr>
    <w:r>
      <w:pict w14:anchorId="245FD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A1F2A" w:rsidRPr="009D43DD">
      <w:t>NSW Department of Education</w:t>
    </w:r>
    <w:r w:rsidR="00BA1F2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DDDD7" w14:textId="411B3EE6" w:rsidR="00055A10" w:rsidRPr="00055A10" w:rsidRDefault="003634DA" w:rsidP="00F751D8">
    <w:pPr>
      <w:pStyle w:val="Documentname"/>
    </w:pPr>
    <w:r>
      <w:t xml:space="preserve">PDHPE </w:t>
    </w:r>
    <w:r w:rsidR="00055A10" w:rsidRPr="006F1A55">
      <w:t xml:space="preserve">Year </w:t>
    </w:r>
    <w:r>
      <w:t>9</w:t>
    </w:r>
    <w:r w:rsidR="00055A10" w:rsidRPr="006F1A55">
      <w:t xml:space="preserve"> –</w:t>
    </w:r>
    <w:r w:rsidR="00E90B09">
      <w:t xml:space="preserve"> </w:t>
    </w:r>
    <w:r w:rsidR="00E90B09" w:rsidRPr="00E90B09">
      <w:t xml:space="preserve">winning strategies and tactics in net games </w:t>
    </w:r>
    <w:r w:rsidR="00E90B09">
      <w:t xml:space="preserve">– </w:t>
    </w:r>
    <w:r w:rsidR="00055A10" w:rsidRPr="006F1A55">
      <w:t>assessment</w:t>
    </w:r>
    <w:r w:rsidR="00E90B09">
      <w:t xml:space="preserve"> task</w:t>
    </w:r>
    <w:r w:rsidR="00055A10" w:rsidRPr="006F1A55">
      <w:t xml:space="preserve"> notification</w:t>
    </w:r>
    <w:r w:rsidR="00F751D8">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2D258"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5AAB87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956CA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8" w15:restartNumberingAfterBreak="0">
    <w:nsid w:val="6050366F"/>
    <w:multiLevelType w:val="hybridMultilevel"/>
    <w:tmpl w:val="DCC64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6"/>
  </w:num>
  <w:num w:numId="2" w16cid:durableId="15412362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9"/>
  </w:num>
  <w:num w:numId="6" w16cid:durableId="1884361808">
    <w:abstractNumId w:val="4"/>
  </w:num>
  <w:num w:numId="7" w16cid:durableId="1846746497">
    <w:abstractNumId w:val="2"/>
  </w:num>
  <w:num w:numId="8" w16cid:durableId="1017386674">
    <w:abstractNumId w:val="7"/>
  </w:num>
  <w:num w:numId="9" w16cid:durableId="208833463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3"/>
  </w:num>
  <w:num w:numId="12" w16cid:durableId="466896536">
    <w:abstractNumId w:val="9"/>
  </w:num>
  <w:num w:numId="13" w16cid:durableId="43647750">
    <w:abstractNumId w:val="9"/>
  </w:num>
  <w:num w:numId="14" w16cid:durableId="803697146">
    <w:abstractNumId w:val="4"/>
  </w:num>
  <w:num w:numId="15" w16cid:durableId="20736977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3"/>
  </w:num>
  <w:num w:numId="18" w16cid:durableId="1033116079">
    <w:abstractNumId w:val="9"/>
  </w:num>
  <w:num w:numId="19" w16cid:durableId="201678698">
    <w:abstractNumId w:val="9"/>
  </w:num>
  <w:num w:numId="20" w16cid:durableId="990602688">
    <w:abstractNumId w:val="4"/>
  </w:num>
  <w:num w:numId="21" w16cid:durableId="1243101215">
    <w:abstractNumId w:val="1"/>
  </w:num>
  <w:num w:numId="22" w16cid:durableId="36049373">
    <w:abstractNumId w:val="4"/>
    <w:lvlOverride w:ilvl="0">
      <w:startOverride w:val="2"/>
    </w:lvlOverride>
  </w:num>
  <w:num w:numId="23" w16cid:durableId="263850750">
    <w:abstractNumId w:val="8"/>
  </w:num>
  <w:num w:numId="24" w16cid:durableId="10217110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311566493">
    <w:abstractNumId w:val="0"/>
  </w:num>
  <w:num w:numId="26" w16cid:durableId="1507744866">
    <w:abstractNumId w:val="3"/>
  </w:num>
  <w:num w:numId="27" w16cid:durableId="1941984994">
    <w:abstractNumId w:val="9"/>
  </w:num>
  <w:num w:numId="28" w16cid:durableId="1940016672">
    <w:abstractNumId w:val="9"/>
  </w:num>
  <w:num w:numId="29" w16cid:durableId="1888443218">
    <w:abstractNumId w:val="4"/>
  </w:num>
  <w:num w:numId="30" w16cid:durableId="7527777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7F0"/>
    <w:rsid w:val="0000448C"/>
    <w:rsid w:val="000054F1"/>
    <w:rsid w:val="00006C43"/>
    <w:rsid w:val="00007301"/>
    <w:rsid w:val="00007D44"/>
    <w:rsid w:val="000113E0"/>
    <w:rsid w:val="00013FF2"/>
    <w:rsid w:val="0001660E"/>
    <w:rsid w:val="00023384"/>
    <w:rsid w:val="000235AD"/>
    <w:rsid w:val="000236B9"/>
    <w:rsid w:val="000252CB"/>
    <w:rsid w:val="000257FC"/>
    <w:rsid w:val="0002722C"/>
    <w:rsid w:val="00030A2E"/>
    <w:rsid w:val="00031B49"/>
    <w:rsid w:val="00036ADE"/>
    <w:rsid w:val="00042A56"/>
    <w:rsid w:val="00045F0D"/>
    <w:rsid w:val="0004750C"/>
    <w:rsid w:val="00047862"/>
    <w:rsid w:val="000537F9"/>
    <w:rsid w:val="00053DC9"/>
    <w:rsid w:val="0005451F"/>
    <w:rsid w:val="00055A10"/>
    <w:rsid w:val="00056DB6"/>
    <w:rsid w:val="0006016C"/>
    <w:rsid w:val="000602ED"/>
    <w:rsid w:val="00061D5B"/>
    <w:rsid w:val="0006555B"/>
    <w:rsid w:val="00070C1A"/>
    <w:rsid w:val="00073B3D"/>
    <w:rsid w:val="00074F0F"/>
    <w:rsid w:val="00074FD5"/>
    <w:rsid w:val="00075DDD"/>
    <w:rsid w:val="00080C86"/>
    <w:rsid w:val="00085114"/>
    <w:rsid w:val="0008611F"/>
    <w:rsid w:val="000867D2"/>
    <w:rsid w:val="00087D95"/>
    <w:rsid w:val="0009108C"/>
    <w:rsid w:val="00091C31"/>
    <w:rsid w:val="00092087"/>
    <w:rsid w:val="00092782"/>
    <w:rsid w:val="00092A1E"/>
    <w:rsid w:val="000933FC"/>
    <w:rsid w:val="00094B3B"/>
    <w:rsid w:val="000A2652"/>
    <w:rsid w:val="000A649A"/>
    <w:rsid w:val="000A669E"/>
    <w:rsid w:val="000A7862"/>
    <w:rsid w:val="000B379C"/>
    <w:rsid w:val="000B3E35"/>
    <w:rsid w:val="000B5AE7"/>
    <w:rsid w:val="000B68FD"/>
    <w:rsid w:val="000C00C7"/>
    <w:rsid w:val="000C1284"/>
    <w:rsid w:val="000C14FC"/>
    <w:rsid w:val="000C1B93"/>
    <w:rsid w:val="000C24ED"/>
    <w:rsid w:val="000C33FC"/>
    <w:rsid w:val="000C3762"/>
    <w:rsid w:val="000C55EF"/>
    <w:rsid w:val="000C713F"/>
    <w:rsid w:val="000D3BBE"/>
    <w:rsid w:val="000D6A60"/>
    <w:rsid w:val="000D7466"/>
    <w:rsid w:val="000E02C7"/>
    <w:rsid w:val="000E1AE2"/>
    <w:rsid w:val="000E1D9D"/>
    <w:rsid w:val="000E588A"/>
    <w:rsid w:val="000F1B9E"/>
    <w:rsid w:val="000F4B22"/>
    <w:rsid w:val="000F6167"/>
    <w:rsid w:val="000F66FF"/>
    <w:rsid w:val="00106DFC"/>
    <w:rsid w:val="00107749"/>
    <w:rsid w:val="00112528"/>
    <w:rsid w:val="00112870"/>
    <w:rsid w:val="001230ED"/>
    <w:rsid w:val="00125A3D"/>
    <w:rsid w:val="00126FBD"/>
    <w:rsid w:val="00130025"/>
    <w:rsid w:val="00136532"/>
    <w:rsid w:val="00136791"/>
    <w:rsid w:val="00136DC8"/>
    <w:rsid w:val="0014077B"/>
    <w:rsid w:val="0014336C"/>
    <w:rsid w:val="00144F06"/>
    <w:rsid w:val="00146E8A"/>
    <w:rsid w:val="00152BFF"/>
    <w:rsid w:val="00152D5A"/>
    <w:rsid w:val="00155782"/>
    <w:rsid w:val="001573B1"/>
    <w:rsid w:val="001617AB"/>
    <w:rsid w:val="001739A9"/>
    <w:rsid w:val="00183512"/>
    <w:rsid w:val="0018534E"/>
    <w:rsid w:val="00185EA2"/>
    <w:rsid w:val="00190935"/>
    <w:rsid w:val="00190C6F"/>
    <w:rsid w:val="00192423"/>
    <w:rsid w:val="00196634"/>
    <w:rsid w:val="00196A0A"/>
    <w:rsid w:val="001A28D1"/>
    <w:rsid w:val="001A2D64"/>
    <w:rsid w:val="001A3009"/>
    <w:rsid w:val="001A3E01"/>
    <w:rsid w:val="001A41C7"/>
    <w:rsid w:val="001A42BB"/>
    <w:rsid w:val="001B3869"/>
    <w:rsid w:val="001C12F7"/>
    <w:rsid w:val="001C370E"/>
    <w:rsid w:val="001C5FFB"/>
    <w:rsid w:val="001C7E97"/>
    <w:rsid w:val="001D01BA"/>
    <w:rsid w:val="001D29B3"/>
    <w:rsid w:val="001D33D9"/>
    <w:rsid w:val="001D5230"/>
    <w:rsid w:val="001E07EA"/>
    <w:rsid w:val="001E79EB"/>
    <w:rsid w:val="001F1207"/>
    <w:rsid w:val="001F2795"/>
    <w:rsid w:val="001F45A5"/>
    <w:rsid w:val="001F78C7"/>
    <w:rsid w:val="002005D4"/>
    <w:rsid w:val="00201260"/>
    <w:rsid w:val="0020322B"/>
    <w:rsid w:val="00203A90"/>
    <w:rsid w:val="00204EBA"/>
    <w:rsid w:val="002105AD"/>
    <w:rsid w:val="00210FBB"/>
    <w:rsid w:val="002147FF"/>
    <w:rsid w:val="00217ACE"/>
    <w:rsid w:val="00222B61"/>
    <w:rsid w:val="00223E7A"/>
    <w:rsid w:val="00226DB1"/>
    <w:rsid w:val="00242A0B"/>
    <w:rsid w:val="00243D41"/>
    <w:rsid w:val="002504A3"/>
    <w:rsid w:val="00251FA7"/>
    <w:rsid w:val="002556DD"/>
    <w:rsid w:val="0025592F"/>
    <w:rsid w:val="002617D0"/>
    <w:rsid w:val="0026548C"/>
    <w:rsid w:val="00266207"/>
    <w:rsid w:val="0027370C"/>
    <w:rsid w:val="0028289A"/>
    <w:rsid w:val="002848FC"/>
    <w:rsid w:val="00286D97"/>
    <w:rsid w:val="00286E13"/>
    <w:rsid w:val="002924DD"/>
    <w:rsid w:val="00294C06"/>
    <w:rsid w:val="002959DF"/>
    <w:rsid w:val="0029771D"/>
    <w:rsid w:val="0029789B"/>
    <w:rsid w:val="002A1312"/>
    <w:rsid w:val="002A28B4"/>
    <w:rsid w:val="002A2B8C"/>
    <w:rsid w:val="002A318B"/>
    <w:rsid w:val="002A35CF"/>
    <w:rsid w:val="002A475D"/>
    <w:rsid w:val="002A5437"/>
    <w:rsid w:val="002B2049"/>
    <w:rsid w:val="002B3301"/>
    <w:rsid w:val="002B44B7"/>
    <w:rsid w:val="002B4D67"/>
    <w:rsid w:val="002B792F"/>
    <w:rsid w:val="002C1FAA"/>
    <w:rsid w:val="002C3D63"/>
    <w:rsid w:val="002D3478"/>
    <w:rsid w:val="002D61CC"/>
    <w:rsid w:val="002D79F3"/>
    <w:rsid w:val="002D7CDC"/>
    <w:rsid w:val="002E73A5"/>
    <w:rsid w:val="002F1EFB"/>
    <w:rsid w:val="002F3DE5"/>
    <w:rsid w:val="002F44A9"/>
    <w:rsid w:val="002F5CE3"/>
    <w:rsid w:val="002F716A"/>
    <w:rsid w:val="002F7CFE"/>
    <w:rsid w:val="00303085"/>
    <w:rsid w:val="003039E9"/>
    <w:rsid w:val="00305CE7"/>
    <w:rsid w:val="00306C23"/>
    <w:rsid w:val="00311AF4"/>
    <w:rsid w:val="0031333A"/>
    <w:rsid w:val="003147C2"/>
    <w:rsid w:val="003202B0"/>
    <w:rsid w:val="0032119F"/>
    <w:rsid w:val="003227B3"/>
    <w:rsid w:val="00323E6C"/>
    <w:rsid w:val="003307CD"/>
    <w:rsid w:val="003321C0"/>
    <w:rsid w:val="00340DD9"/>
    <w:rsid w:val="0034108C"/>
    <w:rsid w:val="00343687"/>
    <w:rsid w:val="003543C5"/>
    <w:rsid w:val="003564E4"/>
    <w:rsid w:val="00360E17"/>
    <w:rsid w:val="0036209C"/>
    <w:rsid w:val="0036276B"/>
    <w:rsid w:val="003634DA"/>
    <w:rsid w:val="00375FB1"/>
    <w:rsid w:val="0038321C"/>
    <w:rsid w:val="00385DFB"/>
    <w:rsid w:val="00390A63"/>
    <w:rsid w:val="00396716"/>
    <w:rsid w:val="00397994"/>
    <w:rsid w:val="003A40D2"/>
    <w:rsid w:val="003A431A"/>
    <w:rsid w:val="003A4376"/>
    <w:rsid w:val="003A5190"/>
    <w:rsid w:val="003A5DEC"/>
    <w:rsid w:val="003A64F9"/>
    <w:rsid w:val="003A6798"/>
    <w:rsid w:val="003B240E"/>
    <w:rsid w:val="003C0D08"/>
    <w:rsid w:val="003C1565"/>
    <w:rsid w:val="003C5691"/>
    <w:rsid w:val="003D0B99"/>
    <w:rsid w:val="003D13EF"/>
    <w:rsid w:val="003D7789"/>
    <w:rsid w:val="003E0626"/>
    <w:rsid w:val="003F1AD8"/>
    <w:rsid w:val="003F283E"/>
    <w:rsid w:val="003F3DCE"/>
    <w:rsid w:val="003F5381"/>
    <w:rsid w:val="00401084"/>
    <w:rsid w:val="00401AB1"/>
    <w:rsid w:val="00403C4D"/>
    <w:rsid w:val="00403F6D"/>
    <w:rsid w:val="0040706D"/>
    <w:rsid w:val="00407EF0"/>
    <w:rsid w:val="00410299"/>
    <w:rsid w:val="00412F2B"/>
    <w:rsid w:val="004173FB"/>
    <w:rsid w:val="004178B3"/>
    <w:rsid w:val="00417936"/>
    <w:rsid w:val="00420460"/>
    <w:rsid w:val="00421451"/>
    <w:rsid w:val="00421AF8"/>
    <w:rsid w:val="00422220"/>
    <w:rsid w:val="00425838"/>
    <w:rsid w:val="00427EFF"/>
    <w:rsid w:val="00430648"/>
    <w:rsid w:val="00430F12"/>
    <w:rsid w:val="0043330A"/>
    <w:rsid w:val="00433644"/>
    <w:rsid w:val="00433CC7"/>
    <w:rsid w:val="00437B0A"/>
    <w:rsid w:val="004446A7"/>
    <w:rsid w:val="0044741F"/>
    <w:rsid w:val="00447C5E"/>
    <w:rsid w:val="004515C4"/>
    <w:rsid w:val="00451DDE"/>
    <w:rsid w:val="00452149"/>
    <w:rsid w:val="0045236D"/>
    <w:rsid w:val="00454843"/>
    <w:rsid w:val="00456F47"/>
    <w:rsid w:val="0046258B"/>
    <w:rsid w:val="004662AB"/>
    <w:rsid w:val="0046632C"/>
    <w:rsid w:val="00470CE9"/>
    <w:rsid w:val="00474AA2"/>
    <w:rsid w:val="00480185"/>
    <w:rsid w:val="00482A4B"/>
    <w:rsid w:val="00482BB2"/>
    <w:rsid w:val="00483161"/>
    <w:rsid w:val="00485699"/>
    <w:rsid w:val="0048642E"/>
    <w:rsid w:val="00491051"/>
    <w:rsid w:val="00491823"/>
    <w:rsid w:val="00494FF9"/>
    <w:rsid w:val="004A3196"/>
    <w:rsid w:val="004A4C27"/>
    <w:rsid w:val="004A6039"/>
    <w:rsid w:val="004B0F58"/>
    <w:rsid w:val="004B302E"/>
    <w:rsid w:val="004B484F"/>
    <w:rsid w:val="004B6EF0"/>
    <w:rsid w:val="004C11A9"/>
    <w:rsid w:val="004C1DED"/>
    <w:rsid w:val="004C2E85"/>
    <w:rsid w:val="004C6FDB"/>
    <w:rsid w:val="004D076D"/>
    <w:rsid w:val="004D2A85"/>
    <w:rsid w:val="004D613B"/>
    <w:rsid w:val="004D6A68"/>
    <w:rsid w:val="004E250A"/>
    <w:rsid w:val="004E2698"/>
    <w:rsid w:val="004E27E2"/>
    <w:rsid w:val="004E423C"/>
    <w:rsid w:val="004E5F34"/>
    <w:rsid w:val="004E77E1"/>
    <w:rsid w:val="004F0ADD"/>
    <w:rsid w:val="004F48DD"/>
    <w:rsid w:val="004F5AD3"/>
    <w:rsid w:val="004F6AF2"/>
    <w:rsid w:val="005064C9"/>
    <w:rsid w:val="00510BB5"/>
    <w:rsid w:val="00511863"/>
    <w:rsid w:val="0051366E"/>
    <w:rsid w:val="00513BA1"/>
    <w:rsid w:val="005142F6"/>
    <w:rsid w:val="005178F1"/>
    <w:rsid w:val="00523C29"/>
    <w:rsid w:val="00526795"/>
    <w:rsid w:val="005270A8"/>
    <w:rsid w:val="005270C3"/>
    <w:rsid w:val="0052763D"/>
    <w:rsid w:val="005348B5"/>
    <w:rsid w:val="005367D0"/>
    <w:rsid w:val="00541B06"/>
    <w:rsid w:val="00541FBB"/>
    <w:rsid w:val="005448EC"/>
    <w:rsid w:val="00546004"/>
    <w:rsid w:val="00552968"/>
    <w:rsid w:val="00553AB5"/>
    <w:rsid w:val="00553E2D"/>
    <w:rsid w:val="0055419F"/>
    <w:rsid w:val="00556F90"/>
    <w:rsid w:val="005578D4"/>
    <w:rsid w:val="00561B58"/>
    <w:rsid w:val="005649D2"/>
    <w:rsid w:val="0056642E"/>
    <w:rsid w:val="00572160"/>
    <w:rsid w:val="00575814"/>
    <w:rsid w:val="0057699B"/>
    <w:rsid w:val="005773C3"/>
    <w:rsid w:val="00580D06"/>
    <w:rsid w:val="0058102D"/>
    <w:rsid w:val="00583731"/>
    <w:rsid w:val="005934B4"/>
    <w:rsid w:val="005935CE"/>
    <w:rsid w:val="00593DBC"/>
    <w:rsid w:val="00594718"/>
    <w:rsid w:val="00594840"/>
    <w:rsid w:val="005A34D4"/>
    <w:rsid w:val="005A67CA"/>
    <w:rsid w:val="005A6D2B"/>
    <w:rsid w:val="005B0B8D"/>
    <w:rsid w:val="005B184F"/>
    <w:rsid w:val="005B77E0"/>
    <w:rsid w:val="005C14A7"/>
    <w:rsid w:val="005C36EC"/>
    <w:rsid w:val="005C536F"/>
    <w:rsid w:val="005C5D9F"/>
    <w:rsid w:val="005D0140"/>
    <w:rsid w:val="005D1B95"/>
    <w:rsid w:val="005D3365"/>
    <w:rsid w:val="005D49FE"/>
    <w:rsid w:val="005D4C68"/>
    <w:rsid w:val="005D6170"/>
    <w:rsid w:val="005E11A3"/>
    <w:rsid w:val="005E1F63"/>
    <w:rsid w:val="005E66EF"/>
    <w:rsid w:val="005E7342"/>
    <w:rsid w:val="005E7E30"/>
    <w:rsid w:val="005F3124"/>
    <w:rsid w:val="005F4282"/>
    <w:rsid w:val="005F4F5A"/>
    <w:rsid w:val="005F7C8C"/>
    <w:rsid w:val="00601B33"/>
    <w:rsid w:val="006026C8"/>
    <w:rsid w:val="00602782"/>
    <w:rsid w:val="00603184"/>
    <w:rsid w:val="0061044E"/>
    <w:rsid w:val="006104B6"/>
    <w:rsid w:val="00614FB3"/>
    <w:rsid w:val="00615ECC"/>
    <w:rsid w:val="006169FB"/>
    <w:rsid w:val="00620906"/>
    <w:rsid w:val="00622A42"/>
    <w:rsid w:val="006256C8"/>
    <w:rsid w:val="00626BBF"/>
    <w:rsid w:val="006353CB"/>
    <w:rsid w:val="00636E57"/>
    <w:rsid w:val="00637A95"/>
    <w:rsid w:val="00641141"/>
    <w:rsid w:val="0064273E"/>
    <w:rsid w:val="00643CC4"/>
    <w:rsid w:val="0064434E"/>
    <w:rsid w:val="0064780D"/>
    <w:rsid w:val="00652CCD"/>
    <w:rsid w:val="0065679A"/>
    <w:rsid w:val="00657ABC"/>
    <w:rsid w:val="0066219E"/>
    <w:rsid w:val="006623CA"/>
    <w:rsid w:val="006625E1"/>
    <w:rsid w:val="00662ED0"/>
    <w:rsid w:val="00673AA5"/>
    <w:rsid w:val="00677835"/>
    <w:rsid w:val="00677D6E"/>
    <w:rsid w:val="00680388"/>
    <w:rsid w:val="0068246E"/>
    <w:rsid w:val="00682DE1"/>
    <w:rsid w:val="006848D3"/>
    <w:rsid w:val="00686652"/>
    <w:rsid w:val="00686AC8"/>
    <w:rsid w:val="00691D61"/>
    <w:rsid w:val="00692737"/>
    <w:rsid w:val="0069518C"/>
    <w:rsid w:val="00696410"/>
    <w:rsid w:val="00697B45"/>
    <w:rsid w:val="006A0A81"/>
    <w:rsid w:val="006A3884"/>
    <w:rsid w:val="006B10B8"/>
    <w:rsid w:val="006B3488"/>
    <w:rsid w:val="006C2F67"/>
    <w:rsid w:val="006C5739"/>
    <w:rsid w:val="006D00B0"/>
    <w:rsid w:val="006D1CF3"/>
    <w:rsid w:val="006D2402"/>
    <w:rsid w:val="006D2B2F"/>
    <w:rsid w:val="006D419F"/>
    <w:rsid w:val="006D60F0"/>
    <w:rsid w:val="006E06EE"/>
    <w:rsid w:val="006E2993"/>
    <w:rsid w:val="006E4722"/>
    <w:rsid w:val="006E54D3"/>
    <w:rsid w:val="006E614C"/>
    <w:rsid w:val="006E7266"/>
    <w:rsid w:val="006F1A55"/>
    <w:rsid w:val="006F25C4"/>
    <w:rsid w:val="006F47F9"/>
    <w:rsid w:val="006F7E9E"/>
    <w:rsid w:val="0070088C"/>
    <w:rsid w:val="00700D10"/>
    <w:rsid w:val="0070555E"/>
    <w:rsid w:val="0070696A"/>
    <w:rsid w:val="00706D3D"/>
    <w:rsid w:val="00711BF4"/>
    <w:rsid w:val="00711EFD"/>
    <w:rsid w:val="00717237"/>
    <w:rsid w:val="00717DDA"/>
    <w:rsid w:val="0072239B"/>
    <w:rsid w:val="00722C1F"/>
    <w:rsid w:val="007251BA"/>
    <w:rsid w:val="00726A3F"/>
    <w:rsid w:val="00734023"/>
    <w:rsid w:val="00743DCB"/>
    <w:rsid w:val="0075082D"/>
    <w:rsid w:val="0075121E"/>
    <w:rsid w:val="007539F6"/>
    <w:rsid w:val="007551C4"/>
    <w:rsid w:val="00755ED4"/>
    <w:rsid w:val="00762903"/>
    <w:rsid w:val="00762EA3"/>
    <w:rsid w:val="00763C54"/>
    <w:rsid w:val="00766D19"/>
    <w:rsid w:val="007679FC"/>
    <w:rsid w:val="0077389C"/>
    <w:rsid w:val="00775D1A"/>
    <w:rsid w:val="007833EC"/>
    <w:rsid w:val="007A00B8"/>
    <w:rsid w:val="007B020C"/>
    <w:rsid w:val="007B14F9"/>
    <w:rsid w:val="007B523A"/>
    <w:rsid w:val="007B564C"/>
    <w:rsid w:val="007C4E72"/>
    <w:rsid w:val="007C61E6"/>
    <w:rsid w:val="007C6BC0"/>
    <w:rsid w:val="007E2E93"/>
    <w:rsid w:val="007E4401"/>
    <w:rsid w:val="007E7608"/>
    <w:rsid w:val="007E7F9A"/>
    <w:rsid w:val="007F066A"/>
    <w:rsid w:val="007F25C9"/>
    <w:rsid w:val="007F2D68"/>
    <w:rsid w:val="007F2F79"/>
    <w:rsid w:val="007F51B2"/>
    <w:rsid w:val="007F6BE6"/>
    <w:rsid w:val="007F6FBB"/>
    <w:rsid w:val="00801740"/>
    <w:rsid w:val="008019A4"/>
    <w:rsid w:val="0080248A"/>
    <w:rsid w:val="0080329D"/>
    <w:rsid w:val="00804F58"/>
    <w:rsid w:val="00807088"/>
    <w:rsid w:val="008073B1"/>
    <w:rsid w:val="008075CA"/>
    <w:rsid w:val="00810D7F"/>
    <w:rsid w:val="008139D9"/>
    <w:rsid w:val="008141E4"/>
    <w:rsid w:val="008146BB"/>
    <w:rsid w:val="008156DE"/>
    <w:rsid w:val="00815EB9"/>
    <w:rsid w:val="008161C1"/>
    <w:rsid w:val="008177A9"/>
    <w:rsid w:val="0082152A"/>
    <w:rsid w:val="00822F0F"/>
    <w:rsid w:val="00825198"/>
    <w:rsid w:val="00832FA0"/>
    <w:rsid w:val="00833B36"/>
    <w:rsid w:val="00833F2C"/>
    <w:rsid w:val="00837A85"/>
    <w:rsid w:val="008559F3"/>
    <w:rsid w:val="00856A53"/>
    <w:rsid w:val="00856CA3"/>
    <w:rsid w:val="00863718"/>
    <w:rsid w:val="008646DA"/>
    <w:rsid w:val="00864979"/>
    <w:rsid w:val="00865BC1"/>
    <w:rsid w:val="00866AF1"/>
    <w:rsid w:val="00867DC1"/>
    <w:rsid w:val="0087059F"/>
    <w:rsid w:val="00873CFE"/>
    <w:rsid w:val="0087496A"/>
    <w:rsid w:val="00874A59"/>
    <w:rsid w:val="00882937"/>
    <w:rsid w:val="00884A97"/>
    <w:rsid w:val="00886B81"/>
    <w:rsid w:val="00890EEE"/>
    <w:rsid w:val="0089269A"/>
    <w:rsid w:val="0089316E"/>
    <w:rsid w:val="008932F3"/>
    <w:rsid w:val="008969C2"/>
    <w:rsid w:val="008A052D"/>
    <w:rsid w:val="008A3124"/>
    <w:rsid w:val="008A4CF6"/>
    <w:rsid w:val="008A5AFE"/>
    <w:rsid w:val="008A6C5F"/>
    <w:rsid w:val="008B473D"/>
    <w:rsid w:val="008B5D95"/>
    <w:rsid w:val="008B751F"/>
    <w:rsid w:val="008B769A"/>
    <w:rsid w:val="008C05F0"/>
    <w:rsid w:val="008C0C29"/>
    <w:rsid w:val="008C19C9"/>
    <w:rsid w:val="008C26A2"/>
    <w:rsid w:val="008C369C"/>
    <w:rsid w:val="008C7942"/>
    <w:rsid w:val="008D46DC"/>
    <w:rsid w:val="008E099D"/>
    <w:rsid w:val="008E21D4"/>
    <w:rsid w:val="008E2C69"/>
    <w:rsid w:val="008E3C4D"/>
    <w:rsid w:val="008E3DE9"/>
    <w:rsid w:val="008E56A9"/>
    <w:rsid w:val="008E7CDA"/>
    <w:rsid w:val="008F463D"/>
    <w:rsid w:val="008F5BBD"/>
    <w:rsid w:val="008F68F1"/>
    <w:rsid w:val="008F79F3"/>
    <w:rsid w:val="009012C3"/>
    <w:rsid w:val="00903B33"/>
    <w:rsid w:val="00904A82"/>
    <w:rsid w:val="00904D98"/>
    <w:rsid w:val="00905C9B"/>
    <w:rsid w:val="009076C2"/>
    <w:rsid w:val="00907EE6"/>
    <w:rsid w:val="009107ED"/>
    <w:rsid w:val="009109E0"/>
    <w:rsid w:val="00911703"/>
    <w:rsid w:val="009135E1"/>
    <w:rsid w:val="009138BF"/>
    <w:rsid w:val="00913A27"/>
    <w:rsid w:val="009161C8"/>
    <w:rsid w:val="009205F3"/>
    <w:rsid w:val="009213D8"/>
    <w:rsid w:val="00921B76"/>
    <w:rsid w:val="00923FC4"/>
    <w:rsid w:val="00926680"/>
    <w:rsid w:val="0092761C"/>
    <w:rsid w:val="00927FF8"/>
    <w:rsid w:val="00931462"/>
    <w:rsid w:val="0093679E"/>
    <w:rsid w:val="00941735"/>
    <w:rsid w:val="00943294"/>
    <w:rsid w:val="009463F7"/>
    <w:rsid w:val="009555AB"/>
    <w:rsid w:val="00960915"/>
    <w:rsid w:val="00961D50"/>
    <w:rsid w:val="00961E91"/>
    <w:rsid w:val="009629D7"/>
    <w:rsid w:val="00967C89"/>
    <w:rsid w:val="009739C8"/>
    <w:rsid w:val="00973D90"/>
    <w:rsid w:val="00974458"/>
    <w:rsid w:val="00980A42"/>
    <w:rsid w:val="00982157"/>
    <w:rsid w:val="00982182"/>
    <w:rsid w:val="00993C64"/>
    <w:rsid w:val="009A0767"/>
    <w:rsid w:val="009A3902"/>
    <w:rsid w:val="009B0B29"/>
    <w:rsid w:val="009B0FFC"/>
    <w:rsid w:val="009B1280"/>
    <w:rsid w:val="009B59B3"/>
    <w:rsid w:val="009C0088"/>
    <w:rsid w:val="009C2305"/>
    <w:rsid w:val="009C2DB5"/>
    <w:rsid w:val="009C370F"/>
    <w:rsid w:val="009C5B0E"/>
    <w:rsid w:val="009D1DC7"/>
    <w:rsid w:val="009D40CE"/>
    <w:rsid w:val="009E6FBE"/>
    <w:rsid w:val="009F17E2"/>
    <w:rsid w:val="009F308E"/>
    <w:rsid w:val="009F3C7A"/>
    <w:rsid w:val="009F7310"/>
    <w:rsid w:val="009F7901"/>
    <w:rsid w:val="009F7D85"/>
    <w:rsid w:val="00A0130B"/>
    <w:rsid w:val="00A01716"/>
    <w:rsid w:val="00A10C5F"/>
    <w:rsid w:val="00A119B4"/>
    <w:rsid w:val="00A13FC1"/>
    <w:rsid w:val="00A170A2"/>
    <w:rsid w:val="00A220C5"/>
    <w:rsid w:val="00A27E95"/>
    <w:rsid w:val="00A332C5"/>
    <w:rsid w:val="00A36CF0"/>
    <w:rsid w:val="00A43D34"/>
    <w:rsid w:val="00A45E4A"/>
    <w:rsid w:val="00A46084"/>
    <w:rsid w:val="00A46DF2"/>
    <w:rsid w:val="00A46F6E"/>
    <w:rsid w:val="00A534B8"/>
    <w:rsid w:val="00A54063"/>
    <w:rsid w:val="00A5409F"/>
    <w:rsid w:val="00A57460"/>
    <w:rsid w:val="00A61E82"/>
    <w:rsid w:val="00A61FF1"/>
    <w:rsid w:val="00A63054"/>
    <w:rsid w:val="00A642AD"/>
    <w:rsid w:val="00A70B7E"/>
    <w:rsid w:val="00A7221F"/>
    <w:rsid w:val="00A73CCA"/>
    <w:rsid w:val="00A80E01"/>
    <w:rsid w:val="00A813DA"/>
    <w:rsid w:val="00A8296F"/>
    <w:rsid w:val="00A85C64"/>
    <w:rsid w:val="00A86654"/>
    <w:rsid w:val="00A8774E"/>
    <w:rsid w:val="00A90FF5"/>
    <w:rsid w:val="00A91B96"/>
    <w:rsid w:val="00AA3ED0"/>
    <w:rsid w:val="00AA4089"/>
    <w:rsid w:val="00AA5FB4"/>
    <w:rsid w:val="00AA602F"/>
    <w:rsid w:val="00AB02EB"/>
    <w:rsid w:val="00AB099B"/>
    <w:rsid w:val="00AB366C"/>
    <w:rsid w:val="00AC10DA"/>
    <w:rsid w:val="00AC5BE1"/>
    <w:rsid w:val="00AD02C1"/>
    <w:rsid w:val="00AD0B8A"/>
    <w:rsid w:val="00AD28B1"/>
    <w:rsid w:val="00AD4980"/>
    <w:rsid w:val="00AE0495"/>
    <w:rsid w:val="00AE1975"/>
    <w:rsid w:val="00AE215D"/>
    <w:rsid w:val="00AE429F"/>
    <w:rsid w:val="00AE640C"/>
    <w:rsid w:val="00AE6F35"/>
    <w:rsid w:val="00AF28C6"/>
    <w:rsid w:val="00AF3F1F"/>
    <w:rsid w:val="00B00AE5"/>
    <w:rsid w:val="00B00DCA"/>
    <w:rsid w:val="00B04B48"/>
    <w:rsid w:val="00B04F9F"/>
    <w:rsid w:val="00B06529"/>
    <w:rsid w:val="00B07A0B"/>
    <w:rsid w:val="00B152F7"/>
    <w:rsid w:val="00B16F8E"/>
    <w:rsid w:val="00B2036D"/>
    <w:rsid w:val="00B21B40"/>
    <w:rsid w:val="00B23DC3"/>
    <w:rsid w:val="00B24EE4"/>
    <w:rsid w:val="00B26C50"/>
    <w:rsid w:val="00B32D9F"/>
    <w:rsid w:val="00B35A8B"/>
    <w:rsid w:val="00B35C2B"/>
    <w:rsid w:val="00B37805"/>
    <w:rsid w:val="00B406E9"/>
    <w:rsid w:val="00B4466C"/>
    <w:rsid w:val="00B46033"/>
    <w:rsid w:val="00B467D0"/>
    <w:rsid w:val="00B53FC7"/>
    <w:rsid w:val="00B53FCE"/>
    <w:rsid w:val="00B558BD"/>
    <w:rsid w:val="00B55F7A"/>
    <w:rsid w:val="00B565D4"/>
    <w:rsid w:val="00B60669"/>
    <w:rsid w:val="00B62BB8"/>
    <w:rsid w:val="00B63E98"/>
    <w:rsid w:val="00B64A2B"/>
    <w:rsid w:val="00B64E36"/>
    <w:rsid w:val="00B65452"/>
    <w:rsid w:val="00B65698"/>
    <w:rsid w:val="00B66A3B"/>
    <w:rsid w:val="00B6770F"/>
    <w:rsid w:val="00B72860"/>
    <w:rsid w:val="00B72931"/>
    <w:rsid w:val="00B7479E"/>
    <w:rsid w:val="00B7488E"/>
    <w:rsid w:val="00B74B87"/>
    <w:rsid w:val="00B7518D"/>
    <w:rsid w:val="00B80AAD"/>
    <w:rsid w:val="00B9143E"/>
    <w:rsid w:val="00B917E0"/>
    <w:rsid w:val="00B943AE"/>
    <w:rsid w:val="00B96D9D"/>
    <w:rsid w:val="00BA19EA"/>
    <w:rsid w:val="00BA1F2A"/>
    <w:rsid w:val="00BA3AF0"/>
    <w:rsid w:val="00BA5942"/>
    <w:rsid w:val="00BA7230"/>
    <w:rsid w:val="00BA756B"/>
    <w:rsid w:val="00BA7AAB"/>
    <w:rsid w:val="00BB2E37"/>
    <w:rsid w:val="00BB6158"/>
    <w:rsid w:val="00BC0E6F"/>
    <w:rsid w:val="00BC1F2E"/>
    <w:rsid w:val="00BC4289"/>
    <w:rsid w:val="00BC4989"/>
    <w:rsid w:val="00BC5B8B"/>
    <w:rsid w:val="00BC5CDD"/>
    <w:rsid w:val="00BD4FC5"/>
    <w:rsid w:val="00BE0C63"/>
    <w:rsid w:val="00BE0EA7"/>
    <w:rsid w:val="00BE13F4"/>
    <w:rsid w:val="00BE346E"/>
    <w:rsid w:val="00BE5303"/>
    <w:rsid w:val="00BF35D4"/>
    <w:rsid w:val="00BF732E"/>
    <w:rsid w:val="00BF7FC0"/>
    <w:rsid w:val="00C02A50"/>
    <w:rsid w:val="00C0536F"/>
    <w:rsid w:val="00C05BDA"/>
    <w:rsid w:val="00C06921"/>
    <w:rsid w:val="00C131E0"/>
    <w:rsid w:val="00C142D9"/>
    <w:rsid w:val="00C15BD1"/>
    <w:rsid w:val="00C202C5"/>
    <w:rsid w:val="00C23032"/>
    <w:rsid w:val="00C278D1"/>
    <w:rsid w:val="00C361B7"/>
    <w:rsid w:val="00C40042"/>
    <w:rsid w:val="00C41EF3"/>
    <w:rsid w:val="00C436AB"/>
    <w:rsid w:val="00C455FC"/>
    <w:rsid w:val="00C52D66"/>
    <w:rsid w:val="00C535DC"/>
    <w:rsid w:val="00C54DB9"/>
    <w:rsid w:val="00C54E68"/>
    <w:rsid w:val="00C55FC8"/>
    <w:rsid w:val="00C560B3"/>
    <w:rsid w:val="00C62B29"/>
    <w:rsid w:val="00C664FC"/>
    <w:rsid w:val="00C70C44"/>
    <w:rsid w:val="00C72223"/>
    <w:rsid w:val="00C7303D"/>
    <w:rsid w:val="00C75F90"/>
    <w:rsid w:val="00C84909"/>
    <w:rsid w:val="00C910F0"/>
    <w:rsid w:val="00C94717"/>
    <w:rsid w:val="00C94F2B"/>
    <w:rsid w:val="00C95C54"/>
    <w:rsid w:val="00CA0226"/>
    <w:rsid w:val="00CA07BF"/>
    <w:rsid w:val="00CA0C56"/>
    <w:rsid w:val="00CA17E1"/>
    <w:rsid w:val="00CA21B8"/>
    <w:rsid w:val="00CA2F42"/>
    <w:rsid w:val="00CA3EEA"/>
    <w:rsid w:val="00CA4E5B"/>
    <w:rsid w:val="00CA5151"/>
    <w:rsid w:val="00CA7EE0"/>
    <w:rsid w:val="00CB2145"/>
    <w:rsid w:val="00CB2DCA"/>
    <w:rsid w:val="00CB4B4E"/>
    <w:rsid w:val="00CB66B0"/>
    <w:rsid w:val="00CC0D46"/>
    <w:rsid w:val="00CC785C"/>
    <w:rsid w:val="00CD4267"/>
    <w:rsid w:val="00CD6723"/>
    <w:rsid w:val="00CE3571"/>
    <w:rsid w:val="00CE4126"/>
    <w:rsid w:val="00CE4A24"/>
    <w:rsid w:val="00CE5951"/>
    <w:rsid w:val="00CE69F8"/>
    <w:rsid w:val="00CE6DA2"/>
    <w:rsid w:val="00CE7061"/>
    <w:rsid w:val="00CF0AB3"/>
    <w:rsid w:val="00CF25BE"/>
    <w:rsid w:val="00CF369A"/>
    <w:rsid w:val="00CF729F"/>
    <w:rsid w:val="00CF73E9"/>
    <w:rsid w:val="00D04021"/>
    <w:rsid w:val="00D06D33"/>
    <w:rsid w:val="00D136E3"/>
    <w:rsid w:val="00D15A52"/>
    <w:rsid w:val="00D15BEB"/>
    <w:rsid w:val="00D17F6D"/>
    <w:rsid w:val="00D2033E"/>
    <w:rsid w:val="00D23E8D"/>
    <w:rsid w:val="00D31E35"/>
    <w:rsid w:val="00D44B4C"/>
    <w:rsid w:val="00D45CEE"/>
    <w:rsid w:val="00D507E2"/>
    <w:rsid w:val="00D534B3"/>
    <w:rsid w:val="00D53913"/>
    <w:rsid w:val="00D557A3"/>
    <w:rsid w:val="00D55C6E"/>
    <w:rsid w:val="00D5631E"/>
    <w:rsid w:val="00D619AE"/>
    <w:rsid w:val="00D61CE0"/>
    <w:rsid w:val="00D62993"/>
    <w:rsid w:val="00D63F39"/>
    <w:rsid w:val="00D64804"/>
    <w:rsid w:val="00D678DB"/>
    <w:rsid w:val="00D73448"/>
    <w:rsid w:val="00D749EB"/>
    <w:rsid w:val="00D85109"/>
    <w:rsid w:val="00D86806"/>
    <w:rsid w:val="00D86AB6"/>
    <w:rsid w:val="00D945DB"/>
    <w:rsid w:val="00DB0B99"/>
    <w:rsid w:val="00DB2F6B"/>
    <w:rsid w:val="00DB472F"/>
    <w:rsid w:val="00DB48DE"/>
    <w:rsid w:val="00DB48E7"/>
    <w:rsid w:val="00DC66DF"/>
    <w:rsid w:val="00DC74E1"/>
    <w:rsid w:val="00DC76C6"/>
    <w:rsid w:val="00DD0428"/>
    <w:rsid w:val="00DD2F4E"/>
    <w:rsid w:val="00DD3010"/>
    <w:rsid w:val="00DD3BAD"/>
    <w:rsid w:val="00DE07A5"/>
    <w:rsid w:val="00DE2921"/>
    <w:rsid w:val="00DE2CE3"/>
    <w:rsid w:val="00DE333E"/>
    <w:rsid w:val="00DE6C1E"/>
    <w:rsid w:val="00DF3A3E"/>
    <w:rsid w:val="00DF6210"/>
    <w:rsid w:val="00E020CF"/>
    <w:rsid w:val="00E0266D"/>
    <w:rsid w:val="00E02DB9"/>
    <w:rsid w:val="00E04DAF"/>
    <w:rsid w:val="00E06447"/>
    <w:rsid w:val="00E0761F"/>
    <w:rsid w:val="00E077ED"/>
    <w:rsid w:val="00E101F6"/>
    <w:rsid w:val="00E112C7"/>
    <w:rsid w:val="00E139D3"/>
    <w:rsid w:val="00E17DA3"/>
    <w:rsid w:val="00E20D76"/>
    <w:rsid w:val="00E2216A"/>
    <w:rsid w:val="00E23B4B"/>
    <w:rsid w:val="00E243C0"/>
    <w:rsid w:val="00E33B22"/>
    <w:rsid w:val="00E35ABE"/>
    <w:rsid w:val="00E40A53"/>
    <w:rsid w:val="00E4272D"/>
    <w:rsid w:val="00E4712B"/>
    <w:rsid w:val="00E5058E"/>
    <w:rsid w:val="00E50A42"/>
    <w:rsid w:val="00E51733"/>
    <w:rsid w:val="00E534BE"/>
    <w:rsid w:val="00E540F6"/>
    <w:rsid w:val="00E56264"/>
    <w:rsid w:val="00E56694"/>
    <w:rsid w:val="00E56963"/>
    <w:rsid w:val="00E604B6"/>
    <w:rsid w:val="00E60DD2"/>
    <w:rsid w:val="00E66CA0"/>
    <w:rsid w:val="00E725AE"/>
    <w:rsid w:val="00E73035"/>
    <w:rsid w:val="00E7413C"/>
    <w:rsid w:val="00E74DBA"/>
    <w:rsid w:val="00E81D5F"/>
    <w:rsid w:val="00E82DF8"/>
    <w:rsid w:val="00E836F5"/>
    <w:rsid w:val="00E840AA"/>
    <w:rsid w:val="00E84F64"/>
    <w:rsid w:val="00E8501D"/>
    <w:rsid w:val="00E90B09"/>
    <w:rsid w:val="00E91869"/>
    <w:rsid w:val="00E9529E"/>
    <w:rsid w:val="00EA0DF5"/>
    <w:rsid w:val="00EA377B"/>
    <w:rsid w:val="00EA4101"/>
    <w:rsid w:val="00EA7023"/>
    <w:rsid w:val="00EB47F0"/>
    <w:rsid w:val="00EB5EEC"/>
    <w:rsid w:val="00EC4825"/>
    <w:rsid w:val="00EC7762"/>
    <w:rsid w:val="00ED10F0"/>
    <w:rsid w:val="00ED14BA"/>
    <w:rsid w:val="00ED1BB0"/>
    <w:rsid w:val="00ED1F2F"/>
    <w:rsid w:val="00EE5B40"/>
    <w:rsid w:val="00EF1DAC"/>
    <w:rsid w:val="00EF2B5E"/>
    <w:rsid w:val="00EF3B00"/>
    <w:rsid w:val="00EF4414"/>
    <w:rsid w:val="00F064C5"/>
    <w:rsid w:val="00F1210C"/>
    <w:rsid w:val="00F12D5C"/>
    <w:rsid w:val="00F13E60"/>
    <w:rsid w:val="00F14D7F"/>
    <w:rsid w:val="00F162D9"/>
    <w:rsid w:val="00F20AC8"/>
    <w:rsid w:val="00F24159"/>
    <w:rsid w:val="00F30BCC"/>
    <w:rsid w:val="00F33C95"/>
    <w:rsid w:val="00F3454B"/>
    <w:rsid w:val="00F418CF"/>
    <w:rsid w:val="00F441C9"/>
    <w:rsid w:val="00F4460E"/>
    <w:rsid w:val="00F5015F"/>
    <w:rsid w:val="00F50996"/>
    <w:rsid w:val="00F522E3"/>
    <w:rsid w:val="00F54C73"/>
    <w:rsid w:val="00F55430"/>
    <w:rsid w:val="00F60F26"/>
    <w:rsid w:val="00F66145"/>
    <w:rsid w:val="00F67719"/>
    <w:rsid w:val="00F70212"/>
    <w:rsid w:val="00F751D8"/>
    <w:rsid w:val="00F76BBF"/>
    <w:rsid w:val="00F81980"/>
    <w:rsid w:val="00F8674B"/>
    <w:rsid w:val="00F918F1"/>
    <w:rsid w:val="00FA09FE"/>
    <w:rsid w:val="00FA2F3E"/>
    <w:rsid w:val="00FA2F7C"/>
    <w:rsid w:val="00FA3555"/>
    <w:rsid w:val="00FA3F7C"/>
    <w:rsid w:val="00FA645B"/>
    <w:rsid w:val="00FB4704"/>
    <w:rsid w:val="00FC4177"/>
    <w:rsid w:val="00FC6ACA"/>
    <w:rsid w:val="00FD0A93"/>
    <w:rsid w:val="00FD277E"/>
    <w:rsid w:val="00FD3335"/>
    <w:rsid w:val="00FD44CF"/>
    <w:rsid w:val="00FD6D6A"/>
    <w:rsid w:val="00FE0C45"/>
    <w:rsid w:val="00FE0E75"/>
    <w:rsid w:val="00FE3A62"/>
    <w:rsid w:val="00FE5D75"/>
    <w:rsid w:val="00FE5E0D"/>
    <w:rsid w:val="00FF14DD"/>
    <w:rsid w:val="00FF16A4"/>
    <w:rsid w:val="00FF7DFB"/>
    <w:rsid w:val="0150B831"/>
    <w:rsid w:val="03CA3E8C"/>
    <w:rsid w:val="06A92F90"/>
    <w:rsid w:val="08816FD6"/>
    <w:rsid w:val="0F137C26"/>
    <w:rsid w:val="117B087A"/>
    <w:rsid w:val="1B56B857"/>
    <w:rsid w:val="237E1031"/>
    <w:rsid w:val="290799BA"/>
    <w:rsid w:val="2E60D480"/>
    <w:rsid w:val="2F4EAF45"/>
    <w:rsid w:val="2FF0C3AA"/>
    <w:rsid w:val="3031D285"/>
    <w:rsid w:val="3530AC04"/>
    <w:rsid w:val="37317924"/>
    <w:rsid w:val="38539F94"/>
    <w:rsid w:val="3A51B36A"/>
    <w:rsid w:val="3AE632D9"/>
    <w:rsid w:val="3C58B326"/>
    <w:rsid w:val="3EA656EB"/>
    <w:rsid w:val="43F56FE9"/>
    <w:rsid w:val="4535DC94"/>
    <w:rsid w:val="46080A1D"/>
    <w:rsid w:val="4E0833DC"/>
    <w:rsid w:val="4E83C0CC"/>
    <w:rsid w:val="5B27B013"/>
    <w:rsid w:val="5FC5FCC9"/>
    <w:rsid w:val="66A49723"/>
    <w:rsid w:val="6AB25457"/>
    <w:rsid w:val="6B76FAA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D1511"/>
  <w15:chartTrackingRefBased/>
  <w15:docId w15:val="{1AB30574-E803-440D-B4F3-EA348C22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751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751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751D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751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751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751D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751D8"/>
    <w:pPr>
      <w:keepNext/>
      <w:spacing w:after="200" w:line="240" w:lineRule="auto"/>
    </w:pPr>
    <w:rPr>
      <w:iCs/>
      <w:color w:val="002664"/>
      <w:sz w:val="18"/>
      <w:szCs w:val="18"/>
    </w:rPr>
  </w:style>
  <w:style w:type="table" w:customStyle="1" w:styleId="Tableheader">
    <w:name w:val="ŠTable header"/>
    <w:basedOn w:val="TableNormal"/>
    <w:uiPriority w:val="99"/>
    <w:rsid w:val="00F751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75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751D8"/>
    <w:pPr>
      <w:numPr>
        <w:numId w:val="29"/>
      </w:numPr>
    </w:pPr>
  </w:style>
  <w:style w:type="paragraph" w:styleId="ListNumber2">
    <w:name w:val="List Number 2"/>
    <w:aliases w:val="ŠList Number 2"/>
    <w:basedOn w:val="Normal"/>
    <w:uiPriority w:val="8"/>
    <w:qFormat/>
    <w:rsid w:val="00F751D8"/>
    <w:pPr>
      <w:numPr>
        <w:numId w:val="28"/>
      </w:numPr>
    </w:pPr>
  </w:style>
  <w:style w:type="paragraph" w:styleId="ListBullet">
    <w:name w:val="List Bullet"/>
    <w:aliases w:val="ŠList Bullet"/>
    <w:basedOn w:val="Normal"/>
    <w:uiPriority w:val="9"/>
    <w:qFormat/>
    <w:rsid w:val="00F751D8"/>
    <w:pPr>
      <w:numPr>
        <w:numId w:val="26"/>
      </w:numPr>
    </w:pPr>
  </w:style>
  <w:style w:type="paragraph" w:styleId="ListBullet2">
    <w:name w:val="List Bullet 2"/>
    <w:aliases w:val="ŠList Bullet 2"/>
    <w:basedOn w:val="Normal"/>
    <w:uiPriority w:val="10"/>
    <w:qFormat/>
    <w:rsid w:val="00F751D8"/>
    <w:pPr>
      <w:numPr>
        <w:numId w:val="24"/>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F751D8"/>
    <w:rPr>
      <w:b/>
      <w:bCs/>
    </w:rPr>
  </w:style>
  <w:style w:type="paragraph" w:customStyle="1" w:styleId="FeatureBox2">
    <w:name w:val="ŠFeature Box 2"/>
    <w:basedOn w:val="Normal"/>
    <w:next w:val="Normal"/>
    <w:uiPriority w:val="12"/>
    <w:qFormat/>
    <w:rsid w:val="00F751D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751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751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751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751D8"/>
    <w:rPr>
      <w:color w:val="2F5496" w:themeColor="accent1" w:themeShade="BF"/>
      <w:u w:val="single"/>
    </w:rPr>
  </w:style>
  <w:style w:type="paragraph" w:customStyle="1" w:styleId="Logo">
    <w:name w:val="ŠLogo"/>
    <w:basedOn w:val="Normal"/>
    <w:uiPriority w:val="18"/>
    <w:qFormat/>
    <w:rsid w:val="00F751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751D8"/>
    <w:pPr>
      <w:tabs>
        <w:tab w:val="right" w:leader="dot" w:pos="14570"/>
      </w:tabs>
      <w:spacing w:before="0"/>
    </w:pPr>
    <w:rPr>
      <w:b/>
      <w:noProof/>
    </w:rPr>
  </w:style>
  <w:style w:type="paragraph" w:styleId="TOC2">
    <w:name w:val="toc 2"/>
    <w:aliases w:val="ŠTOC 2"/>
    <w:basedOn w:val="Normal"/>
    <w:next w:val="Normal"/>
    <w:uiPriority w:val="39"/>
    <w:unhideWhenUsed/>
    <w:rsid w:val="00F751D8"/>
    <w:pPr>
      <w:tabs>
        <w:tab w:val="right" w:leader="dot" w:pos="14570"/>
      </w:tabs>
      <w:spacing w:before="0"/>
    </w:pPr>
    <w:rPr>
      <w:noProof/>
    </w:rPr>
  </w:style>
  <w:style w:type="paragraph" w:styleId="TOC3">
    <w:name w:val="toc 3"/>
    <w:aliases w:val="ŠTOC 3"/>
    <w:basedOn w:val="Normal"/>
    <w:next w:val="Normal"/>
    <w:uiPriority w:val="39"/>
    <w:unhideWhenUsed/>
    <w:rsid w:val="00F751D8"/>
    <w:pPr>
      <w:spacing w:before="0"/>
      <w:ind w:left="244"/>
    </w:pPr>
  </w:style>
  <w:style w:type="paragraph" w:styleId="Title">
    <w:name w:val="Title"/>
    <w:aliases w:val="ŠTitle"/>
    <w:basedOn w:val="Normal"/>
    <w:next w:val="Normal"/>
    <w:link w:val="TitleChar"/>
    <w:uiPriority w:val="1"/>
    <w:rsid w:val="00F751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751D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751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751D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751D8"/>
    <w:pPr>
      <w:spacing w:after="240"/>
      <w:outlineLvl w:val="9"/>
    </w:pPr>
    <w:rPr>
      <w:szCs w:val="40"/>
    </w:rPr>
  </w:style>
  <w:style w:type="paragraph" w:styleId="Footer">
    <w:name w:val="footer"/>
    <w:aliases w:val="ŠFooter"/>
    <w:basedOn w:val="Normal"/>
    <w:link w:val="FooterChar"/>
    <w:uiPriority w:val="19"/>
    <w:rsid w:val="00F751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751D8"/>
    <w:rPr>
      <w:rFonts w:ascii="Arial" w:hAnsi="Arial" w:cs="Arial"/>
      <w:sz w:val="18"/>
      <w:szCs w:val="18"/>
    </w:rPr>
  </w:style>
  <w:style w:type="paragraph" w:styleId="Header">
    <w:name w:val="header"/>
    <w:aliases w:val="ŠHeader"/>
    <w:basedOn w:val="Normal"/>
    <w:link w:val="HeaderChar"/>
    <w:uiPriority w:val="16"/>
    <w:rsid w:val="00F751D8"/>
    <w:rPr>
      <w:noProof/>
      <w:color w:val="002664"/>
      <w:sz w:val="28"/>
      <w:szCs w:val="28"/>
    </w:rPr>
  </w:style>
  <w:style w:type="character" w:customStyle="1" w:styleId="HeaderChar">
    <w:name w:val="Header Char"/>
    <w:aliases w:val="ŠHeader Char"/>
    <w:basedOn w:val="DefaultParagraphFont"/>
    <w:link w:val="Header"/>
    <w:uiPriority w:val="16"/>
    <w:rsid w:val="00F751D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751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751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751D8"/>
    <w:rPr>
      <w:rFonts w:ascii="Arial" w:hAnsi="Arial" w:cs="Arial"/>
      <w:b/>
      <w:szCs w:val="32"/>
    </w:rPr>
  </w:style>
  <w:style w:type="character" w:styleId="UnresolvedMention">
    <w:name w:val="Unresolved Mention"/>
    <w:basedOn w:val="DefaultParagraphFont"/>
    <w:uiPriority w:val="99"/>
    <w:semiHidden/>
    <w:unhideWhenUsed/>
    <w:rsid w:val="00F751D8"/>
    <w:rPr>
      <w:color w:val="605E5C"/>
      <w:shd w:val="clear" w:color="auto" w:fill="E1DFDD"/>
    </w:rPr>
  </w:style>
  <w:style w:type="character" w:styleId="Emphasis">
    <w:name w:val="Emphasis"/>
    <w:aliases w:val="ŠEmphasis,Italic"/>
    <w:qFormat/>
    <w:rsid w:val="00F751D8"/>
    <w:rPr>
      <w:i/>
      <w:iCs/>
    </w:rPr>
  </w:style>
  <w:style w:type="character" w:styleId="SubtleEmphasis">
    <w:name w:val="Subtle Emphasis"/>
    <w:basedOn w:val="DefaultParagraphFont"/>
    <w:uiPriority w:val="19"/>
    <w:semiHidden/>
    <w:qFormat/>
    <w:rsid w:val="00F751D8"/>
    <w:rPr>
      <w:i/>
      <w:iCs/>
      <w:color w:val="404040" w:themeColor="text1" w:themeTint="BF"/>
    </w:rPr>
  </w:style>
  <w:style w:type="paragraph" w:styleId="TOC4">
    <w:name w:val="toc 4"/>
    <w:aliases w:val="ŠTOC 4"/>
    <w:basedOn w:val="Normal"/>
    <w:next w:val="Normal"/>
    <w:autoRedefine/>
    <w:uiPriority w:val="39"/>
    <w:unhideWhenUsed/>
    <w:rsid w:val="00F751D8"/>
    <w:pPr>
      <w:spacing w:before="0"/>
      <w:ind w:left="488"/>
    </w:pPr>
  </w:style>
  <w:style w:type="character" w:styleId="CommentReference">
    <w:name w:val="annotation reference"/>
    <w:basedOn w:val="DefaultParagraphFont"/>
    <w:uiPriority w:val="99"/>
    <w:semiHidden/>
    <w:unhideWhenUsed/>
    <w:rsid w:val="00F751D8"/>
    <w:rPr>
      <w:sz w:val="16"/>
      <w:szCs w:val="16"/>
    </w:rPr>
  </w:style>
  <w:style w:type="paragraph" w:styleId="CommentText">
    <w:name w:val="annotation text"/>
    <w:basedOn w:val="Normal"/>
    <w:link w:val="CommentTextChar"/>
    <w:uiPriority w:val="99"/>
    <w:unhideWhenUsed/>
    <w:rsid w:val="00F751D8"/>
    <w:pPr>
      <w:spacing w:line="240" w:lineRule="auto"/>
    </w:pPr>
    <w:rPr>
      <w:sz w:val="20"/>
      <w:szCs w:val="20"/>
    </w:rPr>
  </w:style>
  <w:style w:type="character" w:customStyle="1" w:styleId="CommentTextChar">
    <w:name w:val="Comment Text Char"/>
    <w:basedOn w:val="DefaultParagraphFont"/>
    <w:link w:val="CommentText"/>
    <w:uiPriority w:val="99"/>
    <w:rsid w:val="00F751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751D8"/>
    <w:rPr>
      <w:b/>
      <w:bCs/>
    </w:rPr>
  </w:style>
  <w:style w:type="character" w:customStyle="1" w:styleId="CommentSubjectChar">
    <w:name w:val="Comment Subject Char"/>
    <w:basedOn w:val="CommentTextChar"/>
    <w:link w:val="CommentSubject"/>
    <w:uiPriority w:val="99"/>
    <w:semiHidden/>
    <w:rsid w:val="00F751D8"/>
    <w:rPr>
      <w:rFonts w:ascii="Arial" w:hAnsi="Arial" w:cs="Arial"/>
      <w:b/>
      <w:bCs/>
      <w:sz w:val="20"/>
      <w:szCs w:val="20"/>
    </w:rPr>
  </w:style>
  <w:style w:type="paragraph" w:styleId="ListParagraph">
    <w:name w:val="List Paragraph"/>
    <w:aliases w:val="ŠList Paragraph"/>
    <w:basedOn w:val="Normal"/>
    <w:uiPriority w:val="34"/>
    <w:unhideWhenUsed/>
    <w:qFormat/>
    <w:rsid w:val="00F751D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751D8"/>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751D8"/>
    <w:pPr>
      <w:numPr>
        <w:numId w:val="25"/>
      </w:numPr>
    </w:pPr>
  </w:style>
  <w:style w:type="paragraph" w:styleId="ListNumber3">
    <w:name w:val="List Number 3"/>
    <w:aliases w:val="ŠList Number 3"/>
    <w:basedOn w:val="ListBullet3"/>
    <w:uiPriority w:val="8"/>
    <w:rsid w:val="00F751D8"/>
    <w:pPr>
      <w:numPr>
        <w:ilvl w:val="2"/>
        <w:numId w:val="28"/>
      </w:numPr>
    </w:pPr>
  </w:style>
  <w:style w:type="character" w:styleId="PlaceholderText">
    <w:name w:val="Placeholder Text"/>
    <w:basedOn w:val="DefaultParagraphFont"/>
    <w:uiPriority w:val="99"/>
    <w:semiHidden/>
    <w:rsid w:val="00F751D8"/>
    <w:rPr>
      <w:color w:val="808080"/>
    </w:rPr>
  </w:style>
  <w:style w:type="character" w:customStyle="1" w:styleId="BoldItalic">
    <w:name w:val="ŠBold Italic"/>
    <w:basedOn w:val="DefaultParagraphFont"/>
    <w:uiPriority w:val="1"/>
    <w:qFormat/>
    <w:rsid w:val="00F751D8"/>
    <w:rPr>
      <w:b/>
      <w:i/>
      <w:iCs/>
    </w:rPr>
  </w:style>
  <w:style w:type="paragraph" w:customStyle="1" w:styleId="Documentname">
    <w:name w:val="ŠDocument name"/>
    <w:basedOn w:val="Normal"/>
    <w:next w:val="Normal"/>
    <w:uiPriority w:val="17"/>
    <w:qFormat/>
    <w:rsid w:val="00F751D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751D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751D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751D8"/>
    <w:pPr>
      <w:spacing w:after="0"/>
    </w:pPr>
    <w:rPr>
      <w:sz w:val="18"/>
      <w:szCs w:val="18"/>
    </w:rPr>
  </w:style>
  <w:style w:type="paragraph" w:customStyle="1" w:styleId="Pulloutquote">
    <w:name w:val="ŠPull out quote"/>
    <w:basedOn w:val="Normal"/>
    <w:next w:val="Normal"/>
    <w:uiPriority w:val="20"/>
    <w:qFormat/>
    <w:rsid w:val="00F751D8"/>
    <w:pPr>
      <w:keepNext/>
      <w:ind w:left="567" w:right="57"/>
    </w:pPr>
    <w:rPr>
      <w:szCs w:val="22"/>
    </w:rPr>
  </w:style>
  <w:style w:type="paragraph" w:customStyle="1" w:styleId="Subtitle0">
    <w:name w:val="ŠSubtitle"/>
    <w:basedOn w:val="Normal"/>
    <w:link w:val="SubtitleChar0"/>
    <w:uiPriority w:val="2"/>
    <w:qFormat/>
    <w:rsid w:val="00F751D8"/>
    <w:pPr>
      <w:spacing w:before="360"/>
    </w:pPr>
    <w:rPr>
      <w:color w:val="002664"/>
      <w:sz w:val="44"/>
      <w:szCs w:val="48"/>
    </w:rPr>
  </w:style>
  <w:style w:type="character" w:customStyle="1" w:styleId="SubtitleChar0">
    <w:name w:val="ŠSubtitle Char"/>
    <w:basedOn w:val="DefaultParagraphFont"/>
    <w:link w:val="Subtitle0"/>
    <w:uiPriority w:val="2"/>
    <w:rsid w:val="00F751D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145593">
      <w:bodyDiv w:val="1"/>
      <w:marLeft w:val="0"/>
      <w:marRight w:val="0"/>
      <w:marTop w:val="0"/>
      <w:marBottom w:val="0"/>
      <w:divBdr>
        <w:top w:val="none" w:sz="0" w:space="0" w:color="auto"/>
        <w:left w:val="none" w:sz="0" w:space="0" w:color="auto"/>
        <w:bottom w:val="none" w:sz="0" w:space="0" w:color="auto"/>
        <w:right w:val="none" w:sz="0" w:space="0" w:color="auto"/>
      </w:divBdr>
      <w:divsChild>
        <w:div w:id="692806395">
          <w:marLeft w:val="0"/>
          <w:marRight w:val="0"/>
          <w:marTop w:val="0"/>
          <w:marBottom w:val="0"/>
          <w:divBdr>
            <w:top w:val="none" w:sz="0" w:space="0" w:color="auto"/>
            <w:left w:val="none" w:sz="0" w:space="0" w:color="auto"/>
            <w:bottom w:val="none" w:sz="0" w:space="0" w:color="auto"/>
            <w:right w:val="none" w:sz="0" w:space="0" w:color="auto"/>
          </w:divBdr>
        </w:div>
        <w:div w:id="1594167825">
          <w:marLeft w:val="0"/>
          <w:marRight w:val="0"/>
          <w:marTop w:val="0"/>
          <w:marBottom w:val="0"/>
          <w:divBdr>
            <w:top w:val="none" w:sz="0" w:space="0" w:color="auto"/>
            <w:left w:val="none" w:sz="0" w:space="0" w:color="auto"/>
            <w:bottom w:val="none" w:sz="0" w:space="0" w:color="auto"/>
            <w:right w:val="none" w:sz="0" w:space="0" w:color="auto"/>
          </w:divBdr>
        </w:div>
      </w:divsChild>
    </w:div>
    <w:div w:id="1334527070">
      <w:bodyDiv w:val="1"/>
      <w:marLeft w:val="0"/>
      <w:marRight w:val="0"/>
      <w:marTop w:val="0"/>
      <w:marBottom w:val="0"/>
      <w:divBdr>
        <w:top w:val="none" w:sz="0" w:space="0" w:color="auto"/>
        <w:left w:val="none" w:sz="0" w:space="0" w:color="auto"/>
        <w:bottom w:val="none" w:sz="0" w:space="0" w:color="auto"/>
        <w:right w:val="none" w:sz="0" w:space="0" w:color="auto"/>
      </w:divBdr>
      <w:divsChild>
        <w:div w:id="822547806">
          <w:marLeft w:val="0"/>
          <w:marRight w:val="0"/>
          <w:marTop w:val="0"/>
          <w:marBottom w:val="0"/>
          <w:divBdr>
            <w:top w:val="none" w:sz="0" w:space="0" w:color="auto"/>
            <w:left w:val="none" w:sz="0" w:space="0" w:color="auto"/>
            <w:bottom w:val="none" w:sz="0" w:space="0" w:color="auto"/>
            <w:right w:val="none" w:sz="0" w:space="0" w:color="auto"/>
          </w:divBdr>
        </w:div>
        <w:div w:id="936252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inside-the-department/school-excellence" TargetMode="Externa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eader" Target="header4.xml"/><Relationship Id="rId7" Type="http://schemas.openxmlformats.org/officeDocument/2006/relationships/hyperlink" Target="https://education.nsw.gov.au/teaching-and-learning/curriculum/pdhpe/planning-programming-and-assessing-pdhpe-k-12/planning-programming-and-assessing-pdhpe-7-10" TargetMode="External"/><Relationship Id="rId12" Type="http://schemas.openxmlformats.org/officeDocument/2006/relationships/footer" Target="footer2.xm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PDHPEcurriculum@det.nsw.edu.au"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29"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education.nsw.gov.au/policy-library/policies/pd-2016-0468"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nsw.gov.au/teaching-and-learning/curriculum/pdhpe/planning-programming-and-assessing-pdhpe-k-12/planning-programming-and-assessing-pdhpe-7-10" TargetMode="Externa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curriculum.nsw.edu.au/learning-areas/pdhpe/pdhpe-7-10-2024/overview"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www.nsw.gov.au/education-and-training/nesa/teacher-accreditation/proficient-teacher/standard-descriptors" TargetMode="External"/><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hyperlink" Target="https://curriculum.nsw.edu.au/learning-areas/pdhpe/pdhpe-7-10-2024/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icks12\OneDrive%20-%20NSW%20Department%20of%20Education\1.%20PDHPE%202025\2.%20PDHPE%207-10\2.%20STAGE%205\Stage%205%20Net%20-%20wall-%20target%20games\Finished%20program%20and%20assessment\CR-secondary-assessment-task-template%20(1).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CR-secondary-assessment-task-template (1).do</Template>
  <TotalTime>3</TotalTime>
  <Pages>13</Pages>
  <Words>1980</Words>
  <Characters>11337</Characters>
  <Application>Microsoft Office Word</Application>
  <DocSecurity>0</DocSecurity>
  <Lines>361</Lines>
  <Paragraphs>195</Paragraphs>
  <ScaleCrop>false</ScaleCrop>
  <HeadingPairs>
    <vt:vector size="2" baseType="variant">
      <vt:variant>
        <vt:lpstr>Title</vt:lpstr>
      </vt:variant>
      <vt:variant>
        <vt:i4>1</vt:i4>
      </vt:variant>
    </vt:vector>
  </HeadingPairs>
  <TitlesOfParts>
    <vt:vector size="1" baseType="lpstr">
      <vt:lpstr>PDHPE Year 9 – winning strategies and tactics in net games –sample assessment task notification</vt:lpstr>
    </vt:vector>
  </TitlesOfParts>
  <Company/>
  <LinksUpToDate>false</LinksUpToDate>
  <CharactersWithSpaces>13185</CharactersWithSpaces>
  <SharedDoc>false</SharedDoc>
  <HLinks>
    <vt:vector size="174" baseType="variant">
      <vt:variant>
        <vt:i4>5308424</vt:i4>
      </vt:variant>
      <vt:variant>
        <vt:i4>114</vt:i4>
      </vt:variant>
      <vt:variant>
        <vt:i4>0</vt:i4>
      </vt:variant>
      <vt:variant>
        <vt:i4>5</vt:i4>
      </vt:variant>
      <vt:variant>
        <vt:lpwstr>https://creativecommons.org/licenses/by/4.0/</vt:lpwstr>
      </vt:variant>
      <vt:variant>
        <vt:lpwstr/>
      </vt:variant>
      <vt:variant>
        <vt:i4>7012405</vt:i4>
      </vt:variant>
      <vt:variant>
        <vt:i4>111</vt:i4>
      </vt:variant>
      <vt:variant>
        <vt:i4>0</vt:i4>
      </vt:variant>
      <vt:variant>
        <vt:i4>5</vt:i4>
      </vt:variant>
      <vt:variant>
        <vt:lpwstr>https://curriculum.nsw.edu.au/learning-areas/pdhpe/pdhpe-7-10-2024/overview</vt:lpwstr>
      </vt:variant>
      <vt:variant>
        <vt:lpwstr/>
      </vt:variant>
      <vt:variant>
        <vt:i4>3342452</vt:i4>
      </vt:variant>
      <vt:variant>
        <vt:i4>108</vt:i4>
      </vt:variant>
      <vt:variant>
        <vt:i4>0</vt:i4>
      </vt:variant>
      <vt:variant>
        <vt:i4>5</vt:i4>
      </vt:variant>
      <vt:variant>
        <vt:lpwstr>https://curriculum.nsw.edu.au/</vt:lpwstr>
      </vt:variant>
      <vt:variant>
        <vt:lpwstr/>
      </vt:variant>
      <vt:variant>
        <vt:i4>3997797</vt:i4>
      </vt:variant>
      <vt:variant>
        <vt:i4>105</vt:i4>
      </vt:variant>
      <vt:variant>
        <vt:i4>0</vt:i4>
      </vt:variant>
      <vt:variant>
        <vt:i4>5</vt:i4>
      </vt:variant>
      <vt:variant>
        <vt:lpwstr>https://educationstandards.nsw.edu.au/</vt:lpwstr>
      </vt:variant>
      <vt:variant>
        <vt:lpwstr/>
      </vt:variant>
      <vt:variant>
        <vt:i4>2162720</vt:i4>
      </vt:variant>
      <vt:variant>
        <vt:i4>102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99</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96</vt:i4>
      </vt:variant>
      <vt:variant>
        <vt:i4>0</vt:i4>
      </vt:variant>
      <vt:variant>
        <vt:i4>5</vt:i4>
      </vt:variant>
      <vt:variant>
        <vt:lpwstr>https://education.nsw.gov.au/policy-library/policies/pd-2016-0468</vt:lpwstr>
      </vt:variant>
      <vt:variant>
        <vt:lpwstr/>
      </vt:variant>
      <vt:variant>
        <vt:i4>2752564</vt:i4>
      </vt:variant>
      <vt:variant>
        <vt:i4>93</vt:i4>
      </vt:variant>
      <vt:variant>
        <vt:i4>0</vt:i4>
      </vt:variant>
      <vt:variant>
        <vt:i4>5</vt:i4>
      </vt:variant>
      <vt:variant>
        <vt:lpwstr>https://education.nsw.gov.au/about-us/strategies-and-reports/plan-for-nsw-public-education</vt:lpwstr>
      </vt:variant>
      <vt:variant>
        <vt:lpwstr/>
      </vt:variant>
      <vt:variant>
        <vt:i4>2031698</vt:i4>
      </vt:variant>
      <vt:variant>
        <vt:i4>90</vt:i4>
      </vt:variant>
      <vt:variant>
        <vt:i4>0</vt:i4>
      </vt:variant>
      <vt:variant>
        <vt:i4>5</vt:i4>
      </vt:variant>
      <vt:variant>
        <vt:lpwstr>https://education.nsw.gov.au/policy-library/policies/pd-2016-0468</vt:lpwstr>
      </vt:variant>
      <vt:variant>
        <vt:lpwstr/>
      </vt:variant>
      <vt:variant>
        <vt:i4>2621541</vt:i4>
      </vt:variant>
      <vt:variant>
        <vt:i4>87</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84</vt:i4>
      </vt:variant>
      <vt:variant>
        <vt:i4>0</vt:i4>
      </vt:variant>
      <vt:variant>
        <vt:i4>5</vt:i4>
      </vt:variant>
      <vt:variant>
        <vt:lpwstr>https://education.nsw.gov.au/teaching-and-learning/curriculum/explicit-teaching</vt:lpwstr>
      </vt:variant>
      <vt:variant>
        <vt:lpwstr/>
      </vt:variant>
      <vt:variant>
        <vt:i4>1376267</vt:i4>
      </vt:variant>
      <vt:variant>
        <vt:i4>81</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78</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75</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72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69</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66</vt:i4>
      </vt:variant>
      <vt:variant>
        <vt:i4>0</vt:i4>
      </vt:variant>
      <vt:variant>
        <vt:i4>5</vt:i4>
      </vt:variant>
      <vt:variant>
        <vt:lpwstr>mailto:PDHPEcurriculum@det.nsw.edu.au</vt:lpwstr>
      </vt:variant>
      <vt:variant>
        <vt:lpwstr/>
      </vt:variant>
      <vt:variant>
        <vt:i4>2621511</vt:i4>
      </vt:variant>
      <vt:variant>
        <vt:i4>63</vt:i4>
      </vt:variant>
      <vt:variant>
        <vt:i4>0</vt:i4>
      </vt:variant>
      <vt:variant>
        <vt:i4>5</vt:i4>
      </vt:variant>
      <vt:variant>
        <vt:lpwstr/>
      </vt:variant>
      <vt:variant>
        <vt:lpwstr>_Student_self-assessment_rubric</vt:lpwstr>
      </vt:variant>
      <vt:variant>
        <vt:i4>7012405</vt:i4>
      </vt:variant>
      <vt:variant>
        <vt:i4>60</vt:i4>
      </vt:variant>
      <vt:variant>
        <vt:i4>0</vt:i4>
      </vt:variant>
      <vt:variant>
        <vt:i4>5</vt:i4>
      </vt:variant>
      <vt:variant>
        <vt:lpwstr>https://curriculum.nsw.edu.au/learning-areas/pdhpe/pdhpe-7-10-2024/overview</vt:lpwstr>
      </vt:variant>
      <vt:variant>
        <vt:lpwstr/>
      </vt:variant>
      <vt:variant>
        <vt:i4>3211381</vt:i4>
      </vt:variant>
      <vt:variant>
        <vt:i4>57</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1441849</vt:i4>
      </vt:variant>
      <vt:variant>
        <vt:i4>50</vt:i4>
      </vt:variant>
      <vt:variant>
        <vt:i4>0</vt:i4>
      </vt:variant>
      <vt:variant>
        <vt:i4>5</vt:i4>
      </vt:variant>
      <vt:variant>
        <vt:lpwstr/>
      </vt:variant>
      <vt:variant>
        <vt:lpwstr>_Toc199749563</vt:lpwstr>
      </vt:variant>
      <vt:variant>
        <vt:i4>1441849</vt:i4>
      </vt:variant>
      <vt:variant>
        <vt:i4>44</vt:i4>
      </vt:variant>
      <vt:variant>
        <vt:i4>0</vt:i4>
      </vt:variant>
      <vt:variant>
        <vt:i4>5</vt:i4>
      </vt:variant>
      <vt:variant>
        <vt:lpwstr/>
      </vt:variant>
      <vt:variant>
        <vt:lpwstr>_Toc199749562</vt:lpwstr>
      </vt:variant>
      <vt:variant>
        <vt:i4>1441849</vt:i4>
      </vt:variant>
      <vt:variant>
        <vt:i4>38</vt:i4>
      </vt:variant>
      <vt:variant>
        <vt:i4>0</vt:i4>
      </vt:variant>
      <vt:variant>
        <vt:i4>5</vt:i4>
      </vt:variant>
      <vt:variant>
        <vt:lpwstr/>
      </vt:variant>
      <vt:variant>
        <vt:lpwstr>_Toc199749561</vt:lpwstr>
      </vt:variant>
      <vt:variant>
        <vt:i4>1441849</vt:i4>
      </vt:variant>
      <vt:variant>
        <vt:i4>32</vt:i4>
      </vt:variant>
      <vt:variant>
        <vt:i4>0</vt:i4>
      </vt:variant>
      <vt:variant>
        <vt:i4>5</vt:i4>
      </vt:variant>
      <vt:variant>
        <vt:lpwstr/>
      </vt:variant>
      <vt:variant>
        <vt:lpwstr>_Toc199749560</vt:lpwstr>
      </vt:variant>
      <vt:variant>
        <vt:i4>1376313</vt:i4>
      </vt:variant>
      <vt:variant>
        <vt:i4>26</vt:i4>
      </vt:variant>
      <vt:variant>
        <vt:i4>0</vt:i4>
      </vt:variant>
      <vt:variant>
        <vt:i4>5</vt:i4>
      </vt:variant>
      <vt:variant>
        <vt:lpwstr/>
      </vt:variant>
      <vt:variant>
        <vt:lpwstr>_Toc199749559</vt:lpwstr>
      </vt:variant>
      <vt:variant>
        <vt:i4>1376313</vt:i4>
      </vt:variant>
      <vt:variant>
        <vt:i4>20</vt:i4>
      </vt:variant>
      <vt:variant>
        <vt:i4>0</vt:i4>
      </vt:variant>
      <vt:variant>
        <vt:i4>5</vt:i4>
      </vt:variant>
      <vt:variant>
        <vt:lpwstr/>
      </vt:variant>
      <vt:variant>
        <vt:lpwstr>_Toc199749558</vt:lpwstr>
      </vt:variant>
      <vt:variant>
        <vt:i4>1376313</vt:i4>
      </vt:variant>
      <vt:variant>
        <vt:i4>14</vt:i4>
      </vt:variant>
      <vt:variant>
        <vt:i4>0</vt:i4>
      </vt:variant>
      <vt:variant>
        <vt:i4>5</vt:i4>
      </vt:variant>
      <vt:variant>
        <vt:lpwstr/>
      </vt:variant>
      <vt:variant>
        <vt:lpwstr>_Toc199749557</vt:lpwstr>
      </vt:variant>
      <vt:variant>
        <vt:i4>1376313</vt:i4>
      </vt:variant>
      <vt:variant>
        <vt:i4>8</vt:i4>
      </vt:variant>
      <vt:variant>
        <vt:i4>0</vt:i4>
      </vt:variant>
      <vt:variant>
        <vt:i4>5</vt:i4>
      </vt:variant>
      <vt:variant>
        <vt:lpwstr/>
      </vt:variant>
      <vt:variant>
        <vt:lpwstr>_Toc199749556</vt:lpwstr>
      </vt:variant>
      <vt:variant>
        <vt:i4>1376313</vt:i4>
      </vt:variant>
      <vt:variant>
        <vt:i4>2</vt:i4>
      </vt:variant>
      <vt:variant>
        <vt:i4>0</vt:i4>
      </vt:variant>
      <vt:variant>
        <vt:i4>5</vt:i4>
      </vt:variant>
      <vt:variant>
        <vt:lpwstr/>
      </vt:variant>
      <vt:variant>
        <vt:lpwstr>_Toc199749555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Winning strategies and tactics in net games – assessment – Stage 5 PDHPE</dc:title>
  <dc:subject/>
  <dc:creator>NSW Department of Education</dc:creator>
  <cp:keywords/>
  <dc:description/>
  <dcterms:created xsi:type="dcterms:W3CDTF">2025-06-18T07:41:00Z</dcterms:created>
  <dcterms:modified xsi:type="dcterms:W3CDTF">2025-06-19T23:13:00Z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c0e766a9-2b22-4049-8e34-731a6d0f7c0b</vt:lpwstr>
  </property>
</Properties>
</file>