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DCFBD8" w14:textId="3338D6BB" w:rsidR="00B53FCE" w:rsidRDefault="004F7594" w:rsidP="00EA5F6E">
      <w:pPr>
        <w:pStyle w:val="Title"/>
      </w:pPr>
      <w:r w:rsidRPr="004F7594">
        <w:t xml:space="preserve">PDHPE Stage 4 (Years 7–8) </w:t>
      </w:r>
      <w:r w:rsidR="00367F27">
        <w:t xml:space="preserve">– </w:t>
      </w:r>
      <w:r w:rsidR="00ED0929">
        <w:t>s</w:t>
      </w:r>
      <w:r w:rsidR="00962DCD" w:rsidRPr="00962DCD">
        <w:t>ample scope and sequence</w:t>
      </w:r>
    </w:p>
    <w:p w14:paraId="55B65327" w14:textId="10C3A022" w:rsidR="00BC2871" w:rsidRPr="008B205E" w:rsidRDefault="00BC2871" w:rsidP="008B205E">
      <w:r>
        <w:br w:type="page"/>
      </w:r>
    </w:p>
    <w:sdt>
      <w:sdtPr>
        <w:rPr>
          <w:rFonts w:eastAsiaTheme="minorEastAsia"/>
          <w:b/>
          <w:bCs w:val="0"/>
          <w:color w:val="auto"/>
          <w:sz w:val="24"/>
          <w:szCs w:val="24"/>
        </w:rPr>
        <w:id w:val="-666639042"/>
        <w:docPartObj>
          <w:docPartGallery w:val="Table of Contents"/>
          <w:docPartUnique/>
        </w:docPartObj>
      </w:sdtPr>
      <w:sdtEndPr>
        <w:rPr>
          <w:rFonts w:eastAsiaTheme="minorHAnsi"/>
          <w:b w:val="0"/>
          <w:sz w:val="22"/>
        </w:rPr>
      </w:sdtEndPr>
      <w:sdtContent>
        <w:p w14:paraId="4EA0D629" w14:textId="77777777" w:rsidR="00953037" w:rsidRDefault="00953037" w:rsidP="00404697">
          <w:pPr>
            <w:pStyle w:val="TOCHeading"/>
          </w:pPr>
          <w:r w:rsidRPr="00404697">
            <w:t>Contents</w:t>
          </w:r>
        </w:p>
        <w:p w14:paraId="626C24B4" w14:textId="1CFBF519" w:rsidR="0042608A" w:rsidRDefault="0042608A">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01913857" w:history="1">
            <w:r w:rsidRPr="008E3A87">
              <w:rPr>
                <w:rStyle w:val="Hyperlink"/>
              </w:rPr>
              <w:t>Rationale</w:t>
            </w:r>
            <w:r>
              <w:rPr>
                <w:webHidden/>
              </w:rPr>
              <w:tab/>
            </w:r>
            <w:r>
              <w:rPr>
                <w:webHidden/>
              </w:rPr>
              <w:fldChar w:fldCharType="begin"/>
            </w:r>
            <w:r>
              <w:rPr>
                <w:webHidden/>
              </w:rPr>
              <w:instrText xml:space="preserve"> PAGEREF _Toc201913857 \h </w:instrText>
            </w:r>
            <w:r>
              <w:rPr>
                <w:webHidden/>
              </w:rPr>
            </w:r>
            <w:r>
              <w:rPr>
                <w:webHidden/>
              </w:rPr>
              <w:fldChar w:fldCharType="separate"/>
            </w:r>
            <w:r>
              <w:rPr>
                <w:webHidden/>
              </w:rPr>
              <w:t>2</w:t>
            </w:r>
            <w:r>
              <w:rPr>
                <w:webHidden/>
              </w:rPr>
              <w:fldChar w:fldCharType="end"/>
            </w:r>
          </w:hyperlink>
        </w:p>
        <w:p w14:paraId="69C9056C" w14:textId="00275D6A" w:rsidR="0042608A" w:rsidRDefault="0042608A">
          <w:pPr>
            <w:pStyle w:val="TOC1"/>
            <w:rPr>
              <w:rFonts w:asciiTheme="minorHAnsi" w:eastAsiaTheme="minorEastAsia" w:hAnsiTheme="minorHAnsi" w:cstheme="minorBidi"/>
              <w:b w:val="0"/>
              <w:kern w:val="2"/>
              <w:sz w:val="24"/>
              <w:lang w:eastAsia="en-AU"/>
              <w14:ligatures w14:val="standardContextual"/>
            </w:rPr>
          </w:pPr>
          <w:hyperlink w:anchor="_Toc201913858" w:history="1">
            <w:r w:rsidRPr="008E3A87">
              <w:rPr>
                <w:rStyle w:val="Hyperlink"/>
              </w:rPr>
              <w:t>PDHPE Stage 4 (Years 7–8) – annual overview</w:t>
            </w:r>
            <w:r>
              <w:rPr>
                <w:webHidden/>
              </w:rPr>
              <w:tab/>
            </w:r>
            <w:r>
              <w:rPr>
                <w:webHidden/>
              </w:rPr>
              <w:fldChar w:fldCharType="begin"/>
            </w:r>
            <w:r>
              <w:rPr>
                <w:webHidden/>
              </w:rPr>
              <w:instrText xml:space="preserve"> PAGEREF _Toc201913858 \h </w:instrText>
            </w:r>
            <w:r>
              <w:rPr>
                <w:webHidden/>
              </w:rPr>
            </w:r>
            <w:r>
              <w:rPr>
                <w:webHidden/>
              </w:rPr>
              <w:fldChar w:fldCharType="separate"/>
            </w:r>
            <w:r>
              <w:rPr>
                <w:webHidden/>
              </w:rPr>
              <w:t>3</w:t>
            </w:r>
            <w:r>
              <w:rPr>
                <w:webHidden/>
              </w:rPr>
              <w:fldChar w:fldCharType="end"/>
            </w:r>
          </w:hyperlink>
        </w:p>
        <w:p w14:paraId="5FE1FFFC" w14:textId="5B818335" w:rsidR="0042608A" w:rsidRDefault="0042608A">
          <w:pPr>
            <w:pStyle w:val="TOC1"/>
            <w:rPr>
              <w:rFonts w:asciiTheme="minorHAnsi" w:eastAsiaTheme="minorEastAsia" w:hAnsiTheme="minorHAnsi" w:cstheme="minorBidi"/>
              <w:b w:val="0"/>
              <w:kern w:val="2"/>
              <w:sz w:val="24"/>
              <w:lang w:eastAsia="en-AU"/>
              <w14:ligatures w14:val="standardContextual"/>
            </w:rPr>
          </w:pPr>
          <w:hyperlink w:anchor="_Toc201913859" w:history="1">
            <w:r w:rsidRPr="008E3A87">
              <w:rPr>
                <w:rStyle w:val="Hyperlink"/>
              </w:rPr>
              <w:t>PDHPE Stage 4 (Years 7–8) – scope and sequence</w:t>
            </w:r>
            <w:r>
              <w:rPr>
                <w:webHidden/>
              </w:rPr>
              <w:tab/>
            </w:r>
            <w:r>
              <w:rPr>
                <w:webHidden/>
              </w:rPr>
              <w:fldChar w:fldCharType="begin"/>
            </w:r>
            <w:r>
              <w:rPr>
                <w:webHidden/>
              </w:rPr>
              <w:instrText xml:space="preserve"> PAGEREF _Toc201913859 \h </w:instrText>
            </w:r>
            <w:r>
              <w:rPr>
                <w:webHidden/>
              </w:rPr>
            </w:r>
            <w:r>
              <w:rPr>
                <w:webHidden/>
              </w:rPr>
              <w:fldChar w:fldCharType="separate"/>
            </w:r>
            <w:r>
              <w:rPr>
                <w:webHidden/>
              </w:rPr>
              <w:t>5</w:t>
            </w:r>
            <w:r>
              <w:rPr>
                <w:webHidden/>
              </w:rPr>
              <w:fldChar w:fldCharType="end"/>
            </w:r>
          </w:hyperlink>
        </w:p>
        <w:p w14:paraId="7C265B22" w14:textId="044D74C5" w:rsidR="0042608A" w:rsidRDefault="0042608A">
          <w:pPr>
            <w:pStyle w:val="TOC2"/>
            <w:rPr>
              <w:rFonts w:asciiTheme="minorHAnsi" w:eastAsiaTheme="minorEastAsia" w:hAnsiTheme="minorHAnsi" w:cstheme="minorBidi"/>
              <w:kern w:val="2"/>
              <w:sz w:val="24"/>
              <w:lang w:eastAsia="en-AU"/>
              <w14:ligatures w14:val="standardContextual"/>
            </w:rPr>
          </w:pPr>
          <w:hyperlink w:anchor="_Toc201913860" w:history="1">
            <w:r w:rsidRPr="008E3A87">
              <w:rPr>
                <w:rStyle w:val="Hyperlink"/>
              </w:rPr>
              <w:t>Stage 4 (Year 7)</w:t>
            </w:r>
            <w:r>
              <w:rPr>
                <w:webHidden/>
              </w:rPr>
              <w:tab/>
            </w:r>
            <w:r>
              <w:rPr>
                <w:webHidden/>
              </w:rPr>
              <w:fldChar w:fldCharType="begin"/>
            </w:r>
            <w:r>
              <w:rPr>
                <w:webHidden/>
              </w:rPr>
              <w:instrText xml:space="preserve"> PAGEREF _Toc201913860 \h </w:instrText>
            </w:r>
            <w:r>
              <w:rPr>
                <w:webHidden/>
              </w:rPr>
            </w:r>
            <w:r>
              <w:rPr>
                <w:webHidden/>
              </w:rPr>
              <w:fldChar w:fldCharType="separate"/>
            </w:r>
            <w:r>
              <w:rPr>
                <w:webHidden/>
              </w:rPr>
              <w:t>5</w:t>
            </w:r>
            <w:r>
              <w:rPr>
                <w:webHidden/>
              </w:rPr>
              <w:fldChar w:fldCharType="end"/>
            </w:r>
          </w:hyperlink>
        </w:p>
        <w:p w14:paraId="66831977" w14:textId="32F073B3" w:rsidR="0042608A" w:rsidRDefault="0042608A">
          <w:pPr>
            <w:pStyle w:val="TOC2"/>
            <w:rPr>
              <w:rFonts w:asciiTheme="minorHAnsi" w:eastAsiaTheme="minorEastAsia" w:hAnsiTheme="minorHAnsi" w:cstheme="minorBidi"/>
              <w:kern w:val="2"/>
              <w:sz w:val="24"/>
              <w:lang w:eastAsia="en-AU"/>
              <w14:ligatures w14:val="standardContextual"/>
            </w:rPr>
          </w:pPr>
          <w:hyperlink w:anchor="_Toc201913861" w:history="1">
            <w:r w:rsidRPr="008E3A87">
              <w:rPr>
                <w:rStyle w:val="Hyperlink"/>
              </w:rPr>
              <w:t>Stage 4 (Year 8)</w:t>
            </w:r>
            <w:r>
              <w:rPr>
                <w:webHidden/>
              </w:rPr>
              <w:tab/>
            </w:r>
            <w:r>
              <w:rPr>
                <w:webHidden/>
              </w:rPr>
              <w:fldChar w:fldCharType="begin"/>
            </w:r>
            <w:r>
              <w:rPr>
                <w:webHidden/>
              </w:rPr>
              <w:instrText xml:space="preserve"> PAGEREF _Toc201913861 \h </w:instrText>
            </w:r>
            <w:r>
              <w:rPr>
                <w:webHidden/>
              </w:rPr>
            </w:r>
            <w:r>
              <w:rPr>
                <w:webHidden/>
              </w:rPr>
              <w:fldChar w:fldCharType="separate"/>
            </w:r>
            <w:r>
              <w:rPr>
                <w:webHidden/>
              </w:rPr>
              <w:t>13</w:t>
            </w:r>
            <w:r>
              <w:rPr>
                <w:webHidden/>
              </w:rPr>
              <w:fldChar w:fldCharType="end"/>
            </w:r>
          </w:hyperlink>
        </w:p>
        <w:p w14:paraId="4E74DCA5" w14:textId="0BA3F210" w:rsidR="0042608A" w:rsidRDefault="0042608A">
          <w:pPr>
            <w:pStyle w:val="TOC1"/>
            <w:rPr>
              <w:rFonts w:asciiTheme="minorHAnsi" w:eastAsiaTheme="minorEastAsia" w:hAnsiTheme="minorHAnsi" w:cstheme="minorBidi"/>
              <w:b w:val="0"/>
              <w:kern w:val="2"/>
              <w:sz w:val="24"/>
              <w:lang w:eastAsia="en-AU"/>
              <w14:ligatures w14:val="standardContextual"/>
            </w:rPr>
          </w:pPr>
          <w:hyperlink w:anchor="_Toc201913862" w:history="1">
            <w:r w:rsidRPr="008E3A87">
              <w:rPr>
                <w:rStyle w:val="Hyperlink"/>
              </w:rPr>
              <w:t>Support and alignment</w:t>
            </w:r>
            <w:r>
              <w:rPr>
                <w:webHidden/>
              </w:rPr>
              <w:tab/>
            </w:r>
            <w:r>
              <w:rPr>
                <w:webHidden/>
              </w:rPr>
              <w:fldChar w:fldCharType="begin"/>
            </w:r>
            <w:r>
              <w:rPr>
                <w:webHidden/>
              </w:rPr>
              <w:instrText xml:space="preserve"> PAGEREF _Toc201913862 \h </w:instrText>
            </w:r>
            <w:r>
              <w:rPr>
                <w:webHidden/>
              </w:rPr>
            </w:r>
            <w:r>
              <w:rPr>
                <w:webHidden/>
              </w:rPr>
              <w:fldChar w:fldCharType="separate"/>
            </w:r>
            <w:r>
              <w:rPr>
                <w:webHidden/>
              </w:rPr>
              <w:t>21</w:t>
            </w:r>
            <w:r>
              <w:rPr>
                <w:webHidden/>
              </w:rPr>
              <w:fldChar w:fldCharType="end"/>
            </w:r>
          </w:hyperlink>
        </w:p>
        <w:p w14:paraId="74418DCA" w14:textId="78FC9C62" w:rsidR="0042608A" w:rsidRDefault="0042608A">
          <w:pPr>
            <w:pStyle w:val="TOC1"/>
            <w:rPr>
              <w:rFonts w:asciiTheme="minorHAnsi" w:eastAsiaTheme="minorEastAsia" w:hAnsiTheme="minorHAnsi" w:cstheme="minorBidi"/>
              <w:b w:val="0"/>
              <w:kern w:val="2"/>
              <w:sz w:val="24"/>
              <w:lang w:eastAsia="en-AU"/>
              <w14:ligatures w14:val="standardContextual"/>
            </w:rPr>
          </w:pPr>
          <w:hyperlink w:anchor="_Toc201913863" w:history="1">
            <w:r w:rsidRPr="008E3A87">
              <w:rPr>
                <w:rStyle w:val="Hyperlink"/>
              </w:rPr>
              <w:t>Evidence base</w:t>
            </w:r>
            <w:r>
              <w:rPr>
                <w:webHidden/>
              </w:rPr>
              <w:tab/>
            </w:r>
            <w:r>
              <w:rPr>
                <w:webHidden/>
              </w:rPr>
              <w:fldChar w:fldCharType="begin"/>
            </w:r>
            <w:r>
              <w:rPr>
                <w:webHidden/>
              </w:rPr>
              <w:instrText xml:space="preserve"> PAGEREF _Toc201913863 \h </w:instrText>
            </w:r>
            <w:r>
              <w:rPr>
                <w:webHidden/>
              </w:rPr>
            </w:r>
            <w:r>
              <w:rPr>
                <w:webHidden/>
              </w:rPr>
              <w:fldChar w:fldCharType="separate"/>
            </w:r>
            <w:r>
              <w:rPr>
                <w:webHidden/>
              </w:rPr>
              <w:t>22</w:t>
            </w:r>
            <w:r>
              <w:rPr>
                <w:webHidden/>
              </w:rPr>
              <w:fldChar w:fldCharType="end"/>
            </w:r>
          </w:hyperlink>
        </w:p>
        <w:p w14:paraId="38CB8345" w14:textId="11E97526" w:rsidR="00953037" w:rsidRPr="008714B8" w:rsidRDefault="0042608A" w:rsidP="008714B8">
          <w:r>
            <w:rPr>
              <w:b/>
              <w:noProof/>
            </w:rPr>
            <w:fldChar w:fldCharType="end"/>
          </w:r>
        </w:p>
      </w:sdtContent>
    </w:sdt>
    <w:p w14:paraId="7277D29E" w14:textId="77777777" w:rsidR="00953037" w:rsidRPr="0042608A" w:rsidRDefault="00953037" w:rsidP="0042608A">
      <w:r>
        <w:br w:type="page"/>
      </w:r>
    </w:p>
    <w:p w14:paraId="79B654B8" w14:textId="081620CD" w:rsidR="00962DCD" w:rsidRDefault="00962DCD" w:rsidP="00404697">
      <w:pPr>
        <w:pStyle w:val="Heading1"/>
      </w:pPr>
      <w:bookmarkStart w:id="0" w:name="_Toc147483512"/>
      <w:bookmarkStart w:id="1" w:name="_Toc201913857"/>
      <w:r w:rsidRPr="00404697">
        <w:lastRenderedPageBreak/>
        <w:t>Rationale</w:t>
      </w:r>
      <w:bookmarkEnd w:id="0"/>
      <w:bookmarkEnd w:id="1"/>
    </w:p>
    <w:p w14:paraId="62DD02D0" w14:textId="77777777" w:rsidR="007D5255" w:rsidRPr="00B25D14" w:rsidRDefault="007D5255" w:rsidP="00404697">
      <w:r w:rsidRPr="00B25D14">
        <w:t xml:space="preserve">All NSW </w:t>
      </w:r>
      <w:r w:rsidRPr="00603A3A">
        <w:t>public</w:t>
      </w:r>
      <w:r w:rsidRPr="00B25D14">
        <w:t xml:space="preserve"> </w:t>
      </w:r>
      <w:r w:rsidRPr="00761246">
        <w:t>schools</w:t>
      </w:r>
      <w:r w:rsidRPr="00B25D14">
        <w:t xml:space="preserve"> need to plan curriculum and develop teaching programs consistent with the </w:t>
      </w:r>
      <w:r w:rsidRPr="00E9584B">
        <w:rPr>
          <w:rStyle w:val="Emphasis"/>
        </w:rPr>
        <w:t>Education Act 1990</w:t>
      </w:r>
      <w:r w:rsidR="002D3ACA">
        <w:t xml:space="preserve"> (NSW</w:t>
      </w:r>
      <w:r w:rsidRPr="00B25D14">
        <w:t>) and the NSW Education Standards Authority (NESA) syllabuses and credentialing requirements.</w:t>
      </w:r>
    </w:p>
    <w:p w14:paraId="53C1DC06" w14:textId="77777777" w:rsidR="007D5255" w:rsidRPr="00B25D14" w:rsidRDefault="007D5255" w:rsidP="00F47F49">
      <w:r w:rsidRPr="00B25D14">
        <w:t>Scope and sequences form part of the ongoing documentation or evidence schools maintain to comply with the department’s policy, policy standards and registration requirements.</w:t>
      </w:r>
    </w:p>
    <w:p w14:paraId="4F22B2B0" w14:textId="77777777" w:rsidR="007D5255" w:rsidRPr="00B25D14" w:rsidRDefault="007D5255" w:rsidP="00F47F49">
      <w:r w:rsidRPr="00B25D14">
        <w:t xml:space="preserve">Developing a robust </w:t>
      </w:r>
      <w:r w:rsidRPr="00F47F49">
        <w:t>scope</w:t>
      </w:r>
      <w:r w:rsidRPr="00B25D14">
        <w:t xml:space="preserve"> and sequence has many benefits and may help teachers and schools to:</w:t>
      </w:r>
    </w:p>
    <w:p w14:paraId="012DE1FB" w14:textId="77777777" w:rsidR="007D5255" w:rsidRPr="007D5255" w:rsidRDefault="007D5255" w:rsidP="00F47F49">
      <w:pPr>
        <w:pStyle w:val="ListBullet"/>
      </w:pPr>
      <w:r w:rsidRPr="007D5255">
        <w:t>promote high expectations for student learning</w:t>
      </w:r>
    </w:p>
    <w:p w14:paraId="58431E11" w14:textId="77777777" w:rsidR="007D5255" w:rsidRPr="007D5255" w:rsidRDefault="007D5255" w:rsidP="00F47F49">
      <w:pPr>
        <w:pStyle w:val="ListBullet"/>
      </w:pPr>
      <w:r w:rsidRPr="007D5255">
        <w:t xml:space="preserve">identify opportunities for explicit </w:t>
      </w:r>
      <w:r w:rsidRPr="00F47F49">
        <w:t>teaching</w:t>
      </w:r>
    </w:p>
    <w:p w14:paraId="21E561BF" w14:textId="77777777" w:rsidR="007D5255" w:rsidRPr="007D5255" w:rsidRDefault="007D5255" w:rsidP="007D5255">
      <w:pPr>
        <w:pStyle w:val="ListBullet"/>
      </w:pPr>
      <w:r w:rsidRPr="007D5255">
        <w:t>create opportunities for students to receive feedback on their learning</w:t>
      </w:r>
    </w:p>
    <w:p w14:paraId="77E3AD15" w14:textId="77777777" w:rsidR="007D5255" w:rsidRPr="007D5255" w:rsidRDefault="007D5255" w:rsidP="007D5255">
      <w:pPr>
        <w:pStyle w:val="ListBullet"/>
      </w:pPr>
      <w:r w:rsidRPr="007D5255">
        <w:t>systematically plan for and undertake assessment</w:t>
      </w:r>
    </w:p>
    <w:p w14:paraId="1EDEFBC1" w14:textId="77777777" w:rsidR="007D5255" w:rsidRPr="007D5255" w:rsidRDefault="007D5255" w:rsidP="007D5255">
      <w:pPr>
        <w:pStyle w:val="ListBullet"/>
      </w:pPr>
      <w:r w:rsidRPr="007D5255">
        <w:t>differentiate curriculum delivery to meet the needs of students at different levels of achievement</w:t>
      </w:r>
    </w:p>
    <w:p w14:paraId="6B6CE211" w14:textId="77777777" w:rsidR="007D5255" w:rsidRPr="00B25D14" w:rsidRDefault="007D5255" w:rsidP="007D5255">
      <w:pPr>
        <w:pStyle w:val="ListBullet"/>
      </w:pPr>
      <w:r w:rsidRPr="007D5255">
        <w:t>collaborate</w:t>
      </w:r>
      <w:r w:rsidRPr="00B25D14">
        <w:t xml:space="preserve"> with other teachers to plan for quality teaching and learning.</w:t>
      </w:r>
    </w:p>
    <w:p w14:paraId="17F4C828" w14:textId="687E7215" w:rsidR="00962DCD" w:rsidRDefault="007D5255" w:rsidP="00C97193">
      <w:r w:rsidRPr="00AC4E02">
        <w:t>This resource has been developed to assist teachers in NSW Department of Education schools to create learning that is contextualised to their classroom. It can be used as a basis for the teacher’s own program, assessment</w:t>
      </w:r>
      <w:r w:rsidR="00E46220">
        <w:t>,</w:t>
      </w:r>
      <w:r w:rsidRPr="00AC4E02">
        <w:t xml:space="preserve"> or scope and sequence</w:t>
      </w:r>
      <w:r w:rsidR="00E46220">
        <w:t>,</w:t>
      </w:r>
      <w:r w:rsidRPr="00AC4E02">
        <w:t xml:space="preserve"> or be used as an example of how the new curriculum could be implemented. The resource has suggested timeframes that may need to be adjusted by the teacher to meet the needs of their students</w:t>
      </w:r>
      <w:r w:rsidR="00E80FE6">
        <w:t>.</w:t>
      </w:r>
      <w:r w:rsidR="00962DCD">
        <w:br w:type="page"/>
      </w:r>
    </w:p>
    <w:p w14:paraId="24AF7103" w14:textId="34F3DA47" w:rsidR="004775EA" w:rsidRDefault="741510F8" w:rsidP="00C97193">
      <w:pPr>
        <w:pStyle w:val="Heading1"/>
      </w:pPr>
      <w:bookmarkStart w:id="2" w:name="_Toc201913858"/>
      <w:r>
        <w:lastRenderedPageBreak/>
        <w:t>PDHPE Stage 4 (Year</w:t>
      </w:r>
      <w:r w:rsidR="00363C85">
        <w:t>s</w:t>
      </w:r>
      <w:r>
        <w:t xml:space="preserve"> 7–8) –</w:t>
      </w:r>
      <w:r w:rsidR="007154E7">
        <w:t xml:space="preserve"> </w:t>
      </w:r>
      <w:r>
        <w:t>annual overview</w:t>
      </w:r>
      <w:bookmarkEnd w:id="2"/>
    </w:p>
    <w:p w14:paraId="798F48B1" w14:textId="46DD12A6" w:rsidR="00A032B7" w:rsidRDefault="00EA4672" w:rsidP="00670BA0">
      <w:pPr>
        <w:pStyle w:val="Caption"/>
        <w:spacing w:after="120"/>
      </w:pPr>
      <w:r>
        <w:t xml:space="preserve">Table </w:t>
      </w:r>
      <w:r>
        <w:fldChar w:fldCharType="begin"/>
      </w:r>
      <w:r>
        <w:instrText xml:space="preserve"> SEQ Table \* ARABIC </w:instrText>
      </w:r>
      <w:r>
        <w:fldChar w:fldCharType="separate"/>
      </w:r>
      <w:r w:rsidR="0010539C">
        <w:rPr>
          <w:noProof/>
        </w:rPr>
        <w:t>1</w:t>
      </w:r>
      <w:r>
        <w:fldChar w:fldCharType="end"/>
      </w:r>
      <w:r>
        <w:t xml:space="preserve"> </w:t>
      </w:r>
      <w:r w:rsidR="44D51E5C">
        <w:t xml:space="preserve">– </w:t>
      </w:r>
      <w:r w:rsidR="00F04727">
        <w:t>PDHPE</w:t>
      </w:r>
      <w:r w:rsidR="006A59A4">
        <w:t xml:space="preserve"> </w:t>
      </w:r>
      <w:r w:rsidR="00A018C3">
        <w:t xml:space="preserve">Stage 4 </w:t>
      </w:r>
      <w:r w:rsidR="00F04727">
        <w:t>scope and sequence annual overview</w:t>
      </w:r>
    </w:p>
    <w:tbl>
      <w:tblPr>
        <w:tblStyle w:val="Tableheader"/>
        <w:tblW w:w="0" w:type="auto"/>
        <w:tblLayout w:type="fixed"/>
        <w:tblLook w:val="0620" w:firstRow="1" w:lastRow="0" w:firstColumn="0" w:lastColumn="0" w:noHBand="1" w:noVBand="1"/>
        <w:tblDescription w:val="Table outlines the year and unit from Term 1 to Term 4. Cells have been left blank to simulate merged cells."/>
      </w:tblPr>
      <w:tblGrid>
        <w:gridCol w:w="704"/>
        <w:gridCol w:w="1134"/>
        <w:gridCol w:w="3180"/>
        <w:gridCol w:w="3181"/>
        <w:gridCol w:w="3180"/>
        <w:gridCol w:w="3181"/>
      </w:tblGrid>
      <w:tr w:rsidR="00C97A91" w14:paraId="3DAA3284" w14:textId="77777777" w:rsidTr="00CF6A0F">
        <w:trPr>
          <w:cnfStyle w:val="100000000000" w:firstRow="1" w:lastRow="0" w:firstColumn="0" w:lastColumn="0" w:oddVBand="0" w:evenVBand="0" w:oddHBand="0" w:evenHBand="0" w:firstRowFirstColumn="0" w:firstRowLastColumn="0" w:lastRowFirstColumn="0" w:lastRowLastColumn="0"/>
        </w:trPr>
        <w:tc>
          <w:tcPr>
            <w:tcW w:w="704" w:type="dxa"/>
            <w:tcBorders>
              <w:bottom w:val="single" w:sz="2" w:space="0" w:color="auto"/>
            </w:tcBorders>
          </w:tcPr>
          <w:p w14:paraId="1BEF6190" w14:textId="77777777" w:rsidR="00C97A91" w:rsidRPr="00C97A91" w:rsidRDefault="00C97A91" w:rsidP="00C97A91">
            <w:pPr>
              <w:rPr>
                <w:rStyle w:val="Strong"/>
                <w:b/>
                <w:bCs w:val="0"/>
              </w:rPr>
            </w:pPr>
            <w:r w:rsidRPr="00C97A91">
              <w:rPr>
                <w:rStyle w:val="Strong"/>
                <w:b/>
                <w:bCs w:val="0"/>
              </w:rPr>
              <w:t>Year</w:t>
            </w:r>
          </w:p>
        </w:tc>
        <w:tc>
          <w:tcPr>
            <w:tcW w:w="1134" w:type="dxa"/>
          </w:tcPr>
          <w:p w14:paraId="497E831A" w14:textId="7AE8B46E" w:rsidR="00C97A91" w:rsidRPr="00C97A91" w:rsidRDefault="00E53FFC" w:rsidP="00C97A91">
            <w:pPr>
              <w:rPr>
                <w:b w:val="0"/>
                <w:bCs/>
              </w:rPr>
            </w:pPr>
            <w:r>
              <w:t>Program</w:t>
            </w:r>
          </w:p>
        </w:tc>
        <w:tc>
          <w:tcPr>
            <w:tcW w:w="3180" w:type="dxa"/>
            <w:tcBorders>
              <w:bottom w:val="single" w:sz="2" w:space="0" w:color="auto"/>
            </w:tcBorders>
          </w:tcPr>
          <w:p w14:paraId="15785DF8" w14:textId="77777777" w:rsidR="00C97A91" w:rsidRPr="00C97A91" w:rsidRDefault="00C97A91" w:rsidP="00C97A91">
            <w:pPr>
              <w:rPr>
                <w:b w:val="0"/>
                <w:bCs/>
              </w:rPr>
            </w:pPr>
            <w:r w:rsidRPr="00C97A91">
              <w:rPr>
                <w:rStyle w:val="Strong"/>
                <w:b/>
                <w:bCs w:val="0"/>
              </w:rPr>
              <w:t>Term 1</w:t>
            </w:r>
          </w:p>
        </w:tc>
        <w:tc>
          <w:tcPr>
            <w:tcW w:w="3181" w:type="dxa"/>
          </w:tcPr>
          <w:p w14:paraId="45B9A2E6" w14:textId="77777777" w:rsidR="00C97A91" w:rsidRPr="00C97A91" w:rsidRDefault="00C97A91" w:rsidP="00C97A91">
            <w:pPr>
              <w:rPr>
                <w:b w:val="0"/>
                <w:bCs/>
              </w:rPr>
            </w:pPr>
            <w:r w:rsidRPr="00C97A91">
              <w:rPr>
                <w:rStyle w:val="Strong"/>
                <w:b/>
                <w:bCs w:val="0"/>
              </w:rPr>
              <w:t>Term 2</w:t>
            </w:r>
          </w:p>
        </w:tc>
        <w:tc>
          <w:tcPr>
            <w:tcW w:w="3180" w:type="dxa"/>
          </w:tcPr>
          <w:p w14:paraId="7DAB270B" w14:textId="77777777" w:rsidR="00C97A91" w:rsidRPr="00C97A91" w:rsidRDefault="00C97A91" w:rsidP="00C97A91">
            <w:pPr>
              <w:rPr>
                <w:b w:val="0"/>
                <w:bCs/>
              </w:rPr>
            </w:pPr>
            <w:r w:rsidRPr="00C97A91">
              <w:rPr>
                <w:rStyle w:val="Strong"/>
                <w:b/>
                <w:bCs w:val="0"/>
              </w:rPr>
              <w:t>Term 3</w:t>
            </w:r>
          </w:p>
        </w:tc>
        <w:tc>
          <w:tcPr>
            <w:tcW w:w="3181" w:type="dxa"/>
          </w:tcPr>
          <w:p w14:paraId="2A05DADE" w14:textId="77777777" w:rsidR="00C97A91" w:rsidRPr="00C97A91" w:rsidRDefault="00C97A91" w:rsidP="00C97A91">
            <w:pPr>
              <w:rPr>
                <w:b w:val="0"/>
                <w:bCs/>
              </w:rPr>
            </w:pPr>
            <w:r w:rsidRPr="00C97A91">
              <w:rPr>
                <w:rStyle w:val="Strong"/>
                <w:b/>
                <w:bCs w:val="0"/>
              </w:rPr>
              <w:t>Term 4</w:t>
            </w:r>
          </w:p>
        </w:tc>
      </w:tr>
      <w:tr w:rsidR="00C97A91" w14:paraId="010A2746" w14:textId="77777777" w:rsidTr="00CF6A0F">
        <w:trPr>
          <w:trHeight w:val="3200"/>
        </w:trPr>
        <w:tc>
          <w:tcPr>
            <w:tcW w:w="704" w:type="dxa"/>
            <w:tcBorders>
              <w:top w:val="single" w:sz="2" w:space="0" w:color="auto"/>
              <w:bottom w:val="nil"/>
            </w:tcBorders>
          </w:tcPr>
          <w:p w14:paraId="4560D0D0" w14:textId="77777777" w:rsidR="00C97A91" w:rsidRPr="00C97A91" w:rsidRDefault="00C97A91" w:rsidP="00C97A91">
            <w:pPr>
              <w:rPr>
                <w:rStyle w:val="Strong"/>
                <w:bCs w:val="0"/>
              </w:rPr>
            </w:pPr>
            <w:r w:rsidRPr="00C97A91">
              <w:rPr>
                <w:rStyle w:val="Strong"/>
                <w:bCs w:val="0"/>
              </w:rPr>
              <w:t>7</w:t>
            </w:r>
          </w:p>
        </w:tc>
        <w:tc>
          <w:tcPr>
            <w:tcW w:w="1134" w:type="dxa"/>
          </w:tcPr>
          <w:p w14:paraId="2E3793C1" w14:textId="77777777" w:rsidR="00C97A91" w:rsidRDefault="00C97A91" w:rsidP="00C97A91">
            <w:r>
              <w:t>Practical</w:t>
            </w:r>
          </w:p>
        </w:tc>
        <w:tc>
          <w:tcPr>
            <w:tcW w:w="3180" w:type="dxa"/>
            <w:tcBorders>
              <w:top w:val="single" w:sz="2" w:space="0" w:color="auto"/>
              <w:bottom w:val="nil"/>
            </w:tcBorders>
          </w:tcPr>
          <w:p w14:paraId="252C24F0" w14:textId="77777777" w:rsidR="00C97A91" w:rsidRPr="0009573F" w:rsidRDefault="00C97A91" w:rsidP="00C97A91">
            <w:pPr>
              <w:rPr>
                <w:rStyle w:val="Strong"/>
              </w:rPr>
            </w:pPr>
            <w:r w:rsidRPr="0009573F">
              <w:rPr>
                <w:rStyle w:val="Strong"/>
              </w:rPr>
              <w:t>Exploring my strengths and identity</w:t>
            </w:r>
          </w:p>
          <w:p w14:paraId="2991CC27" w14:textId="77777777" w:rsidR="00C97A91" w:rsidRDefault="00C97A91" w:rsidP="00C97A91">
            <w:r w:rsidRPr="003C6E7F">
              <w:rPr>
                <w:rStyle w:val="Strong"/>
              </w:rPr>
              <w:t>Outcomes</w:t>
            </w:r>
            <w:r w:rsidRPr="00C97193">
              <w:t xml:space="preserve">: </w:t>
            </w:r>
            <w:r>
              <w:t>PH4-MSS-01, PH4-SMI-01, PH4-IBC-01</w:t>
            </w:r>
          </w:p>
        </w:tc>
        <w:tc>
          <w:tcPr>
            <w:tcW w:w="3181" w:type="dxa"/>
          </w:tcPr>
          <w:p w14:paraId="5951BA26" w14:textId="77777777" w:rsidR="00C97A91" w:rsidRPr="0009573F" w:rsidRDefault="00C97A91" w:rsidP="00C97A91">
            <w:pPr>
              <w:rPr>
                <w:rStyle w:val="Strong"/>
              </w:rPr>
            </w:pPr>
            <w:r w:rsidRPr="0009573F">
              <w:rPr>
                <w:rStyle w:val="Strong"/>
              </w:rPr>
              <w:t>Mastering space in territory games</w:t>
            </w:r>
          </w:p>
          <w:p w14:paraId="2F5F36AC" w14:textId="77777777" w:rsidR="00C97A91" w:rsidRDefault="00C97A91" w:rsidP="00C97A91">
            <w:r w:rsidRPr="004B0AFA">
              <w:rPr>
                <w:rStyle w:val="Strong"/>
              </w:rPr>
              <w:t>Outcomes</w:t>
            </w:r>
            <w:r w:rsidRPr="00C97193">
              <w:t xml:space="preserve">: </w:t>
            </w:r>
            <w:r w:rsidRPr="00CC08C6">
              <w:t>PH4-MSS-01</w:t>
            </w:r>
            <w:r w:rsidRPr="00997585">
              <w:t>, PH4-MSS-02</w:t>
            </w:r>
            <w:r>
              <w:t>, PH4-SMI-01</w:t>
            </w:r>
          </w:p>
        </w:tc>
        <w:tc>
          <w:tcPr>
            <w:tcW w:w="3180" w:type="dxa"/>
          </w:tcPr>
          <w:p w14:paraId="72C1296A" w14:textId="77777777" w:rsidR="00C97A91" w:rsidRPr="0009573F" w:rsidRDefault="00C97A91" w:rsidP="00C97A91">
            <w:pPr>
              <w:rPr>
                <w:rStyle w:val="Strong"/>
              </w:rPr>
            </w:pPr>
            <w:r w:rsidRPr="0009573F">
              <w:rPr>
                <w:rStyle w:val="Strong"/>
              </w:rPr>
              <w:t>Net game skills: serve, smash, score</w:t>
            </w:r>
          </w:p>
          <w:p w14:paraId="775ECBE7" w14:textId="3E7A4339" w:rsidR="00C97A91" w:rsidRDefault="00C97A91" w:rsidP="00C97A91">
            <w:r w:rsidRPr="7EDA41B5">
              <w:rPr>
                <w:rStyle w:val="Strong"/>
              </w:rPr>
              <w:t>Outcomes</w:t>
            </w:r>
            <w:r>
              <w:t>: PH4-MSS-01, PH4-MSS-02, PH4-SHP-01</w:t>
            </w:r>
          </w:p>
        </w:tc>
        <w:tc>
          <w:tcPr>
            <w:tcW w:w="3181" w:type="dxa"/>
          </w:tcPr>
          <w:p w14:paraId="0AC15BA0" w14:textId="77777777" w:rsidR="00C97A91" w:rsidRPr="0009573F" w:rsidRDefault="00C97A91" w:rsidP="00C97A91">
            <w:pPr>
              <w:rPr>
                <w:rStyle w:val="Strong"/>
              </w:rPr>
            </w:pPr>
            <w:r w:rsidRPr="0009573F">
              <w:rPr>
                <w:rStyle w:val="Strong"/>
              </w:rPr>
              <w:t xml:space="preserve">Grip it and hit it </w:t>
            </w:r>
          </w:p>
          <w:p w14:paraId="36E4C299" w14:textId="77777777" w:rsidR="00C97A91" w:rsidRDefault="00C97A91" w:rsidP="00C97A91">
            <w:r w:rsidRPr="00DF65CA">
              <w:rPr>
                <w:rStyle w:val="Strong"/>
              </w:rPr>
              <w:t>Outcomes</w:t>
            </w:r>
            <w:r w:rsidRPr="00C97193">
              <w:t>:</w:t>
            </w:r>
            <w:r>
              <w:t xml:space="preserve"> PH4-MSS-01, PH4-MSS-02</w:t>
            </w:r>
          </w:p>
        </w:tc>
      </w:tr>
      <w:tr w:rsidR="00C97A91" w14:paraId="487F5326" w14:textId="77777777" w:rsidTr="00CF6A0F">
        <w:trPr>
          <w:trHeight w:val="3200"/>
        </w:trPr>
        <w:tc>
          <w:tcPr>
            <w:tcW w:w="704" w:type="dxa"/>
            <w:tcBorders>
              <w:top w:val="nil"/>
              <w:bottom w:val="single" w:sz="2" w:space="0" w:color="auto"/>
            </w:tcBorders>
          </w:tcPr>
          <w:p w14:paraId="7D916B0A" w14:textId="77777777" w:rsidR="00C97A91" w:rsidRPr="00C97A91" w:rsidRDefault="00C97A91" w:rsidP="00C97A91">
            <w:pPr>
              <w:rPr>
                <w:rStyle w:val="Strong"/>
                <w:bCs w:val="0"/>
              </w:rPr>
            </w:pPr>
          </w:p>
        </w:tc>
        <w:tc>
          <w:tcPr>
            <w:tcW w:w="1134" w:type="dxa"/>
          </w:tcPr>
          <w:p w14:paraId="4EC44AD4" w14:textId="77777777" w:rsidR="00C97A91" w:rsidRDefault="00C97A91" w:rsidP="00C97A91">
            <w:r>
              <w:t>Theory</w:t>
            </w:r>
          </w:p>
        </w:tc>
        <w:tc>
          <w:tcPr>
            <w:tcW w:w="3180" w:type="dxa"/>
            <w:tcBorders>
              <w:top w:val="nil"/>
              <w:bottom w:val="single" w:sz="2" w:space="0" w:color="auto"/>
            </w:tcBorders>
          </w:tcPr>
          <w:p w14:paraId="5B77977B" w14:textId="77777777" w:rsidR="00C97A91" w:rsidRDefault="00C97A91" w:rsidP="00C97A91"/>
        </w:tc>
        <w:tc>
          <w:tcPr>
            <w:tcW w:w="3181" w:type="dxa"/>
          </w:tcPr>
          <w:p w14:paraId="15FB3C2D" w14:textId="77777777" w:rsidR="00C97A91" w:rsidRPr="0009573F" w:rsidRDefault="00C97A91" w:rsidP="00C97A91">
            <w:pPr>
              <w:rPr>
                <w:rStyle w:val="Strong"/>
              </w:rPr>
            </w:pPr>
            <w:r w:rsidRPr="0009573F">
              <w:rPr>
                <w:rStyle w:val="Strong"/>
              </w:rPr>
              <w:t>Creating my toolkit for change</w:t>
            </w:r>
          </w:p>
          <w:p w14:paraId="624052CD" w14:textId="012B349F" w:rsidR="00C97A91" w:rsidRDefault="00C97A91" w:rsidP="00C97A91">
            <w:r w:rsidRPr="00D37EE4">
              <w:rPr>
                <w:rStyle w:val="Strong"/>
              </w:rPr>
              <w:t>Outcomes</w:t>
            </w:r>
            <w:r w:rsidRPr="00C97193">
              <w:t xml:space="preserve">: </w:t>
            </w:r>
            <w:r>
              <w:t>PH4-SMI-01, PH4-SHW-01, PH4-RRL-01</w:t>
            </w:r>
          </w:p>
        </w:tc>
        <w:tc>
          <w:tcPr>
            <w:tcW w:w="3180" w:type="dxa"/>
          </w:tcPr>
          <w:p w14:paraId="58B5751D" w14:textId="5956FAF8" w:rsidR="00C97A91" w:rsidRPr="0009573F" w:rsidRDefault="00C97A91" w:rsidP="00C97A91">
            <w:pPr>
              <w:rPr>
                <w:rStyle w:val="Strong"/>
              </w:rPr>
            </w:pPr>
            <w:r w:rsidRPr="0009573F">
              <w:rPr>
                <w:rStyle w:val="Strong"/>
              </w:rPr>
              <w:t>Building a balanced and healthy life</w:t>
            </w:r>
            <w:r w:rsidR="00A77133">
              <w:rPr>
                <w:rStyle w:val="Strong"/>
              </w:rPr>
              <w:t>style</w:t>
            </w:r>
          </w:p>
          <w:p w14:paraId="445AAFED" w14:textId="77777777" w:rsidR="00C97A91" w:rsidRDefault="00C97A91" w:rsidP="00C97A91">
            <w:r w:rsidRPr="00DF65CA">
              <w:rPr>
                <w:rStyle w:val="Strong"/>
              </w:rPr>
              <w:t>Outcomes</w:t>
            </w:r>
            <w:r w:rsidRPr="00C97193">
              <w:t xml:space="preserve">: </w:t>
            </w:r>
            <w:r>
              <w:t>PH4-SMI-01, PH4-SHW-01, PH4-IPS-01</w:t>
            </w:r>
          </w:p>
        </w:tc>
        <w:tc>
          <w:tcPr>
            <w:tcW w:w="3181" w:type="dxa"/>
            <w:tcBorders>
              <w:bottom w:val="single" w:sz="2" w:space="0" w:color="auto"/>
            </w:tcBorders>
          </w:tcPr>
          <w:p w14:paraId="661C017E" w14:textId="77777777" w:rsidR="00C97A91" w:rsidRPr="0009573F" w:rsidRDefault="00C97A91" w:rsidP="00C97A91">
            <w:pPr>
              <w:rPr>
                <w:rStyle w:val="Strong"/>
              </w:rPr>
            </w:pPr>
            <w:r w:rsidRPr="0009573F">
              <w:rPr>
                <w:rStyle w:val="Strong"/>
              </w:rPr>
              <w:t>Safety never takes a holiday</w:t>
            </w:r>
          </w:p>
          <w:p w14:paraId="5B723C47" w14:textId="77777777" w:rsidR="00C97A91" w:rsidRDefault="00C97A91" w:rsidP="00C97A91">
            <w:r w:rsidRPr="00DF65CA">
              <w:rPr>
                <w:rStyle w:val="Strong"/>
              </w:rPr>
              <w:t>Outcomes</w:t>
            </w:r>
            <w:r w:rsidRPr="00C97193">
              <w:t xml:space="preserve">: </w:t>
            </w:r>
            <w:r>
              <w:t>PH4-SMI-01, PH4-SHW-01, PH4-IPS-01</w:t>
            </w:r>
          </w:p>
        </w:tc>
      </w:tr>
      <w:tr w:rsidR="00CF6A0F" w14:paraId="484C750F" w14:textId="77777777" w:rsidTr="00CF6A0F">
        <w:trPr>
          <w:trHeight w:val="2497"/>
        </w:trPr>
        <w:tc>
          <w:tcPr>
            <w:tcW w:w="704" w:type="dxa"/>
            <w:tcBorders>
              <w:top w:val="single" w:sz="2" w:space="0" w:color="auto"/>
              <w:bottom w:val="nil"/>
            </w:tcBorders>
            <w:shd w:val="clear" w:color="auto" w:fill="EBEBEB"/>
          </w:tcPr>
          <w:p w14:paraId="57A5AD19" w14:textId="77777777" w:rsidR="00C97A91" w:rsidRPr="00C97A91" w:rsidRDefault="00C97A91" w:rsidP="00C97A91">
            <w:pPr>
              <w:rPr>
                <w:rStyle w:val="Strong"/>
                <w:bCs w:val="0"/>
              </w:rPr>
            </w:pPr>
            <w:r w:rsidRPr="00C97A91">
              <w:rPr>
                <w:rStyle w:val="Strong"/>
                <w:bCs w:val="0"/>
              </w:rPr>
              <w:lastRenderedPageBreak/>
              <w:t>8</w:t>
            </w:r>
          </w:p>
        </w:tc>
        <w:tc>
          <w:tcPr>
            <w:tcW w:w="1134" w:type="dxa"/>
            <w:shd w:val="clear" w:color="auto" w:fill="EBEBEB"/>
          </w:tcPr>
          <w:p w14:paraId="09EE7F30" w14:textId="77777777" w:rsidR="00C97A91" w:rsidRDefault="00C97A91" w:rsidP="00C97A91">
            <w:r>
              <w:t>Practical</w:t>
            </w:r>
          </w:p>
        </w:tc>
        <w:tc>
          <w:tcPr>
            <w:tcW w:w="3180" w:type="dxa"/>
            <w:tcBorders>
              <w:top w:val="single" w:sz="2" w:space="0" w:color="auto"/>
              <w:bottom w:val="nil"/>
            </w:tcBorders>
            <w:shd w:val="clear" w:color="auto" w:fill="EBEBEB"/>
          </w:tcPr>
          <w:p w14:paraId="1D920585" w14:textId="77777777" w:rsidR="00C97A91" w:rsidRPr="0009573F" w:rsidRDefault="00C97A91" w:rsidP="00C97A91">
            <w:pPr>
              <w:rPr>
                <w:rStyle w:val="Strong"/>
              </w:rPr>
            </w:pPr>
            <w:r w:rsidRPr="0009573F">
              <w:rPr>
                <w:rStyle w:val="Strong"/>
              </w:rPr>
              <w:t>Celebrating diversity</w:t>
            </w:r>
          </w:p>
          <w:p w14:paraId="05EA71D2" w14:textId="77777777" w:rsidR="00C97A91" w:rsidRDefault="00C97A91" w:rsidP="00C97A91">
            <w:r w:rsidRPr="007B7F6B">
              <w:rPr>
                <w:rStyle w:val="Strong"/>
              </w:rPr>
              <w:t>Outcomes</w:t>
            </w:r>
            <w:r w:rsidRPr="00700781">
              <w:t xml:space="preserve">: </w:t>
            </w:r>
            <w:r>
              <w:t>PH4-MSS-01, PH4-SHW-01, PH4-RRL-01, PH4-IBC-01</w:t>
            </w:r>
          </w:p>
        </w:tc>
        <w:tc>
          <w:tcPr>
            <w:tcW w:w="3181" w:type="dxa"/>
            <w:shd w:val="clear" w:color="auto" w:fill="EBEBEB"/>
          </w:tcPr>
          <w:p w14:paraId="0E1D491A" w14:textId="77777777" w:rsidR="00C97A91" w:rsidRPr="0009573F" w:rsidRDefault="00C97A91" w:rsidP="00C97A91">
            <w:pPr>
              <w:rPr>
                <w:rStyle w:val="Strong"/>
              </w:rPr>
            </w:pPr>
            <w:r w:rsidRPr="0009573F">
              <w:rPr>
                <w:rStyle w:val="Strong"/>
              </w:rPr>
              <w:t>Move to the beat: creativity and teamwork in motion</w:t>
            </w:r>
          </w:p>
          <w:p w14:paraId="148A2CAF" w14:textId="77777777" w:rsidR="00C97A91" w:rsidRDefault="00C97A91" w:rsidP="00C97A91">
            <w:r w:rsidRPr="0E0897DF">
              <w:rPr>
                <w:rStyle w:val="Strong"/>
              </w:rPr>
              <w:t>Outcomes</w:t>
            </w:r>
            <w:r w:rsidRPr="00700781">
              <w:t xml:space="preserve">: </w:t>
            </w:r>
            <w:r>
              <w:t>PH4-MSS-01, PH4-MSS-02, PH4-SMI-01</w:t>
            </w:r>
          </w:p>
        </w:tc>
        <w:tc>
          <w:tcPr>
            <w:tcW w:w="3180" w:type="dxa"/>
            <w:shd w:val="clear" w:color="auto" w:fill="EBEBEB"/>
          </w:tcPr>
          <w:p w14:paraId="13E0FEEF" w14:textId="77777777" w:rsidR="00C97A91" w:rsidRPr="0009573F" w:rsidRDefault="00C97A91" w:rsidP="00C97A91">
            <w:pPr>
              <w:rPr>
                <w:rStyle w:val="Strong"/>
              </w:rPr>
            </w:pPr>
            <w:r w:rsidRPr="0009573F">
              <w:rPr>
                <w:rStyle w:val="Strong"/>
              </w:rPr>
              <w:t xml:space="preserve">Territory </w:t>
            </w:r>
            <w:r>
              <w:rPr>
                <w:rStyle w:val="Strong"/>
              </w:rPr>
              <w:t>t</w:t>
            </w:r>
            <w:r w:rsidRPr="0009573F">
              <w:rPr>
                <w:rStyle w:val="Strong"/>
              </w:rPr>
              <w:t>actics</w:t>
            </w:r>
          </w:p>
          <w:p w14:paraId="39A0C3A2" w14:textId="77777777" w:rsidR="00C97A91" w:rsidRDefault="00C97A91" w:rsidP="00C97A91">
            <w:r w:rsidRPr="007B7F6B">
              <w:rPr>
                <w:rStyle w:val="Strong"/>
              </w:rPr>
              <w:t>Outcomes</w:t>
            </w:r>
            <w:r w:rsidRPr="00700781">
              <w:t xml:space="preserve">: </w:t>
            </w:r>
            <w:r>
              <w:t>PH4-MSS-01, PH4-MSS-02, PH4-SMI-01</w:t>
            </w:r>
          </w:p>
        </w:tc>
        <w:tc>
          <w:tcPr>
            <w:tcW w:w="3181" w:type="dxa"/>
            <w:tcBorders>
              <w:top w:val="single" w:sz="2" w:space="0" w:color="auto"/>
              <w:bottom w:val="nil"/>
            </w:tcBorders>
            <w:shd w:val="clear" w:color="auto" w:fill="EBEBEB"/>
          </w:tcPr>
          <w:p w14:paraId="677DE927" w14:textId="77777777" w:rsidR="00C97A91" w:rsidRPr="0009573F" w:rsidRDefault="00C97A91" w:rsidP="00C97A91">
            <w:pPr>
              <w:rPr>
                <w:rStyle w:val="Strong"/>
              </w:rPr>
            </w:pPr>
            <w:r w:rsidRPr="0009573F">
              <w:rPr>
                <w:rStyle w:val="Strong"/>
              </w:rPr>
              <w:t>Creating the best version of me</w:t>
            </w:r>
          </w:p>
          <w:p w14:paraId="64666C0F" w14:textId="77777777" w:rsidR="00C97A91" w:rsidRDefault="00C97A91" w:rsidP="00C97A91">
            <w:r w:rsidRPr="007B7F6B">
              <w:rPr>
                <w:rStyle w:val="Strong"/>
              </w:rPr>
              <w:t>Outcomes</w:t>
            </w:r>
            <w:r w:rsidRPr="00700781">
              <w:t xml:space="preserve">: </w:t>
            </w:r>
            <w:r>
              <w:rPr>
                <w:rStyle w:val="Strong"/>
              </w:rPr>
              <w:t>P</w:t>
            </w:r>
            <w:r>
              <w:t xml:space="preserve">H4-MSS-01, PH4-SHP-01, </w:t>
            </w:r>
            <w:r w:rsidRPr="00CA3BA2">
              <w:t>PH4-</w:t>
            </w:r>
            <w:r>
              <w:t>SHW-01, PH4-IPS-01</w:t>
            </w:r>
          </w:p>
        </w:tc>
      </w:tr>
      <w:tr w:rsidR="00C97A91" w14:paraId="4DC09362" w14:textId="77777777" w:rsidTr="00CF6A0F">
        <w:trPr>
          <w:trHeight w:val="2498"/>
        </w:trPr>
        <w:tc>
          <w:tcPr>
            <w:tcW w:w="704" w:type="dxa"/>
            <w:tcBorders>
              <w:top w:val="nil"/>
            </w:tcBorders>
            <w:shd w:val="clear" w:color="auto" w:fill="EBEBEB"/>
          </w:tcPr>
          <w:p w14:paraId="383392B9" w14:textId="77777777" w:rsidR="00C97A91" w:rsidRPr="00C97A91" w:rsidRDefault="00C97A91" w:rsidP="00C97A91">
            <w:pPr>
              <w:rPr>
                <w:rStyle w:val="Strong"/>
                <w:bCs w:val="0"/>
              </w:rPr>
            </w:pPr>
          </w:p>
        </w:tc>
        <w:tc>
          <w:tcPr>
            <w:tcW w:w="1134" w:type="dxa"/>
            <w:shd w:val="clear" w:color="auto" w:fill="EBEBEB"/>
          </w:tcPr>
          <w:p w14:paraId="2D90879E" w14:textId="77777777" w:rsidR="00C97A91" w:rsidRDefault="00C97A91" w:rsidP="00C97A91">
            <w:r>
              <w:t>Theory</w:t>
            </w:r>
          </w:p>
        </w:tc>
        <w:tc>
          <w:tcPr>
            <w:tcW w:w="3180" w:type="dxa"/>
            <w:tcBorders>
              <w:top w:val="nil"/>
            </w:tcBorders>
            <w:shd w:val="clear" w:color="auto" w:fill="EBEBEB"/>
          </w:tcPr>
          <w:p w14:paraId="1CAF8C05" w14:textId="77777777" w:rsidR="00C97A91" w:rsidRDefault="00C97A91" w:rsidP="00C97A91"/>
        </w:tc>
        <w:tc>
          <w:tcPr>
            <w:tcW w:w="3181" w:type="dxa"/>
            <w:shd w:val="clear" w:color="auto" w:fill="EBEBEB"/>
          </w:tcPr>
          <w:p w14:paraId="159B6A92" w14:textId="77777777" w:rsidR="00C97A91" w:rsidRPr="0009573F" w:rsidRDefault="00C97A91" w:rsidP="00C97A91">
            <w:pPr>
              <w:rPr>
                <w:rStyle w:val="Strong"/>
              </w:rPr>
            </w:pPr>
            <w:r w:rsidRPr="0009573F">
              <w:rPr>
                <w:rStyle w:val="Strong"/>
              </w:rPr>
              <w:t>Connecting with kindness and compassion</w:t>
            </w:r>
          </w:p>
          <w:p w14:paraId="065412D9" w14:textId="77777777" w:rsidR="00C97A91" w:rsidRDefault="00C97A91" w:rsidP="00C97A91">
            <w:r w:rsidRPr="007B7F6B">
              <w:rPr>
                <w:rStyle w:val="Strong"/>
              </w:rPr>
              <w:t>Outcomes</w:t>
            </w:r>
            <w:r w:rsidRPr="00700781">
              <w:t xml:space="preserve">: </w:t>
            </w:r>
            <w:r>
              <w:t>PH4-SMI-01, PH4-SHW-01, PH4-IPS-01, PH4-RRL-01</w:t>
            </w:r>
          </w:p>
        </w:tc>
        <w:tc>
          <w:tcPr>
            <w:tcW w:w="3180" w:type="dxa"/>
            <w:shd w:val="clear" w:color="auto" w:fill="EBEBEB"/>
          </w:tcPr>
          <w:p w14:paraId="6263BDF6" w14:textId="77777777" w:rsidR="00C97A91" w:rsidRPr="0009573F" w:rsidRDefault="00C97A91" w:rsidP="00C97A91">
            <w:pPr>
              <w:rPr>
                <w:rStyle w:val="Strong"/>
              </w:rPr>
            </w:pPr>
            <w:r w:rsidRPr="0009573F">
              <w:rPr>
                <w:rStyle w:val="Strong"/>
              </w:rPr>
              <w:t>Safety matters: navigating risk and responsibility</w:t>
            </w:r>
          </w:p>
          <w:p w14:paraId="277B69E0" w14:textId="77777777" w:rsidR="00C97A91" w:rsidRDefault="00C97A91" w:rsidP="00C97A91">
            <w:r w:rsidRPr="007B7F6B">
              <w:rPr>
                <w:rStyle w:val="Strong"/>
              </w:rPr>
              <w:t>Outcomes</w:t>
            </w:r>
            <w:r w:rsidRPr="00700781">
              <w:t xml:space="preserve">: </w:t>
            </w:r>
            <w:r>
              <w:t>PH4-SMI-01, PH4-SHW-01,</w:t>
            </w:r>
            <w:r w:rsidRPr="00177ADB">
              <w:t xml:space="preserve"> PH4-IPS-01</w:t>
            </w:r>
          </w:p>
        </w:tc>
        <w:tc>
          <w:tcPr>
            <w:tcW w:w="3181" w:type="dxa"/>
            <w:tcBorders>
              <w:top w:val="nil"/>
            </w:tcBorders>
            <w:shd w:val="clear" w:color="auto" w:fill="EBEBEB"/>
          </w:tcPr>
          <w:p w14:paraId="4499723E" w14:textId="77777777" w:rsidR="00C97A91" w:rsidRDefault="00C97A91" w:rsidP="00C97A91"/>
        </w:tc>
      </w:tr>
    </w:tbl>
    <w:bookmarkStart w:id="3" w:name="_Hlk199235821"/>
    <w:p w14:paraId="0FD0FEA3" w14:textId="015B4005" w:rsidR="004775EA" w:rsidRDefault="00291660" w:rsidP="00F91389">
      <w:pPr>
        <w:pStyle w:val="Imageattributioncaption"/>
      </w:pPr>
      <w:r>
        <w:fldChar w:fldCharType="begin"/>
      </w:r>
      <w:r>
        <w:instrText>HYPERLINK "https://curriculum.nsw.edu.au/learning-areas/pdhpe/pdhpe-7-10-2024/overview"</w:instrText>
      </w:r>
      <w:r>
        <w:fldChar w:fldCharType="separate"/>
      </w:r>
      <w:r>
        <w:rPr>
          <w:rStyle w:val="Hyperlink"/>
        </w:rPr>
        <w:t>Personal Development, Health and Physical Education 7–10 Syllabus</w:t>
      </w:r>
      <w:r>
        <w:fldChar w:fldCharType="end"/>
      </w:r>
      <w:r w:rsidR="005F5DE8">
        <w:t xml:space="preserve"> </w:t>
      </w:r>
      <w:r w:rsidR="005F5DE8" w:rsidRPr="00E258F6">
        <w:t>© NSW Education Standards Authority (NESA) for and on behalf of the Crown in right of the State of New South Wales,</w:t>
      </w:r>
      <w:r w:rsidR="005F5DE8">
        <w:t xml:space="preserve"> 2024</w:t>
      </w:r>
      <w:r w:rsidR="005F5DE8" w:rsidRPr="00E258F6">
        <w:t>.</w:t>
      </w:r>
      <w:bookmarkEnd w:id="3"/>
      <w:r w:rsidR="00F04727">
        <w:br w:type="page"/>
      </w:r>
    </w:p>
    <w:p w14:paraId="5FC56A36" w14:textId="333F58AB" w:rsidR="004775EA" w:rsidRDefault="004F3C6A" w:rsidP="00754972">
      <w:pPr>
        <w:pStyle w:val="Heading1"/>
      </w:pPr>
      <w:bookmarkStart w:id="4" w:name="_Toc147483513"/>
      <w:bookmarkStart w:id="5" w:name="_Toc201913859"/>
      <w:r>
        <w:lastRenderedPageBreak/>
        <w:t>PDHPE</w:t>
      </w:r>
      <w:r w:rsidR="00885A4E" w:rsidRPr="00885A4E">
        <w:t xml:space="preserve"> </w:t>
      </w:r>
      <w:r w:rsidR="004775EA" w:rsidRPr="004775EA">
        <w:t>Stage</w:t>
      </w:r>
      <w:r w:rsidR="00885A4E">
        <w:t xml:space="preserve"> </w:t>
      </w:r>
      <w:r>
        <w:t>4</w:t>
      </w:r>
      <w:r w:rsidR="004775EA" w:rsidRPr="004775EA">
        <w:t xml:space="preserve"> </w:t>
      </w:r>
      <w:r w:rsidR="00885A4E">
        <w:t>(</w:t>
      </w:r>
      <w:r w:rsidR="004775EA" w:rsidRPr="004775EA">
        <w:t>Year</w:t>
      </w:r>
      <w:r w:rsidR="00E25F42">
        <w:t>s</w:t>
      </w:r>
      <w:r w:rsidR="00885A4E">
        <w:t xml:space="preserve"> </w:t>
      </w:r>
      <w:r>
        <w:t>7–8</w:t>
      </w:r>
      <w:r w:rsidR="00885A4E">
        <w:t xml:space="preserve">) </w:t>
      </w:r>
      <w:r w:rsidR="004775EA" w:rsidRPr="004775EA">
        <w:t xml:space="preserve">– </w:t>
      </w:r>
      <w:r w:rsidR="00ED0929">
        <w:t>s</w:t>
      </w:r>
      <w:r w:rsidR="004775EA" w:rsidRPr="004775EA">
        <w:t xml:space="preserve">cope </w:t>
      </w:r>
      <w:r w:rsidR="004775EA" w:rsidRPr="009D400B">
        <w:t>and</w:t>
      </w:r>
      <w:r w:rsidR="004775EA" w:rsidRPr="004775EA">
        <w:t xml:space="preserve"> sequence</w:t>
      </w:r>
      <w:bookmarkEnd w:id="4"/>
      <w:bookmarkEnd w:id="5"/>
    </w:p>
    <w:p w14:paraId="057EF507" w14:textId="54A8C925" w:rsidR="00881F5F" w:rsidRPr="00881F5F" w:rsidRDefault="00881F5F" w:rsidP="00881F5F">
      <w:pPr>
        <w:pStyle w:val="FeatureBox2"/>
      </w:pPr>
      <w:bookmarkStart w:id="6" w:name="_Hlk201904207"/>
      <w:r w:rsidRPr="00DE457D">
        <w:rPr>
          <w:rStyle w:val="Strong"/>
        </w:rPr>
        <w:t>Note</w:t>
      </w:r>
      <w:r w:rsidRPr="00DE457D">
        <w:t>:</w:t>
      </w:r>
      <w:r w:rsidRPr="00AB0A07">
        <w:t xml:space="preserve"> </w:t>
      </w:r>
      <w:r w:rsidRPr="00881F5F">
        <w:t xml:space="preserve">this scope and sequence provides an example of how the content of the </w:t>
      </w:r>
      <w:hyperlink r:id="rId7" w:history="1">
        <w:r w:rsidRPr="00881F5F">
          <w:rPr>
            <w:rStyle w:val="Hyperlink"/>
          </w:rPr>
          <w:t>Personal Development, Health and Physical Education 7–10 Syllabus</w:t>
        </w:r>
      </w:hyperlink>
      <w:r w:rsidRPr="00881F5F">
        <w:t xml:space="preserve"> (NESA 2024) can be organised. The document outlines sample assessment task resources and assessment support that is provided within the teaching and learning programs. Schools are best placed to develop an assessment schedule that addresses the assessment principles and suits their school’s context. Schools are encouraged to take an adopt and adapt approach to the details of this document.</w:t>
      </w:r>
    </w:p>
    <w:p w14:paraId="575C5C12" w14:textId="71D16E62" w:rsidR="00CC1E72" w:rsidRPr="00CC1E72" w:rsidRDefault="00CC1E72" w:rsidP="003A6C99">
      <w:pPr>
        <w:pStyle w:val="Heading2"/>
      </w:pPr>
      <w:bookmarkStart w:id="7" w:name="_Toc201913860"/>
      <w:bookmarkEnd w:id="6"/>
      <w:r>
        <w:t xml:space="preserve">Stage </w:t>
      </w:r>
      <w:r w:rsidR="00FA535A">
        <w:t>4 (Year 7)</w:t>
      </w:r>
      <w:bookmarkEnd w:id="7"/>
    </w:p>
    <w:p w14:paraId="33887FE5" w14:textId="3E082B5D" w:rsidR="0025103A" w:rsidRDefault="003A6C99" w:rsidP="003A6C99">
      <w:pPr>
        <w:pStyle w:val="Caption"/>
      </w:pPr>
      <w:r>
        <w:t xml:space="preserve">Table </w:t>
      </w:r>
      <w:r>
        <w:fldChar w:fldCharType="begin"/>
      </w:r>
      <w:r>
        <w:instrText xml:space="preserve"> SEQ Table \* ARABIC </w:instrText>
      </w:r>
      <w:r>
        <w:fldChar w:fldCharType="separate"/>
      </w:r>
      <w:r w:rsidR="0010539C">
        <w:rPr>
          <w:noProof/>
        </w:rPr>
        <w:t>2</w:t>
      </w:r>
      <w:r>
        <w:fldChar w:fldCharType="end"/>
      </w:r>
      <w:r>
        <w:t xml:space="preserve"> </w:t>
      </w:r>
      <w:r w:rsidR="0025103A">
        <w:t xml:space="preserve">– </w:t>
      </w:r>
      <w:r w:rsidR="004F3C6A">
        <w:t xml:space="preserve">PDHPE </w:t>
      </w:r>
      <w:r w:rsidR="009D400B">
        <w:t>Stage 4 (</w:t>
      </w:r>
      <w:r w:rsidR="004F3C6A">
        <w:t>Year 7</w:t>
      </w:r>
      <w:r w:rsidR="009D400B">
        <w:t>)</w:t>
      </w:r>
      <w:r w:rsidR="0025103A">
        <w:t xml:space="preserve"> scope and sequence</w:t>
      </w:r>
    </w:p>
    <w:tbl>
      <w:tblPr>
        <w:tblStyle w:val="Tableheader"/>
        <w:tblpPr w:leftFromText="180" w:rightFromText="180" w:vertAnchor="text" w:tblpY="1"/>
        <w:tblOverlap w:val="never"/>
        <w:tblW w:w="5000" w:type="pct"/>
        <w:tblLayout w:type="fixed"/>
        <w:tblLook w:val="04A0" w:firstRow="1" w:lastRow="0" w:firstColumn="1" w:lastColumn="0" w:noHBand="0" w:noVBand="1"/>
        <w:tblDescription w:val="Table outlines the term or duration information, type of program, learning overview, outcomes and sample assessment task details."/>
      </w:tblPr>
      <w:tblGrid>
        <w:gridCol w:w="1554"/>
        <w:gridCol w:w="1701"/>
        <w:gridCol w:w="4963"/>
        <w:gridCol w:w="3172"/>
        <w:gridCol w:w="3172"/>
      </w:tblGrid>
      <w:tr w:rsidR="00A94EC8" w14:paraId="75BFCC17" w14:textId="77777777" w:rsidTr="00E53FF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4" w:type="pct"/>
          </w:tcPr>
          <w:p w14:paraId="169F4BB6" w14:textId="77777777" w:rsidR="00104839" w:rsidRPr="008C78C0" w:rsidRDefault="00104839" w:rsidP="00E53FFC">
            <w:pPr>
              <w:rPr>
                <w:rStyle w:val="Strong"/>
                <w:b/>
                <w:bCs w:val="0"/>
              </w:rPr>
            </w:pPr>
            <w:r w:rsidRPr="008C78C0">
              <w:rPr>
                <w:rStyle w:val="Strong"/>
                <w:b/>
                <w:bCs w:val="0"/>
              </w:rPr>
              <w:t>Term and duration</w:t>
            </w:r>
          </w:p>
        </w:tc>
        <w:tc>
          <w:tcPr>
            <w:tcW w:w="584" w:type="pct"/>
          </w:tcPr>
          <w:p w14:paraId="78283E96" w14:textId="26B40DE7" w:rsidR="00104839" w:rsidRPr="008C78C0" w:rsidRDefault="00104839" w:rsidP="00E53FFC">
            <w:pPr>
              <w:cnfStyle w:val="100000000000" w:firstRow="1" w:lastRow="0" w:firstColumn="0" w:lastColumn="0" w:oddVBand="0" w:evenVBand="0" w:oddHBand="0" w:evenHBand="0" w:firstRowFirstColumn="0" w:firstRowLastColumn="0" w:lastRowFirstColumn="0" w:lastRowLastColumn="0"/>
              <w:rPr>
                <w:rStyle w:val="Strong"/>
                <w:b/>
                <w:bCs w:val="0"/>
              </w:rPr>
            </w:pPr>
            <w:r w:rsidRPr="008C78C0">
              <w:rPr>
                <w:rStyle w:val="Strong"/>
                <w:b/>
                <w:bCs w:val="0"/>
              </w:rPr>
              <w:t xml:space="preserve">Type of </w:t>
            </w:r>
            <w:r w:rsidR="00E53FFC">
              <w:t>program</w:t>
            </w:r>
          </w:p>
        </w:tc>
        <w:tc>
          <w:tcPr>
            <w:tcW w:w="1704" w:type="pct"/>
          </w:tcPr>
          <w:p w14:paraId="3AF5E68C" w14:textId="77777777" w:rsidR="00104839" w:rsidRPr="008C78C0" w:rsidRDefault="00104839" w:rsidP="00E53FFC">
            <w:pPr>
              <w:cnfStyle w:val="100000000000" w:firstRow="1" w:lastRow="0" w:firstColumn="0" w:lastColumn="0" w:oddVBand="0" w:evenVBand="0" w:oddHBand="0" w:evenHBand="0" w:firstRowFirstColumn="0" w:firstRowLastColumn="0" w:lastRowFirstColumn="0" w:lastRowLastColumn="0"/>
              <w:rPr>
                <w:rStyle w:val="Strong"/>
                <w:b/>
                <w:bCs w:val="0"/>
              </w:rPr>
            </w:pPr>
            <w:r w:rsidRPr="008C78C0">
              <w:rPr>
                <w:rStyle w:val="Strong"/>
                <w:b/>
                <w:bCs w:val="0"/>
              </w:rPr>
              <w:t>Learning overview</w:t>
            </w:r>
          </w:p>
        </w:tc>
        <w:tc>
          <w:tcPr>
            <w:tcW w:w="1089" w:type="pct"/>
          </w:tcPr>
          <w:p w14:paraId="069A4BA0" w14:textId="2DF26B5D" w:rsidR="00104839" w:rsidRPr="008C78C0" w:rsidRDefault="00104839" w:rsidP="00E53FFC">
            <w:pPr>
              <w:cnfStyle w:val="100000000000" w:firstRow="1" w:lastRow="0" w:firstColumn="0" w:lastColumn="0" w:oddVBand="0" w:evenVBand="0" w:oddHBand="0" w:evenHBand="0" w:firstRowFirstColumn="0" w:firstRowLastColumn="0" w:lastRowFirstColumn="0" w:lastRowLastColumn="0"/>
              <w:rPr>
                <w:rStyle w:val="Strong"/>
                <w:b/>
                <w:bCs w:val="0"/>
              </w:rPr>
            </w:pPr>
            <w:r w:rsidRPr="008C78C0">
              <w:rPr>
                <w:rStyle w:val="Strong"/>
                <w:b/>
                <w:bCs w:val="0"/>
              </w:rPr>
              <w:t>Outcomes</w:t>
            </w:r>
          </w:p>
        </w:tc>
        <w:tc>
          <w:tcPr>
            <w:tcW w:w="1089" w:type="pct"/>
          </w:tcPr>
          <w:p w14:paraId="6853E688" w14:textId="583C8D98" w:rsidR="00104839" w:rsidRPr="008C78C0" w:rsidRDefault="00E24D57" w:rsidP="00E53FFC">
            <w:pP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bCs w:val="0"/>
              </w:rPr>
              <w:t>Sample a</w:t>
            </w:r>
            <w:r w:rsidR="00104839" w:rsidRPr="008C78C0">
              <w:rPr>
                <w:rStyle w:val="Strong"/>
                <w:b/>
                <w:bCs w:val="0"/>
              </w:rPr>
              <w:t>ssessment</w:t>
            </w:r>
            <w:r>
              <w:rPr>
                <w:rStyle w:val="Strong"/>
                <w:b/>
                <w:bCs w:val="0"/>
              </w:rPr>
              <w:t xml:space="preserve"> tasks</w:t>
            </w:r>
          </w:p>
        </w:tc>
      </w:tr>
      <w:tr w:rsidR="00A94EC8" w14:paraId="0326995E" w14:textId="77777777" w:rsidTr="00E53F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4" w:type="pct"/>
          </w:tcPr>
          <w:p w14:paraId="5A0582A5" w14:textId="77777777" w:rsidR="00104839" w:rsidRPr="0020508C" w:rsidRDefault="00104839" w:rsidP="00E53FFC">
            <w:pPr>
              <w:rPr>
                <w:rStyle w:val="Strong"/>
                <w:b/>
                <w:bCs w:val="0"/>
              </w:rPr>
            </w:pPr>
            <w:r w:rsidRPr="0020508C">
              <w:rPr>
                <w:rStyle w:val="Strong"/>
                <w:b/>
                <w:bCs w:val="0"/>
              </w:rPr>
              <w:t>Term 1</w:t>
            </w:r>
          </w:p>
          <w:p w14:paraId="2071CA30" w14:textId="77777777" w:rsidR="00104839" w:rsidRPr="0020508C" w:rsidRDefault="00104839" w:rsidP="00E53FFC">
            <w:pPr>
              <w:rPr>
                <w:rStyle w:val="Strong"/>
                <w:b/>
                <w:bCs w:val="0"/>
              </w:rPr>
            </w:pPr>
            <w:r w:rsidRPr="0020508C">
              <w:rPr>
                <w:rStyle w:val="Strong"/>
                <w:b/>
                <w:bCs w:val="0"/>
              </w:rPr>
              <w:t>Weeks 1</w:t>
            </w:r>
            <w:r>
              <w:rPr>
                <w:rStyle w:val="Strong"/>
                <w:b/>
                <w:bCs w:val="0"/>
              </w:rPr>
              <w:t>–</w:t>
            </w:r>
            <w:r w:rsidRPr="0020508C">
              <w:rPr>
                <w:rStyle w:val="Strong"/>
                <w:b/>
                <w:bCs w:val="0"/>
              </w:rPr>
              <w:t>10</w:t>
            </w:r>
          </w:p>
        </w:tc>
        <w:tc>
          <w:tcPr>
            <w:tcW w:w="584" w:type="pct"/>
          </w:tcPr>
          <w:p w14:paraId="48664989" w14:textId="77777777" w:rsidR="00104839" w:rsidRPr="00DA2F8C" w:rsidRDefault="00104839" w:rsidP="00E53FFC">
            <w:pPr>
              <w:cnfStyle w:val="000000100000" w:firstRow="0" w:lastRow="0" w:firstColumn="0" w:lastColumn="0" w:oddVBand="0" w:evenVBand="0" w:oddHBand="1" w:evenHBand="0" w:firstRowFirstColumn="0" w:firstRowLastColumn="0" w:lastRowFirstColumn="0" w:lastRowLastColumn="0"/>
            </w:pPr>
            <w:r w:rsidRPr="00DA2F8C">
              <w:t>Integrated</w:t>
            </w:r>
          </w:p>
        </w:tc>
        <w:tc>
          <w:tcPr>
            <w:tcW w:w="1704" w:type="pct"/>
          </w:tcPr>
          <w:p w14:paraId="1C8FBC27" w14:textId="5C9B0F45" w:rsidR="00C43C0E" w:rsidRDefault="00C43C0E" w:rsidP="00E53FFC">
            <w:pPr>
              <w:cnfStyle w:val="000000100000" w:firstRow="0" w:lastRow="0" w:firstColumn="0" w:lastColumn="0" w:oddVBand="0" w:evenVBand="0" w:oddHBand="1" w:evenHBand="0" w:firstRowFirstColumn="0" w:firstRowLastColumn="0" w:lastRowFirstColumn="0" w:lastRowLastColumn="0"/>
              <w:rPr>
                <w:rStyle w:val="Strong"/>
              </w:rPr>
            </w:pPr>
            <w:r w:rsidRPr="00C43C0E">
              <w:rPr>
                <w:rStyle w:val="Strong"/>
              </w:rPr>
              <w:t>Exploring my strengths and identity</w:t>
            </w:r>
          </w:p>
          <w:p w14:paraId="1B6A9E96" w14:textId="209A8904" w:rsidR="0088143E" w:rsidRDefault="00D71BE4" w:rsidP="00E53FFC">
            <w:pPr>
              <w:cnfStyle w:val="000000100000" w:firstRow="0" w:lastRow="0" w:firstColumn="0" w:lastColumn="0" w:oddVBand="0" w:evenVBand="0" w:oddHBand="1" w:evenHBand="0" w:firstRowFirstColumn="0" w:firstRowLastColumn="0" w:lastRowFirstColumn="0" w:lastRowLastColumn="0"/>
            </w:pPr>
            <w:r w:rsidRPr="00D71BE4">
              <w:t xml:space="preserve">This is an </w:t>
            </w:r>
            <w:r w:rsidRPr="00CA75D3">
              <w:t>integrated</w:t>
            </w:r>
            <w:r w:rsidRPr="00D71BE4">
              <w:t xml:space="preserve"> </w:t>
            </w:r>
            <w:r w:rsidR="00E53FFC">
              <w:t>teaching and learning program</w:t>
            </w:r>
            <w:r w:rsidRPr="00D71BE4">
              <w:t xml:space="preserve"> which covers both practical and theory lessons for the whole of Term</w:t>
            </w:r>
            <w:r w:rsidR="005C0D93">
              <w:t> </w:t>
            </w:r>
            <w:r w:rsidRPr="00D71BE4">
              <w:t>1.</w:t>
            </w:r>
          </w:p>
          <w:p w14:paraId="776B7718" w14:textId="17F06D11" w:rsidR="0088143E" w:rsidRDefault="00D71BE4" w:rsidP="00E53FFC">
            <w:pPr>
              <w:cnfStyle w:val="000000100000" w:firstRow="0" w:lastRow="0" w:firstColumn="0" w:lastColumn="0" w:oddVBand="0" w:evenVBand="0" w:oddHBand="1" w:evenHBand="0" w:firstRowFirstColumn="0" w:firstRowLastColumn="0" w:lastRowFirstColumn="0" w:lastRowLastColumn="0"/>
            </w:pPr>
            <w:r w:rsidRPr="00D71BE4">
              <w:t xml:space="preserve">Students explore their personal identity </w:t>
            </w:r>
            <w:r w:rsidR="0018348D">
              <w:t xml:space="preserve">through examining their </w:t>
            </w:r>
            <w:r w:rsidR="005B7B24">
              <w:t xml:space="preserve">own </w:t>
            </w:r>
            <w:r w:rsidRPr="00D71BE4">
              <w:t>strengths</w:t>
            </w:r>
            <w:r w:rsidR="0018348D">
              <w:t xml:space="preserve">, characteristics </w:t>
            </w:r>
            <w:r w:rsidR="0018348D">
              <w:lastRenderedPageBreak/>
              <w:t xml:space="preserve">and contextual influences </w:t>
            </w:r>
            <w:r w:rsidRPr="00D71BE4">
              <w:t>in both practical and theory context</w:t>
            </w:r>
            <w:r w:rsidR="00CB0406">
              <w:t>s.</w:t>
            </w:r>
          </w:p>
          <w:p w14:paraId="70BAC95A" w14:textId="7D94F01A" w:rsidR="0088143E" w:rsidRDefault="005B7B24" w:rsidP="00E53FFC">
            <w:pPr>
              <w:cnfStyle w:val="000000100000" w:firstRow="0" w:lastRow="0" w:firstColumn="0" w:lastColumn="0" w:oddVBand="0" w:evenVBand="0" w:oddHBand="1" w:evenHBand="0" w:firstRowFirstColumn="0" w:firstRowLastColumn="0" w:lastRowFirstColumn="0" w:lastRowLastColumn="0"/>
            </w:pPr>
            <w:r>
              <w:t xml:space="preserve">Students learn a range of skills and strategies that support a </w:t>
            </w:r>
            <w:r w:rsidRPr="007616C2">
              <w:t>positive sense of identity</w:t>
            </w:r>
            <w:r>
              <w:t xml:space="preserve"> and can enhance health and wellbeing</w:t>
            </w:r>
            <w:r w:rsidRPr="00D71BE4">
              <w:t xml:space="preserve">. </w:t>
            </w:r>
            <w:r>
              <w:t>They</w:t>
            </w:r>
            <w:r w:rsidR="00CB0406">
              <w:t xml:space="preserve"> also explore how identity relates to diversity</w:t>
            </w:r>
            <w:r w:rsidR="00214A99">
              <w:t>, inclusivity</w:t>
            </w:r>
            <w:r w:rsidR="00CB0406">
              <w:t xml:space="preserve"> and belonging</w:t>
            </w:r>
            <w:r>
              <w:t>.</w:t>
            </w:r>
          </w:p>
          <w:p w14:paraId="3EB376C6" w14:textId="03A3490E" w:rsidR="00104839" w:rsidRPr="00603A3A" w:rsidRDefault="00D71BE4" w:rsidP="00E53FFC">
            <w:pPr>
              <w:cnfStyle w:val="000000100000" w:firstRow="0" w:lastRow="0" w:firstColumn="0" w:lastColumn="0" w:oddVBand="0" w:evenVBand="0" w:oddHBand="1" w:evenHBand="0" w:firstRowFirstColumn="0" w:firstRowLastColumn="0" w:lastRowFirstColumn="0" w:lastRowLastColumn="0"/>
            </w:pPr>
            <w:r w:rsidRPr="00D71BE4">
              <w:t xml:space="preserve">The </w:t>
            </w:r>
            <w:r w:rsidR="00E53FFC">
              <w:t>program</w:t>
            </w:r>
            <w:r w:rsidRPr="00D71BE4">
              <w:t xml:space="preserve"> </w:t>
            </w:r>
            <w:r w:rsidR="005B7B24">
              <w:t>has</w:t>
            </w:r>
            <w:r w:rsidRPr="00D71BE4">
              <w:t xml:space="preserve"> opportunities for students to </w:t>
            </w:r>
            <w:r w:rsidR="00687826">
              <w:t>work together</w:t>
            </w:r>
            <w:r w:rsidRPr="00D71BE4">
              <w:t xml:space="preserve"> as they get to know one another and develop their </w:t>
            </w:r>
            <w:r w:rsidR="00687826">
              <w:t>collaborative</w:t>
            </w:r>
            <w:r w:rsidRPr="00D71BE4">
              <w:t xml:space="preserve"> skills. </w:t>
            </w:r>
            <w:r w:rsidR="00F24872">
              <w:t>S</w:t>
            </w:r>
            <w:r w:rsidR="00F24872" w:rsidRPr="00F24872">
              <w:t>tudents explore their physical strengths through practicing and refining fundamental movement skills and applying them to athletics disciplines.</w:t>
            </w:r>
          </w:p>
        </w:tc>
        <w:tc>
          <w:tcPr>
            <w:tcW w:w="1089" w:type="pct"/>
          </w:tcPr>
          <w:p w14:paraId="52CA6CCA" w14:textId="77777777" w:rsidR="00CD610D" w:rsidRPr="00CD610D" w:rsidRDefault="00CD610D" w:rsidP="00E53FFC">
            <w:pPr>
              <w:cnfStyle w:val="000000100000" w:firstRow="0" w:lastRow="0" w:firstColumn="0" w:lastColumn="0" w:oddVBand="0" w:evenVBand="0" w:oddHBand="1" w:evenHBand="0" w:firstRowFirstColumn="0" w:firstRowLastColumn="0" w:lastRowFirstColumn="0" w:lastRowLastColumn="0"/>
              <w:rPr>
                <w:rStyle w:val="Strong"/>
              </w:rPr>
            </w:pPr>
            <w:bookmarkStart w:id="8" w:name="_Hlk199163744"/>
            <w:r w:rsidRPr="00CD610D">
              <w:rPr>
                <w:rStyle w:val="Strong"/>
              </w:rPr>
              <w:lastRenderedPageBreak/>
              <w:t>PH4-MSS-01</w:t>
            </w:r>
          </w:p>
          <w:bookmarkEnd w:id="8"/>
          <w:p w14:paraId="301640A1" w14:textId="27BF1FEB" w:rsidR="007B5A16" w:rsidRDefault="00F95119" w:rsidP="00E53FFC">
            <w:pPr>
              <w:cnfStyle w:val="000000100000" w:firstRow="0" w:lastRow="0" w:firstColumn="0" w:lastColumn="0" w:oddVBand="0" w:evenVBand="0" w:oddHBand="1" w:evenHBand="0" w:firstRowFirstColumn="0" w:firstRowLastColumn="0" w:lastRowFirstColumn="0" w:lastRowLastColumn="0"/>
            </w:pPr>
            <w:r w:rsidRPr="00CD610D">
              <w:t>transfers movement skills and concepts for use in a range of dynamic movement environments</w:t>
            </w:r>
          </w:p>
          <w:p w14:paraId="7D18561F" w14:textId="77777777" w:rsidR="00CD610D" w:rsidRPr="00CD610D" w:rsidRDefault="00CD610D" w:rsidP="00E53FFC">
            <w:pPr>
              <w:cnfStyle w:val="000000100000" w:firstRow="0" w:lastRow="0" w:firstColumn="0" w:lastColumn="0" w:oddVBand="0" w:evenVBand="0" w:oddHBand="1" w:evenHBand="0" w:firstRowFirstColumn="0" w:firstRowLastColumn="0" w:lastRowFirstColumn="0" w:lastRowLastColumn="0"/>
              <w:rPr>
                <w:rStyle w:val="Strong"/>
              </w:rPr>
            </w:pPr>
            <w:bookmarkStart w:id="9" w:name="_Hlk199163757"/>
            <w:r w:rsidRPr="00CD610D">
              <w:rPr>
                <w:rStyle w:val="Strong"/>
              </w:rPr>
              <w:t>PH4-SMI-01</w:t>
            </w:r>
          </w:p>
          <w:bookmarkEnd w:id="9"/>
          <w:p w14:paraId="7BDBB633" w14:textId="6A384945" w:rsidR="00CD610D" w:rsidRDefault="00F95119" w:rsidP="00E53FFC">
            <w:pPr>
              <w:cnfStyle w:val="000000100000" w:firstRow="0" w:lastRow="0" w:firstColumn="0" w:lastColumn="0" w:oddVBand="0" w:evenVBand="0" w:oddHBand="1" w:evenHBand="0" w:firstRowFirstColumn="0" w:firstRowLastColumn="0" w:lastRowFirstColumn="0" w:lastRowLastColumn="0"/>
            </w:pPr>
            <w:r w:rsidRPr="00CD610D">
              <w:lastRenderedPageBreak/>
              <w:t>refines and applies self-management and interpersonal skills to manage complex situations</w:t>
            </w:r>
          </w:p>
          <w:p w14:paraId="3EF7A7AB" w14:textId="5BE2D1D7" w:rsidR="00CD610D" w:rsidRPr="00CD610D" w:rsidRDefault="00CD610D" w:rsidP="00E53FFC">
            <w:pPr>
              <w:cnfStyle w:val="000000100000" w:firstRow="0" w:lastRow="0" w:firstColumn="0" w:lastColumn="0" w:oddVBand="0" w:evenVBand="0" w:oddHBand="1" w:evenHBand="0" w:firstRowFirstColumn="0" w:firstRowLastColumn="0" w:lastRowFirstColumn="0" w:lastRowLastColumn="0"/>
              <w:rPr>
                <w:rStyle w:val="Strong"/>
              </w:rPr>
            </w:pPr>
            <w:bookmarkStart w:id="10" w:name="_Hlk199163764"/>
            <w:r w:rsidRPr="00CD610D">
              <w:rPr>
                <w:rStyle w:val="Strong"/>
              </w:rPr>
              <w:t>PH4-IBC-01</w:t>
            </w:r>
          </w:p>
          <w:bookmarkEnd w:id="10"/>
          <w:p w14:paraId="05E06545" w14:textId="4347CBD2" w:rsidR="00A94EC8" w:rsidRPr="00DA597C" w:rsidRDefault="00DA597C" w:rsidP="00E53FFC">
            <w:pPr>
              <w:cnfStyle w:val="000000100000" w:firstRow="0" w:lastRow="0" w:firstColumn="0" w:lastColumn="0" w:oddVBand="0" w:evenVBand="0" w:oddHBand="1" w:evenHBand="0" w:firstRowFirstColumn="0" w:firstRowLastColumn="0" w:lastRowFirstColumn="0" w:lastRowLastColumn="0"/>
              <w:rPr>
                <w:rStyle w:val="Strong"/>
                <w:b w:val="0"/>
                <w:bCs w:val="0"/>
              </w:rPr>
            </w:pPr>
            <w:r w:rsidRPr="00CD610D">
              <w:t>investigates and explains factors that shape identity and sense of belonging</w:t>
            </w:r>
          </w:p>
        </w:tc>
        <w:tc>
          <w:tcPr>
            <w:tcW w:w="1089" w:type="pct"/>
          </w:tcPr>
          <w:p w14:paraId="0C99CBA8" w14:textId="3B09CD04" w:rsidR="00177B3A" w:rsidRDefault="00177B3A" w:rsidP="00E53FFC">
            <w:pPr>
              <w:cnfStyle w:val="000000100000" w:firstRow="0" w:lastRow="0" w:firstColumn="0" w:lastColumn="0" w:oddVBand="0" w:evenVBand="0" w:oddHBand="1" w:evenHBand="0" w:firstRowFirstColumn="0" w:firstRowLastColumn="0" w:lastRowFirstColumn="0" w:lastRowLastColumn="0"/>
            </w:pPr>
            <w:r>
              <w:lastRenderedPageBreak/>
              <w:t xml:space="preserve">This </w:t>
            </w:r>
            <w:r w:rsidR="00E53FFC">
              <w:t xml:space="preserve">teaching and learning program </w:t>
            </w:r>
            <w:r>
              <w:t>has an associated summative assessment task.</w:t>
            </w:r>
          </w:p>
        </w:tc>
      </w:tr>
      <w:tr w:rsidR="00A94EC8" w14:paraId="02315AAA" w14:textId="77777777" w:rsidTr="00E53F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4" w:type="pct"/>
          </w:tcPr>
          <w:p w14:paraId="7AD65A80" w14:textId="77777777" w:rsidR="00104839" w:rsidRPr="0020508C" w:rsidRDefault="00104839" w:rsidP="00E53FFC">
            <w:pPr>
              <w:rPr>
                <w:rStyle w:val="Strong"/>
                <w:b/>
                <w:bCs w:val="0"/>
              </w:rPr>
            </w:pPr>
            <w:r w:rsidRPr="0020508C">
              <w:rPr>
                <w:rStyle w:val="Strong"/>
                <w:b/>
                <w:bCs w:val="0"/>
              </w:rPr>
              <w:t>Term 2</w:t>
            </w:r>
          </w:p>
          <w:p w14:paraId="0C5AD8EA" w14:textId="77777777" w:rsidR="00104839" w:rsidRPr="0020508C" w:rsidRDefault="00104839" w:rsidP="00E53FFC">
            <w:pPr>
              <w:rPr>
                <w:rStyle w:val="Strong"/>
                <w:b/>
                <w:bCs w:val="0"/>
              </w:rPr>
            </w:pPr>
            <w:r w:rsidRPr="0020508C">
              <w:rPr>
                <w:rStyle w:val="Strong"/>
                <w:b/>
                <w:bCs w:val="0"/>
              </w:rPr>
              <w:t>Weeks 1</w:t>
            </w:r>
            <w:r>
              <w:rPr>
                <w:rStyle w:val="Strong"/>
                <w:b/>
                <w:bCs w:val="0"/>
              </w:rPr>
              <w:t>–</w:t>
            </w:r>
            <w:r w:rsidRPr="0020508C">
              <w:rPr>
                <w:rStyle w:val="Strong"/>
                <w:b/>
                <w:bCs w:val="0"/>
              </w:rPr>
              <w:t>10</w:t>
            </w:r>
          </w:p>
        </w:tc>
        <w:tc>
          <w:tcPr>
            <w:tcW w:w="584" w:type="pct"/>
          </w:tcPr>
          <w:p w14:paraId="14404F85" w14:textId="77777777" w:rsidR="00104839" w:rsidRDefault="00104839" w:rsidP="00E53FFC">
            <w:pPr>
              <w:cnfStyle w:val="000000010000" w:firstRow="0" w:lastRow="0" w:firstColumn="0" w:lastColumn="0" w:oddVBand="0" w:evenVBand="0" w:oddHBand="0" w:evenHBand="1" w:firstRowFirstColumn="0" w:firstRowLastColumn="0" w:lastRowFirstColumn="0" w:lastRowLastColumn="0"/>
            </w:pPr>
            <w:r>
              <w:t>Practical</w:t>
            </w:r>
          </w:p>
        </w:tc>
        <w:tc>
          <w:tcPr>
            <w:tcW w:w="1704" w:type="pct"/>
          </w:tcPr>
          <w:p w14:paraId="6C419DB2" w14:textId="77777777" w:rsidR="008A3036" w:rsidRPr="008A3036" w:rsidRDefault="008A3036" w:rsidP="00E53FFC">
            <w:pPr>
              <w:cnfStyle w:val="000000010000" w:firstRow="0" w:lastRow="0" w:firstColumn="0" w:lastColumn="0" w:oddVBand="0" w:evenVBand="0" w:oddHBand="0" w:evenHBand="1" w:firstRowFirstColumn="0" w:firstRowLastColumn="0" w:lastRowFirstColumn="0" w:lastRowLastColumn="0"/>
              <w:rPr>
                <w:rStyle w:val="Strong"/>
              </w:rPr>
            </w:pPr>
            <w:r w:rsidRPr="008A3036">
              <w:rPr>
                <w:rStyle w:val="Strong"/>
              </w:rPr>
              <w:t>Mastering space in territory games</w:t>
            </w:r>
          </w:p>
          <w:p w14:paraId="360D3E98" w14:textId="1C7BCB82" w:rsidR="004C71D1" w:rsidRDefault="000D3EA7" w:rsidP="00E53FFC">
            <w:pPr>
              <w:cnfStyle w:val="000000010000" w:firstRow="0" w:lastRow="0" w:firstColumn="0" w:lastColumn="0" w:oddVBand="0" w:evenVBand="0" w:oddHBand="0" w:evenHBand="1" w:firstRowFirstColumn="0" w:firstRowLastColumn="0" w:lastRowFirstColumn="0" w:lastRowLastColumn="0"/>
            </w:pPr>
            <w:r>
              <w:t>T</w:t>
            </w:r>
            <w:r w:rsidR="00177B3A" w:rsidRPr="00177B3A">
              <w:t>his</w:t>
            </w:r>
            <w:r w:rsidR="00E53FFC">
              <w:t xml:space="preserve"> teaching and learning program</w:t>
            </w:r>
            <w:r w:rsidR="00E53FFC" w:rsidRPr="00D71BE4">
              <w:t xml:space="preserve"> </w:t>
            </w:r>
            <w:r w:rsidR="00177B3A" w:rsidRPr="00177B3A">
              <w:t>introduces students to a variety of territory games with a strong focus on developing attacking and defending strategies.</w:t>
            </w:r>
          </w:p>
          <w:p w14:paraId="7F31B7F2" w14:textId="0F566ADA" w:rsidR="004C71D1" w:rsidRDefault="00177B3A" w:rsidP="00E53FFC">
            <w:pPr>
              <w:cnfStyle w:val="000000010000" w:firstRow="0" w:lastRow="0" w:firstColumn="0" w:lastColumn="0" w:oddVBand="0" w:evenVBand="0" w:oddHBand="0" w:evenHBand="1" w:firstRowFirstColumn="0" w:firstRowLastColumn="0" w:lastRowFirstColumn="0" w:lastRowLastColumn="0"/>
            </w:pPr>
            <w:r w:rsidRPr="00177B3A">
              <w:lastRenderedPageBreak/>
              <w:t xml:space="preserve">Students learn how to create and exploit space, make effective passes, and work as a team in </w:t>
            </w:r>
            <w:r w:rsidR="000D3EA7">
              <w:t xml:space="preserve">both </w:t>
            </w:r>
            <w:r w:rsidRPr="00177B3A">
              <w:t>offense and defence</w:t>
            </w:r>
            <w:r w:rsidR="00F256B3">
              <w:t xml:space="preserve"> scenarios</w:t>
            </w:r>
            <w:r w:rsidRPr="00177B3A">
              <w:t>.</w:t>
            </w:r>
          </w:p>
          <w:p w14:paraId="023751E0" w14:textId="7C0DFD05" w:rsidR="00104839" w:rsidRDefault="00177B3A" w:rsidP="00E53FFC">
            <w:pPr>
              <w:cnfStyle w:val="000000010000" w:firstRow="0" w:lastRow="0" w:firstColumn="0" w:lastColumn="0" w:oddVBand="0" w:evenVBand="0" w:oddHBand="0" w:evenHBand="1" w:firstRowFirstColumn="0" w:firstRowLastColumn="0" w:lastRowFirstColumn="0" w:lastRowLastColumn="0"/>
            </w:pPr>
            <w:r w:rsidRPr="00177B3A">
              <w:t>Through small-sided games and structured activities, students build game sense, communication skills and tactical awareness while refining their movement skills</w:t>
            </w:r>
            <w:r w:rsidR="00C44969">
              <w:t>.</w:t>
            </w:r>
          </w:p>
        </w:tc>
        <w:tc>
          <w:tcPr>
            <w:tcW w:w="1089" w:type="pct"/>
          </w:tcPr>
          <w:p w14:paraId="00C38C88" w14:textId="73ED4539" w:rsidR="00CD610D" w:rsidRPr="00CD610D" w:rsidRDefault="00CD610D" w:rsidP="00E53FFC">
            <w:pPr>
              <w:cnfStyle w:val="000000010000" w:firstRow="0" w:lastRow="0" w:firstColumn="0" w:lastColumn="0" w:oddVBand="0" w:evenVBand="0" w:oddHBand="0" w:evenHBand="1" w:firstRowFirstColumn="0" w:firstRowLastColumn="0" w:lastRowFirstColumn="0" w:lastRowLastColumn="0"/>
              <w:rPr>
                <w:rStyle w:val="Strong"/>
              </w:rPr>
            </w:pPr>
            <w:r w:rsidRPr="00CD610D">
              <w:rPr>
                <w:rStyle w:val="Strong"/>
              </w:rPr>
              <w:lastRenderedPageBreak/>
              <w:t>PH4-MSS-01</w:t>
            </w:r>
          </w:p>
          <w:p w14:paraId="643D90D5" w14:textId="3F88889A" w:rsidR="000851C6" w:rsidRDefault="000851C6" w:rsidP="00E53FFC">
            <w:pPr>
              <w:cnfStyle w:val="000000010000" w:firstRow="0" w:lastRow="0" w:firstColumn="0" w:lastColumn="0" w:oddVBand="0" w:evenVBand="0" w:oddHBand="0" w:evenHBand="1" w:firstRowFirstColumn="0" w:firstRowLastColumn="0" w:lastRowFirstColumn="0" w:lastRowLastColumn="0"/>
            </w:pPr>
            <w:r w:rsidRPr="00CD610D">
              <w:t>transfers movement skills and concepts for use in a range of dynamic movement environments</w:t>
            </w:r>
          </w:p>
          <w:p w14:paraId="2662FFE0" w14:textId="20462F12" w:rsidR="00CD610D" w:rsidRPr="00CD610D" w:rsidRDefault="00CD610D" w:rsidP="00E53FFC">
            <w:pPr>
              <w:cnfStyle w:val="000000010000" w:firstRow="0" w:lastRow="0" w:firstColumn="0" w:lastColumn="0" w:oddVBand="0" w:evenVBand="0" w:oddHBand="0" w:evenHBand="1" w:firstRowFirstColumn="0" w:firstRowLastColumn="0" w:lastRowFirstColumn="0" w:lastRowLastColumn="0"/>
              <w:rPr>
                <w:rStyle w:val="Strong"/>
              </w:rPr>
            </w:pPr>
            <w:r w:rsidRPr="00CD610D">
              <w:rPr>
                <w:rStyle w:val="Strong"/>
              </w:rPr>
              <w:lastRenderedPageBreak/>
              <w:t>PH4-MSS-02</w:t>
            </w:r>
          </w:p>
          <w:p w14:paraId="37B2B1B7" w14:textId="70858E45" w:rsidR="000851C6" w:rsidRDefault="000851C6" w:rsidP="00E53FFC">
            <w:pPr>
              <w:cnfStyle w:val="000000010000" w:firstRow="0" w:lastRow="0" w:firstColumn="0" w:lastColumn="0" w:oddVBand="0" w:evenVBand="0" w:oddHBand="0" w:evenHBand="1" w:firstRowFirstColumn="0" w:firstRowLastColumn="0" w:lastRowFirstColumn="0" w:lastRowLastColumn="0"/>
            </w:pPr>
            <w:r w:rsidRPr="00CD610D">
              <w:t>demonstrates how strategies and actions can be transferred to solve movement challenges</w:t>
            </w:r>
          </w:p>
          <w:p w14:paraId="5D309A6C" w14:textId="1D4B097B" w:rsidR="00CD610D" w:rsidRPr="00CD610D" w:rsidRDefault="00CD610D" w:rsidP="00E53FFC">
            <w:pPr>
              <w:cnfStyle w:val="000000010000" w:firstRow="0" w:lastRow="0" w:firstColumn="0" w:lastColumn="0" w:oddVBand="0" w:evenVBand="0" w:oddHBand="0" w:evenHBand="1" w:firstRowFirstColumn="0" w:firstRowLastColumn="0" w:lastRowFirstColumn="0" w:lastRowLastColumn="0"/>
              <w:rPr>
                <w:rStyle w:val="Strong"/>
              </w:rPr>
            </w:pPr>
            <w:r w:rsidRPr="00CD610D">
              <w:rPr>
                <w:rStyle w:val="Strong"/>
              </w:rPr>
              <w:t>PH4-SMI-01</w:t>
            </w:r>
          </w:p>
          <w:p w14:paraId="1F4CA677" w14:textId="4EAFE2EE" w:rsidR="00104839" w:rsidRDefault="000851C6" w:rsidP="00E53FFC">
            <w:pPr>
              <w:cnfStyle w:val="000000010000" w:firstRow="0" w:lastRow="0" w:firstColumn="0" w:lastColumn="0" w:oddVBand="0" w:evenVBand="0" w:oddHBand="0" w:evenHBand="1" w:firstRowFirstColumn="0" w:firstRowLastColumn="0" w:lastRowFirstColumn="0" w:lastRowLastColumn="0"/>
            </w:pPr>
            <w:r w:rsidRPr="00CD610D">
              <w:t>refines and applies self-management and interpersonal skills to manage complex situations</w:t>
            </w:r>
          </w:p>
        </w:tc>
        <w:tc>
          <w:tcPr>
            <w:tcW w:w="1089" w:type="pct"/>
          </w:tcPr>
          <w:p w14:paraId="7BA1FBC9" w14:textId="7011362F" w:rsidR="00BB6E38" w:rsidRDefault="00BB6E38" w:rsidP="00E53FFC">
            <w:pPr>
              <w:cnfStyle w:val="000000010000" w:firstRow="0" w:lastRow="0" w:firstColumn="0" w:lastColumn="0" w:oddVBand="0" w:evenVBand="0" w:oddHBand="0" w:evenHBand="1" w:firstRowFirstColumn="0" w:firstRowLastColumn="0" w:lastRowFirstColumn="0" w:lastRowLastColumn="0"/>
            </w:pPr>
            <w:r w:rsidRPr="00BB6E38">
              <w:lastRenderedPageBreak/>
              <w:t xml:space="preserve">Suggested formative assessment </w:t>
            </w:r>
            <w:r w:rsidR="00A54A19">
              <w:t>is</w:t>
            </w:r>
            <w:r w:rsidRPr="00BB6E38">
              <w:t xml:space="preserve"> outlined throughout this </w:t>
            </w:r>
            <w:r w:rsidR="00E53FFC">
              <w:t>teaching and learning program</w:t>
            </w:r>
            <w:r w:rsidRPr="00BB6E38">
              <w:t>.</w:t>
            </w:r>
          </w:p>
          <w:p w14:paraId="5A9ADD87" w14:textId="79A04283" w:rsidR="00104839" w:rsidRDefault="007D34E3" w:rsidP="00E53FFC">
            <w:pPr>
              <w:cnfStyle w:val="000000010000" w:firstRow="0" w:lastRow="0" w:firstColumn="0" w:lastColumn="0" w:oddVBand="0" w:evenVBand="0" w:oddHBand="0" w:evenHBand="1" w:firstRowFirstColumn="0" w:firstRowLastColumn="0" w:lastRowFirstColumn="0" w:lastRowLastColumn="0"/>
            </w:pPr>
            <w:r>
              <w:t>T</w:t>
            </w:r>
            <w:r w:rsidR="009747F0">
              <w:t>he</w:t>
            </w:r>
            <w:r w:rsidR="00A77133">
              <w:t xml:space="preserve"> NSW</w:t>
            </w:r>
            <w:r w:rsidR="009747F0">
              <w:t xml:space="preserve"> Physical </w:t>
            </w:r>
            <w:r w:rsidR="00A77133">
              <w:t>l</w:t>
            </w:r>
            <w:r w:rsidR="009747F0">
              <w:t xml:space="preserve">iteracy </w:t>
            </w:r>
            <w:r w:rsidR="00A77133">
              <w:lastRenderedPageBreak/>
              <w:t>c</w:t>
            </w:r>
            <w:r w:rsidR="009747F0">
              <w:t xml:space="preserve">ontinuum </w:t>
            </w:r>
            <w:r w:rsidR="00A77133">
              <w:t>K</w:t>
            </w:r>
            <w:r w:rsidR="00AE1E85">
              <w:t>–</w:t>
            </w:r>
            <w:r w:rsidR="00A77133">
              <w:t xml:space="preserve">10 </w:t>
            </w:r>
            <w:r>
              <w:t xml:space="preserve">is used </w:t>
            </w:r>
            <w:r w:rsidR="009747F0">
              <w:t>as a model for creating</w:t>
            </w:r>
            <w:r>
              <w:t xml:space="preserve"> a</w:t>
            </w:r>
            <w:r w:rsidR="009747F0">
              <w:t xml:space="preserve"> skills checklist</w:t>
            </w:r>
            <w:r w:rsidR="00982105">
              <w:t xml:space="preserve"> to use when assessing </w:t>
            </w:r>
            <w:r w:rsidR="00C44683">
              <w:t>students’</w:t>
            </w:r>
            <w:r>
              <w:t xml:space="preserve"> </w:t>
            </w:r>
            <w:r w:rsidR="00FD0267">
              <w:t xml:space="preserve">movement competencies, tactical movement skills, and </w:t>
            </w:r>
            <w:r w:rsidR="0059502F">
              <w:t>motivational</w:t>
            </w:r>
            <w:r w:rsidR="00FD0267">
              <w:t xml:space="preserve"> and behavioural skills</w:t>
            </w:r>
            <w:r w:rsidR="00C44683">
              <w:t>.</w:t>
            </w:r>
          </w:p>
        </w:tc>
      </w:tr>
      <w:tr w:rsidR="00BB6E38" w14:paraId="3E35D99C" w14:textId="77777777" w:rsidTr="00E53F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4" w:type="pct"/>
          </w:tcPr>
          <w:p w14:paraId="3A6FDE56" w14:textId="77777777" w:rsidR="00BB6E38" w:rsidRPr="0020508C" w:rsidRDefault="00BB6E38" w:rsidP="00E53FFC">
            <w:pPr>
              <w:rPr>
                <w:rStyle w:val="Strong"/>
                <w:b/>
                <w:bCs w:val="0"/>
              </w:rPr>
            </w:pPr>
            <w:r w:rsidRPr="0020508C">
              <w:rPr>
                <w:rStyle w:val="Strong"/>
                <w:b/>
                <w:bCs w:val="0"/>
              </w:rPr>
              <w:lastRenderedPageBreak/>
              <w:t>Term 2</w:t>
            </w:r>
          </w:p>
          <w:p w14:paraId="70B15405" w14:textId="77777777" w:rsidR="00BB6E38" w:rsidRPr="0020508C" w:rsidRDefault="00BB6E38" w:rsidP="00E53FFC">
            <w:pPr>
              <w:rPr>
                <w:rStyle w:val="Strong"/>
                <w:b/>
                <w:bCs w:val="0"/>
              </w:rPr>
            </w:pPr>
            <w:r w:rsidRPr="0020508C">
              <w:rPr>
                <w:rStyle w:val="Strong"/>
                <w:b/>
                <w:bCs w:val="0"/>
              </w:rPr>
              <w:t>Weeks 1</w:t>
            </w:r>
            <w:r>
              <w:rPr>
                <w:rStyle w:val="Strong"/>
                <w:b/>
                <w:bCs w:val="0"/>
              </w:rPr>
              <w:t>–</w:t>
            </w:r>
            <w:r w:rsidRPr="0020508C">
              <w:rPr>
                <w:rStyle w:val="Strong"/>
                <w:b/>
                <w:bCs w:val="0"/>
              </w:rPr>
              <w:t>10</w:t>
            </w:r>
          </w:p>
        </w:tc>
        <w:tc>
          <w:tcPr>
            <w:tcW w:w="584" w:type="pct"/>
          </w:tcPr>
          <w:p w14:paraId="5DF13F4C" w14:textId="77777777" w:rsidR="00BB6E38" w:rsidRDefault="00BB6E38" w:rsidP="00E53FFC">
            <w:pPr>
              <w:cnfStyle w:val="000000100000" w:firstRow="0" w:lastRow="0" w:firstColumn="0" w:lastColumn="0" w:oddVBand="0" w:evenVBand="0" w:oddHBand="1" w:evenHBand="0" w:firstRowFirstColumn="0" w:firstRowLastColumn="0" w:lastRowFirstColumn="0" w:lastRowLastColumn="0"/>
            </w:pPr>
            <w:r>
              <w:t>Theory</w:t>
            </w:r>
          </w:p>
        </w:tc>
        <w:tc>
          <w:tcPr>
            <w:tcW w:w="1704" w:type="pct"/>
          </w:tcPr>
          <w:p w14:paraId="044E4A23" w14:textId="77777777" w:rsidR="00BB6E38" w:rsidRPr="00851A73" w:rsidRDefault="00BB6E38" w:rsidP="00E53FFC">
            <w:pPr>
              <w:cnfStyle w:val="000000100000" w:firstRow="0" w:lastRow="0" w:firstColumn="0" w:lastColumn="0" w:oddVBand="0" w:evenVBand="0" w:oddHBand="1" w:evenHBand="0" w:firstRowFirstColumn="0" w:firstRowLastColumn="0" w:lastRowFirstColumn="0" w:lastRowLastColumn="0"/>
              <w:rPr>
                <w:rStyle w:val="Strong"/>
              </w:rPr>
            </w:pPr>
            <w:r w:rsidRPr="00851A73">
              <w:rPr>
                <w:rStyle w:val="Strong"/>
              </w:rPr>
              <w:t>Creating my toolkit for change</w:t>
            </w:r>
          </w:p>
          <w:p w14:paraId="15BCBDB6" w14:textId="5818D2F6" w:rsidR="00056547" w:rsidRDefault="00BB6E38" w:rsidP="00E53FFC">
            <w:pPr>
              <w:cnfStyle w:val="000000100000" w:firstRow="0" w:lastRow="0" w:firstColumn="0" w:lastColumn="0" w:oddVBand="0" w:evenVBand="0" w:oddHBand="1" w:evenHBand="0" w:firstRowFirstColumn="0" w:firstRowLastColumn="0" w:lastRowFirstColumn="0" w:lastRowLastColumn="0"/>
            </w:pPr>
            <w:r>
              <w:t>In this</w:t>
            </w:r>
            <w:r w:rsidR="00E53FFC">
              <w:t xml:space="preserve"> </w:t>
            </w:r>
            <w:r w:rsidR="00E53FFC" w:rsidRPr="00E53FFC">
              <w:t>teaching and learning program</w:t>
            </w:r>
            <w:r>
              <w:t>, students explore the various changes that occur during adolescence across the social, emotional and physical domains.</w:t>
            </w:r>
          </w:p>
          <w:p w14:paraId="4A7EC761" w14:textId="37B2355C" w:rsidR="00BB6E38" w:rsidRDefault="00BB6E38" w:rsidP="00E53FFC">
            <w:pPr>
              <w:cnfStyle w:val="000000100000" w:firstRow="0" w:lastRow="0" w:firstColumn="0" w:lastColumn="0" w:oddVBand="0" w:evenVBand="0" w:oddHBand="1" w:evenHBand="0" w:firstRowFirstColumn="0" w:firstRowLastColumn="0" w:lastRowFirstColumn="0" w:lastRowLastColumn="0"/>
            </w:pPr>
            <w:r>
              <w:t xml:space="preserve">Using a strengths-based approach, students </w:t>
            </w:r>
            <w:r>
              <w:lastRenderedPageBreak/>
              <w:t>examine the impact of these changes and develop their knowledge and understanding of the strategies they can utilise to support their health and wellbeing through these periods of transition.</w:t>
            </w:r>
          </w:p>
          <w:p w14:paraId="0B162DA4" w14:textId="08594209" w:rsidR="00CB0CE7" w:rsidRDefault="00BB6E38" w:rsidP="00E53FFC">
            <w:pPr>
              <w:cnfStyle w:val="000000100000" w:firstRow="0" w:lastRow="0" w:firstColumn="0" w:lastColumn="0" w:oddVBand="0" w:evenVBand="0" w:oddHBand="1" w:evenHBand="0" w:firstRowFirstColumn="0" w:firstRowLastColumn="0" w:lastRowFirstColumn="0" w:lastRowLastColumn="0"/>
            </w:pPr>
            <w:r>
              <w:t xml:space="preserve">Students </w:t>
            </w:r>
            <w:r w:rsidR="00323D54">
              <w:t>acquire and</w:t>
            </w:r>
            <w:r>
              <w:t xml:space="preserve"> refine the tools needed to support both themselves and others in navigating difficult situations and adapting to change.</w:t>
            </w:r>
          </w:p>
        </w:tc>
        <w:tc>
          <w:tcPr>
            <w:tcW w:w="1089" w:type="pct"/>
          </w:tcPr>
          <w:p w14:paraId="70C9B470" w14:textId="77777777" w:rsidR="00BB6E38" w:rsidRPr="005E3A9B" w:rsidRDefault="00BB6E38" w:rsidP="00E53FFC">
            <w:pPr>
              <w:cnfStyle w:val="000000100000" w:firstRow="0" w:lastRow="0" w:firstColumn="0" w:lastColumn="0" w:oddVBand="0" w:evenVBand="0" w:oddHBand="1" w:evenHBand="0" w:firstRowFirstColumn="0" w:firstRowLastColumn="0" w:lastRowFirstColumn="0" w:lastRowLastColumn="0"/>
              <w:rPr>
                <w:rStyle w:val="Strong"/>
              </w:rPr>
            </w:pPr>
            <w:r w:rsidRPr="005E3A9B">
              <w:rPr>
                <w:rStyle w:val="Strong"/>
              </w:rPr>
              <w:lastRenderedPageBreak/>
              <w:t>PH4-SMI-01</w:t>
            </w:r>
          </w:p>
          <w:p w14:paraId="0DED5108" w14:textId="32094352" w:rsidR="00BB6E38" w:rsidRDefault="00BB6E38" w:rsidP="00E53FFC">
            <w:pPr>
              <w:cnfStyle w:val="000000100000" w:firstRow="0" w:lastRow="0" w:firstColumn="0" w:lastColumn="0" w:oddVBand="0" w:evenVBand="0" w:oddHBand="1" w:evenHBand="0" w:firstRowFirstColumn="0" w:firstRowLastColumn="0" w:lastRowFirstColumn="0" w:lastRowLastColumn="0"/>
            </w:pPr>
            <w:r w:rsidRPr="005E3A9B">
              <w:t>refines and applies self-management and interpersonal skills to manage complex situations</w:t>
            </w:r>
          </w:p>
          <w:p w14:paraId="6171EB6B" w14:textId="77777777" w:rsidR="00BB6E38" w:rsidRPr="005E3A9B" w:rsidRDefault="00BB6E38" w:rsidP="00E53FFC">
            <w:pPr>
              <w:cnfStyle w:val="000000100000" w:firstRow="0" w:lastRow="0" w:firstColumn="0" w:lastColumn="0" w:oddVBand="0" w:evenVBand="0" w:oddHBand="1" w:evenHBand="0" w:firstRowFirstColumn="0" w:firstRowLastColumn="0" w:lastRowFirstColumn="0" w:lastRowLastColumn="0"/>
              <w:rPr>
                <w:rStyle w:val="Strong"/>
              </w:rPr>
            </w:pPr>
            <w:r w:rsidRPr="005E3A9B">
              <w:rPr>
                <w:rStyle w:val="Strong"/>
              </w:rPr>
              <w:t>PH4-SHW-01</w:t>
            </w:r>
          </w:p>
          <w:p w14:paraId="658B744E" w14:textId="77777777" w:rsidR="00BB6E38" w:rsidRDefault="00BB6E38" w:rsidP="00E53FFC">
            <w:pPr>
              <w:cnfStyle w:val="000000100000" w:firstRow="0" w:lastRow="0" w:firstColumn="0" w:lastColumn="0" w:oddVBand="0" w:evenVBand="0" w:oddHBand="1" w:evenHBand="0" w:firstRowFirstColumn="0" w:firstRowLastColumn="0" w:lastRowFirstColumn="0" w:lastRowLastColumn="0"/>
            </w:pPr>
            <w:r w:rsidRPr="005E3A9B">
              <w:lastRenderedPageBreak/>
              <w:t>assesses the influence of contextual factors on attitudes and behaviours to propose strategies that enhance safety, health and wellbeing</w:t>
            </w:r>
          </w:p>
          <w:p w14:paraId="24FA3372" w14:textId="2D946ED6" w:rsidR="00BB6E38" w:rsidRPr="005E3A9B" w:rsidRDefault="00BB6E38" w:rsidP="00E53FFC">
            <w:pPr>
              <w:cnfStyle w:val="000000100000" w:firstRow="0" w:lastRow="0" w:firstColumn="0" w:lastColumn="0" w:oddVBand="0" w:evenVBand="0" w:oddHBand="1" w:evenHBand="0" w:firstRowFirstColumn="0" w:firstRowLastColumn="0" w:lastRowFirstColumn="0" w:lastRowLastColumn="0"/>
              <w:rPr>
                <w:rStyle w:val="Strong"/>
              </w:rPr>
            </w:pPr>
            <w:r w:rsidRPr="005E3A9B">
              <w:rPr>
                <w:rStyle w:val="Strong"/>
              </w:rPr>
              <w:t>PH4-RRL-01</w:t>
            </w:r>
          </w:p>
          <w:p w14:paraId="6CE196AF" w14:textId="2AB43006" w:rsidR="00BB6E38" w:rsidRPr="009307D8" w:rsidRDefault="00BB6E38" w:rsidP="00E53FFC">
            <w:pPr>
              <w:cnfStyle w:val="000000100000" w:firstRow="0" w:lastRow="0" w:firstColumn="0" w:lastColumn="0" w:oddVBand="0" w:evenVBand="0" w:oddHBand="1" w:evenHBand="0" w:firstRowFirstColumn="0" w:firstRowLastColumn="0" w:lastRowFirstColumn="0" w:lastRowLastColumn="0"/>
              <w:rPr>
                <w:b/>
                <w:bCs/>
              </w:rPr>
            </w:pPr>
            <w:r w:rsidRPr="005E3A9B">
              <w:t>explains and applies strategies for promoting safe and respectful relationships in a range of contexts</w:t>
            </w:r>
          </w:p>
        </w:tc>
        <w:tc>
          <w:tcPr>
            <w:tcW w:w="1089" w:type="pct"/>
          </w:tcPr>
          <w:p w14:paraId="255EBAED" w14:textId="6E95A0BD" w:rsidR="00BB6E38" w:rsidRDefault="00A54A19" w:rsidP="00E53FFC">
            <w:pPr>
              <w:cnfStyle w:val="000000100000" w:firstRow="0" w:lastRow="0" w:firstColumn="0" w:lastColumn="0" w:oddVBand="0" w:evenVBand="0" w:oddHBand="1" w:evenHBand="0" w:firstRowFirstColumn="0" w:firstRowLastColumn="0" w:lastRowFirstColumn="0" w:lastRowLastColumn="0"/>
            </w:pPr>
            <w:r w:rsidRPr="00BB6E38">
              <w:lastRenderedPageBreak/>
              <w:t xml:space="preserve">Suggested formative assessment </w:t>
            </w:r>
            <w:r>
              <w:t>is</w:t>
            </w:r>
            <w:r w:rsidRPr="00BB6E38">
              <w:t xml:space="preserve"> outlined throughout this</w:t>
            </w:r>
            <w:r w:rsidR="00E53FFC">
              <w:t xml:space="preserve"> teaching and learning program</w:t>
            </w:r>
            <w:r w:rsidRPr="00BB6E38">
              <w:t>.</w:t>
            </w:r>
          </w:p>
        </w:tc>
      </w:tr>
      <w:tr w:rsidR="00BB6E38" w14:paraId="2128A103" w14:textId="77777777" w:rsidTr="00E53F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4" w:type="pct"/>
          </w:tcPr>
          <w:p w14:paraId="32EA0266" w14:textId="77777777" w:rsidR="00BB6E38" w:rsidRPr="0020508C" w:rsidRDefault="00BB6E38" w:rsidP="00E53FFC">
            <w:pPr>
              <w:rPr>
                <w:rStyle w:val="Strong"/>
                <w:b/>
                <w:bCs w:val="0"/>
              </w:rPr>
            </w:pPr>
            <w:r w:rsidRPr="0020508C">
              <w:rPr>
                <w:rStyle w:val="Strong"/>
                <w:b/>
                <w:bCs w:val="0"/>
              </w:rPr>
              <w:t>Term 3</w:t>
            </w:r>
          </w:p>
          <w:p w14:paraId="566ADCE5" w14:textId="77777777" w:rsidR="00BB6E38" w:rsidRPr="0020508C" w:rsidRDefault="00BB6E38" w:rsidP="00E53FFC">
            <w:pPr>
              <w:rPr>
                <w:rStyle w:val="Strong"/>
                <w:b/>
                <w:bCs w:val="0"/>
              </w:rPr>
            </w:pPr>
            <w:r w:rsidRPr="0020508C">
              <w:rPr>
                <w:rStyle w:val="Strong"/>
                <w:b/>
                <w:bCs w:val="0"/>
              </w:rPr>
              <w:t>Weeks 1</w:t>
            </w:r>
            <w:r>
              <w:rPr>
                <w:rStyle w:val="Strong"/>
                <w:b/>
                <w:bCs w:val="0"/>
              </w:rPr>
              <w:t>–</w:t>
            </w:r>
            <w:r w:rsidRPr="0020508C">
              <w:rPr>
                <w:rStyle w:val="Strong"/>
                <w:b/>
                <w:bCs w:val="0"/>
              </w:rPr>
              <w:t>10</w:t>
            </w:r>
          </w:p>
        </w:tc>
        <w:tc>
          <w:tcPr>
            <w:tcW w:w="584" w:type="pct"/>
          </w:tcPr>
          <w:p w14:paraId="5CA90EDD" w14:textId="77777777" w:rsidR="00BB6E38" w:rsidRDefault="00BB6E38" w:rsidP="00E53FFC">
            <w:pPr>
              <w:cnfStyle w:val="000000010000" w:firstRow="0" w:lastRow="0" w:firstColumn="0" w:lastColumn="0" w:oddVBand="0" w:evenVBand="0" w:oddHBand="0" w:evenHBand="1" w:firstRowFirstColumn="0" w:firstRowLastColumn="0" w:lastRowFirstColumn="0" w:lastRowLastColumn="0"/>
            </w:pPr>
            <w:r w:rsidRPr="00AB7465">
              <w:t>Practical</w:t>
            </w:r>
          </w:p>
        </w:tc>
        <w:tc>
          <w:tcPr>
            <w:tcW w:w="1704" w:type="pct"/>
          </w:tcPr>
          <w:p w14:paraId="54054FCA" w14:textId="77777777" w:rsidR="00BB6E38" w:rsidRPr="009222E5" w:rsidRDefault="00BB6E38" w:rsidP="00E53FFC">
            <w:pPr>
              <w:cnfStyle w:val="000000010000" w:firstRow="0" w:lastRow="0" w:firstColumn="0" w:lastColumn="0" w:oddVBand="0" w:evenVBand="0" w:oddHBand="0" w:evenHBand="1" w:firstRowFirstColumn="0" w:firstRowLastColumn="0" w:lastRowFirstColumn="0" w:lastRowLastColumn="0"/>
              <w:rPr>
                <w:rStyle w:val="Strong"/>
              </w:rPr>
            </w:pPr>
            <w:r w:rsidRPr="009222E5">
              <w:rPr>
                <w:rStyle w:val="Strong"/>
              </w:rPr>
              <w:t>Net game skills: serve, smash, score</w:t>
            </w:r>
          </w:p>
          <w:p w14:paraId="0FF7B73F" w14:textId="6C5EFE1B" w:rsidR="00293363" w:rsidRDefault="00BB6E38" w:rsidP="00E53FFC">
            <w:pPr>
              <w:cnfStyle w:val="000000010000" w:firstRow="0" w:lastRow="0" w:firstColumn="0" w:lastColumn="0" w:oddVBand="0" w:evenVBand="0" w:oddHBand="0" w:evenHBand="1" w:firstRowFirstColumn="0" w:firstRowLastColumn="0" w:lastRowFirstColumn="0" w:lastRowLastColumn="0"/>
            </w:pPr>
            <w:r>
              <w:t>In this</w:t>
            </w:r>
            <w:r w:rsidR="00E53FFC">
              <w:t xml:space="preserve"> teaching and learning program</w:t>
            </w:r>
            <w:r>
              <w:t>, students</w:t>
            </w:r>
            <w:r w:rsidR="00744DCC">
              <w:t xml:space="preserve"> learn to </w:t>
            </w:r>
            <w:r w:rsidR="00744DCC" w:rsidRPr="00744DCC">
              <w:t>develop</w:t>
            </w:r>
            <w:r w:rsidR="00744DCC">
              <w:t xml:space="preserve"> and refine</w:t>
            </w:r>
            <w:r w:rsidR="00744DCC" w:rsidRPr="00744DCC">
              <w:t xml:space="preserve"> fundamental </w:t>
            </w:r>
            <w:r w:rsidR="00744DCC">
              <w:t xml:space="preserve">movement </w:t>
            </w:r>
            <w:r w:rsidR="00744DCC" w:rsidRPr="00744DCC">
              <w:t>skills</w:t>
            </w:r>
            <w:r w:rsidR="006F43AE">
              <w:t xml:space="preserve"> and</w:t>
            </w:r>
            <w:r w:rsidR="00744DCC" w:rsidRPr="00744DCC">
              <w:t xml:space="preserve"> </w:t>
            </w:r>
            <w:r w:rsidR="006F43AE">
              <w:t>understand</w:t>
            </w:r>
            <w:r w:rsidR="00744DCC" w:rsidRPr="00744DCC">
              <w:t xml:space="preserve"> basic movement strategies</w:t>
            </w:r>
            <w:r w:rsidR="006F43AE">
              <w:t xml:space="preserve"> in net games</w:t>
            </w:r>
            <w:r w:rsidR="00744DCC" w:rsidRPr="00744DCC">
              <w:t xml:space="preserve"> </w:t>
            </w:r>
            <w:r w:rsidR="006F43AE">
              <w:t>while</w:t>
            </w:r>
            <w:r w:rsidR="00744DCC" w:rsidRPr="00744DCC">
              <w:t xml:space="preserve"> fostering teamwork</w:t>
            </w:r>
            <w:r w:rsidR="006F43AE">
              <w:t xml:space="preserve"> and interpersonal skills</w:t>
            </w:r>
            <w:r w:rsidR="00744DCC" w:rsidRPr="00744DCC">
              <w:t>.</w:t>
            </w:r>
          </w:p>
          <w:p w14:paraId="71B29930" w14:textId="7B5BF113" w:rsidR="00293363" w:rsidRDefault="006D4724" w:rsidP="00E53FFC">
            <w:pPr>
              <w:cnfStyle w:val="000000010000" w:firstRow="0" w:lastRow="0" w:firstColumn="0" w:lastColumn="0" w:oddVBand="0" w:evenVBand="0" w:oddHBand="0" w:evenHBand="1" w:firstRowFirstColumn="0" w:firstRowLastColumn="0" w:lastRowFirstColumn="0" w:lastRowLastColumn="0"/>
            </w:pPr>
            <w:r>
              <w:t xml:space="preserve">Students develop these skills through engaging </w:t>
            </w:r>
            <w:r>
              <w:lastRenderedPageBreak/>
              <w:t xml:space="preserve">in a range of modified volleyball and paddleball </w:t>
            </w:r>
            <w:r w:rsidR="006E2842">
              <w:t xml:space="preserve">games. This </w:t>
            </w:r>
            <w:r w:rsidR="00E53FFC">
              <w:t>program</w:t>
            </w:r>
            <w:r w:rsidR="006E2842">
              <w:t xml:space="preserve"> also incorporates</w:t>
            </w:r>
            <w:r w:rsidR="006E2842" w:rsidRPr="006E2842">
              <w:t xml:space="preserve"> target games that emphasi</w:t>
            </w:r>
            <w:r w:rsidR="006E2842">
              <w:t>s</w:t>
            </w:r>
            <w:r w:rsidR="006E2842" w:rsidRPr="006E2842">
              <w:t xml:space="preserve">e accuracy, control and strategic placement </w:t>
            </w:r>
            <w:r w:rsidR="006E2842">
              <w:t xml:space="preserve">and their application for successful game play in </w:t>
            </w:r>
            <w:r w:rsidR="008B190F">
              <w:t>net games.</w:t>
            </w:r>
          </w:p>
          <w:p w14:paraId="5CAC0DAC" w14:textId="1ACD05B4" w:rsidR="00744DCC" w:rsidRDefault="006D4724" w:rsidP="00E53FFC">
            <w:pPr>
              <w:cnfStyle w:val="000000010000" w:firstRow="0" w:lastRow="0" w:firstColumn="0" w:lastColumn="0" w:oddVBand="0" w:evenVBand="0" w:oddHBand="0" w:evenHBand="1" w:firstRowFirstColumn="0" w:firstRowLastColumn="0" w:lastRowFirstColumn="0" w:lastRowLastColumn="0"/>
            </w:pPr>
            <w:r>
              <w:t xml:space="preserve">Through the </w:t>
            </w:r>
            <w:r w:rsidR="00E53FFC">
              <w:t>program</w:t>
            </w:r>
            <w:r w:rsidR="001F28B4">
              <w:t>,</w:t>
            </w:r>
            <w:r>
              <w:t xml:space="preserve"> s</w:t>
            </w:r>
            <w:r w:rsidRPr="00744DCC">
              <w:t xml:space="preserve">tudents will learn and practise </w:t>
            </w:r>
            <w:r w:rsidR="0000789F">
              <w:t>skills and techniques</w:t>
            </w:r>
            <w:r w:rsidR="001F28B4">
              <w:t>,</w:t>
            </w:r>
            <w:r w:rsidR="0000789F">
              <w:t xml:space="preserve"> including </w:t>
            </w:r>
            <w:r w:rsidRPr="00744DCC">
              <w:t xml:space="preserve">serving, passing, </w:t>
            </w:r>
            <w:r w:rsidR="00CB4B62">
              <w:t xml:space="preserve">body </w:t>
            </w:r>
            <w:r w:rsidRPr="00744DCC">
              <w:t>positioning, and court awareness</w:t>
            </w:r>
            <w:r w:rsidR="00B31C99">
              <w:t xml:space="preserve">. </w:t>
            </w:r>
            <w:r w:rsidR="00663F9A">
              <w:t xml:space="preserve">Net game </w:t>
            </w:r>
            <w:r w:rsidR="000D2F82">
              <w:t xml:space="preserve">attacking and defending </w:t>
            </w:r>
            <w:r w:rsidR="00663F9A">
              <w:t xml:space="preserve">tactics </w:t>
            </w:r>
            <w:r w:rsidR="000D2F82">
              <w:t xml:space="preserve">and </w:t>
            </w:r>
            <w:r w:rsidR="00D165DC">
              <w:t>strategies</w:t>
            </w:r>
            <w:r w:rsidR="000D2F82">
              <w:t xml:space="preserve"> </w:t>
            </w:r>
            <w:r w:rsidR="00663F9A">
              <w:t xml:space="preserve">are also introduced including </w:t>
            </w:r>
            <w:r w:rsidR="003875CD">
              <w:t>using court</w:t>
            </w:r>
            <w:r w:rsidRPr="00744DCC">
              <w:t xml:space="preserve"> space, </w:t>
            </w:r>
            <w:r w:rsidR="004B0DAD">
              <w:t xml:space="preserve">strategic shot placement </w:t>
            </w:r>
            <w:r w:rsidRPr="00744DCC">
              <w:t>and anticipating opponents’ actions.</w:t>
            </w:r>
          </w:p>
        </w:tc>
        <w:tc>
          <w:tcPr>
            <w:tcW w:w="1089" w:type="pct"/>
          </w:tcPr>
          <w:p w14:paraId="3DE63476" w14:textId="77777777" w:rsidR="00BB6E38" w:rsidRPr="003D2038" w:rsidRDefault="00BB6E38" w:rsidP="00E53FFC">
            <w:pPr>
              <w:cnfStyle w:val="000000010000" w:firstRow="0" w:lastRow="0" w:firstColumn="0" w:lastColumn="0" w:oddVBand="0" w:evenVBand="0" w:oddHBand="0" w:evenHBand="1" w:firstRowFirstColumn="0" w:firstRowLastColumn="0" w:lastRowFirstColumn="0" w:lastRowLastColumn="0"/>
              <w:rPr>
                <w:rStyle w:val="Strong"/>
              </w:rPr>
            </w:pPr>
            <w:r w:rsidRPr="003D2038">
              <w:rPr>
                <w:rStyle w:val="Strong"/>
              </w:rPr>
              <w:lastRenderedPageBreak/>
              <w:t>PH4-MSS-01</w:t>
            </w:r>
          </w:p>
          <w:p w14:paraId="688454FA" w14:textId="66B85CAC" w:rsidR="00BB6E38" w:rsidRDefault="00BB6E38" w:rsidP="00E53FFC">
            <w:pPr>
              <w:cnfStyle w:val="000000010000" w:firstRow="0" w:lastRow="0" w:firstColumn="0" w:lastColumn="0" w:oddVBand="0" w:evenVBand="0" w:oddHBand="0" w:evenHBand="1" w:firstRowFirstColumn="0" w:firstRowLastColumn="0" w:lastRowFirstColumn="0" w:lastRowLastColumn="0"/>
            </w:pPr>
            <w:r w:rsidRPr="003D2038">
              <w:t>transfers movement skills and concepts for use in a range of dynamic movement environments</w:t>
            </w:r>
          </w:p>
          <w:p w14:paraId="7A1704DF" w14:textId="6022E55B" w:rsidR="00BB6E38" w:rsidRPr="003D2038" w:rsidRDefault="00BB6E38" w:rsidP="00E53FFC">
            <w:pPr>
              <w:cnfStyle w:val="000000010000" w:firstRow="0" w:lastRow="0" w:firstColumn="0" w:lastColumn="0" w:oddVBand="0" w:evenVBand="0" w:oddHBand="0" w:evenHBand="1" w:firstRowFirstColumn="0" w:firstRowLastColumn="0" w:lastRowFirstColumn="0" w:lastRowLastColumn="0"/>
              <w:rPr>
                <w:rStyle w:val="Strong"/>
              </w:rPr>
            </w:pPr>
            <w:r w:rsidRPr="003D2038">
              <w:rPr>
                <w:rStyle w:val="Strong"/>
              </w:rPr>
              <w:t>PH4-MSS-02</w:t>
            </w:r>
          </w:p>
          <w:p w14:paraId="0BF76C6D" w14:textId="49C8141E" w:rsidR="00BB6E38" w:rsidRDefault="00BB6E38" w:rsidP="00E53FFC">
            <w:pPr>
              <w:cnfStyle w:val="000000010000" w:firstRow="0" w:lastRow="0" w:firstColumn="0" w:lastColumn="0" w:oddVBand="0" w:evenVBand="0" w:oddHBand="0" w:evenHBand="1" w:firstRowFirstColumn="0" w:firstRowLastColumn="0" w:lastRowFirstColumn="0" w:lastRowLastColumn="0"/>
            </w:pPr>
            <w:r w:rsidRPr="003D2038">
              <w:lastRenderedPageBreak/>
              <w:t>demonstrates how strategies and actions can be transferred to solve movement challenges</w:t>
            </w:r>
          </w:p>
          <w:p w14:paraId="09571ED4" w14:textId="77777777" w:rsidR="000772E8" w:rsidRPr="003D2038" w:rsidRDefault="000772E8" w:rsidP="00E53FFC">
            <w:pPr>
              <w:cnfStyle w:val="000000010000" w:firstRow="0" w:lastRow="0" w:firstColumn="0" w:lastColumn="0" w:oddVBand="0" w:evenVBand="0" w:oddHBand="0" w:evenHBand="1" w:firstRowFirstColumn="0" w:firstRowLastColumn="0" w:lastRowFirstColumn="0" w:lastRowLastColumn="0"/>
              <w:rPr>
                <w:rStyle w:val="Strong"/>
              </w:rPr>
            </w:pPr>
            <w:r w:rsidRPr="003D2038">
              <w:rPr>
                <w:rStyle w:val="Strong"/>
              </w:rPr>
              <w:t>PH4-SHP-01</w:t>
            </w:r>
          </w:p>
          <w:p w14:paraId="4F957412" w14:textId="1146B87D" w:rsidR="00BB6E38" w:rsidRDefault="000772E8" w:rsidP="00E53FFC">
            <w:pPr>
              <w:cnfStyle w:val="000000010000" w:firstRow="0" w:lastRow="0" w:firstColumn="0" w:lastColumn="0" w:oddVBand="0" w:evenVBand="0" w:oddHBand="0" w:evenHBand="1" w:firstRowFirstColumn="0" w:firstRowLastColumn="0" w:lastRowFirstColumn="0" w:lastRowLastColumn="0"/>
            </w:pPr>
            <w:r w:rsidRPr="003D2038">
              <w:t>plans for and uses strategies to participate in activities that encourage safety, health and lifelong physical activity</w:t>
            </w:r>
          </w:p>
        </w:tc>
        <w:tc>
          <w:tcPr>
            <w:tcW w:w="1089" w:type="pct"/>
          </w:tcPr>
          <w:p w14:paraId="3392C8A8" w14:textId="121AB6F4" w:rsidR="00BB6E38" w:rsidRDefault="009332B9" w:rsidP="00E53FFC">
            <w:pPr>
              <w:cnfStyle w:val="000000010000" w:firstRow="0" w:lastRow="0" w:firstColumn="0" w:lastColumn="0" w:oddVBand="0" w:evenVBand="0" w:oddHBand="0" w:evenHBand="1" w:firstRowFirstColumn="0" w:firstRowLastColumn="0" w:lastRowFirstColumn="0" w:lastRowLastColumn="0"/>
            </w:pPr>
            <w:r w:rsidRPr="00BB6E38">
              <w:lastRenderedPageBreak/>
              <w:t xml:space="preserve">Suggested formative assessment </w:t>
            </w:r>
            <w:r>
              <w:t>is</w:t>
            </w:r>
            <w:r w:rsidRPr="00BB6E38">
              <w:t xml:space="preserve"> outlined throughout this</w:t>
            </w:r>
            <w:r w:rsidR="00E53FFC">
              <w:t xml:space="preserve"> teaching and learning program</w:t>
            </w:r>
            <w:r w:rsidRPr="00BB6E38">
              <w:t>.</w:t>
            </w:r>
          </w:p>
        </w:tc>
      </w:tr>
      <w:tr w:rsidR="00BB6E38" w14:paraId="64F91393" w14:textId="77777777" w:rsidTr="00E53F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4" w:type="pct"/>
          </w:tcPr>
          <w:p w14:paraId="2EB5AA9C" w14:textId="77777777" w:rsidR="00BB6E38" w:rsidRPr="0020508C" w:rsidRDefault="00BB6E38" w:rsidP="00E53FFC">
            <w:pPr>
              <w:rPr>
                <w:rStyle w:val="Strong"/>
                <w:b/>
                <w:bCs w:val="0"/>
              </w:rPr>
            </w:pPr>
            <w:r w:rsidRPr="0020508C">
              <w:rPr>
                <w:rStyle w:val="Strong"/>
                <w:b/>
                <w:bCs w:val="0"/>
              </w:rPr>
              <w:t>Term 3</w:t>
            </w:r>
          </w:p>
          <w:p w14:paraId="0A5EF732" w14:textId="77777777" w:rsidR="00BB6E38" w:rsidRPr="0020508C" w:rsidRDefault="00BB6E38" w:rsidP="00E53FFC">
            <w:pPr>
              <w:rPr>
                <w:rStyle w:val="Strong"/>
                <w:b/>
                <w:bCs w:val="0"/>
              </w:rPr>
            </w:pPr>
            <w:r w:rsidRPr="0020508C">
              <w:rPr>
                <w:rStyle w:val="Strong"/>
                <w:b/>
                <w:bCs w:val="0"/>
              </w:rPr>
              <w:t>Weeks 1</w:t>
            </w:r>
            <w:r>
              <w:rPr>
                <w:rStyle w:val="Strong"/>
                <w:b/>
                <w:bCs w:val="0"/>
              </w:rPr>
              <w:t>–</w:t>
            </w:r>
            <w:r w:rsidRPr="0020508C">
              <w:rPr>
                <w:rStyle w:val="Strong"/>
                <w:b/>
                <w:bCs w:val="0"/>
              </w:rPr>
              <w:t>10</w:t>
            </w:r>
          </w:p>
        </w:tc>
        <w:tc>
          <w:tcPr>
            <w:tcW w:w="584" w:type="pct"/>
          </w:tcPr>
          <w:p w14:paraId="783DE871" w14:textId="77777777" w:rsidR="00BB6E38" w:rsidRDefault="00BB6E38" w:rsidP="00E53FFC">
            <w:pPr>
              <w:cnfStyle w:val="000000100000" w:firstRow="0" w:lastRow="0" w:firstColumn="0" w:lastColumn="0" w:oddVBand="0" w:evenVBand="0" w:oddHBand="1" w:evenHBand="0" w:firstRowFirstColumn="0" w:firstRowLastColumn="0" w:lastRowFirstColumn="0" w:lastRowLastColumn="0"/>
            </w:pPr>
            <w:r>
              <w:t>Theory</w:t>
            </w:r>
          </w:p>
        </w:tc>
        <w:tc>
          <w:tcPr>
            <w:tcW w:w="1704" w:type="pct"/>
          </w:tcPr>
          <w:p w14:paraId="06E7E516" w14:textId="77777777" w:rsidR="00BB6E38" w:rsidRPr="00EE5543" w:rsidRDefault="00BB6E38" w:rsidP="00E53FFC">
            <w:pPr>
              <w:cnfStyle w:val="000000100000" w:firstRow="0" w:lastRow="0" w:firstColumn="0" w:lastColumn="0" w:oddVBand="0" w:evenVBand="0" w:oddHBand="1" w:evenHBand="0" w:firstRowFirstColumn="0" w:firstRowLastColumn="0" w:lastRowFirstColumn="0" w:lastRowLastColumn="0"/>
              <w:rPr>
                <w:rStyle w:val="Strong"/>
              </w:rPr>
            </w:pPr>
            <w:r w:rsidRPr="00EE5543">
              <w:rPr>
                <w:rStyle w:val="Strong"/>
              </w:rPr>
              <w:t>Building a balanced and healthy lifestyle</w:t>
            </w:r>
          </w:p>
          <w:p w14:paraId="30B12A52" w14:textId="5D6FED54" w:rsidR="00A70A8A" w:rsidRDefault="00BB6E38" w:rsidP="00E53FFC">
            <w:pPr>
              <w:cnfStyle w:val="000000100000" w:firstRow="0" w:lastRow="0" w:firstColumn="0" w:lastColumn="0" w:oddVBand="0" w:evenVBand="0" w:oddHBand="1" w:evenHBand="0" w:firstRowFirstColumn="0" w:firstRowLastColumn="0" w:lastRowFirstColumn="0" w:lastRowLastColumn="0"/>
            </w:pPr>
            <w:r>
              <w:t>In this</w:t>
            </w:r>
            <w:r w:rsidR="00E53FFC">
              <w:t xml:space="preserve"> teaching and learning program</w:t>
            </w:r>
            <w:r>
              <w:t xml:space="preserve">, students learn about the </w:t>
            </w:r>
            <w:r w:rsidR="00552190" w:rsidRPr="00552190">
              <w:t xml:space="preserve">holistic nature of health </w:t>
            </w:r>
            <w:r w:rsidR="00DA11DB">
              <w:t>through</w:t>
            </w:r>
            <w:r w:rsidR="00552190" w:rsidRPr="00552190">
              <w:t xml:space="preserve"> exploring </w:t>
            </w:r>
            <w:r w:rsidR="00552190">
              <w:t>the</w:t>
            </w:r>
            <w:r w:rsidR="00552190" w:rsidRPr="00552190">
              <w:t xml:space="preserve"> dimensions </w:t>
            </w:r>
            <w:r w:rsidR="00552190">
              <w:t xml:space="preserve">of health </w:t>
            </w:r>
            <w:r w:rsidR="00552190" w:rsidRPr="00552190">
              <w:t xml:space="preserve">and how these </w:t>
            </w:r>
            <w:r w:rsidR="002173A2">
              <w:t>interrelate</w:t>
            </w:r>
            <w:r w:rsidR="00552190" w:rsidRPr="00552190">
              <w:t xml:space="preserve"> to influence overall wellbeing</w:t>
            </w:r>
            <w:r w:rsidR="00CE7047">
              <w:t>.</w:t>
            </w:r>
          </w:p>
          <w:p w14:paraId="7287D766" w14:textId="38CB6818" w:rsidR="00A70A8A" w:rsidRDefault="00CE7047" w:rsidP="00E53FFC">
            <w:pPr>
              <w:cnfStyle w:val="000000100000" w:firstRow="0" w:lastRow="0" w:firstColumn="0" w:lastColumn="0" w:oddVBand="0" w:evenVBand="0" w:oddHBand="1" w:evenHBand="0" w:firstRowFirstColumn="0" w:firstRowLastColumn="0" w:lastRowFirstColumn="0" w:lastRowLastColumn="0"/>
            </w:pPr>
            <w:r w:rsidRPr="00CE7047">
              <w:t xml:space="preserve">Students learn that health is more than just the </w:t>
            </w:r>
            <w:r w:rsidRPr="00CE7047">
              <w:lastRenderedPageBreak/>
              <w:t>absence of illness</w:t>
            </w:r>
            <w:r w:rsidR="00A70A8A">
              <w:t>.</w:t>
            </w:r>
            <w:r w:rsidRPr="00CE7047">
              <w:t xml:space="preserve"> </w:t>
            </w:r>
            <w:r w:rsidR="00A70A8A">
              <w:t>I</w:t>
            </w:r>
            <w:r w:rsidR="00A70A8A" w:rsidRPr="00CE7047">
              <w:t xml:space="preserve">t </w:t>
            </w:r>
            <w:r w:rsidRPr="00CE7047">
              <w:t>is a dynamic and relative state that can vary between individuals and across life stages.</w:t>
            </w:r>
          </w:p>
          <w:p w14:paraId="7A0B287D" w14:textId="536C0850" w:rsidR="00BB6E38" w:rsidRDefault="00A323D7" w:rsidP="00E53FFC">
            <w:pPr>
              <w:cnfStyle w:val="000000100000" w:firstRow="0" w:lastRow="0" w:firstColumn="0" w:lastColumn="0" w:oddVBand="0" w:evenVBand="0" w:oddHBand="1" w:evenHBand="0" w:firstRowFirstColumn="0" w:firstRowLastColumn="0" w:lastRowFirstColumn="0" w:lastRowLastColumn="0"/>
            </w:pPr>
            <w:r>
              <w:t>Students e</w:t>
            </w:r>
            <w:r w:rsidRPr="00A323D7">
              <w:t>xamine what it means to live a balanced and healthy lifestyle</w:t>
            </w:r>
            <w:r w:rsidR="00DE64E8">
              <w:t xml:space="preserve"> and </w:t>
            </w:r>
            <w:r w:rsidR="00840F75">
              <w:t>develop</w:t>
            </w:r>
            <w:r w:rsidR="00DE64E8" w:rsidRPr="00DE64E8">
              <w:t xml:space="preserve"> strategies </w:t>
            </w:r>
            <w:r w:rsidR="00840F75">
              <w:t>and critical health literacy skills to support them in</w:t>
            </w:r>
            <w:r w:rsidR="00DE64E8" w:rsidRPr="00DE64E8">
              <w:t xml:space="preserve"> </w:t>
            </w:r>
            <w:r w:rsidR="00DE64E8">
              <w:t xml:space="preserve">making informed decisions </w:t>
            </w:r>
            <w:r w:rsidR="002454AE">
              <w:t xml:space="preserve">to </w:t>
            </w:r>
            <w:r w:rsidR="00DE64E8" w:rsidRPr="00DE64E8">
              <w:t>improv</w:t>
            </w:r>
            <w:r w:rsidR="002454AE">
              <w:t>e</w:t>
            </w:r>
            <w:r w:rsidR="00DE64E8" w:rsidRPr="00DE64E8">
              <w:t xml:space="preserve"> and maintai</w:t>
            </w:r>
            <w:r w:rsidR="002454AE">
              <w:t>n</w:t>
            </w:r>
            <w:r w:rsidR="00DE64E8" w:rsidRPr="00DE64E8">
              <w:t xml:space="preserve"> their own health</w:t>
            </w:r>
            <w:r w:rsidRPr="00A323D7">
              <w:t>.</w:t>
            </w:r>
          </w:p>
        </w:tc>
        <w:tc>
          <w:tcPr>
            <w:tcW w:w="1089" w:type="pct"/>
          </w:tcPr>
          <w:p w14:paraId="5F17240B" w14:textId="77777777" w:rsidR="00BB6E38" w:rsidRPr="005655FF" w:rsidRDefault="00BB6E38" w:rsidP="00E53FFC">
            <w:pPr>
              <w:cnfStyle w:val="000000100000" w:firstRow="0" w:lastRow="0" w:firstColumn="0" w:lastColumn="0" w:oddVBand="0" w:evenVBand="0" w:oddHBand="1" w:evenHBand="0" w:firstRowFirstColumn="0" w:firstRowLastColumn="0" w:lastRowFirstColumn="0" w:lastRowLastColumn="0"/>
              <w:rPr>
                <w:rStyle w:val="Strong"/>
              </w:rPr>
            </w:pPr>
            <w:r w:rsidRPr="005655FF">
              <w:rPr>
                <w:rStyle w:val="Strong"/>
              </w:rPr>
              <w:lastRenderedPageBreak/>
              <w:t>PH4-SMI-01</w:t>
            </w:r>
          </w:p>
          <w:p w14:paraId="3ED9140C" w14:textId="2AB9E17F" w:rsidR="00BB6E38" w:rsidRDefault="00BB6E38" w:rsidP="00E53FFC">
            <w:pPr>
              <w:cnfStyle w:val="000000100000" w:firstRow="0" w:lastRow="0" w:firstColumn="0" w:lastColumn="0" w:oddVBand="0" w:evenVBand="0" w:oddHBand="1" w:evenHBand="0" w:firstRowFirstColumn="0" w:firstRowLastColumn="0" w:lastRowFirstColumn="0" w:lastRowLastColumn="0"/>
            </w:pPr>
            <w:r w:rsidRPr="005655FF">
              <w:t>refines and applies self-management and interpersonal skills to manage complex situations</w:t>
            </w:r>
          </w:p>
          <w:p w14:paraId="078A1B67" w14:textId="5849E4EE" w:rsidR="00BB6E38" w:rsidRPr="005655FF" w:rsidRDefault="00BB6E38" w:rsidP="00E53FFC">
            <w:pPr>
              <w:cnfStyle w:val="000000100000" w:firstRow="0" w:lastRow="0" w:firstColumn="0" w:lastColumn="0" w:oddVBand="0" w:evenVBand="0" w:oddHBand="1" w:evenHBand="0" w:firstRowFirstColumn="0" w:firstRowLastColumn="0" w:lastRowFirstColumn="0" w:lastRowLastColumn="0"/>
              <w:rPr>
                <w:rStyle w:val="Strong"/>
              </w:rPr>
            </w:pPr>
            <w:r w:rsidRPr="005655FF">
              <w:rPr>
                <w:rStyle w:val="Strong"/>
              </w:rPr>
              <w:t>PH4-SHW-01</w:t>
            </w:r>
          </w:p>
          <w:p w14:paraId="28E2D465" w14:textId="380C7E62" w:rsidR="00BB6E38" w:rsidRDefault="00BB6E38" w:rsidP="00E53FFC">
            <w:pPr>
              <w:cnfStyle w:val="000000100000" w:firstRow="0" w:lastRow="0" w:firstColumn="0" w:lastColumn="0" w:oddVBand="0" w:evenVBand="0" w:oddHBand="1" w:evenHBand="0" w:firstRowFirstColumn="0" w:firstRowLastColumn="0" w:lastRowFirstColumn="0" w:lastRowLastColumn="0"/>
            </w:pPr>
            <w:r w:rsidRPr="005655FF">
              <w:lastRenderedPageBreak/>
              <w:t>assesses the influence of contextual factors on attitudes and behaviours to propose strategies that enhance safety, health and wellbeing</w:t>
            </w:r>
          </w:p>
          <w:p w14:paraId="3DD85B7D" w14:textId="303AA85F" w:rsidR="00BB6E38" w:rsidRPr="005655FF" w:rsidRDefault="00BB6E38" w:rsidP="00E53FFC">
            <w:pPr>
              <w:cnfStyle w:val="000000100000" w:firstRow="0" w:lastRow="0" w:firstColumn="0" w:lastColumn="0" w:oddVBand="0" w:evenVBand="0" w:oddHBand="1" w:evenHBand="0" w:firstRowFirstColumn="0" w:firstRowLastColumn="0" w:lastRowFirstColumn="0" w:lastRowLastColumn="0"/>
              <w:rPr>
                <w:rStyle w:val="Strong"/>
              </w:rPr>
            </w:pPr>
            <w:r w:rsidRPr="005655FF">
              <w:rPr>
                <w:rStyle w:val="Strong"/>
              </w:rPr>
              <w:t>PH4-IPS-01</w:t>
            </w:r>
          </w:p>
          <w:p w14:paraId="191D43EA" w14:textId="525946C0" w:rsidR="00BB6E38" w:rsidRDefault="00BB6E38" w:rsidP="00E53FFC">
            <w:pPr>
              <w:cnfStyle w:val="000000100000" w:firstRow="0" w:lastRow="0" w:firstColumn="0" w:lastColumn="0" w:oddVBand="0" w:evenVBand="0" w:oddHBand="1" w:evenHBand="0" w:firstRowFirstColumn="0" w:firstRowLastColumn="0" w:lastRowFirstColumn="0" w:lastRowLastColumn="0"/>
            </w:pPr>
            <w:r w:rsidRPr="005655FF">
              <w:t>investigates and uses health information, products and support services to propose strategies that enhance safety, health and wellbeing</w:t>
            </w:r>
          </w:p>
        </w:tc>
        <w:tc>
          <w:tcPr>
            <w:tcW w:w="1089" w:type="pct"/>
          </w:tcPr>
          <w:p w14:paraId="607D825C" w14:textId="7FAC4B2E" w:rsidR="00BB6E38" w:rsidRDefault="00BB6E38" w:rsidP="00E53FFC">
            <w:pPr>
              <w:cnfStyle w:val="000000100000" w:firstRow="0" w:lastRow="0" w:firstColumn="0" w:lastColumn="0" w:oddVBand="0" w:evenVBand="0" w:oddHBand="1" w:evenHBand="0" w:firstRowFirstColumn="0" w:firstRowLastColumn="0" w:lastRowFirstColumn="0" w:lastRowLastColumn="0"/>
            </w:pPr>
            <w:r>
              <w:lastRenderedPageBreak/>
              <w:t>This</w:t>
            </w:r>
            <w:r w:rsidR="00E53FFC">
              <w:t xml:space="preserve"> teaching and learning program </w:t>
            </w:r>
            <w:r>
              <w:t>has an associated summative assessment task which is in development.</w:t>
            </w:r>
          </w:p>
          <w:p w14:paraId="12C32F45" w14:textId="6C0E320B" w:rsidR="00BB6E38" w:rsidRDefault="00BB6E38" w:rsidP="00E53FFC">
            <w:pPr>
              <w:cnfStyle w:val="000000100000" w:firstRow="0" w:lastRow="0" w:firstColumn="0" w:lastColumn="0" w:oddVBand="0" w:evenVBand="0" w:oddHBand="1" w:evenHBand="0" w:firstRowFirstColumn="0" w:firstRowLastColumn="0" w:lastRowFirstColumn="0" w:lastRowLastColumn="0"/>
            </w:pPr>
            <w:r>
              <w:t xml:space="preserve">The requirements of the task will be aligned to relevant course outcomes and focus </w:t>
            </w:r>
            <w:r>
              <w:lastRenderedPageBreak/>
              <w:t>on the application of knowledge and skills specific to building a balanced and healthy lifestyle.</w:t>
            </w:r>
          </w:p>
        </w:tc>
      </w:tr>
      <w:tr w:rsidR="00BB6E38" w14:paraId="0F24F83E" w14:textId="77777777" w:rsidTr="00E53F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4" w:type="pct"/>
          </w:tcPr>
          <w:p w14:paraId="4270E05E" w14:textId="77777777" w:rsidR="00BB6E38" w:rsidRPr="0020508C" w:rsidRDefault="00BB6E38" w:rsidP="00E53FFC">
            <w:pPr>
              <w:rPr>
                <w:rStyle w:val="Strong"/>
                <w:b/>
                <w:bCs w:val="0"/>
              </w:rPr>
            </w:pPr>
            <w:r w:rsidRPr="0020508C">
              <w:rPr>
                <w:rStyle w:val="Strong"/>
                <w:b/>
                <w:bCs w:val="0"/>
              </w:rPr>
              <w:lastRenderedPageBreak/>
              <w:t>Term 4</w:t>
            </w:r>
          </w:p>
          <w:p w14:paraId="7F5C5A8C" w14:textId="77777777" w:rsidR="00BB6E38" w:rsidRPr="0020508C" w:rsidRDefault="00BB6E38" w:rsidP="00E53FFC">
            <w:pPr>
              <w:rPr>
                <w:rStyle w:val="Strong"/>
                <w:b/>
                <w:bCs w:val="0"/>
              </w:rPr>
            </w:pPr>
            <w:r w:rsidRPr="0020508C">
              <w:rPr>
                <w:rStyle w:val="Strong"/>
                <w:b/>
                <w:bCs w:val="0"/>
              </w:rPr>
              <w:t>Weeks 1</w:t>
            </w:r>
            <w:r>
              <w:rPr>
                <w:rStyle w:val="Strong"/>
                <w:b/>
                <w:bCs w:val="0"/>
              </w:rPr>
              <w:t>–</w:t>
            </w:r>
            <w:r w:rsidRPr="0020508C">
              <w:rPr>
                <w:rStyle w:val="Strong"/>
                <w:b/>
                <w:bCs w:val="0"/>
              </w:rPr>
              <w:t>10</w:t>
            </w:r>
          </w:p>
        </w:tc>
        <w:tc>
          <w:tcPr>
            <w:tcW w:w="584" w:type="pct"/>
          </w:tcPr>
          <w:p w14:paraId="150ABC5A" w14:textId="77777777" w:rsidR="00BB6E38" w:rsidRDefault="00BB6E38" w:rsidP="00E53FFC">
            <w:pPr>
              <w:cnfStyle w:val="000000010000" w:firstRow="0" w:lastRow="0" w:firstColumn="0" w:lastColumn="0" w:oddVBand="0" w:evenVBand="0" w:oddHBand="0" w:evenHBand="1" w:firstRowFirstColumn="0" w:firstRowLastColumn="0" w:lastRowFirstColumn="0" w:lastRowLastColumn="0"/>
            </w:pPr>
            <w:r>
              <w:t>Practical</w:t>
            </w:r>
          </w:p>
        </w:tc>
        <w:tc>
          <w:tcPr>
            <w:tcW w:w="1704" w:type="pct"/>
          </w:tcPr>
          <w:p w14:paraId="134A176B" w14:textId="77777777" w:rsidR="00BB6E38" w:rsidRPr="00A37143" w:rsidRDefault="00BB6E38" w:rsidP="00E53FFC">
            <w:pPr>
              <w:cnfStyle w:val="000000010000" w:firstRow="0" w:lastRow="0" w:firstColumn="0" w:lastColumn="0" w:oddVBand="0" w:evenVBand="0" w:oddHBand="0" w:evenHBand="1" w:firstRowFirstColumn="0" w:firstRowLastColumn="0" w:lastRowFirstColumn="0" w:lastRowLastColumn="0"/>
              <w:rPr>
                <w:rStyle w:val="Strong"/>
              </w:rPr>
            </w:pPr>
            <w:r w:rsidRPr="00A37143">
              <w:rPr>
                <w:rStyle w:val="Strong"/>
              </w:rPr>
              <w:t>Grip it and hit it</w:t>
            </w:r>
          </w:p>
          <w:p w14:paraId="3B923B3F" w14:textId="05AF002A" w:rsidR="008F72E1" w:rsidRDefault="00BB6E38" w:rsidP="00E53FFC">
            <w:pPr>
              <w:cnfStyle w:val="000000010000" w:firstRow="0" w:lastRow="0" w:firstColumn="0" w:lastColumn="0" w:oddVBand="0" w:evenVBand="0" w:oddHBand="0" w:evenHBand="1" w:firstRowFirstColumn="0" w:firstRowLastColumn="0" w:lastRowFirstColumn="0" w:lastRowLastColumn="0"/>
            </w:pPr>
            <w:r>
              <w:t>In this</w:t>
            </w:r>
            <w:r w:rsidR="00E53FFC">
              <w:t xml:space="preserve"> teaching and learning program</w:t>
            </w:r>
            <w:r>
              <w:t xml:space="preserve">, </w:t>
            </w:r>
            <w:r w:rsidR="00B33389" w:rsidRPr="00B33389">
              <w:t>students develop and refine fundamental and specialised movement skills by participating in a range of modified striking and fielding games</w:t>
            </w:r>
            <w:r w:rsidR="00B33389">
              <w:t>.</w:t>
            </w:r>
          </w:p>
          <w:p w14:paraId="5EFDD0D6" w14:textId="38EB0B1C" w:rsidR="008F72E1" w:rsidRDefault="00B33389" w:rsidP="00E53FFC">
            <w:pPr>
              <w:cnfStyle w:val="000000010000" w:firstRow="0" w:lastRow="0" w:firstColumn="0" w:lastColumn="0" w:oddVBand="0" w:evenVBand="0" w:oddHBand="0" w:evenHBand="1" w:firstRowFirstColumn="0" w:firstRowLastColumn="0" w:lastRowFirstColumn="0" w:lastRowLastColumn="0"/>
            </w:pPr>
            <w:r>
              <w:t xml:space="preserve">Students </w:t>
            </w:r>
            <w:r w:rsidR="008C3C18">
              <w:t xml:space="preserve">are provided opportunities to </w:t>
            </w:r>
            <w:r w:rsidRPr="00B33389">
              <w:t xml:space="preserve">enhance </w:t>
            </w:r>
            <w:r w:rsidRPr="00B33389">
              <w:lastRenderedPageBreak/>
              <w:t>their ability to manipulate equipment with accuracy, power and control</w:t>
            </w:r>
            <w:r>
              <w:t xml:space="preserve"> as they engage in </w:t>
            </w:r>
            <w:r w:rsidR="000E5DAF">
              <w:t>striking games that require the</w:t>
            </w:r>
            <w:r w:rsidR="000E5DAF" w:rsidRPr="00B33389">
              <w:t xml:space="preserve"> use of different implements </w:t>
            </w:r>
            <w:r w:rsidR="00B47406">
              <w:t xml:space="preserve">for </w:t>
            </w:r>
            <w:r w:rsidR="00500592">
              <w:t>striking in increasingly dynamic environments</w:t>
            </w:r>
            <w:r w:rsidR="00B47406">
              <w:t>.</w:t>
            </w:r>
          </w:p>
          <w:p w14:paraId="57E8762D" w14:textId="3D074CDB" w:rsidR="00B33389" w:rsidRDefault="00BB6E38" w:rsidP="00E53FFC">
            <w:pPr>
              <w:cnfStyle w:val="000000010000" w:firstRow="0" w:lastRow="0" w:firstColumn="0" w:lastColumn="0" w:oddVBand="0" w:evenVBand="0" w:oddHBand="0" w:evenHBand="1" w:firstRowFirstColumn="0" w:firstRowLastColumn="0" w:lastRowFirstColumn="0" w:lastRowLastColumn="0"/>
            </w:pPr>
            <w:r>
              <w:t xml:space="preserve">They apply movement concepts to </w:t>
            </w:r>
            <w:r w:rsidR="00500592">
              <w:t>a variety of striking</w:t>
            </w:r>
            <w:r>
              <w:t xml:space="preserve"> game situations, evaluating their </w:t>
            </w:r>
            <w:r w:rsidR="00500592">
              <w:t>performance</w:t>
            </w:r>
            <w:r>
              <w:t xml:space="preserve"> and </w:t>
            </w:r>
            <w:r w:rsidR="00500592">
              <w:t>identify</w:t>
            </w:r>
            <w:r w:rsidR="008F72E1">
              <w:t>ing</w:t>
            </w:r>
            <w:r w:rsidR="00500592">
              <w:t xml:space="preserve"> </w:t>
            </w:r>
            <w:r>
              <w:t xml:space="preserve">actions </w:t>
            </w:r>
            <w:r w:rsidR="00500592">
              <w:t>to increase success individually and as a team</w:t>
            </w:r>
            <w:r>
              <w:t>.</w:t>
            </w:r>
          </w:p>
        </w:tc>
        <w:tc>
          <w:tcPr>
            <w:tcW w:w="1089" w:type="pct"/>
          </w:tcPr>
          <w:p w14:paraId="622A4500" w14:textId="77777777" w:rsidR="00BB6E38" w:rsidRPr="005655FF" w:rsidRDefault="00BB6E38" w:rsidP="00E53FFC">
            <w:pPr>
              <w:cnfStyle w:val="000000010000" w:firstRow="0" w:lastRow="0" w:firstColumn="0" w:lastColumn="0" w:oddVBand="0" w:evenVBand="0" w:oddHBand="0" w:evenHBand="1" w:firstRowFirstColumn="0" w:firstRowLastColumn="0" w:lastRowFirstColumn="0" w:lastRowLastColumn="0"/>
              <w:rPr>
                <w:rStyle w:val="Strong"/>
              </w:rPr>
            </w:pPr>
            <w:r w:rsidRPr="005655FF">
              <w:rPr>
                <w:rStyle w:val="Strong"/>
              </w:rPr>
              <w:lastRenderedPageBreak/>
              <w:t>PH4-MSS-01</w:t>
            </w:r>
          </w:p>
          <w:p w14:paraId="6972B7ED" w14:textId="0667CC47" w:rsidR="00BB6E38" w:rsidRDefault="00BB6E38" w:rsidP="00E53FFC">
            <w:pPr>
              <w:cnfStyle w:val="000000010000" w:firstRow="0" w:lastRow="0" w:firstColumn="0" w:lastColumn="0" w:oddVBand="0" w:evenVBand="0" w:oddHBand="0" w:evenHBand="1" w:firstRowFirstColumn="0" w:firstRowLastColumn="0" w:lastRowFirstColumn="0" w:lastRowLastColumn="0"/>
            </w:pPr>
            <w:r w:rsidRPr="005655FF">
              <w:t>transfers movement skills and concepts for use in a range of dynamic movement environments</w:t>
            </w:r>
          </w:p>
          <w:p w14:paraId="02872008" w14:textId="14E49333" w:rsidR="00BB6E38" w:rsidRPr="005655FF" w:rsidRDefault="00BB6E38" w:rsidP="00E53FFC">
            <w:pPr>
              <w:cnfStyle w:val="000000010000" w:firstRow="0" w:lastRow="0" w:firstColumn="0" w:lastColumn="0" w:oddVBand="0" w:evenVBand="0" w:oddHBand="0" w:evenHBand="1" w:firstRowFirstColumn="0" w:firstRowLastColumn="0" w:lastRowFirstColumn="0" w:lastRowLastColumn="0"/>
              <w:rPr>
                <w:rStyle w:val="Strong"/>
              </w:rPr>
            </w:pPr>
            <w:r w:rsidRPr="005655FF">
              <w:rPr>
                <w:rStyle w:val="Strong"/>
              </w:rPr>
              <w:t>PH4-MSS-02</w:t>
            </w:r>
          </w:p>
          <w:p w14:paraId="0C0A8001" w14:textId="1DD16DA3" w:rsidR="00BB6E38" w:rsidRDefault="00BB6E38" w:rsidP="00E53FFC">
            <w:pPr>
              <w:cnfStyle w:val="000000010000" w:firstRow="0" w:lastRow="0" w:firstColumn="0" w:lastColumn="0" w:oddVBand="0" w:evenVBand="0" w:oddHBand="0" w:evenHBand="1" w:firstRowFirstColumn="0" w:firstRowLastColumn="0" w:lastRowFirstColumn="0" w:lastRowLastColumn="0"/>
            </w:pPr>
            <w:r w:rsidRPr="005655FF">
              <w:lastRenderedPageBreak/>
              <w:t>demonstrates how strategies and actions can be transferred to solve movement challenges</w:t>
            </w:r>
          </w:p>
        </w:tc>
        <w:tc>
          <w:tcPr>
            <w:tcW w:w="1089" w:type="pct"/>
          </w:tcPr>
          <w:p w14:paraId="09DD702C" w14:textId="7958774F" w:rsidR="00BB6E38" w:rsidRDefault="00A54A19" w:rsidP="00E53FFC">
            <w:pPr>
              <w:cnfStyle w:val="000000010000" w:firstRow="0" w:lastRow="0" w:firstColumn="0" w:lastColumn="0" w:oddVBand="0" w:evenVBand="0" w:oddHBand="0" w:evenHBand="1" w:firstRowFirstColumn="0" w:firstRowLastColumn="0" w:lastRowFirstColumn="0" w:lastRowLastColumn="0"/>
            </w:pPr>
            <w:r w:rsidRPr="00BB6E38">
              <w:lastRenderedPageBreak/>
              <w:t xml:space="preserve">Suggested formative assessment </w:t>
            </w:r>
            <w:r>
              <w:t>is</w:t>
            </w:r>
            <w:r w:rsidRPr="00BB6E38">
              <w:t xml:space="preserve"> outlined throughout thi</w:t>
            </w:r>
            <w:r w:rsidR="00E53FFC">
              <w:t>s teaching and learning program</w:t>
            </w:r>
            <w:r w:rsidRPr="00BB6E38">
              <w:t>.</w:t>
            </w:r>
          </w:p>
        </w:tc>
      </w:tr>
      <w:tr w:rsidR="00BB6E38" w14:paraId="0A3C7C99" w14:textId="77777777" w:rsidTr="00E53F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4" w:type="pct"/>
          </w:tcPr>
          <w:p w14:paraId="1854151A" w14:textId="77777777" w:rsidR="00BB6E38" w:rsidRPr="0020508C" w:rsidRDefault="00BB6E38" w:rsidP="00E53FFC">
            <w:pPr>
              <w:rPr>
                <w:rStyle w:val="Strong"/>
                <w:b/>
                <w:bCs w:val="0"/>
              </w:rPr>
            </w:pPr>
            <w:r w:rsidRPr="0020508C">
              <w:rPr>
                <w:rStyle w:val="Strong"/>
                <w:b/>
                <w:bCs w:val="0"/>
              </w:rPr>
              <w:t>Term 4</w:t>
            </w:r>
          </w:p>
          <w:p w14:paraId="6CBA5139" w14:textId="77777777" w:rsidR="00BB6E38" w:rsidRPr="0020508C" w:rsidRDefault="00BB6E38" w:rsidP="00E53FFC">
            <w:pPr>
              <w:rPr>
                <w:rStyle w:val="Strong"/>
                <w:b/>
                <w:bCs w:val="0"/>
              </w:rPr>
            </w:pPr>
            <w:r w:rsidRPr="0020508C">
              <w:rPr>
                <w:rStyle w:val="Strong"/>
                <w:b/>
                <w:bCs w:val="0"/>
              </w:rPr>
              <w:t>Weeks 1</w:t>
            </w:r>
            <w:r>
              <w:rPr>
                <w:rStyle w:val="Strong"/>
                <w:b/>
                <w:bCs w:val="0"/>
              </w:rPr>
              <w:t>–</w:t>
            </w:r>
            <w:r w:rsidRPr="0020508C">
              <w:rPr>
                <w:rStyle w:val="Strong"/>
                <w:b/>
                <w:bCs w:val="0"/>
              </w:rPr>
              <w:t>10</w:t>
            </w:r>
          </w:p>
        </w:tc>
        <w:tc>
          <w:tcPr>
            <w:tcW w:w="584" w:type="pct"/>
          </w:tcPr>
          <w:p w14:paraId="42CADC30" w14:textId="77777777" w:rsidR="00BB6E38" w:rsidRDefault="00BB6E38" w:rsidP="00E53FFC">
            <w:pPr>
              <w:cnfStyle w:val="000000100000" w:firstRow="0" w:lastRow="0" w:firstColumn="0" w:lastColumn="0" w:oddVBand="0" w:evenVBand="0" w:oddHBand="1" w:evenHBand="0" w:firstRowFirstColumn="0" w:firstRowLastColumn="0" w:lastRowFirstColumn="0" w:lastRowLastColumn="0"/>
            </w:pPr>
            <w:r>
              <w:t>Theory</w:t>
            </w:r>
          </w:p>
        </w:tc>
        <w:tc>
          <w:tcPr>
            <w:tcW w:w="1704" w:type="pct"/>
          </w:tcPr>
          <w:p w14:paraId="50F75937" w14:textId="77777777" w:rsidR="00BB6E38" w:rsidRPr="002E63DB" w:rsidRDefault="00BB6E38" w:rsidP="00E53FFC">
            <w:pPr>
              <w:cnfStyle w:val="000000100000" w:firstRow="0" w:lastRow="0" w:firstColumn="0" w:lastColumn="0" w:oddVBand="0" w:evenVBand="0" w:oddHBand="1" w:evenHBand="0" w:firstRowFirstColumn="0" w:firstRowLastColumn="0" w:lastRowFirstColumn="0" w:lastRowLastColumn="0"/>
              <w:rPr>
                <w:rStyle w:val="Strong"/>
              </w:rPr>
            </w:pPr>
            <w:r w:rsidRPr="002E63DB">
              <w:rPr>
                <w:rStyle w:val="Strong"/>
              </w:rPr>
              <w:t>Safety never takes a holiday</w:t>
            </w:r>
          </w:p>
          <w:p w14:paraId="3C2681F3" w14:textId="34B2E5C3" w:rsidR="00BB6E38" w:rsidRDefault="00BB6E38" w:rsidP="00E53FFC">
            <w:pPr>
              <w:cnfStyle w:val="000000100000" w:firstRow="0" w:lastRow="0" w:firstColumn="0" w:lastColumn="0" w:oddVBand="0" w:evenVBand="0" w:oddHBand="1" w:evenHBand="0" w:firstRowFirstColumn="0" w:firstRowLastColumn="0" w:lastRowFirstColumn="0" w:lastRowLastColumn="0"/>
            </w:pPr>
            <w:r>
              <w:t>In this</w:t>
            </w:r>
            <w:r w:rsidR="00E53FFC">
              <w:t xml:space="preserve"> teaching and learning program</w:t>
            </w:r>
            <w:r>
              <w:t>, students develop their understanding of responsibility, risk-taking and safety.</w:t>
            </w:r>
          </w:p>
          <w:p w14:paraId="04097372" w14:textId="2C15F821" w:rsidR="00CE1E57" w:rsidRDefault="00BB6E38" w:rsidP="00E53FFC">
            <w:pPr>
              <w:cnfStyle w:val="000000100000" w:firstRow="0" w:lastRow="0" w:firstColumn="0" w:lastColumn="0" w:oddVBand="0" w:evenVBand="0" w:oddHBand="1" w:evenHBand="0" w:firstRowFirstColumn="0" w:firstRowLastColumn="0" w:lastRowFirstColumn="0" w:lastRowLastColumn="0"/>
            </w:pPr>
            <w:r>
              <w:t xml:space="preserve">Students </w:t>
            </w:r>
            <w:r w:rsidR="00FE0B39">
              <w:t>learn to</w:t>
            </w:r>
            <w:r>
              <w:t xml:space="preserve"> identify, assess and apply a range of protective behaviours and strategies to manage their responsibilities and mitigate risk across varying context</w:t>
            </w:r>
            <w:r w:rsidR="00561A8B">
              <w:t xml:space="preserve">s with a focus on </w:t>
            </w:r>
            <w:r>
              <w:t xml:space="preserve">online environments, road use and water </w:t>
            </w:r>
            <w:r>
              <w:lastRenderedPageBreak/>
              <w:t>environments</w:t>
            </w:r>
            <w:r w:rsidR="00B231F8">
              <w:t>.</w:t>
            </w:r>
          </w:p>
          <w:p w14:paraId="7B6DE73D" w14:textId="39260E90" w:rsidR="00BB6E38" w:rsidRDefault="00FE0B39" w:rsidP="00E53FFC">
            <w:pPr>
              <w:cnfStyle w:val="000000100000" w:firstRow="0" w:lastRow="0" w:firstColumn="0" w:lastColumn="0" w:oddVBand="0" w:evenVBand="0" w:oddHBand="1" w:evenHBand="0" w:firstRowFirstColumn="0" w:firstRowLastColumn="0" w:lastRowFirstColumn="0" w:lastRowLastColumn="0"/>
            </w:pPr>
            <w:r>
              <w:t>They also</w:t>
            </w:r>
            <w:r w:rsidR="00B231F8">
              <w:t xml:space="preserve"> </w:t>
            </w:r>
            <w:r w:rsidR="00BB6E38">
              <w:t>develop an understanding of contextual factors that may influence decision-making and the level of risk in a range of scenarios.</w:t>
            </w:r>
          </w:p>
        </w:tc>
        <w:tc>
          <w:tcPr>
            <w:tcW w:w="1089" w:type="pct"/>
          </w:tcPr>
          <w:p w14:paraId="792479BA" w14:textId="77777777" w:rsidR="00BB6E38" w:rsidRPr="004D762F" w:rsidRDefault="00BB6E38" w:rsidP="00E53FFC">
            <w:pPr>
              <w:cnfStyle w:val="000000100000" w:firstRow="0" w:lastRow="0" w:firstColumn="0" w:lastColumn="0" w:oddVBand="0" w:evenVBand="0" w:oddHBand="1" w:evenHBand="0" w:firstRowFirstColumn="0" w:firstRowLastColumn="0" w:lastRowFirstColumn="0" w:lastRowLastColumn="0"/>
              <w:rPr>
                <w:rStyle w:val="Strong"/>
              </w:rPr>
            </w:pPr>
            <w:r w:rsidRPr="004D762F">
              <w:rPr>
                <w:rStyle w:val="Strong"/>
              </w:rPr>
              <w:lastRenderedPageBreak/>
              <w:t>PH4-SMI-01</w:t>
            </w:r>
          </w:p>
          <w:p w14:paraId="30DEE726" w14:textId="0334EDAB" w:rsidR="00BB6E38" w:rsidRDefault="00BB6E38" w:rsidP="00E53FFC">
            <w:pPr>
              <w:cnfStyle w:val="000000100000" w:firstRow="0" w:lastRow="0" w:firstColumn="0" w:lastColumn="0" w:oddVBand="0" w:evenVBand="0" w:oddHBand="1" w:evenHBand="0" w:firstRowFirstColumn="0" w:firstRowLastColumn="0" w:lastRowFirstColumn="0" w:lastRowLastColumn="0"/>
            </w:pPr>
            <w:r w:rsidRPr="004D762F">
              <w:t>refines and applies self-management and interpersonal skills to manage complex situations</w:t>
            </w:r>
          </w:p>
          <w:p w14:paraId="3D5BAF89" w14:textId="0169DD29" w:rsidR="00BB6E38" w:rsidRPr="004D762F" w:rsidRDefault="00BB6E38" w:rsidP="00E53FFC">
            <w:pPr>
              <w:cnfStyle w:val="000000100000" w:firstRow="0" w:lastRow="0" w:firstColumn="0" w:lastColumn="0" w:oddVBand="0" w:evenVBand="0" w:oddHBand="1" w:evenHBand="0" w:firstRowFirstColumn="0" w:firstRowLastColumn="0" w:lastRowFirstColumn="0" w:lastRowLastColumn="0"/>
              <w:rPr>
                <w:rStyle w:val="Strong"/>
              </w:rPr>
            </w:pPr>
            <w:r w:rsidRPr="004D762F">
              <w:rPr>
                <w:rStyle w:val="Strong"/>
              </w:rPr>
              <w:t>PH4-SHW-01</w:t>
            </w:r>
          </w:p>
          <w:p w14:paraId="72566063" w14:textId="22B48A93" w:rsidR="00BB6E38" w:rsidRDefault="00BB6E38" w:rsidP="00E53FFC">
            <w:pPr>
              <w:cnfStyle w:val="000000100000" w:firstRow="0" w:lastRow="0" w:firstColumn="0" w:lastColumn="0" w:oddVBand="0" w:evenVBand="0" w:oddHBand="1" w:evenHBand="0" w:firstRowFirstColumn="0" w:firstRowLastColumn="0" w:lastRowFirstColumn="0" w:lastRowLastColumn="0"/>
            </w:pPr>
            <w:r w:rsidRPr="004D762F">
              <w:t xml:space="preserve">assesses the influence of contextual factors on attitudes </w:t>
            </w:r>
            <w:r w:rsidRPr="004D762F">
              <w:lastRenderedPageBreak/>
              <w:t>and behaviours to propose strategies that enhance safety, health and wellbeing</w:t>
            </w:r>
          </w:p>
          <w:p w14:paraId="58EB24B9" w14:textId="4FECBF66" w:rsidR="00BB6E38" w:rsidRPr="004D762F" w:rsidRDefault="00BB6E38" w:rsidP="00E53FFC">
            <w:pPr>
              <w:cnfStyle w:val="000000100000" w:firstRow="0" w:lastRow="0" w:firstColumn="0" w:lastColumn="0" w:oddVBand="0" w:evenVBand="0" w:oddHBand="1" w:evenHBand="0" w:firstRowFirstColumn="0" w:firstRowLastColumn="0" w:lastRowFirstColumn="0" w:lastRowLastColumn="0"/>
              <w:rPr>
                <w:rStyle w:val="Strong"/>
              </w:rPr>
            </w:pPr>
            <w:r w:rsidRPr="004D762F">
              <w:rPr>
                <w:rStyle w:val="Strong"/>
              </w:rPr>
              <w:t>PH4-IPS-01</w:t>
            </w:r>
          </w:p>
          <w:p w14:paraId="424D0C24" w14:textId="49F6F8D3" w:rsidR="00BB6E38" w:rsidRDefault="00BB6E38" w:rsidP="00E53FFC">
            <w:pPr>
              <w:cnfStyle w:val="000000100000" w:firstRow="0" w:lastRow="0" w:firstColumn="0" w:lastColumn="0" w:oddVBand="0" w:evenVBand="0" w:oddHBand="1" w:evenHBand="0" w:firstRowFirstColumn="0" w:firstRowLastColumn="0" w:lastRowFirstColumn="0" w:lastRowLastColumn="0"/>
            </w:pPr>
            <w:r w:rsidRPr="004D762F">
              <w:t>investigates and uses health information, products and support services to propose strategies that enhance safety, health and wellbeing</w:t>
            </w:r>
          </w:p>
        </w:tc>
        <w:tc>
          <w:tcPr>
            <w:tcW w:w="1089" w:type="pct"/>
          </w:tcPr>
          <w:p w14:paraId="20D79A05" w14:textId="13978C7C" w:rsidR="00BB6E38" w:rsidRDefault="00A54A19" w:rsidP="00E53FFC">
            <w:pPr>
              <w:cnfStyle w:val="000000100000" w:firstRow="0" w:lastRow="0" w:firstColumn="0" w:lastColumn="0" w:oddVBand="0" w:evenVBand="0" w:oddHBand="1" w:evenHBand="0" w:firstRowFirstColumn="0" w:firstRowLastColumn="0" w:lastRowFirstColumn="0" w:lastRowLastColumn="0"/>
            </w:pPr>
            <w:r w:rsidRPr="00BB6E38">
              <w:lastRenderedPageBreak/>
              <w:t xml:space="preserve">Suggested formative assessment </w:t>
            </w:r>
            <w:r>
              <w:t>is</w:t>
            </w:r>
            <w:r w:rsidRPr="00BB6E38">
              <w:t xml:space="preserve"> outlined throughout this</w:t>
            </w:r>
            <w:r w:rsidR="00E53FFC">
              <w:t xml:space="preserve"> teaching and learning program</w:t>
            </w:r>
            <w:r w:rsidRPr="00BB6E38">
              <w:t>.</w:t>
            </w:r>
          </w:p>
        </w:tc>
      </w:tr>
    </w:tbl>
    <w:p w14:paraId="609CA695" w14:textId="77777777" w:rsidR="00F235FE" w:rsidRDefault="00F235FE" w:rsidP="00ED5A79">
      <w:bookmarkStart w:id="11" w:name="_Toc112409827"/>
      <w:bookmarkStart w:id="12" w:name="_Toc147483515"/>
      <w:r>
        <w:br w:type="page"/>
      </w:r>
    </w:p>
    <w:p w14:paraId="1EE7D56E" w14:textId="3925222B" w:rsidR="00FA535A" w:rsidRDefault="00FA535A" w:rsidP="00CE1E57">
      <w:pPr>
        <w:pStyle w:val="Heading2"/>
      </w:pPr>
      <w:bookmarkStart w:id="13" w:name="_Toc201913861"/>
      <w:r>
        <w:lastRenderedPageBreak/>
        <w:t>Stage 4 (</w:t>
      </w:r>
      <w:r w:rsidRPr="00CE1E57">
        <w:t>Year</w:t>
      </w:r>
      <w:r>
        <w:t xml:space="preserve"> 8)</w:t>
      </w:r>
      <w:bookmarkEnd w:id="13"/>
    </w:p>
    <w:p w14:paraId="4D84B7B2" w14:textId="0AE79EEC" w:rsidR="006416E5" w:rsidRDefault="0010539C" w:rsidP="0010539C">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w:t>
      </w:r>
      <w:r w:rsidR="006416E5">
        <w:t xml:space="preserve">– PDHPE </w:t>
      </w:r>
      <w:r w:rsidR="009D400B">
        <w:t>Stage 4 (</w:t>
      </w:r>
      <w:r w:rsidR="006416E5">
        <w:t>Year 8</w:t>
      </w:r>
      <w:r w:rsidR="009D400B">
        <w:t>)</w:t>
      </w:r>
      <w:r w:rsidR="006416E5">
        <w:t xml:space="preserve"> scope and sequence</w:t>
      </w:r>
    </w:p>
    <w:tbl>
      <w:tblPr>
        <w:tblStyle w:val="Tableheader"/>
        <w:tblW w:w="5000" w:type="pct"/>
        <w:tblLayout w:type="fixed"/>
        <w:tblLook w:val="04A0" w:firstRow="1" w:lastRow="0" w:firstColumn="1" w:lastColumn="0" w:noHBand="0" w:noVBand="1"/>
        <w:tblDescription w:val="Table outlines the term or duration information, type of program, learning overview, outcomes and sample assessment task details."/>
      </w:tblPr>
      <w:tblGrid>
        <w:gridCol w:w="1464"/>
        <w:gridCol w:w="1791"/>
        <w:gridCol w:w="4963"/>
        <w:gridCol w:w="3172"/>
        <w:gridCol w:w="3172"/>
      </w:tblGrid>
      <w:tr w:rsidR="0028269E" w14:paraId="2FFE04D9" w14:textId="77777777" w:rsidTr="00E53FFC">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03" w:type="pct"/>
          </w:tcPr>
          <w:p w14:paraId="778817C1" w14:textId="77777777" w:rsidR="00364067" w:rsidRPr="0010539C" w:rsidRDefault="00364067">
            <w:pPr>
              <w:rPr>
                <w:rStyle w:val="Strong"/>
                <w:b/>
                <w:bCs w:val="0"/>
              </w:rPr>
            </w:pPr>
            <w:r w:rsidRPr="0010539C">
              <w:rPr>
                <w:rStyle w:val="Strong"/>
                <w:b/>
                <w:bCs w:val="0"/>
              </w:rPr>
              <w:t>Term and duration</w:t>
            </w:r>
          </w:p>
        </w:tc>
        <w:tc>
          <w:tcPr>
            <w:tcW w:w="615" w:type="pct"/>
          </w:tcPr>
          <w:p w14:paraId="3B043D20" w14:textId="70BD6969" w:rsidR="00364067" w:rsidRPr="0010539C" w:rsidRDefault="00364067">
            <w:pPr>
              <w:cnfStyle w:val="100000000000" w:firstRow="1" w:lastRow="0" w:firstColumn="0" w:lastColumn="0" w:oddVBand="0" w:evenVBand="0" w:oddHBand="0" w:evenHBand="0" w:firstRowFirstColumn="0" w:firstRowLastColumn="0" w:lastRowFirstColumn="0" w:lastRowLastColumn="0"/>
              <w:rPr>
                <w:rStyle w:val="Strong"/>
                <w:b/>
                <w:bCs w:val="0"/>
              </w:rPr>
            </w:pPr>
            <w:r w:rsidRPr="0010539C">
              <w:rPr>
                <w:rStyle w:val="Strong"/>
                <w:b/>
                <w:bCs w:val="0"/>
              </w:rPr>
              <w:t xml:space="preserve">Type of </w:t>
            </w:r>
            <w:r w:rsidR="00E53FFC">
              <w:rPr>
                <w:rStyle w:val="Strong"/>
                <w:b/>
                <w:bCs w:val="0"/>
              </w:rPr>
              <w:t>p</w:t>
            </w:r>
            <w:r w:rsidR="00E53FFC">
              <w:rPr>
                <w:rStyle w:val="Strong"/>
                <w:b/>
              </w:rPr>
              <w:t>rogram</w:t>
            </w:r>
          </w:p>
        </w:tc>
        <w:tc>
          <w:tcPr>
            <w:tcW w:w="1704" w:type="pct"/>
          </w:tcPr>
          <w:p w14:paraId="2CA9D1C3" w14:textId="77777777" w:rsidR="00364067" w:rsidRPr="0010539C" w:rsidRDefault="00364067">
            <w:pPr>
              <w:cnfStyle w:val="100000000000" w:firstRow="1" w:lastRow="0" w:firstColumn="0" w:lastColumn="0" w:oddVBand="0" w:evenVBand="0" w:oddHBand="0" w:evenHBand="0" w:firstRowFirstColumn="0" w:firstRowLastColumn="0" w:lastRowFirstColumn="0" w:lastRowLastColumn="0"/>
              <w:rPr>
                <w:rStyle w:val="Strong"/>
                <w:b/>
                <w:bCs w:val="0"/>
              </w:rPr>
            </w:pPr>
            <w:r w:rsidRPr="0010539C">
              <w:rPr>
                <w:rStyle w:val="Strong"/>
                <w:b/>
                <w:bCs w:val="0"/>
              </w:rPr>
              <w:t>Learning overview</w:t>
            </w:r>
          </w:p>
        </w:tc>
        <w:tc>
          <w:tcPr>
            <w:tcW w:w="1089" w:type="pct"/>
          </w:tcPr>
          <w:p w14:paraId="09E0F737" w14:textId="480D937F" w:rsidR="00364067" w:rsidRPr="0010539C" w:rsidRDefault="00364067">
            <w:pPr>
              <w:cnfStyle w:val="100000000000" w:firstRow="1" w:lastRow="0" w:firstColumn="0" w:lastColumn="0" w:oddVBand="0" w:evenVBand="0" w:oddHBand="0" w:evenHBand="0" w:firstRowFirstColumn="0" w:firstRowLastColumn="0" w:lastRowFirstColumn="0" w:lastRowLastColumn="0"/>
              <w:rPr>
                <w:rStyle w:val="Strong"/>
                <w:b/>
                <w:bCs w:val="0"/>
              </w:rPr>
            </w:pPr>
            <w:r w:rsidRPr="0010539C">
              <w:rPr>
                <w:rStyle w:val="Strong"/>
                <w:b/>
                <w:bCs w:val="0"/>
              </w:rPr>
              <w:t>Outcomes</w:t>
            </w:r>
          </w:p>
        </w:tc>
        <w:tc>
          <w:tcPr>
            <w:tcW w:w="1089" w:type="pct"/>
          </w:tcPr>
          <w:p w14:paraId="1678B680" w14:textId="420A3E56" w:rsidR="00364067" w:rsidRPr="0010539C" w:rsidRDefault="00AF2F0D">
            <w:pP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bCs w:val="0"/>
              </w:rPr>
              <w:t>Sample a</w:t>
            </w:r>
            <w:r w:rsidR="00364067" w:rsidRPr="0010539C">
              <w:rPr>
                <w:rStyle w:val="Strong"/>
                <w:b/>
                <w:bCs w:val="0"/>
              </w:rPr>
              <w:t>ssessment</w:t>
            </w:r>
            <w:r>
              <w:rPr>
                <w:rStyle w:val="Strong"/>
                <w:b/>
                <w:bCs w:val="0"/>
              </w:rPr>
              <w:t xml:space="preserve"> tasks</w:t>
            </w:r>
          </w:p>
        </w:tc>
      </w:tr>
      <w:tr w:rsidR="00931F93" w14:paraId="60440982" w14:textId="77777777" w:rsidTr="00E53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pct"/>
          </w:tcPr>
          <w:p w14:paraId="3F0CC316" w14:textId="77777777" w:rsidR="00931F93" w:rsidRPr="0076172E" w:rsidRDefault="00931F93" w:rsidP="00931F93">
            <w:pPr>
              <w:rPr>
                <w:rStyle w:val="Strong"/>
                <w:b/>
                <w:bCs w:val="0"/>
              </w:rPr>
            </w:pPr>
            <w:r w:rsidRPr="0076172E">
              <w:rPr>
                <w:rStyle w:val="Strong"/>
                <w:b/>
                <w:bCs w:val="0"/>
              </w:rPr>
              <w:t>Term 1</w:t>
            </w:r>
          </w:p>
          <w:p w14:paraId="67A4FD0E" w14:textId="77777777" w:rsidR="00931F93" w:rsidRPr="0076172E" w:rsidRDefault="00931F93" w:rsidP="00931F93">
            <w:pPr>
              <w:rPr>
                <w:rStyle w:val="Strong"/>
                <w:b/>
                <w:bCs w:val="0"/>
              </w:rPr>
            </w:pPr>
            <w:r w:rsidRPr="0076172E">
              <w:rPr>
                <w:rStyle w:val="Strong"/>
                <w:b/>
                <w:bCs w:val="0"/>
              </w:rPr>
              <w:t>Weeks 1</w:t>
            </w:r>
            <w:r>
              <w:rPr>
                <w:rStyle w:val="Strong"/>
                <w:b/>
                <w:bCs w:val="0"/>
              </w:rPr>
              <w:t>–</w:t>
            </w:r>
            <w:r w:rsidRPr="0076172E">
              <w:rPr>
                <w:rStyle w:val="Strong"/>
                <w:b/>
                <w:bCs w:val="0"/>
              </w:rPr>
              <w:t>10</w:t>
            </w:r>
          </w:p>
        </w:tc>
        <w:tc>
          <w:tcPr>
            <w:tcW w:w="615" w:type="pct"/>
          </w:tcPr>
          <w:p w14:paraId="3F8CE8AA" w14:textId="77777777" w:rsidR="00931F93" w:rsidRPr="00DA2F8C" w:rsidRDefault="00931F93" w:rsidP="00931F93">
            <w:pPr>
              <w:cnfStyle w:val="000000100000" w:firstRow="0" w:lastRow="0" w:firstColumn="0" w:lastColumn="0" w:oddVBand="0" w:evenVBand="0" w:oddHBand="1" w:evenHBand="0" w:firstRowFirstColumn="0" w:firstRowLastColumn="0" w:lastRowFirstColumn="0" w:lastRowLastColumn="0"/>
            </w:pPr>
            <w:r w:rsidRPr="00DA2F8C">
              <w:t>Integrated</w:t>
            </w:r>
          </w:p>
        </w:tc>
        <w:tc>
          <w:tcPr>
            <w:tcW w:w="1704" w:type="pct"/>
          </w:tcPr>
          <w:p w14:paraId="1BC68EC9" w14:textId="6FC03836" w:rsidR="00931F93" w:rsidRPr="0076172E" w:rsidRDefault="00931F93" w:rsidP="00931F93">
            <w:pPr>
              <w:cnfStyle w:val="000000100000" w:firstRow="0" w:lastRow="0" w:firstColumn="0" w:lastColumn="0" w:oddVBand="0" w:evenVBand="0" w:oddHBand="1" w:evenHBand="0" w:firstRowFirstColumn="0" w:firstRowLastColumn="0" w:lastRowFirstColumn="0" w:lastRowLastColumn="0"/>
              <w:rPr>
                <w:rStyle w:val="Strong"/>
              </w:rPr>
            </w:pPr>
            <w:r>
              <w:rPr>
                <w:rStyle w:val="Strong"/>
              </w:rPr>
              <w:t>Celebrating diversity</w:t>
            </w:r>
          </w:p>
          <w:p w14:paraId="550B363E" w14:textId="04D290B7" w:rsidR="0062507B" w:rsidRDefault="00522D07" w:rsidP="00931F93">
            <w:pPr>
              <w:cnfStyle w:val="000000100000" w:firstRow="0" w:lastRow="0" w:firstColumn="0" w:lastColumn="0" w:oddVBand="0" w:evenVBand="0" w:oddHBand="1" w:evenHBand="0" w:firstRowFirstColumn="0" w:firstRowLastColumn="0" w:lastRowFirstColumn="0" w:lastRowLastColumn="0"/>
            </w:pPr>
            <w:r w:rsidRPr="00CE4AD1">
              <w:t xml:space="preserve">This teaching and learning program is an integrated </w:t>
            </w:r>
            <w:r w:rsidR="00E53FFC">
              <w:t>program</w:t>
            </w:r>
            <w:r>
              <w:t xml:space="preserve"> </w:t>
            </w:r>
            <w:r w:rsidRPr="00D71BE4">
              <w:t>which covers both practical and theory lessons for the whole of Term 1</w:t>
            </w:r>
            <w:r w:rsidRPr="00CE4AD1">
              <w:t>.</w:t>
            </w:r>
          </w:p>
          <w:p w14:paraId="34458797" w14:textId="3DC27386" w:rsidR="0062507B" w:rsidRDefault="001B1A5E" w:rsidP="00931F93">
            <w:pPr>
              <w:cnfStyle w:val="000000100000" w:firstRow="0" w:lastRow="0" w:firstColumn="0" w:lastColumn="0" w:oddVBand="0" w:evenVBand="0" w:oddHBand="1" w:evenHBand="0" w:firstRowFirstColumn="0" w:firstRowLastColumn="0" w:lastRowFirstColumn="0" w:lastRowLastColumn="0"/>
            </w:pPr>
            <w:r w:rsidRPr="001B1A5E">
              <w:t xml:space="preserve">In this </w:t>
            </w:r>
            <w:r w:rsidR="00E53FFC">
              <w:t>program</w:t>
            </w:r>
            <w:r w:rsidRPr="001B1A5E">
              <w:t xml:space="preserve">, students </w:t>
            </w:r>
            <w:r w:rsidR="00135FEA">
              <w:t xml:space="preserve">learn about </w:t>
            </w:r>
            <w:r w:rsidR="00283A9E">
              <w:t xml:space="preserve">diversity </w:t>
            </w:r>
            <w:r w:rsidR="00853C84">
              <w:t xml:space="preserve">through the lens of culture, identity and inclusion. They </w:t>
            </w:r>
            <w:r w:rsidR="00075B86">
              <w:t>critically examine</w:t>
            </w:r>
            <w:r w:rsidR="00853C84">
              <w:t xml:space="preserve"> </w:t>
            </w:r>
            <w:r w:rsidR="009A7BAB">
              <w:t>how</w:t>
            </w:r>
            <w:r w:rsidR="00853C84">
              <w:t xml:space="preserve"> identity is shaped by cultural and </w:t>
            </w:r>
            <w:r w:rsidR="009A7BAB">
              <w:t>contextual</w:t>
            </w:r>
            <w:r w:rsidR="00853C84">
              <w:t xml:space="preserve"> experiences</w:t>
            </w:r>
            <w:r w:rsidR="009A7BAB">
              <w:t>, the importance and impact of inclusive practice and how diversity enriches the community.</w:t>
            </w:r>
          </w:p>
          <w:p w14:paraId="2B60845F" w14:textId="39077E3C" w:rsidR="00931F93" w:rsidRPr="00603A3A" w:rsidRDefault="009A7BAB" w:rsidP="00931F93">
            <w:pPr>
              <w:cnfStyle w:val="000000100000" w:firstRow="0" w:lastRow="0" w:firstColumn="0" w:lastColumn="0" w:oddVBand="0" w:evenVBand="0" w:oddHBand="1" w:evenHBand="0" w:firstRowFirstColumn="0" w:firstRowLastColumn="0" w:lastRowFirstColumn="0" w:lastRowLastColumn="0"/>
            </w:pPr>
            <w:r>
              <w:t xml:space="preserve">Within this </w:t>
            </w:r>
            <w:r w:rsidR="00E53FFC">
              <w:t>program</w:t>
            </w:r>
            <w:r w:rsidR="0062507B">
              <w:t>,</w:t>
            </w:r>
            <w:r>
              <w:t xml:space="preserve"> student</w:t>
            </w:r>
            <w:r w:rsidR="002A1A25">
              <w:t xml:space="preserve">s also </w:t>
            </w:r>
            <w:r w:rsidR="00F8337C">
              <w:t>engage in practical lessons to experience a range of physical activities and sports from different cultures</w:t>
            </w:r>
            <w:r w:rsidR="0062507B">
              <w:t>,</w:t>
            </w:r>
            <w:r w:rsidR="00F8337C">
              <w:t xml:space="preserve"> </w:t>
            </w:r>
            <w:r w:rsidR="00075B86">
              <w:t xml:space="preserve">developing an appreciation of </w:t>
            </w:r>
            <w:r w:rsidR="00075B86" w:rsidRPr="001B1A5E">
              <w:t xml:space="preserve">how participation in these activities fosters cultural </w:t>
            </w:r>
            <w:r w:rsidR="00075B86" w:rsidRPr="001B1A5E">
              <w:lastRenderedPageBreak/>
              <w:t>awareness.</w:t>
            </w:r>
          </w:p>
        </w:tc>
        <w:tc>
          <w:tcPr>
            <w:tcW w:w="1089" w:type="pct"/>
          </w:tcPr>
          <w:p w14:paraId="6F7D4E40" w14:textId="77777777" w:rsidR="00472CCD" w:rsidRDefault="00931F93" w:rsidP="00931F93">
            <w:pPr>
              <w:cnfStyle w:val="000000100000" w:firstRow="0" w:lastRow="0" w:firstColumn="0" w:lastColumn="0" w:oddVBand="0" w:evenVBand="0" w:oddHBand="1" w:evenHBand="0" w:firstRowFirstColumn="0" w:firstRowLastColumn="0" w:lastRowFirstColumn="0" w:lastRowLastColumn="0"/>
              <w:rPr>
                <w:rStyle w:val="Strong"/>
              </w:rPr>
            </w:pPr>
            <w:r w:rsidRPr="00E459EC">
              <w:rPr>
                <w:rStyle w:val="Strong"/>
              </w:rPr>
              <w:lastRenderedPageBreak/>
              <w:t>PH4-MSS-01</w:t>
            </w:r>
          </w:p>
          <w:p w14:paraId="454E5749" w14:textId="77777777" w:rsidR="00B34F31" w:rsidRPr="00B34F31" w:rsidRDefault="00B34F31" w:rsidP="00B34F31">
            <w:pPr>
              <w:cnfStyle w:val="000000100000" w:firstRow="0" w:lastRow="0" w:firstColumn="0" w:lastColumn="0" w:oddVBand="0" w:evenVBand="0" w:oddHBand="1" w:evenHBand="0" w:firstRowFirstColumn="0" w:firstRowLastColumn="0" w:lastRowFirstColumn="0" w:lastRowLastColumn="0"/>
            </w:pPr>
            <w:r w:rsidRPr="00B34F31">
              <w:t>transfers movement skills and concepts for use in a range of dynamic movement environments</w:t>
            </w:r>
          </w:p>
          <w:p w14:paraId="5697E5C0" w14:textId="77777777" w:rsidR="00D96ADE" w:rsidRDefault="00931F93" w:rsidP="00F37F1D">
            <w:pPr>
              <w:cnfStyle w:val="000000100000" w:firstRow="0" w:lastRow="0" w:firstColumn="0" w:lastColumn="0" w:oddVBand="0" w:evenVBand="0" w:oddHBand="1" w:evenHBand="0" w:firstRowFirstColumn="0" w:firstRowLastColumn="0" w:lastRowFirstColumn="0" w:lastRowLastColumn="0"/>
              <w:rPr>
                <w:rStyle w:val="Strong"/>
              </w:rPr>
            </w:pPr>
            <w:r w:rsidRPr="00E459EC">
              <w:rPr>
                <w:rStyle w:val="Strong"/>
              </w:rPr>
              <w:t>PH4-SHW-01</w:t>
            </w:r>
          </w:p>
          <w:p w14:paraId="4EBC2D76" w14:textId="6921F3EE" w:rsidR="00F37F1D" w:rsidRPr="00F37F1D" w:rsidRDefault="00F37F1D" w:rsidP="00F37F1D">
            <w:pPr>
              <w:cnfStyle w:val="000000100000" w:firstRow="0" w:lastRow="0" w:firstColumn="0" w:lastColumn="0" w:oddVBand="0" w:evenVBand="0" w:oddHBand="1" w:evenHBand="0" w:firstRowFirstColumn="0" w:firstRowLastColumn="0" w:lastRowFirstColumn="0" w:lastRowLastColumn="0"/>
            </w:pPr>
            <w:r w:rsidRPr="00F37F1D">
              <w:t>assesses the influence of contextual factors on attitudes and behaviours to propose strategies that enhance safety, health and wellbeing</w:t>
            </w:r>
          </w:p>
          <w:p w14:paraId="33DD9395" w14:textId="77777777" w:rsidR="00F37F1D" w:rsidRDefault="00931F93" w:rsidP="00931F93">
            <w:pPr>
              <w:cnfStyle w:val="000000100000" w:firstRow="0" w:lastRow="0" w:firstColumn="0" w:lastColumn="0" w:oddVBand="0" w:evenVBand="0" w:oddHBand="1" w:evenHBand="0" w:firstRowFirstColumn="0" w:firstRowLastColumn="0" w:lastRowFirstColumn="0" w:lastRowLastColumn="0"/>
              <w:rPr>
                <w:rStyle w:val="Strong"/>
              </w:rPr>
            </w:pPr>
            <w:r w:rsidRPr="00E459EC">
              <w:rPr>
                <w:rStyle w:val="Strong"/>
              </w:rPr>
              <w:t>PH4-RRL-01</w:t>
            </w:r>
          </w:p>
          <w:p w14:paraId="291F3D72" w14:textId="77777777" w:rsidR="00F37F1D" w:rsidRPr="00F37F1D" w:rsidRDefault="00F37F1D" w:rsidP="00F37F1D">
            <w:pPr>
              <w:cnfStyle w:val="000000100000" w:firstRow="0" w:lastRow="0" w:firstColumn="0" w:lastColumn="0" w:oddVBand="0" w:evenVBand="0" w:oddHBand="1" w:evenHBand="0" w:firstRowFirstColumn="0" w:firstRowLastColumn="0" w:lastRowFirstColumn="0" w:lastRowLastColumn="0"/>
            </w:pPr>
            <w:r w:rsidRPr="00F37F1D">
              <w:t xml:space="preserve">explains and applies strategies for promoting safe </w:t>
            </w:r>
            <w:r w:rsidRPr="00F37F1D">
              <w:lastRenderedPageBreak/>
              <w:t>and respectful relationships in a range of contexts</w:t>
            </w:r>
          </w:p>
          <w:p w14:paraId="65BA7E5A" w14:textId="77777777" w:rsidR="00931F93" w:rsidRDefault="00931F93" w:rsidP="00931F93">
            <w:pPr>
              <w:cnfStyle w:val="000000100000" w:firstRow="0" w:lastRow="0" w:firstColumn="0" w:lastColumn="0" w:oddVBand="0" w:evenVBand="0" w:oddHBand="1" w:evenHBand="0" w:firstRowFirstColumn="0" w:firstRowLastColumn="0" w:lastRowFirstColumn="0" w:lastRowLastColumn="0"/>
              <w:rPr>
                <w:rStyle w:val="Strong"/>
              </w:rPr>
            </w:pPr>
            <w:r w:rsidRPr="00E459EC">
              <w:rPr>
                <w:rStyle w:val="Strong"/>
              </w:rPr>
              <w:t>PH4-IBC-01</w:t>
            </w:r>
          </w:p>
          <w:p w14:paraId="30C2F1B3" w14:textId="31387D0C" w:rsidR="00F37F1D" w:rsidRPr="00F37F1D" w:rsidRDefault="0034479A" w:rsidP="00F37F1D">
            <w:pPr>
              <w:cnfStyle w:val="000000100000" w:firstRow="0" w:lastRow="0" w:firstColumn="0" w:lastColumn="0" w:oddVBand="0" w:evenVBand="0" w:oddHBand="1" w:evenHBand="0" w:firstRowFirstColumn="0" w:firstRowLastColumn="0" w:lastRowFirstColumn="0" w:lastRowLastColumn="0"/>
            </w:pPr>
            <w:r w:rsidRPr="0034479A">
              <w:t>investigates and explains factors that shape identity and sense of belonging</w:t>
            </w:r>
          </w:p>
        </w:tc>
        <w:tc>
          <w:tcPr>
            <w:tcW w:w="1089" w:type="pct"/>
          </w:tcPr>
          <w:p w14:paraId="41BF3AEA" w14:textId="4EF4C59D" w:rsidR="00931F93" w:rsidRDefault="00931F93" w:rsidP="00931F93">
            <w:pPr>
              <w:cnfStyle w:val="000000100000" w:firstRow="0" w:lastRow="0" w:firstColumn="0" w:lastColumn="0" w:oddVBand="0" w:evenVBand="0" w:oddHBand="1" w:evenHBand="0" w:firstRowFirstColumn="0" w:firstRowLastColumn="0" w:lastRowFirstColumn="0" w:lastRowLastColumn="0"/>
            </w:pPr>
            <w:r w:rsidRPr="00BB6E38">
              <w:lastRenderedPageBreak/>
              <w:t xml:space="preserve">Suggested formative assessment </w:t>
            </w:r>
            <w:r>
              <w:t>is</w:t>
            </w:r>
            <w:r w:rsidRPr="00BB6E38">
              <w:t xml:space="preserve"> outlined throughout this</w:t>
            </w:r>
            <w:r w:rsidR="00E53FFC">
              <w:t xml:space="preserve"> teaching and learning program</w:t>
            </w:r>
            <w:r w:rsidRPr="00BB6E38">
              <w:t>.</w:t>
            </w:r>
          </w:p>
        </w:tc>
      </w:tr>
      <w:tr w:rsidR="00931F93" w14:paraId="75640A35" w14:textId="77777777" w:rsidTr="00E5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pct"/>
          </w:tcPr>
          <w:p w14:paraId="2D2DACA6" w14:textId="77777777" w:rsidR="00931F93" w:rsidRPr="0076172E" w:rsidRDefault="00931F93" w:rsidP="00931F93">
            <w:pPr>
              <w:rPr>
                <w:rStyle w:val="Strong"/>
                <w:b/>
                <w:bCs w:val="0"/>
              </w:rPr>
            </w:pPr>
            <w:r w:rsidRPr="0076172E">
              <w:rPr>
                <w:rStyle w:val="Strong"/>
                <w:b/>
                <w:bCs w:val="0"/>
              </w:rPr>
              <w:t>Term 2</w:t>
            </w:r>
          </w:p>
          <w:p w14:paraId="4C452FC6" w14:textId="77777777" w:rsidR="00931F93" w:rsidRPr="0076172E" w:rsidRDefault="00931F93" w:rsidP="00931F93">
            <w:pPr>
              <w:rPr>
                <w:rStyle w:val="Strong"/>
                <w:b/>
                <w:bCs w:val="0"/>
              </w:rPr>
            </w:pPr>
            <w:r w:rsidRPr="0076172E">
              <w:rPr>
                <w:rStyle w:val="Strong"/>
                <w:b/>
                <w:bCs w:val="0"/>
              </w:rPr>
              <w:t>Weeks 1</w:t>
            </w:r>
            <w:r>
              <w:rPr>
                <w:rStyle w:val="Strong"/>
                <w:b/>
                <w:bCs w:val="0"/>
              </w:rPr>
              <w:t>–</w:t>
            </w:r>
            <w:r w:rsidRPr="0076172E">
              <w:rPr>
                <w:rStyle w:val="Strong"/>
                <w:b/>
                <w:bCs w:val="0"/>
              </w:rPr>
              <w:t>10</w:t>
            </w:r>
          </w:p>
        </w:tc>
        <w:tc>
          <w:tcPr>
            <w:tcW w:w="615" w:type="pct"/>
          </w:tcPr>
          <w:p w14:paraId="1546A61C" w14:textId="77777777" w:rsidR="00931F93" w:rsidRDefault="00931F93" w:rsidP="00931F93">
            <w:pPr>
              <w:cnfStyle w:val="000000010000" w:firstRow="0" w:lastRow="0" w:firstColumn="0" w:lastColumn="0" w:oddVBand="0" w:evenVBand="0" w:oddHBand="0" w:evenHBand="1" w:firstRowFirstColumn="0" w:firstRowLastColumn="0" w:lastRowFirstColumn="0" w:lastRowLastColumn="0"/>
            </w:pPr>
            <w:r w:rsidRPr="00522B63">
              <w:t>Practical</w:t>
            </w:r>
          </w:p>
        </w:tc>
        <w:tc>
          <w:tcPr>
            <w:tcW w:w="1704" w:type="pct"/>
          </w:tcPr>
          <w:p w14:paraId="24249A4E" w14:textId="77777777" w:rsidR="00871399" w:rsidRPr="00871399" w:rsidRDefault="00871399" w:rsidP="00871399">
            <w:pPr>
              <w:cnfStyle w:val="000000010000" w:firstRow="0" w:lastRow="0" w:firstColumn="0" w:lastColumn="0" w:oddVBand="0" w:evenVBand="0" w:oddHBand="0" w:evenHBand="1" w:firstRowFirstColumn="0" w:firstRowLastColumn="0" w:lastRowFirstColumn="0" w:lastRowLastColumn="0"/>
              <w:rPr>
                <w:rStyle w:val="Strong"/>
              </w:rPr>
            </w:pPr>
            <w:r w:rsidRPr="00871399">
              <w:rPr>
                <w:rStyle w:val="Strong"/>
              </w:rPr>
              <w:t>Move to the beat: creativity and teamwork in motion</w:t>
            </w:r>
          </w:p>
          <w:p w14:paraId="5E344F22" w14:textId="0CFC3159" w:rsidR="00800320" w:rsidRDefault="00871399" w:rsidP="00871399">
            <w:pPr>
              <w:cnfStyle w:val="000000010000" w:firstRow="0" w:lastRow="0" w:firstColumn="0" w:lastColumn="0" w:oddVBand="0" w:evenVBand="0" w:oddHBand="0" w:evenHBand="1" w:firstRowFirstColumn="0" w:firstRowLastColumn="0" w:lastRowFirstColumn="0" w:lastRowLastColumn="0"/>
            </w:pPr>
            <w:r>
              <w:t>In this</w:t>
            </w:r>
            <w:r w:rsidR="00E53FFC">
              <w:t xml:space="preserve"> teaching and learning program</w:t>
            </w:r>
            <w:r>
              <w:t>, students will develop and refine their movement skills, creativity and teamwork within the framework of rhythmic movement.</w:t>
            </w:r>
          </w:p>
          <w:p w14:paraId="2B406DDE" w14:textId="77A732AE" w:rsidR="00871399" w:rsidRDefault="00871399" w:rsidP="00871399">
            <w:pPr>
              <w:cnfStyle w:val="000000010000" w:firstRow="0" w:lastRow="0" w:firstColumn="0" w:lastColumn="0" w:oddVBand="0" w:evenVBand="0" w:oddHBand="0" w:evenHBand="1" w:firstRowFirstColumn="0" w:firstRowLastColumn="0" w:lastRowFirstColumn="0" w:lastRowLastColumn="0"/>
            </w:pPr>
            <w:proofErr w:type="gramStart"/>
            <w:r>
              <w:t>Through the use of</w:t>
            </w:r>
            <w:proofErr w:type="gramEnd"/>
            <w:r>
              <w:t xml:space="preserve"> music and other stimuli as inspiration, students learn to create and perform group movement sequences that demonstrate a clear understanding of space, time and dynamics. They will refine their movement skills</w:t>
            </w:r>
            <w:r w:rsidR="004A5DD0">
              <w:t>,</w:t>
            </w:r>
            <w:r>
              <w:t xml:space="preserve"> </w:t>
            </w:r>
            <w:r>
              <w:lastRenderedPageBreak/>
              <w:t>including body control, coordination and timing while working collaboratively to refine performance quality.</w:t>
            </w:r>
          </w:p>
          <w:p w14:paraId="21308128" w14:textId="204D802A" w:rsidR="004A5DD0" w:rsidRDefault="00871399" w:rsidP="00871399">
            <w:pPr>
              <w:cnfStyle w:val="000000010000" w:firstRow="0" w:lastRow="0" w:firstColumn="0" w:lastColumn="0" w:oddVBand="0" w:evenVBand="0" w:oddHBand="0" w:evenHBand="1" w:firstRowFirstColumn="0" w:firstRowLastColumn="0" w:lastRowFirstColumn="0" w:lastRowLastColumn="0"/>
            </w:pPr>
            <w:r>
              <w:t>Students will also analyse movement and performance elements and learn to apply constructive feedback to improve their own and others’ movement sequences.</w:t>
            </w:r>
          </w:p>
          <w:p w14:paraId="525F3838" w14:textId="6F2FDFA0" w:rsidR="00D70BCD" w:rsidRPr="00190783" w:rsidRDefault="00871399" w:rsidP="00871399">
            <w:pPr>
              <w:cnfStyle w:val="000000010000" w:firstRow="0" w:lastRow="0" w:firstColumn="0" w:lastColumn="0" w:oddVBand="0" w:evenVBand="0" w:oddHBand="0" w:evenHBand="1" w:firstRowFirstColumn="0" w:firstRowLastColumn="0" w:lastRowFirstColumn="0" w:lastRowLastColumn="0"/>
            </w:pPr>
            <w:r>
              <w:t xml:space="preserve">The </w:t>
            </w:r>
            <w:r w:rsidR="00E53FFC">
              <w:t>program</w:t>
            </w:r>
            <w:r>
              <w:t xml:space="preserve"> encourages creativity, teamwork and critical thinking</w:t>
            </w:r>
            <w:r w:rsidR="004A5DD0">
              <w:t>,</w:t>
            </w:r>
            <w:r>
              <w:t xml:space="preserve"> as students shape and adapt their performances to better communicate meaning and intention.</w:t>
            </w:r>
          </w:p>
        </w:tc>
        <w:tc>
          <w:tcPr>
            <w:tcW w:w="1089" w:type="pct"/>
          </w:tcPr>
          <w:p w14:paraId="14F52ED0" w14:textId="77777777" w:rsidR="00E644DA" w:rsidRPr="003779DD" w:rsidRDefault="00931F93" w:rsidP="00931F93">
            <w:pPr>
              <w:cnfStyle w:val="000000010000" w:firstRow="0" w:lastRow="0" w:firstColumn="0" w:lastColumn="0" w:oddVBand="0" w:evenVBand="0" w:oddHBand="0" w:evenHBand="1" w:firstRowFirstColumn="0" w:firstRowLastColumn="0" w:lastRowFirstColumn="0" w:lastRowLastColumn="0"/>
              <w:rPr>
                <w:rStyle w:val="Strong"/>
              </w:rPr>
            </w:pPr>
            <w:r w:rsidRPr="003779DD">
              <w:rPr>
                <w:rStyle w:val="Strong"/>
              </w:rPr>
              <w:lastRenderedPageBreak/>
              <w:t>PH4-MSS-01</w:t>
            </w:r>
          </w:p>
          <w:p w14:paraId="5D4FB3E9" w14:textId="77777777" w:rsidR="00826F0C" w:rsidRPr="00826F0C" w:rsidRDefault="00826F0C" w:rsidP="00826F0C">
            <w:pPr>
              <w:cnfStyle w:val="000000010000" w:firstRow="0" w:lastRow="0" w:firstColumn="0" w:lastColumn="0" w:oddVBand="0" w:evenVBand="0" w:oddHBand="0" w:evenHBand="1" w:firstRowFirstColumn="0" w:firstRowLastColumn="0" w:lastRowFirstColumn="0" w:lastRowLastColumn="0"/>
            </w:pPr>
            <w:r w:rsidRPr="00826F0C">
              <w:t>transfers movement skills and concepts for use in a range of dynamic movement environments</w:t>
            </w:r>
          </w:p>
          <w:p w14:paraId="6E935D17" w14:textId="77777777" w:rsidR="00826F0C" w:rsidRPr="003779DD" w:rsidRDefault="00931F93" w:rsidP="00931F93">
            <w:pPr>
              <w:cnfStyle w:val="000000010000" w:firstRow="0" w:lastRow="0" w:firstColumn="0" w:lastColumn="0" w:oddVBand="0" w:evenVBand="0" w:oddHBand="0" w:evenHBand="1" w:firstRowFirstColumn="0" w:firstRowLastColumn="0" w:lastRowFirstColumn="0" w:lastRowLastColumn="0"/>
              <w:rPr>
                <w:rStyle w:val="Strong"/>
              </w:rPr>
            </w:pPr>
            <w:r w:rsidRPr="003779DD">
              <w:rPr>
                <w:rStyle w:val="Strong"/>
              </w:rPr>
              <w:t>PH4-MSS-02</w:t>
            </w:r>
          </w:p>
          <w:p w14:paraId="5E99669C" w14:textId="65DE1A4E" w:rsidR="00826F0C" w:rsidRPr="00826F0C" w:rsidRDefault="00826F0C" w:rsidP="00826F0C">
            <w:pPr>
              <w:cnfStyle w:val="000000010000" w:firstRow="0" w:lastRow="0" w:firstColumn="0" w:lastColumn="0" w:oddVBand="0" w:evenVBand="0" w:oddHBand="0" w:evenHBand="1" w:firstRowFirstColumn="0" w:firstRowLastColumn="0" w:lastRowFirstColumn="0" w:lastRowLastColumn="0"/>
            </w:pPr>
            <w:r w:rsidRPr="00826F0C">
              <w:t>demonstrates how strategies and actions can be transferred to solve movement challenges</w:t>
            </w:r>
          </w:p>
          <w:p w14:paraId="268DE1FA" w14:textId="7AA4DFE7" w:rsidR="008B15C0" w:rsidRPr="003779DD" w:rsidRDefault="008B15C0" w:rsidP="00377C85">
            <w:pPr>
              <w:cnfStyle w:val="000000010000" w:firstRow="0" w:lastRow="0" w:firstColumn="0" w:lastColumn="0" w:oddVBand="0" w:evenVBand="0" w:oddHBand="0" w:evenHBand="1" w:firstRowFirstColumn="0" w:firstRowLastColumn="0" w:lastRowFirstColumn="0" w:lastRowLastColumn="0"/>
              <w:rPr>
                <w:rStyle w:val="Strong"/>
              </w:rPr>
            </w:pPr>
            <w:r w:rsidRPr="003779DD">
              <w:rPr>
                <w:rStyle w:val="Strong"/>
              </w:rPr>
              <w:lastRenderedPageBreak/>
              <w:t>PH4-SMI-01</w:t>
            </w:r>
          </w:p>
          <w:p w14:paraId="29FC9117" w14:textId="20F43E9B" w:rsidR="008B15C0" w:rsidRDefault="008B15C0" w:rsidP="00931F93">
            <w:pPr>
              <w:cnfStyle w:val="000000010000" w:firstRow="0" w:lastRow="0" w:firstColumn="0" w:lastColumn="0" w:oddVBand="0" w:evenVBand="0" w:oddHBand="0" w:evenHBand="1" w:firstRowFirstColumn="0" w:firstRowLastColumn="0" w:lastRowFirstColumn="0" w:lastRowLastColumn="0"/>
            </w:pPr>
            <w:r w:rsidRPr="008B15C0">
              <w:t>refines and applies self-management and interpersonal skills to manage complex situations</w:t>
            </w:r>
          </w:p>
        </w:tc>
        <w:tc>
          <w:tcPr>
            <w:tcW w:w="1089" w:type="pct"/>
          </w:tcPr>
          <w:p w14:paraId="2042AD83" w14:textId="3969A6E2" w:rsidR="005F77EC" w:rsidRDefault="005F77EC" w:rsidP="005F77EC">
            <w:pPr>
              <w:cnfStyle w:val="000000010000" w:firstRow="0" w:lastRow="0" w:firstColumn="0" w:lastColumn="0" w:oddVBand="0" w:evenVBand="0" w:oddHBand="0" w:evenHBand="1" w:firstRowFirstColumn="0" w:firstRowLastColumn="0" w:lastRowFirstColumn="0" w:lastRowLastColumn="0"/>
            </w:pPr>
            <w:r>
              <w:lastRenderedPageBreak/>
              <w:t xml:space="preserve">This </w:t>
            </w:r>
            <w:r w:rsidR="00E53FFC">
              <w:t xml:space="preserve">teaching and learning program </w:t>
            </w:r>
            <w:r>
              <w:t>has an associated summative assessment task which is in development.</w:t>
            </w:r>
          </w:p>
          <w:p w14:paraId="5956E38A" w14:textId="1102428B" w:rsidR="00931F93" w:rsidRDefault="005F77EC" w:rsidP="005F77EC">
            <w:pPr>
              <w:cnfStyle w:val="000000010000" w:firstRow="0" w:lastRow="0" w:firstColumn="0" w:lastColumn="0" w:oddVBand="0" w:evenVBand="0" w:oddHBand="0" w:evenHBand="1" w:firstRowFirstColumn="0" w:firstRowLastColumn="0" w:lastRowFirstColumn="0" w:lastRowLastColumn="0"/>
            </w:pPr>
            <w:r>
              <w:t xml:space="preserve">The requirements of the task will be aligned to relevant course outcomes and focused on the application of knowledge and skills specific to the development and performance of movement skills, creativity and teamwork </w:t>
            </w:r>
            <w:r>
              <w:lastRenderedPageBreak/>
              <w:t>by designing and performing rhythmic sequences.</w:t>
            </w:r>
          </w:p>
        </w:tc>
      </w:tr>
      <w:tr w:rsidR="0020734E" w14:paraId="32F4B9BF" w14:textId="77777777" w:rsidTr="00E53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pct"/>
          </w:tcPr>
          <w:p w14:paraId="19E894BC" w14:textId="77777777" w:rsidR="0020734E" w:rsidRPr="0076172E" w:rsidRDefault="0020734E" w:rsidP="0020734E">
            <w:pPr>
              <w:rPr>
                <w:rStyle w:val="Strong"/>
                <w:b/>
                <w:bCs w:val="0"/>
              </w:rPr>
            </w:pPr>
            <w:r w:rsidRPr="0076172E">
              <w:rPr>
                <w:rStyle w:val="Strong"/>
                <w:b/>
                <w:bCs w:val="0"/>
              </w:rPr>
              <w:lastRenderedPageBreak/>
              <w:t>Term 2</w:t>
            </w:r>
          </w:p>
          <w:p w14:paraId="0A9E9EFB" w14:textId="77777777" w:rsidR="0020734E" w:rsidRPr="0076172E" w:rsidRDefault="0020734E" w:rsidP="0020734E">
            <w:pPr>
              <w:rPr>
                <w:rStyle w:val="Strong"/>
                <w:b/>
                <w:bCs w:val="0"/>
              </w:rPr>
            </w:pPr>
            <w:r w:rsidRPr="0076172E">
              <w:rPr>
                <w:rStyle w:val="Strong"/>
                <w:b/>
                <w:bCs w:val="0"/>
              </w:rPr>
              <w:t>Weeks 1</w:t>
            </w:r>
            <w:r>
              <w:rPr>
                <w:rStyle w:val="Strong"/>
                <w:b/>
                <w:bCs w:val="0"/>
              </w:rPr>
              <w:t>–</w:t>
            </w:r>
            <w:r w:rsidRPr="0076172E">
              <w:rPr>
                <w:rStyle w:val="Strong"/>
                <w:b/>
                <w:bCs w:val="0"/>
              </w:rPr>
              <w:t>10</w:t>
            </w:r>
          </w:p>
        </w:tc>
        <w:tc>
          <w:tcPr>
            <w:tcW w:w="615" w:type="pct"/>
          </w:tcPr>
          <w:p w14:paraId="0245BCE2" w14:textId="77777777" w:rsidR="0020734E" w:rsidRDefault="0020734E" w:rsidP="0020734E">
            <w:pPr>
              <w:cnfStyle w:val="000000100000" w:firstRow="0" w:lastRow="0" w:firstColumn="0" w:lastColumn="0" w:oddVBand="0" w:evenVBand="0" w:oddHBand="1" w:evenHBand="0" w:firstRowFirstColumn="0" w:firstRowLastColumn="0" w:lastRowFirstColumn="0" w:lastRowLastColumn="0"/>
            </w:pPr>
            <w:r>
              <w:t>Theory</w:t>
            </w:r>
          </w:p>
        </w:tc>
        <w:tc>
          <w:tcPr>
            <w:tcW w:w="1704" w:type="pct"/>
          </w:tcPr>
          <w:p w14:paraId="0CACAD01" w14:textId="77777777" w:rsidR="0020734E" w:rsidRDefault="0020734E" w:rsidP="0020734E">
            <w:pPr>
              <w:cnfStyle w:val="000000100000" w:firstRow="0" w:lastRow="0" w:firstColumn="0" w:lastColumn="0" w:oddVBand="0" w:evenVBand="0" w:oddHBand="1" w:evenHBand="0" w:firstRowFirstColumn="0" w:firstRowLastColumn="0" w:lastRowFirstColumn="0" w:lastRowLastColumn="0"/>
              <w:rPr>
                <w:rStyle w:val="Strong"/>
              </w:rPr>
            </w:pPr>
            <w:r w:rsidRPr="0020734E">
              <w:rPr>
                <w:rStyle w:val="Strong"/>
              </w:rPr>
              <w:t>Connecting with kindness and compassion</w:t>
            </w:r>
          </w:p>
          <w:p w14:paraId="580DA362" w14:textId="01DC92AC" w:rsidR="00131770" w:rsidRDefault="007113E6" w:rsidP="007113E6">
            <w:pPr>
              <w:cnfStyle w:val="000000100000" w:firstRow="0" w:lastRow="0" w:firstColumn="0" w:lastColumn="0" w:oddVBand="0" w:evenVBand="0" w:oddHBand="1" w:evenHBand="0" w:firstRowFirstColumn="0" w:firstRowLastColumn="0" w:lastRowFirstColumn="0" w:lastRowLastColumn="0"/>
            </w:pPr>
            <w:r w:rsidRPr="007113E6">
              <w:t>In this</w:t>
            </w:r>
            <w:r w:rsidR="00E53FFC">
              <w:t xml:space="preserve"> teaching and learning program</w:t>
            </w:r>
            <w:r w:rsidRPr="007113E6">
              <w:t xml:space="preserve">, students </w:t>
            </w:r>
            <w:r w:rsidR="0033383B" w:rsidRPr="0033383B">
              <w:t>build their capacity to foster healthy, respectful relationships that support their health, safety and overall wellbeing.</w:t>
            </w:r>
          </w:p>
          <w:p w14:paraId="74BB6AEF" w14:textId="570E649D" w:rsidR="00007BEB" w:rsidRDefault="0033383B" w:rsidP="007113E6">
            <w:pPr>
              <w:cnfStyle w:val="000000100000" w:firstRow="0" w:lastRow="0" w:firstColumn="0" w:lastColumn="0" w:oddVBand="0" w:evenVBand="0" w:oddHBand="1" w:evenHBand="0" w:firstRowFirstColumn="0" w:firstRowLastColumn="0" w:lastRowFirstColumn="0" w:lastRowLastColumn="0"/>
            </w:pPr>
            <w:r w:rsidRPr="0033383B">
              <w:t xml:space="preserve">They explore the qualities of positive </w:t>
            </w:r>
            <w:r w:rsidRPr="0033383B">
              <w:lastRenderedPageBreak/>
              <w:t>relationships and develop skills</w:t>
            </w:r>
            <w:r w:rsidR="00007BEB">
              <w:t>,</w:t>
            </w:r>
            <w:r w:rsidRPr="0033383B">
              <w:t xml:space="preserve"> </w:t>
            </w:r>
            <w:r w:rsidR="00860E60">
              <w:t xml:space="preserve">including self-management and interpersonal skills </w:t>
            </w:r>
            <w:r w:rsidRPr="0033383B">
              <w:t xml:space="preserve">to navigate challenges with </w:t>
            </w:r>
            <w:r w:rsidR="00860E60">
              <w:t>confidence</w:t>
            </w:r>
            <w:r w:rsidRPr="0033383B">
              <w:t>.</w:t>
            </w:r>
          </w:p>
          <w:p w14:paraId="6A081EEC" w14:textId="5E36C907" w:rsidR="00007BEB" w:rsidRDefault="0033383B" w:rsidP="007113E6">
            <w:pPr>
              <w:cnfStyle w:val="000000100000" w:firstRow="0" w:lastRow="0" w:firstColumn="0" w:lastColumn="0" w:oddVBand="0" w:evenVBand="0" w:oddHBand="1" w:evenHBand="0" w:firstRowFirstColumn="0" w:firstRowLastColumn="0" w:lastRowFirstColumn="0" w:lastRowLastColumn="0"/>
            </w:pPr>
            <w:r w:rsidRPr="0033383B">
              <w:t xml:space="preserve">Through </w:t>
            </w:r>
            <w:r w:rsidR="00B60707">
              <w:t xml:space="preserve">learning about </w:t>
            </w:r>
            <w:r w:rsidRPr="0033383B">
              <w:t>consent, communication and appropriate use of power, students strengthen their ability to make informed and respectful choices.</w:t>
            </w:r>
          </w:p>
          <w:p w14:paraId="5BE8574B" w14:textId="10534196" w:rsidR="00007BEB" w:rsidRDefault="0033383B" w:rsidP="007113E6">
            <w:pPr>
              <w:cnfStyle w:val="000000100000" w:firstRow="0" w:lastRow="0" w:firstColumn="0" w:lastColumn="0" w:oddVBand="0" w:evenVBand="0" w:oddHBand="1" w:evenHBand="0" w:firstRowFirstColumn="0" w:firstRowLastColumn="0" w:lastRowFirstColumn="0" w:lastRowLastColumn="0"/>
            </w:pPr>
            <w:r w:rsidRPr="0033383B">
              <w:t xml:space="preserve">The </w:t>
            </w:r>
            <w:r w:rsidR="00E53FFC">
              <w:t>program</w:t>
            </w:r>
            <w:r w:rsidRPr="0033383B">
              <w:t xml:space="preserve"> empowers students to recognise and promote safe, inclusive and equitable connections</w:t>
            </w:r>
            <w:r w:rsidR="000D17C5">
              <w:t xml:space="preserve"> in </w:t>
            </w:r>
            <w:r w:rsidRPr="0033383B">
              <w:t xml:space="preserve">friendships </w:t>
            </w:r>
            <w:r w:rsidR="000D17C5">
              <w:t>and</w:t>
            </w:r>
            <w:r w:rsidRPr="0033383B">
              <w:t xml:space="preserve"> emerging intimate relationships</w:t>
            </w:r>
            <w:r w:rsidR="000D17C5">
              <w:t xml:space="preserve">, </w:t>
            </w:r>
            <w:r w:rsidRPr="0033383B">
              <w:t>while developing strategies to maintain their personal boundaries and wellbeing.</w:t>
            </w:r>
          </w:p>
          <w:p w14:paraId="486BD855" w14:textId="398A1E21" w:rsidR="00190783" w:rsidRPr="007113E6" w:rsidRDefault="0033383B" w:rsidP="00007BEB">
            <w:pPr>
              <w:cnfStyle w:val="000000100000" w:firstRow="0" w:lastRow="0" w:firstColumn="0" w:lastColumn="0" w:oddVBand="0" w:evenVBand="0" w:oddHBand="1" w:evenHBand="0" w:firstRowFirstColumn="0" w:firstRowLastColumn="0" w:lastRowFirstColumn="0" w:lastRowLastColumn="0"/>
            </w:pPr>
            <w:r w:rsidRPr="0033383B">
              <w:t>A focus on sexual health reinforces the value of knowledge, respect and agency in all relationships.</w:t>
            </w:r>
          </w:p>
        </w:tc>
        <w:tc>
          <w:tcPr>
            <w:tcW w:w="1089" w:type="pct"/>
          </w:tcPr>
          <w:p w14:paraId="4C53A423" w14:textId="77777777" w:rsidR="001167EC" w:rsidRPr="00AD18D0" w:rsidRDefault="0020734E" w:rsidP="0020734E">
            <w:pPr>
              <w:cnfStyle w:val="000000100000" w:firstRow="0" w:lastRow="0" w:firstColumn="0" w:lastColumn="0" w:oddVBand="0" w:evenVBand="0" w:oddHBand="1" w:evenHBand="0" w:firstRowFirstColumn="0" w:firstRowLastColumn="0" w:lastRowFirstColumn="0" w:lastRowLastColumn="0"/>
              <w:rPr>
                <w:rStyle w:val="Strong"/>
              </w:rPr>
            </w:pPr>
            <w:r w:rsidRPr="00AD18D0">
              <w:rPr>
                <w:rStyle w:val="Strong"/>
              </w:rPr>
              <w:lastRenderedPageBreak/>
              <w:t>PH4-SMI-01</w:t>
            </w:r>
          </w:p>
          <w:p w14:paraId="7F7DAD37" w14:textId="77777777" w:rsidR="001167EC" w:rsidRPr="001167EC" w:rsidRDefault="001167EC" w:rsidP="001167EC">
            <w:pPr>
              <w:cnfStyle w:val="000000100000" w:firstRow="0" w:lastRow="0" w:firstColumn="0" w:lastColumn="0" w:oddVBand="0" w:evenVBand="0" w:oddHBand="1" w:evenHBand="0" w:firstRowFirstColumn="0" w:firstRowLastColumn="0" w:lastRowFirstColumn="0" w:lastRowLastColumn="0"/>
            </w:pPr>
            <w:r w:rsidRPr="001167EC">
              <w:t>refines and applies self-management and interpersonal skills to manage complex situations</w:t>
            </w:r>
          </w:p>
          <w:p w14:paraId="0AC97695" w14:textId="77777777" w:rsidR="001167EC" w:rsidRPr="00AD18D0" w:rsidRDefault="0020734E" w:rsidP="0020734E">
            <w:pPr>
              <w:cnfStyle w:val="000000100000" w:firstRow="0" w:lastRow="0" w:firstColumn="0" w:lastColumn="0" w:oddVBand="0" w:evenVBand="0" w:oddHBand="1" w:evenHBand="0" w:firstRowFirstColumn="0" w:firstRowLastColumn="0" w:lastRowFirstColumn="0" w:lastRowLastColumn="0"/>
              <w:rPr>
                <w:rStyle w:val="Strong"/>
              </w:rPr>
            </w:pPr>
            <w:r w:rsidRPr="00AD18D0">
              <w:rPr>
                <w:rStyle w:val="Strong"/>
              </w:rPr>
              <w:t>PH4-SHW-01</w:t>
            </w:r>
          </w:p>
          <w:p w14:paraId="2EBC7486" w14:textId="77777777" w:rsidR="00ED2B62" w:rsidRPr="00ED2B62" w:rsidRDefault="00ED2B62" w:rsidP="00ED2B62">
            <w:pPr>
              <w:cnfStyle w:val="000000100000" w:firstRow="0" w:lastRow="0" w:firstColumn="0" w:lastColumn="0" w:oddVBand="0" w:evenVBand="0" w:oddHBand="1" w:evenHBand="0" w:firstRowFirstColumn="0" w:firstRowLastColumn="0" w:lastRowFirstColumn="0" w:lastRowLastColumn="0"/>
            </w:pPr>
            <w:r w:rsidRPr="00ED2B62">
              <w:lastRenderedPageBreak/>
              <w:t>assesses the influence of contextual factors on attitudes and behaviours to propose strategies that enhance safety, health and wellbeing</w:t>
            </w:r>
          </w:p>
          <w:p w14:paraId="029EB1BC" w14:textId="77777777" w:rsidR="0020734E" w:rsidRPr="00AD18D0" w:rsidRDefault="0020734E" w:rsidP="0020734E">
            <w:pPr>
              <w:cnfStyle w:val="000000100000" w:firstRow="0" w:lastRow="0" w:firstColumn="0" w:lastColumn="0" w:oddVBand="0" w:evenVBand="0" w:oddHBand="1" w:evenHBand="0" w:firstRowFirstColumn="0" w:firstRowLastColumn="0" w:lastRowFirstColumn="0" w:lastRowLastColumn="0"/>
              <w:rPr>
                <w:rStyle w:val="Strong"/>
              </w:rPr>
            </w:pPr>
            <w:r w:rsidRPr="00AD18D0">
              <w:rPr>
                <w:rStyle w:val="Strong"/>
              </w:rPr>
              <w:t>PH4-IPS-01</w:t>
            </w:r>
          </w:p>
          <w:p w14:paraId="3F4D1152" w14:textId="77777777" w:rsidR="00ED2B62" w:rsidRPr="00ED2B62" w:rsidRDefault="00ED2B62" w:rsidP="00ED2B62">
            <w:pPr>
              <w:cnfStyle w:val="000000100000" w:firstRow="0" w:lastRow="0" w:firstColumn="0" w:lastColumn="0" w:oddVBand="0" w:evenVBand="0" w:oddHBand="1" w:evenHBand="0" w:firstRowFirstColumn="0" w:firstRowLastColumn="0" w:lastRowFirstColumn="0" w:lastRowLastColumn="0"/>
            </w:pPr>
            <w:r w:rsidRPr="00ED2B62">
              <w:t>investigates and uses health information, products and support services to propose strategies that enhance safety, health and wellbeing</w:t>
            </w:r>
          </w:p>
          <w:p w14:paraId="7F66AD22" w14:textId="77777777" w:rsidR="00ED2B62" w:rsidRPr="00AD18D0" w:rsidRDefault="00AD18D0" w:rsidP="0020734E">
            <w:pPr>
              <w:cnfStyle w:val="000000100000" w:firstRow="0" w:lastRow="0" w:firstColumn="0" w:lastColumn="0" w:oddVBand="0" w:evenVBand="0" w:oddHBand="1" w:evenHBand="0" w:firstRowFirstColumn="0" w:firstRowLastColumn="0" w:lastRowFirstColumn="0" w:lastRowLastColumn="0"/>
              <w:rPr>
                <w:rStyle w:val="Strong"/>
              </w:rPr>
            </w:pPr>
            <w:r w:rsidRPr="00AD18D0">
              <w:rPr>
                <w:rStyle w:val="Strong"/>
              </w:rPr>
              <w:t>PH4-RRL-01</w:t>
            </w:r>
          </w:p>
          <w:p w14:paraId="6C57117E" w14:textId="1D14DB6A" w:rsidR="00AD18D0" w:rsidRDefault="0001025C" w:rsidP="0001025C">
            <w:pPr>
              <w:cnfStyle w:val="000000100000" w:firstRow="0" w:lastRow="0" w:firstColumn="0" w:lastColumn="0" w:oddVBand="0" w:evenVBand="0" w:oddHBand="1" w:evenHBand="0" w:firstRowFirstColumn="0" w:firstRowLastColumn="0" w:lastRowFirstColumn="0" w:lastRowLastColumn="0"/>
            </w:pPr>
            <w:r w:rsidRPr="0001025C">
              <w:t>explains and applies strategies for promoting safe and respectful relationships in a range of contexts</w:t>
            </w:r>
          </w:p>
        </w:tc>
        <w:tc>
          <w:tcPr>
            <w:tcW w:w="1089" w:type="pct"/>
          </w:tcPr>
          <w:p w14:paraId="6346ECBB" w14:textId="3182FC85" w:rsidR="0020734E" w:rsidRDefault="0020734E" w:rsidP="00007BEB">
            <w:pPr>
              <w:cnfStyle w:val="000000100000" w:firstRow="0" w:lastRow="0" w:firstColumn="0" w:lastColumn="0" w:oddVBand="0" w:evenVBand="0" w:oddHBand="1" w:evenHBand="0" w:firstRowFirstColumn="0" w:firstRowLastColumn="0" w:lastRowFirstColumn="0" w:lastRowLastColumn="0"/>
            </w:pPr>
            <w:r w:rsidRPr="00BB6E38">
              <w:lastRenderedPageBreak/>
              <w:t xml:space="preserve">Suggested formative assessment </w:t>
            </w:r>
            <w:r>
              <w:t>is</w:t>
            </w:r>
            <w:r w:rsidRPr="00BB6E38">
              <w:t xml:space="preserve"> outlined throughout this</w:t>
            </w:r>
            <w:r w:rsidR="00E53FFC">
              <w:t xml:space="preserve"> teaching and learning program</w:t>
            </w:r>
            <w:r w:rsidRPr="00BB6E38">
              <w:t>.</w:t>
            </w:r>
          </w:p>
        </w:tc>
      </w:tr>
      <w:tr w:rsidR="0020734E" w14:paraId="6C34F720" w14:textId="77777777" w:rsidTr="00E5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pct"/>
          </w:tcPr>
          <w:p w14:paraId="718698DE" w14:textId="77777777" w:rsidR="0020734E" w:rsidRPr="0076172E" w:rsidRDefault="0020734E" w:rsidP="0020734E">
            <w:pPr>
              <w:rPr>
                <w:rStyle w:val="Strong"/>
                <w:b/>
                <w:bCs w:val="0"/>
              </w:rPr>
            </w:pPr>
            <w:r w:rsidRPr="0076172E">
              <w:rPr>
                <w:rStyle w:val="Strong"/>
                <w:b/>
                <w:bCs w:val="0"/>
              </w:rPr>
              <w:t>Term 3</w:t>
            </w:r>
          </w:p>
          <w:p w14:paraId="53A37D99" w14:textId="77777777" w:rsidR="0020734E" w:rsidRPr="0076172E" w:rsidRDefault="0020734E" w:rsidP="0020734E">
            <w:pPr>
              <w:rPr>
                <w:rStyle w:val="Strong"/>
                <w:b/>
                <w:bCs w:val="0"/>
              </w:rPr>
            </w:pPr>
            <w:r w:rsidRPr="0076172E">
              <w:rPr>
                <w:rStyle w:val="Strong"/>
                <w:b/>
                <w:bCs w:val="0"/>
              </w:rPr>
              <w:lastRenderedPageBreak/>
              <w:t>Weeks 1</w:t>
            </w:r>
            <w:r>
              <w:rPr>
                <w:rStyle w:val="Strong"/>
                <w:b/>
                <w:bCs w:val="0"/>
              </w:rPr>
              <w:t>–</w:t>
            </w:r>
            <w:r w:rsidRPr="0076172E">
              <w:rPr>
                <w:rStyle w:val="Strong"/>
                <w:b/>
                <w:bCs w:val="0"/>
              </w:rPr>
              <w:t>10</w:t>
            </w:r>
          </w:p>
        </w:tc>
        <w:tc>
          <w:tcPr>
            <w:tcW w:w="615" w:type="pct"/>
          </w:tcPr>
          <w:p w14:paraId="421647A6" w14:textId="77777777" w:rsidR="0020734E" w:rsidRDefault="0020734E" w:rsidP="0020734E">
            <w:pPr>
              <w:cnfStyle w:val="000000010000" w:firstRow="0" w:lastRow="0" w:firstColumn="0" w:lastColumn="0" w:oddVBand="0" w:evenVBand="0" w:oddHBand="0" w:evenHBand="1" w:firstRowFirstColumn="0" w:firstRowLastColumn="0" w:lastRowFirstColumn="0" w:lastRowLastColumn="0"/>
            </w:pPr>
            <w:r>
              <w:lastRenderedPageBreak/>
              <w:t>Practical</w:t>
            </w:r>
          </w:p>
        </w:tc>
        <w:tc>
          <w:tcPr>
            <w:tcW w:w="1704" w:type="pct"/>
          </w:tcPr>
          <w:p w14:paraId="1555B1BF" w14:textId="77777777" w:rsidR="0020734E" w:rsidRDefault="0020734E" w:rsidP="0020734E">
            <w:pPr>
              <w:cnfStyle w:val="000000010000" w:firstRow="0" w:lastRow="0" w:firstColumn="0" w:lastColumn="0" w:oddVBand="0" w:evenVBand="0" w:oddHBand="0" w:evenHBand="1" w:firstRowFirstColumn="0" w:firstRowLastColumn="0" w:lastRowFirstColumn="0" w:lastRowLastColumn="0"/>
              <w:rPr>
                <w:rStyle w:val="Strong"/>
              </w:rPr>
            </w:pPr>
            <w:r w:rsidRPr="0020734E">
              <w:rPr>
                <w:rStyle w:val="Strong"/>
              </w:rPr>
              <w:t>Territory tactics</w:t>
            </w:r>
          </w:p>
          <w:p w14:paraId="467D031E" w14:textId="57988183" w:rsidR="00CE2D79" w:rsidRDefault="0001617A" w:rsidP="0001617A">
            <w:pPr>
              <w:cnfStyle w:val="000000010000" w:firstRow="0" w:lastRow="0" w:firstColumn="0" w:lastColumn="0" w:oddVBand="0" w:evenVBand="0" w:oddHBand="0" w:evenHBand="1" w:firstRowFirstColumn="0" w:firstRowLastColumn="0" w:lastRowFirstColumn="0" w:lastRowLastColumn="0"/>
            </w:pPr>
            <w:r w:rsidRPr="0001617A">
              <w:lastRenderedPageBreak/>
              <w:t>In this</w:t>
            </w:r>
            <w:r w:rsidR="00E53FFC">
              <w:t xml:space="preserve"> teaching and learning program</w:t>
            </w:r>
            <w:r w:rsidRPr="0001617A">
              <w:t>, students will develop</w:t>
            </w:r>
            <w:r w:rsidR="00CA0DE7">
              <w:t xml:space="preserve">, </w:t>
            </w:r>
            <w:r w:rsidRPr="0001617A">
              <w:t>apply</w:t>
            </w:r>
            <w:r w:rsidR="00CA0DE7">
              <w:t xml:space="preserve"> and refine</w:t>
            </w:r>
            <w:r w:rsidRPr="0001617A">
              <w:t xml:space="preserve"> movement skills and strategies in a variety of territory games.</w:t>
            </w:r>
          </w:p>
          <w:p w14:paraId="18C48E63" w14:textId="765E0AAB" w:rsidR="00CE2D79" w:rsidRDefault="0001617A" w:rsidP="0001617A">
            <w:pPr>
              <w:cnfStyle w:val="000000010000" w:firstRow="0" w:lastRow="0" w:firstColumn="0" w:lastColumn="0" w:oddVBand="0" w:evenVBand="0" w:oddHBand="0" w:evenHBand="1" w:firstRowFirstColumn="0" w:firstRowLastColumn="0" w:lastRowFirstColumn="0" w:lastRowLastColumn="0"/>
            </w:pPr>
            <w:r w:rsidRPr="0001617A">
              <w:t xml:space="preserve">Through </w:t>
            </w:r>
            <w:r w:rsidR="00545ED4">
              <w:t>participation</w:t>
            </w:r>
            <w:r w:rsidR="00EF0859">
              <w:t xml:space="preserve"> in a range of </w:t>
            </w:r>
            <w:r w:rsidR="0058064C">
              <w:t>activities and sports</w:t>
            </w:r>
            <w:r w:rsidR="00CE2D79">
              <w:t>,</w:t>
            </w:r>
            <w:r w:rsidR="0058064C">
              <w:t xml:space="preserve"> including </w:t>
            </w:r>
            <w:r w:rsidR="0058064C" w:rsidRPr="0001617A">
              <w:t>AFL</w:t>
            </w:r>
            <w:r w:rsidR="0058064C">
              <w:t xml:space="preserve">, </w:t>
            </w:r>
            <w:r w:rsidR="0058064C" w:rsidRPr="0001617A">
              <w:t>touch football</w:t>
            </w:r>
            <w:r w:rsidR="0058064C">
              <w:t xml:space="preserve"> and Gaelic football</w:t>
            </w:r>
            <w:r w:rsidR="00EF0859">
              <w:t xml:space="preserve">, students </w:t>
            </w:r>
            <w:r w:rsidRPr="0001617A">
              <w:t>will learn how to work collaboratively in teams to attack, defend and maintain possession.</w:t>
            </w:r>
          </w:p>
          <w:p w14:paraId="54D60148" w14:textId="10CC2794" w:rsidR="00CE2D79" w:rsidRDefault="0001617A" w:rsidP="0001617A">
            <w:pPr>
              <w:cnfStyle w:val="000000010000" w:firstRow="0" w:lastRow="0" w:firstColumn="0" w:lastColumn="0" w:oddVBand="0" w:evenVBand="0" w:oddHBand="0" w:evenHBand="1" w:firstRowFirstColumn="0" w:firstRowLastColumn="0" w:lastRowFirstColumn="0" w:lastRowLastColumn="0"/>
            </w:pPr>
            <w:r w:rsidRPr="0001617A">
              <w:t>Students will compare how different games use similar and contrasting tactics, building their tactical awareness and confidence in making decisions during gameplay.</w:t>
            </w:r>
          </w:p>
          <w:p w14:paraId="6BC788D0" w14:textId="2F290C9F" w:rsidR="0001617A" w:rsidRPr="0001617A" w:rsidRDefault="0001617A" w:rsidP="0001617A">
            <w:pPr>
              <w:cnfStyle w:val="000000010000" w:firstRow="0" w:lastRow="0" w:firstColumn="0" w:lastColumn="0" w:oddVBand="0" w:evenVBand="0" w:oddHBand="0" w:evenHBand="1" w:firstRowFirstColumn="0" w:firstRowLastColumn="0" w:lastRowFirstColumn="0" w:lastRowLastColumn="0"/>
            </w:pPr>
            <w:r w:rsidRPr="0001617A">
              <w:t>They will also reflect on their individual contributions to team performance and how strategic thinking enhances success.</w:t>
            </w:r>
          </w:p>
        </w:tc>
        <w:tc>
          <w:tcPr>
            <w:tcW w:w="1089" w:type="pct"/>
          </w:tcPr>
          <w:p w14:paraId="3E5CC479" w14:textId="77777777" w:rsidR="00173CE4" w:rsidRPr="001167EC" w:rsidRDefault="0020734E" w:rsidP="0020734E">
            <w:pPr>
              <w:cnfStyle w:val="000000010000" w:firstRow="0" w:lastRow="0" w:firstColumn="0" w:lastColumn="0" w:oddVBand="0" w:evenVBand="0" w:oddHBand="0" w:evenHBand="1" w:firstRowFirstColumn="0" w:firstRowLastColumn="0" w:lastRowFirstColumn="0" w:lastRowLastColumn="0"/>
              <w:rPr>
                <w:rStyle w:val="Strong"/>
              </w:rPr>
            </w:pPr>
            <w:r w:rsidRPr="001167EC">
              <w:rPr>
                <w:rStyle w:val="Strong"/>
              </w:rPr>
              <w:lastRenderedPageBreak/>
              <w:t>PH4-MSS-01</w:t>
            </w:r>
          </w:p>
          <w:p w14:paraId="3403BE86" w14:textId="5BAD7B19" w:rsidR="00F247FE" w:rsidRDefault="00F247FE" w:rsidP="0020734E">
            <w:pPr>
              <w:cnfStyle w:val="000000010000" w:firstRow="0" w:lastRow="0" w:firstColumn="0" w:lastColumn="0" w:oddVBand="0" w:evenVBand="0" w:oddHBand="0" w:evenHBand="1" w:firstRowFirstColumn="0" w:firstRowLastColumn="0" w:lastRowFirstColumn="0" w:lastRowLastColumn="0"/>
            </w:pPr>
            <w:r w:rsidRPr="00F247FE">
              <w:lastRenderedPageBreak/>
              <w:t>transfers movement skills and concepts for use in a range of dynamic movement environments</w:t>
            </w:r>
          </w:p>
          <w:p w14:paraId="30EA32A6" w14:textId="77777777" w:rsidR="00173CE4" w:rsidRPr="001167EC" w:rsidRDefault="0020734E" w:rsidP="0020734E">
            <w:pPr>
              <w:cnfStyle w:val="000000010000" w:firstRow="0" w:lastRow="0" w:firstColumn="0" w:lastColumn="0" w:oddVBand="0" w:evenVBand="0" w:oddHBand="0" w:evenHBand="1" w:firstRowFirstColumn="0" w:firstRowLastColumn="0" w:lastRowFirstColumn="0" w:lastRowLastColumn="0"/>
              <w:rPr>
                <w:rStyle w:val="Strong"/>
              </w:rPr>
            </w:pPr>
            <w:r w:rsidRPr="001167EC">
              <w:rPr>
                <w:rStyle w:val="Strong"/>
              </w:rPr>
              <w:t>PH4-MSS-02</w:t>
            </w:r>
          </w:p>
          <w:p w14:paraId="29B90475" w14:textId="397EAED6" w:rsidR="00173CE4" w:rsidRDefault="00F247FE" w:rsidP="0020734E">
            <w:pPr>
              <w:cnfStyle w:val="000000010000" w:firstRow="0" w:lastRow="0" w:firstColumn="0" w:lastColumn="0" w:oddVBand="0" w:evenVBand="0" w:oddHBand="0" w:evenHBand="1" w:firstRowFirstColumn="0" w:firstRowLastColumn="0" w:lastRowFirstColumn="0" w:lastRowLastColumn="0"/>
            </w:pPr>
            <w:r w:rsidRPr="00F247FE">
              <w:t>demonstrates how strategies and actions can be transferred to solve movement challenges</w:t>
            </w:r>
          </w:p>
          <w:p w14:paraId="19AF642A" w14:textId="77777777" w:rsidR="0020734E" w:rsidRPr="001167EC" w:rsidRDefault="0020734E" w:rsidP="0020734E">
            <w:pPr>
              <w:cnfStyle w:val="000000010000" w:firstRow="0" w:lastRow="0" w:firstColumn="0" w:lastColumn="0" w:oddVBand="0" w:evenVBand="0" w:oddHBand="0" w:evenHBand="1" w:firstRowFirstColumn="0" w:firstRowLastColumn="0" w:lastRowFirstColumn="0" w:lastRowLastColumn="0"/>
              <w:rPr>
                <w:rStyle w:val="Strong"/>
              </w:rPr>
            </w:pPr>
            <w:r w:rsidRPr="001167EC">
              <w:rPr>
                <w:rStyle w:val="Strong"/>
              </w:rPr>
              <w:t>PH4-SMI-01</w:t>
            </w:r>
          </w:p>
          <w:p w14:paraId="60D887C6" w14:textId="41953994" w:rsidR="001167EC" w:rsidRDefault="001167EC" w:rsidP="0020734E">
            <w:pPr>
              <w:cnfStyle w:val="000000010000" w:firstRow="0" w:lastRow="0" w:firstColumn="0" w:lastColumn="0" w:oddVBand="0" w:evenVBand="0" w:oddHBand="0" w:evenHBand="1" w:firstRowFirstColumn="0" w:firstRowLastColumn="0" w:lastRowFirstColumn="0" w:lastRowLastColumn="0"/>
            </w:pPr>
            <w:r w:rsidRPr="001167EC">
              <w:t>refines and applies self-management and interpersonal skills to manage complex situations</w:t>
            </w:r>
          </w:p>
        </w:tc>
        <w:tc>
          <w:tcPr>
            <w:tcW w:w="1089" w:type="pct"/>
          </w:tcPr>
          <w:p w14:paraId="6DDDACA4" w14:textId="73FA5229" w:rsidR="0020734E" w:rsidRDefault="0020734E" w:rsidP="0020734E">
            <w:pPr>
              <w:cnfStyle w:val="000000010000" w:firstRow="0" w:lastRow="0" w:firstColumn="0" w:lastColumn="0" w:oddVBand="0" w:evenVBand="0" w:oddHBand="0" w:evenHBand="1" w:firstRowFirstColumn="0" w:firstRowLastColumn="0" w:lastRowFirstColumn="0" w:lastRowLastColumn="0"/>
            </w:pPr>
            <w:r w:rsidRPr="00BB6E38">
              <w:lastRenderedPageBreak/>
              <w:t xml:space="preserve">Suggested formative </w:t>
            </w:r>
            <w:r w:rsidRPr="00BB6E38">
              <w:lastRenderedPageBreak/>
              <w:t xml:space="preserve">assessment </w:t>
            </w:r>
            <w:r>
              <w:t>is</w:t>
            </w:r>
            <w:r w:rsidRPr="00BB6E38">
              <w:t xml:space="preserve"> outlined throughout this</w:t>
            </w:r>
            <w:r w:rsidR="00E53FFC">
              <w:t xml:space="preserve"> teaching and learning program</w:t>
            </w:r>
            <w:r w:rsidRPr="00BB6E38">
              <w:t>.</w:t>
            </w:r>
          </w:p>
        </w:tc>
      </w:tr>
      <w:tr w:rsidR="0020734E" w14:paraId="542C58BB" w14:textId="77777777" w:rsidTr="00E53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pct"/>
          </w:tcPr>
          <w:p w14:paraId="46F98807" w14:textId="77777777" w:rsidR="0020734E" w:rsidRPr="0076172E" w:rsidRDefault="0020734E" w:rsidP="0020734E">
            <w:pPr>
              <w:rPr>
                <w:rStyle w:val="Strong"/>
                <w:b/>
                <w:bCs w:val="0"/>
              </w:rPr>
            </w:pPr>
            <w:r w:rsidRPr="0076172E">
              <w:rPr>
                <w:rStyle w:val="Strong"/>
                <w:b/>
                <w:bCs w:val="0"/>
              </w:rPr>
              <w:lastRenderedPageBreak/>
              <w:t>Term 3</w:t>
            </w:r>
          </w:p>
          <w:p w14:paraId="6DE442B1" w14:textId="77777777" w:rsidR="0020734E" w:rsidRPr="0076172E" w:rsidRDefault="0020734E" w:rsidP="0020734E">
            <w:pPr>
              <w:rPr>
                <w:rStyle w:val="Strong"/>
                <w:b/>
                <w:bCs w:val="0"/>
              </w:rPr>
            </w:pPr>
            <w:r w:rsidRPr="0076172E">
              <w:rPr>
                <w:rStyle w:val="Strong"/>
                <w:b/>
                <w:bCs w:val="0"/>
              </w:rPr>
              <w:t>Weeks 1</w:t>
            </w:r>
            <w:r>
              <w:rPr>
                <w:rStyle w:val="Strong"/>
                <w:b/>
                <w:bCs w:val="0"/>
              </w:rPr>
              <w:t>–</w:t>
            </w:r>
            <w:r w:rsidRPr="0076172E">
              <w:rPr>
                <w:rStyle w:val="Strong"/>
                <w:b/>
                <w:bCs w:val="0"/>
              </w:rPr>
              <w:t>10</w:t>
            </w:r>
          </w:p>
        </w:tc>
        <w:tc>
          <w:tcPr>
            <w:tcW w:w="615" w:type="pct"/>
          </w:tcPr>
          <w:p w14:paraId="68DF6B72" w14:textId="77777777" w:rsidR="0020734E" w:rsidRDefault="0020734E" w:rsidP="0020734E">
            <w:pPr>
              <w:cnfStyle w:val="000000100000" w:firstRow="0" w:lastRow="0" w:firstColumn="0" w:lastColumn="0" w:oddVBand="0" w:evenVBand="0" w:oddHBand="1" w:evenHBand="0" w:firstRowFirstColumn="0" w:firstRowLastColumn="0" w:lastRowFirstColumn="0" w:lastRowLastColumn="0"/>
            </w:pPr>
            <w:r>
              <w:t>Theory</w:t>
            </w:r>
          </w:p>
        </w:tc>
        <w:tc>
          <w:tcPr>
            <w:tcW w:w="1704" w:type="pct"/>
          </w:tcPr>
          <w:p w14:paraId="72DE5F4F" w14:textId="77777777" w:rsidR="0020734E" w:rsidRDefault="0020734E" w:rsidP="0020734E">
            <w:pPr>
              <w:cnfStyle w:val="000000100000" w:firstRow="0" w:lastRow="0" w:firstColumn="0" w:lastColumn="0" w:oddVBand="0" w:evenVBand="0" w:oddHBand="1" w:evenHBand="0" w:firstRowFirstColumn="0" w:firstRowLastColumn="0" w:lastRowFirstColumn="0" w:lastRowLastColumn="0"/>
              <w:rPr>
                <w:rStyle w:val="Strong"/>
              </w:rPr>
            </w:pPr>
            <w:r w:rsidRPr="0020734E">
              <w:rPr>
                <w:rStyle w:val="Strong"/>
              </w:rPr>
              <w:t>Safety matters: navigating risk and responsibility</w:t>
            </w:r>
          </w:p>
          <w:p w14:paraId="00826D98" w14:textId="581C7605" w:rsidR="00C6658D" w:rsidRPr="00C6658D" w:rsidRDefault="00C6658D" w:rsidP="00C6658D">
            <w:pPr>
              <w:cnfStyle w:val="000000100000" w:firstRow="0" w:lastRow="0" w:firstColumn="0" w:lastColumn="0" w:oddVBand="0" w:evenVBand="0" w:oddHBand="1" w:evenHBand="0" w:firstRowFirstColumn="0" w:firstRowLastColumn="0" w:lastRowFirstColumn="0" w:lastRowLastColumn="0"/>
            </w:pPr>
            <w:r w:rsidRPr="00C6658D">
              <w:lastRenderedPageBreak/>
              <w:t>In this</w:t>
            </w:r>
            <w:r w:rsidR="00E53FFC">
              <w:t xml:space="preserve"> teaching and learning program</w:t>
            </w:r>
            <w:r w:rsidRPr="00C6658D">
              <w:t xml:space="preserve">, students continue learning about </w:t>
            </w:r>
            <w:r>
              <w:t>strategies to promote safe decision</w:t>
            </w:r>
            <w:r w:rsidR="0088682C">
              <w:t>-</w:t>
            </w:r>
            <w:r>
              <w:t xml:space="preserve">making in potentially </w:t>
            </w:r>
            <w:r w:rsidRPr="00C6658D">
              <w:t>challenging or unsafe scenarios</w:t>
            </w:r>
            <w:r>
              <w:t xml:space="preserve"> and when faced with</w:t>
            </w:r>
            <w:r w:rsidRPr="00C6658D">
              <w:t xml:space="preserve"> risk-taking behaviours</w:t>
            </w:r>
            <w:r>
              <w:t>.</w:t>
            </w:r>
          </w:p>
          <w:p w14:paraId="2BA1C63B" w14:textId="03170A26" w:rsidR="0088682C" w:rsidRDefault="00C6658D" w:rsidP="00C6658D">
            <w:pPr>
              <w:cnfStyle w:val="000000100000" w:firstRow="0" w:lastRow="0" w:firstColumn="0" w:lastColumn="0" w:oddVBand="0" w:evenVBand="0" w:oddHBand="1" w:evenHBand="0" w:firstRowFirstColumn="0" w:firstRowLastColumn="0" w:lastRowFirstColumn="0" w:lastRowLastColumn="0"/>
            </w:pPr>
            <w:r w:rsidRPr="00C6658D">
              <w:t>Students investigate the role of protective behaviours and harm-minimisation strategies in managing their responsibilities and promoting the safety of themselves and others in varying contexts, including road use, the effects of alcohol and other drugs and online engagement.</w:t>
            </w:r>
          </w:p>
          <w:p w14:paraId="5E29EB06" w14:textId="59F874B2" w:rsidR="0001617A" w:rsidRPr="0020734E" w:rsidRDefault="00C6658D" w:rsidP="00C6658D">
            <w:pPr>
              <w:cnfStyle w:val="000000100000" w:firstRow="0" w:lastRow="0" w:firstColumn="0" w:lastColumn="0" w:oddVBand="0" w:evenVBand="0" w:oddHBand="1" w:evenHBand="0" w:firstRowFirstColumn="0" w:firstRowLastColumn="0" w:lastRowFirstColumn="0" w:lastRowLastColumn="0"/>
              <w:rPr>
                <w:rStyle w:val="Strong"/>
              </w:rPr>
            </w:pPr>
            <w:r w:rsidRPr="00C6658D">
              <w:t xml:space="preserve">Students will </w:t>
            </w:r>
            <w:r w:rsidR="0015438C">
              <w:t>critically analyse</w:t>
            </w:r>
            <w:r w:rsidRPr="00C6658D">
              <w:t xml:space="preserve"> contextual factors that may influence decision-making and the level of risk in a range of scenarios.</w:t>
            </w:r>
          </w:p>
        </w:tc>
        <w:tc>
          <w:tcPr>
            <w:tcW w:w="1089" w:type="pct"/>
          </w:tcPr>
          <w:p w14:paraId="7819D1E2" w14:textId="77777777" w:rsidR="00AD18D0" w:rsidRPr="00FE694D" w:rsidRDefault="0020734E" w:rsidP="0020734E">
            <w:pPr>
              <w:cnfStyle w:val="000000100000" w:firstRow="0" w:lastRow="0" w:firstColumn="0" w:lastColumn="0" w:oddVBand="0" w:evenVBand="0" w:oddHBand="1" w:evenHBand="0" w:firstRowFirstColumn="0" w:firstRowLastColumn="0" w:lastRowFirstColumn="0" w:lastRowLastColumn="0"/>
              <w:rPr>
                <w:b/>
                <w:bCs/>
              </w:rPr>
            </w:pPr>
            <w:r w:rsidRPr="00FE694D">
              <w:rPr>
                <w:b/>
                <w:bCs/>
              </w:rPr>
              <w:lastRenderedPageBreak/>
              <w:t>PH4-SMI-01</w:t>
            </w:r>
          </w:p>
          <w:p w14:paraId="0B55C2EE" w14:textId="77777777" w:rsidR="00FE694D" w:rsidRPr="00FE694D" w:rsidRDefault="00FE694D" w:rsidP="00FE694D">
            <w:pPr>
              <w:cnfStyle w:val="000000100000" w:firstRow="0" w:lastRow="0" w:firstColumn="0" w:lastColumn="0" w:oddVBand="0" w:evenVBand="0" w:oddHBand="1" w:evenHBand="0" w:firstRowFirstColumn="0" w:firstRowLastColumn="0" w:lastRowFirstColumn="0" w:lastRowLastColumn="0"/>
            </w:pPr>
            <w:r w:rsidRPr="00FE694D">
              <w:t>refines and applies self-</w:t>
            </w:r>
            <w:r w:rsidRPr="00FE694D">
              <w:lastRenderedPageBreak/>
              <w:t>management and interpersonal skills to manage complex situations</w:t>
            </w:r>
          </w:p>
          <w:p w14:paraId="40912657" w14:textId="77777777" w:rsidR="00FE694D" w:rsidRPr="00FE694D" w:rsidRDefault="0020734E" w:rsidP="0020734E">
            <w:pPr>
              <w:cnfStyle w:val="000000100000" w:firstRow="0" w:lastRow="0" w:firstColumn="0" w:lastColumn="0" w:oddVBand="0" w:evenVBand="0" w:oddHBand="1" w:evenHBand="0" w:firstRowFirstColumn="0" w:firstRowLastColumn="0" w:lastRowFirstColumn="0" w:lastRowLastColumn="0"/>
              <w:rPr>
                <w:b/>
                <w:bCs/>
              </w:rPr>
            </w:pPr>
            <w:r w:rsidRPr="00FE694D">
              <w:rPr>
                <w:b/>
                <w:bCs/>
              </w:rPr>
              <w:t>PH4-SHW-01</w:t>
            </w:r>
          </w:p>
          <w:p w14:paraId="0FE25BC8" w14:textId="77777777" w:rsidR="00FE694D" w:rsidRPr="00FE694D" w:rsidRDefault="00FE694D" w:rsidP="00FE694D">
            <w:pPr>
              <w:cnfStyle w:val="000000100000" w:firstRow="0" w:lastRow="0" w:firstColumn="0" w:lastColumn="0" w:oddVBand="0" w:evenVBand="0" w:oddHBand="1" w:evenHBand="0" w:firstRowFirstColumn="0" w:firstRowLastColumn="0" w:lastRowFirstColumn="0" w:lastRowLastColumn="0"/>
            </w:pPr>
            <w:r w:rsidRPr="00FE694D">
              <w:t>assesses the influence of contextual factors on attitudes and behaviours to propose strategies that enhance safety, health and wellbeing</w:t>
            </w:r>
          </w:p>
          <w:p w14:paraId="203546B6" w14:textId="77777777" w:rsidR="0020734E" w:rsidRPr="00FE694D" w:rsidRDefault="0020734E" w:rsidP="0020734E">
            <w:pPr>
              <w:cnfStyle w:val="000000100000" w:firstRow="0" w:lastRow="0" w:firstColumn="0" w:lastColumn="0" w:oddVBand="0" w:evenVBand="0" w:oddHBand="1" w:evenHBand="0" w:firstRowFirstColumn="0" w:firstRowLastColumn="0" w:lastRowFirstColumn="0" w:lastRowLastColumn="0"/>
              <w:rPr>
                <w:b/>
                <w:bCs/>
              </w:rPr>
            </w:pPr>
            <w:r w:rsidRPr="00FE694D">
              <w:rPr>
                <w:b/>
                <w:bCs/>
              </w:rPr>
              <w:t>PH4-IPS-01</w:t>
            </w:r>
          </w:p>
          <w:p w14:paraId="092A33A1" w14:textId="2B23B0C3" w:rsidR="00FE694D" w:rsidRDefault="00FE694D" w:rsidP="0020734E">
            <w:pPr>
              <w:cnfStyle w:val="000000100000" w:firstRow="0" w:lastRow="0" w:firstColumn="0" w:lastColumn="0" w:oddVBand="0" w:evenVBand="0" w:oddHBand="1" w:evenHBand="0" w:firstRowFirstColumn="0" w:firstRowLastColumn="0" w:lastRowFirstColumn="0" w:lastRowLastColumn="0"/>
            </w:pPr>
            <w:r w:rsidRPr="00FE694D">
              <w:t>investigates and uses health information, products and support services to propose strategies that enhance safety, health and wellbeing</w:t>
            </w:r>
          </w:p>
        </w:tc>
        <w:tc>
          <w:tcPr>
            <w:tcW w:w="1089" w:type="pct"/>
          </w:tcPr>
          <w:p w14:paraId="4B21F45C" w14:textId="2154BAD8" w:rsidR="00C02A7E" w:rsidRDefault="00C02A7E" w:rsidP="00C02A7E">
            <w:pPr>
              <w:cnfStyle w:val="000000100000" w:firstRow="0" w:lastRow="0" w:firstColumn="0" w:lastColumn="0" w:oddVBand="0" w:evenVBand="0" w:oddHBand="1" w:evenHBand="0" w:firstRowFirstColumn="0" w:firstRowLastColumn="0" w:lastRowFirstColumn="0" w:lastRowLastColumn="0"/>
            </w:pPr>
            <w:r>
              <w:lastRenderedPageBreak/>
              <w:t xml:space="preserve">A summative assessment which will evaluate student learning and achievement </w:t>
            </w:r>
            <w:r>
              <w:lastRenderedPageBreak/>
              <w:t xml:space="preserve">across the </w:t>
            </w:r>
            <w:r w:rsidR="00E53FFC">
              <w:t>teaching and learning program</w:t>
            </w:r>
            <w:r>
              <w:t>.</w:t>
            </w:r>
          </w:p>
          <w:p w14:paraId="330B50ED" w14:textId="70A857E4" w:rsidR="0020734E" w:rsidRDefault="00C02A7E" w:rsidP="00C02A7E">
            <w:pPr>
              <w:cnfStyle w:val="000000100000" w:firstRow="0" w:lastRow="0" w:firstColumn="0" w:lastColumn="0" w:oddVBand="0" w:evenVBand="0" w:oddHBand="1" w:evenHBand="0" w:firstRowFirstColumn="0" w:firstRowLastColumn="0" w:lastRowFirstColumn="0" w:lastRowLastColumn="0"/>
            </w:pPr>
            <w:r>
              <w:t>The requirements of the task will be aligned to relevant course outcomes and focused on the application of knowledge and skills specific to navigating risk and responsibility.</w:t>
            </w:r>
          </w:p>
        </w:tc>
      </w:tr>
      <w:tr w:rsidR="0020734E" w14:paraId="652E18DA" w14:textId="77777777" w:rsidTr="00E5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pct"/>
          </w:tcPr>
          <w:p w14:paraId="4454E675" w14:textId="77777777" w:rsidR="0020734E" w:rsidRPr="0076172E" w:rsidRDefault="0020734E" w:rsidP="0020734E">
            <w:pPr>
              <w:rPr>
                <w:rStyle w:val="Strong"/>
                <w:b/>
                <w:bCs w:val="0"/>
              </w:rPr>
            </w:pPr>
            <w:r w:rsidRPr="0076172E">
              <w:rPr>
                <w:rStyle w:val="Strong"/>
                <w:b/>
                <w:bCs w:val="0"/>
              </w:rPr>
              <w:lastRenderedPageBreak/>
              <w:t>Term 4</w:t>
            </w:r>
          </w:p>
          <w:p w14:paraId="0819FF42" w14:textId="77777777" w:rsidR="0020734E" w:rsidRPr="0076172E" w:rsidRDefault="0020734E" w:rsidP="0020734E">
            <w:pPr>
              <w:rPr>
                <w:rStyle w:val="Strong"/>
                <w:b/>
                <w:bCs w:val="0"/>
              </w:rPr>
            </w:pPr>
            <w:r w:rsidRPr="0076172E">
              <w:rPr>
                <w:rStyle w:val="Strong"/>
                <w:b/>
                <w:bCs w:val="0"/>
              </w:rPr>
              <w:lastRenderedPageBreak/>
              <w:t>Weeks 1</w:t>
            </w:r>
            <w:r>
              <w:rPr>
                <w:rStyle w:val="Strong"/>
                <w:b/>
                <w:bCs w:val="0"/>
              </w:rPr>
              <w:t>–</w:t>
            </w:r>
            <w:r w:rsidRPr="0076172E">
              <w:rPr>
                <w:rStyle w:val="Strong"/>
                <w:b/>
                <w:bCs w:val="0"/>
              </w:rPr>
              <w:t>10</w:t>
            </w:r>
          </w:p>
        </w:tc>
        <w:tc>
          <w:tcPr>
            <w:tcW w:w="615" w:type="pct"/>
          </w:tcPr>
          <w:p w14:paraId="686237E7" w14:textId="77777777" w:rsidR="0020734E" w:rsidRDefault="0020734E" w:rsidP="0020734E">
            <w:pPr>
              <w:cnfStyle w:val="000000010000" w:firstRow="0" w:lastRow="0" w:firstColumn="0" w:lastColumn="0" w:oddVBand="0" w:evenVBand="0" w:oddHBand="0" w:evenHBand="1" w:firstRowFirstColumn="0" w:firstRowLastColumn="0" w:lastRowFirstColumn="0" w:lastRowLastColumn="0"/>
            </w:pPr>
            <w:r>
              <w:lastRenderedPageBreak/>
              <w:t>Integrated</w:t>
            </w:r>
          </w:p>
        </w:tc>
        <w:tc>
          <w:tcPr>
            <w:tcW w:w="1704" w:type="pct"/>
          </w:tcPr>
          <w:p w14:paraId="24C0CE5F" w14:textId="77777777" w:rsidR="0020734E" w:rsidRDefault="0020734E" w:rsidP="0020734E">
            <w:pPr>
              <w:cnfStyle w:val="000000010000" w:firstRow="0" w:lastRow="0" w:firstColumn="0" w:lastColumn="0" w:oddVBand="0" w:evenVBand="0" w:oddHBand="0" w:evenHBand="1" w:firstRowFirstColumn="0" w:firstRowLastColumn="0" w:lastRowFirstColumn="0" w:lastRowLastColumn="0"/>
              <w:rPr>
                <w:rStyle w:val="Strong"/>
              </w:rPr>
            </w:pPr>
            <w:r w:rsidRPr="0020734E">
              <w:rPr>
                <w:rStyle w:val="Strong"/>
              </w:rPr>
              <w:t>Creating the best version of me</w:t>
            </w:r>
          </w:p>
          <w:p w14:paraId="23F0C7E6" w14:textId="7656BB16" w:rsidR="00096EEF" w:rsidRDefault="00096EEF" w:rsidP="00096EEF">
            <w:pPr>
              <w:cnfStyle w:val="000000010000" w:firstRow="0" w:lastRow="0" w:firstColumn="0" w:lastColumn="0" w:oddVBand="0" w:evenVBand="0" w:oddHBand="0" w:evenHBand="1" w:firstRowFirstColumn="0" w:firstRowLastColumn="0" w:lastRowFirstColumn="0" w:lastRowLastColumn="0"/>
            </w:pPr>
            <w:r w:rsidRPr="00CE4AD1">
              <w:t xml:space="preserve">This teaching and learning program is an </w:t>
            </w:r>
            <w:r w:rsidRPr="00CE4AD1">
              <w:lastRenderedPageBreak/>
              <w:t xml:space="preserve">integrated </w:t>
            </w:r>
            <w:r w:rsidR="00E53FFC">
              <w:t>program</w:t>
            </w:r>
            <w:r>
              <w:t xml:space="preserve"> </w:t>
            </w:r>
            <w:r w:rsidRPr="00D71BE4">
              <w:t xml:space="preserve">which covers both practical and theory lessons for the whole of Term </w:t>
            </w:r>
            <w:r>
              <w:t>4</w:t>
            </w:r>
            <w:r w:rsidRPr="00CE4AD1">
              <w:t xml:space="preserve">. </w:t>
            </w:r>
            <w:r>
              <w:t xml:space="preserve">In this </w:t>
            </w:r>
            <w:r w:rsidR="00E53FFC">
              <w:t>program</w:t>
            </w:r>
            <w:r>
              <w:t xml:space="preserve">, students deepen their understanding of the dimensions of health and explore sustainable health behaviours that promote fitness and wellbeing. They demonstrate an understanding of how contextual influences including environmental, sociocultural and socioeconomic factors influence health behaviours. </w:t>
            </w:r>
            <w:r w:rsidR="00FE06D4">
              <w:t xml:space="preserve">Students will </w:t>
            </w:r>
            <w:r w:rsidR="00D95A2A">
              <w:t xml:space="preserve">learn about </w:t>
            </w:r>
            <w:r w:rsidR="00510C03">
              <w:t>physical, social</w:t>
            </w:r>
            <w:r w:rsidR="00FE06D4">
              <w:t>, spiritual</w:t>
            </w:r>
            <w:r w:rsidR="00067D91">
              <w:t>, emotional</w:t>
            </w:r>
            <w:r w:rsidR="00FE06D4">
              <w:t xml:space="preserve"> and mental health</w:t>
            </w:r>
            <w:r w:rsidR="001E2B13">
              <w:t>, their interrelated nature,</w:t>
            </w:r>
            <w:r w:rsidR="00067D91">
              <w:t xml:space="preserve"> and </w:t>
            </w:r>
            <w:r w:rsidR="00DA15F1">
              <w:t>strategies and resources to support their health and wellbeing in each dimension.</w:t>
            </w:r>
          </w:p>
          <w:p w14:paraId="1B078A36" w14:textId="681C5BAB" w:rsidR="00096EEF" w:rsidRPr="0020734E" w:rsidRDefault="00096EEF" w:rsidP="00096EEF">
            <w:pPr>
              <w:cnfStyle w:val="000000010000" w:firstRow="0" w:lastRow="0" w:firstColumn="0" w:lastColumn="0" w:oddVBand="0" w:evenVBand="0" w:oddHBand="0" w:evenHBand="1" w:firstRowFirstColumn="0" w:firstRowLastColumn="0" w:lastRowFirstColumn="0" w:lastRowLastColumn="0"/>
            </w:pPr>
            <w:r>
              <w:t>In practical lessons, students explore a range of physical activities to support and improve fitness and wellbeing, reflecting on their suitability for their own enjoyment, accessibility and lifestyles.</w:t>
            </w:r>
          </w:p>
        </w:tc>
        <w:tc>
          <w:tcPr>
            <w:tcW w:w="1089" w:type="pct"/>
          </w:tcPr>
          <w:p w14:paraId="3EC32DE3" w14:textId="77777777" w:rsidR="00FE694D" w:rsidRPr="00750B95" w:rsidRDefault="0020734E" w:rsidP="0020734E">
            <w:pPr>
              <w:cnfStyle w:val="000000010000" w:firstRow="0" w:lastRow="0" w:firstColumn="0" w:lastColumn="0" w:oddVBand="0" w:evenVBand="0" w:oddHBand="0" w:evenHBand="1" w:firstRowFirstColumn="0" w:firstRowLastColumn="0" w:lastRowFirstColumn="0" w:lastRowLastColumn="0"/>
              <w:rPr>
                <w:rStyle w:val="Strong"/>
              </w:rPr>
            </w:pPr>
            <w:r w:rsidRPr="00750B95">
              <w:rPr>
                <w:rStyle w:val="Strong"/>
              </w:rPr>
              <w:lastRenderedPageBreak/>
              <w:t>PH4-MSS-01</w:t>
            </w:r>
          </w:p>
          <w:p w14:paraId="7D4FC78A" w14:textId="77777777" w:rsidR="006A0BB6" w:rsidRPr="006A0BB6" w:rsidRDefault="006A0BB6" w:rsidP="006A0BB6">
            <w:pPr>
              <w:cnfStyle w:val="000000010000" w:firstRow="0" w:lastRow="0" w:firstColumn="0" w:lastColumn="0" w:oddVBand="0" w:evenVBand="0" w:oddHBand="0" w:evenHBand="1" w:firstRowFirstColumn="0" w:firstRowLastColumn="0" w:lastRowFirstColumn="0" w:lastRowLastColumn="0"/>
            </w:pPr>
            <w:r w:rsidRPr="006A0BB6">
              <w:t xml:space="preserve">transfers movement skills and </w:t>
            </w:r>
            <w:r w:rsidRPr="006A0BB6">
              <w:lastRenderedPageBreak/>
              <w:t>concepts for use in a range of dynamic movement environments</w:t>
            </w:r>
          </w:p>
          <w:p w14:paraId="1477AFE3" w14:textId="77777777" w:rsidR="006A0BB6" w:rsidRPr="00750B95" w:rsidRDefault="0020734E" w:rsidP="0020734E">
            <w:pPr>
              <w:cnfStyle w:val="000000010000" w:firstRow="0" w:lastRow="0" w:firstColumn="0" w:lastColumn="0" w:oddVBand="0" w:evenVBand="0" w:oddHBand="0" w:evenHBand="1" w:firstRowFirstColumn="0" w:firstRowLastColumn="0" w:lastRowFirstColumn="0" w:lastRowLastColumn="0"/>
              <w:rPr>
                <w:rStyle w:val="Strong"/>
              </w:rPr>
            </w:pPr>
            <w:r w:rsidRPr="00750B95">
              <w:rPr>
                <w:rStyle w:val="Strong"/>
              </w:rPr>
              <w:t>PH4-SHP-01</w:t>
            </w:r>
          </w:p>
          <w:p w14:paraId="6CB341E4" w14:textId="77777777" w:rsidR="006A0BB6" w:rsidRPr="006A0BB6" w:rsidRDefault="006A0BB6" w:rsidP="006A0BB6">
            <w:pPr>
              <w:cnfStyle w:val="000000010000" w:firstRow="0" w:lastRow="0" w:firstColumn="0" w:lastColumn="0" w:oddVBand="0" w:evenVBand="0" w:oddHBand="0" w:evenHBand="1" w:firstRowFirstColumn="0" w:firstRowLastColumn="0" w:lastRowFirstColumn="0" w:lastRowLastColumn="0"/>
            </w:pPr>
            <w:r w:rsidRPr="006A0BB6">
              <w:t>plans for and uses strategies to participate in activities that encourage safety, health and lifelong physical activity</w:t>
            </w:r>
          </w:p>
          <w:p w14:paraId="1D2BD41A" w14:textId="77777777" w:rsidR="00750B95" w:rsidRPr="00750B95" w:rsidRDefault="0020734E" w:rsidP="0020734E">
            <w:pPr>
              <w:cnfStyle w:val="000000010000" w:firstRow="0" w:lastRow="0" w:firstColumn="0" w:lastColumn="0" w:oddVBand="0" w:evenVBand="0" w:oddHBand="0" w:evenHBand="1" w:firstRowFirstColumn="0" w:firstRowLastColumn="0" w:lastRowFirstColumn="0" w:lastRowLastColumn="0"/>
              <w:rPr>
                <w:rStyle w:val="Strong"/>
              </w:rPr>
            </w:pPr>
            <w:r w:rsidRPr="00750B95">
              <w:rPr>
                <w:rStyle w:val="Strong"/>
              </w:rPr>
              <w:t>PH4-SHW-01</w:t>
            </w:r>
          </w:p>
          <w:p w14:paraId="5D197D62" w14:textId="77777777" w:rsidR="00750B95" w:rsidRPr="00750B95" w:rsidRDefault="00750B95" w:rsidP="00750B95">
            <w:pPr>
              <w:cnfStyle w:val="000000010000" w:firstRow="0" w:lastRow="0" w:firstColumn="0" w:lastColumn="0" w:oddVBand="0" w:evenVBand="0" w:oddHBand="0" w:evenHBand="1" w:firstRowFirstColumn="0" w:firstRowLastColumn="0" w:lastRowFirstColumn="0" w:lastRowLastColumn="0"/>
            </w:pPr>
            <w:r w:rsidRPr="00750B95">
              <w:t>assesses the influence of contextual factors on attitudes and behaviours to propose strategies that enhance safety, health and wellbeing</w:t>
            </w:r>
          </w:p>
          <w:p w14:paraId="3EE71F1F" w14:textId="77777777" w:rsidR="0020734E" w:rsidRPr="00750B95" w:rsidRDefault="0020734E" w:rsidP="0020734E">
            <w:pPr>
              <w:cnfStyle w:val="000000010000" w:firstRow="0" w:lastRow="0" w:firstColumn="0" w:lastColumn="0" w:oddVBand="0" w:evenVBand="0" w:oddHBand="0" w:evenHBand="1" w:firstRowFirstColumn="0" w:firstRowLastColumn="0" w:lastRowFirstColumn="0" w:lastRowLastColumn="0"/>
              <w:rPr>
                <w:rStyle w:val="Strong"/>
              </w:rPr>
            </w:pPr>
            <w:r w:rsidRPr="00750B95">
              <w:rPr>
                <w:rStyle w:val="Strong"/>
              </w:rPr>
              <w:t>PH4-IPS-01</w:t>
            </w:r>
          </w:p>
          <w:p w14:paraId="0B4E05AC" w14:textId="1F384E04" w:rsidR="00750B95" w:rsidRDefault="00650FEC" w:rsidP="0020734E">
            <w:pPr>
              <w:cnfStyle w:val="000000010000" w:firstRow="0" w:lastRow="0" w:firstColumn="0" w:lastColumn="0" w:oddVBand="0" w:evenVBand="0" w:oddHBand="0" w:evenHBand="1" w:firstRowFirstColumn="0" w:firstRowLastColumn="0" w:lastRowFirstColumn="0" w:lastRowLastColumn="0"/>
            </w:pPr>
            <w:r w:rsidRPr="00650FEC">
              <w:t xml:space="preserve">investigates and uses health information, products and </w:t>
            </w:r>
            <w:r w:rsidRPr="00650FEC">
              <w:lastRenderedPageBreak/>
              <w:t>support services to propose strategies that enhance safety, health and wellbeing</w:t>
            </w:r>
          </w:p>
        </w:tc>
        <w:tc>
          <w:tcPr>
            <w:tcW w:w="1089" w:type="pct"/>
          </w:tcPr>
          <w:p w14:paraId="4B3C58F9" w14:textId="554F0AC2" w:rsidR="0020734E" w:rsidRDefault="0020734E" w:rsidP="0020734E">
            <w:pPr>
              <w:cnfStyle w:val="000000010000" w:firstRow="0" w:lastRow="0" w:firstColumn="0" w:lastColumn="0" w:oddVBand="0" w:evenVBand="0" w:oddHBand="0" w:evenHBand="1" w:firstRowFirstColumn="0" w:firstRowLastColumn="0" w:lastRowFirstColumn="0" w:lastRowLastColumn="0"/>
            </w:pPr>
            <w:r w:rsidRPr="00BB6E38">
              <w:lastRenderedPageBreak/>
              <w:t xml:space="preserve">Suggested formative assessment </w:t>
            </w:r>
            <w:r>
              <w:t>is</w:t>
            </w:r>
            <w:r w:rsidRPr="00BB6E38">
              <w:t xml:space="preserve"> outlined </w:t>
            </w:r>
            <w:r w:rsidRPr="00BB6E38">
              <w:lastRenderedPageBreak/>
              <w:t xml:space="preserve">throughout this </w:t>
            </w:r>
            <w:r w:rsidR="00E53FFC">
              <w:t>teaching and learning program</w:t>
            </w:r>
            <w:r w:rsidRPr="00BB6E38">
              <w:t>.</w:t>
            </w:r>
          </w:p>
        </w:tc>
      </w:tr>
    </w:tbl>
    <w:p w14:paraId="535CB407" w14:textId="49423AAF" w:rsidR="00937A16" w:rsidRPr="00ED5A79" w:rsidRDefault="00291660" w:rsidP="00937A16">
      <w:pPr>
        <w:pStyle w:val="Imageattributioncaption"/>
      </w:pPr>
      <w:hyperlink r:id="rId8" w:history="1">
        <w:r>
          <w:rPr>
            <w:rStyle w:val="Hyperlink"/>
          </w:rPr>
          <w:t>Personal Development, Health and Physical Education 7–10 Syllabus</w:t>
        </w:r>
      </w:hyperlink>
      <w:r w:rsidR="005F5DE8">
        <w:t xml:space="preserve"> </w:t>
      </w:r>
      <w:r w:rsidR="00E258F6" w:rsidRPr="00E258F6">
        <w:t xml:space="preserve">© NSW </w:t>
      </w:r>
      <w:r w:rsidR="00E258F6" w:rsidRPr="00937A16">
        <w:t>Education</w:t>
      </w:r>
      <w:r w:rsidR="00E258F6" w:rsidRPr="00E258F6">
        <w:t xml:space="preserve"> Standards Authority (NESA) for and on behalf of the Crown in right of the State of New South Wales,</w:t>
      </w:r>
      <w:r w:rsidR="00F81A22">
        <w:t xml:space="preserve"> </w:t>
      </w:r>
      <w:r w:rsidR="00F81A22" w:rsidRPr="000C5DAB">
        <w:t>2024</w:t>
      </w:r>
      <w:r w:rsidR="00E258F6" w:rsidRPr="00E258F6">
        <w:t>.</w:t>
      </w:r>
      <w:r w:rsidR="00937A16">
        <w:br w:type="page"/>
      </w:r>
    </w:p>
    <w:p w14:paraId="0FF3CD8A" w14:textId="77777777" w:rsidR="004775EA" w:rsidRPr="004775EA" w:rsidRDefault="004775EA" w:rsidP="00012757">
      <w:pPr>
        <w:pStyle w:val="Heading1"/>
      </w:pPr>
      <w:bookmarkStart w:id="14" w:name="_Toc1022999069"/>
      <w:bookmarkStart w:id="15" w:name="_Toc112409828"/>
      <w:bookmarkStart w:id="16" w:name="_Toc147483516"/>
      <w:bookmarkStart w:id="17" w:name="_Toc201913862"/>
      <w:bookmarkStart w:id="18" w:name="_Hlk148102399"/>
      <w:bookmarkEnd w:id="11"/>
      <w:bookmarkEnd w:id="12"/>
      <w:r w:rsidRPr="004775EA">
        <w:lastRenderedPageBreak/>
        <w:t xml:space="preserve">Support and </w:t>
      </w:r>
      <w:r w:rsidRPr="00012757">
        <w:t>alignment</w:t>
      </w:r>
      <w:bookmarkEnd w:id="14"/>
      <w:bookmarkEnd w:id="15"/>
      <w:bookmarkEnd w:id="16"/>
      <w:bookmarkEnd w:id="17"/>
    </w:p>
    <w:p w14:paraId="1720E241" w14:textId="60E02880" w:rsidR="009F36CD" w:rsidRDefault="009F36CD" w:rsidP="00AD64AA">
      <w:r w:rsidRPr="009164BE">
        <w:rPr>
          <w:rStyle w:val="Strong"/>
        </w:rPr>
        <w:t>Resource evaluation and support</w:t>
      </w:r>
      <w:r w:rsidRPr="000C5DAB">
        <w:t xml:space="preserve">: </w:t>
      </w:r>
      <w:r w:rsidR="004D18D4" w:rsidRPr="000C5DAB">
        <w:t>a</w:t>
      </w:r>
      <w:r w:rsidRPr="000C5DAB">
        <w:t xml:space="preserve">ll curriculum resources are prepared through a rigorous process. Resources are periodically reviewed as part of our ongoing evaluation plan to ensure currency, relevance and effectiveness. </w:t>
      </w:r>
      <w:r w:rsidRPr="009005B0">
        <w:t>Fo</w:t>
      </w:r>
      <w:r w:rsidRPr="000C5DAB">
        <w:t xml:space="preserve">r additional support or advice, or to provide feedback, contact the </w:t>
      </w:r>
      <w:r w:rsidR="00733AD1" w:rsidRPr="000C5DAB">
        <w:t>PDHPE</w:t>
      </w:r>
      <w:r w:rsidRPr="000C5DAB">
        <w:t xml:space="preserve"> </w:t>
      </w:r>
      <w:r w:rsidR="00734365">
        <w:t xml:space="preserve">Secondary </w:t>
      </w:r>
      <w:r w:rsidRPr="000C5DAB">
        <w:t>Curriculum team by emailing</w:t>
      </w:r>
      <w:r w:rsidR="00813324" w:rsidRPr="00813324">
        <w:t xml:space="preserve"> </w:t>
      </w:r>
      <w:hyperlink r:id="rId9" w:history="1">
        <w:r w:rsidR="00BB4CC6" w:rsidRPr="002B5C9E">
          <w:rPr>
            <w:rStyle w:val="Hyperlink"/>
          </w:rPr>
          <w:t>PDHPEcurriculum@det.nsw.edu.au</w:t>
        </w:r>
      </w:hyperlink>
      <w:r w:rsidR="00BB4CC6">
        <w:t>.</w:t>
      </w:r>
    </w:p>
    <w:p w14:paraId="63949727" w14:textId="7F34A498" w:rsidR="009F36CD" w:rsidRPr="004A76C9" w:rsidRDefault="009F36CD" w:rsidP="00AD64AA">
      <w:r w:rsidRPr="009164BE">
        <w:rPr>
          <w:rStyle w:val="Strong"/>
        </w:rPr>
        <w:t>Differentiation</w:t>
      </w:r>
      <w:r w:rsidRPr="004A76C9">
        <w:t xml:space="preserve">: </w:t>
      </w:r>
      <w:r w:rsidR="004D18D4" w:rsidRPr="004A76C9">
        <w:t>f</w:t>
      </w:r>
      <w:r w:rsidRPr="004A76C9">
        <w:t xml:space="preserve">urther advice to support Aboriginal and Torres Strait Islander students, </w:t>
      </w:r>
      <w:r w:rsidR="00C05C3A" w:rsidRPr="00C05C3A">
        <w:t>students learning English as an additional language or dialect (EAL/D)</w:t>
      </w:r>
      <w:r w:rsidRPr="004A76C9">
        <w:t>, students with a disability and/or additional needs</w:t>
      </w:r>
      <w:r w:rsidR="00E447EF" w:rsidRPr="004A76C9">
        <w:t>,</w:t>
      </w:r>
      <w:r w:rsidRPr="004A76C9">
        <w:t xml:space="preserve"> and </w:t>
      </w:r>
      <w:r w:rsidR="00C05C3A">
        <w:t>h</w:t>
      </w:r>
      <w:r w:rsidRPr="004A76C9">
        <w:t xml:space="preserve">igh </w:t>
      </w:r>
      <w:r w:rsidR="009005B0" w:rsidRPr="004A76C9">
        <w:t>p</w:t>
      </w:r>
      <w:r w:rsidRPr="004A76C9">
        <w:t>otential and gifted students can be found on the</w:t>
      </w:r>
      <w:r w:rsidRPr="19B962B9">
        <w:rPr>
          <w:rFonts w:eastAsia="Arial"/>
        </w:rPr>
        <w:t xml:space="preserve"> </w:t>
      </w:r>
      <w:hyperlink r:id="rId10">
        <w:r w:rsidRPr="19B962B9">
          <w:rPr>
            <w:rStyle w:val="Hyperlink"/>
            <w:rFonts w:eastAsia="Arial"/>
          </w:rPr>
          <w:t>Planning</w:t>
        </w:r>
        <w:r w:rsidR="00E447EF">
          <w:rPr>
            <w:rStyle w:val="Hyperlink"/>
            <w:rFonts w:eastAsia="Arial"/>
          </w:rPr>
          <w:t>,</w:t>
        </w:r>
        <w:r w:rsidRPr="19B962B9">
          <w:rPr>
            <w:rStyle w:val="Hyperlink"/>
            <w:rFonts w:eastAsia="Arial"/>
          </w:rPr>
          <w:t xml:space="preserve"> programming and assessing 7</w:t>
        </w:r>
        <w:r w:rsidR="00832FC1">
          <w:rPr>
            <w:rStyle w:val="Hyperlink"/>
            <w:rFonts w:eastAsia="Arial"/>
          </w:rPr>
          <w:t>–</w:t>
        </w:r>
        <w:r w:rsidRPr="19B962B9">
          <w:rPr>
            <w:rStyle w:val="Hyperlink"/>
            <w:rFonts w:eastAsia="Arial"/>
          </w:rPr>
          <w:t>12</w:t>
        </w:r>
      </w:hyperlink>
      <w:r w:rsidRPr="004A76C9">
        <w:t xml:space="preserve"> webpage. This includes the </w:t>
      </w:r>
      <w:hyperlink r:id="rId11" w:history="1">
        <w:r w:rsidRPr="00BD39B0">
          <w:rPr>
            <w:rStyle w:val="Hyperlink"/>
          </w:rPr>
          <w:t>Inclusion and differentiation</w:t>
        </w:r>
        <w:r w:rsidR="004A76C9">
          <w:rPr>
            <w:rStyle w:val="Hyperlink"/>
          </w:rPr>
          <w:t xml:space="preserve"> advice</w:t>
        </w:r>
        <w:r w:rsidRPr="00BD39B0">
          <w:rPr>
            <w:rStyle w:val="Hyperlink"/>
          </w:rPr>
          <w:t xml:space="preserve"> 7</w:t>
        </w:r>
        <w:r w:rsidR="004D18D4">
          <w:rPr>
            <w:rStyle w:val="Hyperlink"/>
          </w:rPr>
          <w:t>–</w:t>
        </w:r>
        <w:r w:rsidRPr="00BD39B0">
          <w:rPr>
            <w:rStyle w:val="Hyperlink"/>
          </w:rPr>
          <w:t>10</w:t>
        </w:r>
      </w:hyperlink>
      <w:r>
        <w:t xml:space="preserve"> </w:t>
      </w:r>
      <w:r w:rsidRPr="004A76C9">
        <w:t>webpage.</w:t>
      </w:r>
    </w:p>
    <w:p w14:paraId="56778E34" w14:textId="77777777" w:rsidR="009F36CD" w:rsidRPr="004A76C9" w:rsidRDefault="009F36CD" w:rsidP="009F36CD">
      <w:r w:rsidRPr="009164BE">
        <w:rPr>
          <w:rStyle w:val="Strong"/>
        </w:rPr>
        <w:t>Assessment</w:t>
      </w:r>
      <w:r w:rsidRPr="00C245FD">
        <w:t>: further advice to support formative assessment is available on the</w:t>
      </w:r>
      <w:r w:rsidRPr="19B962B9">
        <w:rPr>
          <w:rFonts w:eastAsia="Arial"/>
        </w:rPr>
        <w:t xml:space="preserve"> </w:t>
      </w:r>
      <w:hyperlink r:id="rId12">
        <w:r w:rsidRPr="19B962B9">
          <w:rPr>
            <w:rStyle w:val="Hyperlink"/>
            <w:rFonts w:eastAsia="Arial"/>
          </w:rPr>
          <w:t>Planning</w:t>
        </w:r>
        <w:r w:rsidR="00C245FD">
          <w:rPr>
            <w:rStyle w:val="Hyperlink"/>
            <w:rFonts w:eastAsia="Arial"/>
          </w:rPr>
          <w:t>,</w:t>
        </w:r>
        <w:r w:rsidRPr="19B962B9">
          <w:rPr>
            <w:rStyle w:val="Hyperlink"/>
            <w:rFonts w:eastAsia="Arial"/>
          </w:rPr>
          <w:t xml:space="preserve"> programming and assessing 7</w:t>
        </w:r>
        <w:r w:rsidR="00832FC1">
          <w:rPr>
            <w:rStyle w:val="Hyperlink"/>
            <w:rFonts w:eastAsia="Arial"/>
          </w:rPr>
          <w:t>–</w:t>
        </w:r>
        <w:r w:rsidRPr="19B962B9">
          <w:rPr>
            <w:rStyle w:val="Hyperlink"/>
            <w:rFonts w:eastAsia="Arial"/>
          </w:rPr>
          <w:t>12</w:t>
        </w:r>
      </w:hyperlink>
      <w:r w:rsidRPr="004A76C9">
        <w:t xml:space="preserve"> webpage. This includes the </w:t>
      </w:r>
      <w:hyperlink r:id="rId13" w:history="1">
        <w:r w:rsidRPr="00D15E22">
          <w:rPr>
            <w:rStyle w:val="Hyperlink"/>
          </w:rPr>
          <w:t>Classroom assessment advice 7</w:t>
        </w:r>
        <w:r w:rsidR="00832FC1">
          <w:rPr>
            <w:rStyle w:val="Hyperlink"/>
          </w:rPr>
          <w:t>–</w:t>
        </w:r>
        <w:r w:rsidRPr="00D15E22">
          <w:rPr>
            <w:rStyle w:val="Hyperlink"/>
          </w:rPr>
          <w:t>10</w:t>
        </w:r>
      </w:hyperlink>
      <w:r w:rsidRPr="00C245FD">
        <w:t>. For summative assessment tasks, the</w:t>
      </w:r>
      <w:r>
        <w:t xml:space="preserve"> </w:t>
      </w:r>
      <w:hyperlink r:id="rId14" w:history="1">
        <w:r w:rsidR="00C245FD">
          <w:rPr>
            <w:rStyle w:val="Hyperlink"/>
          </w:rPr>
          <w:t>A</w:t>
        </w:r>
        <w:r w:rsidRPr="00E95D83">
          <w:rPr>
            <w:rStyle w:val="Hyperlink"/>
          </w:rPr>
          <w:t>ssessment task advice 7</w:t>
        </w:r>
        <w:r w:rsidR="00832FC1">
          <w:rPr>
            <w:rStyle w:val="Hyperlink"/>
          </w:rPr>
          <w:t>–</w:t>
        </w:r>
        <w:r w:rsidRPr="00E95D83">
          <w:rPr>
            <w:rStyle w:val="Hyperlink"/>
          </w:rPr>
          <w:t>10</w:t>
        </w:r>
      </w:hyperlink>
      <w:r>
        <w:t xml:space="preserve"> </w:t>
      </w:r>
      <w:r w:rsidRPr="004A76C9">
        <w:t>webpage is available.</w:t>
      </w:r>
    </w:p>
    <w:p w14:paraId="1B173DBE" w14:textId="77777777" w:rsidR="00B64D80" w:rsidRDefault="00B64D80" w:rsidP="00B64D80">
      <w:r w:rsidRPr="002E73A5">
        <w:rPr>
          <w:rStyle w:val="Strong"/>
        </w:rPr>
        <w:t>Explicit teaching</w:t>
      </w:r>
      <w:r w:rsidRPr="002C4275">
        <w:t>: f</w:t>
      </w:r>
      <w:r w:rsidRPr="002E73A5">
        <w:t xml:space="preserve">urther advice to support explicit teaching is available on the </w:t>
      </w:r>
      <w:hyperlink r:id="rId15" w:history="1">
        <w:r w:rsidRPr="002E73A5">
          <w:rPr>
            <w:rStyle w:val="Hyperlink"/>
          </w:rPr>
          <w:t>Explicit teaching</w:t>
        </w:r>
      </w:hyperlink>
      <w:r w:rsidRPr="002E73A5">
        <w:t xml:space="preserve"> webpage. This includes the CESE </w:t>
      </w:r>
      <w:hyperlink r:id="rId16" w:history="1">
        <w:r w:rsidRPr="002E73A5">
          <w:rPr>
            <w:rStyle w:val="Hyperlink"/>
          </w:rPr>
          <w:t>Explicit teaching – Driving learning and engagement</w:t>
        </w:r>
      </w:hyperlink>
      <w:r w:rsidRPr="002E73A5">
        <w:t xml:space="preserve"> webpage.</w:t>
      </w:r>
    </w:p>
    <w:p w14:paraId="1FB15BB2" w14:textId="605F8C5C" w:rsidR="009F36CD" w:rsidRPr="00C1405B" w:rsidRDefault="009F36CD" w:rsidP="009F36CD">
      <w:r w:rsidRPr="00C1405B">
        <w:rPr>
          <w:rStyle w:val="Strong"/>
        </w:rPr>
        <w:t xml:space="preserve">Consulted </w:t>
      </w:r>
      <w:proofErr w:type="gramStart"/>
      <w:r w:rsidRPr="00C1405B">
        <w:rPr>
          <w:rStyle w:val="Strong"/>
        </w:rPr>
        <w:t>with</w:t>
      </w:r>
      <w:r w:rsidRPr="00C1405B">
        <w:t>:</w:t>
      </w:r>
      <w:proofErr w:type="gramEnd"/>
      <w:r w:rsidRPr="00C1405B">
        <w:t xml:space="preserve"> </w:t>
      </w:r>
      <w:r w:rsidR="00B8478A">
        <w:t>s</w:t>
      </w:r>
      <w:r w:rsidRPr="00C1405B">
        <w:t>ubject matter experts</w:t>
      </w:r>
    </w:p>
    <w:p w14:paraId="72178FE1" w14:textId="77777777" w:rsidR="009F36CD" w:rsidRDefault="009F36CD" w:rsidP="009F36CD">
      <w:r w:rsidRPr="00C1405B">
        <w:rPr>
          <w:rStyle w:val="Strong"/>
        </w:rPr>
        <w:t>Alignment to system priorities and/or needs</w:t>
      </w:r>
      <w:r w:rsidRPr="00C1405B">
        <w:t xml:space="preserve">: </w:t>
      </w:r>
      <w:hyperlink r:id="rId17" w:history="1">
        <w:r w:rsidRPr="00D336ED">
          <w:rPr>
            <w:rStyle w:val="Hyperlink"/>
          </w:rPr>
          <w:t>School Excellence Policy</w:t>
        </w:r>
      </w:hyperlink>
      <w:r>
        <w:t xml:space="preserve">, </w:t>
      </w:r>
      <w:hyperlink r:id="rId18" w:history="1">
        <w:r w:rsidR="00EE55AA" w:rsidRPr="00EE55AA">
          <w:rPr>
            <w:rStyle w:val="Hyperlink"/>
          </w:rPr>
          <w:t>Our Plan for NSW Public Education</w:t>
        </w:r>
      </w:hyperlink>
    </w:p>
    <w:p w14:paraId="0CF7B13D" w14:textId="4FAF1D3E" w:rsidR="009F36CD" w:rsidRPr="00126CD5" w:rsidRDefault="009F36CD" w:rsidP="009F36CD">
      <w:r w:rsidRPr="00126CD5">
        <w:rPr>
          <w:rStyle w:val="Strong"/>
        </w:rPr>
        <w:t>Alignment to the School Excellence Framework</w:t>
      </w:r>
      <w:r w:rsidRPr="00126CD5">
        <w:t xml:space="preserve">: </w:t>
      </w:r>
      <w:r w:rsidR="004D18D4" w:rsidRPr="00126CD5">
        <w:t>t</w:t>
      </w:r>
      <w:r w:rsidRPr="00126CD5">
        <w:t>his resource supports the</w:t>
      </w:r>
      <w:r>
        <w:t xml:space="preserve"> </w:t>
      </w:r>
      <w:bookmarkStart w:id="19" w:name="_Hlk199251419"/>
      <w:r>
        <w:fldChar w:fldCharType="begin"/>
      </w:r>
      <w:r w:rsidR="00B8478A">
        <w:instrText>HYPERLINK "https://education.nsw.gov.au/inside-the-department/school-excellence"</w:instrText>
      </w:r>
      <w:r>
        <w:fldChar w:fldCharType="separate"/>
      </w:r>
      <w:r w:rsidRPr="00D336ED">
        <w:rPr>
          <w:rStyle w:val="Hyperlink"/>
        </w:rPr>
        <w:t>School Excellence Framework</w:t>
      </w:r>
      <w:r>
        <w:fldChar w:fldCharType="end"/>
      </w:r>
      <w:bookmarkEnd w:id="19"/>
      <w:r>
        <w:t xml:space="preserve"> </w:t>
      </w:r>
      <w:r w:rsidRPr="00126CD5">
        <w:t>elements of curriculum (curriculum provision) and effective classroom practice (lesson planning, explicit teaching).</w:t>
      </w:r>
    </w:p>
    <w:p w14:paraId="15572670" w14:textId="12459448" w:rsidR="009F36CD" w:rsidRDefault="009F36CD" w:rsidP="009F36CD">
      <w:r w:rsidRPr="00126CD5">
        <w:rPr>
          <w:rStyle w:val="Strong"/>
        </w:rPr>
        <w:t>Alignment to Australian Professional Standards</w:t>
      </w:r>
      <w:r w:rsidR="00C57077" w:rsidRPr="00126CD5">
        <w:rPr>
          <w:rStyle w:val="Strong"/>
        </w:rPr>
        <w:t xml:space="preserve"> for </w:t>
      </w:r>
      <w:r w:rsidR="006C06BC" w:rsidRPr="00126CD5">
        <w:rPr>
          <w:rStyle w:val="Strong"/>
        </w:rPr>
        <w:t>T</w:t>
      </w:r>
      <w:r w:rsidR="00C57077" w:rsidRPr="00126CD5">
        <w:rPr>
          <w:rStyle w:val="Strong"/>
        </w:rPr>
        <w:t>eachers</w:t>
      </w:r>
      <w:r w:rsidRPr="00126CD5">
        <w:t xml:space="preserve">: </w:t>
      </w:r>
      <w:r w:rsidR="004D18D4" w:rsidRPr="00126CD5">
        <w:t>t</w:t>
      </w:r>
      <w:r w:rsidRPr="00126CD5">
        <w:t>his resource supports teachers to address</w:t>
      </w:r>
      <w:r w:rsidR="00C57077">
        <w:t xml:space="preserve"> </w:t>
      </w:r>
      <w:hyperlink r:id="rId19" w:history="1">
        <w:r w:rsidR="00C57077" w:rsidRPr="00C57077">
          <w:rPr>
            <w:rStyle w:val="Hyperlink"/>
          </w:rPr>
          <w:t>Proficient Teacher Standard Descriptors</w:t>
        </w:r>
      </w:hyperlink>
      <w:r>
        <w:t xml:space="preserve"> </w:t>
      </w:r>
      <w:r w:rsidRPr="00126CD5">
        <w:t>3.2.2, 3.3.2.</w:t>
      </w:r>
    </w:p>
    <w:p w14:paraId="4883953B" w14:textId="4730A80F" w:rsidR="004E2802" w:rsidRPr="00EA4672" w:rsidRDefault="00E15BE9" w:rsidP="00626315">
      <w:pPr>
        <w:spacing w:before="120"/>
      </w:pPr>
      <w:r w:rsidRPr="00E15BE9">
        <w:rPr>
          <w:rStyle w:val="Strong"/>
        </w:rPr>
        <w:t>Creation date</w:t>
      </w:r>
      <w:r w:rsidRPr="00B30698">
        <w:t>:</w:t>
      </w:r>
      <w:bookmarkEnd w:id="18"/>
      <w:r w:rsidR="00562EFB">
        <w:t xml:space="preserve"> 13 May 2025</w:t>
      </w:r>
      <w:bookmarkStart w:id="20" w:name="_Toc147483517"/>
      <w:r w:rsidR="004E2802">
        <w:br w:type="page"/>
      </w:r>
    </w:p>
    <w:p w14:paraId="7B00CFA6" w14:textId="77777777" w:rsidR="00ED4BFA" w:rsidRDefault="00ED4BFA" w:rsidP="00A5510E">
      <w:pPr>
        <w:pStyle w:val="Heading1"/>
      </w:pPr>
      <w:bookmarkStart w:id="21" w:name="_Toc201913863"/>
      <w:r w:rsidRPr="00A5510E">
        <w:lastRenderedPageBreak/>
        <w:t>Evidence</w:t>
      </w:r>
      <w:r>
        <w:t xml:space="preserve"> </w:t>
      </w:r>
      <w:r w:rsidR="004668C5">
        <w:t>base</w:t>
      </w:r>
      <w:bookmarkEnd w:id="20"/>
      <w:bookmarkEnd w:id="21"/>
    </w:p>
    <w:p w14:paraId="692AFDA0" w14:textId="77777777" w:rsidR="008B6F21" w:rsidRPr="00AE7FE3" w:rsidRDefault="008B6F21" w:rsidP="008B6F21">
      <w:pPr>
        <w:pStyle w:val="FeatureBox2"/>
      </w:pPr>
      <w:r w:rsidRPr="00AE7FE3">
        <w:t xml:space="preserve">This </w:t>
      </w:r>
      <w:r>
        <w:t xml:space="preserve">resource </w:t>
      </w:r>
      <w:r w:rsidRPr="00AE7FE3">
        <w:t>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150D9BD" w14:textId="77777777" w:rsidR="008B6F21" w:rsidRPr="00AE7FE3" w:rsidRDefault="008B6F21" w:rsidP="008B6F21">
      <w:pPr>
        <w:pStyle w:val="FeatureBox2"/>
      </w:pPr>
      <w:r w:rsidRPr="00AE7FE3">
        <w:t>Please refer to the NESA Copyright Disclaimer for more information</w:t>
      </w:r>
      <w:r>
        <w:t xml:space="preserve"> </w:t>
      </w:r>
      <w:hyperlink r:id="rId20" w:tgtFrame="_blank" w:tooltip="https://educationstandards.nsw.edu.au/wps/portal/nesa/mini-footer/copyright" w:history="1">
        <w:r w:rsidRPr="00AE7FE3">
          <w:rPr>
            <w:rStyle w:val="Hyperlink"/>
          </w:rPr>
          <w:t>https://educationstandards.nsw.edu.au/wps/portal/nesa/mini-footer/copyright</w:t>
        </w:r>
      </w:hyperlink>
      <w:r w:rsidRPr="00A1020E">
        <w:t>.</w:t>
      </w:r>
    </w:p>
    <w:p w14:paraId="05BDEFBF" w14:textId="77777777" w:rsidR="008B6F21" w:rsidRPr="00AE7FE3" w:rsidRDefault="008B6F21" w:rsidP="00A5510E">
      <w:pPr>
        <w:pStyle w:val="FeatureBox2"/>
      </w:pPr>
      <w:r w:rsidRPr="00AE7FE3">
        <w:t>NESA holds the only official and up-to-date versions of the NSW Curriculum and syllabus documents. Please visit the NSW Education Standards Authority (NESA) website</w:t>
      </w:r>
      <w:r>
        <w:t xml:space="preserve"> </w:t>
      </w:r>
      <w:hyperlink r:id="rId21" w:history="1">
        <w:r w:rsidRPr="004C354B">
          <w:rPr>
            <w:rStyle w:val="Hyperlink"/>
          </w:rPr>
          <w:t>https://educationstandards.nsw.edu.au/</w:t>
        </w:r>
      </w:hyperlink>
      <w:r w:rsidRPr="00A1020E">
        <w:t xml:space="preserve"> </w:t>
      </w:r>
      <w:r w:rsidRPr="00AE7FE3">
        <w:t xml:space="preserve">and the NSW </w:t>
      </w:r>
      <w:r w:rsidRPr="00A5510E">
        <w:t>Curriculum</w:t>
      </w:r>
      <w:r w:rsidRPr="00AE7FE3">
        <w:t xml:space="preserve"> website </w:t>
      </w:r>
      <w:hyperlink r:id="rId22" w:history="1">
        <w:r w:rsidRPr="00AE7FE3">
          <w:rPr>
            <w:rStyle w:val="Hyperlink"/>
          </w:rPr>
          <w:t>https://curriculum.nsw.edu.au/home</w:t>
        </w:r>
      </w:hyperlink>
      <w:r w:rsidRPr="00AE7FE3">
        <w:t>.</w:t>
      </w:r>
    </w:p>
    <w:p w14:paraId="62A31BD2" w14:textId="77777777" w:rsidR="00900D65" w:rsidRPr="00900D65" w:rsidRDefault="00A26EE7" w:rsidP="00A5510E">
      <w:pPr>
        <w:rPr>
          <w:szCs w:val="22"/>
        </w:rPr>
      </w:pPr>
      <w:hyperlink r:id="rId23" w:history="1">
        <w:r w:rsidRPr="00A5510E">
          <w:rPr>
            <w:rStyle w:val="Hyperlink"/>
          </w:rPr>
          <w:t>Personal Development, Health and Physical Education 7–10 Syllabus</w:t>
        </w:r>
      </w:hyperlink>
      <w:r w:rsidR="00900D65" w:rsidRPr="00900D65">
        <w:rPr>
          <w:szCs w:val="22"/>
        </w:rPr>
        <w:t xml:space="preserve"> © NSW Education Standards Authority (</w:t>
      </w:r>
      <w:r w:rsidR="00900D65" w:rsidRPr="0019411E">
        <w:t>NESA</w:t>
      </w:r>
      <w:r w:rsidR="00900D65" w:rsidRPr="00900D65">
        <w:rPr>
          <w:szCs w:val="22"/>
        </w:rPr>
        <w:t>) for and on behalf of the Crown in right of the State of New South Wales, 2024.</w:t>
      </w:r>
    </w:p>
    <w:p w14:paraId="35B167AE" w14:textId="2CCB303A" w:rsidR="00ED4BFA" w:rsidRDefault="00ED4BFA" w:rsidP="00ED4BFA">
      <w:r>
        <w:t xml:space="preserve">NESA </w:t>
      </w:r>
      <w:r w:rsidR="001F3690">
        <w:t>(</w:t>
      </w:r>
      <w:r>
        <w:t>NSW Education Standards Authority</w:t>
      </w:r>
      <w:r w:rsidR="001F3690">
        <w:t>)</w:t>
      </w:r>
      <w:r>
        <w:t xml:space="preserve"> (2021) </w:t>
      </w:r>
      <w:r w:rsidR="00013D7A">
        <w:t>‘</w:t>
      </w:r>
      <w:hyperlink r:id="rId24" w:history="1">
        <w:r w:rsidRPr="00ED0929">
          <w:rPr>
            <w:rStyle w:val="Hyperlink"/>
            <w:iCs/>
          </w:rPr>
          <w:t>Advice of scope and sequences</w:t>
        </w:r>
      </w:hyperlink>
      <w:r w:rsidR="001F3690">
        <w:t>’,</w:t>
      </w:r>
      <w:r>
        <w:t xml:space="preserve"> </w:t>
      </w:r>
      <w:r w:rsidR="001F3690" w:rsidRPr="001F3690">
        <w:rPr>
          <w:rStyle w:val="Emphasis"/>
        </w:rPr>
        <w:t>Programming</w:t>
      </w:r>
      <w:r w:rsidR="001F3690">
        <w:t xml:space="preserve">, </w:t>
      </w:r>
      <w:r>
        <w:t>NESA</w:t>
      </w:r>
      <w:r w:rsidR="001F3690">
        <w:t xml:space="preserve"> website</w:t>
      </w:r>
      <w:r>
        <w:t xml:space="preserve">, accessed </w:t>
      </w:r>
      <w:r w:rsidR="00B82ED6">
        <w:t>23</w:t>
      </w:r>
      <w:r w:rsidR="002C1558" w:rsidRPr="002C1558">
        <w:t xml:space="preserve"> </w:t>
      </w:r>
      <w:r w:rsidR="00B82ED6">
        <w:t>January 2025</w:t>
      </w:r>
      <w:r w:rsidR="00C61AC5">
        <w:t>.</w:t>
      </w:r>
    </w:p>
    <w:p w14:paraId="534CF7EA" w14:textId="77B6148A" w:rsidR="00684CDB" w:rsidRDefault="009B10DD" w:rsidP="00ED4BFA">
      <w:pPr>
        <w:sectPr w:rsidR="00684CDB" w:rsidSect="003769C0">
          <w:headerReference w:type="default" r:id="rId25"/>
          <w:footerReference w:type="even" r:id="rId26"/>
          <w:footerReference w:type="default" r:id="rId27"/>
          <w:headerReference w:type="first" r:id="rId28"/>
          <w:footerReference w:type="first" r:id="rId29"/>
          <w:pgSz w:w="16838" w:h="11906" w:orient="landscape"/>
          <w:pgMar w:top="1134" w:right="1134" w:bottom="1134" w:left="1134" w:header="709" w:footer="709" w:gutter="0"/>
          <w:pgNumType w:start="0"/>
          <w:cols w:space="708"/>
          <w:titlePg/>
          <w:docGrid w:linePitch="360"/>
        </w:sectPr>
      </w:pPr>
      <w:r w:rsidRPr="009B10DD">
        <w:t>State of New South Wales (</w:t>
      </w:r>
      <w:r w:rsidR="00ED4BFA">
        <w:t xml:space="preserve">Department of Education </w:t>
      </w:r>
      <w:r w:rsidRPr="009B10DD">
        <w:t>[DoE])</w:t>
      </w:r>
      <w:r>
        <w:t xml:space="preserve"> </w:t>
      </w:r>
      <w:r w:rsidR="00ED4BFA">
        <w:t>(202</w:t>
      </w:r>
      <w:r w:rsidR="00EA15A0">
        <w:t>5</w:t>
      </w:r>
      <w:r w:rsidR="00ED4BFA">
        <w:t xml:space="preserve">) </w:t>
      </w:r>
      <w:r w:rsidR="00013D7A">
        <w:t>‘</w:t>
      </w:r>
      <w:hyperlink r:id="rId30" w:history="1">
        <w:r w:rsidR="006814AC">
          <w:rPr>
            <w:rStyle w:val="Hyperlink"/>
            <w:iCs/>
          </w:rPr>
          <w:t>Planning, programming and assessing PDHPE 7–10</w:t>
        </w:r>
      </w:hyperlink>
      <w:r w:rsidR="00ED4BFA">
        <w:t>,</w:t>
      </w:r>
      <w:r w:rsidR="00013D7A">
        <w:t>’</w:t>
      </w:r>
      <w:r w:rsidR="00ED4BFA">
        <w:t xml:space="preserve"> </w:t>
      </w:r>
      <w:r w:rsidR="00EA15A0" w:rsidRPr="00EA15A0">
        <w:rPr>
          <w:rStyle w:val="Emphasis"/>
        </w:rPr>
        <w:t>Planning, programming and assessing PDHPE K–12</w:t>
      </w:r>
      <w:r w:rsidR="00EA15A0">
        <w:t xml:space="preserve">, </w:t>
      </w:r>
      <w:r w:rsidR="00ED4BFA">
        <w:t>NSW Department of Education</w:t>
      </w:r>
      <w:r w:rsidR="00013D7A">
        <w:t xml:space="preserve"> website</w:t>
      </w:r>
      <w:r w:rsidR="00ED4BFA">
        <w:t xml:space="preserve">, accessed </w:t>
      </w:r>
      <w:r w:rsidR="00B94AA8">
        <w:t>5</w:t>
      </w:r>
      <w:r w:rsidR="002C1558" w:rsidRPr="002C1558">
        <w:t xml:space="preserve"> </w:t>
      </w:r>
      <w:r w:rsidR="00B94AA8">
        <w:t>May</w:t>
      </w:r>
      <w:r w:rsidR="002C1558" w:rsidRPr="002C1558">
        <w:t xml:space="preserve"> </w:t>
      </w:r>
      <w:r w:rsidR="00B94AA8">
        <w:t>2025</w:t>
      </w:r>
      <w:r w:rsidR="00C61AC5">
        <w:t>.</w:t>
      </w:r>
    </w:p>
    <w:p w14:paraId="4ACFA360" w14:textId="77777777" w:rsidR="00EA325C" w:rsidRPr="00E80FFD" w:rsidRDefault="00EA325C" w:rsidP="00EA325C">
      <w:pPr>
        <w:spacing w:before="0" w:after="0"/>
        <w:rPr>
          <w:rStyle w:val="Strong"/>
          <w:szCs w:val="22"/>
        </w:rPr>
      </w:pPr>
      <w:r w:rsidRPr="00E80FFD">
        <w:rPr>
          <w:rStyle w:val="Strong"/>
          <w:szCs w:val="22"/>
        </w:rPr>
        <w:lastRenderedPageBreak/>
        <w:t>© State of New South Wales (Department of Education), 202</w:t>
      </w:r>
      <w:r w:rsidR="00ED5333">
        <w:rPr>
          <w:rStyle w:val="Strong"/>
          <w:szCs w:val="22"/>
        </w:rPr>
        <w:t>5</w:t>
      </w:r>
    </w:p>
    <w:p w14:paraId="1ABB6BC6" w14:textId="77777777" w:rsidR="00EA325C" w:rsidRPr="00E80FFD" w:rsidRDefault="00EA325C" w:rsidP="00EA325C">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232252DD" w14:textId="77777777" w:rsidR="00EA325C" w:rsidRDefault="00EA325C" w:rsidP="00EA325C">
      <w:r w:rsidRPr="00E80FFD">
        <w:t>Copyright material available in this resource</w:t>
      </w:r>
      <w:r>
        <w:t xml:space="preserve"> and owned by the NSW Department of Education is licensed under a </w:t>
      </w:r>
      <w:hyperlink r:id="rId31" w:history="1">
        <w:r w:rsidRPr="003B3E41">
          <w:rPr>
            <w:rStyle w:val="Hyperlink"/>
          </w:rPr>
          <w:t>Creative Commons Attribution 4.0 International (CC BY 4.0) license</w:t>
        </w:r>
      </w:hyperlink>
      <w:r>
        <w:t>.</w:t>
      </w:r>
    </w:p>
    <w:p w14:paraId="76D1AA25" w14:textId="77777777" w:rsidR="00EA325C" w:rsidRDefault="00EA325C" w:rsidP="00EA325C">
      <w:pPr>
        <w:spacing w:line="276" w:lineRule="auto"/>
      </w:pPr>
      <w:r>
        <w:rPr>
          <w:noProof/>
        </w:rPr>
        <w:drawing>
          <wp:inline distT="0" distB="0" distL="0" distR="0" wp14:anchorId="1244AC3B" wp14:editId="6F901CDD">
            <wp:extent cx="1228725" cy="428625"/>
            <wp:effectExtent l="0" t="0" r="9525" b="9525"/>
            <wp:docPr id="32" name="Picture 32" descr="Creative Commons Attribution license log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47940AE" w14:textId="77777777" w:rsidR="00EA325C" w:rsidRPr="00E80FFD" w:rsidRDefault="00EA325C" w:rsidP="00EA325C">
      <w:r w:rsidRPr="002D3434">
        <w:t xml:space="preserve">This license allows you to share and </w:t>
      </w:r>
      <w:r w:rsidRPr="00E80FFD">
        <w:t>adapt the material for any purpose, even commercially.</w:t>
      </w:r>
    </w:p>
    <w:p w14:paraId="1AB33B24" w14:textId="77777777" w:rsidR="00EA325C" w:rsidRPr="00E80FFD" w:rsidRDefault="00EA325C" w:rsidP="00EA325C">
      <w:r w:rsidRPr="00E80FFD">
        <w:t>Attribution should be given to © State of New South Wales (Department of Education), 202</w:t>
      </w:r>
      <w:r w:rsidR="00ED5333">
        <w:t>5</w:t>
      </w:r>
      <w:r w:rsidRPr="00E80FFD">
        <w:t>.</w:t>
      </w:r>
    </w:p>
    <w:p w14:paraId="68F08514" w14:textId="77777777" w:rsidR="00EA325C" w:rsidRPr="002D3434" w:rsidRDefault="00EA325C" w:rsidP="00EA325C">
      <w:r w:rsidRPr="00E80FFD">
        <w:t>Material in this resource not available</w:t>
      </w:r>
      <w:r w:rsidRPr="002D3434">
        <w:t xml:space="preserve"> under a Creative Commons license:</w:t>
      </w:r>
    </w:p>
    <w:p w14:paraId="6E2E4886" w14:textId="77777777" w:rsidR="00EA325C" w:rsidRPr="002D3434" w:rsidRDefault="00EA325C" w:rsidP="00EA325C">
      <w:pPr>
        <w:pStyle w:val="ListBullet"/>
        <w:numPr>
          <w:ilvl w:val="0"/>
          <w:numId w:val="1"/>
        </w:numPr>
        <w:spacing w:line="276" w:lineRule="auto"/>
        <w:contextualSpacing/>
      </w:pPr>
      <w:r w:rsidRPr="002D3434">
        <w:t>the NSW Department of Education logo, other logos and trademark-protected material</w:t>
      </w:r>
    </w:p>
    <w:p w14:paraId="00A12AFA" w14:textId="77777777" w:rsidR="00EA325C" w:rsidRPr="002D3434" w:rsidRDefault="00EA325C" w:rsidP="00EA325C">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41FA7AAF" w14:textId="77777777" w:rsidR="00EA325C" w:rsidRPr="003B3E41" w:rsidRDefault="00EA325C" w:rsidP="00EA325C">
      <w:pPr>
        <w:pStyle w:val="FeatureBox2"/>
        <w:spacing w:line="276" w:lineRule="auto"/>
        <w:rPr>
          <w:rStyle w:val="Strong"/>
        </w:rPr>
      </w:pPr>
      <w:r w:rsidRPr="003B3E41">
        <w:rPr>
          <w:rStyle w:val="Strong"/>
        </w:rPr>
        <w:t>Links to third-party material and websites</w:t>
      </w:r>
    </w:p>
    <w:p w14:paraId="41415874" w14:textId="77777777" w:rsidR="00EA325C" w:rsidRDefault="00EA325C" w:rsidP="00EA325C">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2EB2705" w14:textId="77777777" w:rsidR="00684CDB" w:rsidRPr="00C57987" w:rsidRDefault="00EA325C" w:rsidP="00EA325C">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684CDB" w:rsidRPr="00C57987" w:rsidSect="003769C0">
      <w:headerReference w:type="default" r:id="rId33"/>
      <w:footerReference w:type="default" r:id="rId34"/>
      <w:headerReference w:type="first" r:id="rId35"/>
      <w:footerReference w:type="first" r:id="rId36"/>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8A3BFC" w14:textId="77777777" w:rsidR="00D63157" w:rsidRDefault="00D63157" w:rsidP="00E51733">
      <w:r>
        <w:separator/>
      </w:r>
    </w:p>
  </w:endnote>
  <w:endnote w:type="continuationSeparator" w:id="0">
    <w:p w14:paraId="28E04A4B" w14:textId="77777777" w:rsidR="00D63157" w:rsidRDefault="00D63157" w:rsidP="00E51733">
      <w:r>
        <w:continuationSeparator/>
      </w:r>
    </w:p>
  </w:endnote>
  <w:endnote w:type="continuationNotice" w:id="1">
    <w:p w14:paraId="67F15573" w14:textId="77777777" w:rsidR="00D63157" w:rsidRDefault="00D6315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8BB8A53-0B1D-4A2F-A709-27744812EE53}"/>
    <w:embedBold r:id="rId2" w:fontKey="{78992737-D690-49B3-AD58-15E0DCE569E9}"/>
    <w:embedItalic r:id="rId3" w:fontKey="{68FDD004-F390-4B7E-9333-08CCE198F8F9}"/>
  </w:font>
  <w:font w:name="Public Sans Light">
    <w:panose1 w:val="00000000000000000000"/>
    <w:charset w:val="00"/>
    <w:family w:val="auto"/>
    <w:pitch w:val="variable"/>
    <w:sig w:usb0="A00000FF" w:usb1="4000205B" w:usb2="00000000" w:usb3="00000000" w:csb0="00000193" w:csb1="00000000"/>
    <w:embedRegular r:id="rId4" w:fontKey="{A3230DE2-CA4A-4172-A846-A0A397017ACB}"/>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852C6990-3BCF-47FD-9B56-C449F2C8E463}"/>
  </w:font>
  <w:font w:name="Calibri Light">
    <w:panose1 w:val="020F0302020204030204"/>
    <w:charset w:val="00"/>
    <w:family w:val="swiss"/>
    <w:pitch w:val="variable"/>
    <w:sig w:usb0="E4002EFF" w:usb1="C200247B" w:usb2="00000009" w:usb3="00000000" w:csb0="000001FF" w:csb1="00000000"/>
    <w:embedRegular r:id="rId6" w:fontKey="{D18E27B6-7501-4E4A-9594-42C01B422E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FF3EC" w14:textId="36FBF4BC"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454822">
      <w:rPr>
        <w:noProof/>
      </w:rPr>
      <w:t>Jul-25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ABC20" w14:textId="7B54C8B4" w:rsidR="009F5648" w:rsidRPr="00123A38" w:rsidRDefault="009F5648" w:rsidP="009F5648">
    <w:pPr>
      <w:pStyle w:val="Footer"/>
    </w:pPr>
    <w:r>
      <w:t xml:space="preserve">© NSW Department of Education, </w:t>
    </w:r>
    <w:r>
      <w:fldChar w:fldCharType="begin"/>
    </w:r>
    <w:r>
      <w:instrText xml:space="preserve"> DATE  \@ "MMM-yy"  \* MERGEFORMAT </w:instrText>
    </w:r>
    <w:r>
      <w:fldChar w:fldCharType="separate"/>
    </w:r>
    <w:r w:rsidR="00454822">
      <w:rPr>
        <w:noProof/>
      </w:rPr>
      <w:t>Jul-25</w:t>
    </w:r>
    <w:r>
      <w:fldChar w:fldCharType="end"/>
    </w:r>
    <w:r>
      <w:ptab w:relativeTo="margin" w:alignment="right" w:leader="none"/>
    </w:r>
    <w:r>
      <w:rPr>
        <w:b/>
        <w:noProof/>
        <w:sz w:val="28"/>
        <w:szCs w:val="28"/>
      </w:rPr>
      <w:drawing>
        <wp:inline distT="0" distB="0" distL="0" distR="0" wp14:anchorId="147FD9CA" wp14:editId="07D2DCC6">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144C4" w14:textId="77777777" w:rsidR="009F5648" w:rsidRPr="002F375A" w:rsidRDefault="009F5648" w:rsidP="009F5648">
    <w:pPr>
      <w:pStyle w:val="Logo"/>
      <w:ind w:right="-31"/>
      <w:jc w:val="right"/>
    </w:pPr>
    <w:r w:rsidRPr="008426B6">
      <w:rPr>
        <w:noProof/>
      </w:rPr>
      <w:drawing>
        <wp:inline distT="0" distB="0" distL="0" distR="0" wp14:anchorId="1717B526" wp14:editId="038D3127">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B41BD"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905FA" w14:textId="77777777" w:rsidR="002C1558" w:rsidRPr="00EA325C" w:rsidRDefault="002C1558" w:rsidP="00EA325C">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CAE3B5" w14:textId="77777777" w:rsidR="00D63157" w:rsidRDefault="00D63157" w:rsidP="00E51733">
      <w:r>
        <w:separator/>
      </w:r>
    </w:p>
  </w:footnote>
  <w:footnote w:type="continuationSeparator" w:id="0">
    <w:p w14:paraId="36FF13E7" w14:textId="77777777" w:rsidR="00D63157" w:rsidRDefault="00D63157" w:rsidP="00E51733">
      <w:r>
        <w:continuationSeparator/>
      </w:r>
    </w:p>
  </w:footnote>
  <w:footnote w:type="continuationNotice" w:id="1">
    <w:p w14:paraId="2F4E78F7" w14:textId="77777777" w:rsidR="00D63157" w:rsidRDefault="00D6315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C8E7A" w14:textId="5E4A815E" w:rsidR="00684CDB" w:rsidRDefault="00633D0D" w:rsidP="00684CDB">
    <w:pPr>
      <w:pStyle w:val="Documentname"/>
    </w:pPr>
    <w:r w:rsidRPr="00633D0D">
      <w:t xml:space="preserve">PDHPE Stage 4 (Years 7–8) </w:t>
    </w:r>
    <w:r w:rsidR="00291BEE" w:rsidRPr="00291BEE">
      <w:t>– sample scope and sequence</w:t>
    </w:r>
    <w:r w:rsidR="00291BEE">
      <w:t xml:space="preserve"> </w:t>
    </w:r>
    <w:r w:rsidR="00684CDB" w:rsidRPr="00D2403C">
      <w:t xml:space="preserve">| </w:t>
    </w:r>
    <w:r w:rsidR="00684CDB">
      <w:fldChar w:fldCharType="begin"/>
    </w:r>
    <w:r w:rsidR="00684CDB">
      <w:instrText xml:space="preserve"> PAGE   \* MERGEFORMAT </w:instrText>
    </w:r>
    <w:r w:rsidR="00684CDB">
      <w:fldChar w:fldCharType="separate"/>
    </w:r>
    <w:r w:rsidR="00684CDB">
      <w:t>2</w:t>
    </w:r>
    <w:r w:rsidR="00684CD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B86AC" w14:textId="77777777" w:rsidR="009F5648" w:rsidRPr="00FA6449" w:rsidRDefault="00000000" w:rsidP="009F5648">
    <w:pPr>
      <w:pStyle w:val="Header"/>
      <w:spacing w:after="0"/>
    </w:pPr>
    <w:r>
      <w:pict w14:anchorId="1A08FC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8"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9F5648" w:rsidRPr="009D43DD">
      <w:t>NSW Department of Education</w:t>
    </w:r>
    <w:r w:rsidR="009F5648"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29186" w14:textId="77777777" w:rsidR="002C1558" w:rsidRPr="00EA325C" w:rsidRDefault="002C1558" w:rsidP="00EA325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19FAA" w14:textId="77777777" w:rsidR="002C1558" w:rsidRPr="00EA325C" w:rsidRDefault="002C1558" w:rsidP="00EA325C">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7AF6A71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8B87C67"/>
    <w:multiLevelType w:val="hybridMultilevel"/>
    <w:tmpl w:val="4208BEAC"/>
    <w:lvl w:ilvl="0" w:tplc="D500D8BC">
      <w:start w:val="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2"/>
  </w:num>
  <w:num w:numId="2" w16cid:durableId="8519900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2"/>
  </w:num>
  <w:num w:numId="5" w16cid:durableId="418914110">
    <w:abstractNumId w:val="5"/>
  </w:num>
  <w:num w:numId="6" w16cid:durableId="1305741312">
    <w:abstractNumId w:val="3"/>
  </w:num>
  <w:num w:numId="7" w16cid:durableId="1466007447">
    <w:abstractNumId w:val="2"/>
  </w:num>
  <w:num w:numId="8" w16cid:durableId="1330014102">
    <w:abstractNumId w:val="7"/>
  </w:num>
  <w:num w:numId="9" w16cid:durableId="393547715">
    <w:abstractNumId w:val="1"/>
  </w:num>
  <w:num w:numId="10" w16cid:durableId="1055158464">
    <w:abstractNumId w:val="1"/>
  </w:num>
  <w:num w:numId="11" w16cid:durableId="982933361">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1209679652">
    <w:abstractNumId w:val="0"/>
  </w:num>
  <w:num w:numId="13" w16cid:durableId="101731933">
    <w:abstractNumId w:val="2"/>
  </w:num>
  <w:num w:numId="14" w16cid:durableId="197622503">
    <w:abstractNumId w:val="5"/>
  </w:num>
  <w:num w:numId="15" w16cid:durableId="1047148755">
    <w:abstractNumId w:val="5"/>
  </w:num>
  <w:num w:numId="16" w16cid:durableId="849372154">
    <w:abstractNumId w:val="3"/>
  </w:num>
  <w:num w:numId="17" w16cid:durableId="1658220664">
    <w:abstractNumId w:val="6"/>
  </w:num>
  <w:num w:numId="18" w16cid:durableId="1883832756">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2114930646">
    <w:abstractNumId w:val="0"/>
  </w:num>
  <w:num w:numId="20" w16cid:durableId="427434048">
    <w:abstractNumId w:val="2"/>
  </w:num>
  <w:num w:numId="21" w16cid:durableId="1902670749">
    <w:abstractNumId w:val="5"/>
  </w:num>
  <w:num w:numId="22" w16cid:durableId="318582669">
    <w:abstractNumId w:val="5"/>
  </w:num>
  <w:num w:numId="23" w16cid:durableId="190598659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D2A"/>
    <w:rsid w:val="000002F3"/>
    <w:rsid w:val="00000DE7"/>
    <w:rsid w:val="000023DB"/>
    <w:rsid w:val="000033EF"/>
    <w:rsid w:val="00003EFB"/>
    <w:rsid w:val="0000424C"/>
    <w:rsid w:val="00006B94"/>
    <w:rsid w:val="0000789F"/>
    <w:rsid w:val="00007BEB"/>
    <w:rsid w:val="0001025C"/>
    <w:rsid w:val="00010412"/>
    <w:rsid w:val="000122D8"/>
    <w:rsid w:val="00012757"/>
    <w:rsid w:val="00013D7A"/>
    <w:rsid w:val="00013FF2"/>
    <w:rsid w:val="00015372"/>
    <w:rsid w:val="0001617A"/>
    <w:rsid w:val="00023122"/>
    <w:rsid w:val="000247EC"/>
    <w:rsid w:val="00024824"/>
    <w:rsid w:val="000252CB"/>
    <w:rsid w:val="000256D9"/>
    <w:rsid w:val="00030D4D"/>
    <w:rsid w:val="00035210"/>
    <w:rsid w:val="000357BA"/>
    <w:rsid w:val="0003600F"/>
    <w:rsid w:val="00041135"/>
    <w:rsid w:val="0004113D"/>
    <w:rsid w:val="00042ABE"/>
    <w:rsid w:val="00043434"/>
    <w:rsid w:val="00043603"/>
    <w:rsid w:val="00045F0D"/>
    <w:rsid w:val="0004750C"/>
    <w:rsid w:val="00047862"/>
    <w:rsid w:val="00050370"/>
    <w:rsid w:val="00050A3C"/>
    <w:rsid w:val="00053470"/>
    <w:rsid w:val="00056547"/>
    <w:rsid w:val="00056914"/>
    <w:rsid w:val="00056AFE"/>
    <w:rsid w:val="00061127"/>
    <w:rsid w:val="00061D5B"/>
    <w:rsid w:val="00062B98"/>
    <w:rsid w:val="000659F3"/>
    <w:rsid w:val="00065A05"/>
    <w:rsid w:val="00067D91"/>
    <w:rsid w:val="00070DDB"/>
    <w:rsid w:val="00070F48"/>
    <w:rsid w:val="000714E8"/>
    <w:rsid w:val="00072B96"/>
    <w:rsid w:val="00074F0F"/>
    <w:rsid w:val="00075B86"/>
    <w:rsid w:val="000772E8"/>
    <w:rsid w:val="000808FC"/>
    <w:rsid w:val="00081AED"/>
    <w:rsid w:val="000851C6"/>
    <w:rsid w:val="00091D10"/>
    <w:rsid w:val="0009417F"/>
    <w:rsid w:val="00094873"/>
    <w:rsid w:val="000956A6"/>
    <w:rsid w:val="0009573F"/>
    <w:rsid w:val="00096EEF"/>
    <w:rsid w:val="00097EFE"/>
    <w:rsid w:val="000A5AEC"/>
    <w:rsid w:val="000B362D"/>
    <w:rsid w:val="000B5171"/>
    <w:rsid w:val="000B5BF4"/>
    <w:rsid w:val="000B69B5"/>
    <w:rsid w:val="000C1B93"/>
    <w:rsid w:val="000C24ED"/>
    <w:rsid w:val="000C2CD8"/>
    <w:rsid w:val="000C38DC"/>
    <w:rsid w:val="000C5B1D"/>
    <w:rsid w:val="000C5DAB"/>
    <w:rsid w:val="000C6591"/>
    <w:rsid w:val="000C782F"/>
    <w:rsid w:val="000D096D"/>
    <w:rsid w:val="000D17C5"/>
    <w:rsid w:val="000D1D8E"/>
    <w:rsid w:val="000D23BF"/>
    <w:rsid w:val="000D2F82"/>
    <w:rsid w:val="000D3BBE"/>
    <w:rsid w:val="000D3EA7"/>
    <w:rsid w:val="000D48E5"/>
    <w:rsid w:val="000D7466"/>
    <w:rsid w:val="000E16CE"/>
    <w:rsid w:val="000E1963"/>
    <w:rsid w:val="000E5DAF"/>
    <w:rsid w:val="000F10B9"/>
    <w:rsid w:val="000F2BF8"/>
    <w:rsid w:val="001026C7"/>
    <w:rsid w:val="001029F8"/>
    <w:rsid w:val="001045B4"/>
    <w:rsid w:val="00104839"/>
    <w:rsid w:val="0010539C"/>
    <w:rsid w:val="00107FFB"/>
    <w:rsid w:val="00110A5D"/>
    <w:rsid w:val="0011243E"/>
    <w:rsid w:val="00112528"/>
    <w:rsid w:val="00112663"/>
    <w:rsid w:val="001167EC"/>
    <w:rsid w:val="00125389"/>
    <w:rsid w:val="001262A2"/>
    <w:rsid w:val="00126CD5"/>
    <w:rsid w:val="00131770"/>
    <w:rsid w:val="001323B5"/>
    <w:rsid w:val="00132C0C"/>
    <w:rsid w:val="00135711"/>
    <w:rsid w:val="00135FEA"/>
    <w:rsid w:val="001367FC"/>
    <w:rsid w:val="00140D9B"/>
    <w:rsid w:val="0014133F"/>
    <w:rsid w:val="0014158E"/>
    <w:rsid w:val="001424FE"/>
    <w:rsid w:val="00142C42"/>
    <w:rsid w:val="001450E3"/>
    <w:rsid w:val="0014582B"/>
    <w:rsid w:val="00146AD0"/>
    <w:rsid w:val="00151E0E"/>
    <w:rsid w:val="00152E8E"/>
    <w:rsid w:val="0015438C"/>
    <w:rsid w:val="00155935"/>
    <w:rsid w:val="001561AA"/>
    <w:rsid w:val="00156CA5"/>
    <w:rsid w:val="00163228"/>
    <w:rsid w:val="00163B3A"/>
    <w:rsid w:val="00165A22"/>
    <w:rsid w:val="00166170"/>
    <w:rsid w:val="00173515"/>
    <w:rsid w:val="00173CE4"/>
    <w:rsid w:val="00177ADB"/>
    <w:rsid w:val="00177B3A"/>
    <w:rsid w:val="0018348D"/>
    <w:rsid w:val="00183B7B"/>
    <w:rsid w:val="00186D39"/>
    <w:rsid w:val="001872A5"/>
    <w:rsid w:val="00190783"/>
    <w:rsid w:val="00190C6F"/>
    <w:rsid w:val="00190D3C"/>
    <w:rsid w:val="00191CC1"/>
    <w:rsid w:val="00192A2A"/>
    <w:rsid w:val="0019411E"/>
    <w:rsid w:val="00194544"/>
    <w:rsid w:val="001963E4"/>
    <w:rsid w:val="0019714F"/>
    <w:rsid w:val="001978FB"/>
    <w:rsid w:val="00197B1C"/>
    <w:rsid w:val="00197ED5"/>
    <w:rsid w:val="001A227D"/>
    <w:rsid w:val="001A28E5"/>
    <w:rsid w:val="001A2D64"/>
    <w:rsid w:val="001A3009"/>
    <w:rsid w:val="001A5355"/>
    <w:rsid w:val="001A581B"/>
    <w:rsid w:val="001A5FAB"/>
    <w:rsid w:val="001A5FB3"/>
    <w:rsid w:val="001A712C"/>
    <w:rsid w:val="001B0BA4"/>
    <w:rsid w:val="001B1224"/>
    <w:rsid w:val="001B1489"/>
    <w:rsid w:val="001B1930"/>
    <w:rsid w:val="001B1A5E"/>
    <w:rsid w:val="001B5137"/>
    <w:rsid w:val="001B76CA"/>
    <w:rsid w:val="001C0492"/>
    <w:rsid w:val="001C18B3"/>
    <w:rsid w:val="001C1E3F"/>
    <w:rsid w:val="001C4019"/>
    <w:rsid w:val="001C7D2A"/>
    <w:rsid w:val="001C7E97"/>
    <w:rsid w:val="001D0400"/>
    <w:rsid w:val="001D0EC8"/>
    <w:rsid w:val="001D15E1"/>
    <w:rsid w:val="001D2BBD"/>
    <w:rsid w:val="001D4C43"/>
    <w:rsid w:val="001D5230"/>
    <w:rsid w:val="001E2B13"/>
    <w:rsid w:val="001E52C0"/>
    <w:rsid w:val="001E5F0E"/>
    <w:rsid w:val="001F216B"/>
    <w:rsid w:val="001F28B4"/>
    <w:rsid w:val="001F3690"/>
    <w:rsid w:val="001F3A2E"/>
    <w:rsid w:val="001F3B2E"/>
    <w:rsid w:val="001F5C52"/>
    <w:rsid w:val="0020292E"/>
    <w:rsid w:val="00202E19"/>
    <w:rsid w:val="0020508C"/>
    <w:rsid w:val="0020734E"/>
    <w:rsid w:val="002073E1"/>
    <w:rsid w:val="002105AD"/>
    <w:rsid w:val="00212FA8"/>
    <w:rsid w:val="00213380"/>
    <w:rsid w:val="00213DE6"/>
    <w:rsid w:val="00214A99"/>
    <w:rsid w:val="00216FF6"/>
    <w:rsid w:val="002173A2"/>
    <w:rsid w:val="00217E53"/>
    <w:rsid w:val="002221E1"/>
    <w:rsid w:val="002253F5"/>
    <w:rsid w:val="002334C4"/>
    <w:rsid w:val="00234AA9"/>
    <w:rsid w:val="00236BBD"/>
    <w:rsid w:val="00236C15"/>
    <w:rsid w:val="00241146"/>
    <w:rsid w:val="0024199F"/>
    <w:rsid w:val="00241BF4"/>
    <w:rsid w:val="00243117"/>
    <w:rsid w:val="002454AE"/>
    <w:rsid w:val="00245D67"/>
    <w:rsid w:val="00247C1F"/>
    <w:rsid w:val="0025103A"/>
    <w:rsid w:val="00252063"/>
    <w:rsid w:val="002521AC"/>
    <w:rsid w:val="00253E4F"/>
    <w:rsid w:val="002553A7"/>
    <w:rsid w:val="0025592F"/>
    <w:rsid w:val="002575C1"/>
    <w:rsid w:val="002614A8"/>
    <w:rsid w:val="00264FF5"/>
    <w:rsid w:val="0026548C"/>
    <w:rsid w:val="00266207"/>
    <w:rsid w:val="002664AD"/>
    <w:rsid w:val="00266D00"/>
    <w:rsid w:val="00266FDB"/>
    <w:rsid w:val="002709E3"/>
    <w:rsid w:val="00270AD0"/>
    <w:rsid w:val="00270CDC"/>
    <w:rsid w:val="00271BA0"/>
    <w:rsid w:val="0027370C"/>
    <w:rsid w:val="00274457"/>
    <w:rsid w:val="0027540D"/>
    <w:rsid w:val="00281131"/>
    <w:rsid w:val="0028269E"/>
    <w:rsid w:val="00283A9E"/>
    <w:rsid w:val="00290F73"/>
    <w:rsid w:val="00291660"/>
    <w:rsid w:val="00291BEE"/>
    <w:rsid w:val="00293363"/>
    <w:rsid w:val="00293E59"/>
    <w:rsid w:val="00297714"/>
    <w:rsid w:val="002A0685"/>
    <w:rsid w:val="002A1083"/>
    <w:rsid w:val="002A1A25"/>
    <w:rsid w:val="002A20F5"/>
    <w:rsid w:val="002A28B4"/>
    <w:rsid w:val="002A2B8C"/>
    <w:rsid w:val="002A35CF"/>
    <w:rsid w:val="002A475D"/>
    <w:rsid w:val="002A4F14"/>
    <w:rsid w:val="002A6D21"/>
    <w:rsid w:val="002B072D"/>
    <w:rsid w:val="002B1740"/>
    <w:rsid w:val="002B21F5"/>
    <w:rsid w:val="002B26AB"/>
    <w:rsid w:val="002B6911"/>
    <w:rsid w:val="002C00FF"/>
    <w:rsid w:val="002C10FB"/>
    <w:rsid w:val="002C1558"/>
    <w:rsid w:val="002C6E1C"/>
    <w:rsid w:val="002C7D44"/>
    <w:rsid w:val="002D3ACA"/>
    <w:rsid w:val="002E118B"/>
    <w:rsid w:val="002E2BFC"/>
    <w:rsid w:val="002E3D9A"/>
    <w:rsid w:val="002E4D9C"/>
    <w:rsid w:val="002E5F5F"/>
    <w:rsid w:val="002E63DB"/>
    <w:rsid w:val="002E6C63"/>
    <w:rsid w:val="002F056F"/>
    <w:rsid w:val="002F1C31"/>
    <w:rsid w:val="002F2A57"/>
    <w:rsid w:val="002F33AD"/>
    <w:rsid w:val="002F54C0"/>
    <w:rsid w:val="002F7098"/>
    <w:rsid w:val="002F7CFE"/>
    <w:rsid w:val="00303085"/>
    <w:rsid w:val="00303968"/>
    <w:rsid w:val="003044A1"/>
    <w:rsid w:val="0030477F"/>
    <w:rsid w:val="003057F1"/>
    <w:rsid w:val="00306594"/>
    <w:rsid w:val="00306C23"/>
    <w:rsid w:val="00307D14"/>
    <w:rsid w:val="003124A9"/>
    <w:rsid w:val="0031288A"/>
    <w:rsid w:val="00323D54"/>
    <w:rsid w:val="00324F0C"/>
    <w:rsid w:val="0033383B"/>
    <w:rsid w:val="00334BEF"/>
    <w:rsid w:val="00335A15"/>
    <w:rsid w:val="0034048F"/>
    <w:rsid w:val="00340DD9"/>
    <w:rsid w:val="0034142D"/>
    <w:rsid w:val="00342A50"/>
    <w:rsid w:val="00342E1D"/>
    <w:rsid w:val="0034479A"/>
    <w:rsid w:val="00344B5D"/>
    <w:rsid w:val="0034636A"/>
    <w:rsid w:val="00351C0E"/>
    <w:rsid w:val="00357272"/>
    <w:rsid w:val="00357C73"/>
    <w:rsid w:val="00360E17"/>
    <w:rsid w:val="0036209C"/>
    <w:rsid w:val="0036310A"/>
    <w:rsid w:val="00363C85"/>
    <w:rsid w:val="00364067"/>
    <w:rsid w:val="00366814"/>
    <w:rsid w:val="0036683E"/>
    <w:rsid w:val="00367F27"/>
    <w:rsid w:val="003769C0"/>
    <w:rsid w:val="003779DD"/>
    <w:rsid w:val="00377C85"/>
    <w:rsid w:val="0038086E"/>
    <w:rsid w:val="00385DFB"/>
    <w:rsid w:val="00386D1E"/>
    <w:rsid w:val="003875CD"/>
    <w:rsid w:val="00390525"/>
    <w:rsid w:val="0039316D"/>
    <w:rsid w:val="00393720"/>
    <w:rsid w:val="003940FF"/>
    <w:rsid w:val="0039599B"/>
    <w:rsid w:val="003A3209"/>
    <w:rsid w:val="003A5190"/>
    <w:rsid w:val="003A65A7"/>
    <w:rsid w:val="003A6C99"/>
    <w:rsid w:val="003B1EF6"/>
    <w:rsid w:val="003B240E"/>
    <w:rsid w:val="003B4925"/>
    <w:rsid w:val="003B545C"/>
    <w:rsid w:val="003B58F7"/>
    <w:rsid w:val="003B7098"/>
    <w:rsid w:val="003C08A3"/>
    <w:rsid w:val="003C0F43"/>
    <w:rsid w:val="003C14E5"/>
    <w:rsid w:val="003C2CB2"/>
    <w:rsid w:val="003C6E7F"/>
    <w:rsid w:val="003C77C3"/>
    <w:rsid w:val="003D13EF"/>
    <w:rsid w:val="003D2038"/>
    <w:rsid w:val="003D635C"/>
    <w:rsid w:val="003D6BFA"/>
    <w:rsid w:val="003E1D01"/>
    <w:rsid w:val="003F19C4"/>
    <w:rsid w:val="003F6A0C"/>
    <w:rsid w:val="00401084"/>
    <w:rsid w:val="00401C46"/>
    <w:rsid w:val="004036D8"/>
    <w:rsid w:val="00404697"/>
    <w:rsid w:val="00407EF0"/>
    <w:rsid w:val="004120AC"/>
    <w:rsid w:val="00412F2B"/>
    <w:rsid w:val="00412FC7"/>
    <w:rsid w:val="00413FE2"/>
    <w:rsid w:val="0041660E"/>
    <w:rsid w:val="00416954"/>
    <w:rsid w:val="004170A6"/>
    <w:rsid w:val="004178B3"/>
    <w:rsid w:val="00425AEF"/>
    <w:rsid w:val="00425F9E"/>
    <w:rsid w:val="0042608A"/>
    <w:rsid w:val="00426E52"/>
    <w:rsid w:val="00430EB7"/>
    <w:rsid w:val="00430F12"/>
    <w:rsid w:val="004370F6"/>
    <w:rsid w:val="00442BED"/>
    <w:rsid w:val="00444243"/>
    <w:rsid w:val="004479F1"/>
    <w:rsid w:val="0045078A"/>
    <w:rsid w:val="00450E47"/>
    <w:rsid w:val="00454822"/>
    <w:rsid w:val="00460B57"/>
    <w:rsid w:val="00464FA2"/>
    <w:rsid w:val="004662AB"/>
    <w:rsid w:val="004668C5"/>
    <w:rsid w:val="0047017B"/>
    <w:rsid w:val="00472CCD"/>
    <w:rsid w:val="00476D98"/>
    <w:rsid w:val="00477043"/>
    <w:rsid w:val="004775EA"/>
    <w:rsid w:val="004800F3"/>
    <w:rsid w:val="00480185"/>
    <w:rsid w:val="00481C1D"/>
    <w:rsid w:val="00482CBF"/>
    <w:rsid w:val="0048642E"/>
    <w:rsid w:val="0049095B"/>
    <w:rsid w:val="00490960"/>
    <w:rsid w:val="00490A2F"/>
    <w:rsid w:val="00490B48"/>
    <w:rsid w:val="00491338"/>
    <w:rsid w:val="00492D98"/>
    <w:rsid w:val="004970D5"/>
    <w:rsid w:val="004A344D"/>
    <w:rsid w:val="004A5DD0"/>
    <w:rsid w:val="004A76C9"/>
    <w:rsid w:val="004B0405"/>
    <w:rsid w:val="004B0AFA"/>
    <w:rsid w:val="004B0DAD"/>
    <w:rsid w:val="004B136D"/>
    <w:rsid w:val="004B14F4"/>
    <w:rsid w:val="004B484F"/>
    <w:rsid w:val="004B56DA"/>
    <w:rsid w:val="004C0983"/>
    <w:rsid w:val="004C11A9"/>
    <w:rsid w:val="004C5DBA"/>
    <w:rsid w:val="004C71D1"/>
    <w:rsid w:val="004D18D4"/>
    <w:rsid w:val="004D2C5C"/>
    <w:rsid w:val="004D2F63"/>
    <w:rsid w:val="004D37B9"/>
    <w:rsid w:val="004D733A"/>
    <w:rsid w:val="004D762F"/>
    <w:rsid w:val="004E1FF0"/>
    <w:rsid w:val="004E2802"/>
    <w:rsid w:val="004E4177"/>
    <w:rsid w:val="004E4BE5"/>
    <w:rsid w:val="004E75E1"/>
    <w:rsid w:val="004F2283"/>
    <w:rsid w:val="004F3C6A"/>
    <w:rsid w:val="004F48DD"/>
    <w:rsid w:val="004F6AF2"/>
    <w:rsid w:val="004F7594"/>
    <w:rsid w:val="00500592"/>
    <w:rsid w:val="00504868"/>
    <w:rsid w:val="00505AB5"/>
    <w:rsid w:val="005060A6"/>
    <w:rsid w:val="00510C03"/>
    <w:rsid w:val="00511863"/>
    <w:rsid w:val="005157B4"/>
    <w:rsid w:val="0051605A"/>
    <w:rsid w:val="005205BC"/>
    <w:rsid w:val="00520E77"/>
    <w:rsid w:val="005221E1"/>
    <w:rsid w:val="005221FE"/>
    <w:rsid w:val="00522B63"/>
    <w:rsid w:val="00522D07"/>
    <w:rsid w:val="00522E82"/>
    <w:rsid w:val="00523CB8"/>
    <w:rsid w:val="00526189"/>
    <w:rsid w:val="00526795"/>
    <w:rsid w:val="00527656"/>
    <w:rsid w:val="00530F85"/>
    <w:rsid w:val="00533E96"/>
    <w:rsid w:val="00534163"/>
    <w:rsid w:val="0053609D"/>
    <w:rsid w:val="00536463"/>
    <w:rsid w:val="00541FBB"/>
    <w:rsid w:val="00542A73"/>
    <w:rsid w:val="00542B85"/>
    <w:rsid w:val="00545ED4"/>
    <w:rsid w:val="00552190"/>
    <w:rsid w:val="005539AA"/>
    <w:rsid w:val="00554F0A"/>
    <w:rsid w:val="0055640E"/>
    <w:rsid w:val="00557FDB"/>
    <w:rsid w:val="00561A8B"/>
    <w:rsid w:val="00562EFB"/>
    <w:rsid w:val="00562FB5"/>
    <w:rsid w:val="005645A2"/>
    <w:rsid w:val="005649D2"/>
    <w:rsid w:val="00565418"/>
    <w:rsid w:val="005655FF"/>
    <w:rsid w:val="00566E90"/>
    <w:rsid w:val="0056768B"/>
    <w:rsid w:val="005725B4"/>
    <w:rsid w:val="005751C9"/>
    <w:rsid w:val="0058064C"/>
    <w:rsid w:val="00580B67"/>
    <w:rsid w:val="0058102D"/>
    <w:rsid w:val="00581EC3"/>
    <w:rsid w:val="00582528"/>
    <w:rsid w:val="00583731"/>
    <w:rsid w:val="00587F19"/>
    <w:rsid w:val="0059204D"/>
    <w:rsid w:val="005934B4"/>
    <w:rsid w:val="005941D5"/>
    <w:rsid w:val="0059502F"/>
    <w:rsid w:val="005966DD"/>
    <w:rsid w:val="005A34D4"/>
    <w:rsid w:val="005A3573"/>
    <w:rsid w:val="005A3787"/>
    <w:rsid w:val="005A51AD"/>
    <w:rsid w:val="005A67CA"/>
    <w:rsid w:val="005B0A2F"/>
    <w:rsid w:val="005B184F"/>
    <w:rsid w:val="005B2718"/>
    <w:rsid w:val="005B27BE"/>
    <w:rsid w:val="005B4B65"/>
    <w:rsid w:val="005B6677"/>
    <w:rsid w:val="005B77E0"/>
    <w:rsid w:val="005B7B24"/>
    <w:rsid w:val="005C08F4"/>
    <w:rsid w:val="005C0D93"/>
    <w:rsid w:val="005C14A7"/>
    <w:rsid w:val="005C1599"/>
    <w:rsid w:val="005C2E1A"/>
    <w:rsid w:val="005C37A0"/>
    <w:rsid w:val="005D0140"/>
    <w:rsid w:val="005D3C01"/>
    <w:rsid w:val="005D49FE"/>
    <w:rsid w:val="005D51BC"/>
    <w:rsid w:val="005D757F"/>
    <w:rsid w:val="005E001F"/>
    <w:rsid w:val="005E14F6"/>
    <w:rsid w:val="005E1F63"/>
    <w:rsid w:val="005E3904"/>
    <w:rsid w:val="005E39EE"/>
    <w:rsid w:val="005E3A9B"/>
    <w:rsid w:val="005E3B0F"/>
    <w:rsid w:val="005E3F5A"/>
    <w:rsid w:val="005E4004"/>
    <w:rsid w:val="005F448C"/>
    <w:rsid w:val="005F4F38"/>
    <w:rsid w:val="005F5DE8"/>
    <w:rsid w:val="005F61C0"/>
    <w:rsid w:val="005F77EC"/>
    <w:rsid w:val="00602175"/>
    <w:rsid w:val="00602804"/>
    <w:rsid w:val="00603A3A"/>
    <w:rsid w:val="00603C75"/>
    <w:rsid w:val="00610154"/>
    <w:rsid w:val="00612C36"/>
    <w:rsid w:val="0062507B"/>
    <w:rsid w:val="00626315"/>
    <w:rsid w:val="00626638"/>
    <w:rsid w:val="00626976"/>
    <w:rsid w:val="00626BBF"/>
    <w:rsid w:val="00627FF8"/>
    <w:rsid w:val="00631049"/>
    <w:rsid w:val="00631323"/>
    <w:rsid w:val="006318B5"/>
    <w:rsid w:val="006324F8"/>
    <w:rsid w:val="00632A96"/>
    <w:rsid w:val="00633D0D"/>
    <w:rsid w:val="00636402"/>
    <w:rsid w:val="00636407"/>
    <w:rsid w:val="00637453"/>
    <w:rsid w:val="00637BF2"/>
    <w:rsid w:val="006416E5"/>
    <w:rsid w:val="0064273E"/>
    <w:rsid w:val="00643262"/>
    <w:rsid w:val="0064353F"/>
    <w:rsid w:val="00643CC4"/>
    <w:rsid w:val="006508A1"/>
    <w:rsid w:val="006509A1"/>
    <w:rsid w:val="00650EE8"/>
    <w:rsid w:val="00650FEC"/>
    <w:rsid w:val="00652511"/>
    <w:rsid w:val="0065726E"/>
    <w:rsid w:val="0065798D"/>
    <w:rsid w:val="00663F9A"/>
    <w:rsid w:val="00664605"/>
    <w:rsid w:val="00670BA0"/>
    <w:rsid w:val="006716CE"/>
    <w:rsid w:val="00673B93"/>
    <w:rsid w:val="00676701"/>
    <w:rsid w:val="0067731D"/>
    <w:rsid w:val="00677835"/>
    <w:rsid w:val="00677D9E"/>
    <w:rsid w:val="00680388"/>
    <w:rsid w:val="00680645"/>
    <w:rsid w:val="006814AC"/>
    <w:rsid w:val="00681EAE"/>
    <w:rsid w:val="006831CE"/>
    <w:rsid w:val="0068411D"/>
    <w:rsid w:val="00684CDB"/>
    <w:rsid w:val="00687826"/>
    <w:rsid w:val="00691E1A"/>
    <w:rsid w:val="00691E37"/>
    <w:rsid w:val="00692079"/>
    <w:rsid w:val="00692A8C"/>
    <w:rsid w:val="00693B34"/>
    <w:rsid w:val="00693F6D"/>
    <w:rsid w:val="006941AF"/>
    <w:rsid w:val="006951A2"/>
    <w:rsid w:val="00696410"/>
    <w:rsid w:val="006969A0"/>
    <w:rsid w:val="00696CD0"/>
    <w:rsid w:val="006A0BB6"/>
    <w:rsid w:val="006A368F"/>
    <w:rsid w:val="006A3884"/>
    <w:rsid w:val="006A466F"/>
    <w:rsid w:val="006A59A4"/>
    <w:rsid w:val="006B1E02"/>
    <w:rsid w:val="006B3488"/>
    <w:rsid w:val="006B46BB"/>
    <w:rsid w:val="006B6631"/>
    <w:rsid w:val="006C06BC"/>
    <w:rsid w:val="006C26B4"/>
    <w:rsid w:val="006C2B5D"/>
    <w:rsid w:val="006C640E"/>
    <w:rsid w:val="006D00B0"/>
    <w:rsid w:val="006D1CF3"/>
    <w:rsid w:val="006D310F"/>
    <w:rsid w:val="006D3DFC"/>
    <w:rsid w:val="006D4724"/>
    <w:rsid w:val="006D5A5D"/>
    <w:rsid w:val="006D5AF4"/>
    <w:rsid w:val="006E2842"/>
    <w:rsid w:val="006E54D3"/>
    <w:rsid w:val="006E56ED"/>
    <w:rsid w:val="006E5958"/>
    <w:rsid w:val="006F3C0D"/>
    <w:rsid w:val="006F43AE"/>
    <w:rsid w:val="006F598F"/>
    <w:rsid w:val="00700781"/>
    <w:rsid w:val="007063C1"/>
    <w:rsid w:val="00706566"/>
    <w:rsid w:val="00711352"/>
    <w:rsid w:val="007113E6"/>
    <w:rsid w:val="00712961"/>
    <w:rsid w:val="00713F0B"/>
    <w:rsid w:val="007154E7"/>
    <w:rsid w:val="00717237"/>
    <w:rsid w:val="0072445C"/>
    <w:rsid w:val="007323C2"/>
    <w:rsid w:val="00732C0D"/>
    <w:rsid w:val="00733AD1"/>
    <w:rsid w:val="00734365"/>
    <w:rsid w:val="00736AC2"/>
    <w:rsid w:val="00737F42"/>
    <w:rsid w:val="007413B4"/>
    <w:rsid w:val="00741990"/>
    <w:rsid w:val="0074479F"/>
    <w:rsid w:val="00744DCC"/>
    <w:rsid w:val="00750B95"/>
    <w:rsid w:val="00753132"/>
    <w:rsid w:val="0075382D"/>
    <w:rsid w:val="007541CD"/>
    <w:rsid w:val="00754972"/>
    <w:rsid w:val="007550E5"/>
    <w:rsid w:val="00755F39"/>
    <w:rsid w:val="007562EB"/>
    <w:rsid w:val="00761246"/>
    <w:rsid w:val="007616C2"/>
    <w:rsid w:val="0076172E"/>
    <w:rsid w:val="00761AD4"/>
    <w:rsid w:val="00762C8B"/>
    <w:rsid w:val="007630F7"/>
    <w:rsid w:val="0076394C"/>
    <w:rsid w:val="00763D54"/>
    <w:rsid w:val="00766D19"/>
    <w:rsid w:val="00771E66"/>
    <w:rsid w:val="007748D4"/>
    <w:rsid w:val="00776346"/>
    <w:rsid w:val="00777298"/>
    <w:rsid w:val="007905A8"/>
    <w:rsid w:val="00790DDA"/>
    <w:rsid w:val="007925BD"/>
    <w:rsid w:val="0079644E"/>
    <w:rsid w:val="007A2518"/>
    <w:rsid w:val="007A7726"/>
    <w:rsid w:val="007B020C"/>
    <w:rsid w:val="007B304F"/>
    <w:rsid w:val="007B5160"/>
    <w:rsid w:val="007B523A"/>
    <w:rsid w:val="007B57DD"/>
    <w:rsid w:val="007B5A16"/>
    <w:rsid w:val="007B7434"/>
    <w:rsid w:val="007B7F6B"/>
    <w:rsid w:val="007C1832"/>
    <w:rsid w:val="007C58DE"/>
    <w:rsid w:val="007C61E6"/>
    <w:rsid w:val="007C6D55"/>
    <w:rsid w:val="007C7E47"/>
    <w:rsid w:val="007D0415"/>
    <w:rsid w:val="007D34E3"/>
    <w:rsid w:val="007D4DF7"/>
    <w:rsid w:val="007D5255"/>
    <w:rsid w:val="007D5A5E"/>
    <w:rsid w:val="007D6D59"/>
    <w:rsid w:val="007D7DF5"/>
    <w:rsid w:val="007D7F17"/>
    <w:rsid w:val="007E4CE7"/>
    <w:rsid w:val="007E57D1"/>
    <w:rsid w:val="007E6B89"/>
    <w:rsid w:val="007E72C6"/>
    <w:rsid w:val="007F066A"/>
    <w:rsid w:val="007F2A46"/>
    <w:rsid w:val="007F51A5"/>
    <w:rsid w:val="007F6BE6"/>
    <w:rsid w:val="00800320"/>
    <w:rsid w:val="0080248A"/>
    <w:rsid w:val="00803DC7"/>
    <w:rsid w:val="00804F58"/>
    <w:rsid w:val="008072C9"/>
    <w:rsid w:val="008073B1"/>
    <w:rsid w:val="00811994"/>
    <w:rsid w:val="00813324"/>
    <w:rsid w:val="00824D12"/>
    <w:rsid w:val="00826697"/>
    <w:rsid w:val="00826F0C"/>
    <w:rsid w:val="00831A32"/>
    <w:rsid w:val="00832FC1"/>
    <w:rsid w:val="00836142"/>
    <w:rsid w:val="008367B5"/>
    <w:rsid w:val="00840CC5"/>
    <w:rsid w:val="00840F75"/>
    <w:rsid w:val="00843BBE"/>
    <w:rsid w:val="00844BF4"/>
    <w:rsid w:val="00851A73"/>
    <w:rsid w:val="00853C84"/>
    <w:rsid w:val="00853E7C"/>
    <w:rsid w:val="0085469B"/>
    <w:rsid w:val="00854F11"/>
    <w:rsid w:val="008559F3"/>
    <w:rsid w:val="008567D0"/>
    <w:rsid w:val="00856CA3"/>
    <w:rsid w:val="00860191"/>
    <w:rsid w:val="00860E54"/>
    <w:rsid w:val="00860E60"/>
    <w:rsid w:val="00861CCF"/>
    <w:rsid w:val="0086497F"/>
    <w:rsid w:val="00865BC1"/>
    <w:rsid w:val="00870F68"/>
    <w:rsid w:val="00871399"/>
    <w:rsid w:val="008714B8"/>
    <w:rsid w:val="00872684"/>
    <w:rsid w:val="0087496A"/>
    <w:rsid w:val="00880A6D"/>
    <w:rsid w:val="0088143E"/>
    <w:rsid w:val="00881F5F"/>
    <w:rsid w:val="00885A4E"/>
    <w:rsid w:val="00886229"/>
    <w:rsid w:val="0088682C"/>
    <w:rsid w:val="00887591"/>
    <w:rsid w:val="00890EEE"/>
    <w:rsid w:val="00891A7E"/>
    <w:rsid w:val="0089316E"/>
    <w:rsid w:val="008947A1"/>
    <w:rsid w:val="00896572"/>
    <w:rsid w:val="008968A4"/>
    <w:rsid w:val="00896A21"/>
    <w:rsid w:val="008A1AD3"/>
    <w:rsid w:val="008A3036"/>
    <w:rsid w:val="008A38B0"/>
    <w:rsid w:val="008A4CF6"/>
    <w:rsid w:val="008A5206"/>
    <w:rsid w:val="008B15C0"/>
    <w:rsid w:val="008B190F"/>
    <w:rsid w:val="008B205E"/>
    <w:rsid w:val="008B6F21"/>
    <w:rsid w:val="008C0302"/>
    <w:rsid w:val="008C10A8"/>
    <w:rsid w:val="008C3C18"/>
    <w:rsid w:val="008C523F"/>
    <w:rsid w:val="008C60EE"/>
    <w:rsid w:val="008C62C7"/>
    <w:rsid w:val="008C78C0"/>
    <w:rsid w:val="008D4DCF"/>
    <w:rsid w:val="008D4FB7"/>
    <w:rsid w:val="008E3DE9"/>
    <w:rsid w:val="008E4CF3"/>
    <w:rsid w:val="008E700A"/>
    <w:rsid w:val="008F234A"/>
    <w:rsid w:val="008F4C06"/>
    <w:rsid w:val="008F72E1"/>
    <w:rsid w:val="009005B0"/>
    <w:rsid w:val="00900D65"/>
    <w:rsid w:val="009107ED"/>
    <w:rsid w:val="00912E16"/>
    <w:rsid w:val="009138BF"/>
    <w:rsid w:val="00913979"/>
    <w:rsid w:val="00913E01"/>
    <w:rsid w:val="009164BE"/>
    <w:rsid w:val="009221F9"/>
    <w:rsid w:val="009222E5"/>
    <w:rsid w:val="0092286D"/>
    <w:rsid w:val="00924E9F"/>
    <w:rsid w:val="00927B53"/>
    <w:rsid w:val="00930225"/>
    <w:rsid w:val="009307D8"/>
    <w:rsid w:val="00931F93"/>
    <w:rsid w:val="00932B82"/>
    <w:rsid w:val="009332B9"/>
    <w:rsid w:val="0093679E"/>
    <w:rsid w:val="009376C9"/>
    <w:rsid w:val="00937A16"/>
    <w:rsid w:val="0094112F"/>
    <w:rsid w:val="00941E25"/>
    <w:rsid w:val="00944629"/>
    <w:rsid w:val="009457D2"/>
    <w:rsid w:val="00952DCD"/>
    <w:rsid w:val="00953037"/>
    <w:rsid w:val="00962DCD"/>
    <w:rsid w:val="0096362F"/>
    <w:rsid w:val="0096560F"/>
    <w:rsid w:val="00965861"/>
    <w:rsid w:val="00965C31"/>
    <w:rsid w:val="009739C8"/>
    <w:rsid w:val="009747F0"/>
    <w:rsid w:val="00982105"/>
    <w:rsid w:val="00982157"/>
    <w:rsid w:val="009855A3"/>
    <w:rsid w:val="0098704D"/>
    <w:rsid w:val="00993056"/>
    <w:rsid w:val="009955F6"/>
    <w:rsid w:val="00995A1E"/>
    <w:rsid w:val="00997585"/>
    <w:rsid w:val="009A2577"/>
    <w:rsid w:val="009A2F62"/>
    <w:rsid w:val="009A4CAF"/>
    <w:rsid w:val="009A5114"/>
    <w:rsid w:val="009A69F0"/>
    <w:rsid w:val="009A7BAB"/>
    <w:rsid w:val="009B0FE3"/>
    <w:rsid w:val="009B1021"/>
    <w:rsid w:val="009B10DD"/>
    <w:rsid w:val="009B1280"/>
    <w:rsid w:val="009B7137"/>
    <w:rsid w:val="009B7A5C"/>
    <w:rsid w:val="009C0955"/>
    <w:rsid w:val="009C19C5"/>
    <w:rsid w:val="009C29B0"/>
    <w:rsid w:val="009C2DB5"/>
    <w:rsid w:val="009C4BE1"/>
    <w:rsid w:val="009C5B0E"/>
    <w:rsid w:val="009D0D5A"/>
    <w:rsid w:val="009D400B"/>
    <w:rsid w:val="009D4B41"/>
    <w:rsid w:val="009D5BB1"/>
    <w:rsid w:val="009D5E46"/>
    <w:rsid w:val="009E123F"/>
    <w:rsid w:val="009E3EAB"/>
    <w:rsid w:val="009E4A92"/>
    <w:rsid w:val="009F1385"/>
    <w:rsid w:val="009F36CD"/>
    <w:rsid w:val="009F5648"/>
    <w:rsid w:val="00A018C3"/>
    <w:rsid w:val="00A02B22"/>
    <w:rsid w:val="00A032B7"/>
    <w:rsid w:val="00A10149"/>
    <w:rsid w:val="00A10AB9"/>
    <w:rsid w:val="00A119B4"/>
    <w:rsid w:val="00A135EF"/>
    <w:rsid w:val="00A141AB"/>
    <w:rsid w:val="00A169DD"/>
    <w:rsid w:val="00A170A2"/>
    <w:rsid w:val="00A240E7"/>
    <w:rsid w:val="00A25578"/>
    <w:rsid w:val="00A26599"/>
    <w:rsid w:val="00A26EE7"/>
    <w:rsid w:val="00A3085D"/>
    <w:rsid w:val="00A31A38"/>
    <w:rsid w:val="00A323D7"/>
    <w:rsid w:val="00A34BD0"/>
    <w:rsid w:val="00A36040"/>
    <w:rsid w:val="00A37134"/>
    <w:rsid w:val="00A37143"/>
    <w:rsid w:val="00A40281"/>
    <w:rsid w:val="00A407D5"/>
    <w:rsid w:val="00A42045"/>
    <w:rsid w:val="00A45F02"/>
    <w:rsid w:val="00A46BDD"/>
    <w:rsid w:val="00A47B48"/>
    <w:rsid w:val="00A52883"/>
    <w:rsid w:val="00A534B8"/>
    <w:rsid w:val="00A54063"/>
    <w:rsid w:val="00A5409F"/>
    <w:rsid w:val="00A54A19"/>
    <w:rsid w:val="00A5510E"/>
    <w:rsid w:val="00A556FC"/>
    <w:rsid w:val="00A57460"/>
    <w:rsid w:val="00A577A0"/>
    <w:rsid w:val="00A61700"/>
    <w:rsid w:val="00A63054"/>
    <w:rsid w:val="00A63D33"/>
    <w:rsid w:val="00A64F17"/>
    <w:rsid w:val="00A70381"/>
    <w:rsid w:val="00A70A8A"/>
    <w:rsid w:val="00A77133"/>
    <w:rsid w:val="00A776AE"/>
    <w:rsid w:val="00A80DD5"/>
    <w:rsid w:val="00A8127E"/>
    <w:rsid w:val="00A84836"/>
    <w:rsid w:val="00A91D16"/>
    <w:rsid w:val="00A93D04"/>
    <w:rsid w:val="00A94EC8"/>
    <w:rsid w:val="00A95FEC"/>
    <w:rsid w:val="00A961BB"/>
    <w:rsid w:val="00A975DB"/>
    <w:rsid w:val="00AA434C"/>
    <w:rsid w:val="00AA58FB"/>
    <w:rsid w:val="00AA697E"/>
    <w:rsid w:val="00AA6F91"/>
    <w:rsid w:val="00AB099B"/>
    <w:rsid w:val="00AB0A07"/>
    <w:rsid w:val="00AB12B5"/>
    <w:rsid w:val="00AB2134"/>
    <w:rsid w:val="00AB3BA1"/>
    <w:rsid w:val="00AB7465"/>
    <w:rsid w:val="00AC0423"/>
    <w:rsid w:val="00AC544F"/>
    <w:rsid w:val="00AC5D4E"/>
    <w:rsid w:val="00AC6CEE"/>
    <w:rsid w:val="00AD12C6"/>
    <w:rsid w:val="00AD18D0"/>
    <w:rsid w:val="00AD64AA"/>
    <w:rsid w:val="00AD716B"/>
    <w:rsid w:val="00AE1075"/>
    <w:rsid w:val="00AE1E85"/>
    <w:rsid w:val="00AE3C2E"/>
    <w:rsid w:val="00AE518A"/>
    <w:rsid w:val="00AE6781"/>
    <w:rsid w:val="00AE770E"/>
    <w:rsid w:val="00AF1690"/>
    <w:rsid w:val="00AF1A2D"/>
    <w:rsid w:val="00AF2F0D"/>
    <w:rsid w:val="00AF3239"/>
    <w:rsid w:val="00AF6A38"/>
    <w:rsid w:val="00B00499"/>
    <w:rsid w:val="00B00D26"/>
    <w:rsid w:val="00B00DF0"/>
    <w:rsid w:val="00B03595"/>
    <w:rsid w:val="00B07585"/>
    <w:rsid w:val="00B07E41"/>
    <w:rsid w:val="00B100B9"/>
    <w:rsid w:val="00B104AD"/>
    <w:rsid w:val="00B1084B"/>
    <w:rsid w:val="00B14F13"/>
    <w:rsid w:val="00B16D7E"/>
    <w:rsid w:val="00B2036D"/>
    <w:rsid w:val="00B214C0"/>
    <w:rsid w:val="00B23071"/>
    <w:rsid w:val="00B231F8"/>
    <w:rsid w:val="00B23705"/>
    <w:rsid w:val="00B23843"/>
    <w:rsid w:val="00B24D19"/>
    <w:rsid w:val="00B26329"/>
    <w:rsid w:val="00B26407"/>
    <w:rsid w:val="00B269BA"/>
    <w:rsid w:val="00B26C50"/>
    <w:rsid w:val="00B30698"/>
    <w:rsid w:val="00B31C99"/>
    <w:rsid w:val="00B33389"/>
    <w:rsid w:val="00B3447A"/>
    <w:rsid w:val="00B34F31"/>
    <w:rsid w:val="00B35409"/>
    <w:rsid w:val="00B424E4"/>
    <w:rsid w:val="00B42BA9"/>
    <w:rsid w:val="00B46033"/>
    <w:rsid w:val="00B469F3"/>
    <w:rsid w:val="00B47406"/>
    <w:rsid w:val="00B51898"/>
    <w:rsid w:val="00B53FCE"/>
    <w:rsid w:val="00B55A04"/>
    <w:rsid w:val="00B5679A"/>
    <w:rsid w:val="00B60707"/>
    <w:rsid w:val="00B60FBD"/>
    <w:rsid w:val="00B62A95"/>
    <w:rsid w:val="00B63BAC"/>
    <w:rsid w:val="00B64D80"/>
    <w:rsid w:val="00B65452"/>
    <w:rsid w:val="00B66A53"/>
    <w:rsid w:val="00B70735"/>
    <w:rsid w:val="00B7119E"/>
    <w:rsid w:val="00B72931"/>
    <w:rsid w:val="00B73010"/>
    <w:rsid w:val="00B739AC"/>
    <w:rsid w:val="00B8039F"/>
    <w:rsid w:val="00B80AAD"/>
    <w:rsid w:val="00B81C5A"/>
    <w:rsid w:val="00B82ED6"/>
    <w:rsid w:val="00B8478A"/>
    <w:rsid w:val="00B924A2"/>
    <w:rsid w:val="00B9275F"/>
    <w:rsid w:val="00B94AA8"/>
    <w:rsid w:val="00B96E2C"/>
    <w:rsid w:val="00BA0163"/>
    <w:rsid w:val="00BA123F"/>
    <w:rsid w:val="00BA1A9B"/>
    <w:rsid w:val="00BA1FBF"/>
    <w:rsid w:val="00BA27D8"/>
    <w:rsid w:val="00BA5F4F"/>
    <w:rsid w:val="00BA7230"/>
    <w:rsid w:val="00BA7AAB"/>
    <w:rsid w:val="00BB43F2"/>
    <w:rsid w:val="00BB4CC6"/>
    <w:rsid w:val="00BB4E7A"/>
    <w:rsid w:val="00BB6E38"/>
    <w:rsid w:val="00BB734A"/>
    <w:rsid w:val="00BC0B60"/>
    <w:rsid w:val="00BC14CC"/>
    <w:rsid w:val="00BC1B27"/>
    <w:rsid w:val="00BC1E8E"/>
    <w:rsid w:val="00BC22C5"/>
    <w:rsid w:val="00BC2871"/>
    <w:rsid w:val="00BC47CC"/>
    <w:rsid w:val="00BC7807"/>
    <w:rsid w:val="00BD354F"/>
    <w:rsid w:val="00BD3C51"/>
    <w:rsid w:val="00BE1622"/>
    <w:rsid w:val="00BE3E4A"/>
    <w:rsid w:val="00BE60A9"/>
    <w:rsid w:val="00BE6699"/>
    <w:rsid w:val="00BF264E"/>
    <w:rsid w:val="00BF35D4"/>
    <w:rsid w:val="00BF4773"/>
    <w:rsid w:val="00BF5DD4"/>
    <w:rsid w:val="00BF6BBB"/>
    <w:rsid w:val="00BF732E"/>
    <w:rsid w:val="00BF76C1"/>
    <w:rsid w:val="00BF7AE7"/>
    <w:rsid w:val="00C02A7E"/>
    <w:rsid w:val="00C05985"/>
    <w:rsid w:val="00C05C3A"/>
    <w:rsid w:val="00C0671D"/>
    <w:rsid w:val="00C108A9"/>
    <w:rsid w:val="00C13A84"/>
    <w:rsid w:val="00C1405B"/>
    <w:rsid w:val="00C15C95"/>
    <w:rsid w:val="00C16535"/>
    <w:rsid w:val="00C169B9"/>
    <w:rsid w:val="00C1751B"/>
    <w:rsid w:val="00C22F6E"/>
    <w:rsid w:val="00C2388E"/>
    <w:rsid w:val="00C245FD"/>
    <w:rsid w:val="00C26F3F"/>
    <w:rsid w:val="00C34473"/>
    <w:rsid w:val="00C354DD"/>
    <w:rsid w:val="00C364E9"/>
    <w:rsid w:val="00C40EA5"/>
    <w:rsid w:val="00C436AB"/>
    <w:rsid w:val="00C43C0E"/>
    <w:rsid w:val="00C44683"/>
    <w:rsid w:val="00C44969"/>
    <w:rsid w:val="00C54700"/>
    <w:rsid w:val="00C57077"/>
    <w:rsid w:val="00C573AE"/>
    <w:rsid w:val="00C57987"/>
    <w:rsid w:val="00C61AC5"/>
    <w:rsid w:val="00C62B29"/>
    <w:rsid w:val="00C64661"/>
    <w:rsid w:val="00C6532C"/>
    <w:rsid w:val="00C664FC"/>
    <w:rsid w:val="00C6658D"/>
    <w:rsid w:val="00C72604"/>
    <w:rsid w:val="00C72713"/>
    <w:rsid w:val="00C75EC8"/>
    <w:rsid w:val="00C77294"/>
    <w:rsid w:val="00C81C2A"/>
    <w:rsid w:val="00C86354"/>
    <w:rsid w:val="00C87058"/>
    <w:rsid w:val="00C92E40"/>
    <w:rsid w:val="00C94081"/>
    <w:rsid w:val="00C97193"/>
    <w:rsid w:val="00C9744F"/>
    <w:rsid w:val="00C97A91"/>
    <w:rsid w:val="00CA0226"/>
    <w:rsid w:val="00CA0DE7"/>
    <w:rsid w:val="00CA34B0"/>
    <w:rsid w:val="00CA3BA2"/>
    <w:rsid w:val="00CA45E5"/>
    <w:rsid w:val="00CA75D3"/>
    <w:rsid w:val="00CB0406"/>
    <w:rsid w:val="00CB0CE7"/>
    <w:rsid w:val="00CB2145"/>
    <w:rsid w:val="00CB46D9"/>
    <w:rsid w:val="00CB4B62"/>
    <w:rsid w:val="00CB66B0"/>
    <w:rsid w:val="00CB71F8"/>
    <w:rsid w:val="00CC08C6"/>
    <w:rsid w:val="00CC1E72"/>
    <w:rsid w:val="00CC22BB"/>
    <w:rsid w:val="00CC6C7D"/>
    <w:rsid w:val="00CC7D5B"/>
    <w:rsid w:val="00CD3611"/>
    <w:rsid w:val="00CD610D"/>
    <w:rsid w:val="00CD6723"/>
    <w:rsid w:val="00CE1E57"/>
    <w:rsid w:val="00CE2386"/>
    <w:rsid w:val="00CE2D79"/>
    <w:rsid w:val="00CE5951"/>
    <w:rsid w:val="00CE6147"/>
    <w:rsid w:val="00CE7047"/>
    <w:rsid w:val="00CF6A0F"/>
    <w:rsid w:val="00CF73E9"/>
    <w:rsid w:val="00D03DD0"/>
    <w:rsid w:val="00D047B1"/>
    <w:rsid w:val="00D07912"/>
    <w:rsid w:val="00D10516"/>
    <w:rsid w:val="00D105A5"/>
    <w:rsid w:val="00D10FF1"/>
    <w:rsid w:val="00D11A8F"/>
    <w:rsid w:val="00D136E3"/>
    <w:rsid w:val="00D15279"/>
    <w:rsid w:val="00D15A52"/>
    <w:rsid w:val="00D165DC"/>
    <w:rsid w:val="00D208BC"/>
    <w:rsid w:val="00D26418"/>
    <w:rsid w:val="00D31E35"/>
    <w:rsid w:val="00D37EE4"/>
    <w:rsid w:val="00D410B3"/>
    <w:rsid w:val="00D42A9B"/>
    <w:rsid w:val="00D447B1"/>
    <w:rsid w:val="00D463CE"/>
    <w:rsid w:val="00D46CBD"/>
    <w:rsid w:val="00D507E2"/>
    <w:rsid w:val="00D51825"/>
    <w:rsid w:val="00D534B3"/>
    <w:rsid w:val="00D54695"/>
    <w:rsid w:val="00D61CE0"/>
    <w:rsid w:val="00D63157"/>
    <w:rsid w:val="00D678DB"/>
    <w:rsid w:val="00D70BCD"/>
    <w:rsid w:val="00D71BE4"/>
    <w:rsid w:val="00D72831"/>
    <w:rsid w:val="00D72D02"/>
    <w:rsid w:val="00D76154"/>
    <w:rsid w:val="00D761C5"/>
    <w:rsid w:val="00D77790"/>
    <w:rsid w:val="00D80E79"/>
    <w:rsid w:val="00D83617"/>
    <w:rsid w:val="00D842EF"/>
    <w:rsid w:val="00D84428"/>
    <w:rsid w:val="00D91181"/>
    <w:rsid w:val="00D91391"/>
    <w:rsid w:val="00D91B83"/>
    <w:rsid w:val="00D95A2A"/>
    <w:rsid w:val="00D96ADE"/>
    <w:rsid w:val="00D9721F"/>
    <w:rsid w:val="00D9797B"/>
    <w:rsid w:val="00DA0F11"/>
    <w:rsid w:val="00DA11DB"/>
    <w:rsid w:val="00DA1542"/>
    <w:rsid w:val="00DA15F1"/>
    <w:rsid w:val="00DA2322"/>
    <w:rsid w:val="00DA2535"/>
    <w:rsid w:val="00DA2F8C"/>
    <w:rsid w:val="00DA597C"/>
    <w:rsid w:val="00DA7E6B"/>
    <w:rsid w:val="00DB56D2"/>
    <w:rsid w:val="00DC26F2"/>
    <w:rsid w:val="00DC2708"/>
    <w:rsid w:val="00DC74E1"/>
    <w:rsid w:val="00DC7728"/>
    <w:rsid w:val="00DD0BA3"/>
    <w:rsid w:val="00DD0DC5"/>
    <w:rsid w:val="00DD1D02"/>
    <w:rsid w:val="00DD2F4E"/>
    <w:rsid w:val="00DD57F2"/>
    <w:rsid w:val="00DD668A"/>
    <w:rsid w:val="00DD6B75"/>
    <w:rsid w:val="00DE07A5"/>
    <w:rsid w:val="00DE2CE3"/>
    <w:rsid w:val="00DE457D"/>
    <w:rsid w:val="00DE64E8"/>
    <w:rsid w:val="00DF6359"/>
    <w:rsid w:val="00DF64C1"/>
    <w:rsid w:val="00DF65CA"/>
    <w:rsid w:val="00DF6EEC"/>
    <w:rsid w:val="00DF6F8D"/>
    <w:rsid w:val="00E0007B"/>
    <w:rsid w:val="00E03B92"/>
    <w:rsid w:val="00E04B67"/>
    <w:rsid w:val="00E04DAF"/>
    <w:rsid w:val="00E06541"/>
    <w:rsid w:val="00E112C7"/>
    <w:rsid w:val="00E1159E"/>
    <w:rsid w:val="00E1389A"/>
    <w:rsid w:val="00E13FB0"/>
    <w:rsid w:val="00E14030"/>
    <w:rsid w:val="00E144D1"/>
    <w:rsid w:val="00E15BE9"/>
    <w:rsid w:val="00E17A55"/>
    <w:rsid w:val="00E17A95"/>
    <w:rsid w:val="00E24D57"/>
    <w:rsid w:val="00E2568A"/>
    <w:rsid w:val="00E25759"/>
    <w:rsid w:val="00E258F6"/>
    <w:rsid w:val="00E25F42"/>
    <w:rsid w:val="00E26F83"/>
    <w:rsid w:val="00E27997"/>
    <w:rsid w:val="00E27A54"/>
    <w:rsid w:val="00E31E5E"/>
    <w:rsid w:val="00E34031"/>
    <w:rsid w:val="00E3499A"/>
    <w:rsid w:val="00E353D3"/>
    <w:rsid w:val="00E4272D"/>
    <w:rsid w:val="00E447EF"/>
    <w:rsid w:val="00E44A16"/>
    <w:rsid w:val="00E459EC"/>
    <w:rsid w:val="00E45CFA"/>
    <w:rsid w:val="00E46220"/>
    <w:rsid w:val="00E5058E"/>
    <w:rsid w:val="00E51733"/>
    <w:rsid w:val="00E5275B"/>
    <w:rsid w:val="00E53FFC"/>
    <w:rsid w:val="00E548C7"/>
    <w:rsid w:val="00E55B30"/>
    <w:rsid w:val="00E56264"/>
    <w:rsid w:val="00E56F7C"/>
    <w:rsid w:val="00E604B4"/>
    <w:rsid w:val="00E604B6"/>
    <w:rsid w:val="00E644DA"/>
    <w:rsid w:val="00E64D62"/>
    <w:rsid w:val="00E64E67"/>
    <w:rsid w:val="00E65EAC"/>
    <w:rsid w:val="00E66888"/>
    <w:rsid w:val="00E66CA0"/>
    <w:rsid w:val="00E72C40"/>
    <w:rsid w:val="00E80FE6"/>
    <w:rsid w:val="00E82D59"/>
    <w:rsid w:val="00E836F5"/>
    <w:rsid w:val="00E915B8"/>
    <w:rsid w:val="00E924C5"/>
    <w:rsid w:val="00E92F16"/>
    <w:rsid w:val="00E9584B"/>
    <w:rsid w:val="00E96A6C"/>
    <w:rsid w:val="00E96F5A"/>
    <w:rsid w:val="00E9719B"/>
    <w:rsid w:val="00EA082F"/>
    <w:rsid w:val="00EA0EF4"/>
    <w:rsid w:val="00EA15A0"/>
    <w:rsid w:val="00EA24AE"/>
    <w:rsid w:val="00EA2DC2"/>
    <w:rsid w:val="00EA325C"/>
    <w:rsid w:val="00EA4672"/>
    <w:rsid w:val="00EA5F6E"/>
    <w:rsid w:val="00EA675D"/>
    <w:rsid w:val="00EA7157"/>
    <w:rsid w:val="00EB3282"/>
    <w:rsid w:val="00EB4BB9"/>
    <w:rsid w:val="00EC0C7B"/>
    <w:rsid w:val="00EC2A57"/>
    <w:rsid w:val="00EC3CAC"/>
    <w:rsid w:val="00ED0929"/>
    <w:rsid w:val="00ED1DEB"/>
    <w:rsid w:val="00ED22AE"/>
    <w:rsid w:val="00ED2B62"/>
    <w:rsid w:val="00ED4BFA"/>
    <w:rsid w:val="00ED5333"/>
    <w:rsid w:val="00ED5A79"/>
    <w:rsid w:val="00ED6FCF"/>
    <w:rsid w:val="00ED7763"/>
    <w:rsid w:val="00EE2748"/>
    <w:rsid w:val="00EE2E85"/>
    <w:rsid w:val="00EE3FB9"/>
    <w:rsid w:val="00EE451D"/>
    <w:rsid w:val="00EE5543"/>
    <w:rsid w:val="00EE55AA"/>
    <w:rsid w:val="00EE5EB7"/>
    <w:rsid w:val="00EE7900"/>
    <w:rsid w:val="00EF0093"/>
    <w:rsid w:val="00EF0859"/>
    <w:rsid w:val="00EF0FF1"/>
    <w:rsid w:val="00EF21C0"/>
    <w:rsid w:val="00EF300C"/>
    <w:rsid w:val="00EF3F27"/>
    <w:rsid w:val="00F04727"/>
    <w:rsid w:val="00F064B2"/>
    <w:rsid w:val="00F1065A"/>
    <w:rsid w:val="00F14D7F"/>
    <w:rsid w:val="00F15345"/>
    <w:rsid w:val="00F20AC8"/>
    <w:rsid w:val="00F22C4D"/>
    <w:rsid w:val="00F235FE"/>
    <w:rsid w:val="00F23AFB"/>
    <w:rsid w:val="00F247FE"/>
    <w:rsid w:val="00F24872"/>
    <w:rsid w:val="00F24B28"/>
    <w:rsid w:val="00F256B3"/>
    <w:rsid w:val="00F26BF1"/>
    <w:rsid w:val="00F309C2"/>
    <w:rsid w:val="00F3454B"/>
    <w:rsid w:val="00F34E73"/>
    <w:rsid w:val="00F357AD"/>
    <w:rsid w:val="00F378F3"/>
    <w:rsid w:val="00F37A4D"/>
    <w:rsid w:val="00F37F1D"/>
    <w:rsid w:val="00F40DB8"/>
    <w:rsid w:val="00F4289A"/>
    <w:rsid w:val="00F44611"/>
    <w:rsid w:val="00F4539D"/>
    <w:rsid w:val="00F45D25"/>
    <w:rsid w:val="00F479EB"/>
    <w:rsid w:val="00F47F49"/>
    <w:rsid w:val="00F522E3"/>
    <w:rsid w:val="00F533C3"/>
    <w:rsid w:val="00F54FE7"/>
    <w:rsid w:val="00F55840"/>
    <w:rsid w:val="00F558DA"/>
    <w:rsid w:val="00F56745"/>
    <w:rsid w:val="00F57BE3"/>
    <w:rsid w:val="00F64C9B"/>
    <w:rsid w:val="00F66145"/>
    <w:rsid w:val="00F66EDF"/>
    <w:rsid w:val="00F67719"/>
    <w:rsid w:val="00F70B18"/>
    <w:rsid w:val="00F718D7"/>
    <w:rsid w:val="00F73CDD"/>
    <w:rsid w:val="00F741F0"/>
    <w:rsid w:val="00F81980"/>
    <w:rsid w:val="00F81A22"/>
    <w:rsid w:val="00F822A2"/>
    <w:rsid w:val="00F8337C"/>
    <w:rsid w:val="00F848EE"/>
    <w:rsid w:val="00F90840"/>
    <w:rsid w:val="00F91389"/>
    <w:rsid w:val="00F918C5"/>
    <w:rsid w:val="00F919D4"/>
    <w:rsid w:val="00F934C6"/>
    <w:rsid w:val="00F95119"/>
    <w:rsid w:val="00F963F2"/>
    <w:rsid w:val="00F96868"/>
    <w:rsid w:val="00FA0557"/>
    <w:rsid w:val="00FA3010"/>
    <w:rsid w:val="00FA3555"/>
    <w:rsid w:val="00FA4E67"/>
    <w:rsid w:val="00FA535A"/>
    <w:rsid w:val="00FA6E94"/>
    <w:rsid w:val="00FB4233"/>
    <w:rsid w:val="00FB4C73"/>
    <w:rsid w:val="00FB70FC"/>
    <w:rsid w:val="00FC2D1A"/>
    <w:rsid w:val="00FC3534"/>
    <w:rsid w:val="00FC560B"/>
    <w:rsid w:val="00FC5AD8"/>
    <w:rsid w:val="00FD0267"/>
    <w:rsid w:val="00FD033F"/>
    <w:rsid w:val="00FD0A93"/>
    <w:rsid w:val="00FD2081"/>
    <w:rsid w:val="00FD3C0F"/>
    <w:rsid w:val="00FD7719"/>
    <w:rsid w:val="00FD7AF5"/>
    <w:rsid w:val="00FE06D4"/>
    <w:rsid w:val="00FE0B39"/>
    <w:rsid w:val="00FE22F4"/>
    <w:rsid w:val="00FE5E0D"/>
    <w:rsid w:val="00FE694D"/>
    <w:rsid w:val="00FF0CBE"/>
    <w:rsid w:val="00FF2D0E"/>
    <w:rsid w:val="00FF5431"/>
    <w:rsid w:val="041D5192"/>
    <w:rsid w:val="09453650"/>
    <w:rsid w:val="0B17C724"/>
    <w:rsid w:val="0E0897DF"/>
    <w:rsid w:val="0E5B102E"/>
    <w:rsid w:val="0E7222DC"/>
    <w:rsid w:val="111B718E"/>
    <w:rsid w:val="1649607B"/>
    <w:rsid w:val="16A538F2"/>
    <w:rsid w:val="17F0886F"/>
    <w:rsid w:val="1B59F4B5"/>
    <w:rsid w:val="1E5E617B"/>
    <w:rsid w:val="1E98B2CB"/>
    <w:rsid w:val="1EE9268C"/>
    <w:rsid w:val="20EBBFBC"/>
    <w:rsid w:val="21E52D36"/>
    <w:rsid w:val="282F44C1"/>
    <w:rsid w:val="2A585FE7"/>
    <w:rsid w:val="2B046EF8"/>
    <w:rsid w:val="2BBD6498"/>
    <w:rsid w:val="2CB9C7A8"/>
    <w:rsid w:val="30CAEC1D"/>
    <w:rsid w:val="349B97F3"/>
    <w:rsid w:val="34B5415D"/>
    <w:rsid w:val="35A74786"/>
    <w:rsid w:val="3673EB0E"/>
    <w:rsid w:val="3FC4F350"/>
    <w:rsid w:val="43BF38EE"/>
    <w:rsid w:val="44D51E5C"/>
    <w:rsid w:val="456331BB"/>
    <w:rsid w:val="460ED4C4"/>
    <w:rsid w:val="467DC412"/>
    <w:rsid w:val="46814291"/>
    <w:rsid w:val="46E09522"/>
    <w:rsid w:val="4772D921"/>
    <w:rsid w:val="47C7D45D"/>
    <w:rsid w:val="4829380C"/>
    <w:rsid w:val="4A122091"/>
    <w:rsid w:val="56BB7823"/>
    <w:rsid w:val="572DEDA4"/>
    <w:rsid w:val="576F3B47"/>
    <w:rsid w:val="59A9CAD2"/>
    <w:rsid w:val="5E819339"/>
    <w:rsid w:val="5FA03A6E"/>
    <w:rsid w:val="60D2FAFD"/>
    <w:rsid w:val="6183F2FF"/>
    <w:rsid w:val="6270960D"/>
    <w:rsid w:val="65A9DB47"/>
    <w:rsid w:val="687D1482"/>
    <w:rsid w:val="6C5B8300"/>
    <w:rsid w:val="7045BE0D"/>
    <w:rsid w:val="71A1D8E7"/>
    <w:rsid w:val="71D97325"/>
    <w:rsid w:val="72920C97"/>
    <w:rsid w:val="7306B9BF"/>
    <w:rsid w:val="741510F8"/>
    <w:rsid w:val="77D31E0B"/>
    <w:rsid w:val="7C323080"/>
    <w:rsid w:val="7D58D830"/>
    <w:rsid w:val="7EDA41B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AF722B"/>
  <w15:chartTrackingRefBased/>
  <w15:docId w15:val="{BAB577C5-B0D9-4C5E-AAF1-37E81C633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F77E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47B48"/>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47B4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47B4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47B4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47B4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47B48"/>
    <w:pPr>
      <w:keepNext/>
      <w:spacing w:after="200" w:line="240" w:lineRule="auto"/>
    </w:pPr>
    <w:rPr>
      <w:iCs/>
      <w:color w:val="002664"/>
      <w:sz w:val="18"/>
      <w:szCs w:val="18"/>
    </w:rPr>
  </w:style>
  <w:style w:type="table" w:customStyle="1" w:styleId="Tableheader">
    <w:name w:val="ŠTable header"/>
    <w:basedOn w:val="TableNormal"/>
    <w:uiPriority w:val="99"/>
    <w:rsid w:val="00A47B4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4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47B48"/>
    <w:pPr>
      <w:numPr>
        <w:numId w:val="23"/>
      </w:numPr>
    </w:pPr>
  </w:style>
  <w:style w:type="paragraph" w:styleId="ListNumber2">
    <w:name w:val="List Number 2"/>
    <w:aliases w:val="ŠList Number 2"/>
    <w:basedOn w:val="Normal"/>
    <w:uiPriority w:val="8"/>
    <w:qFormat/>
    <w:rsid w:val="00A47B48"/>
    <w:pPr>
      <w:numPr>
        <w:numId w:val="22"/>
      </w:numPr>
    </w:pPr>
  </w:style>
  <w:style w:type="paragraph" w:styleId="ListBullet">
    <w:name w:val="List Bullet"/>
    <w:aliases w:val="ŠList Bullet"/>
    <w:basedOn w:val="Normal"/>
    <w:uiPriority w:val="9"/>
    <w:qFormat/>
    <w:rsid w:val="00A47B48"/>
    <w:pPr>
      <w:numPr>
        <w:numId w:val="20"/>
      </w:numPr>
    </w:pPr>
  </w:style>
  <w:style w:type="paragraph" w:styleId="ListBullet2">
    <w:name w:val="List Bullet 2"/>
    <w:aliases w:val="ŠList Bullet 2"/>
    <w:basedOn w:val="Normal"/>
    <w:uiPriority w:val="10"/>
    <w:qFormat/>
    <w:rsid w:val="004E1FF0"/>
    <w:pPr>
      <w:numPr>
        <w:numId w:val="18"/>
      </w:numPr>
      <w:ind w:left="1134" w:hanging="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A47B48"/>
    <w:rPr>
      <w:b/>
      <w:bCs/>
    </w:rPr>
  </w:style>
  <w:style w:type="paragraph" w:customStyle="1" w:styleId="FeatureBox2">
    <w:name w:val="ŠFeature Box 2"/>
    <w:basedOn w:val="Normal"/>
    <w:next w:val="Normal"/>
    <w:uiPriority w:val="12"/>
    <w:qFormat/>
    <w:rsid w:val="00A47B4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A47B4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47B4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47B4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47B48"/>
    <w:rPr>
      <w:color w:val="2F5496" w:themeColor="accent1" w:themeShade="BF"/>
      <w:u w:val="single"/>
    </w:rPr>
  </w:style>
  <w:style w:type="paragraph" w:customStyle="1" w:styleId="Logo">
    <w:name w:val="ŠLogo"/>
    <w:basedOn w:val="Normal"/>
    <w:uiPriority w:val="18"/>
    <w:qFormat/>
    <w:rsid w:val="00A47B4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47B48"/>
    <w:pPr>
      <w:tabs>
        <w:tab w:val="right" w:leader="dot" w:pos="14570"/>
      </w:tabs>
      <w:spacing w:before="0"/>
    </w:pPr>
    <w:rPr>
      <w:b/>
      <w:noProof/>
    </w:rPr>
  </w:style>
  <w:style w:type="paragraph" w:styleId="TOC2">
    <w:name w:val="toc 2"/>
    <w:aliases w:val="ŠTOC 2"/>
    <w:basedOn w:val="Normal"/>
    <w:next w:val="Normal"/>
    <w:uiPriority w:val="39"/>
    <w:unhideWhenUsed/>
    <w:rsid w:val="00A47B48"/>
    <w:pPr>
      <w:tabs>
        <w:tab w:val="right" w:leader="dot" w:pos="14570"/>
      </w:tabs>
      <w:spacing w:before="0"/>
    </w:pPr>
    <w:rPr>
      <w:noProof/>
    </w:rPr>
  </w:style>
  <w:style w:type="paragraph" w:styleId="TOC3">
    <w:name w:val="toc 3"/>
    <w:aliases w:val="ŠTOC 3"/>
    <w:basedOn w:val="Normal"/>
    <w:next w:val="Normal"/>
    <w:uiPriority w:val="39"/>
    <w:unhideWhenUsed/>
    <w:rsid w:val="00A47B48"/>
    <w:pPr>
      <w:spacing w:before="0"/>
      <w:ind w:left="244"/>
    </w:pPr>
  </w:style>
  <w:style w:type="paragraph" w:styleId="Title">
    <w:name w:val="Title"/>
    <w:aliases w:val="ŠTitle"/>
    <w:basedOn w:val="Normal"/>
    <w:next w:val="Normal"/>
    <w:link w:val="TitleChar"/>
    <w:uiPriority w:val="1"/>
    <w:rsid w:val="00A47B4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47B48"/>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A47B4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47B4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47B48"/>
    <w:pPr>
      <w:spacing w:after="240"/>
      <w:outlineLvl w:val="9"/>
    </w:pPr>
    <w:rPr>
      <w:szCs w:val="40"/>
    </w:rPr>
  </w:style>
  <w:style w:type="paragraph" w:styleId="Footer">
    <w:name w:val="footer"/>
    <w:aliases w:val="ŠFooter"/>
    <w:basedOn w:val="Normal"/>
    <w:link w:val="FooterChar"/>
    <w:uiPriority w:val="19"/>
    <w:rsid w:val="00A47B4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47B48"/>
    <w:rPr>
      <w:rFonts w:ascii="Arial" w:hAnsi="Arial" w:cs="Arial"/>
      <w:sz w:val="18"/>
      <w:szCs w:val="18"/>
    </w:rPr>
  </w:style>
  <w:style w:type="paragraph" w:styleId="Header">
    <w:name w:val="header"/>
    <w:aliases w:val="ŠHeader"/>
    <w:basedOn w:val="Normal"/>
    <w:link w:val="HeaderChar"/>
    <w:uiPriority w:val="16"/>
    <w:rsid w:val="00A47B48"/>
    <w:rPr>
      <w:noProof/>
      <w:color w:val="002664"/>
      <w:sz w:val="28"/>
      <w:szCs w:val="28"/>
    </w:rPr>
  </w:style>
  <w:style w:type="character" w:customStyle="1" w:styleId="HeaderChar">
    <w:name w:val="Header Char"/>
    <w:aliases w:val="ŠHeader Char"/>
    <w:basedOn w:val="DefaultParagraphFont"/>
    <w:link w:val="Header"/>
    <w:uiPriority w:val="16"/>
    <w:rsid w:val="00A47B4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47B4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47B4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47B48"/>
    <w:rPr>
      <w:rFonts w:ascii="Arial" w:hAnsi="Arial" w:cs="Arial"/>
      <w:b/>
      <w:szCs w:val="32"/>
    </w:rPr>
  </w:style>
  <w:style w:type="character" w:styleId="UnresolvedMention">
    <w:name w:val="Unresolved Mention"/>
    <w:basedOn w:val="DefaultParagraphFont"/>
    <w:uiPriority w:val="99"/>
    <w:semiHidden/>
    <w:unhideWhenUsed/>
    <w:rsid w:val="00684CDB"/>
    <w:rPr>
      <w:color w:val="605E5C"/>
      <w:shd w:val="clear" w:color="auto" w:fill="E1DFDD"/>
    </w:rPr>
  </w:style>
  <w:style w:type="character" w:styleId="Emphasis">
    <w:name w:val="Emphasis"/>
    <w:aliases w:val="ŠEmphasis,Italic"/>
    <w:qFormat/>
    <w:rsid w:val="00A47B48"/>
    <w:rPr>
      <w:i/>
      <w:iCs/>
    </w:rPr>
  </w:style>
  <w:style w:type="character" w:styleId="SubtleEmphasis">
    <w:name w:val="Subtle Emphasis"/>
    <w:basedOn w:val="DefaultParagraphFont"/>
    <w:uiPriority w:val="19"/>
    <w:semiHidden/>
    <w:qFormat/>
    <w:rsid w:val="00A47B48"/>
    <w:rPr>
      <w:i/>
      <w:iCs/>
      <w:color w:val="404040" w:themeColor="text1" w:themeTint="BF"/>
    </w:rPr>
  </w:style>
  <w:style w:type="paragraph" w:styleId="TOC4">
    <w:name w:val="toc 4"/>
    <w:aliases w:val="ŠTOC 4"/>
    <w:basedOn w:val="Normal"/>
    <w:next w:val="Normal"/>
    <w:autoRedefine/>
    <w:uiPriority w:val="39"/>
    <w:unhideWhenUsed/>
    <w:rsid w:val="00A47B48"/>
    <w:pPr>
      <w:spacing w:before="0"/>
      <w:ind w:left="488"/>
    </w:pPr>
  </w:style>
  <w:style w:type="character" w:styleId="CommentReference">
    <w:name w:val="annotation reference"/>
    <w:basedOn w:val="DefaultParagraphFont"/>
    <w:uiPriority w:val="99"/>
    <w:semiHidden/>
    <w:unhideWhenUsed/>
    <w:rsid w:val="00A47B48"/>
    <w:rPr>
      <w:sz w:val="16"/>
      <w:szCs w:val="16"/>
    </w:rPr>
  </w:style>
  <w:style w:type="paragraph" w:styleId="CommentText">
    <w:name w:val="annotation text"/>
    <w:basedOn w:val="Normal"/>
    <w:link w:val="CommentTextChar"/>
    <w:uiPriority w:val="99"/>
    <w:unhideWhenUsed/>
    <w:rsid w:val="00A47B48"/>
    <w:pPr>
      <w:spacing w:line="240" w:lineRule="auto"/>
    </w:pPr>
    <w:rPr>
      <w:sz w:val="20"/>
      <w:szCs w:val="20"/>
    </w:rPr>
  </w:style>
  <w:style w:type="character" w:customStyle="1" w:styleId="CommentTextChar">
    <w:name w:val="Comment Text Char"/>
    <w:basedOn w:val="DefaultParagraphFont"/>
    <w:link w:val="CommentText"/>
    <w:uiPriority w:val="99"/>
    <w:rsid w:val="00A47B4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47B48"/>
    <w:rPr>
      <w:b/>
      <w:bCs/>
    </w:rPr>
  </w:style>
  <w:style w:type="character" w:customStyle="1" w:styleId="CommentSubjectChar">
    <w:name w:val="Comment Subject Char"/>
    <w:basedOn w:val="CommentTextChar"/>
    <w:link w:val="CommentSubject"/>
    <w:uiPriority w:val="99"/>
    <w:semiHidden/>
    <w:rsid w:val="00A47B48"/>
    <w:rPr>
      <w:rFonts w:ascii="Arial" w:hAnsi="Arial" w:cs="Arial"/>
      <w:b/>
      <w:bCs/>
      <w:sz w:val="20"/>
      <w:szCs w:val="20"/>
    </w:rPr>
  </w:style>
  <w:style w:type="paragraph" w:styleId="ListParagraph">
    <w:name w:val="List Paragraph"/>
    <w:aliases w:val="ŠList Paragraph"/>
    <w:basedOn w:val="Normal"/>
    <w:uiPriority w:val="34"/>
    <w:unhideWhenUsed/>
    <w:qFormat/>
    <w:rsid w:val="00A47B48"/>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A47B48"/>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4E1FF0"/>
    <w:pPr>
      <w:numPr>
        <w:numId w:val="19"/>
      </w:numPr>
      <w:ind w:left="1701" w:hanging="567"/>
    </w:pPr>
  </w:style>
  <w:style w:type="paragraph" w:styleId="ListNumber3">
    <w:name w:val="List Number 3"/>
    <w:aliases w:val="ŠList Number 3"/>
    <w:basedOn w:val="ListBullet3"/>
    <w:uiPriority w:val="8"/>
    <w:rsid w:val="00A47B48"/>
    <w:pPr>
      <w:numPr>
        <w:ilvl w:val="2"/>
        <w:numId w:val="22"/>
      </w:numPr>
      <w:ind w:left="1701" w:hanging="567"/>
    </w:pPr>
  </w:style>
  <w:style w:type="character" w:styleId="PlaceholderText">
    <w:name w:val="Placeholder Text"/>
    <w:basedOn w:val="DefaultParagraphFont"/>
    <w:uiPriority w:val="99"/>
    <w:semiHidden/>
    <w:rsid w:val="00A47B48"/>
    <w:rPr>
      <w:color w:val="808080"/>
    </w:rPr>
  </w:style>
  <w:style w:type="character" w:customStyle="1" w:styleId="BoldItalic">
    <w:name w:val="ŠBold Italic"/>
    <w:basedOn w:val="DefaultParagraphFont"/>
    <w:uiPriority w:val="1"/>
    <w:qFormat/>
    <w:rsid w:val="00A47B48"/>
    <w:rPr>
      <w:b/>
      <w:i/>
      <w:iCs/>
    </w:rPr>
  </w:style>
  <w:style w:type="paragraph" w:customStyle="1" w:styleId="Documentname">
    <w:name w:val="ŠDocument name"/>
    <w:basedOn w:val="Normal"/>
    <w:next w:val="Normal"/>
    <w:uiPriority w:val="17"/>
    <w:qFormat/>
    <w:rsid w:val="00A47B48"/>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47B4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47B4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47B48"/>
    <w:pPr>
      <w:spacing w:after="0"/>
    </w:pPr>
    <w:rPr>
      <w:sz w:val="18"/>
      <w:szCs w:val="18"/>
    </w:rPr>
  </w:style>
  <w:style w:type="paragraph" w:customStyle="1" w:styleId="Pulloutquote">
    <w:name w:val="ŠPull out quote"/>
    <w:basedOn w:val="Normal"/>
    <w:next w:val="Normal"/>
    <w:uiPriority w:val="20"/>
    <w:qFormat/>
    <w:rsid w:val="00A47B48"/>
    <w:pPr>
      <w:keepNext/>
      <w:ind w:left="567" w:right="57"/>
    </w:pPr>
    <w:rPr>
      <w:szCs w:val="22"/>
    </w:rPr>
  </w:style>
  <w:style w:type="paragraph" w:customStyle="1" w:styleId="Subtitle0">
    <w:name w:val="ŠSubtitle"/>
    <w:basedOn w:val="Normal"/>
    <w:link w:val="SubtitleChar0"/>
    <w:uiPriority w:val="2"/>
    <w:qFormat/>
    <w:rsid w:val="00A47B48"/>
    <w:pPr>
      <w:spacing w:before="360"/>
    </w:pPr>
    <w:rPr>
      <w:color w:val="002664"/>
      <w:sz w:val="44"/>
      <w:szCs w:val="48"/>
    </w:rPr>
  </w:style>
  <w:style w:type="character" w:customStyle="1" w:styleId="SubtitleChar0">
    <w:name w:val="ŠSubtitle Char"/>
    <w:basedOn w:val="DefaultParagraphFont"/>
    <w:link w:val="Subtitle0"/>
    <w:uiPriority w:val="2"/>
    <w:rsid w:val="00A47B48"/>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95726">
      <w:bodyDiv w:val="1"/>
      <w:marLeft w:val="0"/>
      <w:marRight w:val="0"/>
      <w:marTop w:val="0"/>
      <w:marBottom w:val="0"/>
      <w:divBdr>
        <w:top w:val="none" w:sz="0" w:space="0" w:color="auto"/>
        <w:left w:val="none" w:sz="0" w:space="0" w:color="auto"/>
        <w:bottom w:val="none" w:sz="0" w:space="0" w:color="auto"/>
        <w:right w:val="none" w:sz="0" w:space="0" w:color="auto"/>
      </w:divBdr>
      <w:divsChild>
        <w:div w:id="1578974180">
          <w:marLeft w:val="0"/>
          <w:marRight w:val="0"/>
          <w:marTop w:val="0"/>
          <w:marBottom w:val="0"/>
          <w:divBdr>
            <w:top w:val="single" w:sz="2" w:space="0" w:color="auto"/>
            <w:left w:val="single" w:sz="2" w:space="0" w:color="auto"/>
            <w:bottom w:val="single" w:sz="2" w:space="0" w:color="auto"/>
            <w:right w:val="single" w:sz="2" w:space="0" w:color="auto"/>
          </w:divBdr>
        </w:div>
      </w:divsChild>
    </w:div>
    <w:div w:id="40567794">
      <w:bodyDiv w:val="1"/>
      <w:marLeft w:val="0"/>
      <w:marRight w:val="0"/>
      <w:marTop w:val="0"/>
      <w:marBottom w:val="0"/>
      <w:divBdr>
        <w:top w:val="none" w:sz="0" w:space="0" w:color="auto"/>
        <w:left w:val="none" w:sz="0" w:space="0" w:color="auto"/>
        <w:bottom w:val="none" w:sz="0" w:space="0" w:color="auto"/>
        <w:right w:val="none" w:sz="0" w:space="0" w:color="auto"/>
      </w:divBdr>
      <w:divsChild>
        <w:div w:id="669061097">
          <w:marLeft w:val="0"/>
          <w:marRight w:val="0"/>
          <w:marTop w:val="0"/>
          <w:marBottom w:val="0"/>
          <w:divBdr>
            <w:top w:val="single" w:sz="2" w:space="0" w:color="auto"/>
            <w:left w:val="single" w:sz="2" w:space="0" w:color="auto"/>
            <w:bottom w:val="single" w:sz="2" w:space="0" w:color="auto"/>
            <w:right w:val="single" w:sz="2" w:space="0" w:color="auto"/>
          </w:divBdr>
        </w:div>
      </w:divsChild>
    </w:div>
    <w:div w:id="124590269">
      <w:bodyDiv w:val="1"/>
      <w:marLeft w:val="0"/>
      <w:marRight w:val="0"/>
      <w:marTop w:val="0"/>
      <w:marBottom w:val="0"/>
      <w:divBdr>
        <w:top w:val="none" w:sz="0" w:space="0" w:color="auto"/>
        <w:left w:val="none" w:sz="0" w:space="0" w:color="auto"/>
        <w:bottom w:val="none" w:sz="0" w:space="0" w:color="auto"/>
        <w:right w:val="none" w:sz="0" w:space="0" w:color="auto"/>
      </w:divBdr>
      <w:divsChild>
        <w:div w:id="1395467619">
          <w:marLeft w:val="0"/>
          <w:marRight w:val="0"/>
          <w:marTop w:val="0"/>
          <w:marBottom w:val="0"/>
          <w:divBdr>
            <w:top w:val="single" w:sz="2" w:space="0" w:color="auto"/>
            <w:left w:val="single" w:sz="2" w:space="0" w:color="auto"/>
            <w:bottom w:val="single" w:sz="2" w:space="0" w:color="auto"/>
            <w:right w:val="single" w:sz="2" w:space="0" w:color="auto"/>
          </w:divBdr>
        </w:div>
      </w:divsChild>
    </w:div>
    <w:div w:id="189143773">
      <w:bodyDiv w:val="1"/>
      <w:marLeft w:val="0"/>
      <w:marRight w:val="0"/>
      <w:marTop w:val="0"/>
      <w:marBottom w:val="0"/>
      <w:divBdr>
        <w:top w:val="none" w:sz="0" w:space="0" w:color="auto"/>
        <w:left w:val="none" w:sz="0" w:space="0" w:color="auto"/>
        <w:bottom w:val="none" w:sz="0" w:space="0" w:color="auto"/>
        <w:right w:val="none" w:sz="0" w:space="0" w:color="auto"/>
      </w:divBdr>
      <w:divsChild>
        <w:div w:id="652877648">
          <w:marLeft w:val="0"/>
          <w:marRight w:val="0"/>
          <w:marTop w:val="0"/>
          <w:marBottom w:val="0"/>
          <w:divBdr>
            <w:top w:val="single" w:sz="2" w:space="0" w:color="auto"/>
            <w:left w:val="single" w:sz="2" w:space="0" w:color="auto"/>
            <w:bottom w:val="single" w:sz="2" w:space="0" w:color="auto"/>
            <w:right w:val="single" w:sz="2" w:space="0" w:color="auto"/>
          </w:divBdr>
        </w:div>
      </w:divsChild>
    </w:div>
    <w:div w:id="196965884">
      <w:bodyDiv w:val="1"/>
      <w:marLeft w:val="0"/>
      <w:marRight w:val="0"/>
      <w:marTop w:val="0"/>
      <w:marBottom w:val="0"/>
      <w:divBdr>
        <w:top w:val="none" w:sz="0" w:space="0" w:color="auto"/>
        <w:left w:val="none" w:sz="0" w:space="0" w:color="auto"/>
        <w:bottom w:val="none" w:sz="0" w:space="0" w:color="auto"/>
        <w:right w:val="none" w:sz="0" w:space="0" w:color="auto"/>
      </w:divBdr>
      <w:divsChild>
        <w:div w:id="1612012922">
          <w:marLeft w:val="0"/>
          <w:marRight w:val="0"/>
          <w:marTop w:val="0"/>
          <w:marBottom w:val="0"/>
          <w:divBdr>
            <w:top w:val="single" w:sz="2" w:space="0" w:color="auto"/>
            <w:left w:val="single" w:sz="2" w:space="0" w:color="auto"/>
            <w:bottom w:val="single" w:sz="2" w:space="0" w:color="auto"/>
            <w:right w:val="single" w:sz="2" w:space="0" w:color="auto"/>
          </w:divBdr>
        </w:div>
      </w:divsChild>
    </w:div>
    <w:div w:id="201326649">
      <w:bodyDiv w:val="1"/>
      <w:marLeft w:val="0"/>
      <w:marRight w:val="0"/>
      <w:marTop w:val="0"/>
      <w:marBottom w:val="0"/>
      <w:divBdr>
        <w:top w:val="none" w:sz="0" w:space="0" w:color="auto"/>
        <w:left w:val="none" w:sz="0" w:space="0" w:color="auto"/>
        <w:bottom w:val="none" w:sz="0" w:space="0" w:color="auto"/>
        <w:right w:val="none" w:sz="0" w:space="0" w:color="auto"/>
      </w:divBdr>
      <w:divsChild>
        <w:div w:id="686952963">
          <w:marLeft w:val="0"/>
          <w:marRight w:val="0"/>
          <w:marTop w:val="0"/>
          <w:marBottom w:val="0"/>
          <w:divBdr>
            <w:top w:val="single" w:sz="2" w:space="0" w:color="auto"/>
            <w:left w:val="single" w:sz="2" w:space="0" w:color="auto"/>
            <w:bottom w:val="single" w:sz="2" w:space="0" w:color="auto"/>
            <w:right w:val="single" w:sz="2" w:space="0" w:color="auto"/>
          </w:divBdr>
        </w:div>
      </w:divsChild>
    </w:div>
    <w:div w:id="204097812">
      <w:bodyDiv w:val="1"/>
      <w:marLeft w:val="0"/>
      <w:marRight w:val="0"/>
      <w:marTop w:val="0"/>
      <w:marBottom w:val="0"/>
      <w:divBdr>
        <w:top w:val="none" w:sz="0" w:space="0" w:color="auto"/>
        <w:left w:val="none" w:sz="0" w:space="0" w:color="auto"/>
        <w:bottom w:val="none" w:sz="0" w:space="0" w:color="auto"/>
        <w:right w:val="none" w:sz="0" w:space="0" w:color="auto"/>
      </w:divBdr>
      <w:divsChild>
        <w:div w:id="1373311374">
          <w:marLeft w:val="0"/>
          <w:marRight w:val="0"/>
          <w:marTop w:val="0"/>
          <w:marBottom w:val="0"/>
          <w:divBdr>
            <w:top w:val="single" w:sz="2" w:space="0" w:color="auto"/>
            <w:left w:val="single" w:sz="2" w:space="0" w:color="auto"/>
            <w:bottom w:val="single" w:sz="2" w:space="0" w:color="auto"/>
            <w:right w:val="single" w:sz="2" w:space="0" w:color="auto"/>
          </w:divBdr>
        </w:div>
      </w:divsChild>
    </w:div>
    <w:div w:id="206646267">
      <w:bodyDiv w:val="1"/>
      <w:marLeft w:val="0"/>
      <w:marRight w:val="0"/>
      <w:marTop w:val="0"/>
      <w:marBottom w:val="0"/>
      <w:divBdr>
        <w:top w:val="none" w:sz="0" w:space="0" w:color="auto"/>
        <w:left w:val="none" w:sz="0" w:space="0" w:color="auto"/>
        <w:bottom w:val="none" w:sz="0" w:space="0" w:color="auto"/>
        <w:right w:val="none" w:sz="0" w:space="0" w:color="auto"/>
      </w:divBdr>
      <w:divsChild>
        <w:div w:id="1138255213">
          <w:marLeft w:val="0"/>
          <w:marRight w:val="0"/>
          <w:marTop w:val="0"/>
          <w:marBottom w:val="0"/>
          <w:divBdr>
            <w:top w:val="single" w:sz="2" w:space="0" w:color="auto"/>
            <w:left w:val="single" w:sz="2" w:space="0" w:color="auto"/>
            <w:bottom w:val="single" w:sz="2" w:space="0" w:color="auto"/>
            <w:right w:val="single" w:sz="2" w:space="0" w:color="auto"/>
          </w:divBdr>
        </w:div>
      </w:divsChild>
    </w:div>
    <w:div w:id="210969116">
      <w:bodyDiv w:val="1"/>
      <w:marLeft w:val="0"/>
      <w:marRight w:val="0"/>
      <w:marTop w:val="0"/>
      <w:marBottom w:val="0"/>
      <w:divBdr>
        <w:top w:val="none" w:sz="0" w:space="0" w:color="auto"/>
        <w:left w:val="none" w:sz="0" w:space="0" w:color="auto"/>
        <w:bottom w:val="none" w:sz="0" w:space="0" w:color="auto"/>
        <w:right w:val="none" w:sz="0" w:space="0" w:color="auto"/>
      </w:divBdr>
    </w:div>
    <w:div w:id="231815852">
      <w:bodyDiv w:val="1"/>
      <w:marLeft w:val="0"/>
      <w:marRight w:val="0"/>
      <w:marTop w:val="0"/>
      <w:marBottom w:val="0"/>
      <w:divBdr>
        <w:top w:val="none" w:sz="0" w:space="0" w:color="auto"/>
        <w:left w:val="none" w:sz="0" w:space="0" w:color="auto"/>
        <w:bottom w:val="none" w:sz="0" w:space="0" w:color="auto"/>
        <w:right w:val="none" w:sz="0" w:space="0" w:color="auto"/>
      </w:divBdr>
    </w:div>
    <w:div w:id="233708069">
      <w:bodyDiv w:val="1"/>
      <w:marLeft w:val="0"/>
      <w:marRight w:val="0"/>
      <w:marTop w:val="0"/>
      <w:marBottom w:val="0"/>
      <w:divBdr>
        <w:top w:val="none" w:sz="0" w:space="0" w:color="auto"/>
        <w:left w:val="none" w:sz="0" w:space="0" w:color="auto"/>
        <w:bottom w:val="none" w:sz="0" w:space="0" w:color="auto"/>
        <w:right w:val="none" w:sz="0" w:space="0" w:color="auto"/>
      </w:divBdr>
      <w:divsChild>
        <w:div w:id="1941059075">
          <w:marLeft w:val="0"/>
          <w:marRight w:val="0"/>
          <w:marTop w:val="0"/>
          <w:marBottom w:val="0"/>
          <w:divBdr>
            <w:top w:val="single" w:sz="2" w:space="0" w:color="auto"/>
            <w:left w:val="single" w:sz="2" w:space="0" w:color="auto"/>
            <w:bottom w:val="single" w:sz="2" w:space="0" w:color="auto"/>
            <w:right w:val="single" w:sz="2" w:space="0" w:color="auto"/>
          </w:divBdr>
        </w:div>
      </w:divsChild>
    </w:div>
    <w:div w:id="248539940">
      <w:bodyDiv w:val="1"/>
      <w:marLeft w:val="0"/>
      <w:marRight w:val="0"/>
      <w:marTop w:val="0"/>
      <w:marBottom w:val="0"/>
      <w:divBdr>
        <w:top w:val="none" w:sz="0" w:space="0" w:color="auto"/>
        <w:left w:val="none" w:sz="0" w:space="0" w:color="auto"/>
        <w:bottom w:val="none" w:sz="0" w:space="0" w:color="auto"/>
        <w:right w:val="none" w:sz="0" w:space="0" w:color="auto"/>
      </w:divBdr>
      <w:divsChild>
        <w:div w:id="966275486">
          <w:marLeft w:val="0"/>
          <w:marRight w:val="0"/>
          <w:marTop w:val="0"/>
          <w:marBottom w:val="0"/>
          <w:divBdr>
            <w:top w:val="single" w:sz="2" w:space="0" w:color="auto"/>
            <w:left w:val="single" w:sz="2" w:space="0" w:color="auto"/>
            <w:bottom w:val="single" w:sz="2" w:space="0" w:color="auto"/>
            <w:right w:val="single" w:sz="2" w:space="0" w:color="auto"/>
          </w:divBdr>
        </w:div>
      </w:divsChild>
    </w:div>
    <w:div w:id="322002993">
      <w:bodyDiv w:val="1"/>
      <w:marLeft w:val="0"/>
      <w:marRight w:val="0"/>
      <w:marTop w:val="0"/>
      <w:marBottom w:val="0"/>
      <w:divBdr>
        <w:top w:val="none" w:sz="0" w:space="0" w:color="auto"/>
        <w:left w:val="none" w:sz="0" w:space="0" w:color="auto"/>
        <w:bottom w:val="none" w:sz="0" w:space="0" w:color="auto"/>
        <w:right w:val="none" w:sz="0" w:space="0" w:color="auto"/>
      </w:divBdr>
      <w:divsChild>
        <w:div w:id="1318075443">
          <w:marLeft w:val="0"/>
          <w:marRight w:val="0"/>
          <w:marTop w:val="0"/>
          <w:marBottom w:val="0"/>
          <w:divBdr>
            <w:top w:val="single" w:sz="2" w:space="0" w:color="auto"/>
            <w:left w:val="single" w:sz="2" w:space="0" w:color="auto"/>
            <w:bottom w:val="single" w:sz="2" w:space="0" w:color="auto"/>
            <w:right w:val="single" w:sz="2" w:space="0" w:color="auto"/>
          </w:divBdr>
        </w:div>
      </w:divsChild>
    </w:div>
    <w:div w:id="335815805">
      <w:bodyDiv w:val="1"/>
      <w:marLeft w:val="0"/>
      <w:marRight w:val="0"/>
      <w:marTop w:val="0"/>
      <w:marBottom w:val="0"/>
      <w:divBdr>
        <w:top w:val="none" w:sz="0" w:space="0" w:color="auto"/>
        <w:left w:val="none" w:sz="0" w:space="0" w:color="auto"/>
        <w:bottom w:val="none" w:sz="0" w:space="0" w:color="auto"/>
        <w:right w:val="none" w:sz="0" w:space="0" w:color="auto"/>
      </w:divBdr>
      <w:divsChild>
        <w:div w:id="1007710934">
          <w:marLeft w:val="0"/>
          <w:marRight w:val="0"/>
          <w:marTop w:val="0"/>
          <w:marBottom w:val="0"/>
          <w:divBdr>
            <w:top w:val="single" w:sz="2" w:space="0" w:color="auto"/>
            <w:left w:val="single" w:sz="2" w:space="0" w:color="auto"/>
            <w:bottom w:val="single" w:sz="2" w:space="0" w:color="auto"/>
            <w:right w:val="single" w:sz="2" w:space="0" w:color="auto"/>
          </w:divBdr>
        </w:div>
      </w:divsChild>
    </w:div>
    <w:div w:id="373232732">
      <w:bodyDiv w:val="1"/>
      <w:marLeft w:val="0"/>
      <w:marRight w:val="0"/>
      <w:marTop w:val="0"/>
      <w:marBottom w:val="0"/>
      <w:divBdr>
        <w:top w:val="none" w:sz="0" w:space="0" w:color="auto"/>
        <w:left w:val="none" w:sz="0" w:space="0" w:color="auto"/>
        <w:bottom w:val="none" w:sz="0" w:space="0" w:color="auto"/>
        <w:right w:val="none" w:sz="0" w:space="0" w:color="auto"/>
      </w:divBdr>
      <w:divsChild>
        <w:div w:id="271669863">
          <w:marLeft w:val="0"/>
          <w:marRight w:val="0"/>
          <w:marTop w:val="0"/>
          <w:marBottom w:val="0"/>
          <w:divBdr>
            <w:top w:val="single" w:sz="2" w:space="12" w:color="CDD3D6"/>
            <w:left w:val="single" w:sz="2" w:space="12" w:color="CDD3D6"/>
            <w:bottom w:val="single" w:sz="2" w:space="0" w:color="CDD3D6"/>
            <w:right w:val="single" w:sz="2" w:space="0" w:color="CDD3D6"/>
          </w:divBdr>
          <w:divsChild>
            <w:div w:id="1412461173">
              <w:marLeft w:val="0"/>
              <w:marRight w:val="0"/>
              <w:marTop w:val="0"/>
              <w:marBottom w:val="0"/>
              <w:divBdr>
                <w:top w:val="single" w:sz="2" w:space="0" w:color="CDD3D6"/>
                <w:left w:val="single" w:sz="2" w:space="0" w:color="CDD3D6"/>
                <w:bottom w:val="single" w:sz="2" w:space="0" w:color="CDD3D6"/>
                <w:right w:val="single" w:sz="2" w:space="0" w:color="CDD3D6"/>
              </w:divBdr>
              <w:divsChild>
                <w:div w:id="1690639371">
                  <w:marLeft w:val="0"/>
                  <w:marRight w:val="0"/>
                  <w:marTop w:val="0"/>
                  <w:marBottom w:val="0"/>
                  <w:divBdr>
                    <w:top w:val="single" w:sz="2" w:space="0" w:color="CDD3D6"/>
                    <w:left w:val="single" w:sz="2" w:space="0" w:color="CDD3D6"/>
                    <w:bottom w:val="single" w:sz="2" w:space="0" w:color="CDD3D6"/>
                    <w:right w:val="single" w:sz="2" w:space="0" w:color="CDD3D6"/>
                  </w:divBdr>
                  <w:divsChild>
                    <w:div w:id="44670360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414597417">
      <w:bodyDiv w:val="1"/>
      <w:marLeft w:val="0"/>
      <w:marRight w:val="0"/>
      <w:marTop w:val="0"/>
      <w:marBottom w:val="0"/>
      <w:divBdr>
        <w:top w:val="none" w:sz="0" w:space="0" w:color="auto"/>
        <w:left w:val="none" w:sz="0" w:space="0" w:color="auto"/>
        <w:bottom w:val="none" w:sz="0" w:space="0" w:color="auto"/>
        <w:right w:val="none" w:sz="0" w:space="0" w:color="auto"/>
      </w:divBdr>
      <w:divsChild>
        <w:div w:id="1319262725">
          <w:marLeft w:val="0"/>
          <w:marRight w:val="0"/>
          <w:marTop w:val="0"/>
          <w:marBottom w:val="0"/>
          <w:divBdr>
            <w:top w:val="single" w:sz="2" w:space="0" w:color="auto"/>
            <w:left w:val="single" w:sz="2" w:space="0" w:color="auto"/>
            <w:bottom w:val="single" w:sz="2" w:space="0" w:color="auto"/>
            <w:right w:val="single" w:sz="2" w:space="0" w:color="auto"/>
          </w:divBdr>
        </w:div>
      </w:divsChild>
    </w:div>
    <w:div w:id="464083162">
      <w:bodyDiv w:val="1"/>
      <w:marLeft w:val="0"/>
      <w:marRight w:val="0"/>
      <w:marTop w:val="0"/>
      <w:marBottom w:val="0"/>
      <w:divBdr>
        <w:top w:val="none" w:sz="0" w:space="0" w:color="auto"/>
        <w:left w:val="none" w:sz="0" w:space="0" w:color="auto"/>
        <w:bottom w:val="none" w:sz="0" w:space="0" w:color="auto"/>
        <w:right w:val="none" w:sz="0" w:space="0" w:color="auto"/>
      </w:divBdr>
      <w:divsChild>
        <w:div w:id="1895459487">
          <w:marLeft w:val="0"/>
          <w:marRight w:val="0"/>
          <w:marTop w:val="0"/>
          <w:marBottom w:val="0"/>
          <w:divBdr>
            <w:top w:val="single" w:sz="2" w:space="0" w:color="auto"/>
            <w:left w:val="single" w:sz="2" w:space="0" w:color="auto"/>
            <w:bottom w:val="single" w:sz="2" w:space="0" w:color="auto"/>
            <w:right w:val="single" w:sz="2" w:space="0" w:color="auto"/>
          </w:divBdr>
        </w:div>
      </w:divsChild>
    </w:div>
    <w:div w:id="493643366">
      <w:bodyDiv w:val="1"/>
      <w:marLeft w:val="0"/>
      <w:marRight w:val="0"/>
      <w:marTop w:val="0"/>
      <w:marBottom w:val="0"/>
      <w:divBdr>
        <w:top w:val="none" w:sz="0" w:space="0" w:color="auto"/>
        <w:left w:val="none" w:sz="0" w:space="0" w:color="auto"/>
        <w:bottom w:val="none" w:sz="0" w:space="0" w:color="auto"/>
        <w:right w:val="none" w:sz="0" w:space="0" w:color="auto"/>
      </w:divBdr>
      <w:divsChild>
        <w:div w:id="1297373677">
          <w:marLeft w:val="0"/>
          <w:marRight w:val="0"/>
          <w:marTop w:val="0"/>
          <w:marBottom w:val="0"/>
          <w:divBdr>
            <w:top w:val="single" w:sz="2" w:space="0" w:color="auto"/>
            <w:left w:val="single" w:sz="2" w:space="0" w:color="auto"/>
            <w:bottom w:val="single" w:sz="2" w:space="0" w:color="auto"/>
            <w:right w:val="single" w:sz="2" w:space="0" w:color="auto"/>
          </w:divBdr>
        </w:div>
      </w:divsChild>
    </w:div>
    <w:div w:id="502164894">
      <w:bodyDiv w:val="1"/>
      <w:marLeft w:val="0"/>
      <w:marRight w:val="0"/>
      <w:marTop w:val="0"/>
      <w:marBottom w:val="0"/>
      <w:divBdr>
        <w:top w:val="none" w:sz="0" w:space="0" w:color="auto"/>
        <w:left w:val="none" w:sz="0" w:space="0" w:color="auto"/>
        <w:bottom w:val="none" w:sz="0" w:space="0" w:color="auto"/>
        <w:right w:val="none" w:sz="0" w:space="0" w:color="auto"/>
      </w:divBdr>
      <w:divsChild>
        <w:div w:id="1632327364">
          <w:marLeft w:val="0"/>
          <w:marRight w:val="0"/>
          <w:marTop w:val="0"/>
          <w:marBottom w:val="0"/>
          <w:divBdr>
            <w:top w:val="single" w:sz="2" w:space="0" w:color="auto"/>
            <w:left w:val="single" w:sz="2" w:space="0" w:color="auto"/>
            <w:bottom w:val="single" w:sz="2" w:space="0" w:color="auto"/>
            <w:right w:val="single" w:sz="2" w:space="0" w:color="auto"/>
          </w:divBdr>
        </w:div>
      </w:divsChild>
    </w:div>
    <w:div w:id="508912293">
      <w:bodyDiv w:val="1"/>
      <w:marLeft w:val="0"/>
      <w:marRight w:val="0"/>
      <w:marTop w:val="0"/>
      <w:marBottom w:val="0"/>
      <w:divBdr>
        <w:top w:val="none" w:sz="0" w:space="0" w:color="auto"/>
        <w:left w:val="none" w:sz="0" w:space="0" w:color="auto"/>
        <w:bottom w:val="none" w:sz="0" w:space="0" w:color="auto"/>
        <w:right w:val="none" w:sz="0" w:space="0" w:color="auto"/>
      </w:divBdr>
      <w:divsChild>
        <w:div w:id="1931037607">
          <w:marLeft w:val="0"/>
          <w:marRight w:val="0"/>
          <w:marTop w:val="0"/>
          <w:marBottom w:val="0"/>
          <w:divBdr>
            <w:top w:val="single" w:sz="2" w:space="0" w:color="auto"/>
            <w:left w:val="single" w:sz="2" w:space="0" w:color="auto"/>
            <w:bottom w:val="single" w:sz="2" w:space="0" w:color="auto"/>
            <w:right w:val="single" w:sz="2" w:space="0" w:color="auto"/>
          </w:divBdr>
        </w:div>
      </w:divsChild>
    </w:div>
    <w:div w:id="521475187">
      <w:bodyDiv w:val="1"/>
      <w:marLeft w:val="0"/>
      <w:marRight w:val="0"/>
      <w:marTop w:val="0"/>
      <w:marBottom w:val="0"/>
      <w:divBdr>
        <w:top w:val="none" w:sz="0" w:space="0" w:color="auto"/>
        <w:left w:val="none" w:sz="0" w:space="0" w:color="auto"/>
        <w:bottom w:val="none" w:sz="0" w:space="0" w:color="auto"/>
        <w:right w:val="none" w:sz="0" w:space="0" w:color="auto"/>
      </w:divBdr>
      <w:divsChild>
        <w:div w:id="1379164251">
          <w:marLeft w:val="0"/>
          <w:marRight w:val="0"/>
          <w:marTop w:val="0"/>
          <w:marBottom w:val="0"/>
          <w:divBdr>
            <w:top w:val="single" w:sz="2" w:space="0" w:color="auto"/>
            <w:left w:val="single" w:sz="2" w:space="0" w:color="auto"/>
            <w:bottom w:val="single" w:sz="2" w:space="0" w:color="auto"/>
            <w:right w:val="single" w:sz="2" w:space="0" w:color="auto"/>
          </w:divBdr>
        </w:div>
      </w:divsChild>
    </w:div>
    <w:div w:id="538591120">
      <w:bodyDiv w:val="1"/>
      <w:marLeft w:val="0"/>
      <w:marRight w:val="0"/>
      <w:marTop w:val="0"/>
      <w:marBottom w:val="0"/>
      <w:divBdr>
        <w:top w:val="none" w:sz="0" w:space="0" w:color="auto"/>
        <w:left w:val="none" w:sz="0" w:space="0" w:color="auto"/>
        <w:bottom w:val="none" w:sz="0" w:space="0" w:color="auto"/>
        <w:right w:val="none" w:sz="0" w:space="0" w:color="auto"/>
      </w:divBdr>
      <w:divsChild>
        <w:div w:id="310672408">
          <w:marLeft w:val="0"/>
          <w:marRight w:val="0"/>
          <w:marTop w:val="0"/>
          <w:marBottom w:val="0"/>
          <w:divBdr>
            <w:top w:val="single" w:sz="2" w:space="0" w:color="auto"/>
            <w:left w:val="single" w:sz="2" w:space="0" w:color="auto"/>
            <w:bottom w:val="single" w:sz="2" w:space="0" w:color="auto"/>
            <w:right w:val="single" w:sz="2" w:space="0" w:color="auto"/>
          </w:divBdr>
        </w:div>
      </w:divsChild>
    </w:div>
    <w:div w:id="588929990">
      <w:bodyDiv w:val="1"/>
      <w:marLeft w:val="0"/>
      <w:marRight w:val="0"/>
      <w:marTop w:val="0"/>
      <w:marBottom w:val="0"/>
      <w:divBdr>
        <w:top w:val="none" w:sz="0" w:space="0" w:color="auto"/>
        <w:left w:val="none" w:sz="0" w:space="0" w:color="auto"/>
        <w:bottom w:val="none" w:sz="0" w:space="0" w:color="auto"/>
        <w:right w:val="none" w:sz="0" w:space="0" w:color="auto"/>
      </w:divBdr>
      <w:divsChild>
        <w:div w:id="854420063">
          <w:marLeft w:val="0"/>
          <w:marRight w:val="0"/>
          <w:marTop w:val="0"/>
          <w:marBottom w:val="0"/>
          <w:divBdr>
            <w:top w:val="single" w:sz="2" w:space="0" w:color="auto"/>
            <w:left w:val="single" w:sz="2" w:space="0" w:color="auto"/>
            <w:bottom w:val="single" w:sz="2" w:space="0" w:color="auto"/>
            <w:right w:val="single" w:sz="2" w:space="0" w:color="auto"/>
          </w:divBdr>
        </w:div>
      </w:divsChild>
    </w:div>
    <w:div w:id="623922216">
      <w:bodyDiv w:val="1"/>
      <w:marLeft w:val="0"/>
      <w:marRight w:val="0"/>
      <w:marTop w:val="0"/>
      <w:marBottom w:val="0"/>
      <w:divBdr>
        <w:top w:val="none" w:sz="0" w:space="0" w:color="auto"/>
        <w:left w:val="none" w:sz="0" w:space="0" w:color="auto"/>
        <w:bottom w:val="none" w:sz="0" w:space="0" w:color="auto"/>
        <w:right w:val="none" w:sz="0" w:space="0" w:color="auto"/>
      </w:divBdr>
      <w:divsChild>
        <w:div w:id="1791506939">
          <w:marLeft w:val="0"/>
          <w:marRight w:val="0"/>
          <w:marTop w:val="0"/>
          <w:marBottom w:val="0"/>
          <w:divBdr>
            <w:top w:val="single" w:sz="2" w:space="0" w:color="auto"/>
            <w:left w:val="single" w:sz="2" w:space="0" w:color="auto"/>
            <w:bottom w:val="single" w:sz="2" w:space="0" w:color="auto"/>
            <w:right w:val="single" w:sz="2" w:space="0" w:color="auto"/>
          </w:divBdr>
        </w:div>
      </w:divsChild>
    </w:div>
    <w:div w:id="633874888">
      <w:bodyDiv w:val="1"/>
      <w:marLeft w:val="0"/>
      <w:marRight w:val="0"/>
      <w:marTop w:val="0"/>
      <w:marBottom w:val="0"/>
      <w:divBdr>
        <w:top w:val="none" w:sz="0" w:space="0" w:color="auto"/>
        <w:left w:val="none" w:sz="0" w:space="0" w:color="auto"/>
        <w:bottom w:val="none" w:sz="0" w:space="0" w:color="auto"/>
        <w:right w:val="none" w:sz="0" w:space="0" w:color="auto"/>
      </w:divBdr>
      <w:divsChild>
        <w:div w:id="1063261644">
          <w:marLeft w:val="0"/>
          <w:marRight w:val="0"/>
          <w:marTop w:val="0"/>
          <w:marBottom w:val="0"/>
          <w:divBdr>
            <w:top w:val="single" w:sz="2" w:space="0" w:color="auto"/>
            <w:left w:val="single" w:sz="2" w:space="0" w:color="auto"/>
            <w:bottom w:val="single" w:sz="2" w:space="0" w:color="auto"/>
            <w:right w:val="single" w:sz="2" w:space="0" w:color="auto"/>
          </w:divBdr>
        </w:div>
      </w:divsChild>
    </w:div>
    <w:div w:id="652952136">
      <w:bodyDiv w:val="1"/>
      <w:marLeft w:val="0"/>
      <w:marRight w:val="0"/>
      <w:marTop w:val="0"/>
      <w:marBottom w:val="0"/>
      <w:divBdr>
        <w:top w:val="none" w:sz="0" w:space="0" w:color="auto"/>
        <w:left w:val="none" w:sz="0" w:space="0" w:color="auto"/>
        <w:bottom w:val="none" w:sz="0" w:space="0" w:color="auto"/>
        <w:right w:val="none" w:sz="0" w:space="0" w:color="auto"/>
      </w:divBdr>
      <w:divsChild>
        <w:div w:id="1936673027">
          <w:marLeft w:val="0"/>
          <w:marRight w:val="0"/>
          <w:marTop w:val="0"/>
          <w:marBottom w:val="0"/>
          <w:divBdr>
            <w:top w:val="single" w:sz="2" w:space="0" w:color="auto"/>
            <w:left w:val="single" w:sz="2" w:space="0" w:color="auto"/>
            <w:bottom w:val="single" w:sz="2" w:space="0" w:color="auto"/>
            <w:right w:val="single" w:sz="2" w:space="0" w:color="auto"/>
          </w:divBdr>
        </w:div>
      </w:divsChild>
    </w:div>
    <w:div w:id="702168307">
      <w:bodyDiv w:val="1"/>
      <w:marLeft w:val="0"/>
      <w:marRight w:val="0"/>
      <w:marTop w:val="0"/>
      <w:marBottom w:val="0"/>
      <w:divBdr>
        <w:top w:val="none" w:sz="0" w:space="0" w:color="auto"/>
        <w:left w:val="none" w:sz="0" w:space="0" w:color="auto"/>
        <w:bottom w:val="none" w:sz="0" w:space="0" w:color="auto"/>
        <w:right w:val="none" w:sz="0" w:space="0" w:color="auto"/>
      </w:divBdr>
      <w:divsChild>
        <w:div w:id="1192105507">
          <w:marLeft w:val="0"/>
          <w:marRight w:val="0"/>
          <w:marTop w:val="0"/>
          <w:marBottom w:val="0"/>
          <w:divBdr>
            <w:top w:val="single" w:sz="2" w:space="0" w:color="auto"/>
            <w:left w:val="single" w:sz="2" w:space="0" w:color="auto"/>
            <w:bottom w:val="single" w:sz="2" w:space="0" w:color="auto"/>
            <w:right w:val="single" w:sz="2" w:space="0" w:color="auto"/>
          </w:divBdr>
        </w:div>
      </w:divsChild>
    </w:div>
    <w:div w:id="725954743">
      <w:bodyDiv w:val="1"/>
      <w:marLeft w:val="0"/>
      <w:marRight w:val="0"/>
      <w:marTop w:val="0"/>
      <w:marBottom w:val="0"/>
      <w:divBdr>
        <w:top w:val="none" w:sz="0" w:space="0" w:color="auto"/>
        <w:left w:val="none" w:sz="0" w:space="0" w:color="auto"/>
        <w:bottom w:val="none" w:sz="0" w:space="0" w:color="auto"/>
        <w:right w:val="none" w:sz="0" w:space="0" w:color="auto"/>
      </w:divBdr>
      <w:divsChild>
        <w:div w:id="1470247251">
          <w:marLeft w:val="0"/>
          <w:marRight w:val="0"/>
          <w:marTop w:val="0"/>
          <w:marBottom w:val="0"/>
          <w:divBdr>
            <w:top w:val="single" w:sz="2" w:space="0" w:color="auto"/>
            <w:left w:val="single" w:sz="2" w:space="0" w:color="auto"/>
            <w:bottom w:val="single" w:sz="2" w:space="0" w:color="auto"/>
            <w:right w:val="single" w:sz="2" w:space="0" w:color="auto"/>
          </w:divBdr>
        </w:div>
      </w:divsChild>
    </w:div>
    <w:div w:id="773597901">
      <w:bodyDiv w:val="1"/>
      <w:marLeft w:val="0"/>
      <w:marRight w:val="0"/>
      <w:marTop w:val="0"/>
      <w:marBottom w:val="0"/>
      <w:divBdr>
        <w:top w:val="none" w:sz="0" w:space="0" w:color="auto"/>
        <w:left w:val="none" w:sz="0" w:space="0" w:color="auto"/>
        <w:bottom w:val="none" w:sz="0" w:space="0" w:color="auto"/>
        <w:right w:val="none" w:sz="0" w:space="0" w:color="auto"/>
      </w:divBdr>
      <w:divsChild>
        <w:div w:id="1203833087">
          <w:marLeft w:val="0"/>
          <w:marRight w:val="0"/>
          <w:marTop w:val="0"/>
          <w:marBottom w:val="0"/>
          <w:divBdr>
            <w:top w:val="single" w:sz="2" w:space="0" w:color="auto"/>
            <w:left w:val="single" w:sz="2" w:space="0" w:color="auto"/>
            <w:bottom w:val="single" w:sz="2" w:space="0" w:color="auto"/>
            <w:right w:val="single" w:sz="2" w:space="0" w:color="auto"/>
          </w:divBdr>
        </w:div>
      </w:divsChild>
    </w:div>
    <w:div w:id="814447289">
      <w:bodyDiv w:val="1"/>
      <w:marLeft w:val="0"/>
      <w:marRight w:val="0"/>
      <w:marTop w:val="0"/>
      <w:marBottom w:val="0"/>
      <w:divBdr>
        <w:top w:val="none" w:sz="0" w:space="0" w:color="auto"/>
        <w:left w:val="none" w:sz="0" w:space="0" w:color="auto"/>
        <w:bottom w:val="none" w:sz="0" w:space="0" w:color="auto"/>
        <w:right w:val="none" w:sz="0" w:space="0" w:color="auto"/>
      </w:divBdr>
      <w:divsChild>
        <w:div w:id="1265265817">
          <w:marLeft w:val="0"/>
          <w:marRight w:val="0"/>
          <w:marTop w:val="0"/>
          <w:marBottom w:val="0"/>
          <w:divBdr>
            <w:top w:val="single" w:sz="2" w:space="0" w:color="auto"/>
            <w:left w:val="single" w:sz="2" w:space="0" w:color="auto"/>
            <w:bottom w:val="single" w:sz="2" w:space="0" w:color="auto"/>
            <w:right w:val="single" w:sz="2" w:space="0" w:color="auto"/>
          </w:divBdr>
        </w:div>
      </w:divsChild>
    </w:div>
    <w:div w:id="826554981">
      <w:bodyDiv w:val="1"/>
      <w:marLeft w:val="0"/>
      <w:marRight w:val="0"/>
      <w:marTop w:val="0"/>
      <w:marBottom w:val="0"/>
      <w:divBdr>
        <w:top w:val="none" w:sz="0" w:space="0" w:color="auto"/>
        <w:left w:val="none" w:sz="0" w:space="0" w:color="auto"/>
        <w:bottom w:val="none" w:sz="0" w:space="0" w:color="auto"/>
        <w:right w:val="none" w:sz="0" w:space="0" w:color="auto"/>
      </w:divBdr>
      <w:divsChild>
        <w:div w:id="318925860">
          <w:marLeft w:val="0"/>
          <w:marRight w:val="0"/>
          <w:marTop w:val="0"/>
          <w:marBottom w:val="0"/>
          <w:divBdr>
            <w:top w:val="single" w:sz="2" w:space="0" w:color="auto"/>
            <w:left w:val="single" w:sz="2" w:space="0" w:color="auto"/>
            <w:bottom w:val="single" w:sz="2" w:space="0" w:color="auto"/>
            <w:right w:val="single" w:sz="2" w:space="0" w:color="auto"/>
          </w:divBdr>
        </w:div>
      </w:divsChild>
    </w:div>
    <w:div w:id="841050428">
      <w:bodyDiv w:val="1"/>
      <w:marLeft w:val="0"/>
      <w:marRight w:val="0"/>
      <w:marTop w:val="0"/>
      <w:marBottom w:val="0"/>
      <w:divBdr>
        <w:top w:val="none" w:sz="0" w:space="0" w:color="auto"/>
        <w:left w:val="none" w:sz="0" w:space="0" w:color="auto"/>
        <w:bottom w:val="none" w:sz="0" w:space="0" w:color="auto"/>
        <w:right w:val="none" w:sz="0" w:space="0" w:color="auto"/>
      </w:divBdr>
      <w:divsChild>
        <w:div w:id="1138061790">
          <w:marLeft w:val="0"/>
          <w:marRight w:val="0"/>
          <w:marTop w:val="0"/>
          <w:marBottom w:val="0"/>
          <w:divBdr>
            <w:top w:val="single" w:sz="2" w:space="0" w:color="auto"/>
            <w:left w:val="single" w:sz="2" w:space="0" w:color="auto"/>
            <w:bottom w:val="single" w:sz="2" w:space="0" w:color="auto"/>
            <w:right w:val="single" w:sz="2" w:space="0" w:color="auto"/>
          </w:divBdr>
        </w:div>
      </w:divsChild>
    </w:div>
    <w:div w:id="859589477">
      <w:bodyDiv w:val="1"/>
      <w:marLeft w:val="0"/>
      <w:marRight w:val="0"/>
      <w:marTop w:val="0"/>
      <w:marBottom w:val="0"/>
      <w:divBdr>
        <w:top w:val="none" w:sz="0" w:space="0" w:color="auto"/>
        <w:left w:val="none" w:sz="0" w:space="0" w:color="auto"/>
        <w:bottom w:val="none" w:sz="0" w:space="0" w:color="auto"/>
        <w:right w:val="none" w:sz="0" w:space="0" w:color="auto"/>
      </w:divBdr>
      <w:divsChild>
        <w:div w:id="902830423">
          <w:marLeft w:val="0"/>
          <w:marRight w:val="0"/>
          <w:marTop w:val="0"/>
          <w:marBottom w:val="0"/>
          <w:divBdr>
            <w:top w:val="single" w:sz="2" w:space="0" w:color="auto"/>
            <w:left w:val="single" w:sz="2" w:space="0" w:color="auto"/>
            <w:bottom w:val="single" w:sz="2" w:space="0" w:color="auto"/>
            <w:right w:val="single" w:sz="2" w:space="0" w:color="auto"/>
          </w:divBdr>
        </w:div>
      </w:divsChild>
    </w:div>
    <w:div w:id="859657939">
      <w:bodyDiv w:val="1"/>
      <w:marLeft w:val="0"/>
      <w:marRight w:val="0"/>
      <w:marTop w:val="0"/>
      <w:marBottom w:val="0"/>
      <w:divBdr>
        <w:top w:val="none" w:sz="0" w:space="0" w:color="auto"/>
        <w:left w:val="none" w:sz="0" w:space="0" w:color="auto"/>
        <w:bottom w:val="none" w:sz="0" w:space="0" w:color="auto"/>
        <w:right w:val="none" w:sz="0" w:space="0" w:color="auto"/>
      </w:divBdr>
      <w:divsChild>
        <w:div w:id="898639412">
          <w:marLeft w:val="0"/>
          <w:marRight w:val="0"/>
          <w:marTop w:val="0"/>
          <w:marBottom w:val="0"/>
          <w:divBdr>
            <w:top w:val="single" w:sz="2" w:space="0" w:color="auto"/>
            <w:left w:val="single" w:sz="2" w:space="0" w:color="auto"/>
            <w:bottom w:val="single" w:sz="2" w:space="0" w:color="auto"/>
            <w:right w:val="single" w:sz="2" w:space="0" w:color="auto"/>
          </w:divBdr>
        </w:div>
      </w:divsChild>
    </w:div>
    <w:div w:id="879437248">
      <w:bodyDiv w:val="1"/>
      <w:marLeft w:val="0"/>
      <w:marRight w:val="0"/>
      <w:marTop w:val="0"/>
      <w:marBottom w:val="0"/>
      <w:divBdr>
        <w:top w:val="none" w:sz="0" w:space="0" w:color="auto"/>
        <w:left w:val="none" w:sz="0" w:space="0" w:color="auto"/>
        <w:bottom w:val="none" w:sz="0" w:space="0" w:color="auto"/>
        <w:right w:val="none" w:sz="0" w:space="0" w:color="auto"/>
      </w:divBdr>
      <w:divsChild>
        <w:div w:id="318924931">
          <w:marLeft w:val="0"/>
          <w:marRight w:val="0"/>
          <w:marTop w:val="0"/>
          <w:marBottom w:val="0"/>
          <w:divBdr>
            <w:top w:val="single" w:sz="2" w:space="0" w:color="auto"/>
            <w:left w:val="single" w:sz="2" w:space="0" w:color="auto"/>
            <w:bottom w:val="single" w:sz="2" w:space="0" w:color="auto"/>
            <w:right w:val="single" w:sz="2" w:space="0" w:color="auto"/>
          </w:divBdr>
        </w:div>
      </w:divsChild>
    </w:div>
    <w:div w:id="894661971">
      <w:bodyDiv w:val="1"/>
      <w:marLeft w:val="0"/>
      <w:marRight w:val="0"/>
      <w:marTop w:val="0"/>
      <w:marBottom w:val="0"/>
      <w:divBdr>
        <w:top w:val="none" w:sz="0" w:space="0" w:color="auto"/>
        <w:left w:val="none" w:sz="0" w:space="0" w:color="auto"/>
        <w:bottom w:val="none" w:sz="0" w:space="0" w:color="auto"/>
        <w:right w:val="none" w:sz="0" w:space="0" w:color="auto"/>
      </w:divBdr>
      <w:divsChild>
        <w:div w:id="371349735">
          <w:marLeft w:val="0"/>
          <w:marRight w:val="0"/>
          <w:marTop w:val="0"/>
          <w:marBottom w:val="0"/>
          <w:divBdr>
            <w:top w:val="single" w:sz="2" w:space="0" w:color="auto"/>
            <w:left w:val="single" w:sz="2" w:space="0" w:color="auto"/>
            <w:bottom w:val="single" w:sz="2" w:space="0" w:color="auto"/>
            <w:right w:val="single" w:sz="2" w:space="0" w:color="auto"/>
          </w:divBdr>
        </w:div>
      </w:divsChild>
    </w:div>
    <w:div w:id="898133954">
      <w:bodyDiv w:val="1"/>
      <w:marLeft w:val="0"/>
      <w:marRight w:val="0"/>
      <w:marTop w:val="0"/>
      <w:marBottom w:val="0"/>
      <w:divBdr>
        <w:top w:val="none" w:sz="0" w:space="0" w:color="auto"/>
        <w:left w:val="none" w:sz="0" w:space="0" w:color="auto"/>
        <w:bottom w:val="none" w:sz="0" w:space="0" w:color="auto"/>
        <w:right w:val="none" w:sz="0" w:space="0" w:color="auto"/>
      </w:divBdr>
      <w:divsChild>
        <w:div w:id="314534186">
          <w:marLeft w:val="0"/>
          <w:marRight w:val="0"/>
          <w:marTop w:val="0"/>
          <w:marBottom w:val="0"/>
          <w:divBdr>
            <w:top w:val="single" w:sz="2" w:space="0" w:color="auto"/>
            <w:left w:val="single" w:sz="2" w:space="0" w:color="auto"/>
            <w:bottom w:val="single" w:sz="2" w:space="0" w:color="auto"/>
            <w:right w:val="single" w:sz="2" w:space="0" w:color="auto"/>
          </w:divBdr>
        </w:div>
      </w:divsChild>
    </w:div>
    <w:div w:id="939679915">
      <w:bodyDiv w:val="1"/>
      <w:marLeft w:val="0"/>
      <w:marRight w:val="0"/>
      <w:marTop w:val="0"/>
      <w:marBottom w:val="0"/>
      <w:divBdr>
        <w:top w:val="none" w:sz="0" w:space="0" w:color="auto"/>
        <w:left w:val="none" w:sz="0" w:space="0" w:color="auto"/>
        <w:bottom w:val="none" w:sz="0" w:space="0" w:color="auto"/>
        <w:right w:val="none" w:sz="0" w:space="0" w:color="auto"/>
      </w:divBdr>
      <w:divsChild>
        <w:div w:id="916479072">
          <w:marLeft w:val="0"/>
          <w:marRight w:val="0"/>
          <w:marTop w:val="0"/>
          <w:marBottom w:val="0"/>
          <w:divBdr>
            <w:top w:val="single" w:sz="2" w:space="0" w:color="auto"/>
            <w:left w:val="single" w:sz="2" w:space="0" w:color="auto"/>
            <w:bottom w:val="single" w:sz="2" w:space="0" w:color="auto"/>
            <w:right w:val="single" w:sz="2" w:space="0" w:color="auto"/>
          </w:divBdr>
        </w:div>
      </w:divsChild>
    </w:div>
    <w:div w:id="1020164868">
      <w:bodyDiv w:val="1"/>
      <w:marLeft w:val="0"/>
      <w:marRight w:val="0"/>
      <w:marTop w:val="0"/>
      <w:marBottom w:val="0"/>
      <w:divBdr>
        <w:top w:val="none" w:sz="0" w:space="0" w:color="auto"/>
        <w:left w:val="none" w:sz="0" w:space="0" w:color="auto"/>
        <w:bottom w:val="none" w:sz="0" w:space="0" w:color="auto"/>
        <w:right w:val="none" w:sz="0" w:space="0" w:color="auto"/>
      </w:divBdr>
      <w:divsChild>
        <w:div w:id="1822387740">
          <w:marLeft w:val="0"/>
          <w:marRight w:val="0"/>
          <w:marTop w:val="0"/>
          <w:marBottom w:val="0"/>
          <w:divBdr>
            <w:top w:val="single" w:sz="2" w:space="0" w:color="auto"/>
            <w:left w:val="single" w:sz="2" w:space="0" w:color="auto"/>
            <w:bottom w:val="single" w:sz="2" w:space="0" w:color="auto"/>
            <w:right w:val="single" w:sz="2" w:space="0" w:color="auto"/>
          </w:divBdr>
        </w:div>
      </w:divsChild>
    </w:div>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055859908">
      <w:bodyDiv w:val="1"/>
      <w:marLeft w:val="0"/>
      <w:marRight w:val="0"/>
      <w:marTop w:val="0"/>
      <w:marBottom w:val="0"/>
      <w:divBdr>
        <w:top w:val="none" w:sz="0" w:space="0" w:color="auto"/>
        <w:left w:val="none" w:sz="0" w:space="0" w:color="auto"/>
        <w:bottom w:val="none" w:sz="0" w:space="0" w:color="auto"/>
        <w:right w:val="none" w:sz="0" w:space="0" w:color="auto"/>
      </w:divBdr>
      <w:divsChild>
        <w:div w:id="397627518">
          <w:marLeft w:val="0"/>
          <w:marRight w:val="0"/>
          <w:marTop w:val="0"/>
          <w:marBottom w:val="0"/>
          <w:divBdr>
            <w:top w:val="single" w:sz="2" w:space="0" w:color="auto"/>
            <w:left w:val="single" w:sz="2" w:space="0" w:color="auto"/>
            <w:bottom w:val="single" w:sz="2" w:space="0" w:color="auto"/>
            <w:right w:val="single" w:sz="2" w:space="0" w:color="auto"/>
          </w:divBdr>
        </w:div>
      </w:divsChild>
    </w:div>
    <w:div w:id="1076363372">
      <w:bodyDiv w:val="1"/>
      <w:marLeft w:val="0"/>
      <w:marRight w:val="0"/>
      <w:marTop w:val="0"/>
      <w:marBottom w:val="0"/>
      <w:divBdr>
        <w:top w:val="none" w:sz="0" w:space="0" w:color="auto"/>
        <w:left w:val="none" w:sz="0" w:space="0" w:color="auto"/>
        <w:bottom w:val="none" w:sz="0" w:space="0" w:color="auto"/>
        <w:right w:val="none" w:sz="0" w:space="0" w:color="auto"/>
      </w:divBdr>
      <w:divsChild>
        <w:div w:id="776409267">
          <w:marLeft w:val="0"/>
          <w:marRight w:val="0"/>
          <w:marTop w:val="0"/>
          <w:marBottom w:val="0"/>
          <w:divBdr>
            <w:top w:val="single" w:sz="2" w:space="0" w:color="auto"/>
            <w:left w:val="single" w:sz="2" w:space="0" w:color="auto"/>
            <w:bottom w:val="single" w:sz="2" w:space="0" w:color="auto"/>
            <w:right w:val="single" w:sz="2" w:space="0" w:color="auto"/>
          </w:divBdr>
        </w:div>
      </w:divsChild>
    </w:div>
    <w:div w:id="1156066697">
      <w:bodyDiv w:val="1"/>
      <w:marLeft w:val="0"/>
      <w:marRight w:val="0"/>
      <w:marTop w:val="0"/>
      <w:marBottom w:val="0"/>
      <w:divBdr>
        <w:top w:val="none" w:sz="0" w:space="0" w:color="auto"/>
        <w:left w:val="none" w:sz="0" w:space="0" w:color="auto"/>
        <w:bottom w:val="none" w:sz="0" w:space="0" w:color="auto"/>
        <w:right w:val="none" w:sz="0" w:space="0" w:color="auto"/>
      </w:divBdr>
      <w:divsChild>
        <w:div w:id="536308980">
          <w:marLeft w:val="0"/>
          <w:marRight w:val="0"/>
          <w:marTop w:val="0"/>
          <w:marBottom w:val="0"/>
          <w:divBdr>
            <w:top w:val="single" w:sz="2" w:space="0" w:color="auto"/>
            <w:left w:val="single" w:sz="2" w:space="0" w:color="auto"/>
            <w:bottom w:val="single" w:sz="2" w:space="0" w:color="auto"/>
            <w:right w:val="single" w:sz="2" w:space="0" w:color="auto"/>
          </w:divBdr>
        </w:div>
      </w:divsChild>
    </w:div>
    <w:div w:id="1157962836">
      <w:bodyDiv w:val="1"/>
      <w:marLeft w:val="0"/>
      <w:marRight w:val="0"/>
      <w:marTop w:val="0"/>
      <w:marBottom w:val="0"/>
      <w:divBdr>
        <w:top w:val="none" w:sz="0" w:space="0" w:color="auto"/>
        <w:left w:val="none" w:sz="0" w:space="0" w:color="auto"/>
        <w:bottom w:val="none" w:sz="0" w:space="0" w:color="auto"/>
        <w:right w:val="none" w:sz="0" w:space="0" w:color="auto"/>
      </w:divBdr>
      <w:divsChild>
        <w:div w:id="1318925227">
          <w:marLeft w:val="0"/>
          <w:marRight w:val="0"/>
          <w:marTop w:val="0"/>
          <w:marBottom w:val="0"/>
          <w:divBdr>
            <w:top w:val="single" w:sz="2" w:space="0" w:color="auto"/>
            <w:left w:val="single" w:sz="2" w:space="0" w:color="auto"/>
            <w:bottom w:val="single" w:sz="2" w:space="0" w:color="auto"/>
            <w:right w:val="single" w:sz="2" w:space="0" w:color="auto"/>
          </w:divBdr>
        </w:div>
      </w:divsChild>
    </w:div>
    <w:div w:id="1263297513">
      <w:bodyDiv w:val="1"/>
      <w:marLeft w:val="0"/>
      <w:marRight w:val="0"/>
      <w:marTop w:val="0"/>
      <w:marBottom w:val="0"/>
      <w:divBdr>
        <w:top w:val="none" w:sz="0" w:space="0" w:color="auto"/>
        <w:left w:val="none" w:sz="0" w:space="0" w:color="auto"/>
        <w:bottom w:val="none" w:sz="0" w:space="0" w:color="auto"/>
        <w:right w:val="none" w:sz="0" w:space="0" w:color="auto"/>
      </w:divBdr>
      <w:divsChild>
        <w:div w:id="1753768983">
          <w:marLeft w:val="0"/>
          <w:marRight w:val="0"/>
          <w:marTop w:val="0"/>
          <w:marBottom w:val="0"/>
          <w:divBdr>
            <w:top w:val="single" w:sz="2" w:space="0" w:color="auto"/>
            <w:left w:val="single" w:sz="2" w:space="0" w:color="auto"/>
            <w:bottom w:val="single" w:sz="2" w:space="0" w:color="auto"/>
            <w:right w:val="single" w:sz="2" w:space="0" w:color="auto"/>
          </w:divBdr>
        </w:div>
      </w:divsChild>
    </w:div>
    <w:div w:id="1302537492">
      <w:bodyDiv w:val="1"/>
      <w:marLeft w:val="0"/>
      <w:marRight w:val="0"/>
      <w:marTop w:val="0"/>
      <w:marBottom w:val="0"/>
      <w:divBdr>
        <w:top w:val="none" w:sz="0" w:space="0" w:color="auto"/>
        <w:left w:val="none" w:sz="0" w:space="0" w:color="auto"/>
        <w:bottom w:val="none" w:sz="0" w:space="0" w:color="auto"/>
        <w:right w:val="none" w:sz="0" w:space="0" w:color="auto"/>
      </w:divBdr>
      <w:divsChild>
        <w:div w:id="1985305243">
          <w:marLeft w:val="0"/>
          <w:marRight w:val="0"/>
          <w:marTop w:val="0"/>
          <w:marBottom w:val="0"/>
          <w:divBdr>
            <w:top w:val="single" w:sz="2" w:space="0" w:color="auto"/>
            <w:left w:val="single" w:sz="2" w:space="0" w:color="auto"/>
            <w:bottom w:val="single" w:sz="2" w:space="0" w:color="auto"/>
            <w:right w:val="single" w:sz="2" w:space="0" w:color="auto"/>
          </w:divBdr>
        </w:div>
      </w:divsChild>
    </w:div>
    <w:div w:id="1302803739">
      <w:bodyDiv w:val="1"/>
      <w:marLeft w:val="0"/>
      <w:marRight w:val="0"/>
      <w:marTop w:val="0"/>
      <w:marBottom w:val="0"/>
      <w:divBdr>
        <w:top w:val="none" w:sz="0" w:space="0" w:color="auto"/>
        <w:left w:val="none" w:sz="0" w:space="0" w:color="auto"/>
        <w:bottom w:val="none" w:sz="0" w:space="0" w:color="auto"/>
        <w:right w:val="none" w:sz="0" w:space="0" w:color="auto"/>
      </w:divBdr>
      <w:divsChild>
        <w:div w:id="252012054">
          <w:marLeft w:val="0"/>
          <w:marRight w:val="0"/>
          <w:marTop w:val="0"/>
          <w:marBottom w:val="0"/>
          <w:divBdr>
            <w:top w:val="single" w:sz="2" w:space="0" w:color="auto"/>
            <w:left w:val="single" w:sz="2" w:space="0" w:color="auto"/>
            <w:bottom w:val="single" w:sz="2" w:space="0" w:color="auto"/>
            <w:right w:val="single" w:sz="2" w:space="0" w:color="auto"/>
          </w:divBdr>
        </w:div>
      </w:divsChild>
    </w:div>
    <w:div w:id="1305310809">
      <w:bodyDiv w:val="1"/>
      <w:marLeft w:val="0"/>
      <w:marRight w:val="0"/>
      <w:marTop w:val="0"/>
      <w:marBottom w:val="0"/>
      <w:divBdr>
        <w:top w:val="none" w:sz="0" w:space="0" w:color="auto"/>
        <w:left w:val="none" w:sz="0" w:space="0" w:color="auto"/>
        <w:bottom w:val="none" w:sz="0" w:space="0" w:color="auto"/>
        <w:right w:val="none" w:sz="0" w:space="0" w:color="auto"/>
      </w:divBdr>
      <w:divsChild>
        <w:div w:id="1953970665">
          <w:marLeft w:val="0"/>
          <w:marRight w:val="0"/>
          <w:marTop w:val="0"/>
          <w:marBottom w:val="0"/>
          <w:divBdr>
            <w:top w:val="single" w:sz="2" w:space="0" w:color="auto"/>
            <w:left w:val="single" w:sz="2" w:space="0" w:color="auto"/>
            <w:bottom w:val="single" w:sz="2" w:space="0" w:color="auto"/>
            <w:right w:val="single" w:sz="2" w:space="0" w:color="auto"/>
          </w:divBdr>
        </w:div>
      </w:divsChild>
    </w:div>
    <w:div w:id="1329210204">
      <w:bodyDiv w:val="1"/>
      <w:marLeft w:val="0"/>
      <w:marRight w:val="0"/>
      <w:marTop w:val="0"/>
      <w:marBottom w:val="0"/>
      <w:divBdr>
        <w:top w:val="none" w:sz="0" w:space="0" w:color="auto"/>
        <w:left w:val="none" w:sz="0" w:space="0" w:color="auto"/>
        <w:bottom w:val="none" w:sz="0" w:space="0" w:color="auto"/>
        <w:right w:val="none" w:sz="0" w:space="0" w:color="auto"/>
      </w:divBdr>
      <w:divsChild>
        <w:div w:id="1230727334">
          <w:marLeft w:val="0"/>
          <w:marRight w:val="0"/>
          <w:marTop w:val="0"/>
          <w:marBottom w:val="0"/>
          <w:divBdr>
            <w:top w:val="single" w:sz="2" w:space="0" w:color="auto"/>
            <w:left w:val="single" w:sz="2" w:space="0" w:color="auto"/>
            <w:bottom w:val="single" w:sz="2" w:space="0" w:color="auto"/>
            <w:right w:val="single" w:sz="2" w:space="0" w:color="auto"/>
          </w:divBdr>
        </w:div>
      </w:divsChild>
    </w:div>
    <w:div w:id="1363943765">
      <w:bodyDiv w:val="1"/>
      <w:marLeft w:val="0"/>
      <w:marRight w:val="0"/>
      <w:marTop w:val="0"/>
      <w:marBottom w:val="0"/>
      <w:divBdr>
        <w:top w:val="none" w:sz="0" w:space="0" w:color="auto"/>
        <w:left w:val="none" w:sz="0" w:space="0" w:color="auto"/>
        <w:bottom w:val="none" w:sz="0" w:space="0" w:color="auto"/>
        <w:right w:val="none" w:sz="0" w:space="0" w:color="auto"/>
      </w:divBdr>
      <w:divsChild>
        <w:div w:id="1257639251">
          <w:marLeft w:val="0"/>
          <w:marRight w:val="0"/>
          <w:marTop w:val="0"/>
          <w:marBottom w:val="0"/>
          <w:divBdr>
            <w:top w:val="single" w:sz="2" w:space="0" w:color="auto"/>
            <w:left w:val="single" w:sz="2" w:space="0" w:color="auto"/>
            <w:bottom w:val="single" w:sz="2" w:space="0" w:color="auto"/>
            <w:right w:val="single" w:sz="2" w:space="0" w:color="auto"/>
          </w:divBdr>
        </w:div>
      </w:divsChild>
    </w:div>
    <w:div w:id="1374186094">
      <w:bodyDiv w:val="1"/>
      <w:marLeft w:val="0"/>
      <w:marRight w:val="0"/>
      <w:marTop w:val="0"/>
      <w:marBottom w:val="0"/>
      <w:divBdr>
        <w:top w:val="none" w:sz="0" w:space="0" w:color="auto"/>
        <w:left w:val="none" w:sz="0" w:space="0" w:color="auto"/>
        <w:bottom w:val="none" w:sz="0" w:space="0" w:color="auto"/>
        <w:right w:val="none" w:sz="0" w:space="0" w:color="auto"/>
      </w:divBdr>
      <w:divsChild>
        <w:div w:id="956641939">
          <w:marLeft w:val="0"/>
          <w:marRight w:val="0"/>
          <w:marTop w:val="0"/>
          <w:marBottom w:val="0"/>
          <w:divBdr>
            <w:top w:val="single" w:sz="2" w:space="0" w:color="auto"/>
            <w:left w:val="single" w:sz="2" w:space="0" w:color="auto"/>
            <w:bottom w:val="single" w:sz="2" w:space="0" w:color="auto"/>
            <w:right w:val="single" w:sz="2" w:space="0" w:color="auto"/>
          </w:divBdr>
        </w:div>
      </w:divsChild>
    </w:div>
    <w:div w:id="1378428401">
      <w:bodyDiv w:val="1"/>
      <w:marLeft w:val="0"/>
      <w:marRight w:val="0"/>
      <w:marTop w:val="0"/>
      <w:marBottom w:val="0"/>
      <w:divBdr>
        <w:top w:val="none" w:sz="0" w:space="0" w:color="auto"/>
        <w:left w:val="none" w:sz="0" w:space="0" w:color="auto"/>
        <w:bottom w:val="none" w:sz="0" w:space="0" w:color="auto"/>
        <w:right w:val="none" w:sz="0" w:space="0" w:color="auto"/>
      </w:divBdr>
      <w:divsChild>
        <w:div w:id="187330593">
          <w:marLeft w:val="0"/>
          <w:marRight w:val="0"/>
          <w:marTop w:val="0"/>
          <w:marBottom w:val="0"/>
          <w:divBdr>
            <w:top w:val="single" w:sz="2" w:space="0" w:color="auto"/>
            <w:left w:val="single" w:sz="2" w:space="0" w:color="auto"/>
            <w:bottom w:val="single" w:sz="2" w:space="0" w:color="auto"/>
            <w:right w:val="single" w:sz="2" w:space="0" w:color="auto"/>
          </w:divBdr>
        </w:div>
      </w:divsChild>
    </w:div>
    <w:div w:id="1381782926">
      <w:bodyDiv w:val="1"/>
      <w:marLeft w:val="0"/>
      <w:marRight w:val="0"/>
      <w:marTop w:val="0"/>
      <w:marBottom w:val="0"/>
      <w:divBdr>
        <w:top w:val="none" w:sz="0" w:space="0" w:color="auto"/>
        <w:left w:val="none" w:sz="0" w:space="0" w:color="auto"/>
        <w:bottom w:val="none" w:sz="0" w:space="0" w:color="auto"/>
        <w:right w:val="none" w:sz="0" w:space="0" w:color="auto"/>
      </w:divBdr>
      <w:divsChild>
        <w:div w:id="458768907">
          <w:marLeft w:val="0"/>
          <w:marRight w:val="0"/>
          <w:marTop w:val="0"/>
          <w:marBottom w:val="0"/>
          <w:divBdr>
            <w:top w:val="single" w:sz="2" w:space="0" w:color="auto"/>
            <w:left w:val="single" w:sz="2" w:space="0" w:color="auto"/>
            <w:bottom w:val="single" w:sz="2" w:space="0" w:color="auto"/>
            <w:right w:val="single" w:sz="2" w:space="0" w:color="auto"/>
          </w:divBdr>
        </w:div>
      </w:divsChild>
    </w:div>
    <w:div w:id="1403213061">
      <w:bodyDiv w:val="1"/>
      <w:marLeft w:val="0"/>
      <w:marRight w:val="0"/>
      <w:marTop w:val="0"/>
      <w:marBottom w:val="0"/>
      <w:divBdr>
        <w:top w:val="none" w:sz="0" w:space="0" w:color="auto"/>
        <w:left w:val="none" w:sz="0" w:space="0" w:color="auto"/>
        <w:bottom w:val="none" w:sz="0" w:space="0" w:color="auto"/>
        <w:right w:val="none" w:sz="0" w:space="0" w:color="auto"/>
      </w:divBdr>
      <w:divsChild>
        <w:div w:id="479347894">
          <w:marLeft w:val="0"/>
          <w:marRight w:val="0"/>
          <w:marTop w:val="0"/>
          <w:marBottom w:val="0"/>
          <w:divBdr>
            <w:top w:val="single" w:sz="2" w:space="0" w:color="auto"/>
            <w:left w:val="single" w:sz="2" w:space="0" w:color="auto"/>
            <w:bottom w:val="single" w:sz="2" w:space="0" w:color="auto"/>
            <w:right w:val="single" w:sz="2" w:space="0" w:color="auto"/>
          </w:divBdr>
        </w:div>
      </w:divsChild>
    </w:div>
    <w:div w:id="1419135430">
      <w:bodyDiv w:val="1"/>
      <w:marLeft w:val="0"/>
      <w:marRight w:val="0"/>
      <w:marTop w:val="0"/>
      <w:marBottom w:val="0"/>
      <w:divBdr>
        <w:top w:val="none" w:sz="0" w:space="0" w:color="auto"/>
        <w:left w:val="none" w:sz="0" w:space="0" w:color="auto"/>
        <w:bottom w:val="none" w:sz="0" w:space="0" w:color="auto"/>
        <w:right w:val="none" w:sz="0" w:space="0" w:color="auto"/>
      </w:divBdr>
      <w:divsChild>
        <w:div w:id="669868884">
          <w:marLeft w:val="0"/>
          <w:marRight w:val="0"/>
          <w:marTop w:val="0"/>
          <w:marBottom w:val="0"/>
          <w:divBdr>
            <w:top w:val="single" w:sz="2" w:space="0" w:color="auto"/>
            <w:left w:val="single" w:sz="2" w:space="0" w:color="auto"/>
            <w:bottom w:val="single" w:sz="2" w:space="0" w:color="auto"/>
            <w:right w:val="single" w:sz="2" w:space="0" w:color="auto"/>
          </w:divBdr>
        </w:div>
      </w:divsChild>
    </w:div>
    <w:div w:id="1430783416">
      <w:bodyDiv w:val="1"/>
      <w:marLeft w:val="0"/>
      <w:marRight w:val="0"/>
      <w:marTop w:val="0"/>
      <w:marBottom w:val="0"/>
      <w:divBdr>
        <w:top w:val="none" w:sz="0" w:space="0" w:color="auto"/>
        <w:left w:val="none" w:sz="0" w:space="0" w:color="auto"/>
        <w:bottom w:val="none" w:sz="0" w:space="0" w:color="auto"/>
        <w:right w:val="none" w:sz="0" w:space="0" w:color="auto"/>
      </w:divBdr>
      <w:divsChild>
        <w:div w:id="1678267643">
          <w:marLeft w:val="0"/>
          <w:marRight w:val="0"/>
          <w:marTop w:val="0"/>
          <w:marBottom w:val="0"/>
          <w:divBdr>
            <w:top w:val="single" w:sz="2" w:space="0" w:color="auto"/>
            <w:left w:val="single" w:sz="2" w:space="0" w:color="auto"/>
            <w:bottom w:val="single" w:sz="2" w:space="0" w:color="auto"/>
            <w:right w:val="single" w:sz="2" w:space="0" w:color="auto"/>
          </w:divBdr>
        </w:div>
      </w:divsChild>
    </w:div>
    <w:div w:id="1492060063">
      <w:bodyDiv w:val="1"/>
      <w:marLeft w:val="0"/>
      <w:marRight w:val="0"/>
      <w:marTop w:val="0"/>
      <w:marBottom w:val="0"/>
      <w:divBdr>
        <w:top w:val="none" w:sz="0" w:space="0" w:color="auto"/>
        <w:left w:val="none" w:sz="0" w:space="0" w:color="auto"/>
        <w:bottom w:val="none" w:sz="0" w:space="0" w:color="auto"/>
        <w:right w:val="none" w:sz="0" w:space="0" w:color="auto"/>
      </w:divBdr>
      <w:divsChild>
        <w:div w:id="1901864602">
          <w:marLeft w:val="0"/>
          <w:marRight w:val="0"/>
          <w:marTop w:val="0"/>
          <w:marBottom w:val="0"/>
          <w:divBdr>
            <w:top w:val="single" w:sz="2" w:space="0" w:color="auto"/>
            <w:left w:val="single" w:sz="2" w:space="0" w:color="auto"/>
            <w:bottom w:val="single" w:sz="2" w:space="0" w:color="auto"/>
            <w:right w:val="single" w:sz="2" w:space="0" w:color="auto"/>
          </w:divBdr>
        </w:div>
      </w:divsChild>
    </w:div>
    <w:div w:id="1507331817">
      <w:bodyDiv w:val="1"/>
      <w:marLeft w:val="0"/>
      <w:marRight w:val="0"/>
      <w:marTop w:val="0"/>
      <w:marBottom w:val="0"/>
      <w:divBdr>
        <w:top w:val="none" w:sz="0" w:space="0" w:color="auto"/>
        <w:left w:val="none" w:sz="0" w:space="0" w:color="auto"/>
        <w:bottom w:val="none" w:sz="0" w:space="0" w:color="auto"/>
        <w:right w:val="none" w:sz="0" w:space="0" w:color="auto"/>
      </w:divBdr>
      <w:divsChild>
        <w:div w:id="1825462383">
          <w:marLeft w:val="0"/>
          <w:marRight w:val="0"/>
          <w:marTop w:val="0"/>
          <w:marBottom w:val="0"/>
          <w:divBdr>
            <w:top w:val="single" w:sz="2" w:space="0" w:color="auto"/>
            <w:left w:val="single" w:sz="2" w:space="0" w:color="auto"/>
            <w:bottom w:val="single" w:sz="2" w:space="0" w:color="auto"/>
            <w:right w:val="single" w:sz="2" w:space="0" w:color="auto"/>
          </w:divBdr>
        </w:div>
      </w:divsChild>
    </w:div>
    <w:div w:id="1560752275">
      <w:bodyDiv w:val="1"/>
      <w:marLeft w:val="0"/>
      <w:marRight w:val="0"/>
      <w:marTop w:val="0"/>
      <w:marBottom w:val="0"/>
      <w:divBdr>
        <w:top w:val="none" w:sz="0" w:space="0" w:color="auto"/>
        <w:left w:val="none" w:sz="0" w:space="0" w:color="auto"/>
        <w:bottom w:val="none" w:sz="0" w:space="0" w:color="auto"/>
        <w:right w:val="none" w:sz="0" w:space="0" w:color="auto"/>
      </w:divBdr>
      <w:divsChild>
        <w:div w:id="130252254">
          <w:marLeft w:val="0"/>
          <w:marRight w:val="0"/>
          <w:marTop w:val="0"/>
          <w:marBottom w:val="0"/>
          <w:divBdr>
            <w:top w:val="single" w:sz="2" w:space="0" w:color="auto"/>
            <w:left w:val="single" w:sz="2" w:space="0" w:color="auto"/>
            <w:bottom w:val="single" w:sz="2" w:space="0" w:color="auto"/>
            <w:right w:val="single" w:sz="2" w:space="0" w:color="auto"/>
          </w:divBdr>
        </w:div>
      </w:divsChild>
    </w:div>
    <w:div w:id="1618680006">
      <w:bodyDiv w:val="1"/>
      <w:marLeft w:val="0"/>
      <w:marRight w:val="0"/>
      <w:marTop w:val="0"/>
      <w:marBottom w:val="0"/>
      <w:divBdr>
        <w:top w:val="none" w:sz="0" w:space="0" w:color="auto"/>
        <w:left w:val="none" w:sz="0" w:space="0" w:color="auto"/>
        <w:bottom w:val="none" w:sz="0" w:space="0" w:color="auto"/>
        <w:right w:val="none" w:sz="0" w:space="0" w:color="auto"/>
      </w:divBdr>
      <w:divsChild>
        <w:div w:id="1950814841">
          <w:marLeft w:val="0"/>
          <w:marRight w:val="0"/>
          <w:marTop w:val="0"/>
          <w:marBottom w:val="0"/>
          <w:divBdr>
            <w:top w:val="single" w:sz="2" w:space="0" w:color="auto"/>
            <w:left w:val="single" w:sz="2" w:space="0" w:color="auto"/>
            <w:bottom w:val="single" w:sz="2" w:space="0" w:color="auto"/>
            <w:right w:val="single" w:sz="2" w:space="0" w:color="auto"/>
          </w:divBdr>
        </w:div>
      </w:divsChild>
    </w:div>
    <w:div w:id="1637223526">
      <w:bodyDiv w:val="1"/>
      <w:marLeft w:val="0"/>
      <w:marRight w:val="0"/>
      <w:marTop w:val="0"/>
      <w:marBottom w:val="0"/>
      <w:divBdr>
        <w:top w:val="none" w:sz="0" w:space="0" w:color="auto"/>
        <w:left w:val="none" w:sz="0" w:space="0" w:color="auto"/>
        <w:bottom w:val="none" w:sz="0" w:space="0" w:color="auto"/>
        <w:right w:val="none" w:sz="0" w:space="0" w:color="auto"/>
      </w:divBdr>
      <w:divsChild>
        <w:div w:id="1806697689">
          <w:marLeft w:val="0"/>
          <w:marRight w:val="0"/>
          <w:marTop w:val="0"/>
          <w:marBottom w:val="0"/>
          <w:divBdr>
            <w:top w:val="single" w:sz="2" w:space="0" w:color="auto"/>
            <w:left w:val="single" w:sz="2" w:space="0" w:color="auto"/>
            <w:bottom w:val="single" w:sz="2" w:space="0" w:color="auto"/>
            <w:right w:val="single" w:sz="2" w:space="0" w:color="auto"/>
          </w:divBdr>
        </w:div>
      </w:divsChild>
    </w:div>
    <w:div w:id="1644234837">
      <w:bodyDiv w:val="1"/>
      <w:marLeft w:val="0"/>
      <w:marRight w:val="0"/>
      <w:marTop w:val="0"/>
      <w:marBottom w:val="0"/>
      <w:divBdr>
        <w:top w:val="none" w:sz="0" w:space="0" w:color="auto"/>
        <w:left w:val="none" w:sz="0" w:space="0" w:color="auto"/>
        <w:bottom w:val="none" w:sz="0" w:space="0" w:color="auto"/>
        <w:right w:val="none" w:sz="0" w:space="0" w:color="auto"/>
      </w:divBdr>
      <w:divsChild>
        <w:div w:id="1705137185">
          <w:marLeft w:val="0"/>
          <w:marRight w:val="0"/>
          <w:marTop w:val="0"/>
          <w:marBottom w:val="0"/>
          <w:divBdr>
            <w:top w:val="single" w:sz="2" w:space="0" w:color="auto"/>
            <w:left w:val="single" w:sz="2" w:space="0" w:color="auto"/>
            <w:bottom w:val="single" w:sz="2" w:space="0" w:color="auto"/>
            <w:right w:val="single" w:sz="2" w:space="0" w:color="auto"/>
          </w:divBdr>
        </w:div>
      </w:divsChild>
    </w:div>
    <w:div w:id="1651401349">
      <w:bodyDiv w:val="1"/>
      <w:marLeft w:val="0"/>
      <w:marRight w:val="0"/>
      <w:marTop w:val="0"/>
      <w:marBottom w:val="0"/>
      <w:divBdr>
        <w:top w:val="none" w:sz="0" w:space="0" w:color="auto"/>
        <w:left w:val="none" w:sz="0" w:space="0" w:color="auto"/>
        <w:bottom w:val="none" w:sz="0" w:space="0" w:color="auto"/>
        <w:right w:val="none" w:sz="0" w:space="0" w:color="auto"/>
      </w:divBdr>
      <w:divsChild>
        <w:div w:id="1206329834">
          <w:marLeft w:val="0"/>
          <w:marRight w:val="0"/>
          <w:marTop w:val="0"/>
          <w:marBottom w:val="0"/>
          <w:divBdr>
            <w:top w:val="single" w:sz="2" w:space="0" w:color="auto"/>
            <w:left w:val="single" w:sz="2" w:space="0" w:color="auto"/>
            <w:bottom w:val="single" w:sz="2" w:space="0" w:color="auto"/>
            <w:right w:val="single" w:sz="2" w:space="0" w:color="auto"/>
          </w:divBdr>
        </w:div>
      </w:divsChild>
    </w:div>
    <w:div w:id="1662191965">
      <w:bodyDiv w:val="1"/>
      <w:marLeft w:val="0"/>
      <w:marRight w:val="0"/>
      <w:marTop w:val="0"/>
      <w:marBottom w:val="0"/>
      <w:divBdr>
        <w:top w:val="none" w:sz="0" w:space="0" w:color="auto"/>
        <w:left w:val="none" w:sz="0" w:space="0" w:color="auto"/>
        <w:bottom w:val="none" w:sz="0" w:space="0" w:color="auto"/>
        <w:right w:val="none" w:sz="0" w:space="0" w:color="auto"/>
      </w:divBdr>
      <w:divsChild>
        <w:div w:id="366221963">
          <w:marLeft w:val="0"/>
          <w:marRight w:val="0"/>
          <w:marTop w:val="0"/>
          <w:marBottom w:val="0"/>
          <w:divBdr>
            <w:top w:val="single" w:sz="2" w:space="0" w:color="auto"/>
            <w:left w:val="single" w:sz="2" w:space="0" w:color="auto"/>
            <w:bottom w:val="single" w:sz="2" w:space="0" w:color="auto"/>
            <w:right w:val="single" w:sz="2" w:space="0" w:color="auto"/>
          </w:divBdr>
        </w:div>
      </w:divsChild>
    </w:div>
    <w:div w:id="1665935441">
      <w:bodyDiv w:val="1"/>
      <w:marLeft w:val="0"/>
      <w:marRight w:val="0"/>
      <w:marTop w:val="0"/>
      <w:marBottom w:val="0"/>
      <w:divBdr>
        <w:top w:val="none" w:sz="0" w:space="0" w:color="auto"/>
        <w:left w:val="none" w:sz="0" w:space="0" w:color="auto"/>
        <w:bottom w:val="none" w:sz="0" w:space="0" w:color="auto"/>
        <w:right w:val="none" w:sz="0" w:space="0" w:color="auto"/>
      </w:divBdr>
      <w:divsChild>
        <w:div w:id="1341204202">
          <w:marLeft w:val="0"/>
          <w:marRight w:val="0"/>
          <w:marTop w:val="0"/>
          <w:marBottom w:val="0"/>
          <w:divBdr>
            <w:top w:val="single" w:sz="2" w:space="0" w:color="auto"/>
            <w:left w:val="single" w:sz="2" w:space="0" w:color="auto"/>
            <w:bottom w:val="single" w:sz="2" w:space="0" w:color="auto"/>
            <w:right w:val="single" w:sz="2" w:space="0" w:color="auto"/>
          </w:divBdr>
        </w:div>
      </w:divsChild>
    </w:div>
    <w:div w:id="1796021596">
      <w:bodyDiv w:val="1"/>
      <w:marLeft w:val="0"/>
      <w:marRight w:val="0"/>
      <w:marTop w:val="0"/>
      <w:marBottom w:val="0"/>
      <w:divBdr>
        <w:top w:val="none" w:sz="0" w:space="0" w:color="auto"/>
        <w:left w:val="none" w:sz="0" w:space="0" w:color="auto"/>
        <w:bottom w:val="none" w:sz="0" w:space="0" w:color="auto"/>
        <w:right w:val="none" w:sz="0" w:space="0" w:color="auto"/>
      </w:divBdr>
      <w:divsChild>
        <w:div w:id="23287701">
          <w:marLeft w:val="0"/>
          <w:marRight w:val="0"/>
          <w:marTop w:val="0"/>
          <w:marBottom w:val="0"/>
          <w:divBdr>
            <w:top w:val="single" w:sz="2" w:space="0" w:color="auto"/>
            <w:left w:val="single" w:sz="2" w:space="0" w:color="auto"/>
            <w:bottom w:val="single" w:sz="2" w:space="0" w:color="auto"/>
            <w:right w:val="single" w:sz="2" w:space="0" w:color="auto"/>
          </w:divBdr>
        </w:div>
      </w:divsChild>
    </w:div>
    <w:div w:id="1840920679">
      <w:bodyDiv w:val="1"/>
      <w:marLeft w:val="0"/>
      <w:marRight w:val="0"/>
      <w:marTop w:val="0"/>
      <w:marBottom w:val="0"/>
      <w:divBdr>
        <w:top w:val="none" w:sz="0" w:space="0" w:color="auto"/>
        <w:left w:val="none" w:sz="0" w:space="0" w:color="auto"/>
        <w:bottom w:val="none" w:sz="0" w:space="0" w:color="auto"/>
        <w:right w:val="none" w:sz="0" w:space="0" w:color="auto"/>
      </w:divBdr>
      <w:divsChild>
        <w:div w:id="1328752881">
          <w:marLeft w:val="0"/>
          <w:marRight w:val="0"/>
          <w:marTop w:val="0"/>
          <w:marBottom w:val="0"/>
          <w:divBdr>
            <w:top w:val="single" w:sz="2" w:space="0" w:color="auto"/>
            <w:left w:val="single" w:sz="2" w:space="0" w:color="auto"/>
            <w:bottom w:val="single" w:sz="2" w:space="0" w:color="auto"/>
            <w:right w:val="single" w:sz="2" w:space="0" w:color="auto"/>
          </w:divBdr>
        </w:div>
      </w:divsChild>
    </w:div>
    <w:div w:id="1873228155">
      <w:bodyDiv w:val="1"/>
      <w:marLeft w:val="0"/>
      <w:marRight w:val="0"/>
      <w:marTop w:val="0"/>
      <w:marBottom w:val="0"/>
      <w:divBdr>
        <w:top w:val="none" w:sz="0" w:space="0" w:color="auto"/>
        <w:left w:val="none" w:sz="0" w:space="0" w:color="auto"/>
        <w:bottom w:val="none" w:sz="0" w:space="0" w:color="auto"/>
        <w:right w:val="none" w:sz="0" w:space="0" w:color="auto"/>
      </w:divBdr>
      <w:divsChild>
        <w:div w:id="2002810814">
          <w:marLeft w:val="0"/>
          <w:marRight w:val="0"/>
          <w:marTop w:val="0"/>
          <w:marBottom w:val="0"/>
          <w:divBdr>
            <w:top w:val="single" w:sz="2" w:space="0" w:color="auto"/>
            <w:left w:val="single" w:sz="2" w:space="0" w:color="auto"/>
            <w:bottom w:val="single" w:sz="2" w:space="0" w:color="auto"/>
            <w:right w:val="single" w:sz="2" w:space="0" w:color="auto"/>
          </w:divBdr>
        </w:div>
      </w:divsChild>
    </w:div>
    <w:div w:id="1875071338">
      <w:bodyDiv w:val="1"/>
      <w:marLeft w:val="0"/>
      <w:marRight w:val="0"/>
      <w:marTop w:val="0"/>
      <w:marBottom w:val="0"/>
      <w:divBdr>
        <w:top w:val="none" w:sz="0" w:space="0" w:color="auto"/>
        <w:left w:val="none" w:sz="0" w:space="0" w:color="auto"/>
        <w:bottom w:val="none" w:sz="0" w:space="0" w:color="auto"/>
        <w:right w:val="none" w:sz="0" w:space="0" w:color="auto"/>
      </w:divBdr>
      <w:divsChild>
        <w:div w:id="1856381869">
          <w:marLeft w:val="0"/>
          <w:marRight w:val="0"/>
          <w:marTop w:val="0"/>
          <w:marBottom w:val="0"/>
          <w:divBdr>
            <w:top w:val="single" w:sz="2" w:space="0" w:color="auto"/>
            <w:left w:val="single" w:sz="2" w:space="0" w:color="auto"/>
            <w:bottom w:val="single" w:sz="2" w:space="0" w:color="auto"/>
            <w:right w:val="single" w:sz="2" w:space="0" w:color="auto"/>
          </w:divBdr>
        </w:div>
      </w:divsChild>
    </w:div>
    <w:div w:id="1877153451">
      <w:bodyDiv w:val="1"/>
      <w:marLeft w:val="0"/>
      <w:marRight w:val="0"/>
      <w:marTop w:val="0"/>
      <w:marBottom w:val="0"/>
      <w:divBdr>
        <w:top w:val="none" w:sz="0" w:space="0" w:color="auto"/>
        <w:left w:val="none" w:sz="0" w:space="0" w:color="auto"/>
        <w:bottom w:val="none" w:sz="0" w:space="0" w:color="auto"/>
        <w:right w:val="none" w:sz="0" w:space="0" w:color="auto"/>
      </w:divBdr>
      <w:divsChild>
        <w:div w:id="1279801993">
          <w:marLeft w:val="0"/>
          <w:marRight w:val="0"/>
          <w:marTop w:val="0"/>
          <w:marBottom w:val="0"/>
          <w:divBdr>
            <w:top w:val="single" w:sz="2" w:space="12" w:color="CDD3D6"/>
            <w:left w:val="single" w:sz="2" w:space="12" w:color="CDD3D6"/>
            <w:bottom w:val="single" w:sz="2" w:space="0" w:color="CDD3D6"/>
            <w:right w:val="single" w:sz="2" w:space="0" w:color="CDD3D6"/>
          </w:divBdr>
          <w:divsChild>
            <w:div w:id="60102252">
              <w:marLeft w:val="0"/>
              <w:marRight w:val="0"/>
              <w:marTop w:val="0"/>
              <w:marBottom w:val="0"/>
              <w:divBdr>
                <w:top w:val="single" w:sz="2" w:space="0" w:color="CDD3D6"/>
                <w:left w:val="single" w:sz="2" w:space="0" w:color="CDD3D6"/>
                <w:bottom w:val="single" w:sz="2" w:space="0" w:color="CDD3D6"/>
                <w:right w:val="single" w:sz="2" w:space="0" w:color="CDD3D6"/>
              </w:divBdr>
              <w:divsChild>
                <w:div w:id="1171682436">
                  <w:marLeft w:val="0"/>
                  <w:marRight w:val="0"/>
                  <w:marTop w:val="0"/>
                  <w:marBottom w:val="0"/>
                  <w:divBdr>
                    <w:top w:val="single" w:sz="2" w:space="0" w:color="CDD3D6"/>
                    <w:left w:val="single" w:sz="2" w:space="0" w:color="CDD3D6"/>
                    <w:bottom w:val="single" w:sz="2" w:space="0" w:color="CDD3D6"/>
                    <w:right w:val="single" w:sz="2" w:space="0" w:color="CDD3D6"/>
                  </w:divBdr>
                  <w:divsChild>
                    <w:div w:id="1904487953">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1887176882">
      <w:bodyDiv w:val="1"/>
      <w:marLeft w:val="0"/>
      <w:marRight w:val="0"/>
      <w:marTop w:val="0"/>
      <w:marBottom w:val="0"/>
      <w:divBdr>
        <w:top w:val="none" w:sz="0" w:space="0" w:color="auto"/>
        <w:left w:val="none" w:sz="0" w:space="0" w:color="auto"/>
        <w:bottom w:val="none" w:sz="0" w:space="0" w:color="auto"/>
        <w:right w:val="none" w:sz="0" w:space="0" w:color="auto"/>
      </w:divBdr>
      <w:divsChild>
        <w:div w:id="177742099">
          <w:marLeft w:val="0"/>
          <w:marRight w:val="0"/>
          <w:marTop w:val="0"/>
          <w:marBottom w:val="0"/>
          <w:divBdr>
            <w:top w:val="single" w:sz="2" w:space="0" w:color="auto"/>
            <w:left w:val="single" w:sz="2" w:space="0" w:color="auto"/>
            <w:bottom w:val="single" w:sz="2" w:space="0" w:color="auto"/>
            <w:right w:val="single" w:sz="2" w:space="0" w:color="auto"/>
          </w:divBdr>
        </w:div>
      </w:divsChild>
    </w:div>
    <w:div w:id="1943411277">
      <w:bodyDiv w:val="1"/>
      <w:marLeft w:val="0"/>
      <w:marRight w:val="0"/>
      <w:marTop w:val="0"/>
      <w:marBottom w:val="0"/>
      <w:divBdr>
        <w:top w:val="none" w:sz="0" w:space="0" w:color="auto"/>
        <w:left w:val="none" w:sz="0" w:space="0" w:color="auto"/>
        <w:bottom w:val="none" w:sz="0" w:space="0" w:color="auto"/>
        <w:right w:val="none" w:sz="0" w:space="0" w:color="auto"/>
      </w:divBdr>
      <w:divsChild>
        <w:div w:id="1310331769">
          <w:marLeft w:val="0"/>
          <w:marRight w:val="0"/>
          <w:marTop w:val="0"/>
          <w:marBottom w:val="0"/>
          <w:divBdr>
            <w:top w:val="single" w:sz="2" w:space="0" w:color="auto"/>
            <w:left w:val="single" w:sz="2" w:space="0" w:color="auto"/>
            <w:bottom w:val="single" w:sz="2" w:space="0" w:color="auto"/>
            <w:right w:val="single" w:sz="2" w:space="0" w:color="auto"/>
          </w:divBdr>
        </w:div>
      </w:divsChild>
    </w:div>
    <w:div w:id="2019040222">
      <w:bodyDiv w:val="1"/>
      <w:marLeft w:val="0"/>
      <w:marRight w:val="0"/>
      <w:marTop w:val="0"/>
      <w:marBottom w:val="0"/>
      <w:divBdr>
        <w:top w:val="none" w:sz="0" w:space="0" w:color="auto"/>
        <w:left w:val="none" w:sz="0" w:space="0" w:color="auto"/>
        <w:bottom w:val="none" w:sz="0" w:space="0" w:color="auto"/>
        <w:right w:val="none" w:sz="0" w:space="0" w:color="auto"/>
      </w:divBdr>
      <w:divsChild>
        <w:div w:id="44647455">
          <w:marLeft w:val="0"/>
          <w:marRight w:val="0"/>
          <w:marTop w:val="0"/>
          <w:marBottom w:val="0"/>
          <w:divBdr>
            <w:top w:val="none" w:sz="0" w:space="0" w:color="auto"/>
            <w:left w:val="none" w:sz="0" w:space="0" w:color="auto"/>
            <w:bottom w:val="none" w:sz="0" w:space="0" w:color="auto"/>
            <w:right w:val="none" w:sz="0" w:space="0" w:color="auto"/>
          </w:divBdr>
          <w:divsChild>
            <w:div w:id="418868034">
              <w:marLeft w:val="0"/>
              <w:marRight w:val="0"/>
              <w:marTop w:val="0"/>
              <w:marBottom w:val="0"/>
              <w:divBdr>
                <w:top w:val="none" w:sz="0" w:space="0" w:color="auto"/>
                <w:left w:val="none" w:sz="0" w:space="0" w:color="auto"/>
                <w:bottom w:val="none" w:sz="0" w:space="0" w:color="auto"/>
                <w:right w:val="none" w:sz="0" w:space="0" w:color="auto"/>
              </w:divBdr>
            </w:div>
            <w:div w:id="2000111197">
              <w:marLeft w:val="0"/>
              <w:marRight w:val="0"/>
              <w:marTop w:val="0"/>
              <w:marBottom w:val="0"/>
              <w:divBdr>
                <w:top w:val="none" w:sz="0" w:space="0" w:color="auto"/>
                <w:left w:val="none" w:sz="0" w:space="0" w:color="auto"/>
                <w:bottom w:val="none" w:sz="0" w:space="0" w:color="auto"/>
                <w:right w:val="none" w:sz="0" w:space="0" w:color="auto"/>
              </w:divBdr>
            </w:div>
          </w:divsChild>
        </w:div>
        <w:div w:id="90009137">
          <w:marLeft w:val="0"/>
          <w:marRight w:val="0"/>
          <w:marTop w:val="0"/>
          <w:marBottom w:val="0"/>
          <w:divBdr>
            <w:top w:val="none" w:sz="0" w:space="0" w:color="auto"/>
            <w:left w:val="none" w:sz="0" w:space="0" w:color="auto"/>
            <w:bottom w:val="none" w:sz="0" w:space="0" w:color="auto"/>
            <w:right w:val="none" w:sz="0" w:space="0" w:color="auto"/>
          </w:divBdr>
          <w:divsChild>
            <w:div w:id="457070808">
              <w:marLeft w:val="0"/>
              <w:marRight w:val="0"/>
              <w:marTop w:val="0"/>
              <w:marBottom w:val="0"/>
              <w:divBdr>
                <w:top w:val="none" w:sz="0" w:space="0" w:color="auto"/>
                <w:left w:val="none" w:sz="0" w:space="0" w:color="auto"/>
                <w:bottom w:val="none" w:sz="0" w:space="0" w:color="auto"/>
                <w:right w:val="none" w:sz="0" w:space="0" w:color="auto"/>
              </w:divBdr>
            </w:div>
          </w:divsChild>
        </w:div>
        <w:div w:id="97872233">
          <w:marLeft w:val="0"/>
          <w:marRight w:val="0"/>
          <w:marTop w:val="0"/>
          <w:marBottom w:val="0"/>
          <w:divBdr>
            <w:top w:val="none" w:sz="0" w:space="0" w:color="auto"/>
            <w:left w:val="none" w:sz="0" w:space="0" w:color="auto"/>
            <w:bottom w:val="none" w:sz="0" w:space="0" w:color="auto"/>
            <w:right w:val="none" w:sz="0" w:space="0" w:color="auto"/>
          </w:divBdr>
          <w:divsChild>
            <w:div w:id="328488934">
              <w:marLeft w:val="0"/>
              <w:marRight w:val="0"/>
              <w:marTop w:val="0"/>
              <w:marBottom w:val="0"/>
              <w:divBdr>
                <w:top w:val="none" w:sz="0" w:space="0" w:color="auto"/>
                <w:left w:val="none" w:sz="0" w:space="0" w:color="auto"/>
                <w:bottom w:val="none" w:sz="0" w:space="0" w:color="auto"/>
                <w:right w:val="none" w:sz="0" w:space="0" w:color="auto"/>
              </w:divBdr>
            </w:div>
            <w:div w:id="862015077">
              <w:marLeft w:val="0"/>
              <w:marRight w:val="0"/>
              <w:marTop w:val="0"/>
              <w:marBottom w:val="0"/>
              <w:divBdr>
                <w:top w:val="none" w:sz="0" w:space="0" w:color="auto"/>
                <w:left w:val="none" w:sz="0" w:space="0" w:color="auto"/>
                <w:bottom w:val="none" w:sz="0" w:space="0" w:color="auto"/>
                <w:right w:val="none" w:sz="0" w:space="0" w:color="auto"/>
              </w:divBdr>
            </w:div>
          </w:divsChild>
        </w:div>
        <w:div w:id="153884350">
          <w:marLeft w:val="0"/>
          <w:marRight w:val="0"/>
          <w:marTop w:val="0"/>
          <w:marBottom w:val="0"/>
          <w:divBdr>
            <w:top w:val="none" w:sz="0" w:space="0" w:color="auto"/>
            <w:left w:val="none" w:sz="0" w:space="0" w:color="auto"/>
            <w:bottom w:val="none" w:sz="0" w:space="0" w:color="auto"/>
            <w:right w:val="none" w:sz="0" w:space="0" w:color="auto"/>
          </w:divBdr>
          <w:divsChild>
            <w:div w:id="1791045415">
              <w:marLeft w:val="0"/>
              <w:marRight w:val="0"/>
              <w:marTop w:val="0"/>
              <w:marBottom w:val="0"/>
              <w:divBdr>
                <w:top w:val="none" w:sz="0" w:space="0" w:color="auto"/>
                <w:left w:val="none" w:sz="0" w:space="0" w:color="auto"/>
                <w:bottom w:val="none" w:sz="0" w:space="0" w:color="auto"/>
                <w:right w:val="none" w:sz="0" w:space="0" w:color="auto"/>
              </w:divBdr>
            </w:div>
            <w:div w:id="1944604603">
              <w:marLeft w:val="0"/>
              <w:marRight w:val="0"/>
              <w:marTop w:val="0"/>
              <w:marBottom w:val="0"/>
              <w:divBdr>
                <w:top w:val="none" w:sz="0" w:space="0" w:color="auto"/>
                <w:left w:val="none" w:sz="0" w:space="0" w:color="auto"/>
                <w:bottom w:val="none" w:sz="0" w:space="0" w:color="auto"/>
                <w:right w:val="none" w:sz="0" w:space="0" w:color="auto"/>
              </w:divBdr>
            </w:div>
          </w:divsChild>
        </w:div>
        <w:div w:id="205993107">
          <w:marLeft w:val="0"/>
          <w:marRight w:val="0"/>
          <w:marTop w:val="0"/>
          <w:marBottom w:val="0"/>
          <w:divBdr>
            <w:top w:val="none" w:sz="0" w:space="0" w:color="auto"/>
            <w:left w:val="none" w:sz="0" w:space="0" w:color="auto"/>
            <w:bottom w:val="none" w:sz="0" w:space="0" w:color="auto"/>
            <w:right w:val="none" w:sz="0" w:space="0" w:color="auto"/>
          </w:divBdr>
          <w:divsChild>
            <w:div w:id="1121458385">
              <w:marLeft w:val="0"/>
              <w:marRight w:val="0"/>
              <w:marTop w:val="0"/>
              <w:marBottom w:val="0"/>
              <w:divBdr>
                <w:top w:val="none" w:sz="0" w:space="0" w:color="auto"/>
                <w:left w:val="none" w:sz="0" w:space="0" w:color="auto"/>
                <w:bottom w:val="none" w:sz="0" w:space="0" w:color="auto"/>
                <w:right w:val="none" w:sz="0" w:space="0" w:color="auto"/>
              </w:divBdr>
            </w:div>
            <w:div w:id="1591769922">
              <w:marLeft w:val="0"/>
              <w:marRight w:val="0"/>
              <w:marTop w:val="0"/>
              <w:marBottom w:val="0"/>
              <w:divBdr>
                <w:top w:val="none" w:sz="0" w:space="0" w:color="auto"/>
                <w:left w:val="none" w:sz="0" w:space="0" w:color="auto"/>
                <w:bottom w:val="none" w:sz="0" w:space="0" w:color="auto"/>
                <w:right w:val="none" w:sz="0" w:space="0" w:color="auto"/>
              </w:divBdr>
            </w:div>
          </w:divsChild>
        </w:div>
        <w:div w:id="217982903">
          <w:marLeft w:val="0"/>
          <w:marRight w:val="0"/>
          <w:marTop w:val="0"/>
          <w:marBottom w:val="0"/>
          <w:divBdr>
            <w:top w:val="none" w:sz="0" w:space="0" w:color="auto"/>
            <w:left w:val="none" w:sz="0" w:space="0" w:color="auto"/>
            <w:bottom w:val="none" w:sz="0" w:space="0" w:color="auto"/>
            <w:right w:val="none" w:sz="0" w:space="0" w:color="auto"/>
          </w:divBdr>
          <w:divsChild>
            <w:div w:id="1882596268">
              <w:marLeft w:val="0"/>
              <w:marRight w:val="0"/>
              <w:marTop w:val="0"/>
              <w:marBottom w:val="0"/>
              <w:divBdr>
                <w:top w:val="none" w:sz="0" w:space="0" w:color="auto"/>
                <w:left w:val="none" w:sz="0" w:space="0" w:color="auto"/>
                <w:bottom w:val="none" w:sz="0" w:space="0" w:color="auto"/>
                <w:right w:val="none" w:sz="0" w:space="0" w:color="auto"/>
              </w:divBdr>
            </w:div>
          </w:divsChild>
        </w:div>
        <w:div w:id="220286751">
          <w:marLeft w:val="0"/>
          <w:marRight w:val="0"/>
          <w:marTop w:val="0"/>
          <w:marBottom w:val="0"/>
          <w:divBdr>
            <w:top w:val="none" w:sz="0" w:space="0" w:color="auto"/>
            <w:left w:val="none" w:sz="0" w:space="0" w:color="auto"/>
            <w:bottom w:val="none" w:sz="0" w:space="0" w:color="auto"/>
            <w:right w:val="none" w:sz="0" w:space="0" w:color="auto"/>
          </w:divBdr>
          <w:divsChild>
            <w:div w:id="386149116">
              <w:marLeft w:val="0"/>
              <w:marRight w:val="0"/>
              <w:marTop w:val="0"/>
              <w:marBottom w:val="0"/>
              <w:divBdr>
                <w:top w:val="none" w:sz="0" w:space="0" w:color="auto"/>
                <w:left w:val="none" w:sz="0" w:space="0" w:color="auto"/>
                <w:bottom w:val="none" w:sz="0" w:space="0" w:color="auto"/>
                <w:right w:val="none" w:sz="0" w:space="0" w:color="auto"/>
              </w:divBdr>
            </w:div>
          </w:divsChild>
        </w:div>
        <w:div w:id="324431163">
          <w:marLeft w:val="0"/>
          <w:marRight w:val="0"/>
          <w:marTop w:val="0"/>
          <w:marBottom w:val="0"/>
          <w:divBdr>
            <w:top w:val="none" w:sz="0" w:space="0" w:color="auto"/>
            <w:left w:val="none" w:sz="0" w:space="0" w:color="auto"/>
            <w:bottom w:val="none" w:sz="0" w:space="0" w:color="auto"/>
            <w:right w:val="none" w:sz="0" w:space="0" w:color="auto"/>
          </w:divBdr>
          <w:divsChild>
            <w:div w:id="300424762">
              <w:marLeft w:val="0"/>
              <w:marRight w:val="0"/>
              <w:marTop w:val="0"/>
              <w:marBottom w:val="0"/>
              <w:divBdr>
                <w:top w:val="none" w:sz="0" w:space="0" w:color="auto"/>
                <w:left w:val="none" w:sz="0" w:space="0" w:color="auto"/>
                <w:bottom w:val="none" w:sz="0" w:space="0" w:color="auto"/>
                <w:right w:val="none" w:sz="0" w:space="0" w:color="auto"/>
              </w:divBdr>
            </w:div>
            <w:div w:id="399787287">
              <w:marLeft w:val="0"/>
              <w:marRight w:val="0"/>
              <w:marTop w:val="0"/>
              <w:marBottom w:val="0"/>
              <w:divBdr>
                <w:top w:val="none" w:sz="0" w:space="0" w:color="auto"/>
                <w:left w:val="none" w:sz="0" w:space="0" w:color="auto"/>
                <w:bottom w:val="none" w:sz="0" w:space="0" w:color="auto"/>
                <w:right w:val="none" w:sz="0" w:space="0" w:color="auto"/>
              </w:divBdr>
            </w:div>
          </w:divsChild>
        </w:div>
        <w:div w:id="328870437">
          <w:marLeft w:val="0"/>
          <w:marRight w:val="0"/>
          <w:marTop w:val="0"/>
          <w:marBottom w:val="0"/>
          <w:divBdr>
            <w:top w:val="none" w:sz="0" w:space="0" w:color="auto"/>
            <w:left w:val="none" w:sz="0" w:space="0" w:color="auto"/>
            <w:bottom w:val="none" w:sz="0" w:space="0" w:color="auto"/>
            <w:right w:val="none" w:sz="0" w:space="0" w:color="auto"/>
          </w:divBdr>
          <w:divsChild>
            <w:div w:id="772748164">
              <w:marLeft w:val="0"/>
              <w:marRight w:val="0"/>
              <w:marTop w:val="0"/>
              <w:marBottom w:val="0"/>
              <w:divBdr>
                <w:top w:val="none" w:sz="0" w:space="0" w:color="auto"/>
                <w:left w:val="none" w:sz="0" w:space="0" w:color="auto"/>
                <w:bottom w:val="none" w:sz="0" w:space="0" w:color="auto"/>
                <w:right w:val="none" w:sz="0" w:space="0" w:color="auto"/>
              </w:divBdr>
            </w:div>
            <w:div w:id="1826433921">
              <w:marLeft w:val="0"/>
              <w:marRight w:val="0"/>
              <w:marTop w:val="0"/>
              <w:marBottom w:val="0"/>
              <w:divBdr>
                <w:top w:val="none" w:sz="0" w:space="0" w:color="auto"/>
                <w:left w:val="none" w:sz="0" w:space="0" w:color="auto"/>
                <w:bottom w:val="none" w:sz="0" w:space="0" w:color="auto"/>
                <w:right w:val="none" w:sz="0" w:space="0" w:color="auto"/>
              </w:divBdr>
            </w:div>
          </w:divsChild>
        </w:div>
        <w:div w:id="352079618">
          <w:marLeft w:val="0"/>
          <w:marRight w:val="0"/>
          <w:marTop w:val="0"/>
          <w:marBottom w:val="0"/>
          <w:divBdr>
            <w:top w:val="none" w:sz="0" w:space="0" w:color="auto"/>
            <w:left w:val="none" w:sz="0" w:space="0" w:color="auto"/>
            <w:bottom w:val="none" w:sz="0" w:space="0" w:color="auto"/>
            <w:right w:val="none" w:sz="0" w:space="0" w:color="auto"/>
          </w:divBdr>
          <w:divsChild>
            <w:div w:id="1760785026">
              <w:marLeft w:val="0"/>
              <w:marRight w:val="0"/>
              <w:marTop w:val="0"/>
              <w:marBottom w:val="0"/>
              <w:divBdr>
                <w:top w:val="none" w:sz="0" w:space="0" w:color="auto"/>
                <w:left w:val="none" w:sz="0" w:space="0" w:color="auto"/>
                <w:bottom w:val="none" w:sz="0" w:space="0" w:color="auto"/>
                <w:right w:val="none" w:sz="0" w:space="0" w:color="auto"/>
              </w:divBdr>
            </w:div>
          </w:divsChild>
        </w:div>
        <w:div w:id="400719747">
          <w:marLeft w:val="0"/>
          <w:marRight w:val="0"/>
          <w:marTop w:val="0"/>
          <w:marBottom w:val="0"/>
          <w:divBdr>
            <w:top w:val="none" w:sz="0" w:space="0" w:color="auto"/>
            <w:left w:val="none" w:sz="0" w:space="0" w:color="auto"/>
            <w:bottom w:val="none" w:sz="0" w:space="0" w:color="auto"/>
            <w:right w:val="none" w:sz="0" w:space="0" w:color="auto"/>
          </w:divBdr>
          <w:divsChild>
            <w:div w:id="788932047">
              <w:marLeft w:val="0"/>
              <w:marRight w:val="0"/>
              <w:marTop w:val="0"/>
              <w:marBottom w:val="0"/>
              <w:divBdr>
                <w:top w:val="none" w:sz="0" w:space="0" w:color="auto"/>
                <w:left w:val="none" w:sz="0" w:space="0" w:color="auto"/>
                <w:bottom w:val="none" w:sz="0" w:space="0" w:color="auto"/>
                <w:right w:val="none" w:sz="0" w:space="0" w:color="auto"/>
              </w:divBdr>
            </w:div>
          </w:divsChild>
        </w:div>
        <w:div w:id="456996997">
          <w:marLeft w:val="0"/>
          <w:marRight w:val="0"/>
          <w:marTop w:val="0"/>
          <w:marBottom w:val="0"/>
          <w:divBdr>
            <w:top w:val="none" w:sz="0" w:space="0" w:color="auto"/>
            <w:left w:val="none" w:sz="0" w:space="0" w:color="auto"/>
            <w:bottom w:val="none" w:sz="0" w:space="0" w:color="auto"/>
            <w:right w:val="none" w:sz="0" w:space="0" w:color="auto"/>
          </w:divBdr>
          <w:divsChild>
            <w:div w:id="1568764016">
              <w:marLeft w:val="0"/>
              <w:marRight w:val="0"/>
              <w:marTop w:val="0"/>
              <w:marBottom w:val="0"/>
              <w:divBdr>
                <w:top w:val="none" w:sz="0" w:space="0" w:color="auto"/>
                <w:left w:val="none" w:sz="0" w:space="0" w:color="auto"/>
                <w:bottom w:val="none" w:sz="0" w:space="0" w:color="auto"/>
                <w:right w:val="none" w:sz="0" w:space="0" w:color="auto"/>
              </w:divBdr>
            </w:div>
            <w:div w:id="1815482361">
              <w:marLeft w:val="0"/>
              <w:marRight w:val="0"/>
              <w:marTop w:val="0"/>
              <w:marBottom w:val="0"/>
              <w:divBdr>
                <w:top w:val="none" w:sz="0" w:space="0" w:color="auto"/>
                <w:left w:val="none" w:sz="0" w:space="0" w:color="auto"/>
                <w:bottom w:val="none" w:sz="0" w:space="0" w:color="auto"/>
                <w:right w:val="none" w:sz="0" w:space="0" w:color="auto"/>
              </w:divBdr>
            </w:div>
          </w:divsChild>
        </w:div>
        <w:div w:id="550071554">
          <w:marLeft w:val="0"/>
          <w:marRight w:val="0"/>
          <w:marTop w:val="0"/>
          <w:marBottom w:val="0"/>
          <w:divBdr>
            <w:top w:val="none" w:sz="0" w:space="0" w:color="auto"/>
            <w:left w:val="none" w:sz="0" w:space="0" w:color="auto"/>
            <w:bottom w:val="none" w:sz="0" w:space="0" w:color="auto"/>
            <w:right w:val="none" w:sz="0" w:space="0" w:color="auto"/>
          </w:divBdr>
          <w:divsChild>
            <w:div w:id="299843202">
              <w:marLeft w:val="0"/>
              <w:marRight w:val="0"/>
              <w:marTop w:val="0"/>
              <w:marBottom w:val="0"/>
              <w:divBdr>
                <w:top w:val="none" w:sz="0" w:space="0" w:color="auto"/>
                <w:left w:val="none" w:sz="0" w:space="0" w:color="auto"/>
                <w:bottom w:val="none" w:sz="0" w:space="0" w:color="auto"/>
                <w:right w:val="none" w:sz="0" w:space="0" w:color="auto"/>
              </w:divBdr>
            </w:div>
            <w:div w:id="956179522">
              <w:marLeft w:val="0"/>
              <w:marRight w:val="0"/>
              <w:marTop w:val="0"/>
              <w:marBottom w:val="0"/>
              <w:divBdr>
                <w:top w:val="none" w:sz="0" w:space="0" w:color="auto"/>
                <w:left w:val="none" w:sz="0" w:space="0" w:color="auto"/>
                <w:bottom w:val="none" w:sz="0" w:space="0" w:color="auto"/>
                <w:right w:val="none" w:sz="0" w:space="0" w:color="auto"/>
              </w:divBdr>
            </w:div>
          </w:divsChild>
        </w:div>
        <w:div w:id="634682567">
          <w:marLeft w:val="0"/>
          <w:marRight w:val="0"/>
          <w:marTop w:val="0"/>
          <w:marBottom w:val="0"/>
          <w:divBdr>
            <w:top w:val="none" w:sz="0" w:space="0" w:color="auto"/>
            <w:left w:val="none" w:sz="0" w:space="0" w:color="auto"/>
            <w:bottom w:val="none" w:sz="0" w:space="0" w:color="auto"/>
            <w:right w:val="none" w:sz="0" w:space="0" w:color="auto"/>
          </w:divBdr>
          <w:divsChild>
            <w:div w:id="477452582">
              <w:marLeft w:val="0"/>
              <w:marRight w:val="0"/>
              <w:marTop w:val="0"/>
              <w:marBottom w:val="0"/>
              <w:divBdr>
                <w:top w:val="none" w:sz="0" w:space="0" w:color="auto"/>
                <w:left w:val="none" w:sz="0" w:space="0" w:color="auto"/>
                <w:bottom w:val="none" w:sz="0" w:space="0" w:color="auto"/>
                <w:right w:val="none" w:sz="0" w:space="0" w:color="auto"/>
              </w:divBdr>
            </w:div>
            <w:div w:id="1088888394">
              <w:marLeft w:val="0"/>
              <w:marRight w:val="0"/>
              <w:marTop w:val="0"/>
              <w:marBottom w:val="0"/>
              <w:divBdr>
                <w:top w:val="none" w:sz="0" w:space="0" w:color="auto"/>
                <w:left w:val="none" w:sz="0" w:space="0" w:color="auto"/>
                <w:bottom w:val="none" w:sz="0" w:space="0" w:color="auto"/>
                <w:right w:val="none" w:sz="0" w:space="0" w:color="auto"/>
              </w:divBdr>
            </w:div>
          </w:divsChild>
        </w:div>
        <w:div w:id="656149583">
          <w:marLeft w:val="0"/>
          <w:marRight w:val="0"/>
          <w:marTop w:val="0"/>
          <w:marBottom w:val="0"/>
          <w:divBdr>
            <w:top w:val="none" w:sz="0" w:space="0" w:color="auto"/>
            <w:left w:val="none" w:sz="0" w:space="0" w:color="auto"/>
            <w:bottom w:val="none" w:sz="0" w:space="0" w:color="auto"/>
            <w:right w:val="none" w:sz="0" w:space="0" w:color="auto"/>
          </w:divBdr>
          <w:divsChild>
            <w:div w:id="127552301">
              <w:marLeft w:val="0"/>
              <w:marRight w:val="0"/>
              <w:marTop w:val="0"/>
              <w:marBottom w:val="0"/>
              <w:divBdr>
                <w:top w:val="none" w:sz="0" w:space="0" w:color="auto"/>
                <w:left w:val="none" w:sz="0" w:space="0" w:color="auto"/>
                <w:bottom w:val="none" w:sz="0" w:space="0" w:color="auto"/>
                <w:right w:val="none" w:sz="0" w:space="0" w:color="auto"/>
              </w:divBdr>
            </w:div>
          </w:divsChild>
        </w:div>
        <w:div w:id="674234613">
          <w:marLeft w:val="0"/>
          <w:marRight w:val="0"/>
          <w:marTop w:val="0"/>
          <w:marBottom w:val="0"/>
          <w:divBdr>
            <w:top w:val="none" w:sz="0" w:space="0" w:color="auto"/>
            <w:left w:val="none" w:sz="0" w:space="0" w:color="auto"/>
            <w:bottom w:val="none" w:sz="0" w:space="0" w:color="auto"/>
            <w:right w:val="none" w:sz="0" w:space="0" w:color="auto"/>
          </w:divBdr>
          <w:divsChild>
            <w:div w:id="1259826822">
              <w:marLeft w:val="0"/>
              <w:marRight w:val="0"/>
              <w:marTop w:val="0"/>
              <w:marBottom w:val="0"/>
              <w:divBdr>
                <w:top w:val="none" w:sz="0" w:space="0" w:color="auto"/>
                <w:left w:val="none" w:sz="0" w:space="0" w:color="auto"/>
                <w:bottom w:val="none" w:sz="0" w:space="0" w:color="auto"/>
                <w:right w:val="none" w:sz="0" w:space="0" w:color="auto"/>
              </w:divBdr>
            </w:div>
          </w:divsChild>
        </w:div>
        <w:div w:id="737442187">
          <w:marLeft w:val="0"/>
          <w:marRight w:val="0"/>
          <w:marTop w:val="0"/>
          <w:marBottom w:val="0"/>
          <w:divBdr>
            <w:top w:val="none" w:sz="0" w:space="0" w:color="auto"/>
            <w:left w:val="none" w:sz="0" w:space="0" w:color="auto"/>
            <w:bottom w:val="none" w:sz="0" w:space="0" w:color="auto"/>
            <w:right w:val="none" w:sz="0" w:space="0" w:color="auto"/>
          </w:divBdr>
          <w:divsChild>
            <w:div w:id="1411729884">
              <w:marLeft w:val="0"/>
              <w:marRight w:val="0"/>
              <w:marTop w:val="0"/>
              <w:marBottom w:val="0"/>
              <w:divBdr>
                <w:top w:val="none" w:sz="0" w:space="0" w:color="auto"/>
                <w:left w:val="none" w:sz="0" w:space="0" w:color="auto"/>
                <w:bottom w:val="none" w:sz="0" w:space="0" w:color="auto"/>
                <w:right w:val="none" w:sz="0" w:space="0" w:color="auto"/>
              </w:divBdr>
            </w:div>
            <w:div w:id="1664815297">
              <w:marLeft w:val="0"/>
              <w:marRight w:val="0"/>
              <w:marTop w:val="0"/>
              <w:marBottom w:val="0"/>
              <w:divBdr>
                <w:top w:val="none" w:sz="0" w:space="0" w:color="auto"/>
                <w:left w:val="none" w:sz="0" w:space="0" w:color="auto"/>
                <w:bottom w:val="none" w:sz="0" w:space="0" w:color="auto"/>
                <w:right w:val="none" w:sz="0" w:space="0" w:color="auto"/>
              </w:divBdr>
            </w:div>
          </w:divsChild>
        </w:div>
        <w:div w:id="748499477">
          <w:marLeft w:val="0"/>
          <w:marRight w:val="0"/>
          <w:marTop w:val="0"/>
          <w:marBottom w:val="0"/>
          <w:divBdr>
            <w:top w:val="none" w:sz="0" w:space="0" w:color="auto"/>
            <w:left w:val="none" w:sz="0" w:space="0" w:color="auto"/>
            <w:bottom w:val="none" w:sz="0" w:space="0" w:color="auto"/>
            <w:right w:val="none" w:sz="0" w:space="0" w:color="auto"/>
          </w:divBdr>
          <w:divsChild>
            <w:div w:id="1536456290">
              <w:marLeft w:val="0"/>
              <w:marRight w:val="0"/>
              <w:marTop w:val="0"/>
              <w:marBottom w:val="0"/>
              <w:divBdr>
                <w:top w:val="none" w:sz="0" w:space="0" w:color="auto"/>
                <w:left w:val="none" w:sz="0" w:space="0" w:color="auto"/>
                <w:bottom w:val="none" w:sz="0" w:space="0" w:color="auto"/>
                <w:right w:val="none" w:sz="0" w:space="0" w:color="auto"/>
              </w:divBdr>
            </w:div>
          </w:divsChild>
        </w:div>
        <w:div w:id="775834767">
          <w:marLeft w:val="0"/>
          <w:marRight w:val="0"/>
          <w:marTop w:val="0"/>
          <w:marBottom w:val="0"/>
          <w:divBdr>
            <w:top w:val="none" w:sz="0" w:space="0" w:color="auto"/>
            <w:left w:val="none" w:sz="0" w:space="0" w:color="auto"/>
            <w:bottom w:val="none" w:sz="0" w:space="0" w:color="auto"/>
            <w:right w:val="none" w:sz="0" w:space="0" w:color="auto"/>
          </w:divBdr>
          <w:divsChild>
            <w:div w:id="1706060198">
              <w:marLeft w:val="0"/>
              <w:marRight w:val="0"/>
              <w:marTop w:val="0"/>
              <w:marBottom w:val="0"/>
              <w:divBdr>
                <w:top w:val="none" w:sz="0" w:space="0" w:color="auto"/>
                <w:left w:val="none" w:sz="0" w:space="0" w:color="auto"/>
                <w:bottom w:val="none" w:sz="0" w:space="0" w:color="auto"/>
                <w:right w:val="none" w:sz="0" w:space="0" w:color="auto"/>
              </w:divBdr>
            </w:div>
          </w:divsChild>
        </w:div>
        <w:div w:id="840000233">
          <w:marLeft w:val="0"/>
          <w:marRight w:val="0"/>
          <w:marTop w:val="0"/>
          <w:marBottom w:val="0"/>
          <w:divBdr>
            <w:top w:val="none" w:sz="0" w:space="0" w:color="auto"/>
            <w:left w:val="none" w:sz="0" w:space="0" w:color="auto"/>
            <w:bottom w:val="none" w:sz="0" w:space="0" w:color="auto"/>
            <w:right w:val="none" w:sz="0" w:space="0" w:color="auto"/>
          </w:divBdr>
          <w:divsChild>
            <w:div w:id="757411411">
              <w:marLeft w:val="0"/>
              <w:marRight w:val="0"/>
              <w:marTop w:val="0"/>
              <w:marBottom w:val="0"/>
              <w:divBdr>
                <w:top w:val="none" w:sz="0" w:space="0" w:color="auto"/>
                <w:left w:val="none" w:sz="0" w:space="0" w:color="auto"/>
                <w:bottom w:val="none" w:sz="0" w:space="0" w:color="auto"/>
                <w:right w:val="none" w:sz="0" w:space="0" w:color="auto"/>
              </w:divBdr>
            </w:div>
            <w:div w:id="1954626732">
              <w:marLeft w:val="0"/>
              <w:marRight w:val="0"/>
              <w:marTop w:val="0"/>
              <w:marBottom w:val="0"/>
              <w:divBdr>
                <w:top w:val="none" w:sz="0" w:space="0" w:color="auto"/>
                <w:left w:val="none" w:sz="0" w:space="0" w:color="auto"/>
                <w:bottom w:val="none" w:sz="0" w:space="0" w:color="auto"/>
                <w:right w:val="none" w:sz="0" w:space="0" w:color="auto"/>
              </w:divBdr>
            </w:div>
          </w:divsChild>
        </w:div>
        <w:div w:id="917786417">
          <w:marLeft w:val="0"/>
          <w:marRight w:val="0"/>
          <w:marTop w:val="0"/>
          <w:marBottom w:val="0"/>
          <w:divBdr>
            <w:top w:val="none" w:sz="0" w:space="0" w:color="auto"/>
            <w:left w:val="none" w:sz="0" w:space="0" w:color="auto"/>
            <w:bottom w:val="none" w:sz="0" w:space="0" w:color="auto"/>
            <w:right w:val="none" w:sz="0" w:space="0" w:color="auto"/>
          </w:divBdr>
          <w:divsChild>
            <w:div w:id="2068456035">
              <w:marLeft w:val="0"/>
              <w:marRight w:val="0"/>
              <w:marTop w:val="0"/>
              <w:marBottom w:val="0"/>
              <w:divBdr>
                <w:top w:val="none" w:sz="0" w:space="0" w:color="auto"/>
                <w:left w:val="none" w:sz="0" w:space="0" w:color="auto"/>
                <w:bottom w:val="none" w:sz="0" w:space="0" w:color="auto"/>
                <w:right w:val="none" w:sz="0" w:space="0" w:color="auto"/>
              </w:divBdr>
            </w:div>
          </w:divsChild>
        </w:div>
        <w:div w:id="969676092">
          <w:marLeft w:val="0"/>
          <w:marRight w:val="0"/>
          <w:marTop w:val="0"/>
          <w:marBottom w:val="0"/>
          <w:divBdr>
            <w:top w:val="none" w:sz="0" w:space="0" w:color="auto"/>
            <w:left w:val="none" w:sz="0" w:space="0" w:color="auto"/>
            <w:bottom w:val="none" w:sz="0" w:space="0" w:color="auto"/>
            <w:right w:val="none" w:sz="0" w:space="0" w:color="auto"/>
          </w:divBdr>
          <w:divsChild>
            <w:div w:id="1775592139">
              <w:marLeft w:val="0"/>
              <w:marRight w:val="0"/>
              <w:marTop w:val="0"/>
              <w:marBottom w:val="0"/>
              <w:divBdr>
                <w:top w:val="none" w:sz="0" w:space="0" w:color="auto"/>
                <w:left w:val="none" w:sz="0" w:space="0" w:color="auto"/>
                <w:bottom w:val="none" w:sz="0" w:space="0" w:color="auto"/>
                <w:right w:val="none" w:sz="0" w:space="0" w:color="auto"/>
              </w:divBdr>
            </w:div>
            <w:div w:id="1996762098">
              <w:marLeft w:val="0"/>
              <w:marRight w:val="0"/>
              <w:marTop w:val="0"/>
              <w:marBottom w:val="0"/>
              <w:divBdr>
                <w:top w:val="none" w:sz="0" w:space="0" w:color="auto"/>
                <w:left w:val="none" w:sz="0" w:space="0" w:color="auto"/>
                <w:bottom w:val="none" w:sz="0" w:space="0" w:color="auto"/>
                <w:right w:val="none" w:sz="0" w:space="0" w:color="auto"/>
              </w:divBdr>
            </w:div>
          </w:divsChild>
        </w:div>
        <w:div w:id="1033308913">
          <w:marLeft w:val="0"/>
          <w:marRight w:val="0"/>
          <w:marTop w:val="0"/>
          <w:marBottom w:val="0"/>
          <w:divBdr>
            <w:top w:val="none" w:sz="0" w:space="0" w:color="auto"/>
            <w:left w:val="none" w:sz="0" w:space="0" w:color="auto"/>
            <w:bottom w:val="none" w:sz="0" w:space="0" w:color="auto"/>
            <w:right w:val="none" w:sz="0" w:space="0" w:color="auto"/>
          </w:divBdr>
          <w:divsChild>
            <w:div w:id="1134373138">
              <w:marLeft w:val="0"/>
              <w:marRight w:val="0"/>
              <w:marTop w:val="0"/>
              <w:marBottom w:val="0"/>
              <w:divBdr>
                <w:top w:val="none" w:sz="0" w:space="0" w:color="auto"/>
                <w:left w:val="none" w:sz="0" w:space="0" w:color="auto"/>
                <w:bottom w:val="none" w:sz="0" w:space="0" w:color="auto"/>
                <w:right w:val="none" w:sz="0" w:space="0" w:color="auto"/>
              </w:divBdr>
            </w:div>
          </w:divsChild>
        </w:div>
        <w:div w:id="1057895293">
          <w:marLeft w:val="0"/>
          <w:marRight w:val="0"/>
          <w:marTop w:val="0"/>
          <w:marBottom w:val="0"/>
          <w:divBdr>
            <w:top w:val="none" w:sz="0" w:space="0" w:color="auto"/>
            <w:left w:val="none" w:sz="0" w:space="0" w:color="auto"/>
            <w:bottom w:val="none" w:sz="0" w:space="0" w:color="auto"/>
            <w:right w:val="none" w:sz="0" w:space="0" w:color="auto"/>
          </w:divBdr>
          <w:divsChild>
            <w:div w:id="790056597">
              <w:marLeft w:val="0"/>
              <w:marRight w:val="0"/>
              <w:marTop w:val="0"/>
              <w:marBottom w:val="0"/>
              <w:divBdr>
                <w:top w:val="none" w:sz="0" w:space="0" w:color="auto"/>
                <w:left w:val="none" w:sz="0" w:space="0" w:color="auto"/>
                <w:bottom w:val="none" w:sz="0" w:space="0" w:color="auto"/>
                <w:right w:val="none" w:sz="0" w:space="0" w:color="auto"/>
              </w:divBdr>
            </w:div>
            <w:div w:id="1139686229">
              <w:marLeft w:val="0"/>
              <w:marRight w:val="0"/>
              <w:marTop w:val="0"/>
              <w:marBottom w:val="0"/>
              <w:divBdr>
                <w:top w:val="none" w:sz="0" w:space="0" w:color="auto"/>
                <w:left w:val="none" w:sz="0" w:space="0" w:color="auto"/>
                <w:bottom w:val="none" w:sz="0" w:space="0" w:color="auto"/>
                <w:right w:val="none" w:sz="0" w:space="0" w:color="auto"/>
              </w:divBdr>
            </w:div>
          </w:divsChild>
        </w:div>
        <w:div w:id="1065378122">
          <w:marLeft w:val="0"/>
          <w:marRight w:val="0"/>
          <w:marTop w:val="0"/>
          <w:marBottom w:val="0"/>
          <w:divBdr>
            <w:top w:val="none" w:sz="0" w:space="0" w:color="auto"/>
            <w:left w:val="none" w:sz="0" w:space="0" w:color="auto"/>
            <w:bottom w:val="none" w:sz="0" w:space="0" w:color="auto"/>
            <w:right w:val="none" w:sz="0" w:space="0" w:color="auto"/>
          </w:divBdr>
          <w:divsChild>
            <w:div w:id="224608353">
              <w:marLeft w:val="0"/>
              <w:marRight w:val="0"/>
              <w:marTop w:val="0"/>
              <w:marBottom w:val="0"/>
              <w:divBdr>
                <w:top w:val="none" w:sz="0" w:space="0" w:color="auto"/>
                <w:left w:val="none" w:sz="0" w:space="0" w:color="auto"/>
                <w:bottom w:val="none" w:sz="0" w:space="0" w:color="auto"/>
                <w:right w:val="none" w:sz="0" w:space="0" w:color="auto"/>
              </w:divBdr>
            </w:div>
            <w:div w:id="1442069026">
              <w:marLeft w:val="0"/>
              <w:marRight w:val="0"/>
              <w:marTop w:val="0"/>
              <w:marBottom w:val="0"/>
              <w:divBdr>
                <w:top w:val="none" w:sz="0" w:space="0" w:color="auto"/>
                <w:left w:val="none" w:sz="0" w:space="0" w:color="auto"/>
                <w:bottom w:val="none" w:sz="0" w:space="0" w:color="auto"/>
                <w:right w:val="none" w:sz="0" w:space="0" w:color="auto"/>
              </w:divBdr>
            </w:div>
          </w:divsChild>
        </w:div>
        <w:div w:id="1078482691">
          <w:marLeft w:val="0"/>
          <w:marRight w:val="0"/>
          <w:marTop w:val="0"/>
          <w:marBottom w:val="0"/>
          <w:divBdr>
            <w:top w:val="none" w:sz="0" w:space="0" w:color="auto"/>
            <w:left w:val="none" w:sz="0" w:space="0" w:color="auto"/>
            <w:bottom w:val="none" w:sz="0" w:space="0" w:color="auto"/>
            <w:right w:val="none" w:sz="0" w:space="0" w:color="auto"/>
          </w:divBdr>
          <w:divsChild>
            <w:div w:id="551844530">
              <w:marLeft w:val="0"/>
              <w:marRight w:val="0"/>
              <w:marTop w:val="0"/>
              <w:marBottom w:val="0"/>
              <w:divBdr>
                <w:top w:val="none" w:sz="0" w:space="0" w:color="auto"/>
                <w:left w:val="none" w:sz="0" w:space="0" w:color="auto"/>
                <w:bottom w:val="none" w:sz="0" w:space="0" w:color="auto"/>
                <w:right w:val="none" w:sz="0" w:space="0" w:color="auto"/>
              </w:divBdr>
            </w:div>
            <w:div w:id="1006977861">
              <w:marLeft w:val="0"/>
              <w:marRight w:val="0"/>
              <w:marTop w:val="0"/>
              <w:marBottom w:val="0"/>
              <w:divBdr>
                <w:top w:val="none" w:sz="0" w:space="0" w:color="auto"/>
                <w:left w:val="none" w:sz="0" w:space="0" w:color="auto"/>
                <w:bottom w:val="none" w:sz="0" w:space="0" w:color="auto"/>
                <w:right w:val="none" w:sz="0" w:space="0" w:color="auto"/>
              </w:divBdr>
            </w:div>
          </w:divsChild>
        </w:div>
        <w:div w:id="1105075333">
          <w:marLeft w:val="0"/>
          <w:marRight w:val="0"/>
          <w:marTop w:val="0"/>
          <w:marBottom w:val="0"/>
          <w:divBdr>
            <w:top w:val="none" w:sz="0" w:space="0" w:color="auto"/>
            <w:left w:val="none" w:sz="0" w:space="0" w:color="auto"/>
            <w:bottom w:val="none" w:sz="0" w:space="0" w:color="auto"/>
            <w:right w:val="none" w:sz="0" w:space="0" w:color="auto"/>
          </w:divBdr>
          <w:divsChild>
            <w:div w:id="724253355">
              <w:marLeft w:val="0"/>
              <w:marRight w:val="0"/>
              <w:marTop w:val="0"/>
              <w:marBottom w:val="0"/>
              <w:divBdr>
                <w:top w:val="none" w:sz="0" w:space="0" w:color="auto"/>
                <w:left w:val="none" w:sz="0" w:space="0" w:color="auto"/>
                <w:bottom w:val="none" w:sz="0" w:space="0" w:color="auto"/>
                <w:right w:val="none" w:sz="0" w:space="0" w:color="auto"/>
              </w:divBdr>
            </w:div>
            <w:div w:id="1095202255">
              <w:marLeft w:val="0"/>
              <w:marRight w:val="0"/>
              <w:marTop w:val="0"/>
              <w:marBottom w:val="0"/>
              <w:divBdr>
                <w:top w:val="none" w:sz="0" w:space="0" w:color="auto"/>
                <w:left w:val="none" w:sz="0" w:space="0" w:color="auto"/>
                <w:bottom w:val="none" w:sz="0" w:space="0" w:color="auto"/>
                <w:right w:val="none" w:sz="0" w:space="0" w:color="auto"/>
              </w:divBdr>
            </w:div>
          </w:divsChild>
        </w:div>
        <w:div w:id="1118985592">
          <w:marLeft w:val="0"/>
          <w:marRight w:val="0"/>
          <w:marTop w:val="0"/>
          <w:marBottom w:val="0"/>
          <w:divBdr>
            <w:top w:val="none" w:sz="0" w:space="0" w:color="auto"/>
            <w:left w:val="none" w:sz="0" w:space="0" w:color="auto"/>
            <w:bottom w:val="none" w:sz="0" w:space="0" w:color="auto"/>
            <w:right w:val="none" w:sz="0" w:space="0" w:color="auto"/>
          </w:divBdr>
          <w:divsChild>
            <w:div w:id="703558807">
              <w:marLeft w:val="0"/>
              <w:marRight w:val="0"/>
              <w:marTop w:val="0"/>
              <w:marBottom w:val="0"/>
              <w:divBdr>
                <w:top w:val="none" w:sz="0" w:space="0" w:color="auto"/>
                <w:left w:val="none" w:sz="0" w:space="0" w:color="auto"/>
                <w:bottom w:val="none" w:sz="0" w:space="0" w:color="auto"/>
                <w:right w:val="none" w:sz="0" w:space="0" w:color="auto"/>
              </w:divBdr>
            </w:div>
            <w:div w:id="1772974313">
              <w:marLeft w:val="0"/>
              <w:marRight w:val="0"/>
              <w:marTop w:val="0"/>
              <w:marBottom w:val="0"/>
              <w:divBdr>
                <w:top w:val="none" w:sz="0" w:space="0" w:color="auto"/>
                <w:left w:val="none" w:sz="0" w:space="0" w:color="auto"/>
                <w:bottom w:val="none" w:sz="0" w:space="0" w:color="auto"/>
                <w:right w:val="none" w:sz="0" w:space="0" w:color="auto"/>
              </w:divBdr>
            </w:div>
          </w:divsChild>
        </w:div>
        <w:div w:id="1146820716">
          <w:marLeft w:val="0"/>
          <w:marRight w:val="0"/>
          <w:marTop w:val="0"/>
          <w:marBottom w:val="0"/>
          <w:divBdr>
            <w:top w:val="none" w:sz="0" w:space="0" w:color="auto"/>
            <w:left w:val="none" w:sz="0" w:space="0" w:color="auto"/>
            <w:bottom w:val="none" w:sz="0" w:space="0" w:color="auto"/>
            <w:right w:val="none" w:sz="0" w:space="0" w:color="auto"/>
          </w:divBdr>
          <w:divsChild>
            <w:div w:id="613361862">
              <w:marLeft w:val="0"/>
              <w:marRight w:val="0"/>
              <w:marTop w:val="0"/>
              <w:marBottom w:val="0"/>
              <w:divBdr>
                <w:top w:val="none" w:sz="0" w:space="0" w:color="auto"/>
                <w:left w:val="none" w:sz="0" w:space="0" w:color="auto"/>
                <w:bottom w:val="none" w:sz="0" w:space="0" w:color="auto"/>
                <w:right w:val="none" w:sz="0" w:space="0" w:color="auto"/>
              </w:divBdr>
            </w:div>
            <w:div w:id="1329944560">
              <w:marLeft w:val="0"/>
              <w:marRight w:val="0"/>
              <w:marTop w:val="0"/>
              <w:marBottom w:val="0"/>
              <w:divBdr>
                <w:top w:val="none" w:sz="0" w:space="0" w:color="auto"/>
                <w:left w:val="none" w:sz="0" w:space="0" w:color="auto"/>
                <w:bottom w:val="none" w:sz="0" w:space="0" w:color="auto"/>
                <w:right w:val="none" w:sz="0" w:space="0" w:color="auto"/>
              </w:divBdr>
            </w:div>
          </w:divsChild>
        </w:div>
        <w:div w:id="1201700829">
          <w:marLeft w:val="0"/>
          <w:marRight w:val="0"/>
          <w:marTop w:val="0"/>
          <w:marBottom w:val="0"/>
          <w:divBdr>
            <w:top w:val="none" w:sz="0" w:space="0" w:color="auto"/>
            <w:left w:val="none" w:sz="0" w:space="0" w:color="auto"/>
            <w:bottom w:val="none" w:sz="0" w:space="0" w:color="auto"/>
            <w:right w:val="none" w:sz="0" w:space="0" w:color="auto"/>
          </w:divBdr>
          <w:divsChild>
            <w:div w:id="1905292118">
              <w:marLeft w:val="0"/>
              <w:marRight w:val="0"/>
              <w:marTop w:val="0"/>
              <w:marBottom w:val="0"/>
              <w:divBdr>
                <w:top w:val="none" w:sz="0" w:space="0" w:color="auto"/>
                <w:left w:val="none" w:sz="0" w:space="0" w:color="auto"/>
                <w:bottom w:val="none" w:sz="0" w:space="0" w:color="auto"/>
                <w:right w:val="none" w:sz="0" w:space="0" w:color="auto"/>
              </w:divBdr>
            </w:div>
          </w:divsChild>
        </w:div>
        <w:div w:id="1211267235">
          <w:marLeft w:val="0"/>
          <w:marRight w:val="0"/>
          <w:marTop w:val="0"/>
          <w:marBottom w:val="0"/>
          <w:divBdr>
            <w:top w:val="none" w:sz="0" w:space="0" w:color="auto"/>
            <w:left w:val="none" w:sz="0" w:space="0" w:color="auto"/>
            <w:bottom w:val="none" w:sz="0" w:space="0" w:color="auto"/>
            <w:right w:val="none" w:sz="0" w:space="0" w:color="auto"/>
          </w:divBdr>
          <w:divsChild>
            <w:div w:id="631861143">
              <w:marLeft w:val="0"/>
              <w:marRight w:val="0"/>
              <w:marTop w:val="0"/>
              <w:marBottom w:val="0"/>
              <w:divBdr>
                <w:top w:val="none" w:sz="0" w:space="0" w:color="auto"/>
                <w:left w:val="none" w:sz="0" w:space="0" w:color="auto"/>
                <w:bottom w:val="none" w:sz="0" w:space="0" w:color="auto"/>
                <w:right w:val="none" w:sz="0" w:space="0" w:color="auto"/>
              </w:divBdr>
            </w:div>
            <w:div w:id="707144348">
              <w:marLeft w:val="0"/>
              <w:marRight w:val="0"/>
              <w:marTop w:val="0"/>
              <w:marBottom w:val="0"/>
              <w:divBdr>
                <w:top w:val="none" w:sz="0" w:space="0" w:color="auto"/>
                <w:left w:val="none" w:sz="0" w:space="0" w:color="auto"/>
                <w:bottom w:val="none" w:sz="0" w:space="0" w:color="auto"/>
                <w:right w:val="none" w:sz="0" w:space="0" w:color="auto"/>
              </w:divBdr>
            </w:div>
          </w:divsChild>
        </w:div>
        <w:div w:id="1251739955">
          <w:marLeft w:val="0"/>
          <w:marRight w:val="0"/>
          <w:marTop w:val="0"/>
          <w:marBottom w:val="0"/>
          <w:divBdr>
            <w:top w:val="none" w:sz="0" w:space="0" w:color="auto"/>
            <w:left w:val="none" w:sz="0" w:space="0" w:color="auto"/>
            <w:bottom w:val="none" w:sz="0" w:space="0" w:color="auto"/>
            <w:right w:val="none" w:sz="0" w:space="0" w:color="auto"/>
          </w:divBdr>
          <w:divsChild>
            <w:div w:id="1008557725">
              <w:marLeft w:val="0"/>
              <w:marRight w:val="0"/>
              <w:marTop w:val="0"/>
              <w:marBottom w:val="0"/>
              <w:divBdr>
                <w:top w:val="none" w:sz="0" w:space="0" w:color="auto"/>
                <w:left w:val="none" w:sz="0" w:space="0" w:color="auto"/>
                <w:bottom w:val="none" w:sz="0" w:space="0" w:color="auto"/>
                <w:right w:val="none" w:sz="0" w:space="0" w:color="auto"/>
              </w:divBdr>
            </w:div>
            <w:div w:id="1531839253">
              <w:marLeft w:val="0"/>
              <w:marRight w:val="0"/>
              <w:marTop w:val="0"/>
              <w:marBottom w:val="0"/>
              <w:divBdr>
                <w:top w:val="none" w:sz="0" w:space="0" w:color="auto"/>
                <w:left w:val="none" w:sz="0" w:space="0" w:color="auto"/>
                <w:bottom w:val="none" w:sz="0" w:space="0" w:color="auto"/>
                <w:right w:val="none" w:sz="0" w:space="0" w:color="auto"/>
              </w:divBdr>
            </w:div>
          </w:divsChild>
        </w:div>
        <w:div w:id="1265262843">
          <w:marLeft w:val="0"/>
          <w:marRight w:val="0"/>
          <w:marTop w:val="0"/>
          <w:marBottom w:val="0"/>
          <w:divBdr>
            <w:top w:val="none" w:sz="0" w:space="0" w:color="auto"/>
            <w:left w:val="none" w:sz="0" w:space="0" w:color="auto"/>
            <w:bottom w:val="none" w:sz="0" w:space="0" w:color="auto"/>
            <w:right w:val="none" w:sz="0" w:space="0" w:color="auto"/>
          </w:divBdr>
          <w:divsChild>
            <w:div w:id="1927492347">
              <w:marLeft w:val="0"/>
              <w:marRight w:val="0"/>
              <w:marTop w:val="0"/>
              <w:marBottom w:val="0"/>
              <w:divBdr>
                <w:top w:val="none" w:sz="0" w:space="0" w:color="auto"/>
                <w:left w:val="none" w:sz="0" w:space="0" w:color="auto"/>
                <w:bottom w:val="none" w:sz="0" w:space="0" w:color="auto"/>
                <w:right w:val="none" w:sz="0" w:space="0" w:color="auto"/>
              </w:divBdr>
            </w:div>
          </w:divsChild>
        </w:div>
        <w:div w:id="1282107869">
          <w:marLeft w:val="0"/>
          <w:marRight w:val="0"/>
          <w:marTop w:val="0"/>
          <w:marBottom w:val="0"/>
          <w:divBdr>
            <w:top w:val="none" w:sz="0" w:space="0" w:color="auto"/>
            <w:left w:val="none" w:sz="0" w:space="0" w:color="auto"/>
            <w:bottom w:val="none" w:sz="0" w:space="0" w:color="auto"/>
            <w:right w:val="none" w:sz="0" w:space="0" w:color="auto"/>
          </w:divBdr>
          <w:divsChild>
            <w:div w:id="1670281381">
              <w:marLeft w:val="0"/>
              <w:marRight w:val="0"/>
              <w:marTop w:val="0"/>
              <w:marBottom w:val="0"/>
              <w:divBdr>
                <w:top w:val="none" w:sz="0" w:space="0" w:color="auto"/>
                <w:left w:val="none" w:sz="0" w:space="0" w:color="auto"/>
                <w:bottom w:val="none" w:sz="0" w:space="0" w:color="auto"/>
                <w:right w:val="none" w:sz="0" w:space="0" w:color="auto"/>
              </w:divBdr>
            </w:div>
            <w:div w:id="1907645915">
              <w:marLeft w:val="0"/>
              <w:marRight w:val="0"/>
              <w:marTop w:val="0"/>
              <w:marBottom w:val="0"/>
              <w:divBdr>
                <w:top w:val="none" w:sz="0" w:space="0" w:color="auto"/>
                <w:left w:val="none" w:sz="0" w:space="0" w:color="auto"/>
                <w:bottom w:val="none" w:sz="0" w:space="0" w:color="auto"/>
                <w:right w:val="none" w:sz="0" w:space="0" w:color="auto"/>
              </w:divBdr>
            </w:div>
          </w:divsChild>
        </w:div>
        <w:div w:id="1437410525">
          <w:marLeft w:val="0"/>
          <w:marRight w:val="0"/>
          <w:marTop w:val="0"/>
          <w:marBottom w:val="0"/>
          <w:divBdr>
            <w:top w:val="none" w:sz="0" w:space="0" w:color="auto"/>
            <w:left w:val="none" w:sz="0" w:space="0" w:color="auto"/>
            <w:bottom w:val="none" w:sz="0" w:space="0" w:color="auto"/>
            <w:right w:val="none" w:sz="0" w:space="0" w:color="auto"/>
          </w:divBdr>
          <w:divsChild>
            <w:div w:id="1511338660">
              <w:marLeft w:val="0"/>
              <w:marRight w:val="0"/>
              <w:marTop w:val="0"/>
              <w:marBottom w:val="0"/>
              <w:divBdr>
                <w:top w:val="none" w:sz="0" w:space="0" w:color="auto"/>
                <w:left w:val="none" w:sz="0" w:space="0" w:color="auto"/>
                <w:bottom w:val="none" w:sz="0" w:space="0" w:color="auto"/>
                <w:right w:val="none" w:sz="0" w:space="0" w:color="auto"/>
              </w:divBdr>
            </w:div>
            <w:div w:id="1708333213">
              <w:marLeft w:val="0"/>
              <w:marRight w:val="0"/>
              <w:marTop w:val="0"/>
              <w:marBottom w:val="0"/>
              <w:divBdr>
                <w:top w:val="none" w:sz="0" w:space="0" w:color="auto"/>
                <w:left w:val="none" w:sz="0" w:space="0" w:color="auto"/>
                <w:bottom w:val="none" w:sz="0" w:space="0" w:color="auto"/>
                <w:right w:val="none" w:sz="0" w:space="0" w:color="auto"/>
              </w:divBdr>
            </w:div>
          </w:divsChild>
        </w:div>
        <w:div w:id="1563173022">
          <w:marLeft w:val="0"/>
          <w:marRight w:val="0"/>
          <w:marTop w:val="0"/>
          <w:marBottom w:val="0"/>
          <w:divBdr>
            <w:top w:val="none" w:sz="0" w:space="0" w:color="auto"/>
            <w:left w:val="none" w:sz="0" w:space="0" w:color="auto"/>
            <w:bottom w:val="none" w:sz="0" w:space="0" w:color="auto"/>
            <w:right w:val="none" w:sz="0" w:space="0" w:color="auto"/>
          </w:divBdr>
          <w:divsChild>
            <w:div w:id="651249371">
              <w:marLeft w:val="0"/>
              <w:marRight w:val="0"/>
              <w:marTop w:val="0"/>
              <w:marBottom w:val="0"/>
              <w:divBdr>
                <w:top w:val="none" w:sz="0" w:space="0" w:color="auto"/>
                <w:left w:val="none" w:sz="0" w:space="0" w:color="auto"/>
                <w:bottom w:val="none" w:sz="0" w:space="0" w:color="auto"/>
                <w:right w:val="none" w:sz="0" w:space="0" w:color="auto"/>
              </w:divBdr>
            </w:div>
            <w:div w:id="1543252230">
              <w:marLeft w:val="0"/>
              <w:marRight w:val="0"/>
              <w:marTop w:val="0"/>
              <w:marBottom w:val="0"/>
              <w:divBdr>
                <w:top w:val="none" w:sz="0" w:space="0" w:color="auto"/>
                <w:left w:val="none" w:sz="0" w:space="0" w:color="auto"/>
                <w:bottom w:val="none" w:sz="0" w:space="0" w:color="auto"/>
                <w:right w:val="none" w:sz="0" w:space="0" w:color="auto"/>
              </w:divBdr>
            </w:div>
          </w:divsChild>
        </w:div>
        <w:div w:id="1577861349">
          <w:marLeft w:val="0"/>
          <w:marRight w:val="0"/>
          <w:marTop w:val="0"/>
          <w:marBottom w:val="0"/>
          <w:divBdr>
            <w:top w:val="none" w:sz="0" w:space="0" w:color="auto"/>
            <w:left w:val="none" w:sz="0" w:space="0" w:color="auto"/>
            <w:bottom w:val="none" w:sz="0" w:space="0" w:color="auto"/>
            <w:right w:val="none" w:sz="0" w:space="0" w:color="auto"/>
          </w:divBdr>
          <w:divsChild>
            <w:div w:id="817958250">
              <w:marLeft w:val="0"/>
              <w:marRight w:val="0"/>
              <w:marTop w:val="0"/>
              <w:marBottom w:val="0"/>
              <w:divBdr>
                <w:top w:val="none" w:sz="0" w:space="0" w:color="auto"/>
                <w:left w:val="none" w:sz="0" w:space="0" w:color="auto"/>
                <w:bottom w:val="none" w:sz="0" w:space="0" w:color="auto"/>
                <w:right w:val="none" w:sz="0" w:space="0" w:color="auto"/>
              </w:divBdr>
            </w:div>
            <w:div w:id="929463811">
              <w:marLeft w:val="0"/>
              <w:marRight w:val="0"/>
              <w:marTop w:val="0"/>
              <w:marBottom w:val="0"/>
              <w:divBdr>
                <w:top w:val="none" w:sz="0" w:space="0" w:color="auto"/>
                <w:left w:val="none" w:sz="0" w:space="0" w:color="auto"/>
                <w:bottom w:val="none" w:sz="0" w:space="0" w:color="auto"/>
                <w:right w:val="none" w:sz="0" w:space="0" w:color="auto"/>
              </w:divBdr>
            </w:div>
          </w:divsChild>
        </w:div>
        <w:div w:id="1625038435">
          <w:marLeft w:val="0"/>
          <w:marRight w:val="0"/>
          <w:marTop w:val="0"/>
          <w:marBottom w:val="0"/>
          <w:divBdr>
            <w:top w:val="none" w:sz="0" w:space="0" w:color="auto"/>
            <w:left w:val="none" w:sz="0" w:space="0" w:color="auto"/>
            <w:bottom w:val="none" w:sz="0" w:space="0" w:color="auto"/>
            <w:right w:val="none" w:sz="0" w:space="0" w:color="auto"/>
          </w:divBdr>
          <w:divsChild>
            <w:div w:id="1454859871">
              <w:marLeft w:val="0"/>
              <w:marRight w:val="0"/>
              <w:marTop w:val="0"/>
              <w:marBottom w:val="0"/>
              <w:divBdr>
                <w:top w:val="none" w:sz="0" w:space="0" w:color="auto"/>
                <w:left w:val="none" w:sz="0" w:space="0" w:color="auto"/>
                <w:bottom w:val="none" w:sz="0" w:space="0" w:color="auto"/>
                <w:right w:val="none" w:sz="0" w:space="0" w:color="auto"/>
              </w:divBdr>
            </w:div>
            <w:div w:id="1543251526">
              <w:marLeft w:val="0"/>
              <w:marRight w:val="0"/>
              <w:marTop w:val="0"/>
              <w:marBottom w:val="0"/>
              <w:divBdr>
                <w:top w:val="none" w:sz="0" w:space="0" w:color="auto"/>
                <w:left w:val="none" w:sz="0" w:space="0" w:color="auto"/>
                <w:bottom w:val="none" w:sz="0" w:space="0" w:color="auto"/>
                <w:right w:val="none" w:sz="0" w:space="0" w:color="auto"/>
              </w:divBdr>
            </w:div>
          </w:divsChild>
        </w:div>
        <w:div w:id="1686857589">
          <w:marLeft w:val="0"/>
          <w:marRight w:val="0"/>
          <w:marTop w:val="0"/>
          <w:marBottom w:val="0"/>
          <w:divBdr>
            <w:top w:val="none" w:sz="0" w:space="0" w:color="auto"/>
            <w:left w:val="none" w:sz="0" w:space="0" w:color="auto"/>
            <w:bottom w:val="none" w:sz="0" w:space="0" w:color="auto"/>
            <w:right w:val="none" w:sz="0" w:space="0" w:color="auto"/>
          </w:divBdr>
          <w:divsChild>
            <w:div w:id="603222137">
              <w:marLeft w:val="0"/>
              <w:marRight w:val="0"/>
              <w:marTop w:val="0"/>
              <w:marBottom w:val="0"/>
              <w:divBdr>
                <w:top w:val="none" w:sz="0" w:space="0" w:color="auto"/>
                <w:left w:val="none" w:sz="0" w:space="0" w:color="auto"/>
                <w:bottom w:val="none" w:sz="0" w:space="0" w:color="auto"/>
                <w:right w:val="none" w:sz="0" w:space="0" w:color="auto"/>
              </w:divBdr>
            </w:div>
            <w:div w:id="1992755500">
              <w:marLeft w:val="0"/>
              <w:marRight w:val="0"/>
              <w:marTop w:val="0"/>
              <w:marBottom w:val="0"/>
              <w:divBdr>
                <w:top w:val="none" w:sz="0" w:space="0" w:color="auto"/>
                <w:left w:val="none" w:sz="0" w:space="0" w:color="auto"/>
                <w:bottom w:val="none" w:sz="0" w:space="0" w:color="auto"/>
                <w:right w:val="none" w:sz="0" w:space="0" w:color="auto"/>
              </w:divBdr>
            </w:div>
          </w:divsChild>
        </w:div>
        <w:div w:id="1712261900">
          <w:marLeft w:val="0"/>
          <w:marRight w:val="0"/>
          <w:marTop w:val="0"/>
          <w:marBottom w:val="0"/>
          <w:divBdr>
            <w:top w:val="none" w:sz="0" w:space="0" w:color="auto"/>
            <w:left w:val="none" w:sz="0" w:space="0" w:color="auto"/>
            <w:bottom w:val="none" w:sz="0" w:space="0" w:color="auto"/>
            <w:right w:val="none" w:sz="0" w:space="0" w:color="auto"/>
          </w:divBdr>
          <w:divsChild>
            <w:div w:id="875243125">
              <w:marLeft w:val="0"/>
              <w:marRight w:val="0"/>
              <w:marTop w:val="0"/>
              <w:marBottom w:val="0"/>
              <w:divBdr>
                <w:top w:val="none" w:sz="0" w:space="0" w:color="auto"/>
                <w:left w:val="none" w:sz="0" w:space="0" w:color="auto"/>
                <w:bottom w:val="none" w:sz="0" w:space="0" w:color="auto"/>
                <w:right w:val="none" w:sz="0" w:space="0" w:color="auto"/>
              </w:divBdr>
            </w:div>
            <w:div w:id="1525706624">
              <w:marLeft w:val="0"/>
              <w:marRight w:val="0"/>
              <w:marTop w:val="0"/>
              <w:marBottom w:val="0"/>
              <w:divBdr>
                <w:top w:val="none" w:sz="0" w:space="0" w:color="auto"/>
                <w:left w:val="none" w:sz="0" w:space="0" w:color="auto"/>
                <w:bottom w:val="none" w:sz="0" w:space="0" w:color="auto"/>
                <w:right w:val="none" w:sz="0" w:space="0" w:color="auto"/>
              </w:divBdr>
            </w:div>
          </w:divsChild>
        </w:div>
        <w:div w:id="1762723696">
          <w:marLeft w:val="0"/>
          <w:marRight w:val="0"/>
          <w:marTop w:val="0"/>
          <w:marBottom w:val="0"/>
          <w:divBdr>
            <w:top w:val="none" w:sz="0" w:space="0" w:color="auto"/>
            <w:left w:val="none" w:sz="0" w:space="0" w:color="auto"/>
            <w:bottom w:val="none" w:sz="0" w:space="0" w:color="auto"/>
            <w:right w:val="none" w:sz="0" w:space="0" w:color="auto"/>
          </w:divBdr>
          <w:divsChild>
            <w:div w:id="721171045">
              <w:marLeft w:val="0"/>
              <w:marRight w:val="0"/>
              <w:marTop w:val="0"/>
              <w:marBottom w:val="0"/>
              <w:divBdr>
                <w:top w:val="none" w:sz="0" w:space="0" w:color="auto"/>
                <w:left w:val="none" w:sz="0" w:space="0" w:color="auto"/>
                <w:bottom w:val="none" w:sz="0" w:space="0" w:color="auto"/>
                <w:right w:val="none" w:sz="0" w:space="0" w:color="auto"/>
              </w:divBdr>
            </w:div>
          </w:divsChild>
        </w:div>
        <w:div w:id="1833376473">
          <w:marLeft w:val="0"/>
          <w:marRight w:val="0"/>
          <w:marTop w:val="0"/>
          <w:marBottom w:val="0"/>
          <w:divBdr>
            <w:top w:val="none" w:sz="0" w:space="0" w:color="auto"/>
            <w:left w:val="none" w:sz="0" w:space="0" w:color="auto"/>
            <w:bottom w:val="none" w:sz="0" w:space="0" w:color="auto"/>
            <w:right w:val="none" w:sz="0" w:space="0" w:color="auto"/>
          </w:divBdr>
          <w:divsChild>
            <w:div w:id="1438988078">
              <w:marLeft w:val="0"/>
              <w:marRight w:val="0"/>
              <w:marTop w:val="0"/>
              <w:marBottom w:val="0"/>
              <w:divBdr>
                <w:top w:val="none" w:sz="0" w:space="0" w:color="auto"/>
                <w:left w:val="none" w:sz="0" w:space="0" w:color="auto"/>
                <w:bottom w:val="none" w:sz="0" w:space="0" w:color="auto"/>
                <w:right w:val="none" w:sz="0" w:space="0" w:color="auto"/>
              </w:divBdr>
            </w:div>
          </w:divsChild>
        </w:div>
        <w:div w:id="1839466451">
          <w:marLeft w:val="0"/>
          <w:marRight w:val="0"/>
          <w:marTop w:val="0"/>
          <w:marBottom w:val="0"/>
          <w:divBdr>
            <w:top w:val="none" w:sz="0" w:space="0" w:color="auto"/>
            <w:left w:val="none" w:sz="0" w:space="0" w:color="auto"/>
            <w:bottom w:val="none" w:sz="0" w:space="0" w:color="auto"/>
            <w:right w:val="none" w:sz="0" w:space="0" w:color="auto"/>
          </w:divBdr>
          <w:divsChild>
            <w:div w:id="1338458590">
              <w:marLeft w:val="0"/>
              <w:marRight w:val="0"/>
              <w:marTop w:val="0"/>
              <w:marBottom w:val="0"/>
              <w:divBdr>
                <w:top w:val="none" w:sz="0" w:space="0" w:color="auto"/>
                <w:left w:val="none" w:sz="0" w:space="0" w:color="auto"/>
                <w:bottom w:val="none" w:sz="0" w:space="0" w:color="auto"/>
                <w:right w:val="none" w:sz="0" w:space="0" w:color="auto"/>
              </w:divBdr>
            </w:div>
          </w:divsChild>
        </w:div>
        <w:div w:id="1985817916">
          <w:marLeft w:val="0"/>
          <w:marRight w:val="0"/>
          <w:marTop w:val="0"/>
          <w:marBottom w:val="0"/>
          <w:divBdr>
            <w:top w:val="none" w:sz="0" w:space="0" w:color="auto"/>
            <w:left w:val="none" w:sz="0" w:space="0" w:color="auto"/>
            <w:bottom w:val="none" w:sz="0" w:space="0" w:color="auto"/>
            <w:right w:val="none" w:sz="0" w:space="0" w:color="auto"/>
          </w:divBdr>
          <w:divsChild>
            <w:div w:id="8295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46129">
      <w:bodyDiv w:val="1"/>
      <w:marLeft w:val="0"/>
      <w:marRight w:val="0"/>
      <w:marTop w:val="0"/>
      <w:marBottom w:val="0"/>
      <w:divBdr>
        <w:top w:val="none" w:sz="0" w:space="0" w:color="auto"/>
        <w:left w:val="none" w:sz="0" w:space="0" w:color="auto"/>
        <w:bottom w:val="none" w:sz="0" w:space="0" w:color="auto"/>
        <w:right w:val="none" w:sz="0" w:space="0" w:color="auto"/>
      </w:divBdr>
      <w:divsChild>
        <w:div w:id="842743531">
          <w:marLeft w:val="0"/>
          <w:marRight w:val="0"/>
          <w:marTop w:val="0"/>
          <w:marBottom w:val="0"/>
          <w:divBdr>
            <w:top w:val="single" w:sz="2" w:space="0" w:color="auto"/>
            <w:left w:val="single" w:sz="2" w:space="0" w:color="auto"/>
            <w:bottom w:val="single" w:sz="2" w:space="0" w:color="auto"/>
            <w:right w:val="single" w:sz="2" w:space="0" w:color="auto"/>
          </w:divBdr>
        </w:div>
      </w:divsChild>
    </w:div>
    <w:div w:id="2072461925">
      <w:bodyDiv w:val="1"/>
      <w:marLeft w:val="0"/>
      <w:marRight w:val="0"/>
      <w:marTop w:val="0"/>
      <w:marBottom w:val="0"/>
      <w:divBdr>
        <w:top w:val="none" w:sz="0" w:space="0" w:color="auto"/>
        <w:left w:val="none" w:sz="0" w:space="0" w:color="auto"/>
        <w:bottom w:val="none" w:sz="0" w:space="0" w:color="auto"/>
        <w:right w:val="none" w:sz="0" w:space="0" w:color="auto"/>
      </w:divBdr>
      <w:divsChild>
        <w:div w:id="1186989429">
          <w:marLeft w:val="0"/>
          <w:marRight w:val="0"/>
          <w:marTop w:val="0"/>
          <w:marBottom w:val="0"/>
          <w:divBdr>
            <w:top w:val="single" w:sz="2" w:space="0" w:color="auto"/>
            <w:left w:val="single" w:sz="2" w:space="0" w:color="auto"/>
            <w:bottom w:val="single" w:sz="2" w:space="0" w:color="auto"/>
            <w:right w:val="single" w:sz="2" w:space="0" w:color="auto"/>
          </w:divBdr>
        </w:div>
      </w:divsChild>
    </w:div>
    <w:div w:id="2124497798">
      <w:bodyDiv w:val="1"/>
      <w:marLeft w:val="0"/>
      <w:marRight w:val="0"/>
      <w:marTop w:val="0"/>
      <w:marBottom w:val="0"/>
      <w:divBdr>
        <w:top w:val="none" w:sz="0" w:space="0" w:color="auto"/>
        <w:left w:val="none" w:sz="0" w:space="0" w:color="auto"/>
        <w:bottom w:val="none" w:sz="0" w:space="0" w:color="auto"/>
        <w:right w:val="none" w:sz="0" w:space="0" w:color="auto"/>
      </w:divBdr>
      <w:divsChild>
        <w:div w:id="1394503878">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lanning-programming-and-assessing-k-12/planning-programming-and-assessing-7-12/classroom-assessment-advice-7-10-" TargetMode="External"/><Relationship Id="rId18" Type="http://schemas.openxmlformats.org/officeDocument/2006/relationships/hyperlink" Target="https://education.nsw.gov.au/about-us/strategies-and-reports/plan-for-nsw-public-education" TargetMode="External"/><Relationship Id="rId26" Type="http://schemas.openxmlformats.org/officeDocument/2006/relationships/footer" Target="footer1.xml"/><Relationship Id="rId21" Type="http://schemas.openxmlformats.org/officeDocument/2006/relationships/hyperlink" Target="https://educationstandards.nsw.edu.au/" TargetMode="External"/><Relationship Id="rId34" Type="http://schemas.openxmlformats.org/officeDocument/2006/relationships/footer" Target="footer4.xml"/><Relationship Id="rId7" Type="http://schemas.openxmlformats.org/officeDocument/2006/relationships/hyperlink" Target="https://curriculum.nsw.edu.au/learning-areas/pdhpe/pdhpe-7-10-2024/overview" TargetMode="External"/><Relationship Id="rId12" Type="http://schemas.openxmlformats.org/officeDocument/2006/relationships/hyperlink" Target="https://education.nsw.gov.au/teaching-and-learning/curriculum/planning-programming-and-assessing-k-12/planning-programming-and-assessing-7-12" TargetMode="External"/><Relationship Id="rId17" Type="http://schemas.openxmlformats.org/officeDocument/2006/relationships/hyperlink" Target="https://education.nsw.gov.au/policy-library/policies/pd-2016-0468" TargetMode="External"/><Relationship Id="rId25" Type="http://schemas.openxmlformats.org/officeDocument/2006/relationships/header" Target="header1.xml"/><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ducation.nsw.gov.au/about-us/education-data-and-research/cese/publications/research-reports/what-works-best-2020-update/explicit-teaching-driving-learning-and-engagement" TargetMode="External"/><Relationship Id="rId20"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nsw.gov.au/teaching-and-learning/curriculum/planning-programming-and-assessing-k-12/planning-programming-and-assessing-7-12/inclusion-and-differentiation-advice-7-10" TargetMode="External"/><Relationship Id="rId24" Type="http://schemas.openxmlformats.org/officeDocument/2006/relationships/hyperlink" Target="https://www.educationstandards.nsw.edu.au/wps/portal/nesa/k-10/understanding-the-curriculum/programming/advice-on-scope-and-sequences" TargetMode="External"/><Relationship Id="rId32" Type="http://schemas.openxmlformats.org/officeDocument/2006/relationships/image" Target="media/image1.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ducation.nsw.gov.au/teaching-and-learning/curriculum/explicit-teaching" TargetMode="External"/><Relationship Id="rId23" Type="http://schemas.openxmlformats.org/officeDocument/2006/relationships/hyperlink" Target="https://curriculum.nsw.edu.au/learning-areas/pdhpe/pdhpe-7-10-2024/overview" TargetMode="External"/><Relationship Id="rId28" Type="http://schemas.openxmlformats.org/officeDocument/2006/relationships/header" Target="header2.xml"/><Relationship Id="rId36" Type="http://schemas.openxmlformats.org/officeDocument/2006/relationships/footer" Target="footer5.xml"/><Relationship Id="rId10" Type="http://schemas.openxmlformats.org/officeDocument/2006/relationships/hyperlink" Target="https://education.nsw.gov.au/teaching-and-learning/curriculum/planning-programming-and-assessing-k-12/planning-programming-and-assessing-7-12" TargetMode="External"/><Relationship Id="rId19" Type="http://schemas.openxmlformats.org/officeDocument/2006/relationships/hyperlink" Target="https://www.nsw.gov.au/education-and-training/nesa/teacher-accreditation/proficient-teacher/standard-descriptors" TargetMode="External"/><Relationship Id="rId31" Type="http://schemas.openxmlformats.org/officeDocument/2006/relationships/hyperlink" Target="https://creativecommons.org/licenses/by/4.0/" TargetMode="External"/><Relationship Id="rId4" Type="http://schemas.openxmlformats.org/officeDocument/2006/relationships/webSettings" Target="webSettings.xml"/><Relationship Id="rId9" Type="http://schemas.openxmlformats.org/officeDocument/2006/relationships/hyperlink" Target="mailto:PDHPEcurriculum@det.nsw.edu.au" TargetMode="External"/><Relationship Id="rId14" Type="http://schemas.openxmlformats.org/officeDocument/2006/relationships/hyperlink" Target="https://education.nsw.gov.au/teaching-and-learning/curriculum/planning-programming-and-assessing-k-12/planning-programming-and-assessing-7-12/assessment-task-advice-7-10" TargetMode="External"/><Relationship Id="rId22" Type="http://schemas.openxmlformats.org/officeDocument/2006/relationships/hyperlink" Target="https://curriculum.nsw.edu.au/" TargetMode="External"/><Relationship Id="rId27" Type="http://schemas.openxmlformats.org/officeDocument/2006/relationships/footer" Target="footer2.xml"/><Relationship Id="rId30" Type="http://schemas.openxmlformats.org/officeDocument/2006/relationships/hyperlink" Target="https://education.nsw.gov.au/teaching-and-learning/curriculum/pdhpe/planning-programming-and-assessing-pdhpe-k-12/planning-programming-and-assessing-pdhpe-7-10" TargetMode="External"/><Relationship Id="rId35" Type="http://schemas.openxmlformats.org/officeDocument/2006/relationships/header" Target="header4.xml"/><Relationship Id="rId8" Type="http://schemas.openxmlformats.org/officeDocument/2006/relationships/hyperlink" Target="https://curriculum.nsw.edu.au/learning-areas/pdhpe/pdhpe-7-10-2024/overview"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24</Pages>
  <Words>4290</Words>
  <Characters>24458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PDHPE Stage 4 (Years 7–8) – sample scope and sequence</vt:lpstr>
    </vt:vector>
  </TitlesOfParts>
  <Company/>
  <LinksUpToDate>false</LinksUpToDate>
  <CharactersWithSpaces>28691</CharactersWithSpaces>
  <SharedDoc>false</SharedDoc>
  <HLinks>
    <vt:vector size="156" baseType="variant">
      <vt:variant>
        <vt:i4>5308424</vt:i4>
      </vt:variant>
      <vt:variant>
        <vt:i4>102</vt:i4>
      </vt:variant>
      <vt:variant>
        <vt:i4>0</vt:i4>
      </vt:variant>
      <vt:variant>
        <vt:i4>5</vt:i4>
      </vt:variant>
      <vt:variant>
        <vt:lpwstr>https://creativecommons.org/licenses/by/4.0/</vt:lpwstr>
      </vt:variant>
      <vt:variant>
        <vt:lpwstr/>
      </vt:variant>
      <vt:variant>
        <vt:i4>3211381</vt:i4>
      </vt:variant>
      <vt:variant>
        <vt:i4>99</vt:i4>
      </vt:variant>
      <vt:variant>
        <vt:i4>0</vt:i4>
      </vt:variant>
      <vt:variant>
        <vt:i4>5</vt:i4>
      </vt:variant>
      <vt:variant>
        <vt:lpwstr>https://education.nsw.gov.au/teaching-and-learning/curriculum/pdhpe/planning-programming-and-assessing-pdhpe-k-12/planning-programming-and-assessing-pdhpe-7-10</vt:lpwstr>
      </vt:variant>
      <vt:variant>
        <vt:lpwstr/>
      </vt:variant>
      <vt:variant>
        <vt:i4>4587523</vt:i4>
      </vt:variant>
      <vt:variant>
        <vt:i4>96</vt:i4>
      </vt:variant>
      <vt:variant>
        <vt:i4>0</vt:i4>
      </vt:variant>
      <vt:variant>
        <vt:i4>5</vt:i4>
      </vt:variant>
      <vt:variant>
        <vt:lpwstr>https://www.educationstandards.nsw.edu.au/wps/portal/nesa/k-10/understanding-the-curriculum/programming/advice-on-scope-and-sequences</vt:lpwstr>
      </vt:variant>
      <vt:variant>
        <vt:lpwstr/>
      </vt:variant>
      <vt:variant>
        <vt:i4>7012405</vt:i4>
      </vt:variant>
      <vt:variant>
        <vt:i4>93</vt:i4>
      </vt:variant>
      <vt:variant>
        <vt:i4>0</vt:i4>
      </vt:variant>
      <vt:variant>
        <vt:i4>5</vt:i4>
      </vt:variant>
      <vt:variant>
        <vt:lpwstr>https://curriculum.nsw.edu.au/learning-areas/pdhpe/pdhpe-7-10-2024/overview</vt:lpwstr>
      </vt:variant>
      <vt:variant>
        <vt:lpwstr/>
      </vt:variant>
      <vt:variant>
        <vt:i4>3342452</vt:i4>
      </vt:variant>
      <vt:variant>
        <vt:i4>90</vt:i4>
      </vt:variant>
      <vt:variant>
        <vt:i4>0</vt:i4>
      </vt:variant>
      <vt:variant>
        <vt:i4>5</vt:i4>
      </vt:variant>
      <vt:variant>
        <vt:lpwstr>https://curriculum.nsw.edu.au/</vt:lpwstr>
      </vt:variant>
      <vt:variant>
        <vt:lpwstr/>
      </vt:variant>
      <vt:variant>
        <vt:i4>3997797</vt:i4>
      </vt:variant>
      <vt:variant>
        <vt:i4>87</vt:i4>
      </vt:variant>
      <vt:variant>
        <vt:i4>0</vt:i4>
      </vt:variant>
      <vt:variant>
        <vt:i4>5</vt:i4>
      </vt:variant>
      <vt:variant>
        <vt:lpwstr>https://educationstandards.nsw.edu.au/</vt:lpwstr>
      </vt:variant>
      <vt:variant>
        <vt:lpwstr/>
      </vt:variant>
      <vt:variant>
        <vt:i4>2162720</vt:i4>
      </vt:variant>
      <vt:variant>
        <vt:i4>84</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851969</vt:i4>
      </vt:variant>
      <vt:variant>
        <vt:i4>81</vt:i4>
      </vt:variant>
      <vt:variant>
        <vt:i4>0</vt:i4>
      </vt:variant>
      <vt:variant>
        <vt:i4>5</vt:i4>
      </vt:variant>
      <vt:variant>
        <vt:lpwstr>https://www.nsw.gov.au/education-and-training/nesa/teacher-accreditation/proficient-teacher/standard-descriptors</vt:lpwstr>
      </vt:variant>
      <vt:variant>
        <vt:lpwstr/>
      </vt:variant>
      <vt:variant>
        <vt:i4>1245204</vt:i4>
      </vt:variant>
      <vt:variant>
        <vt:i4>78</vt:i4>
      </vt:variant>
      <vt:variant>
        <vt:i4>0</vt:i4>
      </vt:variant>
      <vt:variant>
        <vt:i4>5</vt:i4>
      </vt:variant>
      <vt:variant>
        <vt:lpwstr>https://education.nsw.gov.au/inside-the-department/directory-a-z/strategic-school-improvement/school-excellence-framework</vt:lpwstr>
      </vt:variant>
      <vt:variant>
        <vt:lpwstr/>
      </vt:variant>
      <vt:variant>
        <vt:i4>2752564</vt:i4>
      </vt:variant>
      <vt:variant>
        <vt:i4>75</vt:i4>
      </vt:variant>
      <vt:variant>
        <vt:i4>0</vt:i4>
      </vt:variant>
      <vt:variant>
        <vt:i4>5</vt:i4>
      </vt:variant>
      <vt:variant>
        <vt:lpwstr>https://education.nsw.gov.au/about-us/strategies-and-reports/plan-for-nsw-public-education</vt:lpwstr>
      </vt:variant>
      <vt:variant>
        <vt:lpwstr/>
      </vt:variant>
      <vt:variant>
        <vt:i4>2031698</vt:i4>
      </vt:variant>
      <vt:variant>
        <vt:i4>72</vt:i4>
      </vt:variant>
      <vt:variant>
        <vt:i4>0</vt:i4>
      </vt:variant>
      <vt:variant>
        <vt:i4>5</vt:i4>
      </vt:variant>
      <vt:variant>
        <vt:lpwstr>https://education.nsw.gov.au/policy-library/policies/pd-2016-0468</vt:lpwstr>
      </vt:variant>
      <vt:variant>
        <vt:lpwstr/>
      </vt:variant>
      <vt:variant>
        <vt:i4>2621541</vt:i4>
      </vt:variant>
      <vt:variant>
        <vt:i4>69</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66</vt:i4>
      </vt:variant>
      <vt:variant>
        <vt:i4>0</vt:i4>
      </vt:variant>
      <vt:variant>
        <vt:i4>5</vt:i4>
      </vt:variant>
      <vt:variant>
        <vt:lpwstr>https://education.nsw.gov.au/teaching-and-learning/curriculum/explicit-teaching</vt:lpwstr>
      </vt:variant>
      <vt:variant>
        <vt:lpwstr/>
      </vt:variant>
      <vt:variant>
        <vt:i4>1376267</vt:i4>
      </vt:variant>
      <vt:variant>
        <vt:i4>63</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60</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57</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54</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51</vt:i4>
      </vt:variant>
      <vt:variant>
        <vt:i4>0</vt:i4>
      </vt:variant>
      <vt:variant>
        <vt:i4>5</vt:i4>
      </vt:variant>
      <vt:variant>
        <vt:lpwstr>https://education.nsw.gov.au/teaching-and-learning/curriculum/planning-programming-and-assessing-k-12/planning-programming-and-assessing-7-12</vt:lpwstr>
      </vt:variant>
      <vt:variant>
        <vt:lpwstr/>
      </vt:variant>
      <vt:variant>
        <vt:i4>131130</vt:i4>
      </vt:variant>
      <vt:variant>
        <vt:i4>48</vt:i4>
      </vt:variant>
      <vt:variant>
        <vt:i4>0</vt:i4>
      </vt:variant>
      <vt:variant>
        <vt:i4>5</vt:i4>
      </vt:variant>
      <vt:variant>
        <vt:lpwstr>mailto:PDHPEcurriculum@det.nsw.edu.au</vt:lpwstr>
      </vt:variant>
      <vt:variant>
        <vt:lpwstr/>
      </vt:variant>
      <vt:variant>
        <vt:i4>7012405</vt:i4>
      </vt:variant>
      <vt:variant>
        <vt:i4>45</vt:i4>
      </vt:variant>
      <vt:variant>
        <vt:i4>0</vt:i4>
      </vt:variant>
      <vt:variant>
        <vt:i4>5</vt:i4>
      </vt:variant>
      <vt:variant>
        <vt:lpwstr>https://curriculum.nsw.edu.au/learning-areas/pdhpe/pdhpe-7-10-2024/overview</vt:lpwstr>
      </vt:variant>
      <vt:variant>
        <vt:lpwstr/>
      </vt:variant>
      <vt:variant>
        <vt:i4>7012405</vt:i4>
      </vt:variant>
      <vt:variant>
        <vt:i4>36</vt:i4>
      </vt:variant>
      <vt:variant>
        <vt:i4>0</vt:i4>
      </vt:variant>
      <vt:variant>
        <vt:i4>5</vt:i4>
      </vt:variant>
      <vt:variant>
        <vt:lpwstr>https://curriculum.nsw.edu.au/learning-areas/pdhpe/pdhpe-7-10-2024/overview</vt:lpwstr>
      </vt:variant>
      <vt:variant>
        <vt:lpwstr/>
      </vt:variant>
      <vt:variant>
        <vt:i4>1966143</vt:i4>
      </vt:variant>
      <vt:variant>
        <vt:i4>26</vt:i4>
      </vt:variant>
      <vt:variant>
        <vt:i4>0</vt:i4>
      </vt:variant>
      <vt:variant>
        <vt:i4>5</vt:i4>
      </vt:variant>
      <vt:variant>
        <vt:lpwstr/>
      </vt:variant>
      <vt:variant>
        <vt:lpwstr>_Toc198020403</vt:lpwstr>
      </vt:variant>
      <vt:variant>
        <vt:i4>1966143</vt:i4>
      </vt:variant>
      <vt:variant>
        <vt:i4>20</vt:i4>
      </vt:variant>
      <vt:variant>
        <vt:i4>0</vt:i4>
      </vt:variant>
      <vt:variant>
        <vt:i4>5</vt:i4>
      </vt:variant>
      <vt:variant>
        <vt:lpwstr/>
      </vt:variant>
      <vt:variant>
        <vt:lpwstr>_Toc198020402</vt:lpwstr>
      </vt:variant>
      <vt:variant>
        <vt:i4>1966143</vt:i4>
      </vt:variant>
      <vt:variant>
        <vt:i4>14</vt:i4>
      </vt:variant>
      <vt:variant>
        <vt:i4>0</vt:i4>
      </vt:variant>
      <vt:variant>
        <vt:i4>5</vt:i4>
      </vt:variant>
      <vt:variant>
        <vt:lpwstr/>
      </vt:variant>
      <vt:variant>
        <vt:lpwstr>_Toc198020401</vt:lpwstr>
      </vt:variant>
      <vt:variant>
        <vt:i4>1966143</vt:i4>
      </vt:variant>
      <vt:variant>
        <vt:i4>8</vt:i4>
      </vt:variant>
      <vt:variant>
        <vt:i4>0</vt:i4>
      </vt:variant>
      <vt:variant>
        <vt:i4>5</vt:i4>
      </vt:variant>
      <vt:variant>
        <vt:lpwstr/>
      </vt:variant>
      <vt:variant>
        <vt:lpwstr>_Toc198020400</vt:lpwstr>
      </vt:variant>
      <vt:variant>
        <vt:i4>1507384</vt:i4>
      </vt:variant>
      <vt:variant>
        <vt:i4>2</vt:i4>
      </vt:variant>
      <vt:variant>
        <vt:i4>0</vt:i4>
      </vt:variant>
      <vt:variant>
        <vt:i4>5</vt:i4>
      </vt:variant>
      <vt:variant>
        <vt:lpwstr/>
      </vt:variant>
      <vt:variant>
        <vt:lpwstr>_Toc198020399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scope and sequence – Stage 4 PDHPE</dc:title>
  <dc:subject/>
  <dc:creator>NSW Department of Education</dc:creator>
  <cp:keywords/>
  <dc:description/>
  <dcterms:created xsi:type="dcterms:W3CDTF">2025-06-27T00:58:00Z</dcterms:created>
  <dcterms:modified xsi:type="dcterms:W3CDTF">2025-07-01T02:07:00Z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0x010100BE54A4EE700FF54E9B4F463A62CB9170</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ies>
</file>