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546190A2" w:rsidR="00B25F47" w:rsidRDefault="007C17E7" w:rsidP="00B018B8">
      <w:pPr>
        <w:pStyle w:val="Heading1"/>
      </w:pPr>
      <w:r>
        <w:t>PDHPE</w:t>
      </w:r>
      <w:r w:rsidR="7DD22CB7" w:rsidRPr="6B3C5B3D">
        <w:t xml:space="preserve"> resource </w:t>
      </w:r>
      <w:r w:rsidR="000224DD">
        <w:t xml:space="preserve">and vocabulary </w:t>
      </w:r>
      <w:r w:rsidR="7DD22CB7" w:rsidRPr="6B3C5B3D">
        <w:t>toolkit</w:t>
      </w:r>
    </w:p>
    <w:p w14:paraId="41C965A0" w14:textId="2367B0A4" w:rsidR="47C5631E" w:rsidRDefault="47C5631E" w:rsidP="00B018B8">
      <w:r w:rsidRPr="6B3C5B3D">
        <w:t>The following itemised checklists</w:t>
      </w:r>
      <w:r w:rsidR="006D39E1">
        <w:t xml:space="preserve"> </w:t>
      </w:r>
      <w:r w:rsidR="001203DE">
        <w:t>identify</w:t>
      </w:r>
      <w:r w:rsidRPr="6B3C5B3D">
        <w:t xml:space="preserve"> the most common resources referred to within the sample units. Whil</w:t>
      </w:r>
      <w:r w:rsidR="00B018B8">
        <w:t>e</w:t>
      </w:r>
      <w:r w:rsidRPr="6B3C5B3D">
        <w:t xml:space="preserve"> the lists are comprehensive, schools may wish to adapt to suit their context.</w:t>
      </w:r>
    </w:p>
    <w:p w14:paraId="2ECA4940" w14:textId="70E4AE36" w:rsidR="1164BB74" w:rsidRDefault="1164BB74" w:rsidP="00B018B8">
      <w:r w:rsidRPr="6B3C5B3D">
        <w:t xml:space="preserve">The </w:t>
      </w:r>
      <w:r w:rsidRPr="003E3A5E">
        <w:rPr>
          <w:i/>
          <w:iCs/>
        </w:rPr>
        <w:t>Physical Resources Tracking Tool</w:t>
      </w:r>
      <w:r w:rsidRPr="6B3C5B3D">
        <w:t xml:space="preserve"> assists with organising and managing the required resources across each </w:t>
      </w:r>
      <w:r w:rsidR="00B7564B">
        <w:t>t</w:t>
      </w:r>
      <w:r w:rsidRPr="6B3C5B3D">
        <w:t>erm for the sample units.</w:t>
      </w:r>
    </w:p>
    <w:p w14:paraId="539B8471" w14:textId="1CAA2BDF" w:rsidR="06DEAA38" w:rsidRDefault="00AF1226" w:rsidP="00B018B8">
      <w:pPr>
        <w:pStyle w:val="Heading2"/>
      </w:pPr>
      <w:r>
        <w:t xml:space="preserve">Early </w:t>
      </w:r>
      <w:r w:rsidR="006D39E1">
        <w:t xml:space="preserve">Stage </w:t>
      </w:r>
      <w:r w:rsidR="00B018B8">
        <w:t xml:space="preserve">1 </w:t>
      </w:r>
      <w:r w:rsidR="006D39E1">
        <w:t xml:space="preserve">Unit </w:t>
      </w:r>
      <w:r>
        <w:t>1</w:t>
      </w:r>
    </w:p>
    <w:p w14:paraId="01073133" w14:textId="1F2710B1" w:rsidR="00F76655" w:rsidRDefault="00F76655" w:rsidP="00F76655">
      <w:pPr>
        <w:pStyle w:val="Caption"/>
      </w:pPr>
      <w:r>
        <w:t xml:space="preserve">Table </w:t>
      </w:r>
      <w:r>
        <w:fldChar w:fldCharType="begin"/>
      </w:r>
      <w:r>
        <w:instrText xml:space="preserve"> SEQ Table \* ARABIC </w:instrText>
      </w:r>
      <w:r>
        <w:fldChar w:fldCharType="separate"/>
      </w:r>
      <w:r w:rsidR="00443D20">
        <w:rPr>
          <w:noProof/>
        </w:rPr>
        <w:t>1</w:t>
      </w:r>
      <w:r>
        <w:fldChar w:fldCharType="end"/>
      </w:r>
      <w:r>
        <w:t xml:space="preserve"> – Early Stage 1 Unit 1 suggested resources</w:t>
      </w:r>
    </w:p>
    <w:tbl>
      <w:tblPr>
        <w:tblStyle w:val="Tableheader"/>
        <w:tblW w:w="0" w:type="auto"/>
        <w:tblLook w:val="04A0" w:firstRow="1" w:lastRow="0" w:firstColumn="1" w:lastColumn="0" w:noHBand="0" w:noVBand="1"/>
        <w:tblDescription w:val="Early Stage 1 Unit 1 suggested resources."/>
      </w:tblPr>
      <w:tblGrid>
        <w:gridCol w:w="562"/>
        <w:gridCol w:w="5856"/>
        <w:gridCol w:w="3210"/>
      </w:tblGrid>
      <w:tr w:rsidR="00B018B8" w14:paraId="6715B2C4" w14:textId="77777777" w:rsidTr="00B01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EA6E0C5" w14:textId="77777777" w:rsidR="00B018B8" w:rsidRDefault="00B018B8" w:rsidP="00B018B8"/>
        </w:tc>
        <w:tc>
          <w:tcPr>
            <w:tcW w:w="5856" w:type="dxa"/>
          </w:tcPr>
          <w:p w14:paraId="6309EFCF" w14:textId="3E665AE8" w:rsidR="00B018B8" w:rsidRDefault="00B018B8" w:rsidP="00B018B8">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0F41B6FD" w14:textId="68DF8D3F" w:rsidR="00B018B8" w:rsidRDefault="00B018B8" w:rsidP="00B018B8">
            <w:pPr>
              <w:cnfStyle w:val="100000000000" w:firstRow="1" w:lastRow="0" w:firstColumn="0" w:lastColumn="0" w:oddVBand="0" w:evenVBand="0" w:oddHBand="0" w:evenHBand="0" w:firstRowFirstColumn="0" w:firstRowLastColumn="0" w:lastRowFirstColumn="0" w:lastRowLastColumn="0"/>
            </w:pPr>
            <w:r>
              <w:t>Quantity</w:t>
            </w:r>
          </w:p>
        </w:tc>
      </w:tr>
      <w:tr w:rsidR="004D676A" w14:paraId="73166016" w14:textId="77777777" w:rsidTr="00A614DC">
        <w:trPr>
          <w:cnfStyle w:val="000000100000" w:firstRow="0" w:lastRow="0" w:firstColumn="0" w:lastColumn="0" w:oddVBand="0" w:evenVBand="0" w:oddHBand="1" w:evenHBand="0" w:firstRowFirstColumn="0" w:firstRowLastColumn="0" w:lastRowFirstColumn="0" w:lastRowLastColumn="0"/>
        </w:trPr>
        <w:sdt>
          <w:sdtPr>
            <w:id w:val="-5485312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6780582" w14:textId="412CE9D3" w:rsidR="004D676A" w:rsidRDefault="004D676A" w:rsidP="004D676A">
                <w:r>
                  <w:rPr>
                    <w:rFonts w:ascii="MS Gothic" w:eastAsia="MS Gothic" w:hAnsi="MS Gothic" w:hint="eastAsia"/>
                  </w:rPr>
                  <w:t>☐</w:t>
                </w:r>
              </w:p>
            </w:tc>
          </w:sdtContent>
        </w:sdt>
        <w:tc>
          <w:tcPr>
            <w:tcW w:w="5856" w:type="dxa"/>
            <w:vAlign w:val="center"/>
          </w:tcPr>
          <w:p w14:paraId="6AA3E337" w14:textId="77777777" w:rsidR="004D676A" w:rsidRPr="00734A44" w:rsidRDefault="004D676A" w:rsidP="00734A44">
            <w:pPr>
              <w:cnfStyle w:val="000000100000" w:firstRow="0" w:lastRow="0" w:firstColumn="0" w:lastColumn="0" w:oddVBand="0" w:evenVBand="0" w:oddHBand="1" w:evenHBand="0" w:firstRowFirstColumn="0" w:firstRowLastColumn="0" w:lastRowFirstColumn="0" w:lastRowLastColumn="0"/>
              <w:rPr>
                <w:b/>
                <w:bCs/>
              </w:rPr>
            </w:pPr>
            <w:r w:rsidRPr="00734A44">
              <w:rPr>
                <w:b/>
                <w:bCs/>
              </w:rPr>
              <w:t>PDH</w:t>
            </w:r>
          </w:p>
          <w:p w14:paraId="2C50ADD7" w14:textId="0FFC46EE" w:rsidR="004D676A" w:rsidRPr="00734A44" w:rsidRDefault="004D676A" w:rsidP="00734A44">
            <w:pPr>
              <w:cnfStyle w:val="000000100000" w:firstRow="0" w:lastRow="0" w:firstColumn="0" w:lastColumn="0" w:oddVBand="0" w:evenVBand="0" w:oddHBand="1" w:evenHBand="0" w:firstRowFirstColumn="0" w:firstRowLastColumn="0" w:lastRowFirstColumn="0" w:lastRowLastColumn="0"/>
              <w:rPr>
                <w:b/>
                <w:bCs/>
              </w:rPr>
            </w:pPr>
            <w:r w:rsidRPr="00734A44">
              <w:rPr>
                <w:b/>
                <w:bCs/>
              </w:rPr>
              <w:t>Aboriginal and/or Torres Strait Islander texts</w:t>
            </w:r>
          </w:p>
          <w:p w14:paraId="2E29EA6C" w14:textId="77777777" w:rsidR="004D676A" w:rsidRPr="003E3A5E" w:rsidRDefault="004D676A" w:rsidP="00F76655">
            <w:pPr>
              <w:pStyle w:val="ListBullet"/>
              <w:cnfStyle w:val="000000100000" w:firstRow="0" w:lastRow="0" w:firstColumn="0" w:lastColumn="0" w:oddVBand="0" w:evenVBand="0" w:oddHBand="1" w:evenHBand="0" w:firstRowFirstColumn="0" w:firstRowLastColumn="0" w:lastRowFirstColumn="0" w:lastRowLastColumn="0"/>
              <w:rPr>
                <w:i/>
                <w:iCs/>
              </w:rPr>
            </w:pPr>
            <w:proofErr w:type="spellStart"/>
            <w:r w:rsidRPr="003E3A5E">
              <w:rPr>
                <w:i/>
                <w:iCs/>
              </w:rPr>
              <w:t>Tiddalick</w:t>
            </w:r>
            <w:proofErr w:type="spellEnd"/>
            <w:r w:rsidRPr="003E3A5E">
              <w:rPr>
                <w:i/>
                <w:iCs/>
              </w:rPr>
              <w:t xml:space="preserve"> the Frog</w:t>
            </w:r>
          </w:p>
          <w:p w14:paraId="1912F87E" w14:textId="5C39CEEF"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3E3A5E">
              <w:rPr>
                <w:i/>
                <w:iCs/>
              </w:rPr>
              <w:t>The Rainbow Serpent</w:t>
            </w:r>
          </w:p>
          <w:p w14:paraId="07D3C9A7" w14:textId="77777777" w:rsidR="004D676A" w:rsidRPr="003E3A5E" w:rsidRDefault="004D676A" w:rsidP="00F76655">
            <w:pPr>
              <w:pStyle w:val="ListBullet"/>
              <w:cnfStyle w:val="000000100000" w:firstRow="0" w:lastRow="0" w:firstColumn="0" w:lastColumn="0" w:oddVBand="0" w:evenVBand="0" w:oddHBand="1" w:evenHBand="0" w:firstRowFirstColumn="0" w:firstRowLastColumn="0" w:lastRowFirstColumn="0" w:lastRowLastColumn="0"/>
              <w:rPr>
                <w:i/>
                <w:iCs/>
              </w:rPr>
            </w:pPr>
            <w:r w:rsidRPr="003E3A5E">
              <w:rPr>
                <w:i/>
                <w:iCs/>
              </w:rPr>
              <w:t>The Emu and the Jabiru</w:t>
            </w:r>
          </w:p>
          <w:p w14:paraId="62EBB0E8" w14:textId="30C482B0" w:rsidR="004D676A" w:rsidRPr="00734A44" w:rsidRDefault="004D676A" w:rsidP="00734A44">
            <w:pPr>
              <w:cnfStyle w:val="000000100000" w:firstRow="0" w:lastRow="0" w:firstColumn="0" w:lastColumn="0" w:oddVBand="0" w:evenVBand="0" w:oddHBand="1" w:evenHBand="0" w:firstRowFirstColumn="0" w:firstRowLastColumn="0" w:lastRowFirstColumn="0" w:lastRowLastColumn="0"/>
              <w:rPr>
                <w:b/>
                <w:bCs/>
              </w:rPr>
            </w:pPr>
            <w:r w:rsidRPr="00734A44">
              <w:rPr>
                <w:b/>
                <w:bCs/>
              </w:rPr>
              <w:t>Optional texts</w:t>
            </w:r>
          </w:p>
          <w:p w14:paraId="06EE98B0"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3E3A5E">
              <w:rPr>
                <w:i/>
                <w:iCs/>
              </w:rPr>
              <w:t>Have You Filled a Bucket Today?</w:t>
            </w:r>
            <w:r w:rsidRPr="00DD77C5">
              <w:t xml:space="preserve"> by Carol McCloud</w:t>
            </w:r>
          </w:p>
          <w:p w14:paraId="0A645AB4"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3E3A5E">
              <w:rPr>
                <w:i/>
                <w:iCs/>
              </w:rPr>
              <w:t>Waiting Is Not Easy!</w:t>
            </w:r>
            <w:r w:rsidRPr="00DD77C5">
              <w:t xml:space="preserve"> by Mo Willems</w:t>
            </w:r>
          </w:p>
          <w:p w14:paraId="46F858CC"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3E3A5E">
              <w:rPr>
                <w:i/>
                <w:iCs/>
              </w:rPr>
              <w:t>The Day You Begin</w:t>
            </w:r>
            <w:r w:rsidRPr="00DD77C5">
              <w:t xml:space="preserve"> by Jacqueline Woodson</w:t>
            </w:r>
          </w:p>
          <w:p w14:paraId="407366CC"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3E3A5E">
              <w:rPr>
                <w:i/>
                <w:iCs/>
              </w:rPr>
              <w:t>How to Be a Friend</w:t>
            </w:r>
            <w:r w:rsidRPr="00DD77C5">
              <w:t xml:space="preserve"> by Laurie Krasny Brown &amp; Marc </w:t>
            </w:r>
            <w:r w:rsidRPr="00DD77C5">
              <w:lastRenderedPageBreak/>
              <w:t>Brown</w:t>
            </w:r>
          </w:p>
          <w:p w14:paraId="263B6E09" w14:textId="77777777" w:rsidR="004D676A" w:rsidRPr="00734A44" w:rsidRDefault="004D676A" w:rsidP="00734A44">
            <w:pPr>
              <w:cnfStyle w:val="000000100000" w:firstRow="0" w:lastRow="0" w:firstColumn="0" w:lastColumn="0" w:oddVBand="0" w:evenVBand="0" w:oddHBand="1" w:evenHBand="0" w:firstRowFirstColumn="0" w:firstRowLastColumn="0" w:lastRowFirstColumn="0" w:lastRowLastColumn="0"/>
              <w:rPr>
                <w:b/>
                <w:bCs/>
              </w:rPr>
            </w:pPr>
            <w:r w:rsidRPr="00734A44">
              <w:rPr>
                <w:b/>
                <w:bCs/>
              </w:rPr>
              <w:t>Resources</w:t>
            </w:r>
          </w:p>
          <w:p w14:paraId="50F92583" w14:textId="75B1F4E1"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DD77C5">
              <w:t>Black paper, thick elastic, ribbon or stockings (to use as pretend seatbelts)</w:t>
            </w:r>
          </w:p>
          <w:p w14:paraId="0120EF0E"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DD77C5">
              <w:t>Helmet</w:t>
            </w:r>
          </w:p>
          <w:p w14:paraId="677FA51B"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DD77C5">
              <w:t>Props (bags, soft toys)</w:t>
            </w:r>
          </w:p>
          <w:p w14:paraId="26EDDF6B"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DD77C5">
              <w:t>Puppets</w:t>
            </w:r>
          </w:p>
          <w:p w14:paraId="0578332F" w14:textId="7DD667EF" w:rsidR="004D676A"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DD77C5">
              <w:t>Soap, tissues, bins</w:t>
            </w:r>
            <w:r w:rsidR="00F9025B">
              <w:t xml:space="preserve"> or</w:t>
            </w:r>
            <w:r w:rsidRPr="00DD77C5">
              <w:t xml:space="preserve"> mirrors (for demonstration)</w:t>
            </w:r>
          </w:p>
        </w:tc>
        <w:tc>
          <w:tcPr>
            <w:tcW w:w="3210" w:type="dxa"/>
          </w:tcPr>
          <w:p w14:paraId="6F503537" w14:textId="3A546E98" w:rsidR="004D676A" w:rsidRPr="00F76655" w:rsidRDefault="004D676A" w:rsidP="00F76655">
            <w:pPr>
              <w:cnfStyle w:val="000000100000" w:firstRow="0" w:lastRow="0" w:firstColumn="0" w:lastColumn="0" w:oddVBand="0" w:evenVBand="0" w:oddHBand="1" w:evenHBand="0" w:firstRowFirstColumn="0" w:firstRowLastColumn="0" w:lastRowFirstColumn="0" w:lastRowLastColumn="0"/>
            </w:pPr>
            <w:r w:rsidRPr="00F76655">
              <w:lastRenderedPageBreak/>
              <w:t xml:space="preserve">Texts </w:t>
            </w:r>
            <w:r w:rsidR="00F76655">
              <w:t>–</w:t>
            </w:r>
            <w:r w:rsidRPr="00F76655">
              <w:t xml:space="preserve"> </w:t>
            </w:r>
            <w:r w:rsidR="00F76655">
              <w:t>one</w:t>
            </w:r>
            <w:r w:rsidRPr="00F76655">
              <w:t xml:space="preserve"> per class</w:t>
            </w:r>
          </w:p>
        </w:tc>
      </w:tr>
      <w:tr w:rsidR="004D676A" w14:paraId="37C754D4" w14:textId="77777777" w:rsidTr="00A614DC">
        <w:trPr>
          <w:cnfStyle w:val="000000010000" w:firstRow="0" w:lastRow="0" w:firstColumn="0" w:lastColumn="0" w:oddVBand="0" w:evenVBand="0" w:oddHBand="0" w:evenHBand="1" w:firstRowFirstColumn="0" w:firstRowLastColumn="0" w:lastRowFirstColumn="0" w:lastRowLastColumn="0"/>
        </w:trPr>
        <w:sdt>
          <w:sdtPr>
            <w:id w:val="3013613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C71156B" w14:textId="5B2DCABE" w:rsidR="004D676A" w:rsidRDefault="004D676A" w:rsidP="004D676A">
                <w:r>
                  <w:rPr>
                    <w:rFonts w:ascii="MS Gothic" w:eastAsia="MS Gothic" w:hAnsi="MS Gothic" w:hint="eastAsia"/>
                  </w:rPr>
                  <w:t>☐</w:t>
                </w:r>
              </w:p>
            </w:tc>
          </w:sdtContent>
        </w:sdt>
        <w:tc>
          <w:tcPr>
            <w:tcW w:w="5856" w:type="dxa"/>
            <w:vAlign w:val="center"/>
          </w:tcPr>
          <w:p w14:paraId="49CAD4A1" w14:textId="77777777" w:rsidR="004D676A" w:rsidRPr="00734A44" w:rsidRDefault="004D676A" w:rsidP="00734A44">
            <w:pPr>
              <w:cnfStyle w:val="000000010000" w:firstRow="0" w:lastRow="0" w:firstColumn="0" w:lastColumn="0" w:oddVBand="0" w:evenVBand="0" w:oddHBand="0" w:evenHBand="1" w:firstRowFirstColumn="0" w:firstRowLastColumn="0" w:lastRowFirstColumn="0" w:lastRowLastColumn="0"/>
              <w:rPr>
                <w:b/>
                <w:bCs/>
              </w:rPr>
            </w:pPr>
            <w:r w:rsidRPr="00734A44">
              <w:rPr>
                <w:b/>
                <w:bCs/>
              </w:rPr>
              <w:t>PE</w:t>
            </w:r>
          </w:p>
          <w:p w14:paraId="054C0DD7" w14:textId="77777777" w:rsidR="004D676A" w:rsidRPr="00DD77C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DD77C5">
              <w:t>Balls (various materials, textures and sizes)</w:t>
            </w:r>
          </w:p>
          <w:p w14:paraId="51BBB36B" w14:textId="77777777" w:rsidR="004D676A" w:rsidRPr="00DD77C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DD77C5">
              <w:t>Beanbags</w:t>
            </w:r>
          </w:p>
          <w:p w14:paraId="28DEE032" w14:textId="77777777" w:rsidR="004D676A" w:rsidRPr="00DD77C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DD77C5">
              <w:t>Cones or markers</w:t>
            </w:r>
          </w:p>
          <w:p w14:paraId="094BAD38" w14:textId="77777777" w:rsidR="004D676A" w:rsidRPr="00DD77C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DD77C5">
              <w:t>Hoops</w:t>
            </w:r>
          </w:p>
          <w:p w14:paraId="594F733A" w14:textId="3740E2A9" w:rsidR="004D676A"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DD77C5">
              <w:t>Skipping ropes</w:t>
            </w:r>
          </w:p>
        </w:tc>
        <w:tc>
          <w:tcPr>
            <w:tcW w:w="3210" w:type="dxa"/>
          </w:tcPr>
          <w:p w14:paraId="58044B3D" w14:textId="6F1BC5F2" w:rsidR="004D676A" w:rsidRPr="00F76655" w:rsidRDefault="004D676A" w:rsidP="00F76655">
            <w:pPr>
              <w:cnfStyle w:val="000000010000" w:firstRow="0" w:lastRow="0" w:firstColumn="0" w:lastColumn="0" w:oddVBand="0" w:evenVBand="0" w:oddHBand="0" w:evenHBand="1" w:firstRowFirstColumn="0" w:firstRowLastColumn="0" w:lastRowFirstColumn="0" w:lastRowLastColumn="0"/>
            </w:pPr>
            <w:r w:rsidRPr="00F76655">
              <w:t>Quantities vary according to class size and/or the number of small groups</w:t>
            </w:r>
          </w:p>
        </w:tc>
      </w:tr>
    </w:tbl>
    <w:p w14:paraId="0711B341" w14:textId="2B7FCD06" w:rsidR="00F76655" w:rsidRDefault="00F76655" w:rsidP="003E3A5E">
      <w:pPr>
        <w:pStyle w:val="Caption"/>
      </w:pPr>
      <w:r>
        <w:t xml:space="preserve">Table </w:t>
      </w:r>
      <w:r>
        <w:fldChar w:fldCharType="begin"/>
      </w:r>
      <w:r>
        <w:instrText xml:space="preserve"> SEQ Table \* ARABIC </w:instrText>
      </w:r>
      <w:r>
        <w:fldChar w:fldCharType="separate"/>
      </w:r>
      <w:r w:rsidR="00443D20">
        <w:rPr>
          <w:noProof/>
        </w:rPr>
        <w:t>2</w:t>
      </w:r>
      <w:r>
        <w:fldChar w:fldCharType="end"/>
      </w:r>
      <w:r>
        <w:t xml:space="preserve"> – </w:t>
      </w:r>
      <w:r w:rsidRPr="003834F5">
        <w:t>Early Stage 1 Unit 1</w:t>
      </w:r>
      <w:r>
        <w:t xml:space="preserve"> vocabulary</w:t>
      </w:r>
    </w:p>
    <w:tbl>
      <w:tblPr>
        <w:tblStyle w:val="Tableheader"/>
        <w:tblW w:w="5000" w:type="pct"/>
        <w:tblLook w:val="04A0" w:firstRow="1" w:lastRow="0" w:firstColumn="1" w:lastColumn="0" w:noHBand="0" w:noVBand="1"/>
        <w:tblDescription w:val="Early Stage 1 Unit 1 vocabulary."/>
      </w:tblPr>
      <w:tblGrid>
        <w:gridCol w:w="9630"/>
      </w:tblGrid>
      <w:tr w:rsidR="00663A0D" w:rsidRPr="00B018B8" w14:paraId="5CACC6AB"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409A1B6" w14:textId="567054FF" w:rsidR="00663A0D" w:rsidRPr="00B018B8" w:rsidRDefault="00663A0D" w:rsidP="00B018B8">
            <w:r w:rsidRPr="00B018B8">
              <w:t>Vocabulary</w:t>
            </w:r>
          </w:p>
        </w:tc>
      </w:tr>
      <w:tr w:rsidR="00663A0D" w:rsidRPr="00B018B8" w14:paraId="06043CE2"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A8113D5" w14:textId="389A5399" w:rsidR="00663A0D" w:rsidRPr="00B018B8" w:rsidRDefault="00390B97" w:rsidP="00B018B8">
            <w:pPr>
              <w:rPr>
                <w:b w:val="0"/>
                <w:bCs/>
              </w:rPr>
            </w:pPr>
            <w:r w:rsidRPr="00B018B8">
              <w:rPr>
                <w:b w:val="0"/>
                <w:bCs/>
              </w:rPr>
              <w:t xml:space="preserve">animals, arm drive, balance, backward, bike, booster seat, calm, caring, catch, control, coordination, Country, crossing, crossing supervisor, distance, Elder, emotions, enjoyment, fair, fair play, feelings, focus, footpath, foot placement, forward, friend, germs, goal setting, grown-up, healthy, height, helmet, helping, hygiene, interpersonal, kind, </w:t>
            </w:r>
            <w:r w:rsidR="00526790" w:rsidRPr="00B018B8">
              <w:rPr>
                <w:b w:val="0"/>
                <w:bCs/>
              </w:rPr>
              <w:t xml:space="preserve">kerb, </w:t>
            </w:r>
            <w:r w:rsidRPr="00B018B8">
              <w:rPr>
                <w:b w:val="0"/>
                <w:bCs/>
              </w:rPr>
              <w:t>knee lift, land, left, listen, motivation, movement, nature, participation, passenger, personal space, Place, polite, ready position, respect, right, rules, safe, safety, safety door, scooter, seatbelt, self-management, share, skateboard, soft hands, space, spatial awareness, speed, sprint, stability, static balance, story, strengths, stride, take turns, technique, trunk, vehicle, wheels</w:t>
            </w:r>
          </w:p>
        </w:tc>
      </w:tr>
    </w:tbl>
    <w:p w14:paraId="0366D54D" w14:textId="38F8CBA0" w:rsidR="00AF1226" w:rsidRDefault="00AF1226" w:rsidP="00B018B8">
      <w:pPr>
        <w:pStyle w:val="Heading2"/>
      </w:pPr>
      <w:r>
        <w:lastRenderedPageBreak/>
        <w:t>Stage 1 Unit 1</w:t>
      </w:r>
    </w:p>
    <w:p w14:paraId="615675B5" w14:textId="08F61F94" w:rsidR="00A22165" w:rsidRDefault="00A22165" w:rsidP="00A22165">
      <w:pPr>
        <w:pStyle w:val="Caption"/>
      </w:pPr>
      <w:r>
        <w:t xml:space="preserve">Table </w:t>
      </w:r>
      <w:r>
        <w:fldChar w:fldCharType="begin"/>
      </w:r>
      <w:r>
        <w:instrText xml:space="preserve"> SEQ Table \* ARABIC </w:instrText>
      </w:r>
      <w:r>
        <w:fldChar w:fldCharType="separate"/>
      </w:r>
      <w:r w:rsidR="00443D20">
        <w:rPr>
          <w:noProof/>
        </w:rPr>
        <w:t>3</w:t>
      </w:r>
      <w:r>
        <w:fldChar w:fldCharType="end"/>
      </w:r>
      <w:r>
        <w:t xml:space="preserve"> – </w:t>
      </w:r>
      <w:r w:rsidRPr="00D83F60">
        <w:t>Stage 1 Unit 1</w:t>
      </w:r>
      <w:r>
        <w:rPr>
          <w:noProof/>
        </w:rPr>
        <w:t xml:space="preserve"> suggested resources</w:t>
      </w:r>
    </w:p>
    <w:tbl>
      <w:tblPr>
        <w:tblStyle w:val="Tableheader"/>
        <w:tblW w:w="0" w:type="auto"/>
        <w:tblLook w:val="04A0" w:firstRow="1" w:lastRow="0" w:firstColumn="1" w:lastColumn="0" w:noHBand="0" w:noVBand="1"/>
        <w:tblDescription w:val="Stage 1 Unit 1 suggested resources."/>
      </w:tblPr>
      <w:tblGrid>
        <w:gridCol w:w="562"/>
        <w:gridCol w:w="5856"/>
        <w:gridCol w:w="3210"/>
      </w:tblGrid>
      <w:tr w:rsidR="004D676A" w14:paraId="60413017" w14:textId="77777777" w:rsidTr="004D6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96E46C8" w14:textId="77777777" w:rsidR="004D676A" w:rsidRDefault="004D676A" w:rsidP="004D676A"/>
        </w:tc>
        <w:tc>
          <w:tcPr>
            <w:tcW w:w="5856" w:type="dxa"/>
          </w:tcPr>
          <w:p w14:paraId="269E42E5" w14:textId="2C3CD7D6" w:rsidR="004D676A" w:rsidRDefault="004D676A" w:rsidP="004D676A">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207915AC" w14:textId="76C5A94B" w:rsidR="004D676A" w:rsidRDefault="004D676A" w:rsidP="004D676A">
            <w:pPr>
              <w:cnfStyle w:val="100000000000" w:firstRow="1" w:lastRow="0" w:firstColumn="0" w:lastColumn="0" w:oddVBand="0" w:evenVBand="0" w:oddHBand="0" w:evenHBand="0" w:firstRowFirstColumn="0" w:firstRowLastColumn="0" w:lastRowFirstColumn="0" w:lastRowLastColumn="0"/>
            </w:pPr>
            <w:r>
              <w:t>Quantity</w:t>
            </w:r>
          </w:p>
        </w:tc>
      </w:tr>
      <w:tr w:rsidR="004D676A" w14:paraId="1E418998" w14:textId="77777777" w:rsidTr="004D676A">
        <w:trPr>
          <w:cnfStyle w:val="000000100000" w:firstRow="0" w:lastRow="0" w:firstColumn="0" w:lastColumn="0" w:oddVBand="0" w:evenVBand="0" w:oddHBand="1" w:evenHBand="0" w:firstRowFirstColumn="0" w:firstRowLastColumn="0" w:lastRowFirstColumn="0" w:lastRowLastColumn="0"/>
        </w:trPr>
        <w:sdt>
          <w:sdtPr>
            <w:id w:val="-42349260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FDEBC92" w14:textId="5C3E980D" w:rsidR="004D676A" w:rsidRDefault="004D676A" w:rsidP="004D676A">
                <w:r>
                  <w:rPr>
                    <w:rFonts w:ascii="MS Gothic" w:eastAsia="MS Gothic" w:hAnsi="MS Gothic" w:hint="eastAsia"/>
                  </w:rPr>
                  <w:t>☐</w:t>
                </w:r>
              </w:p>
            </w:tc>
          </w:sdtContent>
        </w:sdt>
        <w:tc>
          <w:tcPr>
            <w:tcW w:w="5856" w:type="dxa"/>
          </w:tcPr>
          <w:p w14:paraId="150B9F07" w14:textId="77777777" w:rsidR="004D676A" w:rsidRPr="006109DA" w:rsidRDefault="004D676A" w:rsidP="006109DA">
            <w:pPr>
              <w:cnfStyle w:val="000000100000" w:firstRow="0" w:lastRow="0" w:firstColumn="0" w:lastColumn="0" w:oddVBand="0" w:evenVBand="0" w:oddHBand="1" w:evenHBand="0" w:firstRowFirstColumn="0" w:firstRowLastColumn="0" w:lastRowFirstColumn="0" w:lastRowLastColumn="0"/>
              <w:rPr>
                <w:b/>
                <w:bCs/>
              </w:rPr>
            </w:pPr>
            <w:r w:rsidRPr="006109DA">
              <w:rPr>
                <w:b/>
                <w:bCs/>
              </w:rPr>
              <w:t>PDH</w:t>
            </w:r>
          </w:p>
          <w:p w14:paraId="79E094EC"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Chalk</w:t>
            </w:r>
          </w:p>
          <w:p w14:paraId="37BE2995"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Digital device</w:t>
            </w:r>
          </w:p>
          <w:p w14:paraId="154DF8BF"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Glitter or washable paint</w:t>
            </w:r>
          </w:p>
          <w:p w14:paraId="6B4C7307"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Helmet</w:t>
            </w:r>
          </w:p>
          <w:p w14:paraId="6EE5C3DC"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Puppets</w:t>
            </w:r>
          </w:p>
          <w:p w14:paraId="7F97B38C"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Ribbons or fabric strips</w:t>
            </w:r>
          </w:p>
          <w:p w14:paraId="79CFFFF6"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Tape</w:t>
            </w:r>
          </w:p>
          <w:p w14:paraId="5EF4FB30" w14:textId="3B9B752E" w:rsidR="004D676A"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E66619">
              <w:t>Toothbrush</w:t>
            </w:r>
          </w:p>
        </w:tc>
        <w:tc>
          <w:tcPr>
            <w:tcW w:w="3210" w:type="dxa"/>
          </w:tcPr>
          <w:p w14:paraId="77554B95" w14:textId="77777777" w:rsidR="004D676A" w:rsidRDefault="004D676A" w:rsidP="004D676A">
            <w:pPr>
              <w:cnfStyle w:val="000000100000" w:firstRow="0" w:lastRow="0" w:firstColumn="0" w:lastColumn="0" w:oddVBand="0" w:evenVBand="0" w:oddHBand="1" w:evenHBand="0" w:firstRowFirstColumn="0" w:firstRowLastColumn="0" w:lastRowFirstColumn="0" w:lastRowLastColumn="0"/>
            </w:pPr>
          </w:p>
        </w:tc>
      </w:tr>
      <w:tr w:rsidR="004D676A" w14:paraId="68E3BC53" w14:textId="77777777" w:rsidTr="00611E6D">
        <w:trPr>
          <w:cnfStyle w:val="000000010000" w:firstRow="0" w:lastRow="0" w:firstColumn="0" w:lastColumn="0" w:oddVBand="0" w:evenVBand="0" w:oddHBand="0" w:evenHBand="1" w:firstRowFirstColumn="0" w:firstRowLastColumn="0" w:lastRowFirstColumn="0" w:lastRowLastColumn="0"/>
        </w:trPr>
        <w:sdt>
          <w:sdtPr>
            <w:id w:val="20962782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3484670" w14:textId="5447FB1F" w:rsidR="004D676A" w:rsidRDefault="004D676A" w:rsidP="004D676A">
                <w:r>
                  <w:rPr>
                    <w:rFonts w:ascii="MS Gothic" w:eastAsia="MS Gothic" w:hAnsi="MS Gothic" w:hint="eastAsia"/>
                  </w:rPr>
                  <w:t>☐</w:t>
                </w:r>
              </w:p>
            </w:tc>
          </w:sdtContent>
        </w:sdt>
        <w:tc>
          <w:tcPr>
            <w:tcW w:w="5856" w:type="dxa"/>
            <w:vAlign w:val="center"/>
          </w:tcPr>
          <w:p w14:paraId="55EB4671" w14:textId="1DCB0A0F" w:rsidR="004D676A" w:rsidRPr="006109DA" w:rsidRDefault="004D676A" w:rsidP="006109DA">
            <w:pPr>
              <w:cnfStyle w:val="000000010000" w:firstRow="0" w:lastRow="0" w:firstColumn="0" w:lastColumn="0" w:oddVBand="0" w:evenVBand="0" w:oddHBand="0" w:evenHBand="1" w:firstRowFirstColumn="0" w:firstRowLastColumn="0" w:lastRowFirstColumn="0" w:lastRowLastColumn="0"/>
              <w:rPr>
                <w:b/>
                <w:bCs/>
              </w:rPr>
            </w:pPr>
            <w:r w:rsidRPr="006109DA">
              <w:rPr>
                <w:b/>
                <w:bCs/>
              </w:rPr>
              <w:t>PE</w:t>
            </w:r>
          </w:p>
          <w:p w14:paraId="3DFA49FF"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Balance beam</w:t>
            </w:r>
          </w:p>
          <w:p w14:paraId="45F59986"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Balls (various materials, textures and sizes)</w:t>
            </w:r>
          </w:p>
          <w:p w14:paraId="7A0F7401"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Beanbags</w:t>
            </w:r>
          </w:p>
          <w:p w14:paraId="3DE251C2"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Coloured braids (4 different colours)</w:t>
            </w:r>
          </w:p>
          <w:p w14:paraId="2E676202"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Cones</w:t>
            </w:r>
          </w:p>
          <w:p w14:paraId="4F27BB18"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Crawling tunnel</w:t>
            </w:r>
          </w:p>
          <w:p w14:paraId="424175CA"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Hoops</w:t>
            </w:r>
          </w:p>
          <w:p w14:paraId="645099B4"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Lines</w:t>
            </w:r>
          </w:p>
          <w:p w14:paraId="032567A2"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lastRenderedPageBreak/>
              <w:t>Markers</w:t>
            </w:r>
          </w:p>
          <w:p w14:paraId="16C315B3" w14:textId="4D057224"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Timer</w:t>
            </w:r>
          </w:p>
        </w:tc>
        <w:tc>
          <w:tcPr>
            <w:tcW w:w="3210" w:type="dxa"/>
          </w:tcPr>
          <w:p w14:paraId="552433CA" w14:textId="64F8A313" w:rsidR="004D676A" w:rsidRPr="00F76655" w:rsidRDefault="004D676A" w:rsidP="00F76655">
            <w:pPr>
              <w:cnfStyle w:val="000000010000" w:firstRow="0" w:lastRow="0" w:firstColumn="0" w:lastColumn="0" w:oddVBand="0" w:evenVBand="0" w:oddHBand="0" w:evenHBand="1" w:firstRowFirstColumn="0" w:firstRowLastColumn="0" w:lastRowFirstColumn="0" w:lastRowLastColumn="0"/>
            </w:pPr>
            <w:r w:rsidRPr="00F76655">
              <w:lastRenderedPageBreak/>
              <w:t>Quantities vary according to class size and/or the number of small groups</w:t>
            </w:r>
          </w:p>
        </w:tc>
      </w:tr>
    </w:tbl>
    <w:p w14:paraId="791293C4" w14:textId="628AF03D" w:rsidR="00A22165" w:rsidRDefault="00A22165" w:rsidP="00A22165">
      <w:pPr>
        <w:pStyle w:val="Caption"/>
      </w:pPr>
      <w:r>
        <w:t xml:space="preserve">Table </w:t>
      </w:r>
      <w:r>
        <w:fldChar w:fldCharType="begin"/>
      </w:r>
      <w:r>
        <w:instrText xml:space="preserve"> SEQ Table \* ARABIC </w:instrText>
      </w:r>
      <w:r>
        <w:fldChar w:fldCharType="separate"/>
      </w:r>
      <w:r w:rsidR="00443D20">
        <w:rPr>
          <w:noProof/>
        </w:rPr>
        <w:t>4</w:t>
      </w:r>
      <w:r>
        <w:fldChar w:fldCharType="end"/>
      </w:r>
      <w:r>
        <w:t xml:space="preserve"> – </w:t>
      </w:r>
      <w:r w:rsidRPr="005F2532">
        <w:t xml:space="preserve">Stage 1 Unit 1 </w:t>
      </w:r>
      <w:r>
        <w:t>vocabulary</w:t>
      </w:r>
    </w:p>
    <w:tbl>
      <w:tblPr>
        <w:tblStyle w:val="Tableheader"/>
        <w:tblW w:w="5000" w:type="pct"/>
        <w:tblLook w:val="04A0" w:firstRow="1" w:lastRow="0" w:firstColumn="1" w:lastColumn="0" w:noHBand="0" w:noVBand="1"/>
        <w:tblDescription w:val="Stage 1 Unit 1 vocabulary."/>
      </w:tblPr>
      <w:tblGrid>
        <w:gridCol w:w="9630"/>
      </w:tblGrid>
      <w:tr w:rsidR="00AF1226" w:rsidRPr="00B018B8" w14:paraId="6625A2A1"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CC4D4D4" w14:textId="77777777" w:rsidR="00AF1226" w:rsidRPr="00B018B8" w:rsidRDefault="00AF1226" w:rsidP="00B018B8">
            <w:r w:rsidRPr="00B018B8">
              <w:t>Vocabulary</w:t>
            </w:r>
          </w:p>
        </w:tc>
      </w:tr>
      <w:tr w:rsidR="00AF1226" w:rsidRPr="00B018B8" w14:paraId="502EDC27"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CDCDD9E" w14:textId="54AAC28B" w:rsidR="00AF1226" w:rsidRPr="006109DA" w:rsidRDefault="00DC2420" w:rsidP="006109DA">
            <w:pPr>
              <w:rPr>
                <w:b w:val="0"/>
                <w:bCs/>
              </w:rPr>
            </w:pPr>
            <w:r w:rsidRPr="006109DA">
              <w:rPr>
                <w:b w:val="0"/>
                <w:bCs/>
              </w:rPr>
              <w:t>actions, address, ambulance, arm drive, behaviours, bicycle, body awareness, body language, booster seat, bow, captain, car seat, catch, challenge, control, cooperation, coordination, coughing, core strength, crossing, danger, daily, decay, deck, direction, distraction, driveway, dynamic, dynamic balance, elbow, emergency, emotions, environment, fair play, feelings, feedback, firefighters, focus, foot placement, footpath, friendship, germs, growing up, gum, handwashing, healthy, healthy habits, height, helmet, high knees, hygiene, jaw, kindness, knee lift, locomotor, oral health, pace, passenger, peer feedback, pedal, pedestrian, personal space, physical change, police, port, ready position, rigging, road safety, routine, safe, safe behaviour, safe participation, safe/unsafe, safety, safety gear, seatbelt, self-care, skateboarding, scooter, social change, soft hands, spatial awareness, speed, sprint, stability, static, static balance, stay calm, stern, stride, support leg, symbols, tagger, technique, tissue, tooth brushing, traffic light, transition, triple zero, vehicle, wellbeing</w:t>
            </w:r>
          </w:p>
        </w:tc>
      </w:tr>
    </w:tbl>
    <w:p w14:paraId="6828DA18" w14:textId="75F7B64F" w:rsidR="00940F05" w:rsidRDefault="00940F05">
      <w:r>
        <w:br w:type="page"/>
      </w:r>
    </w:p>
    <w:p w14:paraId="6C4E2540" w14:textId="6DBE39ED" w:rsidR="00940F05" w:rsidRDefault="00940F05" w:rsidP="00B018B8">
      <w:pPr>
        <w:pStyle w:val="Heading2"/>
      </w:pPr>
      <w:r>
        <w:lastRenderedPageBreak/>
        <w:t>Stage 1 Unit 5</w:t>
      </w:r>
    </w:p>
    <w:p w14:paraId="46E55648" w14:textId="6E0A4BC6" w:rsidR="00443D20" w:rsidRDefault="00443D20" w:rsidP="003E3A5E">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4C75F8">
        <w:t xml:space="preserve">Stage 1 Unit </w:t>
      </w:r>
      <w:r>
        <w:t>5</w:t>
      </w:r>
      <w:r w:rsidRPr="004C75F8">
        <w:t xml:space="preserve"> suggested resources</w:t>
      </w:r>
    </w:p>
    <w:tbl>
      <w:tblPr>
        <w:tblStyle w:val="Tableheader"/>
        <w:tblW w:w="0" w:type="auto"/>
        <w:tblLook w:val="04A0" w:firstRow="1" w:lastRow="0" w:firstColumn="1" w:lastColumn="0" w:noHBand="0" w:noVBand="1"/>
        <w:tblDescription w:val="Stage 1 Unit 5 suggested resources."/>
      </w:tblPr>
      <w:tblGrid>
        <w:gridCol w:w="562"/>
        <w:gridCol w:w="5856"/>
        <w:gridCol w:w="3210"/>
      </w:tblGrid>
      <w:tr w:rsidR="00A22165" w14:paraId="3E9480CD" w14:textId="77777777" w:rsidTr="00A2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F86687B" w14:textId="77777777" w:rsidR="00A22165" w:rsidRDefault="00A22165" w:rsidP="00A22165"/>
        </w:tc>
        <w:tc>
          <w:tcPr>
            <w:tcW w:w="5856" w:type="dxa"/>
          </w:tcPr>
          <w:p w14:paraId="12632A14" w14:textId="5F2A481C" w:rsidR="00A22165" w:rsidRDefault="00A22165" w:rsidP="00A22165">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0151EA41" w14:textId="1177F5E4" w:rsidR="00A22165" w:rsidRDefault="00A22165" w:rsidP="00A22165">
            <w:pPr>
              <w:cnfStyle w:val="100000000000" w:firstRow="1" w:lastRow="0" w:firstColumn="0" w:lastColumn="0" w:oddVBand="0" w:evenVBand="0" w:oddHBand="0" w:evenHBand="0" w:firstRowFirstColumn="0" w:firstRowLastColumn="0" w:lastRowFirstColumn="0" w:lastRowLastColumn="0"/>
            </w:pPr>
            <w:r>
              <w:t>Quantity</w:t>
            </w:r>
          </w:p>
        </w:tc>
      </w:tr>
      <w:tr w:rsidR="00A22165" w14:paraId="2D43C346" w14:textId="77777777" w:rsidTr="00A22165">
        <w:trPr>
          <w:cnfStyle w:val="000000100000" w:firstRow="0" w:lastRow="0" w:firstColumn="0" w:lastColumn="0" w:oddVBand="0" w:evenVBand="0" w:oddHBand="1" w:evenHBand="0" w:firstRowFirstColumn="0" w:firstRowLastColumn="0" w:lastRowFirstColumn="0" w:lastRowLastColumn="0"/>
        </w:trPr>
        <w:sdt>
          <w:sdtPr>
            <w:id w:val="-81502443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21E135C" w14:textId="0026DEC7" w:rsidR="00A22165" w:rsidRDefault="00A22165" w:rsidP="00A22165">
                <w:r>
                  <w:rPr>
                    <w:rFonts w:ascii="MS Gothic" w:eastAsia="MS Gothic" w:hAnsi="MS Gothic" w:hint="eastAsia"/>
                  </w:rPr>
                  <w:t>☐</w:t>
                </w:r>
              </w:p>
            </w:tc>
          </w:sdtContent>
        </w:sdt>
        <w:tc>
          <w:tcPr>
            <w:tcW w:w="5856" w:type="dxa"/>
            <w:vAlign w:val="center"/>
          </w:tcPr>
          <w:p w14:paraId="390BF247" w14:textId="77777777" w:rsidR="00A22165" w:rsidRPr="006109DA" w:rsidRDefault="00A22165" w:rsidP="006109DA">
            <w:pPr>
              <w:cnfStyle w:val="000000100000" w:firstRow="0" w:lastRow="0" w:firstColumn="0" w:lastColumn="0" w:oddVBand="0" w:evenVBand="0" w:oddHBand="1" w:evenHBand="0" w:firstRowFirstColumn="0" w:firstRowLastColumn="0" w:lastRowFirstColumn="0" w:lastRowLastColumn="0"/>
              <w:rPr>
                <w:b/>
                <w:bCs/>
              </w:rPr>
            </w:pPr>
            <w:r w:rsidRPr="006109DA">
              <w:rPr>
                <w:b/>
                <w:bCs/>
              </w:rPr>
              <w:t>PDH</w:t>
            </w:r>
          </w:p>
          <w:p w14:paraId="1A5A5EDE" w14:textId="77777777" w:rsidR="00A22165" w:rsidRPr="006109DA" w:rsidRDefault="00A22165" w:rsidP="006109DA">
            <w:pPr>
              <w:pStyle w:val="ListBullet"/>
              <w:cnfStyle w:val="000000100000" w:firstRow="0" w:lastRow="0" w:firstColumn="0" w:lastColumn="0" w:oddVBand="0" w:evenVBand="0" w:oddHBand="1" w:evenHBand="0" w:firstRowFirstColumn="0" w:firstRowLastColumn="0" w:lastRowFirstColumn="0" w:lastRowLastColumn="0"/>
            </w:pPr>
            <w:r w:rsidRPr="006109DA">
              <w:t>Atlas or map of Australia</w:t>
            </w:r>
          </w:p>
          <w:p w14:paraId="17F632A8" w14:textId="255E3F66" w:rsidR="00A22165" w:rsidRPr="006109DA" w:rsidRDefault="00A22165" w:rsidP="006109DA">
            <w:pPr>
              <w:pStyle w:val="ListBullet"/>
              <w:cnfStyle w:val="000000100000" w:firstRow="0" w:lastRow="0" w:firstColumn="0" w:lastColumn="0" w:oddVBand="0" w:evenVBand="0" w:oddHBand="1" w:evenHBand="0" w:firstRowFirstColumn="0" w:firstRowLastColumn="0" w:lastRowFirstColumn="0" w:lastRowLastColumn="0"/>
            </w:pPr>
            <w:r w:rsidRPr="006109DA">
              <w:t xml:space="preserve">Craft materials (paper, paint, </w:t>
            </w:r>
            <w:r w:rsidR="00062301">
              <w:t>craft</w:t>
            </w:r>
            <w:r w:rsidRPr="006109DA">
              <w:t xml:space="preserve"> sticks, clay, cardboard, </w:t>
            </w:r>
            <w:r w:rsidR="00062301">
              <w:t>and so on</w:t>
            </w:r>
            <w:r w:rsidRPr="006109DA">
              <w:t>)</w:t>
            </w:r>
          </w:p>
          <w:p w14:paraId="5B021FDC" w14:textId="77777777" w:rsidR="00A22165" w:rsidRPr="006109DA" w:rsidRDefault="00A22165" w:rsidP="006109DA">
            <w:pPr>
              <w:pStyle w:val="ListBullet"/>
              <w:cnfStyle w:val="000000100000" w:firstRow="0" w:lastRow="0" w:firstColumn="0" w:lastColumn="0" w:oddVBand="0" w:evenVBand="0" w:oddHBand="1" w:evenHBand="0" w:firstRowFirstColumn="0" w:firstRowLastColumn="0" w:lastRowFirstColumn="0" w:lastRowLastColumn="0"/>
            </w:pPr>
            <w:r w:rsidRPr="006109DA">
              <w:t>Food packaging</w:t>
            </w:r>
          </w:p>
          <w:p w14:paraId="36D9A264" w14:textId="7B8D2A0A" w:rsidR="00A22165" w:rsidRPr="006109DA" w:rsidRDefault="00A22165" w:rsidP="006109DA">
            <w:pPr>
              <w:pStyle w:val="ListBullet"/>
              <w:cnfStyle w:val="000000100000" w:firstRow="0" w:lastRow="0" w:firstColumn="0" w:lastColumn="0" w:oddVBand="0" w:evenVBand="0" w:oddHBand="1" w:evenHBand="0" w:firstRowFirstColumn="0" w:firstRowLastColumn="0" w:lastRowFirstColumn="0" w:lastRowLastColumn="0"/>
            </w:pPr>
            <w:r w:rsidRPr="006109DA">
              <w:t>Fresh food items or plastic food models</w:t>
            </w:r>
          </w:p>
        </w:tc>
        <w:tc>
          <w:tcPr>
            <w:tcW w:w="3210" w:type="dxa"/>
          </w:tcPr>
          <w:p w14:paraId="5637945E" w14:textId="77777777" w:rsidR="00A22165" w:rsidRDefault="00A22165" w:rsidP="00A22165">
            <w:pPr>
              <w:cnfStyle w:val="000000100000" w:firstRow="0" w:lastRow="0" w:firstColumn="0" w:lastColumn="0" w:oddVBand="0" w:evenVBand="0" w:oddHBand="1" w:evenHBand="0" w:firstRowFirstColumn="0" w:firstRowLastColumn="0" w:lastRowFirstColumn="0" w:lastRowLastColumn="0"/>
            </w:pPr>
          </w:p>
        </w:tc>
      </w:tr>
      <w:tr w:rsidR="00A22165" w14:paraId="5050AA86" w14:textId="77777777" w:rsidTr="00A22165">
        <w:trPr>
          <w:cnfStyle w:val="000000010000" w:firstRow="0" w:lastRow="0" w:firstColumn="0" w:lastColumn="0" w:oddVBand="0" w:evenVBand="0" w:oddHBand="0" w:evenHBand="1" w:firstRowFirstColumn="0" w:firstRowLastColumn="0" w:lastRowFirstColumn="0" w:lastRowLastColumn="0"/>
        </w:trPr>
        <w:sdt>
          <w:sdtPr>
            <w:id w:val="-9849265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BA72834" w14:textId="7561FAC2" w:rsidR="00A22165" w:rsidRDefault="00A22165" w:rsidP="00A22165">
                <w:r>
                  <w:rPr>
                    <w:rFonts w:ascii="MS Gothic" w:eastAsia="MS Gothic" w:hAnsi="MS Gothic" w:hint="eastAsia"/>
                  </w:rPr>
                  <w:t>☐</w:t>
                </w:r>
              </w:p>
            </w:tc>
          </w:sdtContent>
        </w:sdt>
        <w:tc>
          <w:tcPr>
            <w:tcW w:w="5856" w:type="dxa"/>
            <w:vAlign w:val="center"/>
          </w:tcPr>
          <w:p w14:paraId="7192A9C8" w14:textId="77777777" w:rsidR="00A22165" w:rsidRPr="006109DA" w:rsidRDefault="00A22165" w:rsidP="006109DA">
            <w:pPr>
              <w:cnfStyle w:val="000000010000" w:firstRow="0" w:lastRow="0" w:firstColumn="0" w:lastColumn="0" w:oddVBand="0" w:evenVBand="0" w:oddHBand="0" w:evenHBand="1" w:firstRowFirstColumn="0" w:firstRowLastColumn="0" w:lastRowFirstColumn="0" w:lastRowLastColumn="0"/>
              <w:rPr>
                <w:b/>
                <w:bCs/>
              </w:rPr>
            </w:pPr>
            <w:r w:rsidRPr="006109DA">
              <w:rPr>
                <w:b/>
                <w:bCs/>
              </w:rPr>
              <w:t>PE</w:t>
            </w:r>
          </w:p>
          <w:p w14:paraId="22884A14" w14:textId="77777777" w:rsidR="00A22165" w:rsidRPr="006109DA" w:rsidRDefault="00A22165" w:rsidP="006109DA">
            <w:pPr>
              <w:pStyle w:val="ListBullet"/>
              <w:cnfStyle w:val="000000010000" w:firstRow="0" w:lastRow="0" w:firstColumn="0" w:lastColumn="0" w:oddVBand="0" w:evenVBand="0" w:oddHBand="0" w:evenHBand="1" w:firstRowFirstColumn="0" w:firstRowLastColumn="0" w:lastRowFirstColumn="0" w:lastRowLastColumn="0"/>
            </w:pPr>
            <w:r w:rsidRPr="006109DA">
              <w:t>Beanbags</w:t>
            </w:r>
          </w:p>
          <w:p w14:paraId="618EB4CF" w14:textId="77777777" w:rsidR="00A22165" w:rsidRPr="006109DA" w:rsidRDefault="00A22165" w:rsidP="006109DA">
            <w:pPr>
              <w:pStyle w:val="ListBullet"/>
              <w:cnfStyle w:val="000000010000" w:firstRow="0" w:lastRow="0" w:firstColumn="0" w:lastColumn="0" w:oddVBand="0" w:evenVBand="0" w:oddHBand="0" w:evenHBand="1" w:firstRowFirstColumn="0" w:firstRowLastColumn="0" w:lastRowFirstColumn="0" w:lastRowLastColumn="0"/>
            </w:pPr>
            <w:r w:rsidRPr="006109DA">
              <w:t>Cones</w:t>
            </w:r>
          </w:p>
          <w:p w14:paraId="3ABB5758" w14:textId="77777777" w:rsidR="00A22165" w:rsidRPr="006109DA" w:rsidRDefault="00A22165" w:rsidP="006109DA">
            <w:pPr>
              <w:pStyle w:val="ListBullet"/>
              <w:cnfStyle w:val="000000010000" w:firstRow="0" w:lastRow="0" w:firstColumn="0" w:lastColumn="0" w:oddVBand="0" w:evenVBand="0" w:oddHBand="0" w:evenHBand="1" w:firstRowFirstColumn="0" w:firstRowLastColumn="0" w:lastRowFirstColumn="0" w:lastRowLastColumn="0"/>
            </w:pPr>
            <w:r w:rsidRPr="006109DA">
              <w:t>Hoops</w:t>
            </w:r>
          </w:p>
          <w:p w14:paraId="4012A542" w14:textId="77777777" w:rsidR="00A22165" w:rsidRPr="006109DA" w:rsidRDefault="00A22165" w:rsidP="006109DA">
            <w:pPr>
              <w:pStyle w:val="ListBullet"/>
              <w:cnfStyle w:val="000000010000" w:firstRow="0" w:lastRow="0" w:firstColumn="0" w:lastColumn="0" w:oddVBand="0" w:evenVBand="0" w:oddHBand="0" w:evenHBand="1" w:firstRowFirstColumn="0" w:firstRowLastColumn="0" w:lastRowFirstColumn="0" w:lastRowLastColumn="0"/>
            </w:pPr>
            <w:r w:rsidRPr="006109DA">
              <w:t>Markers</w:t>
            </w:r>
          </w:p>
          <w:p w14:paraId="265AAA19" w14:textId="77777777" w:rsidR="00A22165" w:rsidRPr="006109DA" w:rsidRDefault="00A22165" w:rsidP="006109DA">
            <w:pPr>
              <w:pStyle w:val="ListBullet"/>
              <w:cnfStyle w:val="000000010000" w:firstRow="0" w:lastRow="0" w:firstColumn="0" w:lastColumn="0" w:oddVBand="0" w:evenVBand="0" w:oddHBand="0" w:evenHBand="1" w:firstRowFirstColumn="0" w:firstRowLastColumn="0" w:lastRowFirstColumn="0" w:lastRowLastColumn="0"/>
            </w:pPr>
            <w:r w:rsidRPr="006109DA">
              <w:t>Small targets</w:t>
            </w:r>
          </w:p>
          <w:p w14:paraId="76BE0936" w14:textId="7F3C41BE" w:rsidR="00A22165" w:rsidRPr="006109DA" w:rsidRDefault="00A22165" w:rsidP="006109DA">
            <w:pPr>
              <w:pStyle w:val="ListBullet"/>
              <w:cnfStyle w:val="000000010000" w:firstRow="0" w:lastRow="0" w:firstColumn="0" w:lastColumn="0" w:oddVBand="0" w:evenVBand="0" w:oddHBand="0" w:evenHBand="1" w:firstRowFirstColumn="0" w:firstRowLastColumn="0" w:lastRowFirstColumn="0" w:lastRowLastColumn="0"/>
            </w:pPr>
            <w:r w:rsidRPr="006109DA">
              <w:t>Soft balls</w:t>
            </w:r>
          </w:p>
        </w:tc>
        <w:tc>
          <w:tcPr>
            <w:tcW w:w="3210" w:type="dxa"/>
          </w:tcPr>
          <w:p w14:paraId="737450E7" w14:textId="45B30CDC" w:rsidR="00A22165" w:rsidRPr="00443D20" w:rsidRDefault="00A22165" w:rsidP="00443D20">
            <w:pPr>
              <w:cnfStyle w:val="000000010000" w:firstRow="0" w:lastRow="0" w:firstColumn="0" w:lastColumn="0" w:oddVBand="0" w:evenVBand="0" w:oddHBand="0" w:evenHBand="1" w:firstRowFirstColumn="0" w:firstRowLastColumn="0" w:lastRowFirstColumn="0" w:lastRowLastColumn="0"/>
            </w:pPr>
            <w:r w:rsidRPr="00443D20">
              <w:t>Quantities vary according to class size and/or the number of small groups</w:t>
            </w:r>
          </w:p>
        </w:tc>
      </w:tr>
    </w:tbl>
    <w:p w14:paraId="04B90DA0" w14:textId="6B03DD4D" w:rsidR="00443D20" w:rsidRDefault="00443D20" w:rsidP="003E3A5E">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w:t>
      </w:r>
      <w:r w:rsidRPr="00A575E5">
        <w:t xml:space="preserve">Stage 1 Unit </w:t>
      </w:r>
      <w:r>
        <w:t>5 vocabulary</w:t>
      </w:r>
    </w:p>
    <w:tbl>
      <w:tblPr>
        <w:tblStyle w:val="Tableheader"/>
        <w:tblW w:w="5000" w:type="pct"/>
        <w:tblLook w:val="04A0" w:firstRow="1" w:lastRow="0" w:firstColumn="1" w:lastColumn="0" w:noHBand="0" w:noVBand="1"/>
        <w:tblDescription w:val="Stage 1 Unit 5 vocabulary."/>
      </w:tblPr>
      <w:tblGrid>
        <w:gridCol w:w="9630"/>
      </w:tblGrid>
      <w:tr w:rsidR="00940F05" w:rsidRPr="00B018B8" w14:paraId="062B6BDF"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45D48CD4" w14:textId="77777777" w:rsidR="00940F05" w:rsidRPr="00B018B8" w:rsidRDefault="00940F05" w:rsidP="00B018B8">
            <w:r w:rsidRPr="00B018B8">
              <w:t>Vocabulary</w:t>
            </w:r>
          </w:p>
        </w:tc>
      </w:tr>
      <w:tr w:rsidR="00940F05" w:rsidRPr="00B018B8" w14:paraId="110DF7B2"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AD60F18" w14:textId="23EE344A" w:rsidR="00940F05" w:rsidRPr="00B018B8" w:rsidRDefault="00CF6089" w:rsidP="00B018B8">
            <w:pPr>
              <w:rPr>
                <w:b w:val="0"/>
                <w:bCs/>
              </w:rPr>
            </w:pPr>
            <w:r w:rsidRPr="00B018B8">
              <w:rPr>
                <w:b w:val="0"/>
                <w:bCs/>
              </w:rPr>
              <w:t xml:space="preserve">Aboriginal, arm drive, balance, behaviours, bicycle, booster seat, bounce, bush food, calm, car seat, catch, choices, circuit, cooperation, control, coordination, cultural importance, danger, dairy, decision, distance, distraction, dynamic, dynamic balance, energy, emergency, emotions, environment, everyday foods, fair play, focus, food groups, footpath, foot placement, fruit, fuel, goal, goal setting, grains, growing up, healthy choices, height, helmet, hoops, </w:t>
            </w:r>
            <w:r w:rsidR="00331A8F">
              <w:rPr>
                <w:b w:val="0"/>
                <w:bCs/>
              </w:rPr>
              <w:t>I</w:t>
            </w:r>
            <w:r w:rsidRPr="00B018B8">
              <w:rPr>
                <w:b w:val="0"/>
                <w:bCs/>
              </w:rPr>
              <w:t xml:space="preserve">ndigenous (Torres Strait Islander), kindness, kerb, knee lift, legumes, markers, movement, native animals, </w:t>
            </w:r>
            <w:r w:rsidRPr="00B018B8">
              <w:rPr>
                <w:b w:val="0"/>
                <w:bCs/>
              </w:rPr>
              <w:lastRenderedPageBreak/>
              <w:t>native plants, passenger, pedestrian, personal space, physical change, poultry, protein, ready position, relationships, relay, respect, responsibility, road safety, rules, run, safe, safe choices, safe participation, safety, safety gear, seatbelt, self-management, self-regulation, skill components, scooter, skateboard, social change, soft hands, sometimes foods, space, spatial awareness, speed, sprint, stability, static, static balance, stride, symbols, tag, technique, traffic lights, tracking, vehicle, vegetables, varying speed, wellbeing, wheels</w:t>
            </w:r>
          </w:p>
        </w:tc>
      </w:tr>
    </w:tbl>
    <w:p w14:paraId="3B19EAB6" w14:textId="35C12E70" w:rsidR="00940F05" w:rsidRDefault="00940F05">
      <w:r>
        <w:lastRenderedPageBreak/>
        <w:br w:type="page"/>
      </w:r>
    </w:p>
    <w:p w14:paraId="7D6F28EC" w14:textId="7E6E0D95" w:rsidR="00940F05" w:rsidRDefault="00940F05" w:rsidP="00B018B8">
      <w:pPr>
        <w:pStyle w:val="Heading2"/>
      </w:pPr>
      <w:r>
        <w:lastRenderedPageBreak/>
        <w:t>Stage 2 Unit 1</w:t>
      </w:r>
    </w:p>
    <w:p w14:paraId="1ADA9FB4" w14:textId="01F14B80" w:rsidR="00443D20" w:rsidRDefault="00443D20" w:rsidP="003E3A5E">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216038">
        <w:t xml:space="preserve">Stage </w:t>
      </w:r>
      <w:r>
        <w:t>2</w:t>
      </w:r>
      <w:r w:rsidRPr="00216038">
        <w:t xml:space="preserve"> Unit 1 suggested resources</w:t>
      </w:r>
    </w:p>
    <w:tbl>
      <w:tblPr>
        <w:tblStyle w:val="Tableheader"/>
        <w:tblW w:w="0" w:type="auto"/>
        <w:tblLook w:val="04A0" w:firstRow="1" w:lastRow="0" w:firstColumn="1" w:lastColumn="0" w:noHBand="0" w:noVBand="1"/>
        <w:tblDescription w:val="Stage 2 Unit 1 suggested resources."/>
      </w:tblPr>
      <w:tblGrid>
        <w:gridCol w:w="562"/>
        <w:gridCol w:w="5856"/>
        <w:gridCol w:w="3210"/>
      </w:tblGrid>
      <w:tr w:rsidR="00443D20" w14:paraId="2ADBE957" w14:textId="77777777" w:rsidTr="00443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C967F72" w14:textId="77777777" w:rsidR="00443D20" w:rsidRDefault="00443D20" w:rsidP="00443D20"/>
        </w:tc>
        <w:tc>
          <w:tcPr>
            <w:tcW w:w="5856" w:type="dxa"/>
          </w:tcPr>
          <w:p w14:paraId="14A41FAB" w14:textId="7AA4258B" w:rsidR="00443D20" w:rsidRDefault="00443D20" w:rsidP="00443D20">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775FA222" w14:textId="5CD0C55C" w:rsidR="00443D20" w:rsidRDefault="00443D20" w:rsidP="00443D20">
            <w:pPr>
              <w:cnfStyle w:val="100000000000" w:firstRow="1" w:lastRow="0" w:firstColumn="0" w:lastColumn="0" w:oddVBand="0" w:evenVBand="0" w:oddHBand="0" w:evenHBand="0" w:firstRowFirstColumn="0" w:firstRowLastColumn="0" w:lastRowFirstColumn="0" w:lastRowLastColumn="0"/>
            </w:pPr>
            <w:r>
              <w:t>Quantity</w:t>
            </w:r>
          </w:p>
        </w:tc>
      </w:tr>
      <w:tr w:rsidR="00443D20" w14:paraId="55F4FC3D" w14:textId="77777777" w:rsidTr="006D028E">
        <w:trPr>
          <w:cnfStyle w:val="000000100000" w:firstRow="0" w:lastRow="0" w:firstColumn="0" w:lastColumn="0" w:oddVBand="0" w:evenVBand="0" w:oddHBand="1" w:evenHBand="0" w:firstRowFirstColumn="0" w:firstRowLastColumn="0" w:lastRowFirstColumn="0" w:lastRowLastColumn="0"/>
        </w:trPr>
        <w:sdt>
          <w:sdtPr>
            <w:id w:val="71046412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193732A" w14:textId="6E81D275" w:rsidR="00443D20" w:rsidRDefault="00443D20" w:rsidP="00443D20">
                <w:r>
                  <w:rPr>
                    <w:rFonts w:ascii="MS Gothic" w:eastAsia="MS Gothic" w:hAnsi="MS Gothic" w:hint="eastAsia"/>
                  </w:rPr>
                  <w:t>☐</w:t>
                </w:r>
              </w:p>
            </w:tc>
          </w:sdtContent>
        </w:sdt>
        <w:tc>
          <w:tcPr>
            <w:tcW w:w="5856" w:type="dxa"/>
            <w:vAlign w:val="center"/>
          </w:tcPr>
          <w:p w14:paraId="6F5413DB" w14:textId="77777777" w:rsidR="00443D20" w:rsidRPr="006109DA" w:rsidRDefault="00443D20" w:rsidP="006109DA">
            <w:pPr>
              <w:cnfStyle w:val="000000100000" w:firstRow="0" w:lastRow="0" w:firstColumn="0" w:lastColumn="0" w:oddVBand="0" w:evenVBand="0" w:oddHBand="1" w:evenHBand="0" w:firstRowFirstColumn="0" w:firstRowLastColumn="0" w:lastRowFirstColumn="0" w:lastRowLastColumn="0"/>
              <w:rPr>
                <w:b/>
                <w:bCs/>
              </w:rPr>
            </w:pPr>
            <w:r w:rsidRPr="006109DA">
              <w:rPr>
                <w:b/>
                <w:bCs/>
              </w:rPr>
              <w:t>PDH</w:t>
            </w:r>
          </w:p>
          <w:p w14:paraId="20B5F3D1" w14:textId="078AB1A5" w:rsidR="00443D20" w:rsidRDefault="00443D20" w:rsidP="006109DA">
            <w:pPr>
              <w:pStyle w:val="ListBullet"/>
              <w:cnfStyle w:val="000000100000" w:firstRow="0" w:lastRow="0" w:firstColumn="0" w:lastColumn="0" w:oddVBand="0" w:evenVBand="0" w:oddHBand="1" w:evenHBand="0" w:firstRowFirstColumn="0" w:firstRowLastColumn="0" w:lastRowFirstColumn="0" w:lastRowLastColumn="0"/>
            </w:pPr>
            <w:r w:rsidRPr="006109DA">
              <w:t>Images of school crossings and local community crossings</w:t>
            </w:r>
          </w:p>
        </w:tc>
        <w:tc>
          <w:tcPr>
            <w:tcW w:w="3210" w:type="dxa"/>
          </w:tcPr>
          <w:p w14:paraId="7F575F6E" w14:textId="77777777" w:rsidR="00443D20" w:rsidRDefault="00443D20" w:rsidP="00443D20">
            <w:pPr>
              <w:cnfStyle w:val="000000100000" w:firstRow="0" w:lastRow="0" w:firstColumn="0" w:lastColumn="0" w:oddVBand="0" w:evenVBand="0" w:oddHBand="1" w:evenHBand="0" w:firstRowFirstColumn="0" w:firstRowLastColumn="0" w:lastRowFirstColumn="0" w:lastRowLastColumn="0"/>
            </w:pPr>
          </w:p>
        </w:tc>
      </w:tr>
      <w:tr w:rsidR="00443D20" w14:paraId="47C1B699" w14:textId="77777777" w:rsidTr="006D028E">
        <w:trPr>
          <w:cnfStyle w:val="000000010000" w:firstRow="0" w:lastRow="0" w:firstColumn="0" w:lastColumn="0" w:oddVBand="0" w:evenVBand="0" w:oddHBand="0" w:evenHBand="1" w:firstRowFirstColumn="0" w:firstRowLastColumn="0" w:lastRowFirstColumn="0" w:lastRowLastColumn="0"/>
        </w:trPr>
        <w:sdt>
          <w:sdtPr>
            <w:id w:val="13199260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27DA4F9" w14:textId="66122EDA" w:rsidR="00443D20" w:rsidRDefault="00443D20" w:rsidP="00443D20">
                <w:r>
                  <w:rPr>
                    <w:rFonts w:ascii="MS Gothic" w:eastAsia="MS Gothic" w:hAnsi="MS Gothic" w:hint="eastAsia"/>
                  </w:rPr>
                  <w:t>☐</w:t>
                </w:r>
              </w:p>
            </w:tc>
          </w:sdtContent>
        </w:sdt>
        <w:tc>
          <w:tcPr>
            <w:tcW w:w="5856" w:type="dxa"/>
            <w:vAlign w:val="center"/>
          </w:tcPr>
          <w:p w14:paraId="6ECDCECC" w14:textId="77777777" w:rsidR="00443D20" w:rsidRPr="006109DA" w:rsidRDefault="00443D20" w:rsidP="006109DA">
            <w:pPr>
              <w:cnfStyle w:val="000000010000" w:firstRow="0" w:lastRow="0" w:firstColumn="0" w:lastColumn="0" w:oddVBand="0" w:evenVBand="0" w:oddHBand="0" w:evenHBand="1" w:firstRowFirstColumn="0" w:firstRowLastColumn="0" w:lastRowFirstColumn="0" w:lastRowLastColumn="0"/>
              <w:rPr>
                <w:b/>
                <w:bCs/>
              </w:rPr>
            </w:pPr>
            <w:r w:rsidRPr="006109DA">
              <w:rPr>
                <w:b/>
                <w:bCs/>
              </w:rPr>
              <w:t>PE</w:t>
            </w:r>
          </w:p>
          <w:p w14:paraId="6883495D" w14:textId="77777777"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Balls (large playground, small tennis or soft, soccer-sized, softballs)</w:t>
            </w:r>
          </w:p>
          <w:p w14:paraId="0FA26C4D" w14:textId="0DBC7674"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Basketballs</w:t>
            </w:r>
            <w:r w:rsidR="00F9025B">
              <w:t xml:space="preserve"> or </w:t>
            </w:r>
            <w:r w:rsidR="00062301">
              <w:t>n</w:t>
            </w:r>
            <w:r w:rsidRPr="006109DA">
              <w:t>etballs (for relay and team games)</w:t>
            </w:r>
          </w:p>
          <w:p w14:paraId="65216E95" w14:textId="77777777"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Beanbags</w:t>
            </w:r>
          </w:p>
          <w:p w14:paraId="4E9C3533" w14:textId="2E70EC14"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Bottles or buckets (2</w:t>
            </w:r>
            <w:r w:rsidR="00062301">
              <w:t> </w:t>
            </w:r>
            <w:r w:rsidRPr="006109DA">
              <w:t>L filled with sand – for targets or weights)</w:t>
            </w:r>
          </w:p>
          <w:p w14:paraId="59B1D505" w14:textId="77777777"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Braids (for tag games)</w:t>
            </w:r>
          </w:p>
          <w:p w14:paraId="16460573" w14:textId="77777777"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Chalk (for marking courts and circles)</w:t>
            </w:r>
          </w:p>
          <w:p w14:paraId="174BBE15" w14:textId="330BD477"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Cones</w:t>
            </w:r>
            <w:r w:rsidR="00F9025B">
              <w:t xml:space="preserve">, </w:t>
            </w:r>
            <w:r w:rsidR="00062301">
              <w:t>m</w:t>
            </w:r>
            <w:r w:rsidRPr="006109DA">
              <w:t>arkers</w:t>
            </w:r>
            <w:r w:rsidR="00F9025B">
              <w:t xml:space="preserve"> or </w:t>
            </w:r>
            <w:r w:rsidR="00062301">
              <w:t>d</w:t>
            </w:r>
            <w:r w:rsidRPr="006109DA">
              <w:t>omes (flat or raised)</w:t>
            </w:r>
          </w:p>
          <w:p w14:paraId="4FC7F309" w14:textId="67E2AF3F"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 xml:space="preserve">Cricket or </w:t>
            </w:r>
            <w:r w:rsidR="00062301">
              <w:t>s</w:t>
            </w:r>
            <w:r w:rsidRPr="006109DA">
              <w:t>oftball equipment (bat, wicket, target/jack ball)</w:t>
            </w:r>
          </w:p>
          <w:p w14:paraId="44C37E14" w14:textId="77777777"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Hoops (for target or movement games)</w:t>
            </w:r>
          </w:p>
          <w:p w14:paraId="192EC51E" w14:textId="1AC8AEFE"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Tennis racquet or cricket bat (for striking activities)</w:t>
            </w:r>
          </w:p>
        </w:tc>
        <w:tc>
          <w:tcPr>
            <w:tcW w:w="3210" w:type="dxa"/>
          </w:tcPr>
          <w:p w14:paraId="324CCF84" w14:textId="1FEE0511"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t>Quantities vary according to class size and/or the number of small groups</w:t>
            </w:r>
          </w:p>
        </w:tc>
      </w:tr>
    </w:tbl>
    <w:p w14:paraId="4377CF38" w14:textId="42B30FB1" w:rsidR="00443D20" w:rsidRDefault="00443D20" w:rsidP="003E3A5E">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EB5478">
        <w:t xml:space="preserve">Stage 2 Unit 1 </w:t>
      </w:r>
      <w:r>
        <w:t>vocabulary</w:t>
      </w:r>
    </w:p>
    <w:tbl>
      <w:tblPr>
        <w:tblStyle w:val="Tableheader"/>
        <w:tblW w:w="5000" w:type="pct"/>
        <w:tblLook w:val="04A0" w:firstRow="1" w:lastRow="0" w:firstColumn="1" w:lastColumn="0" w:noHBand="0" w:noVBand="1"/>
        <w:tblDescription w:val="Stage 2 Unit 1 vocabulary."/>
      </w:tblPr>
      <w:tblGrid>
        <w:gridCol w:w="9630"/>
      </w:tblGrid>
      <w:tr w:rsidR="00940F05" w:rsidRPr="00B018B8" w14:paraId="6C898093"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BCE185D" w14:textId="77777777" w:rsidR="00940F05" w:rsidRPr="00B018B8" w:rsidRDefault="00940F05" w:rsidP="00B018B8">
            <w:r w:rsidRPr="00B018B8">
              <w:t>Vocabulary</w:t>
            </w:r>
          </w:p>
        </w:tc>
      </w:tr>
      <w:tr w:rsidR="00940F05" w:rsidRPr="00B018B8" w14:paraId="6104A907"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2166A9B" w14:textId="1E87BAC3" w:rsidR="00940F05" w:rsidRPr="00B018B8" w:rsidRDefault="004A78B3" w:rsidP="00B018B8">
            <w:pPr>
              <w:rPr>
                <w:b w:val="0"/>
                <w:bCs/>
              </w:rPr>
            </w:pPr>
            <w:r w:rsidRPr="00B018B8">
              <w:rPr>
                <w:b w:val="0"/>
                <w:bCs/>
              </w:rPr>
              <w:t xml:space="preserve">accidents, active listening, adult, bikes, bike paths, body language, bounce, bounce passes, </w:t>
            </w:r>
            <w:r w:rsidRPr="00B018B8">
              <w:rPr>
                <w:b w:val="0"/>
                <w:bCs/>
              </w:rPr>
              <w:lastRenderedPageBreak/>
              <w:t>breast development, brakes, buses, car park, caring, cars, catch, changes, chest, chest passes, communication, community messaging, cooperate, cooperation, control, crossing, dangerous, development, direction, distractions, diverse, dribble, driver, e-bikes, empathy, emotions, entering, exiting, footbridges, footpath, follow through, goals, goal-setting strategies, grow</w:t>
            </w:r>
            <w:r w:rsidR="008E2837">
              <w:rPr>
                <w:b w:val="0"/>
                <w:bCs/>
              </w:rPr>
              <w:t>th</w:t>
            </w:r>
            <w:r w:rsidRPr="00B018B8">
              <w:rPr>
                <w:b w:val="0"/>
                <w:bCs/>
              </w:rPr>
              <w:t xml:space="preserve"> spurts, growth, handball, hazards, helping, inclusion, informal bus stops, injury, interactions, intersections, jack, kerb, kerb side, kindness, level, lob, menstruation, modal words, net and court games, overarm throw, pass, passenger, personal space, physical, positive, protective gear, puberty, railing, receive, reflections, reliable sources, release, respect, respectful, roller skates, rollerblades, roll, safety on wheels, safety signs, seatbelts, seek help, side streets, skill, skateboards, social changes, space changes, strategies, strategy, sudden, tactic, taggers, target area, target games, teamwork, territory, territory games, traffic lights, travel, trust, turn-taking, underarm throw, underpasses, vehicles, visibility, wicket, wheel-based transport, Wana</w:t>
            </w:r>
          </w:p>
        </w:tc>
      </w:tr>
    </w:tbl>
    <w:p w14:paraId="4F1F438C" w14:textId="400E642F" w:rsidR="00940F05" w:rsidRDefault="00940F05">
      <w:r>
        <w:lastRenderedPageBreak/>
        <w:br w:type="page"/>
      </w:r>
    </w:p>
    <w:p w14:paraId="6E0307ED" w14:textId="4FE1D933" w:rsidR="00940F05" w:rsidRDefault="00940F05" w:rsidP="00B018B8">
      <w:pPr>
        <w:pStyle w:val="Heading2"/>
      </w:pPr>
      <w:r>
        <w:lastRenderedPageBreak/>
        <w:t>Stage 2 Unit 5</w:t>
      </w:r>
    </w:p>
    <w:p w14:paraId="28E86872" w14:textId="48DF9880" w:rsidR="00443D20" w:rsidRDefault="00443D20" w:rsidP="003E3A5E">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Pr="0001353E">
        <w:t xml:space="preserve">Stage 2 Unit </w:t>
      </w:r>
      <w:r>
        <w:t>5</w:t>
      </w:r>
      <w:r w:rsidRPr="0001353E">
        <w:t xml:space="preserve"> suggested resources</w:t>
      </w:r>
    </w:p>
    <w:tbl>
      <w:tblPr>
        <w:tblStyle w:val="Tableheader"/>
        <w:tblW w:w="0" w:type="auto"/>
        <w:tblLook w:val="04A0" w:firstRow="1" w:lastRow="0" w:firstColumn="1" w:lastColumn="0" w:noHBand="0" w:noVBand="1"/>
        <w:tblDescription w:val="Stage 2 Unit 5 suggested resources."/>
      </w:tblPr>
      <w:tblGrid>
        <w:gridCol w:w="562"/>
        <w:gridCol w:w="5856"/>
        <w:gridCol w:w="3210"/>
      </w:tblGrid>
      <w:tr w:rsidR="00443D20" w14:paraId="0CF7A5B5"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916F820" w14:textId="77777777" w:rsidR="00443D20" w:rsidRDefault="00443D20" w:rsidP="00A40146"/>
        </w:tc>
        <w:tc>
          <w:tcPr>
            <w:tcW w:w="5856" w:type="dxa"/>
          </w:tcPr>
          <w:p w14:paraId="2139AD6E" w14:textId="77777777" w:rsidR="00443D20" w:rsidRDefault="00443D20"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3CBF2B94" w14:textId="77777777" w:rsidR="00443D20" w:rsidRDefault="00443D20" w:rsidP="00A40146">
            <w:pPr>
              <w:cnfStyle w:val="100000000000" w:firstRow="1" w:lastRow="0" w:firstColumn="0" w:lastColumn="0" w:oddVBand="0" w:evenVBand="0" w:oddHBand="0" w:evenHBand="0" w:firstRowFirstColumn="0" w:firstRowLastColumn="0" w:lastRowFirstColumn="0" w:lastRowLastColumn="0"/>
            </w:pPr>
            <w:r>
              <w:t>Quantity</w:t>
            </w:r>
          </w:p>
        </w:tc>
      </w:tr>
      <w:tr w:rsidR="00443D20" w14:paraId="33E197D0" w14:textId="77777777" w:rsidTr="009E56D7">
        <w:trPr>
          <w:cnfStyle w:val="000000100000" w:firstRow="0" w:lastRow="0" w:firstColumn="0" w:lastColumn="0" w:oddVBand="0" w:evenVBand="0" w:oddHBand="1" w:evenHBand="0" w:firstRowFirstColumn="0" w:firstRowLastColumn="0" w:lastRowFirstColumn="0" w:lastRowLastColumn="0"/>
        </w:trPr>
        <w:sdt>
          <w:sdtPr>
            <w:id w:val="-149031867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39CDB89" w14:textId="77777777" w:rsidR="00443D20" w:rsidRDefault="00443D20" w:rsidP="00443D20">
                <w:r>
                  <w:rPr>
                    <w:rFonts w:ascii="MS Gothic" w:eastAsia="MS Gothic" w:hAnsi="MS Gothic" w:hint="eastAsia"/>
                  </w:rPr>
                  <w:t>☐</w:t>
                </w:r>
              </w:p>
            </w:tc>
          </w:sdtContent>
        </w:sdt>
        <w:tc>
          <w:tcPr>
            <w:tcW w:w="5856" w:type="dxa"/>
            <w:vAlign w:val="center"/>
          </w:tcPr>
          <w:p w14:paraId="5EF12053" w14:textId="77777777" w:rsidR="00443D20" w:rsidRPr="00D06B0B" w:rsidRDefault="00443D20" w:rsidP="006109DA">
            <w:pPr>
              <w:cnfStyle w:val="000000100000" w:firstRow="0" w:lastRow="0" w:firstColumn="0" w:lastColumn="0" w:oddVBand="0" w:evenVBand="0" w:oddHBand="1" w:evenHBand="0" w:firstRowFirstColumn="0" w:firstRowLastColumn="0" w:lastRowFirstColumn="0" w:lastRowLastColumn="0"/>
              <w:rPr>
                <w:b/>
                <w:bCs/>
              </w:rPr>
            </w:pPr>
            <w:r w:rsidRPr="00D06B0B">
              <w:rPr>
                <w:b/>
                <w:bCs/>
              </w:rPr>
              <w:t>PDH</w:t>
            </w:r>
          </w:p>
          <w:p w14:paraId="6371FE5F" w14:textId="77777777" w:rsidR="00443D20" w:rsidRPr="00F9025B" w:rsidRDefault="00443D20" w:rsidP="006109DA">
            <w:pPr>
              <w:cnfStyle w:val="000000100000" w:firstRow="0" w:lastRow="0" w:firstColumn="0" w:lastColumn="0" w:oddVBand="0" w:evenVBand="0" w:oddHBand="1" w:evenHBand="0" w:firstRowFirstColumn="0" w:firstRowLastColumn="0" w:lastRowFirstColumn="0" w:lastRowLastColumn="0"/>
              <w:rPr>
                <w:b/>
                <w:bCs/>
              </w:rPr>
            </w:pPr>
            <w:r w:rsidRPr="00F9025B">
              <w:rPr>
                <w:b/>
                <w:bCs/>
              </w:rPr>
              <w:t>Suggested texts</w:t>
            </w:r>
          </w:p>
          <w:p w14:paraId="273863C5" w14:textId="77777777" w:rsidR="00443D20" w:rsidRPr="009D1D0F"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Family</w:t>
            </w:r>
            <w:r w:rsidRPr="009D1D0F">
              <w:t xml:space="preserve"> </w:t>
            </w:r>
            <w:r>
              <w:t xml:space="preserve">by </w:t>
            </w:r>
            <w:r w:rsidRPr="009D1D0F">
              <w:t>Aunty Fay Muir</w:t>
            </w:r>
          </w:p>
          <w:p w14:paraId="39584D91" w14:textId="77777777" w:rsidR="00443D20" w:rsidRPr="009D1D0F"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Welcome to Country</w:t>
            </w:r>
            <w:r w:rsidRPr="009D1D0F">
              <w:t xml:space="preserve"> </w:t>
            </w:r>
            <w:r>
              <w:t>by</w:t>
            </w:r>
            <w:r w:rsidRPr="009D1D0F">
              <w:t xml:space="preserve"> Aunty Joy Murphy and Lisa Kennedy</w:t>
            </w:r>
          </w:p>
          <w:p w14:paraId="0BA474B8" w14:textId="77777777" w:rsidR="00443D20" w:rsidRPr="009D1D0F"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Respect</w:t>
            </w:r>
            <w:r w:rsidRPr="009D1D0F">
              <w:t xml:space="preserve"> </w:t>
            </w:r>
            <w:r>
              <w:t>by</w:t>
            </w:r>
            <w:r w:rsidRPr="009D1D0F">
              <w:t xml:space="preserve"> Sue Lawson and Aunty Fay Muir</w:t>
            </w:r>
          </w:p>
          <w:p w14:paraId="3F1E5D6F" w14:textId="77777777" w:rsidR="00443D20" w:rsidRPr="009D1D0F"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 xml:space="preserve">Walking in </w:t>
            </w:r>
            <w:proofErr w:type="spellStart"/>
            <w:r w:rsidRPr="00F9025B">
              <w:rPr>
                <w:i/>
                <w:iCs/>
              </w:rPr>
              <w:t>Gagudju</w:t>
            </w:r>
            <w:proofErr w:type="spellEnd"/>
            <w:r w:rsidRPr="00F9025B">
              <w:rPr>
                <w:i/>
                <w:iCs/>
              </w:rPr>
              <w:t xml:space="preserve"> Country: Exploring the Monsoon Forest</w:t>
            </w:r>
            <w:r w:rsidRPr="009D1D0F">
              <w:t xml:space="preserve"> </w:t>
            </w:r>
            <w:r>
              <w:t xml:space="preserve">by </w:t>
            </w:r>
            <w:r w:rsidRPr="009D1D0F">
              <w:t>Diane Lucas, Ben Tyler and Emma Long</w:t>
            </w:r>
          </w:p>
          <w:p w14:paraId="0AF333B5" w14:textId="77777777" w:rsidR="00443D20" w:rsidRPr="009D1D0F"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Mad Magpie</w:t>
            </w:r>
            <w:r w:rsidRPr="009D1D0F">
              <w:t xml:space="preserve"> </w:t>
            </w:r>
            <w:r>
              <w:t>by</w:t>
            </w:r>
            <w:r w:rsidRPr="009D1D0F">
              <w:t xml:space="preserve"> Gregg Dreise</w:t>
            </w:r>
          </w:p>
          <w:p w14:paraId="2F136C10" w14:textId="77777777" w:rsidR="00443D20" w:rsidRPr="007762B2"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Grace Beside Me</w:t>
            </w:r>
            <w:r w:rsidRPr="009D1D0F">
              <w:t xml:space="preserve"> </w:t>
            </w:r>
            <w:r>
              <w:t>by</w:t>
            </w:r>
            <w:r w:rsidRPr="009D1D0F">
              <w:t xml:space="preserve"> Sue McPherson</w:t>
            </w:r>
          </w:p>
          <w:p w14:paraId="17257C54" w14:textId="77777777" w:rsidR="00443D20" w:rsidRPr="007762B2"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Respect</w:t>
            </w:r>
            <w:r w:rsidRPr="007762B2">
              <w:t xml:space="preserve"> </w:t>
            </w:r>
            <w:r>
              <w:t>by</w:t>
            </w:r>
            <w:r w:rsidRPr="007762B2">
              <w:t xml:space="preserve"> Aunty Joy Murphy &amp; Lisa Kennedy</w:t>
            </w:r>
          </w:p>
          <w:p w14:paraId="141F662E" w14:textId="77777777" w:rsidR="00443D20" w:rsidRPr="007762B2"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Those Shoes</w:t>
            </w:r>
            <w:r w:rsidRPr="007762B2">
              <w:t xml:space="preserve"> </w:t>
            </w:r>
            <w:r>
              <w:t>by</w:t>
            </w:r>
            <w:r w:rsidRPr="007762B2">
              <w:t xml:space="preserve"> Maribeth Boelt</w:t>
            </w:r>
          </w:p>
          <w:p w14:paraId="139FA704" w14:textId="67600FC1" w:rsidR="00443D20" w:rsidRPr="00D06B0B" w:rsidRDefault="00443D20" w:rsidP="00D06B0B">
            <w:pPr>
              <w:cnfStyle w:val="000000100000" w:firstRow="0" w:lastRow="0" w:firstColumn="0" w:lastColumn="0" w:oddVBand="0" w:evenVBand="0" w:oddHBand="1" w:evenHBand="0" w:firstRowFirstColumn="0" w:firstRowLastColumn="0" w:lastRowFirstColumn="0" w:lastRowLastColumn="0"/>
              <w:rPr>
                <w:b/>
                <w:bCs/>
              </w:rPr>
            </w:pPr>
            <w:r w:rsidRPr="00D06B0B">
              <w:rPr>
                <w:b/>
                <w:bCs/>
              </w:rPr>
              <w:t>Resources</w:t>
            </w:r>
          </w:p>
          <w:p w14:paraId="6ED6EFAF" w14:textId="77777777" w:rsidR="00443D20" w:rsidRPr="007762B2"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7762B2">
              <w:t>Helmet</w:t>
            </w:r>
          </w:p>
          <w:p w14:paraId="039ED4E4" w14:textId="46B6055C" w:rsidR="00443D20"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t>P</w:t>
            </w:r>
            <w:r w:rsidRPr="007762B2">
              <w:t>retend money set ($50 per group)</w:t>
            </w:r>
          </w:p>
        </w:tc>
        <w:tc>
          <w:tcPr>
            <w:tcW w:w="3210" w:type="dxa"/>
          </w:tcPr>
          <w:p w14:paraId="7F59D231" w14:textId="30BB3636" w:rsidR="00443D20" w:rsidRPr="00D06B0B" w:rsidRDefault="00443D20" w:rsidP="00D06B0B">
            <w:pPr>
              <w:cnfStyle w:val="000000100000" w:firstRow="0" w:lastRow="0" w:firstColumn="0" w:lastColumn="0" w:oddVBand="0" w:evenVBand="0" w:oddHBand="1" w:evenHBand="0" w:firstRowFirstColumn="0" w:firstRowLastColumn="0" w:lastRowFirstColumn="0" w:lastRowLastColumn="0"/>
            </w:pPr>
            <w:r w:rsidRPr="00D06B0B">
              <w:t xml:space="preserve">Texts </w:t>
            </w:r>
            <w:r w:rsidR="0016441E">
              <w:t>–</w:t>
            </w:r>
            <w:r w:rsidRPr="00D06B0B">
              <w:t xml:space="preserve"> </w:t>
            </w:r>
            <w:r w:rsidR="0016441E">
              <w:t>one</w:t>
            </w:r>
            <w:r w:rsidRPr="00D06B0B">
              <w:t xml:space="preserve"> per class</w:t>
            </w:r>
          </w:p>
        </w:tc>
      </w:tr>
      <w:tr w:rsidR="00443D20" w14:paraId="1A379E5A" w14:textId="77777777" w:rsidTr="009E56D7">
        <w:trPr>
          <w:cnfStyle w:val="000000010000" w:firstRow="0" w:lastRow="0" w:firstColumn="0" w:lastColumn="0" w:oddVBand="0" w:evenVBand="0" w:oddHBand="0" w:evenHBand="1" w:firstRowFirstColumn="0" w:firstRowLastColumn="0" w:lastRowFirstColumn="0" w:lastRowLastColumn="0"/>
        </w:trPr>
        <w:sdt>
          <w:sdtPr>
            <w:id w:val="3630985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089E3B2" w14:textId="77777777" w:rsidR="00443D20" w:rsidRDefault="00443D20" w:rsidP="00443D20">
                <w:r>
                  <w:rPr>
                    <w:rFonts w:ascii="MS Gothic" w:eastAsia="MS Gothic" w:hAnsi="MS Gothic" w:hint="eastAsia"/>
                  </w:rPr>
                  <w:t>☐</w:t>
                </w:r>
              </w:p>
            </w:tc>
          </w:sdtContent>
        </w:sdt>
        <w:tc>
          <w:tcPr>
            <w:tcW w:w="5856" w:type="dxa"/>
            <w:vAlign w:val="center"/>
          </w:tcPr>
          <w:p w14:paraId="08718CF3" w14:textId="77777777" w:rsidR="00443D20" w:rsidRPr="00D06B0B" w:rsidRDefault="00443D20" w:rsidP="00D06B0B">
            <w:pPr>
              <w:cnfStyle w:val="000000010000" w:firstRow="0" w:lastRow="0" w:firstColumn="0" w:lastColumn="0" w:oddVBand="0" w:evenVBand="0" w:oddHBand="0" w:evenHBand="1" w:firstRowFirstColumn="0" w:firstRowLastColumn="0" w:lastRowFirstColumn="0" w:lastRowLastColumn="0"/>
              <w:rPr>
                <w:b/>
                <w:bCs/>
              </w:rPr>
            </w:pPr>
            <w:r w:rsidRPr="00D06B0B">
              <w:rPr>
                <w:b/>
                <w:bCs/>
              </w:rPr>
              <w:t>PE</w:t>
            </w:r>
          </w:p>
          <w:p w14:paraId="0738EF6B" w14:textId="7463AA81"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DB3E0E">
              <w:t>Markers</w:t>
            </w:r>
            <w:r w:rsidR="00F9025B">
              <w:t xml:space="preserve"> or </w:t>
            </w:r>
            <w:r w:rsidRPr="00DB3E0E">
              <w:t>domes (</w:t>
            </w:r>
            <w:r w:rsidR="003E3A5E">
              <w:t>various colours</w:t>
            </w:r>
            <w:r w:rsidRPr="00DB3E0E">
              <w:t>)</w:t>
            </w:r>
          </w:p>
          <w:p w14:paraId="2E4584A2" w14:textId="0B3AE673"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Bibs</w:t>
            </w:r>
            <w:r w:rsidR="00F9025B">
              <w:t xml:space="preserve"> or </w:t>
            </w:r>
            <w:r w:rsidRPr="003B7F96">
              <w:t>braids</w:t>
            </w:r>
          </w:p>
          <w:p w14:paraId="3BFE0D7F" w14:textId="77777777"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Hoops</w:t>
            </w:r>
          </w:p>
          <w:p w14:paraId="1C58A864" w14:textId="0C2B1D5C"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lastRenderedPageBreak/>
              <w:t>Bases</w:t>
            </w:r>
          </w:p>
          <w:p w14:paraId="1040C359" w14:textId="43CB1E39"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Bats (softball</w:t>
            </w:r>
            <w:r w:rsidR="00F9025B">
              <w:t xml:space="preserve">, </w:t>
            </w:r>
            <w:r w:rsidRPr="003B7F96">
              <w:t>tee-ball</w:t>
            </w:r>
            <w:r w:rsidR="00F9025B">
              <w:t xml:space="preserve">, </w:t>
            </w:r>
            <w:r w:rsidRPr="003B7F96">
              <w:t>cricket</w:t>
            </w:r>
            <w:r w:rsidR="00F9025B">
              <w:t xml:space="preserve"> or </w:t>
            </w:r>
            <w:r w:rsidRPr="003B7F96">
              <w:t>paddle)</w:t>
            </w:r>
          </w:p>
          <w:p w14:paraId="1F92D798" w14:textId="2E60058D"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Batting tees/large markers (for bats)</w:t>
            </w:r>
          </w:p>
          <w:p w14:paraId="5F65A6C7" w14:textId="34C1D042"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Balls (various sizes – tennis, softball, volleyball</w:t>
            </w:r>
            <w:r w:rsidR="00F9025B">
              <w:t xml:space="preserve"> or </w:t>
            </w:r>
            <w:r w:rsidRPr="003B7F96">
              <w:t>soccer)</w:t>
            </w:r>
          </w:p>
          <w:p w14:paraId="59BC01D9" w14:textId="77777777"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Beanbags</w:t>
            </w:r>
          </w:p>
          <w:p w14:paraId="1C9FCEB5" w14:textId="6F444344"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Skittles</w:t>
            </w:r>
            <w:r w:rsidR="00F9025B">
              <w:t xml:space="preserve"> or </w:t>
            </w:r>
            <w:r w:rsidRPr="003B7F96">
              <w:t>plastic bottles (as targets)</w:t>
            </w:r>
          </w:p>
          <w:p w14:paraId="39C9A64F" w14:textId="7969DE53"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Cones</w:t>
            </w:r>
            <w:r w:rsidR="00F9025B">
              <w:t xml:space="preserve"> or </w:t>
            </w:r>
            <w:r w:rsidRPr="003B7F96">
              <w:t>markers for relay rows or target zones</w:t>
            </w:r>
          </w:p>
          <w:p w14:paraId="07FDF327" w14:textId="77777777" w:rsidR="00443D20" w:rsidRPr="00A94537"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42C15892">
              <w:t>Nets or markers</w:t>
            </w:r>
          </w:p>
          <w:p w14:paraId="3465D977" w14:textId="77777777" w:rsidR="00443D20" w:rsidRPr="00A94537"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A94537">
              <w:t>Rope or chalk (for zones and safety lines)</w:t>
            </w:r>
          </w:p>
          <w:p w14:paraId="425469D8" w14:textId="4E5C1F27" w:rsidR="00443D20" w:rsidRPr="00A94537"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A94537">
              <w:t>Stopwatch</w:t>
            </w:r>
          </w:p>
          <w:p w14:paraId="3B6D657A" w14:textId="56D7AA0B" w:rsidR="00443D20" w:rsidRPr="00A94537"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A94537">
              <w:t>Targets (hoops, skittles, chalk squares</w:t>
            </w:r>
            <w:r w:rsidR="0016441E">
              <w:t>, and so on</w:t>
            </w:r>
            <w:r w:rsidRPr="00A94537">
              <w:t>)</w:t>
            </w:r>
          </w:p>
          <w:p w14:paraId="74F11B66" w14:textId="6EDAC346" w:rsid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A94537">
              <w:t>Whistle (optional for transitions)</w:t>
            </w:r>
          </w:p>
        </w:tc>
        <w:tc>
          <w:tcPr>
            <w:tcW w:w="3210" w:type="dxa"/>
          </w:tcPr>
          <w:p w14:paraId="60B4FC15" w14:textId="598238FB"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lastRenderedPageBreak/>
              <w:t>Quantities vary according to class size and/or the number of small groups</w:t>
            </w:r>
          </w:p>
        </w:tc>
      </w:tr>
    </w:tbl>
    <w:p w14:paraId="136F10D4" w14:textId="07EBE05D" w:rsidR="00443D20" w:rsidRDefault="00443D20" w:rsidP="003E3A5E">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 </w:t>
      </w:r>
      <w:r w:rsidRPr="00E34AD3">
        <w:t xml:space="preserve">Stage 2 Unit </w:t>
      </w:r>
      <w:r>
        <w:t>5 vocabulary</w:t>
      </w:r>
    </w:p>
    <w:tbl>
      <w:tblPr>
        <w:tblStyle w:val="Tableheader"/>
        <w:tblW w:w="5000" w:type="pct"/>
        <w:tblLook w:val="04A0" w:firstRow="1" w:lastRow="0" w:firstColumn="1" w:lastColumn="0" w:noHBand="0" w:noVBand="1"/>
        <w:tblDescription w:val="Stage 2 Unit 5 vocabulary."/>
      </w:tblPr>
      <w:tblGrid>
        <w:gridCol w:w="9630"/>
      </w:tblGrid>
      <w:tr w:rsidR="00940F05" w:rsidRPr="00B018B8" w14:paraId="3D0887F2"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3862A10" w14:textId="77777777" w:rsidR="00940F05" w:rsidRPr="00B018B8" w:rsidRDefault="00940F05" w:rsidP="00B018B8">
            <w:r w:rsidRPr="00B018B8">
              <w:t>Vocabulary</w:t>
            </w:r>
          </w:p>
        </w:tc>
      </w:tr>
      <w:tr w:rsidR="00940F05" w:rsidRPr="00B018B8" w14:paraId="36EE62D0"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B542A7B" w14:textId="5033C56C" w:rsidR="00940F05" w:rsidRPr="00B018B8" w:rsidRDefault="003B34C8" w:rsidP="00B018B8">
            <w:pPr>
              <w:rPr>
                <w:b w:val="0"/>
                <w:bCs/>
              </w:rPr>
            </w:pPr>
            <w:r w:rsidRPr="00B018B8">
              <w:rPr>
                <w:b w:val="0"/>
                <w:bCs/>
              </w:rPr>
              <w:t xml:space="preserve">ancestors, approved, archery, attackers, attitude, badminton, balance, base, batter, batting safety zone, belonging, bounce, brave, budget, bus, bus driver, bus stop, challenge, changes, chest, coach, communication, community, compassion, connection, consequences, cooperation, control, coordination, Country, crossing supervisor, culture, darts, defenders, determined, different levels, direction, distraction, double decker, dribble, Elders, empathy, encouragement, excursion, expenditure, fair, fairness, fielder, fielding, follow through, full toss, generosity, generous, goal setting, golf, hip and shoulder rotation, identity, inclusion, inclusive, intercepts, interpersonal skills, kind, kindness, Kinship, </w:t>
            </w:r>
            <w:proofErr w:type="spellStart"/>
            <w:r w:rsidRPr="00B018B8">
              <w:rPr>
                <w:b w:val="0"/>
                <w:bCs/>
              </w:rPr>
              <w:t>Koolchee</w:t>
            </w:r>
            <w:proofErr w:type="spellEnd"/>
            <w:r w:rsidRPr="00B018B8">
              <w:rPr>
                <w:b w:val="0"/>
                <w:bCs/>
              </w:rPr>
              <w:t xml:space="preserve">, lawn bowls, levels, listening, lob, Mer Kai, needs, net and court games, Newcombe ball, no-go zone, overhead passes, passing, </w:t>
            </w:r>
            <w:r w:rsidRPr="00B018B8">
              <w:rPr>
                <w:b w:val="0"/>
                <w:bCs/>
              </w:rPr>
              <w:lastRenderedPageBreak/>
              <w:t xml:space="preserve">passenger, peer pressure, pedestrian, pedestrian crossing, personal space, pickle ball, possession, receiving, respect, rules, safety, saving, scoring, self-management skills, server, </w:t>
            </w:r>
            <w:r w:rsidR="00D8462C" w:rsidRPr="00B018B8">
              <w:rPr>
                <w:b w:val="0"/>
                <w:bCs/>
              </w:rPr>
              <w:t xml:space="preserve">side-on, </w:t>
            </w:r>
            <w:r w:rsidRPr="00B018B8">
              <w:rPr>
                <w:b w:val="0"/>
                <w:bCs/>
              </w:rPr>
              <w:t>sign, skill, SMART goal setting, spending, stereotype, strategies, striking, striking and fielding game, target, target games, teamwork, tee, tennis, territory games, Totems, torso, trusted adult, two-handed strike, underarm throw, underarm throwing, wants, weight transfer, wellbeing, wheel user, wicket</w:t>
            </w:r>
          </w:p>
        </w:tc>
      </w:tr>
    </w:tbl>
    <w:p w14:paraId="7C4DA8DB" w14:textId="77777777" w:rsidR="00940F05" w:rsidRDefault="00940F05">
      <w:r>
        <w:lastRenderedPageBreak/>
        <w:br w:type="page"/>
      </w:r>
    </w:p>
    <w:p w14:paraId="11D19011" w14:textId="2F92E3A0" w:rsidR="00940F05" w:rsidRDefault="00940F05" w:rsidP="00B018B8">
      <w:pPr>
        <w:pStyle w:val="Heading2"/>
      </w:pPr>
      <w:r>
        <w:lastRenderedPageBreak/>
        <w:t xml:space="preserve">Stage </w:t>
      </w:r>
      <w:r w:rsidR="00DC6EE2">
        <w:t>3</w:t>
      </w:r>
      <w:r>
        <w:t xml:space="preserve"> Unit 1</w:t>
      </w:r>
    </w:p>
    <w:p w14:paraId="6F88031D" w14:textId="1521387C" w:rsidR="00443D20" w:rsidRDefault="00443D20" w:rsidP="003E3A5E">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w:t>
      </w:r>
      <w:r w:rsidRPr="00333E6B">
        <w:t xml:space="preserve">Stage </w:t>
      </w:r>
      <w:r>
        <w:t>3</w:t>
      </w:r>
      <w:r w:rsidRPr="00333E6B">
        <w:t xml:space="preserve"> Unit 1 suggested resources</w:t>
      </w:r>
    </w:p>
    <w:tbl>
      <w:tblPr>
        <w:tblStyle w:val="Tableheader"/>
        <w:tblW w:w="0" w:type="auto"/>
        <w:tblLook w:val="04A0" w:firstRow="1" w:lastRow="0" w:firstColumn="1" w:lastColumn="0" w:noHBand="0" w:noVBand="1"/>
        <w:tblDescription w:val="Stage 3 Unit 1 suggested resources."/>
      </w:tblPr>
      <w:tblGrid>
        <w:gridCol w:w="562"/>
        <w:gridCol w:w="5856"/>
        <w:gridCol w:w="3210"/>
      </w:tblGrid>
      <w:tr w:rsidR="00443D20" w14:paraId="4E0D2065"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DBDFE89" w14:textId="77777777" w:rsidR="00443D20" w:rsidRDefault="00443D20" w:rsidP="00A40146"/>
        </w:tc>
        <w:tc>
          <w:tcPr>
            <w:tcW w:w="5856" w:type="dxa"/>
          </w:tcPr>
          <w:p w14:paraId="1CDA91A8" w14:textId="77777777" w:rsidR="00443D20" w:rsidRDefault="00443D20"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0812A33D" w14:textId="77777777" w:rsidR="00443D20" w:rsidRDefault="00443D20" w:rsidP="00A40146">
            <w:pPr>
              <w:cnfStyle w:val="100000000000" w:firstRow="1" w:lastRow="0" w:firstColumn="0" w:lastColumn="0" w:oddVBand="0" w:evenVBand="0" w:oddHBand="0" w:evenHBand="0" w:firstRowFirstColumn="0" w:firstRowLastColumn="0" w:lastRowFirstColumn="0" w:lastRowLastColumn="0"/>
            </w:pPr>
            <w:r>
              <w:t>Quantity</w:t>
            </w:r>
          </w:p>
        </w:tc>
      </w:tr>
      <w:tr w:rsidR="00443D20" w14:paraId="2AA8394D" w14:textId="77777777" w:rsidTr="00B16323">
        <w:trPr>
          <w:cnfStyle w:val="000000100000" w:firstRow="0" w:lastRow="0" w:firstColumn="0" w:lastColumn="0" w:oddVBand="0" w:evenVBand="0" w:oddHBand="1" w:evenHBand="0" w:firstRowFirstColumn="0" w:firstRowLastColumn="0" w:lastRowFirstColumn="0" w:lastRowLastColumn="0"/>
        </w:trPr>
        <w:sdt>
          <w:sdtPr>
            <w:id w:val="5757830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8A0963C" w14:textId="77777777" w:rsidR="00443D20" w:rsidRDefault="00443D20" w:rsidP="00443D20">
                <w:r>
                  <w:rPr>
                    <w:rFonts w:ascii="MS Gothic" w:eastAsia="MS Gothic" w:hAnsi="MS Gothic" w:hint="eastAsia"/>
                  </w:rPr>
                  <w:t>☐</w:t>
                </w:r>
              </w:p>
            </w:tc>
          </w:sdtContent>
        </w:sdt>
        <w:tc>
          <w:tcPr>
            <w:tcW w:w="5856" w:type="dxa"/>
            <w:vAlign w:val="center"/>
          </w:tcPr>
          <w:p w14:paraId="7EB14464" w14:textId="77777777" w:rsidR="00443D20" w:rsidRPr="00443D20" w:rsidRDefault="00443D20" w:rsidP="00443D20">
            <w:pPr>
              <w:spacing w:line="276" w:lineRule="auto"/>
              <w:cnfStyle w:val="000000100000" w:firstRow="0" w:lastRow="0" w:firstColumn="0" w:lastColumn="0" w:oddVBand="0" w:evenVBand="0" w:oddHBand="1" w:evenHBand="0" w:firstRowFirstColumn="0" w:firstRowLastColumn="0" w:lastRowFirstColumn="0" w:lastRowLastColumn="0"/>
              <w:rPr>
                <w:rFonts w:eastAsia="Public Sans"/>
                <w:b/>
                <w:bCs/>
                <w:color w:val="000000" w:themeColor="text1"/>
              </w:rPr>
            </w:pPr>
            <w:r w:rsidRPr="00443D20">
              <w:rPr>
                <w:rFonts w:eastAsia="Public Sans"/>
                <w:b/>
                <w:bCs/>
                <w:color w:val="000000" w:themeColor="text1"/>
              </w:rPr>
              <w:t>PDH</w:t>
            </w:r>
          </w:p>
          <w:p w14:paraId="73B069F0" w14:textId="7199A583" w:rsidR="00443D20"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3E3A5E">
              <w:rPr>
                <w:i/>
                <w:iCs/>
              </w:rPr>
              <w:t>We Are Australians</w:t>
            </w:r>
            <w:r w:rsidRPr="0026198F">
              <w:t xml:space="preserve"> by Duncan Smith and Nicole Godwin</w:t>
            </w:r>
          </w:p>
        </w:tc>
        <w:tc>
          <w:tcPr>
            <w:tcW w:w="3210" w:type="dxa"/>
          </w:tcPr>
          <w:p w14:paraId="51DD1CD7" w14:textId="3D3CAD95" w:rsidR="00443D20" w:rsidRPr="00443D20" w:rsidRDefault="00443D20" w:rsidP="00443D20">
            <w:pPr>
              <w:cnfStyle w:val="000000100000" w:firstRow="0" w:lastRow="0" w:firstColumn="0" w:lastColumn="0" w:oddVBand="0" w:evenVBand="0" w:oddHBand="1" w:evenHBand="0" w:firstRowFirstColumn="0" w:firstRowLastColumn="0" w:lastRowFirstColumn="0" w:lastRowLastColumn="0"/>
            </w:pPr>
            <w:r w:rsidRPr="00443D20">
              <w:t xml:space="preserve">Texts </w:t>
            </w:r>
            <w:r w:rsidR="0016441E">
              <w:t>–</w:t>
            </w:r>
            <w:r w:rsidRPr="00443D20">
              <w:t xml:space="preserve"> </w:t>
            </w:r>
            <w:r w:rsidR="0016441E">
              <w:t>one</w:t>
            </w:r>
            <w:r w:rsidRPr="00443D20">
              <w:t xml:space="preserve"> per class</w:t>
            </w:r>
          </w:p>
        </w:tc>
      </w:tr>
      <w:tr w:rsidR="00443D20" w14:paraId="70E71663" w14:textId="77777777" w:rsidTr="00B16323">
        <w:trPr>
          <w:cnfStyle w:val="000000010000" w:firstRow="0" w:lastRow="0" w:firstColumn="0" w:lastColumn="0" w:oddVBand="0" w:evenVBand="0" w:oddHBand="0" w:evenHBand="1" w:firstRowFirstColumn="0" w:firstRowLastColumn="0" w:lastRowFirstColumn="0" w:lastRowLastColumn="0"/>
        </w:trPr>
        <w:sdt>
          <w:sdtPr>
            <w:id w:val="-31487564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2AB069B" w14:textId="77777777" w:rsidR="00443D20" w:rsidRDefault="00443D20" w:rsidP="00443D20">
                <w:r>
                  <w:rPr>
                    <w:rFonts w:ascii="MS Gothic" w:eastAsia="MS Gothic" w:hAnsi="MS Gothic" w:hint="eastAsia"/>
                  </w:rPr>
                  <w:t>☐</w:t>
                </w:r>
              </w:p>
            </w:tc>
          </w:sdtContent>
        </w:sdt>
        <w:tc>
          <w:tcPr>
            <w:tcW w:w="5856" w:type="dxa"/>
            <w:vAlign w:val="center"/>
          </w:tcPr>
          <w:p w14:paraId="09DDC1CE" w14:textId="77777777"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rPr>
                <w:b/>
                <w:bCs/>
              </w:rPr>
            </w:pPr>
            <w:r w:rsidRPr="00443D20">
              <w:rPr>
                <w:b/>
                <w:bCs/>
              </w:rPr>
              <w:t>PE</w:t>
            </w:r>
          </w:p>
          <w:p w14:paraId="1B60C053"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Bat</w:t>
            </w:r>
          </w:p>
          <w:p w14:paraId="69BEE460"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Batting tee</w:t>
            </w:r>
          </w:p>
          <w:p w14:paraId="5B4C27DE"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Bean bags</w:t>
            </w:r>
          </w:p>
          <w:p w14:paraId="13A24632"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Beach ball</w:t>
            </w:r>
          </w:p>
          <w:p w14:paraId="536B97C5"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Bibs</w:t>
            </w:r>
          </w:p>
          <w:p w14:paraId="61AA55D4"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Bowling plate</w:t>
            </w:r>
          </w:p>
          <w:p w14:paraId="5EAB8A1E"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Braids</w:t>
            </w:r>
          </w:p>
          <w:p w14:paraId="75DE9483"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Boundary markers</w:t>
            </w:r>
          </w:p>
          <w:p w14:paraId="76F449D7"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Chalk</w:t>
            </w:r>
          </w:p>
          <w:p w14:paraId="14C1BECF"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Deck of playing cards</w:t>
            </w:r>
          </w:p>
          <w:p w14:paraId="67C1CEDB"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proofErr w:type="spellStart"/>
            <w:r w:rsidRPr="0056294F">
              <w:t>Finska</w:t>
            </w:r>
            <w:proofErr w:type="spellEnd"/>
            <w:r w:rsidRPr="0056294F">
              <w:t xml:space="preserve"> set</w:t>
            </w:r>
          </w:p>
          <w:p w14:paraId="1129A897"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Markers</w:t>
            </w:r>
          </w:p>
          <w:p w14:paraId="06355418"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Medium-sized ball</w:t>
            </w:r>
          </w:p>
          <w:p w14:paraId="46E7C8C7"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Mini volleyball</w:t>
            </w:r>
          </w:p>
          <w:p w14:paraId="450E4CA4" w14:textId="77777777" w:rsid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Mini volleyball court with net</w:t>
            </w:r>
          </w:p>
          <w:p w14:paraId="509EFAF5" w14:textId="01009E5D" w:rsidR="00443D20" w:rsidRPr="00800C39"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800C39">
              <w:lastRenderedPageBreak/>
              <w:t>Netball</w:t>
            </w:r>
          </w:p>
          <w:p w14:paraId="7E0E5880"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Skittles</w:t>
            </w:r>
          </w:p>
          <w:p w14:paraId="07661BFE"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Small ball</w:t>
            </w:r>
          </w:p>
          <w:p w14:paraId="734C8B8E"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Soccer ball</w:t>
            </w:r>
          </w:p>
          <w:p w14:paraId="5A92ADD6"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Soft small ball</w:t>
            </w:r>
          </w:p>
          <w:p w14:paraId="4823D045"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Softball bases</w:t>
            </w:r>
          </w:p>
          <w:p w14:paraId="20F9C5A1"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Tennis ball</w:t>
            </w:r>
          </w:p>
          <w:p w14:paraId="291F6DCF"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Volleyball</w:t>
            </w:r>
          </w:p>
          <w:p w14:paraId="462934A9" w14:textId="35C45A25" w:rsid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proofErr w:type="gramStart"/>
            <w:r w:rsidRPr="0056294F">
              <w:t>Witches</w:t>
            </w:r>
            <w:proofErr w:type="gramEnd"/>
            <w:r w:rsidRPr="0056294F">
              <w:t xml:space="preserve"> hats</w:t>
            </w:r>
          </w:p>
        </w:tc>
        <w:tc>
          <w:tcPr>
            <w:tcW w:w="3210" w:type="dxa"/>
          </w:tcPr>
          <w:p w14:paraId="35D614C2" w14:textId="48C2FCE8"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lastRenderedPageBreak/>
              <w:t>Quantities vary according to class size and/or the number of small groups</w:t>
            </w:r>
          </w:p>
        </w:tc>
      </w:tr>
    </w:tbl>
    <w:p w14:paraId="0ED3E51E" w14:textId="696D455E" w:rsidR="00443D20" w:rsidRDefault="00443D20" w:rsidP="003E3A5E">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 </w:t>
      </w:r>
      <w:r w:rsidRPr="00857871">
        <w:t xml:space="preserve">Stage 3 Unit 1 </w:t>
      </w:r>
      <w:r>
        <w:t>vocabulary</w:t>
      </w:r>
    </w:p>
    <w:tbl>
      <w:tblPr>
        <w:tblStyle w:val="Tableheader"/>
        <w:tblW w:w="5000" w:type="pct"/>
        <w:tblLook w:val="04A0" w:firstRow="1" w:lastRow="0" w:firstColumn="1" w:lastColumn="0" w:noHBand="0" w:noVBand="1"/>
        <w:tblDescription w:val="Stage 3 Unit 1 vocabulary."/>
      </w:tblPr>
      <w:tblGrid>
        <w:gridCol w:w="9630"/>
      </w:tblGrid>
      <w:tr w:rsidR="00940F05" w:rsidRPr="00B018B8" w14:paraId="013B5333"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4C1FE08" w14:textId="77777777" w:rsidR="00940F05" w:rsidRPr="00B018B8" w:rsidRDefault="00940F05" w:rsidP="00B018B8">
            <w:r w:rsidRPr="00B018B8">
              <w:t>Vocabulary</w:t>
            </w:r>
          </w:p>
        </w:tc>
      </w:tr>
      <w:tr w:rsidR="00940F05" w:rsidRPr="00B018B8" w14:paraId="26A70330"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5BF37A48" w14:textId="1D3394AF" w:rsidR="00940F05" w:rsidRPr="00B018B8" w:rsidRDefault="00E84E41" w:rsidP="00B018B8">
            <w:pPr>
              <w:rPr>
                <w:b w:val="0"/>
                <w:bCs/>
              </w:rPr>
            </w:pPr>
            <w:r w:rsidRPr="00B018B8">
              <w:rPr>
                <w:b w:val="0"/>
                <w:bCs/>
              </w:rPr>
              <w:t xml:space="preserve">Aboriginal and Torres Strait Islander, accuracy, actions, advertisement, age restrictions, analyse, attackers, audience, authority, balance, behaviour, campaign, collaborate, communicate, connections, conflict management, cultural safety, decisions, defenders, diversity, distractions, digging, dynamic balance, empathy, emotions, expected, expected change, </w:t>
            </w:r>
            <w:proofErr w:type="spellStart"/>
            <w:r w:rsidRPr="00B018B8">
              <w:rPr>
                <w:b w:val="0"/>
                <w:bCs/>
              </w:rPr>
              <w:t>Finska</w:t>
            </w:r>
            <w:proofErr w:type="spellEnd"/>
            <w:r w:rsidRPr="00B018B8">
              <w:rPr>
                <w:b w:val="0"/>
                <w:bCs/>
              </w:rPr>
              <w:t>, goal setting, goals, goal-setting strategies, hygiene, hygiene strategy, identity, impact, inclusive, interactions, interpersonal skills, kindness, life changes, listening, management strategy, messaging, movement skill combinations, negotiate, overarm and underarm throwing, paraphrasing, passenger, peer influence, pedestrian, physical, physical changes, positive communication, positive interactions, practices, protective equipment, refine, relationships, reliable, reliable source, respect, respectful, responsibilities, risk, road crossing, road safety, roles, safety behaviours, scenario, seat belt, self-care, self-care routine, slogan, stationary, static balance, strategies, target games, territory games, transport types, trust, underarm serve, unexpected, unexpected change, value, visibility, volleyball, volleyball dig, volleyball set, wellbeing, wheeled device</w:t>
            </w:r>
          </w:p>
        </w:tc>
      </w:tr>
    </w:tbl>
    <w:p w14:paraId="032643C8" w14:textId="41FE6EA2" w:rsidR="00940F05" w:rsidRDefault="00940F05">
      <w:r>
        <w:br w:type="page"/>
      </w:r>
    </w:p>
    <w:p w14:paraId="319B35CA" w14:textId="4C485A5B" w:rsidR="00940F05" w:rsidRDefault="00940F05" w:rsidP="00B018B8">
      <w:pPr>
        <w:pStyle w:val="Heading2"/>
      </w:pPr>
      <w:r>
        <w:lastRenderedPageBreak/>
        <w:t xml:space="preserve">Stage </w:t>
      </w:r>
      <w:r w:rsidR="00DC6EE2">
        <w:t>3</w:t>
      </w:r>
      <w:r>
        <w:t xml:space="preserve"> Unit </w:t>
      </w:r>
      <w:r w:rsidR="00DC6EE2">
        <w:t>5</w:t>
      </w:r>
    </w:p>
    <w:p w14:paraId="1AC97675" w14:textId="5CF5D126" w:rsidR="00443D20" w:rsidRDefault="00443D20" w:rsidP="003E3A5E">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 </w:t>
      </w:r>
      <w:r w:rsidRPr="005472F9">
        <w:t xml:space="preserve">Stage 3 Unit </w:t>
      </w:r>
      <w:r>
        <w:t>5</w:t>
      </w:r>
      <w:r w:rsidRPr="005472F9">
        <w:t xml:space="preserve"> suggested resources</w:t>
      </w:r>
    </w:p>
    <w:tbl>
      <w:tblPr>
        <w:tblStyle w:val="Tableheader"/>
        <w:tblW w:w="0" w:type="auto"/>
        <w:tblLook w:val="04A0" w:firstRow="1" w:lastRow="0" w:firstColumn="1" w:lastColumn="0" w:noHBand="0" w:noVBand="1"/>
        <w:tblDescription w:val="Stage 3 Unit 5 suggested resources."/>
      </w:tblPr>
      <w:tblGrid>
        <w:gridCol w:w="562"/>
        <w:gridCol w:w="5856"/>
        <w:gridCol w:w="3210"/>
      </w:tblGrid>
      <w:tr w:rsidR="00443D20" w14:paraId="204E1B2E"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90E8D23" w14:textId="77777777" w:rsidR="00443D20" w:rsidRDefault="00443D20" w:rsidP="00A40146"/>
        </w:tc>
        <w:tc>
          <w:tcPr>
            <w:tcW w:w="5856" w:type="dxa"/>
          </w:tcPr>
          <w:p w14:paraId="5E493228" w14:textId="77777777" w:rsidR="00443D20" w:rsidRDefault="00443D20"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39161C72" w14:textId="77777777" w:rsidR="00443D20" w:rsidRDefault="00443D20" w:rsidP="00A40146">
            <w:pPr>
              <w:cnfStyle w:val="100000000000" w:firstRow="1" w:lastRow="0" w:firstColumn="0" w:lastColumn="0" w:oddVBand="0" w:evenVBand="0" w:oddHBand="0" w:evenHBand="0" w:firstRowFirstColumn="0" w:firstRowLastColumn="0" w:lastRowFirstColumn="0" w:lastRowLastColumn="0"/>
            </w:pPr>
            <w:r>
              <w:t>Quantity</w:t>
            </w:r>
          </w:p>
        </w:tc>
      </w:tr>
      <w:tr w:rsidR="00443D20" w14:paraId="070EDE66" w14:textId="77777777" w:rsidTr="00162962">
        <w:trPr>
          <w:cnfStyle w:val="000000100000" w:firstRow="0" w:lastRow="0" w:firstColumn="0" w:lastColumn="0" w:oddVBand="0" w:evenVBand="0" w:oddHBand="1" w:evenHBand="0" w:firstRowFirstColumn="0" w:firstRowLastColumn="0" w:lastRowFirstColumn="0" w:lastRowLastColumn="0"/>
        </w:trPr>
        <w:sdt>
          <w:sdtPr>
            <w:id w:val="2433836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F757E69" w14:textId="77777777" w:rsidR="00443D20" w:rsidRDefault="00443D20" w:rsidP="00443D20">
                <w:r>
                  <w:rPr>
                    <w:rFonts w:ascii="MS Gothic" w:eastAsia="MS Gothic" w:hAnsi="MS Gothic" w:hint="eastAsia"/>
                  </w:rPr>
                  <w:t>☐</w:t>
                </w:r>
              </w:p>
            </w:tc>
          </w:sdtContent>
        </w:sdt>
        <w:tc>
          <w:tcPr>
            <w:tcW w:w="5856" w:type="dxa"/>
            <w:vAlign w:val="center"/>
          </w:tcPr>
          <w:p w14:paraId="7B9869A1" w14:textId="77777777" w:rsidR="00443D20" w:rsidRPr="00443D20" w:rsidRDefault="00443D20" w:rsidP="00443D20">
            <w:pPr>
              <w:cnfStyle w:val="000000100000" w:firstRow="0" w:lastRow="0" w:firstColumn="0" w:lastColumn="0" w:oddVBand="0" w:evenVBand="0" w:oddHBand="1" w:evenHBand="0" w:firstRowFirstColumn="0" w:firstRowLastColumn="0" w:lastRowFirstColumn="0" w:lastRowLastColumn="0"/>
              <w:rPr>
                <w:b/>
                <w:bCs/>
              </w:rPr>
            </w:pPr>
            <w:r w:rsidRPr="00443D20">
              <w:rPr>
                <w:b/>
                <w:bCs/>
              </w:rPr>
              <w:t>PDH</w:t>
            </w:r>
          </w:p>
          <w:p w14:paraId="097F8606" w14:textId="21192DB7" w:rsidR="00443D20"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443D20">
              <w:t>N/A</w:t>
            </w:r>
          </w:p>
        </w:tc>
        <w:tc>
          <w:tcPr>
            <w:tcW w:w="3210" w:type="dxa"/>
          </w:tcPr>
          <w:p w14:paraId="7C453BAA" w14:textId="77777777" w:rsidR="00443D20" w:rsidRDefault="00443D20" w:rsidP="00443D20">
            <w:pPr>
              <w:cnfStyle w:val="000000100000" w:firstRow="0" w:lastRow="0" w:firstColumn="0" w:lastColumn="0" w:oddVBand="0" w:evenVBand="0" w:oddHBand="1" w:evenHBand="0" w:firstRowFirstColumn="0" w:firstRowLastColumn="0" w:lastRowFirstColumn="0" w:lastRowLastColumn="0"/>
            </w:pPr>
          </w:p>
        </w:tc>
      </w:tr>
      <w:tr w:rsidR="00443D20" w14:paraId="6CFD7AE9" w14:textId="77777777" w:rsidTr="00162962">
        <w:trPr>
          <w:cnfStyle w:val="000000010000" w:firstRow="0" w:lastRow="0" w:firstColumn="0" w:lastColumn="0" w:oddVBand="0" w:evenVBand="0" w:oddHBand="0" w:evenHBand="1" w:firstRowFirstColumn="0" w:firstRowLastColumn="0" w:lastRowFirstColumn="0" w:lastRowLastColumn="0"/>
        </w:trPr>
        <w:sdt>
          <w:sdtPr>
            <w:id w:val="17379760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076A96C" w14:textId="77777777" w:rsidR="00443D20" w:rsidRDefault="00443D20" w:rsidP="00443D20">
                <w:r>
                  <w:rPr>
                    <w:rFonts w:ascii="MS Gothic" w:eastAsia="MS Gothic" w:hAnsi="MS Gothic" w:hint="eastAsia"/>
                  </w:rPr>
                  <w:t>☐</w:t>
                </w:r>
              </w:p>
            </w:tc>
          </w:sdtContent>
        </w:sdt>
        <w:tc>
          <w:tcPr>
            <w:tcW w:w="5856" w:type="dxa"/>
            <w:vAlign w:val="center"/>
          </w:tcPr>
          <w:p w14:paraId="5DFB926E" w14:textId="77777777"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rPr>
                <w:b/>
                <w:bCs/>
              </w:rPr>
            </w:pPr>
            <w:r w:rsidRPr="00443D20">
              <w:rPr>
                <w:b/>
                <w:bCs/>
              </w:rPr>
              <w:t>PE</w:t>
            </w:r>
          </w:p>
          <w:p w14:paraId="172D74B5" w14:textId="57CAC76E"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Balls (various sizes – tennis, golf, whiffle, sponge, medium and soccer)</w:t>
            </w:r>
          </w:p>
          <w:p w14:paraId="45E30910"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Beanbags</w:t>
            </w:r>
          </w:p>
          <w:p w14:paraId="31DF8554" w14:textId="6D29AAEE"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Bibs</w:t>
            </w:r>
            <w:r w:rsidR="00F9025B">
              <w:t xml:space="preserve"> or </w:t>
            </w:r>
            <w:r w:rsidRPr="00443D20">
              <w:t>braids (for tagging and team games</w:t>
            </w:r>
          </w:p>
          <w:p w14:paraId="670AAB2C"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Chalk (for marking zones and boundaries)</w:t>
            </w:r>
          </w:p>
          <w:p w14:paraId="1F55B803" w14:textId="69490D35"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Cones</w:t>
            </w:r>
            <w:r w:rsidR="00F9025B">
              <w:t xml:space="preserve">, </w:t>
            </w:r>
            <w:r w:rsidRPr="00443D20">
              <w:t>markers</w:t>
            </w:r>
            <w:r w:rsidR="00F9025B">
              <w:t xml:space="preserve"> or </w:t>
            </w:r>
            <w:r w:rsidRPr="00443D20">
              <w:t>domes (including safety, striking and target zones)</w:t>
            </w:r>
          </w:p>
          <w:p w14:paraId="36811CB0" w14:textId="576EB374"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Cricket equipment (lightweight bat, stumps or wickets)</w:t>
            </w:r>
          </w:p>
          <w:p w14:paraId="12365E5D" w14:textId="4CE74F6B"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Golf equipment (lightweight club and balls)</w:t>
            </w:r>
          </w:p>
          <w:p w14:paraId="4ACEC1C5"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Hoops or skipping ropes (for obstacles and warm-ups)</w:t>
            </w:r>
          </w:p>
          <w:p w14:paraId="78EC6DF1" w14:textId="60DE9363"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Hockey stick (lightweight or modified)</w:t>
            </w:r>
          </w:p>
          <w:p w14:paraId="2142AC6A"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Large markers or poles (for targets)</w:t>
            </w:r>
          </w:p>
          <w:p w14:paraId="55330213" w14:textId="0A8A068B" w:rsidR="004E5108"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Net or equivalent (for net and court games)</w:t>
            </w:r>
          </w:p>
          <w:p w14:paraId="15DD2DB6" w14:textId="55C91CCC"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Obstacles (cones, hoops</w:t>
            </w:r>
            <w:r w:rsidR="00F9025B">
              <w:t xml:space="preserve"> or</w:t>
            </w:r>
            <w:r w:rsidRPr="00443D20">
              <w:t xml:space="preserve"> ropes)</w:t>
            </w:r>
          </w:p>
          <w:p w14:paraId="612F525E"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 xml:space="preserve">Paddle </w:t>
            </w:r>
            <w:proofErr w:type="spellStart"/>
            <w:r w:rsidRPr="00443D20">
              <w:t>bat</w:t>
            </w:r>
            <w:proofErr w:type="spellEnd"/>
            <w:r w:rsidRPr="00443D20">
              <w:t xml:space="preserve"> or tennis racquet (for striking activities)</w:t>
            </w:r>
          </w:p>
          <w:p w14:paraId="434E812E" w14:textId="2D43F698"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lastRenderedPageBreak/>
              <w:t>Skipping ropes (4–6 metre group ropes and individual)</w:t>
            </w:r>
          </w:p>
        </w:tc>
        <w:tc>
          <w:tcPr>
            <w:tcW w:w="3210" w:type="dxa"/>
          </w:tcPr>
          <w:p w14:paraId="35BE9F99" w14:textId="608B608B"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lastRenderedPageBreak/>
              <w:t>Quantities vary according to class size and/or the number of small groups</w:t>
            </w:r>
          </w:p>
        </w:tc>
      </w:tr>
    </w:tbl>
    <w:p w14:paraId="1FA668C9" w14:textId="2B96B170" w:rsidR="00443D20" w:rsidRDefault="00443D20" w:rsidP="003E3A5E">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 </w:t>
      </w:r>
      <w:r w:rsidRPr="00C618FF">
        <w:t xml:space="preserve">Stage 3 Unit 5 </w:t>
      </w:r>
      <w:r>
        <w:t>vocabulary</w:t>
      </w:r>
    </w:p>
    <w:tbl>
      <w:tblPr>
        <w:tblStyle w:val="Tableheader"/>
        <w:tblW w:w="5000" w:type="pct"/>
        <w:tblLook w:val="04A0" w:firstRow="1" w:lastRow="0" w:firstColumn="1" w:lastColumn="0" w:noHBand="0" w:noVBand="1"/>
        <w:tblDescription w:val="Stage 3 Unit 5 vocabulary."/>
      </w:tblPr>
      <w:tblGrid>
        <w:gridCol w:w="9630"/>
      </w:tblGrid>
      <w:tr w:rsidR="00940F05" w:rsidRPr="00B018B8" w14:paraId="11426489"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8AEB428" w14:textId="77777777" w:rsidR="00940F05" w:rsidRPr="00B018B8" w:rsidRDefault="00940F05" w:rsidP="00B018B8">
            <w:r w:rsidRPr="00B018B8">
              <w:t>Vocabulary</w:t>
            </w:r>
          </w:p>
        </w:tc>
      </w:tr>
      <w:tr w:rsidR="00940F05" w:rsidRPr="00B018B8" w14:paraId="12B6CBDD"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B1794DE" w14:textId="34B01C66" w:rsidR="00940F05" w:rsidRPr="00B018B8" w:rsidRDefault="002D2023" w:rsidP="00B018B8">
            <w:pPr>
              <w:rPr>
                <w:b w:val="0"/>
                <w:bCs/>
              </w:rPr>
            </w:pPr>
            <w:r w:rsidRPr="00B018B8">
              <w:rPr>
                <w:b w:val="0"/>
                <w:bCs/>
              </w:rPr>
              <w:t xml:space="preserve">Aboriginal and/or Torres Strait Islander games, accepting decisions, active listening, attackers, backswing, balance, beliefs, bias, blocking, </w:t>
            </w:r>
            <w:proofErr w:type="spellStart"/>
            <w:r w:rsidR="00AA3478">
              <w:rPr>
                <w:b w:val="0"/>
                <w:bCs/>
              </w:rPr>
              <w:t>B</w:t>
            </w:r>
            <w:r w:rsidRPr="00B018B8">
              <w:rPr>
                <w:b w:val="0"/>
                <w:bCs/>
              </w:rPr>
              <w:t>oogalah</w:t>
            </w:r>
            <w:proofErr w:type="spellEnd"/>
            <w:r w:rsidRPr="00B018B8">
              <w:rPr>
                <w:b w:val="0"/>
                <w:bCs/>
              </w:rPr>
              <w:t xml:space="preserve">, celebrate accomplishments, celebrating, change, challenges, cohesion, cohesive environment, collaboration, communicate, communication, commemorating, compassion, conflict management, connection, control, culture, cultural identity, cyclist, decisions, deception, defenders, e-bikes, effectiveness, education, empathy, encouragement, evasion, facility, fairway, family, factors, follow through, goals, goal setting, goal setting strategies, growth, hazards, heritage, hole, humble, identity, impact, inclusion, influence, initiative, interceptions, journey, </w:t>
            </w:r>
            <w:proofErr w:type="spellStart"/>
            <w:r w:rsidRPr="00B018B8">
              <w:rPr>
                <w:b w:val="0"/>
                <w:bCs/>
              </w:rPr>
              <w:t>Julba</w:t>
            </w:r>
            <w:proofErr w:type="spellEnd"/>
            <w:r w:rsidRPr="00B018B8">
              <w:rPr>
                <w:b w:val="0"/>
                <w:bCs/>
              </w:rPr>
              <w:t xml:space="preserve">, kicking, kindness, </w:t>
            </w:r>
            <w:proofErr w:type="spellStart"/>
            <w:r w:rsidRPr="00B018B8">
              <w:rPr>
                <w:b w:val="0"/>
                <w:bCs/>
              </w:rPr>
              <w:t>lead</w:t>
            </w:r>
            <w:proofErr w:type="spellEnd"/>
            <w:r w:rsidRPr="00B018B8">
              <w:rPr>
                <w:b w:val="0"/>
                <w:bCs/>
              </w:rPr>
              <w:t xml:space="preserve"> by example, leadership, listening, maintaining possession, management, maintenance, media, movement combinations, negotiation, negotiate, net and court games, no-go zone, obstacle, passenger, pedestrian, peers, personal strengths, physical activity, positive identity, positive interactions, possession, racquet, refine, relationships, reliability, resilience, respect, respectful relationships, respectfully losing, respectfully winning, responsibilities, right, roles, role modelling, rotation, safe, safety zone, scenario, self-reflection, sense of self, server, serving, shared knowledge, show initiative, side gallop, side-on, side-on stance, social interaction, sportsmanship, static, static and dynamic balances, stereotypes, stories, strategies, striking, striking and fielding games, striking zone, target games, tee, territory games, tolerance, traditions, transfer weight forward, transition, trunk, unsafe, values, vertical jump, volleyball digging, wheels, wellbeing, weight transfer forward</w:t>
            </w:r>
          </w:p>
        </w:tc>
      </w:tr>
    </w:tbl>
    <w:p w14:paraId="54F8FBCF" w14:textId="77777777" w:rsidR="00D675B6" w:rsidRDefault="00D675B6">
      <w:pPr>
        <w:suppressAutoHyphens w:val="0"/>
        <w:spacing w:before="0" w:after="160" w:line="259" w:lineRule="auto"/>
      </w:pPr>
      <w:r>
        <w:br w:type="page"/>
      </w:r>
    </w:p>
    <w:p w14:paraId="355DA65D" w14:textId="77777777" w:rsidR="00D675B6" w:rsidRDefault="00D675B6" w:rsidP="00D675B6">
      <w:pPr>
        <w:sectPr w:rsidR="00D675B6" w:rsidSect="00D675B6">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64C41586" w14:textId="77777777" w:rsidR="00D675B6" w:rsidRPr="001748AB" w:rsidRDefault="00D675B6" w:rsidP="00D675B6">
      <w:pPr>
        <w:rPr>
          <w:rStyle w:val="Strong"/>
          <w:szCs w:val="22"/>
        </w:rPr>
      </w:pPr>
      <w:r w:rsidRPr="001748AB">
        <w:rPr>
          <w:rStyle w:val="Strong"/>
          <w:szCs w:val="22"/>
        </w:rPr>
        <w:lastRenderedPageBreak/>
        <w:t>© State of New South Wales (Department of Education), 202</w:t>
      </w:r>
      <w:r>
        <w:rPr>
          <w:rStyle w:val="Strong"/>
          <w:szCs w:val="22"/>
        </w:rPr>
        <w:t>5</w:t>
      </w:r>
    </w:p>
    <w:p w14:paraId="517AAA6B" w14:textId="77777777" w:rsidR="00D675B6" w:rsidRDefault="00D675B6" w:rsidP="00D675B6">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9E8A48F" w14:textId="77777777" w:rsidR="00D675B6" w:rsidRDefault="00D675B6" w:rsidP="00D675B6">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1CFDEC0D" w14:textId="77777777" w:rsidR="00D675B6" w:rsidRDefault="00D675B6" w:rsidP="00D675B6">
      <w:r>
        <w:rPr>
          <w:noProof/>
        </w:rPr>
        <w:drawing>
          <wp:inline distT="0" distB="0" distL="0" distR="0" wp14:anchorId="01772C75" wp14:editId="53F1410C">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5569FD" w14:textId="77777777" w:rsidR="00D675B6" w:rsidRDefault="00D675B6" w:rsidP="00D675B6">
      <w:r>
        <w:t>This license allows you to share and adapt the material for any purpose, even commercially.</w:t>
      </w:r>
    </w:p>
    <w:p w14:paraId="6BD002BF" w14:textId="77777777" w:rsidR="00D675B6" w:rsidRDefault="00D675B6" w:rsidP="00D675B6">
      <w:r>
        <w:t>Attribution should be given to © State of New South Wales (Department of Education), 2025.</w:t>
      </w:r>
    </w:p>
    <w:p w14:paraId="2606528C" w14:textId="77777777" w:rsidR="00D675B6" w:rsidRDefault="00D675B6" w:rsidP="00D675B6">
      <w:r>
        <w:t>Material in this resource not available under a Creative Commons license:</w:t>
      </w:r>
    </w:p>
    <w:p w14:paraId="5B9993C2" w14:textId="77777777" w:rsidR="00D675B6" w:rsidRDefault="00D675B6" w:rsidP="00D675B6">
      <w:pPr>
        <w:pStyle w:val="ListBullet"/>
      </w:pPr>
      <w:r>
        <w:t>the NSW Department of Education logo, other logos and trademark-protected material</w:t>
      </w:r>
    </w:p>
    <w:p w14:paraId="2DC65D95" w14:textId="77777777" w:rsidR="00D675B6" w:rsidRDefault="00D675B6" w:rsidP="00D675B6">
      <w:pPr>
        <w:pStyle w:val="ListBullet"/>
      </w:pPr>
      <w:r>
        <w:t>material owned by a third party that has been reproduced with permission. You will need to obtain permission from the third party to reuse its material.</w:t>
      </w:r>
    </w:p>
    <w:p w14:paraId="2E00EA62" w14:textId="77777777" w:rsidR="00D675B6" w:rsidRPr="003B3E41" w:rsidRDefault="00D675B6" w:rsidP="00D675B6">
      <w:pPr>
        <w:pStyle w:val="FeatureBox2"/>
        <w:rPr>
          <w:rStyle w:val="Strong"/>
        </w:rPr>
      </w:pPr>
      <w:r w:rsidRPr="003B3E41">
        <w:rPr>
          <w:rStyle w:val="Strong"/>
        </w:rPr>
        <w:t>Links to third-party material and websites</w:t>
      </w:r>
    </w:p>
    <w:p w14:paraId="742C6F7D" w14:textId="77777777" w:rsidR="00D675B6" w:rsidRDefault="00D675B6" w:rsidP="00D675B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CD0B30F" w14:textId="3FF1F070" w:rsidR="00940F05" w:rsidRDefault="00D675B6" w:rsidP="00D675B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940F05" w:rsidSect="00D675B6">
      <w:headerReference w:type="default" r:id="rId17"/>
      <w:footerReference w:type="default" r:id="rId18"/>
      <w:headerReference w:type="first" r:id="rId19"/>
      <w:footerReference w:type="first" r:id="rId20"/>
      <w:pgSz w:w="11906" w:h="16838"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DC79C" w14:textId="77777777" w:rsidR="002C266D" w:rsidRDefault="002C266D" w:rsidP="00D675B6">
      <w:pPr>
        <w:spacing w:before="0" w:after="0" w:line="240" w:lineRule="auto"/>
      </w:pPr>
      <w:r>
        <w:separator/>
      </w:r>
    </w:p>
  </w:endnote>
  <w:endnote w:type="continuationSeparator" w:id="0">
    <w:p w14:paraId="3FBCCBB1" w14:textId="77777777" w:rsidR="002C266D" w:rsidRDefault="002C266D" w:rsidP="00D675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694E4A7-7F38-44E1-87C2-0C77E5B752DC}"/>
    <w:embedBold r:id="rId2" w:fontKey="{09301CE9-A278-48B9-BF72-E2494EF8444F}"/>
    <w:embedItalic r:id="rId3" w:fontKey="{8B575106-7722-4D42-8469-E81C50FA2D73}"/>
  </w:font>
  <w:font w:name="Public Sans">
    <w:panose1 w:val="00000000000000000000"/>
    <w:charset w:val="00"/>
    <w:family w:val="auto"/>
    <w:pitch w:val="variable"/>
    <w:sig w:usb0="A00000FF" w:usb1="4000205B" w:usb2="00000000" w:usb3="00000000" w:csb0="00000193" w:csb1="00000000"/>
    <w:embedRegular r:id="rId4" w:fontKey="{70FFBD12-3C0E-4404-8014-67B892F818CC}"/>
    <w:embedBold r:id="rId5" w:fontKey="{580E44E6-9473-474C-82B6-B87F71F697A4}"/>
  </w:font>
  <w:font w:name="Public Sans Light">
    <w:panose1 w:val="00000000000000000000"/>
    <w:charset w:val="00"/>
    <w:family w:val="auto"/>
    <w:pitch w:val="variable"/>
    <w:sig w:usb0="A00000FF" w:usb1="4000205B" w:usb2="00000000" w:usb3="00000000" w:csb0="00000193" w:csb1="00000000"/>
    <w:embedRegular r:id="rId6" w:fontKey="{F585A3E5-64B1-470F-8359-21BE821D47B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7" w:subsetted="1" w:fontKey="{95051D8E-9B76-4C56-B596-FB7F9AC187DD}"/>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5895B50E-7D4E-473B-8FD1-8B5636B926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F9E8" w14:textId="45F6535B" w:rsidR="00D675B6" w:rsidRPr="00123A38" w:rsidRDefault="00D675B6" w:rsidP="00843DF5">
    <w:pPr>
      <w:pStyle w:val="Footer"/>
    </w:pPr>
    <w:r>
      <w:t xml:space="preserve">© NSW Department of Education, </w:t>
    </w:r>
    <w:r w:rsidR="00B018B8">
      <w:t>Oct-25</w:t>
    </w:r>
    <w:r>
      <w:ptab w:relativeTo="margin" w:alignment="right" w:leader="none"/>
    </w:r>
    <w:r>
      <w:rPr>
        <w:b/>
        <w:noProof/>
        <w:sz w:val="28"/>
        <w:szCs w:val="28"/>
      </w:rPr>
      <w:drawing>
        <wp:inline distT="0" distB="0" distL="0" distR="0" wp14:anchorId="36781676" wp14:editId="38027CAB">
          <wp:extent cx="571500" cy="190500"/>
          <wp:effectExtent l="0" t="0" r="0" b="0"/>
          <wp:docPr id="1699704468" name="Picture 169970446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EA9A" w14:textId="77777777" w:rsidR="00D675B6" w:rsidRDefault="00D675B6"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5B6B" w14:textId="2C62F0F9" w:rsidR="00D675B6" w:rsidRDefault="00D675B6">
    <w:pPr>
      <w:pStyle w:val="Footer"/>
    </w:pPr>
    <w:r>
      <w:t>© NSW Department of Education, Oct-25</w:t>
    </w:r>
    <w:r>
      <w:ptab w:relativeTo="margin" w:alignment="right" w:leader="none"/>
    </w:r>
    <w:r>
      <w:rPr>
        <w:b/>
        <w:noProof/>
        <w:sz w:val="28"/>
        <w:szCs w:val="28"/>
      </w:rPr>
      <w:drawing>
        <wp:inline distT="0" distB="0" distL="0" distR="0" wp14:anchorId="14F0F154" wp14:editId="7A66D39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B75D0" w14:textId="1A7EFDF3" w:rsidR="00D675B6" w:rsidRDefault="00D675B6" w:rsidP="00D675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D5F5B" w14:textId="77777777" w:rsidR="002C266D" w:rsidRDefault="002C266D" w:rsidP="00D675B6">
      <w:pPr>
        <w:spacing w:before="0" w:after="0" w:line="240" w:lineRule="auto"/>
      </w:pPr>
      <w:r>
        <w:separator/>
      </w:r>
    </w:p>
  </w:footnote>
  <w:footnote w:type="continuationSeparator" w:id="0">
    <w:p w14:paraId="4D14C1BE" w14:textId="77777777" w:rsidR="002C266D" w:rsidRDefault="002C266D" w:rsidP="00D675B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1489" w14:textId="726BFB09" w:rsidR="00D675B6" w:rsidRDefault="00B018B8" w:rsidP="00843DF5">
    <w:pPr>
      <w:pStyle w:val="Documentname"/>
    </w:pPr>
    <w:r>
      <w:t>PDHPE resource and vocabulary toolkit</w:t>
    </w:r>
    <w:r w:rsidR="00D675B6" w:rsidRPr="00D2403C">
      <w:t xml:space="preserve"> | </w:t>
    </w:r>
    <w:r w:rsidR="00D675B6">
      <w:fldChar w:fldCharType="begin"/>
    </w:r>
    <w:r w:rsidR="00D675B6">
      <w:instrText xml:space="preserve"> PAGE   \* MERGEFORMAT </w:instrText>
    </w:r>
    <w:r w:rsidR="00D675B6">
      <w:fldChar w:fldCharType="separate"/>
    </w:r>
    <w:r w:rsidR="00D675B6">
      <w:t>1</w:t>
    </w:r>
    <w:r w:rsidR="00D675B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D3673" w14:textId="77777777" w:rsidR="00D675B6" w:rsidRPr="00FA6449" w:rsidRDefault="00D675B6" w:rsidP="00843DF5">
    <w:pPr>
      <w:pStyle w:val="Header"/>
    </w:pPr>
    <w:r w:rsidRPr="009D43DD">
      <mc:AlternateContent>
        <mc:Choice Requires="wps">
          <w:drawing>
            <wp:anchor distT="0" distB="0" distL="114300" distR="114300" simplePos="0" relativeHeight="251661312" behindDoc="1" locked="0" layoutInCell="1" allowOverlap="1" wp14:anchorId="527570C1" wp14:editId="7E7384A2">
              <wp:simplePos x="0" y="0"/>
              <wp:positionH relativeFrom="column">
                <wp:posOffset>-2542540</wp:posOffset>
              </wp:positionH>
              <wp:positionV relativeFrom="paragraph">
                <wp:posOffset>-450215</wp:posOffset>
              </wp:positionV>
              <wp:extent cx="12587844" cy="2711450"/>
              <wp:effectExtent l="0" t="0" r="4445" b="0"/>
              <wp:wrapNone/>
              <wp:docPr id="322454884" name="Rectangle 3224548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1AE82F" w14:textId="77777777" w:rsidR="00D675B6" w:rsidRDefault="00D675B6"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570C1" id="Rectangle 322454884" o:spid="_x0000_s1026" alt="&quot;&quot;" style="position:absolute;margin-left:-200.2pt;margin-top:-35.45pt;width:991.1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F1AE82F" w14:textId="77777777" w:rsidR="00D675B6" w:rsidRDefault="00D675B6"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0B449F7" wp14:editId="0F86602D">
          <wp:extent cx="597741" cy="649155"/>
          <wp:effectExtent l="0" t="0" r="0" b="0"/>
          <wp:docPr id="1858468517" name="Graphic 185846851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EC03" w14:textId="53753BDD" w:rsidR="00D675B6" w:rsidRDefault="00D675B6" w:rsidP="00D675B6">
    <w:pPr>
      <w:pStyle w:val="Documentname"/>
    </w:pPr>
    <w:r>
      <w:t xml:space="preserve">PDHPE – resource and vocabulary toolkit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9968" w14:textId="7FB2A4F5" w:rsidR="00D675B6" w:rsidRDefault="00D675B6" w:rsidP="00D675B6"/>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Shape" style="width:12pt;height:10.5pt;visibility:visible" o:bullet="t">
        <v:imagedata r:id="rId1" o:title="Shape"/>
      </v:shape>
    </w:pict>
  </w:numPicBullet>
  <w:abstractNum w:abstractNumId="0" w15:restartNumberingAfterBreak="0">
    <w:nsid w:val="FFFFFF7E"/>
    <w:multiLevelType w:val="singleLevel"/>
    <w:tmpl w:val="9A647E6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692087D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FCD2954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4DBC73C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0940BF"/>
    <w:multiLevelType w:val="hybridMultilevel"/>
    <w:tmpl w:val="E042CCB6"/>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6D6E43"/>
    <w:multiLevelType w:val="hybridMultilevel"/>
    <w:tmpl w:val="A23EC48A"/>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2D58A6"/>
    <w:multiLevelType w:val="hybridMultilevel"/>
    <w:tmpl w:val="3A16DF54"/>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A921DB"/>
    <w:multiLevelType w:val="hybridMultilevel"/>
    <w:tmpl w:val="1082C482"/>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540A2C"/>
    <w:multiLevelType w:val="hybridMultilevel"/>
    <w:tmpl w:val="FC5CEBFA"/>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2F6991"/>
    <w:multiLevelType w:val="hybridMultilevel"/>
    <w:tmpl w:val="7A2C67F6"/>
    <w:lvl w:ilvl="0" w:tplc="A7FA9D1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BD3264"/>
    <w:multiLevelType w:val="multilevel"/>
    <w:tmpl w:val="BD16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CC27734"/>
    <w:multiLevelType w:val="hybridMultilevel"/>
    <w:tmpl w:val="B810BC3E"/>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F00B98"/>
    <w:multiLevelType w:val="hybridMultilevel"/>
    <w:tmpl w:val="9622452E"/>
    <w:lvl w:ilvl="0" w:tplc="721889E2">
      <w:start w:val="1"/>
      <w:numFmt w:val="bullet"/>
      <w:lvlText w:val=""/>
      <w:lvlJc w:val="left"/>
      <w:pPr>
        <w:ind w:left="720" w:hanging="360"/>
      </w:pPr>
      <w:rPr>
        <w:rFonts w:ascii="Wingdings" w:hAnsi="Wingdings" w:hint="default"/>
      </w:rPr>
    </w:lvl>
    <w:lvl w:ilvl="1" w:tplc="68563D1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8E2F18"/>
    <w:multiLevelType w:val="multilevel"/>
    <w:tmpl w:val="7F36D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DA205A"/>
    <w:multiLevelType w:val="multilevel"/>
    <w:tmpl w:val="B500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4A36D5"/>
    <w:multiLevelType w:val="multilevel"/>
    <w:tmpl w:val="796C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764A58"/>
    <w:multiLevelType w:val="hybridMultilevel"/>
    <w:tmpl w:val="12AE0C9E"/>
    <w:lvl w:ilvl="0" w:tplc="CDC0CFDE">
      <w:numFmt w:val="bullet"/>
      <w:lvlText w:val=""/>
      <w:lvlJc w:val="left"/>
      <w:pPr>
        <w:ind w:left="720" w:hanging="360"/>
      </w:pPr>
      <w:rPr>
        <w:rFonts w:ascii="Public Sans" w:eastAsia="Public Sans" w:hAnsi="Public Sans" w:cs="Public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96472B"/>
    <w:multiLevelType w:val="hybridMultilevel"/>
    <w:tmpl w:val="EB3E3178"/>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893428"/>
    <w:multiLevelType w:val="hybridMultilevel"/>
    <w:tmpl w:val="3DD0AD20"/>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F947B5"/>
    <w:multiLevelType w:val="multilevel"/>
    <w:tmpl w:val="72DE3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44F6820"/>
    <w:multiLevelType w:val="multilevel"/>
    <w:tmpl w:val="E1E0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6515AD"/>
    <w:multiLevelType w:val="hybridMultilevel"/>
    <w:tmpl w:val="79263ED4"/>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677BC7"/>
    <w:multiLevelType w:val="hybridMultilevel"/>
    <w:tmpl w:val="BB8EAB06"/>
    <w:lvl w:ilvl="0" w:tplc="A006A624">
      <w:start w:val="1"/>
      <w:numFmt w:val="bullet"/>
      <w:lvlText w:val=""/>
      <w:lvlPicBulletId w:val="0"/>
      <w:lvlJc w:val="left"/>
      <w:pPr>
        <w:tabs>
          <w:tab w:val="num" w:pos="720"/>
        </w:tabs>
        <w:ind w:left="720" w:hanging="360"/>
      </w:pPr>
      <w:rPr>
        <w:rFonts w:ascii="Symbol" w:hAnsi="Symbol" w:hint="default"/>
      </w:rPr>
    </w:lvl>
    <w:lvl w:ilvl="1" w:tplc="2DFC6BD8" w:tentative="1">
      <w:start w:val="1"/>
      <w:numFmt w:val="bullet"/>
      <w:lvlText w:val=""/>
      <w:lvlJc w:val="left"/>
      <w:pPr>
        <w:tabs>
          <w:tab w:val="num" w:pos="1440"/>
        </w:tabs>
        <w:ind w:left="1440" w:hanging="360"/>
      </w:pPr>
      <w:rPr>
        <w:rFonts w:ascii="Symbol" w:hAnsi="Symbol" w:hint="default"/>
      </w:rPr>
    </w:lvl>
    <w:lvl w:ilvl="2" w:tplc="D99E170A" w:tentative="1">
      <w:start w:val="1"/>
      <w:numFmt w:val="bullet"/>
      <w:lvlText w:val=""/>
      <w:lvlJc w:val="left"/>
      <w:pPr>
        <w:tabs>
          <w:tab w:val="num" w:pos="2160"/>
        </w:tabs>
        <w:ind w:left="2160" w:hanging="360"/>
      </w:pPr>
      <w:rPr>
        <w:rFonts w:ascii="Symbol" w:hAnsi="Symbol" w:hint="default"/>
      </w:rPr>
    </w:lvl>
    <w:lvl w:ilvl="3" w:tplc="3036EE7C" w:tentative="1">
      <w:start w:val="1"/>
      <w:numFmt w:val="bullet"/>
      <w:lvlText w:val=""/>
      <w:lvlJc w:val="left"/>
      <w:pPr>
        <w:tabs>
          <w:tab w:val="num" w:pos="2880"/>
        </w:tabs>
        <w:ind w:left="2880" w:hanging="360"/>
      </w:pPr>
      <w:rPr>
        <w:rFonts w:ascii="Symbol" w:hAnsi="Symbol" w:hint="default"/>
      </w:rPr>
    </w:lvl>
    <w:lvl w:ilvl="4" w:tplc="8C60DF0C" w:tentative="1">
      <w:start w:val="1"/>
      <w:numFmt w:val="bullet"/>
      <w:lvlText w:val=""/>
      <w:lvlJc w:val="left"/>
      <w:pPr>
        <w:tabs>
          <w:tab w:val="num" w:pos="3600"/>
        </w:tabs>
        <w:ind w:left="3600" w:hanging="360"/>
      </w:pPr>
      <w:rPr>
        <w:rFonts w:ascii="Symbol" w:hAnsi="Symbol" w:hint="default"/>
      </w:rPr>
    </w:lvl>
    <w:lvl w:ilvl="5" w:tplc="94C4BD16" w:tentative="1">
      <w:start w:val="1"/>
      <w:numFmt w:val="bullet"/>
      <w:lvlText w:val=""/>
      <w:lvlJc w:val="left"/>
      <w:pPr>
        <w:tabs>
          <w:tab w:val="num" w:pos="4320"/>
        </w:tabs>
        <w:ind w:left="4320" w:hanging="360"/>
      </w:pPr>
      <w:rPr>
        <w:rFonts w:ascii="Symbol" w:hAnsi="Symbol" w:hint="default"/>
      </w:rPr>
    </w:lvl>
    <w:lvl w:ilvl="6" w:tplc="6950BBF6" w:tentative="1">
      <w:start w:val="1"/>
      <w:numFmt w:val="bullet"/>
      <w:lvlText w:val=""/>
      <w:lvlJc w:val="left"/>
      <w:pPr>
        <w:tabs>
          <w:tab w:val="num" w:pos="5040"/>
        </w:tabs>
        <w:ind w:left="5040" w:hanging="360"/>
      </w:pPr>
      <w:rPr>
        <w:rFonts w:ascii="Symbol" w:hAnsi="Symbol" w:hint="default"/>
      </w:rPr>
    </w:lvl>
    <w:lvl w:ilvl="7" w:tplc="82489070" w:tentative="1">
      <w:start w:val="1"/>
      <w:numFmt w:val="bullet"/>
      <w:lvlText w:val=""/>
      <w:lvlJc w:val="left"/>
      <w:pPr>
        <w:tabs>
          <w:tab w:val="num" w:pos="5760"/>
        </w:tabs>
        <w:ind w:left="5760" w:hanging="360"/>
      </w:pPr>
      <w:rPr>
        <w:rFonts w:ascii="Symbol" w:hAnsi="Symbol" w:hint="default"/>
      </w:rPr>
    </w:lvl>
    <w:lvl w:ilvl="8" w:tplc="AFE43EA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2D11980"/>
    <w:multiLevelType w:val="hybridMultilevel"/>
    <w:tmpl w:val="E4FE7F68"/>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EF414C"/>
    <w:multiLevelType w:val="multilevel"/>
    <w:tmpl w:val="6862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660A20"/>
    <w:multiLevelType w:val="hybridMultilevel"/>
    <w:tmpl w:val="D5D0171E"/>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8C2A10"/>
    <w:multiLevelType w:val="hybridMultilevel"/>
    <w:tmpl w:val="CBA88312"/>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31715D"/>
    <w:multiLevelType w:val="hybridMultilevel"/>
    <w:tmpl w:val="8890A27C"/>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372BF4"/>
    <w:multiLevelType w:val="hybridMultilevel"/>
    <w:tmpl w:val="F3EE9DAE"/>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6FF2165"/>
    <w:multiLevelType w:val="hybridMultilevel"/>
    <w:tmpl w:val="231C5432"/>
    <w:lvl w:ilvl="0" w:tplc="FFFFFFFF">
      <w:start w:val="1"/>
      <w:numFmt w:val="bullet"/>
      <w:lvlText w:val=""/>
      <w:lvlJc w:val="left"/>
      <w:pPr>
        <w:ind w:left="720" w:hanging="360"/>
      </w:pPr>
      <w:rPr>
        <w:rFonts w:ascii="Wingdings" w:hAnsi="Wingdings" w:hint="default"/>
      </w:rPr>
    </w:lvl>
    <w:lvl w:ilvl="1" w:tplc="A7FA9D10">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C1936A3"/>
    <w:multiLevelType w:val="multilevel"/>
    <w:tmpl w:val="7B94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374B9C"/>
    <w:multiLevelType w:val="hybridMultilevel"/>
    <w:tmpl w:val="DEB44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9049D7"/>
    <w:multiLevelType w:val="multilevel"/>
    <w:tmpl w:val="0A04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374F2D"/>
    <w:multiLevelType w:val="hybridMultilevel"/>
    <w:tmpl w:val="6C7E9976"/>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5F470C"/>
    <w:multiLevelType w:val="hybridMultilevel"/>
    <w:tmpl w:val="DAEE789C"/>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633A46"/>
    <w:multiLevelType w:val="hybridMultilevel"/>
    <w:tmpl w:val="ACF00EFA"/>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55287988">
    <w:abstractNumId w:val="25"/>
  </w:num>
  <w:num w:numId="2" w16cid:durableId="675380896">
    <w:abstractNumId w:val="2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072048006">
    <w:abstractNumId w:val="4"/>
  </w:num>
  <w:num w:numId="4" w16cid:durableId="1053967446">
    <w:abstractNumId w:val="31"/>
  </w:num>
  <w:num w:numId="5" w16cid:durableId="268781117">
    <w:abstractNumId w:val="17"/>
  </w:num>
  <w:num w:numId="6" w16cid:durableId="1763798015">
    <w:abstractNumId w:val="28"/>
  </w:num>
  <w:num w:numId="7" w16cid:durableId="520827638">
    <w:abstractNumId w:val="35"/>
  </w:num>
  <w:num w:numId="8" w16cid:durableId="1548297172">
    <w:abstractNumId w:val="23"/>
  </w:num>
  <w:num w:numId="9" w16cid:durableId="800345013">
    <w:abstractNumId w:val="21"/>
  </w:num>
  <w:num w:numId="10" w16cid:durableId="602809522">
    <w:abstractNumId w:val="11"/>
  </w:num>
  <w:num w:numId="11" w16cid:durableId="35398621">
    <w:abstractNumId w:val="37"/>
  </w:num>
  <w:num w:numId="12" w16cid:durableId="888687325">
    <w:abstractNumId w:val="16"/>
  </w:num>
  <w:num w:numId="13" w16cid:durableId="1534270567">
    <w:abstractNumId w:val="15"/>
  </w:num>
  <w:num w:numId="14" w16cid:durableId="1142114161">
    <w:abstractNumId w:val="40"/>
  </w:num>
  <w:num w:numId="15" w16cid:durableId="1362316954">
    <w:abstractNumId w:val="19"/>
  </w:num>
  <w:num w:numId="16" w16cid:durableId="1294408584">
    <w:abstractNumId w:val="38"/>
  </w:num>
  <w:num w:numId="17" w16cid:durableId="1830094452">
    <w:abstractNumId w:val="27"/>
  </w:num>
  <w:num w:numId="18" w16cid:durableId="55252607">
    <w:abstractNumId w:val="24"/>
  </w:num>
  <w:num w:numId="19" w16cid:durableId="1676959167">
    <w:abstractNumId w:val="29"/>
  </w:num>
  <w:num w:numId="20" w16cid:durableId="1602300837">
    <w:abstractNumId w:val="13"/>
  </w:num>
  <w:num w:numId="21" w16cid:durableId="1364551417">
    <w:abstractNumId w:val="14"/>
  </w:num>
  <w:num w:numId="22" w16cid:durableId="1058817794">
    <w:abstractNumId w:val="36"/>
  </w:num>
  <w:num w:numId="23" w16cid:durableId="1339119932">
    <w:abstractNumId w:val="20"/>
  </w:num>
  <w:num w:numId="24" w16cid:durableId="1408461252">
    <w:abstractNumId w:val="30"/>
  </w:num>
  <w:num w:numId="25" w16cid:durableId="235667972">
    <w:abstractNumId w:val="7"/>
  </w:num>
  <w:num w:numId="26" w16cid:durableId="1205750374">
    <w:abstractNumId w:val="18"/>
  </w:num>
  <w:num w:numId="27" w16cid:durableId="1674988605">
    <w:abstractNumId w:val="5"/>
  </w:num>
  <w:num w:numId="28" w16cid:durableId="49573442">
    <w:abstractNumId w:val="10"/>
  </w:num>
  <w:num w:numId="29" w16cid:durableId="1514876861">
    <w:abstractNumId w:val="34"/>
  </w:num>
  <w:num w:numId="30" w16cid:durableId="860900884">
    <w:abstractNumId w:val="6"/>
  </w:num>
  <w:num w:numId="31" w16cid:durableId="466357568">
    <w:abstractNumId w:val="39"/>
  </w:num>
  <w:num w:numId="32" w16cid:durableId="1690330092">
    <w:abstractNumId w:val="9"/>
  </w:num>
  <w:num w:numId="33" w16cid:durableId="1299217765">
    <w:abstractNumId w:val="32"/>
  </w:num>
  <w:num w:numId="34" w16cid:durableId="1778061189">
    <w:abstractNumId w:val="8"/>
  </w:num>
  <w:num w:numId="35" w16cid:durableId="1575120868">
    <w:abstractNumId w:val="2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284314818">
    <w:abstractNumId w:val="2"/>
  </w:num>
  <w:num w:numId="37" w16cid:durableId="627397145">
    <w:abstractNumId w:val="2"/>
  </w:num>
  <w:num w:numId="38" w16cid:durableId="1172062268">
    <w:abstractNumId w:val="12"/>
  </w:num>
  <w:num w:numId="39" w16cid:durableId="295716736">
    <w:abstractNumId w:val="1"/>
  </w:num>
  <w:num w:numId="40" w16cid:durableId="1754619512">
    <w:abstractNumId w:val="33"/>
  </w:num>
  <w:num w:numId="41" w16cid:durableId="1283852326">
    <w:abstractNumId w:val="0"/>
  </w:num>
  <w:num w:numId="42" w16cid:durableId="1432779278">
    <w:abstractNumId w:val="33"/>
  </w:num>
  <w:num w:numId="43" w16cid:durableId="1832677870">
    <w:abstractNumId w:val="3"/>
  </w:num>
  <w:num w:numId="44" w16cid:durableId="145863941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224DD"/>
    <w:rsid w:val="00024EED"/>
    <w:rsid w:val="000324A3"/>
    <w:rsid w:val="00046019"/>
    <w:rsid w:val="00047D6F"/>
    <w:rsid w:val="00051832"/>
    <w:rsid w:val="00051B7F"/>
    <w:rsid w:val="00062301"/>
    <w:rsid w:val="00066A63"/>
    <w:rsid w:val="00081A65"/>
    <w:rsid w:val="000914BD"/>
    <w:rsid w:val="000B0DC9"/>
    <w:rsid w:val="000B2EFA"/>
    <w:rsid w:val="000B7DAC"/>
    <w:rsid w:val="000C0620"/>
    <w:rsid w:val="000C4F9E"/>
    <w:rsid w:val="000D1224"/>
    <w:rsid w:val="000E3BD5"/>
    <w:rsid w:val="000E474D"/>
    <w:rsid w:val="000E48CC"/>
    <w:rsid w:val="000E6C89"/>
    <w:rsid w:val="000F171F"/>
    <w:rsid w:val="00100FFA"/>
    <w:rsid w:val="00111FCD"/>
    <w:rsid w:val="001123CD"/>
    <w:rsid w:val="001203DE"/>
    <w:rsid w:val="00126B1B"/>
    <w:rsid w:val="00140720"/>
    <w:rsid w:val="001438F3"/>
    <w:rsid w:val="001473B8"/>
    <w:rsid w:val="0016133A"/>
    <w:rsid w:val="00161625"/>
    <w:rsid w:val="0016441E"/>
    <w:rsid w:val="00167B00"/>
    <w:rsid w:val="00174828"/>
    <w:rsid w:val="00187364"/>
    <w:rsid w:val="00195902"/>
    <w:rsid w:val="001A0E11"/>
    <w:rsid w:val="001A3FD0"/>
    <w:rsid w:val="001A617E"/>
    <w:rsid w:val="001B3B27"/>
    <w:rsid w:val="001B3EA1"/>
    <w:rsid w:val="001B5CD9"/>
    <w:rsid w:val="001C0858"/>
    <w:rsid w:val="001C345A"/>
    <w:rsid w:val="001C6CE2"/>
    <w:rsid w:val="001C6DAB"/>
    <w:rsid w:val="00205E53"/>
    <w:rsid w:val="002322EF"/>
    <w:rsid w:val="00242924"/>
    <w:rsid w:val="00242FF4"/>
    <w:rsid w:val="002506C7"/>
    <w:rsid w:val="0026198F"/>
    <w:rsid w:val="00261CF1"/>
    <w:rsid w:val="00270B71"/>
    <w:rsid w:val="00277361"/>
    <w:rsid w:val="0029019D"/>
    <w:rsid w:val="002A54A4"/>
    <w:rsid w:val="002C0CB2"/>
    <w:rsid w:val="002C189C"/>
    <w:rsid w:val="002C266D"/>
    <w:rsid w:val="002D2023"/>
    <w:rsid w:val="002D7246"/>
    <w:rsid w:val="002E20B6"/>
    <w:rsid w:val="002E6A4B"/>
    <w:rsid w:val="002F798E"/>
    <w:rsid w:val="003010BF"/>
    <w:rsid w:val="00310C7F"/>
    <w:rsid w:val="0032598F"/>
    <w:rsid w:val="00331A8F"/>
    <w:rsid w:val="0033358E"/>
    <w:rsid w:val="00335672"/>
    <w:rsid w:val="003400CF"/>
    <w:rsid w:val="0035011A"/>
    <w:rsid w:val="00371029"/>
    <w:rsid w:val="00374E3F"/>
    <w:rsid w:val="00380CEE"/>
    <w:rsid w:val="00390B97"/>
    <w:rsid w:val="00391C6B"/>
    <w:rsid w:val="00394823"/>
    <w:rsid w:val="003A03CD"/>
    <w:rsid w:val="003A0B81"/>
    <w:rsid w:val="003A6C74"/>
    <w:rsid w:val="003B34C8"/>
    <w:rsid w:val="003B793E"/>
    <w:rsid w:val="003B7F96"/>
    <w:rsid w:val="003E1BF9"/>
    <w:rsid w:val="003E3A5E"/>
    <w:rsid w:val="003E4097"/>
    <w:rsid w:val="00414DD6"/>
    <w:rsid w:val="00415465"/>
    <w:rsid w:val="00417898"/>
    <w:rsid w:val="00431FA4"/>
    <w:rsid w:val="004325FE"/>
    <w:rsid w:val="00432C2C"/>
    <w:rsid w:val="004349CE"/>
    <w:rsid w:val="00440169"/>
    <w:rsid w:val="00442630"/>
    <w:rsid w:val="00443D20"/>
    <w:rsid w:val="00444F5D"/>
    <w:rsid w:val="00457F15"/>
    <w:rsid w:val="00461F6E"/>
    <w:rsid w:val="004860AE"/>
    <w:rsid w:val="00486BA1"/>
    <w:rsid w:val="00492CEA"/>
    <w:rsid w:val="004A170B"/>
    <w:rsid w:val="004A3E71"/>
    <w:rsid w:val="004A5AAB"/>
    <w:rsid w:val="004A623C"/>
    <w:rsid w:val="004A78B3"/>
    <w:rsid w:val="004B21A6"/>
    <w:rsid w:val="004C062A"/>
    <w:rsid w:val="004C1AFB"/>
    <w:rsid w:val="004D676A"/>
    <w:rsid w:val="004D753A"/>
    <w:rsid w:val="004E1925"/>
    <w:rsid w:val="004E5108"/>
    <w:rsid w:val="005106B2"/>
    <w:rsid w:val="00526790"/>
    <w:rsid w:val="0053305A"/>
    <w:rsid w:val="00541169"/>
    <w:rsid w:val="0054EA8B"/>
    <w:rsid w:val="005559C2"/>
    <w:rsid w:val="0056294F"/>
    <w:rsid w:val="0056331A"/>
    <w:rsid w:val="0057007B"/>
    <w:rsid w:val="00575F4F"/>
    <w:rsid w:val="005827C9"/>
    <w:rsid w:val="00585ED2"/>
    <w:rsid w:val="005A1BC9"/>
    <w:rsid w:val="005A1F06"/>
    <w:rsid w:val="005A6300"/>
    <w:rsid w:val="005C0B1B"/>
    <w:rsid w:val="005C0D64"/>
    <w:rsid w:val="005D5BE5"/>
    <w:rsid w:val="005F5480"/>
    <w:rsid w:val="00606D89"/>
    <w:rsid w:val="006109DA"/>
    <w:rsid w:val="006202F4"/>
    <w:rsid w:val="0062139A"/>
    <w:rsid w:val="006245D1"/>
    <w:rsid w:val="00632749"/>
    <w:rsid w:val="006341DE"/>
    <w:rsid w:val="006446CC"/>
    <w:rsid w:val="00647E70"/>
    <w:rsid w:val="00663A0D"/>
    <w:rsid w:val="00664A97"/>
    <w:rsid w:val="006748E5"/>
    <w:rsid w:val="00696A0A"/>
    <w:rsid w:val="006B5506"/>
    <w:rsid w:val="006C7C90"/>
    <w:rsid w:val="006D39E1"/>
    <w:rsid w:val="006E086B"/>
    <w:rsid w:val="006E2639"/>
    <w:rsid w:val="007036DC"/>
    <w:rsid w:val="00712762"/>
    <w:rsid w:val="00717104"/>
    <w:rsid w:val="0072432A"/>
    <w:rsid w:val="007255CD"/>
    <w:rsid w:val="00732938"/>
    <w:rsid w:val="00732DBA"/>
    <w:rsid w:val="00734A44"/>
    <w:rsid w:val="00744738"/>
    <w:rsid w:val="007518AB"/>
    <w:rsid w:val="00753C1C"/>
    <w:rsid w:val="00767ABB"/>
    <w:rsid w:val="007762B2"/>
    <w:rsid w:val="00784621"/>
    <w:rsid w:val="00786AA6"/>
    <w:rsid w:val="00791CF8"/>
    <w:rsid w:val="007A6D13"/>
    <w:rsid w:val="007B4974"/>
    <w:rsid w:val="007B651D"/>
    <w:rsid w:val="007B6BAB"/>
    <w:rsid w:val="007C17E7"/>
    <w:rsid w:val="007C6BF5"/>
    <w:rsid w:val="007E07A0"/>
    <w:rsid w:val="007E10EC"/>
    <w:rsid w:val="007F453D"/>
    <w:rsid w:val="007F5F07"/>
    <w:rsid w:val="008000FD"/>
    <w:rsid w:val="00800C39"/>
    <w:rsid w:val="0081620B"/>
    <w:rsid w:val="008176F2"/>
    <w:rsid w:val="00821E26"/>
    <w:rsid w:val="00825B83"/>
    <w:rsid w:val="0083696E"/>
    <w:rsid w:val="00850409"/>
    <w:rsid w:val="00851479"/>
    <w:rsid w:val="008528EA"/>
    <w:rsid w:val="00861C07"/>
    <w:rsid w:val="00862840"/>
    <w:rsid w:val="00877213"/>
    <w:rsid w:val="008946F2"/>
    <w:rsid w:val="008949C5"/>
    <w:rsid w:val="008A029C"/>
    <w:rsid w:val="008A302F"/>
    <w:rsid w:val="008B5806"/>
    <w:rsid w:val="008C61DC"/>
    <w:rsid w:val="008D26D6"/>
    <w:rsid w:val="008E2837"/>
    <w:rsid w:val="008F334E"/>
    <w:rsid w:val="009035AA"/>
    <w:rsid w:val="00905E4D"/>
    <w:rsid w:val="00916576"/>
    <w:rsid w:val="009311E1"/>
    <w:rsid w:val="00937D97"/>
    <w:rsid w:val="00940F05"/>
    <w:rsid w:val="00954AB2"/>
    <w:rsid w:val="0097680C"/>
    <w:rsid w:val="00981E67"/>
    <w:rsid w:val="00982A96"/>
    <w:rsid w:val="00982DBA"/>
    <w:rsid w:val="009975AD"/>
    <w:rsid w:val="009B5AD2"/>
    <w:rsid w:val="009C3CB5"/>
    <w:rsid w:val="009D1D0F"/>
    <w:rsid w:val="009D6910"/>
    <w:rsid w:val="009E0790"/>
    <w:rsid w:val="00A07D60"/>
    <w:rsid w:val="00A09E91"/>
    <w:rsid w:val="00A150F5"/>
    <w:rsid w:val="00A22165"/>
    <w:rsid w:val="00A304DE"/>
    <w:rsid w:val="00A4470F"/>
    <w:rsid w:val="00A7023D"/>
    <w:rsid w:val="00A70CF6"/>
    <w:rsid w:val="00A7546D"/>
    <w:rsid w:val="00A80BA0"/>
    <w:rsid w:val="00A9152B"/>
    <w:rsid w:val="00A93FD7"/>
    <w:rsid w:val="00A94537"/>
    <w:rsid w:val="00AA3478"/>
    <w:rsid w:val="00AB51F3"/>
    <w:rsid w:val="00AC5C7E"/>
    <w:rsid w:val="00AD3096"/>
    <w:rsid w:val="00AD37E3"/>
    <w:rsid w:val="00AD3B7F"/>
    <w:rsid w:val="00AE4E31"/>
    <w:rsid w:val="00AE6836"/>
    <w:rsid w:val="00AE7F93"/>
    <w:rsid w:val="00AF1226"/>
    <w:rsid w:val="00B00C21"/>
    <w:rsid w:val="00B018B8"/>
    <w:rsid w:val="00B15B49"/>
    <w:rsid w:val="00B22F35"/>
    <w:rsid w:val="00B25F47"/>
    <w:rsid w:val="00B326A4"/>
    <w:rsid w:val="00B40E67"/>
    <w:rsid w:val="00B51C92"/>
    <w:rsid w:val="00B522EC"/>
    <w:rsid w:val="00B7564B"/>
    <w:rsid w:val="00B82FC9"/>
    <w:rsid w:val="00B93462"/>
    <w:rsid w:val="00BB68A1"/>
    <w:rsid w:val="00BC11BB"/>
    <w:rsid w:val="00BC135E"/>
    <w:rsid w:val="00BC2990"/>
    <w:rsid w:val="00BD27A5"/>
    <w:rsid w:val="00BD4371"/>
    <w:rsid w:val="00C02C19"/>
    <w:rsid w:val="00C04941"/>
    <w:rsid w:val="00C25520"/>
    <w:rsid w:val="00C41615"/>
    <w:rsid w:val="00C52EEC"/>
    <w:rsid w:val="00C62D72"/>
    <w:rsid w:val="00C830AB"/>
    <w:rsid w:val="00C977AC"/>
    <w:rsid w:val="00CB4FF9"/>
    <w:rsid w:val="00CD3AC4"/>
    <w:rsid w:val="00CF0249"/>
    <w:rsid w:val="00CF6089"/>
    <w:rsid w:val="00D00180"/>
    <w:rsid w:val="00D046C7"/>
    <w:rsid w:val="00D05553"/>
    <w:rsid w:val="00D06B0B"/>
    <w:rsid w:val="00D11D54"/>
    <w:rsid w:val="00D15B71"/>
    <w:rsid w:val="00D32CE1"/>
    <w:rsid w:val="00D518E9"/>
    <w:rsid w:val="00D658CB"/>
    <w:rsid w:val="00D675B6"/>
    <w:rsid w:val="00D77FC5"/>
    <w:rsid w:val="00D8462C"/>
    <w:rsid w:val="00D973B8"/>
    <w:rsid w:val="00DB3E0E"/>
    <w:rsid w:val="00DC2420"/>
    <w:rsid w:val="00DC2E78"/>
    <w:rsid w:val="00DC6EE2"/>
    <w:rsid w:val="00DC7994"/>
    <w:rsid w:val="00DD77C5"/>
    <w:rsid w:val="00DE193B"/>
    <w:rsid w:val="00DE1C4E"/>
    <w:rsid w:val="00DE4F9C"/>
    <w:rsid w:val="00E05CF8"/>
    <w:rsid w:val="00E1417F"/>
    <w:rsid w:val="00E2352F"/>
    <w:rsid w:val="00E33A34"/>
    <w:rsid w:val="00E40EF0"/>
    <w:rsid w:val="00E44226"/>
    <w:rsid w:val="00E5190A"/>
    <w:rsid w:val="00E524BC"/>
    <w:rsid w:val="00E52DB5"/>
    <w:rsid w:val="00E54BA8"/>
    <w:rsid w:val="00E55150"/>
    <w:rsid w:val="00E56912"/>
    <w:rsid w:val="00E6314E"/>
    <w:rsid w:val="00E66124"/>
    <w:rsid w:val="00E66619"/>
    <w:rsid w:val="00E763DF"/>
    <w:rsid w:val="00E76DF2"/>
    <w:rsid w:val="00E80129"/>
    <w:rsid w:val="00E84E41"/>
    <w:rsid w:val="00E85828"/>
    <w:rsid w:val="00E90816"/>
    <w:rsid w:val="00EB2381"/>
    <w:rsid w:val="00EB8AFC"/>
    <w:rsid w:val="00EC3F2F"/>
    <w:rsid w:val="00ED6435"/>
    <w:rsid w:val="00EE0C26"/>
    <w:rsid w:val="00EE76AF"/>
    <w:rsid w:val="00EF2F90"/>
    <w:rsid w:val="00EF4A26"/>
    <w:rsid w:val="00EF5FCD"/>
    <w:rsid w:val="00F14040"/>
    <w:rsid w:val="00F179B0"/>
    <w:rsid w:val="00F237B4"/>
    <w:rsid w:val="00F55902"/>
    <w:rsid w:val="00F62D71"/>
    <w:rsid w:val="00F7642C"/>
    <w:rsid w:val="00F76655"/>
    <w:rsid w:val="00F82613"/>
    <w:rsid w:val="00F9025B"/>
    <w:rsid w:val="00F90BEC"/>
    <w:rsid w:val="00F92039"/>
    <w:rsid w:val="00F94F1E"/>
    <w:rsid w:val="00FA3FA3"/>
    <w:rsid w:val="00FA5405"/>
    <w:rsid w:val="00FA7A12"/>
    <w:rsid w:val="00FA7FC6"/>
    <w:rsid w:val="00FD666B"/>
    <w:rsid w:val="012D4ADA"/>
    <w:rsid w:val="01D45191"/>
    <w:rsid w:val="01F3B1EB"/>
    <w:rsid w:val="0327D69F"/>
    <w:rsid w:val="037021F2"/>
    <w:rsid w:val="039E5D9C"/>
    <w:rsid w:val="040A27FB"/>
    <w:rsid w:val="050BF253"/>
    <w:rsid w:val="05B35A70"/>
    <w:rsid w:val="0648096F"/>
    <w:rsid w:val="06570063"/>
    <w:rsid w:val="06725D7A"/>
    <w:rsid w:val="06B45C1C"/>
    <w:rsid w:val="06D6EE80"/>
    <w:rsid w:val="06DEAA38"/>
    <w:rsid w:val="06E778AA"/>
    <w:rsid w:val="0772DFD7"/>
    <w:rsid w:val="0861B34A"/>
    <w:rsid w:val="08BE8BFB"/>
    <w:rsid w:val="08CE87AA"/>
    <w:rsid w:val="092CC33E"/>
    <w:rsid w:val="094AA854"/>
    <w:rsid w:val="09D790BB"/>
    <w:rsid w:val="0AA57A40"/>
    <w:rsid w:val="0AACC7AC"/>
    <w:rsid w:val="0ADC164A"/>
    <w:rsid w:val="0B3408B1"/>
    <w:rsid w:val="0B44C812"/>
    <w:rsid w:val="0C1FBEB6"/>
    <w:rsid w:val="0D3978E4"/>
    <w:rsid w:val="0D3E0610"/>
    <w:rsid w:val="0D493A3E"/>
    <w:rsid w:val="0D56794A"/>
    <w:rsid w:val="0D63A8C2"/>
    <w:rsid w:val="0E58DC96"/>
    <w:rsid w:val="0F5801AD"/>
    <w:rsid w:val="0F5EF133"/>
    <w:rsid w:val="0FCA95C6"/>
    <w:rsid w:val="10FD8CB7"/>
    <w:rsid w:val="1164BB74"/>
    <w:rsid w:val="11D2267F"/>
    <w:rsid w:val="1208677E"/>
    <w:rsid w:val="130F85F9"/>
    <w:rsid w:val="13A12C74"/>
    <w:rsid w:val="13ABA841"/>
    <w:rsid w:val="13DFE451"/>
    <w:rsid w:val="144521DD"/>
    <w:rsid w:val="14E5C422"/>
    <w:rsid w:val="15485D13"/>
    <w:rsid w:val="15592F6F"/>
    <w:rsid w:val="15FCB0B3"/>
    <w:rsid w:val="16E104F0"/>
    <w:rsid w:val="171D4EF0"/>
    <w:rsid w:val="175A91EA"/>
    <w:rsid w:val="183DBE06"/>
    <w:rsid w:val="18831C9F"/>
    <w:rsid w:val="19345175"/>
    <w:rsid w:val="196CC852"/>
    <w:rsid w:val="19F6D6B5"/>
    <w:rsid w:val="1A1A58B8"/>
    <w:rsid w:val="1B15E84B"/>
    <w:rsid w:val="1B435607"/>
    <w:rsid w:val="1C2C51FA"/>
    <w:rsid w:val="1C545D71"/>
    <w:rsid w:val="1C71EEA6"/>
    <w:rsid w:val="1C7A3028"/>
    <w:rsid w:val="1C90B9D2"/>
    <w:rsid w:val="1D12BE39"/>
    <w:rsid w:val="1D392059"/>
    <w:rsid w:val="1D83323F"/>
    <w:rsid w:val="1D8E7A92"/>
    <w:rsid w:val="1E72EA8F"/>
    <w:rsid w:val="1EE0FC68"/>
    <w:rsid w:val="1EFEF129"/>
    <w:rsid w:val="1F0011B5"/>
    <w:rsid w:val="1F87D35F"/>
    <w:rsid w:val="211F5ACE"/>
    <w:rsid w:val="21767CAC"/>
    <w:rsid w:val="21B9D6DA"/>
    <w:rsid w:val="21E03339"/>
    <w:rsid w:val="22254DD9"/>
    <w:rsid w:val="22B41656"/>
    <w:rsid w:val="22DB33BB"/>
    <w:rsid w:val="231A5A41"/>
    <w:rsid w:val="23A410AA"/>
    <w:rsid w:val="243FAD17"/>
    <w:rsid w:val="24AE1D6E"/>
    <w:rsid w:val="25C39146"/>
    <w:rsid w:val="25D8BDC8"/>
    <w:rsid w:val="2607E787"/>
    <w:rsid w:val="260E161C"/>
    <w:rsid w:val="27DF894E"/>
    <w:rsid w:val="27E5BE30"/>
    <w:rsid w:val="2819B179"/>
    <w:rsid w:val="28206D3E"/>
    <w:rsid w:val="28BD073C"/>
    <w:rsid w:val="2A827CCF"/>
    <w:rsid w:val="2AA0475F"/>
    <w:rsid w:val="2AE55704"/>
    <w:rsid w:val="2B1F0D7C"/>
    <w:rsid w:val="2B8E6DD9"/>
    <w:rsid w:val="2B95D35E"/>
    <w:rsid w:val="2BC0E036"/>
    <w:rsid w:val="2BF0CBF0"/>
    <w:rsid w:val="2C051277"/>
    <w:rsid w:val="2EA4082E"/>
    <w:rsid w:val="2F0A82C5"/>
    <w:rsid w:val="2F3DC810"/>
    <w:rsid w:val="2FDE0DA4"/>
    <w:rsid w:val="3009F872"/>
    <w:rsid w:val="30E6F937"/>
    <w:rsid w:val="3106DDC3"/>
    <w:rsid w:val="3179DE05"/>
    <w:rsid w:val="32A355EB"/>
    <w:rsid w:val="32B6C6C3"/>
    <w:rsid w:val="3315AE66"/>
    <w:rsid w:val="332283E7"/>
    <w:rsid w:val="3352433B"/>
    <w:rsid w:val="33754F3A"/>
    <w:rsid w:val="3461754B"/>
    <w:rsid w:val="35388ECD"/>
    <w:rsid w:val="354D25DE"/>
    <w:rsid w:val="35CF721D"/>
    <w:rsid w:val="364D4F28"/>
    <w:rsid w:val="367939F6"/>
    <w:rsid w:val="37306DE4"/>
    <w:rsid w:val="3753D48C"/>
    <w:rsid w:val="376B427E"/>
    <w:rsid w:val="378C0699"/>
    <w:rsid w:val="37C45315"/>
    <w:rsid w:val="37F442D6"/>
    <w:rsid w:val="3857AAC3"/>
    <w:rsid w:val="39E6B99F"/>
    <w:rsid w:val="39EFAFB2"/>
    <w:rsid w:val="3A1491FE"/>
    <w:rsid w:val="3A72AFBA"/>
    <w:rsid w:val="3A96DC60"/>
    <w:rsid w:val="3AEC0814"/>
    <w:rsid w:val="3AFB0BDF"/>
    <w:rsid w:val="3B0F5176"/>
    <w:rsid w:val="3B621B84"/>
    <w:rsid w:val="3BC7869F"/>
    <w:rsid w:val="3BFD5754"/>
    <w:rsid w:val="3C300C71"/>
    <w:rsid w:val="3C43219D"/>
    <w:rsid w:val="3C87D875"/>
    <w:rsid w:val="3CB03DD0"/>
    <w:rsid w:val="3CCF531D"/>
    <w:rsid w:val="3D3E4739"/>
    <w:rsid w:val="3E23A8D6"/>
    <w:rsid w:val="3E6B237E"/>
    <w:rsid w:val="3EC3D640"/>
    <w:rsid w:val="3ECF1B6B"/>
    <w:rsid w:val="3FAF2255"/>
    <w:rsid w:val="3FD6FDCA"/>
    <w:rsid w:val="4006F3DF"/>
    <w:rsid w:val="403560C6"/>
    <w:rsid w:val="4081A05B"/>
    <w:rsid w:val="40992F2E"/>
    <w:rsid w:val="414D2597"/>
    <w:rsid w:val="41695144"/>
    <w:rsid w:val="42292949"/>
    <w:rsid w:val="4231A48E"/>
    <w:rsid w:val="42C15892"/>
    <w:rsid w:val="430E9E8C"/>
    <w:rsid w:val="432D59CA"/>
    <w:rsid w:val="43CB9B5B"/>
    <w:rsid w:val="44AA6EED"/>
    <w:rsid w:val="463BAB03"/>
    <w:rsid w:val="46425372"/>
    <w:rsid w:val="46572016"/>
    <w:rsid w:val="46E1566B"/>
    <w:rsid w:val="47C5631E"/>
    <w:rsid w:val="49926002"/>
    <w:rsid w:val="4A69223B"/>
    <w:rsid w:val="4A79BA4C"/>
    <w:rsid w:val="4B416CF2"/>
    <w:rsid w:val="4BEEDD1D"/>
    <w:rsid w:val="4C0D7364"/>
    <w:rsid w:val="4C764343"/>
    <w:rsid w:val="4D2F7201"/>
    <w:rsid w:val="4D545DC9"/>
    <w:rsid w:val="4D73BF1B"/>
    <w:rsid w:val="4DA42A53"/>
    <w:rsid w:val="4DFFBDF7"/>
    <w:rsid w:val="4EF1C115"/>
    <w:rsid w:val="4FD02F73"/>
    <w:rsid w:val="519BA99C"/>
    <w:rsid w:val="52746D53"/>
    <w:rsid w:val="529382A0"/>
    <w:rsid w:val="52EF4B69"/>
    <w:rsid w:val="53204002"/>
    <w:rsid w:val="53705322"/>
    <w:rsid w:val="539EB385"/>
    <w:rsid w:val="540DE2D9"/>
    <w:rsid w:val="54103DB4"/>
    <w:rsid w:val="54374087"/>
    <w:rsid w:val="548FA030"/>
    <w:rsid w:val="54B568E1"/>
    <w:rsid w:val="54C54109"/>
    <w:rsid w:val="54DBC882"/>
    <w:rsid w:val="553BE002"/>
    <w:rsid w:val="56222FA5"/>
    <w:rsid w:val="56328B3F"/>
    <w:rsid w:val="5723A24A"/>
    <w:rsid w:val="585694CE"/>
    <w:rsid w:val="58F1894D"/>
    <w:rsid w:val="590AB1AA"/>
    <w:rsid w:val="597B17A6"/>
    <w:rsid w:val="5A6E9E70"/>
    <w:rsid w:val="5A7F7F38"/>
    <w:rsid w:val="5A88D4E0"/>
    <w:rsid w:val="5B05FD96"/>
    <w:rsid w:val="5B58A90E"/>
    <w:rsid w:val="5BD077EB"/>
    <w:rsid w:val="5DB4E2F6"/>
    <w:rsid w:val="5F97B139"/>
    <w:rsid w:val="5FA7DF13"/>
    <w:rsid w:val="5FE88DA0"/>
    <w:rsid w:val="60457DFC"/>
    <w:rsid w:val="61A01C76"/>
    <w:rsid w:val="629ED17F"/>
    <w:rsid w:val="62E6E993"/>
    <w:rsid w:val="63202E62"/>
    <w:rsid w:val="63A65CD9"/>
    <w:rsid w:val="63E30E34"/>
    <w:rsid w:val="644D6451"/>
    <w:rsid w:val="64631436"/>
    <w:rsid w:val="649DF59E"/>
    <w:rsid w:val="64C7841B"/>
    <w:rsid w:val="65963E71"/>
    <w:rsid w:val="660E7577"/>
    <w:rsid w:val="661414BA"/>
    <w:rsid w:val="665BFC5C"/>
    <w:rsid w:val="66AA1063"/>
    <w:rsid w:val="66C5526F"/>
    <w:rsid w:val="673D8A6B"/>
    <w:rsid w:val="675C4ADB"/>
    <w:rsid w:val="67B0BE44"/>
    <w:rsid w:val="681908F6"/>
    <w:rsid w:val="689A9752"/>
    <w:rsid w:val="68E93167"/>
    <w:rsid w:val="69AB2E5B"/>
    <w:rsid w:val="69C1B668"/>
    <w:rsid w:val="6A5A07FE"/>
    <w:rsid w:val="6B269FFE"/>
    <w:rsid w:val="6B3C5B3D"/>
    <w:rsid w:val="6B73D7F5"/>
    <w:rsid w:val="6C3E5DB7"/>
    <w:rsid w:val="6CCFFA4D"/>
    <w:rsid w:val="6D23D0AA"/>
    <w:rsid w:val="6D2BE8D3"/>
    <w:rsid w:val="6DD5314A"/>
    <w:rsid w:val="6E6BCAAE"/>
    <w:rsid w:val="7071D241"/>
    <w:rsid w:val="707D12BF"/>
    <w:rsid w:val="70EC82FD"/>
    <w:rsid w:val="718CDEC6"/>
    <w:rsid w:val="719ECBBE"/>
    <w:rsid w:val="71B64040"/>
    <w:rsid w:val="72162A4E"/>
    <w:rsid w:val="72421326"/>
    <w:rsid w:val="7261F891"/>
    <w:rsid w:val="72B9E497"/>
    <w:rsid w:val="72FC3B57"/>
    <w:rsid w:val="731E35F0"/>
    <w:rsid w:val="7326FA27"/>
    <w:rsid w:val="733FF4E8"/>
    <w:rsid w:val="735210A1"/>
    <w:rsid w:val="7369DA2E"/>
    <w:rsid w:val="74153F30"/>
    <w:rsid w:val="743E5F87"/>
    <w:rsid w:val="7497C373"/>
    <w:rsid w:val="75452859"/>
    <w:rsid w:val="75C4D0CE"/>
    <w:rsid w:val="75DE062B"/>
    <w:rsid w:val="75E0432F"/>
    <w:rsid w:val="76016429"/>
    <w:rsid w:val="76852E0F"/>
    <w:rsid w:val="76D417B8"/>
    <w:rsid w:val="76D9F312"/>
    <w:rsid w:val="76DE11CD"/>
    <w:rsid w:val="77E0C6C4"/>
    <w:rsid w:val="782D6F4A"/>
    <w:rsid w:val="783FE8BF"/>
    <w:rsid w:val="786F9C1D"/>
    <w:rsid w:val="789EED39"/>
    <w:rsid w:val="79BD3C5E"/>
    <w:rsid w:val="7A1193D4"/>
    <w:rsid w:val="7A72269A"/>
    <w:rsid w:val="7AC18EC8"/>
    <w:rsid w:val="7AFAAD2B"/>
    <w:rsid w:val="7B65100C"/>
    <w:rsid w:val="7B7EC492"/>
    <w:rsid w:val="7B8FD494"/>
    <w:rsid w:val="7BACA575"/>
    <w:rsid w:val="7BE32C6A"/>
    <w:rsid w:val="7C0DF6FB"/>
    <w:rsid w:val="7C4C3A73"/>
    <w:rsid w:val="7D7F7A62"/>
    <w:rsid w:val="7DD22CB7"/>
    <w:rsid w:val="7DF347F2"/>
    <w:rsid w:val="7E554D7B"/>
    <w:rsid w:val="7E93DB80"/>
    <w:rsid w:val="7EB91A29"/>
    <w:rsid w:val="7F35F841"/>
    <w:rsid w:val="7F417FAA"/>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4153F30"/>
  <w15:chartTrackingRefBased/>
  <w15:docId w15:val="{E8370F08-C20F-441F-B5FE-FA332149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675B6"/>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D675B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675B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675B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675B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675B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D675B6"/>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D675B6"/>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D675B6"/>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D675B6"/>
    <w:pPr>
      <w:ind w:left="567"/>
    </w:pPr>
  </w:style>
  <w:style w:type="character" w:styleId="CommentReference">
    <w:name w:val="annotation reference"/>
    <w:basedOn w:val="DefaultParagraphFont"/>
    <w:uiPriority w:val="99"/>
    <w:semiHidden/>
    <w:unhideWhenUsed/>
    <w:rsid w:val="00D675B6"/>
    <w:rPr>
      <w:sz w:val="16"/>
      <w:szCs w:val="16"/>
    </w:rPr>
  </w:style>
  <w:style w:type="paragraph" w:styleId="CommentText">
    <w:name w:val="annotation text"/>
    <w:basedOn w:val="Normal"/>
    <w:link w:val="CommentTextChar"/>
    <w:uiPriority w:val="99"/>
    <w:unhideWhenUsed/>
    <w:rsid w:val="00D675B6"/>
    <w:pPr>
      <w:spacing w:line="240" w:lineRule="auto"/>
    </w:pPr>
    <w:rPr>
      <w:sz w:val="20"/>
      <w:szCs w:val="20"/>
    </w:rPr>
  </w:style>
  <w:style w:type="character" w:customStyle="1" w:styleId="CommentTextChar">
    <w:name w:val="Comment Text Char"/>
    <w:basedOn w:val="DefaultParagraphFont"/>
    <w:link w:val="CommentText"/>
    <w:uiPriority w:val="99"/>
    <w:rsid w:val="00D675B6"/>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D675B6"/>
    <w:rPr>
      <w:b/>
      <w:bCs/>
    </w:rPr>
  </w:style>
  <w:style w:type="character" w:customStyle="1" w:styleId="CommentSubjectChar">
    <w:name w:val="Comment Subject Char"/>
    <w:basedOn w:val="CommentTextChar"/>
    <w:link w:val="CommentSubject"/>
    <w:uiPriority w:val="99"/>
    <w:semiHidden/>
    <w:rsid w:val="00D675B6"/>
    <w:rPr>
      <w:rFonts w:ascii="Arial" w:hAnsi="Arial" w:cs="Arial"/>
      <w:b/>
      <w:bCs/>
      <w:sz w:val="20"/>
      <w:szCs w:val="20"/>
      <w:lang w:val="en-AU"/>
    </w:rPr>
  </w:style>
  <w:style w:type="character" w:customStyle="1" w:styleId="Heading1Char">
    <w:name w:val="Heading 1 Char"/>
    <w:aliases w:val="ŠHeading 1 Char"/>
    <w:basedOn w:val="DefaultParagraphFont"/>
    <w:link w:val="Heading1"/>
    <w:uiPriority w:val="3"/>
    <w:rsid w:val="00D675B6"/>
    <w:rPr>
      <w:rFonts w:ascii="Arial" w:eastAsiaTheme="majorEastAsia" w:hAnsi="Arial" w:cs="Arial"/>
      <w:bCs/>
      <w:color w:val="002664"/>
      <w:sz w:val="40"/>
      <w:szCs w:val="52"/>
      <w:lang w:val="en-AU"/>
    </w:rPr>
  </w:style>
  <w:style w:type="paragraph" w:styleId="ListBullet2">
    <w:name w:val="List Bullet 2"/>
    <w:aliases w:val="ŠList Bullet 2"/>
    <w:basedOn w:val="Normal"/>
    <w:uiPriority w:val="10"/>
    <w:qFormat/>
    <w:rsid w:val="00D675B6"/>
    <w:pPr>
      <w:numPr>
        <w:numId w:val="35"/>
      </w:numPr>
    </w:pPr>
  </w:style>
  <w:style w:type="paragraph" w:styleId="ListBullet">
    <w:name w:val="List Bullet"/>
    <w:aliases w:val="ŠList Bullet"/>
    <w:basedOn w:val="Normal"/>
    <w:uiPriority w:val="9"/>
    <w:qFormat/>
    <w:rsid w:val="00D675B6"/>
    <w:pPr>
      <w:numPr>
        <w:numId w:val="38"/>
      </w:numPr>
    </w:pPr>
  </w:style>
  <w:style w:type="paragraph" w:styleId="Caption">
    <w:name w:val="caption"/>
    <w:aliases w:val="ŠCaption"/>
    <w:basedOn w:val="Normal"/>
    <w:next w:val="Normal"/>
    <w:uiPriority w:val="20"/>
    <w:qFormat/>
    <w:rsid w:val="00D675B6"/>
    <w:pPr>
      <w:keepNext/>
      <w:spacing w:after="200" w:line="240" w:lineRule="auto"/>
    </w:pPr>
    <w:rPr>
      <w:iCs/>
      <w:color w:val="002664"/>
      <w:sz w:val="18"/>
      <w:szCs w:val="18"/>
    </w:rPr>
  </w:style>
  <w:style w:type="character" w:styleId="Emphasis">
    <w:name w:val="Emphasis"/>
    <w:aliases w:val="ŠEmphasis,Italic"/>
    <w:qFormat/>
    <w:rsid w:val="00D675B6"/>
    <w:rPr>
      <w:i/>
      <w:iCs/>
    </w:rPr>
  </w:style>
  <w:style w:type="character" w:styleId="FollowedHyperlink">
    <w:name w:val="FollowedHyperlink"/>
    <w:basedOn w:val="DefaultParagraphFont"/>
    <w:uiPriority w:val="99"/>
    <w:semiHidden/>
    <w:unhideWhenUsed/>
    <w:rsid w:val="00D675B6"/>
    <w:rPr>
      <w:color w:val="954F72" w:themeColor="followedHyperlink"/>
      <w:u w:val="single"/>
    </w:rPr>
  </w:style>
  <w:style w:type="paragraph" w:styleId="Footer">
    <w:name w:val="footer"/>
    <w:aliases w:val="ŠFooter"/>
    <w:basedOn w:val="Normal"/>
    <w:link w:val="FooterChar"/>
    <w:uiPriority w:val="19"/>
    <w:rsid w:val="00D675B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675B6"/>
    <w:rPr>
      <w:rFonts w:ascii="Arial" w:hAnsi="Arial" w:cs="Arial"/>
      <w:sz w:val="18"/>
      <w:szCs w:val="18"/>
      <w:lang w:val="en-AU"/>
    </w:rPr>
  </w:style>
  <w:style w:type="paragraph" w:styleId="Header">
    <w:name w:val="header"/>
    <w:aliases w:val="ŠHeader"/>
    <w:basedOn w:val="Normal"/>
    <w:link w:val="HeaderChar"/>
    <w:uiPriority w:val="16"/>
    <w:rsid w:val="00D675B6"/>
    <w:rPr>
      <w:noProof/>
      <w:color w:val="002664"/>
      <w:sz w:val="28"/>
      <w:szCs w:val="28"/>
    </w:rPr>
  </w:style>
  <w:style w:type="character" w:customStyle="1" w:styleId="HeaderChar">
    <w:name w:val="Header Char"/>
    <w:aliases w:val="ŠHeader Char"/>
    <w:basedOn w:val="DefaultParagraphFont"/>
    <w:link w:val="Header"/>
    <w:uiPriority w:val="16"/>
    <w:rsid w:val="00D675B6"/>
    <w:rPr>
      <w:rFonts w:ascii="Arial" w:hAnsi="Arial" w:cs="Arial"/>
      <w:noProof/>
      <w:color w:val="002664"/>
      <w:sz w:val="28"/>
      <w:szCs w:val="28"/>
      <w:lang w:val="en-AU"/>
    </w:rPr>
  </w:style>
  <w:style w:type="character" w:customStyle="1" w:styleId="Heading2Char">
    <w:name w:val="Heading 2 Char"/>
    <w:aliases w:val="ŠHeading 2 Char"/>
    <w:basedOn w:val="DefaultParagraphFont"/>
    <w:link w:val="Heading2"/>
    <w:uiPriority w:val="3"/>
    <w:rsid w:val="00D675B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675B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675B6"/>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D675B6"/>
    <w:rPr>
      <w:rFonts w:ascii="Arial" w:hAnsi="Arial" w:cs="Arial"/>
      <w:b/>
      <w:szCs w:val="32"/>
      <w:lang w:val="en-AU"/>
    </w:rPr>
  </w:style>
  <w:style w:type="character" w:styleId="Hyperlink">
    <w:name w:val="Hyperlink"/>
    <w:aliases w:val="ŠHyperlink"/>
    <w:basedOn w:val="DefaultParagraphFont"/>
    <w:uiPriority w:val="99"/>
    <w:unhideWhenUsed/>
    <w:rsid w:val="00D675B6"/>
    <w:rPr>
      <w:color w:val="2F5496" w:themeColor="accent1" w:themeShade="BF"/>
      <w:u w:val="single"/>
    </w:rPr>
  </w:style>
  <w:style w:type="paragraph" w:styleId="ListBullet3">
    <w:name w:val="List Bullet 3"/>
    <w:aliases w:val="ŠList Bullet 3"/>
    <w:basedOn w:val="Normal"/>
    <w:uiPriority w:val="10"/>
    <w:rsid w:val="00D675B6"/>
    <w:pPr>
      <w:numPr>
        <w:numId w:val="37"/>
      </w:numPr>
    </w:pPr>
  </w:style>
  <w:style w:type="paragraph" w:styleId="ListNumber2">
    <w:name w:val="List Number 2"/>
    <w:aliases w:val="ŠList Number 2"/>
    <w:basedOn w:val="Normal"/>
    <w:uiPriority w:val="8"/>
    <w:qFormat/>
    <w:rsid w:val="00D675B6"/>
    <w:pPr>
      <w:numPr>
        <w:numId w:val="42"/>
      </w:numPr>
    </w:pPr>
  </w:style>
  <w:style w:type="paragraph" w:styleId="ListNumber3">
    <w:name w:val="List Number 3"/>
    <w:aliases w:val="ŠList Number 3"/>
    <w:basedOn w:val="ListBullet3"/>
    <w:uiPriority w:val="8"/>
    <w:rsid w:val="00D675B6"/>
    <w:pPr>
      <w:numPr>
        <w:ilvl w:val="2"/>
        <w:numId w:val="42"/>
      </w:numPr>
    </w:pPr>
  </w:style>
  <w:style w:type="paragraph" w:styleId="ListNumber">
    <w:name w:val="List Number"/>
    <w:aliases w:val="ŠList Number"/>
    <w:basedOn w:val="Normal"/>
    <w:uiPriority w:val="7"/>
    <w:qFormat/>
    <w:rsid w:val="00D675B6"/>
    <w:pPr>
      <w:numPr>
        <w:numId w:val="44"/>
      </w:numPr>
    </w:pPr>
  </w:style>
  <w:style w:type="character" w:styleId="PlaceholderText">
    <w:name w:val="Placeholder Text"/>
    <w:basedOn w:val="DefaultParagraphFont"/>
    <w:uiPriority w:val="99"/>
    <w:semiHidden/>
    <w:rsid w:val="00D675B6"/>
    <w:rPr>
      <w:color w:val="808080"/>
    </w:rPr>
  </w:style>
  <w:style w:type="character" w:customStyle="1" w:styleId="BoldItalic">
    <w:name w:val="ŠBold Italic"/>
    <w:basedOn w:val="DefaultParagraphFont"/>
    <w:uiPriority w:val="1"/>
    <w:qFormat/>
    <w:rsid w:val="00D675B6"/>
    <w:rPr>
      <w:b/>
      <w:i/>
      <w:iCs/>
    </w:rPr>
  </w:style>
  <w:style w:type="paragraph" w:customStyle="1" w:styleId="Documentname">
    <w:name w:val="ŠDocument name"/>
    <w:basedOn w:val="Normal"/>
    <w:next w:val="Normal"/>
    <w:uiPriority w:val="17"/>
    <w:qFormat/>
    <w:rsid w:val="00D675B6"/>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D675B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675B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675B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675B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675B6"/>
    <w:pPr>
      <w:spacing w:after="0"/>
    </w:pPr>
    <w:rPr>
      <w:sz w:val="18"/>
      <w:szCs w:val="18"/>
    </w:rPr>
  </w:style>
  <w:style w:type="paragraph" w:customStyle="1" w:styleId="Logo">
    <w:name w:val="ŠLogo"/>
    <w:basedOn w:val="Normal"/>
    <w:uiPriority w:val="18"/>
    <w:qFormat/>
    <w:rsid w:val="00D675B6"/>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D675B6"/>
    <w:pPr>
      <w:keepNext/>
      <w:ind w:left="567" w:right="57"/>
    </w:pPr>
    <w:rPr>
      <w:szCs w:val="22"/>
    </w:rPr>
  </w:style>
  <w:style w:type="paragraph" w:customStyle="1" w:styleId="Subtitle">
    <w:name w:val="ŠSubtitle"/>
    <w:basedOn w:val="Normal"/>
    <w:link w:val="SubtitleChar"/>
    <w:uiPriority w:val="2"/>
    <w:qFormat/>
    <w:rsid w:val="00D675B6"/>
    <w:pPr>
      <w:spacing w:before="360"/>
    </w:pPr>
    <w:rPr>
      <w:color w:val="002664"/>
      <w:sz w:val="44"/>
      <w:szCs w:val="48"/>
    </w:rPr>
  </w:style>
  <w:style w:type="character" w:customStyle="1" w:styleId="SubtitleChar">
    <w:name w:val="ŠSubtitle Char"/>
    <w:basedOn w:val="DefaultParagraphFont"/>
    <w:link w:val="Subtitle"/>
    <w:uiPriority w:val="2"/>
    <w:rsid w:val="00D675B6"/>
    <w:rPr>
      <w:rFonts w:ascii="Arial" w:hAnsi="Arial" w:cs="Arial"/>
      <w:color w:val="002664"/>
      <w:sz w:val="44"/>
      <w:szCs w:val="48"/>
      <w:lang w:val="en-AU"/>
    </w:rPr>
  </w:style>
  <w:style w:type="table" w:customStyle="1" w:styleId="Tableheader">
    <w:name w:val="ŠTable header"/>
    <w:basedOn w:val="TableNormal"/>
    <w:uiPriority w:val="99"/>
    <w:rsid w:val="00D675B6"/>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D675B6"/>
    <w:rPr>
      <w:b/>
      <w:bCs/>
    </w:rPr>
  </w:style>
  <w:style w:type="paragraph" w:styleId="Subtitle0">
    <w:name w:val="Subtitle"/>
    <w:basedOn w:val="Normal"/>
    <w:next w:val="Normal"/>
    <w:link w:val="SubtitleChar0"/>
    <w:uiPriority w:val="11"/>
    <w:qFormat/>
    <w:rsid w:val="00D675B6"/>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D675B6"/>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D675B6"/>
    <w:rPr>
      <w:i/>
      <w:iCs/>
      <w:color w:val="404040" w:themeColor="text1" w:themeTint="BF"/>
    </w:rPr>
  </w:style>
  <w:style w:type="paragraph" w:styleId="TOC1">
    <w:name w:val="toc 1"/>
    <w:aliases w:val="ŠTOC 1"/>
    <w:basedOn w:val="Normal"/>
    <w:next w:val="Normal"/>
    <w:uiPriority w:val="39"/>
    <w:unhideWhenUsed/>
    <w:rsid w:val="00D675B6"/>
    <w:pPr>
      <w:tabs>
        <w:tab w:val="right" w:leader="dot" w:pos="14570"/>
      </w:tabs>
      <w:spacing w:before="0"/>
    </w:pPr>
    <w:rPr>
      <w:b/>
      <w:noProof/>
    </w:rPr>
  </w:style>
  <w:style w:type="paragraph" w:styleId="TOC2">
    <w:name w:val="toc 2"/>
    <w:aliases w:val="ŠTOC 2"/>
    <w:basedOn w:val="Normal"/>
    <w:next w:val="Normal"/>
    <w:uiPriority w:val="39"/>
    <w:unhideWhenUsed/>
    <w:rsid w:val="00D675B6"/>
    <w:pPr>
      <w:tabs>
        <w:tab w:val="right" w:leader="dot" w:pos="14570"/>
      </w:tabs>
      <w:spacing w:before="0"/>
    </w:pPr>
    <w:rPr>
      <w:noProof/>
    </w:rPr>
  </w:style>
  <w:style w:type="paragraph" w:styleId="TOC3">
    <w:name w:val="toc 3"/>
    <w:aliases w:val="ŠTOC 3"/>
    <w:basedOn w:val="Normal"/>
    <w:next w:val="Normal"/>
    <w:uiPriority w:val="39"/>
    <w:unhideWhenUsed/>
    <w:rsid w:val="00D675B6"/>
    <w:pPr>
      <w:spacing w:before="0"/>
      <w:ind w:left="244"/>
    </w:pPr>
  </w:style>
  <w:style w:type="paragraph" w:styleId="TOC4">
    <w:name w:val="toc 4"/>
    <w:aliases w:val="ŠTOC 4"/>
    <w:basedOn w:val="Normal"/>
    <w:next w:val="Normal"/>
    <w:autoRedefine/>
    <w:uiPriority w:val="39"/>
    <w:unhideWhenUsed/>
    <w:rsid w:val="00D675B6"/>
    <w:pPr>
      <w:spacing w:before="0"/>
      <w:ind w:left="488"/>
    </w:pPr>
  </w:style>
  <w:style w:type="paragraph" w:styleId="TOCHeading">
    <w:name w:val="TOC Heading"/>
    <w:aliases w:val="ŠTOC Heading"/>
    <w:basedOn w:val="Heading1"/>
    <w:next w:val="Normal"/>
    <w:uiPriority w:val="38"/>
    <w:qFormat/>
    <w:rsid w:val="00D675B6"/>
    <w:pPr>
      <w:spacing w:after="240"/>
      <w:outlineLvl w:val="9"/>
    </w:pPr>
    <w:rPr>
      <w:szCs w:val="40"/>
    </w:rPr>
  </w:style>
  <w:style w:type="character" w:styleId="UnresolvedMention">
    <w:name w:val="Unresolved Mention"/>
    <w:basedOn w:val="DefaultParagraphFont"/>
    <w:uiPriority w:val="99"/>
    <w:semiHidden/>
    <w:unhideWhenUsed/>
    <w:rsid w:val="00D675B6"/>
    <w:rPr>
      <w:color w:val="605E5C"/>
      <w:shd w:val="clear" w:color="auto" w:fill="E1DFDD"/>
    </w:rPr>
  </w:style>
  <w:style w:type="paragraph" w:styleId="Revision">
    <w:name w:val="Revision"/>
    <w:hidden/>
    <w:uiPriority w:val="99"/>
    <w:semiHidden/>
    <w:rsid w:val="00B018B8"/>
    <w:pPr>
      <w:spacing w:after="0" w:line="240" w:lineRule="auto"/>
    </w:pPr>
    <w:rPr>
      <w:rFonts w:ascii="Arial" w:hAnsi="Arial" w:cs="Arial"/>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79219">
      <w:bodyDiv w:val="1"/>
      <w:marLeft w:val="0"/>
      <w:marRight w:val="0"/>
      <w:marTop w:val="0"/>
      <w:marBottom w:val="0"/>
      <w:divBdr>
        <w:top w:val="none" w:sz="0" w:space="0" w:color="auto"/>
        <w:left w:val="none" w:sz="0" w:space="0" w:color="auto"/>
        <w:bottom w:val="none" w:sz="0" w:space="0" w:color="auto"/>
        <w:right w:val="none" w:sz="0" w:space="0" w:color="auto"/>
      </w:divBdr>
    </w:div>
    <w:div w:id="151331743">
      <w:bodyDiv w:val="1"/>
      <w:marLeft w:val="0"/>
      <w:marRight w:val="0"/>
      <w:marTop w:val="0"/>
      <w:marBottom w:val="0"/>
      <w:divBdr>
        <w:top w:val="none" w:sz="0" w:space="0" w:color="auto"/>
        <w:left w:val="none" w:sz="0" w:space="0" w:color="auto"/>
        <w:bottom w:val="none" w:sz="0" w:space="0" w:color="auto"/>
        <w:right w:val="none" w:sz="0" w:space="0" w:color="auto"/>
      </w:divBdr>
    </w:div>
    <w:div w:id="167141292">
      <w:bodyDiv w:val="1"/>
      <w:marLeft w:val="0"/>
      <w:marRight w:val="0"/>
      <w:marTop w:val="0"/>
      <w:marBottom w:val="0"/>
      <w:divBdr>
        <w:top w:val="none" w:sz="0" w:space="0" w:color="auto"/>
        <w:left w:val="none" w:sz="0" w:space="0" w:color="auto"/>
        <w:bottom w:val="none" w:sz="0" w:space="0" w:color="auto"/>
        <w:right w:val="none" w:sz="0" w:space="0" w:color="auto"/>
      </w:divBdr>
    </w:div>
    <w:div w:id="177358581">
      <w:bodyDiv w:val="1"/>
      <w:marLeft w:val="0"/>
      <w:marRight w:val="0"/>
      <w:marTop w:val="0"/>
      <w:marBottom w:val="0"/>
      <w:divBdr>
        <w:top w:val="none" w:sz="0" w:space="0" w:color="auto"/>
        <w:left w:val="none" w:sz="0" w:space="0" w:color="auto"/>
        <w:bottom w:val="none" w:sz="0" w:space="0" w:color="auto"/>
        <w:right w:val="none" w:sz="0" w:space="0" w:color="auto"/>
      </w:divBdr>
    </w:div>
    <w:div w:id="192152037">
      <w:bodyDiv w:val="1"/>
      <w:marLeft w:val="0"/>
      <w:marRight w:val="0"/>
      <w:marTop w:val="0"/>
      <w:marBottom w:val="0"/>
      <w:divBdr>
        <w:top w:val="none" w:sz="0" w:space="0" w:color="auto"/>
        <w:left w:val="none" w:sz="0" w:space="0" w:color="auto"/>
        <w:bottom w:val="none" w:sz="0" w:space="0" w:color="auto"/>
        <w:right w:val="none" w:sz="0" w:space="0" w:color="auto"/>
      </w:divBdr>
    </w:div>
    <w:div w:id="310134733">
      <w:bodyDiv w:val="1"/>
      <w:marLeft w:val="0"/>
      <w:marRight w:val="0"/>
      <w:marTop w:val="0"/>
      <w:marBottom w:val="0"/>
      <w:divBdr>
        <w:top w:val="none" w:sz="0" w:space="0" w:color="auto"/>
        <w:left w:val="none" w:sz="0" w:space="0" w:color="auto"/>
        <w:bottom w:val="none" w:sz="0" w:space="0" w:color="auto"/>
        <w:right w:val="none" w:sz="0" w:space="0" w:color="auto"/>
      </w:divBdr>
    </w:div>
    <w:div w:id="339163123">
      <w:bodyDiv w:val="1"/>
      <w:marLeft w:val="0"/>
      <w:marRight w:val="0"/>
      <w:marTop w:val="0"/>
      <w:marBottom w:val="0"/>
      <w:divBdr>
        <w:top w:val="none" w:sz="0" w:space="0" w:color="auto"/>
        <w:left w:val="none" w:sz="0" w:space="0" w:color="auto"/>
        <w:bottom w:val="none" w:sz="0" w:space="0" w:color="auto"/>
        <w:right w:val="none" w:sz="0" w:space="0" w:color="auto"/>
      </w:divBdr>
    </w:div>
    <w:div w:id="407457821">
      <w:bodyDiv w:val="1"/>
      <w:marLeft w:val="0"/>
      <w:marRight w:val="0"/>
      <w:marTop w:val="0"/>
      <w:marBottom w:val="0"/>
      <w:divBdr>
        <w:top w:val="none" w:sz="0" w:space="0" w:color="auto"/>
        <w:left w:val="none" w:sz="0" w:space="0" w:color="auto"/>
        <w:bottom w:val="none" w:sz="0" w:space="0" w:color="auto"/>
        <w:right w:val="none" w:sz="0" w:space="0" w:color="auto"/>
      </w:divBdr>
    </w:div>
    <w:div w:id="456606211">
      <w:bodyDiv w:val="1"/>
      <w:marLeft w:val="0"/>
      <w:marRight w:val="0"/>
      <w:marTop w:val="0"/>
      <w:marBottom w:val="0"/>
      <w:divBdr>
        <w:top w:val="none" w:sz="0" w:space="0" w:color="auto"/>
        <w:left w:val="none" w:sz="0" w:space="0" w:color="auto"/>
        <w:bottom w:val="none" w:sz="0" w:space="0" w:color="auto"/>
        <w:right w:val="none" w:sz="0" w:space="0" w:color="auto"/>
      </w:divBdr>
    </w:div>
    <w:div w:id="623314526">
      <w:bodyDiv w:val="1"/>
      <w:marLeft w:val="0"/>
      <w:marRight w:val="0"/>
      <w:marTop w:val="0"/>
      <w:marBottom w:val="0"/>
      <w:divBdr>
        <w:top w:val="none" w:sz="0" w:space="0" w:color="auto"/>
        <w:left w:val="none" w:sz="0" w:space="0" w:color="auto"/>
        <w:bottom w:val="none" w:sz="0" w:space="0" w:color="auto"/>
        <w:right w:val="none" w:sz="0" w:space="0" w:color="auto"/>
      </w:divBdr>
    </w:div>
    <w:div w:id="817187496">
      <w:bodyDiv w:val="1"/>
      <w:marLeft w:val="0"/>
      <w:marRight w:val="0"/>
      <w:marTop w:val="0"/>
      <w:marBottom w:val="0"/>
      <w:divBdr>
        <w:top w:val="none" w:sz="0" w:space="0" w:color="auto"/>
        <w:left w:val="none" w:sz="0" w:space="0" w:color="auto"/>
        <w:bottom w:val="none" w:sz="0" w:space="0" w:color="auto"/>
        <w:right w:val="none" w:sz="0" w:space="0" w:color="auto"/>
      </w:divBdr>
    </w:div>
    <w:div w:id="1161778307">
      <w:bodyDiv w:val="1"/>
      <w:marLeft w:val="0"/>
      <w:marRight w:val="0"/>
      <w:marTop w:val="0"/>
      <w:marBottom w:val="0"/>
      <w:divBdr>
        <w:top w:val="none" w:sz="0" w:space="0" w:color="auto"/>
        <w:left w:val="none" w:sz="0" w:space="0" w:color="auto"/>
        <w:bottom w:val="none" w:sz="0" w:space="0" w:color="auto"/>
        <w:right w:val="none" w:sz="0" w:space="0" w:color="auto"/>
      </w:divBdr>
    </w:div>
    <w:div w:id="1224679904">
      <w:bodyDiv w:val="1"/>
      <w:marLeft w:val="0"/>
      <w:marRight w:val="0"/>
      <w:marTop w:val="0"/>
      <w:marBottom w:val="0"/>
      <w:divBdr>
        <w:top w:val="none" w:sz="0" w:space="0" w:color="auto"/>
        <w:left w:val="none" w:sz="0" w:space="0" w:color="auto"/>
        <w:bottom w:val="none" w:sz="0" w:space="0" w:color="auto"/>
        <w:right w:val="none" w:sz="0" w:space="0" w:color="auto"/>
      </w:divBdr>
    </w:div>
    <w:div w:id="1267689632">
      <w:bodyDiv w:val="1"/>
      <w:marLeft w:val="0"/>
      <w:marRight w:val="0"/>
      <w:marTop w:val="0"/>
      <w:marBottom w:val="0"/>
      <w:divBdr>
        <w:top w:val="none" w:sz="0" w:space="0" w:color="auto"/>
        <w:left w:val="none" w:sz="0" w:space="0" w:color="auto"/>
        <w:bottom w:val="none" w:sz="0" w:space="0" w:color="auto"/>
        <w:right w:val="none" w:sz="0" w:space="0" w:color="auto"/>
      </w:divBdr>
    </w:div>
    <w:div w:id="1449740617">
      <w:bodyDiv w:val="1"/>
      <w:marLeft w:val="0"/>
      <w:marRight w:val="0"/>
      <w:marTop w:val="0"/>
      <w:marBottom w:val="0"/>
      <w:divBdr>
        <w:top w:val="none" w:sz="0" w:space="0" w:color="auto"/>
        <w:left w:val="none" w:sz="0" w:space="0" w:color="auto"/>
        <w:bottom w:val="none" w:sz="0" w:space="0" w:color="auto"/>
        <w:right w:val="none" w:sz="0" w:space="0" w:color="auto"/>
      </w:divBdr>
    </w:div>
    <w:div w:id="1460104744">
      <w:bodyDiv w:val="1"/>
      <w:marLeft w:val="0"/>
      <w:marRight w:val="0"/>
      <w:marTop w:val="0"/>
      <w:marBottom w:val="0"/>
      <w:divBdr>
        <w:top w:val="none" w:sz="0" w:space="0" w:color="auto"/>
        <w:left w:val="none" w:sz="0" w:space="0" w:color="auto"/>
        <w:bottom w:val="none" w:sz="0" w:space="0" w:color="auto"/>
        <w:right w:val="none" w:sz="0" w:space="0" w:color="auto"/>
      </w:divBdr>
    </w:div>
    <w:div w:id="1665862723">
      <w:bodyDiv w:val="1"/>
      <w:marLeft w:val="0"/>
      <w:marRight w:val="0"/>
      <w:marTop w:val="0"/>
      <w:marBottom w:val="0"/>
      <w:divBdr>
        <w:top w:val="none" w:sz="0" w:space="0" w:color="auto"/>
        <w:left w:val="none" w:sz="0" w:space="0" w:color="auto"/>
        <w:bottom w:val="none" w:sz="0" w:space="0" w:color="auto"/>
        <w:right w:val="none" w:sz="0" w:space="0" w:color="auto"/>
      </w:divBdr>
    </w:div>
    <w:div w:id="1851488069">
      <w:bodyDiv w:val="1"/>
      <w:marLeft w:val="0"/>
      <w:marRight w:val="0"/>
      <w:marTop w:val="0"/>
      <w:marBottom w:val="0"/>
      <w:divBdr>
        <w:top w:val="none" w:sz="0" w:space="0" w:color="auto"/>
        <w:left w:val="none" w:sz="0" w:space="0" w:color="auto"/>
        <w:bottom w:val="none" w:sz="0" w:space="0" w:color="auto"/>
        <w:right w:val="none" w:sz="0" w:space="0" w:color="auto"/>
      </w:divBdr>
    </w:div>
    <w:div w:id="214310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7895cd6f9605afc4f79aefc012a549c9">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0b3cb6129dab50b95350ae4816eb4355"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A5A54-673A-49CF-AB87-DA5D973701E4}">
  <ds:schemaRefs>
    <ds:schemaRef ds:uri="f3ff71d5-10d7-4588-9ccf-a52a8f0f592b"/>
    <ds:schemaRef ds:uri="http://www.w3.org/XML/1998/namespace"/>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1a0cc5a4-0024-4fcc-903c-cf13426630a7"/>
    <ds:schemaRef ds:uri="http://schemas.microsoft.com/office/2006/metadata/properties"/>
  </ds:schemaRefs>
</ds:datastoreItem>
</file>

<file path=customXml/itemProps2.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3.xml><?xml version="1.0" encoding="utf-8"?>
<ds:datastoreItem xmlns:ds="http://schemas.openxmlformats.org/officeDocument/2006/customXml" ds:itemID="{05C6B7BC-9CBC-48F0-80CD-E516B2DC3F52}">
  <ds:schemaRefs>
    <ds:schemaRef ds:uri="http://schemas.openxmlformats.org/officeDocument/2006/bibliography"/>
  </ds:schemaRefs>
</ds:datastoreItem>
</file>

<file path=customXml/itemProps4.xml><?xml version="1.0" encoding="utf-8"?>
<ds:datastoreItem xmlns:ds="http://schemas.openxmlformats.org/officeDocument/2006/customXml" ds:itemID="{F57962A7-189F-4012-8EA8-CCC545C8A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2429</Words>
  <Characters>13850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and Unit 5 – PDHPE resource and vocabulary toolkit, K–6</dc:title>
  <dc:subject/>
  <dc:creator>NSW Department of Education</dc:creator>
  <cp:keywords/>
  <dc:description/>
  <dcterms:created xsi:type="dcterms:W3CDTF">2025-11-21T02:20:00Z</dcterms:created>
  <dcterms:modified xsi:type="dcterms:W3CDTF">2025-11-21T02:21:00Z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ies>
</file>