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F3B0E" w14:textId="0DFFA89E" w:rsidR="00FF3A50" w:rsidRPr="00FF3A50" w:rsidRDefault="00FF3A50" w:rsidP="00FF3A50">
      <w:pPr>
        <w:pStyle w:val="Title"/>
      </w:pPr>
      <w:r w:rsidRPr="00FF3A50">
        <w:t>Health and movement science Stage 6</w:t>
      </w:r>
    </w:p>
    <w:p w14:paraId="2432ED85" w14:textId="776141A2" w:rsidR="32FF38B6" w:rsidRPr="00FF3A50" w:rsidRDefault="32FF38B6" w:rsidP="00FF3A50">
      <w:pPr>
        <w:pStyle w:val="Subtitle0"/>
      </w:pPr>
      <w:r w:rsidRPr="00FF3A50">
        <w:t xml:space="preserve">The </w:t>
      </w:r>
      <w:r w:rsidRPr="005B2761">
        <w:t xml:space="preserve">Collaborative </w:t>
      </w:r>
      <w:r w:rsidR="00646081">
        <w:t>C</w:t>
      </w:r>
      <w:r w:rsidRPr="005B2761">
        <w:t>lassroom</w:t>
      </w:r>
      <w:r w:rsidRPr="00FF3A50">
        <w:t xml:space="preserve"> </w:t>
      </w:r>
      <w:r w:rsidR="008D09B7" w:rsidRPr="00FF3A50">
        <w:t xml:space="preserve">– </w:t>
      </w:r>
      <w:r w:rsidR="1F8A3E06" w:rsidRPr="00FF3A50">
        <w:t>u</w:t>
      </w:r>
      <w:r w:rsidR="4D72FE51" w:rsidRPr="00FF3A50">
        <w:t>nderstanding</w:t>
      </w:r>
      <w:r w:rsidR="6BAF8641" w:rsidRPr="00FF3A50">
        <w:t xml:space="preserve"> collaboration</w:t>
      </w:r>
    </w:p>
    <w:p w14:paraId="76C6B1E0" w14:textId="691FEC25" w:rsidR="00C02F82" w:rsidRDefault="00BE7EA5" w:rsidP="00BE7EA5">
      <w:r>
        <w:br w:type="page"/>
      </w:r>
    </w:p>
    <w:p w14:paraId="3FA2D13E" w14:textId="6CDA6047" w:rsidR="00447B6A" w:rsidRPr="002506EE" w:rsidRDefault="00447B6A" w:rsidP="00874FDC">
      <w:pPr>
        <w:pStyle w:val="TOCHeading"/>
      </w:pPr>
      <w:r w:rsidRPr="00826007">
        <w:lastRenderedPageBreak/>
        <w:t>Contents</w:t>
      </w:r>
    </w:p>
    <w:p w14:paraId="250F5622" w14:textId="2436027D" w:rsidR="00224415" w:rsidRDefault="00224415">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12034032" w:history="1">
        <w:r w:rsidRPr="00DD0FFE">
          <w:rPr>
            <w:rStyle w:val="Hyperlink"/>
          </w:rPr>
          <w:t>Overview</w:t>
        </w:r>
        <w:r>
          <w:rPr>
            <w:webHidden/>
          </w:rPr>
          <w:tab/>
        </w:r>
        <w:r>
          <w:rPr>
            <w:webHidden/>
          </w:rPr>
          <w:fldChar w:fldCharType="begin"/>
        </w:r>
        <w:r>
          <w:rPr>
            <w:webHidden/>
          </w:rPr>
          <w:instrText xml:space="preserve"> PAGEREF _Toc212034032 \h </w:instrText>
        </w:r>
        <w:r>
          <w:rPr>
            <w:webHidden/>
          </w:rPr>
        </w:r>
        <w:r>
          <w:rPr>
            <w:webHidden/>
          </w:rPr>
          <w:fldChar w:fldCharType="separate"/>
        </w:r>
        <w:r>
          <w:rPr>
            <w:webHidden/>
          </w:rPr>
          <w:t>3</w:t>
        </w:r>
        <w:r>
          <w:rPr>
            <w:webHidden/>
          </w:rPr>
          <w:fldChar w:fldCharType="end"/>
        </w:r>
      </w:hyperlink>
    </w:p>
    <w:p w14:paraId="586827A6" w14:textId="6D170F64" w:rsidR="00224415" w:rsidRDefault="00224415">
      <w:pPr>
        <w:pStyle w:val="TOC2"/>
        <w:rPr>
          <w:rFonts w:asciiTheme="minorHAnsi" w:eastAsiaTheme="minorEastAsia" w:hAnsiTheme="minorHAnsi" w:cstheme="minorBidi"/>
          <w:kern w:val="2"/>
          <w:sz w:val="24"/>
          <w:lang w:eastAsia="en-AU"/>
          <w14:ligatures w14:val="standardContextual"/>
        </w:rPr>
      </w:pPr>
      <w:hyperlink w:anchor="_Toc212034033" w:history="1">
        <w:r w:rsidRPr="00DD0FFE">
          <w:rPr>
            <w:rStyle w:val="Hyperlink"/>
          </w:rPr>
          <w:t>What is collaboration?</w:t>
        </w:r>
        <w:r>
          <w:rPr>
            <w:webHidden/>
          </w:rPr>
          <w:tab/>
        </w:r>
        <w:r>
          <w:rPr>
            <w:webHidden/>
          </w:rPr>
          <w:fldChar w:fldCharType="begin"/>
        </w:r>
        <w:r>
          <w:rPr>
            <w:webHidden/>
          </w:rPr>
          <w:instrText xml:space="preserve"> PAGEREF _Toc212034033 \h </w:instrText>
        </w:r>
        <w:r>
          <w:rPr>
            <w:webHidden/>
          </w:rPr>
        </w:r>
        <w:r>
          <w:rPr>
            <w:webHidden/>
          </w:rPr>
          <w:fldChar w:fldCharType="separate"/>
        </w:r>
        <w:r>
          <w:rPr>
            <w:webHidden/>
          </w:rPr>
          <w:t>3</w:t>
        </w:r>
        <w:r>
          <w:rPr>
            <w:webHidden/>
          </w:rPr>
          <w:fldChar w:fldCharType="end"/>
        </w:r>
      </w:hyperlink>
    </w:p>
    <w:p w14:paraId="2EC5E838" w14:textId="78661739" w:rsidR="00224415" w:rsidRDefault="00224415">
      <w:pPr>
        <w:pStyle w:val="TOC2"/>
        <w:rPr>
          <w:rFonts w:asciiTheme="minorHAnsi" w:eastAsiaTheme="minorEastAsia" w:hAnsiTheme="minorHAnsi" w:cstheme="minorBidi"/>
          <w:kern w:val="2"/>
          <w:sz w:val="24"/>
          <w:lang w:eastAsia="en-AU"/>
          <w14:ligatures w14:val="standardContextual"/>
        </w:rPr>
      </w:pPr>
      <w:hyperlink w:anchor="_Toc212034034" w:history="1">
        <w:r w:rsidRPr="00DD0FFE">
          <w:rPr>
            <w:rStyle w:val="Hyperlink"/>
          </w:rPr>
          <w:t>Why is collaboration important?</w:t>
        </w:r>
        <w:r>
          <w:rPr>
            <w:webHidden/>
          </w:rPr>
          <w:tab/>
        </w:r>
        <w:r>
          <w:rPr>
            <w:webHidden/>
          </w:rPr>
          <w:fldChar w:fldCharType="begin"/>
        </w:r>
        <w:r>
          <w:rPr>
            <w:webHidden/>
          </w:rPr>
          <w:instrText xml:space="preserve"> PAGEREF _Toc212034034 \h </w:instrText>
        </w:r>
        <w:r>
          <w:rPr>
            <w:webHidden/>
          </w:rPr>
        </w:r>
        <w:r>
          <w:rPr>
            <w:webHidden/>
          </w:rPr>
          <w:fldChar w:fldCharType="separate"/>
        </w:r>
        <w:r>
          <w:rPr>
            <w:webHidden/>
          </w:rPr>
          <w:t>4</w:t>
        </w:r>
        <w:r>
          <w:rPr>
            <w:webHidden/>
          </w:rPr>
          <w:fldChar w:fldCharType="end"/>
        </w:r>
      </w:hyperlink>
    </w:p>
    <w:p w14:paraId="796A68CF" w14:textId="30E4B888" w:rsidR="00224415" w:rsidRDefault="00224415">
      <w:pPr>
        <w:pStyle w:val="TOC1"/>
        <w:rPr>
          <w:rFonts w:asciiTheme="minorHAnsi" w:eastAsiaTheme="minorEastAsia" w:hAnsiTheme="minorHAnsi" w:cstheme="minorBidi"/>
          <w:b w:val="0"/>
          <w:kern w:val="2"/>
          <w:sz w:val="24"/>
          <w:lang w:eastAsia="en-AU"/>
          <w14:ligatures w14:val="standardContextual"/>
        </w:rPr>
      </w:pPr>
      <w:hyperlink w:anchor="_Toc212034035" w:history="1">
        <w:r w:rsidRPr="00DD0FFE">
          <w:rPr>
            <w:rStyle w:val="Hyperlink"/>
          </w:rPr>
          <w:t>What does collaboration look like in our classrooms?</w:t>
        </w:r>
        <w:r>
          <w:rPr>
            <w:webHidden/>
          </w:rPr>
          <w:tab/>
        </w:r>
        <w:r>
          <w:rPr>
            <w:webHidden/>
          </w:rPr>
          <w:fldChar w:fldCharType="begin"/>
        </w:r>
        <w:r>
          <w:rPr>
            <w:webHidden/>
          </w:rPr>
          <w:instrText xml:space="preserve"> PAGEREF _Toc212034035 \h </w:instrText>
        </w:r>
        <w:r>
          <w:rPr>
            <w:webHidden/>
          </w:rPr>
        </w:r>
        <w:r>
          <w:rPr>
            <w:webHidden/>
          </w:rPr>
          <w:fldChar w:fldCharType="separate"/>
        </w:r>
        <w:r>
          <w:rPr>
            <w:webHidden/>
          </w:rPr>
          <w:t>5</w:t>
        </w:r>
        <w:r>
          <w:rPr>
            <w:webHidden/>
          </w:rPr>
          <w:fldChar w:fldCharType="end"/>
        </w:r>
      </w:hyperlink>
    </w:p>
    <w:p w14:paraId="0243BD72" w14:textId="6D0F2147" w:rsidR="00224415" w:rsidRDefault="00224415">
      <w:pPr>
        <w:pStyle w:val="TOC2"/>
        <w:rPr>
          <w:rFonts w:asciiTheme="minorHAnsi" w:eastAsiaTheme="minorEastAsia" w:hAnsiTheme="minorHAnsi" w:cstheme="minorBidi"/>
          <w:kern w:val="2"/>
          <w:sz w:val="24"/>
          <w:lang w:eastAsia="en-AU"/>
          <w14:ligatures w14:val="standardContextual"/>
        </w:rPr>
      </w:pPr>
      <w:hyperlink w:anchor="_Toc212034036" w:history="1">
        <w:r w:rsidRPr="00DD0FFE">
          <w:rPr>
            <w:rStyle w:val="Hyperlink"/>
          </w:rPr>
          <w:t>Australian Council for Educational Research (ACER)</w:t>
        </w:r>
        <w:r>
          <w:rPr>
            <w:webHidden/>
          </w:rPr>
          <w:tab/>
        </w:r>
        <w:r>
          <w:rPr>
            <w:webHidden/>
          </w:rPr>
          <w:fldChar w:fldCharType="begin"/>
        </w:r>
        <w:r>
          <w:rPr>
            <w:webHidden/>
          </w:rPr>
          <w:instrText xml:space="preserve"> PAGEREF _Toc212034036 \h </w:instrText>
        </w:r>
        <w:r>
          <w:rPr>
            <w:webHidden/>
          </w:rPr>
        </w:r>
        <w:r>
          <w:rPr>
            <w:webHidden/>
          </w:rPr>
          <w:fldChar w:fldCharType="separate"/>
        </w:r>
        <w:r>
          <w:rPr>
            <w:webHidden/>
          </w:rPr>
          <w:t>5</w:t>
        </w:r>
        <w:r>
          <w:rPr>
            <w:webHidden/>
          </w:rPr>
          <w:fldChar w:fldCharType="end"/>
        </w:r>
      </w:hyperlink>
    </w:p>
    <w:p w14:paraId="7BC775C8" w14:textId="60DFE0E2" w:rsidR="00224415" w:rsidRDefault="0022441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2034037" w:history="1">
        <w:r w:rsidRPr="00DD0FFE">
          <w:rPr>
            <w:rStyle w:val="Hyperlink"/>
            <w:noProof/>
          </w:rPr>
          <w:t>Strand 1 – Building shared understanding</w:t>
        </w:r>
        <w:r>
          <w:rPr>
            <w:noProof/>
            <w:webHidden/>
          </w:rPr>
          <w:tab/>
        </w:r>
        <w:r>
          <w:rPr>
            <w:noProof/>
            <w:webHidden/>
          </w:rPr>
          <w:fldChar w:fldCharType="begin"/>
        </w:r>
        <w:r>
          <w:rPr>
            <w:noProof/>
            <w:webHidden/>
          </w:rPr>
          <w:instrText xml:space="preserve"> PAGEREF _Toc212034037 \h </w:instrText>
        </w:r>
        <w:r>
          <w:rPr>
            <w:noProof/>
            <w:webHidden/>
          </w:rPr>
        </w:r>
        <w:r>
          <w:rPr>
            <w:noProof/>
            <w:webHidden/>
          </w:rPr>
          <w:fldChar w:fldCharType="separate"/>
        </w:r>
        <w:r>
          <w:rPr>
            <w:noProof/>
            <w:webHidden/>
          </w:rPr>
          <w:t>5</w:t>
        </w:r>
        <w:r>
          <w:rPr>
            <w:noProof/>
            <w:webHidden/>
          </w:rPr>
          <w:fldChar w:fldCharType="end"/>
        </w:r>
      </w:hyperlink>
    </w:p>
    <w:p w14:paraId="2DFE82C7" w14:textId="62240E1A" w:rsidR="00224415" w:rsidRDefault="0022441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2034038" w:history="1">
        <w:r w:rsidRPr="00DD0FFE">
          <w:rPr>
            <w:rStyle w:val="Hyperlink"/>
            <w:noProof/>
          </w:rPr>
          <w:t>Strand 2 – Collectively contributing</w:t>
        </w:r>
        <w:r>
          <w:rPr>
            <w:noProof/>
            <w:webHidden/>
          </w:rPr>
          <w:tab/>
        </w:r>
        <w:r>
          <w:rPr>
            <w:noProof/>
            <w:webHidden/>
          </w:rPr>
          <w:fldChar w:fldCharType="begin"/>
        </w:r>
        <w:r>
          <w:rPr>
            <w:noProof/>
            <w:webHidden/>
          </w:rPr>
          <w:instrText xml:space="preserve"> PAGEREF _Toc212034038 \h </w:instrText>
        </w:r>
        <w:r>
          <w:rPr>
            <w:noProof/>
            <w:webHidden/>
          </w:rPr>
        </w:r>
        <w:r>
          <w:rPr>
            <w:noProof/>
            <w:webHidden/>
          </w:rPr>
          <w:fldChar w:fldCharType="separate"/>
        </w:r>
        <w:r>
          <w:rPr>
            <w:noProof/>
            <w:webHidden/>
          </w:rPr>
          <w:t>5</w:t>
        </w:r>
        <w:r>
          <w:rPr>
            <w:noProof/>
            <w:webHidden/>
          </w:rPr>
          <w:fldChar w:fldCharType="end"/>
        </w:r>
      </w:hyperlink>
    </w:p>
    <w:p w14:paraId="17EBE649" w14:textId="0C62953A" w:rsidR="00224415" w:rsidRDefault="0022441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2034039" w:history="1">
        <w:r w:rsidRPr="00DD0FFE">
          <w:rPr>
            <w:rStyle w:val="Hyperlink"/>
            <w:noProof/>
          </w:rPr>
          <w:t>Strand 3 – Regulating the group</w:t>
        </w:r>
        <w:r>
          <w:rPr>
            <w:noProof/>
            <w:webHidden/>
          </w:rPr>
          <w:tab/>
        </w:r>
        <w:r>
          <w:rPr>
            <w:noProof/>
            <w:webHidden/>
          </w:rPr>
          <w:fldChar w:fldCharType="begin"/>
        </w:r>
        <w:r>
          <w:rPr>
            <w:noProof/>
            <w:webHidden/>
          </w:rPr>
          <w:instrText xml:space="preserve"> PAGEREF _Toc212034039 \h </w:instrText>
        </w:r>
        <w:r>
          <w:rPr>
            <w:noProof/>
            <w:webHidden/>
          </w:rPr>
        </w:r>
        <w:r>
          <w:rPr>
            <w:noProof/>
            <w:webHidden/>
          </w:rPr>
          <w:fldChar w:fldCharType="separate"/>
        </w:r>
        <w:r>
          <w:rPr>
            <w:noProof/>
            <w:webHidden/>
          </w:rPr>
          <w:t>6</w:t>
        </w:r>
        <w:r>
          <w:rPr>
            <w:noProof/>
            <w:webHidden/>
          </w:rPr>
          <w:fldChar w:fldCharType="end"/>
        </w:r>
      </w:hyperlink>
    </w:p>
    <w:p w14:paraId="4FEE37C4" w14:textId="4D6043ED" w:rsidR="00224415" w:rsidRDefault="00224415">
      <w:pPr>
        <w:pStyle w:val="TOC2"/>
        <w:rPr>
          <w:rFonts w:asciiTheme="minorHAnsi" w:eastAsiaTheme="minorEastAsia" w:hAnsiTheme="minorHAnsi" w:cstheme="minorBidi"/>
          <w:kern w:val="2"/>
          <w:sz w:val="24"/>
          <w:lang w:eastAsia="en-AU"/>
          <w14:ligatures w14:val="standardContextual"/>
        </w:rPr>
      </w:pPr>
      <w:hyperlink w:anchor="_Toc212034040" w:history="1">
        <w:r w:rsidRPr="00DD0FFE">
          <w:rPr>
            <w:rStyle w:val="Hyperlink"/>
          </w:rPr>
          <w:t>Cambridge Life Competencies Framework</w:t>
        </w:r>
        <w:r>
          <w:rPr>
            <w:webHidden/>
          </w:rPr>
          <w:tab/>
        </w:r>
        <w:r>
          <w:rPr>
            <w:webHidden/>
          </w:rPr>
          <w:fldChar w:fldCharType="begin"/>
        </w:r>
        <w:r>
          <w:rPr>
            <w:webHidden/>
          </w:rPr>
          <w:instrText xml:space="preserve"> PAGEREF _Toc212034040 \h </w:instrText>
        </w:r>
        <w:r>
          <w:rPr>
            <w:webHidden/>
          </w:rPr>
        </w:r>
        <w:r>
          <w:rPr>
            <w:webHidden/>
          </w:rPr>
          <w:fldChar w:fldCharType="separate"/>
        </w:r>
        <w:r>
          <w:rPr>
            <w:webHidden/>
          </w:rPr>
          <w:t>6</w:t>
        </w:r>
        <w:r>
          <w:rPr>
            <w:webHidden/>
          </w:rPr>
          <w:fldChar w:fldCharType="end"/>
        </w:r>
      </w:hyperlink>
    </w:p>
    <w:p w14:paraId="00DE2B5B" w14:textId="76FE3F7B" w:rsidR="00224415" w:rsidRDefault="0022441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2034041" w:history="1">
        <w:r w:rsidRPr="00DD0FFE">
          <w:rPr>
            <w:rStyle w:val="Hyperlink"/>
            <w:noProof/>
          </w:rPr>
          <w:t>Core area 1 – taking personal responsibility for own contribution to a group task</w:t>
        </w:r>
        <w:r>
          <w:rPr>
            <w:noProof/>
            <w:webHidden/>
          </w:rPr>
          <w:tab/>
        </w:r>
        <w:r>
          <w:rPr>
            <w:noProof/>
            <w:webHidden/>
          </w:rPr>
          <w:fldChar w:fldCharType="begin"/>
        </w:r>
        <w:r>
          <w:rPr>
            <w:noProof/>
            <w:webHidden/>
          </w:rPr>
          <w:instrText xml:space="preserve"> PAGEREF _Toc212034041 \h </w:instrText>
        </w:r>
        <w:r>
          <w:rPr>
            <w:noProof/>
            <w:webHidden/>
          </w:rPr>
        </w:r>
        <w:r>
          <w:rPr>
            <w:noProof/>
            <w:webHidden/>
          </w:rPr>
          <w:fldChar w:fldCharType="separate"/>
        </w:r>
        <w:r>
          <w:rPr>
            <w:noProof/>
            <w:webHidden/>
          </w:rPr>
          <w:t>6</w:t>
        </w:r>
        <w:r>
          <w:rPr>
            <w:noProof/>
            <w:webHidden/>
          </w:rPr>
          <w:fldChar w:fldCharType="end"/>
        </w:r>
      </w:hyperlink>
    </w:p>
    <w:p w14:paraId="6631EAAB" w14:textId="3FF132B4" w:rsidR="00224415" w:rsidRDefault="0022441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2034042" w:history="1">
        <w:r w:rsidRPr="00DD0FFE">
          <w:rPr>
            <w:rStyle w:val="Hyperlink"/>
            <w:noProof/>
          </w:rPr>
          <w:t>Core area 2 – encouraging effective group interaction</w:t>
        </w:r>
        <w:r>
          <w:rPr>
            <w:noProof/>
            <w:webHidden/>
          </w:rPr>
          <w:tab/>
        </w:r>
        <w:r>
          <w:rPr>
            <w:noProof/>
            <w:webHidden/>
          </w:rPr>
          <w:fldChar w:fldCharType="begin"/>
        </w:r>
        <w:r>
          <w:rPr>
            <w:noProof/>
            <w:webHidden/>
          </w:rPr>
          <w:instrText xml:space="preserve"> PAGEREF _Toc212034042 \h </w:instrText>
        </w:r>
        <w:r>
          <w:rPr>
            <w:noProof/>
            <w:webHidden/>
          </w:rPr>
        </w:r>
        <w:r>
          <w:rPr>
            <w:noProof/>
            <w:webHidden/>
          </w:rPr>
          <w:fldChar w:fldCharType="separate"/>
        </w:r>
        <w:r>
          <w:rPr>
            <w:noProof/>
            <w:webHidden/>
          </w:rPr>
          <w:t>6</w:t>
        </w:r>
        <w:r>
          <w:rPr>
            <w:noProof/>
            <w:webHidden/>
          </w:rPr>
          <w:fldChar w:fldCharType="end"/>
        </w:r>
      </w:hyperlink>
    </w:p>
    <w:p w14:paraId="24048D32" w14:textId="763231B7" w:rsidR="00224415" w:rsidRDefault="0022441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2034043" w:history="1">
        <w:r w:rsidRPr="00DD0FFE">
          <w:rPr>
            <w:rStyle w:val="Hyperlink"/>
            <w:noProof/>
          </w:rPr>
          <w:t>Core area 3 – managing the sharing of tasks in a group activity</w:t>
        </w:r>
        <w:r>
          <w:rPr>
            <w:noProof/>
            <w:webHidden/>
          </w:rPr>
          <w:tab/>
        </w:r>
        <w:r>
          <w:rPr>
            <w:noProof/>
            <w:webHidden/>
          </w:rPr>
          <w:fldChar w:fldCharType="begin"/>
        </w:r>
        <w:r>
          <w:rPr>
            <w:noProof/>
            <w:webHidden/>
          </w:rPr>
          <w:instrText xml:space="preserve"> PAGEREF _Toc212034043 \h </w:instrText>
        </w:r>
        <w:r>
          <w:rPr>
            <w:noProof/>
            <w:webHidden/>
          </w:rPr>
        </w:r>
        <w:r>
          <w:rPr>
            <w:noProof/>
            <w:webHidden/>
          </w:rPr>
          <w:fldChar w:fldCharType="separate"/>
        </w:r>
        <w:r>
          <w:rPr>
            <w:noProof/>
            <w:webHidden/>
          </w:rPr>
          <w:t>7</w:t>
        </w:r>
        <w:r>
          <w:rPr>
            <w:noProof/>
            <w:webHidden/>
          </w:rPr>
          <w:fldChar w:fldCharType="end"/>
        </w:r>
      </w:hyperlink>
    </w:p>
    <w:p w14:paraId="5DA98BC2" w14:textId="6188365C" w:rsidR="00224415" w:rsidRDefault="0022441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2034044" w:history="1">
        <w:r w:rsidRPr="00DD0FFE">
          <w:rPr>
            <w:rStyle w:val="Hyperlink"/>
            <w:noProof/>
          </w:rPr>
          <w:t>Core area 4 – working towards task completion</w:t>
        </w:r>
        <w:r>
          <w:rPr>
            <w:noProof/>
            <w:webHidden/>
          </w:rPr>
          <w:tab/>
        </w:r>
        <w:r>
          <w:rPr>
            <w:noProof/>
            <w:webHidden/>
          </w:rPr>
          <w:fldChar w:fldCharType="begin"/>
        </w:r>
        <w:r>
          <w:rPr>
            <w:noProof/>
            <w:webHidden/>
          </w:rPr>
          <w:instrText xml:space="preserve"> PAGEREF _Toc212034044 \h </w:instrText>
        </w:r>
        <w:r>
          <w:rPr>
            <w:noProof/>
            <w:webHidden/>
          </w:rPr>
        </w:r>
        <w:r>
          <w:rPr>
            <w:noProof/>
            <w:webHidden/>
          </w:rPr>
          <w:fldChar w:fldCharType="separate"/>
        </w:r>
        <w:r>
          <w:rPr>
            <w:noProof/>
            <w:webHidden/>
          </w:rPr>
          <w:t>7</w:t>
        </w:r>
        <w:r>
          <w:rPr>
            <w:noProof/>
            <w:webHidden/>
          </w:rPr>
          <w:fldChar w:fldCharType="end"/>
        </w:r>
      </w:hyperlink>
    </w:p>
    <w:p w14:paraId="4C636E16" w14:textId="57D76137" w:rsidR="00224415" w:rsidRDefault="00224415">
      <w:pPr>
        <w:pStyle w:val="TOC1"/>
        <w:rPr>
          <w:rFonts w:asciiTheme="minorHAnsi" w:eastAsiaTheme="minorEastAsia" w:hAnsiTheme="minorHAnsi" w:cstheme="minorBidi"/>
          <w:b w:val="0"/>
          <w:kern w:val="2"/>
          <w:sz w:val="24"/>
          <w:lang w:eastAsia="en-AU"/>
          <w14:ligatures w14:val="standardContextual"/>
        </w:rPr>
      </w:pPr>
      <w:hyperlink w:anchor="_Toc212034045" w:history="1">
        <w:r w:rsidRPr="00DD0FFE">
          <w:rPr>
            <w:rStyle w:val="Hyperlink"/>
          </w:rPr>
          <w:t>Which skills support successful collaboration?</w:t>
        </w:r>
        <w:r>
          <w:rPr>
            <w:webHidden/>
          </w:rPr>
          <w:tab/>
        </w:r>
        <w:r>
          <w:rPr>
            <w:webHidden/>
          </w:rPr>
          <w:fldChar w:fldCharType="begin"/>
        </w:r>
        <w:r>
          <w:rPr>
            <w:webHidden/>
          </w:rPr>
          <w:instrText xml:space="preserve"> PAGEREF _Toc212034045 \h </w:instrText>
        </w:r>
        <w:r>
          <w:rPr>
            <w:webHidden/>
          </w:rPr>
        </w:r>
        <w:r>
          <w:rPr>
            <w:webHidden/>
          </w:rPr>
          <w:fldChar w:fldCharType="separate"/>
        </w:r>
        <w:r>
          <w:rPr>
            <w:webHidden/>
          </w:rPr>
          <w:t>8</w:t>
        </w:r>
        <w:r>
          <w:rPr>
            <w:webHidden/>
          </w:rPr>
          <w:fldChar w:fldCharType="end"/>
        </w:r>
      </w:hyperlink>
    </w:p>
    <w:p w14:paraId="1D832F51" w14:textId="6E3F7F37" w:rsidR="00224415" w:rsidRDefault="00224415">
      <w:pPr>
        <w:pStyle w:val="TOC1"/>
        <w:rPr>
          <w:rFonts w:asciiTheme="minorHAnsi" w:eastAsiaTheme="minorEastAsia" w:hAnsiTheme="minorHAnsi" w:cstheme="minorBidi"/>
          <w:b w:val="0"/>
          <w:kern w:val="2"/>
          <w:sz w:val="24"/>
          <w:lang w:eastAsia="en-AU"/>
          <w14:ligatures w14:val="standardContextual"/>
        </w:rPr>
      </w:pPr>
      <w:hyperlink w:anchor="_Toc212034046" w:history="1">
        <w:r w:rsidRPr="00DD0FFE">
          <w:rPr>
            <w:rStyle w:val="Hyperlink"/>
          </w:rPr>
          <w:t>Additional information</w:t>
        </w:r>
        <w:r>
          <w:rPr>
            <w:webHidden/>
          </w:rPr>
          <w:tab/>
        </w:r>
        <w:r>
          <w:rPr>
            <w:webHidden/>
          </w:rPr>
          <w:fldChar w:fldCharType="begin"/>
        </w:r>
        <w:r>
          <w:rPr>
            <w:webHidden/>
          </w:rPr>
          <w:instrText xml:space="preserve"> PAGEREF _Toc212034046 \h </w:instrText>
        </w:r>
        <w:r>
          <w:rPr>
            <w:webHidden/>
          </w:rPr>
        </w:r>
        <w:r>
          <w:rPr>
            <w:webHidden/>
          </w:rPr>
          <w:fldChar w:fldCharType="separate"/>
        </w:r>
        <w:r>
          <w:rPr>
            <w:webHidden/>
          </w:rPr>
          <w:t>10</w:t>
        </w:r>
        <w:r>
          <w:rPr>
            <w:webHidden/>
          </w:rPr>
          <w:fldChar w:fldCharType="end"/>
        </w:r>
      </w:hyperlink>
    </w:p>
    <w:p w14:paraId="4CBAEA6D" w14:textId="4921AAE4" w:rsidR="00224415" w:rsidRDefault="00224415">
      <w:pPr>
        <w:pStyle w:val="TOC2"/>
        <w:rPr>
          <w:rFonts w:asciiTheme="minorHAnsi" w:eastAsiaTheme="minorEastAsia" w:hAnsiTheme="minorHAnsi" w:cstheme="minorBidi"/>
          <w:kern w:val="2"/>
          <w:sz w:val="24"/>
          <w:lang w:eastAsia="en-AU"/>
          <w14:ligatures w14:val="standardContextual"/>
        </w:rPr>
      </w:pPr>
      <w:hyperlink w:anchor="_Toc212034047" w:history="1">
        <w:r w:rsidRPr="00DD0FFE">
          <w:rPr>
            <w:rStyle w:val="Hyperlink"/>
          </w:rPr>
          <w:t>Support and alignment</w:t>
        </w:r>
        <w:r>
          <w:rPr>
            <w:webHidden/>
          </w:rPr>
          <w:tab/>
        </w:r>
        <w:r>
          <w:rPr>
            <w:webHidden/>
          </w:rPr>
          <w:fldChar w:fldCharType="begin"/>
        </w:r>
        <w:r>
          <w:rPr>
            <w:webHidden/>
          </w:rPr>
          <w:instrText xml:space="preserve"> PAGEREF _Toc212034047 \h </w:instrText>
        </w:r>
        <w:r>
          <w:rPr>
            <w:webHidden/>
          </w:rPr>
        </w:r>
        <w:r>
          <w:rPr>
            <w:webHidden/>
          </w:rPr>
          <w:fldChar w:fldCharType="separate"/>
        </w:r>
        <w:r>
          <w:rPr>
            <w:webHidden/>
          </w:rPr>
          <w:t>10</w:t>
        </w:r>
        <w:r>
          <w:rPr>
            <w:webHidden/>
          </w:rPr>
          <w:fldChar w:fldCharType="end"/>
        </w:r>
      </w:hyperlink>
    </w:p>
    <w:p w14:paraId="39C033AF" w14:textId="13C5E8A6" w:rsidR="00224415" w:rsidRDefault="00224415">
      <w:pPr>
        <w:pStyle w:val="TOC1"/>
        <w:rPr>
          <w:rFonts w:asciiTheme="minorHAnsi" w:eastAsiaTheme="minorEastAsia" w:hAnsiTheme="minorHAnsi" w:cstheme="minorBidi"/>
          <w:b w:val="0"/>
          <w:kern w:val="2"/>
          <w:sz w:val="24"/>
          <w:lang w:eastAsia="en-AU"/>
          <w14:ligatures w14:val="standardContextual"/>
        </w:rPr>
      </w:pPr>
      <w:hyperlink w:anchor="_Toc212034048" w:history="1">
        <w:r w:rsidRPr="00DD0FFE">
          <w:rPr>
            <w:rStyle w:val="Hyperlink"/>
          </w:rPr>
          <w:t>References</w:t>
        </w:r>
        <w:r>
          <w:rPr>
            <w:webHidden/>
          </w:rPr>
          <w:tab/>
        </w:r>
        <w:r>
          <w:rPr>
            <w:webHidden/>
          </w:rPr>
          <w:fldChar w:fldCharType="begin"/>
        </w:r>
        <w:r>
          <w:rPr>
            <w:webHidden/>
          </w:rPr>
          <w:instrText xml:space="preserve"> PAGEREF _Toc212034048 \h </w:instrText>
        </w:r>
        <w:r>
          <w:rPr>
            <w:webHidden/>
          </w:rPr>
        </w:r>
        <w:r>
          <w:rPr>
            <w:webHidden/>
          </w:rPr>
          <w:fldChar w:fldCharType="separate"/>
        </w:r>
        <w:r>
          <w:rPr>
            <w:webHidden/>
          </w:rPr>
          <w:t>11</w:t>
        </w:r>
        <w:r>
          <w:rPr>
            <w:webHidden/>
          </w:rPr>
          <w:fldChar w:fldCharType="end"/>
        </w:r>
      </w:hyperlink>
    </w:p>
    <w:p w14:paraId="2605E362" w14:textId="1D8BA37B" w:rsidR="009273FA" w:rsidRPr="00826007" w:rsidRDefault="00224415" w:rsidP="00826007">
      <w:r>
        <w:rPr>
          <w:noProof/>
        </w:rPr>
        <w:fldChar w:fldCharType="end"/>
      </w:r>
    </w:p>
    <w:p w14:paraId="54A41C2B" w14:textId="5826C933" w:rsidR="00C02F82" w:rsidRDefault="00C02F82" w:rsidP="004F1238">
      <w:pPr>
        <w:pStyle w:val="FeatureBox2"/>
      </w:pPr>
      <w:r>
        <w:t xml:space="preserve">This resource has been </w:t>
      </w:r>
      <w:r w:rsidRPr="004F1238">
        <w:t>developed</w:t>
      </w:r>
      <w:r>
        <w:t xml:space="preserve"> to assist teachers in NSW Department of Education schools to create learning that is contextualised to their classroom. It can be used as a basis for the teacher’s own program</w:t>
      </w:r>
      <w:r w:rsidR="7A12FA01">
        <w:t>s</w:t>
      </w:r>
      <w:r>
        <w:t>, assessment</w:t>
      </w:r>
      <w:r w:rsidR="23CFBC57">
        <w:t>s</w:t>
      </w:r>
      <w:r>
        <w:t>, or scope and sequence</w:t>
      </w:r>
      <w:r w:rsidR="61221EDD">
        <w:t>s</w:t>
      </w:r>
      <w:r>
        <w:t>, or be used as an example of how the new curriculum could be implemented.</w:t>
      </w:r>
    </w:p>
    <w:p w14:paraId="13FDFD9B" w14:textId="77777777" w:rsidR="00BF12FE" w:rsidRDefault="00BF12FE">
      <w:pPr>
        <w:suppressAutoHyphens w:val="0"/>
        <w:spacing w:before="0" w:after="160" w:line="259" w:lineRule="auto"/>
        <w:rPr>
          <w:rStyle w:val="BoldItalic"/>
        </w:rPr>
      </w:pPr>
      <w:r>
        <w:rPr>
          <w:rStyle w:val="BoldItalic"/>
        </w:rPr>
        <w:br w:type="page"/>
      </w:r>
    </w:p>
    <w:p w14:paraId="239A1358" w14:textId="0E3F524A" w:rsidR="00542686" w:rsidRPr="00D24B3F" w:rsidRDefault="00542686" w:rsidP="001E47C4">
      <w:pPr>
        <w:pStyle w:val="FeatureBox4"/>
        <w:rPr>
          <w:rStyle w:val="BoldItalic"/>
        </w:rPr>
      </w:pPr>
      <w:bookmarkStart w:id="0" w:name="_Hlk212031239"/>
      <w:r w:rsidRPr="004F1238">
        <w:rPr>
          <w:rStyle w:val="BoldItalic"/>
        </w:rPr>
        <w:lastRenderedPageBreak/>
        <w:t>The Collaborative Classroom</w:t>
      </w:r>
      <w:r w:rsidRPr="002C59AC">
        <w:rPr>
          <w:rStyle w:val="BoldItalic"/>
          <w:i w:val="0"/>
          <w:iCs w:val="0"/>
        </w:rPr>
        <w:t xml:space="preserve"> series</w:t>
      </w:r>
    </w:p>
    <w:p w14:paraId="458B2C1E" w14:textId="709FE372" w:rsidR="00542686" w:rsidRDefault="00542686" w:rsidP="00973132">
      <w:pPr>
        <w:pStyle w:val="FeatureBox4"/>
      </w:pPr>
      <w:r>
        <w:t>This document is the</w:t>
      </w:r>
      <w:r w:rsidRPr="033C0F31">
        <w:t xml:space="preserve"> </w:t>
      </w:r>
      <w:r w:rsidR="00C84431" w:rsidRPr="033C0F31">
        <w:t>first</w:t>
      </w:r>
      <w:r>
        <w:t xml:space="preserve"> resource in a </w:t>
      </w:r>
      <w:r w:rsidR="00973132">
        <w:t>3</w:t>
      </w:r>
      <w:r>
        <w:t>-part series designed to provide teachers with valuable tools and insights for enhancing collaborative classroom practice</w:t>
      </w:r>
      <w:r w:rsidR="66EE4468">
        <w:t xml:space="preserve"> in </w:t>
      </w:r>
      <w:bookmarkStart w:id="1" w:name="_Hlk212031319"/>
      <w:r w:rsidR="66EE4468">
        <w:t xml:space="preserve">Health and </w:t>
      </w:r>
      <w:r w:rsidR="00B42110">
        <w:t>m</w:t>
      </w:r>
      <w:r w:rsidR="66EE4468">
        <w:t xml:space="preserve">ovement </w:t>
      </w:r>
      <w:r w:rsidR="00B42110">
        <w:t>s</w:t>
      </w:r>
      <w:r w:rsidR="66EE4468">
        <w:t>cience (11</w:t>
      </w:r>
      <w:r w:rsidR="00EF0EC6">
        <w:t>–</w:t>
      </w:r>
      <w:r w:rsidR="66EE4468">
        <w:t>12)</w:t>
      </w:r>
      <w:r>
        <w:t xml:space="preserve">. </w:t>
      </w:r>
      <w:r w:rsidR="2E25019D" w:rsidRPr="033C0F31">
        <w:rPr>
          <w:rFonts w:eastAsia="Arial"/>
          <w:color w:val="000000" w:themeColor="text1"/>
          <w:szCs w:val="22"/>
        </w:rPr>
        <w:t>Each resource in the series addresses</w:t>
      </w:r>
      <w:r w:rsidR="0033632E">
        <w:rPr>
          <w:rFonts w:eastAsia="Arial"/>
          <w:color w:val="000000" w:themeColor="text1"/>
          <w:szCs w:val="22"/>
        </w:rPr>
        <w:t xml:space="preserve"> a</w:t>
      </w:r>
      <w:r w:rsidR="2E25019D" w:rsidRPr="033C0F31">
        <w:rPr>
          <w:rFonts w:eastAsia="Arial"/>
          <w:color w:val="000000" w:themeColor="text1"/>
          <w:szCs w:val="22"/>
        </w:rPr>
        <w:t xml:space="preserve"> key aspect of collaboration in the classroom</w:t>
      </w:r>
      <w:r w:rsidR="2E25019D" w:rsidRPr="033C0F31" w:rsidDel="0039598F">
        <w:rPr>
          <w:rFonts w:eastAsia="Arial"/>
          <w:color w:val="000000" w:themeColor="text1"/>
          <w:szCs w:val="22"/>
        </w:rPr>
        <w:t>.</w:t>
      </w:r>
      <w:bookmarkEnd w:id="1"/>
    </w:p>
    <w:p w14:paraId="1ECE79EE" w14:textId="3FF640AD" w:rsidR="7CB44981" w:rsidRDefault="007421BE" w:rsidP="00771302">
      <w:pPr>
        <w:pStyle w:val="FeatureBox4"/>
        <w:numPr>
          <w:ilvl w:val="0"/>
          <w:numId w:val="2"/>
        </w:numPr>
        <w:ind w:left="567" w:hanging="567"/>
      </w:pPr>
      <w:bookmarkStart w:id="2" w:name="_Hlk210376004"/>
      <w:bookmarkStart w:id="3" w:name="_Hlk212031345"/>
      <w:r w:rsidRPr="005A4CF8">
        <w:rPr>
          <w:rStyle w:val="Strong"/>
        </w:rPr>
        <w:t>The Collaborative Classroom</w:t>
      </w:r>
      <w:r w:rsidR="00AA1D7D">
        <w:rPr>
          <w:rStyle w:val="Strong"/>
        </w:rPr>
        <w:t xml:space="preserve"> –</w:t>
      </w:r>
      <w:r w:rsidRPr="005A4CF8">
        <w:rPr>
          <w:rStyle w:val="Strong"/>
        </w:rPr>
        <w:t xml:space="preserve"> understanding collaboration</w:t>
      </w:r>
      <w:r w:rsidR="005A4CF8">
        <w:t xml:space="preserve"> </w:t>
      </w:r>
      <w:bookmarkEnd w:id="2"/>
      <w:r w:rsidR="005A4CF8">
        <w:t xml:space="preserve">– this </w:t>
      </w:r>
      <w:r w:rsidR="000F15CF">
        <w:t xml:space="preserve">discussion paper focuses on </w:t>
      </w:r>
      <w:r w:rsidR="7CB44981">
        <w:t>what</w:t>
      </w:r>
      <w:r w:rsidR="000F15CF">
        <w:t xml:space="preserve"> collaboration </w:t>
      </w:r>
      <w:r w:rsidR="7CB44981">
        <w:t xml:space="preserve">is, why it matters and the skills that support successful collaboration in the classroom. </w:t>
      </w:r>
      <w:r w:rsidR="6888BB74">
        <w:t xml:space="preserve">Drawing on contemporary research in education and collaborative learning, it helps teachers reflect on the nature of collaboration and the social, </w:t>
      </w:r>
      <w:r w:rsidR="76492827">
        <w:t>intellectual</w:t>
      </w:r>
      <w:r w:rsidR="6888BB74">
        <w:t xml:space="preserve"> and emotional skills </w:t>
      </w:r>
      <w:r w:rsidR="3C0E9932">
        <w:t xml:space="preserve">that underpin </w:t>
      </w:r>
      <w:r w:rsidR="24D976E9">
        <w:t xml:space="preserve">meaningful </w:t>
      </w:r>
      <w:r w:rsidR="3C0E9932">
        <w:t>collaborative practice</w:t>
      </w:r>
      <w:r w:rsidR="2E026D7E">
        <w:t>.</w:t>
      </w:r>
      <w:bookmarkStart w:id="4" w:name="_Hlk210376011"/>
    </w:p>
    <w:bookmarkEnd w:id="4"/>
    <w:p w14:paraId="7CDB82AE" w14:textId="51CCFC42" w:rsidR="000F15CF" w:rsidRDefault="000F15CF" w:rsidP="00771302">
      <w:pPr>
        <w:pStyle w:val="FeatureBox4"/>
        <w:numPr>
          <w:ilvl w:val="0"/>
          <w:numId w:val="2"/>
        </w:numPr>
        <w:ind w:left="567" w:hanging="567"/>
      </w:pPr>
      <w:r w:rsidRPr="003062A2">
        <w:rPr>
          <w:rStyle w:val="Strong"/>
        </w:rPr>
        <w:t>The Collaborative Classroom</w:t>
      </w:r>
      <w:r w:rsidR="002A502F">
        <w:rPr>
          <w:rStyle w:val="Strong"/>
        </w:rPr>
        <w:t xml:space="preserve"> –</w:t>
      </w:r>
      <w:r w:rsidRPr="003062A2">
        <w:rPr>
          <w:rStyle w:val="Strong"/>
        </w:rPr>
        <w:t xml:space="preserve"> </w:t>
      </w:r>
      <w:r w:rsidR="008E4BA5">
        <w:rPr>
          <w:rStyle w:val="Strong"/>
        </w:rPr>
        <w:t>a practical approach to collaborat</w:t>
      </w:r>
      <w:r w:rsidR="005D4CC4">
        <w:rPr>
          <w:rStyle w:val="Strong"/>
        </w:rPr>
        <w:t>ive skill development</w:t>
      </w:r>
      <w:r w:rsidR="005D4CC4" w:rsidRPr="001B4740">
        <w:rPr>
          <w:rStyle w:val="Strong"/>
          <w:b w:val="0"/>
          <w:bCs w:val="0"/>
        </w:rPr>
        <w:t xml:space="preserve"> </w:t>
      </w:r>
      <w:r w:rsidR="00AD0D19">
        <w:t>–</w:t>
      </w:r>
      <w:r w:rsidR="00BB564A" w:rsidDel="00F1550F">
        <w:t xml:space="preserve"> </w:t>
      </w:r>
      <w:r w:rsidR="00AD0D19">
        <w:t>focuses</w:t>
      </w:r>
      <w:r w:rsidR="002E264F">
        <w:t xml:space="preserve"> on developing students’ collaborative abilit</w:t>
      </w:r>
      <w:r w:rsidR="00D56CC7">
        <w:t>ies</w:t>
      </w:r>
      <w:r w:rsidR="00665AA8">
        <w:t xml:space="preserve"> </w:t>
      </w:r>
      <w:r w:rsidR="001B103B">
        <w:t xml:space="preserve">through </w:t>
      </w:r>
      <w:r w:rsidR="00665AA8">
        <w:t>syllabus</w:t>
      </w:r>
      <w:r w:rsidR="002A502F">
        <w:t>-</w:t>
      </w:r>
      <w:r w:rsidR="00665AA8">
        <w:t>aligned teaching and learning activities</w:t>
      </w:r>
      <w:r w:rsidR="001B103B">
        <w:t xml:space="preserve"> that </w:t>
      </w:r>
      <w:r w:rsidR="00E54418">
        <w:t xml:space="preserve">build the </w:t>
      </w:r>
      <w:r w:rsidR="00665AA8">
        <w:t xml:space="preserve">skills, </w:t>
      </w:r>
      <w:r w:rsidR="003062A2" w:rsidRPr="003062A2">
        <w:t xml:space="preserve">behaviours and mindsets needed for effective collaboration. In addition, </w:t>
      </w:r>
      <w:bookmarkStart w:id="5" w:name="_Hlk210376111"/>
      <w:r w:rsidR="003062A2" w:rsidRPr="003062A2">
        <w:t xml:space="preserve">the </w:t>
      </w:r>
      <w:bookmarkEnd w:id="5"/>
      <w:r w:rsidR="003062A2" w:rsidRPr="003062A2">
        <w:t>paper offers guidance on group management protocols, including group contracts, accountability measures, conflict resolution strategies and progress tracking, ensuring that collaborative learning experiences are well-structured, equitable and productive.</w:t>
      </w:r>
    </w:p>
    <w:p w14:paraId="3C13E359" w14:textId="55BD34A2" w:rsidR="00A63CC1" w:rsidRPr="00CB1BAB" w:rsidRDefault="00A63CC1" w:rsidP="00771302">
      <w:pPr>
        <w:pStyle w:val="FeatureBox4"/>
        <w:numPr>
          <w:ilvl w:val="0"/>
          <w:numId w:val="2"/>
        </w:numPr>
        <w:ind w:left="567" w:hanging="567"/>
      </w:pPr>
      <w:r w:rsidRPr="004F134B">
        <w:rPr>
          <w:rStyle w:val="Strong"/>
        </w:rPr>
        <w:t xml:space="preserve">The </w:t>
      </w:r>
      <w:r w:rsidR="00F31A0B">
        <w:rPr>
          <w:rStyle w:val="Strong"/>
        </w:rPr>
        <w:t>C</w:t>
      </w:r>
      <w:r w:rsidRPr="004F134B">
        <w:rPr>
          <w:rStyle w:val="Strong"/>
        </w:rPr>
        <w:t xml:space="preserve">ollaborative </w:t>
      </w:r>
      <w:r w:rsidR="00F31A0B">
        <w:rPr>
          <w:rStyle w:val="Strong"/>
        </w:rPr>
        <w:t>C</w:t>
      </w:r>
      <w:r w:rsidRPr="004F134B">
        <w:rPr>
          <w:rStyle w:val="Strong"/>
        </w:rPr>
        <w:t>lassroom</w:t>
      </w:r>
      <w:r w:rsidR="001C3F97">
        <w:rPr>
          <w:rStyle w:val="Strong"/>
        </w:rPr>
        <w:t xml:space="preserve"> –</w:t>
      </w:r>
      <w:r w:rsidRPr="004F134B">
        <w:rPr>
          <w:rStyle w:val="Strong"/>
        </w:rPr>
        <w:t xml:space="preserve"> </w:t>
      </w:r>
      <w:r w:rsidR="004F134B" w:rsidRPr="004F134B">
        <w:rPr>
          <w:rStyle w:val="Strong"/>
        </w:rPr>
        <w:t xml:space="preserve">a framework for </w:t>
      </w:r>
      <w:r w:rsidR="00C86B04" w:rsidRPr="004F134B">
        <w:rPr>
          <w:rStyle w:val="Strong"/>
        </w:rPr>
        <w:t>assessing collaboration</w:t>
      </w:r>
      <w:r w:rsidR="00C86B04" w:rsidRPr="001B4740">
        <w:rPr>
          <w:rStyle w:val="Strong"/>
          <w:b w:val="0"/>
          <w:bCs w:val="0"/>
        </w:rPr>
        <w:t xml:space="preserve"> </w:t>
      </w:r>
      <w:r w:rsidR="005D4CC4" w:rsidRPr="005D4CC4">
        <w:rPr>
          <w:rStyle w:val="Strong"/>
          <w:b w:val="0"/>
          <w:bCs w:val="0"/>
        </w:rPr>
        <w:t>–</w:t>
      </w:r>
      <w:r w:rsidR="004F134B" w:rsidDel="00F1550F">
        <w:t xml:space="preserve"> </w:t>
      </w:r>
      <w:r w:rsidR="00CB1BAB" w:rsidRPr="00CB1BAB">
        <w:t xml:space="preserve">focuses on </w:t>
      </w:r>
      <w:r w:rsidR="007A7708">
        <w:t>providing</w:t>
      </w:r>
      <w:r w:rsidR="00CB1BAB" w:rsidRPr="00CB1BAB">
        <w:t xml:space="preserve"> teachers</w:t>
      </w:r>
      <w:r w:rsidR="00C9306A">
        <w:t xml:space="preserve"> with</w:t>
      </w:r>
      <w:r w:rsidR="00CB1BAB" w:rsidRPr="00CB1BAB">
        <w:t xml:space="preserve"> strategies, tools, and approaches for observing, measuring and evaluating </w:t>
      </w:r>
      <w:r w:rsidR="00EF7C09" w:rsidRPr="00CB1BAB">
        <w:t>students’</w:t>
      </w:r>
      <w:r w:rsidR="00EF7C09">
        <w:t xml:space="preserve"> ability to collaborate. </w:t>
      </w:r>
      <w:r w:rsidR="00CB1BAB" w:rsidRPr="00CB1BAB">
        <w:t xml:space="preserve">By exploring both formative and summative methods, it </w:t>
      </w:r>
      <w:r w:rsidR="00667DC0">
        <w:t>supports</w:t>
      </w:r>
      <w:r w:rsidR="00CB1BAB" w:rsidRPr="00CB1BAB">
        <w:t xml:space="preserve"> teachers </w:t>
      </w:r>
      <w:r w:rsidR="00667DC0">
        <w:t xml:space="preserve">in </w:t>
      </w:r>
      <w:r w:rsidR="00CB1BAB" w:rsidRPr="00CB1BAB">
        <w:t>gather</w:t>
      </w:r>
      <w:r w:rsidR="00667DC0">
        <w:t>ing</w:t>
      </w:r>
      <w:r w:rsidR="00CB1BAB" w:rsidRPr="00CB1BAB">
        <w:t xml:space="preserve"> meaningful evidence of student</w:t>
      </w:r>
      <w:r w:rsidR="002E68E2">
        <w:t xml:space="preserve"> </w:t>
      </w:r>
      <w:r w:rsidR="00CB1BAB" w:rsidRPr="00CB1BAB">
        <w:t>development</w:t>
      </w:r>
      <w:r w:rsidR="00C9306A">
        <w:t>,</w:t>
      </w:r>
      <w:r w:rsidR="00CB1BAB" w:rsidRPr="00CB1BAB">
        <w:t xml:space="preserve"> and</w:t>
      </w:r>
      <w:r w:rsidR="00C9306A">
        <w:t xml:space="preserve"> in</w:t>
      </w:r>
      <w:r w:rsidR="00CB1BAB" w:rsidRPr="00CB1BAB">
        <w:t xml:space="preserve"> mak</w:t>
      </w:r>
      <w:r w:rsidR="00E822B7">
        <w:t xml:space="preserve">ing </w:t>
      </w:r>
      <w:r w:rsidR="00CB1BAB" w:rsidRPr="00CB1BAB">
        <w:t xml:space="preserve">informed decisions to </w:t>
      </w:r>
      <w:r w:rsidR="00E822B7">
        <w:t xml:space="preserve">foster </w:t>
      </w:r>
      <w:r w:rsidR="00CB1BAB" w:rsidRPr="00CB1BAB">
        <w:t>ongoing growth in collaborative practice.</w:t>
      </w:r>
    </w:p>
    <w:p w14:paraId="54A9C9C9" w14:textId="0DA5D90D" w:rsidR="033C0F31" w:rsidRPr="0024519E" w:rsidRDefault="1D26DB06" w:rsidP="001E47C4">
      <w:pPr>
        <w:pStyle w:val="FeatureBox4"/>
        <w:rPr>
          <w:rFonts w:eastAsia="Arial"/>
          <w:color w:val="000000" w:themeColor="text1"/>
          <w:szCs w:val="22"/>
        </w:rPr>
      </w:pPr>
      <w:r w:rsidRPr="033C0F31">
        <w:rPr>
          <w:rFonts w:eastAsia="Arial"/>
          <w:color w:val="000000" w:themeColor="text1"/>
          <w:szCs w:val="22"/>
        </w:rPr>
        <w:t xml:space="preserve">We encourage you to explore all </w:t>
      </w:r>
      <w:r w:rsidR="00415BF3">
        <w:rPr>
          <w:rFonts w:eastAsia="Arial"/>
          <w:color w:val="000000" w:themeColor="text1"/>
          <w:szCs w:val="22"/>
        </w:rPr>
        <w:t>3</w:t>
      </w:r>
      <w:r w:rsidR="00415BF3" w:rsidRPr="033C0F31">
        <w:rPr>
          <w:rFonts w:eastAsia="Arial"/>
          <w:color w:val="000000" w:themeColor="text1"/>
          <w:szCs w:val="22"/>
        </w:rPr>
        <w:t xml:space="preserve"> </w:t>
      </w:r>
      <w:r w:rsidRPr="033C0F31">
        <w:rPr>
          <w:rFonts w:eastAsia="Arial"/>
          <w:color w:val="000000" w:themeColor="text1"/>
          <w:szCs w:val="22"/>
        </w:rPr>
        <w:t>documents to gain a comprehensive understanding and make the most of the collective strategies, support and ideas shared throughout the series.</w:t>
      </w:r>
      <w:r w:rsidR="0024519E">
        <w:rPr>
          <w:rFonts w:eastAsia="Arial"/>
          <w:color w:val="000000" w:themeColor="text1"/>
          <w:szCs w:val="22"/>
        </w:rPr>
        <w:t xml:space="preserve"> </w:t>
      </w:r>
      <w:r w:rsidR="0024519E" w:rsidRPr="0024519E">
        <w:rPr>
          <w:rFonts w:eastAsia="Arial"/>
          <w:color w:val="000000" w:themeColor="text1"/>
          <w:szCs w:val="22"/>
        </w:rPr>
        <w:t xml:space="preserve">The following documents can be found on the </w:t>
      </w:r>
      <w:hyperlink r:id="rId11" w:history="1">
        <w:r w:rsidR="0024519E" w:rsidRPr="00637229">
          <w:rPr>
            <w:rStyle w:val="Hyperlink"/>
            <w:rFonts w:eastAsia="Arial"/>
            <w:szCs w:val="22"/>
          </w:rPr>
          <w:t>Year 11 HMS Collaborative investigation support</w:t>
        </w:r>
      </w:hyperlink>
      <w:r w:rsidR="0024519E" w:rsidRPr="00637229">
        <w:rPr>
          <w:rFonts w:eastAsia="Arial"/>
          <w:color w:val="000000" w:themeColor="text1"/>
          <w:szCs w:val="22"/>
        </w:rPr>
        <w:t xml:space="preserve"> </w:t>
      </w:r>
      <w:r w:rsidR="00C86E3E" w:rsidRPr="00C86E3E">
        <w:rPr>
          <w:rFonts w:eastAsia="Arial"/>
          <w:color w:val="000000" w:themeColor="text1"/>
          <w:szCs w:val="22"/>
        </w:rPr>
        <w:t xml:space="preserve">and the </w:t>
      </w:r>
      <w:hyperlink r:id="rId12" w:history="1">
        <w:r w:rsidR="00C86E3E" w:rsidRPr="00C86E3E">
          <w:rPr>
            <w:rStyle w:val="Hyperlink"/>
            <w:rFonts w:eastAsia="Arial"/>
            <w:szCs w:val="22"/>
          </w:rPr>
          <w:t>Planning Programming and Assessing PDHPE 11</w:t>
        </w:r>
        <w:r w:rsidR="00C86E3E">
          <w:rPr>
            <w:rStyle w:val="Hyperlink"/>
            <w:rFonts w:eastAsia="Arial"/>
            <w:szCs w:val="22"/>
          </w:rPr>
          <w:t>–</w:t>
        </w:r>
        <w:r w:rsidR="00C86E3E" w:rsidRPr="00C86E3E">
          <w:rPr>
            <w:rStyle w:val="Hyperlink"/>
            <w:rFonts w:eastAsia="Arial"/>
            <w:szCs w:val="22"/>
          </w:rPr>
          <w:t>12</w:t>
        </w:r>
      </w:hyperlink>
      <w:r w:rsidR="00C86E3E">
        <w:rPr>
          <w:rFonts w:eastAsia="Arial"/>
          <w:color w:val="000000" w:themeColor="text1"/>
          <w:szCs w:val="22"/>
        </w:rPr>
        <w:t xml:space="preserve"> </w:t>
      </w:r>
      <w:r w:rsidR="0024519E" w:rsidRPr="00637229">
        <w:rPr>
          <w:rFonts w:eastAsia="Arial"/>
          <w:color w:val="000000" w:themeColor="text1"/>
          <w:szCs w:val="22"/>
        </w:rPr>
        <w:t>webpage</w:t>
      </w:r>
      <w:r w:rsidR="00C86E3E">
        <w:rPr>
          <w:rFonts w:eastAsia="Arial"/>
          <w:color w:val="000000" w:themeColor="text1"/>
          <w:szCs w:val="22"/>
        </w:rPr>
        <w:t>s</w:t>
      </w:r>
      <w:r w:rsidR="0024519E" w:rsidRPr="0024519E">
        <w:rPr>
          <w:rFonts w:eastAsia="Arial"/>
          <w:color w:val="000000" w:themeColor="text1"/>
          <w:szCs w:val="22"/>
        </w:rPr>
        <w:t>.</w:t>
      </w:r>
    </w:p>
    <w:p w14:paraId="4D03A80F" w14:textId="07C80596" w:rsidR="00617FBE" w:rsidRPr="001B4740" w:rsidRDefault="008739A1" w:rsidP="00771302">
      <w:pPr>
        <w:pStyle w:val="FeatureBox4"/>
        <w:numPr>
          <w:ilvl w:val="0"/>
          <w:numId w:val="8"/>
        </w:numPr>
        <w:ind w:left="567" w:hanging="567"/>
      </w:pPr>
      <w:bookmarkStart w:id="6" w:name="_Hlk210376196"/>
      <w:bookmarkStart w:id="7" w:name="_Hlk210728292"/>
      <w:bookmarkStart w:id="8" w:name="_Hlk210373639"/>
      <w:r w:rsidRPr="001B4740">
        <w:t xml:space="preserve">The </w:t>
      </w:r>
      <w:r w:rsidR="0024519E">
        <w:t>C</w:t>
      </w:r>
      <w:r w:rsidRPr="001B4740">
        <w:t xml:space="preserve">ollaborative </w:t>
      </w:r>
      <w:r w:rsidR="0024519E">
        <w:t>C</w:t>
      </w:r>
      <w:r w:rsidRPr="001B4740">
        <w:t>lassroom</w:t>
      </w:r>
      <w:r w:rsidR="00415BF3" w:rsidRPr="001B4740">
        <w:t xml:space="preserve"> –</w:t>
      </w:r>
      <w:r w:rsidRPr="001B4740">
        <w:t xml:space="preserve"> </w:t>
      </w:r>
      <w:r w:rsidR="001E47C4" w:rsidRPr="001B4740">
        <w:t>u</w:t>
      </w:r>
      <w:r w:rsidR="0B9B6379" w:rsidRPr="001B4740">
        <w:t>nderstanding collaboration</w:t>
      </w:r>
    </w:p>
    <w:p w14:paraId="6108C2B2" w14:textId="036BA8BC" w:rsidR="00542686" w:rsidRPr="001B4740" w:rsidRDefault="00542686" w:rsidP="00771302">
      <w:pPr>
        <w:pStyle w:val="FeatureBox4"/>
        <w:numPr>
          <w:ilvl w:val="0"/>
          <w:numId w:val="8"/>
        </w:numPr>
        <w:ind w:left="567" w:hanging="567"/>
      </w:pPr>
      <w:r w:rsidRPr="001B4740">
        <w:t xml:space="preserve">The </w:t>
      </w:r>
      <w:r w:rsidR="0024519E">
        <w:t>C</w:t>
      </w:r>
      <w:r w:rsidRPr="001B4740">
        <w:t xml:space="preserve">ollaborative </w:t>
      </w:r>
      <w:r w:rsidR="0024519E">
        <w:t>C</w:t>
      </w:r>
      <w:r w:rsidRPr="001B4740">
        <w:t>lassroom</w:t>
      </w:r>
      <w:r w:rsidR="00415BF3" w:rsidRPr="001B4740">
        <w:t xml:space="preserve"> –</w:t>
      </w:r>
      <w:r w:rsidRPr="001B4740">
        <w:t xml:space="preserve"> </w:t>
      </w:r>
      <w:r w:rsidR="00522C8F" w:rsidRPr="001B4740">
        <w:t>a practical approach to collaborative skill development</w:t>
      </w:r>
    </w:p>
    <w:p w14:paraId="2089F350" w14:textId="403524AE" w:rsidR="00542686" w:rsidRPr="001B4740" w:rsidRDefault="00542686" w:rsidP="00771302">
      <w:pPr>
        <w:pStyle w:val="FeatureBox4"/>
        <w:numPr>
          <w:ilvl w:val="0"/>
          <w:numId w:val="8"/>
        </w:numPr>
        <w:ind w:left="567" w:hanging="567"/>
      </w:pPr>
      <w:r w:rsidRPr="001B4740">
        <w:t xml:space="preserve">The </w:t>
      </w:r>
      <w:r w:rsidR="0024519E">
        <w:t>C</w:t>
      </w:r>
      <w:r w:rsidRPr="001B4740">
        <w:t xml:space="preserve">ollaborative </w:t>
      </w:r>
      <w:r w:rsidR="0024519E">
        <w:t>C</w:t>
      </w:r>
      <w:r w:rsidRPr="001B4740">
        <w:t>lassroom</w:t>
      </w:r>
      <w:r w:rsidR="00415BF3" w:rsidRPr="001B4740">
        <w:t xml:space="preserve"> –</w:t>
      </w:r>
      <w:r w:rsidRPr="001B4740">
        <w:t xml:space="preserve"> </w:t>
      </w:r>
      <w:r w:rsidR="001E47C4" w:rsidRPr="001B4740">
        <w:t>a framework for a</w:t>
      </w:r>
      <w:r w:rsidR="42DADA45" w:rsidRPr="001B4740">
        <w:t>ssessing colla</w:t>
      </w:r>
      <w:r w:rsidR="08C773EE" w:rsidRPr="001B4740">
        <w:t>borat</w:t>
      </w:r>
      <w:r w:rsidR="42DADA45" w:rsidRPr="001B4740">
        <w:t>ion</w:t>
      </w:r>
      <w:bookmarkEnd w:id="6"/>
    </w:p>
    <w:bookmarkEnd w:id="0"/>
    <w:bookmarkEnd w:id="3"/>
    <w:bookmarkEnd w:id="7"/>
    <w:p w14:paraId="586F7379" w14:textId="19A999A4" w:rsidR="005F20D4" w:rsidRDefault="005F20D4">
      <w:pPr>
        <w:suppressAutoHyphens w:val="0"/>
        <w:spacing w:before="0" w:after="160" w:line="259" w:lineRule="auto"/>
      </w:pPr>
      <w:r>
        <w:br w:type="page"/>
      </w:r>
    </w:p>
    <w:p w14:paraId="36D9755D" w14:textId="022A6824" w:rsidR="00C02F82" w:rsidRPr="00090EDE" w:rsidRDefault="00B9080D" w:rsidP="00286B95">
      <w:pPr>
        <w:pStyle w:val="Heading1"/>
      </w:pPr>
      <w:bookmarkStart w:id="9" w:name="_Toc212034032"/>
      <w:bookmarkEnd w:id="8"/>
      <w:r>
        <w:lastRenderedPageBreak/>
        <w:t>Overview</w:t>
      </w:r>
      <w:bookmarkEnd w:id="9"/>
    </w:p>
    <w:p w14:paraId="3B2BE1DA" w14:textId="5F71B826" w:rsidR="00607F07" w:rsidRPr="00090EDE" w:rsidRDefault="00607F07" w:rsidP="00286B95">
      <w:pPr>
        <w:pStyle w:val="Heading2"/>
      </w:pPr>
      <w:bookmarkStart w:id="10" w:name="_Toc751671492"/>
      <w:bookmarkStart w:id="11" w:name="_Toc212034033"/>
      <w:bookmarkStart w:id="12" w:name="_Toc112681291"/>
      <w:r>
        <w:t xml:space="preserve">What is </w:t>
      </w:r>
      <w:r w:rsidRPr="00286B95">
        <w:t>collaboration</w:t>
      </w:r>
      <w:r>
        <w:t>?</w:t>
      </w:r>
      <w:bookmarkEnd w:id="10"/>
      <w:bookmarkEnd w:id="11"/>
    </w:p>
    <w:p w14:paraId="3A2D4EB8" w14:textId="11F88FEF" w:rsidR="006105C3" w:rsidDel="00B40D88" w:rsidRDefault="006105C3" w:rsidP="00286B95">
      <w:bookmarkStart w:id="13" w:name="_Toc631900802"/>
      <w:r>
        <w:t>Collaboration involves students working together to achieve a common purpose or goal</w:t>
      </w:r>
      <w:r w:rsidR="00286B95">
        <w:t>.</w:t>
      </w:r>
      <w:r>
        <w:t xml:space="preserve"> </w:t>
      </w:r>
      <w:r w:rsidR="00286B95">
        <w:t>I</w:t>
      </w:r>
      <w:r>
        <w:t xml:space="preserve">t provides </w:t>
      </w:r>
      <w:r w:rsidRPr="00286B95">
        <w:t>an</w:t>
      </w:r>
      <w:r>
        <w:t xml:space="preserve"> opportunity for students to build and use social and communication skills</w:t>
      </w:r>
      <w:r w:rsidR="00CC696E">
        <w:t>,</w:t>
      </w:r>
      <w:r>
        <w:t xml:space="preserve"> including working with others, sharing ideas, discussing differences and learning to deal with conflict in ways that are positive and respectful.</w:t>
      </w:r>
    </w:p>
    <w:p w14:paraId="4C70B4F3" w14:textId="4E1AD77D" w:rsidR="006105C3" w:rsidRPr="00F56FFE" w:rsidRDefault="00FB2C1A" w:rsidP="00286B95">
      <w:r>
        <w:t xml:space="preserve">The process of effective collaboration may include: </w:t>
      </w:r>
    </w:p>
    <w:p w14:paraId="1ADAB981" w14:textId="77777777" w:rsidR="006105C3" w:rsidRPr="00847B53" w:rsidRDefault="006105C3" w:rsidP="00847B53">
      <w:pPr>
        <w:pStyle w:val="ListBullet"/>
      </w:pPr>
      <w:r w:rsidRPr="00847B53">
        <w:t>allocating resources and responsibilities to optimise the strengths of all group members</w:t>
      </w:r>
    </w:p>
    <w:p w14:paraId="540B3A91" w14:textId="77777777" w:rsidR="006105C3" w:rsidRPr="00847B53" w:rsidRDefault="006105C3" w:rsidP="00847B53">
      <w:pPr>
        <w:pStyle w:val="ListBullet"/>
      </w:pPr>
      <w:r w:rsidRPr="00847B53">
        <w:t>recognising and supporting diverse perspectives</w:t>
      </w:r>
    </w:p>
    <w:p w14:paraId="6A8F742B" w14:textId="1592DECF" w:rsidR="00E6082F" w:rsidRPr="00847B53" w:rsidDel="00B40D88" w:rsidRDefault="006105C3" w:rsidP="00847B53">
      <w:pPr>
        <w:pStyle w:val="ListBullet"/>
      </w:pPr>
      <w:r w:rsidRPr="00847B53">
        <w:t>using personal and social skills to positively interact with and influence others.</w:t>
      </w:r>
    </w:p>
    <w:p w14:paraId="26183110" w14:textId="337DFC12" w:rsidR="3280B108" w:rsidRDefault="00E6082F" w:rsidP="00286B95">
      <w:r>
        <w:t xml:space="preserve">Through </w:t>
      </w:r>
      <w:r w:rsidRPr="00286B95">
        <w:t>the</w:t>
      </w:r>
      <w:r>
        <w:t xml:space="preserve"> NSW Education Standards Authority (NESA) </w:t>
      </w:r>
      <w:hyperlink r:id="rId13" w:history="1">
        <w:r w:rsidRPr="004F6339">
          <w:rPr>
            <w:rStyle w:val="Hyperlink"/>
          </w:rPr>
          <w:t>Health and Movement Science 11–12 Syllabus</w:t>
        </w:r>
      </w:hyperlink>
      <w:r>
        <w:t>, collaboration is seen as a skill which requires explicit teaching and assessment.</w:t>
      </w:r>
      <w:r w:rsidR="0CF25F6F">
        <w:t xml:space="preserve"> </w:t>
      </w:r>
      <w:r w:rsidR="3280B108" w:rsidDel="3280B108">
        <w:t xml:space="preserve">As part of </w:t>
      </w:r>
      <w:r w:rsidR="3280B108" w:rsidDel="1186ACC7">
        <w:t>student</w:t>
      </w:r>
      <w:r w:rsidR="3280B108" w:rsidDel="3280B108">
        <w:t xml:space="preserve"> learning in </w:t>
      </w:r>
      <w:r w:rsidR="3280B108">
        <w:t>H</w:t>
      </w:r>
      <w:r w:rsidR="3280B108" w:rsidDel="3280B108">
        <w:t xml:space="preserve">ealth and </w:t>
      </w:r>
      <w:r w:rsidR="00B42110">
        <w:t>m</w:t>
      </w:r>
      <w:r w:rsidR="3280B108" w:rsidDel="3280B108">
        <w:t xml:space="preserve">ovement </w:t>
      </w:r>
      <w:r w:rsidR="00B42110">
        <w:t>s</w:t>
      </w:r>
      <w:r w:rsidR="3280B108" w:rsidDel="3280B108">
        <w:t>cience</w:t>
      </w:r>
      <w:r w:rsidR="3EF81F72">
        <w:t>,</w:t>
      </w:r>
      <w:r w:rsidR="00B40D88">
        <w:t xml:space="preserve"> </w:t>
      </w:r>
      <w:r w:rsidR="4EF3FB99">
        <w:t>the following outcome m</w:t>
      </w:r>
      <w:r w:rsidR="54A9C1A1">
        <w:t>ust</w:t>
      </w:r>
      <w:r w:rsidR="4EF3FB99">
        <w:t xml:space="preserve"> be </w:t>
      </w:r>
      <w:r w:rsidR="54A9C1A1">
        <w:t>addr</w:t>
      </w:r>
      <w:r w:rsidR="4EF3FB99">
        <w:t>essed:</w:t>
      </w:r>
    </w:p>
    <w:p w14:paraId="4C504312" w14:textId="77777777" w:rsidR="006105C3" w:rsidRPr="00F56FFE" w:rsidRDefault="006105C3" w:rsidP="00DD2B43">
      <w:pPr>
        <w:pStyle w:val="ListBullet"/>
        <w:rPr>
          <w:b/>
        </w:rPr>
      </w:pPr>
      <w:r>
        <w:t xml:space="preserve">Collaboration: demonstrates strategies to positively interact with others to develop an understanding of health and movement concepts </w:t>
      </w:r>
      <w:r w:rsidRPr="00A74EF2">
        <w:rPr>
          <w:rStyle w:val="Strong"/>
        </w:rPr>
        <w:t>HM-11-05</w:t>
      </w:r>
    </w:p>
    <w:p w14:paraId="445266A5" w14:textId="796BBCE7" w:rsidR="006105C3" w:rsidRPr="00F56FFE" w:rsidRDefault="006105C3" w:rsidP="2C0AA363">
      <w:r>
        <w:t xml:space="preserve">Based on this outcome, </w:t>
      </w:r>
      <w:r w:rsidR="168AA6CE">
        <w:t>the expectation is that students</w:t>
      </w:r>
      <w:r w:rsidR="000C671E">
        <w:t xml:space="preserve"> can</w:t>
      </w:r>
      <w:r>
        <w:t xml:space="preserve"> demonstrate strategies to</w:t>
      </w:r>
      <w:r w:rsidR="1403AC50">
        <w:t>:</w:t>
      </w:r>
    </w:p>
    <w:p w14:paraId="3A77C7CB" w14:textId="353AD4C4" w:rsidR="006105C3" w:rsidRPr="000C671E" w:rsidRDefault="56312734" w:rsidP="000C671E">
      <w:pPr>
        <w:pStyle w:val="ListBullet"/>
      </w:pPr>
      <w:r w:rsidRPr="000C671E">
        <w:t>i</w:t>
      </w:r>
      <w:r w:rsidR="006105C3" w:rsidRPr="000C671E">
        <w:t>nteract positively with others</w:t>
      </w:r>
    </w:p>
    <w:p w14:paraId="3D7BEF58" w14:textId="22A1DA60" w:rsidR="006105C3" w:rsidRPr="000C671E" w:rsidRDefault="006105C3" w:rsidP="000C671E">
      <w:pPr>
        <w:pStyle w:val="ListBullet"/>
      </w:pPr>
      <w:r w:rsidRPr="000C671E">
        <w:t>build a shared understanding of health and movement concepts.</w:t>
      </w:r>
    </w:p>
    <w:p w14:paraId="3CDCC51C" w14:textId="77777777" w:rsidR="006105C3" w:rsidRPr="00F56FFE" w:rsidRDefault="006105C3" w:rsidP="75B9F0BC">
      <w:pPr>
        <w:pStyle w:val="ListParagraph"/>
        <w:ind w:left="0"/>
      </w:pPr>
      <w:hyperlink r:id="rId14" w:tgtFrame="_blank" w:history="1">
        <w:r>
          <w:rPr>
            <w:color w:val="2F5496"/>
            <w:sz w:val="18"/>
            <w:szCs w:val="18"/>
            <w:u w:val="single"/>
            <w:shd w:val="clear" w:color="auto" w:fill="FFFFFF"/>
            <w:lang w:val="en-US"/>
          </w:rPr>
          <w:t>Health and Movement Science 11–12 Syllabus</w:t>
        </w:r>
      </w:hyperlink>
      <w:r>
        <w:rPr>
          <w:color w:val="000000"/>
          <w:shd w:val="clear" w:color="auto" w:fill="FFFFFF"/>
          <w:lang w:val="en-US"/>
        </w:rPr>
        <w:t xml:space="preserve"> </w:t>
      </w:r>
      <w:r>
        <w:rPr>
          <w:color w:val="000000"/>
          <w:sz w:val="18"/>
          <w:szCs w:val="18"/>
          <w:shd w:val="clear" w:color="auto" w:fill="FFFFFF"/>
          <w:lang w:val="en-US"/>
        </w:rPr>
        <w:t>© NSW Education Standards Authority (NESA) for and on behalf of the Crown in right of the State of New South Wales, 2023.</w:t>
      </w:r>
    </w:p>
    <w:p w14:paraId="4583F12D" w14:textId="5D9DD85D" w:rsidR="006105C3" w:rsidRPr="00F56FFE" w:rsidRDefault="006105C3" w:rsidP="75B9F0BC">
      <w:pPr>
        <w:pStyle w:val="ListParagraph"/>
        <w:ind w:left="0"/>
      </w:pPr>
      <w:r>
        <w:t>The Australian Council for Educational Research</w:t>
      </w:r>
      <w:r w:rsidR="4DDE93D6">
        <w:t>’s</w:t>
      </w:r>
      <w:r>
        <w:t xml:space="preserve"> (ACER) </w:t>
      </w:r>
      <w:r w:rsidR="16ED91A8">
        <w:t>‘</w:t>
      </w:r>
      <w:r>
        <w:t>Collaboration: Skill development framework</w:t>
      </w:r>
      <w:r w:rsidR="3CE1938C">
        <w:t>’</w:t>
      </w:r>
      <w:r>
        <w:t xml:space="preserve"> defines collaboration as ‘the capacity of an individual to contribute effectively </w:t>
      </w:r>
      <w:r w:rsidR="29995552">
        <w:t>to</w:t>
      </w:r>
      <w:r>
        <w:t xml:space="preserve"> a group. This involves perseverance, contributing to team knowledge, valuing contributions of others and resolving differences. Effective collaboration involves a division of labour with participants who are engaged in active discourse that results in a compilation of their efforts’ (ACER 2020:2).</w:t>
      </w:r>
    </w:p>
    <w:p w14:paraId="174919E9" w14:textId="2CB0606A" w:rsidR="00607F07" w:rsidRPr="00090EDE" w:rsidRDefault="00607F07" w:rsidP="00294AB2">
      <w:pPr>
        <w:pStyle w:val="Heading2"/>
      </w:pPr>
      <w:bookmarkStart w:id="14" w:name="_Toc212034034"/>
      <w:r>
        <w:lastRenderedPageBreak/>
        <w:t>Why is collaboration important?</w:t>
      </w:r>
      <w:bookmarkEnd w:id="13"/>
      <w:bookmarkEnd w:id="14"/>
    </w:p>
    <w:p w14:paraId="6A73C3FA" w14:textId="339FFDA0" w:rsidR="00607F07" w:rsidRDefault="00607F07" w:rsidP="0053135C">
      <w:r>
        <w:t>Working well with others is a key feature of future employment, education and engagement in the community. Increasingly</w:t>
      </w:r>
      <w:r w:rsidR="00A00511">
        <w:t>,</w:t>
      </w:r>
      <w:r>
        <w:t xml:space="preserve"> students are expected to graduate with strong interpersonal skills, knowledge of group dynamics, the flexibility to work in teams,</w:t>
      </w:r>
      <w:r w:rsidR="00F21574">
        <w:t xml:space="preserve"> and</w:t>
      </w:r>
      <w:r>
        <w:t xml:space="preserve"> the ability to lead, solve problems and communicate effectively.</w:t>
      </w:r>
    </w:p>
    <w:p w14:paraId="763240D5" w14:textId="429025FE" w:rsidR="00607F07" w:rsidRDefault="00607F07" w:rsidP="0053135C">
      <w:r>
        <w:t xml:space="preserve">The skill of collaboration is clearly visible in the </w:t>
      </w:r>
      <w:hyperlink r:id="rId15" w:history="1">
        <w:r w:rsidRPr="00D94DE0">
          <w:rPr>
            <w:rStyle w:val="Hyperlink"/>
          </w:rPr>
          <w:t>PDHPE K</w:t>
        </w:r>
        <w:r w:rsidR="00C04E41" w:rsidRPr="00D94DE0">
          <w:rPr>
            <w:rStyle w:val="Hyperlink"/>
          </w:rPr>
          <w:t>–</w:t>
        </w:r>
        <w:r w:rsidRPr="00D94DE0">
          <w:rPr>
            <w:rStyle w:val="Hyperlink"/>
          </w:rPr>
          <w:t xml:space="preserve">10 </w:t>
        </w:r>
        <w:r w:rsidR="00F21574" w:rsidRPr="00D94DE0">
          <w:rPr>
            <w:rStyle w:val="Hyperlink"/>
          </w:rPr>
          <w:t>S</w:t>
        </w:r>
        <w:r w:rsidRPr="00D94DE0">
          <w:rPr>
            <w:rStyle w:val="Hyperlink"/>
          </w:rPr>
          <w:t>yllabus</w:t>
        </w:r>
        <w:r w:rsidR="56A9AE9F" w:rsidRPr="00D94DE0">
          <w:rPr>
            <w:rStyle w:val="Hyperlink"/>
          </w:rPr>
          <w:t xml:space="preserve"> (2018)</w:t>
        </w:r>
      </w:hyperlink>
      <w:r w:rsidR="56A9AE9F">
        <w:t xml:space="preserve"> and </w:t>
      </w:r>
      <w:r w:rsidR="00972A64">
        <w:t xml:space="preserve">the </w:t>
      </w:r>
      <w:r w:rsidR="56A9AE9F">
        <w:t xml:space="preserve">new </w:t>
      </w:r>
      <w:hyperlink r:id="rId16" w:history="1">
        <w:r w:rsidR="0053135C" w:rsidRPr="006906C1">
          <w:rPr>
            <w:rStyle w:val="Hyperlink"/>
          </w:rPr>
          <w:t xml:space="preserve">Personal Development, Health and Physical Education </w:t>
        </w:r>
        <w:r w:rsidR="56A9AE9F" w:rsidRPr="006906C1">
          <w:rPr>
            <w:rStyle w:val="Hyperlink"/>
          </w:rPr>
          <w:t>7</w:t>
        </w:r>
        <w:r w:rsidR="00972A64" w:rsidRPr="006906C1">
          <w:rPr>
            <w:rStyle w:val="Hyperlink"/>
          </w:rPr>
          <w:t>–</w:t>
        </w:r>
        <w:r w:rsidR="56A9AE9F" w:rsidRPr="006906C1">
          <w:rPr>
            <w:rStyle w:val="Hyperlink"/>
          </w:rPr>
          <w:t xml:space="preserve">10 </w:t>
        </w:r>
        <w:r w:rsidR="00972A64" w:rsidRPr="006906C1">
          <w:rPr>
            <w:rStyle w:val="Hyperlink"/>
          </w:rPr>
          <w:t>S</w:t>
        </w:r>
        <w:r w:rsidR="56A9AE9F" w:rsidRPr="006906C1">
          <w:rPr>
            <w:rStyle w:val="Hyperlink"/>
          </w:rPr>
          <w:t>yllabus</w:t>
        </w:r>
        <w:r w:rsidRPr="006906C1">
          <w:rPr>
            <w:rStyle w:val="Hyperlink"/>
          </w:rPr>
          <w:t xml:space="preserve"> </w:t>
        </w:r>
        <w:r w:rsidR="65C661DB" w:rsidRPr="006906C1">
          <w:rPr>
            <w:rStyle w:val="Hyperlink"/>
          </w:rPr>
          <w:t>(2024)</w:t>
        </w:r>
      </w:hyperlink>
      <w:r w:rsidR="65C661DB">
        <w:t xml:space="preserve"> </w:t>
      </w:r>
      <w:r>
        <w:t>through the</w:t>
      </w:r>
      <w:r w:rsidRPr="002E5917">
        <w:t xml:space="preserve"> </w:t>
      </w:r>
      <w:r w:rsidRPr="528A8FF5">
        <w:rPr>
          <w:rStyle w:val="Strong"/>
        </w:rPr>
        <w:t>interpersonal</w:t>
      </w:r>
      <w:r>
        <w:t xml:space="preserve"> skill </w:t>
      </w:r>
      <w:r w:rsidR="001C3FDC">
        <w:t>domain</w:t>
      </w:r>
      <w:r w:rsidR="00972A64">
        <w:t>.</w:t>
      </w:r>
      <w:r w:rsidR="001C3FDC">
        <w:t xml:space="preserve"> </w:t>
      </w:r>
      <w:r w:rsidR="00972A64">
        <w:t>It</w:t>
      </w:r>
      <w:r>
        <w:t xml:space="preserve"> is supported </w:t>
      </w:r>
      <w:r w:rsidR="002D517F">
        <w:t>by</w:t>
      </w:r>
      <w:r>
        <w:t xml:space="preserve"> the skills attributed to </w:t>
      </w:r>
      <w:r w:rsidRPr="528A8FF5">
        <w:rPr>
          <w:rStyle w:val="Strong"/>
        </w:rPr>
        <w:t>self-management</w:t>
      </w:r>
      <w:r w:rsidR="0087524D">
        <w:t xml:space="preserve">, which include </w:t>
      </w:r>
      <w:r w:rsidR="00105BE2">
        <w:t xml:space="preserve">self-awareness, </w:t>
      </w:r>
      <w:r w:rsidR="0087524D">
        <w:t>decision-making</w:t>
      </w:r>
      <w:r>
        <w:t xml:space="preserve"> and </w:t>
      </w:r>
      <w:r w:rsidR="00572FBE">
        <w:t>problem-solving</w:t>
      </w:r>
      <w:r w:rsidR="00105BE2">
        <w:t>.</w:t>
      </w:r>
    </w:p>
    <w:p w14:paraId="427EFE10" w14:textId="336913F2" w:rsidR="00F67300" w:rsidRDefault="00607F07" w:rsidP="00F67300">
      <w:r>
        <w:t xml:space="preserve">The skill of collaboration has been identified as significant for the teaching, learning and assessment of the </w:t>
      </w:r>
      <w:hyperlink r:id="rId17" w:history="1">
        <w:r w:rsidR="00855AD7" w:rsidRPr="00C5411B">
          <w:rPr>
            <w:rStyle w:val="Hyperlink"/>
          </w:rPr>
          <w:t>Health and Movement Science 11–12 Syllabus</w:t>
        </w:r>
      </w:hyperlink>
      <w:r>
        <w:t xml:space="preserve">. There is a strong focus on applying the skill of collaboration to </w:t>
      </w:r>
      <w:r w:rsidR="002E7104">
        <w:t>H</w:t>
      </w:r>
      <w:r w:rsidR="00761F28">
        <w:t>ealth and movement science</w:t>
      </w:r>
      <w:r>
        <w:t xml:space="preserve"> concepts. Content </w:t>
      </w:r>
      <w:r w:rsidR="44D4BC58">
        <w:t xml:space="preserve">delivery </w:t>
      </w:r>
      <w:r>
        <w:t>should provide opportunities for students to engage in practical experiences and develop the skill of collaboration in each core.</w:t>
      </w:r>
      <w:r w:rsidR="00F67300">
        <w:br w:type="page"/>
      </w:r>
    </w:p>
    <w:p w14:paraId="6F461340" w14:textId="2DAD92F5" w:rsidR="00420DA8" w:rsidRPr="00090EDE" w:rsidRDefault="00420DA8" w:rsidP="006D4D0E">
      <w:pPr>
        <w:pStyle w:val="Heading1"/>
      </w:pPr>
      <w:bookmarkStart w:id="15" w:name="_Toc212034035"/>
      <w:bookmarkStart w:id="16" w:name="_Toc1174909473"/>
      <w:r>
        <w:lastRenderedPageBreak/>
        <w:t xml:space="preserve">What does </w:t>
      </w:r>
      <w:r w:rsidRPr="006D4D0E">
        <w:t>collaboration</w:t>
      </w:r>
      <w:r>
        <w:t xml:space="preserve"> look like in our classrooms?</w:t>
      </w:r>
      <w:bookmarkEnd w:id="15"/>
    </w:p>
    <w:p w14:paraId="6E5D7BC1" w14:textId="142FC57B" w:rsidR="00420DA8" w:rsidRDefault="00302B62" w:rsidP="00D810A3">
      <w:r>
        <w:t xml:space="preserve">There are </w:t>
      </w:r>
      <w:r w:rsidR="00106BFD">
        <w:t>several</w:t>
      </w:r>
      <w:r>
        <w:t xml:space="preserve"> well-established frameworks that unpack the concept of collaboration, breaking it down into observable, actionable elements. These frameworks serve as valuable tools for educators by offering clear guidance on what effective collaboration looks like in practice. </w:t>
      </w:r>
      <w:r w:rsidR="2FCCEFC0">
        <w:t>T</w:t>
      </w:r>
      <w:r w:rsidR="2441E3C4">
        <w:t>hese</w:t>
      </w:r>
      <w:r>
        <w:t xml:space="preserve"> models help translate </w:t>
      </w:r>
      <w:r w:rsidR="7626232E">
        <w:t>collaboration</w:t>
      </w:r>
      <w:r>
        <w:t xml:space="preserve"> into concrete </w:t>
      </w:r>
      <w:r w:rsidR="00312F1A">
        <w:t>behaviours</w:t>
      </w:r>
      <w:r>
        <w:t xml:space="preserve"> and interactions that we can expect to see in the classroom.</w:t>
      </w:r>
    </w:p>
    <w:p w14:paraId="13617E8C" w14:textId="337E8D1E" w:rsidR="00420DA8" w:rsidRPr="00294AB2" w:rsidRDefault="00420DA8" w:rsidP="00294AB2">
      <w:pPr>
        <w:pStyle w:val="Heading2"/>
      </w:pPr>
      <w:bookmarkStart w:id="17" w:name="_Toc50589800"/>
      <w:bookmarkStart w:id="18" w:name="_Toc212034036"/>
      <w:r w:rsidRPr="00294AB2">
        <w:t>Australian Council for Educational Research (ACER)</w:t>
      </w:r>
      <w:bookmarkEnd w:id="17"/>
      <w:bookmarkEnd w:id="18"/>
    </w:p>
    <w:p w14:paraId="64B8451C" w14:textId="38DA1DF5" w:rsidR="009C5AB4" w:rsidRDefault="009C5AB4" w:rsidP="009C5AB4">
      <w:r>
        <w:t xml:space="preserve">The </w:t>
      </w:r>
      <w:r w:rsidRPr="000A50C4">
        <w:t>Australian Council for Educational Research</w:t>
      </w:r>
      <w:r>
        <w:t xml:space="preserve"> (ACER) has developed a </w:t>
      </w:r>
      <w:hyperlink r:id="rId18" w:history="1">
        <w:r w:rsidRPr="000A50C4">
          <w:rPr>
            <w:rStyle w:val="Hyperlink"/>
          </w:rPr>
          <w:t>skill development framework</w:t>
        </w:r>
      </w:hyperlink>
      <w:r>
        <w:t xml:space="preserve"> for collaboration. </w:t>
      </w:r>
      <w:r w:rsidRPr="00730178">
        <w:t xml:space="preserve">It provides a general definition of </w:t>
      </w:r>
      <w:r w:rsidR="009F0A49">
        <w:t>‘</w:t>
      </w:r>
      <w:r w:rsidRPr="00730178">
        <w:t>collaboration</w:t>
      </w:r>
      <w:r w:rsidR="009F0A49">
        <w:t>’</w:t>
      </w:r>
      <w:r w:rsidRPr="00730178">
        <w:t xml:space="preserve"> and describes this construct as it applies in classroom-based learning. It then breaks collaboration </w:t>
      </w:r>
      <w:r w:rsidR="0026752A">
        <w:t xml:space="preserve">down </w:t>
      </w:r>
      <w:r w:rsidRPr="00730178">
        <w:t>into its component ‘strands’</w:t>
      </w:r>
      <w:r w:rsidR="00E425B4">
        <w:t xml:space="preserve"> (core elements)</w:t>
      </w:r>
      <w:r w:rsidRPr="00730178">
        <w:t xml:space="preserve"> and ‘aspects’</w:t>
      </w:r>
      <w:r w:rsidR="00E425B4">
        <w:t xml:space="preserve"> (sub-elements)</w:t>
      </w:r>
      <w:r w:rsidRPr="00730178">
        <w:t>. At the level of ‘</w:t>
      </w:r>
      <w:r>
        <w:t>aspects</w:t>
      </w:r>
      <w:r w:rsidRPr="00730178">
        <w:t>’</w:t>
      </w:r>
      <w:r w:rsidR="00E425B4">
        <w:t>,</w:t>
      </w:r>
      <w:r w:rsidRPr="00730178">
        <w:t xml:space="preserve"> the ACER framework describes the observable behaviours or qualities of collaboration</w:t>
      </w:r>
      <w:r w:rsidR="00C77E28">
        <w:t>, which can provide a focus for the explicit teaching and assessment of collaborative skills.</w:t>
      </w:r>
    </w:p>
    <w:p w14:paraId="1D55194C" w14:textId="22BC17F9" w:rsidR="009C5AB4" w:rsidRPr="00E60451" w:rsidRDefault="00BF5A0F" w:rsidP="00420DA8">
      <w:r>
        <w:t xml:space="preserve">The </w:t>
      </w:r>
      <w:r w:rsidR="2940F5DC">
        <w:t>3</w:t>
      </w:r>
      <w:r>
        <w:t xml:space="preserve"> strands of ACER’s </w:t>
      </w:r>
      <w:r w:rsidR="10D806A7" w:rsidRPr="2C0AA363">
        <w:t>‘</w:t>
      </w:r>
      <w:r w:rsidR="00E60451" w:rsidRPr="2C0AA363">
        <w:t xml:space="preserve">Collaboration: </w:t>
      </w:r>
      <w:r w:rsidR="00664BCE">
        <w:t>S</w:t>
      </w:r>
      <w:r w:rsidR="00E60451" w:rsidRPr="2C0AA363">
        <w:t>kill development framework</w:t>
      </w:r>
      <w:r w:rsidR="2E236015" w:rsidRPr="2C0AA363">
        <w:t>’</w:t>
      </w:r>
      <w:r w:rsidR="00E60451" w:rsidRPr="2C0AA363">
        <w:t xml:space="preserve"> </w:t>
      </w:r>
      <w:r w:rsidR="00E60451">
        <w:t>are:</w:t>
      </w:r>
    </w:p>
    <w:p w14:paraId="29F55654" w14:textId="1C8FDAA1" w:rsidR="00420DA8" w:rsidRPr="00090EDE" w:rsidRDefault="00420DA8" w:rsidP="00EC3D63">
      <w:pPr>
        <w:pStyle w:val="Heading3"/>
      </w:pPr>
      <w:bookmarkStart w:id="19" w:name="_Toc212034037"/>
      <w:r>
        <w:t>Strand 1 – Building shared understanding</w:t>
      </w:r>
      <w:bookmarkEnd w:id="19"/>
    </w:p>
    <w:p w14:paraId="43FDA836" w14:textId="250B5DE6" w:rsidR="00420DA8" w:rsidRPr="00E21752" w:rsidRDefault="00420DA8" w:rsidP="00420DA8">
      <w:r>
        <w:t>Students communicate to exchange information, share perspectives and convey values. The purpose of the communication within the group is to reach a common goal. Students can ask and answer questions to facilitate learning within the group and build mutual understanding as they complete the task or activity. They pool resources such as knowledge, expertise and skills</w:t>
      </w:r>
      <w:r w:rsidR="000C40E4">
        <w:t>,</w:t>
      </w:r>
      <w:r>
        <w:t xml:space="preserve"> and recognise and use the strengths of each group member. For effective collaboration, students define and negotiate roles and responsibilities based on strengths to complete the task.</w:t>
      </w:r>
    </w:p>
    <w:p w14:paraId="752AF555" w14:textId="0D029322" w:rsidR="00420DA8" w:rsidRPr="00090EDE" w:rsidRDefault="00420DA8" w:rsidP="002D4494">
      <w:pPr>
        <w:pStyle w:val="Heading3"/>
      </w:pPr>
      <w:bookmarkStart w:id="20" w:name="_Toc212034038"/>
      <w:r>
        <w:t xml:space="preserve">Strand 2 – </w:t>
      </w:r>
      <w:r w:rsidRPr="002D4494">
        <w:t>Collectively</w:t>
      </w:r>
      <w:r>
        <w:t xml:space="preserve"> contributing</w:t>
      </w:r>
      <w:bookmarkEnd w:id="20"/>
    </w:p>
    <w:p w14:paraId="0C12B64B" w14:textId="49282F4A" w:rsidR="00420DA8" w:rsidRDefault="00420DA8" w:rsidP="002D4494">
      <w:r w:rsidRPr="0BB00197">
        <w:rPr>
          <w:rStyle w:val="Strong"/>
          <w:b w:val="0"/>
          <w:bCs w:val="0"/>
        </w:rPr>
        <w:t xml:space="preserve">Once a shared understanding of the group, task and roles has been established, each group member needs to contribute their agreed responsibilities to the group and recognise the contributions of others for collaboration to occur. </w:t>
      </w:r>
      <w:r>
        <w:t>The ability to recognise and value the contributions of others and their perspectives through listening, acknowledging, understanding or critiquing is crucial to the process of collective contribution</w:t>
      </w:r>
      <w:r w:rsidR="002D4494">
        <w:t>,</w:t>
      </w:r>
      <w:r>
        <w:t xml:space="preserve"> along with being able to take responsibility for one’s actions and adhere to group aims and objectives.</w:t>
      </w:r>
      <w:r w:rsidRPr="003F0E47">
        <w:t xml:space="preserve"> Proficient collaborators </w:t>
      </w:r>
      <w:r w:rsidRPr="003F0E47">
        <w:lastRenderedPageBreak/>
        <w:t>take responsibility for the actions determined by their role and understand the role of others in the task</w:t>
      </w:r>
      <w:r>
        <w:t>.</w:t>
      </w:r>
    </w:p>
    <w:p w14:paraId="44E80AD3" w14:textId="6D66906B" w:rsidR="00420DA8" w:rsidRPr="00090EDE" w:rsidRDefault="00420DA8" w:rsidP="00EC3D63">
      <w:pPr>
        <w:pStyle w:val="Heading3"/>
      </w:pPr>
      <w:bookmarkStart w:id="21" w:name="_Toc212034039"/>
      <w:r>
        <w:t>Strand 3 – Regulating</w:t>
      </w:r>
      <w:r w:rsidR="0013139F">
        <w:t xml:space="preserve"> the group</w:t>
      </w:r>
      <w:bookmarkEnd w:id="21"/>
    </w:p>
    <w:p w14:paraId="14F4279B" w14:textId="4FE2C69F" w:rsidR="00420DA8" w:rsidRDefault="00420DA8" w:rsidP="0042516A">
      <w:r>
        <w:rPr>
          <w:rStyle w:val="Strong"/>
          <w:b w:val="0"/>
          <w:bCs w:val="0"/>
        </w:rPr>
        <w:t xml:space="preserve">Monitoring </w:t>
      </w:r>
      <w:r w:rsidRPr="0BB00197">
        <w:rPr>
          <w:rStyle w:val="Strong"/>
          <w:b w:val="0"/>
          <w:bCs w:val="0"/>
        </w:rPr>
        <w:t xml:space="preserve">individual contribution to </w:t>
      </w:r>
      <w:r>
        <w:rPr>
          <w:rStyle w:val="Strong"/>
          <w:b w:val="0"/>
          <w:bCs w:val="0"/>
        </w:rPr>
        <w:t>the</w:t>
      </w:r>
      <w:r w:rsidRPr="0BB00197">
        <w:rPr>
          <w:rStyle w:val="Strong"/>
          <w:b w:val="0"/>
          <w:bCs w:val="0"/>
        </w:rPr>
        <w:t xml:space="preserve"> group is important for effective collaboration. Proficient collaborators will ensure their contributions are relevant and helpful to the task, as well as </w:t>
      </w:r>
      <w:r>
        <w:rPr>
          <w:rStyle w:val="Strong"/>
          <w:b w:val="0"/>
          <w:bCs w:val="0"/>
        </w:rPr>
        <w:t>supporting</w:t>
      </w:r>
      <w:r w:rsidRPr="0BB00197">
        <w:rPr>
          <w:rStyle w:val="Strong"/>
          <w:b w:val="0"/>
          <w:bCs w:val="0"/>
        </w:rPr>
        <w:t xml:space="preserve"> the shared understanding </w:t>
      </w:r>
      <w:r>
        <w:rPr>
          <w:rStyle w:val="Strong"/>
          <w:b w:val="0"/>
          <w:bCs w:val="0"/>
        </w:rPr>
        <w:t>of the group</w:t>
      </w:r>
      <w:r w:rsidRPr="0BB00197">
        <w:rPr>
          <w:rStyle w:val="Strong"/>
          <w:b w:val="0"/>
          <w:bCs w:val="0"/>
        </w:rPr>
        <w:t xml:space="preserve"> throughout</w:t>
      </w:r>
      <w:r>
        <w:rPr>
          <w:rStyle w:val="Strong"/>
          <w:b w:val="0"/>
          <w:bCs w:val="0"/>
        </w:rPr>
        <w:t xml:space="preserve"> the task</w:t>
      </w:r>
      <w:r w:rsidRPr="0BB00197">
        <w:rPr>
          <w:rStyle w:val="Strong"/>
          <w:b w:val="0"/>
          <w:bCs w:val="0"/>
        </w:rPr>
        <w:t xml:space="preserve">. </w:t>
      </w:r>
      <w:r>
        <w:rPr>
          <w:rStyle w:val="Strong"/>
          <w:b w:val="0"/>
          <w:bCs w:val="0"/>
        </w:rPr>
        <w:t xml:space="preserve">Students use a combination of peer and self-assessment to monitor individual </w:t>
      </w:r>
      <w:r>
        <w:t>contributions and reflect on group progress. The resolution of difference</w:t>
      </w:r>
      <w:r w:rsidR="003F6FBF">
        <w:t>s</w:t>
      </w:r>
      <w:r>
        <w:t xml:space="preserve"> is important. This requires the use of negotiation skills to discuss differences of opinions and perspectives.</w:t>
      </w:r>
    </w:p>
    <w:p w14:paraId="75A02ECF" w14:textId="578ABA38" w:rsidR="00420DA8" w:rsidRPr="00090EDE" w:rsidRDefault="00420DA8" w:rsidP="003F6FBF">
      <w:pPr>
        <w:pStyle w:val="Heading2"/>
      </w:pPr>
      <w:bookmarkStart w:id="22" w:name="_Toc562067282"/>
      <w:bookmarkStart w:id="23" w:name="_Toc212034040"/>
      <w:r>
        <w:t xml:space="preserve">Cambridge Life </w:t>
      </w:r>
      <w:r w:rsidRPr="003F6FBF">
        <w:t>Competencies</w:t>
      </w:r>
      <w:r>
        <w:t xml:space="preserve"> Framework</w:t>
      </w:r>
      <w:bookmarkEnd w:id="22"/>
      <w:bookmarkEnd w:id="23"/>
    </w:p>
    <w:p w14:paraId="72A9038B" w14:textId="26D7D1F8" w:rsidR="00420DA8" w:rsidRDefault="00DB3DD5" w:rsidP="00420DA8">
      <w:r>
        <w:t xml:space="preserve">The </w:t>
      </w:r>
      <w:hyperlink r:id="rId19" w:history="1">
        <w:r w:rsidRPr="004C2160">
          <w:rPr>
            <w:rStyle w:val="Hyperlink"/>
          </w:rPr>
          <w:t>Cambridge Life Competencies Framework (CLCF</w:t>
        </w:r>
        <w:r w:rsidR="002D5212">
          <w:rPr>
            <w:rStyle w:val="Hyperlink"/>
          </w:rPr>
          <w:t>)</w:t>
        </w:r>
      </w:hyperlink>
      <w:r>
        <w:t xml:space="preserve"> is a structure developed by Cambridge University to guide the development of life skills and 21st-century skills in educational settings. </w:t>
      </w:r>
      <w:r w:rsidR="00420DA8">
        <w:t xml:space="preserve">This </w:t>
      </w:r>
      <w:r w:rsidR="00420DA8" w:rsidRPr="004C2160">
        <w:t>framework</w:t>
      </w:r>
      <w:r w:rsidR="00420DA8">
        <w:t xml:space="preserve"> outlines 6 key areas of competency </w:t>
      </w:r>
      <w:r w:rsidR="04D87055">
        <w:t>across the learning journey</w:t>
      </w:r>
      <w:r w:rsidR="00420DA8">
        <w:t xml:space="preserve">: creative thinking, critical thinking, learning to learn, communication, collaboration and social responsibilities. The framework gives a complete view of transferable </w:t>
      </w:r>
      <w:proofErr w:type="gramStart"/>
      <w:r w:rsidR="00420DA8">
        <w:t>skills,</w:t>
      </w:r>
      <w:proofErr w:type="gramEnd"/>
      <w:r w:rsidR="00420DA8">
        <w:t xml:space="preserve"> all detailed within one system and shows how these skills develop across different stages of the learning journey.</w:t>
      </w:r>
      <w:r w:rsidR="006304FC">
        <w:t xml:space="preserve"> </w:t>
      </w:r>
      <w:r w:rsidR="00420DA8">
        <w:t xml:space="preserve">Cambridge divides collaboration into </w:t>
      </w:r>
      <w:r w:rsidR="5EC54701">
        <w:t>4</w:t>
      </w:r>
      <w:r w:rsidR="00420DA8">
        <w:t xml:space="preserve"> core areas</w:t>
      </w:r>
      <w:r w:rsidR="009D4920">
        <w:t xml:space="preserve"> (Silver 2020)</w:t>
      </w:r>
      <w:r w:rsidR="00081209">
        <w:t>.</w:t>
      </w:r>
    </w:p>
    <w:p w14:paraId="58F9DB23" w14:textId="77777777" w:rsidR="00420DA8" w:rsidRPr="00090EDE" w:rsidRDefault="00420DA8" w:rsidP="00F41E89">
      <w:pPr>
        <w:pStyle w:val="Heading3"/>
      </w:pPr>
      <w:bookmarkStart w:id="24" w:name="_Toc212034041"/>
      <w:r>
        <w:t xml:space="preserve">Core area 1 – taking personal responsibility for </w:t>
      </w:r>
      <w:r w:rsidRPr="00F41E89">
        <w:t>own</w:t>
      </w:r>
      <w:r>
        <w:t xml:space="preserve"> contribution to a group task</w:t>
      </w:r>
      <w:bookmarkEnd w:id="24"/>
    </w:p>
    <w:p w14:paraId="0458C06F" w14:textId="3A7616B5" w:rsidR="00420DA8" w:rsidRDefault="00420DA8" w:rsidP="00420DA8">
      <w:r>
        <w:t>Refers to a learner’s ability to participate actively in group activities through taking on a variety of roles, to share their own ideas freely with others and demonstrate a willingness to provide explanations for their own contributions as required.</w:t>
      </w:r>
    </w:p>
    <w:p w14:paraId="5BDB1952" w14:textId="77777777" w:rsidR="00420DA8" w:rsidRPr="00090EDE" w:rsidRDefault="00420DA8" w:rsidP="00F41E89">
      <w:pPr>
        <w:pStyle w:val="Heading3"/>
      </w:pPr>
      <w:bookmarkStart w:id="25" w:name="_Toc212034042"/>
      <w:r>
        <w:t>Core area 2 – encouraging effective group interaction</w:t>
      </w:r>
      <w:bookmarkEnd w:id="25"/>
    </w:p>
    <w:p w14:paraId="7F674510" w14:textId="4B416EAB" w:rsidR="00420DA8" w:rsidRDefault="00420DA8" w:rsidP="00420DA8">
      <w:r>
        <w:t xml:space="preserve">This includes a learner’s ability to listen carefully to others and to acknowledge their views, even when conflicting with their own. Learners are thus able to take turns appropriately in a group task, provide constructive feedback </w:t>
      </w:r>
      <w:proofErr w:type="gramStart"/>
      <w:r>
        <w:t>and also</w:t>
      </w:r>
      <w:proofErr w:type="gramEnd"/>
      <w:r>
        <w:t xml:space="preserve"> put forward their own solutions and ideas in a way that helps the group progress towards completing it. It also involves groups establishing effective ways of working together and offering mutual support to one another.</w:t>
      </w:r>
    </w:p>
    <w:p w14:paraId="37D174B1" w14:textId="77777777" w:rsidR="00420DA8" w:rsidRPr="00090EDE" w:rsidRDefault="00420DA8" w:rsidP="00EC3D63">
      <w:pPr>
        <w:pStyle w:val="Heading3"/>
      </w:pPr>
      <w:bookmarkStart w:id="26" w:name="_Toc212034043"/>
      <w:r>
        <w:lastRenderedPageBreak/>
        <w:t>Core area 3 – managing the sharing of tasks in a group activity</w:t>
      </w:r>
      <w:bookmarkEnd w:id="26"/>
    </w:p>
    <w:p w14:paraId="79768A22" w14:textId="77777777" w:rsidR="00420DA8" w:rsidRDefault="00420DA8" w:rsidP="00420DA8">
      <w:r>
        <w:t>Refers to a learner’s ability to identify tasks and sub-tasks in a group activity and to share them fairly among group members.</w:t>
      </w:r>
    </w:p>
    <w:p w14:paraId="539E2067" w14:textId="77777777" w:rsidR="00420DA8" w:rsidRPr="00090EDE" w:rsidRDefault="00420DA8" w:rsidP="00EC3D63">
      <w:pPr>
        <w:pStyle w:val="Heading3"/>
      </w:pPr>
      <w:bookmarkStart w:id="27" w:name="_Toc212034044"/>
      <w:r>
        <w:t>Core area 4 – working towards task completion</w:t>
      </w:r>
      <w:bookmarkEnd w:id="27"/>
    </w:p>
    <w:p w14:paraId="58F12878" w14:textId="33F9EFC3" w:rsidR="00420DA8" w:rsidRDefault="00420DA8">
      <w:r>
        <w:t xml:space="preserve">Related to a learner’s ability to ensure the group is making progress towards their goals. This might include evaluating multiple options and points of view during a group activity and recognising the most suitable solution for the resolution of the task. It also involves effectively identifying and resolving issues that may arise </w:t>
      </w:r>
      <w:proofErr w:type="gramStart"/>
      <w:r>
        <w:t>during the course of</w:t>
      </w:r>
      <w:proofErr w:type="gramEnd"/>
      <w:r>
        <w:t xml:space="preserve"> an activity.</w:t>
      </w:r>
    </w:p>
    <w:p w14:paraId="67F431C2" w14:textId="01631E9F" w:rsidR="00E74AC9" w:rsidRPr="007B4DA9" w:rsidRDefault="006304FC" w:rsidP="004F3EB6">
      <w:pPr>
        <w:pStyle w:val="FeatureBox2"/>
        <w:rPr>
          <w:rStyle w:val="Strong"/>
        </w:rPr>
      </w:pPr>
      <w:r w:rsidRPr="064D5231">
        <w:rPr>
          <w:rStyle w:val="Strong"/>
        </w:rPr>
        <w:t>Further reading</w:t>
      </w:r>
    </w:p>
    <w:p w14:paraId="75DBFDD2" w14:textId="52070640" w:rsidR="006304FC" w:rsidRPr="00074272" w:rsidRDefault="002D1EA1" w:rsidP="00771302">
      <w:pPr>
        <w:pStyle w:val="FeatureBox2"/>
        <w:numPr>
          <w:ilvl w:val="0"/>
          <w:numId w:val="1"/>
        </w:numPr>
        <w:ind w:hanging="720"/>
      </w:pPr>
      <w:r>
        <w:t xml:space="preserve">ACER’s </w:t>
      </w:r>
      <w:hyperlink r:id="rId20" w:history="1">
        <w:r w:rsidRPr="00B20320">
          <w:rPr>
            <w:rStyle w:val="Hyperlink"/>
          </w:rPr>
          <w:t>Assessment of General Capabilities: Skills for the 21st Century Learner</w:t>
        </w:r>
      </w:hyperlink>
    </w:p>
    <w:p w14:paraId="1B29BED2" w14:textId="4C49A89F" w:rsidR="00D80F29" w:rsidRDefault="00074272" w:rsidP="00771302">
      <w:pPr>
        <w:pStyle w:val="FeatureBox2"/>
        <w:numPr>
          <w:ilvl w:val="0"/>
          <w:numId w:val="1"/>
        </w:numPr>
        <w:ind w:hanging="720"/>
      </w:pPr>
      <w:r>
        <w:t xml:space="preserve">Cambridge’s </w:t>
      </w:r>
      <w:hyperlink r:id="rId21" w:history="1">
        <w:r w:rsidR="0024029F" w:rsidRPr="0024029F">
          <w:rPr>
            <w:rStyle w:val="Hyperlink"/>
          </w:rPr>
          <w:t>Cambridge Life Competencies: how to integrate Collaboration into your lessons</w:t>
        </w:r>
      </w:hyperlink>
      <w:bookmarkStart w:id="28" w:name="_Toc195180324"/>
      <w:bookmarkStart w:id="29" w:name="_Toc323738888"/>
      <w:bookmarkEnd w:id="16"/>
    </w:p>
    <w:p w14:paraId="4153257B" w14:textId="2DD1C284" w:rsidR="002D78D5" w:rsidRDefault="002D78D5">
      <w:pPr>
        <w:suppressAutoHyphens w:val="0"/>
        <w:spacing w:before="0" w:after="160" w:line="259" w:lineRule="auto"/>
      </w:pPr>
      <w:r>
        <w:br w:type="page"/>
      </w:r>
    </w:p>
    <w:p w14:paraId="74D7D8AA" w14:textId="47296C3A" w:rsidR="00EF0C69" w:rsidRPr="00090EDE" w:rsidRDefault="1F82ABC1" w:rsidP="6093C27A">
      <w:pPr>
        <w:pStyle w:val="Heading1"/>
        <w:pageBreakBefore/>
      </w:pPr>
      <w:bookmarkStart w:id="30" w:name="_Toc212034045"/>
      <w:r>
        <w:lastRenderedPageBreak/>
        <w:t>Which skills support successful collaboration?</w:t>
      </w:r>
      <w:bookmarkEnd w:id="28"/>
      <w:bookmarkEnd w:id="30"/>
    </w:p>
    <w:p w14:paraId="72F31719" w14:textId="24E51A4A" w:rsidR="00942E16" w:rsidRDefault="00EF0C69" w:rsidP="00EF0C69">
      <w:r>
        <w:t>Effective collaboration relies on a range of teachable skills that can be strategically developed and assessed over time.</w:t>
      </w:r>
    </w:p>
    <w:p w14:paraId="51AC9C5B" w14:textId="12100C44" w:rsidR="09DCF8D5" w:rsidRDefault="5F0ABC07" w:rsidP="033C0F31">
      <w:pPr>
        <w:rPr>
          <w:rFonts w:eastAsia="Arial"/>
        </w:rPr>
      </w:pPr>
      <w:r w:rsidRPr="033C0F31">
        <w:rPr>
          <w:rFonts w:eastAsia="Arial"/>
        </w:rPr>
        <w:t xml:space="preserve">Following an extensive review of contemporary research and best practice in collaboration, the NSW Department of Education’s PDHPE </w:t>
      </w:r>
      <w:r w:rsidR="002E3055">
        <w:rPr>
          <w:rFonts w:eastAsia="Arial"/>
        </w:rPr>
        <w:t xml:space="preserve">Secondary </w:t>
      </w:r>
      <w:r w:rsidRPr="033C0F31">
        <w:rPr>
          <w:rFonts w:eastAsia="Arial"/>
        </w:rPr>
        <w:t>Curriculum team has condensed the key indicators and competencies from</w:t>
      </w:r>
      <w:r w:rsidR="00B26409">
        <w:rPr>
          <w:rFonts w:eastAsia="Arial"/>
        </w:rPr>
        <w:t xml:space="preserve"> </w:t>
      </w:r>
      <w:r w:rsidR="00B26409">
        <w:t xml:space="preserve">ACER’s </w:t>
      </w:r>
      <w:r w:rsidR="00B26409" w:rsidRPr="033C0F31">
        <w:rPr>
          <w:i/>
          <w:iCs/>
        </w:rPr>
        <w:t xml:space="preserve">Collaboration: </w:t>
      </w:r>
      <w:r w:rsidR="00F92D22">
        <w:rPr>
          <w:i/>
          <w:iCs/>
        </w:rPr>
        <w:t>S</w:t>
      </w:r>
      <w:r w:rsidR="00B26409" w:rsidRPr="033C0F31">
        <w:rPr>
          <w:i/>
          <w:iCs/>
        </w:rPr>
        <w:t>kill development framework</w:t>
      </w:r>
      <w:r w:rsidR="007D172C" w:rsidRPr="006C379D">
        <w:t>,</w:t>
      </w:r>
      <w:r w:rsidR="00B26409">
        <w:t xml:space="preserve"> the </w:t>
      </w:r>
      <w:r w:rsidR="00B26409" w:rsidRPr="033C0F31">
        <w:rPr>
          <w:i/>
          <w:iCs/>
        </w:rPr>
        <w:t>Cambridge Life Competencies Framework: Collaboration</w:t>
      </w:r>
      <w:r w:rsidRPr="033C0F31">
        <w:rPr>
          <w:rFonts w:eastAsia="Arial"/>
        </w:rPr>
        <w:t xml:space="preserve"> and the </w:t>
      </w:r>
      <w:hyperlink r:id="rId22" w:history="1">
        <w:r w:rsidR="00996A41" w:rsidRPr="006906C1">
          <w:rPr>
            <w:rStyle w:val="Hyperlink"/>
            <w:rFonts w:eastAsia="Arial"/>
          </w:rPr>
          <w:t>Personal Development, Health and Physical Education 7–10 Syllabus (2024)</w:t>
        </w:r>
      </w:hyperlink>
      <w:r w:rsidRPr="033C0F31">
        <w:rPr>
          <w:rFonts w:eastAsia="Arial"/>
        </w:rPr>
        <w:t xml:space="preserve"> into the following list of </w:t>
      </w:r>
      <w:r w:rsidR="002E3055">
        <w:rPr>
          <w:rFonts w:eastAsia="Arial"/>
        </w:rPr>
        <w:t>8</w:t>
      </w:r>
      <w:r w:rsidR="002E3055" w:rsidRPr="033C0F31">
        <w:rPr>
          <w:rFonts w:eastAsia="Arial"/>
        </w:rPr>
        <w:t xml:space="preserve"> </w:t>
      </w:r>
      <w:r w:rsidRPr="033C0F31">
        <w:rPr>
          <w:rFonts w:eastAsia="Arial"/>
        </w:rPr>
        <w:t>essential skills for effective collaboration.</w:t>
      </w:r>
    </w:p>
    <w:p w14:paraId="3F62811B" w14:textId="3F142EC0" w:rsidR="09DCF8D5" w:rsidRDefault="1F82ABC1" w:rsidP="0ED6EDAE">
      <w:pPr>
        <w:rPr>
          <w:rFonts w:eastAsia="Arial"/>
        </w:rPr>
      </w:pPr>
      <w:r>
        <w:t>These skills, which are ref</w:t>
      </w:r>
      <w:r w:rsidR="2B7CB695">
        <w:t>erenc</w:t>
      </w:r>
      <w:r>
        <w:t xml:space="preserve">ed throughout </w:t>
      </w:r>
      <w:r w:rsidR="00996A41" w:rsidRPr="0013139F">
        <w:rPr>
          <w:i/>
          <w:iCs/>
        </w:rPr>
        <w:t>T</w:t>
      </w:r>
      <w:r w:rsidRPr="0013139F">
        <w:rPr>
          <w:i/>
          <w:iCs/>
        </w:rPr>
        <w:t xml:space="preserve">he </w:t>
      </w:r>
      <w:r w:rsidRPr="00167851">
        <w:rPr>
          <w:i/>
          <w:iCs/>
        </w:rPr>
        <w:t>Collaborative</w:t>
      </w:r>
      <w:r w:rsidRPr="033C0F31">
        <w:rPr>
          <w:i/>
          <w:iCs/>
        </w:rPr>
        <w:t xml:space="preserve"> Classroom</w:t>
      </w:r>
      <w:r>
        <w:t xml:space="preserve"> document series, provide a consistent approach to understanding what collaboration looks like in practice. They also offer a shared language and structure for assessing student progress and </w:t>
      </w:r>
      <w:r w:rsidR="7B0A3470">
        <w:t>competency</w:t>
      </w:r>
      <w:r>
        <w:t xml:space="preserve"> in collaborative contexts</w:t>
      </w:r>
      <w:r w:rsidR="2D99C50E">
        <w:t xml:space="preserve">. </w:t>
      </w:r>
      <w:r w:rsidR="09DCF8D5" w:rsidRPr="033C0F31">
        <w:rPr>
          <w:rFonts w:eastAsia="Arial"/>
        </w:rPr>
        <w:t xml:space="preserve">Each </w:t>
      </w:r>
      <w:r w:rsidR="3CF83A44" w:rsidRPr="033C0F31">
        <w:rPr>
          <w:rFonts w:eastAsia="Arial"/>
        </w:rPr>
        <w:t>skill</w:t>
      </w:r>
      <w:r w:rsidR="51A27A2D" w:rsidRPr="033C0F31">
        <w:rPr>
          <w:rFonts w:eastAsia="Arial"/>
        </w:rPr>
        <w:t xml:space="preserve"> </w:t>
      </w:r>
      <w:r w:rsidR="09DCF8D5" w:rsidRPr="033C0F31">
        <w:rPr>
          <w:rFonts w:eastAsia="Arial"/>
        </w:rPr>
        <w:t xml:space="preserve">is accompanied by </w:t>
      </w:r>
      <w:r w:rsidR="0BD28DC2" w:rsidRPr="033C0F31">
        <w:rPr>
          <w:rFonts w:eastAsia="Arial"/>
        </w:rPr>
        <w:t>a</w:t>
      </w:r>
      <w:r w:rsidR="23E1070E" w:rsidRPr="033C0F31">
        <w:rPr>
          <w:rFonts w:eastAsia="Arial"/>
        </w:rPr>
        <w:t xml:space="preserve"> </w:t>
      </w:r>
      <w:r w:rsidR="09DCF8D5" w:rsidRPr="033C0F31">
        <w:rPr>
          <w:rFonts w:eastAsia="Arial"/>
        </w:rPr>
        <w:t xml:space="preserve">clear </w:t>
      </w:r>
      <w:r w:rsidR="23E1070E" w:rsidRPr="033C0F31">
        <w:rPr>
          <w:rFonts w:eastAsia="Arial"/>
        </w:rPr>
        <w:t>descriptor</w:t>
      </w:r>
      <w:r w:rsidR="09DCF8D5" w:rsidRPr="033C0F31">
        <w:rPr>
          <w:rFonts w:eastAsia="Arial"/>
        </w:rPr>
        <w:t xml:space="preserve"> to guide teachers in assessing and supporting student development against outcome HM-11-05 within the </w:t>
      </w:r>
      <w:hyperlink r:id="rId23" w:history="1">
        <w:r w:rsidR="09DCF8D5" w:rsidRPr="00C5411B">
          <w:rPr>
            <w:rStyle w:val="Hyperlink"/>
            <w:rFonts w:eastAsia="Arial"/>
          </w:rPr>
          <w:t xml:space="preserve">Health and Movement Science 11–12 </w:t>
        </w:r>
        <w:r w:rsidR="00996A41" w:rsidRPr="00C5411B">
          <w:rPr>
            <w:rStyle w:val="Hyperlink"/>
            <w:rFonts w:eastAsia="Arial"/>
          </w:rPr>
          <w:t>S</w:t>
        </w:r>
        <w:r w:rsidR="005E72D5" w:rsidRPr="00C5411B">
          <w:rPr>
            <w:rStyle w:val="Hyperlink"/>
            <w:rFonts w:eastAsia="Arial"/>
          </w:rPr>
          <w:t>yllabus</w:t>
        </w:r>
      </w:hyperlink>
      <w:r w:rsidR="005E72D5" w:rsidRPr="033C0F31">
        <w:rPr>
          <w:rFonts w:eastAsia="Arial"/>
        </w:rPr>
        <w:t>.</w:t>
      </w:r>
    </w:p>
    <w:p w14:paraId="6C95FED9" w14:textId="474CC5C0" w:rsidR="2B6FF21D" w:rsidRPr="00336FC7" w:rsidRDefault="2B6FF21D" w:rsidP="006844D9">
      <w:pPr>
        <w:rPr>
          <w:rStyle w:val="Strong"/>
        </w:rPr>
      </w:pPr>
      <w:bookmarkStart w:id="31" w:name="_Hlk210311884"/>
      <w:r w:rsidRPr="006671AE">
        <w:rPr>
          <w:rStyle w:val="Strong"/>
        </w:rPr>
        <w:t xml:space="preserve">Resilience and </w:t>
      </w:r>
      <w:r w:rsidR="003469C7">
        <w:rPr>
          <w:rStyle w:val="Strong"/>
        </w:rPr>
        <w:t>a</w:t>
      </w:r>
      <w:r w:rsidRPr="006671AE">
        <w:rPr>
          <w:rStyle w:val="Strong"/>
        </w:rPr>
        <w:t>daptability</w:t>
      </w:r>
    </w:p>
    <w:p w14:paraId="5D70DC90" w14:textId="5E7B2D16" w:rsidR="2B6FF21D" w:rsidRPr="006671AE" w:rsidRDefault="2B6FF21D" w:rsidP="0ED6EDAE">
      <w:pPr>
        <w:rPr>
          <w:rFonts w:eastAsia="Arial"/>
        </w:rPr>
      </w:pPr>
      <w:r w:rsidRPr="006671AE">
        <w:rPr>
          <w:rFonts w:eastAsia="Arial"/>
        </w:rPr>
        <w:t>Ability to persevere through challenges, adapt to changing circumstances, and sustain motivation and effort over time.</w:t>
      </w:r>
    </w:p>
    <w:p w14:paraId="3731D581" w14:textId="1308C9D3" w:rsidR="2B6FF21D" w:rsidRPr="006671AE" w:rsidRDefault="2B6FF21D" w:rsidP="0ED6EDAE">
      <w:pPr>
        <w:rPr>
          <w:rStyle w:val="Strong"/>
        </w:rPr>
      </w:pPr>
      <w:r w:rsidRPr="006671AE">
        <w:rPr>
          <w:rStyle w:val="Strong"/>
        </w:rPr>
        <w:t>Self-</w:t>
      </w:r>
      <w:r w:rsidR="5CE59E57" w:rsidRPr="70D086B5">
        <w:rPr>
          <w:rStyle w:val="Strong"/>
        </w:rPr>
        <w:t>a</w:t>
      </w:r>
      <w:r w:rsidRPr="70D086B5">
        <w:rPr>
          <w:rStyle w:val="Strong"/>
        </w:rPr>
        <w:t>wareness</w:t>
      </w:r>
      <w:r w:rsidRPr="006671AE">
        <w:rPr>
          <w:rStyle w:val="Strong"/>
        </w:rPr>
        <w:t xml:space="preserve"> and </w:t>
      </w:r>
      <w:r w:rsidR="003469C7">
        <w:rPr>
          <w:rStyle w:val="Strong"/>
        </w:rPr>
        <w:t>r</w:t>
      </w:r>
      <w:r w:rsidRPr="006671AE">
        <w:rPr>
          <w:rStyle w:val="Strong"/>
        </w:rPr>
        <w:t>eflection</w:t>
      </w:r>
    </w:p>
    <w:p w14:paraId="1678733D" w14:textId="51CEC9CB" w:rsidR="2B6FF21D" w:rsidRPr="006671AE" w:rsidRDefault="2B6FF21D" w:rsidP="0ED6EDAE">
      <w:pPr>
        <w:rPr>
          <w:rFonts w:eastAsia="Arial"/>
        </w:rPr>
      </w:pPr>
      <w:r w:rsidRPr="006671AE">
        <w:rPr>
          <w:rFonts w:eastAsia="Arial"/>
        </w:rPr>
        <w:t>Understanding one’s own strengths, weaknesses, values, attitudes, rights and responsibilities, with the capacity for ongoing reflective practice.</w:t>
      </w:r>
    </w:p>
    <w:p w14:paraId="6372E564" w14:textId="00C2F2F7" w:rsidR="2B6FF21D" w:rsidRPr="006671AE" w:rsidRDefault="2B6FF21D" w:rsidP="0ED6EDAE">
      <w:pPr>
        <w:rPr>
          <w:rStyle w:val="Strong"/>
        </w:rPr>
      </w:pPr>
      <w:r w:rsidRPr="006671AE">
        <w:rPr>
          <w:rStyle w:val="Strong"/>
        </w:rPr>
        <w:t xml:space="preserve">Emotional </w:t>
      </w:r>
      <w:r w:rsidR="46D27FC5" w:rsidRPr="40A411D9">
        <w:rPr>
          <w:rStyle w:val="Strong"/>
        </w:rPr>
        <w:t>r</w:t>
      </w:r>
      <w:r w:rsidRPr="40A411D9">
        <w:rPr>
          <w:rStyle w:val="Strong"/>
        </w:rPr>
        <w:t>egulation</w:t>
      </w:r>
      <w:r w:rsidRPr="006671AE">
        <w:rPr>
          <w:rStyle w:val="Strong"/>
        </w:rPr>
        <w:t xml:space="preserve"> and </w:t>
      </w:r>
      <w:r w:rsidR="003469C7">
        <w:rPr>
          <w:rStyle w:val="Strong"/>
        </w:rPr>
        <w:t>e</w:t>
      </w:r>
      <w:r w:rsidRPr="006671AE">
        <w:rPr>
          <w:rStyle w:val="Strong"/>
        </w:rPr>
        <w:t>mpathy</w:t>
      </w:r>
    </w:p>
    <w:p w14:paraId="2F7F830F" w14:textId="2BD8DFF9" w:rsidR="2B6FF21D" w:rsidRPr="006671AE" w:rsidRDefault="2B6FF21D" w:rsidP="0ED6EDAE">
      <w:pPr>
        <w:rPr>
          <w:rFonts w:eastAsia="Arial"/>
        </w:rPr>
      </w:pPr>
      <w:r w:rsidRPr="006671AE">
        <w:rPr>
          <w:rFonts w:eastAsia="Arial"/>
        </w:rPr>
        <w:t>Recognising and regulating emotions, understanding and respecting differences in perspectives and opinions, and appreciating the needs and circumstances of others.</w:t>
      </w:r>
    </w:p>
    <w:p w14:paraId="34248766" w14:textId="46BFA3A4" w:rsidR="2B6FF21D" w:rsidRPr="006671AE" w:rsidRDefault="2B6FF21D" w:rsidP="0ED6EDAE">
      <w:pPr>
        <w:rPr>
          <w:rStyle w:val="Strong"/>
        </w:rPr>
      </w:pPr>
      <w:r w:rsidRPr="006671AE">
        <w:rPr>
          <w:rStyle w:val="Strong"/>
        </w:rPr>
        <w:t>Decision-</w:t>
      </w:r>
      <w:r w:rsidR="5C981740" w:rsidRPr="40A411D9">
        <w:rPr>
          <w:rStyle w:val="Strong"/>
        </w:rPr>
        <w:t>m</w:t>
      </w:r>
      <w:r w:rsidRPr="40A411D9">
        <w:rPr>
          <w:rStyle w:val="Strong"/>
        </w:rPr>
        <w:t>aking</w:t>
      </w:r>
      <w:r w:rsidRPr="006671AE">
        <w:rPr>
          <w:rStyle w:val="Strong"/>
        </w:rPr>
        <w:t xml:space="preserve"> and </w:t>
      </w:r>
      <w:r w:rsidR="003469C7">
        <w:rPr>
          <w:rStyle w:val="Strong"/>
        </w:rPr>
        <w:t>p</w:t>
      </w:r>
      <w:r w:rsidRPr="006671AE">
        <w:rPr>
          <w:rStyle w:val="Strong"/>
        </w:rPr>
        <w:t>roblem-</w:t>
      </w:r>
      <w:r w:rsidR="3D6B9DF7" w:rsidRPr="40A411D9">
        <w:rPr>
          <w:rStyle w:val="Strong"/>
        </w:rPr>
        <w:t>s</w:t>
      </w:r>
      <w:r w:rsidRPr="40A411D9">
        <w:rPr>
          <w:rStyle w:val="Strong"/>
        </w:rPr>
        <w:t>olving</w:t>
      </w:r>
    </w:p>
    <w:p w14:paraId="3E3C9FE7" w14:textId="3A153012" w:rsidR="2607EA0D" w:rsidRPr="006671AE" w:rsidRDefault="2B6FF21D" w:rsidP="2607EA0D">
      <w:r w:rsidRPr="006671AE">
        <w:rPr>
          <w:rFonts w:eastAsia="Arial"/>
        </w:rPr>
        <w:t>Gathering and analysing information, planning and prioritising tasks, evaluating options and generating creative, practical solutions to problems.</w:t>
      </w:r>
    </w:p>
    <w:p w14:paraId="24B7ADC0" w14:textId="41A40C05" w:rsidR="79C215D4" w:rsidRPr="006671AE" w:rsidRDefault="79C215D4" w:rsidP="00D92C5A">
      <w:pPr>
        <w:keepNext/>
        <w:rPr>
          <w:rFonts w:eastAsia="Arial"/>
          <w:szCs w:val="22"/>
        </w:rPr>
      </w:pPr>
      <w:r w:rsidRPr="006671AE">
        <w:rPr>
          <w:rStyle w:val="Strong"/>
        </w:rPr>
        <w:lastRenderedPageBreak/>
        <w:t xml:space="preserve">Effective </w:t>
      </w:r>
      <w:r w:rsidR="003469C7">
        <w:rPr>
          <w:rStyle w:val="Strong"/>
        </w:rPr>
        <w:t>c</w:t>
      </w:r>
      <w:r w:rsidR="2B6FF21D" w:rsidRPr="006671AE">
        <w:rPr>
          <w:rStyle w:val="Strong"/>
        </w:rPr>
        <w:t>ommunication</w:t>
      </w:r>
    </w:p>
    <w:p w14:paraId="4EA0893D" w14:textId="32019FA6" w:rsidR="2B6FF21D" w:rsidRPr="006671AE" w:rsidRDefault="2B6FF21D" w:rsidP="0ED6EDAE">
      <w:r w:rsidRPr="006671AE">
        <w:rPr>
          <w:rFonts w:eastAsia="Arial"/>
          <w:szCs w:val="22"/>
        </w:rPr>
        <w:t>Expressing ideas clearly, listening actively, using verbal and non-verbal communication, providing and receiving feedback, and managing conflict constructively.</w:t>
      </w:r>
    </w:p>
    <w:p w14:paraId="0D219882" w14:textId="22C5D77E" w:rsidR="29D2E879" w:rsidRPr="006671AE" w:rsidRDefault="29D2E879" w:rsidP="0ED6EDAE">
      <w:pPr>
        <w:rPr>
          <w:rStyle w:val="Strong"/>
        </w:rPr>
      </w:pPr>
      <w:r w:rsidRPr="006671AE">
        <w:rPr>
          <w:rStyle w:val="Strong"/>
        </w:rPr>
        <w:t>Respect</w:t>
      </w:r>
      <w:r w:rsidR="2B6FF21D" w:rsidRPr="006671AE">
        <w:rPr>
          <w:rStyle w:val="Strong"/>
        </w:rPr>
        <w:t xml:space="preserve"> and </w:t>
      </w:r>
      <w:r w:rsidR="003469C7">
        <w:rPr>
          <w:rStyle w:val="Strong"/>
        </w:rPr>
        <w:t>r</w:t>
      </w:r>
      <w:r w:rsidR="0F6AF0B3" w:rsidRPr="006671AE">
        <w:rPr>
          <w:rStyle w:val="Strong"/>
        </w:rPr>
        <w:t>elationship</w:t>
      </w:r>
      <w:r w:rsidR="005D1E74">
        <w:rPr>
          <w:rStyle w:val="Strong"/>
        </w:rPr>
        <w:t xml:space="preserve"> b</w:t>
      </w:r>
      <w:r w:rsidR="74BEF8C7" w:rsidRPr="006671AE">
        <w:rPr>
          <w:rStyle w:val="Strong"/>
        </w:rPr>
        <w:t>uilding</w:t>
      </w:r>
    </w:p>
    <w:p w14:paraId="671E8566" w14:textId="01E081A8" w:rsidR="2B6FF21D" w:rsidRPr="006671AE" w:rsidRDefault="2B6FF21D" w:rsidP="0ED6EDAE">
      <w:r w:rsidRPr="006671AE">
        <w:rPr>
          <w:rFonts w:eastAsia="Arial"/>
          <w:szCs w:val="22"/>
        </w:rPr>
        <w:t>Building trust and inclusion, respecting diverse contributions, recognising and applying the strengths of self and others, and fostering positive group dynamics.</w:t>
      </w:r>
    </w:p>
    <w:p w14:paraId="18A3BD7A" w14:textId="21DA8F7A" w:rsidR="39850449" w:rsidRPr="006671AE" w:rsidRDefault="39850449" w:rsidP="0ED6EDAE">
      <w:r w:rsidRPr="006671AE">
        <w:rPr>
          <w:rStyle w:val="Strong"/>
        </w:rPr>
        <w:t xml:space="preserve">Goal </w:t>
      </w:r>
      <w:r w:rsidR="588F1226" w:rsidRPr="40A411D9">
        <w:rPr>
          <w:rStyle w:val="Strong"/>
        </w:rPr>
        <w:t>s</w:t>
      </w:r>
      <w:r w:rsidRPr="40A411D9">
        <w:rPr>
          <w:rStyle w:val="Strong"/>
        </w:rPr>
        <w:t>etting</w:t>
      </w:r>
      <w:r w:rsidR="2B6FF21D" w:rsidRPr="006671AE">
        <w:rPr>
          <w:rStyle w:val="Strong"/>
        </w:rPr>
        <w:t xml:space="preserve"> and </w:t>
      </w:r>
      <w:r w:rsidR="005D1E74">
        <w:rPr>
          <w:rStyle w:val="Strong"/>
        </w:rPr>
        <w:t>t</w:t>
      </w:r>
      <w:r w:rsidR="2B6FF21D" w:rsidRPr="006671AE">
        <w:rPr>
          <w:rStyle w:val="Strong"/>
        </w:rPr>
        <w:t>racking</w:t>
      </w:r>
    </w:p>
    <w:p w14:paraId="4E057452" w14:textId="625C460B" w:rsidR="2B6FF21D" w:rsidRPr="006671AE" w:rsidRDefault="2B6FF21D" w:rsidP="0ED6EDAE">
      <w:r w:rsidRPr="006671AE">
        <w:rPr>
          <w:rFonts w:eastAsia="Arial"/>
          <w:szCs w:val="22"/>
        </w:rPr>
        <w:t>Setting clear and achievable objectives, managing time effectively, monitoring progress and ensuring, through evaluation, that contributions are constructive.</w:t>
      </w:r>
    </w:p>
    <w:p w14:paraId="43E86BD2" w14:textId="48C3E26B" w:rsidR="2B6FF21D" w:rsidRDefault="59CBE2B0" w:rsidP="0ED6EDAE">
      <w:pPr>
        <w:rPr>
          <w:rStyle w:val="Strong"/>
        </w:rPr>
      </w:pPr>
      <w:r w:rsidRPr="006671AE">
        <w:rPr>
          <w:rStyle w:val="Strong"/>
        </w:rPr>
        <w:t>Initiative</w:t>
      </w:r>
      <w:r w:rsidR="2B6FF21D" w:rsidRPr="006671AE">
        <w:rPr>
          <w:rStyle w:val="Strong"/>
        </w:rPr>
        <w:t xml:space="preserve"> and </w:t>
      </w:r>
      <w:r w:rsidR="005D1E74">
        <w:rPr>
          <w:rStyle w:val="Strong"/>
        </w:rPr>
        <w:t>r</w:t>
      </w:r>
      <w:r w:rsidR="2B6FF21D" w:rsidRPr="006671AE">
        <w:rPr>
          <w:rStyle w:val="Strong"/>
        </w:rPr>
        <w:t>esponsibility</w:t>
      </w:r>
    </w:p>
    <w:p w14:paraId="331E8F68" w14:textId="1A57C7E1" w:rsidR="0ED6EDAE" w:rsidRDefault="2B6FF21D" w:rsidP="033C0F31">
      <w:pPr>
        <w:rPr>
          <w:rFonts w:eastAsia="Arial"/>
        </w:rPr>
      </w:pPr>
      <w:r w:rsidRPr="033C0F31">
        <w:rPr>
          <w:rFonts w:eastAsia="Arial"/>
        </w:rPr>
        <w:t>Actively contributing to group goals, negotiating roles and responsibilities, distributing tasks, maintaining shared understanding and pooling resources.</w:t>
      </w:r>
      <w:bookmarkEnd w:id="29"/>
    </w:p>
    <w:p w14:paraId="74644C5B" w14:textId="69874E58" w:rsidR="001E0578" w:rsidRDefault="001E0578">
      <w:pPr>
        <w:suppressAutoHyphens w:val="0"/>
        <w:spacing w:before="0" w:after="160" w:line="259" w:lineRule="auto"/>
        <w:rPr>
          <w:rFonts w:eastAsia="Arial"/>
        </w:rPr>
      </w:pPr>
      <w:r>
        <w:rPr>
          <w:rFonts w:eastAsia="Arial"/>
        </w:rPr>
        <w:br w:type="page"/>
      </w:r>
    </w:p>
    <w:p w14:paraId="62F1C714" w14:textId="3C77DC7B" w:rsidR="00C02F82" w:rsidRPr="00090EDE" w:rsidRDefault="00C02F82" w:rsidP="033C0F31">
      <w:pPr>
        <w:pStyle w:val="Heading1"/>
        <w:pageBreakBefore/>
      </w:pPr>
      <w:bookmarkStart w:id="32" w:name="_Toc427779298"/>
      <w:bookmarkStart w:id="33" w:name="_Toc212034046"/>
      <w:bookmarkEnd w:id="31"/>
      <w:bookmarkEnd w:id="32"/>
      <w:r>
        <w:lastRenderedPageBreak/>
        <w:t>Additional information</w:t>
      </w:r>
      <w:bookmarkEnd w:id="12"/>
      <w:bookmarkEnd w:id="33"/>
    </w:p>
    <w:p w14:paraId="706F315E" w14:textId="305E037F" w:rsidR="00C02F82" w:rsidRDefault="00C02F82" w:rsidP="003E547F">
      <w:r w:rsidRPr="00A12C29">
        <w:t xml:space="preserve">The information below can be used to support teachers when using this teaching resource for </w:t>
      </w:r>
      <w:r w:rsidR="00761F28">
        <w:t>Health and movement science</w:t>
      </w:r>
      <w:r w:rsidR="00890F47">
        <w:t>.</w:t>
      </w:r>
    </w:p>
    <w:p w14:paraId="74C5C60D" w14:textId="77777777" w:rsidR="00C02F82" w:rsidRPr="00090EDE" w:rsidRDefault="00C02F82" w:rsidP="00294AB2">
      <w:pPr>
        <w:pStyle w:val="Heading2"/>
      </w:pPr>
      <w:bookmarkStart w:id="34" w:name="_Toc1022999069"/>
      <w:bookmarkStart w:id="35" w:name="_Toc112409496"/>
      <w:bookmarkStart w:id="36" w:name="_Toc212034047"/>
      <w:r>
        <w:t>Support and alignment</w:t>
      </w:r>
      <w:bookmarkEnd w:id="34"/>
      <w:bookmarkEnd w:id="35"/>
      <w:bookmarkEnd w:id="36"/>
    </w:p>
    <w:p w14:paraId="1F262200" w14:textId="10D6B862" w:rsidR="00D61239" w:rsidRPr="009C15B1" w:rsidRDefault="00C02F82" w:rsidP="00D61239">
      <w:r w:rsidRPr="005A5639">
        <w:rPr>
          <w:rStyle w:val="Strong"/>
        </w:rPr>
        <w:t>Resource evaluation and support</w:t>
      </w:r>
      <w:r w:rsidRPr="00675692">
        <w:rPr>
          <w:rStyle w:val="Strong"/>
          <w:b w:val="0"/>
          <w:bCs w:val="0"/>
        </w:rPr>
        <w:t xml:space="preserve">: </w:t>
      </w:r>
      <w:r w:rsidR="009549DF">
        <w:rPr>
          <w:rFonts w:eastAsia="Arial"/>
        </w:rPr>
        <w:t>a</w:t>
      </w:r>
      <w:r w:rsidR="009549DF" w:rsidRPr="6667E0D0">
        <w:rPr>
          <w:rFonts w:eastAsia="Arial"/>
        </w:rPr>
        <w:t xml:space="preserve">ll </w:t>
      </w:r>
      <w:r w:rsidRPr="6667E0D0">
        <w:rPr>
          <w:rFonts w:eastAsia="Arial"/>
        </w:rPr>
        <w:t>curriculum resources are prepared through a rigorous process. Resources are periodically reviewed as part of our ongoing evaluation plan to ensure currency, relevance and effectiveness. For additional support or advice</w:t>
      </w:r>
      <w:r w:rsidR="000F3CC9" w:rsidRPr="000F3CC9">
        <w:rPr>
          <w:rFonts w:eastAsia="Arial"/>
        </w:rPr>
        <w:t>, or to provide feedback,</w:t>
      </w:r>
      <w:r w:rsidRPr="6667E0D0">
        <w:rPr>
          <w:rFonts w:eastAsia="Arial"/>
        </w:rPr>
        <w:t xml:space="preserve"> contact the </w:t>
      </w:r>
      <w:r w:rsidR="00890F47">
        <w:rPr>
          <w:rFonts w:eastAsia="Arial"/>
        </w:rPr>
        <w:t>PDHPE</w:t>
      </w:r>
      <w:r>
        <w:rPr>
          <w:rFonts w:eastAsia="Arial"/>
        </w:rPr>
        <w:t xml:space="preserve"> </w:t>
      </w:r>
      <w:r w:rsidR="000F3CC9">
        <w:rPr>
          <w:rFonts w:eastAsia="Arial"/>
        </w:rPr>
        <w:t xml:space="preserve">Secondary </w:t>
      </w:r>
      <w:r w:rsidRPr="6667E0D0">
        <w:rPr>
          <w:rFonts w:eastAsia="Arial"/>
        </w:rPr>
        <w:t xml:space="preserve">Curriculum team by emailing </w:t>
      </w:r>
      <w:hyperlink r:id="rId24" w:history="1">
        <w:r w:rsidR="00D61239" w:rsidRPr="008508CC">
          <w:rPr>
            <w:rStyle w:val="Hyperlink"/>
          </w:rPr>
          <w:t>PDHPEcurriculum@det.nsw.edu.au</w:t>
        </w:r>
      </w:hyperlink>
      <w:r w:rsidR="00D61239">
        <w:t>.</w:t>
      </w:r>
    </w:p>
    <w:p w14:paraId="1EF42BBE" w14:textId="77777777" w:rsidR="000F3CC9" w:rsidRPr="00C82E19" w:rsidRDefault="000F3CC9" w:rsidP="000F3CC9">
      <w:pPr>
        <w:rPr>
          <w:rFonts w:eastAsia="Arial"/>
        </w:rPr>
      </w:pPr>
      <w:r w:rsidRPr="008D17D0">
        <w:rPr>
          <w:rStyle w:val="Strong"/>
        </w:rPr>
        <w:t>Differentiation</w:t>
      </w:r>
      <w:r w:rsidRPr="008D17D0">
        <w:t xml:space="preserve">: </w:t>
      </w:r>
      <w:r w:rsidRPr="00A825FA">
        <w:t>f</w:t>
      </w:r>
      <w:r w:rsidRPr="19B962B9">
        <w:rPr>
          <w:rFonts w:eastAsia="Arial"/>
        </w:rPr>
        <w:t>urther advice to support Aboriginal and</w:t>
      </w:r>
      <w:r>
        <w:rPr>
          <w:rFonts w:eastAsia="Arial"/>
        </w:rPr>
        <w:t>/or</w:t>
      </w:r>
      <w:r w:rsidRPr="19B962B9">
        <w:rPr>
          <w:rFonts w:eastAsia="Arial"/>
        </w:rPr>
        <w:t xml:space="preserve"> Torres Strait Islander students, </w:t>
      </w:r>
      <w:r w:rsidRPr="00E457DE">
        <w:rPr>
          <w:rFonts w:eastAsia="Arial"/>
        </w:rPr>
        <w:t>students learning English as an additional language or dialect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25">
        <w:r>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26" w:history="1">
        <w:r w:rsidRPr="00BD39B0">
          <w:rPr>
            <w:rStyle w:val="Hyperlink"/>
          </w:rPr>
          <w:t xml:space="preserve">Inclusion and differentiation </w:t>
        </w:r>
        <w:r>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6F28696C" w14:textId="77777777" w:rsidR="00D4374E" w:rsidRDefault="00D4374E" w:rsidP="00D4374E">
      <w:r w:rsidRPr="008D17D0">
        <w:rPr>
          <w:rStyle w:val="Strong"/>
        </w:rPr>
        <w:t>Assessment</w:t>
      </w:r>
      <w:r w:rsidRPr="008D17D0">
        <w:t xml:space="preserve">: </w:t>
      </w:r>
      <w:r w:rsidRPr="19B962B9">
        <w:rPr>
          <w:rFonts w:eastAsia="Arial"/>
        </w:rPr>
        <w:t xml:space="preserve">further advice to support formative assessment is available on the </w:t>
      </w:r>
      <w:hyperlink r:id="rId27">
        <w:r>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28" w:history="1">
        <w:r>
          <w:rPr>
            <w:rStyle w:val="Hyperlink"/>
          </w:rPr>
          <w:t>Classroom assessment advice 7–10</w:t>
        </w:r>
      </w:hyperlink>
      <w:r>
        <w:t xml:space="preserve">. For summative assessment tasks, the </w:t>
      </w:r>
      <w:hyperlink r:id="rId29" w:history="1">
        <w:r>
          <w:rPr>
            <w:rStyle w:val="Hyperlink"/>
          </w:rPr>
          <w:t>Assessment task advice 7–10</w:t>
        </w:r>
      </w:hyperlink>
      <w:r>
        <w:t xml:space="preserve"> webpage is available.</w:t>
      </w:r>
    </w:p>
    <w:p w14:paraId="7C61540F" w14:textId="77777777" w:rsidR="00D4374E" w:rsidRDefault="00D4374E" w:rsidP="00D4374E">
      <w:r w:rsidRPr="008D17D0">
        <w:rPr>
          <w:rStyle w:val="Strong"/>
        </w:rPr>
        <w:t>Explicit teaching</w:t>
      </w:r>
      <w:r w:rsidRPr="008D17D0">
        <w:t xml:space="preserve">: </w:t>
      </w:r>
      <w:r w:rsidRPr="002E73A5">
        <w:t xml:space="preserve">further advice to support explicit teaching is available on the </w:t>
      </w:r>
      <w:hyperlink r:id="rId30" w:history="1">
        <w:r w:rsidRPr="002E73A5">
          <w:rPr>
            <w:rStyle w:val="Hyperlink"/>
          </w:rPr>
          <w:t>Explicit teaching</w:t>
        </w:r>
      </w:hyperlink>
      <w:r w:rsidRPr="002E73A5">
        <w:t xml:space="preserve"> webpage. This includes the CESE </w:t>
      </w:r>
      <w:hyperlink r:id="rId31" w:history="1">
        <w:r w:rsidRPr="002E73A5">
          <w:rPr>
            <w:rStyle w:val="Hyperlink"/>
          </w:rPr>
          <w:t>Explicit teaching – Driving learning and engagement</w:t>
        </w:r>
      </w:hyperlink>
      <w:r w:rsidRPr="002E73A5">
        <w:t xml:space="preserve"> webpage.</w:t>
      </w:r>
    </w:p>
    <w:p w14:paraId="12A7C55E" w14:textId="73ACCEC1" w:rsidR="00C02F82" w:rsidRPr="009E0D25" w:rsidRDefault="00C02F82" w:rsidP="009E0D25">
      <w:r w:rsidRPr="005A5639">
        <w:rPr>
          <w:rStyle w:val="Strong"/>
        </w:rPr>
        <w:t>Alignment to system priorities and/or needs</w:t>
      </w:r>
      <w:r w:rsidRPr="00675692">
        <w:rPr>
          <w:rStyle w:val="Strong"/>
          <w:b w:val="0"/>
          <w:bCs w:val="0"/>
        </w:rPr>
        <w:t>:</w:t>
      </w:r>
      <w:r w:rsidRPr="6667E0D0">
        <w:rPr>
          <w:rFonts w:eastAsia="Arial"/>
        </w:rPr>
        <w:t xml:space="preserve"> </w:t>
      </w:r>
      <w:hyperlink r:id="rId32">
        <w:r w:rsidRPr="6667E0D0">
          <w:rPr>
            <w:rStyle w:val="Hyperlink"/>
          </w:rPr>
          <w:t xml:space="preserve">School </w:t>
        </w:r>
        <w:r>
          <w:rPr>
            <w:rStyle w:val="Hyperlink"/>
          </w:rPr>
          <w:t>E</w:t>
        </w:r>
        <w:r w:rsidRPr="6667E0D0">
          <w:rPr>
            <w:rStyle w:val="Hyperlink"/>
          </w:rPr>
          <w:t xml:space="preserve">xcellence </w:t>
        </w:r>
        <w:r>
          <w:rPr>
            <w:rStyle w:val="Hyperlink"/>
          </w:rPr>
          <w:t>P</w:t>
        </w:r>
        <w:r w:rsidRPr="6667E0D0">
          <w:rPr>
            <w:rStyle w:val="Hyperlink"/>
          </w:rPr>
          <w:t>olicy</w:t>
        </w:r>
      </w:hyperlink>
      <w:r w:rsidRPr="6667E0D0">
        <w:rPr>
          <w:rFonts w:eastAsia="Arial"/>
        </w:rPr>
        <w:t xml:space="preserve">, </w:t>
      </w:r>
      <w:hyperlink r:id="rId33" w:tgtFrame="_blank" w:history="1">
        <w:r w:rsidR="00841A22" w:rsidRPr="00DA52AD">
          <w:rPr>
            <w:rStyle w:val="Hyperlink"/>
          </w:rPr>
          <w:t>Our Plan for NSW Public Education</w:t>
        </w:r>
      </w:hyperlink>
    </w:p>
    <w:p w14:paraId="494B5CF2" w14:textId="4784BF05" w:rsidR="00C02F82" w:rsidRPr="009E0D25" w:rsidRDefault="00C02F82" w:rsidP="009E0D25">
      <w:r w:rsidRPr="005A5639">
        <w:rPr>
          <w:rStyle w:val="Strong"/>
        </w:rPr>
        <w:t>Alignment to the School Excellence Framework</w:t>
      </w:r>
      <w:r w:rsidRPr="00675692">
        <w:rPr>
          <w:rStyle w:val="Strong"/>
          <w:b w:val="0"/>
          <w:bCs w:val="0"/>
        </w:rPr>
        <w:t>:</w:t>
      </w:r>
      <w:r w:rsidRPr="6667E0D0">
        <w:rPr>
          <w:rFonts w:eastAsia="Arial"/>
        </w:rPr>
        <w:t xml:space="preserve"> </w:t>
      </w:r>
      <w:r w:rsidR="00520D1E">
        <w:rPr>
          <w:rFonts w:eastAsia="Arial"/>
        </w:rPr>
        <w:t>t</w:t>
      </w:r>
      <w:r w:rsidR="00520D1E" w:rsidRPr="6667E0D0">
        <w:rPr>
          <w:rFonts w:eastAsia="Arial"/>
        </w:rPr>
        <w:t xml:space="preserve">his resource supports the </w:t>
      </w:r>
      <w:hyperlink r:id="rId34" w:history="1">
        <w:r w:rsidR="0088250A">
          <w:rPr>
            <w:rStyle w:val="Hyperlink"/>
          </w:rPr>
          <w:t>School Excellence Framework</w:t>
        </w:r>
      </w:hyperlink>
      <w:r w:rsidR="00520D1E" w:rsidRPr="0088250A">
        <w:t xml:space="preserve"> </w:t>
      </w:r>
      <w:r w:rsidRPr="006E3821">
        <w:rPr>
          <w:rFonts w:eastAsia="Arial"/>
        </w:rPr>
        <w:t>elements of curriculum (curriculum provision) and effective classroom practice (lesson planning, explicit teaching).</w:t>
      </w:r>
    </w:p>
    <w:p w14:paraId="6B3999C9" w14:textId="457FF027" w:rsidR="00C02F82" w:rsidRPr="009E0D25" w:rsidRDefault="00C02F82" w:rsidP="005A5639">
      <w:pPr>
        <w:rPr>
          <w:highlight w:val="yellow"/>
        </w:rPr>
      </w:pPr>
      <w:r w:rsidRPr="005A5639">
        <w:rPr>
          <w:rStyle w:val="Strong"/>
        </w:rPr>
        <w:t>Alignment to Australian Professional Standards</w:t>
      </w:r>
      <w:r w:rsidR="0088250A">
        <w:rPr>
          <w:rStyle w:val="Strong"/>
        </w:rPr>
        <w:t xml:space="preserve"> for teachers</w:t>
      </w:r>
      <w:r w:rsidRPr="00675692">
        <w:rPr>
          <w:rStyle w:val="Strong"/>
          <w:b w:val="0"/>
          <w:bCs w:val="0"/>
        </w:rPr>
        <w:t>:</w:t>
      </w:r>
      <w:r w:rsidRPr="6667E0D0">
        <w:rPr>
          <w:rFonts w:eastAsia="Arial"/>
        </w:rPr>
        <w:t xml:space="preserve"> </w:t>
      </w:r>
      <w:r w:rsidR="009549DF">
        <w:rPr>
          <w:rFonts w:eastAsia="Arial"/>
        </w:rPr>
        <w:t>t</w:t>
      </w:r>
      <w:r w:rsidRPr="6667E0D0">
        <w:rPr>
          <w:rFonts w:eastAsia="Arial"/>
        </w:rPr>
        <w:t>his resource supports teachers to address</w:t>
      </w:r>
      <w:r w:rsidR="0088250A">
        <w:rPr>
          <w:rFonts w:eastAsia="Arial"/>
        </w:rPr>
        <w:t xml:space="preserve"> </w:t>
      </w:r>
      <w:hyperlink r:id="rId35">
        <w:r w:rsidR="0088250A">
          <w:rPr>
            <w:rStyle w:val="Hyperlink"/>
          </w:rPr>
          <w:t>Proficient Teacher Standard Descriptors</w:t>
        </w:r>
      </w:hyperlink>
      <w:r w:rsidRPr="6667E0D0">
        <w:rPr>
          <w:rFonts w:eastAsia="Arial"/>
        </w:rPr>
        <w:t xml:space="preserve"> </w:t>
      </w:r>
      <w:r w:rsidRPr="006E3821">
        <w:rPr>
          <w:rFonts w:eastAsia="Arial"/>
        </w:rPr>
        <w:t>3.2.2, 3.3.2.</w:t>
      </w:r>
    </w:p>
    <w:p w14:paraId="7B86452E" w14:textId="2E7D992D" w:rsidR="00C02F82" w:rsidRDefault="00C02F82" w:rsidP="009E0D25">
      <w:pPr>
        <w:rPr>
          <w:rFonts w:eastAsia="Calibri" w:cs="Times New Roman"/>
        </w:rPr>
      </w:pPr>
      <w:r w:rsidRPr="00C86948">
        <w:rPr>
          <w:rStyle w:val="Strong"/>
        </w:rPr>
        <w:t>Creation date</w:t>
      </w:r>
      <w:r w:rsidRPr="00675692">
        <w:rPr>
          <w:rStyle w:val="Strong"/>
          <w:b w:val="0"/>
          <w:bCs w:val="0"/>
        </w:rPr>
        <w:t>:</w:t>
      </w:r>
      <w:r w:rsidRPr="00B77D47">
        <w:t xml:space="preserve"> </w:t>
      </w:r>
      <w:r w:rsidR="00A82153">
        <w:rPr>
          <w:rFonts w:eastAsia="Calibri" w:cs="Times New Roman"/>
        </w:rPr>
        <w:t>23</w:t>
      </w:r>
      <w:r w:rsidR="00D706AB">
        <w:rPr>
          <w:rFonts w:eastAsia="Calibri" w:cs="Times New Roman"/>
        </w:rPr>
        <w:t xml:space="preserve"> </w:t>
      </w:r>
      <w:r w:rsidR="00A82153">
        <w:rPr>
          <w:rFonts w:eastAsia="Calibri" w:cs="Times New Roman"/>
        </w:rPr>
        <w:t>October</w:t>
      </w:r>
      <w:r w:rsidR="00D706AB">
        <w:rPr>
          <w:rFonts w:eastAsia="Calibri" w:cs="Times New Roman"/>
        </w:rPr>
        <w:t xml:space="preserve"> 2023</w:t>
      </w:r>
    </w:p>
    <w:p w14:paraId="35B2117E" w14:textId="31FBC6D8" w:rsidR="005C35C9" w:rsidRPr="009E0D25" w:rsidRDefault="005C35C9" w:rsidP="009E0D25">
      <w:r w:rsidRPr="033C0F31">
        <w:rPr>
          <w:rStyle w:val="Strong"/>
        </w:rPr>
        <w:t>Updated</w:t>
      </w:r>
      <w:r w:rsidRPr="00675692">
        <w:rPr>
          <w:rStyle w:val="Strong"/>
          <w:b w:val="0"/>
          <w:bCs w:val="0"/>
        </w:rPr>
        <w:t>:</w:t>
      </w:r>
      <w:r w:rsidRPr="033C0F31">
        <w:rPr>
          <w:rFonts w:eastAsia="Calibri" w:cs="Times New Roman"/>
        </w:rPr>
        <w:t xml:space="preserve"> </w:t>
      </w:r>
      <w:r w:rsidR="00195E1C">
        <w:rPr>
          <w:rFonts w:eastAsia="Calibri" w:cs="Times New Roman"/>
        </w:rPr>
        <w:t>22</w:t>
      </w:r>
      <w:r w:rsidR="2DEDE6E8" w:rsidRPr="033C0F31">
        <w:rPr>
          <w:rFonts w:eastAsia="Calibri" w:cs="Times New Roman"/>
        </w:rPr>
        <w:t xml:space="preserve"> September</w:t>
      </w:r>
      <w:r w:rsidRPr="033C0F31">
        <w:rPr>
          <w:rFonts w:eastAsia="Calibri" w:cs="Times New Roman"/>
        </w:rPr>
        <w:t xml:space="preserve"> 2025</w:t>
      </w:r>
    </w:p>
    <w:p w14:paraId="7ACA8457" w14:textId="0F68D41D" w:rsidR="00C02F82" w:rsidRDefault="00C02F82" w:rsidP="005A5639">
      <w:r>
        <w:br w:type="page"/>
      </w:r>
    </w:p>
    <w:p w14:paraId="27624582" w14:textId="77777777" w:rsidR="009F6033" w:rsidRPr="00090EDE" w:rsidRDefault="009F6033" w:rsidP="00090EDE">
      <w:pPr>
        <w:pStyle w:val="Heading1"/>
      </w:pPr>
      <w:bookmarkStart w:id="37" w:name="_Toc143261465"/>
      <w:bookmarkStart w:id="38" w:name="_Toc212034048"/>
      <w:r>
        <w:lastRenderedPageBreak/>
        <w:t>References</w:t>
      </w:r>
      <w:bookmarkEnd w:id="37"/>
      <w:bookmarkEnd w:id="38"/>
    </w:p>
    <w:p w14:paraId="0C779A34" w14:textId="77777777" w:rsidR="004B7CDC" w:rsidRDefault="004B7CDC" w:rsidP="004B7CDC">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3638113" w14:textId="77777777" w:rsidR="004B7CDC" w:rsidRDefault="004B7CDC" w:rsidP="004B7CDC">
      <w:pPr>
        <w:pStyle w:val="FeatureBox2"/>
      </w:pPr>
      <w:r>
        <w:t xml:space="preserve">Please refer to the NESA Copyright Disclaimer for more information </w:t>
      </w:r>
      <w:hyperlink r:id="rId36" w:tgtFrame="_blank" w:tooltip="https://educationstandards.nsw.edu.au/wps/portal/nesa/mini-footer/copyright" w:history="1">
        <w:r>
          <w:rPr>
            <w:rStyle w:val="Hyperlink"/>
          </w:rPr>
          <w:t>https://educationstandards.nsw.edu.au/wps/portal/nesa/mini-footer/copyright</w:t>
        </w:r>
      </w:hyperlink>
      <w:r>
        <w:t>.</w:t>
      </w:r>
    </w:p>
    <w:p w14:paraId="7B5B9AFA" w14:textId="77777777" w:rsidR="004B7CDC" w:rsidRDefault="004B7CDC" w:rsidP="004B7CDC">
      <w:pPr>
        <w:pStyle w:val="FeatureBox2"/>
      </w:pPr>
      <w:r>
        <w:t xml:space="preserve">NESA holds the only official and up-to-date versions of the NSW Curriculum and syllabus documents. Please visit the NSW Education Standards Authority (NESA) website </w:t>
      </w:r>
      <w:hyperlink r:id="rId37" w:history="1">
        <w:r>
          <w:rPr>
            <w:rStyle w:val="Hyperlink"/>
          </w:rPr>
          <w:t>https://educationstandards.nsw.edu.au</w:t>
        </w:r>
      </w:hyperlink>
      <w:r>
        <w:t xml:space="preserve"> and the NSW Curriculum website </w:t>
      </w:r>
      <w:hyperlink r:id="rId38" w:history="1">
        <w:r>
          <w:rPr>
            <w:rStyle w:val="Hyperlink"/>
          </w:rPr>
          <w:t>https://curriculum.nsw.edu.au</w:t>
        </w:r>
      </w:hyperlink>
      <w:r>
        <w:t>.</w:t>
      </w:r>
    </w:p>
    <w:p w14:paraId="63027581" w14:textId="77777777" w:rsidR="009C7ECA" w:rsidRDefault="009C7ECA" w:rsidP="009C7ECA">
      <w:hyperlink r:id="rId39" w:history="1">
        <w:r>
          <w:rPr>
            <w:rStyle w:val="Hyperlink"/>
          </w:rPr>
          <w:t>Health and Movement Science 11–12 Syllabus</w:t>
        </w:r>
      </w:hyperlink>
      <w:r>
        <w:rPr>
          <w:rStyle w:val="SubtleReference"/>
          <w:sz w:val="24"/>
        </w:rPr>
        <w:t xml:space="preserve"> </w:t>
      </w:r>
      <w:r w:rsidRPr="00F037BC">
        <w:t xml:space="preserve">© NSW Education Standards Authority (NESA) for and on behalf of the Crown in right of the State of New South </w:t>
      </w:r>
      <w:r w:rsidRPr="00CF18D3">
        <w:t>Wales, 2023.</w:t>
      </w:r>
    </w:p>
    <w:p w14:paraId="7062BCAA" w14:textId="3DC716CA" w:rsidR="009C7ECA" w:rsidRDefault="009C7ECA" w:rsidP="009C7ECA">
      <w:bookmarkStart w:id="39" w:name="_Hlk212032799"/>
      <w:bookmarkStart w:id="40" w:name="_Hlk210821040"/>
      <w:bookmarkStart w:id="41" w:name="_Hlk212032700"/>
      <w:r>
        <w:t xml:space="preserve">Cambridge University Press &amp; Assessment (2023) </w:t>
      </w:r>
      <w:hyperlink r:id="rId40" w:anchor="helping-learners-achieve" w:history="1">
        <w:r w:rsidRPr="002C59AC">
          <w:rPr>
            <w:rStyle w:val="Hyperlink"/>
            <w:i/>
            <w:iCs/>
          </w:rPr>
          <w:t>Cambridge Life Competencies Framework</w:t>
        </w:r>
      </w:hyperlink>
      <w:r w:rsidR="007503CA">
        <w:t>,</w:t>
      </w:r>
      <w:r w:rsidRPr="007503CA">
        <w:t xml:space="preserve"> </w:t>
      </w:r>
      <w:r w:rsidRPr="003F2665">
        <w:t xml:space="preserve">Cambridge University website, </w:t>
      </w:r>
      <w:r w:rsidRPr="00B91682">
        <w:t>accessed 27 October 2023.</w:t>
      </w:r>
    </w:p>
    <w:p w14:paraId="0FE9F45D" w14:textId="209775B8" w:rsidR="009C7ECA" w:rsidRDefault="009C7ECA" w:rsidP="009C7ECA">
      <w:r w:rsidRPr="00FA5FD9">
        <w:t xml:space="preserve">Hattie J (2009) </w:t>
      </w:r>
      <w:r w:rsidRPr="008A63B8">
        <w:rPr>
          <w:rStyle w:val="Emphasis"/>
        </w:rPr>
        <w:t>Visible Learning: A synthesis of over 800 meta-analyses relating to achievement</w:t>
      </w:r>
      <w:r w:rsidRPr="00FA5FD9">
        <w:t xml:space="preserve">, </w:t>
      </w:r>
      <w:r w:rsidR="008A63B8" w:rsidRPr="008A63B8">
        <w:t>Routledge</w:t>
      </w:r>
      <w:r w:rsidR="008A63B8">
        <w:t>,</w:t>
      </w:r>
      <w:r w:rsidR="008A63B8" w:rsidRPr="008A63B8">
        <w:t xml:space="preserve"> </w:t>
      </w:r>
      <w:r w:rsidRPr="00FA5FD9">
        <w:t>Milton Park, UK.</w:t>
      </w:r>
    </w:p>
    <w:p w14:paraId="1D505D11" w14:textId="3ABBD935" w:rsidR="009C7ECA" w:rsidRDefault="009C7ECA" w:rsidP="009C7ECA">
      <w:bookmarkStart w:id="42" w:name="_Hlk212032812"/>
      <w:bookmarkEnd w:id="39"/>
      <w:r w:rsidRPr="003608B1">
        <w:t>Scoular C (2025</w:t>
      </w:r>
      <w:r>
        <w:t>)</w:t>
      </w:r>
      <w:r w:rsidRPr="003608B1">
        <w:t xml:space="preserve"> </w:t>
      </w:r>
      <w:r w:rsidR="00053361" w:rsidRPr="00053361">
        <w:t>‘</w:t>
      </w:r>
      <w:hyperlink r:id="rId41" w:history="1">
        <w:r w:rsidRPr="00053361">
          <w:rPr>
            <w:rStyle w:val="Hyperlink"/>
          </w:rPr>
          <w:t>Essential skills for learning</w:t>
        </w:r>
      </w:hyperlink>
      <w:r w:rsidR="00053361">
        <w:rPr>
          <w:i/>
          <w:iCs/>
        </w:rPr>
        <w:t>’</w:t>
      </w:r>
      <w:r w:rsidR="0031483D">
        <w:t xml:space="preserve">, </w:t>
      </w:r>
      <w:r w:rsidR="00053361" w:rsidRPr="002C59AC">
        <w:rPr>
          <w:i/>
          <w:iCs/>
        </w:rPr>
        <w:t>Assessment and Reporting</w:t>
      </w:r>
      <w:r w:rsidR="00053361">
        <w:t xml:space="preserve">, </w:t>
      </w:r>
      <w:r w:rsidR="0031483D" w:rsidRPr="00D11F01">
        <w:rPr>
          <w:i/>
          <w:iCs/>
        </w:rPr>
        <w:t>ACER</w:t>
      </w:r>
      <w:r w:rsidRPr="00D11F01">
        <w:rPr>
          <w:i/>
          <w:iCs/>
        </w:rPr>
        <w:t xml:space="preserve"> </w:t>
      </w:r>
      <w:r w:rsidR="0031483D" w:rsidRPr="00D11F01">
        <w:rPr>
          <w:i/>
          <w:iCs/>
        </w:rPr>
        <w:t>(</w:t>
      </w:r>
      <w:r w:rsidRPr="00D11F01">
        <w:rPr>
          <w:i/>
          <w:iCs/>
        </w:rPr>
        <w:t>Australian Council for Educational Research</w:t>
      </w:r>
      <w:r w:rsidR="0031483D" w:rsidRPr="00D11F01">
        <w:rPr>
          <w:i/>
          <w:iCs/>
        </w:rPr>
        <w:t>)</w:t>
      </w:r>
      <w:r w:rsidR="0031483D">
        <w:t>,</w:t>
      </w:r>
      <w:r w:rsidR="00D11F01" w:rsidRPr="00D11F01">
        <w:t xml:space="preserve"> </w:t>
      </w:r>
      <w:r w:rsidR="00D11F01">
        <w:t>76,</w:t>
      </w:r>
      <w:r w:rsidR="0031483D">
        <w:t xml:space="preserve"> </w:t>
      </w:r>
      <w:r w:rsidR="00E64B54" w:rsidRPr="002C59AC">
        <w:t>doi</w:t>
      </w:r>
      <w:r w:rsidR="00E64B54">
        <w:t>:</w:t>
      </w:r>
      <w:r w:rsidR="00E64B54" w:rsidRPr="002C59AC">
        <w:t>10.37517/978-1-74286-748-9</w:t>
      </w:r>
      <w:r w:rsidR="00E64B54">
        <w:t xml:space="preserve">, </w:t>
      </w:r>
      <w:r w:rsidR="0031483D">
        <w:t>accessed 2 October 2025.</w:t>
      </w:r>
    </w:p>
    <w:p w14:paraId="0EDADAA1" w14:textId="6F8A683D" w:rsidR="00BA1A0A" w:rsidRDefault="00BA1A0A" w:rsidP="00BA1A0A">
      <w:bookmarkStart w:id="43" w:name="_Hlk210821058"/>
      <w:bookmarkEnd w:id="40"/>
      <w:r>
        <w:t>Scoular C, Duckworth D, Heard J and Ramalingam D (2020) ‘</w:t>
      </w:r>
      <w:hyperlink r:id="rId42" w:history="1">
        <w:r w:rsidRPr="00A67886">
          <w:rPr>
            <w:rStyle w:val="Hyperlink"/>
          </w:rPr>
          <w:t>Collaboration: Skill development framework. 2nd edition</w:t>
        </w:r>
      </w:hyperlink>
      <w:r>
        <w:t xml:space="preserve">’, </w:t>
      </w:r>
      <w:r w:rsidR="00BD7B98" w:rsidRPr="002C59AC">
        <w:rPr>
          <w:i/>
          <w:iCs/>
        </w:rPr>
        <w:t>Assessment and Reporting</w:t>
      </w:r>
      <w:r w:rsidR="00BD7B98" w:rsidRPr="00D11F01">
        <w:rPr>
          <w:i/>
          <w:iCs/>
        </w:rPr>
        <w:t xml:space="preserve">, </w:t>
      </w:r>
      <w:r w:rsidR="00D11F01" w:rsidRPr="00D11F01">
        <w:rPr>
          <w:i/>
          <w:iCs/>
        </w:rPr>
        <w:t>ACER,</w:t>
      </w:r>
      <w:r w:rsidR="00D11F01">
        <w:t xml:space="preserve"> </w:t>
      </w:r>
      <w:r w:rsidR="00BD7B98">
        <w:t xml:space="preserve">42, </w:t>
      </w:r>
      <w:r w:rsidR="00BD7B98" w:rsidRPr="00BD7B98">
        <w:t>doi</w:t>
      </w:r>
      <w:r w:rsidR="00BD7B98">
        <w:t>:</w:t>
      </w:r>
      <w:r w:rsidR="00BD7B98" w:rsidRPr="00BD7B98">
        <w:t>10.37517/978-1-74286-751-9</w:t>
      </w:r>
      <w:r w:rsidR="00865435">
        <w:t xml:space="preserve">, </w:t>
      </w:r>
      <w:r>
        <w:t xml:space="preserve">accessed </w:t>
      </w:r>
      <w:r w:rsidRPr="00B91682">
        <w:t>2 October 202</w:t>
      </w:r>
      <w:r>
        <w:t>5.</w:t>
      </w:r>
    </w:p>
    <w:p w14:paraId="1EB35CF5" w14:textId="15E7D197" w:rsidR="0013364B" w:rsidRPr="00FA5FD9" w:rsidRDefault="0013364B" w:rsidP="0013364B">
      <w:r w:rsidRPr="000C0111">
        <w:t xml:space="preserve">Scoular C, Ramalingam D, Duckworth D </w:t>
      </w:r>
      <w:r>
        <w:t>and</w:t>
      </w:r>
      <w:r w:rsidRPr="000C0111">
        <w:t xml:space="preserve"> Heard J (2020) </w:t>
      </w:r>
      <w:r>
        <w:t>‘</w:t>
      </w:r>
      <w:hyperlink r:id="rId43" w:history="1">
        <w:r w:rsidRPr="001770A9">
          <w:rPr>
            <w:rStyle w:val="Hyperlink"/>
          </w:rPr>
          <w:t>Assessment of General Capabilities: Skills for the 21st-century learner. Final report</w:t>
        </w:r>
      </w:hyperlink>
      <w:r>
        <w:t xml:space="preserve">’, </w:t>
      </w:r>
      <w:r w:rsidRPr="00685163">
        <w:rPr>
          <w:i/>
          <w:iCs/>
        </w:rPr>
        <w:t>Assessment and Reporting</w:t>
      </w:r>
      <w:r w:rsidRPr="002C59AC">
        <w:rPr>
          <w:i/>
          <w:iCs/>
        </w:rPr>
        <w:t xml:space="preserve">, </w:t>
      </w:r>
      <w:r w:rsidR="00D11F01" w:rsidRPr="002C59AC">
        <w:rPr>
          <w:i/>
          <w:iCs/>
        </w:rPr>
        <w:t>ACER</w:t>
      </w:r>
      <w:r w:rsidR="00D11F01">
        <w:t xml:space="preserve">, </w:t>
      </w:r>
      <w:r>
        <w:t>47, accessed 2 October 2025.</w:t>
      </w:r>
    </w:p>
    <w:p w14:paraId="749ED325" w14:textId="1B7873F7" w:rsidR="008A7C71" w:rsidRDefault="008A7C71" w:rsidP="009C7ECA">
      <w:bookmarkStart w:id="44" w:name="_Hlk212032722"/>
      <w:bookmarkEnd w:id="41"/>
      <w:bookmarkEnd w:id="42"/>
      <w:bookmarkEnd w:id="43"/>
      <w:r>
        <w:t>Silver J (25 November 2020) ‘</w:t>
      </w:r>
      <w:hyperlink r:id="rId44" w:history="1">
        <w:r w:rsidRPr="000A0CE7">
          <w:rPr>
            <w:rStyle w:val="Hyperlink"/>
          </w:rPr>
          <w:t>Cambridge Life Competencies: how to integrate Collaboration into your lessons</w:t>
        </w:r>
      </w:hyperlink>
      <w:r>
        <w:t xml:space="preserve">’, </w:t>
      </w:r>
      <w:r w:rsidRPr="008A7C71">
        <w:rPr>
          <w:rStyle w:val="Emphasis"/>
        </w:rPr>
        <w:t>Cambridge English blog</w:t>
      </w:r>
      <w:r>
        <w:t>, accessed 2 October 2025.</w:t>
      </w:r>
    </w:p>
    <w:p w14:paraId="406322EA" w14:textId="35918F24" w:rsidR="009C7ECA" w:rsidRPr="008045A5" w:rsidRDefault="008045A5" w:rsidP="009C7ECA">
      <w:bookmarkStart w:id="45" w:name="_Hlk210722637"/>
      <w:bookmarkStart w:id="46" w:name="_Hlk212032733"/>
      <w:bookmarkEnd w:id="44"/>
      <w:r w:rsidRPr="00C2280D">
        <w:lastRenderedPageBreak/>
        <w:t xml:space="preserve">State of Victoria </w:t>
      </w:r>
      <w:r>
        <w:t>(</w:t>
      </w:r>
      <w:r w:rsidRPr="00C2280D">
        <w:t>Department of Education</w:t>
      </w:r>
      <w:r>
        <w:t>) (20</w:t>
      </w:r>
      <w:r w:rsidR="00BB7B9A">
        <w:t>20</w:t>
      </w:r>
      <w:r>
        <w:t xml:space="preserve">) </w:t>
      </w:r>
      <w:hyperlink r:id="rId45" w:history="1">
        <w:r w:rsidRPr="002C59AC">
          <w:rPr>
            <w:rStyle w:val="Hyperlink"/>
            <w:i/>
            <w:iCs/>
          </w:rPr>
          <w:t>High Impact Teaching Strategies (HITS) (original VTLM)</w:t>
        </w:r>
      </w:hyperlink>
      <w:r>
        <w:t xml:space="preserve">, Arc, </w:t>
      </w:r>
      <w:r w:rsidRPr="0073188B">
        <w:t>State of Victoria (Department of Education)</w:t>
      </w:r>
      <w:r w:rsidR="00BB7B9A">
        <w:t xml:space="preserve"> website</w:t>
      </w:r>
      <w:r>
        <w:t xml:space="preserve">, accessed </w:t>
      </w:r>
      <w:r w:rsidRPr="00B91682">
        <w:t>7 October 202</w:t>
      </w:r>
      <w:r>
        <w:t>5</w:t>
      </w:r>
      <w:r w:rsidRPr="008045A5">
        <w:t>.</w:t>
      </w:r>
      <w:bookmarkEnd w:id="45"/>
    </w:p>
    <w:bookmarkEnd w:id="46"/>
    <w:p w14:paraId="42FE0C49" w14:textId="33CAA379" w:rsidR="003608B1" w:rsidRDefault="003608B1" w:rsidP="009F6033">
      <w:pPr>
        <w:sectPr w:rsidR="003608B1" w:rsidSect="004C560E">
          <w:headerReference w:type="default" r:id="rId46"/>
          <w:footerReference w:type="even" r:id="rId47"/>
          <w:footerReference w:type="default" r:id="rId48"/>
          <w:headerReference w:type="first" r:id="rId49"/>
          <w:footerReference w:type="first" r:id="rId50"/>
          <w:pgSz w:w="11906" w:h="16838"/>
          <w:pgMar w:top="1134" w:right="1134" w:bottom="1134" w:left="1134" w:header="709" w:footer="709" w:gutter="0"/>
          <w:pgNumType w:start="0"/>
          <w:cols w:space="708"/>
          <w:titlePg/>
          <w:docGrid w:linePitch="360"/>
        </w:sectPr>
      </w:pPr>
    </w:p>
    <w:p w14:paraId="3654E5DB" w14:textId="3B9BD3B8" w:rsidR="009F6033" w:rsidRPr="00A43D4D" w:rsidRDefault="009F6033" w:rsidP="009F6033">
      <w:pPr>
        <w:spacing w:line="25" w:lineRule="atLeast"/>
        <w:rPr>
          <w:rStyle w:val="Strong"/>
        </w:rPr>
      </w:pPr>
      <w:r w:rsidRPr="00A43D4D">
        <w:rPr>
          <w:rStyle w:val="Strong"/>
        </w:rPr>
        <w:lastRenderedPageBreak/>
        <w:t>© State of New South Wales (Department of Education), 202</w:t>
      </w:r>
      <w:r w:rsidR="00675692">
        <w:rPr>
          <w:rStyle w:val="Strong"/>
        </w:rPr>
        <w:t>3</w:t>
      </w:r>
    </w:p>
    <w:p w14:paraId="7202CC0F" w14:textId="77777777" w:rsidR="009F6033" w:rsidRDefault="009F6033" w:rsidP="00631D44">
      <w:r>
        <w:t xml:space="preserve">The copyright material published in this resource is subject to the </w:t>
      </w:r>
      <w:r w:rsidRPr="008A63B8">
        <w:rPr>
          <w:rStyle w:val="Emphasis"/>
        </w:rPr>
        <w:t>Copyright Act 1968</w:t>
      </w:r>
      <w:r>
        <w:t xml:space="preserve"> (Cth) and is owned by the NSW Department of Education or, where indicated, by a party other </w:t>
      </w:r>
      <w:r w:rsidRPr="008204C6">
        <w:t>than</w:t>
      </w:r>
      <w:r>
        <w:t xml:space="preserve"> the NSW Department of Education (third-party material).</w:t>
      </w:r>
    </w:p>
    <w:p w14:paraId="705B62EB" w14:textId="77777777" w:rsidR="009F6033" w:rsidRDefault="009F6033" w:rsidP="009F6033">
      <w:r>
        <w:t xml:space="preserve">Copyright material available in this resource and owned by the NSW Department of Education is licensed under a </w:t>
      </w:r>
      <w:hyperlink r:id="rId51" w:history="1">
        <w:r>
          <w:rPr>
            <w:rStyle w:val="Hyperlink"/>
          </w:rPr>
          <w:t>Creative Commons Attribution 4.0 International (CC BY 4.0) license</w:t>
        </w:r>
      </w:hyperlink>
      <w:r>
        <w:t>.</w:t>
      </w:r>
    </w:p>
    <w:p w14:paraId="7CEEBACB" w14:textId="77777777" w:rsidR="009F6033" w:rsidRDefault="009F6033" w:rsidP="009F6033">
      <w:pPr>
        <w:spacing w:line="300" w:lineRule="auto"/>
      </w:pPr>
      <w:r>
        <w:rPr>
          <w:noProof/>
        </w:rPr>
        <w:drawing>
          <wp:inline distT="0" distB="0" distL="0" distR="0" wp14:anchorId="3C7B228B" wp14:editId="74DE55D1">
            <wp:extent cx="1231265" cy="426720"/>
            <wp:effectExtent l="0" t="0" r="6985" b="0"/>
            <wp:docPr id="9" name="Picture 9"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reative Commons Attribution license log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6D80ED76" w14:textId="77777777" w:rsidR="009F6033" w:rsidRDefault="009F6033" w:rsidP="009F6033">
      <w:pPr>
        <w:spacing w:line="300" w:lineRule="auto"/>
      </w:pPr>
      <w:r>
        <w:t>This license allows you to share and adapt the material for any purpose, even commercially.</w:t>
      </w:r>
    </w:p>
    <w:p w14:paraId="0622C17B" w14:textId="1695DB0E" w:rsidR="009F6033" w:rsidRDefault="009F6033" w:rsidP="009F6033">
      <w:pPr>
        <w:spacing w:line="300" w:lineRule="auto"/>
      </w:pPr>
      <w:r>
        <w:t>Attribution should be given to © State of New South Wales (Department of Education), 202</w:t>
      </w:r>
      <w:r w:rsidR="00675692">
        <w:t>3</w:t>
      </w:r>
      <w:r>
        <w:t>.</w:t>
      </w:r>
    </w:p>
    <w:p w14:paraId="7E6537AA" w14:textId="77777777" w:rsidR="009F6033" w:rsidRDefault="009F6033" w:rsidP="009F6033">
      <w:pPr>
        <w:spacing w:line="300" w:lineRule="auto"/>
      </w:pPr>
      <w:r>
        <w:t>Material in this resource not available under a Creative Commons license:</w:t>
      </w:r>
    </w:p>
    <w:p w14:paraId="0C156681" w14:textId="77777777" w:rsidR="009F6033" w:rsidRPr="00631D44" w:rsidRDefault="009F6033" w:rsidP="00631D44">
      <w:pPr>
        <w:pStyle w:val="ListBullet"/>
      </w:pPr>
      <w:r w:rsidRPr="00631D44">
        <w:t>the NSW Department of Education logo, other logos and trademark-protected material</w:t>
      </w:r>
    </w:p>
    <w:p w14:paraId="2C0A0C26" w14:textId="77777777" w:rsidR="009F6033" w:rsidRPr="00631D44" w:rsidRDefault="009F6033" w:rsidP="00631D44">
      <w:pPr>
        <w:pStyle w:val="ListBullet"/>
      </w:pPr>
      <w:r w:rsidRPr="00631D44">
        <w:t>material owned by a third party that has been reproduced with permission. You will need to obtain permission from the third party to reuse its material.</w:t>
      </w:r>
    </w:p>
    <w:p w14:paraId="1880EADE" w14:textId="77777777" w:rsidR="009F6033" w:rsidRPr="004C3763" w:rsidRDefault="009F6033" w:rsidP="009F6033">
      <w:pPr>
        <w:pStyle w:val="FeatureBox2"/>
        <w:spacing w:line="30" w:lineRule="atLeast"/>
        <w:rPr>
          <w:rStyle w:val="Strong"/>
        </w:rPr>
      </w:pPr>
      <w:r w:rsidRPr="004C3763">
        <w:rPr>
          <w:rStyle w:val="Strong"/>
        </w:rPr>
        <w:t>Links to third-party material and websites</w:t>
      </w:r>
    </w:p>
    <w:p w14:paraId="24BF110E" w14:textId="77777777" w:rsidR="009F6033" w:rsidRPr="00064E4E" w:rsidRDefault="009F6033" w:rsidP="009F6033">
      <w:pPr>
        <w:pStyle w:val="FeatureBox2"/>
      </w:pPr>
      <w:r w:rsidRPr="00064E4E">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FE07B9" w14:textId="77777777" w:rsidR="009F6033" w:rsidRPr="00064E4E" w:rsidRDefault="009F6033" w:rsidP="009F6033">
      <w:pPr>
        <w:pStyle w:val="FeatureBox2"/>
      </w:pPr>
      <w:r w:rsidRPr="00064E4E">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9220C">
        <w:rPr>
          <w:rStyle w:val="Emphasis"/>
        </w:rPr>
        <w:t>Copyright Act 1968</w:t>
      </w:r>
      <w:r w:rsidRPr="00064E4E">
        <w:t xml:space="preserve"> (Cth). The department accepts no responsibility for content on third-party websites.</w:t>
      </w:r>
    </w:p>
    <w:sectPr w:rsidR="009F6033" w:rsidRPr="00064E4E" w:rsidSect="00C02F82">
      <w:headerReference w:type="even" r:id="rId53"/>
      <w:headerReference w:type="first" r:id="rId54"/>
      <w:footerReference w:type="first" r:id="rId5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43BAF8" w14:textId="77777777" w:rsidR="00631C1A" w:rsidRDefault="00631C1A" w:rsidP="00E51733">
      <w:r>
        <w:separator/>
      </w:r>
    </w:p>
  </w:endnote>
  <w:endnote w:type="continuationSeparator" w:id="0">
    <w:p w14:paraId="1E778A8A" w14:textId="77777777" w:rsidR="00631C1A" w:rsidRDefault="00631C1A" w:rsidP="00E51733">
      <w:r>
        <w:continuationSeparator/>
      </w:r>
    </w:p>
  </w:endnote>
  <w:endnote w:type="continuationNotice" w:id="1">
    <w:p w14:paraId="0EE05868" w14:textId="77777777" w:rsidR="00631C1A" w:rsidRDefault="00631C1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BCF0014-E692-475F-AEA1-1E580F1F95D6}"/>
  </w:font>
  <w:font w:name="Calibri">
    <w:panose1 w:val="020F0502020204030204"/>
    <w:charset w:val="00"/>
    <w:family w:val="swiss"/>
    <w:pitch w:val="variable"/>
    <w:sig w:usb0="E4002EFF" w:usb1="C200247B" w:usb2="00000009" w:usb3="00000000" w:csb0="000001FF" w:csb1="00000000"/>
    <w:embedRegular r:id="rId2" w:fontKey="{6B05AB07-C695-4598-B819-4C9562B0EAF6}"/>
    <w:embedBold r:id="rId3" w:fontKey="{004D3C5B-A56C-473B-B364-23336F5F6A8F}"/>
    <w:embedItalic r:id="rId4" w:fontKey="{62E940AA-7847-49C5-A013-F76CC2CC10EC}"/>
    <w:embedBoldItalic r:id="rId5" w:fontKey="{26C773AE-DBDE-4683-A68F-961862C5C55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B155A862-90BC-49CE-ABA5-EA030E80EA17}"/>
    <w:embedItalic r:id="rId7" w:fontKey="{CB162A69-CE78-4303-8C72-103627C8FB20}"/>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A6DCCB5A-9084-4952-AB92-E94EF75985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FE1DA" w14:textId="149FE3E7"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653A21">
      <w:rPr>
        <w:noProof/>
      </w:rPr>
      <w:t>Nov-25</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EEB27" w14:textId="4961EE65" w:rsidR="001A4290" w:rsidRPr="00123A38" w:rsidRDefault="001A4290" w:rsidP="001A4290">
    <w:pPr>
      <w:pStyle w:val="Footer"/>
    </w:pPr>
    <w:r>
      <w:t xml:space="preserve">© NSW Department of Education, </w:t>
    </w:r>
    <w:r w:rsidR="00E362A9">
      <w:t>Oct-25</w:t>
    </w:r>
    <w:r>
      <w:ptab w:relativeTo="margin" w:alignment="right" w:leader="none"/>
    </w:r>
    <w:r>
      <w:rPr>
        <w:b/>
        <w:noProof/>
        <w:sz w:val="28"/>
        <w:szCs w:val="28"/>
      </w:rPr>
      <w:drawing>
        <wp:inline distT="0" distB="0" distL="0" distR="0" wp14:anchorId="49802B02" wp14:editId="54FEBE85">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2980E" w14:textId="77777777" w:rsidR="001A4290" w:rsidRPr="002F375A" w:rsidRDefault="001A4290" w:rsidP="001A4290">
    <w:pPr>
      <w:pStyle w:val="Logo"/>
      <w:tabs>
        <w:tab w:val="clear" w:pos="10200"/>
        <w:tab w:val="right" w:pos="9639"/>
      </w:tabs>
      <w:ind w:right="-1"/>
      <w:jc w:val="right"/>
    </w:pPr>
    <w:r w:rsidRPr="008426B6">
      <w:rPr>
        <w:noProof/>
      </w:rPr>
      <w:drawing>
        <wp:inline distT="0" distB="0" distL="0" distR="0" wp14:anchorId="03804561" wp14:editId="6AF24A1D">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81CD4" w14:textId="4F93B700" w:rsidR="001A4FEA" w:rsidRPr="00794D44" w:rsidRDefault="001A4FEA" w:rsidP="00794D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DA3E6" w14:textId="77777777" w:rsidR="00631C1A" w:rsidRDefault="00631C1A" w:rsidP="00E51733">
      <w:r>
        <w:separator/>
      </w:r>
    </w:p>
  </w:footnote>
  <w:footnote w:type="continuationSeparator" w:id="0">
    <w:p w14:paraId="55A40126" w14:textId="77777777" w:rsidR="00631C1A" w:rsidRDefault="00631C1A" w:rsidP="00E51733">
      <w:r>
        <w:continuationSeparator/>
      </w:r>
    </w:p>
  </w:footnote>
  <w:footnote w:type="continuationNotice" w:id="1">
    <w:p w14:paraId="42CF3612" w14:textId="77777777" w:rsidR="00631C1A" w:rsidRDefault="00631C1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2F1F4" w14:textId="186BF355" w:rsidR="00C06917" w:rsidRDefault="00E362A9" w:rsidP="00C06917">
    <w:pPr>
      <w:pStyle w:val="Documentname"/>
    </w:pPr>
    <w:r>
      <w:t>Health and movement science Stage 6</w:t>
    </w:r>
    <w:r w:rsidR="0024519E">
      <w:t xml:space="preserve"> </w:t>
    </w:r>
    <w:r>
      <w:t xml:space="preserve">– </w:t>
    </w:r>
    <w:r w:rsidR="033C0F31">
      <w:t>The Collaborative Classroom</w:t>
    </w:r>
    <w:r w:rsidR="00B00B52">
      <w:t xml:space="preserve"> –</w:t>
    </w:r>
    <w:r w:rsidR="033C0F31">
      <w:t xml:space="preserve"> </w:t>
    </w:r>
    <w:r w:rsidR="00B00B52">
      <w:t>u</w:t>
    </w:r>
    <w:r w:rsidR="033C0F31">
      <w:t xml:space="preserve">nderstanding collaboration | </w:t>
    </w:r>
    <w:r w:rsidR="005C6F3C">
      <w:fldChar w:fldCharType="begin"/>
    </w:r>
    <w:r w:rsidR="005C6F3C">
      <w:instrText xml:space="preserve"> PAGE   \* MERGEFORMAT </w:instrText>
    </w:r>
    <w:r w:rsidR="005C6F3C">
      <w:fldChar w:fldCharType="separate"/>
    </w:r>
    <w:r w:rsidR="033C0F31">
      <w:t>3</w:t>
    </w:r>
    <w:r w:rsidR="005C6F3C">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17C9B" w14:textId="77777777" w:rsidR="001A4290" w:rsidRPr="00FA6449" w:rsidRDefault="00653A21" w:rsidP="001A4290">
    <w:pPr>
      <w:pStyle w:val="Header"/>
      <w:spacing w:after="0"/>
    </w:pPr>
    <w:r>
      <w:pict w14:anchorId="6E8E40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1A4290" w:rsidRPr="009D43DD">
      <w:t>NSW Department of Education</w:t>
    </w:r>
    <w:r w:rsidR="001A4290"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33C0F31" w14:paraId="40072FDF" w14:textId="77777777" w:rsidTr="033C0F31">
      <w:trPr>
        <w:trHeight w:val="300"/>
      </w:trPr>
      <w:tc>
        <w:tcPr>
          <w:tcW w:w="3210" w:type="dxa"/>
        </w:tcPr>
        <w:p w14:paraId="449D5021" w14:textId="239D164E" w:rsidR="033C0F31" w:rsidRDefault="033C0F31" w:rsidP="033C0F31">
          <w:pPr>
            <w:ind w:left="-115"/>
          </w:pPr>
        </w:p>
      </w:tc>
      <w:tc>
        <w:tcPr>
          <w:tcW w:w="3210" w:type="dxa"/>
        </w:tcPr>
        <w:p w14:paraId="24300418" w14:textId="63217897" w:rsidR="033C0F31" w:rsidRDefault="033C0F31" w:rsidP="033C0F31">
          <w:pPr>
            <w:jc w:val="center"/>
          </w:pPr>
        </w:p>
      </w:tc>
      <w:tc>
        <w:tcPr>
          <w:tcW w:w="3210" w:type="dxa"/>
        </w:tcPr>
        <w:p w14:paraId="5BD03CBF" w14:textId="4A26E2EE" w:rsidR="033C0F31" w:rsidRDefault="033C0F31" w:rsidP="033C0F31">
          <w:pPr>
            <w:ind w:right="-115"/>
            <w:jc w:val="right"/>
          </w:pPr>
        </w:p>
      </w:tc>
    </w:tr>
  </w:tbl>
  <w:p w14:paraId="1757D289" w14:textId="28A86F4E" w:rsidR="033C0F31" w:rsidRDefault="033C0F3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5AD36" w14:textId="7FA6067B" w:rsidR="00994B91" w:rsidRPr="00794D44" w:rsidRDefault="00994B91" w:rsidP="00794D44"/>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1651F84"/>
    <w:multiLevelType w:val="hybridMultilevel"/>
    <w:tmpl w:val="7B748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7A37D5"/>
    <w:multiLevelType w:val="hybridMultilevel"/>
    <w:tmpl w:val="69FC6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8E420E4"/>
    <w:multiLevelType w:val="hybridMultilevel"/>
    <w:tmpl w:val="3BE051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2442916">
    <w:abstractNumId w:val="3"/>
  </w:num>
  <w:num w:numId="2" w16cid:durableId="980883316">
    <w:abstractNumId w:val="7"/>
  </w:num>
  <w:num w:numId="3" w16cid:durableId="124599336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5582087">
    <w:abstractNumId w:val="0"/>
  </w:num>
  <w:num w:numId="5" w16cid:durableId="230972001">
    <w:abstractNumId w:val="1"/>
  </w:num>
  <w:num w:numId="6" w16cid:durableId="1651402522">
    <w:abstractNumId w:val="6"/>
  </w:num>
  <w:num w:numId="7" w16cid:durableId="749081135">
    <w:abstractNumId w:val="2"/>
  </w:num>
  <w:num w:numId="8" w16cid:durableId="894001746">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24A"/>
    <w:rsid w:val="00000D1F"/>
    <w:rsid w:val="000012CE"/>
    <w:rsid w:val="000017D0"/>
    <w:rsid w:val="0000273A"/>
    <w:rsid w:val="0000441F"/>
    <w:rsid w:val="00004F0D"/>
    <w:rsid w:val="0000718E"/>
    <w:rsid w:val="00010CEE"/>
    <w:rsid w:val="0001109D"/>
    <w:rsid w:val="00013FF2"/>
    <w:rsid w:val="0001729E"/>
    <w:rsid w:val="000179F9"/>
    <w:rsid w:val="00017A90"/>
    <w:rsid w:val="00021AC0"/>
    <w:rsid w:val="00022B93"/>
    <w:rsid w:val="000246D7"/>
    <w:rsid w:val="000252CB"/>
    <w:rsid w:val="00032098"/>
    <w:rsid w:val="00032EDC"/>
    <w:rsid w:val="00033B7B"/>
    <w:rsid w:val="00035A19"/>
    <w:rsid w:val="00035B54"/>
    <w:rsid w:val="00037877"/>
    <w:rsid w:val="0004131E"/>
    <w:rsid w:val="000423BD"/>
    <w:rsid w:val="00042D57"/>
    <w:rsid w:val="000439FB"/>
    <w:rsid w:val="00043F1A"/>
    <w:rsid w:val="00045E43"/>
    <w:rsid w:val="00045F0D"/>
    <w:rsid w:val="000464E4"/>
    <w:rsid w:val="0004750C"/>
    <w:rsid w:val="00047862"/>
    <w:rsid w:val="00052348"/>
    <w:rsid w:val="00053361"/>
    <w:rsid w:val="00053847"/>
    <w:rsid w:val="00053D13"/>
    <w:rsid w:val="00054231"/>
    <w:rsid w:val="00054D26"/>
    <w:rsid w:val="0006146B"/>
    <w:rsid w:val="00061C8E"/>
    <w:rsid w:val="00061D5B"/>
    <w:rsid w:val="000629FE"/>
    <w:rsid w:val="00066020"/>
    <w:rsid w:val="00070879"/>
    <w:rsid w:val="0007340A"/>
    <w:rsid w:val="00074272"/>
    <w:rsid w:val="000746BC"/>
    <w:rsid w:val="00074F0F"/>
    <w:rsid w:val="0007515C"/>
    <w:rsid w:val="000764C8"/>
    <w:rsid w:val="00077AF0"/>
    <w:rsid w:val="00080812"/>
    <w:rsid w:val="00080C75"/>
    <w:rsid w:val="00081209"/>
    <w:rsid w:val="00081E8A"/>
    <w:rsid w:val="0008232D"/>
    <w:rsid w:val="0008237C"/>
    <w:rsid w:val="000824E5"/>
    <w:rsid w:val="00083A8C"/>
    <w:rsid w:val="00083AAA"/>
    <w:rsid w:val="00085802"/>
    <w:rsid w:val="0008766A"/>
    <w:rsid w:val="00090931"/>
    <w:rsid w:val="00090EDE"/>
    <w:rsid w:val="00091674"/>
    <w:rsid w:val="0009222D"/>
    <w:rsid w:val="00093AB7"/>
    <w:rsid w:val="0009526A"/>
    <w:rsid w:val="00095F96"/>
    <w:rsid w:val="00096F03"/>
    <w:rsid w:val="00097BFE"/>
    <w:rsid w:val="00097FBA"/>
    <w:rsid w:val="00097FD0"/>
    <w:rsid w:val="000A0CE7"/>
    <w:rsid w:val="000A3E24"/>
    <w:rsid w:val="000A74C0"/>
    <w:rsid w:val="000A76DD"/>
    <w:rsid w:val="000A7C7B"/>
    <w:rsid w:val="000B5273"/>
    <w:rsid w:val="000B5C6B"/>
    <w:rsid w:val="000B6B46"/>
    <w:rsid w:val="000C0111"/>
    <w:rsid w:val="000C1B93"/>
    <w:rsid w:val="000C24ED"/>
    <w:rsid w:val="000C40E4"/>
    <w:rsid w:val="000C671E"/>
    <w:rsid w:val="000C6CE6"/>
    <w:rsid w:val="000C744F"/>
    <w:rsid w:val="000D3BBE"/>
    <w:rsid w:val="000D7466"/>
    <w:rsid w:val="000E33F6"/>
    <w:rsid w:val="000E4168"/>
    <w:rsid w:val="000E6AC6"/>
    <w:rsid w:val="000F1454"/>
    <w:rsid w:val="000F15CF"/>
    <w:rsid w:val="000F19A3"/>
    <w:rsid w:val="000F2FB4"/>
    <w:rsid w:val="000F3CC9"/>
    <w:rsid w:val="000F46EE"/>
    <w:rsid w:val="000F6637"/>
    <w:rsid w:val="00100A6B"/>
    <w:rsid w:val="00100A88"/>
    <w:rsid w:val="00101E1B"/>
    <w:rsid w:val="00104ED0"/>
    <w:rsid w:val="001059C7"/>
    <w:rsid w:val="00105BE2"/>
    <w:rsid w:val="001063C9"/>
    <w:rsid w:val="00106460"/>
    <w:rsid w:val="001066D7"/>
    <w:rsid w:val="001068DD"/>
    <w:rsid w:val="00106BFD"/>
    <w:rsid w:val="00111297"/>
    <w:rsid w:val="001112F7"/>
    <w:rsid w:val="00112528"/>
    <w:rsid w:val="00112E8B"/>
    <w:rsid w:val="00113012"/>
    <w:rsid w:val="001169B2"/>
    <w:rsid w:val="001176BE"/>
    <w:rsid w:val="00117706"/>
    <w:rsid w:val="00117E3B"/>
    <w:rsid w:val="00120629"/>
    <w:rsid w:val="00122B7A"/>
    <w:rsid w:val="00123FD4"/>
    <w:rsid w:val="0012503B"/>
    <w:rsid w:val="001250F5"/>
    <w:rsid w:val="00125C0A"/>
    <w:rsid w:val="001262C5"/>
    <w:rsid w:val="001277BE"/>
    <w:rsid w:val="0013139F"/>
    <w:rsid w:val="00131600"/>
    <w:rsid w:val="00132853"/>
    <w:rsid w:val="00132893"/>
    <w:rsid w:val="00132B1B"/>
    <w:rsid w:val="0013364B"/>
    <w:rsid w:val="0013588A"/>
    <w:rsid w:val="00135FEC"/>
    <w:rsid w:val="00136212"/>
    <w:rsid w:val="00136D57"/>
    <w:rsid w:val="00141531"/>
    <w:rsid w:val="00142A78"/>
    <w:rsid w:val="001479FF"/>
    <w:rsid w:val="0014EF1F"/>
    <w:rsid w:val="0015042D"/>
    <w:rsid w:val="00153F13"/>
    <w:rsid w:val="001557BA"/>
    <w:rsid w:val="001560D0"/>
    <w:rsid w:val="0016003F"/>
    <w:rsid w:val="00161290"/>
    <w:rsid w:val="00164DCC"/>
    <w:rsid w:val="00166D70"/>
    <w:rsid w:val="00167851"/>
    <w:rsid w:val="00170714"/>
    <w:rsid w:val="00172608"/>
    <w:rsid w:val="0017411A"/>
    <w:rsid w:val="0017436B"/>
    <w:rsid w:val="00174788"/>
    <w:rsid w:val="001753DA"/>
    <w:rsid w:val="001770A9"/>
    <w:rsid w:val="00181678"/>
    <w:rsid w:val="00181970"/>
    <w:rsid w:val="00182419"/>
    <w:rsid w:val="00183DAA"/>
    <w:rsid w:val="00184961"/>
    <w:rsid w:val="00187AC8"/>
    <w:rsid w:val="00190C6F"/>
    <w:rsid w:val="00192951"/>
    <w:rsid w:val="00193D81"/>
    <w:rsid w:val="00195E1C"/>
    <w:rsid w:val="00196BEC"/>
    <w:rsid w:val="00197075"/>
    <w:rsid w:val="00197B99"/>
    <w:rsid w:val="001A030C"/>
    <w:rsid w:val="001A08F7"/>
    <w:rsid w:val="001A2D64"/>
    <w:rsid w:val="001A3009"/>
    <w:rsid w:val="001A3ABA"/>
    <w:rsid w:val="001A4290"/>
    <w:rsid w:val="001A4DCA"/>
    <w:rsid w:val="001A4FEA"/>
    <w:rsid w:val="001A7CC1"/>
    <w:rsid w:val="001B103B"/>
    <w:rsid w:val="001B15C3"/>
    <w:rsid w:val="001B4740"/>
    <w:rsid w:val="001B58CA"/>
    <w:rsid w:val="001C073F"/>
    <w:rsid w:val="001C1758"/>
    <w:rsid w:val="001C1DEE"/>
    <w:rsid w:val="001C3DBC"/>
    <w:rsid w:val="001C3F97"/>
    <w:rsid w:val="001C3FDC"/>
    <w:rsid w:val="001C4C2F"/>
    <w:rsid w:val="001C5A23"/>
    <w:rsid w:val="001C7E97"/>
    <w:rsid w:val="001D0E41"/>
    <w:rsid w:val="001D336C"/>
    <w:rsid w:val="001D4B29"/>
    <w:rsid w:val="001D51A8"/>
    <w:rsid w:val="001D5230"/>
    <w:rsid w:val="001E0578"/>
    <w:rsid w:val="001E0E69"/>
    <w:rsid w:val="001E12C2"/>
    <w:rsid w:val="001E2354"/>
    <w:rsid w:val="001E47C4"/>
    <w:rsid w:val="001E5244"/>
    <w:rsid w:val="001E5C56"/>
    <w:rsid w:val="001E74AD"/>
    <w:rsid w:val="001F05CC"/>
    <w:rsid w:val="001F18FF"/>
    <w:rsid w:val="001F1E4A"/>
    <w:rsid w:val="001F2D78"/>
    <w:rsid w:val="001F3762"/>
    <w:rsid w:val="001F3B4E"/>
    <w:rsid w:val="001F4E1A"/>
    <w:rsid w:val="001F56E7"/>
    <w:rsid w:val="001F5EBC"/>
    <w:rsid w:val="001F6326"/>
    <w:rsid w:val="001F75B2"/>
    <w:rsid w:val="00202798"/>
    <w:rsid w:val="002027FF"/>
    <w:rsid w:val="00206041"/>
    <w:rsid w:val="002105AD"/>
    <w:rsid w:val="0021153C"/>
    <w:rsid w:val="00212DE5"/>
    <w:rsid w:val="002134A8"/>
    <w:rsid w:val="00214C85"/>
    <w:rsid w:val="002161ED"/>
    <w:rsid w:val="00220004"/>
    <w:rsid w:val="00220D1E"/>
    <w:rsid w:val="00222302"/>
    <w:rsid w:val="00224415"/>
    <w:rsid w:val="002273E3"/>
    <w:rsid w:val="002311CD"/>
    <w:rsid w:val="0023333D"/>
    <w:rsid w:val="00233504"/>
    <w:rsid w:val="00235298"/>
    <w:rsid w:val="00235FF8"/>
    <w:rsid w:val="00236BC8"/>
    <w:rsid w:val="00236FAA"/>
    <w:rsid w:val="002379A6"/>
    <w:rsid w:val="00237CF7"/>
    <w:rsid w:val="0024029F"/>
    <w:rsid w:val="002403C5"/>
    <w:rsid w:val="0024242F"/>
    <w:rsid w:val="0024342D"/>
    <w:rsid w:val="0024519E"/>
    <w:rsid w:val="00245758"/>
    <w:rsid w:val="00246BD0"/>
    <w:rsid w:val="002477E7"/>
    <w:rsid w:val="00250023"/>
    <w:rsid w:val="00250242"/>
    <w:rsid w:val="002516E7"/>
    <w:rsid w:val="00254A59"/>
    <w:rsid w:val="0025592F"/>
    <w:rsid w:val="002602FB"/>
    <w:rsid w:val="00260919"/>
    <w:rsid w:val="00260B15"/>
    <w:rsid w:val="002613E9"/>
    <w:rsid w:val="00262622"/>
    <w:rsid w:val="00262D02"/>
    <w:rsid w:val="00264008"/>
    <w:rsid w:val="00264EF5"/>
    <w:rsid w:val="0026548C"/>
    <w:rsid w:val="0026564E"/>
    <w:rsid w:val="00265B29"/>
    <w:rsid w:val="00266207"/>
    <w:rsid w:val="0026682B"/>
    <w:rsid w:val="0026752A"/>
    <w:rsid w:val="00271B62"/>
    <w:rsid w:val="00271F37"/>
    <w:rsid w:val="0027370C"/>
    <w:rsid w:val="0027497E"/>
    <w:rsid w:val="00274ABB"/>
    <w:rsid w:val="00275936"/>
    <w:rsid w:val="0027774A"/>
    <w:rsid w:val="002810B8"/>
    <w:rsid w:val="0028160E"/>
    <w:rsid w:val="002841E5"/>
    <w:rsid w:val="00286699"/>
    <w:rsid w:val="002866A6"/>
    <w:rsid w:val="00286B95"/>
    <w:rsid w:val="00290EBA"/>
    <w:rsid w:val="00292A2D"/>
    <w:rsid w:val="00292C3C"/>
    <w:rsid w:val="00292F72"/>
    <w:rsid w:val="00294AB2"/>
    <w:rsid w:val="00295823"/>
    <w:rsid w:val="00297B6F"/>
    <w:rsid w:val="002A1B9B"/>
    <w:rsid w:val="002A28B4"/>
    <w:rsid w:val="002A2A5E"/>
    <w:rsid w:val="002A2B8C"/>
    <w:rsid w:val="002A2DE8"/>
    <w:rsid w:val="002A35CF"/>
    <w:rsid w:val="002A475D"/>
    <w:rsid w:val="002A502F"/>
    <w:rsid w:val="002A610E"/>
    <w:rsid w:val="002B50F2"/>
    <w:rsid w:val="002B7018"/>
    <w:rsid w:val="002C066B"/>
    <w:rsid w:val="002C1AA7"/>
    <w:rsid w:val="002C59AC"/>
    <w:rsid w:val="002C6AD2"/>
    <w:rsid w:val="002C7BF6"/>
    <w:rsid w:val="002D0452"/>
    <w:rsid w:val="002D05D2"/>
    <w:rsid w:val="002D1479"/>
    <w:rsid w:val="002D1EA1"/>
    <w:rsid w:val="002D1F93"/>
    <w:rsid w:val="002D3C66"/>
    <w:rsid w:val="002D4494"/>
    <w:rsid w:val="002D46D9"/>
    <w:rsid w:val="002D517F"/>
    <w:rsid w:val="002D5212"/>
    <w:rsid w:val="002D75AC"/>
    <w:rsid w:val="002D78D5"/>
    <w:rsid w:val="002D7AD9"/>
    <w:rsid w:val="002E1ED5"/>
    <w:rsid w:val="002E264F"/>
    <w:rsid w:val="002E2944"/>
    <w:rsid w:val="002E3055"/>
    <w:rsid w:val="002E3495"/>
    <w:rsid w:val="002E5917"/>
    <w:rsid w:val="002E68E2"/>
    <w:rsid w:val="002E7104"/>
    <w:rsid w:val="002E75F5"/>
    <w:rsid w:val="002F0F3A"/>
    <w:rsid w:val="002F2C87"/>
    <w:rsid w:val="002F36F2"/>
    <w:rsid w:val="002F6475"/>
    <w:rsid w:val="002F69BB"/>
    <w:rsid w:val="002F78F6"/>
    <w:rsid w:val="002F7CFE"/>
    <w:rsid w:val="0030180B"/>
    <w:rsid w:val="0030196D"/>
    <w:rsid w:val="00302B62"/>
    <w:rsid w:val="00303085"/>
    <w:rsid w:val="003036B5"/>
    <w:rsid w:val="00303B09"/>
    <w:rsid w:val="00304FC6"/>
    <w:rsid w:val="003062A2"/>
    <w:rsid w:val="0030639F"/>
    <w:rsid w:val="00306C23"/>
    <w:rsid w:val="003071FE"/>
    <w:rsid w:val="003108BB"/>
    <w:rsid w:val="00311BBB"/>
    <w:rsid w:val="00312560"/>
    <w:rsid w:val="003128EA"/>
    <w:rsid w:val="00312F1A"/>
    <w:rsid w:val="0031483D"/>
    <w:rsid w:val="00316335"/>
    <w:rsid w:val="003163ED"/>
    <w:rsid w:val="00316FB4"/>
    <w:rsid w:val="0031754C"/>
    <w:rsid w:val="00317A9F"/>
    <w:rsid w:val="0032083F"/>
    <w:rsid w:val="0032194D"/>
    <w:rsid w:val="00321E01"/>
    <w:rsid w:val="00324B0A"/>
    <w:rsid w:val="0032761D"/>
    <w:rsid w:val="00332FF7"/>
    <w:rsid w:val="00333D92"/>
    <w:rsid w:val="00335B67"/>
    <w:rsid w:val="0033632E"/>
    <w:rsid w:val="00336FC7"/>
    <w:rsid w:val="00337669"/>
    <w:rsid w:val="00340C74"/>
    <w:rsid w:val="00340DD9"/>
    <w:rsid w:val="00341C75"/>
    <w:rsid w:val="00343E0C"/>
    <w:rsid w:val="00344AF2"/>
    <w:rsid w:val="00344E08"/>
    <w:rsid w:val="00344FBB"/>
    <w:rsid w:val="00344FF1"/>
    <w:rsid w:val="003469C7"/>
    <w:rsid w:val="00347931"/>
    <w:rsid w:val="00351039"/>
    <w:rsid w:val="00352EA3"/>
    <w:rsid w:val="00354C03"/>
    <w:rsid w:val="0036006E"/>
    <w:rsid w:val="003608B1"/>
    <w:rsid w:val="00360E17"/>
    <w:rsid w:val="0036209C"/>
    <w:rsid w:val="00365106"/>
    <w:rsid w:val="003665AB"/>
    <w:rsid w:val="00371E95"/>
    <w:rsid w:val="003720C4"/>
    <w:rsid w:val="003732F7"/>
    <w:rsid w:val="00373954"/>
    <w:rsid w:val="00377B53"/>
    <w:rsid w:val="0038140D"/>
    <w:rsid w:val="00381E56"/>
    <w:rsid w:val="003832CD"/>
    <w:rsid w:val="00385009"/>
    <w:rsid w:val="00385DFB"/>
    <w:rsid w:val="003867F2"/>
    <w:rsid w:val="00390839"/>
    <w:rsid w:val="003920D2"/>
    <w:rsid w:val="00394D27"/>
    <w:rsid w:val="003958F1"/>
    <w:rsid w:val="0039598F"/>
    <w:rsid w:val="00396894"/>
    <w:rsid w:val="003A0171"/>
    <w:rsid w:val="003A1A88"/>
    <w:rsid w:val="003A275C"/>
    <w:rsid w:val="003A5190"/>
    <w:rsid w:val="003A5B3B"/>
    <w:rsid w:val="003A6ECD"/>
    <w:rsid w:val="003B240E"/>
    <w:rsid w:val="003B34CA"/>
    <w:rsid w:val="003B74EE"/>
    <w:rsid w:val="003C271E"/>
    <w:rsid w:val="003C4CAC"/>
    <w:rsid w:val="003C4DD6"/>
    <w:rsid w:val="003C64D8"/>
    <w:rsid w:val="003C69BE"/>
    <w:rsid w:val="003C6FC3"/>
    <w:rsid w:val="003D0817"/>
    <w:rsid w:val="003D13EF"/>
    <w:rsid w:val="003D24DC"/>
    <w:rsid w:val="003D429D"/>
    <w:rsid w:val="003D49F9"/>
    <w:rsid w:val="003D56EE"/>
    <w:rsid w:val="003E2320"/>
    <w:rsid w:val="003E34BE"/>
    <w:rsid w:val="003E547F"/>
    <w:rsid w:val="003E5781"/>
    <w:rsid w:val="003E719D"/>
    <w:rsid w:val="003F09AC"/>
    <w:rsid w:val="003F1C1C"/>
    <w:rsid w:val="003F2665"/>
    <w:rsid w:val="003F43B8"/>
    <w:rsid w:val="003F6D37"/>
    <w:rsid w:val="003F6FBF"/>
    <w:rsid w:val="00401084"/>
    <w:rsid w:val="004030CB"/>
    <w:rsid w:val="004037B9"/>
    <w:rsid w:val="00405326"/>
    <w:rsid w:val="004063A2"/>
    <w:rsid w:val="004073CD"/>
    <w:rsid w:val="00407560"/>
    <w:rsid w:val="00407849"/>
    <w:rsid w:val="00407861"/>
    <w:rsid w:val="00407EF0"/>
    <w:rsid w:val="004100A4"/>
    <w:rsid w:val="00412F2B"/>
    <w:rsid w:val="00413D63"/>
    <w:rsid w:val="00414281"/>
    <w:rsid w:val="00415BF3"/>
    <w:rsid w:val="004178B3"/>
    <w:rsid w:val="00420DA8"/>
    <w:rsid w:val="00421529"/>
    <w:rsid w:val="00422E28"/>
    <w:rsid w:val="004230C2"/>
    <w:rsid w:val="00423571"/>
    <w:rsid w:val="0042516A"/>
    <w:rsid w:val="004251B5"/>
    <w:rsid w:val="004255C7"/>
    <w:rsid w:val="00425D4B"/>
    <w:rsid w:val="00425F01"/>
    <w:rsid w:val="004301C7"/>
    <w:rsid w:val="00430F12"/>
    <w:rsid w:val="004328CE"/>
    <w:rsid w:val="0043387C"/>
    <w:rsid w:val="00434830"/>
    <w:rsid w:val="00440AD1"/>
    <w:rsid w:val="00441C4A"/>
    <w:rsid w:val="00442190"/>
    <w:rsid w:val="0044293D"/>
    <w:rsid w:val="00444BB1"/>
    <w:rsid w:val="00445271"/>
    <w:rsid w:val="00446A00"/>
    <w:rsid w:val="00447B6A"/>
    <w:rsid w:val="00455F8E"/>
    <w:rsid w:val="00461AB7"/>
    <w:rsid w:val="004648B2"/>
    <w:rsid w:val="00465115"/>
    <w:rsid w:val="004653B0"/>
    <w:rsid w:val="00465D9D"/>
    <w:rsid w:val="004662AB"/>
    <w:rsid w:val="004668CE"/>
    <w:rsid w:val="004705DB"/>
    <w:rsid w:val="00470CC9"/>
    <w:rsid w:val="00471ABC"/>
    <w:rsid w:val="004729B2"/>
    <w:rsid w:val="00472A02"/>
    <w:rsid w:val="00474577"/>
    <w:rsid w:val="00474848"/>
    <w:rsid w:val="00480185"/>
    <w:rsid w:val="0048024A"/>
    <w:rsid w:val="00482481"/>
    <w:rsid w:val="00484463"/>
    <w:rsid w:val="0048642E"/>
    <w:rsid w:val="004872BD"/>
    <w:rsid w:val="00491389"/>
    <w:rsid w:val="0049160E"/>
    <w:rsid w:val="00491685"/>
    <w:rsid w:val="004916FA"/>
    <w:rsid w:val="004942AA"/>
    <w:rsid w:val="00496383"/>
    <w:rsid w:val="00497FB1"/>
    <w:rsid w:val="004A17DE"/>
    <w:rsid w:val="004A37C4"/>
    <w:rsid w:val="004A4E18"/>
    <w:rsid w:val="004A5DBB"/>
    <w:rsid w:val="004A743E"/>
    <w:rsid w:val="004B0400"/>
    <w:rsid w:val="004B0E4F"/>
    <w:rsid w:val="004B1BE0"/>
    <w:rsid w:val="004B484F"/>
    <w:rsid w:val="004B4C18"/>
    <w:rsid w:val="004B667A"/>
    <w:rsid w:val="004B7CDC"/>
    <w:rsid w:val="004C031B"/>
    <w:rsid w:val="004C11A9"/>
    <w:rsid w:val="004C2160"/>
    <w:rsid w:val="004C560E"/>
    <w:rsid w:val="004D0499"/>
    <w:rsid w:val="004D2519"/>
    <w:rsid w:val="004D2F33"/>
    <w:rsid w:val="004D5996"/>
    <w:rsid w:val="004D61F0"/>
    <w:rsid w:val="004D7B1C"/>
    <w:rsid w:val="004D7DED"/>
    <w:rsid w:val="004E296A"/>
    <w:rsid w:val="004E7FB9"/>
    <w:rsid w:val="004F0D15"/>
    <w:rsid w:val="004F0E81"/>
    <w:rsid w:val="004F1238"/>
    <w:rsid w:val="004F134B"/>
    <w:rsid w:val="004F3EB6"/>
    <w:rsid w:val="004F46AD"/>
    <w:rsid w:val="004F48DD"/>
    <w:rsid w:val="004F53F8"/>
    <w:rsid w:val="004F6339"/>
    <w:rsid w:val="004F6AF2"/>
    <w:rsid w:val="0050007A"/>
    <w:rsid w:val="00500B94"/>
    <w:rsid w:val="005011B8"/>
    <w:rsid w:val="00503662"/>
    <w:rsid w:val="00504428"/>
    <w:rsid w:val="00511863"/>
    <w:rsid w:val="00516348"/>
    <w:rsid w:val="00517B59"/>
    <w:rsid w:val="00520D1E"/>
    <w:rsid w:val="005216E8"/>
    <w:rsid w:val="00521B61"/>
    <w:rsid w:val="005221D0"/>
    <w:rsid w:val="00522C8F"/>
    <w:rsid w:val="00522D3D"/>
    <w:rsid w:val="00523E97"/>
    <w:rsid w:val="00526795"/>
    <w:rsid w:val="00526B41"/>
    <w:rsid w:val="0053135C"/>
    <w:rsid w:val="00532E22"/>
    <w:rsid w:val="00534C9C"/>
    <w:rsid w:val="00540702"/>
    <w:rsid w:val="00541FBB"/>
    <w:rsid w:val="00542686"/>
    <w:rsid w:val="00543315"/>
    <w:rsid w:val="00544967"/>
    <w:rsid w:val="00547680"/>
    <w:rsid w:val="0055001C"/>
    <w:rsid w:val="005508FD"/>
    <w:rsid w:val="00552140"/>
    <w:rsid w:val="005546C2"/>
    <w:rsid w:val="00554FE4"/>
    <w:rsid w:val="00555DF9"/>
    <w:rsid w:val="00557738"/>
    <w:rsid w:val="005622E6"/>
    <w:rsid w:val="00563850"/>
    <w:rsid w:val="005649D2"/>
    <w:rsid w:val="005653D8"/>
    <w:rsid w:val="00567854"/>
    <w:rsid w:val="00570578"/>
    <w:rsid w:val="005720A1"/>
    <w:rsid w:val="00572F47"/>
    <w:rsid w:val="00572FBE"/>
    <w:rsid w:val="00573FB6"/>
    <w:rsid w:val="00574642"/>
    <w:rsid w:val="0057591C"/>
    <w:rsid w:val="00576B9F"/>
    <w:rsid w:val="005772B2"/>
    <w:rsid w:val="0058102D"/>
    <w:rsid w:val="0058307A"/>
    <w:rsid w:val="00583731"/>
    <w:rsid w:val="00586F23"/>
    <w:rsid w:val="0059048A"/>
    <w:rsid w:val="00590B05"/>
    <w:rsid w:val="005911AD"/>
    <w:rsid w:val="005934B4"/>
    <w:rsid w:val="00593CD3"/>
    <w:rsid w:val="005940C6"/>
    <w:rsid w:val="00597644"/>
    <w:rsid w:val="005A1E44"/>
    <w:rsid w:val="005A2CDC"/>
    <w:rsid w:val="005A34D4"/>
    <w:rsid w:val="005A3FDA"/>
    <w:rsid w:val="005A4016"/>
    <w:rsid w:val="005A4CF8"/>
    <w:rsid w:val="005A5639"/>
    <w:rsid w:val="005A67CA"/>
    <w:rsid w:val="005A7A6C"/>
    <w:rsid w:val="005A7BCA"/>
    <w:rsid w:val="005A7C67"/>
    <w:rsid w:val="005B0F7D"/>
    <w:rsid w:val="005B131B"/>
    <w:rsid w:val="005B184F"/>
    <w:rsid w:val="005B2761"/>
    <w:rsid w:val="005B344A"/>
    <w:rsid w:val="005B5B7D"/>
    <w:rsid w:val="005B6EA5"/>
    <w:rsid w:val="005B77E0"/>
    <w:rsid w:val="005C0010"/>
    <w:rsid w:val="005C14A7"/>
    <w:rsid w:val="005C308F"/>
    <w:rsid w:val="005C35C9"/>
    <w:rsid w:val="005C499A"/>
    <w:rsid w:val="005C54B9"/>
    <w:rsid w:val="005C6F3C"/>
    <w:rsid w:val="005D0140"/>
    <w:rsid w:val="005D1E74"/>
    <w:rsid w:val="005D2424"/>
    <w:rsid w:val="005D3921"/>
    <w:rsid w:val="005D49FE"/>
    <w:rsid w:val="005D4CC4"/>
    <w:rsid w:val="005D57C7"/>
    <w:rsid w:val="005E0267"/>
    <w:rsid w:val="005E1F63"/>
    <w:rsid w:val="005E33D8"/>
    <w:rsid w:val="005E72D5"/>
    <w:rsid w:val="005F20D4"/>
    <w:rsid w:val="005F31A8"/>
    <w:rsid w:val="005F51D4"/>
    <w:rsid w:val="005F5D41"/>
    <w:rsid w:val="005F694E"/>
    <w:rsid w:val="005F6E65"/>
    <w:rsid w:val="005F7EA3"/>
    <w:rsid w:val="005F7F04"/>
    <w:rsid w:val="006029D1"/>
    <w:rsid w:val="006073C3"/>
    <w:rsid w:val="00607F07"/>
    <w:rsid w:val="006105C3"/>
    <w:rsid w:val="00610C3C"/>
    <w:rsid w:val="00613157"/>
    <w:rsid w:val="00613619"/>
    <w:rsid w:val="006157A6"/>
    <w:rsid w:val="00617BC2"/>
    <w:rsid w:val="00617FBE"/>
    <w:rsid w:val="00620B0A"/>
    <w:rsid w:val="00620E85"/>
    <w:rsid w:val="00622E59"/>
    <w:rsid w:val="006230FC"/>
    <w:rsid w:val="00625308"/>
    <w:rsid w:val="00626BBF"/>
    <w:rsid w:val="006304FC"/>
    <w:rsid w:val="00631C1A"/>
    <w:rsid w:val="00631D44"/>
    <w:rsid w:val="00632B75"/>
    <w:rsid w:val="00633C2C"/>
    <w:rsid w:val="00635D2E"/>
    <w:rsid w:val="00635DD8"/>
    <w:rsid w:val="00635F4E"/>
    <w:rsid w:val="00637229"/>
    <w:rsid w:val="0064273E"/>
    <w:rsid w:val="00642BB4"/>
    <w:rsid w:val="006437CD"/>
    <w:rsid w:val="00643CC4"/>
    <w:rsid w:val="00643DC5"/>
    <w:rsid w:val="00644FD1"/>
    <w:rsid w:val="006454AA"/>
    <w:rsid w:val="00646081"/>
    <w:rsid w:val="00646287"/>
    <w:rsid w:val="00652513"/>
    <w:rsid w:val="00653842"/>
    <w:rsid w:val="006539E7"/>
    <w:rsid w:val="00653A21"/>
    <w:rsid w:val="00654854"/>
    <w:rsid w:val="00654B61"/>
    <w:rsid w:val="006560F4"/>
    <w:rsid w:val="00656A4F"/>
    <w:rsid w:val="006629E4"/>
    <w:rsid w:val="00662CF0"/>
    <w:rsid w:val="00664BCE"/>
    <w:rsid w:val="00665943"/>
    <w:rsid w:val="00665AA8"/>
    <w:rsid w:val="006671AE"/>
    <w:rsid w:val="00667D64"/>
    <w:rsid w:val="00667DC0"/>
    <w:rsid w:val="00669935"/>
    <w:rsid w:val="00675692"/>
    <w:rsid w:val="006759AF"/>
    <w:rsid w:val="00677835"/>
    <w:rsid w:val="00680388"/>
    <w:rsid w:val="00681B35"/>
    <w:rsid w:val="0068254C"/>
    <w:rsid w:val="00683249"/>
    <w:rsid w:val="00683306"/>
    <w:rsid w:val="006844D9"/>
    <w:rsid w:val="00685DA9"/>
    <w:rsid w:val="006874CB"/>
    <w:rsid w:val="00687806"/>
    <w:rsid w:val="006906C1"/>
    <w:rsid w:val="00692B77"/>
    <w:rsid w:val="00696410"/>
    <w:rsid w:val="00696764"/>
    <w:rsid w:val="00697C7D"/>
    <w:rsid w:val="006A0294"/>
    <w:rsid w:val="006A0CBD"/>
    <w:rsid w:val="006A1DDA"/>
    <w:rsid w:val="006A2120"/>
    <w:rsid w:val="006A2BA9"/>
    <w:rsid w:val="006A3884"/>
    <w:rsid w:val="006A4538"/>
    <w:rsid w:val="006A4FBB"/>
    <w:rsid w:val="006B1C18"/>
    <w:rsid w:val="006B3488"/>
    <w:rsid w:val="006B388B"/>
    <w:rsid w:val="006B4828"/>
    <w:rsid w:val="006C1123"/>
    <w:rsid w:val="006C1984"/>
    <w:rsid w:val="006C263E"/>
    <w:rsid w:val="006C379D"/>
    <w:rsid w:val="006C3923"/>
    <w:rsid w:val="006C46D6"/>
    <w:rsid w:val="006C4C0D"/>
    <w:rsid w:val="006C4E03"/>
    <w:rsid w:val="006D00B0"/>
    <w:rsid w:val="006D098B"/>
    <w:rsid w:val="006D0FF1"/>
    <w:rsid w:val="006D1CF3"/>
    <w:rsid w:val="006D3368"/>
    <w:rsid w:val="006D33CE"/>
    <w:rsid w:val="006D4D0E"/>
    <w:rsid w:val="006D510C"/>
    <w:rsid w:val="006D62BF"/>
    <w:rsid w:val="006D6411"/>
    <w:rsid w:val="006D6942"/>
    <w:rsid w:val="006D6C33"/>
    <w:rsid w:val="006D6F8C"/>
    <w:rsid w:val="006E0A88"/>
    <w:rsid w:val="006E0B9C"/>
    <w:rsid w:val="006E1C9E"/>
    <w:rsid w:val="006E4006"/>
    <w:rsid w:val="006E4C5F"/>
    <w:rsid w:val="006E54D3"/>
    <w:rsid w:val="006E7C10"/>
    <w:rsid w:val="006F02D6"/>
    <w:rsid w:val="006F05F6"/>
    <w:rsid w:val="006F3173"/>
    <w:rsid w:val="006F5320"/>
    <w:rsid w:val="006F5FAD"/>
    <w:rsid w:val="0070014A"/>
    <w:rsid w:val="00700440"/>
    <w:rsid w:val="00700C1E"/>
    <w:rsid w:val="007019C2"/>
    <w:rsid w:val="0070204B"/>
    <w:rsid w:val="00702B90"/>
    <w:rsid w:val="00704832"/>
    <w:rsid w:val="00707DC8"/>
    <w:rsid w:val="00711F52"/>
    <w:rsid w:val="00712080"/>
    <w:rsid w:val="00713D15"/>
    <w:rsid w:val="00717237"/>
    <w:rsid w:val="0071799B"/>
    <w:rsid w:val="00722D11"/>
    <w:rsid w:val="00723929"/>
    <w:rsid w:val="0072413F"/>
    <w:rsid w:val="00724EC0"/>
    <w:rsid w:val="00726010"/>
    <w:rsid w:val="00730178"/>
    <w:rsid w:val="00730308"/>
    <w:rsid w:val="00730B34"/>
    <w:rsid w:val="00730B53"/>
    <w:rsid w:val="00731A99"/>
    <w:rsid w:val="00732E55"/>
    <w:rsid w:val="00734EF5"/>
    <w:rsid w:val="00737061"/>
    <w:rsid w:val="00741526"/>
    <w:rsid w:val="007421BE"/>
    <w:rsid w:val="0074377C"/>
    <w:rsid w:val="00744AAF"/>
    <w:rsid w:val="00744F88"/>
    <w:rsid w:val="007451FF"/>
    <w:rsid w:val="0074704B"/>
    <w:rsid w:val="007503CA"/>
    <w:rsid w:val="0075279C"/>
    <w:rsid w:val="00752DAA"/>
    <w:rsid w:val="007564F8"/>
    <w:rsid w:val="00757FE4"/>
    <w:rsid w:val="00761F28"/>
    <w:rsid w:val="0076409A"/>
    <w:rsid w:val="00765F4E"/>
    <w:rsid w:val="00766D19"/>
    <w:rsid w:val="00767CA4"/>
    <w:rsid w:val="00771302"/>
    <w:rsid w:val="00772762"/>
    <w:rsid w:val="0077296A"/>
    <w:rsid w:val="00772CAC"/>
    <w:rsid w:val="00772F2C"/>
    <w:rsid w:val="00774BCF"/>
    <w:rsid w:val="00775CF3"/>
    <w:rsid w:val="0077703A"/>
    <w:rsid w:val="007770A8"/>
    <w:rsid w:val="0078088E"/>
    <w:rsid w:val="00782642"/>
    <w:rsid w:val="007848FF"/>
    <w:rsid w:val="00784AAF"/>
    <w:rsid w:val="00785628"/>
    <w:rsid w:val="007858C0"/>
    <w:rsid w:val="00785F4B"/>
    <w:rsid w:val="00786530"/>
    <w:rsid w:val="007867EF"/>
    <w:rsid w:val="007877FC"/>
    <w:rsid w:val="00792989"/>
    <w:rsid w:val="00794D44"/>
    <w:rsid w:val="00795A74"/>
    <w:rsid w:val="00796C40"/>
    <w:rsid w:val="007A13BE"/>
    <w:rsid w:val="007A2062"/>
    <w:rsid w:val="007A3281"/>
    <w:rsid w:val="007A37A9"/>
    <w:rsid w:val="007A5FA6"/>
    <w:rsid w:val="007A7708"/>
    <w:rsid w:val="007B020C"/>
    <w:rsid w:val="007B1F84"/>
    <w:rsid w:val="007B39FD"/>
    <w:rsid w:val="007B3BC3"/>
    <w:rsid w:val="007B4DA9"/>
    <w:rsid w:val="007B523A"/>
    <w:rsid w:val="007B5412"/>
    <w:rsid w:val="007B5A6B"/>
    <w:rsid w:val="007B5F82"/>
    <w:rsid w:val="007B7C3C"/>
    <w:rsid w:val="007C0F0B"/>
    <w:rsid w:val="007C1EB8"/>
    <w:rsid w:val="007C2711"/>
    <w:rsid w:val="007C61E6"/>
    <w:rsid w:val="007D01E0"/>
    <w:rsid w:val="007D0BF1"/>
    <w:rsid w:val="007D172C"/>
    <w:rsid w:val="007D2680"/>
    <w:rsid w:val="007D3A2F"/>
    <w:rsid w:val="007D4B54"/>
    <w:rsid w:val="007D4C1B"/>
    <w:rsid w:val="007D795F"/>
    <w:rsid w:val="007E4F4A"/>
    <w:rsid w:val="007E6857"/>
    <w:rsid w:val="007F066A"/>
    <w:rsid w:val="007F3FFE"/>
    <w:rsid w:val="007F4963"/>
    <w:rsid w:val="007F50EE"/>
    <w:rsid w:val="007F65F0"/>
    <w:rsid w:val="007F6BE6"/>
    <w:rsid w:val="00800423"/>
    <w:rsid w:val="00801326"/>
    <w:rsid w:val="00801F21"/>
    <w:rsid w:val="00802392"/>
    <w:rsid w:val="0080248A"/>
    <w:rsid w:val="00803A1A"/>
    <w:rsid w:val="008045A5"/>
    <w:rsid w:val="00804F58"/>
    <w:rsid w:val="0080515D"/>
    <w:rsid w:val="008051A3"/>
    <w:rsid w:val="008051D3"/>
    <w:rsid w:val="008071F8"/>
    <w:rsid w:val="008073B1"/>
    <w:rsid w:val="00807E7B"/>
    <w:rsid w:val="00813CB2"/>
    <w:rsid w:val="00813CBA"/>
    <w:rsid w:val="008212AD"/>
    <w:rsid w:val="00822247"/>
    <w:rsid w:val="008240C6"/>
    <w:rsid w:val="008242E0"/>
    <w:rsid w:val="008258A7"/>
    <w:rsid w:val="008259FE"/>
    <w:rsid w:val="00826007"/>
    <w:rsid w:val="008260FD"/>
    <w:rsid w:val="00826846"/>
    <w:rsid w:val="00827CBE"/>
    <w:rsid w:val="00831331"/>
    <w:rsid w:val="00833221"/>
    <w:rsid w:val="0083358C"/>
    <w:rsid w:val="00834EB4"/>
    <w:rsid w:val="00836AC9"/>
    <w:rsid w:val="00841A22"/>
    <w:rsid w:val="0084301A"/>
    <w:rsid w:val="00844A53"/>
    <w:rsid w:val="0084735B"/>
    <w:rsid w:val="00847B53"/>
    <w:rsid w:val="008504AF"/>
    <w:rsid w:val="008559F3"/>
    <w:rsid w:val="00855AD7"/>
    <w:rsid w:val="00856CA3"/>
    <w:rsid w:val="008621A7"/>
    <w:rsid w:val="00863163"/>
    <w:rsid w:val="00863C82"/>
    <w:rsid w:val="00863EFE"/>
    <w:rsid w:val="00864055"/>
    <w:rsid w:val="00865435"/>
    <w:rsid w:val="00865955"/>
    <w:rsid w:val="00865B4E"/>
    <w:rsid w:val="00865BC1"/>
    <w:rsid w:val="00871116"/>
    <w:rsid w:val="008721EC"/>
    <w:rsid w:val="00872C85"/>
    <w:rsid w:val="008739A1"/>
    <w:rsid w:val="0087496A"/>
    <w:rsid w:val="00874F2B"/>
    <w:rsid w:val="00874FDC"/>
    <w:rsid w:val="0087524D"/>
    <w:rsid w:val="00877BCC"/>
    <w:rsid w:val="00877FA0"/>
    <w:rsid w:val="0088250A"/>
    <w:rsid w:val="008826DE"/>
    <w:rsid w:val="00883715"/>
    <w:rsid w:val="00883E5D"/>
    <w:rsid w:val="008849C6"/>
    <w:rsid w:val="00886714"/>
    <w:rsid w:val="00886939"/>
    <w:rsid w:val="00887151"/>
    <w:rsid w:val="0089077E"/>
    <w:rsid w:val="00890EEE"/>
    <w:rsid w:val="00890F47"/>
    <w:rsid w:val="00891585"/>
    <w:rsid w:val="00891973"/>
    <w:rsid w:val="00891CDB"/>
    <w:rsid w:val="0089316E"/>
    <w:rsid w:val="00893A89"/>
    <w:rsid w:val="008950CC"/>
    <w:rsid w:val="008964A4"/>
    <w:rsid w:val="008975AC"/>
    <w:rsid w:val="008A235C"/>
    <w:rsid w:val="008A2985"/>
    <w:rsid w:val="008A341E"/>
    <w:rsid w:val="008A47B7"/>
    <w:rsid w:val="008A4CF6"/>
    <w:rsid w:val="008A582F"/>
    <w:rsid w:val="008A63B8"/>
    <w:rsid w:val="008A737D"/>
    <w:rsid w:val="008A7C71"/>
    <w:rsid w:val="008B05C5"/>
    <w:rsid w:val="008B29AA"/>
    <w:rsid w:val="008B57C5"/>
    <w:rsid w:val="008B7873"/>
    <w:rsid w:val="008B7E85"/>
    <w:rsid w:val="008C222D"/>
    <w:rsid w:val="008C4F70"/>
    <w:rsid w:val="008C7C3F"/>
    <w:rsid w:val="008D001C"/>
    <w:rsid w:val="008D09B7"/>
    <w:rsid w:val="008D12D3"/>
    <w:rsid w:val="008D256F"/>
    <w:rsid w:val="008D2885"/>
    <w:rsid w:val="008D2BDF"/>
    <w:rsid w:val="008D516F"/>
    <w:rsid w:val="008D5400"/>
    <w:rsid w:val="008D5592"/>
    <w:rsid w:val="008D7627"/>
    <w:rsid w:val="008D7E9C"/>
    <w:rsid w:val="008E316B"/>
    <w:rsid w:val="008E3DE9"/>
    <w:rsid w:val="008E4BA5"/>
    <w:rsid w:val="008E6720"/>
    <w:rsid w:val="008E6CE3"/>
    <w:rsid w:val="008E71FC"/>
    <w:rsid w:val="008E785B"/>
    <w:rsid w:val="008F035E"/>
    <w:rsid w:val="008F2934"/>
    <w:rsid w:val="008F44FD"/>
    <w:rsid w:val="008F71D2"/>
    <w:rsid w:val="008F7FDC"/>
    <w:rsid w:val="00902422"/>
    <w:rsid w:val="009051CC"/>
    <w:rsid w:val="009054B7"/>
    <w:rsid w:val="009107ED"/>
    <w:rsid w:val="009138BF"/>
    <w:rsid w:val="00917453"/>
    <w:rsid w:val="00917D54"/>
    <w:rsid w:val="009222E0"/>
    <w:rsid w:val="00924A45"/>
    <w:rsid w:val="009252CA"/>
    <w:rsid w:val="00925307"/>
    <w:rsid w:val="00925EF0"/>
    <w:rsid w:val="009262FD"/>
    <w:rsid w:val="009273FA"/>
    <w:rsid w:val="00932DFD"/>
    <w:rsid w:val="009337D3"/>
    <w:rsid w:val="00934404"/>
    <w:rsid w:val="0093679E"/>
    <w:rsid w:val="009379CC"/>
    <w:rsid w:val="00942866"/>
    <w:rsid w:val="00942E16"/>
    <w:rsid w:val="0094511B"/>
    <w:rsid w:val="00946A29"/>
    <w:rsid w:val="00946D2D"/>
    <w:rsid w:val="0095099A"/>
    <w:rsid w:val="00953355"/>
    <w:rsid w:val="009549DF"/>
    <w:rsid w:val="00954E69"/>
    <w:rsid w:val="0096308F"/>
    <w:rsid w:val="0096369F"/>
    <w:rsid w:val="00963A9D"/>
    <w:rsid w:val="00964C28"/>
    <w:rsid w:val="00970A7A"/>
    <w:rsid w:val="00970D3C"/>
    <w:rsid w:val="00971288"/>
    <w:rsid w:val="00972A64"/>
    <w:rsid w:val="00973132"/>
    <w:rsid w:val="009739C8"/>
    <w:rsid w:val="009775E6"/>
    <w:rsid w:val="009809FA"/>
    <w:rsid w:val="00981C2D"/>
    <w:rsid w:val="00982157"/>
    <w:rsid w:val="00983984"/>
    <w:rsid w:val="009903EC"/>
    <w:rsid w:val="0099119E"/>
    <w:rsid w:val="00991762"/>
    <w:rsid w:val="009921C5"/>
    <w:rsid w:val="0099295B"/>
    <w:rsid w:val="009948E4"/>
    <w:rsid w:val="00994B91"/>
    <w:rsid w:val="00994D3F"/>
    <w:rsid w:val="0099509F"/>
    <w:rsid w:val="00996A41"/>
    <w:rsid w:val="0099711F"/>
    <w:rsid w:val="009A0367"/>
    <w:rsid w:val="009A2368"/>
    <w:rsid w:val="009A4D4F"/>
    <w:rsid w:val="009A579C"/>
    <w:rsid w:val="009A5B00"/>
    <w:rsid w:val="009A6B64"/>
    <w:rsid w:val="009A7E34"/>
    <w:rsid w:val="009B0BD8"/>
    <w:rsid w:val="009B1280"/>
    <w:rsid w:val="009B2FE1"/>
    <w:rsid w:val="009B3044"/>
    <w:rsid w:val="009B46DC"/>
    <w:rsid w:val="009B4BF1"/>
    <w:rsid w:val="009B6401"/>
    <w:rsid w:val="009B6512"/>
    <w:rsid w:val="009C2DB5"/>
    <w:rsid w:val="009C3A83"/>
    <w:rsid w:val="009C3FAC"/>
    <w:rsid w:val="009C5AB4"/>
    <w:rsid w:val="009C5B0E"/>
    <w:rsid w:val="009C7B16"/>
    <w:rsid w:val="009C7B6C"/>
    <w:rsid w:val="009C7ECA"/>
    <w:rsid w:val="009D1B88"/>
    <w:rsid w:val="009D3DE2"/>
    <w:rsid w:val="009D424D"/>
    <w:rsid w:val="009D4920"/>
    <w:rsid w:val="009D5211"/>
    <w:rsid w:val="009D5326"/>
    <w:rsid w:val="009D59AC"/>
    <w:rsid w:val="009D6F3A"/>
    <w:rsid w:val="009E083A"/>
    <w:rsid w:val="009E0D25"/>
    <w:rsid w:val="009E2858"/>
    <w:rsid w:val="009E2B0A"/>
    <w:rsid w:val="009E6FBE"/>
    <w:rsid w:val="009E7469"/>
    <w:rsid w:val="009E74BA"/>
    <w:rsid w:val="009E7565"/>
    <w:rsid w:val="009E7835"/>
    <w:rsid w:val="009F0A49"/>
    <w:rsid w:val="009F2E68"/>
    <w:rsid w:val="009F34D7"/>
    <w:rsid w:val="009F5189"/>
    <w:rsid w:val="009F6033"/>
    <w:rsid w:val="00A00511"/>
    <w:rsid w:val="00A00A41"/>
    <w:rsid w:val="00A01247"/>
    <w:rsid w:val="00A023CB"/>
    <w:rsid w:val="00A029C8"/>
    <w:rsid w:val="00A05920"/>
    <w:rsid w:val="00A07B5B"/>
    <w:rsid w:val="00A07B5F"/>
    <w:rsid w:val="00A10991"/>
    <w:rsid w:val="00A113CC"/>
    <w:rsid w:val="00A119B4"/>
    <w:rsid w:val="00A11AD1"/>
    <w:rsid w:val="00A11B3C"/>
    <w:rsid w:val="00A14688"/>
    <w:rsid w:val="00A1633F"/>
    <w:rsid w:val="00A169D4"/>
    <w:rsid w:val="00A16B64"/>
    <w:rsid w:val="00A170A2"/>
    <w:rsid w:val="00A171DA"/>
    <w:rsid w:val="00A21144"/>
    <w:rsid w:val="00A21898"/>
    <w:rsid w:val="00A218C1"/>
    <w:rsid w:val="00A21A1B"/>
    <w:rsid w:val="00A230E3"/>
    <w:rsid w:val="00A239B0"/>
    <w:rsid w:val="00A2528D"/>
    <w:rsid w:val="00A259C4"/>
    <w:rsid w:val="00A27EF8"/>
    <w:rsid w:val="00A3040B"/>
    <w:rsid w:val="00A30BC1"/>
    <w:rsid w:val="00A31952"/>
    <w:rsid w:val="00A336DE"/>
    <w:rsid w:val="00A35DCD"/>
    <w:rsid w:val="00A36609"/>
    <w:rsid w:val="00A36ED9"/>
    <w:rsid w:val="00A42DC7"/>
    <w:rsid w:val="00A455BD"/>
    <w:rsid w:val="00A527DB"/>
    <w:rsid w:val="00A534B8"/>
    <w:rsid w:val="00A53987"/>
    <w:rsid w:val="00A54063"/>
    <w:rsid w:val="00A5409F"/>
    <w:rsid w:val="00A54C14"/>
    <w:rsid w:val="00A563B3"/>
    <w:rsid w:val="00A565D9"/>
    <w:rsid w:val="00A572D7"/>
    <w:rsid w:val="00A57460"/>
    <w:rsid w:val="00A575E1"/>
    <w:rsid w:val="00A57661"/>
    <w:rsid w:val="00A61B32"/>
    <w:rsid w:val="00A62971"/>
    <w:rsid w:val="00A63054"/>
    <w:rsid w:val="00A63CC1"/>
    <w:rsid w:val="00A63EED"/>
    <w:rsid w:val="00A64581"/>
    <w:rsid w:val="00A67886"/>
    <w:rsid w:val="00A70053"/>
    <w:rsid w:val="00A7048E"/>
    <w:rsid w:val="00A73E00"/>
    <w:rsid w:val="00A74EF2"/>
    <w:rsid w:val="00A76907"/>
    <w:rsid w:val="00A77C21"/>
    <w:rsid w:val="00A82153"/>
    <w:rsid w:val="00A82423"/>
    <w:rsid w:val="00A83122"/>
    <w:rsid w:val="00A83EA8"/>
    <w:rsid w:val="00A86885"/>
    <w:rsid w:val="00A916D5"/>
    <w:rsid w:val="00A941F6"/>
    <w:rsid w:val="00A955B3"/>
    <w:rsid w:val="00A973A6"/>
    <w:rsid w:val="00AA1C79"/>
    <w:rsid w:val="00AA1D7D"/>
    <w:rsid w:val="00AA30A8"/>
    <w:rsid w:val="00AA32F6"/>
    <w:rsid w:val="00AA358A"/>
    <w:rsid w:val="00AA4F89"/>
    <w:rsid w:val="00AA54CA"/>
    <w:rsid w:val="00AA6238"/>
    <w:rsid w:val="00AA742B"/>
    <w:rsid w:val="00AB0550"/>
    <w:rsid w:val="00AB099B"/>
    <w:rsid w:val="00AB1F81"/>
    <w:rsid w:val="00AB7186"/>
    <w:rsid w:val="00AB7BA2"/>
    <w:rsid w:val="00AB7FA5"/>
    <w:rsid w:val="00AC19E0"/>
    <w:rsid w:val="00AC1CF5"/>
    <w:rsid w:val="00AC2E1F"/>
    <w:rsid w:val="00AC376A"/>
    <w:rsid w:val="00AC4BAE"/>
    <w:rsid w:val="00AC61D7"/>
    <w:rsid w:val="00AD0D19"/>
    <w:rsid w:val="00AD167D"/>
    <w:rsid w:val="00AD278D"/>
    <w:rsid w:val="00AE0150"/>
    <w:rsid w:val="00AE035F"/>
    <w:rsid w:val="00AE0BC6"/>
    <w:rsid w:val="00AE1D1D"/>
    <w:rsid w:val="00AE21E2"/>
    <w:rsid w:val="00AE3484"/>
    <w:rsid w:val="00AE3720"/>
    <w:rsid w:val="00AE4760"/>
    <w:rsid w:val="00AE49AA"/>
    <w:rsid w:val="00AE6EFC"/>
    <w:rsid w:val="00AF1C18"/>
    <w:rsid w:val="00AF377E"/>
    <w:rsid w:val="00AF6BE0"/>
    <w:rsid w:val="00AF7013"/>
    <w:rsid w:val="00AF7191"/>
    <w:rsid w:val="00B006CC"/>
    <w:rsid w:val="00B00B52"/>
    <w:rsid w:val="00B024C3"/>
    <w:rsid w:val="00B07396"/>
    <w:rsid w:val="00B07BA3"/>
    <w:rsid w:val="00B10611"/>
    <w:rsid w:val="00B1135F"/>
    <w:rsid w:val="00B12CDA"/>
    <w:rsid w:val="00B12F10"/>
    <w:rsid w:val="00B139CE"/>
    <w:rsid w:val="00B1418E"/>
    <w:rsid w:val="00B1477E"/>
    <w:rsid w:val="00B1613A"/>
    <w:rsid w:val="00B20320"/>
    <w:rsid w:val="00B2036D"/>
    <w:rsid w:val="00B211DA"/>
    <w:rsid w:val="00B21C19"/>
    <w:rsid w:val="00B226C4"/>
    <w:rsid w:val="00B23547"/>
    <w:rsid w:val="00B23B3C"/>
    <w:rsid w:val="00B259D4"/>
    <w:rsid w:val="00B26409"/>
    <w:rsid w:val="00B26C50"/>
    <w:rsid w:val="00B304DD"/>
    <w:rsid w:val="00B308EB"/>
    <w:rsid w:val="00B30AD2"/>
    <w:rsid w:val="00B323D7"/>
    <w:rsid w:val="00B32E79"/>
    <w:rsid w:val="00B34033"/>
    <w:rsid w:val="00B40D29"/>
    <w:rsid w:val="00B40D88"/>
    <w:rsid w:val="00B4123F"/>
    <w:rsid w:val="00B42110"/>
    <w:rsid w:val="00B46033"/>
    <w:rsid w:val="00B5258E"/>
    <w:rsid w:val="00B53FCE"/>
    <w:rsid w:val="00B568F8"/>
    <w:rsid w:val="00B57D97"/>
    <w:rsid w:val="00B610E0"/>
    <w:rsid w:val="00B637F9"/>
    <w:rsid w:val="00B64A2A"/>
    <w:rsid w:val="00B65452"/>
    <w:rsid w:val="00B67E4C"/>
    <w:rsid w:val="00B70E2C"/>
    <w:rsid w:val="00B72931"/>
    <w:rsid w:val="00B744FE"/>
    <w:rsid w:val="00B80AAD"/>
    <w:rsid w:val="00B80ADE"/>
    <w:rsid w:val="00B80DF8"/>
    <w:rsid w:val="00B80F59"/>
    <w:rsid w:val="00B83FC3"/>
    <w:rsid w:val="00B85F71"/>
    <w:rsid w:val="00B86018"/>
    <w:rsid w:val="00B8686B"/>
    <w:rsid w:val="00B9080D"/>
    <w:rsid w:val="00B91682"/>
    <w:rsid w:val="00B91B5C"/>
    <w:rsid w:val="00B943A0"/>
    <w:rsid w:val="00B95C1B"/>
    <w:rsid w:val="00B95EDF"/>
    <w:rsid w:val="00B97EAD"/>
    <w:rsid w:val="00BA080D"/>
    <w:rsid w:val="00BA17F5"/>
    <w:rsid w:val="00BA1A0A"/>
    <w:rsid w:val="00BA31BE"/>
    <w:rsid w:val="00BA6D6E"/>
    <w:rsid w:val="00BA7230"/>
    <w:rsid w:val="00BA7AAB"/>
    <w:rsid w:val="00BB0D9F"/>
    <w:rsid w:val="00BB0E40"/>
    <w:rsid w:val="00BB1451"/>
    <w:rsid w:val="00BB4DCF"/>
    <w:rsid w:val="00BB564A"/>
    <w:rsid w:val="00BB7B9A"/>
    <w:rsid w:val="00BC1CEF"/>
    <w:rsid w:val="00BC20B2"/>
    <w:rsid w:val="00BC2B02"/>
    <w:rsid w:val="00BC3DA3"/>
    <w:rsid w:val="00BC4572"/>
    <w:rsid w:val="00BC75B1"/>
    <w:rsid w:val="00BC7949"/>
    <w:rsid w:val="00BD3E9A"/>
    <w:rsid w:val="00BD4189"/>
    <w:rsid w:val="00BD6787"/>
    <w:rsid w:val="00BD7059"/>
    <w:rsid w:val="00BD7B98"/>
    <w:rsid w:val="00BE2FD8"/>
    <w:rsid w:val="00BE30D3"/>
    <w:rsid w:val="00BE4646"/>
    <w:rsid w:val="00BE734A"/>
    <w:rsid w:val="00BE7EA5"/>
    <w:rsid w:val="00BF02C7"/>
    <w:rsid w:val="00BF12FE"/>
    <w:rsid w:val="00BF1E87"/>
    <w:rsid w:val="00BF35D4"/>
    <w:rsid w:val="00BF46B9"/>
    <w:rsid w:val="00BF544F"/>
    <w:rsid w:val="00BF5A0F"/>
    <w:rsid w:val="00BF732E"/>
    <w:rsid w:val="00C0136B"/>
    <w:rsid w:val="00C02F82"/>
    <w:rsid w:val="00C04E41"/>
    <w:rsid w:val="00C06917"/>
    <w:rsid w:val="00C06925"/>
    <w:rsid w:val="00C06CF5"/>
    <w:rsid w:val="00C10664"/>
    <w:rsid w:val="00C1113B"/>
    <w:rsid w:val="00C11E70"/>
    <w:rsid w:val="00C12451"/>
    <w:rsid w:val="00C125D9"/>
    <w:rsid w:val="00C12BCB"/>
    <w:rsid w:val="00C12CC3"/>
    <w:rsid w:val="00C12FE2"/>
    <w:rsid w:val="00C130AF"/>
    <w:rsid w:val="00C13354"/>
    <w:rsid w:val="00C20510"/>
    <w:rsid w:val="00C20E53"/>
    <w:rsid w:val="00C249D2"/>
    <w:rsid w:val="00C2767B"/>
    <w:rsid w:val="00C31709"/>
    <w:rsid w:val="00C32615"/>
    <w:rsid w:val="00C3450A"/>
    <w:rsid w:val="00C34BF7"/>
    <w:rsid w:val="00C35DE8"/>
    <w:rsid w:val="00C374DC"/>
    <w:rsid w:val="00C42B48"/>
    <w:rsid w:val="00C42B8A"/>
    <w:rsid w:val="00C436AB"/>
    <w:rsid w:val="00C44071"/>
    <w:rsid w:val="00C446E3"/>
    <w:rsid w:val="00C50102"/>
    <w:rsid w:val="00C509E3"/>
    <w:rsid w:val="00C5211B"/>
    <w:rsid w:val="00C5411B"/>
    <w:rsid w:val="00C57414"/>
    <w:rsid w:val="00C62B29"/>
    <w:rsid w:val="00C664FC"/>
    <w:rsid w:val="00C67414"/>
    <w:rsid w:val="00C67E98"/>
    <w:rsid w:val="00C70C44"/>
    <w:rsid w:val="00C75FE3"/>
    <w:rsid w:val="00C77E28"/>
    <w:rsid w:val="00C77E75"/>
    <w:rsid w:val="00C81100"/>
    <w:rsid w:val="00C8237E"/>
    <w:rsid w:val="00C836C0"/>
    <w:rsid w:val="00C84431"/>
    <w:rsid w:val="00C852BB"/>
    <w:rsid w:val="00C859F7"/>
    <w:rsid w:val="00C86B04"/>
    <w:rsid w:val="00C86BD3"/>
    <w:rsid w:val="00C86E3E"/>
    <w:rsid w:val="00C90207"/>
    <w:rsid w:val="00C91444"/>
    <w:rsid w:val="00C91FC1"/>
    <w:rsid w:val="00C9306A"/>
    <w:rsid w:val="00C95AF6"/>
    <w:rsid w:val="00C96A18"/>
    <w:rsid w:val="00C9722F"/>
    <w:rsid w:val="00CA0226"/>
    <w:rsid w:val="00CA072A"/>
    <w:rsid w:val="00CA29DF"/>
    <w:rsid w:val="00CA4796"/>
    <w:rsid w:val="00CA73CE"/>
    <w:rsid w:val="00CB0D7B"/>
    <w:rsid w:val="00CB1BAB"/>
    <w:rsid w:val="00CB2145"/>
    <w:rsid w:val="00CB266E"/>
    <w:rsid w:val="00CB4CC8"/>
    <w:rsid w:val="00CB66B0"/>
    <w:rsid w:val="00CB7862"/>
    <w:rsid w:val="00CB7D0A"/>
    <w:rsid w:val="00CC18ED"/>
    <w:rsid w:val="00CC48FF"/>
    <w:rsid w:val="00CC696E"/>
    <w:rsid w:val="00CC71BF"/>
    <w:rsid w:val="00CD0AD6"/>
    <w:rsid w:val="00CD21BE"/>
    <w:rsid w:val="00CD2BE1"/>
    <w:rsid w:val="00CD2C1C"/>
    <w:rsid w:val="00CD4610"/>
    <w:rsid w:val="00CD501D"/>
    <w:rsid w:val="00CD6723"/>
    <w:rsid w:val="00CE1183"/>
    <w:rsid w:val="00CE5951"/>
    <w:rsid w:val="00CE5D16"/>
    <w:rsid w:val="00CF1A98"/>
    <w:rsid w:val="00CF1DC1"/>
    <w:rsid w:val="00CF4618"/>
    <w:rsid w:val="00CF60A2"/>
    <w:rsid w:val="00CF62C6"/>
    <w:rsid w:val="00CF73E9"/>
    <w:rsid w:val="00CF748A"/>
    <w:rsid w:val="00D002DE"/>
    <w:rsid w:val="00D02068"/>
    <w:rsid w:val="00D03A95"/>
    <w:rsid w:val="00D05CFD"/>
    <w:rsid w:val="00D0636E"/>
    <w:rsid w:val="00D0724A"/>
    <w:rsid w:val="00D07413"/>
    <w:rsid w:val="00D10337"/>
    <w:rsid w:val="00D11F01"/>
    <w:rsid w:val="00D136E3"/>
    <w:rsid w:val="00D15A52"/>
    <w:rsid w:val="00D20582"/>
    <w:rsid w:val="00D21098"/>
    <w:rsid w:val="00D23B5C"/>
    <w:rsid w:val="00D24B3F"/>
    <w:rsid w:val="00D25004"/>
    <w:rsid w:val="00D313BE"/>
    <w:rsid w:val="00D31E35"/>
    <w:rsid w:val="00D32622"/>
    <w:rsid w:val="00D328A2"/>
    <w:rsid w:val="00D32C5C"/>
    <w:rsid w:val="00D3516A"/>
    <w:rsid w:val="00D351D0"/>
    <w:rsid w:val="00D37F3E"/>
    <w:rsid w:val="00D37F5B"/>
    <w:rsid w:val="00D404E5"/>
    <w:rsid w:val="00D40954"/>
    <w:rsid w:val="00D40D52"/>
    <w:rsid w:val="00D423EA"/>
    <w:rsid w:val="00D4374E"/>
    <w:rsid w:val="00D43BDE"/>
    <w:rsid w:val="00D44D7D"/>
    <w:rsid w:val="00D46AEC"/>
    <w:rsid w:val="00D47106"/>
    <w:rsid w:val="00D507E2"/>
    <w:rsid w:val="00D51914"/>
    <w:rsid w:val="00D52404"/>
    <w:rsid w:val="00D52DBC"/>
    <w:rsid w:val="00D52F5F"/>
    <w:rsid w:val="00D534B3"/>
    <w:rsid w:val="00D53FA9"/>
    <w:rsid w:val="00D5465A"/>
    <w:rsid w:val="00D563FF"/>
    <w:rsid w:val="00D56CC7"/>
    <w:rsid w:val="00D61239"/>
    <w:rsid w:val="00D616FC"/>
    <w:rsid w:val="00D61CE0"/>
    <w:rsid w:val="00D6335A"/>
    <w:rsid w:val="00D65F16"/>
    <w:rsid w:val="00D6689C"/>
    <w:rsid w:val="00D66EBA"/>
    <w:rsid w:val="00D678DB"/>
    <w:rsid w:val="00D706AB"/>
    <w:rsid w:val="00D713D6"/>
    <w:rsid w:val="00D7487A"/>
    <w:rsid w:val="00D74AE9"/>
    <w:rsid w:val="00D7725B"/>
    <w:rsid w:val="00D77380"/>
    <w:rsid w:val="00D80E11"/>
    <w:rsid w:val="00D80F29"/>
    <w:rsid w:val="00D810A3"/>
    <w:rsid w:val="00D82487"/>
    <w:rsid w:val="00D82A8C"/>
    <w:rsid w:val="00D82B66"/>
    <w:rsid w:val="00D83445"/>
    <w:rsid w:val="00D842CA"/>
    <w:rsid w:val="00D84BEF"/>
    <w:rsid w:val="00D856C1"/>
    <w:rsid w:val="00D87202"/>
    <w:rsid w:val="00D90085"/>
    <w:rsid w:val="00D920BC"/>
    <w:rsid w:val="00D924EF"/>
    <w:rsid w:val="00D92C5A"/>
    <w:rsid w:val="00D93066"/>
    <w:rsid w:val="00D93BE3"/>
    <w:rsid w:val="00D94DE0"/>
    <w:rsid w:val="00D95CDD"/>
    <w:rsid w:val="00D95D06"/>
    <w:rsid w:val="00D96220"/>
    <w:rsid w:val="00D9743A"/>
    <w:rsid w:val="00D97E26"/>
    <w:rsid w:val="00DA1FBD"/>
    <w:rsid w:val="00DA25E9"/>
    <w:rsid w:val="00DB0484"/>
    <w:rsid w:val="00DB1062"/>
    <w:rsid w:val="00DB3410"/>
    <w:rsid w:val="00DB3DD5"/>
    <w:rsid w:val="00DB3E0B"/>
    <w:rsid w:val="00DB4067"/>
    <w:rsid w:val="00DB7AFF"/>
    <w:rsid w:val="00DC272B"/>
    <w:rsid w:val="00DC4809"/>
    <w:rsid w:val="00DC5419"/>
    <w:rsid w:val="00DC6823"/>
    <w:rsid w:val="00DC74E1"/>
    <w:rsid w:val="00DD2B43"/>
    <w:rsid w:val="00DD2F4E"/>
    <w:rsid w:val="00DD68A0"/>
    <w:rsid w:val="00DE07A5"/>
    <w:rsid w:val="00DE1FF2"/>
    <w:rsid w:val="00DE2CE3"/>
    <w:rsid w:val="00DE6786"/>
    <w:rsid w:val="00DE6866"/>
    <w:rsid w:val="00DE695E"/>
    <w:rsid w:val="00DE719F"/>
    <w:rsid w:val="00DF11D1"/>
    <w:rsid w:val="00DF236E"/>
    <w:rsid w:val="00DF298D"/>
    <w:rsid w:val="00DF43DB"/>
    <w:rsid w:val="00DF4798"/>
    <w:rsid w:val="00E001FF"/>
    <w:rsid w:val="00E02733"/>
    <w:rsid w:val="00E046E4"/>
    <w:rsid w:val="00E04ADF"/>
    <w:rsid w:val="00E04DAF"/>
    <w:rsid w:val="00E0610F"/>
    <w:rsid w:val="00E0644A"/>
    <w:rsid w:val="00E06BF8"/>
    <w:rsid w:val="00E1041A"/>
    <w:rsid w:val="00E112C7"/>
    <w:rsid w:val="00E123D8"/>
    <w:rsid w:val="00E134B0"/>
    <w:rsid w:val="00E170C4"/>
    <w:rsid w:val="00E22508"/>
    <w:rsid w:val="00E22F6B"/>
    <w:rsid w:val="00E278EB"/>
    <w:rsid w:val="00E27900"/>
    <w:rsid w:val="00E31D68"/>
    <w:rsid w:val="00E358CB"/>
    <w:rsid w:val="00E362A9"/>
    <w:rsid w:val="00E37BB7"/>
    <w:rsid w:val="00E425B4"/>
    <w:rsid w:val="00E4272D"/>
    <w:rsid w:val="00E45702"/>
    <w:rsid w:val="00E46B27"/>
    <w:rsid w:val="00E5058E"/>
    <w:rsid w:val="00E51733"/>
    <w:rsid w:val="00E52095"/>
    <w:rsid w:val="00E52500"/>
    <w:rsid w:val="00E54418"/>
    <w:rsid w:val="00E546D2"/>
    <w:rsid w:val="00E55911"/>
    <w:rsid w:val="00E56264"/>
    <w:rsid w:val="00E57F7B"/>
    <w:rsid w:val="00E60451"/>
    <w:rsid w:val="00E604B6"/>
    <w:rsid w:val="00E6082F"/>
    <w:rsid w:val="00E63C70"/>
    <w:rsid w:val="00E63C98"/>
    <w:rsid w:val="00E63FD9"/>
    <w:rsid w:val="00E64B54"/>
    <w:rsid w:val="00E66CA0"/>
    <w:rsid w:val="00E710B3"/>
    <w:rsid w:val="00E71ABB"/>
    <w:rsid w:val="00E72D89"/>
    <w:rsid w:val="00E74AC9"/>
    <w:rsid w:val="00E80BB6"/>
    <w:rsid w:val="00E80E43"/>
    <w:rsid w:val="00E81D70"/>
    <w:rsid w:val="00E822B7"/>
    <w:rsid w:val="00E823B3"/>
    <w:rsid w:val="00E82543"/>
    <w:rsid w:val="00E836F5"/>
    <w:rsid w:val="00E83EE6"/>
    <w:rsid w:val="00E86D1D"/>
    <w:rsid w:val="00E900A0"/>
    <w:rsid w:val="00E91B57"/>
    <w:rsid w:val="00E9220C"/>
    <w:rsid w:val="00E946D8"/>
    <w:rsid w:val="00E94A45"/>
    <w:rsid w:val="00E94E49"/>
    <w:rsid w:val="00E97A23"/>
    <w:rsid w:val="00EA00DB"/>
    <w:rsid w:val="00EA41B8"/>
    <w:rsid w:val="00EB01F6"/>
    <w:rsid w:val="00EB10AA"/>
    <w:rsid w:val="00EB12EC"/>
    <w:rsid w:val="00EB25CE"/>
    <w:rsid w:val="00EB30EC"/>
    <w:rsid w:val="00EB38E8"/>
    <w:rsid w:val="00EB52C4"/>
    <w:rsid w:val="00EB5BB9"/>
    <w:rsid w:val="00EB622E"/>
    <w:rsid w:val="00EC05C7"/>
    <w:rsid w:val="00EC3D63"/>
    <w:rsid w:val="00EC47FF"/>
    <w:rsid w:val="00EC520A"/>
    <w:rsid w:val="00EC66A4"/>
    <w:rsid w:val="00ED05AE"/>
    <w:rsid w:val="00ED0E37"/>
    <w:rsid w:val="00ED49BD"/>
    <w:rsid w:val="00ED4F56"/>
    <w:rsid w:val="00ED519B"/>
    <w:rsid w:val="00ED64CF"/>
    <w:rsid w:val="00ED6FC6"/>
    <w:rsid w:val="00EE04B0"/>
    <w:rsid w:val="00EE0EF8"/>
    <w:rsid w:val="00EE2116"/>
    <w:rsid w:val="00EE5822"/>
    <w:rsid w:val="00EE6C39"/>
    <w:rsid w:val="00EF0C69"/>
    <w:rsid w:val="00EF0EC6"/>
    <w:rsid w:val="00EF102A"/>
    <w:rsid w:val="00EF1B5A"/>
    <w:rsid w:val="00EF3DC9"/>
    <w:rsid w:val="00EF44A8"/>
    <w:rsid w:val="00EF7034"/>
    <w:rsid w:val="00EF7C09"/>
    <w:rsid w:val="00F00C75"/>
    <w:rsid w:val="00F03CEA"/>
    <w:rsid w:val="00F0521E"/>
    <w:rsid w:val="00F069A9"/>
    <w:rsid w:val="00F07533"/>
    <w:rsid w:val="00F101E0"/>
    <w:rsid w:val="00F11EF5"/>
    <w:rsid w:val="00F14369"/>
    <w:rsid w:val="00F14D7F"/>
    <w:rsid w:val="00F1550F"/>
    <w:rsid w:val="00F15984"/>
    <w:rsid w:val="00F16760"/>
    <w:rsid w:val="00F20AC8"/>
    <w:rsid w:val="00F21574"/>
    <w:rsid w:val="00F21F82"/>
    <w:rsid w:val="00F22898"/>
    <w:rsid w:val="00F24F9C"/>
    <w:rsid w:val="00F2512B"/>
    <w:rsid w:val="00F274D5"/>
    <w:rsid w:val="00F27D4B"/>
    <w:rsid w:val="00F31A0B"/>
    <w:rsid w:val="00F3454B"/>
    <w:rsid w:val="00F37030"/>
    <w:rsid w:val="00F3756D"/>
    <w:rsid w:val="00F41E89"/>
    <w:rsid w:val="00F42344"/>
    <w:rsid w:val="00F4302A"/>
    <w:rsid w:val="00F439D2"/>
    <w:rsid w:val="00F44F70"/>
    <w:rsid w:val="00F4678F"/>
    <w:rsid w:val="00F50888"/>
    <w:rsid w:val="00F522E3"/>
    <w:rsid w:val="00F544C1"/>
    <w:rsid w:val="00F54F06"/>
    <w:rsid w:val="00F56FFE"/>
    <w:rsid w:val="00F575CA"/>
    <w:rsid w:val="00F576AA"/>
    <w:rsid w:val="00F60C9B"/>
    <w:rsid w:val="00F62C37"/>
    <w:rsid w:val="00F63365"/>
    <w:rsid w:val="00F66145"/>
    <w:rsid w:val="00F67300"/>
    <w:rsid w:val="00F67719"/>
    <w:rsid w:val="00F71942"/>
    <w:rsid w:val="00F71CE5"/>
    <w:rsid w:val="00F73D6B"/>
    <w:rsid w:val="00F773A2"/>
    <w:rsid w:val="00F773C0"/>
    <w:rsid w:val="00F80866"/>
    <w:rsid w:val="00F81980"/>
    <w:rsid w:val="00F83E5E"/>
    <w:rsid w:val="00F8408E"/>
    <w:rsid w:val="00F85282"/>
    <w:rsid w:val="00F85767"/>
    <w:rsid w:val="00F92D22"/>
    <w:rsid w:val="00F938F9"/>
    <w:rsid w:val="00F93D34"/>
    <w:rsid w:val="00F952BE"/>
    <w:rsid w:val="00F958E3"/>
    <w:rsid w:val="00F95B20"/>
    <w:rsid w:val="00F97375"/>
    <w:rsid w:val="00F97E82"/>
    <w:rsid w:val="00FA070C"/>
    <w:rsid w:val="00FA1A89"/>
    <w:rsid w:val="00FA3555"/>
    <w:rsid w:val="00FA3DED"/>
    <w:rsid w:val="00FA4FAE"/>
    <w:rsid w:val="00FA5FD9"/>
    <w:rsid w:val="00FA7508"/>
    <w:rsid w:val="00FA7FC1"/>
    <w:rsid w:val="00FB12BC"/>
    <w:rsid w:val="00FB1663"/>
    <w:rsid w:val="00FB1B67"/>
    <w:rsid w:val="00FB23DC"/>
    <w:rsid w:val="00FB25E0"/>
    <w:rsid w:val="00FB2C1A"/>
    <w:rsid w:val="00FB31E3"/>
    <w:rsid w:val="00FB48BF"/>
    <w:rsid w:val="00FB5D03"/>
    <w:rsid w:val="00FB60F2"/>
    <w:rsid w:val="00FC041D"/>
    <w:rsid w:val="00FC04FD"/>
    <w:rsid w:val="00FC0E4A"/>
    <w:rsid w:val="00FC1AFC"/>
    <w:rsid w:val="00FC4B6A"/>
    <w:rsid w:val="00FC6F2F"/>
    <w:rsid w:val="00FD04E9"/>
    <w:rsid w:val="00FD05F3"/>
    <w:rsid w:val="00FD0A93"/>
    <w:rsid w:val="00FD15B2"/>
    <w:rsid w:val="00FD4C1A"/>
    <w:rsid w:val="00FD505B"/>
    <w:rsid w:val="00FE0B6C"/>
    <w:rsid w:val="00FE15C6"/>
    <w:rsid w:val="00FE19B1"/>
    <w:rsid w:val="00FE19F0"/>
    <w:rsid w:val="00FE2A79"/>
    <w:rsid w:val="00FE37DE"/>
    <w:rsid w:val="00FE404C"/>
    <w:rsid w:val="00FE5E0D"/>
    <w:rsid w:val="00FF0DA3"/>
    <w:rsid w:val="00FF1AF3"/>
    <w:rsid w:val="00FF2A90"/>
    <w:rsid w:val="00FF3A50"/>
    <w:rsid w:val="00FF4B58"/>
    <w:rsid w:val="00FF6282"/>
    <w:rsid w:val="00FF6A46"/>
    <w:rsid w:val="015AC487"/>
    <w:rsid w:val="018B7520"/>
    <w:rsid w:val="01BD5931"/>
    <w:rsid w:val="0258682F"/>
    <w:rsid w:val="029F0095"/>
    <w:rsid w:val="02B6B862"/>
    <w:rsid w:val="02D5F75F"/>
    <w:rsid w:val="02FE4F63"/>
    <w:rsid w:val="0328323A"/>
    <w:rsid w:val="033C0F31"/>
    <w:rsid w:val="036BB363"/>
    <w:rsid w:val="04D87055"/>
    <w:rsid w:val="05C6C812"/>
    <w:rsid w:val="062FC193"/>
    <w:rsid w:val="064D5231"/>
    <w:rsid w:val="071FB746"/>
    <w:rsid w:val="0772A1D2"/>
    <w:rsid w:val="07B4E7CF"/>
    <w:rsid w:val="07ED26A6"/>
    <w:rsid w:val="08C773EE"/>
    <w:rsid w:val="08E9E307"/>
    <w:rsid w:val="08EE4763"/>
    <w:rsid w:val="09BEE1BA"/>
    <w:rsid w:val="09C8D1F8"/>
    <w:rsid w:val="09DCF8D5"/>
    <w:rsid w:val="09F8ACE9"/>
    <w:rsid w:val="0A7278B0"/>
    <w:rsid w:val="0B2C5761"/>
    <w:rsid w:val="0B387E7A"/>
    <w:rsid w:val="0B9B6379"/>
    <w:rsid w:val="0BD28DC2"/>
    <w:rsid w:val="0C611A10"/>
    <w:rsid w:val="0C8AFB92"/>
    <w:rsid w:val="0CD17B48"/>
    <w:rsid w:val="0CE96183"/>
    <w:rsid w:val="0CF25F6F"/>
    <w:rsid w:val="0D5FD503"/>
    <w:rsid w:val="0DA2F740"/>
    <w:rsid w:val="0ED6EDAE"/>
    <w:rsid w:val="0EE97E8C"/>
    <w:rsid w:val="0F233351"/>
    <w:rsid w:val="0F6AF0B3"/>
    <w:rsid w:val="102D35A5"/>
    <w:rsid w:val="1032C038"/>
    <w:rsid w:val="107909DA"/>
    <w:rsid w:val="10D806A7"/>
    <w:rsid w:val="1171513D"/>
    <w:rsid w:val="1186ACC7"/>
    <w:rsid w:val="1187B08C"/>
    <w:rsid w:val="124EA510"/>
    <w:rsid w:val="13010F03"/>
    <w:rsid w:val="1360F31C"/>
    <w:rsid w:val="138C4731"/>
    <w:rsid w:val="1403AC50"/>
    <w:rsid w:val="144F1E18"/>
    <w:rsid w:val="14A49999"/>
    <w:rsid w:val="14B6FB31"/>
    <w:rsid w:val="15D31FE1"/>
    <w:rsid w:val="168AA6CE"/>
    <w:rsid w:val="168D5B84"/>
    <w:rsid w:val="16ED91A8"/>
    <w:rsid w:val="17A14AEB"/>
    <w:rsid w:val="181F78D6"/>
    <w:rsid w:val="187B9447"/>
    <w:rsid w:val="187D1108"/>
    <w:rsid w:val="189FAC87"/>
    <w:rsid w:val="18B8C1DD"/>
    <w:rsid w:val="19EDDCC2"/>
    <w:rsid w:val="1A21F56D"/>
    <w:rsid w:val="1A7C45F3"/>
    <w:rsid w:val="1AED382B"/>
    <w:rsid w:val="1B2239A6"/>
    <w:rsid w:val="1B3FF9FD"/>
    <w:rsid w:val="1B5271D2"/>
    <w:rsid w:val="1B94D7D3"/>
    <w:rsid w:val="1BF272BF"/>
    <w:rsid w:val="1C0F776B"/>
    <w:rsid w:val="1CA11CEE"/>
    <w:rsid w:val="1CB90EE6"/>
    <w:rsid w:val="1CDB704C"/>
    <w:rsid w:val="1D26DB06"/>
    <w:rsid w:val="1E764932"/>
    <w:rsid w:val="1ECD7174"/>
    <w:rsid w:val="1F82ABC1"/>
    <w:rsid w:val="1F8A3E06"/>
    <w:rsid w:val="1F982FB4"/>
    <w:rsid w:val="203F1DA6"/>
    <w:rsid w:val="209B72C2"/>
    <w:rsid w:val="21E18108"/>
    <w:rsid w:val="22687101"/>
    <w:rsid w:val="22E484FA"/>
    <w:rsid w:val="23CFBC57"/>
    <w:rsid w:val="23E1070E"/>
    <w:rsid w:val="241FF213"/>
    <w:rsid w:val="2441E3C4"/>
    <w:rsid w:val="2442B714"/>
    <w:rsid w:val="24D976E9"/>
    <w:rsid w:val="25AD9A28"/>
    <w:rsid w:val="2607EA0D"/>
    <w:rsid w:val="262BFF5E"/>
    <w:rsid w:val="267C2905"/>
    <w:rsid w:val="273B5D17"/>
    <w:rsid w:val="27F93941"/>
    <w:rsid w:val="2922DEC9"/>
    <w:rsid w:val="2940F5DC"/>
    <w:rsid w:val="2950928F"/>
    <w:rsid w:val="29995552"/>
    <w:rsid w:val="29D2E879"/>
    <w:rsid w:val="2A0FC189"/>
    <w:rsid w:val="2A119704"/>
    <w:rsid w:val="2A393DA0"/>
    <w:rsid w:val="2AC560F8"/>
    <w:rsid w:val="2AE62D14"/>
    <w:rsid w:val="2B6F1632"/>
    <w:rsid w:val="2B6FF21D"/>
    <w:rsid w:val="2B7582AB"/>
    <w:rsid w:val="2B7CB695"/>
    <w:rsid w:val="2B80D57C"/>
    <w:rsid w:val="2BEB109A"/>
    <w:rsid w:val="2BF3D0BB"/>
    <w:rsid w:val="2C0AA363"/>
    <w:rsid w:val="2C3D099C"/>
    <w:rsid w:val="2C820259"/>
    <w:rsid w:val="2CCB514D"/>
    <w:rsid w:val="2D110EA6"/>
    <w:rsid w:val="2D99C50E"/>
    <w:rsid w:val="2DB62635"/>
    <w:rsid w:val="2DEDE6E8"/>
    <w:rsid w:val="2E026D7E"/>
    <w:rsid w:val="2E236015"/>
    <w:rsid w:val="2E25019D"/>
    <w:rsid w:val="2E38D611"/>
    <w:rsid w:val="2E7C9CD8"/>
    <w:rsid w:val="2EE4496C"/>
    <w:rsid w:val="2FCCEFC0"/>
    <w:rsid w:val="30027E7C"/>
    <w:rsid w:val="3052C6B4"/>
    <w:rsid w:val="305E8B3B"/>
    <w:rsid w:val="30E9E0FF"/>
    <w:rsid w:val="31AA13DC"/>
    <w:rsid w:val="31C2542E"/>
    <w:rsid w:val="3280B108"/>
    <w:rsid w:val="32FF38B6"/>
    <w:rsid w:val="333D09D3"/>
    <w:rsid w:val="33E521A8"/>
    <w:rsid w:val="348A4BD1"/>
    <w:rsid w:val="34F04E97"/>
    <w:rsid w:val="35646608"/>
    <w:rsid w:val="356E815E"/>
    <w:rsid w:val="35A4B3D7"/>
    <w:rsid w:val="35A8B0EC"/>
    <w:rsid w:val="35D36A5E"/>
    <w:rsid w:val="35E1BA84"/>
    <w:rsid w:val="36996EB7"/>
    <w:rsid w:val="36AD6CF4"/>
    <w:rsid w:val="38281658"/>
    <w:rsid w:val="39850449"/>
    <w:rsid w:val="39BD2FDF"/>
    <w:rsid w:val="3A0FE9EB"/>
    <w:rsid w:val="3A8FC2C5"/>
    <w:rsid w:val="3AE24B7F"/>
    <w:rsid w:val="3AEB92C1"/>
    <w:rsid w:val="3BC3FC9F"/>
    <w:rsid w:val="3BC6BB50"/>
    <w:rsid w:val="3C0E9932"/>
    <w:rsid w:val="3C1C509D"/>
    <w:rsid w:val="3C5BADBB"/>
    <w:rsid w:val="3C6264EC"/>
    <w:rsid w:val="3CE1938C"/>
    <w:rsid w:val="3CF83A44"/>
    <w:rsid w:val="3D6B9DF7"/>
    <w:rsid w:val="3D720364"/>
    <w:rsid w:val="3D7216C1"/>
    <w:rsid w:val="3DCD0916"/>
    <w:rsid w:val="3DE895B6"/>
    <w:rsid w:val="3E0D81A6"/>
    <w:rsid w:val="3E2B63BA"/>
    <w:rsid w:val="3EA89E72"/>
    <w:rsid w:val="3EF81F72"/>
    <w:rsid w:val="3F8C092F"/>
    <w:rsid w:val="3FAF8E63"/>
    <w:rsid w:val="3FCF1F7B"/>
    <w:rsid w:val="40519163"/>
    <w:rsid w:val="4095252C"/>
    <w:rsid w:val="40A411D9"/>
    <w:rsid w:val="41206C2C"/>
    <w:rsid w:val="41C8D55A"/>
    <w:rsid w:val="4206FC0A"/>
    <w:rsid w:val="427B399E"/>
    <w:rsid w:val="428E932E"/>
    <w:rsid w:val="42B70101"/>
    <w:rsid w:val="42DADA45"/>
    <w:rsid w:val="42E865E1"/>
    <w:rsid w:val="42E9AF9F"/>
    <w:rsid w:val="432D179C"/>
    <w:rsid w:val="4345CD25"/>
    <w:rsid w:val="43CCCABD"/>
    <w:rsid w:val="4406B49D"/>
    <w:rsid w:val="443FEB1F"/>
    <w:rsid w:val="44A316B5"/>
    <w:rsid w:val="44D4BC58"/>
    <w:rsid w:val="456A0708"/>
    <w:rsid w:val="45FF8D53"/>
    <w:rsid w:val="46496247"/>
    <w:rsid w:val="46970F54"/>
    <w:rsid w:val="46D27FC5"/>
    <w:rsid w:val="4760B049"/>
    <w:rsid w:val="47655DB5"/>
    <w:rsid w:val="47A661C1"/>
    <w:rsid w:val="47DE0270"/>
    <w:rsid w:val="47FD9190"/>
    <w:rsid w:val="488DA794"/>
    <w:rsid w:val="48D6F09D"/>
    <w:rsid w:val="492AB978"/>
    <w:rsid w:val="49D4C036"/>
    <w:rsid w:val="4A331C6C"/>
    <w:rsid w:val="4B678520"/>
    <w:rsid w:val="4BA02D3E"/>
    <w:rsid w:val="4BAFEF90"/>
    <w:rsid w:val="4BC24F9B"/>
    <w:rsid w:val="4CAA5269"/>
    <w:rsid w:val="4CC02655"/>
    <w:rsid w:val="4D6AA12C"/>
    <w:rsid w:val="4D72FE51"/>
    <w:rsid w:val="4DD016B0"/>
    <w:rsid w:val="4DD73547"/>
    <w:rsid w:val="4DDE93D6"/>
    <w:rsid w:val="4E01C55D"/>
    <w:rsid w:val="4E0FF06A"/>
    <w:rsid w:val="4E588136"/>
    <w:rsid w:val="4EF26A98"/>
    <w:rsid w:val="4EF3FB99"/>
    <w:rsid w:val="4FA313E6"/>
    <w:rsid w:val="4FCC37EF"/>
    <w:rsid w:val="504F7646"/>
    <w:rsid w:val="5114AA20"/>
    <w:rsid w:val="5155270C"/>
    <w:rsid w:val="51A27A2D"/>
    <w:rsid w:val="528A8FF5"/>
    <w:rsid w:val="529F9DE0"/>
    <w:rsid w:val="52A77285"/>
    <w:rsid w:val="535F1231"/>
    <w:rsid w:val="53D36BE3"/>
    <w:rsid w:val="53FD240B"/>
    <w:rsid w:val="548F4D52"/>
    <w:rsid w:val="54A9C1A1"/>
    <w:rsid w:val="54AD19FB"/>
    <w:rsid w:val="54B6E570"/>
    <w:rsid w:val="54FF8E3C"/>
    <w:rsid w:val="55015A14"/>
    <w:rsid w:val="55603449"/>
    <w:rsid w:val="557E875C"/>
    <w:rsid w:val="55E84DF3"/>
    <w:rsid w:val="55F9C0F3"/>
    <w:rsid w:val="56312734"/>
    <w:rsid w:val="5635525F"/>
    <w:rsid w:val="56A9AE9F"/>
    <w:rsid w:val="56F232D9"/>
    <w:rsid w:val="5754F60C"/>
    <w:rsid w:val="577D4522"/>
    <w:rsid w:val="5799AD25"/>
    <w:rsid w:val="580271B1"/>
    <w:rsid w:val="5880DCAB"/>
    <w:rsid w:val="58873215"/>
    <w:rsid w:val="588F1226"/>
    <w:rsid w:val="58AFBB9C"/>
    <w:rsid w:val="59CBE2B0"/>
    <w:rsid w:val="59CBF6C3"/>
    <w:rsid w:val="5A1C3333"/>
    <w:rsid w:val="5A1FB7BA"/>
    <w:rsid w:val="5AAA1473"/>
    <w:rsid w:val="5B2E3CB4"/>
    <w:rsid w:val="5C981740"/>
    <w:rsid w:val="5CE59E57"/>
    <w:rsid w:val="5D287205"/>
    <w:rsid w:val="5DD2118E"/>
    <w:rsid w:val="5E52988E"/>
    <w:rsid w:val="5E76098E"/>
    <w:rsid w:val="5EA49146"/>
    <w:rsid w:val="5EAF2867"/>
    <w:rsid w:val="5EC54701"/>
    <w:rsid w:val="5ED97629"/>
    <w:rsid w:val="5F0ABC07"/>
    <w:rsid w:val="6093C27A"/>
    <w:rsid w:val="60CC2549"/>
    <w:rsid w:val="61221EDD"/>
    <w:rsid w:val="612F1732"/>
    <w:rsid w:val="61743F18"/>
    <w:rsid w:val="61CF4CAD"/>
    <w:rsid w:val="624A2628"/>
    <w:rsid w:val="62908007"/>
    <w:rsid w:val="64177A4C"/>
    <w:rsid w:val="642CFD12"/>
    <w:rsid w:val="647954BB"/>
    <w:rsid w:val="64E53CDB"/>
    <w:rsid w:val="65C661DB"/>
    <w:rsid w:val="6618C7F4"/>
    <w:rsid w:val="66393D6E"/>
    <w:rsid w:val="66EE4468"/>
    <w:rsid w:val="6701282D"/>
    <w:rsid w:val="67B198FF"/>
    <w:rsid w:val="67D3A53B"/>
    <w:rsid w:val="683468A3"/>
    <w:rsid w:val="6888BB74"/>
    <w:rsid w:val="6912D66F"/>
    <w:rsid w:val="6A25D6B5"/>
    <w:rsid w:val="6AB61401"/>
    <w:rsid w:val="6AC73DFA"/>
    <w:rsid w:val="6B16C767"/>
    <w:rsid w:val="6B7A00FF"/>
    <w:rsid w:val="6BAF8641"/>
    <w:rsid w:val="6C22FA48"/>
    <w:rsid w:val="6DB0B44B"/>
    <w:rsid w:val="6DDCA4ED"/>
    <w:rsid w:val="6E752711"/>
    <w:rsid w:val="6EA81831"/>
    <w:rsid w:val="6F1CB982"/>
    <w:rsid w:val="6F51275C"/>
    <w:rsid w:val="6F5337C3"/>
    <w:rsid w:val="6FDF73D5"/>
    <w:rsid w:val="7007ABB6"/>
    <w:rsid w:val="703B32FD"/>
    <w:rsid w:val="7082E00F"/>
    <w:rsid w:val="70A0A162"/>
    <w:rsid w:val="70D086B5"/>
    <w:rsid w:val="70FCB7AC"/>
    <w:rsid w:val="718A8AFA"/>
    <w:rsid w:val="71BE20CE"/>
    <w:rsid w:val="71E0457C"/>
    <w:rsid w:val="720C7D96"/>
    <w:rsid w:val="72D77B3B"/>
    <w:rsid w:val="731E711B"/>
    <w:rsid w:val="736F51B8"/>
    <w:rsid w:val="73ED6945"/>
    <w:rsid w:val="74BEF8C7"/>
    <w:rsid w:val="75B82FA2"/>
    <w:rsid w:val="75B9F0BC"/>
    <w:rsid w:val="7626232E"/>
    <w:rsid w:val="76492827"/>
    <w:rsid w:val="7681682D"/>
    <w:rsid w:val="76CB211D"/>
    <w:rsid w:val="7979D786"/>
    <w:rsid w:val="7995BE8A"/>
    <w:rsid w:val="79C215D4"/>
    <w:rsid w:val="79E32664"/>
    <w:rsid w:val="79FC88A0"/>
    <w:rsid w:val="7A12FA01"/>
    <w:rsid w:val="7A18BB87"/>
    <w:rsid w:val="7A5F0272"/>
    <w:rsid w:val="7AD7A154"/>
    <w:rsid w:val="7B0A3470"/>
    <w:rsid w:val="7B1602DF"/>
    <w:rsid w:val="7B912353"/>
    <w:rsid w:val="7CB44981"/>
    <w:rsid w:val="7E344851"/>
    <w:rsid w:val="7E54F912"/>
    <w:rsid w:val="7E70EF37"/>
    <w:rsid w:val="7EB17042"/>
    <w:rsid w:val="7FDC2AFC"/>
    <w:rsid w:val="7FDC66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F3383"/>
  <w15:chartTrackingRefBased/>
  <w15:docId w15:val="{5DCDAC0E-0DA8-42B9-9831-E0113EAFB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uiPriority="19"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3"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A429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A429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A429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A429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A429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A4290"/>
    <w:pPr>
      <w:keepNext/>
      <w:outlineLvl w:val="4"/>
    </w:pPr>
    <w:rPr>
      <w:b/>
      <w:szCs w:val="32"/>
    </w:rPr>
  </w:style>
  <w:style w:type="paragraph" w:styleId="Heading6">
    <w:name w:val="heading 6"/>
    <w:aliases w:val="ŠHeading 6"/>
    <w:basedOn w:val="Normal"/>
    <w:next w:val="Normal"/>
    <w:link w:val="Heading6Char"/>
    <w:uiPriority w:val="99"/>
    <w:semiHidden/>
    <w:qFormat/>
    <w:rsid w:val="00607F07"/>
    <w:pPr>
      <w:keepNext/>
      <w:keepLines/>
      <w:ind w:hanging="360"/>
      <w:outlineLvl w:val="5"/>
    </w:pPr>
    <w:rPr>
      <w:rFonts w:eastAsiaTheme="majorEastAsia" w:cstheme="majorBidi"/>
      <w:sz w:val="28"/>
      <w:lang w:eastAsia="zh-CN"/>
    </w:rPr>
  </w:style>
  <w:style w:type="paragraph" w:styleId="Heading7">
    <w:name w:val="heading 7"/>
    <w:basedOn w:val="Normal"/>
    <w:next w:val="Normal"/>
    <w:link w:val="Heading7Char"/>
    <w:uiPriority w:val="99"/>
    <w:semiHidden/>
    <w:qFormat/>
    <w:rsid w:val="00607F07"/>
    <w:pPr>
      <w:keepNext/>
      <w:keepLines/>
      <w:spacing w:before="40"/>
      <w:ind w:left="2804" w:hanging="360"/>
      <w:outlineLvl w:val="6"/>
    </w:pPr>
    <w:rPr>
      <w:rFonts w:asciiTheme="majorHAnsi" w:eastAsiaTheme="majorEastAsia" w:hAnsiTheme="majorHAnsi" w:cstheme="majorBidi"/>
      <w:i/>
      <w:iCs/>
      <w:color w:val="1F3763" w:themeColor="accent1" w:themeShade="7F"/>
      <w:lang w:eastAsia="zh-CN"/>
    </w:rPr>
  </w:style>
  <w:style w:type="paragraph" w:styleId="Heading8">
    <w:name w:val="heading 8"/>
    <w:basedOn w:val="Normal"/>
    <w:next w:val="Normal"/>
    <w:link w:val="Heading8Char"/>
    <w:uiPriority w:val="99"/>
    <w:semiHidden/>
    <w:qFormat/>
    <w:rsid w:val="00607F07"/>
    <w:pPr>
      <w:keepNext/>
      <w:keepLines/>
      <w:spacing w:before="40"/>
      <w:ind w:left="3164" w:hanging="360"/>
      <w:outlineLvl w:val="7"/>
    </w:pPr>
    <w:rPr>
      <w:rFonts w:asciiTheme="majorHAnsi" w:eastAsiaTheme="majorEastAsia" w:hAnsiTheme="majorHAnsi" w:cstheme="majorBidi"/>
      <w:color w:val="272727" w:themeColor="text1" w:themeTint="D8"/>
      <w:sz w:val="21"/>
      <w:szCs w:val="21"/>
      <w:lang w:eastAsia="zh-CN"/>
    </w:rPr>
  </w:style>
  <w:style w:type="paragraph" w:styleId="Heading9">
    <w:name w:val="heading 9"/>
    <w:basedOn w:val="Normal"/>
    <w:next w:val="Normal"/>
    <w:link w:val="Heading9Char"/>
    <w:uiPriority w:val="99"/>
    <w:semiHidden/>
    <w:qFormat/>
    <w:rsid w:val="00607F07"/>
    <w:pPr>
      <w:keepNext/>
      <w:keepLines/>
      <w:spacing w:before="40"/>
      <w:ind w:left="3524" w:hanging="360"/>
      <w:outlineLvl w:val="8"/>
    </w:pPr>
    <w:rPr>
      <w:rFonts w:asciiTheme="majorHAnsi" w:eastAsiaTheme="majorEastAsia" w:hAnsiTheme="majorHAnsi" w:cstheme="majorBidi"/>
      <w:i/>
      <w:iCs/>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A4290"/>
    <w:pPr>
      <w:keepNext/>
      <w:spacing w:after="200" w:line="240" w:lineRule="auto"/>
    </w:pPr>
    <w:rPr>
      <w:iCs/>
      <w:color w:val="002664"/>
      <w:sz w:val="18"/>
      <w:szCs w:val="18"/>
    </w:rPr>
  </w:style>
  <w:style w:type="table" w:customStyle="1" w:styleId="Tableheader">
    <w:name w:val="ŠTable header"/>
    <w:basedOn w:val="TableNormal"/>
    <w:uiPriority w:val="99"/>
    <w:rsid w:val="001A429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A42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A4290"/>
    <w:pPr>
      <w:numPr>
        <w:numId w:val="7"/>
      </w:numPr>
    </w:pPr>
  </w:style>
  <w:style w:type="paragraph" w:styleId="ListNumber2">
    <w:name w:val="List Number 2"/>
    <w:aliases w:val="ŠList Number 2"/>
    <w:basedOn w:val="Normal"/>
    <w:uiPriority w:val="8"/>
    <w:qFormat/>
    <w:rsid w:val="001A4290"/>
    <w:pPr>
      <w:numPr>
        <w:numId w:val="6"/>
      </w:numPr>
      <w:tabs>
        <w:tab w:val="num" w:pos="360"/>
      </w:tabs>
      <w:ind w:left="0" w:firstLine="0"/>
    </w:pPr>
  </w:style>
  <w:style w:type="paragraph" w:styleId="ListBullet">
    <w:name w:val="List Bullet"/>
    <w:aliases w:val="ŠList Bullet"/>
    <w:basedOn w:val="Normal"/>
    <w:uiPriority w:val="9"/>
    <w:qFormat/>
    <w:rsid w:val="001A4290"/>
    <w:pPr>
      <w:numPr>
        <w:numId w:val="5"/>
      </w:numPr>
    </w:pPr>
  </w:style>
  <w:style w:type="paragraph" w:styleId="ListBullet2">
    <w:name w:val="List Bullet 2"/>
    <w:aliases w:val="ŠList Bullet 2"/>
    <w:basedOn w:val="Normal"/>
    <w:uiPriority w:val="10"/>
    <w:qFormat/>
    <w:rsid w:val="001A4290"/>
    <w:pPr>
      <w:numPr>
        <w:numId w:val="3"/>
      </w:numPr>
      <w:ind w:left="1134" w:hanging="567"/>
    </w:pPr>
  </w:style>
  <w:style w:type="character" w:styleId="SubtleReference">
    <w:name w:val="Subtle Reference"/>
    <w:aliases w:val="ŠSubtle Reference,ŠReference"/>
    <w:uiPriority w:val="31"/>
    <w:qFormat/>
    <w:rsid w:val="0027370C"/>
    <w:rPr>
      <w:rFonts w:ascii="Arial" w:hAnsi="Arial"/>
      <w:sz w:val="22"/>
    </w:rPr>
  </w:style>
  <w:style w:type="paragraph" w:styleId="Quote">
    <w:name w:val="Quote"/>
    <w:aliases w:val="ŠQuote,ŠQuote block"/>
    <w:basedOn w:val="Normal"/>
    <w:next w:val="Normal"/>
    <w:link w:val="QuoteChar"/>
    <w:uiPriority w:val="18"/>
    <w:qFormat/>
    <w:rsid w:val="002B7018"/>
    <w:pPr>
      <w:keepNext/>
      <w:spacing w:before="200" w:after="200" w:line="240" w:lineRule="atLeast"/>
      <w:ind w:left="567" w:right="567"/>
    </w:pPr>
  </w:style>
  <w:style w:type="paragraph" w:styleId="Date">
    <w:name w:val="Date"/>
    <w:aliases w:val="ŠDate"/>
    <w:basedOn w:val="Normal"/>
    <w:next w:val="Normal"/>
    <w:link w:val="DateChar"/>
    <w:uiPriority w:val="3"/>
    <w:qFormat/>
    <w:rsid w:val="00A63054"/>
    <w:pPr>
      <w:spacing w:before="0" w:line="720" w:lineRule="atLeast"/>
    </w:pPr>
  </w:style>
  <w:style w:type="character" w:customStyle="1" w:styleId="DateChar">
    <w:name w:val="Date Char"/>
    <w:aliases w:val="ŠDate Char"/>
    <w:basedOn w:val="DefaultParagraphFont"/>
    <w:link w:val="Date"/>
    <w:uiPriority w:val="3"/>
    <w:rsid w:val="00A63054"/>
    <w:rPr>
      <w:rFonts w:ascii="Arial" w:hAnsi="Arial" w:cs="Arial"/>
      <w:sz w:val="24"/>
      <w:szCs w:val="24"/>
      <w:lang w:val="en-US"/>
    </w:rPr>
  </w:style>
  <w:style w:type="paragraph" w:styleId="Signature">
    <w:name w:val="Signature"/>
    <w:aliases w:val="ŠSignature,ŠSignature line"/>
    <w:basedOn w:val="Normal"/>
    <w:link w:val="SignatureChar"/>
    <w:uiPriority w:val="19"/>
    <w:qFormat/>
    <w:rsid w:val="00A63054"/>
    <w:pPr>
      <w:spacing w:before="0" w:line="720" w:lineRule="atLeast"/>
    </w:pPr>
  </w:style>
  <w:style w:type="character" w:customStyle="1" w:styleId="SignatureChar">
    <w:name w:val="Signature Char"/>
    <w:aliases w:val="ŠSignature Char,ŠSignature line Char"/>
    <w:basedOn w:val="DefaultParagraphFont"/>
    <w:link w:val="Signature"/>
    <w:uiPriority w:val="19"/>
    <w:rsid w:val="00A63054"/>
    <w:rPr>
      <w:rFonts w:ascii="Arial" w:hAnsi="Arial" w:cs="Arial"/>
      <w:sz w:val="24"/>
      <w:szCs w:val="24"/>
      <w:lang w:val="en-US"/>
    </w:rPr>
  </w:style>
  <w:style w:type="character" w:styleId="Strong">
    <w:name w:val="Strong"/>
    <w:aliases w:val="ŠStrong,Bold"/>
    <w:qFormat/>
    <w:rsid w:val="001A4290"/>
    <w:rPr>
      <w:b/>
      <w:bCs/>
    </w:rPr>
  </w:style>
  <w:style w:type="character" w:customStyle="1" w:styleId="QuoteChar">
    <w:name w:val="Quote Char"/>
    <w:aliases w:val="ŠQuote Char,ŠQuote block Char"/>
    <w:basedOn w:val="DefaultParagraphFont"/>
    <w:link w:val="Quote"/>
    <w:uiPriority w:val="18"/>
    <w:rsid w:val="002B7018"/>
    <w:rPr>
      <w:rFonts w:ascii="Arial" w:hAnsi="Arial" w:cs="Arial"/>
      <w:sz w:val="24"/>
      <w:szCs w:val="24"/>
    </w:rPr>
  </w:style>
  <w:style w:type="paragraph" w:customStyle="1" w:styleId="FeatureBox2">
    <w:name w:val="ŠFeature Box 2"/>
    <w:basedOn w:val="Normal"/>
    <w:next w:val="Normal"/>
    <w:uiPriority w:val="12"/>
    <w:qFormat/>
    <w:rsid w:val="001A429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1A429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A429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A429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A4290"/>
    <w:rPr>
      <w:color w:val="2F5496" w:themeColor="accent1" w:themeShade="BF"/>
      <w:u w:val="single"/>
    </w:rPr>
  </w:style>
  <w:style w:type="paragraph" w:customStyle="1" w:styleId="Logo">
    <w:name w:val="ŠLogo"/>
    <w:basedOn w:val="Normal"/>
    <w:uiPriority w:val="18"/>
    <w:qFormat/>
    <w:rsid w:val="001A429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A4290"/>
    <w:pPr>
      <w:tabs>
        <w:tab w:val="right" w:leader="dot" w:pos="14570"/>
      </w:tabs>
      <w:spacing w:before="0"/>
    </w:pPr>
    <w:rPr>
      <w:b/>
      <w:noProof/>
    </w:rPr>
  </w:style>
  <w:style w:type="paragraph" w:styleId="TOC2">
    <w:name w:val="toc 2"/>
    <w:aliases w:val="ŠTOC 2"/>
    <w:basedOn w:val="Normal"/>
    <w:next w:val="Normal"/>
    <w:uiPriority w:val="39"/>
    <w:unhideWhenUsed/>
    <w:rsid w:val="001A4290"/>
    <w:pPr>
      <w:tabs>
        <w:tab w:val="right" w:leader="dot" w:pos="14570"/>
      </w:tabs>
      <w:spacing w:before="0"/>
    </w:pPr>
    <w:rPr>
      <w:noProof/>
    </w:rPr>
  </w:style>
  <w:style w:type="paragraph" w:styleId="TOC3">
    <w:name w:val="toc 3"/>
    <w:aliases w:val="ŠTOC 3"/>
    <w:basedOn w:val="Normal"/>
    <w:next w:val="Normal"/>
    <w:uiPriority w:val="39"/>
    <w:unhideWhenUsed/>
    <w:rsid w:val="001A4290"/>
    <w:pPr>
      <w:spacing w:before="0"/>
      <w:ind w:left="244"/>
    </w:pPr>
  </w:style>
  <w:style w:type="paragraph" w:styleId="Title">
    <w:name w:val="Title"/>
    <w:aliases w:val="ŠTitle"/>
    <w:basedOn w:val="Normal"/>
    <w:next w:val="Normal"/>
    <w:link w:val="TitleChar"/>
    <w:uiPriority w:val="1"/>
    <w:rsid w:val="001A429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A429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A429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A429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A4290"/>
    <w:pPr>
      <w:spacing w:after="240"/>
      <w:outlineLvl w:val="9"/>
    </w:pPr>
    <w:rPr>
      <w:szCs w:val="40"/>
    </w:rPr>
  </w:style>
  <w:style w:type="paragraph" w:styleId="Footer">
    <w:name w:val="footer"/>
    <w:aliases w:val="ŠFooter"/>
    <w:basedOn w:val="Normal"/>
    <w:link w:val="FooterChar"/>
    <w:uiPriority w:val="19"/>
    <w:rsid w:val="001A429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A4290"/>
    <w:rPr>
      <w:rFonts w:ascii="Arial" w:hAnsi="Arial" w:cs="Arial"/>
      <w:sz w:val="18"/>
      <w:szCs w:val="18"/>
    </w:rPr>
  </w:style>
  <w:style w:type="paragraph" w:styleId="Header">
    <w:name w:val="header"/>
    <w:aliases w:val="ŠHeader"/>
    <w:basedOn w:val="Normal"/>
    <w:link w:val="HeaderChar"/>
    <w:uiPriority w:val="16"/>
    <w:rsid w:val="001A4290"/>
    <w:rPr>
      <w:noProof/>
      <w:color w:val="002664"/>
      <w:sz w:val="28"/>
      <w:szCs w:val="28"/>
    </w:rPr>
  </w:style>
  <w:style w:type="character" w:customStyle="1" w:styleId="HeaderChar">
    <w:name w:val="Header Char"/>
    <w:aliases w:val="ŠHeader Char"/>
    <w:basedOn w:val="DefaultParagraphFont"/>
    <w:link w:val="Header"/>
    <w:uiPriority w:val="16"/>
    <w:rsid w:val="001A429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A429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A429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A4290"/>
    <w:rPr>
      <w:rFonts w:ascii="Arial" w:hAnsi="Arial" w:cs="Arial"/>
      <w:b/>
      <w:szCs w:val="32"/>
    </w:rPr>
  </w:style>
  <w:style w:type="character" w:styleId="UnresolvedMention">
    <w:name w:val="Unresolved Mention"/>
    <w:basedOn w:val="DefaultParagraphFont"/>
    <w:uiPriority w:val="99"/>
    <w:semiHidden/>
    <w:unhideWhenUsed/>
    <w:rsid w:val="00BE7EA5"/>
    <w:rPr>
      <w:color w:val="605E5C"/>
      <w:shd w:val="clear" w:color="auto" w:fill="E1DFDD"/>
    </w:rPr>
  </w:style>
  <w:style w:type="character" w:styleId="Emphasis">
    <w:name w:val="Emphasis"/>
    <w:aliases w:val="ŠEmphasis,Italic"/>
    <w:qFormat/>
    <w:rsid w:val="001A4290"/>
    <w:rPr>
      <w:i/>
      <w:iCs/>
    </w:rPr>
  </w:style>
  <w:style w:type="character" w:styleId="SubtleEmphasis">
    <w:name w:val="Subtle Emphasis"/>
    <w:basedOn w:val="DefaultParagraphFont"/>
    <w:uiPriority w:val="19"/>
    <w:semiHidden/>
    <w:qFormat/>
    <w:rsid w:val="001A4290"/>
    <w:rPr>
      <w:i/>
      <w:iCs/>
      <w:color w:val="404040" w:themeColor="text1" w:themeTint="BF"/>
    </w:rPr>
  </w:style>
  <w:style w:type="paragraph" w:styleId="TOC4">
    <w:name w:val="toc 4"/>
    <w:aliases w:val="ŠTOC 4"/>
    <w:basedOn w:val="Normal"/>
    <w:next w:val="Normal"/>
    <w:autoRedefine/>
    <w:uiPriority w:val="39"/>
    <w:unhideWhenUsed/>
    <w:rsid w:val="001A4290"/>
    <w:pPr>
      <w:spacing w:before="0"/>
      <w:ind w:left="488"/>
    </w:pPr>
  </w:style>
  <w:style w:type="character" w:styleId="CommentReference">
    <w:name w:val="annotation reference"/>
    <w:basedOn w:val="DefaultParagraphFont"/>
    <w:uiPriority w:val="99"/>
    <w:semiHidden/>
    <w:unhideWhenUsed/>
    <w:rsid w:val="001A4290"/>
    <w:rPr>
      <w:sz w:val="16"/>
      <w:szCs w:val="16"/>
    </w:rPr>
  </w:style>
  <w:style w:type="paragraph" w:styleId="CommentText">
    <w:name w:val="annotation text"/>
    <w:basedOn w:val="Normal"/>
    <w:link w:val="CommentTextChar"/>
    <w:uiPriority w:val="99"/>
    <w:unhideWhenUsed/>
    <w:rsid w:val="00035A19"/>
    <w:pPr>
      <w:spacing w:line="240" w:lineRule="auto"/>
    </w:pPr>
    <w:rPr>
      <w:sz w:val="20"/>
      <w:szCs w:val="20"/>
    </w:rPr>
  </w:style>
  <w:style w:type="character" w:customStyle="1" w:styleId="CommentTextChar">
    <w:name w:val="Comment Text Char"/>
    <w:basedOn w:val="DefaultParagraphFont"/>
    <w:link w:val="CommentText"/>
    <w:uiPriority w:val="99"/>
    <w:rsid w:val="00035A19"/>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00441F"/>
    <w:rPr>
      <w:b/>
      <w:bCs/>
    </w:rPr>
  </w:style>
  <w:style w:type="character" w:customStyle="1" w:styleId="CommentSubjectChar">
    <w:name w:val="Comment Subject Char"/>
    <w:basedOn w:val="DefaultParagraphFont"/>
    <w:link w:val="CommentSubject"/>
    <w:uiPriority w:val="99"/>
    <w:semiHidden/>
    <w:rsid w:val="0000441F"/>
    <w:rPr>
      <w:rFonts w:ascii="Arial" w:hAnsi="Arial" w:cs="Arial"/>
      <w:b/>
      <w:bCs/>
      <w:sz w:val="20"/>
      <w:szCs w:val="20"/>
    </w:rPr>
  </w:style>
  <w:style w:type="character" w:styleId="FollowedHyperlink">
    <w:name w:val="FollowedHyperlink"/>
    <w:basedOn w:val="DefaultParagraphFont"/>
    <w:uiPriority w:val="99"/>
    <w:semiHidden/>
    <w:unhideWhenUsed/>
    <w:rsid w:val="001A4290"/>
    <w:rPr>
      <w:color w:val="954F72" w:themeColor="followedHyperlink"/>
      <w:u w:val="single"/>
    </w:rPr>
  </w:style>
  <w:style w:type="table" w:customStyle="1" w:styleId="Tableheader3">
    <w:name w:val="ŠTable header3"/>
    <w:basedOn w:val="TableNormal"/>
    <w:uiPriority w:val="99"/>
    <w:rsid w:val="0077703A"/>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customStyle="1" w:styleId="Documentname">
    <w:name w:val="ŠDocument name"/>
    <w:basedOn w:val="Normal"/>
    <w:next w:val="Normal"/>
    <w:uiPriority w:val="17"/>
    <w:qFormat/>
    <w:rsid w:val="001A4290"/>
    <w:pPr>
      <w:pBdr>
        <w:bottom w:val="single" w:sz="8" w:space="10" w:color="D0CECE" w:themeColor="background2" w:themeShade="E6"/>
      </w:pBdr>
      <w:spacing w:before="0" w:after="240" w:line="276" w:lineRule="auto"/>
      <w:jc w:val="right"/>
    </w:pPr>
    <w:rPr>
      <w:bCs/>
      <w:sz w:val="18"/>
      <w:szCs w:val="18"/>
    </w:rPr>
  </w:style>
  <w:style w:type="paragraph" w:styleId="Revision">
    <w:name w:val="Revision"/>
    <w:hidden/>
    <w:uiPriority w:val="99"/>
    <w:semiHidden/>
    <w:rsid w:val="004328CE"/>
    <w:pPr>
      <w:spacing w:after="0" w:line="240" w:lineRule="auto"/>
    </w:pPr>
    <w:rPr>
      <w:rFonts w:ascii="Arial" w:hAnsi="Arial" w:cs="Arial"/>
      <w:sz w:val="24"/>
      <w:szCs w:val="24"/>
    </w:rPr>
  </w:style>
  <w:style w:type="paragraph" w:customStyle="1" w:styleId="FeatureBox3">
    <w:name w:val="ŠFeature Box 3"/>
    <w:basedOn w:val="Normal"/>
    <w:next w:val="Normal"/>
    <w:uiPriority w:val="13"/>
    <w:qFormat/>
    <w:rsid w:val="001A429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A429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A4290"/>
    <w:pPr>
      <w:spacing w:after="0"/>
    </w:pPr>
    <w:rPr>
      <w:sz w:val="18"/>
      <w:szCs w:val="18"/>
    </w:rPr>
  </w:style>
  <w:style w:type="paragraph" w:styleId="ListParagraph">
    <w:name w:val="List Paragraph"/>
    <w:aliases w:val="ŠList Paragraph"/>
    <w:basedOn w:val="Normal"/>
    <w:uiPriority w:val="34"/>
    <w:unhideWhenUsed/>
    <w:qFormat/>
    <w:rsid w:val="001A4290"/>
    <w:pPr>
      <w:ind w:left="567"/>
    </w:pPr>
  </w:style>
  <w:style w:type="character" w:customStyle="1" w:styleId="Heading6Char">
    <w:name w:val="Heading 6 Char"/>
    <w:aliases w:val="ŠHeading 6 Char"/>
    <w:basedOn w:val="DefaultParagraphFont"/>
    <w:link w:val="Heading6"/>
    <w:uiPriority w:val="99"/>
    <w:semiHidden/>
    <w:rsid w:val="00607F07"/>
    <w:rPr>
      <w:rFonts w:ascii="Arial" w:eastAsiaTheme="majorEastAsia" w:hAnsi="Arial" w:cstheme="majorBidi"/>
      <w:sz w:val="28"/>
      <w:szCs w:val="24"/>
      <w:lang w:eastAsia="zh-CN"/>
    </w:rPr>
  </w:style>
  <w:style w:type="character" w:customStyle="1" w:styleId="Heading7Char">
    <w:name w:val="Heading 7 Char"/>
    <w:basedOn w:val="DefaultParagraphFont"/>
    <w:link w:val="Heading7"/>
    <w:uiPriority w:val="99"/>
    <w:semiHidden/>
    <w:rsid w:val="00607F07"/>
    <w:rPr>
      <w:rFonts w:asciiTheme="majorHAnsi" w:eastAsiaTheme="majorEastAsia" w:hAnsiTheme="majorHAnsi" w:cstheme="majorBidi"/>
      <w:i/>
      <w:iCs/>
      <w:color w:val="1F3763" w:themeColor="accent1" w:themeShade="7F"/>
      <w:sz w:val="24"/>
      <w:szCs w:val="24"/>
      <w:lang w:eastAsia="zh-CN"/>
    </w:rPr>
  </w:style>
  <w:style w:type="character" w:customStyle="1" w:styleId="Heading8Char">
    <w:name w:val="Heading 8 Char"/>
    <w:basedOn w:val="DefaultParagraphFont"/>
    <w:link w:val="Heading8"/>
    <w:uiPriority w:val="99"/>
    <w:semiHidden/>
    <w:rsid w:val="00607F07"/>
    <w:rPr>
      <w:rFonts w:asciiTheme="majorHAnsi" w:eastAsiaTheme="majorEastAsia" w:hAnsiTheme="majorHAnsi" w:cstheme="majorBidi"/>
      <w:color w:val="272727" w:themeColor="text1" w:themeTint="D8"/>
      <w:sz w:val="21"/>
      <w:szCs w:val="21"/>
      <w:lang w:eastAsia="zh-CN"/>
    </w:rPr>
  </w:style>
  <w:style w:type="character" w:customStyle="1" w:styleId="Heading9Char">
    <w:name w:val="Heading 9 Char"/>
    <w:basedOn w:val="DefaultParagraphFont"/>
    <w:link w:val="Heading9"/>
    <w:uiPriority w:val="99"/>
    <w:semiHidden/>
    <w:rsid w:val="00607F07"/>
    <w:rPr>
      <w:rFonts w:asciiTheme="majorHAnsi" w:eastAsiaTheme="majorEastAsia" w:hAnsiTheme="majorHAnsi" w:cstheme="majorBidi"/>
      <w:i/>
      <w:iCs/>
      <w:color w:val="272727" w:themeColor="text1" w:themeTint="D8"/>
      <w:sz w:val="21"/>
      <w:szCs w:val="21"/>
      <w:lang w:eastAsia="zh-CN"/>
    </w:rPr>
  </w:style>
  <w:style w:type="character" w:customStyle="1" w:styleId="UnresolvedMention1">
    <w:name w:val="Unresolved Mention1"/>
    <w:basedOn w:val="DefaultParagraphFont"/>
    <w:uiPriority w:val="99"/>
    <w:semiHidden/>
    <w:unhideWhenUsed/>
    <w:rsid w:val="00607F07"/>
    <w:rPr>
      <w:color w:val="605E5C"/>
      <w:shd w:val="clear" w:color="auto" w:fill="E1DFDD"/>
    </w:rPr>
  </w:style>
  <w:style w:type="paragraph" w:styleId="List">
    <w:name w:val="List"/>
    <w:aliases w:val="ŠList table 1"/>
    <w:basedOn w:val="Normal"/>
    <w:uiPriority w:val="99"/>
    <w:qFormat/>
    <w:rsid w:val="00607F07"/>
    <w:rPr>
      <w:rFonts w:cstheme="minorBidi"/>
      <w:lang w:eastAsia="zh-CN"/>
    </w:rPr>
  </w:style>
  <w:style w:type="paragraph" w:styleId="TableofFigures">
    <w:name w:val="table of figures"/>
    <w:aliases w:val="ŠTable of figures"/>
    <w:basedOn w:val="Normal"/>
    <w:next w:val="Normal"/>
    <w:uiPriority w:val="99"/>
    <w:unhideWhenUsed/>
    <w:qFormat/>
    <w:rsid w:val="00607F07"/>
    <w:rPr>
      <w:rFonts w:cstheme="minorBidi"/>
      <w:lang w:eastAsia="zh-CN"/>
    </w:rPr>
  </w:style>
  <w:style w:type="paragraph" w:styleId="NoSpacing">
    <w:name w:val="No Spacing"/>
    <w:aliases w:val="ŠNo Spacing"/>
    <w:next w:val="Normal"/>
    <w:uiPriority w:val="1"/>
    <w:qFormat/>
    <w:rsid w:val="00607F07"/>
    <w:pPr>
      <w:spacing w:after="0" w:line="240" w:lineRule="auto"/>
    </w:pPr>
    <w:rPr>
      <w:rFonts w:ascii="Arial" w:hAnsi="Arial"/>
      <w:sz w:val="24"/>
      <w:szCs w:val="24"/>
    </w:rPr>
  </w:style>
  <w:style w:type="table" w:styleId="TableGrid1">
    <w:name w:val="Table Grid 1"/>
    <w:aliases w:val="ŠTable"/>
    <w:basedOn w:val="TableNormal"/>
    <w:uiPriority w:val="99"/>
    <w:unhideWhenUsed/>
    <w:rsid w:val="00607F07"/>
    <w:pPr>
      <w:spacing w:before="80" w:after="80" w:line="240" w:lineRule="auto"/>
    </w:pPr>
    <w:rPr>
      <w:rFonts w:ascii="Arial" w:hAnsi="Arial" w:cs="Times New Roman (Body CS)"/>
      <w:szCs w:val="24"/>
      <w:lang w:val="en-US"/>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styleId="NormalWeb">
    <w:name w:val="Normal (Web)"/>
    <w:basedOn w:val="Normal"/>
    <w:uiPriority w:val="99"/>
    <w:semiHidden/>
    <w:unhideWhenUsed/>
    <w:rsid w:val="00607F07"/>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UnresolvedMention2">
    <w:name w:val="Unresolved Mention2"/>
    <w:basedOn w:val="DefaultParagraphFont"/>
    <w:uiPriority w:val="99"/>
    <w:semiHidden/>
    <w:unhideWhenUsed/>
    <w:rsid w:val="00607F07"/>
    <w:rPr>
      <w:color w:val="605E5C"/>
      <w:shd w:val="clear" w:color="auto" w:fill="E1DFDD"/>
    </w:rPr>
  </w:style>
  <w:style w:type="table" w:customStyle="1" w:styleId="TableGrid10">
    <w:name w:val="Table Grid1"/>
    <w:basedOn w:val="TableNormal"/>
    <w:next w:val="TableGrid"/>
    <w:uiPriority w:val="59"/>
    <w:rsid w:val="00607F07"/>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7F07"/>
    <w:pPr>
      <w:spacing w:before="0" w:line="240" w:lineRule="auto"/>
    </w:pPr>
    <w:rPr>
      <w:rFonts w:ascii="Segoe UI" w:hAnsi="Segoe UI" w:cs="Segoe UI"/>
      <w:sz w:val="18"/>
      <w:szCs w:val="18"/>
      <w:lang w:eastAsia="zh-CN"/>
    </w:rPr>
  </w:style>
  <w:style w:type="character" w:customStyle="1" w:styleId="BalloonTextChar">
    <w:name w:val="Balloon Text Char"/>
    <w:basedOn w:val="DefaultParagraphFont"/>
    <w:link w:val="BalloonText"/>
    <w:uiPriority w:val="99"/>
    <w:semiHidden/>
    <w:rsid w:val="00607F07"/>
    <w:rPr>
      <w:rFonts w:ascii="Segoe UI" w:hAnsi="Segoe UI" w:cs="Segoe UI"/>
      <w:sz w:val="18"/>
      <w:szCs w:val="18"/>
      <w:lang w:eastAsia="zh-CN"/>
    </w:rPr>
  </w:style>
  <w:style w:type="paragraph" w:styleId="EndnoteText">
    <w:name w:val="endnote text"/>
    <w:basedOn w:val="Normal"/>
    <w:link w:val="EndnoteTextChar"/>
    <w:uiPriority w:val="99"/>
    <w:semiHidden/>
    <w:rsid w:val="00607F07"/>
    <w:pPr>
      <w:spacing w:before="0" w:line="240" w:lineRule="auto"/>
    </w:pPr>
    <w:rPr>
      <w:rFonts w:cstheme="minorBidi"/>
      <w:sz w:val="20"/>
      <w:szCs w:val="20"/>
      <w:lang w:eastAsia="zh-CN"/>
    </w:rPr>
  </w:style>
  <w:style w:type="character" w:customStyle="1" w:styleId="EndnoteTextChar">
    <w:name w:val="Endnote Text Char"/>
    <w:basedOn w:val="DefaultParagraphFont"/>
    <w:link w:val="EndnoteText"/>
    <w:uiPriority w:val="99"/>
    <w:semiHidden/>
    <w:rsid w:val="00607F07"/>
    <w:rPr>
      <w:rFonts w:ascii="Arial" w:hAnsi="Arial"/>
      <w:sz w:val="20"/>
      <w:szCs w:val="20"/>
      <w:lang w:eastAsia="zh-CN"/>
    </w:rPr>
  </w:style>
  <w:style w:type="character" w:styleId="EndnoteReference">
    <w:name w:val="endnote reference"/>
    <w:basedOn w:val="DefaultParagraphFont"/>
    <w:uiPriority w:val="99"/>
    <w:semiHidden/>
    <w:rsid w:val="00607F07"/>
    <w:rPr>
      <w:vertAlign w:val="superscript"/>
    </w:rPr>
  </w:style>
  <w:style w:type="paragraph" w:styleId="TOC5">
    <w:name w:val="toc 5"/>
    <w:basedOn w:val="Normal"/>
    <w:next w:val="Normal"/>
    <w:autoRedefine/>
    <w:uiPriority w:val="99"/>
    <w:semiHidden/>
    <w:rsid w:val="00607F07"/>
    <w:pPr>
      <w:spacing w:before="0"/>
      <w:ind w:left="960"/>
    </w:pPr>
    <w:rPr>
      <w:rFonts w:asciiTheme="minorHAnsi" w:hAnsiTheme="minorHAnsi" w:cstheme="minorHAnsi"/>
      <w:sz w:val="20"/>
      <w:szCs w:val="20"/>
      <w:lang w:eastAsia="zh-CN"/>
    </w:rPr>
  </w:style>
  <w:style w:type="paragraph" w:styleId="TOC6">
    <w:name w:val="toc 6"/>
    <w:basedOn w:val="Normal"/>
    <w:next w:val="Normal"/>
    <w:autoRedefine/>
    <w:uiPriority w:val="99"/>
    <w:semiHidden/>
    <w:rsid w:val="00607F07"/>
    <w:pPr>
      <w:spacing w:before="0"/>
      <w:ind w:left="1200"/>
    </w:pPr>
    <w:rPr>
      <w:rFonts w:asciiTheme="minorHAnsi" w:hAnsiTheme="minorHAnsi" w:cstheme="minorHAnsi"/>
      <w:sz w:val="20"/>
      <w:szCs w:val="20"/>
      <w:lang w:eastAsia="zh-CN"/>
    </w:rPr>
  </w:style>
  <w:style w:type="paragraph" w:styleId="TOC7">
    <w:name w:val="toc 7"/>
    <w:basedOn w:val="Normal"/>
    <w:next w:val="Normal"/>
    <w:autoRedefine/>
    <w:uiPriority w:val="99"/>
    <w:semiHidden/>
    <w:rsid w:val="00607F07"/>
    <w:pPr>
      <w:spacing w:before="0"/>
      <w:ind w:left="1440"/>
    </w:pPr>
    <w:rPr>
      <w:rFonts w:asciiTheme="minorHAnsi" w:hAnsiTheme="minorHAnsi" w:cstheme="minorHAnsi"/>
      <w:sz w:val="20"/>
      <w:szCs w:val="20"/>
      <w:lang w:eastAsia="zh-CN"/>
    </w:rPr>
  </w:style>
  <w:style w:type="paragraph" w:styleId="TOC8">
    <w:name w:val="toc 8"/>
    <w:basedOn w:val="Normal"/>
    <w:next w:val="Normal"/>
    <w:autoRedefine/>
    <w:uiPriority w:val="99"/>
    <w:semiHidden/>
    <w:rsid w:val="00607F07"/>
    <w:pPr>
      <w:spacing w:before="0"/>
      <w:ind w:left="1680"/>
    </w:pPr>
    <w:rPr>
      <w:rFonts w:asciiTheme="minorHAnsi" w:hAnsiTheme="minorHAnsi" w:cstheme="minorHAnsi"/>
      <w:sz w:val="20"/>
      <w:szCs w:val="20"/>
      <w:lang w:eastAsia="zh-CN"/>
    </w:rPr>
  </w:style>
  <w:style w:type="paragraph" w:styleId="TOC9">
    <w:name w:val="toc 9"/>
    <w:basedOn w:val="Normal"/>
    <w:next w:val="Normal"/>
    <w:autoRedefine/>
    <w:uiPriority w:val="99"/>
    <w:semiHidden/>
    <w:rsid w:val="00607F07"/>
    <w:pPr>
      <w:spacing w:before="0"/>
      <w:ind w:left="1920"/>
    </w:pPr>
    <w:rPr>
      <w:rFonts w:asciiTheme="minorHAnsi" w:hAnsiTheme="minorHAnsi" w:cstheme="minorHAnsi"/>
      <w:sz w:val="20"/>
      <w:szCs w:val="20"/>
      <w:lang w:eastAsia="zh-CN"/>
    </w:rPr>
  </w:style>
  <w:style w:type="paragraph" w:styleId="ListBullet3">
    <w:name w:val="List Bullet 3"/>
    <w:aliases w:val="ŠList Bullet 3"/>
    <w:basedOn w:val="Normal"/>
    <w:uiPriority w:val="10"/>
    <w:rsid w:val="001A4290"/>
    <w:pPr>
      <w:numPr>
        <w:numId w:val="4"/>
      </w:numPr>
      <w:ind w:left="1701" w:hanging="567"/>
    </w:pPr>
  </w:style>
  <w:style w:type="paragraph" w:styleId="ListNumber3">
    <w:name w:val="List Number 3"/>
    <w:aliases w:val="ŠList Number 3"/>
    <w:basedOn w:val="ListBullet3"/>
    <w:uiPriority w:val="8"/>
    <w:rsid w:val="001A4290"/>
    <w:pPr>
      <w:numPr>
        <w:ilvl w:val="2"/>
        <w:numId w:val="6"/>
      </w:numPr>
      <w:ind w:left="1701" w:hanging="567"/>
    </w:pPr>
  </w:style>
  <w:style w:type="character" w:styleId="PlaceholderText">
    <w:name w:val="Placeholder Text"/>
    <w:basedOn w:val="DefaultParagraphFont"/>
    <w:uiPriority w:val="99"/>
    <w:semiHidden/>
    <w:rsid w:val="001A4290"/>
    <w:rPr>
      <w:color w:val="808080"/>
    </w:rPr>
  </w:style>
  <w:style w:type="character" w:customStyle="1" w:styleId="BoldItalic">
    <w:name w:val="ŠBold Italic"/>
    <w:basedOn w:val="DefaultParagraphFont"/>
    <w:uiPriority w:val="1"/>
    <w:qFormat/>
    <w:rsid w:val="001A4290"/>
    <w:rPr>
      <w:b/>
      <w:i/>
      <w:iCs/>
    </w:rPr>
  </w:style>
  <w:style w:type="paragraph" w:customStyle="1" w:styleId="Pulloutquote">
    <w:name w:val="ŠPull out quote"/>
    <w:basedOn w:val="Normal"/>
    <w:next w:val="Normal"/>
    <w:uiPriority w:val="20"/>
    <w:qFormat/>
    <w:rsid w:val="001A4290"/>
    <w:pPr>
      <w:keepNext/>
      <w:ind w:left="567" w:right="57"/>
    </w:pPr>
    <w:rPr>
      <w:szCs w:val="22"/>
    </w:rPr>
  </w:style>
  <w:style w:type="paragraph" w:customStyle="1" w:styleId="Subtitle0">
    <w:name w:val="ŠSubtitle"/>
    <w:basedOn w:val="Normal"/>
    <w:link w:val="SubtitleChar0"/>
    <w:uiPriority w:val="2"/>
    <w:qFormat/>
    <w:rsid w:val="001A4290"/>
    <w:pPr>
      <w:spacing w:before="360"/>
    </w:pPr>
    <w:rPr>
      <w:color w:val="002664"/>
      <w:sz w:val="44"/>
      <w:szCs w:val="48"/>
    </w:rPr>
  </w:style>
  <w:style w:type="character" w:customStyle="1" w:styleId="SubtitleChar0">
    <w:name w:val="ŠSubtitle Char"/>
    <w:basedOn w:val="DefaultParagraphFont"/>
    <w:link w:val="Subtitle0"/>
    <w:uiPriority w:val="2"/>
    <w:rsid w:val="001A4290"/>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157">
      <w:bodyDiv w:val="1"/>
      <w:marLeft w:val="0"/>
      <w:marRight w:val="0"/>
      <w:marTop w:val="0"/>
      <w:marBottom w:val="0"/>
      <w:divBdr>
        <w:top w:val="none" w:sz="0" w:space="0" w:color="auto"/>
        <w:left w:val="none" w:sz="0" w:space="0" w:color="auto"/>
        <w:bottom w:val="none" w:sz="0" w:space="0" w:color="auto"/>
        <w:right w:val="none" w:sz="0" w:space="0" w:color="auto"/>
      </w:divBdr>
    </w:div>
    <w:div w:id="492843579">
      <w:bodyDiv w:val="1"/>
      <w:marLeft w:val="0"/>
      <w:marRight w:val="0"/>
      <w:marTop w:val="0"/>
      <w:marBottom w:val="0"/>
      <w:divBdr>
        <w:top w:val="none" w:sz="0" w:space="0" w:color="auto"/>
        <w:left w:val="none" w:sz="0" w:space="0" w:color="auto"/>
        <w:bottom w:val="none" w:sz="0" w:space="0" w:color="auto"/>
        <w:right w:val="none" w:sz="0" w:space="0" w:color="auto"/>
      </w:divBdr>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 w:id="1945723373">
      <w:bodyDiv w:val="1"/>
      <w:marLeft w:val="0"/>
      <w:marRight w:val="0"/>
      <w:marTop w:val="0"/>
      <w:marBottom w:val="0"/>
      <w:divBdr>
        <w:top w:val="none" w:sz="0" w:space="0" w:color="auto"/>
        <w:left w:val="none" w:sz="0" w:space="0" w:color="auto"/>
        <w:bottom w:val="none" w:sz="0" w:space="0" w:color="auto"/>
        <w:right w:val="none" w:sz="0" w:space="0" w:color="auto"/>
      </w:divBdr>
    </w:div>
    <w:div w:id="2076082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pdhpe/health-and-movement-science-11-12-2023/overview" TargetMode="External"/><Relationship Id="rId18" Type="http://schemas.openxmlformats.org/officeDocument/2006/relationships/hyperlink" Target="https://research.acer.edu.au/ar_misc/42/" TargetMode="External"/><Relationship Id="rId26" Type="http://schemas.openxmlformats.org/officeDocument/2006/relationships/hyperlink" Target="https://education.nsw.gov.au/teaching-and-learning/curriculum/planning-programming-and-assessing-k-12/planning-programming-and-assessing-7-12/inclusion-and-differentiation-advice-7-10" TargetMode="External"/><Relationship Id="rId39" Type="http://schemas.openxmlformats.org/officeDocument/2006/relationships/hyperlink" Target="https://curriculum.nsw.edu.au/learning-areas/pdhpe/health-and-movement-science-11-12-2023/overview" TargetMode="External"/><Relationship Id="rId21" Type="http://schemas.openxmlformats.org/officeDocument/2006/relationships/hyperlink" Target="https://www.cambridge.org/elt/blog/2020/11/25/cambridge-life-competencies-collaboration/" TargetMode="External"/><Relationship Id="rId34" Type="http://schemas.openxmlformats.org/officeDocument/2006/relationships/hyperlink" Target="https://education.nsw.gov.au/inside-the-department/school-excellence" TargetMode="External"/><Relationship Id="rId42" Type="http://schemas.openxmlformats.org/officeDocument/2006/relationships/hyperlink" Target="https://research.acer.edu.au/ar_misc/42/" TargetMode="External"/><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urriculum.nsw.edu.au/learning-areas/pdhpe/pdhpe-7-10-2024/overview" TargetMode="External"/><Relationship Id="rId29" Type="http://schemas.openxmlformats.org/officeDocument/2006/relationships/hyperlink" Target="https://education.nsw.gov.au/teaching-and-learning/curriculum/planning-programming-and-assessing-k-12/planning-programming-and-assessing-7-12/assessment-task-advice-7-10" TargetMode="External"/><Relationship Id="rId11" Type="http://schemas.openxmlformats.org/officeDocument/2006/relationships/hyperlink" Target="https://education.nsw.gov.au/teaching-and-learning/curriculum/pdhpe/pdhpe-curriculum-resources-k-12/pdhpe-11-12-curriculum-resources/collaborative-investigation-s6-health-and-movement-science" TargetMode="External"/><Relationship Id="rId24" Type="http://schemas.openxmlformats.org/officeDocument/2006/relationships/hyperlink" Target="mailto:PDHPEcurriculum@det.nsw.edu.au" TargetMode="External"/><Relationship Id="rId32" Type="http://schemas.openxmlformats.org/officeDocument/2006/relationships/hyperlink" Target="https://education.nsw.gov.au/policy-library/policies/pd-2016-0468" TargetMode="External"/><Relationship Id="rId37" Type="http://schemas.openxmlformats.org/officeDocument/2006/relationships/hyperlink" Target="https://educationstandards.nsw.edu.au" TargetMode="External"/><Relationship Id="rId40" Type="http://schemas.openxmlformats.org/officeDocument/2006/relationships/hyperlink" Target="https://www.cambridge.org/cambridgeenglish/research-insights?nestedTab=-life-competencies-framework" TargetMode="External"/><Relationship Id="rId45" Type="http://schemas.openxmlformats.org/officeDocument/2006/relationships/hyperlink" Target="https://arc.educationapps.vic.gov.au/learning/resource/68246" TargetMode="External"/><Relationship Id="rId53" Type="http://schemas.openxmlformats.org/officeDocument/2006/relationships/header" Target="header3.xml"/><Relationship Id="rId58" Type="http://schemas.microsoft.com/office/2020/10/relationships/intelligence" Target="intelligence2.xml"/><Relationship Id="rId5" Type="http://schemas.openxmlformats.org/officeDocument/2006/relationships/numbering" Target="numbering.xml"/><Relationship Id="rId19" Type="http://schemas.openxmlformats.org/officeDocument/2006/relationships/hyperlink" Target="https://www.cambridge.org/elt/blog/2020/11/25/cambridge-life-competencies-collabor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rriculum.nsw.edu.au/learning-areas/pdhpe/health-and-movement-science-11-12-2023/overview" TargetMode="External"/><Relationship Id="rId22" Type="http://schemas.openxmlformats.org/officeDocument/2006/relationships/hyperlink" Target="https://curriculum.nsw.edu.au/learning-areas/pdhpe/pdhpe-7-10-2024/overview" TargetMode="External"/><Relationship Id="rId27" Type="http://schemas.openxmlformats.org/officeDocument/2006/relationships/hyperlink" Target="https://education.nsw.gov.au/teaching-and-learning/curriculum/planning-programming-and-assessing-k-12/planning-programming-and-assessing-7-12" TargetMode="External"/><Relationship Id="rId30" Type="http://schemas.openxmlformats.org/officeDocument/2006/relationships/hyperlink" Target="https://education.nsw.gov.au/teaching-and-learning/curriculum/explicit-teaching" TargetMode="External"/><Relationship Id="rId35" Type="http://schemas.openxmlformats.org/officeDocument/2006/relationships/hyperlink" Target="https://www.nsw.gov.au/education-and-training/nesa/teacher-accreditation/proficient-teacher/standard-descriptors" TargetMode="External"/><Relationship Id="rId43" Type="http://schemas.openxmlformats.org/officeDocument/2006/relationships/hyperlink" Target="https://research.acer.edu.au/ar_misc/47/" TargetMode="External"/><Relationship Id="rId48" Type="http://schemas.openxmlformats.org/officeDocument/2006/relationships/footer" Target="footer2.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creativecommons.org/licenses/by/4.0/" TargetMode="External"/><Relationship Id="rId3" Type="http://schemas.openxmlformats.org/officeDocument/2006/relationships/customXml" Target="../customXml/item3.xml"/><Relationship Id="rId12" Type="http://schemas.openxmlformats.org/officeDocument/2006/relationships/hyperlink" Target="https://education.nsw.gov.au/teaching-and-learning/curriculum/pdhpe/planning-programming-and-assessing-pdhpe-k-12/planning-programming-and-assessing-pdhpe-11-12" TargetMode="External"/><Relationship Id="rId17" Type="http://schemas.openxmlformats.org/officeDocument/2006/relationships/hyperlink" Target="https://curriculum.nsw.edu.au/learning-areas/pdhpe/health-and-movement-science-11-12-2023/overview" TargetMode="External"/><Relationship Id="rId25" Type="http://schemas.openxmlformats.org/officeDocument/2006/relationships/hyperlink" Target="https://education.nsw.gov.au/teaching-and-learning/curriculum/planning-programming-and-assessing-k-12/planning-programming-and-assessing-7-12" TargetMode="External"/><Relationship Id="rId33" Type="http://schemas.openxmlformats.org/officeDocument/2006/relationships/hyperlink" Target="https://education.nsw.gov.au/about-us/strategies-and-reports/plan-for-nsw-public-education" TargetMode="External"/><Relationship Id="rId38" Type="http://schemas.openxmlformats.org/officeDocument/2006/relationships/hyperlink" Target="https://curriculum.nsw.edu.au" TargetMode="External"/><Relationship Id="rId46" Type="http://schemas.openxmlformats.org/officeDocument/2006/relationships/header" Target="header1.xml"/><Relationship Id="rId20" Type="http://schemas.openxmlformats.org/officeDocument/2006/relationships/hyperlink" Target="https://research.acer.edu.au/ar_misc/47/" TargetMode="External"/><Relationship Id="rId41" Type="http://schemas.openxmlformats.org/officeDocument/2006/relationships/hyperlink" Target="https://research.acer.edu.au/ar_misc/76/"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standards.nsw.edu.au/wps/portal/nesa/k-10/learning-areas/pdhpe/pdhpe-k-10-2018" TargetMode="External"/><Relationship Id="rId23" Type="http://schemas.openxmlformats.org/officeDocument/2006/relationships/hyperlink" Target="https://curriculum.nsw.edu.au/learning-areas/pdhpe/health-and-movement-science-11-12-2023/overview" TargetMode="External"/><Relationship Id="rId28" Type="http://schemas.openxmlformats.org/officeDocument/2006/relationships/hyperlink" Target="https://education.nsw.gov.au/teaching-and-learning/curriculum/planning-programming-and-assessing-k-12/planning-programming-and-assessing-7-12/classroom-assessment-advice-7-10-" TargetMode="External"/><Relationship Id="rId36" Type="http://schemas.openxmlformats.org/officeDocument/2006/relationships/hyperlink" Target="https://educationstandards.nsw.edu.au/wps/portal/nesa/mini-footer/copyright" TargetMode="External"/><Relationship Id="rId49" Type="http://schemas.openxmlformats.org/officeDocument/2006/relationships/header" Target="header2.xm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education.nsw.gov.au/about-us/education-data-and-research/cese/publications/research-reports/what-works-best-2020-update/explicit-teaching-driving-learning-and-engagement" TargetMode="External"/><Relationship Id="rId44" Type="http://schemas.openxmlformats.org/officeDocument/2006/relationships/hyperlink" Target="https://www.cambridge.org/elt/blog/2020/11/25/cambridge-life-competencies-collaboration/" TargetMode="External"/><Relationship Id="rId52"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c8e8e5b-739f-45b7-ac3b-35c761c30811">
      <Terms xmlns="http://schemas.microsoft.com/office/infopath/2007/PartnerControls"/>
    </lcf76f155ced4ddcb4097134ff3c332f>
    <TaxCatchAll xmlns="a29d17d1-33f7-48a9-910c-2d0362ea391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E54A4EE700FF54E9B4F463A62CB9170" ma:contentTypeVersion="19" ma:contentTypeDescription="Create a new document." ma:contentTypeScope="" ma:versionID="a4b33d3ab4d6ec93219d4ffcb13e0825">
  <xsd:schema xmlns:xsd="http://www.w3.org/2001/XMLSchema" xmlns:xs="http://www.w3.org/2001/XMLSchema" xmlns:p="http://schemas.microsoft.com/office/2006/metadata/properties" xmlns:ns2="dc8e8e5b-739f-45b7-ac3b-35c761c30811" xmlns:ns3="a29d17d1-33f7-48a9-910c-2d0362ea3916" targetNamespace="http://schemas.microsoft.com/office/2006/metadata/properties" ma:root="true" ma:fieldsID="fd790ddc0fa4076ec0e4c71b5137c6bd" ns2:_="" ns3:_="">
    <xsd:import namespace="dc8e8e5b-739f-45b7-ac3b-35c761c30811"/>
    <xsd:import namespace="a29d17d1-33f7-48a9-910c-2d0362ea391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8e8e5b-739f-45b7-ac3b-35c761c30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9d17d1-33f7-48a9-910c-2d0362ea391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54d59-02f0-42f0-a3f0-3098026aedad}" ma:internalName="TaxCatchAll" ma:showField="CatchAllData" ma:web="a29d17d1-33f7-48a9-910c-2d0362ea39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9F5FF5-32D4-46FE-9008-70844142E9D8}">
  <ds:schemaRefs>
    <ds:schemaRef ds:uri="http://purl.org/dc/terms/"/>
    <ds:schemaRef ds:uri="http://schemas.microsoft.com/office/2006/documentManagement/types"/>
    <ds:schemaRef ds:uri="http://schemas.microsoft.com/office/infopath/2007/PartnerControls"/>
    <ds:schemaRef ds:uri="http://purl.org/dc/dcmitype/"/>
    <ds:schemaRef ds:uri="http://schemas.microsoft.com/office/2006/metadata/properties"/>
    <ds:schemaRef ds:uri="http://purl.org/dc/elements/1.1/"/>
    <ds:schemaRef ds:uri="http://schemas.openxmlformats.org/package/2006/metadata/core-properties"/>
    <ds:schemaRef ds:uri="http://www.w3.org/XML/1998/namespace"/>
    <ds:schemaRef ds:uri="a29d17d1-33f7-48a9-910c-2d0362ea3916"/>
    <ds:schemaRef ds:uri="dc8e8e5b-739f-45b7-ac3b-35c761c30811"/>
  </ds:schemaRefs>
</ds:datastoreItem>
</file>

<file path=customXml/itemProps2.xml><?xml version="1.0" encoding="utf-8"?>
<ds:datastoreItem xmlns:ds="http://schemas.openxmlformats.org/officeDocument/2006/customXml" ds:itemID="{B3ADF432-211A-4BED-BEC7-67129465C54E}">
  <ds:schemaRefs>
    <ds:schemaRef ds:uri="http://schemas.openxmlformats.org/officeDocument/2006/bibliography"/>
  </ds:schemaRefs>
</ds:datastoreItem>
</file>

<file path=customXml/itemProps3.xml><?xml version="1.0" encoding="utf-8"?>
<ds:datastoreItem xmlns:ds="http://schemas.openxmlformats.org/officeDocument/2006/customXml" ds:itemID="{106B3443-F784-4908-AB54-EA83B2C1AE67}">
  <ds:schemaRefs>
    <ds:schemaRef ds:uri="http://schemas.microsoft.com/sharepoint/v3/contenttype/forms"/>
  </ds:schemaRefs>
</ds:datastoreItem>
</file>

<file path=customXml/itemProps4.xml><?xml version="1.0" encoding="utf-8"?>
<ds:datastoreItem xmlns:ds="http://schemas.openxmlformats.org/officeDocument/2006/customXml" ds:itemID="{3A9AF6C0-FDA9-45B3-8B16-C86544322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8e8e5b-739f-45b7-ac3b-35c761c30811"/>
    <ds:schemaRef ds:uri="a29d17d1-33f7-48a9-910c-2d0362ea3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3771</Words>
  <Characters>21498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Health and movement science Stage 6 – The Collaborative Classroom – understanding collaboration</vt:lpstr>
    </vt:vector>
  </TitlesOfParts>
  <Company/>
  <LinksUpToDate>false</LinksUpToDate>
  <CharactersWithSpaces>25219</CharactersWithSpaces>
  <SharedDoc>false</SharedDoc>
  <HLinks>
    <vt:vector size="252" baseType="variant">
      <vt:variant>
        <vt:i4>5308424</vt:i4>
      </vt:variant>
      <vt:variant>
        <vt:i4>177</vt:i4>
      </vt:variant>
      <vt:variant>
        <vt:i4>0</vt:i4>
      </vt:variant>
      <vt:variant>
        <vt:i4>5</vt:i4>
      </vt:variant>
      <vt:variant>
        <vt:lpwstr>https://creativecommons.org/licenses/by/4.0/</vt:lpwstr>
      </vt:variant>
      <vt:variant>
        <vt:lpwstr/>
      </vt:variant>
      <vt:variant>
        <vt:i4>7995437</vt:i4>
      </vt:variant>
      <vt:variant>
        <vt:i4>174</vt:i4>
      </vt:variant>
      <vt:variant>
        <vt:i4>0</vt:i4>
      </vt:variant>
      <vt:variant>
        <vt:i4>5</vt:i4>
      </vt:variant>
      <vt:variant>
        <vt:lpwstr>https://www.education.vic.gov.au/school/teachers/teachingresources/practice/improve/Pages/hits.aspx</vt:lpwstr>
      </vt:variant>
      <vt:variant>
        <vt:lpwstr/>
      </vt:variant>
      <vt:variant>
        <vt:i4>3211347</vt:i4>
      </vt:variant>
      <vt:variant>
        <vt:i4>171</vt:i4>
      </vt:variant>
      <vt:variant>
        <vt:i4>0</vt:i4>
      </vt:variant>
      <vt:variant>
        <vt:i4>5</vt:i4>
      </vt:variant>
      <vt:variant>
        <vt:lpwstr>https://research.acer.edu.au/ar_misc/42/</vt:lpwstr>
      </vt:variant>
      <vt:variant>
        <vt:lpwstr/>
      </vt:variant>
      <vt:variant>
        <vt:i4>1966177</vt:i4>
      </vt:variant>
      <vt:variant>
        <vt:i4>168</vt:i4>
      </vt:variant>
      <vt:variant>
        <vt:i4>0</vt:i4>
      </vt:variant>
      <vt:variant>
        <vt:i4>5</vt:i4>
      </vt:variant>
      <vt:variant>
        <vt:lpwstr>https://research.acer.edu.au/ar_misc/47</vt:lpwstr>
      </vt:variant>
      <vt:variant>
        <vt:lpwstr/>
      </vt:variant>
      <vt:variant>
        <vt:i4>3735676</vt:i4>
      </vt:variant>
      <vt:variant>
        <vt:i4>165</vt:i4>
      </vt:variant>
      <vt:variant>
        <vt:i4>0</vt:i4>
      </vt:variant>
      <vt:variant>
        <vt:i4>5</vt:i4>
      </vt:variant>
      <vt:variant>
        <vt:lpwstr>https://doi.org/10.37517/978-1-74286-748-9</vt:lpwstr>
      </vt:variant>
      <vt:variant>
        <vt:lpwstr/>
      </vt:variant>
      <vt:variant>
        <vt:i4>2752563</vt:i4>
      </vt:variant>
      <vt:variant>
        <vt:i4>162</vt:i4>
      </vt:variant>
      <vt:variant>
        <vt:i4>0</vt:i4>
      </vt:variant>
      <vt:variant>
        <vt:i4>5</vt:i4>
      </vt:variant>
      <vt:variant>
        <vt:lpwstr>https://languageresearch.cambridge.org/images/Language_Research/CamFLiC/CLCF_Collaboration.pdf</vt:lpwstr>
      </vt:variant>
      <vt:variant>
        <vt:lpwstr/>
      </vt:variant>
      <vt:variant>
        <vt:i4>2359404</vt:i4>
      </vt:variant>
      <vt:variant>
        <vt:i4>159</vt:i4>
      </vt:variant>
      <vt:variant>
        <vt:i4>0</vt:i4>
      </vt:variant>
      <vt:variant>
        <vt:i4>5</vt:i4>
      </vt:variant>
      <vt:variant>
        <vt:lpwstr>https://www.cambridge.org/cambridgeenglish/research-insights?nestedTab=-life-competencies-framework</vt:lpwstr>
      </vt:variant>
      <vt:variant>
        <vt:lpwstr>helping-learners-achieve</vt:lpwstr>
      </vt:variant>
      <vt:variant>
        <vt:i4>2228349</vt:i4>
      </vt:variant>
      <vt:variant>
        <vt:i4>156</vt:i4>
      </vt:variant>
      <vt:variant>
        <vt:i4>0</vt:i4>
      </vt:variant>
      <vt:variant>
        <vt:i4>5</vt:i4>
      </vt:variant>
      <vt:variant>
        <vt:lpwstr>https://curriculum.nsw.edu.au/learning-areas/pdhpe/health-and-movement-science-11-12-2023/overview</vt:lpwstr>
      </vt:variant>
      <vt:variant>
        <vt:lpwstr/>
      </vt:variant>
      <vt:variant>
        <vt:i4>3342452</vt:i4>
      </vt:variant>
      <vt:variant>
        <vt:i4>153</vt:i4>
      </vt:variant>
      <vt:variant>
        <vt:i4>0</vt:i4>
      </vt:variant>
      <vt:variant>
        <vt:i4>5</vt:i4>
      </vt:variant>
      <vt:variant>
        <vt:lpwstr>https://curriculum.nsw.edu.au/</vt:lpwstr>
      </vt:variant>
      <vt:variant>
        <vt:lpwstr/>
      </vt:variant>
      <vt:variant>
        <vt:i4>2949164</vt:i4>
      </vt:variant>
      <vt:variant>
        <vt:i4>150</vt:i4>
      </vt:variant>
      <vt:variant>
        <vt:i4>0</vt:i4>
      </vt:variant>
      <vt:variant>
        <vt:i4>5</vt:i4>
      </vt:variant>
      <vt:variant>
        <vt:lpwstr>https://educationstandards.nsw.edu.au/wps/portal/nesa/home</vt:lpwstr>
      </vt:variant>
      <vt:variant>
        <vt:lpwstr/>
      </vt:variant>
      <vt:variant>
        <vt:i4>7536744</vt:i4>
      </vt:variant>
      <vt:variant>
        <vt:i4>147</vt:i4>
      </vt:variant>
      <vt:variant>
        <vt:i4>0</vt:i4>
      </vt:variant>
      <vt:variant>
        <vt:i4>5</vt:i4>
      </vt:variant>
      <vt:variant>
        <vt:lpwstr>https://educationstandards.nsw.edu.au/wps/portal/nesa/mini-footer/copyright</vt:lpwstr>
      </vt:variant>
      <vt:variant>
        <vt:lpwstr/>
      </vt:variant>
      <vt:variant>
        <vt:i4>1376330</vt:i4>
      </vt:variant>
      <vt:variant>
        <vt:i4>144</vt:i4>
      </vt:variant>
      <vt:variant>
        <vt:i4>0</vt:i4>
      </vt:variant>
      <vt:variant>
        <vt:i4>5</vt:i4>
      </vt:variant>
      <vt:variant>
        <vt:lpwstr>https://education.nsw.gov.au/teaching-and-learning/learning-from-home/teaching-at-home/teaching-and-learning-resources/universal-design-for-learning</vt:lpwstr>
      </vt:variant>
      <vt:variant>
        <vt:lpwstr/>
      </vt:variant>
      <vt:variant>
        <vt:i4>5963789</vt:i4>
      </vt:variant>
      <vt:variant>
        <vt:i4>141</vt:i4>
      </vt:variant>
      <vt:variant>
        <vt:i4>0</vt:i4>
      </vt:variant>
      <vt:variant>
        <vt:i4>5</vt:i4>
      </vt:variant>
      <vt:variant>
        <vt:lpwstr>https://teams.microsoft.com/l/team/19%3a93bb42a54e4b4779b28ab5b737b9e642%40thread.tacv2/conversations?groupId=d759a943-a680-4d0b-bdfe-88a8998f709e&amp;tenantId=05a0e69a-418a-47c1-9c25-9387261bf991</vt:lpwstr>
      </vt:variant>
      <vt:variant>
        <vt:lpwstr/>
      </vt:variant>
      <vt:variant>
        <vt:i4>3080306</vt:i4>
      </vt:variant>
      <vt:variant>
        <vt:i4>138</vt:i4>
      </vt:variant>
      <vt:variant>
        <vt:i4>0</vt:i4>
      </vt:variant>
      <vt:variant>
        <vt:i4>5</vt:i4>
      </vt:variant>
      <vt:variant>
        <vt:lpwstr>https://hschub.nsw.edu.au/</vt:lpwstr>
      </vt:variant>
      <vt:variant>
        <vt:lpwstr/>
      </vt:variant>
      <vt:variant>
        <vt:i4>1638488</vt:i4>
      </vt:variant>
      <vt:variant>
        <vt:i4>135</vt:i4>
      </vt:variant>
      <vt:variant>
        <vt:i4>0</vt:i4>
      </vt:variant>
      <vt:variant>
        <vt:i4>5</vt:i4>
      </vt:variant>
      <vt:variant>
        <vt:lpwstr>https://education.nsw.gov.au/teaching-and-learning/curriculum/pdhpe/planning-programming-and-assessing-pdhpe-k-12/planning-programming-and-assessing-pdhpe-11-12</vt:lpwstr>
      </vt:variant>
      <vt:variant>
        <vt:lpwstr/>
      </vt:variant>
      <vt:variant>
        <vt:i4>4522007</vt:i4>
      </vt:variant>
      <vt:variant>
        <vt:i4>132</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129</vt:i4>
      </vt:variant>
      <vt:variant>
        <vt:i4>0</vt:i4>
      </vt:variant>
      <vt:variant>
        <vt:i4>5</vt:i4>
      </vt:variant>
      <vt:variant>
        <vt:lpwstr>https://education.nsw.gov.au/policy-library/policies/pd-2016-0468</vt:lpwstr>
      </vt:variant>
      <vt:variant>
        <vt:lpwstr/>
      </vt:variant>
      <vt:variant>
        <vt:i4>8257568</vt:i4>
      </vt:variant>
      <vt:variant>
        <vt:i4>126</vt:i4>
      </vt:variant>
      <vt:variant>
        <vt:i4>0</vt:i4>
      </vt:variant>
      <vt:variant>
        <vt:i4>5</vt:i4>
      </vt:variant>
      <vt:variant>
        <vt:lpwstr>https://education.nsw.gov.au/public-schools/school-success-model/school-success-model-explained</vt:lpwstr>
      </vt:variant>
      <vt:variant>
        <vt:lpwstr/>
      </vt:variant>
      <vt:variant>
        <vt:i4>2031698</vt:i4>
      </vt:variant>
      <vt:variant>
        <vt:i4>123</vt:i4>
      </vt:variant>
      <vt:variant>
        <vt:i4>0</vt:i4>
      </vt:variant>
      <vt:variant>
        <vt:i4>5</vt:i4>
      </vt:variant>
      <vt:variant>
        <vt:lpwstr>https://education.nsw.gov.au/policy-library/policies/pd-2016-0468</vt:lpwstr>
      </vt:variant>
      <vt:variant>
        <vt:lpwstr/>
      </vt:variant>
      <vt:variant>
        <vt:i4>131130</vt:i4>
      </vt:variant>
      <vt:variant>
        <vt:i4>120</vt:i4>
      </vt:variant>
      <vt:variant>
        <vt:i4>0</vt:i4>
      </vt:variant>
      <vt:variant>
        <vt:i4>5</vt:i4>
      </vt:variant>
      <vt:variant>
        <vt:lpwstr>mailto:PDHPEcurriculum@det.nsw.edu.au</vt:lpwstr>
      </vt:variant>
      <vt:variant>
        <vt:lpwstr/>
      </vt:variant>
      <vt:variant>
        <vt:i4>2752563</vt:i4>
      </vt:variant>
      <vt:variant>
        <vt:i4>117</vt:i4>
      </vt:variant>
      <vt:variant>
        <vt:i4>0</vt:i4>
      </vt:variant>
      <vt:variant>
        <vt:i4>5</vt:i4>
      </vt:variant>
      <vt:variant>
        <vt:lpwstr>https://languageresearch.cambridge.org/images/Language_Research/CamFLiC/CLCF_Collaboration.pdf</vt:lpwstr>
      </vt:variant>
      <vt:variant>
        <vt:lpwstr/>
      </vt:variant>
      <vt:variant>
        <vt:i4>1245311</vt:i4>
      </vt:variant>
      <vt:variant>
        <vt:i4>114</vt:i4>
      </vt:variant>
      <vt:variant>
        <vt:i4>0</vt:i4>
      </vt:variant>
      <vt:variant>
        <vt:i4>5</vt:i4>
      </vt:variant>
      <vt:variant>
        <vt:lpwstr>https://research.acer.edu.au/cgi/viewcontent.cgi?article=1049&amp;context=ar_misc</vt:lpwstr>
      </vt:variant>
      <vt:variant>
        <vt:lpwstr/>
      </vt:variant>
      <vt:variant>
        <vt:i4>1704014</vt:i4>
      </vt:variant>
      <vt:variant>
        <vt:i4>111</vt:i4>
      </vt:variant>
      <vt:variant>
        <vt:i4>0</vt:i4>
      </vt:variant>
      <vt:variant>
        <vt:i4>5</vt:i4>
      </vt:variant>
      <vt:variant>
        <vt:lpwstr>https://www.cambridge.org/elt/blog/wp-content/uploads/2018/04/Life-Competencies-Digital-final.pdf</vt:lpwstr>
      </vt:variant>
      <vt:variant>
        <vt:lpwstr/>
      </vt:variant>
      <vt:variant>
        <vt:i4>1245301</vt:i4>
      </vt:variant>
      <vt:variant>
        <vt:i4>108</vt:i4>
      </vt:variant>
      <vt:variant>
        <vt:i4>0</vt:i4>
      </vt:variant>
      <vt:variant>
        <vt:i4>5</vt:i4>
      </vt:variant>
      <vt:variant>
        <vt:lpwstr>https://research.acer.edu.au/cgi/viewcontent.cgi?article=1043&amp;context=ar_misc</vt:lpwstr>
      </vt:variant>
      <vt:variant>
        <vt:lpwstr/>
      </vt:variant>
      <vt:variant>
        <vt:i4>2228349</vt:i4>
      </vt:variant>
      <vt:variant>
        <vt:i4>105</vt:i4>
      </vt:variant>
      <vt:variant>
        <vt:i4>0</vt:i4>
      </vt:variant>
      <vt:variant>
        <vt:i4>5</vt:i4>
      </vt:variant>
      <vt:variant>
        <vt:lpwstr>https://curriculum.nsw.edu.au/learning-areas/pdhpe/health-and-movement-science-11-12-2023/overview</vt:lpwstr>
      </vt:variant>
      <vt:variant>
        <vt:lpwstr/>
      </vt:variant>
      <vt:variant>
        <vt:i4>1376316</vt:i4>
      </vt:variant>
      <vt:variant>
        <vt:i4>98</vt:i4>
      </vt:variant>
      <vt:variant>
        <vt:i4>0</vt:i4>
      </vt:variant>
      <vt:variant>
        <vt:i4>5</vt:i4>
      </vt:variant>
      <vt:variant>
        <vt:lpwstr/>
      </vt:variant>
      <vt:variant>
        <vt:lpwstr>_Toc208839539</vt:lpwstr>
      </vt:variant>
      <vt:variant>
        <vt:i4>1376316</vt:i4>
      </vt:variant>
      <vt:variant>
        <vt:i4>92</vt:i4>
      </vt:variant>
      <vt:variant>
        <vt:i4>0</vt:i4>
      </vt:variant>
      <vt:variant>
        <vt:i4>5</vt:i4>
      </vt:variant>
      <vt:variant>
        <vt:lpwstr/>
      </vt:variant>
      <vt:variant>
        <vt:lpwstr>_Toc208839538</vt:lpwstr>
      </vt:variant>
      <vt:variant>
        <vt:i4>1376316</vt:i4>
      </vt:variant>
      <vt:variant>
        <vt:i4>86</vt:i4>
      </vt:variant>
      <vt:variant>
        <vt:i4>0</vt:i4>
      </vt:variant>
      <vt:variant>
        <vt:i4>5</vt:i4>
      </vt:variant>
      <vt:variant>
        <vt:lpwstr/>
      </vt:variant>
      <vt:variant>
        <vt:lpwstr>_Toc208839537</vt:lpwstr>
      </vt:variant>
      <vt:variant>
        <vt:i4>1376316</vt:i4>
      </vt:variant>
      <vt:variant>
        <vt:i4>80</vt:i4>
      </vt:variant>
      <vt:variant>
        <vt:i4>0</vt:i4>
      </vt:variant>
      <vt:variant>
        <vt:i4>5</vt:i4>
      </vt:variant>
      <vt:variant>
        <vt:lpwstr/>
      </vt:variant>
      <vt:variant>
        <vt:lpwstr>_Toc208839536</vt:lpwstr>
      </vt:variant>
      <vt:variant>
        <vt:i4>1376316</vt:i4>
      </vt:variant>
      <vt:variant>
        <vt:i4>74</vt:i4>
      </vt:variant>
      <vt:variant>
        <vt:i4>0</vt:i4>
      </vt:variant>
      <vt:variant>
        <vt:i4>5</vt:i4>
      </vt:variant>
      <vt:variant>
        <vt:lpwstr/>
      </vt:variant>
      <vt:variant>
        <vt:lpwstr>_Toc208839535</vt:lpwstr>
      </vt:variant>
      <vt:variant>
        <vt:i4>1376316</vt:i4>
      </vt:variant>
      <vt:variant>
        <vt:i4>68</vt:i4>
      </vt:variant>
      <vt:variant>
        <vt:i4>0</vt:i4>
      </vt:variant>
      <vt:variant>
        <vt:i4>5</vt:i4>
      </vt:variant>
      <vt:variant>
        <vt:lpwstr/>
      </vt:variant>
      <vt:variant>
        <vt:lpwstr>_Toc208839534</vt:lpwstr>
      </vt:variant>
      <vt:variant>
        <vt:i4>1376316</vt:i4>
      </vt:variant>
      <vt:variant>
        <vt:i4>62</vt:i4>
      </vt:variant>
      <vt:variant>
        <vt:i4>0</vt:i4>
      </vt:variant>
      <vt:variant>
        <vt:i4>5</vt:i4>
      </vt:variant>
      <vt:variant>
        <vt:lpwstr/>
      </vt:variant>
      <vt:variant>
        <vt:lpwstr>_Toc208839533</vt:lpwstr>
      </vt:variant>
      <vt:variant>
        <vt:i4>1376316</vt:i4>
      </vt:variant>
      <vt:variant>
        <vt:i4>56</vt:i4>
      </vt:variant>
      <vt:variant>
        <vt:i4>0</vt:i4>
      </vt:variant>
      <vt:variant>
        <vt:i4>5</vt:i4>
      </vt:variant>
      <vt:variant>
        <vt:lpwstr/>
      </vt:variant>
      <vt:variant>
        <vt:lpwstr>_Toc208839532</vt:lpwstr>
      </vt:variant>
      <vt:variant>
        <vt:i4>1376316</vt:i4>
      </vt:variant>
      <vt:variant>
        <vt:i4>50</vt:i4>
      </vt:variant>
      <vt:variant>
        <vt:i4>0</vt:i4>
      </vt:variant>
      <vt:variant>
        <vt:i4>5</vt:i4>
      </vt:variant>
      <vt:variant>
        <vt:lpwstr/>
      </vt:variant>
      <vt:variant>
        <vt:lpwstr>_Toc208839531</vt:lpwstr>
      </vt:variant>
      <vt:variant>
        <vt:i4>1376316</vt:i4>
      </vt:variant>
      <vt:variant>
        <vt:i4>44</vt:i4>
      </vt:variant>
      <vt:variant>
        <vt:i4>0</vt:i4>
      </vt:variant>
      <vt:variant>
        <vt:i4>5</vt:i4>
      </vt:variant>
      <vt:variant>
        <vt:lpwstr/>
      </vt:variant>
      <vt:variant>
        <vt:lpwstr>_Toc208839530</vt:lpwstr>
      </vt:variant>
      <vt:variant>
        <vt:i4>1310780</vt:i4>
      </vt:variant>
      <vt:variant>
        <vt:i4>38</vt:i4>
      </vt:variant>
      <vt:variant>
        <vt:i4>0</vt:i4>
      </vt:variant>
      <vt:variant>
        <vt:i4>5</vt:i4>
      </vt:variant>
      <vt:variant>
        <vt:lpwstr/>
      </vt:variant>
      <vt:variant>
        <vt:lpwstr>_Toc208839529</vt:lpwstr>
      </vt:variant>
      <vt:variant>
        <vt:i4>1310780</vt:i4>
      </vt:variant>
      <vt:variant>
        <vt:i4>32</vt:i4>
      </vt:variant>
      <vt:variant>
        <vt:i4>0</vt:i4>
      </vt:variant>
      <vt:variant>
        <vt:i4>5</vt:i4>
      </vt:variant>
      <vt:variant>
        <vt:lpwstr/>
      </vt:variant>
      <vt:variant>
        <vt:lpwstr>_Toc208839528</vt:lpwstr>
      </vt:variant>
      <vt:variant>
        <vt:i4>1310780</vt:i4>
      </vt:variant>
      <vt:variant>
        <vt:i4>26</vt:i4>
      </vt:variant>
      <vt:variant>
        <vt:i4>0</vt:i4>
      </vt:variant>
      <vt:variant>
        <vt:i4>5</vt:i4>
      </vt:variant>
      <vt:variant>
        <vt:lpwstr/>
      </vt:variant>
      <vt:variant>
        <vt:lpwstr>_Toc208839527</vt:lpwstr>
      </vt:variant>
      <vt:variant>
        <vt:i4>1310780</vt:i4>
      </vt:variant>
      <vt:variant>
        <vt:i4>20</vt:i4>
      </vt:variant>
      <vt:variant>
        <vt:i4>0</vt:i4>
      </vt:variant>
      <vt:variant>
        <vt:i4>5</vt:i4>
      </vt:variant>
      <vt:variant>
        <vt:lpwstr/>
      </vt:variant>
      <vt:variant>
        <vt:lpwstr>_Toc208839526</vt:lpwstr>
      </vt:variant>
      <vt:variant>
        <vt:i4>1310780</vt:i4>
      </vt:variant>
      <vt:variant>
        <vt:i4>14</vt:i4>
      </vt:variant>
      <vt:variant>
        <vt:i4>0</vt:i4>
      </vt:variant>
      <vt:variant>
        <vt:i4>5</vt:i4>
      </vt:variant>
      <vt:variant>
        <vt:lpwstr/>
      </vt:variant>
      <vt:variant>
        <vt:lpwstr>_Toc208839525</vt:lpwstr>
      </vt:variant>
      <vt:variant>
        <vt:i4>1310780</vt:i4>
      </vt:variant>
      <vt:variant>
        <vt:i4>8</vt:i4>
      </vt:variant>
      <vt:variant>
        <vt:i4>0</vt:i4>
      </vt:variant>
      <vt:variant>
        <vt:i4>5</vt:i4>
      </vt:variant>
      <vt:variant>
        <vt:lpwstr/>
      </vt:variant>
      <vt:variant>
        <vt:lpwstr>_Toc208839524</vt:lpwstr>
      </vt:variant>
      <vt:variant>
        <vt:i4>1310780</vt:i4>
      </vt:variant>
      <vt:variant>
        <vt:i4>2</vt:i4>
      </vt:variant>
      <vt:variant>
        <vt:i4>0</vt:i4>
      </vt:variant>
      <vt:variant>
        <vt:i4>5</vt:i4>
      </vt:variant>
      <vt:variant>
        <vt:lpwstr/>
      </vt:variant>
      <vt:variant>
        <vt:lpwstr>_Toc208839523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movement – understanding collaboration, Science S6</dc:title>
  <dc:subject/>
  <dc:creator>NSW Department of Education</dc:creator>
  <cp:keywords/>
  <dc:description/>
  <cp:lastPrinted>2025-08-25T16:45:00Z</cp:lastPrinted>
  <dcterms:created xsi:type="dcterms:W3CDTF">2025-11-05T04:01:00Z</dcterms:created>
  <dcterms:modified xsi:type="dcterms:W3CDTF">2025-11-05T04:01:00Z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2023-11-09T03:33:34Z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7d207cc9-6132-42c0-afae-d44730217065</vt:lpwstr>
  </property>
  <property fmtid="{D5CDD505-2E9C-101B-9397-08002B2CF9AE}" pid="8" name="MSIP_Label_b603dfd7-d93a-4381-a340-2995d8282205_ContentBits">
    <vt:lpwstr>0</vt:lpwstr>
  </property>
  <property fmtid="{D5CDD505-2E9C-101B-9397-08002B2CF9AE}" pid="9" name="ContentTypeId">
    <vt:lpwstr>0x010100BE54A4EE700FF54E9B4F463A62CB9170</vt:lpwstr>
  </property>
  <property fmtid="{D5CDD505-2E9C-101B-9397-08002B2CF9AE}" pid="10" name="MediaServiceImageTags">
    <vt:lpwstr/>
  </property>
</Properties>
</file>