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36CE7BE" w:rsidR="053C4FF3" w:rsidRPr="00F63959" w:rsidRDefault="00917C74" w:rsidP="00132079">
      <w:pPr>
        <w:pStyle w:val="Heading1"/>
      </w:pPr>
      <w:r>
        <w:t>Shape of a distribution</w:t>
      </w:r>
    </w:p>
    <w:p w14:paraId="470008B8" w14:textId="10ACF469" w:rsidR="00F33FDE" w:rsidRDefault="00A30E5A" w:rsidP="00A4701E">
      <w:r w:rsidRPr="00A30E5A">
        <w:t>Students learn how to interpret back-to-back stem-and-leaf plots and describe data as symmetrical, positively skewed or negatively skewed. They use measures of centre and shape to compare datasets in real-world contexts, linking this to why insurance companies charge drivers differently.</w:t>
      </w:r>
    </w:p>
    <w:p w14:paraId="763601FE" w14:textId="39F90AE6" w:rsidR="00A070D4" w:rsidRPr="00471810" w:rsidRDefault="00A070D4" w:rsidP="00F33FDE">
      <w:pPr>
        <w:pStyle w:val="FeatureBox2"/>
      </w:pPr>
      <w:r>
        <w:t xml:space="preserve">Students will need at least one digital device per pair to interact with </w:t>
      </w:r>
      <w:r w:rsidR="00A30E5A" w:rsidRPr="00471810">
        <w:t xml:space="preserve">an online comprehensive car insurance quote </w:t>
      </w:r>
      <w:r w:rsidRPr="00471810">
        <w:t>during this lesson.</w:t>
      </w:r>
    </w:p>
    <w:p w14:paraId="531BF1E6" w14:textId="77777777" w:rsidR="00A51D10" w:rsidRPr="00CE6CDC" w:rsidRDefault="00A51D10" w:rsidP="00A4701E">
      <w:pPr>
        <w:pStyle w:val="Heading2"/>
      </w:pPr>
      <w:r>
        <w:t>Learning intentions</w:t>
      </w:r>
    </w:p>
    <w:p w14:paraId="00C43C01" w14:textId="75C6811A" w:rsidR="00973891" w:rsidRPr="00A4701E" w:rsidRDefault="00973891" w:rsidP="00A4701E">
      <w:pPr>
        <w:pStyle w:val="ListBullet"/>
      </w:pPr>
      <w:r w:rsidRPr="00A4701E">
        <w:t xml:space="preserve">To know how to interpret </w:t>
      </w:r>
      <w:r w:rsidR="00556432" w:rsidRPr="00A4701E">
        <w:t>a variety of graphical displays</w:t>
      </w:r>
      <w:r w:rsidRPr="00A4701E">
        <w:t xml:space="preserve"> in context.</w:t>
      </w:r>
    </w:p>
    <w:p w14:paraId="36722161" w14:textId="21A5A33C" w:rsidR="00973891" w:rsidRPr="00A4701E" w:rsidRDefault="00973891" w:rsidP="00A4701E">
      <w:pPr>
        <w:pStyle w:val="ListBullet"/>
      </w:pPr>
      <w:r w:rsidRPr="00A4701E">
        <w:t>To understand how the shape of a distribution can be used to describe datasets.</w:t>
      </w:r>
    </w:p>
    <w:p w14:paraId="31580410" w14:textId="77777777" w:rsidR="00A51D10" w:rsidRDefault="00A51D10" w:rsidP="00A4701E">
      <w:pPr>
        <w:pStyle w:val="Heading2"/>
      </w:pPr>
      <w:r>
        <w:t>Success criteria</w:t>
      </w:r>
    </w:p>
    <w:p w14:paraId="58EEC062" w14:textId="0751748F" w:rsidR="009C0D8B" w:rsidRPr="00A4701E" w:rsidRDefault="009C0D8B" w:rsidP="00A4701E">
      <w:pPr>
        <w:pStyle w:val="ListBullet"/>
      </w:pPr>
      <w:r w:rsidRPr="00A4701E">
        <w:t>I can describe the shape of a dataset as symmetrical, positively skewed or negatively skewed.</w:t>
      </w:r>
    </w:p>
    <w:p w14:paraId="5A57513B" w14:textId="1431AA94" w:rsidR="009C0D8B" w:rsidRPr="00A4701E" w:rsidRDefault="009C0D8B" w:rsidP="00A4701E">
      <w:pPr>
        <w:pStyle w:val="ListBullet"/>
      </w:pPr>
      <w:r w:rsidRPr="00A4701E">
        <w:t xml:space="preserve">I can interpret back-to-back stem-and-leaf plots to compare </w:t>
      </w:r>
      <w:r w:rsidR="00B13605" w:rsidRPr="00A4701E">
        <w:t>2</w:t>
      </w:r>
      <w:r w:rsidRPr="00A4701E">
        <w:t xml:space="preserve"> datasets.</w:t>
      </w:r>
    </w:p>
    <w:p w14:paraId="62D43845" w14:textId="5491FA60" w:rsidR="009C0D8B" w:rsidRPr="00A4701E" w:rsidRDefault="009C0D8B" w:rsidP="00A4701E">
      <w:pPr>
        <w:pStyle w:val="ListBullet"/>
      </w:pPr>
      <w:r w:rsidRPr="00A4701E">
        <w:t xml:space="preserve">I can use </w:t>
      </w:r>
      <w:r w:rsidR="00556432" w:rsidRPr="00A4701E">
        <w:t>measures of centre and spread</w:t>
      </w:r>
      <w:r w:rsidRPr="00A4701E">
        <w:t xml:space="preserve"> to support comparisons between groups.</w:t>
      </w:r>
    </w:p>
    <w:p w14:paraId="68DDF37A" w14:textId="145533EF" w:rsidR="002D412F" w:rsidRPr="00A4701E" w:rsidRDefault="009C0D8B" w:rsidP="00A4701E">
      <w:pPr>
        <w:pStyle w:val="ListBullet"/>
      </w:pPr>
      <w:r w:rsidRPr="00A4701E">
        <w:t>I can justify my conclusions in context using mathematical reasoning.</w:t>
      </w:r>
    </w:p>
    <w:p w14:paraId="44E83099" w14:textId="77777777" w:rsidR="002D412F" w:rsidRDefault="002D412F">
      <w:pPr>
        <w:suppressAutoHyphens w:val="0"/>
        <w:spacing w:after="0" w:line="276" w:lineRule="auto"/>
      </w:pPr>
      <w:r>
        <w:br w:type="page"/>
      </w:r>
    </w:p>
    <w:p w14:paraId="334E71F2" w14:textId="77777777" w:rsidR="002D412F" w:rsidRDefault="002D412F" w:rsidP="00A4701E">
      <w:pPr>
        <w:pStyle w:val="Heading2"/>
      </w:pPr>
      <w:r>
        <w:lastRenderedPageBreak/>
        <w:t>Outcomes</w:t>
      </w:r>
    </w:p>
    <w:p w14:paraId="637630AC" w14:textId="77777777" w:rsidR="002D412F" w:rsidRPr="00E863D8" w:rsidRDefault="002D412F" w:rsidP="002D412F">
      <w:r>
        <w:t>A student:</w:t>
      </w:r>
    </w:p>
    <w:p w14:paraId="48361591" w14:textId="2E3CA921"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333257A5" w14:textId="0541FA21" w:rsidR="00751554" w:rsidRPr="00F8704C" w:rsidRDefault="00751554" w:rsidP="002D412F">
      <w:pPr>
        <w:pStyle w:val="ListBullet"/>
      </w:pPr>
      <w:r>
        <w:t xml:space="preserve">displays and analyses datasets using summary statistics and graphical representations </w:t>
      </w:r>
      <w:r w:rsidR="001D5BD1">
        <w:br/>
      </w:r>
      <w:r w:rsidRPr="00484374">
        <w:rPr>
          <w:b/>
          <w:bCs/>
        </w:rPr>
        <w:t>MST-</w:t>
      </w:r>
      <w:r w:rsidR="00484374" w:rsidRPr="00484374">
        <w:rPr>
          <w:b/>
          <w:bCs/>
        </w:rPr>
        <w:t>11-08</w:t>
      </w:r>
    </w:p>
    <w:p w14:paraId="7DBC55D2" w14:textId="3D356063" w:rsidR="00F8704C" w:rsidRPr="00C069A1" w:rsidRDefault="00F8704C" w:rsidP="00F8704C">
      <w:pPr>
        <w:pStyle w:val="Imageattributioncaption"/>
      </w:pPr>
      <w:hyperlink r:id="rId8" w:history="1">
        <w:r w:rsidRPr="00F8704C">
          <w:rPr>
            <w:rStyle w:val="Hyperlink"/>
          </w:rPr>
          <w:t>Mathematics Standard 11–12 Syllabus</w:t>
        </w:r>
      </w:hyperlink>
      <w:r>
        <w:t xml:space="preserve"> © NSW Education Standards Authority (NESA) for and on behalf of the Crown in right of the State of New South Wales, 2024.</w:t>
      </w:r>
    </w:p>
    <w:p w14:paraId="400E312F" w14:textId="77777777" w:rsidR="00C069A1" w:rsidRPr="00582B97" w:rsidRDefault="00C069A1" w:rsidP="00C069A1">
      <w:pPr>
        <w:pStyle w:val="Heading3"/>
      </w:pPr>
      <w:r w:rsidRPr="00582B97">
        <w:t>Associated numeracy outcomes</w:t>
      </w:r>
    </w:p>
    <w:p w14:paraId="7B81AED6" w14:textId="77777777" w:rsidR="00C069A1" w:rsidRPr="00582B97" w:rsidRDefault="00C069A1" w:rsidP="00C069A1">
      <w:r w:rsidRPr="00582B97">
        <w:t>A student:</w:t>
      </w:r>
    </w:p>
    <w:p w14:paraId="391D54FC" w14:textId="5D21E6AE" w:rsidR="00C069A1" w:rsidRPr="00582B97" w:rsidRDefault="00C069A1" w:rsidP="00C069A1">
      <w:pPr>
        <w:pStyle w:val="ListBullet"/>
      </w:pPr>
      <w:r w:rsidRPr="00582B97">
        <w:t xml:space="preserve">applies numerical reasoning and mathematical thinking to clarify, efficiently solve and communicate solutions to problems </w:t>
      </w:r>
      <w:r w:rsidRPr="00582B97">
        <w:rPr>
          <w:b/>
          <w:bCs/>
        </w:rPr>
        <w:t>N6-1.2</w:t>
      </w:r>
    </w:p>
    <w:p w14:paraId="35520A29" w14:textId="09D21FFD" w:rsidR="00C069A1" w:rsidRPr="00582B97" w:rsidRDefault="00C069A1" w:rsidP="00C069A1">
      <w:pPr>
        <w:pStyle w:val="ListBullet"/>
      </w:pPr>
      <w:r w:rsidRPr="00582B97">
        <w:t xml:space="preserve">chooses and applies efficient strategies to analyse and solve everyday problems involving data, graphs, tables, statistics and probability </w:t>
      </w:r>
      <w:r w:rsidRPr="00582B97">
        <w:rPr>
          <w:b/>
          <w:bCs/>
        </w:rPr>
        <w:t>N6-2.3</w:t>
      </w:r>
    </w:p>
    <w:p w14:paraId="275C8CBB" w14:textId="55471DCA" w:rsidR="00C069A1" w:rsidRDefault="00C069A1" w:rsidP="00C069A1">
      <w:pPr>
        <w:pStyle w:val="Imageattributioncaption"/>
      </w:pPr>
      <w:hyperlink r:id="rId9" w:history="1">
        <w:r>
          <w:rPr>
            <w:rStyle w:val="Hyperlink"/>
          </w:rPr>
          <w:t xml:space="preserve">Numeracy Stage 6 </w:t>
        </w:r>
        <w:r w:rsidR="005C5CAB">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3D339FFD" w14:textId="77777777" w:rsidR="002D412F" w:rsidRPr="00530BD7" w:rsidRDefault="002D412F" w:rsidP="00A4701E">
      <w:pPr>
        <w:pStyle w:val="Heading2"/>
        <w:rPr>
          <w:szCs w:val="36"/>
        </w:rPr>
      </w:pPr>
      <w:r>
        <w:t>Content</w:t>
      </w:r>
    </w:p>
    <w:p w14:paraId="070E84DF" w14:textId="58037FCB" w:rsidR="005A1792" w:rsidRDefault="005D7938" w:rsidP="00A4701E">
      <w:pPr>
        <w:pStyle w:val="Heading3"/>
      </w:pPr>
      <w:r>
        <w:t>D</w:t>
      </w:r>
      <w:r w:rsidR="00183640">
        <w:t>isplay and interpret grouped and ungrouped data</w:t>
      </w:r>
    </w:p>
    <w:p w14:paraId="49D0831B" w14:textId="77777777" w:rsidR="00AE556E" w:rsidRPr="00664FA0" w:rsidRDefault="00AE556E" w:rsidP="00A4701E">
      <w:pPr>
        <w:pStyle w:val="ListBullet"/>
      </w:pPr>
      <w:r w:rsidRPr="00664FA0">
        <w:t>Represent a numerical dataset as either a frequency distribution table or a cumulative frequency distribution table and graph the associated histogram with polygon, both with and without using digital tools</w:t>
      </w:r>
    </w:p>
    <w:p w14:paraId="1A8143B5" w14:textId="77777777" w:rsidR="00AE556E" w:rsidRPr="00664FA0" w:rsidRDefault="00AE556E" w:rsidP="00A4701E">
      <w:pPr>
        <w:pStyle w:val="ListBullet"/>
      </w:pPr>
      <w:r w:rsidRPr="00664FA0">
        <w:t>Identify and describe the shape of the distribution of a dataset as either symmetric, positively skewed or negatively skewed</w:t>
      </w:r>
    </w:p>
    <w:p w14:paraId="6C0F4760" w14:textId="77777777" w:rsidR="00AE556E" w:rsidRPr="00664FA0" w:rsidRDefault="00AE556E" w:rsidP="00A4701E">
      <w:pPr>
        <w:pStyle w:val="ListBullet"/>
      </w:pPr>
      <w:r w:rsidRPr="00664FA0">
        <w:t>Interpret and analyse dot plots, line graphs, sector graphs, stem-and-leaf plots, back-to-back stem-and-leaf plots and divided bar charts related to real-world applications</w:t>
      </w:r>
    </w:p>
    <w:p w14:paraId="4EFE118B" w14:textId="623BB248" w:rsidR="00502CB8" w:rsidRDefault="00502CB8" w:rsidP="00A4701E">
      <w:pPr>
        <w:pStyle w:val="Heading3"/>
      </w:pPr>
      <w:r>
        <w:lastRenderedPageBreak/>
        <w:t>Measures of centre and spread</w:t>
      </w:r>
    </w:p>
    <w:p w14:paraId="422597E1" w14:textId="77777777" w:rsidR="008C1DC8" w:rsidRPr="00497C31" w:rsidRDefault="008C1DC8" w:rsidP="00A4701E">
      <w:pPr>
        <w:pStyle w:val="ListBullet"/>
      </w:pPr>
      <w:r>
        <w:t>Identify and describe datasets as uniform, unimodal, bimodal or multimodal</w:t>
      </w:r>
    </w:p>
    <w:p w14:paraId="2741B093" w14:textId="580DC68D" w:rsidR="00743221" w:rsidRDefault="002907C4" w:rsidP="00A4701E">
      <w:pPr>
        <w:pStyle w:val="Heading3"/>
      </w:pPr>
      <w:r>
        <w:t>Five-number summary and box plots</w:t>
      </w:r>
    </w:p>
    <w:p w14:paraId="0D11B52C" w14:textId="62A7F3F2" w:rsidR="002907C4" w:rsidRPr="00497C31" w:rsidRDefault="002907C4" w:rsidP="002907C4">
      <w:pPr>
        <w:pStyle w:val="ListBullet"/>
      </w:pPr>
      <w:r>
        <w:t>Compare and contrast the measures of centre, spread and shape using parallel box plots</w:t>
      </w:r>
    </w:p>
    <w:p w14:paraId="091DE012" w14:textId="0CE4E9B4" w:rsidR="002907C4" w:rsidRPr="00765529" w:rsidRDefault="00354865" w:rsidP="00765529">
      <w:pPr>
        <w:pStyle w:val="Imageattributioncaption"/>
      </w:pPr>
      <w:hyperlink r:id="rId10" w:history="1">
        <w:r>
          <w:rPr>
            <w:rStyle w:val="Hyperlink"/>
          </w:rPr>
          <w:t>Mathematics Standard 11–12 Syllabus</w:t>
        </w:r>
      </w:hyperlink>
      <w:r w:rsidR="00D62A8A">
        <w:t xml:space="preserve"> © NSW Education Standards Authority (NESA) for and on behalf of the Crown in right of the State of New South Wales, 2024.</w:t>
      </w:r>
    </w:p>
    <w:p w14:paraId="05234AAF" w14:textId="64B2CC94" w:rsidR="002D412F" w:rsidRPr="00AD1C05" w:rsidRDefault="002D412F" w:rsidP="002D412F">
      <w:pPr>
        <w:pStyle w:val="Imageattributioncaption"/>
      </w:pPr>
    </w:p>
    <w:p w14:paraId="41D6460E" w14:textId="77777777" w:rsidR="00EE3475" w:rsidRDefault="00EE3475" w:rsidP="003102C3">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585BB66C" w14:textId="0D75619E"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175793">
        <w:t>:</w:t>
      </w:r>
      <w:r>
        <w:t xml:space="preserve"> </w:t>
      </w:r>
      <w:r w:rsidR="0037593A">
        <w:t>l</w:t>
      </w:r>
      <w:r>
        <w:t xml:space="preserve">esson summary </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2263"/>
        <w:gridCol w:w="5770"/>
        <w:gridCol w:w="2593"/>
        <w:gridCol w:w="3936"/>
      </w:tblGrid>
      <w:tr w:rsidR="00D56D4A" w:rsidRPr="0037593A" w14:paraId="1BC3BB9F" w14:textId="77777777" w:rsidTr="002A7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ADC863" w14:textId="05F6B1E7" w:rsidR="00D56D4A" w:rsidRPr="0037593A" w:rsidRDefault="00D56D4A" w:rsidP="00152A99">
            <w:pPr>
              <w:spacing w:line="324" w:lineRule="auto"/>
            </w:pPr>
            <w:r w:rsidRPr="0037593A">
              <w:t>Section</w:t>
            </w:r>
          </w:p>
        </w:tc>
        <w:tc>
          <w:tcPr>
            <w:tcW w:w="5770" w:type="dxa"/>
          </w:tcPr>
          <w:p w14:paraId="45ED31BE" w14:textId="4781F76F" w:rsidR="00D56D4A" w:rsidRPr="0037593A" w:rsidRDefault="00D56D4A" w:rsidP="00152A99">
            <w:pPr>
              <w:spacing w:line="324" w:lineRule="auto"/>
              <w:cnfStyle w:val="100000000000" w:firstRow="1" w:lastRow="0" w:firstColumn="0" w:lastColumn="0" w:oddVBand="0" w:evenVBand="0" w:oddHBand="0" w:evenHBand="0" w:firstRowFirstColumn="0" w:firstRowLastColumn="0" w:lastRowFirstColumn="0" w:lastRowLastColumn="0"/>
            </w:pPr>
            <w:r w:rsidRPr="0037593A">
              <w:t>Summary of activity</w:t>
            </w:r>
          </w:p>
        </w:tc>
        <w:tc>
          <w:tcPr>
            <w:tcW w:w="2593" w:type="dxa"/>
          </w:tcPr>
          <w:p w14:paraId="379A0D35" w14:textId="37B561D0" w:rsidR="00D56D4A" w:rsidRPr="0037593A" w:rsidRDefault="00D56D4A" w:rsidP="00152A99">
            <w:pPr>
              <w:spacing w:line="324" w:lineRule="auto"/>
              <w:cnfStyle w:val="100000000000" w:firstRow="1" w:lastRow="0" w:firstColumn="0" w:lastColumn="0" w:oddVBand="0" w:evenVBand="0" w:oddHBand="0" w:evenHBand="0" w:firstRowFirstColumn="0" w:firstRowLastColumn="0" w:lastRowFirstColumn="0" w:lastRowLastColumn="0"/>
            </w:pPr>
            <w:r w:rsidRPr="0037593A">
              <w:t>Teaching strateg</w:t>
            </w:r>
            <w:r w:rsidR="005E267F" w:rsidRPr="0037593A">
              <w:t>ies</w:t>
            </w:r>
          </w:p>
        </w:tc>
        <w:tc>
          <w:tcPr>
            <w:tcW w:w="3936" w:type="dxa"/>
          </w:tcPr>
          <w:p w14:paraId="2BF97329" w14:textId="4752F965" w:rsidR="00D56D4A" w:rsidRPr="0037593A" w:rsidRDefault="00D56D4A" w:rsidP="00152A99">
            <w:pPr>
              <w:spacing w:line="324" w:lineRule="auto"/>
              <w:cnfStyle w:val="100000000000" w:firstRow="1" w:lastRow="0" w:firstColumn="0" w:lastColumn="0" w:oddVBand="0" w:evenVBand="0" w:oddHBand="0" w:evenHBand="0" w:firstRowFirstColumn="0" w:firstRowLastColumn="0" w:lastRowFirstColumn="0" w:lastRowLastColumn="0"/>
            </w:pPr>
            <w:r w:rsidRPr="0037593A">
              <w:t>Teaching points</w:t>
            </w:r>
          </w:p>
        </w:tc>
      </w:tr>
      <w:tr w:rsidR="00D56D4A" w:rsidRPr="0037593A" w14:paraId="4AAACBAF" w14:textId="77777777" w:rsidTr="002A7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01806E" w14:textId="1BEB594A" w:rsidR="00D56D4A" w:rsidRPr="0037593A" w:rsidRDefault="7D3347C2" w:rsidP="00152A99">
            <w:pPr>
              <w:spacing w:line="324" w:lineRule="auto"/>
            </w:pPr>
            <w:r w:rsidRPr="0037593A">
              <w:t>Activat</w:t>
            </w:r>
            <w:r w:rsidR="00A31670" w:rsidRPr="0037593A">
              <w:t>ing</w:t>
            </w:r>
            <w:r w:rsidRPr="0037593A">
              <w:t xml:space="preserve"> prior knowledge</w:t>
            </w:r>
          </w:p>
        </w:tc>
        <w:tc>
          <w:tcPr>
            <w:tcW w:w="5770" w:type="dxa"/>
          </w:tcPr>
          <w:p w14:paraId="37A8C23F" w14:textId="77F3AD2E" w:rsidR="00D56D4A" w:rsidRPr="0037593A" w:rsidRDefault="00F10777" w:rsidP="00152A99">
            <w:pPr>
              <w:spacing w:line="324" w:lineRule="auto"/>
              <w:cnfStyle w:val="000000100000" w:firstRow="0" w:lastRow="0" w:firstColumn="0" w:lastColumn="0" w:oddVBand="0" w:evenVBand="0" w:oddHBand="1" w:evenHBand="0" w:firstRowFirstColumn="0" w:firstRowLastColumn="0" w:lastRowFirstColumn="0" w:lastRowLastColumn="0"/>
            </w:pPr>
            <w:r w:rsidRPr="0037593A">
              <w:t>Students revise the differences between all types of car insurance and predict how age and gender might influence quotes. Using</w:t>
            </w:r>
            <w:r w:rsidR="00481D1C" w:rsidRPr="0037593A">
              <w:t xml:space="preserve"> an NRMA website (</w:t>
            </w:r>
            <w:hyperlink r:id="rId16" w:history="1">
              <w:r w:rsidR="00481D1C" w:rsidRPr="0037593A">
                <w:rPr>
                  <w:rStyle w:val="Hyperlink"/>
                </w:rPr>
                <w:t>nrma.com.au/car-insurance</w:t>
              </w:r>
            </w:hyperlink>
            <w:r w:rsidR="00481D1C" w:rsidRPr="0037593A">
              <w:t>)</w:t>
            </w:r>
            <w:r w:rsidR="00DB7B21" w:rsidRPr="0037593A">
              <w:t xml:space="preserve"> and information from </w:t>
            </w:r>
            <w:hyperlink w:anchor="_Appendix_A" w:history="1">
              <w:r w:rsidR="00DB7B21" w:rsidRPr="0037593A">
                <w:rPr>
                  <w:rStyle w:val="Hyperlink"/>
                </w:rPr>
                <w:t>Appendix A</w:t>
              </w:r>
            </w:hyperlink>
            <w:r w:rsidR="00DB7B21" w:rsidRPr="0037593A">
              <w:t>, students obtain quotes for drivers of different ages and genders, displayed on slide 4</w:t>
            </w:r>
            <w:r w:rsidR="00E54F7C">
              <w:t xml:space="preserve"> of the PowerPoint </w:t>
            </w:r>
            <w:r w:rsidR="00E54F7C">
              <w:rPr>
                <w:i/>
                <w:iCs/>
              </w:rPr>
              <w:t>Shape of a distribution</w:t>
            </w:r>
            <w:r w:rsidR="00DB7B21" w:rsidRPr="0037593A">
              <w:t>.</w:t>
            </w:r>
          </w:p>
        </w:tc>
        <w:tc>
          <w:tcPr>
            <w:tcW w:w="2593" w:type="dxa"/>
          </w:tcPr>
          <w:p w14:paraId="0ABD84A8" w14:textId="77777777" w:rsidR="00D56D4A" w:rsidRPr="0037593A" w:rsidRDefault="001E3835" w:rsidP="00152A99">
            <w:pPr>
              <w:spacing w:line="324" w:lineRule="auto"/>
              <w:cnfStyle w:val="000000100000" w:firstRow="0" w:lastRow="0" w:firstColumn="0" w:lastColumn="0" w:oddVBand="0" w:evenVBand="0" w:oddHBand="1" w:evenHBand="0" w:firstRowFirstColumn="0" w:firstRowLastColumn="0" w:lastRowFirstColumn="0" w:lastRowLastColumn="0"/>
            </w:pPr>
            <w:r w:rsidRPr="0037593A">
              <w:t>Think-Pair-Share</w:t>
            </w:r>
          </w:p>
          <w:p w14:paraId="6030ACE6" w14:textId="3B0D59F6" w:rsidR="001E3835" w:rsidRPr="0037593A" w:rsidRDefault="001E3835" w:rsidP="00152A99">
            <w:pPr>
              <w:spacing w:line="324" w:lineRule="auto"/>
              <w:cnfStyle w:val="000000100000" w:firstRow="0" w:lastRow="0" w:firstColumn="0" w:lastColumn="0" w:oddVBand="0" w:evenVBand="0" w:oddHBand="1" w:evenHBand="0" w:firstRowFirstColumn="0" w:firstRowLastColumn="0" w:lastRowFirstColumn="0" w:lastRowLastColumn="0"/>
            </w:pPr>
            <w:r w:rsidRPr="0037593A">
              <w:t>Pose-Pause-Pounce-Bounce</w:t>
            </w:r>
          </w:p>
        </w:tc>
        <w:tc>
          <w:tcPr>
            <w:tcW w:w="3936" w:type="dxa"/>
          </w:tcPr>
          <w:p w14:paraId="4665CE5E" w14:textId="5567F14A" w:rsidR="00D56D4A" w:rsidRPr="0037593A" w:rsidRDefault="00010BEC" w:rsidP="00152A99">
            <w:pPr>
              <w:spacing w:line="324" w:lineRule="auto"/>
              <w:cnfStyle w:val="000000100000" w:firstRow="0" w:lastRow="0" w:firstColumn="0" w:lastColumn="0" w:oddVBand="0" w:evenVBand="0" w:oddHBand="1" w:evenHBand="0" w:firstRowFirstColumn="0" w:firstRowLastColumn="0" w:lastRowFirstColumn="0" w:lastRowLastColumn="0"/>
            </w:pPr>
            <w:r w:rsidRPr="0037593A">
              <w:t>L</w:t>
            </w:r>
            <w:r w:rsidR="00623E69" w:rsidRPr="0037593A">
              <w:t xml:space="preserve">ink students’ prior knowledge to real-world </w:t>
            </w:r>
            <w:r w:rsidR="00DB1152" w:rsidRPr="0037593A">
              <w:t>data and</w:t>
            </w:r>
            <w:r w:rsidR="00885DA0" w:rsidRPr="0037593A">
              <w:t xml:space="preserve"> use a</w:t>
            </w:r>
            <w:r w:rsidR="00623E69" w:rsidRPr="0037593A">
              <w:t xml:space="preserve"> relevant driving question </w:t>
            </w:r>
            <w:r w:rsidR="00885DA0" w:rsidRPr="0037593A">
              <w:t xml:space="preserve">to </w:t>
            </w:r>
            <w:r w:rsidR="00623E69" w:rsidRPr="0037593A">
              <w:t>encourage curiosity and active engagement.</w:t>
            </w:r>
          </w:p>
        </w:tc>
      </w:tr>
      <w:tr w:rsidR="00D56D4A" w:rsidRPr="0037593A" w14:paraId="342CE91E" w14:textId="77777777" w:rsidTr="002A7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4C2C2" w14:textId="643D4FF7" w:rsidR="00D56D4A" w:rsidRPr="0037593A" w:rsidRDefault="00581521" w:rsidP="00152A99">
            <w:pPr>
              <w:spacing w:line="324" w:lineRule="auto"/>
            </w:pPr>
            <w:r w:rsidRPr="0037593A">
              <w:t>Connecting</w:t>
            </w:r>
            <w:r w:rsidR="00DD2C10" w:rsidRPr="0037593A">
              <w:t xml:space="preserve"> learning</w:t>
            </w:r>
          </w:p>
        </w:tc>
        <w:tc>
          <w:tcPr>
            <w:tcW w:w="5770" w:type="dxa"/>
          </w:tcPr>
          <w:p w14:paraId="6FC03935" w14:textId="54C1A8DF" w:rsidR="00D56D4A" w:rsidRPr="0037593A" w:rsidRDefault="00F77D9C"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Students investigate why insurance prices differ by looking at a range of dat</w:t>
            </w:r>
            <w:r w:rsidR="006A68FA" w:rsidRPr="0037593A">
              <w:t>a using slides 6</w:t>
            </w:r>
            <w:r w:rsidR="008F6E96" w:rsidRPr="0037593A">
              <w:t>–</w:t>
            </w:r>
            <w:r w:rsidR="00036A97" w:rsidRPr="0037593A">
              <w:t>7</w:t>
            </w:r>
            <w:r w:rsidR="006A68FA" w:rsidRPr="0037593A">
              <w:t xml:space="preserve"> and </w:t>
            </w:r>
            <w:hyperlink w:anchor="_Appendix_B_–" w:history="1">
              <w:r w:rsidR="006A68FA" w:rsidRPr="0037593A">
                <w:rPr>
                  <w:rStyle w:val="Hyperlink"/>
                </w:rPr>
                <w:t>Appendix B</w:t>
              </w:r>
            </w:hyperlink>
            <w:r w:rsidR="006A68FA" w:rsidRPr="0037593A">
              <w:t xml:space="preserve">. </w:t>
            </w:r>
            <w:r w:rsidR="00036A97" w:rsidRPr="0037593A">
              <w:t xml:space="preserve">They then define the shape of </w:t>
            </w:r>
            <w:r w:rsidR="00065948" w:rsidRPr="0037593A">
              <w:t xml:space="preserve">a </w:t>
            </w:r>
            <w:r w:rsidR="00036A97" w:rsidRPr="0037593A">
              <w:t xml:space="preserve">distribution using slide </w:t>
            </w:r>
            <w:r w:rsidR="008F6E96" w:rsidRPr="0037593A">
              <w:t>8</w:t>
            </w:r>
            <w:r w:rsidR="00036A97" w:rsidRPr="0037593A">
              <w:t xml:space="preserve">, before </w:t>
            </w:r>
            <w:r w:rsidR="008F6E96" w:rsidRPr="0037593A">
              <w:t>progressing to back-to-back stem-and-leaf plots on slides 9–10.</w:t>
            </w:r>
          </w:p>
        </w:tc>
        <w:tc>
          <w:tcPr>
            <w:tcW w:w="2593" w:type="dxa"/>
          </w:tcPr>
          <w:p w14:paraId="2E49E71E" w14:textId="77777777" w:rsidR="001E3835" w:rsidRPr="0037593A" w:rsidRDefault="001E3835"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Think-Pair-Share</w:t>
            </w:r>
          </w:p>
          <w:p w14:paraId="3C5F90F4" w14:textId="3B8A0575" w:rsidR="001E3835" w:rsidRPr="0037593A" w:rsidRDefault="001E3835"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Notice and wonder</w:t>
            </w:r>
          </w:p>
        </w:tc>
        <w:tc>
          <w:tcPr>
            <w:tcW w:w="3936" w:type="dxa"/>
          </w:tcPr>
          <w:p w14:paraId="3948AD4B" w14:textId="38DB78C1" w:rsidR="00D56D4A" w:rsidRPr="0037593A" w:rsidRDefault="00885DA0"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A</w:t>
            </w:r>
            <w:r w:rsidR="008914FD" w:rsidRPr="0037593A">
              <w:t xml:space="preserve">pply data analysis skills to real-world contexts, using evidence to support conclusions. </w:t>
            </w:r>
            <w:r w:rsidRPr="0037593A">
              <w:t>E</w:t>
            </w:r>
            <w:r w:rsidR="008914FD" w:rsidRPr="0037593A">
              <w:t>xplore how different types of skewness convey meaning across various graphical representations.</w:t>
            </w:r>
          </w:p>
        </w:tc>
      </w:tr>
      <w:tr w:rsidR="00F45014" w:rsidRPr="0037593A" w14:paraId="7FBDD507" w14:textId="77777777" w:rsidTr="002A7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7FD0A6" w14:textId="4CB338E2" w:rsidR="00F45014" w:rsidRPr="0037593A" w:rsidRDefault="00DD2C10" w:rsidP="00152A99">
            <w:pPr>
              <w:spacing w:line="324" w:lineRule="auto"/>
            </w:pPr>
            <w:r w:rsidRPr="0037593A">
              <w:t>Releasing responsibility</w:t>
            </w:r>
          </w:p>
        </w:tc>
        <w:tc>
          <w:tcPr>
            <w:tcW w:w="5770" w:type="dxa"/>
          </w:tcPr>
          <w:p w14:paraId="7F745B73" w14:textId="70DFCCD3" w:rsidR="00F45014" w:rsidRPr="0037593A" w:rsidRDefault="00263FA6" w:rsidP="00152A99">
            <w:pPr>
              <w:spacing w:line="324" w:lineRule="auto"/>
              <w:cnfStyle w:val="000000100000" w:firstRow="0" w:lastRow="0" w:firstColumn="0" w:lastColumn="0" w:oddVBand="0" w:evenVBand="0" w:oddHBand="1" w:evenHBand="0" w:firstRowFirstColumn="0" w:firstRowLastColumn="0" w:lastRowFirstColumn="0" w:lastRowLastColumn="0"/>
            </w:pPr>
            <w:r w:rsidRPr="0037593A">
              <w:t xml:space="preserve">Students </w:t>
            </w:r>
            <w:r w:rsidR="00610E60" w:rsidRPr="0037593A">
              <w:t>revisit the driving question: Why do insurance companies charge different amounts for different drivers? And make notes on skewness in different types of graphical representations.</w:t>
            </w:r>
          </w:p>
        </w:tc>
        <w:tc>
          <w:tcPr>
            <w:tcW w:w="2593" w:type="dxa"/>
          </w:tcPr>
          <w:p w14:paraId="2DE5413E" w14:textId="5FDB7060" w:rsidR="00F45014" w:rsidRPr="0037593A" w:rsidRDefault="00D12A73" w:rsidP="00B570DF">
            <w:pPr>
              <w:spacing w:line="348" w:lineRule="auto"/>
              <w:cnfStyle w:val="000000100000" w:firstRow="0" w:lastRow="0" w:firstColumn="0" w:lastColumn="0" w:oddVBand="0" w:evenVBand="0" w:oddHBand="1" w:evenHBand="0" w:firstRowFirstColumn="0" w:firstRowLastColumn="0" w:lastRowFirstColumn="0" w:lastRowLastColumn="0"/>
            </w:pPr>
            <w:r w:rsidRPr="0037593A">
              <w:t>Notes to future forgetful sel</w:t>
            </w:r>
            <w:r w:rsidR="00471810">
              <w:t>ves</w:t>
            </w:r>
          </w:p>
        </w:tc>
        <w:tc>
          <w:tcPr>
            <w:tcW w:w="3936" w:type="dxa"/>
          </w:tcPr>
          <w:p w14:paraId="4F04A1BE" w14:textId="6EA4EFDB" w:rsidR="00F45014" w:rsidRPr="0037593A" w:rsidRDefault="00811FC6" w:rsidP="00152A99">
            <w:pPr>
              <w:spacing w:line="324" w:lineRule="auto"/>
              <w:cnfStyle w:val="000000100000" w:firstRow="0" w:lastRow="0" w:firstColumn="0" w:lastColumn="0" w:oddVBand="0" w:evenVBand="0" w:oddHBand="1" w:evenHBand="0" w:firstRowFirstColumn="0" w:firstRowLastColumn="0" w:lastRowFirstColumn="0" w:lastRowLastColumn="0"/>
            </w:pPr>
            <w:r w:rsidRPr="0037593A">
              <w:t>Highlight how combining visual (shape) and numerical (centre and spread) information strengthens data analysis and interpretation.</w:t>
            </w:r>
          </w:p>
        </w:tc>
      </w:tr>
      <w:tr w:rsidR="00D56D4A" w:rsidRPr="0037593A" w14:paraId="2316F2F2" w14:textId="77777777" w:rsidTr="002A7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F7F9B1" w14:textId="1D65C9B1" w:rsidR="00D56D4A" w:rsidRPr="0037593A" w:rsidRDefault="00DD2C10" w:rsidP="00152A99">
            <w:pPr>
              <w:spacing w:line="324" w:lineRule="auto"/>
            </w:pPr>
            <w:r w:rsidRPr="0037593A">
              <w:t>Independent practice</w:t>
            </w:r>
          </w:p>
        </w:tc>
        <w:tc>
          <w:tcPr>
            <w:tcW w:w="5770" w:type="dxa"/>
          </w:tcPr>
          <w:p w14:paraId="7932D450" w14:textId="578DAAD7" w:rsidR="00D56D4A" w:rsidRPr="0037593A" w:rsidRDefault="00BE52C8"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Students apply their understanding to past HSC questions using slides 12–15, comparing datasets using back-to-back stem-and-leaf plots and parallel box plots.</w:t>
            </w:r>
          </w:p>
        </w:tc>
        <w:tc>
          <w:tcPr>
            <w:tcW w:w="2593" w:type="dxa"/>
          </w:tcPr>
          <w:p w14:paraId="2E07F92D" w14:textId="6A5A7F0C" w:rsidR="00D56D4A" w:rsidRPr="0037593A" w:rsidRDefault="00741060"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 xml:space="preserve">Peer </w:t>
            </w:r>
            <w:r w:rsidR="002B2542" w:rsidRPr="0037593A">
              <w:t>feedback</w:t>
            </w:r>
          </w:p>
        </w:tc>
        <w:tc>
          <w:tcPr>
            <w:tcW w:w="3936" w:type="dxa"/>
          </w:tcPr>
          <w:p w14:paraId="02EEED6C" w14:textId="5AA722EF" w:rsidR="00D56D4A" w:rsidRPr="0037593A" w:rsidRDefault="00885DA0" w:rsidP="00152A99">
            <w:pPr>
              <w:spacing w:line="324" w:lineRule="auto"/>
              <w:cnfStyle w:val="000000010000" w:firstRow="0" w:lastRow="0" w:firstColumn="0" w:lastColumn="0" w:oddVBand="0" w:evenVBand="0" w:oddHBand="0" w:evenHBand="1" w:firstRowFirstColumn="0" w:firstRowLastColumn="0" w:lastRowFirstColumn="0" w:lastRowLastColumn="0"/>
            </w:pPr>
            <w:r w:rsidRPr="0037593A">
              <w:t>S</w:t>
            </w:r>
            <w:r w:rsidR="005405FB" w:rsidRPr="0037593A">
              <w:t>trengthen students’ responses by developing their reasoning and written communication skills</w:t>
            </w:r>
            <w:r w:rsidR="00CF7CF6" w:rsidRPr="0037593A">
              <w:t>.</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752D331A" w:rsidR="00F40DC4" w:rsidRPr="003C2AC4" w:rsidRDefault="00F40DC4" w:rsidP="00F40DC4">
      <w:pPr>
        <w:pStyle w:val="FeatureBox2"/>
      </w:pPr>
      <w:r>
        <w:t xml:space="preserve">Please use the associated PowerPoint </w:t>
      </w:r>
      <w:r w:rsidR="00547EF3">
        <w:rPr>
          <w:i/>
          <w:iCs/>
        </w:rPr>
        <w:t>Shape of a distribution</w:t>
      </w:r>
      <w:r>
        <w:t xml:space="preserve"> to display images in this lesson.</w:t>
      </w:r>
    </w:p>
    <w:p w14:paraId="453957C7" w14:textId="39E86E61" w:rsidR="00D01CAE" w:rsidRDefault="00FD5257" w:rsidP="00AA4CDE">
      <w:pPr>
        <w:pStyle w:val="Heading3"/>
        <w:numPr>
          <w:ilvl w:val="2"/>
          <w:numId w:val="1"/>
        </w:numPr>
        <w:ind w:left="0"/>
      </w:pPr>
      <w:r>
        <w:t>Activat</w:t>
      </w:r>
      <w:r w:rsidR="0065706C">
        <w:t>ing</w:t>
      </w:r>
      <w:r>
        <w:t xml:space="preserve"> prior knowledge</w:t>
      </w:r>
    </w:p>
    <w:p w14:paraId="29AF6979" w14:textId="47C0C5F0" w:rsidR="00CE21CB" w:rsidRDefault="00CE21CB" w:rsidP="00CE21CB">
      <w:pPr>
        <w:pStyle w:val="FeatureBox"/>
      </w:pPr>
      <w:r>
        <w:t xml:space="preserve">In Lesson 3 – ongoing costs, students examined </w:t>
      </w:r>
      <w:r w:rsidR="00AF4D53">
        <w:t xml:space="preserve">the definitions </w:t>
      </w:r>
      <w:r>
        <w:t xml:space="preserve">for different types of insurance </w:t>
      </w:r>
      <w:r w:rsidR="006B1DF5">
        <w:t xml:space="preserve">and obtained quotes </w:t>
      </w:r>
      <w:r>
        <w:t>depending on whether the car was used or new.</w:t>
      </w:r>
    </w:p>
    <w:p w14:paraId="343E3D8A" w14:textId="497669D2" w:rsidR="00F2447B" w:rsidRPr="00A639E5" w:rsidRDefault="00664633" w:rsidP="00A639E5">
      <w:pPr>
        <w:pStyle w:val="ListNumber"/>
      </w:pPr>
      <w:r w:rsidRPr="00A639E5">
        <w:t>Initiate a class discussion</w:t>
      </w:r>
      <w:r w:rsidR="00F2447B" w:rsidRPr="00A639E5">
        <w:t xml:space="preserve"> to revise students</w:t>
      </w:r>
      <w:r w:rsidR="0018417D" w:rsidRPr="00A639E5">
        <w:t>’</w:t>
      </w:r>
      <w:r w:rsidR="00F2447B" w:rsidRPr="00A639E5">
        <w:t xml:space="preserve"> understanding of the differences between compulsory and non-compulsory third-party insurance, as well as comprehensive insurance.</w:t>
      </w:r>
    </w:p>
    <w:p w14:paraId="32DA1073" w14:textId="45CD453D" w:rsidR="0020673E" w:rsidRDefault="005E032A" w:rsidP="0020673E">
      <w:pPr>
        <w:pStyle w:val="FeatureBox"/>
      </w:pPr>
      <w:r>
        <w:t>Compulsory third-party insurance, also know</w:t>
      </w:r>
      <w:r w:rsidR="001C0EBD">
        <w:t>n</w:t>
      </w:r>
      <w:r>
        <w:t xml:space="preserve"> as a green slip, is mandatory for all registered vehicles and covers injur</w:t>
      </w:r>
      <w:r w:rsidR="0088366B">
        <w:t>ies or death to other peo</w:t>
      </w:r>
      <w:r w:rsidR="00801A6C">
        <w:t>ple if you cause an accident. Non-compulsory third-party insurance</w:t>
      </w:r>
      <w:r w:rsidR="00AC3E34">
        <w:t xml:space="preserve"> (</w:t>
      </w:r>
      <w:r w:rsidR="00801A6C">
        <w:t>property damage</w:t>
      </w:r>
      <w:r w:rsidR="00AC3E34">
        <w:t>)</w:t>
      </w:r>
      <w:r w:rsidR="00801A6C">
        <w:t xml:space="preserve"> is optional insurance that covers damage to other people’s property or vehicle if you’re at fault. Comprehensive insurance is </w:t>
      </w:r>
      <w:r w:rsidR="00266C1C">
        <w:t>optional but</w:t>
      </w:r>
      <w:r w:rsidR="00801A6C">
        <w:t xml:space="preserve"> provides the highest level of cover including damage to your own car and damage to other people’s cars or property.</w:t>
      </w:r>
    </w:p>
    <w:p w14:paraId="44B105FB" w14:textId="069AA2D1" w:rsidR="00664633" w:rsidRDefault="00EE2C00" w:rsidP="00A639E5">
      <w:pPr>
        <w:pStyle w:val="ListNumber"/>
      </w:pPr>
      <w:r w:rsidRPr="00EE2C00">
        <w:t xml:space="preserve">Explain to students that </w:t>
      </w:r>
      <w:r w:rsidR="00776F50">
        <w:t>each pair in the class</w:t>
      </w:r>
      <w:r w:rsidRPr="00EE2C00">
        <w:t xml:space="preserve"> will obtain an insurance quote for the same car, but with a driver of a different age and gender. Display slide 4 to show the details</w:t>
      </w:r>
      <w:r w:rsidR="00BB3247">
        <w:t>.</w:t>
      </w:r>
    </w:p>
    <w:p w14:paraId="4403675A" w14:textId="38D832D3" w:rsidR="00D51237" w:rsidRDefault="00C81F8D" w:rsidP="00C81F8D">
      <w:pPr>
        <w:pStyle w:val="FeatureBox"/>
      </w:pPr>
      <w:r>
        <w:t xml:space="preserve">Depending on class sizes, there may be multiple </w:t>
      </w:r>
      <w:r w:rsidR="00776F50">
        <w:t>pairs</w:t>
      </w:r>
      <w:r>
        <w:t xml:space="preserve"> using the same date of birth and gender.</w:t>
      </w:r>
      <w:r w:rsidR="00EE2C00">
        <w:t xml:space="preserve"> Divide the class up into </w:t>
      </w:r>
      <w:r w:rsidR="00AB16A1">
        <w:t>pairs</w:t>
      </w:r>
      <w:r w:rsidR="00EE2C00">
        <w:t>, so that each catego</w:t>
      </w:r>
      <w:r w:rsidR="00C750ED">
        <w:t>ry of age and gender is accounted for.</w:t>
      </w:r>
    </w:p>
    <w:p w14:paraId="58CFF1F1" w14:textId="5922A5C9" w:rsidR="00E91D9E" w:rsidRDefault="00E91D9E" w:rsidP="00A639E5">
      <w:pPr>
        <w:pStyle w:val="ListNumber"/>
      </w:pPr>
      <w:r>
        <w:t xml:space="preserve">In a Think-Pair-Share </w:t>
      </w:r>
      <w:r w:rsidR="00F15D57" w:rsidRPr="00014DD9">
        <w:t>(</w:t>
      </w:r>
      <w:hyperlink r:id="rId17" w:tgtFrame="_blank" w:history="1">
        <w:r w:rsidR="00F15D57" w:rsidRPr="00014DD9">
          <w:rPr>
            <w:rStyle w:val="Hyperlink"/>
          </w:rPr>
          <w:t>bit.ly/thinkpairsharestrategy</w:t>
        </w:r>
      </w:hyperlink>
      <w:r w:rsidR="00F15D57" w:rsidRPr="00014DD9">
        <w:t>)</w:t>
      </w:r>
      <w:r w:rsidR="00F15D57">
        <w:t xml:space="preserve"> </w:t>
      </w:r>
      <w:r>
        <w:t>ask students to predict how or if the quotes may differ for car insurance.</w:t>
      </w:r>
    </w:p>
    <w:p w14:paraId="6B1C6C1B" w14:textId="213F07C2" w:rsidR="008B6C06" w:rsidRDefault="008B6C06" w:rsidP="00A639E5">
      <w:pPr>
        <w:pStyle w:val="ListNumber"/>
      </w:pPr>
      <w:r>
        <w:t xml:space="preserve">Allocate </w:t>
      </w:r>
      <w:r w:rsidR="00DC03BA">
        <w:t xml:space="preserve">each pair </w:t>
      </w:r>
      <w:r w:rsidR="00EB37B3">
        <w:t>a different category from slide 4</w:t>
      </w:r>
      <w:r>
        <w:t xml:space="preserve"> and distribute Appendix A</w:t>
      </w:r>
      <w:r w:rsidR="001A3848">
        <w:t xml:space="preserve"> </w:t>
      </w:r>
      <w:r w:rsidR="00E30331">
        <w:t xml:space="preserve">‘Comprehensive insurance information’ </w:t>
      </w:r>
      <w:r w:rsidR="001A3848">
        <w:t xml:space="preserve">which contains the required information to obtain </w:t>
      </w:r>
      <w:r w:rsidR="00E30331">
        <w:t>a quote using</w:t>
      </w:r>
      <w:r w:rsidR="00BB3ACE">
        <w:t xml:space="preserve"> </w:t>
      </w:r>
      <w:r w:rsidR="004878A6">
        <w:t>‘</w:t>
      </w:r>
      <w:r w:rsidR="00BB3ACE">
        <w:t>NRMA Car insurance quotes</w:t>
      </w:r>
      <w:r w:rsidR="004878A6">
        <w:t>’</w:t>
      </w:r>
      <w:r w:rsidR="00BB3ACE">
        <w:t xml:space="preserve"> (</w:t>
      </w:r>
      <w:hyperlink r:id="rId18" w:history="1">
        <w:r w:rsidR="00BB3ACE" w:rsidRPr="0039757E">
          <w:rPr>
            <w:rStyle w:val="Hyperlink"/>
          </w:rPr>
          <w:t>nrma.com.au/car-insurance</w:t>
        </w:r>
      </w:hyperlink>
      <w:r w:rsidR="00BB3ACE">
        <w:t>).</w:t>
      </w:r>
    </w:p>
    <w:p w14:paraId="5984A765" w14:textId="77777777" w:rsidR="000755AA" w:rsidRDefault="00ED75B7" w:rsidP="00ED75B7">
      <w:pPr>
        <w:pStyle w:val="FeatureBox"/>
      </w:pPr>
      <w:r>
        <w:lastRenderedPageBreak/>
        <w:t xml:space="preserve">NRMA has been selected as the insurer to provide students with clear instructions on how to obtain insurance quotes. </w:t>
      </w:r>
      <w:r w:rsidR="00AE1E0E">
        <w:t>The department has no affiliation with NRMA and t</w:t>
      </w:r>
      <w:r>
        <w:t>eachers may wish to use an alternate insurer</w:t>
      </w:r>
      <w:r w:rsidR="00AE1E0E">
        <w:t xml:space="preserve"> or a range of insurers</w:t>
      </w:r>
      <w:r>
        <w:t>.</w:t>
      </w:r>
    </w:p>
    <w:p w14:paraId="2B5A821D" w14:textId="77777777" w:rsidR="000755AA" w:rsidRDefault="00CE0CC2" w:rsidP="00ED75B7">
      <w:pPr>
        <w:pStyle w:val="FeatureBox"/>
      </w:pPr>
      <w:r>
        <w:t xml:space="preserve">The information provided in Appendix A </w:t>
      </w:r>
      <w:r w:rsidR="000C321F">
        <w:t xml:space="preserve">was </w:t>
      </w:r>
      <w:r>
        <w:t>accurate at the time of publication, although it is encouraged to check this prior to completing th</w:t>
      </w:r>
      <w:r w:rsidR="00135137">
        <w:t>e</w:t>
      </w:r>
      <w:r>
        <w:t xml:space="preserve"> activity with your class. </w:t>
      </w:r>
    </w:p>
    <w:p w14:paraId="09C377EA" w14:textId="6EA42CE0" w:rsidR="00ED75B7" w:rsidRDefault="00B43526" w:rsidP="00ED75B7">
      <w:pPr>
        <w:pStyle w:val="FeatureBox"/>
      </w:pPr>
      <w:r w:rsidRPr="00B43526">
        <w:t>When this resource was created, the dates of birth were chosen to represent a comparison between a 17–18-year-old driver and a 35–36-year-old driver</w:t>
      </w:r>
      <w:r w:rsidR="00F92C24">
        <w:t xml:space="preserve">. </w:t>
      </w:r>
      <w:r w:rsidR="005848C2" w:rsidRPr="005848C2">
        <w:t>These may need to be updated to preserve the intended age range</w:t>
      </w:r>
      <w:r w:rsidR="00F92C24">
        <w:t>.</w:t>
      </w:r>
    </w:p>
    <w:p w14:paraId="00386A32" w14:textId="09982795" w:rsidR="00E91D9E" w:rsidRDefault="00ED75B7" w:rsidP="00A639E5">
      <w:pPr>
        <w:pStyle w:val="ListNumber"/>
      </w:pPr>
      <w:r>
        <w:t xml:space="preserve">Once all </w:t>
      </w:r>
      <w:r w:rsidR="00135137">
        <w:t>pairs</w:t>
      </w:r>
      <w:r>
        <w:t xml:space="preserve"> have obtained their quote</w:t>
      </w:r>
      <w:r w:rsidR="00C31FC4">
        <w:t>,</w:t>
      </w:r>
      <w:r>
        <w:t xml:space="preserve"> use the Pose-Pause-Pounce-Bounce questioning strategy</w:t>
      </w:r>
      <w:r w:rsidR="006C19E7">
        <w:t xml:space="preserve"> </w:t>
      </w:r>
      <w:r w:rsidR="008E7DCB">
        <w:t>(</w:t>
      </w:r>
      <w:r w:rsidR="006C19E7" w:rsidRPr="006C19E7">
        <w:t>PDF 557</w:t>
      </w:r>
      <w:r w:rsidR="0037086C">
        <w:t> </w:t>
      </w:r>
      <w:r w:rsidR="006C19E7" w:rsidRPr="006C19E7">
        <w:t>KB</w:t>
      </w:r>
      <w:r w:rsidR="008E7DCB">
        <w:t>)</w:t>
      </w:r>
      <w:r w:rsidR="006C19E7" w:rsidRPr="006C19E7">
        <w:t xml:space="preserve"> (</w:t>
      </w:r>
      <w:hyperlink r:id="rId19" w:tgtFrame="_blank" w:history="1">
        <w:r w:rsidR="006C19E7" w:rsidRPr="006C19E7">
          <w:rPr>
            <w:rStyle w:val="Hyperlink"/>
          </w:rPr>
          <w:t>bit.ly/posepausepouncebounce</w:t>
        </w:r>
      </w:hyperlink>
      <w:r w:rsidR="006C19E7" w:rsidRPr="006C19E7">
        <w:t>)</w:t>
      </w:r>
      <w:r>
        <w:t xml:space="preserve"> to discuss </w:t>
      </w:r>
      <w:r w:rsidR="00135137">
        <w:t>pair’s</w:t>
      </w:r>
      <w:r w:rsidR="00437852">
        <w:t xml:space="preserve"> findings </w:t>
      </w:r>
      <w:r>
        <w:t>with the class</w:t>
      </w:r>
      <w:r w:rsidR="00661239">
        <w:t>, comparing each of the quotes to see</w:t>
      </w:r>
      <w:r>
        <w:t xml:space="preserve"> if their initial predictions were correct. </w:t>
      </w:r>
      <w:r w:rsidR="0083068B">
        <w:t>A s</w:t>
      </w:r>
      <w:r>
        <w:t>uggested prompt:</w:t>
      </w:r>
    </w:p>
    <w:p w14:paraId="1E9F7A57" w14:textId="5B364F22" w:rsidR="0072606A" w:rsidRPr="00B562EC" w:rsidRDefault="0072606A" w:rsidP="00B562EC">
      <w:pPr>
        <w:pStyle w:val="ListBullet2"/>
      </w:pPr>
      <w:r w:rsidRPr="00B562EC">
        <w:t xml:space="preserve">Which factors seem to affect the cost </w:t>
      </w:r>
      <w:r w:rsidR="00FB03A4" w:rsidRPr="00B562EC">
        <w:t>the most?</w:t>
      </w:r>
    </w:p>
    <w:p w14:paraId="16C29D5E" w14:textId="5760ADCD" w:rsidR="007C4F78" w:rsidRDefault="00796CA9" w:rsidP="007C4F78">
      <w:pPr>
        <w:pStyle w:val="FeatureBox"/>
      </w:pPr>
      <w:r w:rsidRPr="00796CA9">
        <w:t>Students should identify that prices for individuals born in 2008 are</w:t>
      </w:r>
      <w:r>
        <w:t xml:space="preserve"> significantly</w:t>
      </w:r>
      <w:r w:rsidRPr="00796CA9">
        <w:t xml:space="preserve"> higher than for those born in 1989. Among the 2008 cohort, young males are charged more than young females, while for the 1989 cohort, prices also differ by gender but to a lesser extent</w:t>
      </w:r>
      <w:r w:rsidR="00D74587">
        <w:t>.</w:t>
      </w:r>
    </w:p>
    <w:p w14:paraId="65F8B907" w14:textId="09C4A0FD" w:rsidR="00AB716C" w:rsidRPr="00AB716C" w:rsidRDefault="00AB716C" w:rsidP="00AB716C">
      <w:pPr>
        <w:pStyle w:val="FeatureBox"/>
      </w:pPr>
      <w:r>
        <w:t>Sample solutions of quotes have been provided.</w:t>
      </w:r>
    </w:p>
    <w:p w14:paraId="05537C0B" w14:textId="45D9CD3B" w:rsidR="003024CB" w:rsidRDefault="00097721" w:rsidP="00AA4CDE">
      <w:pPr>
        <w:pStyle w:val="Heading3"/>
        <w:numPr>
          <w:ilvl w:val="2"/>
          <w:numId w:val="1"/>
        </w:numPr>
        <w:ind w:left="0"/>
      </w:pPr>
      <w:r>
        <w:t>Connecting learning</w:t>
      </w:r>
    </w:p>
    <w:p w14:paraId="084B8DBE" w14:textId="77777777" w:rsidR="00255738" w:rsidRDefault="00255738" w:rsidP="00A639E5">
      <w:pPr>
        <w:pStyle w:val="ListNumber"/>
        <w:numPr>
          <w:ilvl w:val="0"/>
          <w:numId w:val="12"/>
        </w:numPr>
      </w:pPr>
      <w:r>
        <w:t>Explain to students that during this lesson they will be answering the driving question:</w:t>
      </w:r>
    </w:p>
    <w:p w14:paraId="55896BCB" w14:textId="7E558701" w:rsidR="00255738" w:rsidRDefault="00255738" w:rsidP="00255738">
      <w:pPr>
        <w:pStyle w:val="FeatureBox3"/>
      </w:pPr>
      <w:r w:rsidRPr="00801E7C">
        <w:t>Why do insur</w:t>
      </w:r>
      <w:r>
        <w:t>ance companies</w:t>
      </w:r>
      <w:r w:rsidRPr="00801E7C">
        <w:t xml:space="preserve"> charge different amounts for different drivers?</w:t>
      </w:r>
    </w:p>
    <w:p w14:paraId="3AE8490C" w14:textId="1248ADED" w:rsidR="00BD4F27" w:rsidRDefault="00BD4F27" w:rsidP="00A639E5">
      <w:pPr>
        <w:pStyle w:val="ListNumber"/>
        <w:numPr>
          <w:ilvl w:val="0"/>
          <w:numId w:val="12"/>
        </w:numPr>
      </w:pPr>
      <w:r>
        <w:t xml:space="preserve">Display slide </w:t>
      </w:r>
      <w:r w:rsidR="00E02745">
        <w:t xml:space="preserve">6 of the PowerPoint, which shows the data </w:t>
      </w:r>
      <w:r w:rsidR="00B144CA">
        <w:t>for</w:t>
      </w:r>
      <w:r w:rsidR="00E02745">
        <w:t xml:space="preserve"> transport accidents by age. </w:t>
      </w:r>
      <w:r w:rsidR="00B1104F">
        <w:t>In a Think-Pair-Share</w:t>
      </w:r>
      <w:r w:rsidR="001C4DFE">
        <w:t>,</w:t>
      </w:r>
      <w:r w:rsidR="00BA6B81">
        <w:t xml:space="preserve"> </w:t>
      </w:r>
      <w:r w:rsidR="00B1104F">
        <w:t>ask students to consider what they notice and wonder</w:t>
      </w:r>
      <w:r w:rsidR="00BA6B81">
        <w:t xml:space="preserve"> </w:t>
      </w:r>
      <w:r w:rsidR="00F319CB" w:rsidRPr="00F319CB">
        <w:t>(</w:t>
      </w:r>
      <w:hyperlink r:id="rId20" w:tgtFrame="_blank" w:history="1">
        <w:r w:rsidR="00F319CB" w:rsidRPr="00F319CB">
          <w:rPr>
            <w:rStyle w:val="Hyperlink"/>
          </w:rPr>
          <w:t>bit.ly/noticewonderstrategy</w:t>
        </w:r>
      </w:hyperlink>
      <w:r w:rsidR="00F319CB" w:rsidRPr="00F319CB">
        <w:t>)</w:t>
      </w:r>
      <w:r w:rsidR="00B1104F">
        <w:t xml:space="preserve"> about the graph.</w:t>
      </w:r>
    </w:p>
    <w:p w14:paraId="4C5875BF" w14:textId="07B1A5FA" w:rsidR="00BA6B81" w:rsidRDefault="00BA6B81" w:rsidP="00BA6B81">
      <w:pPr>
        <w:pStyle w:val="FeatureBox"/>
      </w:pPr>
      <w:r>
        <w:lastRenderedPageBreak/>
        <w:t xml:space="preserve">Students may notice </w:t>
      </w:r>
      <w:r w:rsidR="00F578E2">
        <w:t xml:space="preserve">that </w:t>
      </w:r>
      <w:r w:rsidR="00525B4A">
        <w:t xml:space="preserve">the orange line is higher than the others, which represents the age group of 15–24. </w:t>
      </w:r>
      <w:r w:rsidR="008032DC">
        <w:t>They may wonder why there were more transport accidents in 2020</w:t>
      </w:r>
      <w:r w:rsidR="001C4DFE">
        <w:t>–</w:t>
      </w:r>
      <w:r w:rsidR="008032DC">
        <w:t xml:space="preserve">2021. </w:t>
      </w:r>
      <w:r w:rsidR="00525B4A">
        <w:t>They may wonder whether th</w:t>
      </w:r>
      <w:r w:rsidR="00964AFF">
        <w:t>ese individuals were the drivers or passengers.</w:t>
      </w:r>
    </w:p>
    <w:p w14:paraId="498FC809" w14:textId="77B93958" w:rsidR="00F8445B" w:rsidRPr="00F8445B" w:rsidRDefault="002D1781" w:rsidP="003E6672">
      <w:pPr>
        <w:pStyle w:val="FeatureBox"/>
      </w:pPr>
      <w:r>
        <w:t xml:space="preserve">Students may wonder about the vertical dotted line. </w:t>
      </w:r>
      <w:r w:rsidR="003E6672" w:rsidRPr="003E6672">
        <w:t>This marks a change in NSW hospital admission policies in 2017–</w:t>
      </w:r>
      <w:r w:rsidR="001C4DFE">
        <w:t>20</w:t>
      </w:r>
      <w:r w:rsidR="003E6672" w:rsidRPr="003E6672">
        <w:t>18, which affected how cases were recorded, making data from that year onward not directly comparable with earlier years</w:t>
      </w:r>
      <w:r w:rsidRPr="002D1781">
        <w:t>.</w:t>
      </w:r>
      <w:r w:rsidR="003E6672">
        <w:t xml:space="preserve"> For the purposes of this lesson this line should be ignored, although it is a good discussion point to have with the class.</w:t>
      </w:r>
    </w:p>
    <w:p w14:paraId="50CF9954" w14:textId="54019D35" w:rsidR="00AC5BEA" w:rsidRDefault="00AC5BEA" w:rsidP="00A639E5">
      <w:pPr>
        <w:pStyle w:val="ListNumber"/>
        <w:numPr>
          <w:ilvl w:val="0"/>
          <w:numId w:val="12"/>
        </w:numPr>
      </w:pPr>
      <w:r>
        <w:t xml:space="preserve">Repeat step </w:t>
      </w:r>
      <w:r w:rsidR="00663D9A">
        <w:t xml:space="preserve">2 </w:t>
      </w:r>
      <w:r>
        <w:t xml:space="preserve">using slide 7, which shows the data </w:t>
      </w:r>
      <w:r w:rsidR="00AC4220">
        <w:t>for</w:t>
      </w:r>
      <w:r>
        <w:t xml:space="preserve"> transport accidents by gender.</w:t>
      </w:r>
    </w:p>
    <w:p w14:paraId="194F9367" w14:textId="5633A11E" w:rsidR="00FB6BB5" w:rsidRDefault="0090200F" w:rsidP="006D6361">
      <w:pPr>
        <w:pStyle w:val="FeatureBox"/>
      </w:pPr>
      <w:r>
        <w:t xml:space="preserve">Students </w:t>
      </w:r>
      <w:r w:rsidR="00CD0F07">
        <w:t>should be told that</w:t>
      </w:r>
      <w:r>
        <w:t xml:space="preserve"> </w:t>
      </w:r>
      <w:r w:rsidR="00F47017">
        <w:t xml:space="preserve">the </w:t>
      </w:r>
      <w:r w:rsidR="00CD0F07">
        <w:t>‘P</w:t>
      </w:r>
      <w:r w:rsidRPr="0090200F">
        <w:t>ersons</w:t>
      </w:r>
      <w:r w:rsidR="00CD0F07">
        <w:t>’</w:t>
      </w:r>
      <w:r w:rsidRPr="0090200F">
        <w:t xml:space="preserve"> totals include presentations for which </w:t>
      </w:r>
      <w:r w:rsidR="007662A0">
        <w:t xml:space="preserve">the </w:t>
      </w:r>
      <w:r w:rsidRPr="0090200F">
        <w:t>sex was not reported.</w:t>
      </w:r>
      <w:r w:rsidR="00C60718">
        <w:t xml:space="preserve"> </w:t>
      </w:r>
      <w:r w:rsidR="006D6361">
        <w:t xml:space="preserve">Students may notice that the line for </w:t>
      </w:r>
      <w:r w:rsidR="008C0D37">
        <w:t>‘Males’</w:t>
      </w:r>
      <w:r w:rsidR="006D6361">
        <w:t xml:space="preserve"> is far higher than the line for </w:t>
      </w:r>
      <w:r w:rsidR="008C0D37">
        <w:t>‘F</w:t>
      </w:r>
      <w:r w:rsidR="006D6361">
        <w:t>emales</w:t>
      </w:r>
      <w:r w:rsidR="008C0D37">
        <w:t>’</w:t>
      </w:r>
      <w:r w:rsidR="006D6361">
        <w:t xml:space="preserve"> and </w:t>
      </w:r>
      <w:r w:rsidR="008C0D37">
        <w:t>‘P</w:t>
      </w:r>
      <w:r w:rsidR="006D6361">
        <w:t>e</w:t>
      </w:r>
      <w:r w:rsidR="008C0D37">
        <w:t>rsons’</w:t>
      </w:r>
      <w:r w:rsidR="006D6361">
        <w:t>. They m</w:t>
      </w:r>
      <w:r w:rsidR="007662A0">
        <w:t>a</w:t>
      </w:r>
      <w:r w:rsidR="006D6361">
        <w:t>y wonder why there were more transport accidents in 2020-2021</w:t>
      </w:r>
      <w:r w:rsidR="00737867">
        <w:t>.</w:t>
      </w:r>
    </w:p>
    <w:p w14:paraId="1C3382B2" w14:textId="15B8D6CA" w:rsidR="00737867" w:rsidRDefault="004362BF" w:rsidP="00A639E5">
      <w:pPr>
        <w:pStyle w:val="ListNumber"/>
        <w:numPr>
          <w:ilvl w:val="0"/>
          <w:numId w:val="12"/>
        </w:numPr>
      </w:pPr>
      <w:r w:rsidRPr="004362BF">
        <w:t>Initiate a class discussion that connects the accident data back to the driving question, encouraging students to consider how the evidence might explain differences in insurance pricing</w:t>
      </w:r>
      <w:r w:rsidR="006447CE">
        <w:t>.</w:t>
      </w:r>
    </w:p>
    <w:p w14:paraId="6327B0A3" w14:textId="32140947" w:rsidR="00E76EAE" w:rsidRDefault="00E76EAE" w:rsidP="00A639E5">
      <w:pPr>
        <w:pStyle w:val="ListNumber"/>
        <w:numPr>
          <w:ilvl w:val="0"/>
          <w:numId w:val="12"/>
        </w:numPr>
      </w:pPr>
      <w:r>
        <w:t>Explain to the class that they will now be analysing data on speeding fine</w:t>
      </w:r>
      <w:r w:rsidR="004A39A0">
        <w:t xml:space="preserve"> offenders</w:t>
      </w:r>
      <w:r w:rsidR="00F304C2">
        <w:t xml:space="preserve"> to see if this can contribute to answering the driving question</w:t>
      </w:r>
      <w:r w:rsidR="004A39A0">
        <w:t xml:space="preserve">, specifically looking at the age of the </w:t>
      </w:r>
      <w:r w:rsidR="008C6DA4">
        <w:t>‘</w:t>
      </w:r>
      <w:r w:rsidR="00517268" w:rsidRPr="00517268">
        <w:t>Data on the speeding fines by the offender’s postcode</w:t>
      </w:r>
      <w:r w:rsidR="008C6DA4">
        <w:t>’</w:t>
      </w:r>
      <w:r w:rsidR="004A39A0">
        <w:t xml:space="preserve"> </w:t>
      </w:r>
      <w:r w:rsidR="008C6DA4">
        <w:t>(</w:t>
      </w:r>
      <w:hyperlink r:id="rId21" w:history="1">
        <w:r w:rsidR="008C6DA4" w:rsidRPr="0039757E">
          <w:rPr>
            <w:rStyle w:val="Hyperlink"/>
          </w:rPr>
          <w:t>bit.ly/finesbypostcode</w:t>
        </w:r>
      </w:hyperlink>
      <w:r w:rsidR="008C6DA4">
        <w:t>).</w:t>
      </w:r>
    </w:p>
    <w:p w14:paraId="7069AAD9" w14:textId="25219E05" w:rsidR="00564E3F" w:rsidRDefault="00564E3F" w:rsidP="00A639E5">
      <w:pPr>
        <w:pStyle w:val="ListNumber"/>
        <w:numPr>
          <w:ilvl w:val="0"/>
          <w:numId w:val="12"/>
        </w:numPr>
      </w:pPr>
      <w:r>
        <w:t xml:space="preserve">Distribute Appendix B </w:t>
      </w:r>
      <w:r w:rsidR="0001239B">
        <w:t xml:space="preserve">‘Analysing speeding fines’ </w:t>
      </w:r>
      <w:r>
        <w:t>to each student</w:t>
      </w:r>
      <w:r w:rsidR="009361C6">
        <w:t xml:space="preserve"> and have them work in pairs to complete</w:t>
      </w:r>
      <w:r w:rsidR="00906D8F">
        <w:t xml:space="preserve"> the analysis.</w:t>
      </w:r>
    </w:p>
    <w:p w14:paraId="5D3A7313" w14:textId="6F14C385" w:rsidR="0039798E" w:rsidRDefault="00400AA0" w:rsidP="00EC56D0">
      <w:pPr>
        <w:pStyle w:val="FeatureBox"/>
      </w:pPr>
      <w:r w:rsidRPr="00400AA0">
        <w:t>The appendix lists 12 ages in the dataset</w:t>
      </w:r>
      <w:r>
        <w:t xml:space="preserve"> for 2014</w:t>
      </w:r>
      <w:r w:rsidRPr="00400AA0">
        <w:t xml:space="preserve">. A brief discussion could explore why there are 12 ages provided for the ‘Top 10 highest speeds recorded’. This is because </w:t>
      </w:r>
      <w:r w:rsidR="00B13605">
        <w:t>2</w:t>
      </w:r>
      <w:r w:rsidRPr="00400AA0">
        <w:t xml:space="preserve"> speeds in the top 10 were recorded by </w:t>
      </w:r>
      <w:r w:rsidR="00B13605">
        <w:t>2</w:t>
      </w:r>
      <w:r w:rsidRPr="00400AA0">
        <w:t xml:space="preserve"> different drivers each, resulting in </w:t>
      </w:r>
      <w:r w:rsidR="00B13605">
        <w:t>2</w:t>
      </w:r>
      <w:r w:rsidRPr="00400AA0">
        <w:t xml:space="preserve"> pairs of duplicate speeds</w:t>
      </w:r>
      <w:r w:rsidR="00C24407">
        <w:t>.</w:t>
      </w:r>
    </w:p>
    <w:p w14:paraId="0E248092" w14:textId="68651F5B" w:rsidR="00EC56D0" w:rsidRDefault="009361C6" w:rsidP="00EC56D0">
      <w:pPr>
        <w:pStyle w:val="FeatureBox"/>
      </w:pPr>
      <w:r>
        <w:t xml:space="preserve">Students have previously </w:t>
      </w:r>
      <w:r w:rsidR="001C4DFE">
        <w:t xml:space="preserve">learned </w:t>
      </w:r>
      <w:r w:rsidR="00912C30">
        <w:t>abou</w:t>
      </w:r>
      <w:r w:rsidR="00D11FDF">
        <w:t>t frequency tables, calculating measures of centre and spread and stem-and-leaf plot i</w:t>
      </w:r>
      <w:r w:rsidR="00912C30">
        <w:t xml:space="preserve">n </w:t>
      </w:r>
      <w:r w:rsidR="000153C5">
        <w:t>U</w:t>
      </w:r>
      <w:r w:rsidR="00912C30">
        <w:t>nit</w:t>
      </w:r>
      <w:r w:rsidR="008C0D37">
        <w:t xml:space="preserve"> 1 – getting healthy</w:t>
      </w:r>
      <w:r w:rsidR="00EC56D0">
        <w:t>.</w:t>
      </w:r>
    </w:p>
    <w:p w14:paraId="2E7346E4" w14:textId="4DBDE2D4" w:rsidR="00712613" w:rsidRPr="00712613" w:rsidRDefault="00712613" w:rsidP="00527839">
      <w:pPr>
        <w:pStyle w:val="FeatureBox"/>
      </w:pPr>
      <w:r>
        <w:t>To extend students</w:t>
      </w:r>
      <w:r w:rsidR="008E7DCB">
        <w:t>,</w:t>
      </w:r>
      <w:r>
        <w:t xml:space="preserve"> they could test to see if ‘50’ in the 2015 data is an outlier using the formula from their </w:t>
      </w:r>
      <w:hyperlink r:id="rId22" w:anchor="hsc-mathematics-standard-1-annotated-sample-examination-materials-mathematics_standard_11_12_2024" w:history="1">
        <w:r w:rsidR="00943A23" w:rsidRPr="00527839">
          <w:rPr>
            <w:rStyle w:val="Hyperlink"/>
          </w:rPr>
          <w:t xml:space="preserve">Mathematics </w:t>
        </w:r>
        <w:r w:rsidRPr="00527839">
          <w:rPr>
            <w:rStyle w:val="Hyperlink"/>
          </w:rPr>
          <w:t xml:space="preserve">Standard </w:t>
        </w:r>
        <w:r w:rsidR="00943A23" w:rsidRPr="00527839">
          <w:rPr>
            <w:rStyle w:val="Hyperlink"/>
          </w:rPr>
          <w:t xml:space="preserve">1 and 2 – HSC </w:t>
        </w:r>
        <w:r w:rsidR="00527839" w:rsidRPr="00527839">
          <w:rPr>
            <w:rStyle w:val="Hyperlink"/>
          </w:rPr>
          <w:t>r</w:t>
        </w:r>
        <w:r w:rsidR="00943A23" w:rsidRPr="00527839">
          <w:rPr>
            <w:rStyle w:val="Hyperlink"/>
          </w:rPr>
          <w:t xml:space="preserve">eference </w:t>
        </w:r>
        <w:r w:rsidR="00527839" w:rsidRPr="00527839">
          <w:rPr>
            <w:rStyle w:val="Hyperlink"/>
          </w:rPr>
          <w:t>s</w:t>
        </w:r>
        <w:r w:rsidR="00943A23" w:rsidRPr="00527839">
          <w:rPr>
            <w:rStyle w:val="Hyperlink"/>
          </w:rPr>
          <w:t>heet</w:t>
        </w:r>
      </w:hyperlink>
      <w:r w:rsidR="00D62A94">
        <w:t>.</w:t>
      </w:r>
      <w:r w:rsidR="00527839">
        <w:t xml:space="preserve"> </w:t>
      </w:r>
      <w:r w:rsidR="00D62A94">
        <w:t xml:space="preserve">Students </w:t>
      </w:r>
      <w:r w:rsidR="00527839">
        <w:t xml:space="preserve">have previously </w:t>
      </w:r>
      <w:r w:rsidR="008E7DCB">
        <w:t xml:space="preserve">learned </w:t>
      </w:r>
      <w:r w:rsidR="00527839">
        <w:t>this concept in Unit 1 – getting healthy.</w:t>
      </w:r>
    </w:p>
    <w:p w14:paraId="4929A0C0" w14:textId="509BA818" w:rsidR="00DA6824" w:rsidRDefault="00DA6824" w:rsidP="00A639E5">
      <w:pPr>
        <w:pStyle w:val="ListNumber"/>
      </w:pPr>
      <w:r>
        <w:lastRenderedPageBreak/>
        <w:t>Once pairs have completed their analysis, in</w:t>
      </w:r>
      <w:r w:rsidRPr="004362BF">
        <w:t xml:space="preserve">itiate a class discussion </w:t>
      </w:r>
      <w:r w:rsidR="00632A0F">
        <w:t>to share their answers</w:t>
      </w:r>
      <w:r w:rsidRPr="004362BF">
        <w:t>, encouraging students to consider how the evidence might explain differences in insurance pricing</w:t>
      </w:r>
      <w:r>
        <w:t>.</w:t>
      </w:r>
    </w:p>
    <w:p w14:paraId="716B1252" w14:textId="1FC55777" w:rsidR="00C60718" w:rsidRDefault="0016400A" w:rsidP="00A639E5">
      <w:pPr>
        <w:pStyle w:val="ListNumber"/>
        <w:numPr>
          <w:ilvl w:val="0"/>
          <w:numId w:val="12"/>
        </w:numPr>
      </w:pPr>
      <w:r>
        <w:t xml:space="preserve">Explain to students that another way </w:t>
      </w:r>
      <w:r w:rsidR="007E2791">
        <w:t xml:space="preserve">to </w:t>
      </w:r>
      <w:r>
        <w:t>analyse data</w:t>
      </w:r>
      <w:r w:rsidR="007E2791">
        <w:t xml:space="preserve"> when presented in various ways</w:t>
      </w:r>
      <w:r>
        <w:t xml:space="preserve"> is by looking at the shape of the distribution.</w:t>
      </w:r>
    </w:p>
    <w:p w14:paraId="16B20C13" w14:textId="4613DFD4" w:rsidR="00F375EA" w:rsidRDefault="00F375EA" w:rsidP="00C60718">
      <w:pPr>
        <w:pStyle w:val="FeatureBox"/>
      </w:pPr>
      <w:r>
        <w:t xml:space="preserve">Students have previously </w:t>
      </w:r>
      <w:r w:rsidR="000153C5">
        <w:t xml:space="preserve">learned </w:t>
      </w:r>
      <w:r w:rsidR="0096017B">
        <w:t>how to identify and describe the shape and distribution of a dataset using the terms symmetrical, negatively skewed and positively skewed</w:t>
      </w:r>
      <w:r w:rsidR="000040CD">
        <w:t xml:space="preserve"> in the Stage 4 </w:t>
      </w:r>
      <w:hyperlink r:id="rId23" w:history="1">
        <w:r w:rsidR="000040CD" w:rsidRPr="00880512">
          <w:rPr>
            <w:rStyle w:val="Hyperlink"/>
          </w:rPr>
          <w:t>Data analysis</w:t>
        </w:r>
      </w:hyperlink>
      <w:r w:rsidR="000040CD">
        <w:t xml:space="preserve"> outcome </w:t>
      </w:r>
      <w:r w:rsidR="000040CD" w:rsidRPr="00C60718">
        <w:rPr>
          <w:b/>
          <w:bCs/>
        </w:rPr>
        <w:t>MA4-DAT-C-02</w:t>
      </w:r>
      <w:r w:rsidR="000040CD">
        <w:t>.</w:t>
      </w:r>
    </w:p>
    <w:p w14:paraId="2ACD1E53" w14:textId="0A9DB1BE" w:rsidR="00D7073B" w:rsidRDefault="00F2294F" w:rsidP="00A639E5">
      <w:pPr>
        <w:pStyle w:val="ListNumber"/>
        <w:numPr>
          <w:ilvl w:val="0"/>
          <w:numId w:val="12"/>
        </w:numPr>
      </w:pPr>
      <w:r>
        <w:t>Use slide 8 to review this terminology which has the NESA glossary definitions.</w:t>
      </w:r>
    </w:p>
    <w:p w14:paraId="1A070A31" w14:textId="13F02C7B" w:rsidR="004C7BB7" w:rsidRDefault="004C7BB7" w:rsidP="004C7BB7">
      <w:pPr>
        <w:pStyle w:val="FeatureBox"/>
      </w:pPr>
      <w:r w:rsidRPr="004C7BB7">
        <w:t>Teachers may wish to discuss strategies to help students remember the difference between positive</w:t>
      </w:r>
      <w:r w:rsidR="001015C6">
        <w:t>ly</w:t>
      </w:r>
      <w:r w:rsidRPr="004C7BB7">
        <w:t xml:space="preserve"> and negative</w:t>
      </w:r>
      <w:r w:rsidR="001015C6">
        <w:t>ly</w:t>
      </w:r>
      <w:r w:rsidRPr="004C7BB7">
        <w:t xml:space="preserve"> skew</w:t>
      </w:r>
      <w:r w:rsidR="001015C6">
        <w:t>ed</w:t>
      </w:r>
      <w:r w:rsidRPr="004C7BB7">
        <w:t xml:space="preserve">. For example, remind them that the </w:t>
      </w:r>
      <w:r>
        <w:t>‘</w:t>
      </w:r>
      <w:r w:rsidRPr="004C7BB7">
        <w:t>tail</w:t>
      </w:r>
      <w:r>
        <w:t>’</w:t>
      </w:r>
      <w:r w:rsidRPr="004C7BB7">
        <w:t xml:space="preserve"> of the distribution points in the direction of the skew</w:t>
      </w:r>
      <w:r w:rsidR="00602E7A">
        <w:t xml:space="preserve"> and the </w:t>
      </w:r>
      <w:r w:rsidR="00FF6A02">
        <w:t>‘tail’ pulls the mean in that direction.</w:t>
      </w:r>
    </w:p>
    <w:p w14:paraId="4FC38B8D" w14:textId="474695BA" w:rsidR="00F2294F" w:rsidRDefault="00A31582" w:rsidP="00A639E5">
      <w:pPr>
        <w:pStyle w:val="ListNumber"/>
        <w:numPr>
          <w:ilvl w:val="0"/>
          <w:numId w:val="12"/>
        </w:numPr>
      </w:pPr>
      <w:r>
        <w:t xml:space="preserve">Draw </w:t>
      </w:r>
      <w:r w:rsidR="004C67B4">
        <w:t>students’</w:t>
      </w:r>
      <w:r>
        <w:t xml:space="preserve"> attention to the word ‘unimodal’ and ask students </w:t>
      </w:r>
      <w:r w:rsidR="00B4027D">
        <w:t>what its definition might be</w:t>
      </w:r>
      <w:r w:rsidR="007B0324">
        <w:t>.</w:t>
      </w:r>
      <w:r w:rsidR="00724995">
        <w:t xml:space="preserve"> Continue the discussion so students can describe </w:t>
      </w:r>
      <w:r w:rsidR="00B4027D">
        <w:t>the definition of</w:t>
      </w:r>
      <w:r w:rsidR="00724995">
        <w:t xml:space="preserve"> uniform, unimodal, bimodal and multimoda</w:t>
      </w:r>
      <w:r w:rsidR="00B4027D">
        <w:t>l</w:t>
      </w:r>
      <w:r w:rsidR="00724995">
        <w:t>.</w:t>
      </w:r>
    </w:p>
    <w:p w14:paraId="1263C360" w14:textId="08F733BA" w:rsidR="00F571B5" w:rsidRDefault="00D7073B" w:rsidP="00D7073B">
      <w:pPr>
        <w:pStyle w:val="FeatureBox"/>
      </w:pPr>
      <w:r>
        <w:t xml:space="preserve">Students have previously </w:t>
      </w:r>
      <w:r w:rsidR="000153C5">
        <w:t xml:space="preserve">learned </w:t>
      </w:r>
      <w:r>
        <w:t>how to i</w:t>
      </w:r>
      <w:r w:rsidRPr="00D7073B">
        <w:t>dentify and describe datasets as having no modes (uniform), one mode (unimodal), 2 modes (bimodal) or multiple modes (multimodal)</w:t>
      </w:r>
      <w:r>
        <w:t xml:space="preserve"> in the Stage 4 </w:t>
      </w:r>
      <w:hyperlink r:id="rId24" w:history="1">
        <w:r w:rsidRPr="00880512">
          <w:rPr>
            <w:rStyle w:val="Hyperlink"/>
          </w:rPr>
          <w:t>Data analysis</w:t>
        </w:r>
      </w:hyperlink>
      <w:r>
        <w:t xml:space="preserve"> outcome </w:t>
      </w:r>
      <w:r w:rsidRPr="000040CD">
        <w:rPr>
          <w:b/>
          <w:bCs/>
        </w:rPr>
        <w:t>MA4-DAT-C-02</w:t>
      </w:r>
      <w:r>
        <w:t>.</w:t>
      </w:r>
    </w:p>
    <w:p w14:paraId="7DFEC969" w14:textId="3127C5C7" w:rsidR="00331CBA" w:rsidRDefault="00331CBA" w:rsidP="00A639E5">
      <w:pPr>
        <w:pStyle w:val="ListNumber"/>
        <w:numPr>
          <w:ilvl w:val="0"/>
          <w:numId w:val="12"/>
        </w:numPr>
      </w:pPr>
      <w:r>
        <w:t>Have students return to Appendix B and describe the shape of each dataset</w:t>
      </w:r>
      <w:r w:rsidR="00604239">
        <w:t xml:space="preserve"> </w:t>
      </w:r>
      <w:r w:rsidR="00B07FB2">
        <w:t xml:space="preserve">using the </w:t>
      </w:r>
      <w:r w:rsidR="00604239">
        <w:t xml:space="preserve">terms symmetrical, negatively skewed or positively skewed, as well as </w:t>
      </w:r>
      <w:r w:rsidR="00DC7EA5" w:rsidRPr="00DC7EA5">
        <w:t>uniform, unimodal, bimodal or multimodal</w:t>
      </w:r>
      <w:r w:rsidR="005C79F0">
        <w:t>.</w:t>
      </w:r>
    </w:p>
    <w:p w14:paraId="23B57F2D" w14:textId="733BEB9B" w:rsidR="005C79F0" w:rsidRDefault="005C79F0" w:rsidP="005C79F0">
      <w:pPr>
        <w:pStyle w:val="FeatureBox"/>
      </w:pPr>
      <w:r>
        <w:t xml:space="preserve">Students should identify that </w:t>
      </w:r>
      <w:r w:rsidR="008F36FB">
        <w:t xml:space="preserve">the </w:t>
      </w:r>
      <w:r>
        <w:t xml:space="preserve">2014 dataset </w:t>
      </w:r>
      <w:r w:rsidR="00CF05A5">
        <w:t>appears almost symmetrical, but not as a bell shape</w:t>
      </w:r>
      <w:r w:rsidR="009E4617">
        <w:t>/normal distribution as they saw on slide 8</w:t>
      </w:r>
      <w:r w:rsidR="00384079">
        <w:t>, whereas</w:t>
      </w:r>
      <w:r>
        <w:t xml:space="preserve"> </w:t>
      </w:r>
      <w:r w:rsidR="00430824">
        <w:t>2015 was positively skewed</w:t>
      </w:r>
      <w:r w:rsidR="001006A0">
        <w:t xml:space="preserve"> and uniform</w:t>
      </w:r>
      <w:r w:rsidR="00430824">
        <w:t>.</w:t>
      </w:r>
    </w:p>
    <w:p w14:paraId="154F9117" w14:textId="710B5533" w:rsidR="00BE57E5" w:rsidRDefault="009C5FF6" w:rsidP="00A639E5">
      <w:pPr>
        <w:pStyle w:val="ListNumber"/>
        <w:numPr>
          <w:ilvl w:val="0"/>
          <w:numId w:val="12"/>
        </w:numPr>
      </w:pPr>
      <w:r w:rsidRPr="009C5FF6">
        <w:lastRenderedPageBreak/>
        <w:t xml:space="preserve">In a Think-Pair-Share, have students compare the </w:t>
      </w:r>
      <w:r w:rsidR="00284E43">
        <w:t>mean and median</w:t>
      </w:r>
      <w:r w:rsidRPr="009C5FF6">
        <w:t xml:space="preserve"> of each dataset. Ask them to discuss whether the numbers are similar or different and what that tells them about the shape of the data</w:t>
      </w:r>
      <w:r w:rsidR="00BE57E5">
        <w:t>.</w:t>
      </w:r>
    </w:p>
    <w:p w14:paraId="023AED85" w14:textId="427A36AF" w:rsidR="00BA76A1" w:rsidRDefault="00EF0F5E" w:rsidP="00EF0F5E">
      <w:pPr>
        <w:pStyle w:val="FeatureBox"/>
      </w:pPr>
      <w:r>
        <w:t>Students may notice that for the 2014 dataset</w:t>
      </w:r>
      <w:r w:rsidR="001A723A">
        <w:t>,</w:t>
      </w:r>
      <w:r>
        <w:t xml:space="preserve"> which was almost symmetrical</w:t>
      </w:r>
      <w:r w:rsidR="001A723A">
        <w:t>,</w:t>
      </w:r>
      <w:r>
        <w:t xml:space="preserve"> the mean and median are close in value. </w:t>
      </w:r>
      <w:r w:rsidR="00C22A61">
        <w:t>For t</w:t>
      </w:r>
      <w:r>
        <w:t xml:space="preserve">he 2015 dataset which was positively skewed, the </w:t>
      </w:r>
      <w:r w:rsidR="00D14BD9">
        <w:t xml:space="preserve">mean was </w:t>
      </w:r>
      <w:r w:rsidR="00C22A61">
        <w:t>greater</w:t>
      </w:r>
      <w:r w:rsidR="006C3C54">
        <w:t xml:space="preserve"> </w:t>
      </w:r>
      <w:r w:rsidR="00D14BD9">
        <w:t>than the me</w:t>
      </w:r>
      <w:r w:rsidR="006C3C54">
        <w:t>di</w:t>
      </w:r>
      <w:r w:rsidR="00D14BD9">
        <w:t>an.</w:t>
      </w:r>
    </w:p>
    <w:p w14:paraId="6731A828" w14:textId="5AD07C5D" w:rsidR="00F51B2F" w:rsidRDefault="00F51B2F" w:rsidP="00A639E5">
      <w:pPr>
        <w:pStyle w:val="ListNumber"/>
        <w:numPr>
          <w:ilvl w:val="0"/>
          <w:numId w:val="12"/>
        </w:numPr>
      </w:pPr>
      <w:r>
        <w:t>In a Think-Pair-Share, ask the class to consider how the mean and median would compare if one of the datasets were negatively skewed.</w:t>
      </w:r>
    </w:p>
    <w:p w14:paraId="7B638367" w14:textId="2FB06703" w:rsidR="00F51B2F" w:rsidRDefault="00F51B2F" w:rsidP="00F51B2F">
      <w:pPr>
        <w:pStyle w:val="FeatureBox"/>
      </w:pPr>
      <w:r>
        <w:t xml:space="preserve">Students should share that the </w:t>
      </w:r>
      <w:r w:rsidR="000A4623">
        <w:t>median would be the same, but the mean would be less than the median</w:t>
      </w:r>
      <w:r w:rsidR="00CB3968">
        <w:t>.</w:t>
      </w:r>
    </w:p>
    <w:p w14:paraId="0EA871AA" w14:textId="2C0D125C" w:rsidR="00CB3968" w:rsidRDefault="00467540" w:rsidP="00A639E5">
      <w:pPr>
        <w:pStyle w:val="ListNumber"/>
        <w:numPr>
          <w:ilvl w:val="0"/>
          <w:numId w:val="12"/>
        </w:numPr>
      </w:pPr>
      <w:r>
        <w:t xml:space="preserve">Clarify with the class, returning to slide </w:t>
      </w:r>
      <w:r w:rsidR="00A613F7">
        <w:t>8 for the graphical displays if needed</w:t>
      </w:r>
      <w:r w:rsidR="00F62591">
        <w:t>,</w:t>
      </w:r>
      <w:r>
        <w:t xml:space="preserve"> that:</w:t>
      </w:r>
    </w:p>
    <w:p w14:paraId="3AEFCD3F" w14:textId="0B3FD8ED" w:rsidR="00467540" w:rsidRDefault="00467540" w:rsidP="00B562EC">
      <w:pPr>
        <w:pStyle w:val="ListBullet2"/>
      </w:pPr>
      <w:r>
        <w:t>Symmetrical data</w:t>
      </w:r>
      <w:r w:rsidR="00495690">
        <w:t>sets</w:t>
      </w:r>
      <w:r>
        <w:t xml:space="preserve"> ha</w:t>
      </w:r>
      <w:r w:rsidR="00A613F7">
        <w:t>ve</w:t>
      </w:r>
      <w:r>
        <w:t xml:space="preserve"> the mean and median </w:t>
      </w:r>
      <w:r w:rsidR="00495690">
        <w:t>very close in value.</w:t>
      </w:r>
    </w:p>
    <w:p w14:paraId="2F4A9D32" w14:textId="6EC5CB97" w:rsidR="00495690" w:rsidRDefault="00495690" w:rsidP="00B562EC">
      <w:pPr>
        <w:pStyle w:val="ListBullet2"/>
      </w:pPr>
      <w:r>
        <w:t>Negatively skewed datasets ha</w:t>
      </w:r>
      <w:r w:rsidR="00A613F7">
        <w:t>ve</w:t>
      </w:r>
      <w:r>
        <w:t xml:space="preserve"> the </w:t>
      </w:r>
      <w:r w:rsidR="00381D50">
        <w:t>mean</w:t>
      </w:r>
      <w:r w:rsidR="00FC4B72">
        <w:t xml:space="preserve"> less</w:t>
      </w:r>
      <w:r w:rsidR="00381D50">
        <w:t xml:space="preserve"> than the median</w:t>
      </w:r>
      <w:r w:rsidR="00F62591">
        <w:t>.</w:t>
      </w:r>
    </w:p>
    <w:p w14:paraId="22C8E24A" w14:textId="42249AB0" w:rsidR="00F62591" w:rsidRDefault="00F62591" w:rsidP="00B562EC">
      <w:pPr>
        <w:pStyle w:val="ListBullet2"/>
      </w:pPr>
      <w:r>
        <w:t>Positively skewed datasets ha</w:t>
      </w:r>
      <w:r w:rsidR="00A613F7">
        <w:t>ve</w:t>
      </w:r>
      <w:r>
        <w:t xml:space="preserve"> the mean larger than the median.</w:t>
      </w:r>
    </w:p>
    <w:p w14:paraId="4FC30CDC" w14:textId="71B02C82" w:rsidR="003000C0" w:rsidRDefault="003000C0" w:rsidP="00A639E5">
      <w:pPr>
        <w:pStyle w:val="ListNumber"/>
        <w:numPr>
          <w:ilvl w:val="0"/>
          <w:numId w:val="12"/>
        </w:numPr>
      </w:pPr>
      <w:r>
        <w:t xml:space="preserve">Explain to the class that the previous speeding fines data could have been displayed as a back-to-back stem-and-leaf plot which </w:t>
      </w:r>
      <w:r w:rsidR="00F21AFD">
        <w:t xml:space="preserve">may </w:t>
      </w:r>
      <w:r>
        <w:t>have made it easier to compare.</w:t>
      </w:r>
    </w:p>
    <w:p w14:paraId="1F489E8C" w14:textId="7A7DA0A4" w:rsidR="00DB2A2D" w:rsidRDefault="00B4480F" w:rsidP="00A639E5">
      <w:pPr>
        <w:pStyle w:val="ListNumber"/>
        <w:numPr>
          <w:ilvl w:val="0"/>
          <w:numId w:val="12"/>
        </w:numPr>
      </w:pPr>
      <w:r>
        <w:t xml:space="preserve">Display slide </w:t>
      </w:r>
      <w:r w:rsidR="00E42745">
        <w:t>9</w:t>
      </w:r>
      <w:r>
        <w:t xml:space="preserve">, which shows the syllabus </w:t>
      </w:r>
      <w:r w:rsidR="000153C5">
        <w:t>g</w:t>
      </w:r>
      <w:r>
        <w:t xml:space="preserve">lossary definition for back-to-back stem-and-leaf plots. </w:t>
      </w:r>
      <w:r w:rsidR="00DF599C">
        <w:t>Use the self-explanation prompts on the slide to discuss with the class th</w:t>
      </w:r>
      <w:r w:rsidR="00A45E81">
        <w:t>e</w:t>
      </w:r>
      <w:r w:rsidR="00DF599C">
        <w:t xml:space="preserve"> </w:t>
      </w:r>
      <w:r w:rsidR="00C80A3E">
        <w:t>key features of a back-to-back stem-and-leaf plot.</w:t>
      </w:r>
    </w:p>
    <w:p w14:paraId="24DB4037" w14:textId="31CE07AA" w:rsidR="00B94587" w:rsidRDefault="00977607" w:rsidP="00A639E5">
      <w:pPr>
        <w:pStyle w:val="ListNumber"/>
        <w:numPr>
          <w:ilvl w:val="0"/>
          <w:numId w:val="12"/>
        </w:numPr>
      </w:pPr>
      <w:r>
        <w:t xml:space="preserve">Animate </w:t>
      </w:r>
      <w:r w:rsidR="00B94587" w:rsidRPr="00B94587">
        <w:t xml:space="preserve">slide </w:t>
      </w:r>
      <w:r w:rsidR="007C2B46">
        <w:t>9</w:t>
      </w:r>
      <w:r w:rsidR="00B94587" w:rsidRPr="00B94587">
        <w:t xml:space="preserve"> to </w:t>
      </w:r>
      <w:r>
        <w:t>reveal</w:t>
      </w:r>
      <w:r w:rsidR="00B94587" w:rsidRPr="00B94587">
        <w:t xml:space="preserve"> the back-to-back stem-and-leaf plot and discuss with the </w:t>
      </w:r>
      <w:r w:rsidR="00B94587">
        <w:t xml:space="preserve">class why this </w:t>
      </w:r>
      <w:r w:rsidR="00B94587" w:rsidRPr="00B94587">
        <w:t>display makes it easier to compare 2014 and 2015, including how the shapes of the distributions can be quickly assessed.</w:t>
      </w:r>
    </w:p>
    <w:p w14:paraId="081020BC" w14:textId="30014288" w:rsidR="00DA6824" w:rsidRDefault="00010112" w:rsidP="00A639E5">
      <w:pPr>
        <w:pStyle w:val="ListNumber"/>
        <w:numPr>
          <w:ilvl w:val="0"/>
          <w:numId w:val="12"/>
        </w:numPr>
      </w:pPr>
      <w:r>
        <w:t>Explain to the class that they will now look at one more dataset to</w:t>
      </w:r>
      <w:r w:rsidR="00D63ED1">
        <w:t xml:space="preserve"> collect evidence towards their driving question</w:t>
      </w:r>
      <w:r w:rsidR="00F94138">
        <w:t xml:space="preserve">, which is data related </w:t>
      </w:r>
      <w:r w:rsidR="008E4F03">
        <w:t xml:space="preserve">to </w:t>
      </w:r>
      <w:r w:rsidR="004B2EE9">
        <w:t>compulsory</w:t>
      </w:r>
      <w:r w:rsidR="00891123">
        <w:t xml:space="preserve"> </w:t>
      </w:r>
      <w:r w:rsidR="00AE119A">
        <w:t>third-party</w:t>
      </w:r>
      <w:r w:rsidR="00D12A7F">
        <w:t xml:space="preserve"> insurance</w:t>
      </w:r>
      <w:r w:rsidR="00F94138">
        <w:t xml:space="preserve"> claims</w:t>
      </w:r>
      <w:r w:rsidR="00D12A7F">
        <w:t xml:space="preserve"> (CTP green slip) by age</w:t>
      </w:r>
      <w:r w:rsidR="000E7C34">
        <w:t xml:space="preserve"> and gender</w:t>
      </w:r>
      <w:r w:rsidR="00F94138">
        <w:t>.</w:t>
      </w:r>
    </w:p>
    <w:p w14:paraId="6964983B" w14:textId="657B117C" w:rsidR="00876D10" w:rsidRDefault="006D6CA1" w:rsidP="00A639E5">
      <w:pPr>
        <w:pStyle w:val="ListNumber"/>
        <w:numPr>
          <w:ilvl w:val="0"/>
          <w:numId w:val="12"/>
        </w:numPr>
      </w:pPr>
      <w:r>
        <w:t>D</w:t>
      </w:r>
      <w:r w:rsidR="00E72D67" w:rsidRPr="00E72D67">
        <w:t xml:space="preserve">isplay slide </w:t>
      </w:r>
      <w:r w:rsidR="00D6682B">
        <w:t>10</w:t>
      </w:r>
      <w:r w:rsidR="00E72D67" w:rsidRPr="00E72D67">
        <w:t>, which presents a back-to-back stem-and-leaf plot comparing the ages of females and males who have made compulsory third-party (CTP) insurance claims.</w:t>
      </w:r>
    </w:p>
    <w:p w14:paraId="397201B4" w14:textId="2D42683E" w:rsidR="00790815" w:rsidRDefault="00876D10" w:rsidP="00876D10">
      <w:pPr>
        <w:pStyle w:val="FeatureBox"/>
      </w:pPr>
      <w:r>
        <w:lastRenderedPageBreak/>
        <w:t xml:space="preserve">This dataset has been created to align </w:t>
      </w:r>
      <w:r w:rsidR="00E05C71">
        <w:t>with the</w:t>
      </w:r>
      <w:r>
        <w:t xml:space="preserve"> </w:t>
      </w:r>
      <w:r w:rsidR="00524FBD" w:rsidRPr="00524FBD">
        <w:t>New South Wales Government Motor Accidents Authority Annual Report 2012</w:t>
      </w:r>
      <w:r w:rsidR="00AD731A">
        <w:t>–</w:t>
      </w:r>
      <w:r w:rsidR="00524FBD" w:rsidRPr="00524FBD">
        <w:t>2013</w:t>
      </w:r>
      <w:r w:rsidR="00524FBD">
        <w:t xml:space="preserve">, </w:t>
      </w:r>
      <w:r w:rsidR="00C02DD6">
        <w:t xml:space="preserve">with statements published by greenslips.com.au </w:t>
      </w:r>
      <w:r w:rsidR="00236FAB">
        <w:t>‘</w:t>
      </w:r>
      <w:r w:rsidR="00C02DD6">
        <w:t>Take a look at NSW claims statistics</w:t>
      </w:r>
      <w:r w:rsidR="00236FAB">
        <w:t>’</w:t>
      </w:r>
      <w:r w:rsidR="00F66B08">
        <w:t xml:space="preserve"> (</w:t>
      </w:r>
      <w:hyperlink r:id="rId25" w:history="1">
        <w:r w:rsidR="00F66B08" w:rsidRPr="0039757E">
          <w:rPr>
            <w:rStyle w:val="Hyperlink"/>
          </w:rPr>
          <w:t>bit.ly/greenslipsnswclaims</w:t>
        </w:r>
      </w:hyperlink>
      <w:r w:rsidR="00F66B08">
        <w:t>).</w:t>
      </w:r>
    </w:p>
    <w:p w14:paraId="5D85B093" w14:textId="7D36FFBA" w:rsidR="007952E0" w:rsidRDefault="007952E0" w:rsidP="00A639E5">
      <w:pPr>
        <w:pStyle w:val="ListNumber"/>
        <w:numPr>
          <w:ilvl w:val="0"/>
          <w:numId w:val="12"/>
        </w:numPr>
      </w:pPr>
      <w:r>
        <w:t>In a Think</w:t>
      </w:r>
      <w:r w:rsidR="00BF1AB3">
        <w:t>-Pair-Share</w:t>
      </w:r>
      <w:r w:rsidR="00B570DF">
        <w:t>,</w:t>
      </w:r>
      <w:r w:rsidR="00BF1AB3">
        <w:t xml:space="preserve"> have students compare the skewness of each dataset using the back-to-back stem-and-leaf plot </w:t>
      </w:r>
      <w:r w:rsidR="00EC7FCF">
        <w:t>and what this might suggest about each dataset</w:t>
      </w:r>
      <w:r w:rsidR="00712801">
        <w:t xml:space="preserve"> in terms of the context</w:t>
      </w:r>
      <w:r w:rsidR="00EC7FCF">
        <w:t xml:space="preserve">. </w:t>
      </w:r>
      <w:r w:rsidR="00EA3F6D">
        <w:t>In their discussions</w:t>
      </w:r>
      <w:r w:rsidR="00324C02">
        <w:t>,</w:t>
      </w:r>
      <w:r w:rsidR="00EA3F6D">
        <w:t xml:space="preserve"> e</w:t>
      </w:r>
      <w:r w:rsidR="00EC7FCF" w:rsidRPr="004362BF">
        <w:t>ncourag</w:t>
      </w:r>
      <w:r w:rsidR="00EC7FCF">
        <w:t>e</w:t>
      </w:r>
      <w:r w:rsidR="00EC7FCF" w:rsidRPr="004362BF">
        <w:t xml:space="preserve"> students to consider how </w:t>
      </w:r>
      <w:r w:rsidR="00EC7FCF">
        <w:t>this set of data</w:t>
      </w:r>
      <w:r w:rsidR="00EC7FCF" w:rsidRPr="004362BF">
        <w:t xml:space="preserve"> might explain differences in insurance pricing</w:t>
      </w:r>
      <w:r w:rsidR="00EC7FCF">
        <w:t>.</w:t>
      </w:r>
    </w:p>
    <w:p w14:paraId="0F011C57" w14:textId="4C3A0FAD" w:rsidR="00C23792" w:rsidRDefault="00907A36" w:rsidP="00C23792">
      <w:pPr>
        <w:pStyle w:val="FeatureBox"/>
      </w:pPr>
      <w:r w:rsidRPr="00907A36">
        <w:t xml:space="preserve">Students should note that the distribution for males was positively skewed, while the distribution for females was roughly symmetrical. In context, this indicates that younger males are making more </w:t>
      </w:r>
      <w:r w:rsidR="00B570DF">
        <w:t>c</w:t>
      </w:r>
      <w:r w:rsidRPr="00907A36">
        <w:t xml:space="preserve">ompulsory </w:t>
      </w:r>
      <w:r w:rsidR="00B570DF">
        <w:t>t</w:t>
      </w:r>
      <w:r w:rsidRPr="00907A36">
        <w:t>hird-</w:t>
      </w:r>
      <w:r w:rsidR="00B570DF">
        <w:t>p</w:t>
      </w:r>
      <w:r w:rsidRPr="00907A36">
        <w:t>arty insurance claims than older males. For females, most claims appear to come from those in their 30s.</w:t>
      </w:r>
    </w:p>
    <w:p w14:paraId="1BAC3839" w14:textId="2530F490" w:rsidR="00801FF0" w:rsidRDefault="005F66D9" w:rsidP="00A639E5">
      <w:pPr>
        <w:pStyle w:val="ListNumber"/>
      </w:pPr>
      <w:r>
        <w:t xml:space="preserve">Animate </w:t>
      </w:r>
      <w:r w:rsidR="00801FF0">
        <w:t>slide 10</w:t>
      </w:r>
      <w:r>
        <w:t>,</w:t>
      </w:r>
      <w:r w:rsidR="00801FF0">
        <w:t xml:space="preserve"> </w:t>
      </w:r>
      <w:r w:rsidR="00387A46" w:rsidRPr="00387A46">
        <w:t>reveal</w:t>
      </w:r>
      <w:r w:rsidR="00387A46">
        <w:t>ing</w:t>
      </w:r>
      <w:r w:rsidR="00387A46" w:rsidRPr="00387A46">
        <w:t xml:space="preserve"> the parallel box plot </w:t>
      </w:r>
      <w:r w:rsidR="004B3669" w:rsidRPr="004B3669">
        <w:t xml:space="preserve">for the same </w:t>
      </w:r>
      <w:r w:rsidR="00823D1A">
        <w:t>dataset</w:t>
      </w:r>
      <w:r w:rsidR="00387A46" w:rsidRPr="00387A46">
        <w:t>. Guide students to compare it with the back-to-back stem-and-leaf plot, discussing which features of the data are easier to see in each representation.</w:t>
      </w:r>
      <w:r w:rsidR="004B3669">
        <w:t xml:space="preserve"> The discussion should include features such as measures of centre, spread and shape.</w:t>
      </w:r>
    </w:p>
    <w:p w14:paraId="16E8CE31" w14:textId="0030F928" w:rsidR="004B3669" w:rsidRPr="00801FF0" w:rsidRDefault="004B3669" w:rsidP="004B3669">
      <w:pPr>
        <w:pStyle w:val="FeatureBox"/>
      </w:pPr>
      <w:r>
        <w:t xml:space="preserve">Students previously </w:t>
      </w:r>
      <w:r w:rsidR="00B570DF">
        <w:t xml:space="preserve">learned </w:t>
      </w:r>
      <w:r>
        <w:t xml:space="preserve">about box plots and parallel box plots in </w:t>
      </w:r>
      <w:r w:rsidR="00B570DF">
        <w:t xml:space="preserve">Unit </w:t>
      </w:r>
      <w:r>
        <w:t>1 – getting healthy.</w:t>
      </w:r>
    </w:p>
    <w:p w14:paraId="0245B37B" w14:textId="14FD18EE" w:rsidR="00035A50" w:rsidRDefault="00035A50" w:rsidP="00AF4817">
      <w:pPr>
        <w:pStyle w:val="Heading3"/>
        <w:tabs>
          <w:tab w:val="left" w:pos="5828"/>
        </w:tabs>
      </w:pPr>
      <w:r>
        <w:t>Releasing responsibility</w:t>
      </w:r>
    </w:p>
    <w:p w14:paraId="41A465F5" w14:textId="0F38DA74" w:rsidR="001A38A0" w:rsidRDefault="001A38A0" w:rsidP="00A639E5">
      <w:pPr>
        <w:pStyle w:val="ListNumber"/>
        <w:numPr>
          <w:ilvl w:val="0"/>
          <w:numId w:val="31"/>
        </w:numPr>
      </w:pPr>
      <w:r>
        <w:t xml:space="preserve">Initiate a class discussion in relation to the driving question, asking students to respond to it </w:t>
      </w:r>
      <w:r w:rsidR="00C01DD9">
        <w:t>with</w:t>
      </w:r>
      <w:r>
        <w:t xml:space="preserve"> reference to the 3 different datasets that they have analysed.</w:t>
      </w:r>
    </w:p>
    <w:p w14:paraId="5AE846DD" w14:textId="77777777" w:rsidR="001A38A0" w:rsidRDefault="001A38A0" w:rsidP="001A38A0">
      <w:pPr>
        <w:pStyle w:val="FeatureBox3"/>
      </w:pPr>
      <w:r w:rsidRPr="00801E7C">
        <w:t>Why do insur</w:t>
      </w:r>
      <w:r>
        <w:t>ance companies</w:t>
      </w:r>
      <w:r w:rsidRPr="00801E7C">
        <w:t xml:space="preserve"> charge different amounts for different drivers?</w:t>
      </w:r>
    </w:p>
    <w:p w14:paraId="00827AB4" w14:textId="727A843F" w:rsidR="000755AA" w:rsidRDefault="00A87FB6" w:rsidP="00A639E5">
      <w:pPr>
        <w:pStyle w:val="ListNumber"/>
        <w:numPr>
          <w:ilvl w:val="0"/>
          <w:numId w:val="31"/>
        </w:numPr>
      </w:pPr>
      <w:r>
        <w:t>Explain to students that when describing and analysing datasets both the shape and measures of centre and spread are useful to use.</w:t>
      </w:r>
    </w:p>
    <w:p w14:paraId="61305979" w14:textId="77777777" w:rsidR="000755AA" w:rsidRDefault="000755AA">
      <w:pPr>
        <w:suppressAutoHyphens w:val="0"/>
        <w:spacing w:after="0" w:line="276" w:lineRule="auto"/>
      </w:pPr>
      <w:r>
        <w:br w:type="page"/>
      </w:r>
    </w:p>
    <w:p w14:paraId="28A9E9E3" w14:textId="0334B24B" w:rsidR="00A87FB6" w:rsidRDefault="00A87FB6" w:rsidP="00A87FB6">
      <w:pPr>
        <w:pStyle w:val="FeatureBox"/>
      </w:pPr>
      <w:r w:rsidRPr="006D7746">
        <w:lastRenderedPageBreak/>
        <w:t>When describing datasets, the shape provides a quick visual sense of the data, including symmetry, skewness and outliers. Measures of centre and spread, such as the mean, median, mode and range, offer numerical summaries. It is important to connect these observations to the context to explain what the data reveals about the population.</w:t>
      </w:r>
    </w:p>
    <w:p w14:paraId="39D4441E" w14:textId="114962D7" w:rsidR="007A1347" w:rsidRPr="007A1347" w:rsidRDefault="00A32A3C" w:rsidP="00A639E5">
      <w:pPr>
        <w:pStyle w:val="ListNumber"/>
      </w:pPr>
      <w:r>
        <w:t>U</w:t>
      </w:r>
      <w:r w:rsidRPr="00A32A3C">
        <w:t xml:space="preserve">se </w:t>
      </w:r>
      <w:r w:rsidR="00FC0E26">
        <w:t xml:space="preserve">the </w:t>
      </w:r>
      <w:r>
        <w:t>Pose-Pause-Pounce-Bounce</w:t>
      </w:r>
      <w:r w:rsidRPr="00A32A3C">
        <w:t xml:space="preserve"> questioning </w:t>
      </w:r>
      <w:r w:rsidR="00FC0E26">
        <w:t xml:space="preserve">strategy </w:t>
      </w:r>
      <w:r w:rsidRPr="00A32A3C">
        <w:t xml:space="preserve">to guide students in explaining how the shape of a distribution relates to measures of centre and spread. Draw out that </w:t>
      </w:r>
      <w:r w:rsidR="00FD1541">
        <w:t xml:space="preserve">for </w:t>
      </w:r>
      <w:r w:rsidRPr="00A32A3C">
        <w:t xml:space="preserve">a </w:t>
      </w:r>
      <w:r w:rsidRPr="00777119">
        <w:t>negatively skewed</w:t>
      </w:r>
      <w:r w:rsidRPr="00A32A3C">
        <w:t xml:space="preserve"> distribution</w:t>
      </w:r>
      <w:r w:rsidR="00D37EA0">
        <w:t xml:space="preserve"> the mean </w:t>
      </w:r>
      <w:r w:rsidR="00D85986">
        <w:t xml:space="preserve">is </w:t>
      </w:r>
      <w:r w:rsidR="00BA5633">
        <w:t>less than</w:t>
      </w:r>
      <w:r w:rsidR="00D37EA0">
        <w:t xml:space="preserve"> the</w:t>
      </w:r>
      <w:r w:rsidRPr="00777119">
        <w:t xml:space="preserve"> median</w:t>
      </w:r>
      <w:r w:rsidRPr="00A32A3C">
        <w:t xml:space="preserve">, while </w:t>
      </w:r>
      <w:r w:rsidR="00D37EA0">
        <w:t xml:space="preserve">for </w:t>
      </w:r>
      <w:r w:rsidRPr="00A32A3C">
        <w:t xml:space="preserve">a </w:t>
      </w:r>
      <w:r w:rsidRPr="00777119">
        <w:t>positively skewed</w:t>
      </w:r>
      <w:r w:rsidRPr="00A32A3C">
        <w:t xml:space="preserve"> distribution </w:t>
      </w:r>
      <w:r w:rsidR="00D37EA0">
        <w:t>the mean is</w:t>
      </w:r>
      <w:r w:rsidR="001154E0">
        <w:t xml:space="preserve"> greater than the median</w:t>
      </w:r>
      <w:r w:rsidRPr="00A32A3C">
        <w:t>.</w:t>
      </w:r>
    </w:p>
    <w:p w14:paraId="52D5E59B" w14:textId="4480B15B" w:rsidR="00DE716F" w:rsidRDefault="00DE716F" w:rsidP="00A639E5">
      <w:pPr>
        <w:pStyle w:val="ListNumber"/>
      </w:pPr>
      <w:r>
        <w:t>Have students make notes to their future forgetful sel</w:t>
      </w:r>
      <w:r w:rsidR="000755AA">
        <w:t>ves</w:t>
      </w:r>
      <w:r>
        <w:t xml:space="preserve"> </w:t>
      </w:r>
      <w:r w:rsidR="00931892" w:rsidRPr="00931892">
        <w:t>(</w:t>
      </w:r>
      <w:hyperlink r:id="rId26" w:tgtFrame="_blank" w:history="1">
        <w:r w:rsidR="00931892" w:rsidRPr="00931892">
          <w:rPr>
            <w:rStyle w:val="Hyperlink"/>
          </w:rPr>
          <w:t>bit.ly/notestofutureself</w:t>
        </w:r>
      </w:hyperlink>
      <w:r w:rsidR="00931892" w:rsidRPr="00931892">
        <w:t>)</w:t>
      </w:r>
      <w:r>
        <w:t xml:space="preserve"> on i</w:t>
      </w:r>
      <w:r w:rsidRPr="00664FA0">
        <w:t>dentify</w:t>
      </w:r>
      <w:r>
        <w:t>ing</w:t>
      </w:r>
      <w:r w:rsidRPr="00664FA0">
        <w:t xml:space="preserve"> and describ</w:t>
      </w:r>
      <w:r>
        <w:t>ing</w:t>
      </w:r>
      <w:r w:rsidRPr="00664FA0">
        <w:t xml:space="preserve"> the shape of the distribution of a dataset as either symmetric, positively skewed or negatively skewed</w:t>
      </w:r>
      <w:r>
        <w:t>.</w:t>
      </w:r>
    </w:p>
    <w:p w14:paraId="1C88A570" w14:textId="17A8AB5C" w:rsidR="003A5406" w:rsidRDefault="003A5406" w:rsidP="003A5406">
      <w:pPr>
        <w:pStyle w:val="FeatureBox"/>
      </w:pPr>
      <w:r w:rsidRPr="003A5406">
        <w:t>Student notes should include examples of different graphs, such as histograms, stem-and-leaf plots and box plots, as well as a strategy to remember the difference between positive</w:t>
      </w:r>
      <w:r w:rsidR="003D6B40">
        <w:t>ly</w:t>
      </w:r>
      <w:r w:rsidRPr="003A5406">
        <w:t xml:space="preserve"> and negative</w:t>
      </w:r>
      <w:r w:rsidR="003D6B40">
        <w:t>ly</w:t>
      </w:r>
      <w:r w:rsidRPr="003A5406">
        <w:t xml:space="preserve"> skew</w:t>
      </w:r>
      <w:r w:rsidR="003D6B40">
        <w:t>ed</w:t>
      </w:r>
      <w:r w:rsidRPr="003A5406">
        <w:t>.</w:t>
      </w:r>
    </w:p>
    <w:p w14:paraId="5B85B436" w14:textId="3873C3E1" w:rsidR="00043CC8" w:rsidRDefault="00CA4C95" w:rsidP="00A639E5">
      <w:pPr>
        <w:pStyle w:val="ListNumber"/>
        <w:numPr>
          <w:ilvl w:val="0"/>
          <w:numId w:val="31"/>
        </w:numPr>
      </w:pPr>
      <w:r>
        <w:t>Students may benefit from completing practice</w:t>
      </w:r>
      <w:r w:rsidR="005B2B3D">
        <w:t xml:space="preserve"> question</w:t>
      </w:r>
      <w:r w:rsidR="0022226E">
        <w:t>s</w:t>
      </w:r>
      <w:r w:rsidR="005B2B3D">
        <w:t xml:space="preserve"> on identifying and describing skewness of datasets as well as further practice analysing datasets</w:t>
      </w:r>
      <w:r w:rsidR="00BA4395">
        <w:t xml:space="preserve"> in terms of measures of centre and spread</w:t>
      </w:r>
      <w:r w:rsidR="005B2B3D">
        <w:t>.</w:t>
      </w:r>
    </w:p>
    <w:p w14:paraId="2F468947" w14:textId="7EAB2887" w:rsidR="00A51D10" w:rsidRDefault="00035A50" w:rsidP="00AF4817">
      <w:pPr>
        <w:pStyle w:val="Heading3"/>
        <w:tabs>
          <w:tab w:val="left" w:pos="5828"/>
        </w:tabs>
      </w:pPr>
      <w:r>
        <w:t xml:space="preserve">Independent </w:t>
      </w:r>
      <w:r w:rsidR="0074782C">
        <w:t>practice</w:t>
      </w:r>
    </w:p>
    <w:p w14:paraId="268A63B2" w14:textId="252B64CE" w:rsidR="00E2418B" w:rsidRPr="00A639E5" w:rsidRDefault="00E74502" w:rsidP="00A639E5">
      <w:pPr>
        <w:pStyle w:val="ListNumber"/>
        <w:numPr>
          <w:ilvl w:val="0"/>
          <w:numId w:val="33"/>
        </w:numPr>
        <w:rPr>
          <w:rStyle w:val="Strong"/>
          <w:b w:val="0"/>
          <w:bCs w:val="0"/>
          <w:szCs w:val="22"/>
        </w:rPr>
      </w:pPr>
      <w:r w:rsidRPr="00A639E5">
        <w:rPr>
          <w:rStyle w:val="Strong"/>
          <w:b w:val="0"/>
          <w:bCs w:val="0"/>
          <w:szCs w:val="22"/>
        </w:rPr>
        <w:t>Use slide 12 to display a</w:t>
      </w:r>
      <w:r w:rsidR="00E56DE5" w:rsidRPr="00A639E5">
        <w:rPr>
          <w:rStyle w:val="Strong"/>
          <w:b w:val="0"/>
          <w:bCs w:val="0"/>
          <w:szCs w:val="22"/>
        </w:rPr>
        <w:t xml:space="preserve"> past</w:t>
      </w:r>
      <w:r w:rsidRPr="00A639E5">
        <w:rPr>
          <w:rStyle w:val="Strong"/>
          <w:b w:val="0"/>
          <w:bCs w:val="0"/>
          <w:szCs w:val="22"/>
        </w:rPr>
        <w:t xml:space="preserve"> HSC question</w:t>
      </w:r>
      <w:r w:rsidR="00E56DE5" w:rsidRPr="00A639E5">
        <w:rPr>
          <w:rStyle w:val="Strong"/>
          <w:b w:val="0"/>
          <w:bCs w:val="0"/>
          <w:szCs w:val="22"/>
        </w:rPr>
        <w:t>, specifically</w:t>
      </w:r>
      <w:r w:rsidRPr="00A639E5">
        <w:rPr>
          <w:rStyle w:val="Strong"/>
          <w:b w:val="0"/>
          <w:bCs w:val="0"/>
          <w:szCs w:val="22"/>
        </w:rPr>
        <w:t xml:space="preserve"> </w:t>
      </w:r>
      <w:hyperlink r:id="rId27" w:history="1">
        <w:r w:rsidRPr="00A639E5">
          <w:rPr>
            <w:rStyle w:val="Hyperlink"/>
            <w:szCs w:val="22"/>
          </w:rPr>
          <w:t>2016 Mathematics General 2 HSC examination</w:t>
        </w:r>
      </w:hyperlink>
      <w:r w:rsidR="00DE797B" w:rsidRPr="00A639E5">
        <w:rPr>
          <w:rStyle w:val="Strong"/>
          <w:b w:val="0"/>
          <w:bCs w:val="0"/>
          <w:szCs w:val="22"/>
        </w:rPr>
        <w:t>, Question 29c</w:t>
      </w:r>
      <w:r w:rsidR="00A60375" w:rsidRPr="00A639E5">
        <w:rPr>
          <w:rStyle w:val="Strong"/>
          <w:b w:val="0"/>
          <w:bCs w:val="0"/>
          <w:szCs w:val="22"/>
        </w:rPr>
        <w:t>.</w:t>
      </w:r>
    </w:p>
    <w:p w14:paraId="1113F428" w14:textId="2B38BA7B" w:rsidR="00A60375" w:rsidRPr="00A639E5" w:rsidRDefault="002507E9" w:rsidP="00A639E5">
      <w:pPr>
        <w:pStyle w:val="ListNumber"/>
        <w:numPr>
          <w:ilvl w:val="0"/>
          <w:numId w:val="33"/>
        </w:numPr>
        <w:rPr>
          <w:rStyle w:val="Strong"/>
          <w:b w:val="0"/>
          <w:bCs w:val="0"/>
          <w:szCs w:val="22"/>
        </w:rPr>
      </w:pPr>
      <w:r w:rsidRPr="00A639E5">
        <w:rPr>
          <w:rStyle w:val="Strong"/>
          <w:b w:val="0"/>
          <w:bCs w:val="0"/>
          <w:szCs w:val="22"/>
        </w:rPr>
        <w:t>In a Think-Pair-Share</w:t>
      </w:r>
      <w:r w:rsidR="00112EDD">
        <w:rPr>
          <w:rStyle w:val="Strong"/>
          <w:b w:val="0"/>
          <w:bCs w:val="0"/>
          <w:szCs w:val="22"/>
        </w:rPr>
        <w:t>,</w:t>
      </w:r>
      <w:r w:rsidRPr="00A639E5">
        <w:rPr>
          <w:rStyle w:val="Strong"/>
          <w:b w:val="0"/>
          <w:bCs w:val="0"/>
          <w:szCs w:val="22"/>
        </w:rPr>
        <w:t xml:space="preserve"> ask students to discuss </w:t>
      </w:r>
      <w:r w:rsidR="002A080F" w:rsidRPr="00A639E5">
        <w:rPr>
          <w:rStyle w:val="Strong"/>
          <w:b w:val="0"/>
          <w:bCs w:val="0"/>
          <w:szCs w:val="22"/>
        </w:rPr>
        <w:t xml:space="preserve">their answer as to whether </w:t>
      </w:r>
      <w:r w:rsidRPr="00A639E5">
        <w:rPr>
          <w:rStyle w:val="Strong"/>
          <w:b w:val="0"/>
          <w:bCs w:val="0"/>
          <w:szCs w:val="22"/>
        </w:rPr>
        <w:t>Pat is correct</w:t>
      </w:r>
      <w:r w:rsidR="002A080F" w:rsidRPr="00A639E5">
        <w:rPr>
          <w:rStyle w:val="Strong"/>
          <w:b w:val="0"/>
          <w:bCs w:val="0"/>
          <w:szCs w:val="22"/>
        </w:rPr>
        <w:t xml:space="preserve"> with justifications</w:t>
      </w:r>
      <w:r w:rsidRPr="00A639E5">
        <w:rPr>
          <w:rStyle w:val="Strong"/>
          <w:b w:val="0"/>
          <w:bCs w:val="0"/>
          <w:szCs w:val="22"/>
        </w:rPr>
        <w:t>.</w:t>
      </w:r>
    </w:p>
    <w:p w14:paraId="77B92819" w14:textId="65F5F307" w:rsidR="00775709" w:rsidRDefault="002A080F" w:rsidP="002507E9">
      <w:pPr>
        <w:pStyle w:val="FeatureBox"/>
        <w:rPr>
          <w:rStyle w:val="Strong"/>
          <w:b w:val="0"/>
          <w:bCs w:val="0"/>
          <w:szCs w:val="22"/>
        </w:rPr>
      </w:pPr>
      <w:r>
        <w:rPr>
          <w:rStyle w:val="Strong"/>
          <w:b w:val="0"/>
          <w:bCs w:val="0"/>
          <w:szCs w:val="22"/>
        </w:rPr>
        <w:t>When students share their justifications, see how close they are to t</w:t>
      </w:r>
      <w:r w:rsidR="00775709">
        <w:rPr>
          <w:rStyle w:val="Strong"/>
          <w:b w:val="0"/>
          <w:bCs w:val="0"/>
          <w:szCs w:val="22"/>
        </w:rPr>
        <w:t xml:space="preserve">he </w:t>
      </w:r>
      <w:hyperlink r:id="rId28" w:history="1">
        <w:r w:rsidR="00775709" w:rsidRPr="00DE797B">
          <w:rPr>
            <w:rStyle w:val="Hyperlink"/>
            <w:szCs w:val="22"/>
          </w:rPr>
          <w:t xml:space="preserve">NESA marking criteria </w:t>
        </w:r>
        <w:r w:rsidR="00DE797B" w:rsidRPr="00DE797B">
          <w:rPr>
            <w:rStyle w:val="Hyperlink"/>
            <w:szCs w:val="22"/>
          </w:rPr>
          <w:t>sample answer</w:t>
        </w:r>
      </w:hyperlink>
      <w:r w:rsidR="00DE797B">
        <w:rPr>
          <w:rStyle w:val="Strong"/>
          <w:b w:val="0"/>
          <w:bCs w:val="0"/>
          <w:szCs w:val="22"/>
        </w:rPr>
        <w:t>:</w:t>
      </w:r>
    </w:p>
    <w:p w14:paraId="661B8A66" w14:textId="071F0EA9" w:rsidR="002507E9" w:rsidRDefault="00DE797B" w:rsidP="002507E9">
      <w:pPr>
        <w:pStyle w:val="FeatureBox"/>
        <w:rPr>
          <w:rStyle w:val="Strong"/>
          <w:b w:val="0"/>
          <w:bCs w:val="0"/>
          <w:szCs w:val="22"/>
        </w:rPr>
      </w:pPr>
      <w:r>
        <w:rPr>
          <w:rStyle w:val="Strong"/>
          <w:b w:val="0"/>
          <w:bCs w:val="0"/>
          <w:szCs w:val="22"/>
        </w:rPr>
        <w:t>Pat is correct since the women’s median age (55) is higher than the men’s median age (45) and there are more women in the older age group (negatively skewed).</w:t>
      </w:r>
    </w:p>
    <w:p w14:paraId="64C71850" w14:textId="001BB2F6" w:rsidR="00637A81" w:rsidRDefault="005F66D9" w:rsidP="00A639E5">
      <w:pPr>
        <w:pStyle w:val="ListNumber"/>
      </w:pPr>
      <w:r>
        <w:lastRenderedPageBreak/>
        <w:t>A</w:t>
      </w:r>
      <w:r w:rsidR="00E71621">
        <w:t xml:space="preserve">nimate </w:t>
      </w:r>
      <w:r w:rsidR="005453BE">
        <w:t xml:space="preserve">slide 12 to reveal </w:t>
      </w:r>
      <w:r w:rsidR="00E71621">
        <w:t xml:space="preserve">the sample answer </w:t>
      </w:r>
      <w:r w:rsidR="00FD422D">
        <w:t xml:space="preserve">for students to compare </w:t>
      </w:r>
      <w:r w:rsidR="005453BE">
        <w:t xml:space="preserve">with </w:t>
      </w:r>
      <w:r w:rsidR="00FD422D">
        <w:t>their own justifications and answer</w:t>
      </w:r>
      <w:r w:rsidR="005453BE">
        <w:t>s</w:t>
      </w:r>
      <w:r w:rsidR="00FD422D">
        <w:t>.</w:t>
      </w:r>
    </w:p>
    <w:p w14:paraId="19FFF9D4" w14:textId="19D8DD41" w:rsidR="00622359" w:rsidRDefault="00F5586F" w:rsidP="00A639E5">
      <w:pPr>
        <w:pStyle w:val="ListNumber"/>
      </w:pPr>
      <w:r>
        <w:t>Use slide 13 to display another HSC question for students to attempt in their pairs.</w:t>
      </w:r>
      <w:r w:rsidR="00622359">
        <w:t xml:space="preserve"> This question is also comparing 2 datasets, but instead of a back-to-back stem-and-leaf plot, it is comparing </w:t>
      </w:r>
      <w:r w:rsidR="00B13605">
        <w:t>2</w:t>
      </w:r>
      <w:r w:rsidR="00622359">
        <w:t xml:space="preserve"> boxplots.</w:t>
      </w:r>
    </w:p>
    <w:p w14:paraId="365F8C79" w14:textId="53DC0AA6" w:rsidR="00F5586F" w:rsidRDefault="00622359" w:rsidP="00622359">
      <w:pPr>
        <w:pStyle w:val="FeatureBox"/>
      </w:pPr>
      <w:r>
        <w:t xml:space="preserve">Students have previously </w:t>
      </w:r>
      <w:r w:rsidR="00112EDD">
        <w:t xml:space="preserve">learned </w:t>
      </w:r>
      <w:r>
        <w:t xml:space="preserve">to </w:t>
      </w:r>
      <w:r w:rsidR="00B95EC8">
        <w:t>compare</w:t>
      </w:r>
      <w:r>
        <w:t xml:space="preserve"> </w:t>
      </w:r>
      <w:r w:rsidR="00540C3D">
        <w:t>parallel</w:t>
      </w:r>
      <w:r>
        <w:t xml:space="preserve"> boxplots </w:t>
      </w:r>
      <w:r w:rsidR="00540C3D">
        <w:t xml:space="preserve">in </w:t>
      </w:r>
      <w:r w:rsidR="00AD731A">
        <w:t>U</w:t>
      </w:r>
      <w:r w:rsidR="00540C3D">
        <w:t>nit 1 – getting healthy</w:t>
      </w:r>
      <w:r w:rsidR="00BD73AA">
        <w:t>. I</w:t>
      </w:r>
      <w:r w:rsidR="00540C3D">
        <w:t xml:space="preserve">n this unit they also </w:t>
      </w:r>
      <w:r w:rsidR="00112EDD">
        <w:t xml:space="preserve">learned </w:t>
      </w:r>
      <w:r w:rsidR="00540C3D">
        <w:t xml:space="preserve">how to calculate </w:t>
      </w:r>
      <w:r w:rsidR="00BE519A">
        <w:t>five number summaries.</w:t>
      </w:r>
    </w:p>
    <w:p w14:paraId="1976D6C3" w14:textId="627AE3C4" w:rsidR="000B0CC4" w:rsidRDefault="00657B95" w:rsidP="00A639E5">
      <w:pPr>
        <w:pStyle w:val="ListNumber"/>
      </w:pPr>
      <w:r w:rsidRPr="00657B95">
        <w:t>Have students exchange their responses with another pair, adding annotations that suggest improvements and highlighting parts of the work they thought were clear or well done</w:t>
      </w:r>
      <w:r w:rsidR="00622359">
        <w:t>.</w:t>
      </w:r>
    </w:p>
    <w:p w14:paraId="461AE7EC" w14:textId="266DBEBA" w:rsidR="00300442" w:rsidRDefault="00300442" w:rsidP="00A639E5">
      <w:pPr>
        <w:pStyle w:val="ListNumber"/>
      </w:pPr>
      <w:r>
        <w:t>Use slide 14 to show the</w:t>
      </w:r>
      <w:r w:rsidR="00A11E30">
        <w:t xml:space="preserve"> NESA</w:t>
      </w:r>
      <w:r>
        <w:t xml:space="preserve"> HSC marker</w:t>
      </w:r>
      <w:r w:rsidR="00E03D61">
        <w:t>’</w:t>
      </w:r>
      <w:r>
        <w:t xml:space="preserve">s feedback for that </w:t>
      </w:r>
      <w:r w:rsidR="00FC686C">
        <w:t>question</w:t>
      </w:r>
      <w:r>
        <w:t>. Ask pairs to evaluate their own responses and make any improvements.</w:t>
      </w:r>
    </w:p>
    <w:p w14:paraId="56C40D14" w14:textId="2A38A1C7" w:rsidR="00A11E30" w:rsidRDefault="00A11E30" w:rsidP="00A639E5">
      <w:pPr>
        <w:pStyle w:val="ListNumber"/>
      </w:pPr>
      <w:r>
        <w:t>Finally</w:t>
      </w:r>
      <w:r w:rsidR="00B023B9">
        <w:t>,</w:t>
      </w:r>
      <w:r>
        <w:t xml:space="preserve"> progress to slide 15 which shows the NESA </w:t>
      </w:r>
      <w:r w:rsidR="001F76E4">
        <w:t>sample answer as well as the marking criteria. Students should compare their answer to the sample and analyse the marking criteria in relation to their response.</w:t>
      </w:r>
    </w:p>
    <w:p w14:paraId="496D50F7" w14:textId="5B3A9B4B" w:rsidR="001F76E4" w:rsidRDefault="00D85C3D" w:rsidP="00A639E5">
      <w:pPr>
        <w:pStyle w:val="ListNumber"/>
      </w:pPr>
      <w:r w:rsidRPr="00D85C3D">
        <w:t>Initiate a class discussion for students to share the feedback they received from their peers, how their responses compared with the sample answer, and what the marking criteria suggest</w:t>
      </w:r>
      <w:r w:rsidR="00E03D61">
        <w:t>s</w:t>
      </w:r>
      <w:r w:rsidRPr="00D85C3D">
        <w:t xml:space="preserve"> about how they could strengthen future answers.</w:t>
      </w:r>
    </w:p>
    <w:p w14:paraId="2FF35A19" w14:textId="0BBBEA47" w:rsidR="00F818CF" w:rsidRPr="00907038" w:rsidRDefault="00F818CF" w:rsidP="00D00CDD">
      <w:pPr>
        <w:pStyle w:val="FeatureBox"/>
        <w:numPr>
          <w:ilvl w:val="0"/>
          <w:numId w:val="10"/>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5D830F9F"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1F4FF357" w14:textId="1FEA915C" w:rsidR="000F3765" w:rsidRPr="000F3765" w:rsidRDefault="000F3765" w:rsidP="0074782C">
      <w:pPr>
        <w:pStyle w:val="ListBullet"/>
        <w:rPr>
          <w:b/>
        </w:rPr>
      </w:pPr>
      <w:r>
        <w:rPr>
          <w:bCs/>
        </w:rPr>
        <w:t xml:space="preserve">To extend students, they could </w:t>
      </w:r>
      <w:r w:rsidR="00B70280">
        <w:rPr>
          <w:bCs/>
        </w:rPr>
        <w:t xml:space="preserve">alter their responses to </w:t>
      </w:r>
      <w:r>
        <w:rPr>
          <w:bCs/>
        </w:rPr>
        <w:t>either:</w:t>
      </w:r>
      <w:r w:rsidR="00B70280">
        <w:rPr>
          <w:bCs/>
        </w:rPr>
        <w:t xml:space="preserve"> ‘How many incidents or claims have you had in the past 5 years that involved a motor vehicle where an excess was paid?’ or ‘How many times has your licence been disqual</w:t>
      </w:r>
      <w:r w:rsidR="007B2CEB">
        <w:rPr>
          <w:bCs/>
        </w:rPr>
        <w:t xml:space="preserve">ified, cancelled or suspended due to driving offences in the past 3 years?’ </w:t>
      </w:r>
      <w:r w:rsidR="006E47C7">
        <w:rPr>
          <w:bCs/>
        </w:rPr>
        <w:t>and discuss how and why this may change the cost of the insurance.</w:t>
      </w:r>
    </w:p>
    <w:p w14:paraId="7A5B77D1" w14:textId="07FB3968" w:rsidR="0074782C" w:rsidRPr="009A7D6E" w:rsidRDefault="00EC69CA" w:rsidP="00E364AA">
      <w:pPr>
        <w:pStyle w:val="ListBullet"/>
        <w:rPr>
          <w:rStyle w:val="Strong"/>
          <w:bCs w:val="0"/>
        </w:rPr>
      </w:pPr>
      <w:r>
        <w:t>A detailed scaffold of instructions that includes screenshots of the website may be required for students needing additional support.</w:t>
      </w:r>
    </w:p>
    <w:p w14:paraId="7DEF913B" w14:textId="4BD5FACF" w:rsidR="009A7D6E" w:rsidRDefault="009A7D6E" w:rsidP="009A7D6E">
      <w:pPr>
        <w:rPr>
          <w:rStyle w:val="Strong"/>
        </w:rPr>
      </w:pPr>
      <w:r>
        <w:rPr>
          <w:rStyle w:val="Strong"/>
        </w:rPr>
        <w:t>Connecting learning</w:t>
      </w:r>
    </w:p>
    <w:p w14:paraId="646C17CE" w14:textId="41AF01B9" w:rsidR="009F1C42" w:rsidRPr="00D67415" w:rsidRDefault="005A59AD" w:rsidP="009F1C42">
      <w:pPr>
        <w:pStyle w:val="ListBullet"/>
        <w:rPr>
          <w:szCs w:val="22"/>
        </w:rPr>
      </w:pPr>
      <w:r w:rsidRPr="00D67415">
        <w:rPr>
          <w:szCs w:val="22"/>
        </w:rPr>
        <w:t>To extend students</w:t>
      </w:r>
      <w:r w:rsidR="009F3E0A">
        <w:rPr>
          <w:szCs w:val="22"/>
        </w:rPr>
        <w:t>,</w:t>
      </w:r>
      <w:r w:rsidRPr="00D67415">
        <w:rPr>
          <w:szCs w:val="22"/>
        </w:rPr>
        <w:t xml:space="preserve"> encourage them to test for outliers using the formula on their HSC reference sheet.</w:t>
      </w:r>
    </w:p>
    <w:p w14:paraId="336B514B" w14:textId="05013EA0" w:rsidR="003359C7" w:rsidRPr="00D67415" w:rsidRDefault="00D67415" w:rsidP="003359C7">
      <w:pPr>
        <w:pStyle w:val="ListBullet"/>
        <w:rPr>
          <w:szCs w:val="22"/>
        </w:rPr>
      </w:pPr>
      <w:r>
        <w:rPr>
          <w:szCs w:val="22"/>
        </w:rPr>
        <w:t xml:space="preserve">A class discussion could occur to look at the </w:t>
      </w:r>
      <w:r w:rsidR="002D2E64">
        <w:rPr>
          <w:szCs w:val="22"/>
        </w:rPr>
        <w:t>variety</w:t>
      </w:r>
      <w:r>
        <w:rPr>
          <w:szCs w:val="22"/>
        </w:rPr>
        <w:t xml:space="preserve"> of the different age groupings on slide</w:t>
      </w:r>
      <w:r w:rsidR="00390F55">
        <w:rPr>
          <w:szCs w:val="22"/>
        </w:rPr>
        <w:t>s</w:t>
      </w:r>
      <w:r>
        <w:rPr>
          <w:szCs w:val="22"/>
        </w:rPr>
        <w:t xml:space="preserve"> </w:t>
      </w:r>
      <w:r w:rsidR="003438D7">
        <w:rPr>
          <w:szCs w:val="22"/>
        </w:rPr>
        <w:t>6 and 7</w:t>
      </w:r>
      <w:r w:rsidR="002D2E64">
        <w:rPr>
          <w:szCs w:val="22"/>
        </w:rPr>
        <w:t xml:space="preserve"> and how this may affect the results</w:t>
      </w:r>
      <w:r w:rsidR="003438D7">
        <w:rPr>
          <w:szCs w:val="22"/>
        </w:rPr>
        <w:t xml:space="preserve">. </w:t>
      </w:r>
      <w:r w:rsidR="002D2E64">
        <w:rPr>
          <w:szCs w:val="22"/>
        </w:rPr>
        <w:t>For example</w:t>
      </w:r>
      <w:r w:rsidR="00FA3B72">
        <w:rPr>
          <w:szCs w:val="22"/>
        </w:rPr>
        <w:t>, comparing the 0</w:t>
      </w:r>
      <w:r w:rsidR="00AD731A">
        <w:rPr>
          <w:szCs w:val="22"/>
        </w:rPr>
        <w:t>–</w:t>
      </w:r>
      <w:r w:rsidR="00FA3B72">
        <w:rPr>
          <w:szCs w:val="22"/>
        </w:rPr>
        <w:t xml:space="preserve">4 </w:t>
      </w:r>
      <w:r w:rsidR="00112EDD">
        <w:rPr>
          <w:szCs w:val="22"/>
        </w:rPr>
        <w:t xml:space="preserve">age group </w:t>
      </w:r>
      <w:r w:rsidR="00FA3B72">
        <w:rPr>
          <w:szCs w:val="22"/>
        </w:rPr>
        <w:t xml:space="preserve">to </w:t>
      </w:r>
      <w:r w:rsidR="00112EDD">
        <w:rPr>
          <w:szCs w:val="22"/>
        </w:rPr>
        <w:t xml:space="preserve">the </w:t>
      </w:r>
      <w:r w:rsidR="00FA3B72">
        <w:rPr>
          <w:szCs w:val="22"/>
        </w:rPr>
        <w:t>5</w:t>
      </w:r>
      <w:r w:rsidR="00AD731A">
        <w:rPr>
          <w:szCs w:val="22"/>
        </w:rPr>
        <w:t>–</w:t>
      </w:r>
      <w:r w:rsidR="00FA3B72">
        <w:rPr>
          <w:szCs w:val="22"/>
        </w:rPr>
        <w:t xml:space="preserve">14 age group, where one has 5 options of ages and the other has </w:t>
      </w:r>
      <w:r w:rsidR="00967A7A">
        <w:rPr>
          <w:szCs w:val="22"/>
        </w:rPr>
        <w:t>10.</w:t>
      </w:r>
    </w:p>
    <w:p w14:paraId="4DA2E5E6" w14:textId="10AE59A4" w:rsidR="009A7D6E" w:rsidRPr="00967A7A" w:rsidRDefault="00967A7A" w:rsidP="00967A7A">
      <w:pPr>
        <w:pStyle w:val="ListBullet"/>
        <w:rPr>
          <w:b/>
          <w:szCs w:val="22"/>
        </w:rPr>
      </w:pPr>
      <w:r>
        <w:rPr>
          <w:bCs/>
          <w:szCs w:val="22"/>
        </w:rPr>
        <w:t>To support students, further examples and representations of skewed and symmetrical datasets may need to be provided.</w:t>
      </w:r>
    </w:p>
    <w:p w14:paraId="1CFC2036" w14:textId="6C2B59E7" w:rsidR="009A7D6E" w:rsidRDefault="00757FA9" w:rsidP="009A7D6E">
      <w:pPr>
        <w:rPr>
          <w:rStyle w:val="Strong"/>
        </w:rPr>
      </w:pPr>
      <w:r>
        <w:rPr>
          <w:rStyle w:val="Strong"/>
        </w:rPr>
        <w:t>Releasing responsibility</w:t>
      </w:r>
    </w:p>
    <w:p w14:paraId="14362D36" w14:textId="69C936CE" w:rsidR="00757FA9" w:rsidRPr="00A81B75" w:rsidRDefault="00390F55" w:rsidP="00757FA9">
      <w:pPr>
        <w:pStyle w:val="ListBullet"/>
        <w:rPr>
          <w:b/>
        </w:rPr>
      </w:pPr>
      <w:r>
        <w:t>A</w:t>
      </w:r>
      <w:r w:rsidR="00F359C9">
        <w:t xml:space="preserve"> scaffold for notes may need to be provided, </w:t>
      </w:r>
      <w:r w:rsidR="00265C5F">
        <w:t>sugges</w:t>
      </w:r>
      <w:r w:rsidR="00F359C9">
        <w:t xml:space="preserve">ting what </w:t>
      </w:r>
      <w:r w:rsidR="00265C5F">
        <w:t>c</w:t>
      </w:r>
      <w:r w:rsidR="00F359C9">
        <w:t>ould be included, sub</w:t>
      </w:r>
      <w:r w:rsidR="00265C5F">
        <w:t>-</w:t>
      </w:r>
      <w:r w:rsidR="00F359C9">
        <w:t>heading prompts and sentence starters.</w:t>
      </w:r>
    </w:p>
    <w:p w14:paraId="5E2330F6" w14:textId="604F6BF8" w:rsidR="00757FA9" w:rsidRDefault="00757FA9" w:rsidP="009A7D6E">
      <w:pPr>
        <w:rPr>
          <w:rStyle w:val="Strong"/>
        </w:rPr>
      </w:pPr>
      <w:r>
        <w:rPr>
          <w:rStyle w:val="Strong"/>
        </w:rPr>
        <w:t>Independent practice</w:t>
      </w:r>
    </w:p>
    <w:p w14:paraId="7EDD4026" w14:textId="442EF3CB" w:rsidR="00757FA9" w:rsidRPr="00FA4284" w:rsidRDefault="00BA1178" w:rsidP="00757FA9">
      <w:pPr>
        <w:pStyle w:val="ListBullet"/>
        <w:rPr>
          <w:b/>
        </w:rPr>
      </w:pPr>
      <w:r>
        <w:t xml:space="preserve">To extend students, ask them to design an additional question comparing </w:t>
      </w:r>
      <w:r w:rsidR="00B13605">
        <w:t>2</w:t>
      </w:r>
      <w:r>
        <w:t xml:space="preserve"> new datasets.</w:t>
      </w:r>
    </w:p>
    <w:p w14:paraId="7DE2BF99" w14:textId="0160D525" w:rsidR="00757FA9" w:rsidRPr="00B36C3D" w:rsidRDefault="002D055A" w:rsidP="009A7D6E">
      <w:pPr>
        <w:pStyle w:val="ListBullet"/>
        <w:rPr>
          <w:rStyle w:val="Strong"/>
          <w:bCs w:val="0"/>
        </w:rPr>
      </w:pPr>
      <w:r>
        <w:t>This activity could be completed as a class.</w:t>
      </w:r>
    </w:p>
    <w:p w14:paraId="7EF5CAC5" w14:textId="26CFB306" w:rsidR="00633A4A" w:rsidRDefault="00633A4A" w:rsidP="00E44750">
      <w:pPr>
        <w:pStyle w:val="Heading3"/>
      </w:pPr>
      <w:r w:rsidRPr="00633A4A">
        <w:lastRenderedPageBreak/>
        <w:t>Suggested opportunities for assessment</w:t>
      </w:r>
    </w:p>
    <w:p w14:paraId="5282D982" w14:textId="7ADD9041" w:rsidR="00757FA9" w:rsidRDefault="00757FA9" w:rsidP="00757FA9">
      <w:pPr>
        <w:rPr>
          <w:rStyle w:val="Strong"/>
        </w:rPr>
      </w:pPr>
      <w:r>
        <w:rPr>
          <w:rStyle w:val="Strong"/>
        </w:rPr>
        <w:t>Activating prior knowledge</w:t>
      </w:r>
    </w:p>
    <w:p w14:paraId="0C29E22E" w14:textId="142B0E23" w:rsidR="00757FA9" w:rsidRPr="00112EDD" w:rsidRDefault="0038073C" w:rsidP="00757FA9">
      <w:pPr>
        <w:pStyle w:val="ListBullet"/>
        <w:rPr>
          <w:bCs/>
        </w:rPr>
      </w:pPr>
      <w:r>
        <w:t>Observe students</w:t>
      </w:r>
      <w:r w:rsidR="00265C5F">
        <w:t>’</w:t>
      </w:r>
      <w:r>
        <w:t xml:space="preserve"> reasoning in the Think-Pair-Share predictions activity and use these to refer to throughout the lesson</w:t>
      </w:r>
      <w:r w:rsidR="00757FA9">
        <w:t>.</w:t>
      </w:r>
    </w:p>
    <w:p w14:paraId="732425C9" w14:textId="52CA20B1" w:rsidR="00C10914" w:rsidRPr="009A7D6E" w:rsidRDefault="00C10914" w:rsidP="00757FA9">
      <w:pPr>
        <w:pStyle w:val="ListBullet"/>
        <w:rPr>
          <w:rStyle w:val="Strong"/>
          <w:bCs w:val="0"/>
        </w:rPr>
      </w:pPr>
      <w:r>
        <w:t>Use the class discussion responses to assess students’ understanding of how driver characteristics influence cost.</w:t>
      </w:r>
    </w:p>
    <w:p w14:paraId="3DD6AF31" w14:textId="20F40713" w:rsidR="00757FA9" w:rsidRDefault="00757FA9" w:rsidP="00757FA9">
      <w:pPr>
        <w:rPr>
          <w:rStyle w:val="Strong"/>
        </w:rPr>
      </w:pPr>
      <w:r>
        <w:rPr>
          <w:rStyle w:val="Strong"/>
        </w:rPr>
        <w:t>Connecting learning</w:t>
      </w:r>
    </w:p>
    <w:p w14:paraId="0D7C950D" w14:textId="0D631EDD" w:rsidR="00757FA9" w:rsidRPr="00F5536B" w:rsidRDefault="008A6473" w:rsidP="00757FA9">
      <w:pPr>
        <w:pStyle w:val="ListBullet"/>
        <w:rPr>
          <w:b/>
        </w:rPr>
      </w:pPr>
      <w:r>
        <w:t>Use questioning during the Think-Pair-Share activity to assess students</w:t>
      </w:r>
      <w:r w:rsidR="00302765">
        <w:t>’</w:t>
      </w:r>
      <w:r>
        <w:t xml:space="preserve"> understanding of positive and negatively skewed datasets</w:t>
      </w:r>
      <w:r w:rsidR="00757FA9">
        <w:t>.</w:t>
      </w:r>
    </w:p>
    <w:p w14:paraId="40C96A7D" w14:textId="4CC033DA" w:rsidR="00F5536B" w:rsidRPr="00A81B75" w:rsidRDefault="00F5536B" w:rsidP="00757FA9">
      <w:pPr>
        <w:pStyle w:val="ListBullet"/>
        <w:rPr>
          <w:b/>
        </w:rPr>
      </w:pPr>
      <w:r>
        <w:t>Appendix B can be collected as evidence of accurate data analysis.</w:t>
      </w:r>
    </w:p>
    <w:p w14:paraId="7F6EBCB4" w14:textId="77777777" w:rsidR="00757FA9" w:rsidRDefault="00757FA9" w:rsidP="00757FA9">
      <w:pPr>
        <w:rPr>
          <w:rStyle w:val="Strong"/>
        </w:rPr>
      </w:pPr>
      <w:r>
        <w:rPr>
          <w:rStyle w:val="Strong"/>
        </w:rPr>
        <w:t>Releasing responsibility</w:t>
      </w:r>
    </w:p>
    <w:p w14:paraId="7C6AB25F" w14:textId="1A72C4CD" w:rsidR="00757FA9" w:rsidRPr="00774AD7" w:rsidRDefault="00BB0C6B" w:rsidP="00757FA9">
      <w:pPr>
        <w:pStyle w:val="ListBullet"/>
        <w:rPr>
          <w:b/>
        </w:rPr>
      </w:pPr>
      <w:r>
        <w:t>Students’ notes to their future forgetful sel</w:t>
      </w:r>
      <w:r w:rsidR="000755AA">
        <w:t>ves</w:t>
      </w:r>
      <w:r>
        <w:t xml:space="preserve"> can be collected to check </w:t>
      </w:r>
      <w:r w:rsidR="007C5E41">
        <w:t>their</w:t>
      </w:r>
      <w:r>
        <w:t xml:space="preserve"> understanding of the shape of a distribution</w:t>
      </w:r>
      <w:r w:rsidR="00757FA9">
        <w:t>.</w:t>
      </w:r>
    </w:p>
    <w:p w14:paraId="46F1F586" w14:textId="10E359C2" w:rsidR="00774AD7" w:rsidRPr="00774AD7" w:rsidRDefault="00774AD7" w:rsidP="00757FA9">
      <w:pPr>
        <w:pStyle w:val="ListBullet"/>
        <w:rPr>
          <w:bCs/>
        </w:rPr>
      </w:pPr>
      <w:r w:rsidRPr="00774AD7">
        <w:rPr>
          <w:bCs/>
        </w:rPr>
        <w:t xml:space="preserve">Use discussion responses to check </w:t>
      </w:r>
      <w:r w:rsidR="00112EDD">
        <w:rPr>
          <w:bCs/>
        </w:rPr>
        <w:t xml:space="preserve">if </w:t>
      </w:r>
      <w:r w:rsidRPr="00774AD7">
        <w:rPr>
          <w:bCs/>
        </w:rPr>
        <w:t>students can justify links between data shape and real-world implications.</w:t>
      </w:r>
    </w:p>
    <w:p w14:paraId="2449DAF4" w14:textId="77777777" w:rsidR="00757FA9" w:rsidRDefault="00757FA9" w:rsidP="00757FA9">
      <w:pPr>
        <w:rPr>
          <w:rStyle w:val="Strong"/>
        </w:rPr>
      </w:pPr>
      <w:r>
        <w:rPr>
          <w:rStyle w:val="Strong"/>
        </w:rPr>
        <w:t>Independent practice</w:t>
      </w:r>
    </w:p>
    <w:p w14:paraId="01F104DE" w14:textId="6A53A323" w:rsidR="00774AD7" w:rsidRPr="00112EDD" w:rsidRDefault="00774AD7" w:rsidP="00112EDD">
      <w:pPr>
        <w:pStyle w:val="ListBullet"/>
      </w:pPr>
      <w:r>
        <w:t xml:space="preserve">Evaluate </w:t>
      </w:r>
      <w:r w:rsidRPr="00112EDD">
        <w:t>written responses against marking criteria for summative assessment.</w:t>
      </w:r>
    </w:p>
    <w:p w14:paraId="778F9C76" w14:textId="061BA944" w:rsidR="00757FA9" w:rsidRPr="00112EDD" w:rsidRDefault="00774AD7" w:rsidP="00112EDD">
      <w:pPr>
        <w:pStyle w:val="ListBullet"/>
      </w:pPr>
      <w:r w:rsidRPr="00112EDD">
        <w:t>Use peer-assessment annotations as evidence of students’ ability to identify strengths and areas for improvement.</w:t>
      </w:r>
    </w:p>
    <w:p w14:paraId="2C86FF6B" w14:textId="5F508FBE" w:rsidR="0084631E" w:rsidRDefault="0084631E" w:rsidP="0084631E">
      <w:r>
        <w:br w:type="page"/>
      </w:r>
    </w:p>
    <w:p w14:paraId="08CB06FC" w14:textId="730ECB77" w:rsidR="00B07F43" w:rsidRDefault="00B07F43" w:rsidP="00B07F43">
      <w:pPr>
        <w:pStyle w:val="Heading2"/>
      </w:pPr>
      <w:bookmarkStart w:id="0" w:name="_Appendix_A"/>
      <w:bookmarkEnd w:id="0"/>
      <w:r>
        <w:lastRenderedPageBreak/>
        <w:t xml:space="preserve">Appendix </w:t>
      </w:r>
      <w:r w:rsidR="00104F7C">
        <w:t>A</w:t>
      </w:r>
    </w:p>
    <w:p w14:paraId="6FD79C54" w14:textId="19975D2B" w:rsidR="00B07F43" w:rsidRDefault="00812790" w:rsidP="00912C30">
      <w:pPr>
        <w:pStyle w:val="Heading3"/>
      </w:pPr>
      <w:r>
        <w:t xml:space="preserve">Comprehensive insurance </w:t>
      </w:r>
      <w:r w:rsidR="00DC6232">
        <w:t>information</w:t>
      </w:r>
    </w:p>
    <w:p w14:paraId="0AAA5129" w14:textId="6821C961" w:rsidR="0017553C" w:rsidRPr="00C13E19" w:rsidRDefault="000F5C3E" w:rsidP="0017553C">
      <w:r>
        <w:t xml:space="preserve">Using the information provided, </w:t>
      </w:r>
      <w:r w:rsidR="00892025">
        <w:t xml:space="preserve">find </w:t>
      </w:r>
      <w:r w:rsidR="005658A1">
        <w:t xml:space="preserve">a </w:t>
      </w:r>
      <w:r w:rsidR="00892025">
        <w:t>quote</w:t>
      </w:r>
      <w:r w:rsidR="00812790">
        <w:t xml:space="preserve"> </w:t>
      </w:r>
      <w:r w:rsidR="005658A1">
        <w:t>for</w:t>
      </w:r>
      <w:r w:rsidR="00812790">
        <w:t xml:space="preserve"> comprehensive </w:t>
      </w:r>
      <w:r w:rsidR="004E66E2">
        <w:t>car</w:t>
      </w:r>
      <w:r w:rsidR="00275705">
        <w:t xml:space="preserve"> insurance</w:t>
      </w:r>
      <w:r w:rsidR="00ED4DDA">
        <w:t xml:space="preserve"> using </w:t>
      </w:r>
      <w:r w:rsidR="00805A56">
        <w:t>‘NRMA Car insurance quotes’ (</w:t>
      </w:r>
      <w:hyperlink r:id="rId29" w:history="1">
        <w:r w:rsidR="00805A56" w:rsidRPr="0039757E">
          <w:rPr>
            <w:rStyle w:val="Hyperlink"/>
          </w:rPr>
          <w:t>nrma.com.au/car-insurance</w:t>
        </w:r>
      </w:hyperlink>
      <w:r w:rsidR="00805A56">
        <w:t>).</w:t>
      </w:r>
    </w:p>
    <w:tbl>
      <w:tblPr>
        <w:tblStyle w:val="Tableheader"/>
        <w:tblW w:w="0" w:type="auto"/>
        <w:tblLook w:val="0420" w:firstRow="1" w:lastRow="0" w:firstColumn="0" w:lastColumn="0" w:noHBand="0" w:noVBand="1"/>
        <w:tblCaption w:val="Comprehensive insurance information"/>
        <w:tblDescription w:val="A list of questions and responses or information about the repsonses for an online comprehensive car insurance quote."/>
      </w:tblPr>
      <w:tblGrid>
        <w:gridCol w:w="5240"/>
        <w:gridCol w:w="4367"/>
      </w:tblGrid>
      <w:tr w:rsidR="00B07F43" w14:paraId="4BB38CF0" w14:textId="77777777" w:rsidTr="004F29CF">
        <w:trPr>
          <w:cnfStyle w:val="100000000000" w:firstRow="1" w:lastRow="0" w:firstColumn="0" w:lastColumn="0" w:oddVBand="0" w:evenVBand="0" w:oddHBand="0" w:evenHBand="0" w:firstRowFirstColumn="0" w:firstRowLastColumn="0" w:lastRowFirstColumn="0" w:lastRowLastColumn="0"/>
          <w:trHeight w:val="286"/>
        </w:trPr>
        <w:tc>
          <w:tcPr>
            <w:tcW w:w="5240" w:type="dxa"/>
          </w:tcPr>
          <w:p w14:paraId="3D9537DB" w14:textId="77777777" w:rsidR="00B07F43" w:rsidRDefault="00B07F43" w:rsidP="00112EDD">
            <w:r w:rsidRPr="00112EDD">
              <w:t>Question</w:t>
            </w:r>
          </w:p>
        </w:tc>
        <w:tc>
          <w:tcPr>
            <w:tcW w:w="4367" w:type="dxa"/>
          </w:tcPr>
          <w:p w14:paraId="208C916C" w14:textId="77777777" w:rsidR="00B07F43" w:rsidRDefault="00B07F43" w:rsidP="00112EDD">
            <w:r w:rsidRPr="00112EDD">
              <w:t>Response</w:t>
            </w:r>
          </w:p>
        </w:tc>
      </w:tr>
      <w:tr w:rsidR="0017553C" w:rsidRPr="00112EDD" w14:paraId="3E36242C"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13C4AF32" w14:textId="764C390B" w:rsidR="0017553C" w:rsidRPr="00112EDD" w:rsidRDefault="005453BE" w:rsidP="00112EDD">
            <w:r w:rsidRPr="00112EDD">
              <w:t>Select</w:t>
            </w:r>
            <w:r w:rsidR="003040BA" w:rsidRPr="00112EDD">
              <w:t xml:space="preserve"> </w:t>
            </w:r>
            <w:r w:rsidR="003040BA" w:rsidRPr="00823D1A">
              <w:rPr>
                <w:rStyle w:val="Strong"/>
              </w:rPr>
              <w:t>Get a quote</w:t>
            </w:r>
            <w:r w:rsidR="003040BA" w:rsidRPr="00112EDD">
              <w:t xml:space="preserve"> and s</w:t>
            </w:r>
            <w:r w:rsidR="001D702B" w:rsidRPr="00112EDD">
              <w:t>elect your policy type</w:t>
            </w:r>
          </w:p>
        </w:tc>
        <w:tc>
          <w:tcPr>
            <w:tcW w:w="4367" w:type="dxa"/>
          </w:tcPr>
          <w:p w14:paraId="7B81D0DA" w14:textId="0A8C2BE5" w:rsidR="0017553C" w:rsidRPr="00112EDD" w:rsidRDefault="00677D6D" w:rsidP="00112EDD">
            <w:r w:rsidRPr="00112EDD">
              <w:t>Comprehensive</w:t>
            </w:r>
          </w:p>
        </w:tc>
      </w:tr>
      <w:tr w:rsidR="0017553C" w:rsidRPr="00112EDD" w14:paraId="0D9D4256"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5ADC018E" w14:textId="5E370ABF" w:rsidR="0017553C" w:rsidRPr="00112EDD" w:rsidRDefault="00677D6D" w:rsidP="00112EDD">
            <w:r w:rsidRPr="00112EDD">
              <w:t>What’s your car’s registration number?</w:t>
            </w:r>
          </w:p>
        </w:tc>
        <w:tc>
          <w:tcPr>
            <w:tcW w:w="4367" w:type="dxa"/>
          </w:tcPr>
          <w:p w14:paraId="4534974D" w14:textId="2783751F" w:rsidR="0017553C" w:rsidRPr="00112EDD" w:rsidRDefault="00677D6D" w:rsidP="00112EDD">
            <w:r w:rsidRPr="00112EDD">
              <w:t xml:space="preserve">Select </w:t>
            </w:r>
            <w:r w:rsidRPr="000755AA">
              <w:rPr>
                <w:rStyle w:val="Strong"/>
              </w:rPr>
              <w:t>Make and model</w:t>
            </w:r>
            <w:r w:rsidR="00D46623" w:rsidRPr="00112EDD">
              <w:t xml:space="preserve"> in the statement </w:t>
            </w:r>
            <w:r w:rsidR="00C1430B" w:rsidRPr="00112EDD">
              <w:t xml:space="preserve">below the registration number. </w:t>
            </w:r>
          </w:p>
        </w:tc>
      </w:tr>
      <w:tr w:rsidR="0017553C" w:rsidRPr="00112EDD" w14:paraId="4E2A2044"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42CFBD8B" w14:textId="779B9392" w:rsidR="0017553C" w:rsidRPr="00112EDD" w:rsidRDefault="00D46623" w:rsidP="00112EDD">
            <w:r w:rsidRPr="00112EDD">
              <w:t>What’s your car’s make and model?</w:t>
            </w:r>
          </w:p>
        </w:tc>
        <w:tc>
          <w:tcPr>
            <w:tcW w:w="4367" w:type="dxa"/>
          </w:tcPr>
          <w:p w14:paraId="36A76067" w14:textId="5DBC5020" w:rsidR="0017553C" w:rsidRPr="00112EDD" w:rsidRDefault="00872CE8" w:rsidP="00112EDD">
            <w:r w:rsidRPr="00112EDD">
              <w:t xml:space="preserve">2025 Toyota Corolla 5D Hatchback, </w:t>
            </w:r>
            <w:r w:rsidR="00D17D52" w:rsidRPr="00112EDD">
              <w:t>Continuous variable, Ascent Sport Hybrid</w:t>
            </w:r>
          </w:p>
        </w:tc>
      </w:tr>
      <w:tr w:rsidR="00D46623" w:rsidRPr="00112EDD" w14:paraId="1277EFC0"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7CBEE515" w14:textId="2135186E" w:rsidR="00D46623" w:rsidRPr="00112EDD" w:rsidRDefault="00986968" w:rsidP="00112EDD">
            <w:r w:rsidRPr="00112EDD">
              <w:t>When should we start this policy</w:t>
            </w:r>
          </w:p>
        </w:tc>
        <w:tc>
          <w:tcPr>
            <w:tcW w:w="4367" w:type="dxa"/>
          </w:tcPr>
          <w:p w14:paraId="42675D6D" w14:textId="6BF21E25" w:rsidR="00D46623" w:rsidRPr="00112EDD" w:rsidRDefault="00986968" w:rsidP="00112EDD">
            <w:r w:rsidRPr="00112EDD">
              <w:t>Use the current date</w:t>
            </w:r>
          </w:p>
        </w:tc>
      </w:tr>
      <w:tr w:rsidR="00D46623" w:rsidRPr="00112EDD" w14:paraId="0EA8E3A0"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72583E44" w14:textId="371F59F7" w:rsidR="00D46623" w:rsidRPr="00112EDD" w:rsidRDefault="00986968" w:rsidP="00112EDD">
            <w:r w:rsidRPr="00112EDD">
              <w:t>What address is your car parked at most of the time?</w:t>
            </w:r>
          </w:p>
        </w:tc>
        <w:tc>
          <w:tcPr>
            <w:tcW w:w="4367" w:type="dxa"/>
          </w:tcPr>
          <w:p w14:paraId="3E599B55" w14:textId="4CBB6D6A" w:rsidR="00D46623" w:rsidRPr="00112EDD" w:rsidRDefault="00986968" w:rsidP="00112EDD">
            <w:r w:rsidRPr="00112EDD">
              <w:t>Use the school’s address</w:t>
            </w:r>
          </w:p>
        </w:tc>
      </w:tr>
      <w:tr w:rsidR="00661830" w:rsidRPr="00112EDD" w14:paraId="3E3BF80E"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5A94E821" w14:textId="161CD711" w:rsidR="00661830" w:rsidRPr="00112EDD" w:rsidRDefault="00661830" w:rsidP="00112EDD">
            <w:r w:rsidRPr="00112EDD">
              <w:t>Where is the car parked?</w:t>
            </w:r>
          </w:p>
        </w:tc>
        <w:tc>
          <w:tcPr>
            <w:tcW w:w="4367" w:type="dxa"/>
          </w:tcPr>
          <w:p w14:paraId="1D9A29A2" w14:textId="39A25A2A" w:rsidR="00661830" w:rsidRPr="00112EDD" w:rsidRDefault="00661830" w:rsidP="00112EDD">
            <w:r w:rsidRPr="00112EDD">
              <w:t>Driveway of off-street parking</w:t>
            </w:r>
          </w:p>
        </w:tc>
      </w:tr>
      <w:tr w:rsidR="00661830" w:rsidRPr="00112EDD" w14:paraId="59F30BB8"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0780A303" w14:textId="7CF68C33" w:rsidR="00661830" w:rsidRPr="00112EDD" w:rsidRDefault="00A02D51" w:rsidP="00112EDD">
            <w:r w:rsidRPr="00112EDD">
              <w:t>How many kilometres is this car driven each year?</w:t>
            </w:r>
          </w:p>
        </w:tc>
        <w:tc>
          <w:tcPr>
            <w:tcW w:w="4367" w:type="dxa"/>
          </w:tcPr>
          <w:p w14:paraId="6CFA509A" w14:textId="439594CE" w:rsidR="00661830" w:rsidRPr="00112EDD" w:rsidRDefault="00A02D51" w:rsidP="00112EDD">
            <w:r w:rsidRPr="00112EDD">
              <w:t>10</w:t>
            </w:r>
            <w:r w:rsidR="00675C5B" w:rsidRPr="00112EDD">
              <w:t> </w:t>
            </w:r>
            <w:r w:rsidRPr="00112EDD">
              <w:t>001–15</w:t>
            </w:r>
            <w:r w:rsidR="00675C5B" w:rsidRPr="00112EDD">
              <w:t> </w:t>
            </w:r>
            <w:r w:rsidRPr="00112EDD">
              <w:t xml:space="preserve">000 </w:t>
            </w:r>
          </w:p>
        </w:tc>
      </w:tr>
      <w:tr w:rsidR="00661830" w:rsidRPr="00112EDD" w14:paraId="44EDCE16"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0889D146" w14:textId="58611347" w:rsidR="00661830" w:rsidRPr="00112EDD" w:rsidRDefault="00870ED0" w:rsidP="00112EDD">
            <w:r w:rsidRPr="00112EDD">
              <w:t>Do you use your car for anything other than private use?</w:t>
            </w:r>
          </w:p>
        </w:tc>
        <w:tc>
          <w:tcPr>
            <w:tcW w:w="4367" w:type="dxa"/>
          </w:tcPr>
          <w:p w14:paraId="2A2E1524" w14:textId="2E770A20" w:rsidR="00661830" w:rsidRPr="00112EDD" w:rsidRDefault="00870ED0" w:rsidP="00112EDD">
            <w:r w:rsidRPr="00112EDD">
              <w:t>No</w:t>
            </w:r>
          </w:p>
        </w:tc>
      </w:tr>
      <w:tr w:rsidR="00D46623" w:rsidRPr="00112EDD" w14:paraId="6A745623"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2D40B285" w14:textId="10326183" w:rsidR="00D46623" w:rsidRPr="00112EDD" w:rsidRDefault="00870ED0" w:rsidP="00112EDD">
            <w:r w:rsidRPr="00112EDD">
              <w:t>Is there any finance on this car?</w:t>
            </w:r>
          </w:p>
        </w:tc>
        <w:tc>
          <w:tcPr>
            <w:tcW w:w="4367" w:type="dxa"/>
          </w:tcPr>
          <w:p w14:paraId="260D61F9" w14:textId="0B74BDE5" w:rsidR="00D46623" w:rsidRPr="00112EDD" w:rsidRDefault="00870ED0" w:rsidP="00112EDD">
            <w:r w:rsidRPr="00112EDD">
              <w:t>No</w:t>
            </w:r>
          </w:p>
        </w:tc>
      </w:tr>
      <w:tr w:rsidR="00870ED0" w:rsidRPr="00112EDD" w14:paraId="5CBF2526"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50406D1C" w14:textId="6145D7CA" w:rsidR="00870ED0" w:rsidRPr="00112EDD" w:rsidRDefault="00C67F96" w:rsidP="00112EDD">
            <w:r w:rsidRPr="00112EDD">
              <w:t>Is the primary policyholder a person or business?</w:t>
            </w:r>
          </w:p>
        </w:tc>
        <w:tc>
          <w:tcPr>
            <w:tcW w:w="4367" w:type="dxa"/>
          </w:tcPr>
          <w:p w14:paraId="52A69C18" w14:textId="1DF7E2F7" w:rsidR="00870ED0" w:rsidRPr="00112EDD" w:rsidRDefault="00C67F96" w:rsidP="00112EDD">
            <w:r w:rsidRPr="00112EDD">
              <w:t>Person</w:t>
            </w:r>
          </w:p>
        </w:tc>
      </w:tr>
      <w:tr w:rsidR="00870ED0" w:rsidRPr="00112EDD" w14:paraId="0C15433D"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7BE11E3C" w14:textId="5E57EFAB" w:rsidR="00870ED0" w:rsidRPr="00112EDD" w:rsidRDefault="00C67F96" w:rsidP="00112EDD">
            <w:r w:rsidRPr="00112EDD">
              <w:t>Do you drive this car?</w:t>
            </w:r>
          </w:p>
        </w:tc>
        <w:tc>
          <w:tcPr>
            <w:tcW w:w="4367" w:type="dxa"/>
          </w:tcPr>
          <w:p w14:paraId="0651D2EB" w14:textId="7A5DBD5D" w:rsidR="00870ED0" w:rsidRPr="00112EDD" w:rsidRDefault="00C67F96" w:rsidP="00112EDD">
            <w:r w:rsidRPr="00112EDD">
              <w:t>Yes</w:t>
            </w:r>
          </w:p>
        </w:tc>
      </w:tr>
      <w:tr w:rsidR="00870ED0" w14:paraId="70FD6BEF"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57F7F2C5" w14:textId="080B3D43" w:rsidR="00870ED0" w:rsidRDefault="00C67F96" w:rsidP="00112EDD">
            <w:r>
              <w:t>What’s your date of birth?</w:t>
            </w:r>
          </w:p>
        </w:tc>
        <w:tc>
          <w:tcPr>
            <w:tcW w:w="4367" w:type="dxa"/>
          </w:tcPr>
          <w:p w14:paraId="5E2949B4" w14:textId="204FD846" w:rsidR="00870ED0" w:rsidRDefault="00AC3E34" w:rsidP="00112EDD">
            <w:r w:rsidRPr="00AC3E34">
              <w:t>[</w:t>
            </w:r>
            <w:r w:rsidR="00C67F96" w:rsidRPr="00AC3E34">
              <w:t>Enter your group</w:t>
            </w:r>
            <w:r w:rsidR="007C5A0C" w:rsidRPr="00AC3E34">
              <w:t>’</w:t>
            </w:r>
            <w:r w:rsidR="00C67F96" w:rsidRPr="00AC3E34">
              <w:t>s allocated date of birth</w:t>
            </w:r>
            <w:r w:rsidRPr="00AC3E34">
              <w:t>]</w:t>
            </w:r>
          </w:p>
        </w:tc>
      </w:tr>
      <w:tr w:rsidR="00C67F96" w14:paraId="547ACE22"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3446EC70" w14:textId="3036E05C" w:rsidR="00C67F96" w:rsidRDefault="00CC0D66" w:rsidP="00112EDD">
            <w:r>
              <w:t>Which gender do you best identify with?</w:t>
            </w:r>
          </w:p>
        </w:tc>
        <w:tc>
          <w:tcPr>
            <w:tcW w:w="4367" w:type="dxa"/>
          </w:tcPr>
          <w:p w14:paraId="1FE94EA5" w14:textId="23C0684B" w:rsidR="00C67F96" w:rsidRPr="00AC3E34" w:rsidRDefault="00AC3E34" w:rsidP="00AC3E34">
            <w:r>
              <w:t>[</w:t>
            </w:r>
            <w:r w:rsidR="00CC0D66" w:rsidRPr="00AC3E34">
              <w:t xml:space="preserve">Select </w:t>
            </w:r>
            <w:r w:rsidR="00485F52" w:rsidRPr="00AC3E34">
              <w:t>your allocated gender</w:t>
            </w:r>
            <w:r>
              <w:t>]</w:t>
            </w:r>
          </w:p>
        </w:tc>
      </w:tr>
      <w:tr w:rsidR="00C67F96" w14:paraId="295ED2B0"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521071AF" w14:textId="76475E22" w:rsidR="00C67F96" w:rsidRDefault="00CC0D66" w:rsidP="00112EDD">
            <w:r>
              <w:t>Are you an existing NRMA Insurance customer or NRMA member</w:t>
            </w:r>
          </w:p>
        </w:tc>
        <w:tc>
          <w:tcPr>
            <w:tcW w:w="4367" w:type="dxa"/>
          </w:tcPr>
          <w:p w14:paraId="5BE633D1" w14:textId="4C7ACFF5" w:rsidR="00C67F96" w:rsidRDefault="00CC0D66" w:rsidP="00112EDD">
            <w:r>
              <w:t>No</w:t>
            </w:r>
          </w:p>
        </w:tc>
      </w:tr>
      <w:tr w:rsidR="00D46623" w:rsidRPr="00112EDD" w14:paraId="25298CCB"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1B86E1A7" w14:textId="0EBC6EC4" w:rsidR="00D46623" w:rsidRPr="00112EDD" w:rsidRDefault="000A48BE" w:rsidP="00112EDD">
            <w:r w:rsidRPr="00112EDD">
              <w:lastRenderedPageBreak/>
              <w:t>How old were you when you got your provisional or full licence?</w:t>
            </w:r>
          </w:p>
        </w:tc>
        <w:tc>
          <w:tcPr>
            <w:tcW w:w="4367" w:type="dxa"/>
          </w:tcPr>
          <w:p w14:paraId="208B903F" w14:textId="74839A20" w:rsidR="00D46623" w:rsidRPr="00112EDD" w:rsidRDefault="008A15E4" w:rsidP="00112EDD">
            <w:r w:rsidRPr="00112EDD">
              <w:t>17</w:t>
            </w:r>
          </w:p>
        </w:tc>
      </w:tr>
      <w:tr w:rsidR="000A48BE" w:rsidRPr="00112EDD" w14:paraId="4E18FC69"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61DBA37F" w14:textId="30E6344A" w:rsidR="000A48BE" w:rsidRPr="00112EDD" w:rsidRDefault="008A15E4" w:rsidP="00112EDD">
            <w:r w:rsidRPr="00112EDD">
              <w:t>How many incidents or claims have you had in the past 5 years that involved a motor vehicle where an excess was paid?</w:t>
            </w:r>
          </w:p>
        </w:tc>
        <w:tc>
          <w:tcPr>
            <w:tcW w:w="4367" w:type="dxa"/>
          </w:tcPr>
          <w:p w14:paraId="421C2DE2" w14:textId="0A70DB78" w:rsidR="000A48BE" w:rsidRPr="00112EDD" w:rsidRDefault="008A15E4" w:rsidP="00112EDD">
            <w:r w:rsidRPr="00112EDD">
              <w:t>0</w:t>
            </w:r>
          </w:p>
        </w:tc>
      </w:tr>
      <w:tr w:rsidR="008A15E4" w:rsidRPr="00112EDD" w14:paraId="5B9CDFF5" w14:textId="77777777" w:rsidTr="004F29CF">
        <w:trPr>
          <w:cnfStyle w:val="000000100000" w:firstRow="0" w:lastRow="0" w:firstColumn="0" w:lastColumn="0" w:oddVBand="0" w:evenVBand="0" w:oddHBand="1" w:evenHBand="0" w:firstRowFirstColumn="0" w:firstRowLastColumn="0" w:lastRowFirstColumn="0" w:lastRowLastColumn="0"/>
          <w:trHeight w:val="466"/>
        </w:trPr>
        <w:tc>
          <w:tcPr>
            <w:tcW w:w="5240" w:type="dxa"/>
          </w:tcPr>
          <w:p w14:paraId="262F69BB" w14:textId="66716186" w:rsidR="008A15E4" w:rsidRPr="00112EDD" w:rsidRDefault="00536D6F" w:rsidP="00112EDD">
            <w:r w:rsidRPr="00112EDD">
              <w:t>How many times has your licence been disqualified, cancelled, or suspended due to driving offences in the past 3 years?</w:t>
            </w:r>
          </w:p>
        </w:tc>
        <w:tc>
          <w:tcPr>
            <w:tcW w:w="4367" w:type="dxa"/>
          </w:tcPr>
          <w:p w14:paraId="03F7FC76" w14:textId="26B7309E" w:rsidR="008A15E4" w:rsidRPr="00112EDD" w:rsidRDefault="00536D6F" w:rsidP="00112EDD">
            <w:r w:rsidRPr="00112EDD">
              <w:t>0</w:t>
            </w:r>
          </w:p>
        </w:tc>
      </w:tr>
      <w:tr w:rsidR="008A15E4" w:rsidRPr="00112EDD" w14:paraId="77CB0E6F" w14:textId="77777777" w:rsidTr="004F29CF">
        <w:trPr>
          <w:cnfStyle w:val="000000010000" w:firstRow="0" w:lastRow="0" w:firstColumn="0" w:lastColumn="0" w:oddVBand="0" w:evenVBand="0" w:oddHBand="0" w:evenHBand="1" w:firstRowFirstColumn="0" w:firstRowLastColumn="0" w:lastRowFirstColumn="0" w:lastRowLastColumn="0"/>
          <w:trHeight w:val="466"/>
        </w:trPr>
        <w:tc>
          <w:tcPr>
            <w:tcW w:w="5240" w:type="dxa"/>
          </w:tcPr>
          <w:p w14:paraId="53BE7C63" w14:textId="01EEC6FD" w:rsidR="008A15E4" w:rsidRPr="00112EDD" w:rsidRDefault="007D1F7E" w:rsidP="00112EDD">
            <w:r w:rsidRPr="00112EDD">
              <w:t>We’d like to follow up with you</w:t>
            </w:r>
          </w:p>
        </w:tc>
        <w:tc>
          <w:tcPr>
            <w:tcW w:w="4367" w:type="dxa"/>
          </w:tcPr>
          <w:p w14:paraId="4DB6C5B2" w14:textId="3B81B2C5" w:rsidR="008A15E4" w:rsidRPr="00112EDD" w:rsidRDefault="007D1F7E" w:rsidP="00112EDD">
            <w:r w:rsidRPr="00112EDD">
              <w:t xml:space="preserve">Do NOT enter email, </w:t>
            </w:r>
            <w:r w:rsidR="004774FE" w:rsidRPr="00112EDD">
              <w:t>select</w:t>
            </w:r>
            <w:r w:rsidRPr="00112EDD">
              <w:t xml:space="preserve"> </w:t>
            </w:r>
            <w:r w:rsidRPr="00AC3E34">
              <w:rPr>
                <w:rStyle w:val="Strong"/>
              </w:rPr>
              <w:t>next.</w:t>
            </w:r>
          </w:p>
        </w:tc>
      </w:tr>
    </w:tbl>
    <w:p w14:paraId="201BAFFB" w14:textId="77777777" w:rsidR="00522D52" w:rsidRPr="00522D52" w:rsidRDefault="00522D52" w:rsidP="00522D52">
      <w:r w:rsidRPr="00522D52">
        <w:br w:type="page"/>
      </w:r>
    </w:p>
    <w:p w14:paraId="3AA64228" w14:textId="418ED8B0" w:rsidR="00D974BF" w:rsidRDefault="0070190E" w:rsidP="095C3ACB">
      <w:pPr>
        <w:pStyle w:val="Heading2"/>
        <w:rPr>
          <w:rStyle w:val="Heading2Char"/>
        </w:rPr>
      </w:pPr>
      <w:r>
        <w:lastRenderedPageBreak/>
        <w:t>Appendix</w:t>
      </w:r>
      <w:r w:rsidR="00783D18">
        <w:t xml:space="preserve"> </w:t>
      </w:r>
      <w:r w:rsidR="004A26B6">
        <w:t>B</w:t>
      </w:r>
    </w:p>
    <w:p w14:paraId="0077DE9F" w14:textId="5504E8F9" w:rsidR="00CA450C" w:rsidRDefault="004A26B6" w:rsidP="095C3ACB">
      <w:pPr>
        <w:pStyle w:val="Heading3"/>
      </w:pPr>
      <w:r>
        <w:t xml:space="preserve">Analysing </w:t>
      </w:r>
      <w:r w:rsidR="00E27C6B">
        <w:t>speeding fines</w:t>
      </w:r>
    </w:p>
    <w:p w14:paraId="5342E9D2" w14:textId="49555A18" w:rsidR="008D1E10" w:rsidRPr="00864DC3" w:rsidRDefault="008D1E10" w:rsidP="00864DC3">
      <w:pPr>
        <w:rPr>
          <w:rStyle w:val="Strong"/>
        </w:rPr>
      </w:pPr>
      <w:r w:rsidRPr="00864DC3">
        <w:rPr>
          <w:rStyle w:val="Strong"/>
        </w:rPr>
        <w:t>2014 data</w:t>
      </w:r>
    </w:p>
    <w:p w14:paraId="68112F5F" w14:textId="423F3DCE" w:rsidR="00E27C6B" w:rsidRDefault="00E27C6B" w:rsidP="00E27C6B">
      <w:r>
        <w:t xml:space="preserve">Below </w:t>
      </w:r>
      <w:r w:rsidR="003C7DAB">
        <w:t>are the age</w:t>
      </w:r>
      <w:r w:rsidR="0096507C">
        <w:t>s</w:t>
      </w:r>
      <w:r w:rsidR="003C7DAB">
        <w:t xml:space="preserve"> of drivers list</w:t>
      </w:r>
      <w:r w:rsidR="0096507C">
        <w:t>ed</w:t>
      </w:r>
      <w:r w:rsidR="003C7DAB">
        <w:t xml:space="preserve"> as the Top 10 highest speeds recorded by speed cameras in NSW 2014</w:t>
      </w:r>
      <w:r w:rsidR="00DD3DDB">
        <w:t xml:space="preserve">, as recorded by </w:t>
      </w:r>
      <w:r w:rsidR="001149CC">
        <w:t>Data.NSW – Department of Customer Service (</w:t>
      </w:r>
      <w:hyperlink r:id="rId30" w:history="1">
        <w:r w:rsidR="0039798E" w:rsidRPr="0039757E">
          <w:rPr>
            <w:rStyle w:val="Hyperlink"/>
          </w:rPr>
          <w:t>bit.ly/finesbypostcode</w:t>
        </w:r>
      </w:hyperlink>
      <w:r w:rsidR="001149CC">
        <w:t>)</w:t>
      </w:r>
      <w:r w:rsidR="003C7DAB">
        <w:t xml:space="preserve">. </w:t>
      </w:r>
      <w:r w:rsidR="00DF338C">
        <w:t xml:space="preserve">All </w:t>
      </w:r>
      <w:r w:rsidR="00F01505">
        <w:t>drivers were male.</w:t>
      </w:r>
    </w:p>
    <w:p w14:paraId="7D1077EE" w14:textId="6D7C8301" w:rsidR="00A04D24" w:rsidRDefault="00A04D24" w:rsidP="00901AA4">
      <w:pPr>
        <w:jc w:val="center"/>
      </w:pPr>
      <w:r>
        <w:t>22, 22, 22, 34, 26, 34, 25, 29, 2</w:t>
      </w:r>
      <w:r w:rsidR="00100DD1">
        <w:t>3</w:t>
      </w:r>
      <w:r>
        <w:t xml:space="preserve">, </w:t>
      </w:r>
      <w:r w:rsidR="001D7360">
        <w:t>33, 31, 28</w:t>
      </w:r>
    </w:p>
    <w:p w14:paraId="78736CA0" w14:textId="79162640" w:rsidR="001D7360" w:rsidRDefault="00EA5012" w:rsidP="00A639E5">
      <w:pPr>
        <w:pStyle w:val="ListNumber"/>
        <w:numPr>
          <w:ilvl w:val="0"/>
          <w:numId w:val="13"/>
        </w:numPr>
      </w:pPr>
      <w:r>
        <w:t xml:space="preserve">Complete the frequency distribution table for this </w:t>
      </w:r>
      <w:r w:rsidR="001C5752">
        <w:t>dataset and then graph an associated histogram with polygon</w:t>
      </w:r>
      <w:r>
        <w:t>.</w:t>
      </w:r>
    </w:p>
    <w:p w14:paraId="56D78001" w14:textId="7A432BB0" w:rsidR="00522D52" w:rsidRPr="00522D52" w:rsidRDefault="00522D52" w:rsidP="00522D52">
      <w:r w:rsidRPr="00522D52">
        <w:rPr>
          <w:noProof/>
        </w:rPr>
        <w:drawing>
          <wp:inline distT="0" distB="0" distL="0" distR="0" wp14:anchorId="7DEFE6A3" wp14:editId="7439F9FB">
            <wp:extent cx="6052752" cy="3346860"/>
            <wp:effectExtent l="0" t="0" r="5715" b="6350"/>
            <wp:docPr id="92264314" name="Picture 1" descr="A blank frequency table with the scores 22, 23 and 24 already completed and a blank frequency graph, showing a frequency up to 4 and age from 22 to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4314" name="Picture 1" descr="A blank frequency table with the scores 22, 23 and 24 already completed and a blank frequency graph, showing a frequency up to 4 and age from 22 to 35. "/>
                    <pic:cNvPicPr/>
                  </pic:nvPicPr>
                  <pic:blipFill>
                    <a:blip r:embed="rId31"/>
                    <a:stretch>
                      <a:fillRect/>
                    </a:stretch>
                  </pic:blipFill>
                  <pic:spPr>
                    <a:xfrm>
                      <a:off x="0" y="0"/>
                      <a:ext cx="6057145" cy="3349289"/>
                    </a:xfrm>
                    <a:prstGeom prst="rect">
                      <a:avLst/>
                    </a:prstGeom>
                  </pic:spPr>
                </pic:pic>
              </a:graphicData>
            </a:graphic>
          </wp:inline>
        </w:drawing>
      </w:r>
    </w:p>
    <w:p w14:paraId="66A6573A" w14:textId="4C524B36" w:rsidR="005F7278" w:rsidRDefault="00E8629A" w:rsidP="00A639E5">
      <w:pPr>
        <w:pStyle w:val="ListNumber"/>
        <w:numPr>
          <w:ilvl w:val="0"/>
          <w:numId w:val="13"/>
        </w:numPr>
      </w:pPr>
      <w:r>
        <w:t xml:space="preserve">Find the </w:t>
      </w:r>
      <w:r w:rsidR="00D318F4">
        <w:t>mean, mode</w:t>
      </w:r>
      <w:r w:rsidR="007D3366">
        <w:t>, range</w:t>
      </w:r>
      <w:r w:rsidR="00D318F4">
        <w:t xml:space="preserve"> and median for the dataset.</w:t>
      </w:r>
    </w:p>
    <w:p w14:paraId="6A5BE8B2" w14:textId="4E536FA3" w:rsidR="00E43889" w:rsidRDefault="00F2550E" w:rsidP="001A30F1">
      <w:pPr>
        <w:pStyle w:val="ListNumber"/>
      </w:pPr>
      <w:r>
        <w:t xml:space="preserve">What </w:t>
      </w:r>
      <w:r w:rsidR="00292C0A">
        <w:t>do the measures of centre and spread</w:t>
      </w:r>
      <w:r>
        <w:t xml:space="preserve"> suggest in relation to the driving question</w:t>
      </w:r>
      <w:r w:rsidR="004A1D48">
        <w:t xml:space="preserve">: </w:t>
      </w:r>
      <w:r w:rsidR="005F7278" w:rsidRPr="00152A99">
        <w:t>Why do insurance companies charge different amounts for different drivers?</w:t>
      </w:r>
      <w:r w:rsidR="00E43889">
        <w:br w:type="page"/>
      </w:r>
    </w:p>
    <w:p w14:paraId="3955A386" w14:textId="4A791979" w:rsidR="00E43889" w:rsidRPr="00864DC3" w:rsidRDefault="00E43889" w:rsidP="00864DC3">
      <w:pPr>
        <w:rPr>
          <w:rStyle w:val="Strong"/>
        </w:rPr>
      </w:pPr>
      <w:r w:rsidRPr="00864DC3">
        <w:rPr>
          <w:rStyle w:val="Strong"/>
        </w:rPr>
        <w:lastRenderedPageBreak/>
        <w:t>201</w:t>
      </w:r>
      <w:r w:rsidR="001149CC" w:rsidRPr="00864DC3">
        <w:rPr>
          <w:rStyle w:val="Strong"/>
        </w:rPr>
        <w:t>5</w:t>
      </w:r>
      <w:r w:rsidRPr="00864DC3">
        <w:rPr>
          <w:rStyle w:val="Strong"/>
        </w:rPr>
        <w:t xml:space="preserve"> data</w:t>
      </w:r>
    </w:p>
    <w:p w14:paraId="256F0DC5" w14:textId="7AA14BAB" w:rsidR="00E43889" w:rsidRDefault="00E43889" w:rsidP="00E43889">
      <w:r>
        <w:t>Below are the age</w:t>
      </w:r>
      <w:r w:rsidR="00046777">
        <w:t>s</w:t>
      </w:r>
      <w:r>
        <w:t xml:space="preserve"> of the drivers list</w:t>
      </w:r>
      <w:r w:rsidR="00046777">
        <w:t>ed</w:t>
      </w:r>
      <w:r>
        <w:t xml:space="preserve"> as the Top 10 highest speeds recorded by speed cameras in NSW 201</w:t>
      </w:r>
      <w:r w:rsidR="001149CC">
        <w:t>5</w:t>
      </w:r>
      <w:r>
        <w:t xml:space="preserve">. </w:t>
      </w:r>
      <w:r w:rsidR="006A5E14">
        <w:t>All drivers were male.</w:t>
      </w:r>
    </w:p>
    <w:p w14:paraId="306FF9FC" w14:textId="61419EDE" w:rsidR="00E43889" w:rsidRDefault="00901AA4" w:rsidP="00901AA4">
      <w:pPr>
        <w:jc w:val="center"/>
      </w:pPr>
      <w:r>
        <w:t>29, 22, 19, 23, 26, 30, 32, 50, 25, 20</w:t>
      </w:r>
    </w:p>
    <w:p w14:paraId="52D613F5" w14:textId="7EE5B035" w:rsidR="00E43889" w:rsidRDefault="00E43889" w:rsidP="00A639E5">
      <w:pPr>
        <w:pStyle w:val="ListNumber"/>
        <w:numPr>
          <w:ilvl w:val="0"/>
          <w:numId w:val="14"/>
        </w:numPr>
      </w:pPr>
      <w:r>
        <w:t xml:space="preserve">Complete a stem-and-leaf plot </w:t>
      </w:r>
      <w:r w:rsidR="007D3366">
        <w:t>to represent the data</w:t>
      </w:r>
      <w:r>
        <w:t>.</w:t>
      </w:r>
    </w:p>
    <w:p w14:paraId="514473E9" w14:textId="2478C3E6" w:rsidR="001B0B1D" w:rsidRPr="001B0B1D" w:rsidRDefault="001B0B1D" w:rsidP="001B0B1D">
      <w:pPr>
        <w:rPr>
          <w:b/>
          <w:bCs/>
        </w:rPr>
      </w:pPr>
      <w:r w:rsidRPr="001B0B1D">
        <w:rPr>
          <w:b/>
          <w:bCs/>
        </w:rPr>
        <w:t>201</w:t>
      </w:r>
      <w:r w:rsidR="001149CC">
        <w:rPr>
          <w:b/>
          <w:bCs/>
        </w:rPr>
        <w:t>5</w:t>
      </w:r>
      <w:r w:rsidRPr="001B0B1D">
        <w:rPr>
          <w:b/>
          <w:bCs/>
        </w:rPr>
        <w:t xml:space="preserve"> age of highest speeds recorded</w:t>
      </w:r>
    </w:p>
    <w:tbl>
      <w:tblPr>
        <w:tblStyle w:val="TableGrid"/>
        <w:tblW w:w="0" w:type="auto"/>
        <w:tblLook w:val="04A0" w:firstRow="1" w:lastRow="0" w:firstColumn="1" w:lastColumn="0" w:noHBand="0" w:noVBand="1"/>
        <w:tblDescription w:val="A stem-and-leaf plot for the data set."/>
      </w:tblPr>
      <w:tblGrid>
        <w:gridCol w:w="714"/>
        <w:gridCol w:w="3742"/>
      </w:tblGrid>
      <w:tr w:rsidR="005B2E93" w14:paraId="4DA0B205" w14:textId="77777777" w:rsidTr="00893A16">
        <w:trPr>
          <w:trHeight w:val="445"/>
        </w:trPr>
        <w:tc>
          <w:tcPr>
            <w:tcW w:w="714" w:type="dxa"/>
            <w:vAlign w:val="center"/>
          </w:tcPr>
          <w:p w14:paraId="0EC37618" w14:textId="38C7249D" w:rsidR="005B2E93" w:rsidRPr="00A122E7" w:rsidRDefault="00A122E7" w:rsidP="00DD3DDB">
            <w:pPr>
              <w:spacing w:after="0" w:line="240" w:lineRule="auto"/>
              <w:jc w:val="right"/>
            </w:pPr>
            <w:r w:rsidRPr="00A122E7">
              <w:t>1</w:t>
            </w:r>
          </w:p>
        </w:tc>
        <w:tc>
          <w:tcPr>
            <w:tcW w:w="3742" w:type="dxa"/>
            <w:vAlign w:val="center"/>
          </w:tcPr>
          <w:p w14:paraId="7B963CA0" w14:textId="4FAC962A" w:rsidR="005B2E93" w:rsidRPr="006820AA" w:rsidRDefault="006820AA" w:rsidP="00DD3DDB">
            <w:pPr>
              <w:spacing w:after="0" w:line="240" w:lineRule="auto"/>
            </w:pPr>
            <w:r w:rsidRPr="006820AA">
              <w:t>9</w:t>
            </w:r>
          </w:p>
        </w:tc>
      </w:tr>
      <w:tr w:rsidR="005B2E93" w14:paraId="5EB5D44A" w14:textId="77777777" w:rsidTr="00893A16">
        <w:trPr>
          <w:trHeight w:val="469"/>
        </w:trPr>
        <w:tc>
          <w:tcPr>
            <w:tcW w:w="714" w:type="dxa"/>
            <w:vAlign w:val="center"/>
          </w:tcPr>
          <w:p w14:paraId="28DA593D" w14:textId="4AD45C99" w:rsidR="005B2E93" w:rsidRDefault="00A122E7" w:rsidP="00DD3DDB">
            <w:pPr>
              <w:spacing w:after="0" w:line="240" w:lineRule="auto"/>
              <w:jc w:val="right"/>
            </w:pPr>
            <w:r>
              <w:t>2</w:t>
            </w:r>
          </w:p>
        </w:tc>
        <w:tc>
          <w:tcPr>
            <w:tcW w:w="3742" w:type="dxa"/>
            <w:vAlign w:val="center"/>
          </w:tcPr>
          <w:p w14:paraId="5B9E3075" w14:textId="1E6922E6" w:rsidR="005B2E93" w:rsidRPr="006820AA" w:rsidRDefault="006820AA" w:rsidP="00DD3DDB">
            <w:pPr>
              <w:spacing w:after="0" w:line="240" w:lineRule="auto"/>
            </w:pPr>
            <w:r>
              <w:t>0 2 3 5 6 9</w:t>
            </w:r>
          </w:p>
        </w:tc>
      </w:tr>
      <w:tr w:rsidR="005B2E93" w14:paraId="10573C98" w14:textId="77777777" w:rsidTr="00893A16">
        <w:trPr>
          <w:trHeight w:val="445"/>
        </w:trPr>
        <w:tc>
          <w:tcPr>
            <w:tcW w:w="714" w:type="dxa"/>
            <w:vAlign w:val="center"/>
          </w:tcPr>
          <w:p w14:paraId="009E0848" w14:textId="4FF130F3" w:rsidR="005B2E93" w:rsidRDefault="00A122E7" w:rsidP="00DD3DDB">
            <w:pPr>
              <w:spacing w:after="0" w:line="240" w:lineRule="auto"/>
              <w:jc w:val="right"/>
            </w:pPr>
            <w:r>
              <w:t>3</w:t>
            </w:r>
          </w:p>
        </w:tc>
        <w:tc>
          <w:tcPr>
            <w:tcW w:w="3742" w:type="dxa"/>
            <w:vAlign w:val="center"/>
          </w:tcPr>
          <w:p w14:paraId="49B06D20" w14:textId="2BD668B2" w:rsidR="005B2E93" w:rsidRPr="006820AA" w:rsidRDefault="00983E82" w:rsidP="00DD3DDB">
            <w:pPr>
              <w:spacing w:after="0" w:line="240" w:lineRule="auto"/>
            </w:pPr>
            <w:r>
              <w:t>0 2</w:t>
            </w:r>
          </w:p>
        </w:tc>
      </w:tr>
      <w:tr w:rsidR="005B2E93" w14:paraId="7664E033" w14:textId="77777777" w:rsidTr="00893A16">
        <w:trPr>
          <w:trHeight w:val="445"/>
        </w:trPr>
        <w:tc>
          <w:tcPr>
            <w:tcW w:w="714" w:type="dxa"/>
            <w:vAlign w:val="center"/>
          </w:tcPr>
          <w:p w14:paraId="7DBC5B99" w14:textId="72EFAC2C" w:rsidR="005B2E93" w:rsidRDefault="00A122E7" w:rsidP="00DD3DDB">
            <w:pPr>
              <w:spacing w:after="0" w:line="240" w:lineRule="auto"/>
              <w:jc w:val="right"/>
            </w:pPr>
            <w:r>
              <w:t>4</w:t>
            </w:r>
          </w:p>
        </w:tc>
        <w:tc>
          <w:tcPr>
            <w:tcW w:w="3742" w:type="dxa"/>
            <w:vAlign w:val="center"/>
          </w:tcPr>
          <w:p w14:paraId="3E12E841" w14:textId="77777777" w:rsidR="005B2E93" w:rsidRPr="006820AA" w:rsidRDefault="005B2E93" w:rsidP="00DD3DDB">
            <w:pPr>
              <w:spacing w:after="0" w:line="240" w:lineRule="auto"/>
            </w:pPr>
          </w:p>
        </w:tc>
      </w:tr>
      <w:tr w:rsidR="005B2E93" w14:paraId="324F5AE5" w14:textId="77777777" w:rsidTr="00893A16">
        <w:trPr>
          <w:trHeight w:val="469"/>
        </w:trPr>
        <w:tc>
          <w:tcPr>
            <w:tcW w:w="714" w:type="dxa"/>
            <w:vAlign w:val="center"/>
          </w:tcPr>
          <w:p w14:paraId="16F9F586" w14:textId="6FAD0247" w:rsidR="005B2E93" w:rsidRDefault="00A122E7" w:rsidP="00DD3DDB">
            <w:pPr>
              <w:spacing w:after="0" w:line="240" w:lineRule="auto"/>
              <w:jc w:val="right"/>
            </w:pPr>
            <w:r>
              <w:t>5</w:t>
            </w:r>
          </w:p>
        </w:tc>
        <w:tc>
          <w:tcPr>
            <w:tcW w:w="3742" w:type="dxa"/>
            <w:vAlign w:val="center"/>
          </w:tcPr>
          <w:p w14:paraId="0E4CC5DD" w14:textId="5B7B401E" w:rsidR="005B2E93" w:rsidRPr="006820AA" w:rsidRDefault="00983E82" w:rsidP="00DD3DDB">
            <w:pPr>
              <w:spacing w:after="0" w:line="240" w:lineRule="auto"/>
            </w:pPr>
            <w:r>
              <w:t>0</w:t>
            </w:r>
          </w:p>
        </w:tc>
      </w:tr>
    </w:tbl>
    <w:p w14:paraId="511ED08F" w14:textId="346C7B5D" w:rsidR="00657BE4" w:rsidRDefault="00700B28" w:rsidP="00A639E5">
      <w:pPr>
        <w:pStyle w:val="ListNumber"/>
        <w:numPr>
          <w:ilvl w:val="0"/>
          <w:numId w:val="13"/>
        </w:numPr>
      </w:pPr>
      <w:r>
        <w:t>Find the mean, mode, range and median for the dataset.</w:t>
      </w:r>
    </w:p>
    <w:p w14:paraId="7FDA7937" w14:textId="65841E19" w:rsidR="00E43889" w:rsidRDefault="00657BE4" w:rsidP="00A639E5">
      <w:pPr>
        <w:pStyle w:val="ListNumber"/>
      </w:pPr>
      <w:r>
        <w:t xml:space="preserve">What do the measures of centre and spread suggestion in relation to the driving question </w:t>
      </w:r>
      <w:r w:rsidRPr="00152A99">
        <w:t>Why do insurance companies charge different amounts for different drivers?</w:t>
      </w:r>
    </w:p>
    <w:p w14:paraId="3F805550" w14:textId="7E767AE5" w:rsidR="00F2550E" w:rsidRPr="00E27C6B" w:rsidRDefault="00B62AA3" w:rsidP="00A639E5">
      <w:pPr>
        <w:pStyle w:val="ListNumber"/>
      </w:pPr>
      <w:r>
        <w:t xml:space="preserve">Compare these </w:t>
      </w:r>
      <w:r w:rsidR="00216397">
        <w:t>measures of centre and spread</w:t>
      </w:r>
      <w:r>
        <w:t xml:space="preserve"> to </w:t>
      </w:r>
      <w:r w:rsidR="00216397">
        <w:t>those from 2014.</w:t>
      </w:r>
    </w:p>
    <w:p w14:paraId="3428F80C" w14:textId="77777777"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1D7F4C1A" w14:textId="653564A3" w:rsidR="001E265E" w:rsidRDefault="008B71D5" w:rsidP="006856F4">
      <w:pPr>
        <w:pStyle w:val="Heading3"/>
      </w:pPr>
      <w:r>
        <w:t xml:space="preserve">Appendix </w:t>
      </w:r>
      <w:r w:rsidR="00685389">
        <w:t>A</w:t>
      </w:r>
      <w:r>
        <w:t xml:space="preserve"> – </w:t>
      </w:r>
      <w:r w:rsidR="001A30F1">
        <w:t>c</w:t>
      </w:r>
      <w:r w:rsidR="00214336">
        <w:t>omprehensive insurance information</w:t>
      </w:r>
    </w:p>
    <w:p w14:paraId="1EF7454F" w14:textId="71EE8E4A" w:rsidR="00093FCD" w:rsidRPr="00093FCD" w:rsidRDefault="00C82F0E" w:rsidP="00093FCD">
      <w:r w:rsidRPr="00C82F0E">
        <w:t>These sample solutions were prepared in October 2025. The quoted figures are provided as examples only and will likely differ when students complete the task</w:t>
      </w:r>
      <w:r w:rsidR="00093FCD">
        <w:t>.</w:t>
      </w:r>
    </w:p>
    <w:p w14:paraId="1F45E00F" w14:textId="308B2228" w:rsidR="00687430" w:rsidRDefault="00685389" w:rsidP="00A639E5">
      <w:pPr>
        <w:pStyle w:val="ListNumber"/>
        <w:numPr>
          <w:ilvl w:val="0"/>
          <w:numId w:val="16"/>
        </w:numPr>
      </w:pPr>
      <w:r>
        <w:t xml:space="preserve">Group 1 </w:t>
      </w:r>
      <w:r w:rsidR="00687430">
        <w:t xml:space="preserve">– </w:t>
      </w:r>
      <w:r w:rsidR="00F821AB">
        <w:t>m</w:t>
      </w:r>
      <w:r w:rsidR="00687430" w:rsidRPr="00687430">
        <w:t>ale</w:t>
      </w:r>
      <w:r w:rsidR="00687430">
        <w:t xml:space="preserve"> and </w:t>
      </w:r>
      <w:r w:rsidR="000B3869">
        <w:t>d</w:t>
      </w:r>
      <w:r w:rsidR="00687430" w:rsidRPr="00687430">
        <w:t xml:space="preserve">ate of birth:1 March 2008 </w:t>
      </w:r>
    </w:p>
    <w:p w14:paraId="7664EF1A" w14:textId="6CCB3783" w:rsidR="00751911" w:rsidRDefault="005A4F8D" w:rsidP="001E265E">
      <w:r w:rsidRPr="005A4F8D">
        <w:rPr>
          <w:noProof/>
        </w:rPr>
        <w:drawing>
          <wp:inline distT="0" distB="0" distL="0" distR="0" wp14:anchorId="21A5BF75" wp14:editId="7B22CC01">
            <wp:extent cx="2076740" cy="2524477"/>
            <wp:effectExtent l="0" t="0" r="0" b="0"/>
            <wp:docPr id="1250068334" name="Picture 1" descr="A picture representing an online comprehensive car insurance quote showing $3089.70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68334" name="Picture 1" descr="A picture representing an online comprehensive car insurance quote showing $3089.70 per year. "/>
                    <pic:cNvPicPr/>
                  </pic:nvPicPr>
                  <pic:blipFill>
                    <a:blip r:embed="rId32"/>
                    <a:stretch>
                      <a:fillRect/>
                    </a:stretch>
                  </pic:blipFill>
                  <pic:spPr>
                    <a:xfrm>
                      <a:off x="0" y="0"/>
                      <a:ext cx="2076740" cy="2524477"/>
                    </a:xfrm>
                    <a:prstGeom prst="rect">
                      <a:avLst/>
                    </a:prstGeom>
                  </pic:spPr>
                </pic:pic>
              </a:graphicData>
            </a:graphic>
          </wp:inline>
        </w:drawing>
      </w:r>
    </w:p>
    <w:p w14:paraId="64B8B3E3" w14:textId="1F40620A" w:rsidR="00581323" w:rsidRDefault="007F5ACF" w:rsidP="00A639E5">
      <w:pPr>
        <w:pStyle w:val="ListNumber"/>
      </w:pPr>
      <w:r>
        <w:t xml:space="preserve">Group 2 – </w:t>
      </w:r>
      <w:r w:rsidR="00F821AB">
        <w:t>f</w:t>
      </w:r>
      <w:r>
        <w:t>emale and date of birth: 1 March 2008</w:t>
      </w:r>
    </w:p>
    <w:p w14:paraId="571D565D" w14:textId="534B0B5F" w:rsidR="009D1E08" w:rsidRDefault="00D060EC" w:rsidP="00751911">
      <w:r w:rsidRPr="00D060EC">
        <w:rPr>
          <w:noProof/>
        </w:rPr>
        <w:drawing>
          <wp:inline distT="0" distB="0" distL="0" distR="0" wp14:anchorId="0A928AA7" wp14:editId="7DD66B76">
            <wp:extent cx="2057687" cy="2524477"/>
            <wp:effectExtent l="0" t="0" r="0" b="9525"/>
            <wp:docPr id="1782498895" name="Picture 1" descr="A picture representing an online comprehensive car insurance quote showing $2395.27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98895" name="Picture 1" descr="A picture representing an online comprehensive car insurance quote showing $2395.27 per year. "/>
                    <pic:cNvPicPr/>
                  </pic:nvPicPr>
                  <pic:blipFill>
                    <a:blip r:embed="rId33"/>
                    <a:stretch>
                      <a:fillRect/>
                    </a:stretch>
                  </pic:blipFill>
                  <pic:spPr>
                    <a:xfrm>
                      <a:off x="0" y="0"/>
                      <a:ext cx="2057687" cy="2524477"/>
                    </a:xfrm>
                    <a:prstGeom prst="rect">
                      <a:avLst/>
                    </a:prstGeom>
                  </pic:spPr>
                </pic:pic>
              </a:graphicData>
            </a:graphic>
          </wp:inline>
        </w:drawing>
      </w:r>
    </w:p>
    <w:p w14:paraId="01001415" w14:textId="77777777" w:rsidR="009D1E08" w:rsidRDefault="009D1E08">
      <w:pPr>
        <w:suppressAutoHyphens w:val="0"/>
        <w:spacing w:after="0" w:line="276" w:lineRule="auto"/>
      </w:pPr>
      <w:r>
        <w:br w:type="page"/>
      </w:r>
    </w:p>
    <w:p w14:paraId="58494F92" w14:textId="4B7FC90D" w:rsidR="000B3869" w:rsidRPr="000B3869" w:rsidRDefault="000B3869" w:rsidP="009D1E08">
      <w:pPr>
        <w:pStyle w:val="ListNumber"/>
      </w:pPr>
      <w:r>
        <w:lastRenderedPageBreak/>
        <w:t xml:space="preserve">Group </w:t>
      </w:r>
      <w:r w:rsidR="00581323">
        <w:t>3</w:t>
      </w:r>
      <w:r>
        <w:t xml:space="preserve"> – </w:t>
      </w:r>
      <w:r w:rsidR="00F821AB">
        <w:t>m</w:t>
      </w:r>
      <w:r w:rsidRPr="000B3869">
        <w:t>ale</w:t>
      </w:r>
      <w:r>
        <w:t xml:space="preserve"> and d</w:t>
      </w:r>
      <w:r w:rsidRPr="000B3869">
        <w:t>ate of birth:</w:t>
      </w:r>
      <w:r>
        <w:t xml:space="preserve"> </w:t>
      </w:r>
      <w:r w:rsidRPr="000B3869">
        <w:t>1 March 1989</w:t>
      </w:r>
    </w:p>
    <w:p w14:paraId="04B67662" w14:textId="6C4AF037" w:rsidR="00F238B0" w:rsidRDefault="00A70BE1" w:rsidP="00581323">
      <w:r w:rsidRPr="00A70BE1">
        <w:rPr>
          <w:noProof/>
        </w:rPr>
        <w:drawing>
          <wp:inline distT="0" distB="0" distL="0" distR="0" wp14:anchorId="7E2FE4FE" wp14:editId="0181497A">
            <wp:extent cx="2067213" cy="2524477"/>
            <wp:effectExtent l="0" t="0" r="9525" b="9525"/>
            <wp:docPr id="1557441754" name="Picture 1" descr="A picture representing an online comprehensive car insurance quote showing $1723.12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41754" name="Picture 1" descr="A picture representing an online comprehensive car insurance quote showing $1723.12 per year. "/>
                    <pic:cNvPicPr/>
                  </pic:nvPicPr>
                  <pic:blipFill>
                    <a:blip r:embed="rId34"/>
                    <a:stretch>
                      <a:fillRect/>
                    </a:stretch>
                  </pic:blipFill>
                  <pic:spPr>
                    <a:xfrm>
                      <a:off x="0" y="0"/>
                      <a:ext cx="2067213" cy="2524477"/>
                    </a:xfrm>
                    <a:prstGeom prst="rect">
                      <a:avLst/>
                    </a:prstGeom>
                  </pic:spPr>
                </pic:pic>
              </a:graphicData>
            </a:graphic>
          </wp:inline>
        </w:drawing>
      </w:r>
    </w:p>
    <w:p w14:paraId="551F041D" w14:textId="4F9FF416" w:rsidR="000B3869" w:rsidRDefault="00AB5CD8" w:rsidP="009D1E08">
      <w:pPr>
        <w:pStyle w:val="ListNumber"/>
      </w:pPr>
      <w:r>
        <w:t xml:space="preserve">Group 4 – </w:t>
      </w:r>
      <w:r w:rsidR="00F821AB">
        <w:t>f</w:t>
      </w:r>
      <w:r>
        <w:t>em</w:t>
      </w:r>
      <w:r w:rsidR="000B3869" w:rsidRPr="000B3869">
        <w:t>ale</w:t>
      </w:r>
      <w:r>
        <w:t xml:space="preserve"> and d</w:t>
      </w:r>
      <w:r w:rsidR="000B3869" w:rsidRPr="000B3869">
        <w:t>ate of birth:</w:t>
      </w:r>
      <w:r>
        <w:t xml:space="preserve"> </w:t>
      </w:r>
      <w:r w:rsidR="000B3869" w:rsidRPr="000B3869">
        <w:t>1 March 1989</w:t>
      </w:r>
    </w:p>
    <w:p w14:paraId="457185FA" w14:textId="21F1358F" w:rsidR="00836D9D" w:rsidRPr="000B3869" w:rsidRDefault="00552A79" w:rsidP="003D3B61">
      <w:r w:rsidRPr="00552A79">
        <w:rPr>
          <w:noProof/>
        </w:rPr>
        <w:drawing>
          <wp:inline distT="0" distB="0" distL="0" distR="0" wp14:anchorId="5AA17B7C" wp14:editId="3DA06FD6">
            <wp:extent cx="2057687" cy="2524477"/>
            <wp:effectExtent l="0" t="0" r="0" b="9525"/>
            <wp:docPr id="1263630303" name="Picture 1" descr="A picture representing an online Comprehensive Car Insurance quote showing $1542.04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30303" name="Picture 1" descr="A picture representing an online Comprehensive Car Insurance quote showing $1542.04 per year. "/>
                    <pic:cNvPicPr/>
                  </pic:nvPicPr>
                  <pic:blipFill>
                    <a:blip r:embed="rId35"/>
                    <a:stretch>
                      <a:fillRect/>
                    </a:stretch>
                  </pic:blipFill>
                  <pic:spPr>
                    <a:xfrm>
                      <a:off x="0" y="0"/>
                      <a:ext cx="2057687" cy="2524477"/>
                    </a:xfrm>
                    <a:prstGeom prst="rect">
                      <a:avLst/>
                    </a:prstGeom>
                  </pic:spPr>
                </pic:pic>
              </a:graphicData>
            </a:graphic>
          </wp:inline>
        </w:drawing>
      </w:r>
    </w:p>
    <w:p w14:paraId="67AAAC39" w14:textId="77777777" w:rsidR="00214336" w:rsidRDefault="00214336" w:rsidP="001A30F1">
      <w:r>
        <w:br w:type="page"/>
      </w:r>
    </w:p>
    <w:p w14:paraId="477D8117" w14:textId="4C62B4FB" w:rsidR="00214336" w:rsidRDefault="00214336" w:rsidP="00214336">
      <w:pPr>
        <w:pStyle w:val="Heading3"/>
      </w:pPr>
      <w:bookmarkStart w:id="1" w:name="_Appendix_B_–"/>
      <w:bookmarkEnd w:id="1"/>
      <w:r>
        <w:lastRenderedPageBreak/>
        <w:t xml:space="preserve">Appendix B – </w:t>
      </w:r>
      <w:r w:rsidR="001A30F1">
        <w:t>a</w:t>
      </w:r>
      <w:r w:rsidR="00145DBC">
        <w:t>nalysing speeding fines</w:t>
      </w:r>
    </w:p>
    <w:p w14:paraId="1BB749B6" w14:textId="77777777" w:rsidR="00145DBC" w:rsidRPr="00864DC3" w:rsidRDefault="00145DBC" w:rsidP="00864DC3">
      <w:pPr>
        <w:rPr>
          <w:rStyle w:val="Strong"/>
        </w:rPr>
      </w:pPr>
      <w:r w:rsidRPr="00864DC3">
        <w:rPr>
          <w:rStyle w:val="Strong"/>
        </w:rPr>
        <w:t>2014 data</w:t>
      </w:r>
    </w:p>
    <w:p w14:paraId="6372F182" w14:textId="5E6A1CE8" w:rsidR="00145DBC" w:rsidRDefault="00145DBC" w:rsidP="00145DBC">
      <w:pPr>
        <w:jc w:val="center"/>
      </w:pPr>
      <w:r>
        <w:t>22, 22, 22, 34, 26, 34, 25, 29, 2</w:t>
      </w:r>
      <w:r w:rsidR="00100DD1">
        <w:t>3</w:t>
      </w:r>
      <w:r>
        <w:t>, 33, 31, 28</w:t>
      </w:r>
    </w:p>
    <w:p w14:paraId="3E20680A" w14:textId="77777777" w:rsidR="00100DD1" w:rsidRDefault="00100DD1" w:rsidP="00F821AB">
      <w:pPr>
        <w:pStyle w:val="ListNumber"/>
        <w:numPr>
          <w:ilvl w:val="0"/>
          <w:numId w:val="56"/>
        </w:numPr>
      </w:pPr>
    </w:p>
    <w:p w14:paraId="4CDAC3D3" w14:textId="257A2456" w:rsidR="00F821AB" w:rsidRDefault="00F821AB" w:rsidP="00F821AB">
      <w:pPr>
        <w:pStyle w:val="ListNumber"/>
        <w:numPr>
          <w:ilvl w:val="0"/>
          <w:numId w:val="0"/>
        </w:numPr>
        <w:ind w:left="567" w:hanging="567"/>
      </w:pPr>
      <w:r w:rsidRPr="00F821AB">
        <w:rPr>
          <w:noProof/>
        </w:rPr>
        <w:drawing>
          <wp:inline distT="0" distB="0" distL="0" distR="0" wp14:anchorId="59D0B4D5" wp14:editId="72378CAA">
            <wp:extent cx="6116320" cy="3559810"/>
            <wp:effectExtent l="0" t="0" r="0" b="2540"/>
            <wp:docPr id="483927359" name="Picture 1" descr="A completed frequency table for the scores 22, 22, 22, 34, 26, 34, 25, 29, 23, 33, 31, 28.&#10;A graph showing the age of 10 highest speeds recorded by speed came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27359" name="Picture 1" descr="A completed frequency table for the scores 22, 22, 22, 34, 26, 34, 25, 29, 23, 33, 31, 28.&#10;A graph showing the age of 10 highest speeds recorded by speed cameras. "/>
                    <pic:cNvPicPr/>
                  </pic:nvPicPr>
                  <pic:blipFill>
                    <a:blip r:embed="rId36"/>
                    <a:stretch>
                      <a:fillRect/>
                    </a:stretch>
                  </pic:blipFill>
                  <pic:spPr>
                    <a:xfrm>
                      <a:off x="0" y="0"/>
                      <a:ext cx="6116320" cy="3559810"/>
                    </a:xfrm>
                    <a:prstGeom prst="rect">
                      <a:avLst/>
                    </a:prstGeom>
                  </pic:spPr>
                </pic:pic>
              </a:graphicData>
            </a:graphic>
          </wp:inline>
        </w:drawing>
      </w:r>
    </w:p>
    <w:p w14:paraId="3865642D" w14:textId="2B65232B" w:rsidR="00100DD1" w:rsidRDefault="00A43674" w:rsidP="00A639E5">
      <w:pPr>
        <w:pStyle w:val="ListNumber"/>
      </w:pPr>
      <w:r>
        <w:t>Mean = 27.</w:t>
      </w:r>
      <w:r w:rsidR="00A425E5">
        <w:t>42</w:t>
      </w:r>
      <w:r>
        <w:t>, mode = 22, range = 12, median = 27</w:t>
      </w:r>
      <w:r w:rsidR="00D00CDD">
        <w:t>.</w:t>
      </w:r>
    </w:p>
    <w:p w14:paraId="60CA9635" w14:textId="48275089" w:rsidR="00145DBC" w:rsidRPr="00145DBC" w:rsidRDefault="00C26A8A" w:rsidP="00A639E5">
      <w:pPr>
        <w:pStyle w:val="ListNumber"/>
      </w:pPr>
      <w:r w:rsidRPr="00C26A8A">
        <w:t xml:space="preserve">This dataset shows </w:t>
      </w:r>
      <w:r w:rsidR="00467DE7">
        <w:t xml:space="preserve">that </w:t>
      </w:r>
      <w:r w:rsidRPr="00C26A8A">
        <w:t xml:space="preserve">the average age </w:t>
      </w:r>
      <w:r w:rsidR="00467DE7">
        <w:t>of</w:t>
      </w:r>
      <w:r w:rsidRPr="00C26A8A">
        <w:t xml:space="preserve"> the top 10 highest speeds recorded by NSW speed cameras in 2014 was 27, supporting why insurers charge young drivers</w:t>
      </w:r>
      <w:r w:rsidR="00CA2B1E">
        <w:t xml:space="preserve">, </w:t>
      </w:r>
      <w:r w:rsidRPr="00C26A8A">
        <w:t>especially males</w:t>
      </w:r>
      <w:r w:rsidR="00CA2B1E">
        <w:t xml:space="preserve">, </w:t>
      </w:r>
      <w:r w:rsidRPr="00C26A8A">
        <w:t>more. Interestingly, quotes revealed that comprehensive insurance for a 35-year-old male cost</w:t>
      </w:r>
      <w:r w:rsidR="00467DE7">
        <w:t>s</w:t>
      </w:r>
      <w:r w:rsidRPr="00C26A8A">
        <w:t xml:space="preserve"> almost half that of an 18-year-old male, suggesting that not only</w:t>
      </w:r>
      <w:r w:rsidR="00D25EA3">
        <w:t xml:space="preserve"> </w:t>
      </w:r>
      <w:r w:rsidRPr="00C26A8A">
        <w:t>young males but males in general may warrant higher premiums than females.</w:t>
      </w:r>
    </w:p>
    <w:p w14:paraId="70E2849B" w14:textId="575AB3CD" w:rsidR="006B658D" w:rsidRDefault="0041001E">
      <w:pPr>
        <w:suppressAutoHyphens w:val="0"/>
        <w:spacing w:after="0" w:line="276" w:lineRule="auto"/>
        <w:rPr>
          <w:b/>
          <w:szCs w:val="32"/>
        </w:rPr>
      </w:pPr>
      <w:r>
        <w:t xml:space="preserve">Connecting learning: </w:t>
      </w:r>
      <w:r w:rsidR="00864DC3">
        <w:t>t</w:t>
      </w:r>
      <w:r>
        <w:t xml:space="preserve">he </w:t>
      </w:r>
      <w:r w:rsidR="00823D1A">
        <w:t>dataset</w:t>
      </w:r>
      <w:r>
        <w:t xml:space="preserve"> is </w:t>
      </w:r>
      <w:r w:rsidR="00412F23">
        <w:t>almost symmetrical</w:t>
      </w:r>
      <w:r w:rsidR="00172EF4">
        <w:t xml:space="preserve"> and </w:t>
      </w:r>
      <w:r w:rsidR="00B11263">
        <w:t xml:space="preserve">is </w:t>
      </w:r>
      <w:r w:rsidR="00172EF4">
        <w:t>unimodal.</w:t>
      </w:r>
      <w:r w:rsidR="006B658D">
        <w:br w:type="page"/>
      </w:r>
    </w:p>
    <w:p w14:paraId="64645B95" w14:textId="4DE1F78C" w:rsidR="006B658D" w:rsidRPr="00864DC3" w:rsidRDefault="00FE43F6" w:rsidP="00864DC3">
      <w:pPr>
        <w:rPr>
          <w:rStyle w:val="Strong"/>
        </w:rPr>
      </w:pPr>
      <w:r w:rsidRPr="00864DC3">
        <w:rPr>
          <w:rStyle w:val="Strong"/>
        </w:rPr>
        <w:lastRenderedPageBreak/>
        <w:t>2015 data</w:t>
      </w:r>
    </w:p>
    <w:p w14:paraId="791A50BF" w14:textId="77777777" w:rsidR="006B658D" w:rsidRDefault="006B658D" w:rsidP="006B658D">
      <w:pPr>
        <w:jc w:val="center"/>
      </w:pPr>
      <w:r>
        <w:t>29, 22, 19, 23, 26, 30, 32, 50, 25, 20</w:t>
      </w:r>
    </w:p>
    <w:p w14:paraId="5C2D4410" w14:textId="77777777" w:rsidR="00046DD8" w:rsidRPr="00046DD8" w:rsidRDefault="00046DD8" w:rsidP="00A639E5">
      <w:pPr>
        <w:pStyle w:val="ListNumber"/>
        <w:numPr>
          <w:ilvl w:val="0"/>
          <w:numId w:val="21"/>
        </w:numPr>
      </w:pPr>
    </w:p>
    <w:p w14:paraId="5816B6E0" w14:textId="4C9A72A7" w:rsidR="006B658D" w:rsidRPr="00046DD8" w:rsidRDefault="006B658D" w:rsidP="00046DD8">
      <w:pPr>
        <w:rPr>
          <w:b/>
          <w:bCs/>
        </w:rPr>
      </w:pPr>
      <w:r w:rsidRPr="00046DD8">
        <w:rPr>
          <w:b/>
          <w:bCs/>
        </w:rPr>
        <w:t>2015 age of highest speeds recorded</w:t>
      </w:r>
    </w:p>
    <w:tbl>
      <w:tblPr>
        <w:tblStyle w:val="TableGrid"/>
        <w:tblW w:w="0" w:type="auto"/>
        <w:tblLook w:val="04A0" w:firstRow="1" w:lastRow="0" w:firstColumn="1" w:lastColumn="0" w:noHBand="0" w:noVBand="1"/>
        <w:tblDescription w:val="A stem-and-leaf plot for the data set."/>
      </w:tblPr>
      <w:tblGrid>
        <w:gridCol w:w="714"/>
        <w:gridCol w:w="3742"/>
      </w:tblGrid>
      <w:tr w:rsidR="006B658D" w14:paraId="59C1F2AB" w14:textId="77777777" w:rsidTr="00DC2B8C">
        <w:trPr>
          <w:trHeight w:val="445"/>
        </w:trPr>
        <w:tc>
          <w:tcPr>
            <w:tcW w:w="714" w:type="dxa"/>
            <w:vAlign w:val="center"/>
          </w:tcPr>
          <w:p w14:paraId="7A72A1B7" w14:textId="77777777" w:rsidR="006B658D" w:rsidRPr="00A122E7" w:rsidRDefault="006B658D" w:rsidP="007A0D98">
            <w:pPr>
              <w:spacing w:after="0" w:line="240" w:lineRule="auto"/>
              <w:jc w:val="right"/>
            </w:pPr>
            <w:r w:rsidRPr="00A122E7">
              <w:t>1</w:t>
            </w:r>
          </w:p>
        </w:tc>
        <w:tc>
          <w:tcPr>
            <w:tcW w:w="3742" w:type="dxa"/>
            <w:vAlign w:val="center"/>
          </w:tcPr>
          <w:p w14:paraId="1AB2D5D4" w14:textId="77777777" w:rsidR="006B658D" w:rsidRPr="006820AA" w:rsidRDefault="006B658D" w:rsidP="007A0D98">
            <w:pPr>
              <w:spacing w:after="0" w:line="240" w:lineRule="auto"/>
            </w:pPr>
            <w:r w:rsidRPr="006820AA">
              <w:t>9</w:t>
            </w:r>
          </w:p>
        </w:tc>
      </w:tr>
      <w:tr w:rsidR="006B658D" w14:paraId="07E42F32" w14:textId="77777777" w:rsidTr="00DC2B8C">
        <w:trPr>
          <w:trHeight w:val="469"/>
        </w:trPr>
        <w:tc>
          <w:tcPr>
            <w:tcW w:w="714" w:type="dxa"/>
            <w:vAlign w:val="center"/>
          </w:tcPr>
          <w:p w14:paraId="00875CFF" w14:textId="77777777" w:rsidR="006B658D" w:rsidRDefault="006B658D" w:rsidP="007A0D98">
            <w:pPr>
              <w:spacing w:after="0" w:line="240" w:lineRule="auto"/>
              <w:jc w:val="right"/>
            </w:pPr>
            <w:r>
              <w:t>2</w:t>
            </w:r>
          </w:p>
        </w:tc>
        <w:tc>
          <w:tcPr>
            <w:tcW w:w="3742" w:type="dxa"/>
            <w:vAlign w:val="center"/>
          </w:tcPr>
          <w:p w14:paraId="64075211" w14:textId="77777777" w:rsidR="006B658D" w:rsidRPr="006820AA" w:rsidRDefault="006B658D" w:rsidP="007A0D98">
            <w:pPr>
              <w:spacing w:after="0" w:line="240" w:lineRule="auto"/>
            </w:pPr>
            <w:r>
              <w:t>0 2 3 5 6 9</w:t>
            </w:r>
          </w:p>
        </w:tc>
      </w:tr>
      <w:tr w:rsidR="006B658D" w14:paraId="4A3F22B8" w14:textId="77777777" w:rsidTr="00DC2B8C">
        <w:trPr>
          <w:trHeight w:val="445"/>
        </w:trPr>
        <w:tc>
          <w:tcPr>
            <w:tcW w:w="714" w:type="dxa"/>
            <w:vAlign w:val="center"/>
          </w:tcPr>
          <w:p w14:paraId="57F34803" w14:textId="77777777" w:rsidR="006B658D" w:rsidRDefault="006B658D" w:rsidP="007A0D98">
            <w:pPr>
              <w:spacing w:after="0" w:line="240" w:lineRule="auto"/>
              <w:jc w:val="right"/>
            </w:pPr>
            <w:r>
              <w:t>3</w:t>
            </w:r>
          </w:p>
        </w:tc>
        <w:tc>
          <w:tcPr>
            <w:tcW w:w="3742" w:type="dxa"/>
            <w:vAlign w:val="center"/>
          </w:tcPr>
          <w:p w14:paraId="2B1E736F" w14:textId="77777777" w:rsidR="006B658D" w:rsidRPr="006820AA" w:rsidRDefault="006B658D" w:rsidP="007A0D98">
            <w:pPr>
              <w:spacing w:after="0" w:line="240" w:lineRule="auto"/>
            </w:pPr>
            <w:r>
              <w:t>0 2</w:t>
            </w:r>
          </w:p>
        </w:tc>
      </w:tr>
      <w:tr w:rsidR="006B658D" w14:paraId="756CB39F" w14:textId="77777777" w:rsidTr="00DC2B8C">
        <w:trPr>
          <w:trHeight w:val="445"/>
        </w:trPr>
        <w:tc>
          <w:tcPr>
            <w:tcW w:w="714" w:type="dxa"/>
            <w:vAlign w:val="center"/>
          </w:tcPr>
          <w:p w14:paraId="7323CBED" w14:textId="77777777" w:rsidR="006B658D" w:rsidRDefault="006B658D" w:rsidP="007A0D98">
            <w:pPr>
              <w:spacing w:after="0" w:line="240" w:lineRule="auto"/>
              <w:jc w:val="right"/>
            </w:pPr>
            <w:r>
              <w:t>4</w:t>
            </w:r>
          </w:p>
        </w:tc>
        <w:tc>
          <w:tcPr>
            <w:tcW w:w="3742" w:type="dxa"/>
            <w:vAlign w:val="center"/>
          </w:tcPr>
          <w:p w14:paraId="3F533032" w14:textId="77777777" w:rsidR="006B658D" w:rsidRPr="006820AA" w:rsidRDefault="006B658D" w:rsidP="007A0D98">
            <w:pPr>
              <w:spacing w:after="0" w:line="240" w:lineRule="auto"/>
            </w:pPr>
          </w:p>
        </w:tc>
      </w:tr>
      <w:tr w:rsidR="006B658D" w14:paraId="01517436" w14:textId="77777777" w:rsidTr="00DC2B8C">
        <w:trPr>
          <w:trHeight w:val="469"/>
        </w:trPr>
        <w:tc>
          <w:tcPr>
            <w:tcW w:w="714" w:type="dxa"/>
            <w:vAlign w:val="center"/>
          </w:tcPr>
          <w:p w14:paraId="6633C336" w14:textId="77777777" w:rsidR="006B658D" w:rsidRDefault="006B658D" w:rsidP="007A0D98">
            <w:pPr>
              <w:spacing w:after="0" w:line="240" w:lineRule="auto"/>
              <w:jc w:val="right"/>
            </w:pPr>
            <w:r>
              <w:t>5</w:t>
            </w:r>
          </w:p>
        </w:tc>
        <w:tc>
          <w:tcPr>
            <w:tcW w:w="3742" w:type="dxa"/>
            <w:vAlign w:val="center"/>
          </w:tcPr>
          <w:p w14:paraId="6AD4D08C" w14:textId="77777777" w:rsidR="006B658D" w:rsidRPr="006820AA" w:rsidRDefault="006B658D" w:rsidP="007A0D98">
            <w:pPr>
              <w:spacing w:after="0" w:line="240" w:lineRule="auto"/>
            </w:pPr>
            <w:r>
              <w:t>0</w:t>
            </w:r>
          </w:p>
        </w:tc>
      </w:tr>
    </w:tbl>
    <w:p w14:paraId="5E3AC45A" w14:textId="01529E45" w:rsidR="006B658D" w:rsidRDefault="00D31311" w:rsidP="00A639E5">
      <w:pPr>
        <w:pStyle w:val="ListNumber"/>
      </w:pPr>
      <w:r>
        <w:t xml:space="preserve">Mean = 27.6, mode = no mode, </w:t>
      </w:r>
      <w:r w:rsidR="00B86A11">
        <w:t>median = 25.5 and range = 31.</w:t>
      </w:r>
    </w:p>
    <w:p w14:paraId="777F593D" w14:textId="598E6B98" w:rsidR="006B658D" w:rsidRDefault="00582DEB" w:rsidP="00A639E5">
      <w:pPr>
        <w:pStyle w:val="ListNumber"/>
      </w:pPr>
      <w:r w:rsidRPr="00582DEB">
        <w:t>This dataset has a mean age of 27.6 and a median of 25.5, showing most drivers are relatively young</w:t>
      </w:r>
      <w:r>
        <w:t xml:space="preserve">, </w:t>
      </w:r>
      <w:r w:rsidRPr="00582DEB">
        <w:t>supporting why insurers charge higher premiums for younger drivers</w:t>
      </w:r>
      <w:r>
        <w:t>, in particular males</w:t>
      </w:r>
      <w:r w:rsidRPr="00582DEB">
        <w:t>. The high maximum age of 50</w:t>
      </w:r>
      <w:r w:rsidR="00F15257">
        <w:t xml:space="preserve"> and range of 31</w:t>
      </w:r>
      <w:r w:rsidRPr="00582DEB">
        <w:t xml:space="preserve"> </w:t>
      </w:r>
      <w:r>
        <w:t xml:space="preserve">though </w:t>
      </w:r>
      <w:r w:rsidRPr="00582DEB">
        <w:t>highlights that risk isn’t limited to the youngest drivers</w:t>
      </w:r>
      <w:r>
        <w:t>.</w:t>
      </w:r>
    </w:p>
    <w:p w14:paraId="31BE00B5" w14:textId="77777777" w:rsidR="0040690D" w:rsidRDefault="00EA2ECA" w:rsidP="00A639E5">
      <w:pPr>
        <w:pStyle w:val="ListNumber"/>
      </w:pPr>
      <w:r w:rsidRPr="00EA2ECA">
        <w:t>Compared to 2014, the 20</w:t>
      </w:r>
      <w:r>
        <w:t>15</w:t>
      </w:r>
      <w:r w:rsidRPr="00EA2ECA">
        <w:t xml:space="preserve"> dataset has a similar average age but a lower median and a much larger range, showing more variation in driver ages.</w:t>
      </w:r>
    </w:p>
    <w:p w14:paraId="61D37202" w14:textId="64C6C834" w:rsidR="00407329" w:rsidRPr="006856F4" w:rsidRDefault="0040690D" w:rsidP="00A639E5">
      <w:pPr>
        <w:pStyle w:val="ListNumber"/>
        <w:numPr>
          <w:ilvl w:val="0"/>
          <w:numId w:val="0"/>
        </w:numPr>
        <w:ind w:left="567"/>
      </w:pPr>
      <w:r>
        <w:t xml:space="preserve">Connecting learning: </w:t>
      </w:r>
      <w:r w:rsidR="00864DC3">
        <w:t>t</w:t>
      </w:r>
      <w:r>
        <w:t xml:space="preserve">he </w:t>
      </w:r>
      <w:r w:rsidR="00823D1A">
        <w:t>dataset</w:t>
      </w:r>
      <w:r>
        <w:t xml:space="preserve"> is positively skewed</w:t>
      </w:r>
      <w:r w:rsidR="00B073F3">
        <w:t>.</w:t>
      </w:r>
      <w:r w:rsidR="00407329">
        <w:br w:type="page"/>
      </w:r>
    </w:p>
    <w:p w14:paraId="39CDE9F5" w14:textId="77777777" w:rsidR="00407329" w:rsidRDefault="00407329" w:rsidP="00407329">
      <w:pPr>
        <w:pStyle w:val="Heading2"/>
      </w:pPr>
      <w:r w:rsidRPr="00C41110">
        <w:lastRenderedPageBreak/>
        <w:t>References</w:t>
      </w:r>
    </w:p>
    <w:p w14:paraId="7B9E3CA9" w14:textId="77777777" w:rsidR="00B3033E" w:rsidRPr="00AE7FE3" w:rsidRDefault="00B3033E" w:rsidP="00B3033E">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08A0C45" w14:textId="77777777" w:rsidR="00B3033E" w:rsidRPr="00AE7FE3" w:rsidRDefault="00B3033E" w:rsidP="00B3033E">
      <w:pPr>
        <w:pStyle w:val="FeatureBox2"/>
      </w:pPr>
      <w:r w:rsidRPr="00AE7FE3">
        <w:t>Please refer to the NESA Copyright Disclaimer for more information</w:t>
      </w:r>
      <w:r>
        <w:t xml:space="preserve"> </w:t>
      </w:r>
      <w:hyperlink r:id="rId37" w:history="1">
        <w:r w:rsidRPr="005A267D">
          <w:rPr>
            <w:rStyle w:val="Hyperlink"/>
          </w:rPr>
          <w:t>https://www.nsw.gov.au/education-and-training/nesa/copyright</w:t>
        </w:r>
      </w:hyperlink>
      <w:r w:rsidRPr="00A1020E">
        <w:t>.</w:t>
      </w:r>
    </w:p>
    <w:p w14:paraId="4B0563B2" w14:textId="77777777" w:rsidR="00B3033E" w:rsidRDefault="00B3033E" w:rsidP="00B3033E">
      <w:pPr>
        <w:pStyle w:val="FeatureBox2"/>
      </w:pPr>
      <w:r w:rsidRPr="00AE7FE3">
        <w:t xml:space="preserve">NESA holds the only official and up-to-date versions of the NSW Curriculum and syllabus documents. Please visit NESA </w:t>
      </w:r>
      <w:hyperlink r:id="rId38" w:history="1">
        <w:r w:rsidRPr="005A267D">
          <w:rPr>
            <w:rStyle w:val="Hyperlink"/>
          </w:rPr>
          <w:t>https://www.nsw.gov.au/education-and-training/nesa</w:t>
        </w:r>
      </w:hyperlink>
      <w:r w:rsidRPr="00A1020E">
        <w:t xml:space="preserve"> </w:t>
      </w:r>
      <w:r w:rsidRPr="00AE7FE3">
        <w:t xml:space="preserve">and NSW Curriculum </w:t>
      </w:r>
      <w:hyperlink r:id="rId39" w:history="1">
        <w:r>
          <w:rPr>
            <w:rStyle w:val="Hyperlink"/>
          </w:rPr>
          <w:t>https://curriculum.nsw.edu.au</w:t>
        </w:r>
      </w:hyperlink>
      <w:r w:rsidRPr="00AE7FE3">
        <w:t>.</w:t>
      </w:r>
    </w:p>
    <w:p w14:paraId="725FA193" w14:textId="7CD35FA0" w:rsidR="00757FA9" w:rsidRDefault="00354865" w:rsidP="00757FA9">
      <w:pPr>
        <w:rPr>
          <w:szCs w:val="22"/>
        </w:rPr>
      </w:pPr>
      <w:hyperlink r:id="rId40" w:history="1">
        <w:r>
          <w:rPr>
            <w:rStyle w:val="Hyperlink"/>
            <w:szCs w:val="22"/>
          </w:rPr>
          <w:t>Mathematics Standard 11–12 Syllabus</w:t>
        </w:r>
      </w:hyperlink>
      <w:r w:rsidR="00AE5E1E">
        <w:t xml:space="preserve"> </w:t>
      </w:r>
      <w:r w:rsidR="00757FA9" w:rsidRPr="00C12AC4">
        <w:rPr>
          <w:szCs w:val="22"/>
        </w:rPr>
        <w:t>© NSW Education Standards Authority (NESA) for and on behalf of the Crown in right of the State of New South Wales, 2024.</w:t>
      </w:r>
    </w:p>
    <w:p w14:paraId="4BA97234" w14:textId="04200DA2" w:rsidR="00AE5E1E" w:rsidRPr="00C12AC4" w:rsidRDefault="00AE5E1E" w:rsidP="00AE5E1E">
      <w:pPr>
        <w:rPr>
          <w:szCs w:val="22"/>
        </w:rPr>
      </w:pPr>
      <w:hyperlink r:id="rId41" w:history="1">
        <w:r w:rsidRPr="00AE5E1E">
          <w:rPr>
            <w:rStyle w:val="Hyperlink"/>
            <w:szCs w:val="22"/>
          </w:rPr>
          <w:t xml:space="preserve">Numeracy Stage 6 </w:t>
        </w:r>
        <w:r w:rsidR="005C5CAB">
          <w:rPr>
            <w:rStyle w:val="Hyperlink"/>
            <w:szCs w:val="22"/>
          </w:rPr>
          <w:t xml:space="preserve">(CEC) </w:t>
        </w:r>
        <w:r w:rsidRPr="00AE5E1E">
          <w:rPr>
            <w:rStyle w:val="Hyperlink"/>
            <w:szCs w:val="22"/>
          </w:rPr>
          <w:t>Syllabus</w:t>
        </w:r>
      </w:hyperlink>
      <w:r w:rsidRPr="00AE5E1E">
        <w:rPr>
          <w:szCs w:val="22"/>
        </w:rPr>
        <w:t xml:space="preserve"> © NSW Education Standards Authority (NESA) for and on behalf of the Crown in right of the State of New South Wales, 2021.</w:t>
      </w:r>
    </w:p>
    <w:p w14:paraId="74BA6916" w14:textId="1072FBB5" w:rsidR="005C0F8B" w:rsidRDefault="005C0F8B" w:rsidP="00DA237B"/>
    <w:p w14:paraId="79778DB2" w14:textId="48CA0627" w:rsidR="005C0F8B" w:rsidRDefault="005C0F8B" w:rsidP="00DA237B">
      <w:pPr>
        <w:sectPr w:rsidR="005C0F8B" w:rsidSect="008771BA">
          <w:pgSz w:w="11900" w:h="16840"/>
          <w:pgMar w:top="1134" w:right="1134" w:bottom="1134" w:left="1134" w:header="709" w:footer="709" w:gutter="0"/>
          <w:cols w:space="708"/>
          <w:docGrid w:linePitch="360"/>
        </w:sectPr>
      </w:pPr>
    </w:p>
    <w:p w14:paraId="773D3404" w14:textId="104F47B2" w:rsidR="00F63959" w:rsidRPr="009310DD" w:rsidRDefault="00F63959" w:rsidP="00F63959">
      <w:pPr>
        <w:rPr>
          <w:rStyle w:val="Strong"/>
          <w:szCs w:val="22"/>
        </w:rPr>
      </w:pPr>
      <w:r w:rsidRPr="009310DD">
        <w:rPr>
          <w:rStyle w:val="Strong"/>
          <w:szCs w:val="22"/>
        </w:rPr>
        <w:lastRenderedPageBreak/>
        <w:t>© State of New South Wales (Department of Education), 202</w:t>
      </w:r>
      <w:r w:rsidR="00175793">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E63E019" w:rsidR="00F63959" w:rsidRDefault="00F63959" w:rsidP="00F63959">
      <w:r>
        <w:t>Attribution should be given to © State of New South Wales (Department of Education), 202</w:t>
      </w:r>
      <w:r w:rsidR="00175793">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32753" w14:textId="77777777" w:rsidR="00D612D1" w:rsidRDefault="00D612D1">
      <w:r>
        <w:separator/>
      </w:r>
    </w:p>
    <w:p w14:paraId="55984C4E" w14:textId="77777777" w:rsidR="00D612D1" w:rsidRDefault="00D612D1"/>
    <w:p w14:paraId="4EB42C2B" w14:textId="77777777" w:rsidR="00D612D1" w:rsidRDefault="00D612D1"/>
  </w:endnote>
  <w:endnote w:type="continuationSeparator" w:id="0">
    <w:p w14:paraId="7409D675" w14:textId="77777777" w:rsidR="00D612D1" w:rsidRDefault="00D612D1">
      <w:r>
        <w:continuationSeparator/>
      </w:r>
    </w:p>
    <w:p w14:paraId="387532C7" w14:textId="77777777" w:rsidR="00D612D1" w:rsidRDefault="00D612D1"/>
    <w:p w14:paraId="0329C1E8" w14:textId="77777777" w:rsidR="00D612D1" w:rsidRDefault="00D612D1"/>
  </w:endnote>
  <w:endnote w:type="continuationNotice" w:id="1">
    <w:p w14:paraId="53DF1917" w14:textId="77777777" w:rsidR="00D612D1" w:rsidRDefault="00D612D1">
      <w:pPr>
        <w:spacing w:before="0" w:line="240" w:lineRule="auto"/>
      </w:pPr>
    </w:p>
    <w:p w14:paraId="30D27A86" w14:textId="77777777" w:rsidR="00D612D1" w:rsidRDefault="00D61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BD0E4EF-2855-4A27-BE9A-2CA1304852AF}"/>
  </w:font>
  <w:font w:name="Calibri">
    <w:panose1 w:val="020F0502020204030204"/>
    <w:charset w:val="00"/>
    <w:family w:val="swiss"/>
    <w:pitch w:val="variable"/>
    <w:sig w:usb0="E4002EFF" w:usb1="C200247B" w:usb2="00000009" w:usb3="00000000" w:csb0="000001FF" w:csb1="00000000"/>
    <w:embedRegular r:id="rId2" w:fontKey="{4E7EE96B-F9DC-45CE-888A-A34A2C20ACC3}"/>
    <w:embedBold r:id="rId3" w:fontKey="{F76C053F-785F-4EC7-920E-35AC3804D837}"/>
    <w:embedItalic r:id="rId4" w:fontKey="{55E5C216-D1E9-4D8E-9A6E-A718D95BDE1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7C4F83C1-0EE6-4E17-85A1-34AF64CEBBC8}"/>
    <w:embedItalic r:id="rId6" w:fontKey="{F559D0AF-0867-4E83-AB05-A82446EBD7E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645102E-DB6D-47B8-B48F-E9CF2CD8E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5654445" w:rsidR="007A3356" w:rsidRPr="00F63959" w:rsidRDefault="00F63959" w:rsidP="00F63959">
    <w:pPr>
      <w:pStyle w:val="Footer"/>
    </w:pPr>
    <w:r>
      <w:t xml:space="preserve">© NSW Department of Education, </w:t>
    </w:r>
    <w:r w:rsidR="00395539">
      <w:t>Mar-26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1DFFC" w14:textId="77777777" w:rsidR="00D612D1" w:rsidRDefault="00D612D1">
      <w:r>
        <w:separator/>
      </w:r>
    </w:p>
    <w:p w14:paraId="22CA9D04" w14:textId="77777777" w:rsidR="00D612D1" w:rsidRDefault="00D612D1"/>
    <w:p w14:paraId="51F66D75" w14:textId="77777777" w:rsidR="00D612D1" w:rsidRDefault="00D612D1"/>
  </w:footnote>
  <w:footnote w:type="continuationSeparator" w:id="0">
    <w:p w14:paraId="129E9C6A" w14:textId="77777777" w:rsidR="00D612D1" w:rsidRDefault="00D612D1">
      <w:r>
        <w:continuationSeparator/>
      </w:r>
    </w:p>
    <w:p w14:paraId="69E338FD" w14:textId="77777777" w:rsidR="00D612D1" w:rsidRDefault="00D612D1"/>
    <w:p w14:paraId="4D0E41BD" w14:textId="77777777" w:rsidR="00D612D1" w:rsidRDefault="00D612D1"/>
  </w:footnote>
  <w:footnote w:type="continuationNotice" w:id="1">
    <w:p w14:paraId="1A18CD31" w14:textId="77777777" w:rsidR="00D612D1" w:rsidRDefault="00D612D1">
      <w:pPr>
        <w:spacing w:before="0" w:line="240" w:lineRule="auto"/>
      </w:pPr>
    </w:p>
    <w:p w14:paraId="44849D27" w14:textId="77777777" w:rsidR="00D612D1" w:rsidRDefault="00D612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6E741CA" w:rsidR="0084631E" w:rsidRDefault="00D116FC" w:rsidP="0084631E">
    <w:pPr>
      <w:pStyle w:val="Documentname"/>
    </w:pPr>
    <w:r>
      <w:t xml:space="preserve">Shape of a distribution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B28C2B2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ADE0B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51AC904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9E78CC"/>
    <w:multiLevelType w:val="hybridMultilevel"/>
    <w:tmpl w:val="0EA64F58"/>
    <w:lvl w:ilvl="0" w:tplc="4C5A9FF8">
      <w:start w:val="1"/>
      <w:numFmt w:val="bullet"/>
      <w:lvlText w:val=""/>
      <w:lvlJc w:val="left"/>
      <w:pPr>
        <w:ind w:left="720" w:hanging="360"/>
      </w:pPr>
      <w:rPr>
        <w:rFonts w:ascii="Symbol" w:hAnsi="Symbol"/>
      </w:rPr>
    </w:lvl>
    <w:lvl w:ilvl="1" w:tplc="8170474C">
      <w:start w:val="1"/>
      <w:numFmt w:val="bullet"/>
      <w:lvlText w:val=""/>
      <w:lvlJc w:val="left"/>
      <w:pPr>
        <w:ind w:left="720" w:hanging="360"/>
      </w:pPr>
      <w:rPr>
        <w:rFonts w:ascii="Symbol" w:hAnsi="Symbol"/>
      </w:rPr>
    </w:lvl>
    <w:lvl w:ilvl="2" w:tplc="BC00CD18">
      <w:start w:val="1"/>
      <w:numFmt w:val="bullet"/>
      <w:lvlText w:val=""/>
      <w:lvlJc w:val="left"/>
      <w:pPr>
        <w:ind w:left="720" w:hanging="360"/>
      </w:pPr>
      <w:rPr>
        <w:rFonts w:ascii="Symbol" w:hAnsi="Symbol"/>
      </w:rPr>
    </w:lvl>
    <w:lvl w:ilvl="3" w:tplc="CE761B3E">
      <w:start w:val="1"/>
      <w:numFmt w:val="bullet"/>
      <w:lvlText w:val=""/>
      <w:lvlJc w:val="left"/>
      <w:pPr>
        <w:ind w:left="720" w:hanging="360"/>
      </w:pPr>
      <w:rPr>
        <w:rFonts w:ascii="Symbol" w:hAnsi="Symbol"/>
      </w:rPr>
    </w:lvl>
    <w:lvl w:ilvl="4" w:tplc="8A9AC01C">
      <w:start w:val="1"/>
      <w:numFmt w:val="bullet"/>
      <w:lvlText w:val=""/>
      <w:lvlJc w:val="left"/>
      <w:pPr>
        <w:ind w:left="720" w:hanging="360"/>
      </w:pPr>
      <w:rPr>
        <w:rFonts w:ascii="Symbol" w:hAnsi="Symbol"/>
      </w:rPr>
    </w:lvl>
    <w:lvl w:ilvl="5" w:tplc="79729326">
      <w:start w:val="1"/>
      <w:numFmt w:val="bullet"/>
      <w:lvlText w:val=""/>
      <w:lvlJc w:val="left"/>
      <w:pPr>
        <w:ind w:left="720" w:hanging="360"/>
      </w:pPr>
      <w:rPr>
        <w:rFonts w:ascii="Symbol" w:hAnsi="Symbol"/>
      </w:rPr>
    </w:lvl>
    <w:lvl w:ilvl="6" w:tplc="B1AEF926">
      <w:start w:val="1"/>
      <w:numFmt w:val="bullet"/>
      <w:lvlText w:val=""/>
      <w:lvlJc w:val="left"/>
      <w:pPr>
        <w:ind w:left="720" w:hanging="360"/>
      </w:pPr>
      <w:rPr>
        <w:rFonts w:ascii="Symbol" w:hAnsi="Symbol"/>
      </w:rPr>
    </w:lvl>
    <w:lvl w:ilvl="7" w:tplc="AA0E4F5E">
      <w:start w:val="1"/>
      <w:numFmt w:val="bullet"/>
      <w:lvlText w:val=""/>
      <w:lvlJc w:val="left"/>
      <w:pPr>
        <w:ind w:left="720" w:hanging="360"/>
      </w:pPr>
      <w:rPr>
        <w:rFonts w:ascii="Symbol" w:hAnsi="Symbol"/>
      </w:rPr>
    </w:lvl>
    <w:lvl w:ilvl="8" w:tplc="56649366">
      <w:start w:val="1"/>
      <w:numFmt w:val="bullet"/>
      <w:lvlText w:val=""/>
      <w:lvlJc w:val="left"/>
      <w:pPr>
        <w:ind w:left="720" w:hanging="360"/>
      </w:pPr>
      <w:rPr>
        <w:rFonts w:ascii="Symbol" w:hAnsi="Symbol"/>
      </w:rPr>
    </w:lvl>
  </w:abstractNum>
  <w:abstractNum w:abstractNumId="7" w15:restartNumberingAfterBreak="0">
    <w:nsid w:val="2C183F24"/>
    <w:multiLevelType w:val="multilevel"/>
    <w:tmpl w:val="BCC2EB1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09C7C8D"/>
    <w:multiLevelType w:val="multilevel"/>
    <w:tmpl w:val="0CE6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890038"/>
    <w:multiLevelType w:val="hybridMultilevel"/>
    <w:tmpl w:val="38207A74"/>
    <w:lvl w:ilvl="0" w:tplc="4426E4F2">
      <w:start w:val="1"/>
      <w:numFmt w:val="bullet"/>
      <w:lvlText w:val=""/>
      <w:lvlJc w:val="left"/>
      <w:pPr>
        <w:ind w:left="720" w:hanging="360"/>
      </w:pPr>
      <w:rPr>
        <w:rFonts w:ascii="Symbol" w:hAnsi="Symbol"/>
      </w:rPr>
    </w:lvl>
    <w:lvl w:ilvl="1" w:tplc="B4DCEF8A">
      <w:start w:val="1"/>
      <w:numFmt w:val="bullet"/>
      <w:lvlText w:val=""/>
      <w:lvlJc w:val="left"/>
      <w:pPr>
        <w:ind w:left="720" w:hanging="360"/>
      </w:pPr>
      <w:rPr>
        <w:rFonts w:ascii="Symbol" w:hAnsi="Symbol"/>
      </w:rPr>
    </w:lvl>
    <w:lvl w:ilvl="2" w:tplc="213C828C">
      <w:start w:val="1"/>
      <w:numFmt w:val="bullet"/>
      <w:lvlText w:val=""/>
      <w:lvlJc w:val="left"/>
      <w:pPr>
        <w:ind w:left="720" w:hanging="360"/>
      </w:pPr>
      <w:rPr>
        <w:rFonts w:ascii="Symbol" w:hAnsi="Symbol"/>
      </w:rPr>
    </w:lvl>
    <w:lvl w:ilvl="3" w:tplc="BF22F210">
      <w:start w:val="1"/>
      <w:numFmt w:val="bullet"/>
      <w:lvlText w:val=""/>
      <w:lvlJc w:val="left"/>
      <w:pPr>
        <w:ind w:left="720" w:hanging="360"/>
      </w:pPr>
      <w:rPr>
        <w:rFonts w:ascii="Symbol" w:hAnsi="Symbol"/>
      </w:rPr>
    </w:lvl>
    <w:lvl w:ilvl="4" w:tplc="F224F42C">
      <w:start w:val="1"/>
      <w:numFmt w:val="bullet"/>
      <w:lvlText w:val=""/>
      <w:lvlJc w:val="left"/>
      <w:pPr>
        <w:ind w:left="720" w:hanging="360"/>
      </w:pPr>
      <w:rPr>
        <w:rFonts w:ascii="Symbol" w:hAnsi="Symbol"/>
      </w:rPr>
    </w:lvl>
    <w:lvl w:ilvl="5" w:tplc="FA7869B2">
      <w:start w:val="1"/>
      <w:numFmt w:val="bullet"/>
      <w:lvlText w:val=""/>
      <w:lvlJc w:val="left"/>
      <w:pPr>
        <w:ind w:left="720" w:hanging="360"/>
      </w:pPr>
      <w:rPr>
        <w:rFonts w:ascii="Symbol" w:hAnsi="Symbol"/>
      </w:rPr>
    </w:lvl>
    <w:lvl w:ilvl="6" w:tplc="5D8E9A2E">
      <w:start w:val="1"/>
      <w:numFmt w:val="bullet"/>
      <w:lvlText w:val=""/>
      <w:lvlJc w:val="left"/>
      <w:pPr>
        <w:ind w:left="720" w:hanging="360"/>
      </w:pPr>
      <w:rPr>
        <w:rFonts w:ascii="Symbol" w:hAnsi="Symbol"/>
      </w:rPr>
    </w:lvl>
    <w:lvl w:ilvl="7" w:tplc="5FAA8C02">
      <w:start w:val="1"/>
      <w:numFmt w:val="bullet"/>
      <w:lvlText w:val=""/>
      <w:lvlJc w:val="left"/>
      <w:pPr>
        <w:ind w:left="720" w:hanging="360"/>
      </w:pPr>
      <w:rPr>
        <w:rFonts w:ascii="Symbol" w:hAnsi="Symbol"/>
      </w:rPr>
    </w:lvl>
    <w:lvl w:ilvl="8" w:tplc="92C4EB02">
      <w:start w:val="1"/>
      <w:numFmt w:val="bullet"/>
      <w:lvlText w:val=""/>
      <w:lvlJc w:val="left"/>
      <w:pPr>
        <w:ind w:left="720" w:hanging="360"/>
      </w:pPr>
      <w:rPr>
        <w:rFonts w:ascii="Symbol" w:hAnsi="Symbol"/>
      </w:rPr>
    </w:lvl>
  </w:abstractNum>
  <w:abstractNum w:abstractNumId="10" w15:restartNumberingAfterBreak="0">
    <w:nsid w:val="37771A57"/>
    <w:multiLevelType w:val="hybridMultilevel"/>
    <w:tmpl w:val="3E443CA8"/>
    <w:lvl w:ilvl="0" w:tplc="4E5479EA">
      <w:start w:val="1"/>
      <w:numFmt w:val="bullet"/>
      <w:lvlText w:val=""/>
      <w:lvlJc w:val="left"/>
      <w:pPr>
        <w:ind w:left="720" w:hanging="360"/>
      </w:pPr>
      <w:rPr>
        <w:rFonts w:ascii="Symbol" w:hAnsi="Symbol"/>
      </w:rPr>
    </w:lvl>
    <w:lvl w:ilvl="1" w:tplc="62722704">
      <w:start w:val="1"/>
      <w:numFmt w:val="bullet"/>
      <w:lvlText w:val=""/>
      <w:lvlJc w:val="left"/>
      <w:pPr>
        <w:ind w:left="720" w:hanging="360"/>
      </w:pPr>
      <w:rPr>
        <w:rFonts w:ascii="Symbol" w:hAnsi="Symbol"/>
      </w:rPr>
    </w:lvl>
    <w:lvl w:ilvl="2" w:tplc="08644EBC">
      <w:start w:val="1"/>
      <w:numFmt w:val="bullet"/>
      <w:lvlText w:val=""/>
      <w:lvlJc w:val="left"/>
      <w:pPr>
        <w:ind w:left="720" w:hanging="360"/>
      </w:pPr>
      <w:rPr>
        <w:rFonts w:ascii="Symbol" w:hAnsi="Symbol"/>
      </w:rPr>
    </w:lvl>
    <w:lvl w:ilvl="3" w:tplc="012AF650">
      <w:start w:val="1"/>
      <w:numFmt w:val="bullet"/>
      <w:lvlText w:val=""/>
      <w:lvlJc w:val="left"/>
      <w:pPr>
        <w:ind w:left="720" w:hanging="360"/>
      </w:pPr>
      <w:rPr>
        <w:rFonts w:ascii="Symbol" w:hAnsi="Symbol"/>
      </w:rPr>
    </w:lvl>
    <w:lvl w:ilvl="4" w:tplc="E9A86F5A">
      <w:start w:val="1"/>
      <w:numFmt w:val="bullet"/>
      <w:lvlText w:val=""/>
      <w:lvlJc w:val="left"/>
      <w:pPr>
        <w:ind w:left="720" w:hanging="360"/>
      </w:pPr>
      <w:rPr>
        <w:rFonts w:ascii="Symbol" w:hAnsi="Symbol"/>
      </w:rPr>
    </w:lvl>
    <w:lvl w:ilvl="5" w:tplc="3E5CAB28">
      <w:start w:val="1"/>
      <w:numFmt w:val="bullet"/>
      <w:lvlText w:val=""/>
      <w:lvlJc w:val="left"/>
      <w:pPr>
        <w:ind w:left="720" w:hanging="360"/>
      </w:pPr>
      <w:rPr>
        <w:rFonts w:ascii="Symbol" w:hAnsi="Symbol"/>
      </w:rPr>
    </w:lvl>
    <w:lvl w:ilvl="6" w:tplc="A4F6E3FA">
      <w:start w:val="1"/>
      <w:numFmt w:val="bullet"/>
      <w:lvlText w:val=""/>
      <w:lvlJc w:val="left"/>
      <w:pPr>
        <w:ind w:left="720" w:hanging="360"/>
      </w:pPr>
      <w:rPr>
        <w:rFonts w:ascii="Symbol" w:hAnsi="Symbol"/>
      </w:rPr>
    </w:lvl>
    <w:lvl w:ilvl="7" w:tplc="B4F0FC10">
      <w:start w:val="1"/>
      <w:numFmt w:val="bullet"/>
      <w:lvlText w:val=""/>
      <w:lvlJc w:val="left"/>
      <w:pPr>
        <w:ind w:left="720" w:hanging="360"/>
      </w:pPr>
      <w:rPr>
        <w:rFonts w:ascii="Symbol" w:hAnsi="Symbol"/>
      </w:rPr>
    </w:lvl>
    <w:lvl w:ilvl="8" w:tplc="8A94BCBE">
      <w:start w:val="1"/>
      <w:numFmt w:val="bullet"/>
      <w:lvlText w:val=""/>
      <w:lvlJc w:val="left"/>
      <w:pPr>
        <w:ind w:left="720" w:hanging="360"/>
      </w:pPr>
      <w:rPr>
        <w:rFonts w:ascii="Symbol" w:hAnsi="Symbol"/>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DA20818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597F25"/>
    <w:multiLevelType w:val="hybridMultilevel"/>
    <w:tmpl w:val="EC52C3AC"/>
    <w:lvl w:ilvl="0" w:tplc="2DE03638">
      <w:start w:val="1"/>
      <w:numFmt w:val="bullet"/>
      <w:lvlText w:val=""/>
      <w:lvlJc w:val="left"/>
      <w:pPr>
        <w:ind w:left="720" w:hanging="360"/>
      </w:pPr>
      <w:rPr>
        <w:rFonts w:ascii="Symbol" w:hAnsi="Symbol"/>
      </w:rPr>
    </w:lvl>
    <w:lvl w:ilvl="1" w:tplc="757E05C6">
      <w:start w:val="1"/>
      <w:numFmt w:val="bullet"/>
      <w:lvlText w:val=""/>
      <w:lvlJc w:val="left"/>
      <w:pPr>
        <w:ind w:left="720" w:hanging="360"/>
      </w:pPr>
      <w:rPr>
        <w:rFonts w:ascii="Symbol" w:hAnsi="Symbol"/>
      </w:rPr>
    </w:lvl>
    <w:lvl w:ilvl="2" w:tplc="FEA48D5A">
      <w:start w:val="1"/>
      <w:numFmt w:val="bullet"/>
      <w:lvlText w:val=""/>
      <w:lvlJc w:val="left"/>
      <w:pPr>
        <w:ind w:left="720" w:hanging="360"/>
      </w:pPr>
      <w:rPr>
        <w:rFonts w:ascii="Symbol" w:hAnsi="Symbol"/>
      </w:rPr>
    </w:lvl>
    <w:lvl w:ilvl="3" w:tplc="406CD092">
      <w:start w:val="1"/>
      <w:numFmt w:val="bullet"/>
      <w:lvlText w:val=""/>
      <w:lvlJc w:val="left"/>
      <w:pPr>
        <w:ind w:left="720" w:hanging="360"/>
      </w:pPr>
      <w:rPr>
        <w:rFonts w:ascii="Symbol" w:hAnsi="Symbol"/>
      </w:rPr>
    </w:lvl>
    <w:lvl w:ilvl="4" w:tplc="133A1316">
      <w:start w:val="1"/>
      <w:numFmt w:val="bullet"/>
      <w:lvlText w:val=""/>
      <w:lvlJc w:val="left"/>
      <w:pPr>
        <w:ind w:left="720" w:hanging="360"/>
      </w:pPr>
      <w:rPr>
        <w:rFonts w:ascii="Symbol" w:hAnsi="Symbol"/>
      </w:rPr>
    </w:lvl>
    <w:lvl w:ilvl="5" w:tplc="891C7AFA">
      <w:start w:val="1"/>
      <w:numFmt w:val="bullet"/>
      <w:lvlText w:val=""/>
      <w:lvlJc w:val="left"/>
      <w:pPr>
        <w:ind w:left="720" w:hanging="360"/>
      </w:pPr>
      <w:rPr>
        <w:rFonts w:ascii="Symbol" w:hAnsi="Symbol"/>
      </w:rPr>
    </w:lvl>
    <w:lvl w:ilvl="6" w:tplc="4A90FBF2">
      <w:start w:val="1"/>
      <w:numFmt w:val="bullet"/>
      <w:lvlText w:val=""/>
      <w:lvlJc w:val="left"/>
      <w:pPr>
        <w:ind w:left="720" w:hanging="360"/>
      </w:pPr>
      <w:rPr>
        <w:rFonts w:ascii="Symbol" w:hAnsi="Symbol"/>
      </w:rPr>
    </w:lvl>
    <w:lvl w:ilvl="7" w:tplc="2E469828">
      <w:start w:val="1"/>
      <w:numFmt w:val="bullet"/>
      <w:lvlText w:val=""/>
      <w:lvlJc w:val="left"/>
      <w:pPr>
        <w:ind w:left="720" w:hanging="360"/>
      </w:pPr>
      <w:rPr>
        <w:rFonts w:ascii="Symbol" w:hAnsi="Symbol"/>
      </w:rPr>
    </w:lvl>
    <w:lvl w:ilvl="8" w:tplc="BA46AF1A">
      <w:start w:val="1"/>
      <w:numFmt w:val="bullet"/>
      <w:lvlText w:val=""/>
      <w:lvlJc w:val="left"/>
      <w:pPr>
        <w:ind w:left="720" w:hanging="360"/>
      </w:pPr>
      <w:rPr>
        <w:rFonts w:ascii="Symbol" w:hAnsi="Symbol"/>
      </w:rPr>
    </w:lvl>
  </w:abstractNum>
  <w:abstractNum w:abstractNumId="14" w15:restartNumberingAfterBreak="0">
    <w:nsid w:val="53CF01D0"/>
    <w:multiLevelType w:val="hybridMultilevel"/>
    <w:tmpl w:val="6416F9E6"/>
    <w:lvl w:ilvl="0" w:tplc="A76C51E4">
      <w:start w:val="1"/>
      <w:numFmt w:val="bullet"/>
      <w:lvlText w:val=""/>
      <w:lvlJc w:val="left"/>
      <w:pPr>
        <w:ind w:left="720" w:hanging="360"/>
      </w:pPr>
      <w:rPr>
        <w:rFonts w:ascii="Symbol" w:hAnsi="Symbol"/>
      </w:rPr>
    </w:lvl>
    <w:lvl w:ilvl="1" w:tplc="0394A74E">
      <w:start w:val="1"/>
      <w:numFmt w:val="bullet"/>
      <w:lvlText w:val=""/>
      <w:lvlJc w:val="left"/>
      <w:pPr>
        <w:ind w:left="720" w:hanging="360"/>
      </w:pPr>
      <w:rPr>
        <w:rFonts w:ascii="Symbol" w:hAnsi="Symbol"/>
      </w:rPr>
    </w:lvl>
    <w:lvl w:ilvl="2" w:tplc="D0FAADDA">
      <w:start w:val="1"/>
      <w:numFmt w:val="bullet"/>
      <w:lvlText w:val=""/>
      <w:lvlJc w:val="left"/>
      <w:pPr>
        <w:ind w:left="720" w:hanging="360"/>
      </w:pPr>
      <w:rPr>
        <w:rFonts w:ascii="Symbol" w:hAnsi="Symbol"/>
      </w:rPr>
    </w:lvl>
    <w:lvl w:ilvl="3" w:tplc="0858854A">
      <w:start w:val="1"/>
      <w:numFmt w:val="bullet"/>
      <w:lvlText w:val=""/>
      <w:lvlJc w:val="left"/>
      <w:pPr>
        <w:ind w:left="720" w:hanging="360"/>
      </w:pPr>
      <w:rPr>
        <w:rFonts w:ascii="Symbol" w:hAnsi="Symbol"/>
      </w:rPr>
    </w:lvl>
    <w:lvl w:ilvl="4" w:tplc="E520A9D4">
      <w:start w:val="1"/>
      <w:numFmt w:val="bullet"/>
      <w:lvlText w:val=""/>
      <w:lvlJc w:val="left"/>
      <w:pPr>
        <w:ind w:left="720" w:hanging="360"/>
      </w:pPr>
      <w:rPr>
        <w:rFonts w:ascii="Symbol" w:hAnsi="Symbol"/>
      </w:rPr>
    </w:lvl>
    <w:lvl w:ilvl="5" w:tplc="AE604FCE">
      <w:start w:val="1"/>
      <w:numFmt w:val="bullet"/>
      <w:lvlText w:val=""/>
      <w:lvlJc w:val="left"/>
      <w:pPr>
        <w:ind w:left="720" w:hanging="360"/>
      </w:pPr>
      <w:rPr>
        <w:rFonts w:ascii="Symbol" w:hAnsi="Symbol"/>
      </w:rPr>
    </w:lvl>
    <w:lvl w:ilvl="6" w:tplc="0E7E534E">
      <w:start w:val="1"/>
      <w:numFmt w:val="bullet"/>
      <w:lvlText w:val=""/>
      <w:lvlJc w:val="left"/>
      <w:pPr>
        <w:ind w:left="720" w:hanging="360"/>
      </w:pPr>
      <w:rPr>
        <w:rFonts w:ascii="Symbol" w:hAnsi="Symbol"/>
      </w:rPr>
    </w:lvl>
    <w:lvl w:ilvl="7" w:tplc="382E8880">
      <w:start w:val="1"/>
      <w:numFmt w:val="bullet"/>
      <w:lvlText w:val=""/>
      <w:lvlJc w:val="left"/>
      <w:pPr>
        <w:ind w:left="720" w:hanging="360"/>
      </w:pPr>
      <w:rPr>
        <w:rFonts w:ascii="Symbol" w:hAnsi="Symbol"/>
      </w:rPr>
    </w:lvl>
    <w:lvl w:ilvl="8" w:tplc="2902A4E6">
      <w:start w:val="1"/>
      <w:numFmt w:val="bullet"/>
      <w:lvlText w:val=""/>
      <w:lvlJc w:val="left"/>
      <w:pPr>
        <w:ind w:left="720" w:hanging="360"/>
      </w:pPr>
      <w:rPr>
        <w:rFonts w:ascii="Symbol" w:hAnsi="Symbol"/>
      </w:rPr>
    </w:lvl>
  </w:abstractNum>
  <w:abstractNum w:abstractNumId="1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7DE0826"/>
    <w:multiLevelType w:val="multilevel"/>
    <w:tmpl w:val="8CA4D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DB1E2F"/>
    <w:multiLevelType w:val="multilevel"/>
    <w:tmpl w:val="58DE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4848040">
    <w:abstractNumId w:val="11"/>
  </w:num>
  <w:num w:numId="2" w16cid:durableId="175270668">
    <w:abstractNumId w:val="11"/>
  </w:num>
  <w:num w:numId="3" w16cid:durableId="730810984">
    <w:abstractNumId w:val="5"/>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2"/>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5"/>
  </w:num>
  <w:num w:numId="9" w16cid:durableId="147866089">
    <w:abstractNumId w:val="7"/>
  </w:num>
  <w:num w:numId="10" w16cid:durableId="46147362">
    <w:abstractNumId w:val="4"/>
  </w:num>
  <w:num w:numId="11"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00901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92229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27428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659831">
    <w:abstractNumId w:val="13"/>
  </w:num>
  <w:num w:numId="16" w16cid:durableId="15178915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4175722">
    <w:abstractNumId w:val="10"/>
  </w:num>
  <w:num w:numId="18" w16cid:durableId="1107837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8050801">
    <w:abstractNumId w:val="2"/>
  </w:num>
  <w:num w:numId="20" w16cid:durableId="12992645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92290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0911101">
    <w:abstractNumId w:val="2"/>
  </w:num>
  <w:num w:numId="23" w16cid:durableId="787896325">
    <w:abstractNumId w:val="2"/>
  </w:num>
  <w:num w:numId="24" w16cid:durableId="481624792">
    <w:abstractNumId w:val="2"/>
  </w:num>
  <w:num w:numId="25" w16cid:durableId="1719165843">
    <w:abstractNumId w:val="17"/>
  </w:num>
  <w:num w:numId="26" w16cid:durableId="1140464327">
    <w:abstractNumId w:val="14"/>
  </w:num>
  <w:num w:numId="27" w16cid:durableId="707682092">
    <w:abstractNumId w:val="9"/>
  </w:num>
  <w:num w:numId="28" w16cid:durableId="59645429">
    <w:abstractNumId w:val="2"/>
  </w:num>
  <w:num w:numId="29" w16cid:durableId="1785030831">
    <w:abstractNumId w:val="2"/>
  </w:num>
  <w:num w:numId="30" w16cid:durableId="873272627">
    <w:abstractNumId w:val="2"/>
  </w:num>
  <w:num w:numId="31" w16cid:durableId="12610641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99169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70194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356292">
    <w:abstractNumId w:val="2"/>
  </w:num>
  <w:num w:numId="35" w16cid:durableId="1737169955">
    <w:abstractNumId w:val="2"/>
  </w:num>
  <w:num w:numId="36" w16cid:durableId="631325391">
    <w:abstractNumId w:val="1"/>
  </w:num>
  <w:num w:numId="37" w16cid:durableId="1638952577">
    <w:abstractNumId w:val="2"/>
  </w:num>
  <w:num w:numId="38" w16cid:durableId="1887256305">
    <w:abstractNumId w:val="3"/>
  </w:num>
  <w:num w:numId="39" w16cid:durableId="395277547">
    <w:abstractNumId w:val="16"/>
  </w:num>
  <w:num w:numId="40" w16cid:durableId="2142923187">
    <w:abstractNumId w:val="8"/>
  </w:num>
  <w:num w:numId="41" w16cid:durableId="1372920195">
    <w:abstractNumId w:val="2"/>
  </w:num>
  <w:num w:numId="42" w16cid:durableId="1767261935">
    <w:abstractNumId w:val="2"/>
  </w:num>
  <w:num w:numId="43" w16cid:durableId="233320288">
    <w:abstractNumId w:val="6"/>
  </w:num>
  <w:num w:numId="44" w16cid:durableId="672799238">
    <w:abstractNumId w:val="2"/>
  </w:num>
  <w:num w:numId="45" w16cid:durableId="144008094">
    <w:abstractNumId w:val="15"/>
  </w:num>
  <w:num w:numId="46" w16cid:durableId="1567035323">
    <w:abstractNumId w:val="15"/>
  </w:num>
  <w:num w:numId="47" w16cid:durableId="959184996">
    <w:abstractNumId w:val="7"/>
  </w:num>
  <w:num w:numId="48" w16cid:durableId="349067031">
    <w:abstractNumId w:val="2"/>
  </w:num>
  <w:num w:numId="49" w16cid:durableId="904334407">
    <w:abstractNumId w:val="2"/>
  </w:num>
  <w:num w:numId="50" w16cid:durableId="597710604">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1" w16cid:durableId="592933167">
    <w:abstractNumId w:val="0"/>
  </w:num>
  <w:num w:numId="52" w16cid:durableId="1825394705">
    <w:abstractNumId w:val="5"/>
  </w:num>
  <w:num w:numId="53" w16cid:durableId="1659113702">
    <w:abstractNumId w:val="15"/>
  </w:num>
  <w:num w:numId="54" w16cid:durableId="138619711">
    <w:abstractNumId w:val="15"/>
  </w:num>
  <w:num w:numId="55" w16cid:durableId="1476333644">
    <w:abstractNumId w:val="7"/>
  </w:num>
  <w:num w:numId="56" w16cid:durableId="15023572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0CD"/>
    <w:rsid w:val="00005986"/>
    <w:rsid w:val="00006220"/>
    <w:rsid w:val="000066A9"/>
    <w:rsid w:val="00006CD7"/>
    <w:rsid w:val="00010112"/>
    <w:rsid w:val="000103FC"/>
    <w:rsid w:val="00010746"/>
    <w:rsid w:val="00010BEC"/>
    <w:rsid w:val="0001198F"/>
    <w:rsid w:val="0001239B"/>
    <w:rsid w:val="00012683"/>
    <w:rsid w:val="000143DF"/>
    <w:rsid w:val="00014DD9"/>
    <w:rsid w:val="000151F8"/>
    <w:rsid w:val="000153C5"/>
    <w:rsid w:val="00015D43"/>
    <w:rsid w:val="00016801"/>
    <w:rsid w:val="00016CA5"/>
    <w:rsid w:val="00016FBE"/>
    <w:rsid w:val="00021171"/>
    <w:rsid w:val="00023790"/>
    <w:rsid w:val="00024602"/>
    <w:rsid w:val="000252FF"/>
    <w:rsid w:val="000253AE"/>
    <w:rsid w:val="00027181"/>
    <w:rsid w:val="00030C4B"/>
    <w:rsid w:val="00030EBC"/>
    <w:rsid w:val="0003131D"/>
    <w:rsid w:val="000331B6"/>
    <w:rsid w:val="00034F5E"/>
    <w:rsid w:val="0003541F"/>
    <w:rsid w:val="00035A50"/>
    <w:rsid w:val="00036A97"/>
    <w:rsid w:val="00037C5C"/>
    <w:rsid w:val="00040BF3"/>
    <w:rsid w:val="00041EB6"/>
    <w:rsid w:val="00042114"/>
    <w:rsid w:val="000423E3"/>
    <w:rsid w:val="0004292D"/>
    <w:rsid w:val="00042D30"/>
    <w:rsid w:val="00043CC8"/>
    <w:rsid w:val="00043F14"/>
    <w:rsid w:val="00043FA0"/>
    <w:rsid w:val="00044633"/>
    <w:rsid w:val="00044C5D"/>
    <w:rsid w:val="00044D23"/>
    <w:rsid w:val="00045B84"/>
    <w:rsid w:val="000462FF"/>
    <w:rsid w:val="00046473"/>
    <w:rsid w:val="00046777"/>
    <w:rsid w:val="00046DD8"/>
    <w:rsid w:val="000470B7"/>
    <w:rsid w:val="000501A5"/>
    <w:rsid w:val="000507E6"/>
    <w:rsid w:val="0005163D"/>
    <w:rsid w:val="00051BC4"/>
    <w:rsid w:val="00051BF0"/>
    <w:rsid w:val="00052F05"/>
    <w:rsid w:val="000534F4"/>
    <w:rsid w:val="000535B7"/>
    <w:rsid w:val="00053726"/>
    <w:rsid w:val="000547EF"/>
    <w:rsid w:val="000562A7"/>
    <w:rsid w:val="000564F8"/>
    <w:rsid w:val="00056B82"/>
    <w:rsid w:val="00057BC8"/>
    <w:rsid w:val="000604B9"/>
    <w:rsid w:val="00061232"/>
    <w:rsid w:val="000613C4"/>
    <w:rsid w:val="000620E8"/>
    <w:rsid w:val="00062708"/>
    <w:rsid w:val="00065948"/>
    <w:rsid w:val="00065A16"/>
    <w:rsid w:val="00066802"/>
    <w:rsid w:val="00066D97"/>
    <w:rsid w:val="000674AF"/>
    <w:rsid w:val="00070416"/>
    <w:rsid w:val="00071612"/>
    <w:rsid w:val="00071D06"/>
    <w:rsid w:val="0007214A"/>
    <w:rsid w:val="00072B6E"/>
    <w:rsid w:val="00072DFB"/>
    <w:rsid w:val="000755AA"/>
    <w:rsid w:val="00075B4E"/>
    <w:rsid w:val="0007708D"/>
    <w:rsid w:val="00077A7C"/>
    <w:rsid w:val="00082E53"/>
    <w:rsid w:val="000844F9"/>
    <w:rsid w:val="00084628"/>
    <w:rsid w:val="00084830"/>
    <w:rsid w:val="0008606A"/>
    <w:rsid w:val="00086656"/>
    <w:rsid w:val="00086D87"/>
    <w:rsid w:val="000872D6"/>
    <w:rsid w:val="000872FE"/>
    <w:rsid w:val="00090466"/>
    <w:rsid w:val="00090628"/>
    <w:rsid w:val="000919BC"/>
    <w:rsid w:val="00091B2A"/>
    <w:rsid w:val="000922D6"/>
    <w:rsid w:val="0009283D"/>
    <w:rsid w:val="00092F78"/>
    <w:rsid w:val="00093FCD"/>
    <w:rsid w:val="0009452F"/>
    <w:rsid w:val="00094EE6"/>
    <w:rsid w:val="00096701"/>
    <w:rsid w:val="00097721"/>
    <w:rsid w:val="000A0C05"/>
    <w:rsid w:val="000A10DD"/>
    <w:rsid w:val="000A33D4"/>
    <w:rsid w:val="000A41E7"/>
    <w:rsid w:val="000A451E"/>
    <w:rsid w:val="000A4623"/>
    <w:rsid w:val="000A48BE"/>
    <w:rsid w:val="000A6D4F"/>
    <w:rsid w:val="000A796C"/>
    <w:rsid w:val="000A7A61"/>
    <w:rsid w:val="000B09C8"/>
    <w:rsid w:val="000B0CC4"/>
    <w:rsid w:val="000B1FC2"/>
    <w:rsid w:val="000B2886"/>
    <w:rsid w:val="000B30E1"/>
    <w:rsid w:val="000B3869"/>
    <w:rsid w:val="000B4F65"/>
    <w:rsid w:val="000B75CB"/>
    <w:rsid w:val="000B77E5"/>
    <w:rsid w:val="000B7D49"/>
    <w:rsid w:val="000C07B7"/>
    <w:rsid w:val="000C0A55"/>
    <w:rsid w:val="000C0B51"/>
    <w:rsid w:val="000C0D3E"/>
    <w:rsid w:val="000C0FB5"/>
    <w:rsid w:val="000C1078"/>
    <w:rsid w:val="000C16A7"/>
    <w:rsid w:val="000C1BCD"/>
    <w:rsid w:val="000C1CCE"/>
    <w:rsid w:val="000C250C"/>
    <w:rsid w:val="000C321F"/>
    <w:rsid w:val="000C3704"/>
    <w:rsid w:val="000C43DF"/>
    <w:rsid w:val="000C45AA"/>
    <w:rsid w:val="000C575E"/>
    <w:rsid w:val="000C61FB"/>
    <w:rsid w:val="000C6F89"/>
    <w:rsid w:val="000C7627"/>
    <w:rsid w:val="000C7D18"/>
    <w:rsid w:val="000C7D4F"/>
    <w:rsid w:val="000D2063"/>
    <w:rsid w:val="000D24EC"/>
    <w:rsid w:val="000D2C3A"/>
    <w:rsid w:val="000D48A8"/>
    <w:rsid w:val="000D4B5A"/>
    <w:rsid w:val="000D55B1"/>
    <w:rsid w:val="000D64D8"/>
    <w:rsid w:val="000D65E6"/>
    <w:rsid w:val="000E06A8"/>
    <w:rsid w:val="000E07F5"/>
    <w:rsid w:val="000E13EF"/>
    <w:rsid w:val="000E20B4"/>
    <w:rsid w:val="000E3800"/>
    <w:rsid w:val="000E3C1C"/>
    <w:rsid w:val="000E40EE"/>
    <w:rsid w:val="000E41B7"/>
    <w:rsid w:val="000E5F2C"/>
    <w:rsid w:val="000E686B"/>
    <w:rsid w:val="000E6B1A"/>
    <w:rsid w:val="000E6BA0"/>
    <w:rsid w:val="000E7C34"/>
    <w:rsid w:val="000F174A"/>
    <w:rsid w:val="000F2824"/>
    <w:rsid w:val="000F3765"/>
    <w:rsid w:val="000F377D"/>
    <w:rsid w:val="000F488A"/>
    <w:rsid w:val="000F5C3E"/>
    <w:rsid w:val="000F6A9C"/>
    <w:rsid w:val="000F7960"/>
    <w:rsid w:val="001006A0"/>
    <w:rsid w:val="00100B59"/>
    <w:rsid w:val="00100DC5"/>
    <w:rsid w:val="00100DD1"/>
    <w:rsid w:val="00100E27"/>
    <w:rsid w:val="00100E5A"/>
    <w:rsid w:val="00101135"/>
    <w:rsid w:val="001015C6"/>
    <w:rsid w:val="0010259B"/>
    <w:rsid w:val="00102D25"/>
    <w:rsid w:val="00103D80"/>
    <w:rsid w:val="00104A05"/>
    <w:rsid w:val="00104F7C"/>
    <w:rsid w:val="00105530"/>
    <w:rsid w:val="00105FCE"/>
    <w:rsid w:val="00106009"/>
    <w:rsid w:val="001061F9"/>
    <w:rsid w:val="0010663E"/>
    <w:rsid w:val="001068B3"/>
    <w:rsid w:val="00106A3B"/>
    <w:rsid w:val="0011011D"/>
    <w:rsid w:val="001113CC"/>
    <w:rsid w:val="001125FB"/>
    <w:rsid w:val="00112EDD"/>
    <w:rsid w:val="00113727"/>
    <w:rsid w:val="00113763"/>
    <w:rsid w:val="0011437C"/>
    <w:rsid w:val="001149CC"/>
    <w:rsid w:val="00114B7D"/>
    <w:rsid w:val="00114F0F"/>
    <w:rsid w:val="001154E0"/>
    <w:rsid w:val="001177C4"/>
    <w:rsid w:val="00117B7D"/>
    <w:rsid w:val="00117FF3"/>
    <w:rsid w:val="001208EA"/>
    <w:rsid w:val="0012093E"/>
    <w:rsid w:val="001231F0"/>
    <w:rsid w:val="00125C6C"/>
    <w:rsid w:val="00127648"/>
    <w:rsid w:val="00127E5D"/>
    <w:rsid w:val="0013032B"/>
    <w:rsid w:val="001305EA"/>
    <w:rsid w:val="00130630"/>
    <w:rsid w:val="00132079"/>
    <w:rsid w:val="001324C3"/>
    <w:rsid w:val="001328FA"/>
    <w:rsid w:val="0013419A"/>
    <w:rsid w:val="00134700"/>
    <w:rsid w:val="00134E23"/>
    <w:rsid w:val="00135137"/>
    <w:rsid w:val="00135A06"/>
    <w:rsid w:val="00135E80"/>
    <w:rsid w:val="00135F8D"/>
    <w:rsid w:val="00136FE7"/>
    <w:rsid w:val="00140753"/>
    <w:rsid w:val="0014239C"/>
    <w:rsid w:val="00142CEA"/>
    <w:rsid w:val="00143921"/>
    <w:rsid w:val="00145DBC"/>
    <w:rsid w:val="00146F04"/>
    <w:rsid w:val="00147E93"/>
    <w:rsid w:val="00150EBC"/>
    <w:rsid w:val="001520B0"/>
    <w:rsid w:val="00152A99"/>
    <w:rsid w:val="00153C35"/>
    <w:rsid w:val="0015446A"/>
    <w:rsid w:val="00154516"/>
    <w:rsid w:val="0015487C"/>
    <w:rsid w:val="00154894"/>
    <w:rsid w:val="00155144"/>
    <w:rsid w:val="001564ED"/>
    <w:rsid w:val="00156956"/>
    <w:rsid w:val="0015712E"/>
    <w:rsid w:val="00157322"/>
    <w:rsid w:val="001613F7"/>
    <w:rsid w:val="00161A3D"/>
    <w:rsid w:val="00162C3A"/>
    <w:rsid w:val="0016400A"/>
    <w:rsid w:val="00165B83"/>
    <w:rsid w:val="00165FF0"/>
    <w:rsid w:val="00166E00"/>
    <w:rsid w:val="00167C82"/>
    <w:rsid w:val="0017075C"/>
    <w:rsid w:val="00170CB5"/>
    <w:rsid w:val="00170F19"/>
    <w:rsid w:val="00171601"/>
    <w:rsid w:val="00172029"/>
    <w:rsid w:val="00172EC4"/>
    <w:rsid w:val="00172EF4"/>
    <w:rsid w:val="001734EF"/>
    <w:rsid w:val="00173C4F"/>
    <w:rsid w:val="00174183"/>
    <w:rsid w:val="00174DFA"/>
    <w:rsid w:val="0017553C"/>
    <w:rsid w:val="00175793"/>
    <w:rsid w:val="00176C65"/>
    <w:rsid w:val="0018036C"/>
    <w:rsid w:val="0018066F"/>
    <w:rsid w:val="00180A15"/>
    <w:rsid w:val="001810F4"/>
    <w:rsid w:val="00181128"/>
    <w:rsid w:val="0018179E"/>
    <w:rsid w:val="00182B46"/>
    <w:rsid w:val="00183640"/>
    <w:rsid w:val="001839C3"/>
    <w:rsid w:val="00183B80"/>
    <w:rsid w:val="00183DB2"/>
    <w:rsid w:val="00183E9C"/>
    <w:rsid w:val="0018417D"/>
    <w:rsid w:val="001841F1"/>
    <w:rsid w:val="0018571A"/>
    <w:rsid w:val="001857E7"/>
    <w:rsid w:val="00185801"/>
    <w:rsid w:val="001859B6"/>
    <w:rsid w:val="001870CE"/>
    <w:rsid w:val="00187FFC"/>
    <w:rsid w:val="001912CC"/>
    <w:rsid w:val="0019196B"/>
    <w:rsid w:val="00191D2F"/>
    <w:rsid w:val="00191F45"/>
    <w:rsid w:val="00193503"/>
    <w:rsid w:val="001939CA"/>
    <w:rsid w:val="00193B82"/>
    <w:rsid w:val="0019600C"/>
    <w:rsid w:val="00196592"/>
    <w:rsid w:val="00196CF1"/>
    <w:rsid w:val="00197ADC"/>
    <w:rsid w:val="00197B41"/>
    <w:rsid w:val="001A03EA"/>
    <w:rsid w:val="001A0AF7"/>
    <w:rsid w:val="001A1D82"/>
    <w:rsid w:val="001A25AF"/>
    <w:rsid w:val="001A30F1"/>
    <w:rsid w:val="001A3627"/>
    <w:rsid w:val="001A3848"/>
    <w:rsid w:val="001A38A0"/>
    <w:rsid w:val="001A6EF1"/>
    <w:rsid w:val="001A723A"/>
    <w:rsid w:val="001A7AB5"/>
    <w:rsid w:val="001B0B1D"/>
    <w:rsid w:val="001B18FF"/>
    <w:rsid w:val="001B2472"/>
    <w:rsid w:val="001B3065"/>
    <w:rsid w:val="001B33C0"/>
    <w:rsid w:val="001B4A46"/>
    <w:rsid w:val="001B4AC6"/>
    <w:rsid w:val="001B5BE6"/>
    <w:rsid w:val="001B5E34"/>
    <w:rsid w:val="001B68DA"/>
    <w:rsid w:val="001C0EBD"/>
    <w:rsid w:val="001C2997"/>
    <w:rsid w:val="001C3E68"/>
    <w:rsid w:val="001C4170"/>
    <w:rsid w:val="001C4DA6"/>
    <w:rsid w:val="001C4DB7"/>
    <w:rsid w:val="001C4DFE"/>
    <w:rsid w:val="001C56F2"/>
    <w:rsid w:val="001C5752"/>
    <w:rsid w:val="001C6788"/>
    <w:rsid w:val="001C6C9B"/>
    <w:rsid w:val="001C7712"/>
    <w:rsid w:val="001D03BA"/>
    <w:rsid w:val="001D0AE4"/>
    <w:rsid w:val="001D0FF4"/>
    <w:rsid w:val="001D10B2"/>
    <w:rsid w:val="001D2C05"/>
    <w:rsid w:val="001D3092"/>
    <w:rsid w:val="001D4CD1"/>
    <w:rsid w:val="001D4E56"/>
    <w:rsid w:val="001D5BA2"/>
    <w:rsid w:val="001D5BD1"/>
    <w:rsid w:val="001D6221"/>
    <w:rsid w:val="001D66C2"/>
    <w:rsid w:val="001D6877"/>
    <w:rsid w:val="001D702B"/>
    <w:rsid w:val="001D7360"/>
    <w:rsid w:val="001E0479"/>
    <w:rsid w:val="001E0FFC"/>
    <w:rsid w:val="001E1F93"/>
    <w:rsid w:val="001E24CF"/>
    <w:rsid w:val="001E265E"/>
    <w:rsid w:val="001E3097"/>
    <w:rsid w:val="001E3835"/>
    <w:rsid w:val="001E4B06"/>
    <w:rsid w:val="001E5F98"/>
    <w:rsid w:val="001E6185"/>
    <w:rsid w:val="001F01F4"/>
    <w:rsid w:val="001F0F26"/>
    <w:rsid w:val="001F2232"/>
    <w:rsid w:val="001F4403"/>
    <w:rsid w:val="001F64BE"/>
    <w:rsid w:val="001F6C1A"/>
    <w:rsid w:val="001F6D7B"/>
    <w:rsid w:val="001F7070"/>
    <w:rsid w:val="001F71E7"/>
    <w:rsid w:val="001F76E4"/>
    <w:rsid w:val="001F7807"/>
    <w:rsid w:val="002007C8"/>
    <w:rsid w:val="00200AD3"/>
    <w:rsid w:val="00200C31"/>
    <w:rsid w:val="00200EF2"/>
    <w:rsid w:val="002016B9"/>
    <w:rsid w:val="00201825"/>
    <w:rsid w:val="00201CB2"/>
    <w:rsid w:val="00202266"/>
    <w:rsid w:val="002046F7"/>
    <w:rsid w:val="0020478D"/>
    <w:rsid w:val="00204A5E"/>
    <w:rsid w:val="002054D0"/>
    <w:rsid w:val="0020673E"/>
    <w:rsid w:val="00206C00"/>
    <w:rsid w:val="00206EFD"/>
    <w:rsid w:val="0020756A"/>
    <w:rsid w:val="00210D95"/>
    <w:rsid w:val="00210EC7"/>
    <w:rsid w:val="002136B3"/>
    <w:rsid w:val="00214336"/>
    <w:rsid w:val="00216397"/>
    <w:rsid w:val="0021660A"/>
    <w:rsid w:val="00216957"/>
    <w:rsid w:val="00217731"/>
    <w:rsid w:val="00217AE6"/>
    <w:rsid w:val="00220B90"/>
    <w:rsid w:val="002212EC"/>
    <w:rsid w:val="00221777"/>
    <w:rsid w:val="00221998"/>
    <w:rsid w:val="00221E1A"/>
    <w:rsid w:val="00221F4B"/>
    <w:rsid w:val="0022226E"/>
    <w:rsid w:val="002228E3"/>
    <w:rsid w:val="0022320E"/>
    <w:rsid w:val="00224261"/>
    <w:rsid w:val="00224B16"/>
    <w:rsid w:val="00224D61"/>
    <w:rsid w:val="002265BD"/>
    <w:rsid w:val="00226BA5"/>
    <w:rsid w:val="002270CC"/>
    <w:rsid w:val="00227421"/>
    <w:rsid w:val="00227894"/>
    <w:rsid w:val="0022791F"/>
    <w:rsid w:val="00231E53"/>
    <w:rsid w:val="00234830"/>
    <w:rsid w:val="00235661"/>
    <w:rsid w:val="002368C7"/>
    <w:rsid w:val="00236FAB"/>
    <w:rsid w:val="0023726F"/>
    <w:rsid w:val="0024041A"/>
    <w:rsid w:val="002410C8"/>
    <w:rsid w:val="002411B8"/>
    <w:rsid w:val="00241C93"/>
    <w:rsid w:val="0024214A"/>
    <w:rsid w:val="002429F3"/>
    <w:rsid w:val="002437C3"/>
    <w:rsid w:val="002441F2"/>
    <w:rsid w:val="0024438F"/>
    <w:rsid w:val="002447C2"/>
    <w:rsid w:val="002458D0"/>
    <w:rsid w:val="00245EC0"/>
    <w:rsid w:val="002462B7"/>
    <w:rsid w:val="00247FF0"/>
    <w:rsid w:val="002507E9"/>
    <w:rsid w:val="00250C2E"/>
    <w:rsid w:val="00250EA1"/>
    <w:rsid w:val="00250F4A"/>
    <w:rsid w:val="00251349"/>
    <w:rsid w:val="00251452"/>
    <w:rsid w:val="00252785"/>
    <w:rsid w:val="002534FC"/>
    <w:rsid w:val="00253532"/>
    <w:rsid w:val="002540D3"/>
    <w:rsid w:val="00254B2A"/>
    <w:rsid w:val="002556DB"/>
    <w:rsid w:val="00255738"/>
    <w:rsid w:val="00256D4F"/>
    <w:rsid w:val="00256EDA"/>
    <w:rsid w:val="00260EE8"/>
    <w:rsid w:val="00260F28"/>
    <w:rsid w:val="0026131D"/>
    <w:rsid w:val="00263542"/>
    <w:rsid w:val="00263FA6"/>
    <w:rsid w:val="00264DCF"/>
    <w:rsid w:val="00265C5F"/>
    <w:rsid w:val="00266738"/>
    <w:rsid w:val="0026691A"/>
    <w:rsid w:val="00266C1C"/>
    <w:rsid w:val="00266D0C"/>
    <w:rsid w:val="002717AE"/>
    <w:rsid w:val="00271B7C"/>
    <w:rsid w:val="00273F94"/>
    <w:rsid w:val="00275705"/>
    <w:rsid w:val="002760B7"/>
    <w:rsid w:val="0027707D"/>
    <w:rsid w:val="0027763F"/>
    <w:rsid w:val="00277E6E"/>
    <w:rsid w:val="00280FE9"/>
    <w:rsid w:val="002810D3"/>
    <w:rsid w:val="00281F1B"/>
    <w:rsid w:val="002827A5"/>
    <w:rsid w:val="00284178"/>
    <w:rsid w:val="002847AE"/>
    <w:rsid w:val="00284E43"/>
    <w:rsid w:val="002870F2"/>
    <w:rsid w:val="00287650"/>
    <w:rsid w:val="00287796"/>
    <w:rsid w:val="0029008E"/>
    <w:rsid w:val="00290154"/>
    <w:rsid w:val="002907C4"/>
    <w:rsid w:val="002916D5"/>
    <w:rsid w:val="00292AB4"/>
    <w:rsid w:val="00292C0A"/>
    <w:rsid w:val="00294F88"/>
    <w:rsid w:val="00294FCC"/>
    <w:rsid w:val="00295516"/>
    <w:rsid w:val="00295906"/>
    <w:rsid w:val="0029733C"/>
    <w:rsid w:val="002A080F"/>
    <w:rsid w:val="002A09D3"/>
    <w:rsid w:val="002A0C4C"/>
    <w:rsid w:val="002A10A1"/>
    <w:rsid w:val="002A12C5"/>
    <w:rsid w:val="002A1545"/>
    <w:rsid w:val="002A3161"/>
    <w:rsid w:val="002A3410"/>
    <w:rsid w:val="002A3DCB"/>
    <w:rsid w:val="002A44D1"/>
    <w:rsid w:val="002A4631"/>
    <w:rsid w:val="002A4E0D"/>
    <w:rsid w:val="002A5164"/>
    <w:rsid w:val="002A53D0"/>
    <w:rsid w:val="002A5BA6"/>
    <w:rsid w:val="002A6EA6"/>
    <w:rsid w:val="002A7D54"/>
    <w:rsid w:val="002B108B"/>
    <w:rsid w:val="002B12DE"/>
    <w:rsid w:val="002B2542"/>
    <w:rsid w:val="002B270D"/>
    <w:rsid w:val="002B2ADE"/>
    <w:rsid w:val="002B3375"/>
    <w:rsid w:val="002B4745"/>
    <w:rsid w:val="002B480D"/>
    <w:rsid w:val="002B4845"/>
    <w:rsid w:val="002B4AC3"/>
    <w:rsid w:val="002B7744"/>
    <w:rsid w:val="002B7BD1"/>
    <w:rsid w:val="002C05AC"/>
    <w:rsid w:val="002C3237"/>
    <w:rsid w:val="002C3953"/>
    <w:rsid w:val="002C4293"/>
    <w:rsid w:val="002C5039"/>
    <w:rsid w:val="002C527F"/>
    <w:rsid w:val="002C56A0"/>
    <w:rsid w:val="002C7496"/>
    <w:rsid w:val="002C7E54"/>
    <w:rsid w:val="002D055A"/>
    <w:rsid w:val="002D12FF"/>
    <w:rsid w:val="002D1781"/>
    <w:rsid w:val="002D21A5"/>
    <w:rsid w:val="002D2E64"/>
    <w:rsid w:val="002D4102"/>
    <w:rsid w:val="002D412F"/>
    <w:rsid w:val="002D4413"/>
    <w:rsid w:val="002D7247"/>
    <w:rsid w:val="002E1335"/>
    <w:rsid w:val="002E23E3"/>
    <w:rsid w:val="002E247B"/>
    <w:rsid w:val="002E26F3"/>
    <w:rsid w:val="002E30BA"/>
    <w:rsid w:val="002E34CB"/>
    <w:rsid w:val="002E4059"/>
    <w:rsid w:val="002E4D5B"/>
    <w:rsid w:val="002E5474"/>
    <w:rsid w:val="002E5699"/>
    <w:rsid w:val="002E5832"/>
    <w:rsid w:val="002E633F"/>
    <w:rsid w:val="002E65E2"/>
    <w:rsid w:val="002E6C9E"/>
    <w:rsid w:val="002F0BF7"/>
    <w:rsid w:val="002F0D60"/>
    <w:rsid w:val="002F104E"/>
    <w:rsid w:val="002F1BD9"/>
    <w:rsid w:val="002F3A6D"/>
    <w:rsid w:val="002F4A92"/>
    <w:rsid w:val="002F4EBA"/>
    <w:rsid w:val="002F749C"/>
    <w:rsid w:val="003000C0"/>
    <w:rsid w:val="00300442"/>
    <w:rsid w:val="00301C41"/>
    <w:rsid w:val="003024CB"/>
    <w:rsid w:val="00302765"/>
    <w:rsid w:val="00303813"/>
    <w:rsid w:val="003040BA"/>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3C4D"/>
    <w:rsid w:val="0032403E"/>
    <w:rsid w:val="0032479E"/>
    <w:rsid w:val="00324991"/>
    <w:rsid w:val="00324C02"/>
    <w:rsid w:val="00324D73"/>
    <w:rsid w:val="003257F8"/>
    <w:rsid w:val="00325B7B"/>
    <w:rsid w:val="003311A6"/>
    <w:rsid w:val="0033158F"/>
    <w:rsid w:val="0033193C"/>
    <w:rsid w:val="00331CBA"/>
    <w:rsid w:val="00331EF7"/>
    <w:rsid w:val="003320A8"/>
    <w:rsid w:val="00332B30"/>
    <w:rsid w:val="00332F93"/>
    <w:rsid w:val="00333BA4"/>
    <w:rsid w:val="003347F8"/>
    <w:rsid w:val="00334EE8"/>
    <w:rsid w:val="0033532B"/>
    <w:rsid w:val="003359C7"/>
    <w:rsid w:val="00336799"/>
    <w:rsid w:val="0033685E"/>
    <w:rsid w:val="00337929"/>
    <w:rsid w:val="00337AD4"/>
    <w:rsid w:val="00340003"/>
    <w:rsid w:val="00341CD3"/>
    <w:rsid w:val="003427A4"/>
    <w:rsid w:val="003429B7"/>
    <w:rsid w:val="00342B92"/>
    <w:rsid w:val="0034356E"/>
    <w:rsid w:val="003438D7"/>
    <w:rsid w:val="00343B23"/>
    <w:rsid w:val="00343B25"/>
    <w:rsid w:val="003441C7"/>
    <w:rsid w:val="003444A9"/>
    <w:rsid w:val="003445F2"/>
    <w:rsid w:val="003453D1"/>
    <w:rsid w:val="00345EB0"/>
    <w:rsid w:val="0034690B"/>
    <w:rsid w:val="00346FC7"/>
    <w:rsid w:val="0034764B"/>
    <w:rsid w:val="0034780A"/>
    <w:rsid w:val="00347ABF"/>
    <w:rsid w:val="00347CBE"/>
    <w:rsid w:val="003503AC"/>
    <w:rsid w:val="00352686"/>
    <w:rsid w:val="003534AD"/>
    <w:rsid w:val="00354865"/>
    <w:rsid w:val="00355EE4"/>
    <w:rsid w:val="00357136"/>
    <w:rsid w:val="003576EB"/>
    <w:rsid w:val="00360431"/>
    <w:rsid w:val="00360C67"/>
    <w:rsid w:val="00360E65"/>
    <w:rsid w:val="00362DCB"/>
    <w:rsid w:val="0036308C"/>
    <w:rsid w:val="00363E8F"/>
    <w:rsid w:val="00365118"/>
    <w:rsid w:val="00365968"/>
    <w:rsid w:val="003662A5"/>
    <w:rsid w:val="00366467"/>
    <w:rsid w:val="00367331"/>
    <w:rsid w:val="00370563"/>
    <w:rsid w:val="0037086C"/>
    <w:rsid w:val="003713D2"/>
    <w:rsid w:val="00371AF4"/>
    <w:rsid w:val="00372A4F"/>
    <w:rsid w:val="00372B9F"/>
    <w:rsid w:val="00372F6E"/>
    <w:rsid w:val="00373265"/>
    <w:rsid w:val="0037384B"/>
    <w:rsid w:val="00373892"/>
    <w:rsid w:val="003743CE"/>
    <w:rsid w:val="0037593A"/>
    <w:rsid w:val="003759FD"/>
    <w:rsid w:val="00377E16"/>
    <w:rsid w:val="00380448"/>
    <w:rsid w:val="0038073C"/>
    <w:rsid w:val="003807AF"/>
    <w:rsid w:val="00380856"/>
    <w:rsid w:val="00380E60"/>
    <w:rsid w:val="00380EAE"/>
    <w:rsid w:val="0038198C"/>
    <w:rsid w:val="00381D50"/>
    <w:rsid w:val="00382A6F"/>
    <w:rsid w:val="00382C57"/>
    <w:rsid w:val="0038306B"/>
    <w:rsid w:val="0038316E"/>
    <w:rsid w:val="00383B5F"/>
    <w:rsid w:val="00384079"/>
    <w:rsid w:val="00384483"/>
    <w:rsid w:val="0038499A"/>
    <w:rsid w:val="00384BD8"/>
    <w:rsid w:val="00384F53"/>
    <w:rsid w:val="00385045"/>
    <w:rsid w:val="00386D58"/>
    <w:rsid w:val="00387053"/>
    <w:rsid w:val="00387A46"/>
    <w:rsid w:val="00390F55"/>
    <w:rsid w:val="00395451"/>
    <w:rsid w:val="00395539"/>
    <w:rsid w:val="00395633"/>
    <w:rsid w:val="00395716"/>
    <w:rsid w:val="003965A7"/>
    <w:rsid w:val="00396AEC"/>
    <w:rsid w:val="00396B0E"/>
    <w:rsid w:val="0039766F"/>
    <w:rsid w:val="0039798E"/>
    <w:rsid w:val="003A01C8"/>
    <w:rsid w:val="003A06C2"/>
    <w:rsid w:val="003A1238"/>
    <w:rsid w:val="003A1937"/>
    <w:rsid w:val="003A2857"/>
    <w:rsid w:val="003A43B0"/>
    <w:rsid w:val="003A4F65"/>
    <w:rsid w:val="003A5406"/>
    <w:rsid w:val="003A55CF"/>
    <w:rsid w:val="003A5964"/>
    <w:rsid w:val="003A5E30"/>
    <w:rsid w:val="003A6344"/>
    <w:rsid w:val="003A6624"/>
    <w:rsid w:val="003A695D"/>
    <w:rsid w:val="003A6A25"/>
    <w:rsid w:val="003A6F6B"/>
    <w:rsid w:val="003A7E9D"/>
    <w:rsid w:val="003B15B4"/>
    <w:rsid w:val="003B225F"/>
    <w:rsid w:val="003B3CB0"/>
    <w:rsid w:val="003B7AAA"/>
    <w:rsid w:val="003B7BBB"/>
    <w:rsid w:val="003C0FB3"/>
    <w:rsid w:val="003C3990"/>
    <w:rsid w:val="003C434B"/>
    <w:rsid w:val="003C489D"/>
    <w:rsid w:val="003C54B8"/>
    <w:rsid w:val="003C6519"/>
    <w:rsid w:val="003C687F"/>
    <w:rsid w:val="003C6C6A"/>
    <w:rsid w:val="003C723C"/>
    <w:rsid w:val="003C7DAB"/>
    <w:rsid w:val="003D0F7F"/>
    <w:rsid w:val="003D26C6"/>
    <w:rsid w:val="003D349F"/>
    <w:rsid w:val="003D3B61"/>
    <w:rsid w:val="003D3CF0"/>
    <w:rsid w:val="003D46F0"/>
    <w:rsid w:val="003D53BF"/>
    <w:rsid w:val="003D5665"/>
    <w:rsid w:val="003D61C6"/>
    <w:rsid w:val="003D6797"/>
    <w:rsid w:val="003D6B40"/>
    <w:rsid w:val="003D779D"/>
    <w:rsid w:val="003D7846"/>
    <w:rsid w:val="003D78A2"/>
    <w:rsid w:val="003E03FD"/>
    <w:rsid w:val="003E15EE"/>
    <w:rsid w:val="003E5AC9"/>
    <w:rsid w:val="003E6672"/>
    <w:rsid w:val="003E6AE0"/>
    <w:rsid w:val="003F0971"/>
    <w:rsid w:val="003F0D57"/>
    <w:rsid w:val="003F22F3"/>
    <w:rsid w:val="003F28DA"/>
    <w:rsid w:val="003F2B6E"/>
    <w:rsid w:val="003F2C2F"/>
    <w:rsid w:val="003F35B8"/>
    <w:rsid w:val="003F3F97"/>
    <w:rsid w:val="003F42CF"/>
    <w:rsid w:val="003F4673"/>
    <w:rsid w:val="003F4EA0"/>
    <w:rsid w:val="003F5184"/>
    <w:rsid w:val="003F66AD"/>
    <w:rsid w:val="003F6991"/>
    <w:rsid w:val="003F69BE"/>
    <w:rsid w:val="003F7D20"/>
    <w:rsid w:val="00400AA0"/>
    <w:rsid w:val="00400EB0"/>
    <w:rsid w:val="004013F6"/>
    <w:rsid w:val="00402FCF"/>
    <w:rsid w:val="004042F8"/>
    <w:rsid w:val="004048C9"/>
    <w:rsid w:val="00405801"/>
    <w:rsid w:val="004062AA"/>
    <w:rsid w:val="0040690D"/>
    <w:rsid w:val="00407329"/>
    <w:rsid w:val="00407474"/>
    <w:rsid w:val="00407ED4"/>
    <w:rsid w:val="00407F31"/>
    <w:rsid w:val="0041001E"/>
    <w:rsid w:val="004125FD"/>
    <w:rsid w:val="004128F0"/>
    <w:rsid w:val="00412F23"/>
    <w:rsid w:val="00414D5B"/>
    <w:rsid w:val="004155E9"/>
    <w:rsid w:val="004163AD"/>
    <w:rsid w:val="0041645A"/>
    <w:rsid w:val="00417BB8"/>
    <w:rsid w:val="00420300"/>
    <w:rsid w:val="00420716"/>
    <w:rsid w:val="00421CC4"/>
    <w:rsid w:val="0042354D"/>
    <w:rsid w:val="004259A6"/>
    <w:rsid w:val="00425C06"/>
    <w:rsid w:val="00425C4F"/>
    <w:rsid w:val="00425CCF"/>
    <w:rsid w:val="00427586"/>
    <w:rsid w:val="00430824"/>
    <w:rsid w:val="00430D80"/>
    <w:rsid w:val="004317B5"/>
    <w:rsid w:val="00431E3D"/>
    <w:rsid w:val="00431F7A"/>
    <w:rsid w:val="00433DF3"/>
    <w:rsid w:val="00435259"/>
    <w:rsid w:val="004361FB"/>
    <w:rsid w:val="004362BF"/>
    <w:rsid w:val="00436B23"/>
    <w:rsid w:val="00436E88"/>
    <w:rsid w:val="00437852"/>
    <w:rsid w:val="00440977"/>
    <w:rsid w:val="004410AE"/>
    <w:rsid w:val="0044175B"/>
    <w:rsid w:val="00441C88"/>
    <w:rsid w:val="00442026"/>
    <w:rsid w:val="00442448"/>
    <w:rsid w:val="00443CD4"/>
    <w:rsid w:val="004440BB"/>
    <w:rsid w:val="004450B6"/>
    <w:rsid w:val="00445612"/>
    <w:rsid w:val="00446AA3"/>
    <w:rsid w:val="004479D8"/>
    <w:rsid w:val="00447C97"/>
    <w:rsid w:val="00450F5B"/>
    <w:rsid w:val="00451168"/>
    <w:rsid w:val="00451506"/>
    <w:rsid w:val="00452195"/>
    <w:rsid w:val="00452D84"/>
    <w:rsid w:val="00453739"/>
    <w:rsid w:val="0045627B"/>
    <w:rsid w:val="00456C90"/>
    <w:rsid w:val="00457160"/>
    <w:rsid w:val="004578CC"/>
    <w:rsid w:val="00462116"/>
    <w:rsid w:val="00463BFC"/>
    <w:rsid w:val="004657D6"/>
    <w:rsid w:val="00465CB3"/>
    <w:rsid w:val="00465E5F"/>
    <w:rsid w:val="0046749A"/>
    <w:rsid w:val="00467540"/>
    <w:rsid w:val="00467B64"/>
    <w:rsid w:val="00467DE7"/>
    <w:rsid w:val="00471810"/>
    <w:rsid w:val="0047281B"/>
    <w:rsid w:val="004728AA"/>
    <w:rsid w:val="00473346"/>
    <w:rsid w:val="004746B3"/>
    <w:rsid w:val="00476168"/>
    <w:rsid w:val="00476284"/>
    <w:rsid w:val="004774FE"/>
    <w:rsid w:val="0047758F"/>
    <w:rsid w:val="0048084F"/>
    <w:rsid w:val="004810BD"/>
    <w:rsid w:val="0048175E"/>
    <w:rsid w:val="00481D1C"/>
    <w:rsid w:val="00482868"/>
    <w:rsid w:val="00482E37"/>
    <w:rsid w:val="00483B44"/>
    <w:rsid w:val="00483CA9"/>
    <w:rsid w:val="00484374"/>
    <w:rsid w:val="004850B9"/>
    <w:rsid w:val="0048525B"/>
    <w:rsid w:val="00485A51"/>
    <w:rsid w:val="00485CCD"/>
    <w:rsid w:val="00485DB5"/>
    <w:rsid w:val="00485F52"/>
    <w:rsid w:val="004860C5"/>
    <w:rsid w:val="00486D2B"/>
    <w:rsid w:val="004878A6"/>
    <w:rsid w:val="00490D60"/>
    <w:rsid w:val="00490F3D"/>
    <w:rsid w:val="00493120"/>
    <w:rsid w:val="00493904"/>
    <w:rsid w:val="00494219"/>
    <w:rsid w:val="0049438A"/>
    <w:rsid w:val="004949C7"/>
    <w:rsid w:val="00494FDC"/>
    <w:rsid w:val="00494FE0"/>
    <w:rsid w:val="004950E3"/>
    <w:rsid w:val="00495690"/>
    <w:rsid w:val="004978EF"/>
    <w:rsid w:val="00497C31"/>
    <w:rsid w:val="004A0489"/>
    <w:rsid w:val="004A161B"/>
    <w:rsid w:val="004A1D48"/>
    <w:rsid w:val="004A26B6"/>
    <w:rsid w:val="004A39A0"/>
    <w:rsid w:val="004A4106"/>
    <w:rsid w:val="004A4146"/>
    <w:rsid w:val="004A47DB"/>
    <w:rsid w:val="004A4F6C"/>
    <w:rsid w:val="004A58D5"/>
    <w:rsid w:val="004A5AAE"/>
    <w:rsid w:val="004A6AB7"/>
    <w:rsid w:val="004A7284"/>
    <w:rsid w:val="004A7E1A"/>
    <w:rsid w:val="004B005E"/>
    <w:rsid w:val="004B0073"/>
    <w:rsid w:val="004B1541"/>
    <w:rsid w:val="004B240E"/>
    <w:rsid w:val="004B29F4"/>
    <w:rsid w:val="004B2EE9"/>
    <w:rsid w:val="004B3669"/>
    <w:rsid w:val="004B4C27"/>
    <w:rsid w:val="004B4E08"/>
    <w:rsid w:val="004B5698"/>
    <w:rsid w:val="004B6407"/>
    <w:rsid w:val="004B6923"/>
    <w:rsid w:val="004B6A9B"/>
    <w:rsid w:val="004B7240"/>
    <w:rsid w:val="004B7495"/>
    <w:rsid w:val="004B780F"/>
    <w:rsid w:val="004B7B56"/>
    <w:rsid w:val="004B7EE9"/>
    <w:rsid w:val="004C098E"/>
    <w:rsid w:val="004C20CF"/>
    <w:rsid w:val="004C299C"/>
    <w:rsid w:val="004C2E2E"/>
    <w:rsid w:val="004C3080"/>
    <w:rsid w:val="004C38A9"/>
    <w:rsid w:val="004C4D54"/>
    <w:rsid w:val="004C4F5A"/>
    <w:rsid w:val="004C67B4"/>
    <w:rsid w:val="004C7023"/>
    <w:rsid w:val="004C7513"/>
    <w:rsid w:val="004C7BB7"/>
    <w:rsid w:val="004D02AC"/>
    <w:rsid w:val="004D0383"/>
    <w:rsid w:val="004D1F3F"/>
    <w:rsid w:val="004D333E"/>
    <w:rsid w:val="004D3A72"/>
    <w:rsid w:val="004D3EE2"/>
    <w:rsid w:val="004D5BBA"/>
    <w:rsid w:val="004D6540"/>
    <w:rsid w:val="004D66E9"/>
    <w:rsid w:val="004E0742"/>
    <w:rsid w:val="004E0E64"/>
    <w:rsid w:val="004E14EB"/>
    <w:rsid w:val="004E1C2A"/>
    <w:rsid w:val="004E265D"/>
    <w:rsid w:val="004E2ACB"/>
    <w:rsid w:val="004E38B0"/>
    <w:rsid w:val="004E3C28"/>
    <w:rsid w:val="004E4332"/>
    <w:rsid w:val="004E4D9B"/>
    <w:rsid w:val="004E4E0B"/>
    <w:rsid w:val="004E5594"/>
    <w:rsid w:val="004E66E2"/>
    <w:rsid w:val="004E6856"/>
    <w:rsid w:val="004E6FB4"/>
    <w:rsid w:val="004E74B2"/>
    <w:rsid w:val="004E7FAF"/>
    <w:rsid w:val="004F0977"/>
    <w:rsid w:val="004F1408"/>
    <w:rsid w:val="004F29CF"/>
    <w:rsid w:val="004F4A05"/>
    <w:rsid w:val="004F4DF3"/>
    <w:rsid w:val="004F4E1D"/>
    <w:rsid w:val="004F616E"/>
    <w:rsid w:val="004F6257"/>
    <w:rsid w:val="004F6A25"/>
    <w:rsid w:val="004F6AB0"/>
    <w:rsid w:val="004F6B4D"/>
    <w:rsid w:val="004F6F40"/>
    <w:rsid w:val="004F7413"/>
    <w:rsid w:val="004F78E6"/>
    <w:rsid w:val="005000BD"/>
    <w:rsid w:val="005000DD"/>
    <w:rsid w:val="0050273F"/>
    <w:rsid w:val="00502CB8"/>
    <w:rsid w:val="005030F8"/>
    <w:rsid w:val="00503948"/>
    <w:rsid w:val="00503B09"/>
    <w:rsid w:val="00504F5C"/>
    <w:rsid w:val="00505262"/>
    <w:rsid w:val="0050597B"/>
    <w:rsid w:val="00506DF8"/>
    <w:rsid w:val="00507451"/>
    <w:rsid w:val="00511F4D"/>
    <w:rsid w:val="00512A9F"/>
    <w:rsid w:val="00514D6B"/>
    <w:rsid w:val="0051574E"/>
    <w:rsid w:val="00516BFC"/>
    <w:rsid w:val="0051725F"/>
    <w:rsid w:val="00517268"/>
    <w:rsid w:val="00520095"/>
    <w:rsid w:val="00520645"/>
    <w:rsid w:val="0052168D"/>
    <w:rsid w:val="0052230D"/>
    <w:rsid w:val="00522D52"/>
    <w:rsid w:val="0052396A"/>
    <w:rsid w:val="005246F1"/>
    <w:rsid w:val="00524FBD"/>
    <w:rsid w:val="00525B4A"/>
    <w:rsid w:val="00526583"/>
    <w:rsid w:val="0052734E"/>
    <w:rsid w:val="00527456"/>
    <w:rsid w:val="0052782C"/>
    <w:rsid w:val="00527839"/>
    <w:rsid w:val="00527A41"/>
    <w:rsid w:val="005306F9"/>
    <w:rsid w:val="00530BD7"/>
    <w:rsid w:val="00530E46"/>
    <w:rsid w:val="005324EF"/>
    <w:rsid w:val="0053286B"/>
    <w:rsid w:val="0053430F"/>
    <w:rsid w:val="00536369"/>
    <w:rsid w:val="005363A7"/>
    <w:rsid w:val="005364BD"/>
    <w:rsid w:val="00536D6F"/>
    <w:rsid w:val="005400FF"/>
    <w:rsid w:val="005405FB"/>
    <w:rsid w:val="00540C3D"/>
    <w:rsid w:val="00540E99"/>
    <w:rsid w:val="00541130"/>
    <w:rsid w:val="00543CDB"/>
    <w:rsid w:val="005447BE"/>
    <w:rsid w:val="00544D59"/>
    <w:rsid w:val="005453BE"/>
    <w:rsid w:val="00546A8B"/>
    <w:rsid w:val="00546D5E"/>
    <w:rsid w:val="00546F02"/>
    <w:rsid w:val="00547051"/>
    <w:rsid w:val="0054770B"/>
    <w:rsid w:val="00547EF3"/>
    <w:rsid w:val="00551073"/>
    <w:rsid w:val="00551DA4"/>
    <w:rsid w:val="0055213A"/>
    <w:rsid w:val="00552A79"/>
    <w:rsid w:val="00554570"/>
    <w:rsid w:val="00554956"/>
    <w:rsid w:val="00556432"/>
    <w:rsid w:val="0055722F"/>
    <w:rsid w:val="00557BE6"/>
    <w:rsid w:val="005600BC"/>
    <w:rsid w:val="00563104"/>
    <w:rsid w:val="005646C1"/>
    <w:rsid w:val="005646CC"/>
    <w:rsid w:val="00564E09"/>
    <w:rsid w:val="00564E3F"/>
    <w:rsid w:val="005652E4"/>
    <w:rsid w:val="00565730"/>
    <w:rsid w:val="005658A1"/>
    <w:rsid w:val="00566671"/>
    <w:rsid w:val="00567B22"/>
    <w:rsid w:val="0057134C"/>
    <w:rsid w:val="00572991"/>
    <w:rsid w:val="0057311D"/>
    <w:rsid w:val="0057331C"/>
    <w:rsid w:val="00573328"/>
    <w:rsid w:val="00573F07"/>
    <w:rsid w:val="0057478F"/>
    <w:rsid w:val="005747FF"/>
    <w:rsid w:val="00576415"/>
    <w:rsid w:val="00580D0F"/>
    <w:rsid w:val="00581323"/>
    <w:rsid w:val="00581521"/>
    <w:rsid w:val="00581F3D"/>
    <w:rsid w:val="005824C0"/>
    <w:rsid w:val="00582560"/>
    <w:rsid w:val="00582B97"/>
    <w:rsid w:val="00582DEB"/>
    <w:rsid w:val="00582FD7"/>
    <w:rsid w:val="005832ED"/>
    <w:rsid w:val="00583524"/>
    <w:rsid w:val="00583591"/>
    <w:rsid w:val="005835A2"/>
    <w:rsid w:val="00583853"/>
    <w:rsid w:val="00583F8C"/>
    <w:rsid w:val="005848C2"/>
    <w:rsid w:val="005857A8"/>
    <w:rsid w:val="00585FB7"/>
    <w:rsid w:val="0058713B"/>
    <w:rsid w:val="005876D2"/>
    <w:rsid w:val="0059056C"/>
    <w:rsid w:val="0059130B"/>
    <w:rsid w:val="005933AE"/>
    <w:rsid w:val="00593F04"/>
    <w:rsid w:val="00594705"/>
    <w:rsid w:val="005960AD"/>
    <w:rsid w:val="00596689"/>
    <w:rsid w:val="00597680"/>
    <w:rsid w:val="005A16FB"/>
    <w:rsid w:val="005A1792"/>
    <w:rsid w:val="005A1A68"/>
    <w:rsid w:val="005A1D50"/>
    <w:rsid w:val="005A245F"/>
    <w:rsid w:val="005A2985"/>
    <w:rsid w:val="005A2A5A"/>
    <w:rsid w:val="005A3076"/>
    <w:rsid w:val="005A39FC"/>
    <w:rsid w:val="005A3B66"/>
    <w:rsid w:val="005A42E3"/>
    <w:rsid w:val="005A4F8D"/>
    <w:rsid w:val="005A59AD"/>
    <w:rsid w:val="005A5F04"/>
    <w:rsid w:val="005A6947"/>
    <w:rsid w:val="005A6DC2"/>
    <w:rsid w:val="005A7D0B"/>
    <w:rsid w:val="005B0870"/>
    <w:rsid w:val="005B1762"/>
    <w:rsid w:val="005B2B3D"/>
    <w:rsid w:val="005B2E93"/>
    <w:rsid w:val="005B4B88"/>
    <w:rsid w:val="005B5605"/>
    <w:rsid w:val="005B5D60"/>
    <w:rsid w:val="005B5E31"/>
    <w:rsid w:val="005B64AE"/>
    <w:rsid w:val="005B6E3D"/>
    <w:rsid w:val="005B7298"/>
    <w:rsid w:val="005C0F8B"/>
    <w:rsid w:val="005C1BFC"/>
    <w:rsid w:val="005C1C52"/>
    <w:rsid w:val="005C4C69"/>
    <w:rsid w:val="005C4D3C"/>
    <w:rsid w:val="005C5CAB"/>
    <w:rsid w:val="005C6E52"/>
    <w:rsid w:val="005C79F0"/>
    <w:rsid w:val="005C7B55"/>
    <w:rsid w:val="005D0175"/>
    <w:rsid w:val="005D1CC4"/>
    <w:rsid w:val="005D22F7"/>
    <w:rsid w:val="005D2D62"/>
    <w:rsid w:val="005D5732"/>
    <w:rsid w:val="005D5A78"/>
    <w:rsid w:val="005D5DB0"/>
    <w:rsid w:val="005D7938"/>
    <w:rsid w:val="005D7A00"/>
    <w:rsid w:val="005E032A"/>
    <w:rsid w:val="005E0B43"/>
    <w:rsid w:val="005E1533"/>
    <w:rsid w:val="005E267F"/>
    <w:rsid w:val="005E4742"/>
    <w:rsid w:val="005E4BF8"/>
    <w:rsid w:val="005E6829"/>
    <w:rsid w:val="005F00C3"/>
    <w:rsid w:val="005F10D4"/>
    <w:rsid w:val="005F1383"/>
    <w:rsid w:val="005F26E8"/>
    <w:rsid w:val="005F275A"/>
    <w:rsid w:val="005F2E08"/>
    <w:rsid w:val="005F2FBC"/>
    <w:rsid w:val="005F66D9"/>
    <w:rsid w:val="005F7278"/>
    <w:rsid w:val="005F7834"/>
    <w:rsid w:val="005F78DD"/>
    <w:rsid w:val="005F7A4D"/>
    <w:rsid w:val="006019F0"/>
    <w:rsid w:val="00601B68"/>
    <w:rsid w:val="006026BA"/>
    <w:rsid w:val="00602E7A"/>
    <w:rsid w:val="0060359B"/>
    <w:rsid w:val="00603F69"/>
    <w:rsid w:val="006040DA"/>
    <w:rsid w:val="00604239"/>
    <w:rsid w:val="006047BD"/>
    <w:rsid w:val="0060517E"/>
    <w:rsid w:val="00606BDE"/>
    <w:rsid w:val="00607675"/>
    <w:rsid w:val="00607D89"/>
    <w:rsid w:val="00610E60"/>
    <w:rsid w:val="00610F53"/>
    <w:rsid w:val="00611E0C"/>
    <w:rsid w:val="00612E3F"/>
    <w:rsid w:val="00613208"/>
    <w:rsid w:val="006136A7"/>
    <w:rsid w:val="00613B59"/>
    <w:rsid w:val="00616767"/>
    <w:rsid w:val="006167C9"/>
    <w:rsid w:val="0061698B"/>
    <w:rsid w:val="00616F61"/>
    <w:rsid w:val="00616F92"/>
    <w:rsid w:val="00620917"/>
    <w:rsid w:val="0062163D"/>
    <w:rsid w:val="00621BCB"/>
    <w:rsid w:val="00622359"/>
    <w:rsid w:val="00623A9E"/>
    <w:rsid w:val="00623E69"/>
    <w:rsid w:val="00624A20"/>
    <w:rsid w:val="00624C9B"/>
    <w:rsid w:val="006251EB"/>
    <w:rsid w:val="0062541D"/>
    <w:rsid w:val="00630BB3"/>
    <w:rsid w:val="00632182"/>
    <w:rsid w:val="00632A0F"/>
    <w:rsid w:val="006335DF"/>
    <w:rsid w:val="00633A4A"/>
    <w:rsid w:val="00634717"/>
    <w:rsid w:val="00635459"/>
    <w:rsid w:val="0063670E"/>
    <w:rsid w:val="00637181"/>
    <w:rsid w:val="00637A81"/>
    <w:rsid w:val="00637AF8"/>
    <w:rsid w:val="006403E0"/>
    <w:rsid w:val="006412BE"/>
    <w:rsid w:val="0064144D"/>
    <w:rsid w:val="00641609"/>
    <w:rsid w:val="0064160E"/>
    <w:rsid w:val="00642389"/>
    <w:rsid w:val="006439ED"/>
    <w:rsid w:val="0064405D"/>
    <w:rsid w:val="00644306"/>
    <w:rsid w:val="006447CE"/>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5706C"/>
    <w:rsid w:val="00657385"/>
    <w:rsid w:val="00657B95"/>
    <w:rsid w:val="00657BE4"/>
    <w:rsid w:val="00661239"/>
    <w:rsid w:val="00661413"/>
    <w:rsid w:val="0066166A"/>
    <w:rsid w:val="00661830"/>
    <w:rsid w:val="006618E3"/>
    <w:rsid w:val="00661D06"/>
    <w:rsid w:val="00661EB6"/>
    <w:rsid w:val="006634DE"/>
    <w:rsid w:val="006638B4"/>
    <w:rsid w:val="00663D9A"/>
    <w:rsid w:val="0066400D"/>
    <w:rsid w:val="006641B3"/>
    <w:rsid w:val="006644C4"/>
    <w:rsid w:val="00664633"/>
    <w:rsid w:val="00664FA0"/>
    <w:rsid w:val="006655ED"/>
    <w:rsid w:val="00665F1A"/>
    <w:rsid w:val="0066665B"/>
    <w:rsid w:val="00670EE3"/>
    <w:rsid w:val="00671735"/>
    <w:rsid w:val="00672902"/>
    <w:rsid w:val="00673149"/>
    <w:rsid w:val="0067331F"/>
    <w:rsid w:val="006742E8"/>
    <w:rsid w:val="0067482E"/>
    <w:rsid w:val="00674D9D"/>
    <w:rsid w:val="00675260"/>
    <w:rsid w:val="00675C5B"/>
    <w:rsid w:val="006761F3"/>
    <w:rsid w:val="00676AB8"/>
    <w:rsid w:val="00677D6D"/>
    <w:rsid w:val="00677DDB"/>
    <w:rsid w:val="00677EF0"/>
    <w:rsid w:val="006814BF"/>
    <w:rsid w:val="00681DCF"/>
    <w:rsid w:val="00681F32"/>
    <w:rsid w:val="006820AA"/>
    <w:rsid w:val="006826B1"/>
    <w:rsid w:val="00683AEC"/>
    <w:rsid w:val="00684672"/>
    <w:rsid w:val="0068481E"/>
    <w:rsid w:val="00685389"/>
    <w:rsid w:val="006856F4"/>
    <w:rsid w:val="00685DE8"/>
    <w:rsid w:val="0068666F"/>
    <w:rsid w:val="00687430"/>
    <w:rsid w:val="00687601"/>
    <w:rsid w:val="0068780A"/>
    <w:rsid w:val="00690267"/>
    <w:rsid w:val="006906E7"/>
    <w:rsid w:val="006931D4"/>
    <w:rsid w:val="00693A7E"/>
    <w:rsid w:val="00694485"/>
    <w:rsid w:val="00694E70"/>
    <w:rsid w:val="006954D4"/>
    <w:rsid w:val="0069598B"/>
    <w:rsid w:val="00695AF0"/>
    <w:rsid w:val="006971D5"/>
    <w:rsid w:val="0069757D"/>
    <w:rsid w:val="006A113E"/>
    <w:rsid w:val="006A1A8E"/>
    <w:rsid w:val="006A1CF6"/>
    <w:rsid w:val="006A237C"/>
    <w:rsid w:val="006A2D9E"/>
    <w:rsid w:val="006A36DB"/>
    <w:rsid w:val="006A3EF2"/>
    <w:rsid w:val="006A44D0"/>
    <w:rsid w:val="006A48C1"/>
    <w:rsid w:val="006A510D"/>
    <w:rsid w:val="006A51A4"/>
    <w:rsid w:val="006A57F3"/>
    <w:rsid w:val="006A5E14"/>
    <w:rsid w:val="006A68FA"/>
    <w:rsid w:val="006B0291"/>
    <w:rsid w:val="006B06B2"/>
    <w:rsid w:val="006B0DD9"/>
    <w:rsid w:val="006B1DF5"/>
    <w:rsid w:val="006B1F7A"/>
    <w:rsid w:val="006B1FE6"/>
    <w:rsid w:val="006B1FFA"/>
    <w:rsid w:val="006B20FA"/>
    <w:rsid w:val="006B2B4D"/>
    <w:rsid w:val="006B2EB8"/>
    <w:rsid w:val="006B3564"/>
    <w:rsid w:val="006B37E6"/>
    <w:rsid w:val="006B3D8F"/>
    <w:rsid w:val="006B42E3"/>
    <w:rsid w:val="006B44E9"/>
    <w:rsid w:val="006B658D"/>
    <w:rsid w:val="006B72F4"/>
    <w:rsid w:val="006B73E5"/>
    <w:rsid w:val="006C00A3"/>
    <w:rsid w:val="006C10FC"/>
    <w:rsid w:val="006C19E7"/>
    <w:rsid w:val="006C3C54"/>
    <w:rsid w:val="006C4B47"/>
    <w:rsid w:val="006C4FEE"/>
    <w:rsid w:val="006C615D"/>
    <w:rsid w:val="006C7AB5"/>
    <w:rsid w:val="006D062E"/>
    <w:rsid w:val="006D0817"/>
    <w:rsid w:val="006D0996"/>
    <w:rsid w:val="006D2405"/>
    <w:rsid w:val="006D26D0"/>
    <w:rsid w:val="006D3A0E"/>
    <w:rsid w:val="006D4A39"/>
    <w:rsid w:val="006D53A4"/>
    <w:rsid w:val="006D53C1"/>
    <w:rsid w:val="006D5A29"/>
    <w:rsid w:val="006D6361"/>
    <w:rsid w:val="006D6748"/>
    <w:rsid w:val="006D6CA1"/>
    <w:rsid w:val="006D7746"/>
    <w:rsid w:val="006E08A7"/>
    <w:rsid w:val="006E08C4"/>
    <w:rsid w:val="006E091B"/>
    <w:rsid w:val="006E2552"/>
    <w:rsid w:val="006E42C8"/>
    <w:rsid w:val="006E4692"/>
    <w:rsid w:val="006E47C7"/>
    <w:rsid w:val="006E4800"/>
    <w:rsid w:val="006E560F"/>
    <w:rsid w:val="006E5A65"/>
    <w:rsid w:val="006E5B90"/>
    <w:rsid w:val="006E60D3"/>
    <w:rsid w:val="006E79B6"/>
    <w:rsid w:val="006F054E"/>
    <w:rsid w:val="006F15D8"/>
    <w:rsid w:val="006F1B19"/>
    <w:rsid w:val="006F332C"/>
    <w:rsid w:val="006F3613"/>
    <w:rsid w:val="006F3839"/>
    <w:rsid w:val="006F4503"/>
    <w:rsid w:val="006F4BFA"/>
    <w:rsid w:val="006F529A"/>
    <w:rsid w:val="006F6709"/>
    <w:rsid w:val="00700048"/>
    <w:rsid w:val="00700346"/>
    <w:rsid w:val="00700B28"/>
    <w:rsid w:val="0070190E"/>
    <w:rsid w:val="00701B4D"/>
    <w:rsid w:val="00701DAC"/>
    <w:rsid w:val="00703206"/>
    <w:rsid w:val="00704694"/>
    <w:rsid w:val="0070475B"/>
    <w:rsid w:val="007058CD"/>
    <w:rsid w:val="00705C77"/>
    <w:rsid w:val="00705D75"/>
    <w:rsid w:val="00706293"/>
    <w:rsid w:val="0070723B"/>
    <w:rsid w:val="007100AE"/>
    <w:rsid w:val="00711FF0"/>
    <w:rsid w:val="007124A7"/>
    <w:rsid w:val="00712613"/>
    <w:rsid w:val="00712801"/>
    <w:rsid w:val="00712DA7"/>
    <w:rsid w:val="007141E0"/>
    <w:rsid w:val="00714956"/>
    <w:rsid w:val="007158FD"/>
    <w:rsid w:val="00715F89"/>
    <w:rsid w:val="00716FB7"/>
    <w:rsid w:val="00717C66"/>
    <w:rsid w:val="0072144B"/>
    <w:rsid w:val="00722D6B"/>
    <w:rsid w:val="0072360C"/>
    <w:rsid w:val="00723956"/>
    <w:rsid w:val="00724203"/>
    <w:rsid w:val="00724995"/>
    <w:rsid w:val="00725C3B"/>
    <w:rsid w:val="00725D14"/>
    <w:rsid w:val="0072606A"/>
    <w:rsid w:val="007266FB"/>
    <w:rsid w:val="0073212B"/>
    <w:rsid w:val="0073364D"/>
    <w:rsid w:val="00733D6A"/>
    <w:rsid w:val="00734065"/>
    <w:rsid w:val="00734894"/>
    <w:rsid w:val="00735327"/>
    <w:rsid w:val="00735451"/>
    <w:rsid w:val="0073569B"/>
    <w:rsid w:val="0073637A"/>
    <w:rsid w:val="00736F68"/>
    <w:rsid w:val="00737867"/>
    <w:rsid w:val="00740573"/>
    <w:rsid w:val="00741060"/>
    <w:rsid w:val="00741479"/>
    <w:rsid w:val="007414DA"/>
    <w:rsid w:val="00741ACA"/>
    <w:rsid w:val="00743221"/>
    <w:rsid w:val="007448D2"/>
    <w:rsid w:val="00744A73"/>
    <w:rsid w:val="00744DB8"/>
    <w:rsid w:val="00745C28"/>
    <w:rsid w:val="007460FF"/>
    <w:rsid w:val="007474D4"/>
    <w:rsid w:val="0074782C"/>
    <w:rsid w:val="007508D7"/>
    <w:rsid w:val="00751554"/>
    <w:rsid w:val="00751911"/>
    <w:rsid w:val="0075322D"/>
    <w:rsid w:val="00753D56"/>
    <w:rsid w:val="00755336"/>
    <w:rsid w:val="007556E0"/>
    <w:rsid w:val="007564AE"/>
    <w:rsid w:val="00757591"/>
    <w:rsid w:val="00757633"/>
    <w:rsid w:val="00757A59"/>
    <w:rsid w:val="00757DD5"/>
    <w:rsid w:val="00757FA9"/>
    <w:rsid w:val="007617A7"/>
    <w:rsid w:val="00761C8A"/>
    <w:rsid w:val="00762125"/>
    <w:rsid w:val="007635C3"/>
    <w:rsid w:val="00765529"/>
    <w:rsid w:val="00765E06"/>
    <w:rsid w:val="00765F79"/>
    <w:rsid w:val="007662A0"/>
    <w:rsid w:val="00766A1D"/>
    <w:rsid w:val="00766BC2"/>
    <w:rsid w:val="00767BDC"/>
    <w:rsid w:val="00770223"/>
    <w:rsid w:val="007706FF"/>
    <w:rsid w:val="00770891"/>
    <w:rsid w:val="00770C61"/>
    <w:rsid w:val="00770E34"/>
    <w:rsid w:val="00772BA3"/>
    <w:rsid w:val="00774774"/>
    <w:rsid w:val="00774AD7"/>
    <w:rsid w:val="00775709"/>
    <w:rsid w:val="007763FE"/>
    <w:rsid w:val="00776998"/>
    <w:rsid w:val="007769A7"/>
    <w:rsid w:val="00776AC3"/>
    <w:rsid w:val="00776EB1"/>
    <w:rsid w:val="00776F50"/>
    <w:rsid w:val="00777119"/>
    <w:rsid w:val="00777558"/>
    <w:rsid w:val="007776A2"/>
    <w:rsid w:val="00777849"/>
    <w:rsid w:val="00780A99"/>
    <w:rsid w:val="00781C4F"/>
    <w:rsid w:val="00782487"/>
    <w:rsid w:val="00782A2E"/>
    <w:rsid w:val="00782B11"/>
    <w:rsid w:val="007836C0"/>
    <w:rsid w:val="00783D18"/>
    <w:rsid w:val="00783F8F"/>
    <w:rsid w:val="00785BE0"/>
    <w:rsid w:val="0078667E"/>
    <w:rsid w:val="00790815"/>
    <w:rsid w:val="007919C8"/>
    <w:rsid w:val="007919DC"/>
    <w:rsid w:val="00791B72"/>
    <w:rsid w:val="00791C7F"/>
    <w:rsid w:val="007952E0"/>
    <w:rsid w:val="00796256"/>
    <w:rsid w:val="00796888"/>
    <w:rsid w:val="00796CA9"/>
    <w:rsid w:val="007A0D98"/>
    <w:rsid w:val="007A1326"/>
    <w:rsid w:val="007A1347"/>
    <w:rsid w:val="007A1AA1"/>
    <w:rsid w:val="007A2B7B"/>
    <w:rsid w:val="007A2E67"/>
    <w:rsid w:val="007A3356"/>
    <w:rsid w:val="007A36F3"/>
    <w:rsid w:val="007A4CEF"/>
    <w:rsid w:val="007A55A8"/>
    <w:rsid w:val="007B0324"/>
    <w:rsid w:val="007B087E"/>
    <w:rsid w:val="007B24C4"/>
    <w:rsid w:val="007B2CEB"/>
    <w:rsid w:val="007B50E4"/>
    <w:rsid w:val="007B5236"/>
    <w:rsid w:val="007B615C"/>
    <w:rsid w:val="007B6B2F"/>
    <w:rsid w:val="007C057B"/>
    <w:rsid w:val="007C1661"/>
    <w:rsid w:val="007C1A9E"/>
    <w:rsid w:val="007C2B46"/>
    <w:rsid w:val="007C4F78"/>
    <w:rsid w:val="007C5A0C"/>
    <w:rsid w:val="007C5E41"/>
    <w:rsid w:val="007C60D0"/>
    <w:rsid w:val="007C6E38"/>
    <w:rsid w:val="007D0E22"/>
    <w:rsid w:val="007D1F7E"/>
    <w:rsid w:val="007D212E"/>
    <w:rsid w:val="007D3366"/>
    <w:rsid w:val="007D458F"/>
    <w:rsid w:val="007D5655"/>
    <w:rsid w:val="007D581D"/>
    <w:rsid w:val="007D5861"/>
    <w:rsid w:val="007D5A52"/>
    <w:rsid w:val="007D7198"/>
    <w:rsid w:val="007D73C0"/>
    <w:rsid w:val="007D79EC"/>
    <w:rsid w:val="007D7CF5"/>
    <w:rsid w:val="007D7E58"/>
    <w:rsid w:val="007E2791"/>
    <w:rsid w:val="007E3D15"/>
    <w:rsid w:val="007E41AD"/>
    <w:rsid w:val="007E497E"/>
    <w:rsid w:val="007E51F4"/>
    <w:rsid w:val="007E5E9E"/>
    <w:rsid w:val="007E7486"/>
    <w:rsid w:val="007E7851"/>
    <w:rsid w:val="007F0E82"/>
    <w:rsid w:val="007F1493"/>
    <w:rsid w:val="007F15BC"/>
    <w:rsid w:val="007F2E7B"/>
    <w:rsid w:val="007F3524"/>
    <w:rsid w:val="007F576D"/>
    <w:rsid w:val="007F5ACF"/>
    <w:rsid w:val="007F60DB"/>
    <w:rsid w:val="007F637A"/>
    <w:rsid w:val="007F66A6"/>
    <w:rsid w:val="007F68BA"/>
    <w:rsid w:val="007F76BF"/>
    <w:rsid w:val="008003CD"/>
    <w:rsid w:val="00800512"/>
    <w:rsid w:val="00801331"/>
    <w:rsid w:val="00801687"/>
    <w:rsid w:val="008019EE"/>
    <w:rsid w:val="00801A6C"/>
    <w:rsid w:val="00801E7C"/>
    <w:rsid w:val="00801FF0"/>
    <w:rsid w:val="00801FF4"/>
    <w:rsid w:val="00802022"/>
    <w:rsid w:val="0080207C"/>
    <w:rsid w:val="008028A3"/>
    <w:rsid w:val="00802A41"/>
    <w:rsid w:val="008032DC"/>
    <w:rsid w:val="008059C1"/>
    <w:rsid w:val="00805A56"/>
    <w:rsid w:val="0080662F"/>
    <w:rsid w:val="00806C91"/>
    <w:rsid w:val="0081065F"/>
    <w:rsid w:val="0081071A"/>
    <w:rsid w:val="00810E72"/>
    <w:rsid w:val="0081179B"/>
    <w:rsid w:val="00811FC6"/>
    <w:rsid w:val="00812564"/>
    <w:rsid w:val="00812790"/>
    <w:rsid w:val="00812DCB"/>
    <w:rsid w:val="00813FA5"/>
    <w:rsid w:val="0081523F"/>
    <w:rsid w:val="00816151"/>
    <w:rsid w:val="008164E2"/>
    <w:rsid w:val="00816A09"/>
    <w:rsid w:val="00817268"/>
    <w:rsid w:val="008203B7"/>
    <w:rsid w:val="00820BB7"/>
    <w:rsid w:val="008212BE"/>
    <w:rsid w:val="008218CF"/>
    <w:rsid w:val="00823D1A"/>
    <w:rsid w:val="008248E7"/>
    <w:rsid w:val="00824F02"/>
    <w:rsid w:val="00825595"/>
    <w:rsid w:val="00826BD1"/>
    <w:rsid w:val="00826C4F"/>
    <w:rsid w:val="0083068B"/>
    <w:rsid w:val="00830A48"/>
    <w:rsid w:val="00831C89"/>
    <w:rsid w:val="00832DA5"/>
    <w:rsid w:val="00832F4B"/>
    <w:rsid w:val="00833A2E"/>
    <w:rsid w:val="00833ED3"/>
    <w:rsid w:val="00833EDF"/>
    <w:rsid w:val="00834038"/>
    <w:rsid w:val="00836D9D"/>
    <w:rsid w:val="008375E2"/>
    <w:rsid w:val="008377AF"/>
    <w:rsid w:val="008404C4"/>
    <w:rsid w:val="0084056D"/>
    <w:rsid w:val="00841080"/>
    <w:rsid w:val="008412F7"/>
    <w:rsid w:val="008414BB"/>
    <w:rsid w:val="00841890"/>
    <w:rsid w:val="00841B54"/>
    <w:rsid w:val="00842893"/>
    <w:rsid w:val="008434A7"/>
    <w:rsid w:val="00843ED1"/>
    <w:rsid w:val="008455DA"/>
    <w:rsid w:val="00846176"/>
    <w:rsid w:val="0084631E"/>
    <w:rsid w:val="008467D0"/>
    <w:rsid w:val="008470D0"/>
    <w:rsid w:val="008505DC"/>
    <w:rsid w:val="008509F0"/>
    <w:rsid w:val="00851875"/>
    <w:rsid w:val="00851B53"/>
    <w:rsid w:val="00852357"/>
    <w:rsid w:val="008525E9"/>
    <w:rsid w:val="00852B7B"/>
    <w:rsid w:val="0085448C"/>
    <w:rsid w:val="00855048"/>
    <w:rsid w:val="008563D3"/>
    <w:rsid w:val="00856E64"/>
    <w:rsid w:val="00860040"/>
    <w:rsid w:val="0086007F"/>
    <w:rsid w:val="00860A52"/>
    <w:rsid w:val="00862960"/>
    <w:rsid w:val="00863532"/>
    <w:rsid w:val="008641E8"/>
    <w:rsid w:val="00864336"/>
    <w:rsid w:val="00864DC3"/>
    <w:rsid w:val="00865EC3"/>
    <w:rsid w:val="0086629C"/>
    <w:rsid w:val="00866415"/>
    <w:rsid w:val="0086672A"/>
    <w:rsid w:val="00867469"/>
    <w:rsid w:val="00870838"/>
    <w:rsid w:val="00870A3D"/>
    <w:rsid w:val="00870ED0"/>
    <w:rsid w:val="00872CE8"/>
    <w:rsid w:val="00873120"/>
    <w:rsid w:val="008736AC"/>
    <w:rsid w:val="00873771"/>
    <w:rsid w:val="00873B6A"/>
    <w:rsid w:val="00874C1F"/>
    <w:rsid w:val="008761E1"/>
    <w:rsid w:val="008767FC"/>
    <w:rsid w:val="00876D10"/>
    <w:rsid w:val="008771BA"/>
    <w:rsid w:val="008773F6"/>
    <w:rsid w:val="00880512"/>
    <w:rsid w:val="00880A08"/>
    <w:rsid w:val="00880A9F"/>
    <w:rsid w:val="008813A0"/>
    <w:rsid w:val="00881B33"/>
    <w:rsid w:val="00881B53"/>
    <w:rsid w:val="00882E98"/>
    <w:rsid w:val="00883242"/>
    <w:rsid w:val="0088366B"/>
    <w:rsid w:val="00883A53"/>
    <w:rsid w:val="0088526C"/>
    <w:rsid w:val="00885C59"/>
    <w:rsid w:val="00885DA0"/>
    <w:rsid w:val="00885F34"/>
    <w:rsid w:val="00890C47"/>
    <w:rsid w:val="00891123"/>
    <w:rsid w:val="008914FD"/>
    <w:rsid w:val="00892025"/>
    <w:rsid w:val="0089256F"/>
    <w:rsid w:val="00893A16"/>
    <w:rsid w:val="00893B5C"/>
    <w:rsid w:val="00893CDB"/>
    <w:rsid w:val="00893D12"/>
    <w:rsid w:val="0089468F"/>
    <w:rsid w:val="00895105"/>
    <w:rsid w:val="00895316"/>
    <w:rsid w:val="00895861"/>
    <w:rsid w:val="00897B91"/>
    <w:rsid w:val="008A00A0"/>
    <w:rsid w:val="008A0836"/>
    <w:rsid w:val="008A08A9"/>
    <w:rsid w:val="008A15E4"/>
    <w:rsid w:val="008A1693"/>
    <w:rsid w:val="008A21F0"/>
    <w:rsid w:val="008A2E7A"/>
    <w:rsid w:val="008A5DE5"/>
    <w:rsid w:val="008A6473"/>
    <w:rsid w:val="008B0A20"/>
    <w:rsid w:val="008B17E8"/>
    <w:rsid w:val="008B1FDB"/>
    <w:rsid w:val="008B2A5B"/>
    <w:rsid w:val="008B2FDC"/>
    <w:rsid w:val="008B367A"/>
    <w:rsid w:val="008B3B63"/>
    <w:rsid w:val="008B430F"/>
    <w:rsid w:val="008B44C9"/>
    <w:rsid w:val="008B4DA3"/>
    <w:rsid w:val="008B4FF4"/>
    <w:rsid w:val="008B5E9F"/>
    <w:rsid w:val="008B62A0"/>
    <w:rsid w:val="008B6729"/>
    <w:rsid w:val="008B6C06"/>
    <w:rsid w:val="008B71D5"/>
    <w:rsid w:val="008B7F83"/>
    <w:rsid w:val="008C085A"/>
    <w:rsid w:val="008C0D37"/>
    <w:rsid w:val="008C1672"/>
    <w:rsid w:val="008C1701"/>
    <w:rsid w:val="008C1A20"/>
    <w:rsid w:val="008C1DC8"/>
    <w:rsid w:val="008C2FB5"/>
    <w:rsid w:val="008C302C"/>
    <w:rsid w:val="008C32B3"/>
    <w:rsid w:val="008C4CAB"/>
    <w:rsid w:val="008C6461"/>
    <w:rsid w:val="008C6A74"/>
    <w:rsid w:val="008C6BA4"/>
    <w:rsid w:val="008C6DA4"/>
    <w:rsid w:val="008C6F82"/>
    <w:rsid w:val="008C7CBC"/>
    <w:rsid w:val="008D0067"/>
    <w:rsid w:val="008D125E"/>
    <w:rsid w:val="008D1E10"/>
    <w:rsid w:val="008D5308"/>
    <w:rsid w:val="008D55BF"/>
    <w:rsid w:val="008D61E0"/>
    <w:rsid w:val="008D6722"/>
    <w:rsid w:val="008D6E1D"/>
    <w:rsid w:val="008D78C3"/>
    <w:rsid w:val="008D7AB2"/>
    <w:rsid w:val="008E0259"/>
    <w:rsid w:val="008E0360"/>
    <w:rsid w:val="008E131D"/>
    <w:rsid w:val="008E16CF"/>
    <w:rsid w:val="008E3CFF"/>
    <w:rsid w:val="008E43E0"/>
    <w:rsid w:val="008E4A0E"/>
    <w:rsid w:val="008E4E59"/>
    <w:rsid w:val="008E4F03"/>
    <w:rsid w:val="008E55E9"/>
    <w:rsid w:val="008E7CB9"/>
    <w:rsid w:val="008E7DCB"/>
    <w:rsid w:val="008F0115"/>
    <w:rsid w:val="008F0383"/>
    <w:rsid w:val="008F1F6A"/>
    <w:rsid w:val="008F28E7"/>
    <w:rsid w:val="008F36FB"/>
    <w:rsid w:val="008F3EDF"/>
    <w:rsid w:val="008F522E"/>
    <w:rsid w:val="008F56DB"/>
    <w:rsid w:val="008F570E"/>
    <w:rsid w:val="008F5AB1"/>
    <w:rsid w:val="008F6364"/>
    <w:rsid w:val="008F6E96"/>
    <w:rsid w:val="0090053B"/>
    <w:rsid w:val="00900E59"/>
    <w:rsid w:val="00900FCF"/>
    <w:rsid w:val="00901298"/>
    <w:rsid w:val="009019BB"/>
    <w:rsid w:val="00901AA4"/>
    <w:rsid w:val="0090200F"/>
    <w:rsid w:val="00902919"/>
    <w:rsid w:val="00902E08"/>
    <w:rsid w:val="0090315B"/>
    <w:rsid w:val="009033B0"/>
    <w:rsid w:val="00904350"/>
    <w:rsid w:val="00904D31"/>
    <w:rsid w:val="00905926"/>
    <w:rsid w:val="00905E6C"/>
    <w:rsid w:val="0090604A"/>
    <w:rsid w:val="00906D8F"/>
    <w:rsid w:val="00907038"/>
    <w:rsid w:val="009078AB"/>
    <w:rsid w:val="00907A36"/>
    <w:rsid w:val="0091055E"/>
    <w:rsid w:val="00911A98"/>
    <w:rsid w:val="00912C30"/>
    <w:rsid w:val="00912C5D"/>
    <w:rsid w:val="00912EC7"/>
    <w:rsid w:val="00913D40"/>
    <w:rsid w:val="00913F89"/>
    <w:rsid w:val="009148A7"/>
    <w:rsid w:val="00915222"/>
    <w:rsid w:val="009153A2"/>
    <w:rsid w:val="0091571A"/>
    <w:rsid w:val="00915AC4"/>
    <w:rsid w:val="00917C74"/>
    <w:rsid w:val="00920404"/>
    <w:rsid w:val="00920A1E"/>
    <w:rsid w:val="00920C71"/>
    <w:rsid w:val="009221AD"/>
    <w:rsid w:val="009227DD"/>
    <w:rsid w:val="00923015"/>
    <w:rsid w:val="009234D0"/>
    <w:rsid w:val="00923B12"/>
    <w:rsid w:val="00925013"/>
    <w:rsid w:val="00925024"/>
    <w:rsid w:val="00925655"/>
    <w:rsid w:val="00925733"/>
    <w:rsid w:val="009257A8"/>
    <w:rsid w:val="009261C8"/>
    <w:rsid w:val="00926D03"/>
    <w:rsid w:val="00926F76"/>
    <w:rsid w:val="0092703B"/>
    <w:rsid w:val="00927DB3"/>
    <w:rsid w:val="00927E08"/>
    <w:rsid w:val="009304C0"/>
    <w:rsid w:val="00930D17"/>
    <w:rsid w:val="00930ED6"/>
    <w:rsid w:val="009310DD"/>
    <w:rsid w:val="00931206"/>
    <w:rsid w:val="00931892"/>
    <w:rsid w:val="00931F6B"/>
    <w:rsid w:val="00932077"/>
    <w:rsid w:val="00932A03"/>
    <w:rsid w:val="0093313E"/>
    <w:rsid w:val="009331F9"/>
    <w:rsid w:val="00933325"/>
    <w:rsid w:val="00934012"/>
    <w:rsid w:val="00934B12"/>
    <w:rsid w:val="0093530F"/>
    <w:rsid w:val="0093592F"/>
    <w:rsid w:val="00935E65"/>
    <w:rsid w:val="009361C6"/>
    <w:rsid w:val="009363F0"/>
    <w:rsid w:val="00936657"/>
    <w:rsid w:val="0093688D"/>
    <w:rsid w:val="00937C78"/>
    <w:rsid w:val="0094165A"/>
    <w:rsid w:val="00942056"/>
    <w:rsid w:val="009429D1"/>
    <w:rsid w:val="00942E67"/>
    <w:rsid w:val="00943299"/>
    <w:rsid w:val="009438A7"/>
    <w:rsid w:val="00943A23"/>
    <w:rsid w:val="009458AF"/>
    <w:rsid w:val="00946555"/>
    <w:rsid w:val="009505E4"/>
    <w:rsid w:val="009520A1"/>
    <w:rsid w:val="009522E2"/>
    <w:rsid w:val="0095259D"/>
    <w:rsid w:val="009528C1"/>
    <w:rsid w:val="009532C7"/>
    <w:rsid w:val="00953891"/>
    <w:rsid w:val="00953E82"/>
    <w:rsid w:val="00955D6C"/>
    <w:rsid w:val="009568DB"/>
    <w:rsid w:val="00957107"/>
    <w:rsid w:val="0096017B"/>
    <w:rsid w:val="00960547"/>
    <w:rsid w:val="0096059F"/>
    <w:rsid w:val="00960CCA"/>
    <w:rsid w:val="00960E03"/>
    <w:rsid w:val="009624AB"/>
    <w:rsid w:val="009634F6"/>
    <w:rsid w:val="00963579"/>
    <w:rsid w:val="00963FEC"/>
    <w:rsid w:val="0096422F"/>
    <w:rsid w:val="00964AE3"/>
    <w:rsid w:val="00964AFF"/>
    <w:rsid w:val="0096507C"/>
    <w:rsid w:val="009656A0"/>
    <w:rsid w:val="00965F05"/>
    <w:rsid w:val="0096720F"/>
    <w:rsid w:val="00967A7A"/>
    <w:rsid w:val="0097036E"/>
    <w:rsid w:val="00970968"/>
    <w:rsid w:val="009718BF"/>
    <w:rsid w:val="00973891"/>
    <w:rsid w:val="00973DB2"/>
    <w:rsid w:val="00973EF2"/>
    <w:rsid w:val="0097571F"/>
    <w:rsid w:val="009771A9"/>
    <w:rsid w:val="00977607"/>
    <w:rsid w:val="00981475"/>
    <w:rsid w:val="00981668"/>
    <w:rsid w:val="00981AFC"/>
    <w:rsid w:val="0098267D"/>
    <w:rsid w:val="00983E82"/>
    <w:rsid w:val="00984331"/>
    <w:rsid w:val="00984C07"/>
    <w:rsid w:val="00985D9B"/>
    <w:rsid w:val="00985F69"/>
    <w:rsid w:val="00986968"/>
    <w:rsid w:val="00986E99"/>
    <w:rsid w:val="00987813"/>
    <w:rsid w:val="009879FC"/>
    <w:rsid w:val="00990869"/>
    <w:rsid w:val="00990C18"/>
    <w:rsid w:val="00990C46"/>
    <w:rsid w:val="00991DEF"/>
    <w:rsid w:val="00992659"/>
    <w:rsid w:val="0099359F"/>
    <w:rsid w:val="00993B98"/>
    <w:rsid w:val="00993EC8"/>
    <w:rsid w:val="00993F37"/>
    <w:rsid w:val="00993F3E"/>
    <w:rsid w:val="00994134"/>
    <w:rsid w:val="009941BD"/>
    <w:rsid w:val="009943CC"/>
    <w:rsid w:val="009944F9"/>
    <w:rsid w:val="00995954"/>
    <w:rsid w:val="00995E81"/>
    <w:rsid w:val="00996470"/>
    <w:rsid w:val="00996603"/>
    <w:rsid w:val="009967E6"/>
    <w:rsid w:val="009974B3"/>
    <w:rsid w:val="00997F5D"/>
    <w:rsid w:val="009A0220"/>
    <w:rsid w:val="009A09AC"/>
    <w:rsid w:val="009A1946"/>
    <w:rsid w:val="009A1BBC"/>
    <w:rsid w:val="009A2864"/>
    <w:rsid w:val="009A313E"/>
    <w:rsid w:val="009A3EAC"/>
    <w:rsid w:val="009A40D9"/>
    <w:rsid w:val="009A73B8"/>
    <w:rsid w:val="009A79E4"/>
    <w:rsid w:val="009A7D6E"/>
    <w:rsid w:val="009B055C"/>
    <w:rsid w:val="009B08F7"/>
    <w:rsid w:val="009B165F"/>
    <w:rsid w:val="009B2E67"/>
    <w:rsid w:val="009B32D1"/>
    <w:rsid w:val="009B417F"/>
    <w:rsid w:val="009B4483"/>
    <w:rsid w:val="009B5879"/>
    <w:rsid w:val="009B5A96"/>
    <w:rsid w:val="009B6030"/>
    <w:rsid w:val="009C0698"/>
    <w:rsid w:val="009C098A"/>
    <w:rsid w:val="009C0D8B"/>
    <w:rsid w:val="009C0DA0"/>
    <w:rsid w:val="009C1693"/>
    <w:rsid w:val="009C1AD9"/>
    <w:rsid w:val="009C1FCA"/>
    <w:rsid w:val="009C23A6"/>
    <w:rsid w:val="009C3001"/>
    <w:rsid w:val="009C44C9"/>
    <w:rsid w:val="009C575A"/>
    <w:rsid w:val="009C5FF6"/>
    <w:rsid w:val="009C65D7"/>
    <w:rsid w:val="009C6822"/>
    <w:rsid w:val="009C69B7"/>
    <w:rsid w:val="009C72FE"/>
    <w:rsid w:val="009C7379"/>
    <w:rsid w:val="009C7592"/>
    <w:rsid w:val="009D081A"/>
    <w:rsid w:val="009D0C15"/>
    <w:rsid w:val="009D0C17"/>
    <w:rsid w:val="009D0CB1"/>
    <w:rsid w:val="009D1E08"/>
    <w:rsid w:val="009D1EBE"/>
    <w:rsid w:val="009D2409"/>
    <w:rsid w:val="009D2983"/>
    <w:rsid w:val="009D2C2D"/>
    <w:rsid w:val="009D36ED"/>
    <w:rsid w:val="009D4F4A"/>
    <w:rsid w:val="009D572A"/>
    <w:rsid w:val="009D6050"/>
    <w:rsid w:val="009D67D9"/>
    <w:rsid w:val="009D67E9"/>
    <w:rsid w:val="009D7742"/>
    <w:rsid w:val="009D7D50"/>
    <w:rsid w:val="009E037B"/>
    <w:rsid w:val="009E05EC"/>
    <w:rsid w:val="009E0CF8"/>
    <w:rsid w:val="009E16BB"/>
    <w:rsid w:val="009E3679"/>
    <w:rsid w:val="009E3DEF"/>
    <w:rsid w:val="009E4617"/>
    <w:rsid w:val="009E4751"/>
    <w:rsid w:val="009E4D22"/>
    <w:rsid w:val="009E56EB"/>
    <w:rsid w:val="009E5AAA"/>
    <w:rsid w:val="009E6AB6"/>
    <w:rsid w:val="009E6B21"/>
    <w:rsid w:val="009E7F27"/>
    <w:rsid w:val="009F1A7D"/>
    <w:rsid w:val="009F1C42"/>
    <w:rsid w:val="009F25A7"/>
    <w:rsid w:val="009F3431"/>
    <w:rsid w:val="009F3838"/>
    <w:rsid w:val="009F3E0A"/>
    <w:rsid w:val="009F3ECD"/>
    <w:rsid w:val="009F4B19"/>
    <w:rsid w:val="009F5F05"/>
    <w:rsid w:val="009F7315"/>
    <w:rsid w:val="009F73D1"/>
    <w:rsid w:val="00A00D40"/>
    <w:rsid w:val="00A01215"/>
    <w:rsid w:val="00A019B1"/>
    <w:rsid w:val="00A01FE7"/>
    <w:rsid w:val="00A02B6A"/>
    <w:rsid w:val="00A02D51"/>
    <w:rsid w:val="00A03075"/>
    <w:rsid w:val="00A0488F"/>
    <w:rsid w:val="00A04A93"/>
    <w:rsid w:val="00A04D24"/>
    <w:rsid w:val="00A06223"/>
    <w:rsid w:val="00A06A0E"/>
    <w:rsid w:val="00A070D4"/>
    <w:rsid w:val="00A07569"/>
    <w:rsid w:val="00A07749"/>
    <w:rsid w:val="00A078FB"/>
    <w:rsid w:val="00A10CE1"/>
    <w:rsid w:val="00A10CED"/>
    <w:rsid w:val="00A11A30"/>
    <w:rsid w:val="00A11E30"/>
    <w:rsid w:val="00A122E7"/>
    <w:rsid w:val="00A12753"/>
    <w:rsid w:val="00A128C6"/>
    <w:rsid w:val="00A13BC6"/>
    <w:rsid w:val="00A143CE"/>
    <w:rsid w:val="00A16D9B"/>
    <w:rsid w:val="00A20565"/>
    <w:rsid w:val="00A20D74"/>
    <w:rsid w:val="00A21A49"/>
    <w:rsid w:val="00A230DB"/>
    <w:rsid w:val="00A231E9"/>
    <w:rsid w:val="00A23647"/>
    <w:rsid w:val="00A23774"/>
    <w:rsid w:val="00A24563"/>
    <w:rsid w:val="00A245FE"/>
    <w:rsid w:val="00A277E5"/>
    <w:rsid w:val="00A27E8C"/>
    <w:rsid w:val="00A27F93"/>
    <w:rsid w:val="00A30056"/>
    <w:rsid w:val="00A307AE"/>
    <w:rsid w:val="00A30E5A"/>
    <w:rsid w:val="00A30F35"/>
    <w:rsid w:val="00A31018"/>
    <w:rsid w:val="00A31582"/>
    <w:rsid w:val="00A31670"/>
    <w:rsid w:val="00A32A3C"/>
    <w:rsid w:val="00A350CB"/>
    <w:rsid w:val="00A3511D"/>
    <w:rsid w:val="00A35E8B"/>
    <w:rsid w:val="00A36070"/>
    <w:rsid w:val="00A361C6"/>
    <w:rsid w:val="00A3669F"/>
    <w:rsid w:val="00A37D04"/>
    <w:rsid w:val="00A41A01"/>
    <w:rsid w:val="00A425E5"/>
    <w:rsid w:val="00A429A9"/>
    <w:rsid w:val="00A43674"/>
    <w:rsid w:val="00A43CFF"/>
    <w:rsid w:val="00A43F2F"/>
    <w:rsid w:val="00A45E81"/>
    <w:rsid w:val="00A4701E"/>
    <w:rsid w:val="00A47719"/>
    <w:rsid w:val="00A47D98"/>
    <w:rsid w:val="00A47EAB"/>
    <w:rsid w:val="00A50510"/>
    <w:rsid w:val="00A5068D"/>
    <w:rsid w:val="00A509B4"/>
    <w:rsid w:val="00A51D10"/>
    <w:rsid w:val="00A5283F"/>
    <w:rsid w:val="00A533BD"/>
    <w:rsid w:val="00A5427A"/>
    <w:rsid w:val="00A54C7B"/>
    <w:rsid w:val="00A54CFD"/>
    <w:rsid w:val="00A5639F"/>
    <w:rsid w:val="00A5675E"/>
    <w:rsid w:val="00A57040"/>
    <w:rsid w:val="00A60064"/>
    <w:rsid w:val="00A60375"/>
    <w:rsid w:val="00A6044F"/>
    <w:rsid w:val="00A60D26"/>
    <w:rsid w:val="00A60FFC"/>
    <w:rsid w:val="00A61172"/>
    <w:rsid w:val="00A613F7"/>
    <w:rsid w:val="00A639E5"/>
    <w:rsid w:val="00A64F90"/>
    <w:rsid w:val="00A65A2B"/>
    <w:rsid w:val="00A70170"/>
    <w:rsid w:val="00A704D4"/>
    <w:rsid w:val="00A70BE1"/>
    <w:rsid w:val="00A72659"/>
    <w:rsid w:val="00A726C7"/>
    <w:rsid w:val="00A72833"/>
    <w:rsid w:val="00A7409C"/>
    <w:rsid w:val="00A74770"/>
    <w:rsid w:val="00A752B5"/>
    <w:rsid w:val="00A75321"/>
    <w:rsid w:val="00A76E8D"/>
    <w:rsid w:val="00A774B4"/>
    <w:rsid w:val="00A77927"/>
    <w:rsid w:val="00A8161B"/>
    <w:rsid w:val="00A81734"/>
    <w:rsid w:val="00A81791"/>
    <w:rsid w:val="00A8195D"/>
    <w:rsid w:val="00A81B75"/>
    <w:rsid w:val="00A81DC9"/>
    <w:rsid w:val="00A82923"/>
    <w:rsid w:val="00A83203"/>
    <w:rsid w:val="00A8356E"/>
    <w:rsid w:val="00A83653"/>
    <w:rsid w:val="00A8372C"/>
    <w:rsid w:val="00A839FD"/>
    <w:rsid w:val="00A855FA"/>
    <w:rsid w:val="00A87FB6"/>
    <w:rsid w:val="00A905C6"/>
    <w:rsid w:val="00A90A0B"/>
    <w:rsid w:val="00A912FE"/>
    <w:rsid w:val="00A91418"/>
    <w:rsid w:val="00A91A18"/>
    <w:rsid w:val="00A91B40"/>
    <w:rsid w:val="00A920C4"/>
    <w:rsid w:val="00A9244B"/>
    <w:rsid w:val="00A932DF"/>
    <w:rsid w:val="00A93AC1"/>
    <w:rsid w:val="00A947CF"/>
    <w:rsid w:val="00A95F5B"/>
    <w:rsid w:val="00A96D9C"/>
    <w:rsid w:val="00A97222"/>
    <w:rsid w:val="00A9772A"/>
    <w:rsid w:val="00AA18E2"/>
    <w:rsid w:val="00AA1D25"/>
    <w:rsid w:val="00AA22B0"/>
    <w:rsid w:val="00AA2B19"/>
    <w:rsid w:val="00AA3B89"/>
    <w:rsid w:val="00AA4CDE"/>
    <w:rsid w:val="00AA5764"/>
    <w:rsid w:val="00AA5AE4"/>
    <w:rsid w:val="00AA5E50"/>
    <w:rsid w:val="00AA642B"/>
    <w:rsid w:val="00AB0677"/>
    <w:rsid w:val="00AB0B02"/>
    <w:rsid w:val="00AB16A1"/>
    <w:rsid w:val="00AB1983"/>
    <w:rsid w:val="00AB1B33"/>
    <w:rsid w:val="00AB23C3"/>
    <w:rsid w:val="00AB24DB"/>
    <w:rsid w:val="00AB27AB"/>
    <w:rsid w:val="00AB35D0"/>
    <w:rsid w:val="00AB542E"/>
    <w:rsid w:val="00AB5CD8"/>
    <w:rsid w:val="00AB6B59"/>
    <w:rsid w:val="00AB716C"/>
    <w:rsid w:val="00AB77E7"/>
    <w:rsid w:val="00AC178F"/>
    <w:rsid w:val="00AC1DCF"/>
    <w:rsid w:val="00AC23B1"/>
    <w:rsid w:val="00AC260E"/>
    <w:rsid w:val="00AC2AF9"/>
    <w:rsid w:val="00AC2F71"/>
    <w:rsid w:val="00AC3E34"/>
    <w:rsid w:val="00AC4220"/>
    <w:rsid w:val="00AC47A6"/>
    <w:rsid w:val="00AC5BEA"/>
    <w:rsid w:val="00AC60C5"/>
    <w:rsid w:val="00AC64E6"/>
    <w:rsid w:val="00AC67E9"/>
    <w:rsid w:val="00AC78ED"/>
    <w:rsid w:val="00AD02D3"/>
    <w:rsid w:val="00AD0400"/>
    <w:rsid w:val="00AD1C05"/>
    <w:rsid w:val="00AD28F1"/>
    <w:rsid w:val="00AD3675"/>
    <w:rsid w:val="00AD56A9"/>
    <w:rsid w:val="00AD621B"/>
    <w:rsid w:val="00AD69C4"/>
    <w:rsid w:val="00AD6F0C"/>
    <w:rsid w:val="00AD731A"/>
    <w:rsid w:val="00AE119A"/>
    <w:rsid w:val="00AE1C5F"/>
    <w:rsid w:val="00AE1E0E"/>
    <w:rsid w:val="00AE227A"/>
    <w:rsid w:val="00AE23DD"/>
    <w:rsid w:val="00AE3899"/>
    <w:rsid w:val="00AE556E"/>
    <w:rsid w:val="00AE561A"/>
    <w:rsid w:val="00AE59FA"/>
    <w:rsid w:val="00AE5E1E"/>
    <w:rsid w:val="00AE6CD2"/>
    <w:rsid w:val="00AE776A"/>
    <w:rsid w:val="00AE7E7E"/>
    <w:rsid w:val="00AF1F68"/>
    <w:rsid w:val="00AF2546"/>
    <w:rsid w:val="00AF27B7"/>
    <w:rsid w:val="00AF2BB2"/>
    <w:rsid w:val="00AF2E43"/>
    <w:rsid w:val="00AF3C5D"/>
    <w:rsid w:val="00AF4817"/>
    <w:rsid w:val="00AF48DA"/>
    <w:rsid w:val="00AF4D53"/>
    <w:rsid w:val="00AF726A"/>
    <w:rsid w:val="00AF7AB4"/>
    <w:rsid w:val="00AF7B91"/>
    <w:rsid w:val="00B00015"/>
    <w:rsid w:val="00B002B9"/>
    <w:rsid w:val="00B0033A"/>
    <w:rsid w:val="00B01B47"/>
    <w:rsid w:val="00B02138"/>
    <w:rsid w:val="00B023B9"/>
    <w:rsid w:val="00B031F6"/>
    <w:rsid w:val="00B03FA3"/>
    <w:rsid w:val="00B043A6"/>
    <w:rsid w:val="00B0649A"/>
    <w:rsid w:val="00B06DE8"/>
    <w:rsid w:val="00B073F3"/>
    <w:rsid w:val="00B077AD"/>
    <w:rsid w:val="00B07AE1"/>
    <w:rsid w:val="00B07D23"/>
    <w:rsid w:val="00B07F43"/>
    <w:rsid w:val="00B07FB2"/>
    <w:rsid w:val="00B1104F"/>
    <w:rsid w:val="00B11263"/>
    <w:rsid w:val="00B12968"/>
    <w:rsid w:val="00B131FF"/>
    <w:rsid w:val="00B13498"/>
    <w:rsid w:val="00B13605"/>
    <w:rsid w:val="00B13DA2"/>
    <w:rsid w:val="00B144CA"/>
    <w:rsid w:val="00B14BD8"/>
    <w:rsid w:val="00B153CD"/>
    <w:rsid w:val="00B15520"/>
    <w:rsid w:val="00B1672A"/>
    <w:rsid w:val="00B16E71"/>
    <w:rsid w:val="00B174BD"/>
    <w:rsid w:val="00B20690"/>
    <w:rsid w:val="00B20B2A"/>
    <w:rsid w:val="00B21179"/>
    <w:rsid w:val="00B2129B"/>
    <w:rsid w:val="00B215A8"/>
    <w:rsid w:val="00B22FA7"/>
    <w:rsid w:val="00B239C4"/>
    <w:rsid w:val="00B23D86"/>
    <w:rsid w:val="00B2407C"/>
    <w:rsid w:val="00B24845"/>
    <w:rsid w:val="00B26370"/>
    <w:rsid w:val="00B27039"/>
    <w:rsid w:val="00B27C56"/>
    <w:rsid w:val="00B27D18"/>
    <w:rsid w:val="00B300DB"/>
    <w:rsid w:val="00B3033E"/>
    <w:rsid w:val="00B32BEC"/>
    <w:rsid w:val="00B34857"/>
    <w:rsid w:val="00B35B87"/>
    <w:rsid w:val="00B36C3D"/>
    <w:rsid w:val="00B4027D"/>
    <w:rsid w:val="00B40556"/>
    <w:rsid w:val="00B41D0C"/>
    <w:rsid w:val="00B41D22"/>
    <w:rsid w:val="00B43107"/>
    <w:rsid w:val="00B43526"/>
    <w:rsid w:val="00B4480F"/>
    <w:rsid w:val="00B45AC4"/>
    <w:rsid w:val="00B45E0A"/>
    <w:rsid w:val="00B47A18"/>
    <w:rsid w:val="00B51CD5"/>
    <w:rsid w:val="00B53824"/>
    <w:rsid w:val="00B53857"/>
    <w:rsid w:val="00B54009"/>
    <w:rsid w:val="00B5497F"/>
    <w:rsid w:val="00B54B6C"/>
    <w:rsid w:val="00B555BF"/>
    <w:rsid w:val="00B55A04"/>
    <w:rsid w:val="00B55CEE"/>
    <w:rsid w:val="00B562EC"/>
    <w:rsid w:val="00B56FB1"/>
    <w:rsid w:val="00B570DF"/>
    <w:rsid w:val="00B57CF3"/>
    <w:rsid w:val="00B6083F"/>
    <w:rsid w:val="00B61249"/>
    <w:rsid w:val="00B61504"/>
    <w:rsid w:val="00B620AE"/>
    <w:rsid w:val="00B62AA3"/>
    <w:rsid w:val="00B62E95"/>
    <w:rsid w:val="00B62EAD"/>
    <w:rsid w:val="00B63ABC"/>
    <w:rsid w:val="00B64D3D"/>
    <w:rsid w:val="00B64F0A"/>
    <w:rsid w:val="00B6562C"/>
    <w:rsid w:val="00B6729E"/>
    <w:rsid w:val="00B70280"/>
    <w:rsid w:val="00B70634"/>
    <w:rsid w:val="00B720C9"/>
    <w:rsid w:val="00B72223"/>
    <w:rsid w:val="00B7391B"/>
    <w:rsid w:val="00B73ACC"/>
    <w:rsid w:val="00B743E7"/>
    <w:rsid w:val="00B748EB"/>
    <w:rsid w:val="00B74B80"/>
    <w:rsid w:val="00B7567D"/>
    <w:rsid w:val="00B768A9"/>
    <w:rsid w:val="00B76E90"/>
    <w:rsid w:val="00B77335"/>
    <w:rsid w:val="00B8005C"/>
    <w:rsid w:val="00B806BB"/>
    <w:rsid w:val="00B81544"/>
    <w:rsid w:val="00B82E5F"/>
    <w:rsid w:val="00B85D8F"/>
    <w:rsid w:val="00B8666B"/>
    <w:rsid w:val="00B86A11"/>
    <w:rsid w:val="00B86C64"/>
    <w:rsid w:val="00B86DAF"/>
    <w:rsid w:val="00B904F4"/>
    <w:rsid w:val="00B90BD1"/>
    <w:rsid w:val="00B924F9"/>
    <w:rsid w:val="00B92536"/>
    <w:rsid w:val="00B9274D"/>
    <w:rsid w:val="00B94207"/>
    <w:rsid w:val="00B94587"/>
    <w:rsid w:val="00B945D4"/>
    <w:rsid w:val="00B94B3F"/>
    <w:rsid w:val="00B9506C"/>
    <w:rsid w:val="00B95EC8"/>
    <w:rsid w:val="00B96F2C"/>
    <w:rsid w:val="00B97B50"/>
    <w:rsid w:val="00BA1178"/>
    <w:rsid w:val="00BA3608"/>
    <w:rsid w:val="00BA3959"/>
    <w:rsid w:val="00BA4395"/>
    <w:rsid w:val="00BA5633"/>
    <w:rsid w:val="00BA563D"/>
    <w:rsid w:val="00BA5BCC"/>
    <w:rsid w:val="00BA6345"/>
    <w:rsid w:val="00BA6B81"/>
    <w:rsid w:val="00BA76A1"/>
    <w:rsid w:val="00BB0C6B"/>
    <w:rsid w:val="00BB1855"/>
    <w:rsid w:val="00BB2332"/>
    <w:rsid w:val="00BB239F"/>
    <w:rsid w:val="00BB2494"/>
    <w:rsid w:val="00BB2522"/>
    <w:rsid w:val="00BB28A3"/>
    <w:rsid w:val="00BB3247"/>
    <w:rsid w:val="00BB3498"/>
    <w:rsid w:val="00BB3ACE"/>
    <w:rsid w:val="00BB4223"/>
    <w:rsid w:val="00BB5218"/>
    <w:rsid w:val="00BB72C0"/>
    <w:rsid w:val="00BB7FF3"/>
    <w:rsid w:val="00BC0AF1"/>
    <w:rsid w:val="00BC27BE"/>
    <w:rsid w:val="00BC3779"/>
    <w:rsid w:val="00BC41A0"/>
    <w:rsid w:val="00BC43D8"/>
    <w:rsid w:val="00BC5A86"/>
    <w:rsid w:val="00BC7AB9"/>
    <w:rsid w:val="00BD0186"/>
    <w:rsid w:val="00BD0594"/>
    <w:rsid w:val="00BD059C"/>
    <w:rsid w:val="00BD06A1"/>
    <w:rsid w:val="00BD0A6D"/>
    <w:rsid w:val="00BD0D32"/>
    <w:rsid w:val="00BD1661"/>
    <w:rsid w:val="00BD175B"/>
    <w:rsid w:val="00BD1833"/>
    <w:rsid w:val="00BD2889"/>
    <w:rsid w:val="00BD4F27"/>
    <w:rsid w:val="00BD56BE"/>
    <w:rsid w:val="00BD6178"/>
    <w:rsid w:val="00BD6348"/>
    <w:rsid w:val="00BD6B36"/>
    <w:rsid w:val="00BD73AA"/>
    <w:rsid w:val="00BD7990"/>
    <w:rsid w:val="00BE147F"/>
    <w:rsid w:val="00BE1655"/>
    <w:rsid w:val="00BE1BBC"/>
    <w:rsid w:val="00BE318A"/>
    <w:rsid w:val="00BE46B5"/>
    <w:rsid w:val="00BE519A"/>
    <w:rsid w:val="00BE52C8"/>
    <w:rsid w:val="00BE57E5"/>
    <w:rsid w:val="00BE6663"/>
    <w:rsid w:val="00BE69B7"/>
    <w:rsid w:val="00BE6ABD"/>
    <w:rsid w:val="00BE6E4A"/>
    <w:rsid w:val="00BF0917"/>
    <w:rsid w:val="00BF0CD7"/>
    <w:rsid w:val="00BF0F60"/>
    <w:rsid w:val="00BF143E"/>
    <w:rsid w:val="00BF15CE"/>
    <w:rsid w:val="00BF1AB3"/>
    <w:rsid w:val="00BF2157"/>
    <w:rsid w:val="00BF2BEE"/>
    <w:rsid w:val="00BF2FC3"/>
    <w:rsid w:val="00BF3551"/>
    <w:rsid w:val="00BF377B"/>
    <w:rsid w:val="00BF37C3"/>
    <w:rsid w:val="00BF4796"/>
    <w:rsid w:val="00BF4F07"/>
    <w:rsid w:val="00BF695B"/>
    <w:rsid w:val="00BF6A14"/>
    <w:rsid w:val="00BF71B0"/>
    <w:rsid w:val="00C0161F"/>
    <w:rsid w:val="00C01DD9"/>
    <w:rsid w:val="00C02DD6"/>
    <w:rsid w:val="00C030BD"/>
    <w:rsid w:val="00C036C3"/>
    <w:rsid w:val="00C03CCA"/>
    <w:rsid w:val="00C040E8"/>
    <w:rsid w:val="00C0499E"/>
    <w:rsid w:val="00C04BB2"/>
    <w:rsid w:val="00C04F4A"/>
    <w:rsid w:val="00C058AF"/>
    <w:rsid w:val="00C06094"/>
    <w:rsid w:val="00C06484"/>
    <w:rsid w:val="00C069A1"/>
    <w:rsid w:val="00C06F9E"/>
    <w:rsid w:val="00C07776"/>
    <w:rsid w:val="00C07C0D"/>
    <w:rsid w:val="00C10210"/>
    <w:rsid w:val="00C1035C"/>
    <w:rsid w:val="00C10914"/>
    <w:rsid w:val="00C1140E"/>
    <w:rsid w:val="00C12AC4"/>
    <w:rsid w:val="00C1358F"/>
    <w:rsid w:val="00C13C2A"/>
    <w:rsid w:val="00C13CE8"/>
    <w:rsid w:val="00C13E19"/>
    <w:rsid w:val="00C14187"/>
    <w:rsid w:val="00C1430B"/>
    <w:rsid w:val="00C15151"/>
    <w:rsid w:val="00C1663D"/>
    <w:rsid w:val="00C16B6B"/>
    <w:rsid w:val="00C178C0"/>
    <w:rsid w:val="00C179BC"/>
    <w:rsid w:val="00C17F8C"/>
    <w:rsid w:val="00C211E6"/>
    <w:rsid w:val="00C22446"/>
    <w:rsid w:val="00C22681"/>
    <w:rsid w:val="00C22A61"/>
    <w:rsid w:val="00C22FB5"/>
    <w:rsid w:val="00C23792"/>
    <w:rsid w:val="00C24236"/>
    <w:rsid w:val="00C24407"/>
    <w:rsid w:val="00C24CBF"/>
    <w:rsid w:val="00C25533"/>
    <w:rsid w:val="00C25C66"/>
    <w:rsid w:val="00C26A8A"/>
    <w:rsid w:val="00C2710B"/>
    <w:rsid w:val="00C279C2"/>
    <w:rsid w:val="00C30889"/>
    <w:rsid w:val="00C308D8"/>
    <w:rsid w:val="00C3183E"/>
    <w:rsid w:val="00C31FC4"/>
    <w:rsid w:val="00C32C6B"/>
    <w:rsid w:val="00C33531"/>
    <w:rsid w:val="00C33B9E"/>
    <w:rsid w:val="00C34194"/>
    <w:rsid w:val="00C35EF7"/>
    <w:rsid w:val="00C37BAE"/>
    <w:rsid w:val="00C4043D"/>
    <w:rsid w:val="00C40DAA"/>
    <w:rsid w:val="00C41110"/>
    <w:rsid w:val="00C41F7E"/>
    <w:rsid w:val="00C42A1B"/>
    <w:rsid w:val="00C42B41"/>
    <w:rsid w:val="00C42C1F"/>
    <w:rsid w:val="00C4371C"/>
    <w:rsid w:val="00C44A8D"/>
    <w:rsid w:val="00C44CF8"/>
    <w:rsid w:val="00C45B91"/>
    <w:rsid w:val="00C460A1"/>
    <w:rsid w:val="00C467BC"/>
    <w:rsid w:val="00C4789C"/>
    <w:rsid w:val="00C523C4"/>
    <w:rsid w:val="00C52C02"/>
    <w:rsid w:val="00C52DCB"/>
    <w:rsid w:val="00C53558"/>
    <w:rsid w:val="00C547E6"/>
    <w:rsid w:val="00C57EE8"/>
    <w:rsid w:val="00C60718"/>
    <w:rsid w:val="00C61072"/>
    <w:rsid w:val="00C61CFF"/>
    <w:rsid w:val="00C6243C"/>
    <w:rsid w:val="00C62F54"/>
    <w:rsid w:val="00C63AEA"/>
    <w:rsid w:val="00C65561"/>
    <w:rsid w:val="00C6597A"/>
    <w:rsid w:val="00C66286"/>
    <w:rsid w:val="00C664C0"/>
    <w:rsid w:val="00C67BBF"/>
    <w:rsid w:val="00C67F96"/>
    <w:rsid w:val="00C70168"/>
    <w:rsid w:val="00C70F58"/>
    <w:rsid w:val="00C71155"/>
    <w:rsid w:val="00C711CF"/>
    <w:rsid w:val="00C718DD"/>
    <w:rsid w:val="00C71AFB"/>
    <w:rsid w:val="00C71D1B"/>
    <w:rsid w:val="00C74707"/>
    <w:rsid w:val="00C750ED"/>
    <w:rsid w:val="00C75930"/>
    <w:rsid w:val="00C767C7"/>
    <w:rsid w:val="00C779FD"/>
    <w:rsid w:val="00C77D84"/>
    <w:rsid w:val="00C77DB6"/>
    <w:rsid w:val="00C80A3E"/>
    <w:rsid w:val="00C80B9E"/>
    <w:rsid w:val="00C80E85"/>
    <w:rsid w:val="00C8168E"/>
    <w:rsid w:val="00C81F8D"/>
    <w:rsid w:val="00C82F0E"/>
    <w:rsid w:val="00C83622"/>
    <w:rsid w:val="00C838A8"/>
    <w:rsid w:val="00C841B7"/>
    <w:rsid w:val="00C84A6C"/>
    <w:rsid w:val="00C8667D"/>
    <w:rsid w:val="00C86967"/>
    <w:rsid w:val="00C91281"/>
    <w:rsid w:val="00C91EA9"/>
    <w:rsid w:val="00C928A8"/>
    <w:rsid w:val="00C93044"/>
    <w:rsid w:val="00C95246"/>
    <w:rsid w:val="00CA00F1"/>
    <w:rsid w:val="00CA103E"/>
    <w:rsid w:val="00CA2B1E"/>
    <w:rsid w:val="00CA3BDC"/>
    <w:rsid w:val="00CA450C"/>
    <w:rsid w:val="00CA4776"/>
    <w:rsid w:val="00CA4A12"/>
    <w:rsid w:val="00CA4C95"/>
    <w:rsid w:val="00CA6C45"/>
    <w:rsid w:val="00CA708D"/>
    <w:rsid w:val="00CA74F6"/>
    <w:rsid w:val="00CA7603"/>
    <w:rsid w:val="00CB04F1"/>
    <w:rsid w:val="00CB15A3"/>
    <w:rsid w:val="00CB364E"/>
    <w:rsid w:val="00CB37B8"/>
    <w:rsid w:val="00CB3968"/>
    <w:rsid w:val="00CB4F1A"/>
    <w:rsid w:val="00CB58B4"/>
    <w:rsid w:val="00CB6577"/>
    <w:rsid w:val="00CB6768"/>
    <w:rsid w:val="00CB74C7"/>
    <w:rsid w:val="00CB7558"/>
    <w:rsid w:val="00CC0D66"/>
    <w:rsid w:val="00CC1FE9"/>
    <w:rsid w:val="00CC3B49"/>
    <w:rsid w:val="00CC3D04"/>
    <w:rsid w:val="00CC4AF7"/>
    <w:rsid w:val="00CC4C87"/>
    <w:rsid w:val="00CC50EA"/>
    <w:rsid w:val="00CC54E5"/>
    <w:rsid w:val="00CC6B96"/>
    <w:rsid w:val="00CC6F04"/>
    <w:rsid w:val="00CC6FB7"/>
    <w:rsid w:val="00CC7B94"/>
    <w:rsid w:val="00CD0F07"/>
    <w:rsid w:val="00CD39BC"/>
    <w:rsid w:val="00CD5A94"/>
    <w:rsid w:val="00CD6762"/>
    <w:rsid w:val="00CD67E6"/>
    <w:rsid w:val="00CD6E8E"/>
    <w:rsid w:val="00CE00E5"/>
    <w:rsid w:val="00CE0CC2"/>
    <w:rsid w:val="00CE1401"/>
    <w:rsid w:val="00CE161F"/>
    <w:rsid w:val="00CE21CB"/>
    <w:rsid w:val="00CE2630"/>
    <w:rsid w:val="00CE2A1B"/>
    <w:rsid w:val="00CE2CC6"/>
    <w:rsid w:val="00CE3529"/>
    <w:rsid w:val="00CE4320"/>
    <w:rsid w:val="00CE5D9A"/>
    <w:rsid w:val="00CE76CD"/>
    <w:rsid w:val="00CE797D"/>
    <w:rsid w:val="00CF05A5"/>
    <w:rsid w:val="00CF0B65"/>
    <w:rsid w:val="00CF1C1F"/>
    <w:rsid w:val="00CF3B5E"/>
    <w:rsid w:val="00CF3BA6"/>
    <w:rsid w:val="00CF4598"/>
    <w:rsid w:val="00CF479B"/>
    <w:rsid w:val="00CF4E8C"/>
    <w:rsid w:val="00CF5BA0"/>
    <w:rsid w:val="00CF6913"/>
    <w:rsid w:val="00CF7A9F"/>
    <w:rsid w:val="00CF7AA7"/>
    <w:rsid w:val="00CF7CAA"/>
    <w:rsid w:val="00CF7CF6"/>
    <w:rsid w:val="00D006CF"/>
    <w:rsid w:val="00D007DF"/>
    <w:rsid w:val="00D008A6"/>
    <w:rsid w:val="00D00960"/>
    <w:rsid w:val="00D00B74"/>
    <w:rsid w:val="00D00CDD"/>
    <w:rsid w:val="00D015F0"/>
    <w:rsid w:val="00D01CAE"/>
    <w:rsid w:val="00D042D0"/>
    <w:rsid w:val="00D0447B"/>
    <w:rsid w:val="00D04894"/>
    <w:rsid w:val="00D048A2"/>
    <w:rsid w:val="00D053CE"/>
    <w:rsid w:val="00D055EB"/>
    <w:rsid w:val="00D056FE"/>
    <w:rsid w:val="00D05B56"/>
    <w:rsid w:val="00D05D60"/>
    <w:rsid w:val="00D060EC"/>
    <w:rsid w:val="00D114B2"/>
    <w:rsid w:val="00D116FC"/>
    <w:rsid w:val="00D11FDF"/>
    <w:rsid w:val="00D121C4"/>
    <w:rsid w:val="00D12A73"/>
    <w:rsid w:val="00D12A7F"/>
    <w:rsid w:val="00D14274"/>
    <w:rsid w:val="00D14BD9"/>
    <w:rsid w:val="00D15E5B"/>
    <w:rsid w:val="00D17C62"/>
    <w:rsid w:val="00D17D52"/>
    <w:rsid w:val="00D21586"/>
    <w:rsid w:val="00D21EA5"/>
    <w:rsid w:val="00D22396"/>
    <w:rsid w:val="00D22C97"/>
    <w:rsid w:val="00D23A38"/>
    <w:rsid w:val="00D242FC"/>
    <w:rsid w:val="00D2574C"/>
    <w:rsid w:val="00D25EA3"/>
    <w:rsid w:val="00D2607F"/>
    <w:rsid w:val="00D26940"/>
    <w:rsid w:val="00D26D79"/>
    <w:rsid w:val="00D26F05"/>
    <w:rsid w:val="00D27C2B"/>
    <w:rsid w:val="00D31311"/>
    <w:rsid w:val="00D318F4"/>
    <w:rsid w:val="00D33363"/>
    <w:rsid w:val="00D34529"/>
    <w:rsid w:val="00D34943"/>
    <w:rsid w:val="00D34A2B"/>
    <w:rsid w:val="00D35409"/>
    <w:rsid w:val="00D359D4"/>
    <w:rsid w:val="00D378CD"/>
    <w:rsid w:val="00D37EA0"/>
    <w:rsid w:val="00D41B88"/>
    <w:rsid w:val="00D41E23"/>
    <w:rsid w:val="00D429EC"/>
    <w:rsid w:val="00D43145"/>
    <w:rsid w:val="00D43CB3"/>
    <w:rsid w:val="00D43D44"/>
    <w:rsid w:val="00D43EBB"/>
    <w:rsid w:val="00D44E4E"/>
    <w:rsid w:val="00D46623"/>
    <w:rsid w:val="00D46D26"/>
    <w:rsid w:val="00D47273"/>
    <w:rsid w:val="00D50F11"/>
    <w:rsid w:val="00D51237"/>
    <w:rsid w:val="00D51254"/>
    <w:rsid w:val="00D513A8"/>
    <w:rsid w:val="00D51627"/>
    <w:rsid w:val="00D51E1A"/>
    <w:rsid w:val="00D52344"/>
    <w:rsid w:val="00D5267F"/>
    <w:rsid w:val="00D532DA"/>
    <w:rsid w:val="00D549BB"/>
    <w:rsid w:val="00D54AAC"/>
    <w:rsid w:val="00D54B32"/>
    <w:rsid w:val="00D552E3"/>
    <w:rsid w:val="00D55423"/>
    <w:rsid w:val="00D55DF0"/>
    <w:rsid w:val="00D563E1"/>
    <w:rsid w:val="00D56BB6"/>
    <w:rsid w:val="00D56D4A"/>
    <w:rsid w:val="00D6022B"/>
    <w:rsid w:val="00D60C40"/>
    <w:rsid w:val="00D612D1"/>
    <w:rsid w:val="00D6138D"/>
    <w:rsid w:val="00D6166E"/>
    <w:rsid w:val="00D61F1D"/>
    <w:rsid w:val="00D62A8A"/>
    <w:rsid w:val="00D62A94"/>
    <w:rsid w:val="00D62AA3"/>
    <w:rsid w:val="00D63126"/>
    <w:rsid w:val="00D635AF"/>
    <w:rsid w:val="00D63A67"/>
    <w:rsid w:val="00D63ED1"/>
    <w:rsid w:val="00D646C9"/>
    <w:rsid w:val="00D6492E"/>
    <w:rsid w:val="00D64C24"/>
    <w:rsid w:val="00D65845"/>
    <w:rsid w:val="00D6682B"/>
    <w:rsid w:val="00D67415"/>
    <w:rsid w:val="00D70087"/>
    <w:rsid w:val="00D7050D"/>
    <w:rsid w:val="00D7067A"/>
    <w:rsid w:val="00D7073B"/>
    <w:rsid w:val="00D7079E"/>
    <w:rsid w:val="00D70823"/>
    <w:rsid w:val="00D70AB1"/>
    <w:rsid w:val="00D70F23"/>
    <w:rsid w:val="00D71772"/>
    <w:rsid w:val="00D71B29"/>
    <w:rsid w:val="00D73DD6"/>
    <w:rsid w:val="00D74587"/>
    <w:rsid w:val="00D745F5"/>
    <w:rsid w:val="00D75392"/>
    <w:rsid w:val="00D7585E"/>
    <w:rsid w:val="00D759A3"/>
    <w:rsid w:val="00D7688C"/>
    <w:rsid w:val="00D76B0E"/>
    <w:rsid w:val="00D82E32"/>
    <w:rsid w:val="00D83974"/>
    <w:rsid w:val="00D84133"/>
    <w:rsid w:val="00D8431C"/>
    <w:rsid w:val="00D85133"/>
    <w:rsid w:val="00D85986"/>
    <w:rsid w:val="00D85C3D"/>
    <w:rsid w:val="00D8790C"/>
    <w:rsid w:val="00D91607"/>
    <w:rsid w:val="00D92C82"/>
    <w:rsid w:val="00D92E49"/>
    <w:rsid w:val="00D93336"/>
    <w:rsid w:val="00D93966"/>
    <w:rsid w:val="00D94314"/>
    <w:rsid w:val="00D95BC7"/>
    <w:rsid w:val="00D95C17"/>
    <w:rsid w:val="00D96043"/>
    <w:rsid w:val="00D9656B"/>
    <w:rsid w:val="00D974BF"/>
    <w:rsid w:val="00D97779"/>
    <w:rsid w:val="00D97975"/>
    <w:rsid w:val="00DA0662"/>
    <w:rsid w:val="00DA14AB"/>
    <w:rsid w:val="00DA237B"/>
    <w:rsid w:val="00DA52F5"/>
    <w:rsid w:val="00DA6824"/>
    <w:rsid w:val="00DA73A3"/>
    <w:rsid w:val="00DA76DD"/>
    <w:rsid w:val="00DB0D29"/>
    <w:rsid w:val="00DB1152"/>
    <w:rsid w:val="00DB1424"/>
    <w:rsid w:val="00DB2A2D"/>
    <w:rsid w:val="00DB3080"/>
    <w:rsid w:val="00DB3BDB"/>
    <w:rsid w:val="00DB3CBE"/>
    <w:rsid w:val="00DB4E12"/>
    <w:rsid w:val="00DB5771"/>
    <w:rsid w:val="00DB586E"/>
    <w:rsid w:val="00DB7B21"/>
    <w:rsid w:val="00DC03BA"/>
    <w:rsid w:val="00DC0AB6"/>
    <w:rsid w:val="00DC21CF"/>
    <w:rsid w:val="00DC2B8C"/>
    <w:rsid w:val="00DC3395"/>
    <w:rsid w:val="00DC3664"/>
    <w:rsid w:val="00DC4416"/>
    <w:rsid w:val="00DC4A1A"/>
    <w:rsid w:val="00DC4B9B"/>
    <w:rsid w:val="00DC4F84"/>
    <w:rsid w:val="00DC6162"/>
    <w:rsid w:val="00DC6232"/>
    <w:rsid w:val="00DC6EFC"/>
    <w:rsid w:val="00DC7CDE"/>
    <w:rsid w:val="00DC7EA5"/>
    <w:rsid w:val="00DD0E44"/>
    <w:rsid w:val="00DD195B"/>
    <w:rsid w:val="00DD243F"/>
    <w:rsid w:val="00DD2BC5"/>
    <w:rsid w:val="00DD2C10"/>
    <w:rsid w:val="00DD2EA0"/>
    <w:rsid w:val="00DD3DDB"/>
    <w:rsid w:val="00DD44F0"/>
    <w:rsid w:val="00DD46E9"/>
    <w:rsid w:val="00DD4711"/>
    <w:rsid w:val="00DD4812"/>
    <w:rsid w:val="00DD4CA7"/>
    <w:rsid w:val="00DD5133"/>
    <w:rsid w:val="00DD65BD"/>
    <w:rsid w:val="00DE0097"/>
    <w:rsid w:val="00DE02AB"/>
    <w:rsid w:val="00DE05AE"/>
    <w:rsid w:val="00DE0979"/>
    <w:rsid w:val="00DE12E9"/>
    <w:rsid w:val="00DE2B00"/>
    <w:rsid w:val="00DE301D"/>
    <w:rsid w:val="00DE33EC"/>
    <w:rsid w:val="00DE43F4"/>
    <w:rsid w:val="00DE5391"/>
    <w:rsid w:val="00DE53B4"/>
    <w:rsid w:val="00DE53F8"/>
    <w:rsid w:val="00DE5A51"/>
    <w:rsid w:val="00DE60E6"/>
    <w:rsid w:val="00DE6C9B"/>
    <w:rsid w:val="00DE716F"/>
    <w:rsid w:val="00DE74DC"/>
    <w:rsid w:val="00DE797B"/>
    <w:rsid w:val="00DE7D5A"/>
    <w:rsid w:val="00DF0D5A"/>
    <w:rsid w:val="00DF1EC4"/>
    <w:rsid w:val="00DF247C"/>
    <w:rsid w:val="00DF338C"/>
    <w:rsid w:val="00DF3F4F"/>
    <w:rsid w:val="00DF599C"/>
    <w:rsid w:val="00DF707E"/>
    <w:rsid w:val="00DF70A1"/>
    <w:rsid w:val="00DF759D"/>
    <w:rsid w:val="00E003AF"/>
    <w:rsid w:val="00E00482"/>
    <w:rsid w:val="00E018C3"/>
    <w:rsid w:val="00E01C15"/>
    <w:rsid w:val="00E02745"/>
    <w:rsid w:val="00E03999"/>
    <w:rsid w:val="00E03D61"/>
    <w:rsid w:val="00E04DEA"/>
    <w:rsid w:val="00E052B1"/>
    <w:rsid w:val="00E05886"/>
    <w:rsid w:val="00E05C71"/>
    <w:rsid w:val="00E104C6"/>
    <w:rsid w:val="00E10C02"/>
    <w:rsid w:val="00E134D8"/>
    <w:rsid w:val="00E137F4"/>
    <w:rsid w:val="00E14D97"/>
    <w:rsid w:val="00E15C59"/>
    <w:rsid w:val="00E164F2"/>
    <w:rsid w:val="00E16F61"/>
    <w:rsid w:val="00E178A7"/>
    <w:rsid w:val="00E20F6A"/>
    <w:rsid w:val="00E21A25"/>
    <w:rsid w:val="00E23303"/>
    <w:rsid w:val="00E239E0"/>
    <w:rsid w:val="00E24071"/>
    <w:rsid w:val="00E2418B"/>
    <w:rsid w:val="00E253CA"/>
    <w:rsid w:val="00E26BBF"/>
    <w:rsid w:val="00E2771C"/>
    <w:rsid w:val="00E27C6B"/>
    <w:rsid w:val="00E30331"/>
    <w:rsid w:val="00E30B91"/>
    <w:rsid w:val="00E31426"/>
    <w:rsid w:val="00E317CE"/>
    <w:rsid w:val="00E3196F"/>
    <w:rsid w:val="00E31D50"/>
    <w:rsid w:val="00E324D9"/>
    <w:rsid w:val="00E331FB"/>
    <w:rsid w:val="00E33DF4"/>
    <w:rsid w:val="00E34460"/>
    <w:rsid w:val="00E35EDE"/>
    <w:rsid w:val="00E364AA"/>
    <w:rsid w:val="00E36528"/>
    <w:rsid w:val="00E4005D"/>
    <w:rsid w:val="00E409B4"/>
    <w:rsid w:val="00E40CF7"/>
    <w:rsid w:val="00E413B8"/>
    <w:rsid w:val="00E42745"/>
    <w:rsid w:val="00E42B3B"/>
    <w:rsid w:val="00E434EB"/>
    <w:rsid w:val="00E43889"/>
    <w:rsid w:val="00E440C0"/>
    <w:rsid w:val="00E44750"/>
    <w:rsid w:val="00E4683D"/>
    <w:rsid w:val="00E46CA0"/>
    <w:rsid w:val="00E4765C"/>
    <w:rsid w:val="00E504A1"/>
    <w:rsid w:val="00E51231"/>
    <w:rsid w:val="00E518C9"/>
    <w:rsid w:val="00E52A67"/>
    <w:rsid w:val="00E54F7C"/>
    <w:rsid w:val="00E55C15"/>
    <w:rsid w:val="00E56DE5"/>
    <w:rsid w:val="00E602A7"/>
    <w:rsid w:val="00E619E1"/>
    <w:rsid w:val="00E62DEF"/>
    <w:rsid w:val="00E62FBE"/>
    <w:rsid w:val="00E63389"/>
    <w:rsid w:val="00E63B4E"/>
    <w:rsid w:val="00E64597"/>
    <w:rsid w:val="00E65780"/>
    <w:rsid w:val="00E66AA1"/>
    <w:rsid w:val="00E66B6A"/>
    <w:rsid w:val="00E709AF"/>
    <w:rsid w:val="00E71243"/>
    <w:rsid w:val="00E71362"/>
    <w:rsid w:val="00E714D8"/>
    <w:rsid w:val="00E71621"/>
    <w:rsid w:val="00E7168A"/>
    <w:rsid w:val="00E71D25"/>
    <w:rsid w:val="00E7295C"/>
    <w:rsid w:val="00E72D67"/>
    <w:rsid w:val="00E73306"/>
    <w:rsid w:val="00E73590"/>
    <w:rsid w:val="00E74502"/>
    <w:rsid w:val="00E74817"/>
    <w:rsid w:val="00E74FE4"/>
    <w:rsid w:val="00E7553D"/>
    <w:rsid w:val="00E76CD3"/>
    <w:rsid w:val="00E76EAE"/>
    <w:rsid w:val="00E7738D"/>
    <w:rsid w:val="00E7751C"/>
    <w:rsid w:val="00E801B0"/>
    <w:rsid w:val="00E80457"/>
    <w:rsid w:val="00E80EF3"/>
    <w:rsid w:val="00E81633"/>
    <w:rsid w:val="00E82503"/>
    <w:rsid w:val="00E82AED"/>
    <w:rsid w:val="00E82FCC"/>
    <w:rsid w:val="00E831A3"/>
    <w:rsid w:val="00E8629A"/>
    <w:rsid w:val="00E862B5"/>
    <w:rsid w:val="00E863D8"/>
    <w:rsid w:val="00E8660E"/>
    <w:rsid w:val="00E86733"/>
    <w:rsid w:val="00E86927"/>
    <w:rsid w:val="00E8700D"/>
    <w:rsid w:val="00E87094"/>
    <w:rsid w:val="00E904A5"/>
    <w:rsid w:val="00E9108A"/>
    <w:rsid w:val="00E91D9E"/>
    <w:rsid w:val="00E92076"/>
    <w:rsid w:val="00E925E1"/>
    <w:rsid w:val="00E94803"/>
    <w:rsid w:val="00E94B69"/>
    <w:rsid w:val="00E9588E"/>
    <w:rsid w:val="00E96813"/>
    <w:rsid w:val="00EA0161"/>
    <w:rsid w:val="00EA17B9"/>
    <w:rsid w:val="00EA279E"/>
    <w:rsid w:val="00EA2BA6"/>
    <w:rsid w:val="00EA2ECA"/>
    <w:rsid w:val="00EA2FD7"/>
    <w:rsid w:val="00EA33B1"/>
    <w:rsid w:val="00EA3F6D"/>
    <w:rsid w:val="00EA5012"/>
    <w:rsid w:val="00EA6370"/>
    <w:rsid w:val="00EA70DA"/>
    <w:rsid w:val="00EA74F2"/>
    <w:rsid w:val="00EA7552"/>
    <w:rsid w:val="00EA7B51"/>
    <w:rsid w:val="00EA7F5C"/>
    <w:rsid w:val="00EB0989"/>
    <w:rsid w:val="00EB193D"/>
    <w:rsid w:val="00EB2A71"/>
    <w:rsid w:val="00EB2C57"/>
    <w:rsid w:val="00EB3278"/>
    <w:rsid w:val="00EB32CF"/>
    <w:rsid w:val="00EB37B3"/>
    <w:rsid w:val="00EB37D1"/>
    <w:rsid w:val="00EB4DDA"/>
    <w:rsid w:val="00EB7598"/>
    <w:rsid w:val="00EB7885"/>
    <w:rsid w:val="00EB7F64"/>
    <w:rsid w:val="00EC0998"/>
    <w:rsid w:val="00EC2805"/>
    <w:rsid w:val="00EC2F18"/>
    <w:rsid w:val="00EC3100"/>
    <w:rsid w:val="00EC3D02"/>
    <w:rsid w:val="00EC437B"/>
    <w:rsid w:val="00EC4CBD"/>
    <w:rsid w:val="00EC56D0"/>
    <w:rsid w:val="00EC68D4"/>
    <w:rsid w:val="00EC69CA"/>
    <w:rsid w:val="00EC703B"/>
    <w:rsid w:val="00EC70D8"/>
    <w:rsid w:val="00EC78F8"/>
    <w:rsid w:val="00EC7FCF"/>
    <w:rsid w:val="00ED1008"/>
    <w:rsid w:val="00ED1338"/>
    <w:rsid w:val="00ED1475"/>
    <w:rsid w:val="00ED1AB4"/>
    <w:rsid w:val="00ED288C"/>
    <w:rsid w:val="00ED2C23"/>
    <w:rsid w:val="00ED2CF0"/>
    <w:rsid w:val="00ED3D2B"/>
    <w:rsid w:val="00ED4DDA"/>
    <w:rsid w:val="00ED6D87"/>
    <w:rsid w:val="00ED7548"/>
    <w:rsid w:val="00ED75B7"/>
    <w:rsid w:val="00EE1058"/>
    <w:rsid w:val="00EE1089"/>
    <w:rsid w:val="00EE1614"/>
    <w:rsid w:val="00EE2A2B"/>
    <w:rsid w:val="00EE2C00"/>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0F5E"/>
    <w:rsid w:val="00EF2701"/>
    <w:rsid w:val="00EF430A"/>
    <w:rsid w:val="00EF4CB1"/>
    <w:rsid w:val="00EF5798"/>
    <w:rsid w:val="00EF60A5"/>
    <w:rsid w:val="00EF60E5"/>
    <w:rsid w:val="00EF6A0C"/>
    <w:rsid w:val="00EF6E7F"/>
    <w:rsid w:val="00EF6F99"/>
    <w:rsid w:val="00EF7356"/>
    <w:rsid w:val="00EF7ADB"/>
    <w:rsid w:val="00F004DE"/>
    <w:rsid w:val="00F0136B"/>
    <w:rsid w:val="00F01505"/>
    <w:rsid w:val="00F0156D"/>
    <w:rsid w:val="00F01D8F"/>
    <w:rsid w:val="00F01D93"/>
    <w:rsid w:val="00F02143"/>
    <w:rsid w:val="00F0316E"/>
    <w:rsid w:val="00F044CB"/>
    <w:rsid w:val="00F045C6"/>
    <w:rsid w:val="00F05A4D"/>
    <w:rsid w:val="00F06BB9"/>
    <w:rsid w:val="00F10777"/>
    <w:rsid w:val="00F10BCF"/>
    <w:rsid w:val="00F1155D"/>
    <w:rsid w:val="00F121C4"/>
    <w:rsid w:val="00F15257"/>
    <w:rsid w:val="00F15D57"/>
    <w:rsid w:val="00F16658"/>
    <w:rsid w:val="00F17235"/>
    <w:rsid w:val="00F20B40"/>
    <w:rsid w:val="00F211C4"/>
    <w:rsid w:val="00F21AFD"/>
    <w:rsid w:val="00F21FAB"/>
    <w:rsid w:val="00F2269A"/>
    <w:rsid w:val="00F22775"/>
    <w:rsid w:val="00F228A5"/>
    <w:rsid w:val="00F2294F"/>
    <w:rsid w:val="00F238B0"/>
    <w:rsid w:val="00F2447B"/>
    <w:rsid w:val="00F24485"/>
    <w:rsid w:val="00F246D4"/>
    <w:rsid w:val="00F24E9B"/>
    <w:rsid w:val="00F2550E"/>
    <w:rsid w:val="00F269DC"/>
    <w:rsid w:val="00F304C2"/>
    <w:rsid w:val="00F309E2"/>
    <w:rsid w:val="00F30C2D"/>
    <w:rsid w:val="00F318BD"/>
    <w:rsid w:val="00F319CB"/>
    <w:rsid w:val="00F31C09"/>
    <w:rsid w:val="00F32557"/>
    <w:rsid w:val="00F32CE9"/>
    <w:rsid w:val="00F3300A"/>
    <w:rsid w:val="00F332EF"/>
    <w:rsid w:val="00F3361E"/>
    <w:rsid w:val="00F33A6A"/>
    <w:rsid w:val="00F33FDE"/>
    <w:rsid w:val="00F3411F"/>
    <w:rsid w:val="00F34336"/>
    <w:rsid w:val="00F34D8E"/>
    <w:rsid w:val="00F3515A"/>
    <w:rsid w:val="00F35383"/>
    <w:rsid w:val="00F359C9"/>
    <w:rsid w:val="00F361A0"/>
    <w:rsid w:val="00F3674D"/>
    <w:rsid w:val="00F36E09"/>
    <w:rsid w:val="00F37587"/>
    <w:rsid w:val="00F375EA"/>
    <w:rsid w:val="00F4079E"/>
    <w:rsid w:val="00F40B0C"/>
    <w:rsid w:val="00F40B14"/>
    <w:rsid w:val="00F40DC4"/>
    <w:rsid w:val="00F42101"/>
    <w:rsid w:val="00F42EAA"/>
    <w:rsid w:val="00F42EE0"/>
    <w:rsid w:val="00F434A9"/>
    <w:rsid w:val="00F437C4"/>
    <w:rsid w:val="00F446A0"/>
    <w:rsid w:val="00F45014"/>
    <w:rsid w:val="00F47017"/>
    <w:rsid w:val="00F4739C"/>
    <w:rsid w:val="00F47A0A"/>
    <w:rsid w:val="00F47A79"/>
    <w:rsid w:val="00F47F5C"/>
    <w:rsid w:val="00F50CF7"/>
    <w:rsid w:val="00F51220"/>
    <w:rsid w:val="00F51928"/>
    <w:rsid w:val="00F51B2F"/>
    <w:rsid w:val="00F543B3"/>
    <w:rsid w:val="00F5467A"/>
    <w:rsid w:val="00F5536B"/>
    <w:rsid w:val="00F5586F"/>
    <w:rsid w:val="00F5643A"/>
    <w:rsid w:val="00F56596"/>
    <w:rsid w:val="00F57085"/>
    <w:rsid w:val="00F571B5"/>
    <w:rsid w:val="00F578E2"/>
    <w:rsid w:val="00F61285"/>
    <w:rsid w:val="00F62236"/>
    <w:rsid w:val="00F62591"/>
    <w:rsid w:val="00F632ED"/>
    <w:rsid w:val="00F6383E"/>
    <w:rsid w:val="00F63959"/>
    <w:rsid w:val="00F63CDF"/>
    <w:rsid w:val="00F642AF"/>
    <w:rsid w:val="00F650B4"/>
    <w:rsid w:val="00F65192"/>
    <w:rsid w:val="00F65265"/>
    <w:rsid w:val="00F65901"/>
    <w:rsid w:val="00F66B08"/>
    <w:rsid w:val="00F66B95"/>
    <w:rsid w:val="00F66C7A"/>
    <w:rsid w:val="00F706AA"/>
    <w:rsid w:val="00F715D0"/>
    <w:rsid w:val="00F717E7"/>
    <w:rsid w:val="00F724A1"/>
    <w:rsid w:val="00F7288E"/>
    <w:rsid w:val="00F740FA"/>
    <w:rsid w:val="00F74A7A"/>
    <w:rsid w:val="00F7632C"/>
    <w:rsid w:val="00F76FDC"/>
    <w:rsid w:val="00F771C6"/>
    <w:rsid w:val="00F77D9C"/>
    <w:rsid w:val="00F77E4A"/>
    <w:rsid w:val="00F77ED7"/>
    <w:rsid w:val="00F80F08"/>
    <w:rsid w:val="00F80F5D"/>
    <w:rsid w:val="00F818CF"/>
    <w:rsid w:val="00F821AB"/>
    <w:rsid w:val="00F83143"/>
    <w:rsid w:val="00F8419A"/>
    <w:rsid w:val="00F8445B"/>
    <w:rsid w:val="00F84564"/>
    <w:rsid w:val="00F853F3"/>
    <w:rsid w:val="00F85853"/>
    <w:rsid w:val="00F8591B"/>
    <w:rsid w:val="00F8655C"/>
    <w:rsid w:val="00F86F75"/>
    <w:rsid w:val="00F8704C"/>
    <w:rsid w:val="00F90A16"/>
    <w:rsid w:val="00F90BCA"/>
    <w:rsid w:val="00F90E1A"/>
    <w:rsid w:val="00F91B79"/>
    <w:rsid w:val="00F92C24"/>
    <w:rsid w:val="00F93CF9"/>
    <w:rsid w:val="00F94138"/>
    <w:rsid w:val="00F94B27"/>
    <w:rsid w:val="00F96626"/>
    <w:rsid w:val="00F96946"/>
    <w:rsid w:val="00F97131"/>
    <w:rsid w:val="00F9720F"/>
    <w:rsid w:val="00F97B4B"/>
    <w:rsid w:val="00F97C84"/>
    <w:rsid w:val="00FA0156"/>
    <w:rsid w:val="00FA0D81"/>
    <w:rsid w:val="00FA0EF6"/>
    <w:rsid w:val="00FA132D"/>
    <w:rsid w:val="00FA166A"/>
    <w:rsid w:val="00FA19EA"/>
    <w:rsid w:val="00FA2CF6"/>
    <w:rsid w:val="00FA2D55"/>
    <w:rsid w:val="00FA3065"/>
    <w:rsid w:val="00FA3B72"/>
    <w:rsid w:val="00FA3EBB"/>
    <w:rsid w:val="00FA3EC0"/>
    <w:rsid w:val="00FA4284"/>
    <w:rsid w:val="00FA52F9"/>
    <w:rsid w:val="00FA54D8"/>
    <w:rsid w:val="00FA6FB2"/>
    <w:rsid w:val="00FB0346"/>
    <w:rsid w:val="00FB03A4"/>
    <w:rsid w:val="00FB0E61"/>
    <w:rsid w:val="00FB10FF"/>
    <w:rsid w:val="00FB1AF9"/>
    <w:rsid w:val="00FB1D69"/>
    <w:rsid w:val="00FB2812"/>
    <w:rsid w:val="00FB2EBE"/>
    <w:rsid w:val="00FB332B"/>
    <w:rsid w:val="00FB3570"/>
    <w:rsid w:val="00FB4D46"/>
    <w:rsid w:val="00FB67AC"/>
    <w:rsid w:val="00FB6BB5"/>
    <w:rsid w:val="00FB7100"/>
    <w:rsid w:val="00FC0636"/>
    <w:rsid w:val="00FC0C6F"/>
    <w:rsid w:val="00FC0E26"/>
    <w:rsid w:val="00FC14C7"/>
    <w:rsid w:val="00FC2758"/>
    <w:rsid w:val="00FC3523"/>
    <w:rsid w:val="00FC3710"/>
    <w:rsid w:val="00FC3C3B"/>
    <w:rsid w:val="00FC44C4"/>
    <w:rsid w:val="00FC48F0"/>
    <w:rsid w:val="00FC4B72"/>
    <w:rsid w:val="00FC4F7B"/>
    <w:rsid w:val="00FC686C"/>
    <w:rsid w:val="00FC755A"/>
    <w:rsid w:val="00FD05FD"/>
    <w:rsid w:val="00FD1541"/>
    <w:rsid w:val="00FD1F94"/>
    <w:rsid w:val="00FD21A7"/>
    <w:rsid w:val="00FD3347"/>
    <w:rsid w:val="00FD40E9"/>
    <w:rsid w:val="00FD422D"/>
    <w:rsid w:val="00FD495B"/>
    <w:rsid w:val="00FD5257"/>
    <w:rsid w:val="00FD7EC3"/>
    <w:rsid w:val="00FE0C73"/>
    <w:rsid w:val="00FE0F38"/>
    <w:rsid w:val="00FE108E"/>
    <w:rsid w:val="00FE10F9"/>
    <w:rsid w:val="00FE126B"/>
    <w:rsid w:val="00FE1913"/>
    <w:rsid w:val="00FE2356"/>
    <w:rsid w:val="00FE2629"/>
    <w:rsid w:val="00FE36BF"/>
    <w:rsid w:val="00FE40B5"/>
    <w:rsid w:val="00FE43F6"/>
    <w:rsid w:val="00FE660C"/>
    <w:rsid w:val="00FE69A1"/>
    <w:rsid w:val="00FE7774"/>
    <w:rsid w:val="00FE7911"/>
    <w:rsid w:val="00FE7A0C"/>
    <w:rsid w:val="00FE7BDA"/>
    <w:rsid w:val="00FF0F2A"/>
    <w:rsid w:val="00FF492B"/>
    <w:rsid w:val="00FF4CE9"/>
    <w:rsid w:val="00FF5EC7"/>
    <w:rsid w:val="00FF6302"/>
    <w:rsid w:val="00FF6A02"/>
    <w:rsid w:val="00FF7815"/>
    <w:rsid w:val="00FF7892"/>
    <w:rsid w:val="0321F1EE"/>
    <w:rsid w:val="036FF37E"/>
    <w:rsid w:val="041EDD50"/>
    <w:rsid w:val="053C4FF3"/>
    <w:rsid w:val="0687349E"/>
    <w:rsid w:val="06E264F1"/>
    <w:rsid w:val="08641677"/>
    <w:rsid w:val="095C3ACB"/>
    <w:rsid w:val="09AC1D10"/>
    <w:rsid w:val="168370E5"/>
    <w:rsid w:val="17E1AEF1"/>
    <w:rsid w:val="1BB52D62"/>
    <w:rsid w:val="1D118BE7"/>
    <w:rsid w:val="263255FE"/>
    <w:rsid w:val="2695C9F7"/>
    <w:rsid w:val="2A6F9667"/>
    <w:rsid w:val="31B3AC62"/>
    <w:rsid w:val="332DBC99"/>
    <w:rsid w:val="396E18D2"/>
    <w:rsid w:val="408893A5"/>
    <w:rsid w:val="41C4761B"/>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AC9E49E1-4D2D-4897-B3D5-0353348DB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D0A6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A6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A6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A6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A6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A6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A6D"/>
    <w:pPr>
      <w:tabs>
        <w:tab w:val="right" w:leader="dot" w:pos="14570"/>
      </w:tabs>
      <w:spacing w:before="0"/>
    </w:pPr>
    <w:rPr>
      <w:b/>
      <w:noProof/>
    </w:rPr>
  </w:style>
  <w:style w:type="paragraph" w:styleId="TOC2">
    <w:name w:val="toc 2"/>
    <w:aliases w:val="ŠTOC 2"/>
    <w:basedOn w:val="Normal"/>
    <w:next w:val="Normal"/>
    <w:uiPriority w:val="39"/>
    <w:unhideWhenUsed/>
    <w:rsid w:val="00BD0A6D"/>
    <w:pPr>
      <w:tabs>
        <w:tab w:val="right" w:leader="dot" w:pos="14570"/>
      </w:tabs>
      <w:spacing w:before="0"/>
    </w:pPr>
    <w:rPr>
      <w:noProof/>
    </w:rPr>
  </w:style>
  <w:style w:type="paragraph" w:styleId="Header">
    <w:name w:val="header"/>
    <w:aliases w:val="ŠHeader"/>
    <w:basedOn w:val="Normal"/>
    <w:link w:val="HeaderChar"/>
    <w:uiPriority w:val="16"/>
    <w:rsid w:val="00BD0A6D"/>
    <w:rPr>
      <w:noProof/>
      <w:color w:val="002664"/>
      <w:sz w:val="28"/>
      <w:szCs w:val="28"/>
    </w:rPr>
  </w:style>
  <w:style w:type="character" w:customStyle="1" w:styleId="Heading5Char">
    <w:name w:val="Heading 5 Char"/>
    <w:aliases w:val="ŠHeading 5 Char"/>
    <w:basedOn w:val="DefaultParagraphFont"/>
    <w:link w:val="Heading5"/>
    <w:uiPriority w:val="6"/>
    <w:rsid w:val="00BD0A6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A6D"/>
    <w:rPr>
      <w:rFonts w:ascii="Arial" w:hAnsi="Arial" w:cs="Arial"/>
      <w:noProof/>
      <w:color w:val="002664"/>
      <w:sz w:val="28"/>
      <w:szCs w:val="28"/>
      <w:lang w:val="en-AU"/>
    </w:rPr>
  </w:style>
  <w:style w:type="paragraph" w:styleId="Footer">
    <w:name w:val="footer"/>
    <w:aliases w:val="ŠFooter"/>
    <w:basedOn w:val="Normal"/>
    <w:link w:val="FooterChar"/>
    <w:uiPriority w:val="19"/>
    <w:rsid w:val="00BD0A6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A6D"/>
    <w:rPr>
      <w:rFonts w:ascii="Arial" w:hAnsi="Arial" w:cs="Arial"/>
      <w:sz w:val="18"/>
      <w:szCs w:val="18"/>
      <w:lang w:val="en-AU"/>
    </w:rPr>
  </w:style>
  <w:style w:type="paragraph" w:styleId="Caption">
    <w:name w:val="caption"/>
    <w:aliases w:val="ŠCaption"/>
    <w:basedOn w:val="Normal"/>
    <w:next w:val="Normal"/>
    <w:uiPriority w:val="20"/>
    <w:qFormat/>
    <w:rsid w:val="00BD0A6D"/>
    <w:pPr>
      <w:keepNext/>
      <w:spacing w:after="200" w:line="240" w:lineRule="auto"/>
    </w:pPr>
    <w:rPr>
      <w:iCs/>
      <w:color w:val="002664"/>
      <w:sz w:val="18"/>
      <w:szCs w:val="18"/>
    </w:rPr>
  </w:style>
  <w:style w:type="paragraph" w:customStyle="1" w:styleId="Logo">
    <w:name w:val="ŠLogo"/>
    <w:basedOn w:val="Normal"/>
    <w:uiPriority w:val="18"/>
    <w:qFormat/>
    <w:rsid w:val="00BD0A6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A6D"/>
    <w:pPr>
      <w:spacing w:before="0"/>
      <w:ind w:left="244"/>
    </w:pPr>
  </w:style>
  <w:style w:type="character" w:styleId="Hyperlink">
    <w:name w:val="Hyperlink"/>
    <w:aliases w:val="ŠHyperlink"/>
    <w:basedOn w:val="DefaultParagraphFont"/>
    <w:uiPriority w:val="99"/>
    <w:unhideWhenUsed/>
    <w:rsid w:val="00BD0A6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A6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A6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A6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A6D"/>
    <w:rPr>
      <w:rFonts w:ascii="Arial" w:hAnsi="Arial" w:cs="Arial"/>
      <w:color w:val="002664"/>
      <w:sz w:val="28"/>
      <w:szCs w:val="36"/>
      <w:lang w:val="en-AU"/>
    </w:rPr>
  </w:style>
  <w:style w:type="table" w:customStyle="1" w:styleId="Tableheader">
    <w:name w:val="ŠTable header"/>
    <w:basedOn w:val="TableNormal"/>
    <w:uiPriority w:val="99"/>
    <w:rsid w:val="00BD0A6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A6D"/>
    <w:pPr>
      <w:numPr>
        <w:numId w:val="5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562EC"/>
    <w:pPr>
      <w:numPr>
        <w:numId w:val="5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639E5"/>
    <w:pPr>
      <w:numPr>
        <w:numId w:val="55"/>
      </w:numPr>
    </w:pPr>
  </w:style>
  <w:style w:type="character" w:styleId="Strong">
    <w:name w:val="Strong"/>
    <w:aliases w:val="ŠStrong,Bold"/>
    <w:qFormat/>
    <w:rsid w:val="00BD0A6D"/>
    <w:rPr>
      <w:b/>
      <w:bCs/>
    </w:rPr>
  </w:style>
  <w:style w:type="paragraph" w:styleId="ListBullet">
    <w:name w:val="List Bullet"/>
    <w:aliases w:val="ŠList Bullet"/>
    <w:basedOn w:val="Normal"/>
    <w:uiPriority w:val="9"/>
    <w:qFormat/>
    <w:rsid w:val="00BD0A6D"/>
    <w:pPr>
      <w:numPr>
        <w:numId w:val="52"/>
      </w:numPr>
    </w:pPr>
  </w:style>
  <w:style w:type="character" w:styleId="Emphasis">
    <w:name w:val="Emphasis"/>
    <w:aliases w:val="ŠEmphasis,Italic"/>
    <w:qFormat/>
    <w:rsid w:val="00BD0A6D"/>
    <w:rPr>
      <w:i/>
      <w:iCs/>
    </w:rPr>
  </w:style>
  <w:style w:type="paragraph" w:styleId="Title">
    <w:name w:val="Title"/>
    <w:aliases w:val="ŠTitle"/>
    <w:basedOn w:val="Normal"/>
    <w:next w:val="Normal"/>
    <w:link w:val="TitleChar"/>
    <w:uiPriority w:val="1"/>
    <w:rsid w:val="00BD0A6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A6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D0A6D"/>
    <w:pPr>
      <w:spacing w:line="240" w:lineRule="auto"/>
    </w:pPr>
    <w:rPr>
      <w:sz w:val="20"/>
      <w:szCs w:val="20"/>
    </w:rPr>
  </w:style>
  <w:style w:type="table" w:styleId="TableGrid">
    <w:name w:val="Table Grid"/>
    <w:basedOn w:val="TableNormal"/>
    <w:uiPriority w:val="39"/>
    <w:rsid w:val="00BD0A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BD0A6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BD0A6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D0A6D"/>
    <w:rPr>
      <w:rFonts w:ascii="Arial" w:hAnsi="Arial" w:cs="Arial"/>
      <w:sz w:val="20"/>
      <w:szCs w:val="20"/>
      <w:lang w:val="en-AU"/>
    </w:rPr>
  </w:style>
  <w:style w:type="character" w:styleId="CommentReference">
    <w:name w:val="annotation reference"/>
    <w:basedOn w:val="DefaultParagraphFont"/>
    <w:uiPriority w:val="99"/>
    <w:semiHidden/>
    <w:unhideWhenUsed/>
    <w:rsid w:val="00BD0A6D"/>
    <w:rPr>
      <w:sz w:val="16"/>
      <w:szCs w:val="16"/>
    </w:rPr>
  </w:style>
  <w:style w:type="paragraph" w:styleId="CommentSubject">
    <w:name w:val="annotation subject"/>
    <w:basedOn w:val="CommentText"/>
    <w:next w:val="CommentText"/>
    <w:link w:val="CommentSubjectChar"/>
    <w:uiPriority w:val="99"/>
    <w:semiHidden/>
    <w:unhideWhenUsed/>
    <w:rsid w:val="00BD0A6D"/>
    <w:rPr>
      <w:b/>
      <w:bCs/>
    </w:rPr>
  </w:style>
  <w:style w:type="character" w:customStyle="1" w:styleId="CommentSubjectChar">
    <w:name w:val="Comment Subject Char"/>
    <w:basedOn w:val="CommentTextChar"/>
    <w:link w:val="CommentSubject"/>
    <w:uiPriority w:val="99"/>
    <w:semiHidden/>
    <w:rsid w:val="00BD0A6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A6D"/>
    <w:rPr>
      <w:color w:val="605E5C"/>
      <w:shd w:val="clear" w:color="auto" w:fill="E1DFDD"/>
    </w:rPr>
  </w:style>
  <w:style w:type="paragraph" w:styleId="ListParagraph">
    <w:name w:val="List Paragraph"/>
    <w:aliases w:val="ŠList Paragraph"/>
    <w:basedOn w:val="Normal"/>
    <w:uiPriority w:val="34"/>
    <w:unhideWhenUsed/>
    <w:qFormat/>
    <w:rsid w:val="00BD0A6D"/>
    <w:pPr>
      <w:ind w:left="567"/>
    </w:pPr>
  </w:style>
  <w:style w:type="character" w:styleId="PlaceholderText">
    <w:name w:val="Placeholder Text"/>
    <w:basedOn w:val="DefaultParagraphFont"/>
    <w:uiPriority w:val="99"/>
    <w:semiHidden/>
    <w:rsid w:val="00BD0A6D"/>
    <w:rPr>
      <w:color w:val="808080"/>
    </w:rPr>
  </w:style>
  <w:style w:type="character" w:styleId="FollowedHyperlink">
    <w:name w:val="FollowedHyperlink"/>
    <w:basedOn w:val="DefaultParagraphFont"/>
    <w:uiPriority w:val="99"/>
    <w:semiHidden/>
    <w:unhideWhenUsed/>
    <w:rsid w:val="00BD0A6D"/>
    <w:rPr>
      <w:color w:val="954F72" w:themeColor="followedHyperlink"/>
      <w:u w:val="single"/>
    </w:rPr>
  </w:style>
  <w:style w:type="paragraph" w:styleId="Subtitle">
    <w:name w:val="Subtitle"/>
    <w:basedOn w:val="Normal"/>
    <w:next w:val="Normal"/>
    <w:link w:val="SubtitleChar"/>
    <w:uiPriority w:val="11"/>
    <w:semiHidden/>
    <w:qFormat/>
    <w:rsid w:val="00BD0A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A6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A6D"/>
    <w:rPr>
      <w:i/>
      <w:iCs/>
      <w:color w:val="404040" w:themeColor="text1" w:themeTint="BF"/>
    </w:rPr>
  </w:style>
  <w:style w:type="paragraph" w:styleId="TOC4">
    <w:name w:val="toc 4"/>
    <w:aliases w:val="ŠTOC 4"/>
    <w:basedOn w:val="Normal"/>
    <w:next w:val="Normal"/>
    <w:autoRedefine/>
    <w:uiPriority w:val="39"/>
    <w:unhideWhenUsed/>
    <w:rsid w:val="00BD0A6D"/>
    <w:pPr>
      <w:spacing w:before="0"/>
      <w:ind w:left="488"/>
    </w:pPr>
  </w:style>
  <w:style w:type="paragraph" w:styleId="TOCHeading">
    <w:name w:val="TOC Heading"/>
    <w:aliases w:val="ŠTOC Heading"/>
    <w:basedOn w:val="Heading1"/>
    <w:next w:val="Normal"/>
    <w:uiPriority w:val="38"/>
    <w:qFormat/>
    <w:rsid w:val="00BD0A6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A6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A6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A6D"/>
    <w:pPr>
      <w:numPr>
        <w:numId w:val="51"/>
      </w:numPr>
    </w:pPr>
  </w:style>
  <w:style w:type="paragraph" w:styleId="ListNumber3">
    <w:name w:val="List Number 3"/>
    <w:aliases w:val="ŠList Number 3"/>
    <w:basedOn w:val="ListBullet3"/>
    <w:uiPriority w:val="8"/>
    <w:rsid w:val="00BD0A6D"/>
    <w:pPr>
      <w:numPr>
        <w:ilvl w:val="2"/>
        <w:numId w:val="54"/>
      </w:numPr>
    </w:pPr>
  </w:style>
  <w:style w:type="character" w:customStyle="1" w:styleId="BoldItalic">
    <w:name w:val="ŠBold Italic"/>
    <w:basedOn w:val="DefaultParagraphFont"/>
    <w:uiPriority w:val="1"/>
    <w:qFormat/>
    <w:rsid w:val="00BD0A6D"/>
    <w:rPr>
      <w:b/>
      <w:i/>
      <w:iCs/>
    </w:rPr>
  </w:style>
  <w:style w:type="paragraph" w:customStyle="1" w:styleId="FeatureBox3">
    <w:name w:val="ŠFeature Box 3"/>
    <w:basedOn w:val="Normal"/>
    <w:next w:val="Normal"/>
    <w:uiPriority w:val="13"/>
    <w:qFormat/>
    <w:rsid w:val="00BD0A6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A6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A6D"/>
    <w:pPr>
      <w:keepNext/>
      <w:ind w:left="567" w:right="57"/>
    </w:pPr>
    <w:rPr>
      <w:szCs w:val="22"/>
    </w:rPr>
  </w:style>
  <w:style w:type="paragraph" w:customStyle="1" w:styleId="Subtitle0">
    <w:name w:val="ŠSubtitle"/>
    <w:basedOn w:val="Normal"/>
    <w:link w:val="SubtitleChar0"/>
    <w:uiPriority w:val="2"/>
    <w:qFormat/>
    <w:rsid w:val="00BD0A6D"/>
    <w:pPr>
      <w:spacing w:before="360"/>
    </w:pPr>
    <w:rPr>
      <w:color w:val="002664"/>
      <w:sz w:val="44"/>
      <w:szCs w:val="48"/>
    </w:rPr>
  </w:style>
  <w:style w:type="character" w:customStyle="1" w:styleId="SubtitleChar0">
    <w:name w:val="ŠSubtitle Char"/>
    <w:basedOn w:val="DefaultParagraphFont"/>
    <w:link w:val="Subtitle0"/>
    <w:uiPriority w:val="2"/>
    <w:rsid w:val="00BD0A6D"/>
    <w:rPr>
      <w:rFonts w:ascii="Arial" w:hAnsi="Arial" w:cs="Arial"/>
      <w:color w:val="002664"/>
      <w:sz w:val="44"/>
      <w:szCs w:val="48"/>
      <w:lang w:val="en-AU"/>
    </w:rPr>
  </w:style>
  <w:style w:type="character" w:styleId="Mention">
    <w:name w:val="Mention"/>
    <w:basedOn w:val="DefaultParagraphFont"/>
    <w:uiPriority w:val="99"/>
    <w:unhideWhenUsed/>
    <w:rsid w:val="00A30F35"/>
    <w:rPr>
      <w:color w:val="2B579A"/>
      <w:shd w:val="clear" w:color="auto" w:fill="E1DFDD"/>
    </w:rPr>
  </w:style>
  <w:style w:type="paragraph" w:styleId="NormalWeb">
    <w:name w:val="Normal (Web)"/>
    <w:basedOn w:val="Normal"/>
    <w:uiPriority w:val="99"/>
    <w:semiHidden/>
    <w:unhideWhenUsed/>
    <w:rsid w:val="00F304C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BD0A6D"/>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97455730">
      <w:bodyDiv w:val="1"/>
      <w:marLeft w:val="0"/>
      <w:marRight w:val="0"/>
      <w:marTop w:val="0"/>
      <w:marBottom w:val="0"/>
      <w:divBdr>
        <w:top w:val="none" w:sz="0" w:space="0" w:color="auto"/>
        <w:left w:val="none" w:sz="0" w:space="0" w:color="auto"/>
        <w:bottom w:val="none" w:sz="0" w:space="0" w:color="auto"/>
        <w:right w:val="none" w:sz="0" w:space="0" w:color="auto"/>
      </w:divBdr>
    </w:div>
    <w:div w:id="150798407">
      <w:bodyDiv w:val="1"/>
      <w:marLeft w:val="0"/>
      <w:marRight w:val="0"/>
      <w:marTop w:val="0"/>
      <w:marBottom w:val="0"/>
      <w:divBdr>
        <w:top w:val="none" w:sz="0" w:space="0" w:color="auto"/>
        <w:left w:val="none" w:sz="0" w:space="0" w:color="auto"/>
        <w:bottom w:val="none" w:sz="0" w:space="0" w:color="auto"/>
        <w:right w:val="none" w:sz="0" w:space="0" w:color="auto"/>
      </w:divBdr>
      <w:divsChild>
        <w:div w:id="10019331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1732321">
      <w:bodyDiv w:val="1"/>
      <w:marLeft w:val="0"/>
      <w:marRight w:val="0"/>
      <w:marTop w:val="0"/>
      <w:marBottom w:val="0"/>
      <w:divBdr>
        <w:top w:val="none" w:sz="0" w:space="0" w:color="auto"/>
        <w:left w:val="none" w:sz="0" w:space="0" w:color="auto"/>
        <w:bottom w:val="none" w:sz="0" w:space="0" w:color="auto"/>
        <w:right w:val="none" w:sz="0" w:space="0" w:color="auto"/>
      </w:divBdr>
    </w:div>
    <w:div w:id="399792233">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502204077">
      <w:bodyDiv w:val="1"/>
      <w:marLeft w:val="0"/>
      <w:marRight w:val="0"/>
      <w:marTop w:val="0"/>
      <w:marBottom w:val="0"/>
      <w:divBdr>
        <w:top w:val="none" w:sz="0" w:space="0" w:color="auto"/>
        <w:left w:val="none" w:sz="0" w:space="0" w:color="auto"/>
        <w:bottom w:val="none" w:sz="0" w:space="0" w:color="auto"/>
        <w:right w:val="none" w:sz="0" w:space="0" w:color="auto"/>
      </w:divBdr>
    </w:div>
    <w:div w:id="523054758">
      <w:bodyDiv w:val="1"/>
      <w:marLeft w:val="0"/>
      <w:marRight w:val="0"/>
      <w:marTop w:val="0"/>
      <w:marBottom w:val="0"/>
      <w:divBdr>
        <w:top w:val="none" w:sz="0" w:space="0" w:color="auto"/>
        <w:left w:val="none" w:sz="0" w:space="0" w:color="auto"/>
        <w:bottom w:val="none" w:sz="0" w:space="0" w:color="auto"/>
        <w:right w:val="none" w:sz="0" w:space="0" w:color="auto"/>
      </w:divBdr>
      <w:divsChild>
        <w:div w:id="14013700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43971891">
      <w:bodyDiv w:val="1"/>
      <w:marLeft w:val="0"/>
      <w:marRight w:val="0"/>
      <w:marTop w:val="0"/>
      <w:marBottom w:val="0"/>
      <w:divBdr>
        <w:top w:val="none" w:sz="0" w:space="0" w:color="auto"/>
        <w:left w:val="none" w:sz="0" w:space="0" w:color="auto"/>
        <w:bottom w:val="none" w:sz="0" w:space="0" w:color="auto"/>
        <w:right w:val="none" w:sz="0" w:space="0" w:color="auto"/>
      </w:divBdr>
      <w:divsChild>
        <w:div w:id="569925969">
          <w:marLeft w:val="547"/>
          <w:marRight w:val="0"/>
          <w:marTop w:val="0"/>
          <w:marBottom w:val="0"/>
          <w:divBdr>
            <w:top w:val="none" w:sz="0" w:space="0" w:color="auto"/>
            <w:left w:val="none" w:sz="0" w:space="0" w:color="auto"/>
            <w:bottom w:val="none" w:sz="0" w:space="0" w:color="auto"/>
            <w:right w:val="none" w:sz="0" w:space="0" w:color="auto"/>
          </w:divBdr>
        </w:div>
        <w:div w:id="1622222495">
          <w:marLeft w:val="547"/>
          <w:marRight w:val="0"/>
          <w:marTop w:val="0"/>
          <w:marBottom w:val="0"/>
          <w:divBdr>
            <w:top w:val="none" w:sz="0" w:space="0" w:color="auto"/>
            <w:left w:val="none" w:sz="0" w:space="0" w:color="auto"/>
            <w:bottom w:val="none" w:sz="0" w:space="0" w:color="auto"/>
            <w:right w:val="none" w:sz="0" w:space="0" w:color="auto"/>
          </w:divBdr>
        </w:div>
      </w:divsChild>
    </w:div>
    <w:div w:id="677852939">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016883609">
      <w:bodyDiv w:val="1"/>
      <w:marLeft w:val="0"/>
      <w:marRight w:val="0"/>
      <w:marTop w:val="0"/>
      <w:marBottom w:val="0"/>
      <w:divBdr>
        <w:top w:val="none" w:sz="0" w:space="0" w:color="auto"/>
        <w:left w:val="none" w:sz="0" w:space="0" w:color="auto"/>
        <w:bottom w:val="none" w:sz="0" w:space="0" w:color="auto"/>
        <w:right w:val="none" w:sz="0" w:space="0" w:color="auto"/>
      </w:divBdr>
    </w:div>
    <w:div w:id="1069573882">
      <w:bodyDiv w:val="1"/>
      <w:marLeft w:val="0"/>
      <w:marRight w:val="0"/>
      <w:marTop w:val="0"/>
      <w:marBottom w:val="0"/>
      <w:divBdr>
        <w:top w:val="none" w:sz="0" w:space="0" w:color="auto"/>
        <w:left w:val="none" w:sz="0" w:space="0" w:color="auto"/>
        <w:bottom w:val="none" w:sz="0" w:space="0" w:color="auto"/>
        <w:right w:val="none" w:sz="0" w:space="0" w:color="auto"/>
      </w:divBdr>
    </w:div>
    <w:div w:id="1092162332">
      <w:bodyDiv w:val="1"/>
      <w:marLeft w:val="0"/>
      <w:marRight w:val="0"/>
      <w:marTop w:val="0"/>
      <w:marBottom w:val="0"/>
      <w:divBdr>
        <w:top w:val="none" w:sz="0" w:space="0" w:color="auto"/>
        <w:left w:val="none" w:sz="0" w:space="0" w:color="auto"/>
        <w:bottom w:val="none" w:sz="0" w:space="0" w:color="auto"/>
        <w:right w:val="none" w:sz="0" w:space="0" w:color="auto"/>
      </w:divBdr>
    </w:div>
    <w:div w:id="1140809101">
      <w:bodyDiv w:val="1"/>
      <w:marLeft w:val="0"/>
      <w:marRight w:val="0"/>
      <w:marTop w:val="0"/>
      <w:marBottom w:val="0"/>
      <w:divBdr>
        <w:top w:val="none" w:sz="0" w:space="0" w:color="auto"/>
        <w:left w:val="none" w:sz="0" w:space="0" w:color="auto"/>
        <w:bottom w:val="none" w:sz="0" w:space="0" w:color="auto"/>
        <w:right w:val="none" w:sz="0" w:space="0" w:color="auto"/>
      </w:divBdr>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57845976">
      <w:bodyDiv w:val="1"/>
      <w:marLeft w:val="0"/>
      <w:marRight w:val="0"/>
      <w:marTop w:val="0"/>
      <w:marBottom w:val="0"/>
      <w:divBdr>
        <w:top w:val="none" w:sz="0" w:space="0" w:color="auto"/>
        <w:left w:val="none" w:sz="0" w:space="0" w:color="auto"/>
        <w:bottom w:val="none" w:sz="0" w:space="0" w:color="auto"/>
        <w:right w:val="none" w:sz="0" w:space="0" w:color="auto"/>
      </w:divBdr>
    </w:div>
    <w:div w:id="1397823225">
      <w:bodyDiv w:val="1"/>
      <w:marLeft w:val="0"/>
      <w:marRight w:val="0"/>
      <w:marTop w:val="0"/>
      <w:marBottom w:val="0"/>
      <w:divBdr>
        <w:top w:val="none" w:sz="0" w:space="0" w:color="auto"/>
        <w:left w:val="none" w:sz="0" w:space="0" w:color="auto"/>
        <w:bottom w:val="none" w:sz="0" w:space="0" w:color="auto"/>
        <w:right w:val="none" w:sz="0" w:space="0" w:color="auto"/>
      </w:divBdr>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627540132">
      <w:bodyDiv w:val="1"/>
      <w:marLeft w:val="0"/>
      <w:marRight w:val="0"/>
      <w:marTop w:val="0"/>
      <w:marBottom w:val="0"/>
      <w:divBdr>
        <w:top w:val="none" w:sz="0" w:space="0" w:color="auto"/>
        <w:left w:val="none" w:sz="0" w:space="0" w:color="auto"/>
        <w:bottom w:val="none" w:sz="0" w:space="0" w:color="auto"/>
        <w:right w:val="none" w:sz="0" w:space="0" w:color="auto"/>
      </w:divBdr>
      <w:divsChild>
        <w:div w:id="377510231">
          <w:marLeft w:val="547"/>
          <w:marRight w:val="0"/>
          <w:marTop w:val="0"/>
          <w:marBottom w:val="0"/>
          <w:divBdr>
            <w:top w:val="none" w:sz="0" w:space="0" w:color="auto"/>
            <w:left w:val="none" w:sz="0" w:space="0" w:color="auto"/>
            <w:bottom w:val="none" w:sz="0" w:space="0" w:color="auto"/>
            <w:right w:val="none" w:sz="0" w:space="0" w:color="auto"/>
          </w:divBdr>
        </w:div>
        <w:div w:id="2140369500">
          <w:marLeft w:val="547"/>
          <w:marRight w:val="0"/>
          <w:marTop w:val="0"/>
          <w:marBottom w:val="0"/>
          <w:divBdr>
            <w:top w:val="none" w:sz="0" w:space="0" w:color="auto"/>
            <w:left w:val="none" w:sz="0" w:space="0" w:color="auto"/>
            <w:bottom w:val="none" w:sz="0" w:space="0" w:color="auto"/>
            <w:right w:val="none" w:sz="0" w:space="0" w:color="auto"/>
          </w:divBdr>
        </w:div>
      </w:divsChild>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47374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nrma.com.au/car-insurance" TargetMode="External"/><Relationship Id="rId26" Type="http://schemas.openxmlformats.org/officeDocument/2006/relationships/hyperlink" Target="https://bit.ly/notestofutureself" TargetMode="External"/><Relationship Id="rId39" Type="http://schemas.openxmlformats.org/officeDocument/2006/relationships/hyperlink" Target="https://curriculum.nsw.edu.au/" TargetMode="External"/><Relationship Id="rId21" Type="http://schemas.openxmlformats.org/officeDocument/2006/relationships/hyperlink" Target="https://bit.ly/finesbypostcode" TargetMode="External"/><Relationship Id="rId34" Type="http://schemas.openxmlformats.org/officeDocument/2006/relationships/image" Target="media/image7.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rma.com.au/car-insurance" TargetMode="External"/><Relationship Id="rId29" Type="http://schemas.openxmlformats.org/officeDocument/2006/relationships/hyperlink" Target="https://www.nrma.com.au/car-insur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urriculum.nsw.edu.au/learning-areas/mathematics/mathematics-k-10-2022/content/stage-4/faf3cc6dd1" TargetMode="External"/><Relationship Id="rId32" Type="http://schemas.openxmlformats.org/officeDocument/2006/relationships/image" Target="media/image5.png"/><Relationship Id="rId37" Type="http://schemas.openxmlformats.org/officeDocument/2006/relationships/hyperlink" Target="https://www.nsw.gov.au/education-and-training/nesa/copyright" TargetMode="External"/><Relationship Id="rId40" Type="http://schemas.openxmlformats.org/officeDocument/2006/relationships/hyperlink" Target="https://curriculum.nsw.edu.au/learning-areas/mathematics/mathematics-standard-11-12-2024/overview"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curriculum.nsw.edu.au/learning-areas/mathematics/mathematics-k-10-2022/content/stage-4/faf3cc6dd1" TargetMode="External"/><Relationship Id="rId28" Type="http://schemas.openxmlformats.org/officeDocument/2006/relationships/hyperlink" Target="https://www.nsw.gov.au/sites/default/files/noindex/2025-05/2016-hsc-mg-maths-general-2.pdf" TargetMode="External"/><Relationship Id="rId36" Type="http://schemas.openxmlformats.org/officeDocument/2006/relationships/image" Target="media/image9.png"/><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hyperlink" Target="https://bit.ly/posepausepouncebounce" TargetMode="External"/><Relationship Id="rId31" Type="http://schemas.openxmlformats.org/officeDocument/2006/relationships/image" Target="media/image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curriculum.nsw.edu.au/learning-areas/mathematics/mathematics-standard-11-12-2024/assessment" TargetMode="External"/><Relationship Id="rId27" Type="http://schemas.openxmlformats.org/officeDocument/2006/relationships/hyperlink" Target="https://www.nsw.gov.au/education-and-training/nesa/curriculum/hsc-exam-papers/mathematics-general-archive/2016" TargetMode="External"/><Relationship Id="rId30" Type="http://schemas.openxmlformats.org/officeDocument/2006/relationships/hyperlink" Target="https://bit.ly/finesbypostcode" TargetMode="External"/><Relationship Id="rId35" Type="http://schemas.openxmlformats.org/officeDocument/2006/relationships/image" Target="media/image8.png"/><Relationship Id="rId43" Type="http://schemas.openxmlformats.org/officeDocument/2006/relationships/image" Target="media/image1.png"/><Relationship Id="rId8" Type="http://schemas.openxmlformats.org/officeDocument/2006/relationships/hyperlink" Target="https://curriculum.nsw.edu.au/learning-areas/mathematics/mathematics-standard-11-12-2024/overvie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t.ly/thinkpairsharestrategy" TargetMode="External"/><Relationship Id="rId25" Type="http://schemas.openxmlformats.org/officeDocument/2006/relationships/hyperlink" Target="https://bit.ly/greenslipsnswclaims" TargetMode="External"/><Relationship Id="rId33" Type="http://schemas.openxmlformats.org/officeDocument/2006/relationships/image" Target="media/image6.png"/><Relationship Id="rId38" Type="http://schemas.openxmlformats.org/officeDocument/2006/relationships/hyperlink" Target="https://www.nsw.gov.au/education-and-training/nesa" TargetMode="External"/><Relationship Id="rId46" Type="http://schemas.openxmlformats.org/officeDocument/2006/relationships/fontTable" Target="fontTable.xml"/><Relationship Id="rId20" Type="http://schemas.openxmlformats.org/officeDocument/2006/relationships/hyperlink" Target="https://bit.ly/noticewonderstrategy" TargetMode="External"/><Relationship Id="rId41" Type="http://schemas.openxmlformats.org/officeDocument/2006/relationships/hyperlink" Target="https://educationstandards.nsw.edu.au/wps/portal/nesa/11-12/stage-6-learning-areas/stage-6-mathematics/numeracy-ce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FAD9E-93D3-4AE6-9D6F-FB2E07685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4549</Words>
  <Characters>25931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Shape of a distribution</vt:lpstr>
    </vt:vector>
  </TitlesOfParts>
  <Manager/>
  <Company/>
  <LinksUpToDate>false</LinksUpToDate>
  <CharactersWithSpaces>30420</CharactersWithSpaces>
  <SharedDoc>false</SharedDoc>
  <HyperlinkBase/>
  <HLinks>
    <vt:vector size="144" baseType="variant">
      <vt:variant>
        <vt:i4>5308424</vt:i4>
      </vt:variant>
      <vt:variant>
        <vt:i4>84</vt:i4>
      </vt:variant>
      <vt:variant>
        <vt:i4>0</vt:i4>
      </vt:variant>
      <vt:variant>
        <vt:i4>5</vt:i4>
      </vt:variant>
      <vt:variant>
        <vt:lpwstr>https://creativecommons.org/licenses/by/4.0/</vt:lpwstr>
      </vt:variant>
      <vt:variant>
        <vt:lpwstr/>
      </vt:variant>
      <vt:variant>
        <vt:i4>4456473</vt:i4>
      </vt:variant>
      <vt:variant>
        <vt:i4>81</vt:i4>
      </vt:variant>
      <vt:variant>
        <vt:i4>0</vt:i4>
      </vt:variant>
      <vt:variant>
        <vt:i4>5</vt:i4>
      </vt:variant>
      <vt:variant>
        <vt:lpwstr>https://curriculum.nsw.edu.au/learning-areas/mathematics/mathematics-standard-11-12-2024/overview</vt:lpwstr>
      </vt:variant>
      <vt:variant>
        <vt:lpwstr/>
      </vt:variant>
      <vt:variant>
        <vt:i4>3342452</vt:i4>
      </vt:variant>
      <vt:variant>
        <vt:i4>78</vt:i4>
      </vt:variant>
      <vt:variant>
        <vt:i4>0</vt:i4>
      </vt:variant>
      <vt:variant>
        <vt:i4>5</vt:i4>
      </vt:variant>
      <vt:variant>
        <vt:lpwstr>https://curriculum.nsw.edu.au/</vt:lpwstr>
      </vt:variant>
      <vt:variant>
        <vt:lpwstr/>
      </vt:variant>
      <vt:variant>
        <vt:i4>3997797</vt:i4>
      </vt:variant>
      <vt:variant>
        <vt:i4>75</vt:i4>
      </vt:variant>
      <vt:variant>
        <vt:i4>0</vt:i4>
      </vt:variant>
      <vt:variant>
        <vt:i4>5</vt:i4>
      </vt:variant>
      <vt:variant>
        <vt:lpwstr>https://educationstandards.nsw.edu.au/</vt:lpwstr>
      </vt:variant>
      <vt:variant>
        <vt:lpwstr/>
      </vt:variant>
      <vt:variant>
        <vt:i4>2162720</vt:i4>
      </vt:variant>
      <vt:variant>
        <vt:i4>72</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3932287</vt:i4>
      </vt:variant>
      <vt:variant>
        <vt:i4>57</vt:i4>
      </vt:variant>
      <vt:variant>
        <vt:i4>0</vt:i4>
      </vt:variant>
      <vt:variant>
        <vt:i4>5</vt:i4>
      </vt:variant>
      <vt:variant>
        <vt:lpwstr>https://bit.ly/finesbypostcode</vt:lpwstr>
      </vt:variant>
      <vt:variant>
        <vt:lpwstr/>
      </vt:variant>
      <vt:variant>
        <vt:i4>5111886</vt:i4>
      </vt:variant>
      <vt:variant>
        <vt:i4>54</vt:i4>
      </vt:variant>
      <vt:variant>
        <vt:i4>0</vt:i4>
      </vt:variant>
      <vt:variant>
        <vt:i4>5</vt:i4>
      </vt:variant>
      <vt:variant>
        <vt:lpwstr>https://www.nrma.com.au/car-insurance</vt:lpwstr>
      </vt:variant>
      <vt:variant>
        <vt:lpwstr/>
      </vt:variant>
      <vt:variant>
        <vt:i4>6422655</vt:i4>
      </vt:variant>
      <vt:variant>
        <vt:i4>51</vt:i4>
      </vt:variant>
      <vt:variant>
        <vt:i4>0</vt:i4>
      </vt:variant>
      <vt:variant>
        <vt:i4>5</vt:i4>
      </vt:variant>
      <vt:variant>
        <vt:lpwstr>https://www.nsw.gov.au/sites/default/files/noindex/2025-05/2016-hsc-mg-maths-general-2.pdf</vt:lpwstr>
      </vt:variant>
      <vt:variant>
        <vt:lpwstr/>
      </vt:variant>
      <vt:variant>
        <vt:i4>7995518</vt:i4>
      </vt:variant>
      <vt:variant>
        <vt:i4>48</vt:i4>
      </vt:variant>
      <vt:variant>
        <vt:i4>0</vt:i4>
      </vt:variant>
      <vt:variant>
        <vt:i4>5</vt:i4>
      </vt:variant>
      <vt:variant>
        <vt:lpwstr>https://www.nsw.gov.au/education-and-training/nesa/curriculum/hsc-exam-papers/mathematics-general-archive/2016</vt:lpwstr>
      </vt:variant>
      <vt:variant>
        <vt:lpwstr/>
      </vt:variant>
      <vt:variant>
        <vt:i4>5177364</vt:i4>
      </vt:variant>
      <vt:variant>
        <vt:i4>45</vt:i4>
      </vt:variant>
      <vt:variant>
        <vt:i4>0</vt:i4>
      </vt:variant>
      <vt:variant>
        <vt:i4>5</vt:i4>
      </vt:variant>
      <vt:variant>
        <vt:lpwstr>https://bit.ly/notestofutureself</vt:lpwstr>
      </vt:variant>
      <vt:variant>
        <vt:lpwstr/>
      </vt:variant>
      <vt:variant>
        <vt:i4>3145847</vt:i4>
      </vt:variant>
      <vt:variant>
        <vt:i4>42</vt:i4>
      </vt:variant>
      <vt:variant>
        <vt:i4>0</vt:i4>
      </vt:variant>
      <vt:variant>
        <vt:i4>5</vt:i4>
      </vt:variant>
      <vt:variant>
        <vt:lpwstr>https://bit.ly/greenslipsnswclaims</vt:lpwstr>
      </vt:variant>
      <vt:variant>
        <vt:lpwstr/>
      </vt:variant>
      <vt:variant>
        <vt:i4>4587590</vt:i4>
      </vt:variant>
      <vt:variant>
        <vt:i4>39</vt:i4>
      </vt:variant>
      <vt:variant>
        <vt:i4>0</vt:i4>
      </vt:variant>
      <vt:variant>
        <vt:i4>5</vt:i4>
      </vt:variant>
      <vt:variant>
        <vt:lpwstr>https://curriculum.nsw.edu.au/learning-areas/mathematics/mathematics-k-10-2022/content/stage-4/faf3cc6dd1</vt:lpwstr>
      </vt:variant>
      <vt:variant>
        <vt:lpwstr/>
      </vt:variant>
      <vt:variant>
        <vt:i4>4587590</vt:i4>
      </vt:variant>
      <vt:variant>
        <vt:i4>36</vt:i4>
      </vt:variant>
      <vt:variant>
        <vt:i4>0</vt:i4>
      </vt:variant>
      <vt:variant>
        <vt:i4>5</vt:i4>
      </vt:variant>
      <vt:variant>
        <vt:lpwstr>https://curriculum.nsw.edu.au/learning-areas/mathematics/mathematics-k-10-2022/content/stage-4/faf3cc6dd1</vt:lpwstr>
      </vt:variant>
      <vt:variant>
        <vt:lpwstr/>
      </vt:variant>
      <vt:variant>
        <vt:i4>6815863</vt:i4>
      </vt:variant>
      <vt:variant>
        <vt:i4>33</vt:i4>
      </vt:variant>
      <vt:variant>
        <vt:i4>0</vt:i4>
      </vt:variant>
      <vt:variant>
        <vt:i4>5</vt:i4>
      </vt:variant>
      <vt:variant>
        <vt:lpwstr>https://curriculum.nsw.edu.au/file/6e0ef0de-feba-45d9-b540-061ffc64b40f/mathematics-standard-11-12-2024-reference-sheet.pdf</vt:lpwstr>
      </vt:variant>
      <vt:variant>
        <vt:lpwstr/>
      </vt:variant>
      <vt:variant>
        <vt:i4>3932287</vt:i4>
      </vt:variant>
      <vt:variant>
        <vt:i4>30</vt:i4>
      </vt:variant>
      <vt:variant>
        <vt:i4>0</vt:i4>
      </vt:variant>
      <vt:variant>
        <vt:i4>5</vt:i4>
      </vt:variant>
      <vt:variant>
        <vt:lpwstr>https://bit.ly/finesbypostcode</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5111886</vt:i4>
      </vt:variant>
      <vt:variant>
        <vt:i4>21</vt:i4>
      </vt:variant>
      <vt:variant>
        <vt:i4>0</vt:i4>
      </vt:variant>
      <vt:variant>
        <vt:i4>5</vt:i4>
      </vt:variant>
      <vt:variant>
        <vt:lpwstr>https://www.nrma.com.au/car-insurance</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1441844</vt:i4>
      </vt:variant>
      <vt:variant>
        <vt:i4>15</vt:i4>
      </vt:variant>
      <vt:variant>
        <vt:i4>0</vt:i4>
      </vt:variant>
      <vt:variant>
        <vt:i4>5</vt:i4>
      </vt:variant>
      <vt:variant>
        <vt:lpwstr/>
      </vt:variant>
      <vt:variant>
        <vt:lpwstr>_Appendix_B_–</vt:lpwstr>
      </vt:variant>
      <vt:variant>
        <vt:i4>4784214</vt:i4>
      </vt:variant>
      <vt:variant>
        <vt:i4>12</vt:i4>
      </vt:variant>
      <vt:variant>
        <vt:i4>0</vt:i4>
      </vt:variant>
      <vt:variant>
        <vt:i4>5</vt:i4>
      </vt:variant>
      <vt:variant>
        <vt:lpwstr/>
      </vt:variant>
      <vt:variant>
        <vt:lpwstr>_Appendix_A</vt:lpwstr>
      </vt:variant>
      <vt:variant>
        <vt:i4>5111886</vt:i4>
      </vt:variant>
      <vt:variant>
        <vt:i4>9</vt:i4>
      </vt:variant>
      <vt:variant>
        <vt:i4>0</vt:i4>
      </vt:variant>
      <vt:variant>
        <vt:i4>5</vt:i4>
      </vt:variant>
      <vt:variant>
        <vt:lpwstr>https://www.nrma.com.au/car-insurance</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4 – Shape of a distribution – Mathematics Standard</dc:title>
  <dc:subject/>
  <dc:creator>NSW Department of Education</dc:creator>
  <cp:keywords/>
  <dc:description/>
  <dcterms:created xsi:type="dcterms:W3CDTF">2026-03-22T22:19:00Z</dcterms:created>
  <dcterms:modified xsi:type="dcterms:W3CDTF">2026-03-24T02:32:00Z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2026-03-22T22:19:36Z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b8c0a889-a11b-40a0-a019-933fd9de4513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7ba89ad4-76ff-4e4f-9040-a03473588869</vt:lpwstr>
  </property>
</Properties>
</file>