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2E36B0B" w:rsidR="053C4FF3" w:rsidRPr="00F63959" w:rsidRDefault="00F95523" w:rsidP="00132079">
      <w:pPr>
        <w:pStyle w:val="Heading1"/>
      </w:pPr>
      <w:r>
        <w:t>V</w:t>
      </w:r>
      <w:r w:rsidR="009B37E6">
        <w:t>olume</w:t>
      </w:r>
    </w:p>
    <w:p w14:paraId="01F963DE" w14:textId="499C1889" w:rsidR="00DA4360" w:rsidRDefault="00DA4360" w:rsidP="00F33FDE">
      <w:r w:rsidRPr="00DA4360">
        <w:t xml:space="preserve">Students deepen their understanding of </w:t>
      </w:r>
      <w:r w:rsidR="004E0791" w:rsidRPr="00DA4360">
        <w:t xml:space="preserve">volume </w:t>
      </w:r>
      <w:r w:rsidR="009813CB">
        <w:t xml:space="preserve">and capacity </w:t>
      </w:r>
      <w:r w:rsidRPr="00DA4360">
        <w:t>by ex</w:t>
      </w:r>
      <w:r w:rsidR="00FB4D69">
        <w:t>amining</w:t>
      </w:r>
      <w:r w:rsidRPr="00DA4360">
        <w:t xml:space="preserve"> how each is calculated. Students </w:t>
      </w:r>
      <w:r w:rsidR="00B603B4">
        <w:t>investigate</w:t>
      </w:r>
      <w:r w:rsidRPr="00DA4360">
        <w:t xml:space="preserve"> pools, </w:t>
      </w:r>
      <w:r w:rsidR="00F7604B" w:rsidRPr="00DA4360">
        <w:t>calculati</w:t>
      </w:r>
      <w:r w:rsidR="00F7604B">
        <w:t xml:space="preserve">ng </w:t>
      </w:r>
      <w:r w:rsidR="00CA26FF">
        <w:t>their volume</w:t>
      </w:r>
      <w:r w:rsidR="00D70094">
        <w:t xml:space="preserve"> </w:t>
      </w:r>
      <w:r w:rsidR="00357F67">
        <w:t xml:space="preserve">and </w:t>
      </w:r>
      <w:r w:rsidR="00CA26FF">
        <w:t>capacity</w:t>
      </w:r>
      <w:r w:rsidRPr="00DA4360">
        <w:t>.</w:t>
      </w:r>
    </w:p>
    <w:p w14:paraId="4ED105A2" w14:textId="592164D0" w:rsidR="00E27957" w:rsidRDefault="00E27957" w:rsidP="00E27957">
      <w:pPr>
        <w:pStyle w:val="FeatureBox2"/>
      </w:pPr>
      <w:r>
        <w:t>Students will need at least one digital device per pair to interact with</w:t>
      </w:r>
      <w:r>
        <w:rPr>
          <w:b/>
          <w:bCs/>
        </w:rPr>
        <w:t xml:space="preserve"> </w:t>
      </w:r>
      <w:r w:rsidRPr="00B2582E">
        <w:t>website</w:t>
      </w:r>
      <w:r w:rsidR="00270459" w:rsidRPr="00B2582E">
        <w:t>s</w:t>
      </w:r>
      <w:r>
        <w:t xml:space="preserve"> during this lesson</w:t>
      </w:r>
      <w:r w:rsidR="00270459">
        <w:t>.</w:t>
      </w:r>
    </w:p>
    <w:p w14:paraId="531BF1E6" w14:textId="5479D13E" w:rsidR="00A51D10" w:rsidRPr="00CE6CDC" w:rsidRDefault="00A51D10" w:rsidP="00F22C22">
      <w:pPr>
        <w:pStyle w:val="Heading2"/>
      </w:pPr>
      <w:r>
        <w:t>Learning intentions</w:t>
      </w:r>
    </w:p>
    <w:p w14:paraId="4AA30E7E" w14:textId="65BBDBB3" w:rsidR="0069346A" w:rsidRPr="00DE53B4" w:rsidRDefault="0069346A" w:rsidP="00DD345F">
      <w:pPr>
        <w:pStyle w:val="ListBullet"/>
      </w:pPr>
      <w:r>
        <w:t xml:space="preserve">To </w:t>
      </w:r>
      <w:r w:rsidR="007C18EC">
        <w:t xml:space="preserve">be able to </w:t>
      </w:r>
      <w:r w:rsidR="00D3398F">
        <w:t>calculat</w:t>
      </w:r>
      <w:r w:rsidR="007C18EC">
        <w:t>e the</w:t>
      </w:r>
      <w:r w:rsidR="00D3398F">
        <w:t xml:space="preserve"> </w:t>
      </w:r>
      <w:r w:rsidR="00983CF4">
        <w:t>volume</w:t>
      </w:r>
      <w:r w:rsidR="00A517F2">
        <w:t xml:space="preserve"> and capacity</w:t>
      </w:r>
      <w:r>
        <w:t xml:space="preserve"> of </w:t>
      </w:r>
      <w:r w:rsidR="00F81280">
        <w:t>prism</w:t>
      </w:r>
      <w:r w:rsidR="000719D7">
        <w:t>s,</w:t>
      </w:r>
      <w:r w:rsidR="00F81280">
        <w:t xml:space="preserve"> cylinder</w:t>
      </w:r>
      <w:r w:rsidR="000719D7">
        <w:t>s</w:t>
      </w:r>
      <w:r w:rsidR="00E1038E">
        <w:t xml:space="preserve"> </w:t>
      </w:r>
      <w:r w:rsidR="00907C35">
        <w:t xml:space="preserve">and </w:t>
      </w:r>
      <w:r>
        <w:t>composite</w:t>
      </w:r>
      <w:r w:rsidR="00A61EFE">
        <w:t xml:space="preserve"> solid</w:t>
      </w:r>
      <w:r w:rsidR="000719D7">
        <w:t>s</w:t>
      </w:r>
      <w:r w:rsidR="005F39D0">
        <w:t>.</w:t>
      </w:r>
    </w:p>
    <w:p w14:paraId="31580410" w14:textId="70696686" w:rsidR="00A51D10" w:rsidRDefault="00A51D10" w:rsidP="00834BC6">
      <w:pPr>
        <w:pStyle w:val="Heading2"/>
      </w:pPr>
      <w:r>
        <w:t>Success criteria</w:t>
      </w:r>
    </w:p>
    <w:p w14:paraId="685DDC3C" w14:textId="67C83EC1" w:rsidR="00A51D10" w:rsidRDefault="00D01CAE" w:rsidP="00165B83">
      <w:pPr>
        <w:pStyle w:val="ListBullet"/>
      </w:pPr>
      <w:r>
        <w:t xml:space="preserve">I can </w:t>
      </w:r>
      <w:r w:rsidR="005F39D0">
        <w:t xml:space="preserve">calculate </w:t>
      </w:r>
      <w:r w:rsidR="00485CEA">
        <w:t xml:space="preserve">the </w:t>
      </w:r>
      <w:r w:rsidR="00983CF4">
        <w:t>volume</w:t>
      </w:r>
      <w:r w:rsidR="00A517F2">
        <w:t xml:space="preserve"> and capacity</w:t>
      </w:r>
      <w:r w:rsidR="00165761">
        <w:t xml:space="preserve"> </w:t>
      </w:r>
      <w:r w:rsidR="005F39D0">
        <w:t>of</w:t>
      </w:r>
      <w:r w:rsidR="000E246D">
        <w:t xml:space="preserve"> prisms </w:t>
      </w:r>
      <w:r w:rsidR="00404819">
        <w:t>and</w:t>
      </w:r>
      <w:r w:rsidR="000E246D">
        <w:t xml:space="preserve"> cylinders</w:t>
      </w:r>
      <w:r w:rsidR="00DA4360">
        <w:t>.</w:t>
      </w:r>
    </w:p>
    <w:p w14:paraId="2E321B59" w14:textId="047F336E" w:rsidR="00DA4360" w:rsidRDefault="00831180" w:rsidP="00DA4360">
      <w:pPr>
        <w:pStyle w:val="ListBullet"/>
      </w:pPr>
      <w:r>
        <w:t xml:space="preserve">I can </w:t>
      </w:r>
      <w:r w:rsidR="002E3119">
        <w:t>convert between</w:t>
      </w:r>
      <w:r w:rsidR="00247A05">
        <w:t xml:space="preserve"> </w:t>
      </w:r>
      <w:r w:rsidR="00846550">
        <w:t>units of volume and capacity</w:t>
      </w:r>
      <w:r w:rsidR="00DA4360">
        <w:t>.</w:t>
      </w:r>
    </w:p>
    <w:p w14:paraId="03F77377" w14:textId="64E6DB77" w:rsidR="00165761" w:rsidRPr="00853182" w:rsidRDefault="00165761" w:rsidP="00853182">
      <w:pPr>
        <w:pStyle w:val="ListBullet"/>
      </w:pPr>
      <w:r>
        <w:t xml:space="preserve">I can calculate the volume </w:t>
      </w:r>
      <w:r w:rsidR="00A517F2">
        <w:t xml:space="preserve">and capacity </w:t>
      </w:r>
      <w:r>
        <w:t>of composite solids composed of prisms and cylinders.</w:t>
      </w:r>
      <w:r>
        <w:br w:type="page"/>
      </w:r>
    </w:p>
    <w:p w14:paraId="334E71F2" w14:textId="620F6736" w:rsidR="002D412F" w:rsidRDefault="002D412F" w:rsidP="00834BC6">
      <w:pPr>
        <w:pStyle w:val="Heading2"/>
      </w:pPr>
      <w:r>
        <w:lastRenderedPageBreak/>
        <w:t>Outcomes</w:t>
      </w:r>
    </w:p>
    <w:p w14:paraId="637630AC" w14:textId="77777777" w:rsidR="002D412F" w:rsidRPr="00E863D8" w:rsidRDefault="002D412F" w:rsidP="002D412F">
      <w:r>
        <w:t>A student:</w:t>
      </w:r>
    </w:p>
    <w:p w14:paraId="48361591" w14:textId="04CB4701"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w:t>
      </w:r>
      <w:r w:rsidR="00E120C8" w:rsidRPr="00F1322B">
        <w:rPr>
          <w:lang w:val="en-GB"/>
        </w:rPr>
        <w:t>choosing</w:t>
      </w:r>
      <w:r w:rsidRPr="00F1322B">
        <w:rPr>
          <w:lang w:val="en-GB"/>
        </w:rPr>
        <w:t xml:space="preserve">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6D299B29" w14:textId="1362A318" w:rsidR="002D412F" w:rsidRPr="00582B97" w:rsidRDefault="002D412F" w:rsidP="002265AB">
      <w:pPr>
        <w:pStyle w:val="Heading3"/>
      </w:pPr>
      <w:r w:rsidRPr="00582B97">
        <w:t>Associated numeracy outcomes</w:t>
      </w:r>
    </w:p>
    <w:p w14:paraId="703269D4" w14:textId="4A1794E1" w:rsidR="002D412F" w:rsidRPr="00582B97" w:rsidRDefault="002D412F" w:rsidP="002D412F">
      <w:r w:rsidRPr="00582B97">
        <w:t>A student:</w:t>
      </w:r>
    </w:p>
    <w:p w14:paraId="5912E69F" w14:textId="05B74852"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5263E4C" w14:textId="635E1754"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p>
    <w:p w14:paraId="6730CFF6" w14:textId="2BB1CB6E" w:rsidR="002D412F" w:rsidRPr="00582B97" w:rsidRDefault="002D412F" w:rsidP="002D412F">
      <w:pPr>
        <w:pStyle w:val="ListBullet"/>
      </w:pPr>
      <w:r w:rsidRPr="00582B97">
        <w:t xml:space="preserve">determines whether an estimate or an answer is reasonable in the context of a problem, evaluates results and communicates conclusions </w:t>
      </w:r>
      <w:r w:rsidRPr="00582B97">
        <w:rPr>
          <w:b/>
          <w:bCs/>
        </w:rPr>
        <w:t>N6-1.3</w:t>
      </w:r>
    </w:p>
    <w:p w14:paraId="5D25FCE8" w14:textId="5ED61399"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57ABE845" w14:textId="55BAD036" w:rsidR="002D412F" w:rsidRDefault="002D412F" w:rsidP="002D412F">
      <w:pPr>
        <w:pStyle w:val="ListBullet"/>
      </w:pPr>
      <w:r w:rsidRPr="00582B97">
        <w:t xml:space="preserve">chooses and applies appropriate numeracy operations and techniques to analyse and resolve everyday situations </w:t>
      </w:r>
      <w:r w:rsidRPr="00582B97">
        <w:rPr>
          <w:b/>
          <w:bCs/>
        </w:rPr>
        <w:t>N6-2.6</w:t>
      </w:r>
    </w:p>
    <w:p w14:paraId="78FA80FF" w14:textId="16B02D41" w:rsidR="002D412F" w:rsidRDefault="002D412F" w:rsidP="002D412F">
      <w:pPr>
        <w:pStyle w:val="Imageattributioncaption"/>
      </w:pPr>
      <w:hyperlink r:id="rId8" w:history="1">
        <w:r>
          <w:rPr>
            <w:rStyle w:val="Hyperlink"/>
          </w:rPr>
          <w:t xml:space="preserve">Numeracy Stage 6 </w:t>
        </w:r>
        <w:r w:rsidR="000669E6">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3D339FFD" w14:textId="2AFDF449" w:rsidR="002D412F" w:rsidRPr="00530BD7" w:rsidRDefault="002D412F" w:rsidP="00834BC6">
      <w:pPr>
        <w:pStyle w:val="Heading2"/>
        <w:rPr>
          <w:szCs w:val="36"/>
        </w:rPr>
      </w:pPr>
      <w:r>
        <w:lastRenderedPageBreak/>
        <w:t>Content</w:t>
      </w:r>
    </w:p>
    <w:p w14:paraId="008D6F60" w14:textId="77777777" w:rsidR="002D412F" w:rsidRPr="00C13792" w:rsidRDefault="002D412F" w:rsidP="00834BC6">
      <w:pPr>
        <w:pStyle w:val="Heading3"/>
        <w:rPr>
          <w:rFonts w:eastAsiaTheme="majorEastAsia"/>
          <w:sz w:val="36"/>
        </w:rPr>
      </w:pPr>
      <w:r>
        <w:t>Formulas and equations</w:t>
      </w:r>
    </w:p>
    <w:p w14:paraId="4CF66DC5" w14:textId="77777777" w:rsidR="002D412F" w:rsidRDefault="002D412F" w:rsidP="002D412F">
      <w:pPr>
        <w:pStyle w:val="ListBullet"/>
        <w:rPr>
          <w:rFonts w:ascii="Times New Roman" w:hAnsi="Times New Roman" w:cs="Times New Roman"/>
          <w:sz w:val="24"/>
        </w:rPr>
      </w:pPr>
      <w:r>
        <w:t>Substitute numbers into linear and non-linear algebraic expressions, equations and formulas</w:t>
      </w:r>
    </w:p>
    <w:p w14:paraId="24DE0BBD" w14:textId="77777777" w:rsidR="002D412F" w:rsidRDefault="002D412F" w:rsidP="002D412F">
      <w:pPr>
        <w:pStyle w:val="ListBullet"/>
      </w:pPr>
      <w:r>
        <w:t>Evaluate the subject of a formula, given the value of other pronumerals in the formula</w:t>
      </w:r>
    </w:p>
    <w:p w14:paraId="7575298C" w14:textId="77777777" w:rsidR="002D412F" w:rsidRDefault="002D412F" w:rsidP="002D412F">
      <w:pPr>
        <w:pStyle w:val="ListBullet"/>
      </w:pPr>
      <w:r>
        <w:t>Apply given formulas to solve problems in a variety of contexts</w:t>
      </w:r>
    </w:p>
    <w:p w14:paraId="62F62B4F" w14:textId="77777777" w:rsidR="002D412F" w:rsidRDefault="002D412F" w:rsidP="00834BC6">
      <w:pPr>
        <w:pStyle w:val="Heading3"/>
        <w:rPr>
          <w:lang w:eastAsia="en-AU"/>
        </w:rPr>
      </w:pPr>
      <w:r>
        <w:rPr>
          <w:lang w:eastAsia="en-AU"/>
        </w:rPr>
        <w:t>Applications of measurement</w:t>
      </w:r>
    </w:p>
    <w:p w14:paraId="18E84E6B" w14:textId="77777777" w:rsidR="002D412F" w:rsidRDefault="002D412F" w:rsidP="00834BC6">
      <w:pPr>
        <w:pStyle w:val="Heading4"/>
        <w:rPr>
          <w:lang w:eastAsia="en-AU"/>
        </w:rPr>
      </w:pPr>
      <w:r>
        <w:rPr>
          <w:lang w:eastAsia="en-AU"/>
        </w:rPr>
        <w:t>Practicalities of measurement</w:t>
      </w:r>
    </w:p>
    <w:p w14:paraId="231514BF" w14:textId="77777777" w:rsidR="002D412F" w:rsidRPr="00023161" w:rsidRDefault="002D412F" w:rsidP="002D412F">
      <w:pPr>
        <w:pStyle w:val="ListBullet"/>
      </w:pPr>
      <w:r w:rsidRPr="00023161">
        <w:t>Identify and convert between the metric units of length: millimetres (mm), centimetres (cm), metres (m) and kilometres (km)</w:t>
      </w:r>
    </w:p>
    <w:p w14:paraId="62A7E409" w14:textId="3E655B2E" w:rsidR="002D412F" w:rsidRDefault="002D412F" w:rsidP="002D412F">
      <w:pPr>
        <w:pStyle w:val="ListBullet"/>
      </w:pPr>
      <w:r>
        <w:t xml:space="preserve">Identify and convert between units of volume and capacity, using </w:t>
      </w:r>
      <m:oMath>
        <m:r>
          <w:rPr>
            <w:rFonts w:ascii="Cambria Math" w:hAnsi="Cambria Math"/>
          </w:rPr>
          <m:t>1</m:t>
        </m:r>
        <m:r>
          <m:rPr>
            <m:sty m:val="p"/>
          </m:rPr>
          <w:rPr>
            <w:rFonts w:ascii="Cambria Math" w:hAnsi="Cambria Math"/>
          </w:rPr>
          <m:t> c</m:t>
        </m:r>
        <m:sSup>
          <m:sSupPr>
            <m:ctrlPr>
              <w:rPr>
                <w:rFonts w:ascii="Cambria Math" w:hAnsi="Cambria Math"/>
              </w:rPr>
            </m:ctrlPr>
          </m:sSupPr>
          <m:e>
            <m:r>
              <m:rPr>
                <m:sty m:val="p"/>
              </m:rPr>
              <w:rPr>
                <w:rFonts w:ascii="Cambria Math" w:hAnsi="Cambria Math"/>
              </w:rPr>
              <m:t>m</m:t>
            </m:r>
          </m:e>
          <m:sup>
            <m:r>
              <w:rPr>
                <w:rFonts w:ascii="Cambria Math" w:hAnsi="Cambria Math"/>
              </w:rPr>
              <m:t>3</m:t>
            </m:r>
          </m:sup>
        </m:sSup>
        <m:r>
          <w:rPr>
            <w:rFonts w:ascii="Cambria Math" w:hAnsi="Cambria Math"/>
          </w:rPr>
          <m:t>=1 </m:t>
        </m:r>
        <m:r>
          <m:rPr>
            <m:sty m:val="p"/>
          </m:rPr>
          <w:rPr>
            <w:rFonts w:ascii="Cambria Math" w:hAnsi="Cambria Math"/>
          </w:rPr>
          <m:t>mL</m:t>
        </m:r>
      </m:oMath>
      <w:r>
        <w:t xml:space="preserve">, </w:t>
      </w:r>
      <m:oMath>
        <m:r>
          <w:rPr>
            <w:rFonts w:ascii="Cambria Math" w:hAnsi="Cambria Math"/>
          </w:rPr>
          <m:t> </m:t>
        </m:r>
        <m:r>
          <m:rPr>
            <m:sty m:val="p"/>
          </m:rPr>
          <w:rPr>
            <w:rFonts w:ascii="Cambria Math" w:hAnsi="Cambria Math"/>
          </w:rPr>
          <w:br/>
        </m:r>
        <m:r>
          <w:rPr>
            <w:rFonts w:ascii="Cambria Math" w:hAnsi="Cambria Math"/>
          </w:rPr>
          <m:t>1</m:t>
        </m:r>
        <m:sSup>
          <m:sSupPr>
            <m:ctrlPr>
              <w:rPr>
                <w:rFonts w:ascii="Cambria Math" w:hAnsi="Cambria Math"/>
              </w:rPr>
            </m:ctrlPr>
          </m:sSupPr>
          <m:e>
            <m:r>
              <w:rPr>
                <w:rFonts w:ascii="Cambria Math" w:hAnsi="Cambria Math"/>
              </w:rPr>
              <m:t> </m:t>
            </m:r>
            <m:r>
              <m:rPr>
                <m:sty m:val="p"/>
              </m:rPr>
              <w:rPr>
                <w:rFonts w:ascii="Cambria Math" w:hAnsi="Cambria Math"/>
              </w:rPr>
              <m:t>m</m:t>
            </m:r>
          </m:e>
          <m:sup>
            <m:r>
              <w:rPr>
                <w:rFonts w:ascii="Cambria Math" w:hAnsi="Cambria Math"/>
              </w:rPr>
              <m:t>3</m:t>
            </m:r>
          </m:sup>
        </m:sSup>
        <m:r>
          <w:rPr>
            <w:rFonts w:ascii="Cambria Math" w:hAnsi="Cambria Math"/>
          </w:rPr>
          <m:t>=1000 </m:t>
        </m:r>
        <m:r>
          <m:rPr>
            <m:sty m:val="p"/>
          </m:rPr>
          <w:rPr>
            <w:rFonts w:ascii="Cambria Math" w:hAnsi="Cambria Math"/>
          </w:rPr>
          <m:t>L</m:t>
        </m:r>
        <m:r>
          <w:rPr>
            <w:rFonts w:ascii="Cambria Math" w:hAnsi="Cambria Math"/>
          </w:rPr>
          <m:t>=1 </m:t>
        </m:r>
        <m:r>
          <m:rPr>
            <m:sty m:val="p"/>
          </m:rPr>
          <w:rPr>
            <w:rFonts w:ascii="Cambria Math" w:hAnsi="Cambria Math"/>
          </w:rPr>
          <m:t>kL</m:t>
        </m:r>
      </m:oMath>
      <w:r>
        <w:t xml:space="preserve"> and </w:t>
      </w:r>
      <m:oMath>
        <m:r>
          <w:rPr>
            <w:rFonts w:ascii="Cambria Math" w:hAnsi="Cambria Math"/>
          </w:rPr>
          <m:t>1000 </m:t>
        </m:r>
        <m:r>
          <m:rPr>
            <m:sty m:val="p"/>
          </m:rPr>
          <w:rPr>
            <w:rFonts w:ascii="Cambria Math" w:hAnsi="Cambria Math"/>
          </w:rPr>
          <m:t>kL</m:t>
        </m:r>
        <m:r>
          <w:rPr>
            <w:rFonts w:ascii="Cambria Math" w:hAnsi="Cambria Math"/>
          </w:rPr>
          <m:t>=1 </m:t>
        </m:r>
        <m:r>
          <m:rPr>
            <m:sty m:val="p"/>
          </m:rPr>
          <w:rPr>
            <w:rFonts w:ascii="Cambria Math" w:hAnsi="Cambria Math"/>
          </w:rPr>
          <m:t>ML</m:t>
        </m:r>
      </m:oMath>
    </w:p>
    <w:p w14:paraId="116A9A9E" w14:textId="77777777" w:rsidR="002D412F" w:rsidRDefault="002D412F" w:rsidP="00834BC6">
      <w:pPr>
        <w:pStyle w:val="Heading4"/>
        <w:rPr>
          <w:lang w:eastAsia="en-AU"/>
        </w:rPr>
      </w:pPr>
      <w:r>
        <w:rPr>
          <w:lang w:eastAsia="en-AU"/>
        </w:rPr>
        <w:t>Perimeter, area and volume</w:t>
      </w:r>
    </w:p>
    <w:p w14:paraId="109D493F" w14:textId="77777777" w:rsidR="002D412F" w:rsidRDefault="002D412F" w:rsidP="002D412F">
      <w:pPr>
        <w:pStyle w:val="ListBullet"/>
      </w:pPr>
      <w:r>
        <w:t>Solve practical problems involving volume and capacity of prisms, cylinders, spheres, cones, pyramids and composite solids in a variety of contexts</w:t>
      </w:r>
    </w:p>
    <w:p w14:paraId="05234AAF" w14:textId="056F9EC6" w:rsidR="002D412F" w:rsidRPr="00AD1C05" w:rsidRDefault="002D412F" w:rsidP="002D412F">
      <w:pPr>
        <w:pStyle w:val="Imageattributioncaption"/>
      </w:pPr>
      <w:hyperlink r:id="rId9" w:history="1">
        <w:r w:rsidRPr="00C12AC4">
          <w:rPr>
            <w:rStyle w:val="Hyperlink"/>
            <w:szCs w:val="22"/>
          </w:rPr>
          <w:t xml:space="preserve">Mathematics Standard </w:t>
        </w:r>
        <w:r w:rsidR="00DD345F">
          <w:rPr>
            <w:rStyle w:val="Hyperlink"/>
            <w:szCs w:val="22"/>
          </w:rPr>
          <w:t>11</w:t>
        </w:r>
        <w:r w:rsidR="00F22C22">
          <w:rPr>
            <w:rStyle w:val="Hyperlink"/>
            <w:szCs w:val="22"/>
          </w:rPr>
          <w:t>–</w:t>
        </w:r>
        <w:r w:rsidR="00DD345F">
          <w:rPr>
            <w:rStyle w:val="Hyperlink"/>
            <w:szCs w:val="22"/>
          </w:rPr>
          <w:t>12</w:t>
        </w:r>
        <w:r w:rsidRPr="00C12AC4">
          <w:rPr>
            <w:rStyle w:val="Hyperlink"/>
            <w:szCs w:val="22"/>
          </w:rPr>
          <w:t xml:space="preserve"> Syllabus </w:t>
        </w:r>
      </w:hyperlink>
      <w:r w:rsidRPr="00C12AC4">
        <w:t>© NSW Education Standards Authority (NESA) for and on behalf of the Crown in right of the State of New South Wales, 2024.</w:t>
      </w:r>
      <w:r>
        <w:br w:type="page"/>
      </w:r>
    </w:p>
    <w:p w14:paraId="41D6460E" w14:textId="77777777" w:rsidR="00EE3475" w:rsidRDefault="00EE3475" w:rsidP="003102C3">
      <w:pPr>
        <w:pStyle w:val="ListBullet"/>
        <w:sectPr w:rsidR="00EE3475" w:rsidSect="00F25DF6">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cols w:space="708"/>
          <w:titlePg/>
          <w:docGrid w:linePitch="360"/>
        </w:sectPr>
      </w:pPr>
    </w:p>
    <w:p w14:paraId="585BB66C" w14:textId="58ED1E3D"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56231">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670"/>
        <w:gridCol w:w="3686"/>
        <w:gridCol w:w="3368"/>
      </w:tblGrid>
      <w:tr w:rsidR="00D56D4A" w:rsidRPr="00856231" w14:paraId="1BC3BB9F" w14:textId="77777777" w:rsidTr="00EA1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Pr="00856231" w:rsidRDefault="00D56D4A" w:rsidP="00856231">
            <w:r w:rsidRPr="00856231">
              <w:t>Section</w:t>
            </w:r>
          </w:p>
        </w:tc>
        <w:tc>
          <w:tcPr>
            <w:tcW w:w="5670" w:type="dxa"/>
          </w:tcPr>
          <w:p w14:paraId="45ED31BE" w14:textId="4781F76F" w:rsidR="00D56D4A" w:rsidRPr="00856231" w:rsidRDefault="00D56D4A" w:rsidP="00856231">
            <w:pPr>
              <w:cnfStyle w:val="100000000000" w:firstRow="1" w:lastRow="0" w:firstColumn="0" w:lastColumn="0" w:oddVBand="0" w:evenVBand="0" w:oddHBand="0" w:evenHBand="0" w:firstRowFirstColumn="0" w:firstRowLastColumn="0" w:lastRowFirstColumn="0" w:lastRowLastColumn="0"/>
            </w:pPr>
            <w:r w:rsidRPr="00856231">
              <w:t>Summary of activity</w:t>
            </w:r>
          </w:p>
        </w:tc>
        <w:tc>
          <w:tcPr>
            <w:tcW w:w="3686" w:type="dxa"/>
          </w:tcPr>
          <w:p w14:paraId="379A0D35" w14:textId="516F1C65" w:rsidR="00D56D4A" w:rsidRPr="00856231" w:rsidRDefault="00D56D4A" w:rsidP="00856231">
            <w:pPr>
              <w:cnfStyle w:val="100000000000" w:firstRow="1" w:lastRow="0" w:firstColumn="0" w:lastColumn="0" w:oddVBand="0" w:evenVBand="0" w:oddHBand="0" w:evenHBand="0" w:firstRowFirstColumn="0" w:firstRowLastColumn="0" w:lastRowFirstColumn="0" w:lastRowLastColumn="0"/>
            </w:pPr>
            <w:r w:rsidRPr="00856231">
              <w:t>Teaching strateg</w:t>
            </w:r>
            <w:r w:rsidR="00856231">
              <w:t>ies</w:t>
            </w:r>
          </w:p>
        </w:tc>
        <w:tc>
          <w:tcPr>
            <w:tcW w:w="3368" w:type="dxa"/>
          </w:tcPr>
          <w:p w14:paraId="2BF97329" w14:textId="4752F965" w:rsidR="00D56D4A" w:rsidRPr="00856231" w:rsidRDefault="00D56D4A" w:rsidP="00856231">
            <w:pPr>
              <w:cnfStyle w:val="100000000000" w:firstRow="1" w:lastRow="0" w:firstColumn="0" w:lastColumn="0" w:oddVBand="0" w:evenVBand="0" w:oddHBand="0" w:evenHBand="0" w:firstRowFirstColumn="0" w:firstRowLastColumn="0" w:lastRowFirstColumn="0" w:lastRowLastColumn="0"/>
            </w:pPr>
            <w:r w:rsidRPr="00856231">
              <w:t>Teaching points</w:t>
            </w:r>
          </w:p>
        </w:tc>
      </w:tr>
      <w:tr w:rsidR="00D56D4A" w14:paraId="4AAACBAF" w14:textId="77777777" w:rsidTr="00EA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Pr="006C557E" w:rsidRDefault="7D3347C2" w:rsidP="00DE6524">
            <w:pPr>
              <w:spacing w:before="60" w:after="60"/>
              <w:rPr>
                <w:b w:val="0"/>
              </w:rPr>
            </w:pPr>
            <w:r w:rsidRPr="006C557E">
              <w:t>Activat</w:t>
            </w:r>
            <w:r w:rsidR="00A31670" w:rsidRPr="006C557E">
              <w:t>ing</w:t>
            </w:r>
            <w:r w:rsidRPr="006C557E">
              <w:t xml:space="preserve"> prior knowledge</w:t>
            </w:r>
          </w:p>
        </w:tc>
        <w:tc>
          <w:tcPr>
            <w:tcW w:w="5670" w:type="dxa"/>
          </w:tcPr>
          <w:p w14:paraId="37A8C23F" w14:textId="10330B61" w:rsidR="00D56D4A" w:rsidRDefault="00D94845" w:rsidP="00122D8F">
            <w:pPr>
              <w:spacing w:before="60" w:after="60"/>
              <w:cnfStyle w:val="000000100000" w:firstRow="0" w:lastRow="0" w:firstColumn="0" w:lastColumn="0" w:oddVBand="0" w:evenVBand="0" w:oddHBand="1" w:evenHBand="0" w:firstRowFirstColumn="0" w:firstRowLastColumn="0" w:lastRowFirstColumn="0" w:lastRowLastColumn="0"/>
            </w:pPr>
            <w:r>
              <w:t>S</w:t>
            </w:r>
            <w:r w:rsidR="00C91AB1">
              <w:t xml:space="preserve">tudents complete the activity in </w:t>
            </w:r>
            <w:hyperlink w:anchor="_Appendix_A" w:history="1">
              <w:r w:rsidR="002A4F86" w:rsidRPr="00692E64">
                <w:rPr>
                  <w:rStyle w:val="Hyperlink"/>
                  <w:szCs w:val="24"/>
                </w:rPr>
                <w:t>Appendix A</w:t>
              </w:r>
            </w:hyperlink>
            <w:r w:rsidR="002A4F86" w:rsidRPr="00751CDD">
              <w:t xml:space="preserve"> </w:t>
            </w:r>
            <w:r w:rsidR="00B94914">
              <w:t xml:space="preserve">to </w:t>
            </w:r>
            <w:r w:rsidR="002D2A07">
              <w:t>recall</w:t>
            </w:r>
            <w:r w:rsidR="00D500AC">
              <w:t xml:space="preserve"> properties of prisms and pyramids</w:t>
            </w:r>
            <w:r w:rsidR="00BF332C">
              <w:t>. They then summarise the key ideas and address misconceptions in a class discussion.</w:t>
            </w:r>
          </w:p>
        </w:tc>
        <w:tc>
          <w:tcPr>
            <w:tcW w:w="3686" w:type="dxa"/>
          </w:tcPr>
          <w:p w14:paraId="03866EEF" w14:textId="77777777" w:rsidR="00D56D4A" w:rsidRDefault="00D9124A" w:rsidP="00122D8F">
            <w:pPr>
              <w:spacing w:before="60" w:after="60"/>
              <w:cnfStyle w:val="000000100000" w:firstRow="0" w:lastRow="0" w:firstColumn="0" w:lastColumn="0" w:oddVBand="0" w:evenVBand="0" w:oddHBand="1" w:evenHBand="0" w:firstRowFirstColumn="0" w:firstRowLastColumn="0" w:lastRowFirstColumn="0" w:lastRowLastColumn="0"/>
            </w:pPr>
            <w:r>
              <w:t>Visibly random groups of 3</w:t>
            </w:r>
          </w:p>
          <w:p w14:paraId="1386FBAF" w14:textId="0358A99F" w:rsidR="00D9124A" w:rsidRDefault="00F27300" w:rsidP="00122D8F">
            <w:pPr>
              <w:spacing w:before="60" w:after="60"/>
              <w:cnfStyle w:val="000000100000" w:firstRow="0" w:lastRow="0" w:firstColumn="0" w:lastColumn="0" w:oddVBand="0" w:evenVBand="0" w:oddHBand="1" w:evenHBand="0" w:firstRowFirstColumn="0" w:firstRowLastColumn="0" w:lastRowFirstColumn="0" w:lastRowLastColumn="0"/>
            </w:pPr>
            <w:r>
              <w:t>Vertical n</w:t>
            </w:r>
            <w:r w:rsidR="00D9124A">
              <w:t>on-permanent surfaces</w:t>
            </w:r>
          </w:p>
          <w:p w14:paraId="69E2EA76" w14:textId="77777777" w:rsidR="00D9124A" w:rsidRDefault="00D9124A" w:rsidP="00122D8F">
            <w:pPr>
              <w:spacing w:before="60" w:after="60"/>
              <w:cnfStyle w:val="000000100000" w:firstRow="0" w:lastRow="0" w:firstColumn="0" w:lastColumn="0" w:oddVBand="0" w:evenVBand="0" w:oddHBand="1" w:evenHBand="0" w:firstRowFirstColumn="0" w:firstRowLastColumn="0" w:lastRowFirstColumn="0" w:lastRowLastColumn="0"/>
            </w:pPr>
            <w:r>
              <w:t>Gallery walk</w:t>
            </w:r>
          </w:p>
          <w:p w14:paraId="6030ACE6" w14:textId="4149AC20" w:rsidR="008C3A9C" w:rsidRDefault="008C3A9C" w:rsidP="00122D8F">
            <w:pPr>
              <w:spacing w:before="60" w:after="60"/>
              <w:cnfStyle w:val="000000100000" w:firstRow="0" w:lastRow="0" w:firstColumn="0" w:lastColumn="0" w:oddVBand="0" w:evenVBand="0" w:oddHBand="1" w:evenHBand="0" w:firstRowFirstColumn="0" w:firstRowLastColumn="0" w:lastRowFirstColumn="0" w:lastRowLastColumn="0"/>
            </w:pPr>
            <w:r w:rsidRPr="00751CDD">
              <w:t>Pose-Pause-Pounce-Bounce</w:t>
            </w:r>
          </w:p>
        </w:tc>
        <w:tc>
          <w:tcPr>
            <w:tcW w:w="3368" w:type="dxa"/>
          </w:tcPr>
          <w:p w14:paraId="4665CE5E" w14:textId="1B8C48A1" w:rsidR="00D56D4A" w:rsidRDefault="006453AA" w:rsidP="00122D8F">
            <w:pPr>
              <w:spacing w:before="60" w:after="60"/>
              <w:cnfStyle w:val="000000100000" w:firstRow="0" w:lastRow="0" w:firstColumn="0" w:lastColumn="0" w:oddVBand="0" w:evenVBand="0" w:oddHBand="1" w:evenHBand="0" w:firstRowFirstColumn="0" w:firstRowLastColumn="0" w:lastRowFirstColumn="0" w:lastRowLastColumn="0"/>
            </w:pPr>
            <w:r>
              <w:t>Students revise</w:t>
            </w:r>
            <w:r w:rsidR="007C1686">
              <w:t xml:space="preserve"> </w:t>
            </w:r>
            <w:r w:rsidR="00983CF4">
              <w:t>volume</w:t>
            </w:r>
            <w:r w:rsidR="00123793">
              <w:t xml:space="preserve"> </w:t>
            </w:r>
            <w:r w:rsidR="00FF2CD7">
              <w:t>using</w:t>
            </w:r>
            <w:r w:rsidR="00123793">
              <w:t xml:space="preserve"> justifying</w:t>
            </w:r>
            <w:r w:rsidR="00DA0262">
              <w:t xml:space="preserve"> and reasoning statements.</w:t>
            </w:r>
          </w:p>
        </w:tc>
      </w:tr>
      <w:tr w:rsidR="00D56D4A" w14:paraId="342CE91E" w14:textId="77777777" w:rsidTr="00EA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6C557E" w:rsidRDefault="00581521" w:rsidP="00DE6524">
            <w:pPr>
              <w:spacing w:before="60" w:after="60"/>
              <w:rPr>
                <w:b w:val="0"/>
              </w:rPr>
            </w:pPr>
            <w:r w:rsidRPr="006C557E">
              <w:t>Connecting</w:t>
            </w:r>
            <w:r w:rsidR="00DD2C10" w:rsidRPr="006C557E">
              <w:t xml:space="preserve"> learning</w:t>
            </w:r>
          </w:p>
        </w:tc>
        <w:tc>
          <w:tcPr>
            <w:tcW w:w="5670" w:type="dxa"/>
          </w:tcPr>
          <w:p w14:paraId="6FC03935" w14:textId="6FCB04BA" w:rsidR="005169F1" w:rsidRDefault="00AA70A9" w:rsidP="00122D8F">
            <w:pPr>
              <w:spacing w:before="60" w:after="60"/>
              <w:cnfStyle w:val="000000010000" w:firstRow="0" w:lastRow="0" w:firstColumn="0" w:lastColumn="0" w:oddVBand="0" w:evenVBand="0" w:oddHBand="0" w:evenHBand="1" w:firstRowFirstColumn="0" w:firstRowLastColumn="0" w:lastRowFirstColumn="0" w:lastRowLastColumn="0"/>
            </w:pPr>
            <w:r>
              <w:t xml:space="preserve">Students consider </w:t>
            </w:r>
            <w:r w:rsidR="00EB0D9C">
              <w:t>the</w:t>
            </w:r>
            <w:r>
              <w:t xml:space="preserve"> shapes of pools and how their volume might be calculated</w:t>
            </w:r>
            <w:r w:rsidR="009C049F">
              <w:t xml:space="preserve">, using </w:t>
            </w:r>
            <w:r w:rsidR="004E66C5">
              <w:t>a website</w:t>
            </w:r>
            <w:r w:rsidR="009C049F">
              <w:t xml:space="preserve"> (</w:t>
            </w:r>
            <w:hyperlink r:id="rId15" w:history="1">
              <w:r w:rsidR="009C049F" w:rsidRPr="006724F9">
                <w:rPr>
                  <w:rStyle w:val="Hyperlink"/>
                </w:rPr>
                <w:t>bit.ly/poolvolume</w:t>
              </w:r>
            </w:hyperlink>
            <w:r w:rsidR="009C049F">
              <w:t>)</w:t>
            </w:r>
            <w:r w:rsidR="002B19EC">
              <w:t xml:space="preserve">. </w:t>
            </w:r>
            <w:r w:rsidR="00D30BCC">
              <w:t xml:space="preserve">Slide </w:t>
            </w:r>
            <w:r w:rsidR="00322C8C">
              <w:t>4</w:t>
            </w:r>
            <w:r w:rsidR="00D30BCC">
              <w:t xml:space="preserve"> </w:t>
            </w:r>
            <w:r w:rsidR="00154FAD">
              <w:t xml:space="preserve">of the PowerPoint </w:t>
            </w:r>
            <w:r w:rsidR="00154FAD" w:rsidRPr="00154FAD">
              <w:rPr>
                <w:i/>
                <w:iCs/>
              </w:rPr>
              <w:t>Volume</w:t>
            </w:r>
            <w:r w:rsidR="00154FAD">
              <w:t xml:space="preserve"> </w:t>
            </w:r>
            <w:r w:rsidR="00D30BCC">
              <w:t xml:space="preserve">prompts students to consider </w:t>
            </w:r>
            <w:r w:rsidR="00DC503C">
              <w:t xml:space="preserve">the </w:t>
            </w:r>
            <w:r w:rsidR="00E91D0F">
              <w:t xml:space="preserve">name </w:t>
            </w:r>
            <w:r w:rsidR="00DC503C">
              <w:t>of</w:t>
            </w:r>
            <w:r w:rsidR="00D30BCC">
              <w:t xml:space="preserve"> </w:t>
            </w:r>
            <w:r w:rsidR="00E91D0F">
              <w:t xml:space="preserve">a </w:t>
            </w:r>
            <w:r w:rsidR="00D30BCC">
              <w:t xml:space="preserve">prism </w:t>
            </w:r>
            <w:r w:rsidR="00DF104C">
              <w:t>by considering pool designs</w:t>
            </w:r>
            <w:r w:rsidR="00051301">
              <w:t xml:space="preserve">. </w:t>
            </w:r>
            <w:r w:rsidR="003100FE">
              <w:t>Students refer to the</w:t>
            </w:r>
            <w:r w:rsidR="00BA34E5">
              <w:t xml:space="preserve"> </w:t>
            </w:r>
            <w:r w:rsidR="0038663F" w:rsidRPr="0038663F">
              <w:t xml:space="preserve">NESA </w:t>
            </w:r>
            <w:hyperlink r:id="rId16" w:anchor=":~:text=Mathematics%20Standard%201%20and%202%20%E2%80%93%20HSC%20reference%20sheet" w:history="1">
              <w:r w:rsidR="0038663F">
                <w:rPr>
                  <w:rStyle w:val="Hyperlink"/>
                </w:rPr>
                <w:t>Mathematics Standard 1 and 2 – HSC reference sheet</w:t>
              </w:r>
            </w:hyperlink>
            <w:r w:rsidR="00BA34E5">
              <w:t xml:space="preserve"> to locate conversions for capacity. </w:t>
            </w:r>
            <w:r w:rsidR="001B6AA2">
              <w:t xml:space="preserve">Slide 5 is used to remind students of the conversion from </w:t>
            </w:r>
            <m:oMath>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sidR="001B6AA2">
              <w:t xml:space="preserve"> to </w:t>
            </w:r>
            <m:oMath>
              <m:r>
                <m:rPr>
                  <m:nor/>
                </m:rPr>
                <w:rPr>
                  <w:rFonts w:ascii="Cambria Math" w:hAnsi="Cambria Math"/>
                </w:rPr>
                <m:t>mL</m:t>
              </m:r>
            </m:oMath>
            <w:r w:rsidR="001B6AA2">
              <w:rPr>
                <w:rFonts w:eastAsiaTheme="minorEastAsia"/>
              </w:rPr>
              <w:t>.</w:t>
            </w:r>
            <w:r w:rsidR="00882C87">
              <w:rPr>
                <w:rFonts w:eastAsiaTheme="minorEastAsia"/>
              </w:rPr>
              <w:t xml:space="preserve"> </w:t>
            </w:r>
            <w:r w:rsidR="00D26927">
              <w:t xml:space="preserve">Students are asked how the volume of a prism is calculated before completing </w:t>
            </w:r>
            <w:hyperlink w:anchor="_Appendix_B" w:history="1">
              <w:r w:rsidR="00D26927" w:rsidRPr="00692E64">
                <w:rPr>
                  <w:rStyle w:val="Hyperlink"/>
                  <w:szCs w:val="24"/>
                </w:rPr>
                <w:t>Appendix B</w:t>
              </w:r>
            </w:hyperlink>
            <w:r w:rsidR="00D26927">
              <w:t xml:space="preserve"> and comparing solutions. </w:t>
            </w:r>
            <w:r w:rsidR="00882C87">
              <w:rPr>
                <w:rFonts w:eastAsiaTheme="minorEastAsia"/>
              </w:rPr>
              <w:t>Slide</w:t>
            </w:r>
            <w:r w:rsidR="00B71003">
              <w:rPr>
                <w:rFonts w:eastAsiaTheme="minorEastAsia"/>
              </w:rPr>
              <w:t>s</w:t>
            </w:r>
            <w:r w:rsidR="00882C87">
              <w:rPr>
                <w:rFonts w:eastAsiaTheme="minorEastAsia"/>
              </w:rPr>
              <w:t xml:space="preserve"> 6</w:t>
            </w:r>
            <w:r w:rsidR="00B71003">
              <w:rPr>
                <w:rFonts w:eastAsiaTheme="minorEastAsia"/>
              </w:rPr>
              <w:t>–</w:t>
            </w:r>
            <w:r w:rsidR="00372257">
              <w:rPr>
                <w:rFonts w:eastAsiaTheme="minorEastAsia"/>
              </w:rPr>
              <w:t>7 provide a scenario to support understanding of the difference between volume and capacity.</w:t>
            </w:r>
          </w:p>
        </w:tc>
        <w:tc>
          <w:tcPr>
            <w:tcW w:w="3686" w:type="dxa"/>
          </w:tcPr>
          <w:p w14:paraId="4E29D2C3" w14:textId="77777777" w:rsidR="0005764E" w:rsidRDefault="0005764E" w:rsidP="00122D8F">
            <w:pPr>
              <w:spacing w:before="60" w:after="60"/>
              <w:cnfStyle w:val="000000010000" w:firstRow="0" w:lastRow="0" w:firstColumn="0" w:lastColumn="0" w:oddVBand="0" w:evenVBand="0" w:oddHBand="0" w:evenHBand="1" w:firstRowFirstColumn="0" w:firstRowLastColumn="0" w:lastRowFirstColumn="0" w:lastRowLastColumn="0"/>
            </w:pPr>
            <w:r w:rsidRPr="00947A62">
              <w:t>Pose-Pause-Pounce-Bounce</w:t>
            </w:r>
          </w:p>
          <w:p w14:paraId="3C5F90F4" w14:textId="7999DA74" w:rsidR="00962A3A" w:rsidRDefault="00962A3A" w:rsidP="00122D8F">
            <w:pPr>
              <w:spacing w:before="60" w:after="60"/>
              <w:cnfStyle w:val="000000010000" w:firstRow="0" w:lastRow="0" w:firstColumn="0" w:lastColumn="0" w:oddVBand="0" w:evenVBand="0" w:oddHBand="0" w:evenHBand="1" w:firstRowFirstColumn="0" w:firstRowLastColumn="0" w:lastRowFirstColumn="0" w:lastRowLastColumn="0"/>
            </w:pPr>
            <w:r>
              <w:t>Think-Pair-Share</w:t>
            </w:r>
          </w:p>
        </w:tc>
        <w:tc>
          <w:tcPr>
            <w:tcW w:w="3368" w:type="dxa"/>
          </w:tcPr>
          <w:p w14:paraId="3948AD4B" w14:textId="5A815545" w:rsidR="00D56D4A" w:rsidRDefault="006453AA" w:rsidP="00122D8F">
            <w:pPr>
              <w:spacing w:before="60" w:after="60"/>
              <w:cnfStyle w:val="000000010000" w:firstRow="0" w:lastRow="0" w:firstColumn="0" w:lastColumn="0" w:oddVBand="0" w:evenVBand="0" w:oddHBand="0" w:evenHBand="1" w:firstRowFirstColumn="0" w:firstRowLastColumn="0" w:lastRowFirstColumn="0" w:lastRowLastColumn="0"/>
            </w:pPr>
            <w:r>
              <w:t>Students u</w:t>
            </w:r>
            <w:r w:rsidR="007F6C2C">
              <w:t>se</w:t>
            </w:r>
            <w:r w:rsidR="003970B1">
              <w:t xml:space="preserve"> real-world applications</w:t>
            </w:r>
            <w:r w:rsidR="00BB56A1">
              <w:t xml:space="preserve"> </w:t>
            </w:r>
            <w:r w:rsidR="00EF40AB">
              <w:t xml:space="preserve">to </w:t>
            </w:r>
            <w:r w:rsidR="001D24D6">
              <w:t xml:space="preserve">deepen understanding of volume </w:t>
            </w:r>
            <w:r w:rsidR="008750CB">
              <w:t xml:space="preserve">and capacity </w:t>
            </w:r>
            <w:r w:rsidR="001D24D6">
              <w:t>calculations</w:t>
            </w:r>
            <w:r w:rsidR="009914EC">
              <w:t xml:space="preserve"> </w:t>
            </w:r>
            <w:r w:rsidR="00F86028">
              <w:t>of</w:t>
            </w:r>
            <w:r w:rsidR="009914EC">
              <w:t xml:space="preserve"> prisms</w:t>
            </w:r>
            <w:r w:rsidR="007A217B">
              <w:t xml:space="preserve">, </w:t>
            </w:r>
            <w:r w:rsidR="007D72E6" w:rsidRPr="007D72E6">
              <w:t>clarify</w:t>
            </w:r>
            <w:r w:rsidR="007A217B">
              <w:t>ing</w:t>
            </w:r>
            <w:r w:rsidR="007D72E6" w:rsidRPr="007D72E6">
              <w:t xml:space="preserve"> the distinction between volume and capacity.</w:t>
            </w:r>
          </w:p>
        </w:tc>
      </w:tr>
      <w:tr w:rsidR="00F45014" w14:paraId="7FBDD507" w14:textId="77777777" w:rsidTr="00EA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6C557E" w:rsidRDefault="00DD2C10" w:rsidP="00DE6524">
            <w:pPr>
              <w:spacing w:before="60" w:after="60"/>
              <w:rPr>
                <w:b w:val="0"/>
              </w:rPr>
            </w:pPr>
            <w:r w:rsidRPr="006C557E">
              <w:t>Releasing responsibility</w:t>
            </w:r>
          </w:p>
        </w:tc>
        <w:tc>
          <w:tcPr>
            <w:tcW w:w="5670" w:type="dxa"/>
          </w:tcPr>
          <w:p w14:paraId="7F745B73" w14:textId="3F6B0DF1" w:rsidR="005169F1" w:rsidRDefault="0008418C" w:rsidP="00122D8F">
            <w:pPr>
              <w:spacing w:before="60" w:after="60"/>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C_1" w:history="1">
              <w:r w:rsidR="003C3527" w:rsidRPr="00692E64">
                <w:rPr>
                  <w:rStyle w:val="Hyperlink"/>
                  <w:szCs w:val="24"/>
                </w:rPr>
                <w:t>Appendix C</w:t>
              </w:r>
            </w:hyperlink>
            <w:r w:rsidR="00F344B7">
              <w:t xml:space="preserve">. </w:t>
            </w:r>
            <w:r w:rsidR="00274FAF">
              <w:t xml:space="preserve">Slide </w:t>
            </w:r>
            <w:r w:rsidR="007A665E">
              <w:t xml:space="preserve">9 </w:t>
            </w:r>
            <w:r w:rsidR="00274FAF">
              <w:t>prompt</w:t>
            </w:r>
            <w:r w:rsidR="00201A33">
              <w:t>s</w:t>
            </w:r>
            <w:r w:rsidR="00274FAF">
              <w:t xml:space="preserve"> students to consider </w:t>
            </w:r>
            <w:r w:rsidR="00353EAB">
              <w:t xml:space="preserve">errors that may be made when </w:t>
            </w:r>
            <w:r w:rsidR="00353EAB">
              <w:lastRenderedPageBreak/>
              <w:t>calculating</w:t>
            </w:r>
            <w:r w:rsidR="003A3D68">
              <w:t xml:space="preserve"> </w:t>
            </w:r>
            <w:r w:rsidR="00274FAF">
              <w:t>the volume of</w:t>
            </w:r>
            <w:r w:rsidR="003A3D68">
              <w:t xml:space="preserve"> a triangular prism</w:t>
            </w:r>
            <w:r w:rsidR="00F62E75">
              <w:t>.</w:t>
            </w:r>
            <w:r w:rsidR="00DB7E8C">
              <w:t xml:space="preserve"> Students then make notes on volume and capacity.</w:t>
            </w:r>
          </w:p>
        </w:tc>
        <w:tc>
          <w:tcPr>
            <w:tcW w:w="3686" w:type="dxa"/>
          </w:tcPr>
          <w:p w14:paraId="59EFC4D6" w14:textId="0902A694" w:rsidR="008C0D49" w:rsidRDefault="008C0D49" w:rsidP="00122D8F">
            <w:pPr>
              <w:spacing w:before="60" w:after="60"/>
              <w:cnfStyle w:val="000000100000" w:firstRow="0" w:lastRow="0" w:firstColumn="0" w:lastColumn="0" w:oddVBand="0" w:evenVBand="0" w:oddHBand="1" w:evenHBand="0" w:firstRowFirstColumn="0" w:firstRowLastColumn="0" w:lastRowFirstColumn="0" w:lastRowLastColumn="0"/>
            </w:pPr>
            <w:r>
              <w:lastRenderedPageBreak/>
              <w:t xml:space="preserve">Notes to their future forgetful </w:t>
            </w:r>
            <w:r w:rsidR="00796F3B">
              <w:t>selves</w:t>
            </w:r>
          </w:p>
          <w:p w14:paraId="2DE5413E" w14:textId="331C2622" w:rsidR="00F45014" w:rsidRDefault="0005764E" w:rsidP="00122D8F">
            <w:pPr>
              <w:spacing w:before="60" w:after="60"/>
              <w:cnfStyle w:val="000000100000" w:firstRow="0" w:lastRow="0" w:firstColumn="0" w:lastColumn="0" w:oddVBand="0" w:evenVBand="0" w:oddHBand="1" w:evenHBand="0" w:firstRowFirstColumn="0" w:firstRowLastColumn="0" w:lastRowFirstColumn="0" w:lastRowLastColumn="0"/>
            </w:pPr>
            <w:r w:rsidRPr="00947A62">
              <w:lastRenderedPageBreak/>
              <w:t>Pose-Pause-Pounce-Bounce</w:t>
            </w:r>
          </w:p>
        </w:tc>
        <w:tc>
          <w:tcPr>
            <w:tcW w:w="3368" w:type="dxa"/>
          </w:tcPr>
          <w:p w14:paraId="4F04A1BE" w14:textId="5C75A704" w:rsidR="00F45014" w:rsidRDefault="006453AA" w:rsidP="00122D8F">
            <w:pPr>
              <w:spacing w:before="60" w:after="60"/>
              <w:cnfStyle w:val="000000100000" w:firstRow="0" w:lastRow="0" w:firstColumn="0" w:lastColumn="0" w:oddVBand="0" w:evenVBand="0" w:oddHBand="1" w:evenHBand="0" w:firstRowFirstColumn="0" w:firstRowLastColumn="0" w:lastRowFirstColumn="0" w:lastRowLastColumn="0"/>
            </w:pPr>
            <w:r>
              <w:lastRenderedPageBreak/>
              <w:t>Students d</w:t>
            </w:r>
            <w:r w:rsidR="00122D8F" w:rsidRPr="00122D8F">
              <w:t>evelop a deeper understanding of volume</w:t>
            </w:r>
            <w:r w:rsidR="00122D8F">
              <w:t xml:space="preserve"> and </w:t>
            </w:r>
            <w:r w:rsidR="00122D8F">
              <w:lastRenderedPageBreak/>
              <w:t>capacity</w:t>
            </w:r>
            <w:r w:rsidR="00122D8F" w:rsidRPr="00122D8F">
              <w:t xml:space="preserve"> by analysing common mistakes, recognising misconceptions and practising correct solutions</w:t>
            </w:r>
            <w:r w:rsidR="00122D8F">
              <w:t>.</w:t>
            </w:r>
          </w:p>
        </w:tc>
      </w:tr>
      <w:tr w:rsidR="00D56D4A" w14:paraId="2316F2F2" w14:textId="77777777" w:rsidTr="00EA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6C557E" w:rsidRDefault="00DD2C10" w:rsidP="00DE6524">
            <w:pPr>
              <w:spacing w:before="60" w:after="60"/>
              <w:rPr>
                <w:b w:val="0"/>
              </w:rPr>
            </w:pPr>
            <w:r w:rsidRPr="006C557E">
              <w:lastRenderedPageBreak/>
              <w:t>Independent practice</w:t>
            </w:r>
          </w:p>
        </w:tc>
        <w:tc>
          <w:tcPr>
            <w:tcW w:w="5670" w:type="dxa"/>
          </w:tcPr>
          <w:p w14:paraId="7932D450" w14:textId="7F67C2FD" w:rsidR="00D56D4A" w:rsidRDefault="00F1179D" w:rsidP="00122D8F">
            <w:pPr>
              <w:spacing w:before="60" w:after="60"/>
              <w:cnfStyle w:val="000000010000" w:firstRow="0" w:lastRow="0" w:firstColumn="0" w:lastColumn="0" w:oddVBand="0" w:evenVBand="0" w:oddHBand="0" w:evenHBand="1" w:firstRowFirstColumn="0" w:firstRowLastColumn="0" w:lastRowFirstColumn="0" w:lastRowLastColumn="0"/>
            </w:pPr>
            <w:r>
              <w:t xml:space="preserve">Students </w:t>
            </w:r>
            <w:r w:rsidR="001B4245">
              <w:t xml:space="preserve">use </w:t>
            </w:r>
            <w:r w:rsidR="001E4787">
              <w:t xml:space="preserve">slide </w:t>
            </w:r>
            <w:r w:rsidR="004971E9">
              <w:t xml:space="preserve">11 </w:t>
            </w:r>
            <w:r w:rsidR="001B4245">
              <w:t xml:space="preserve">to review the </w:t>
            </w:r>
            <w:r w:rsidR="00EC7192">
              <w:t>‘</w:t>
            </w:r>
            <w:r w:rsidR="001B4245">
              <w:t>Approaching questions scaffold</w:t>
            </w:r>
            <w:r w:rsidR="00EC7192">
              <w:t>’</w:t>
            </w:r>
            <w:r w:rsidR="001B4245">
              <w:t xml:space="preserve">, </w:t>
            </w:r>
            <w:r w:rsidR="00A51BC8">
              <w:t>before</w:t>
            </w:r>
            <w:r w:rsidR="008C7FDE">
              <w:t xml:space="preserve"> </w:t>
            </w:r>
            <w:r w:rsidR="001E4787">
              <w:t>complet</w:t>
            </w:r>
            <w:r w:rsidR="00A51BC8">
              <w:t>ing</w:t>
            </w:r>
            <w:r w:rsidR="001E4787">
              <w:t xml:space="preserve"> </w:t>
            </w:r>
            <w:hyperlink w:anchor="_Appendix_D_1" w:history="1">
              <w:r w:rsidR="00457CE5" w:rsidRPr="00457CE5">
                <w:rPr>
                  <w:rStyle w:val="Hyperlink"/>
                  <w:szCs w:val="24"/>
                </w:rPr>
                <w:t>Appendix D</w:t>
              </w:r>
            </w:hyperlink>
            <w:r w:rsidR="00A51BC8">
              <w:t>.</w:t>
            </w:r>
          </w:p>
        </w:tc>
        <w:tc>
          <w:tcPr>
            <w:tcW w:w="3686" w:type="dxa"/>
          </w:tcPr>
          <w:p w14:paraId="2E07F92D" w14:textId="0BE31C8B" w:rsidR="00A348E1" w:rsidRDefault="00A348E1" w:rsidP="00122D8F">
            <w:pPr>
              <w:spacing w:before="60" w:after="60"/>
              <w:cnfStyle w:val="000000010000" w:firstRow="0" w:lastRow="0" w:firstColumn="0" w:lastColumn="0" w:oddVBand="0" w:evenVBand="0" w:oddHBand="0" w:evenHBand="1" w:firstRowFirstColumn="0" w:firstRowLastColumn="0" w:lastRowFirstColumn="0" w:lastRowLastColumn="0"/>
            </w:pPr>
          </w:p>
        </w:tc>
        <w:tc>
          <w:tcPr>
            <w:tcW w:w="3368" w:type="dxa"/>
          </w:tcPr>
          <w:p w14:paraId="02EEED6C" w14:textId="28953C6A" w:rsidR="00D56D4A" w:rsidRDefault="000F3ABC" w:rsidP="00122D8F">
            <w:pPr>
              <w:spacing w:before="60" w:after="60"/>
              <w:cnfStyle w:val="000000010000" w:firstRow="0" w:lastRow="0" w:firstColumn="0" w:lastColumn="0" w:oddVBand="0" w:evenVBand="0" w:oddHBand="0" w:evenHBand="1" w:firstRowFirstColumn="0" w:firstRowLastColumn="0" w:lastRowFirstColumn="0" w:lastRowLastColumn="0"/>
            </w:pPr>
            <w:r>
              <w:t>Students c</w:t>
            </w:r>
            <w:r w:rsidR="00482CC0">
              <w:t xml:space="preserve">onsolidate understanding of </w:t>
            </w:r>
            <w:r w:rsidR="0091777F">
              <w:t>volume</w:t>
            </w:r>
            <w:r w:rsidR="001F7ACC">
              <w:t xml:space="preserve"> and capacity</w:t>
            </w:r>
            <w:r w:rsidR="0091777F">
              <w:t xml:space="preserve"> </w:t>
            </w:r>
            <w:r w:rsidR="000A355D">
              <w:t>calculations</w:t>
            </w:r>
            <w:r w:rsidR="007B0751">
              <w:t xml:space="preserve"> </w:t>
            </w:r>
            <w:r w:rsidR="0091777F">
              <w:t xml:space="preserve">by </w:t>
            </w:r>
            <w:r w:rsidR="007B0751" w:rsidRPr="007B0751">
              <w:t xml:space="preserve">applying the skills to complex, real-world problems and </w:t>
            </w:r>
            <w:r w:rsidR="00457CE5">
              <w:t>HSC style questions</w:t>
            </w:r>
            <w:r w:rsidR="0091777F">
              <w:t>.</w:t>
            </w:r>
          </w:p>
        </w:tc>
      </w:tr>
    </w:tbl>
    <w:p w14:paraId="4432ACB1" w14:textId="77777777" w:rsidR="00D56D4A" w:rsidRPr="00D56D4A" w:rsidRDefault="00D56D4A" w:rsidP="09AC1D10">
      <w:pPr>
        <w:pStyle w:val="ListBullet"/>
        <w:numPr>
          <w:ilvl w:val="0"/>
          <w:numId w:val="0"/>
        </w:numPr>
        <w:sectPr w:rsidR="00D56D4A" w:rsidRPr="00D56D4A" w:rsidSect="00D22FA0">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DC2C7CB" w:rsidR="00F40DC4" w:rsidRPr="003C2AC4" w:rsidRDefault="00F40DC4" w:rsidP="00F40DC4">
      <w:pPr>
        <w:pStyle w:val="FeatureBox2"/>
      </w:pPr>
      <w:r>
        <w:t xml:space="preserve">Please use the associated PowerPoint </w:t>
      </w:r>
      <w:r w:rsidR="00BC58E9" w:rsidRPr="00BC58E9">
        <w:rPr>
          <w:i/>
          <w:iCs/>
        </w:rPr>
        <w:t>V</w:t>
      </w:r>
      <w:r w:rsidR="00983CF4">
        <w:rPr>
          <w:i/>
          <w:iCs/>
        </w:rPr>
        <w:t>olume</w:t>
      </w:r>
      <w:r>
        <w:t xml:space="preserve"> to display images in this lesson.</w:t>
      </w:r>
    </w:p>
    <w:p w14:paraId="21EE02F4" w14:textId="7986316E" w:rsidR="00181A5D" w:rsidRPr="00181A5D" w:rsidRDefault="00181A5D" w:rsidP="00181A5D">
      <w:pPr>
        <w:pStyle w:val="Heading3"/>
        <w:numPr>
          <w:ilvl w:val="2"/>
          <w:numId w:val="1"/>
        </w:numPr>
        <w:ind w:left="0"/>
      </w:pPr>
      <w:r>
        <w:t>Activating prior knowledge</w:t>
      </w:r>
    </w:p>
    <w:p w14:paraId="3CA68247" w14:textId="05CDFCD0" w:rsidR="002835EE" w:rsidRDefault="00031AA5" w:rsidP="001724EB">
      <w:pPr>
        <w:pStyle w:val="ListNumber"/>
        <w:numPr>
          <w:ilvl w:val="0"/>
          <w:numId w:val="5"/>
        </w:numPr>
      </w:pPr>
      <w:r w:rsidRPr="00751CDD">
        <w:t>Assign students to visibly random groups of 3 (</w:t>
      </w:r>
      <w:hyperlink r:id="rId17" w:tgtFrame="_blank" w:history="1">
        <w:r w:rsidRPr="007A0F83">
          <w:rPr>
            <w:rStyle w:val="Hyperlink"/>
          </w:rPr>
          <w:t>bit.ly/visiblegroups</w:t>
        </w:r>
      </w:hyperlink>
      <w:r w:rsidRPr="00751CDD">
        <w:t xml:space="preserve">) </w:t>
      </w:r>
      <w:r w:rsidR="004978C2">
        <w:t xml:space="preserve">to work </w:t>
      </w:r>
      <w:r w:rsidR="004C75A4">
        <w:t>at</w:t>
      </w:r>
      <w:r w:rsidR="004C75A4" w:rsidRPr="00751CDD">
        <w:t xml:space="preserve"> </w:t>
      </w:r>
      <w:r w:rsidRPr="00751CDD">
        <w:t>vertical non-permanent surfaces</w:t>
      </w:r>
      <w:r>
        <w:t xml:space="preserve"> (VNPS)</w:t>
      </w:r>
      <w:r w:rsidRPr="00751CDD">
        <w:t xml:space="preserve"> (</w:t>
      </w:r>
      <w:hyperlink r:id="rId18" w:tgtFrame="_blank" w:history="1">
        <w:r w:rsidRPr="007A0F83">
          <w:rPr>
            <w:rStyle w:val="Hyperlink"/>
          </w:rPr>
          <w:t>bit.ly/VNPSstrategy</w:t>
        </w:r>
      </w:hyperlink>
      <w:r w:rsidRPr="00751CDD">
        <w:t>).</w:t>
      </w:r>
    </w:p>
    <w:p w14:paraId="31ABD9AC" w14:textId="421D3F52" w:rsidR="00031AA5" w:rsidRDefault="00031AA5" w:rsidP="001724EB">
      <w:pPr>
        <w:pStyle w:val="ListNumber"/>
        <w:numPr>
          <w:ilvl w:val="0"/>
          <w:numId w:val="5"/>
        </w:numPr>
      </w:pPr>
      <w:r w:rsidRPr="00751CDD">
        <w:t>Distribute</w:t>
      </w:r>
      <w:r w:rsidR="007B5434">
        <w:t xml:space="preserve"> </w:t>
      </w:r>
      <w:r w:rsidR="0066201C" w:rsidRPr="00751CDD">
        <w:t xml:space="preserve">a set of </w:t>
      </w:r>
      <w:r w:rsidR="0066201C">
        <w:t xml:space="preserve">cards </w:t>
      </w:r>
      <w:r w:rsidR="007B5434">
        <w:t>to</w:t>
      </w:r>
      <w:r w:rsidRPr="00751CDD">
        <w:t xml:space="preserve"> </w:t>
      </w:r>
      <w:r w:rsidR="004978C2">
        <w:t xml:space="preserve">each group </w:t>
      </w:r>
      <w:r w:rsidR="002819CE">
        <w:t xml:space="preserve">from </w:t>
      </w:r>
      <w:r w:rsidRPr="00751CDD">
        <w:t>Appendix A ‘Always, sometimes, never’ and adhesive putty</w:t>
      </w:r>
      <w:r w:rsidR="00AA4A4D">
        <w:t xml:space="preserve">. </w:t>
      </w:r>
      <w:r w:rsidR="007E1C99">
        <w:t xml:space="preserve">Ask </w:t>
      </w:r>
      <w:r w:rsidRPr="00751CDD">
        <w:t>group</w:t>
      </w:r>
      <w:r w:rsidR="006C2445">
        <w:t>s</w:t>
      </w:r>
      <w:r w:rsidR="002835EE">
        <w:t xml:space="preserve"> </w:t>
      </w:r>
      <w:r w:rsidRPr="00751CDD">
        <w:t>to decide whether each statement is always true, sometimes true or never true</w:t>
      </w:r>
      <w:r w:rsidR="00C77705">
        <w:t>. Students are to</w:t>
      </w:r>
      <w:r w:rsidRPr="00751CDD">
        <w:t xml:space="preserve"> </w:t>
      </w:r>
      <w:r w:rsidR="00986406">
        <w:t>write the headings ‘always</w:t>
      </w:r>
      <w:r w:rsidR="00770642">
        <w:t xml:space="preserve"> true</w:t>
      </w:r>
      <w:r w:rsidR="00986406">
        <w:t>’, ‘sometimes</w:t>
      </w:r>
      <w:r w:rsidR="00770642">
        <w:t xml:space="preserve"> true</w:t>
      </w:r>
      <w:r w:rsidR="00986406">
        <w:t>’ and ‘never</w:t>
      </w:r>
      <w:r w:rsidR="00770642">
        <w:t xml:space="preserve"> true</w:t>
      </w:r>
      <w:r w:rsidR="00986406">
        <w:t xml:space="preserve">’ </w:t>
      </w:r>
      <w:r w:rsidR="00047A61">
        <w:t xml:space="preserve">on the VNPS and </w:t>
      </w:r>
      <w:r w:rsidR="00C77705">
        <w:t xml:space="preserve">use the adhesive putty to </w:t>
      </w:r>
      <w:r w:rsidRPr="00751CDD">
        <w:t xml:space="preserve">arrange the cards </w:t>
      </w:r>
      <w:r w:rsidR="00047A61">
        <w:t>under the heading</w:t>
      </w:r>
      <w:r w:rsidR="00770642">
        <w:t xml:space="preserve"> that</w:t>
      </w:r>
      <w:r w:rsidRPr="00751CDD">
        <w:t xml:space="preserve"> reflect</w:t>
      </w:r>
      <w:r w:rsidR="00770642">
        <w:t>s</w:t>
      </w:r>
      <w:r w:rsidRPr="00751CDD">
        <w:t xml:space="preserve"> their decision.</w:t>
      </w:r>
    </w:p>
    <w:p w14:paraId="21422561" w14:textId="4A685C94" w:rsidR="00AC22F2" w:rsidRDefault="00AC22F2" w:rsidP="00AC22F2">
      <w:pPr>
        <w:pStyle w:val="FeatureBox"/>
      </w:pPr>
      <w:r>
        <w:t xml:space="preserve">You may wish to cut </w:t>
      </w:r>
      <w:r w:rsidR="004C75A4">
        <w:t xml:space="preserve">up </w:t>
      </w:r>
      <w:r>
        <w:t xml:space="preserve">the set of cards </w:t>
      </w:r>
      <w:r w:rsidR="00AD4F8A">
        <w:t>before</w:t>
      </w:r>
      <w:r>
        <w:t xml:space="preserve"> the lesson.</w:t>
      </w:r>
    </w:p>
    <w:p w14:paraId="3D2FBFF6" w14:textId="5D861080" w:rsidR="00E43F69" w:rsidRDefault="006853C7" w:rsidP="001724EB">
      <w:pPr>
        <w:pStyle w:val="ListNumber"/>
        <w:numPr>
          <w:ilvl w:val="0"/>
          <w:numId w:val="5"/>
        </w:numPr>
      </w:pPr>
      <w:r>
        <w:t xml:space="preserve">As </w:t>
      </w:r>
      <w:r w:rsidR="002819CE">
        <w:t>students</w:t>
      </w:r>
      <w:r>
        <w:t xml:space="preserve"> post each card, </w:t>
      </w:r>
      <w:r w:rsidR="002819CE">
        <w:t>they</w:t>
      </w:r>
      <w:r w:rsidR="00E43F69">
        <w:t xml:space="preserve"> should </w:t>
      </w:r>
      <w:r w:rsidR="006C5C18">
        <w:t xml:space="preserve">explain and </w:t>
      </w:r>
      <w:r w:rsidR="00E43F69">
        <w:t xml:space="preserve">justify their </w:t>
      </w:r>
      <w:r w:rsidR="00D2077A">
        <w:t xml:space="preserve">decision </w:t>
      </w:r>
      <w:r w:rsidR="00E43F69">
        <w:t xml:space="preserve">to </w:t>
      </w:r>
      <w:r w:rsidR="006C5C18">
        <w:t>the</w:t>
      </w:r>
      <w:r w:rsidR="000F5EE0">
        <w:t>ir</w:t>
      </w:r>
      <w:r w:rsidR="006C5C18">
        <w:t xml:space="preserve"> group members.</w:t>
      </w:r>
    </w:p>
    <w:p w14:paraId="773A49ED" w14:textId="62AF9103" w:rsidR="00235BE5" w:rsidRPr="00751CDD" w:rsidRDefault="00CE3957" w:rsidP="001724EB">
      <w:pPr>
        <w:pStyle w:val="ListNumber"/>
        <w:numPr>
          <w:ilvl w:val="0"/>
          <w:numId w:val="5"/>
        </w:numPr>
      </w:pPr>
      <w:r w:rsidRPr="00CE3957">
        <w:t xml:space="preserve">Students </w:t>
      </w:r>
      <w:r w:rsidR="006C5C18">
        <w:t>complete</w:t>
      </w:r>
      <w:r w:rsidRPr="00CE3957">
        <w:t xml:space="preserve"> a gallery walk (</w:t>
      </w:r>
      <w:hyperlink r:id="rId19" w:tgtFrame="_blank" w:history="1">
        <w:r w:rsidRPr="00CE3957">
          <w:rPr>
            <w:rStyle w:val="Hyperlink"/>
          </w:rPr>
          <w:t>bit.ly/DLSgallerywalk</w:t>
        </w:r>
      </w:hyperlink>
      <w:r w:rsidRPr="00CE3957">
        <w:t>) of other</w:t>
      </w:r>
      <w:r w:rsidR="00385AD5">
        <w:t xml:space="preserve"> groups’ boards,</w:t>
      </w:r>
      <w:r w:rsidR="00245439">
        <w:t xml:space="preserve"> noting similarities</w:t>
      </w:r>
      <w:r w:rsidR="000C73A3">
        <w:t xml:space="preserve"> and differences</w:t>
      </w:r>
      <w:r w:rsidR="00385AD5">
        <w:t>.</w:t>
      </w:r>
      <w:r w:rsidR="004703D7">
        <w:t xml:space="preserve"> </w:t>
      </w:r>
      <w:r w:rsidR="000F5EE0">
        <w:t>A</w:t>
      </w:r>
      <w:r w:rsidR="00235BE5" w:rsidRPr="00751CDD">
        <w:t>sk</w:t>
      </w:r>
      <w:r w:rsidR="000F5EE0">
        <w:t xml:space="preserve"> students</w:t>
      </w:r>
      <w:r w:rsidR="00235BE5" w:rsidRPr="00751CDD">
        <w:t xml:space="preserve"> to return to their </w:t>
      </w:r>
      <w:r w:rsidR="004703D7">
        <w:t xml:space="preserve">own </w:t>
      </w:r>
      <w:r w:rsidR="00235BE5" w:rsidRPr="00751CDD">
        <w:t xml:space="preserve">board and consider </w:t>
      </w:r>
      <w:r w:rsidR="004703D7">
        <w:t>whether to cha</w:t>
      </w:r>
      <w:r w:rsidR="00235BE5" w:rsidRPr="00751CDD">
        <w:t xml:space="preserve">nge any of their </w:t>
      </w:r>
      <w:r w:rsidR="004703D7">
        <w:t>classifications</w:t>
      </w:r>
      <w:r w:rsidR="00235BE5" w:rsidRPr="00751CDD">
        <w:t>.</w:t>
      </w:r>
    </w:p>
    <w:p w14:paraId="12330A6D" w14:textId="2BB2213E" w:rsidR="00235BE5" w:rsidRPr="00A46858" w:rsidRDefault="005259AC" w:rsidP="001724EB">
      <w:pPr>
        <w:pStyle w:val="ListNumber"/>
        <w:numPr>
          <w:ilvl w:val="0"/>
          <w:numId w:val="5"/>
        </w:numPr>
      </w:pPr>
      <w:r>
        <w:t>Facilitate a class discussion</w:t>
      </w:r>
      <w:r w:rsidR="00235BE5" w:rsidRPr="00751CDD">
        <w:t xml:space="preserve"> of ideas and reasoning using the Pose-Pause-Pounce-Bounce question</w:t>
      </w:r>
      <w:r w:rsidR="00C77705">
        <w:t>ing</w:t>
      </w:r>
      <w:r w:rsidR="00235BE5" w:rsidRPr="00751CDD">
        <w:t xml:space="preserve"> </w:t>
      </w:r>
      <w:r w:rsidR="008709EC" w:rsidRPr="000C5E2D">
        <w:t>strategy</w:t>
      </w:r>
      <w:r w:rsidR="008709EC">
        <w:t xml:space="preserve"> </w:t>
      </w:r>
      <w:r w:rsidR="00BA4166">
        <w:rPr>
          <w:rStyle w:val="ui-provider"/>
          <w:rFonts w:eastAsia="Arial"/>
        </w:rPr>
        <w:t>(</w:t>
      </w:r>
      <w:r w:rsidR="008709EC" w:rsidRPr="002C67DD">
        <w:rPr>
          <w:rStyle w:val="ui-provider"/>
          <w:rFonts w:eastAsia="Arial"/>
        </w:rPr>
        <w:t>PDF 557KB</w:t>
      </w:r>
      <w:r w:rsidR="00BA4166">
        <w:rPr>
          <w:rStyle w:val="ui-provider"/>
          <w:rFonts w:eastAsia="Arial"/>
        </w:rPr>
        <w:t>)</w:t>
      </w:r>
      <w:r w:rsidR="008709EC" w:rsidRPr="002C67DD">
        <w:rPr>
          <w:rStyle w:val="ui-provider"/>
          <w:rFonts w:eastAsia="Arial"/>
        </w:rPr>
        <w:t xml:space="preserve"> (</w:t>
      </w:r>
      <w:hyperlink r:id="rId20" w:history="1">
        <w:r w:rsidR="008709EC">
          <w:rPr>
            <w:rStyle w:val="Hyperlink"/>
          </w:rPr>
          <w:t>bit.ly/posepausepouncebounce</w:t>
        </w:r>
      </w:hyperlink>
      <w:r w:rsidR="008709EC">
        <w:rPr>
          <w:rStyle w:val="ui-provider"/>
        </w:rPr>
        <w:t>)</w:t>
      </w:r>
      <w:r w:rsidR="00235BE5" w:rsidRPr="00751CDD">
        <w:t xml:space="preserve">. </w:t>
      </w:r>
      <w:r w:rsidR="00D538D9">
        <w:t xml:space="preserve">After posing each question, allow </w:t>
      </w:r>
      <w:r w:rsidR="00E46461">
        <w:t>a</w:t>
      </w:r>
      <w:r w:rsidR="00D538D9">
        <w:t xml:space="preserve"> wait time</w:t>
      </w:r>
      <w:r w:rsidR="00EF7DAC">
        <w:t xml:space="preserve"> for deeper thinking</w:t>
      </w:r>
      <w:r w:rsidR="0048189E">
        <w:t>. Use</w:t>
      </w:r>
      <w:r w:rsidR="008848FA">
        <w:t>ful question prompts may include:</w:t>
      </w:r>
    </w:p>
    <w:p w14:paraId="355DA76F" w14:textId="7107014B" w:rsidR="00235BE5" w:rsidRPr="00953BD2" w:rsidRDefault="00B50D5D" w:rsidP="00F22C22">
      <w:pPr>
        <w:pStyle w:val="ListBullet2"/>
      </w:pPr>
      <w:r>
        <w:t xml:space="preserve">Why doesn’t </w:t>
      </w:r>
      <m:oMath>
        <m:r>
          <w:rPr>
            <w:rFonts w:ascii="Cambria Math" w:hAnsi="Cambria Math"/>
          </w:rPr>
          <m:t>V=lbh</m:t>
        </m:r>
      </m:oMath>
      <w:r>
        <w:rPr>
          <w:rFonts w:eastAsiaTheme="minorEastAsia"/>
        </w:rPr>
        <w:t xml:space="preserve"> always work?</w:t>
      </w:r>
    </w:p>
    <w:p w14:paraId="64ED18ED" w14:textId="77777777" w:rsidR="00235BE5" w:rsidRPr="00953BD2" w:rsidRDefault="00235BE5" w:rsidP="00F22C22">
      <w:pPr>
        <w:pStyle w:val="ListBullet2"/>
      </w:pPr>
      <w:r w:rsidRPr="00953BD2">
        <w:t>Is a pyramid ever a prism?</w:t>
      </w:r>
    </w:p>
    <w:p w14:paraId="10F7D50F" w14:textId="5205DB24" w:rsidR="00235BE5" w:rsidRDefault="00235BE5" w:rsidP="00F22C22">
      <w:pPr>
        <w:pStyle w:val="ListBullet2"/>
      </w:pPr>
      <w:r>
        <w:t xml:space="preserve">Why can </w:t>
      </w:r>
      <w:r w:rsidR="003C7737">
        <w:t xml:space="preserve">a </w:t>
      </w:r>
      <w:r>
        <w:t>height sometimes be horizontal?</w:t>
      </w:r>
    </w:p>
    <w:p w14:paraId="34AE73A9" w14:textId="34F4C568" w:rsidR="00053A1A" w:rsidRDefault="008848FA" w:rsidP="00053A1A">
      <w:pPr>
        <w:pStyle w:val="FeatureBox"/>
      </w:pPr>
      <w:r>
        <w:lastRenderedPageBreak/>
        <w:t>The</w:t>
      </w:r>
      <w:r w:rsidR="009E3736">
        <w:t>se</w:t>
      </w:r>
      <w:r>
        <w:t xml:space="preserve"> questions are a guide</w:t>
      </w:r>
      <w:r w:rsidR="009349C2">
        <w:t xml:space="preserve"> </w:t>
      </w:r>
      <w:r w:rsidR="00EB7EED">
        <w:t xml:space="preserve">only. </w:t>
      </w:r>
      <w:r w:rsidR="00E54ADE">
        <w:t>It is recommended that teachers select questions based on the needs of the students in their class</w:t>
      </w:r>
      <w:r w:rsidR="00F529D7">
        <w:t>.</w:t>
      </w:r>
    </w:p>
    <w:p w14:paraId="05537C0B" w14:textId="45D9CD3B" w:rsidR="003024CB" w:rsidRDefault="00097721" w:rsidP="00AA4CDE">
      <w:pPr>
        <w:pStyle w:val="Heading3"/>
        <w:numPr>
          <w:ilvl w:val="2"/>
          <w:numId w:val="1"/>
        </w:numPr>
        <w:ind w:left="0"/>
      </w:pPr>
      <w:r>
        <w:t>Connecting learning</w:t>
      </w:r>
    </w:p>
    <w:p w14:paraId="20BAD95E" w14:textId="1DC024BE" w:rsidR="008812B7" w:rsidRDefault="004F647B" w:rsidP="001724EB">
      <w:pPr>
        <w:pStyle w:val="ListNumber"/>
        <w:numPr>
          <w:ilvl w:val="0"/>
          <w:numId w:val="8"/>
        </w:numPr>
      </w:pPr>
      <w:r>
        <w:t>In pairs</w:t>
      </w:r>
      <w:r w:rsidR="004563DF">
        <w:t>,</w:t>
      </w:r>
      <w:r w:rsidR="00C5185A">
        <w:t xml:space="preserve"> </w:t>
      </w:r>
      <w:r w:rsidR="002213EC">
        <w:t xml:space="preserve">ask </w:t>
      </w:r>
      <w:r w:rsidR="00CA4A5D">
        <w:t>students</w:t>
      </w:r>
      <w:r w:rsidR="00C5185A">
        <w:t xml:space="preserve"> </w:t>
      </w:r>
      <w:r w:rsidR="002213EC">
        <w:t xml:space="preserve">to </w:t>
      </w:r>
      <w:r w:rsidR="00CA4A5D">
        <w:t>discuss</w:t>
      </w:r>
      <w:r w:rsidR="00C5185A">
        <w:t xml:space="preserve"> </w:t>
      </w:r>
      <w:r w:rsidR="00C45463">
        <w:t>different</w:t>
      </w:r>
      <w:r w:rsidR="003E5FC0">
        <w:t xml:space="preserve"> </w:t>
      </w:r>
      <w:r w:rsidR="00C5185A">
        <w:t>pool</w:t>
      </w:r>
      <w:r w:rsidR="003E1719">
        <w:t xml:space="preserve"> shapes</w:t>
      </w:r>
      <w:r w:rsidR="005732DD">
        <w:t xml:space="preserve"> </w:t>
      </w:r>
      <w:r w:rsidR="00881FCA">
        <w:t xml:space="preserve">they </w:t>
      </w:r>
      <w:r w:rsidR="002548E2">
        <w:t>have seen</w:t>
      </w:r>
      <w:r w:rsidR="00EE7C1D">
        <w:t>.</w:t>
      </w:r>
    </w:p>
    <w:p w14:paraId="670224CB" w14:textId="5300BBE5" w:rsidR="00FD6406" w:rsidRDefault="005C25E1" w:rsidP="001724EB">
      <w:pPr>
        <w:pStyle w:val="ListNumber"/>
        <w:numPr>
          <w:ilvl w:val="0"/>
          <w:numId w:val="8"/>
        </w:numPr>
      </w:pPr>
      <w:r>
        <w:t>Dis</w:t>
      </w:r>
      <w:r w:rsidR="0074350E">
        <w:t>tribute</w:t>
      </w:r>
      <w:r>
        <w:t xml:space="preserve"> </w:t>
      </w:r>
      <w:r w:rsidR="00627681">
        <w:t xml:space="preserve">a device to each </w:t>
      </w:r>
      <w:r w:rsidR="00AE6EEA">
        <w:t>pair</w:t>
      </w:r>
      <w:r w:rsidR="00470123">
        <w:t xml:space="preserve"> and ask students to</w:t>
      </w:r>
      <w:r w:rsidR="00627681">
        <w:t xml:space="preserve"> </w:t>
      </w:r>
      <w:r w:rsidR="002548E2">
        <w:t>navigate</w:t>
      </w:r>
      <w:r w:rsidR="00627681">
        <w:t xml:space="preserve"> to </w:t>
      </w:r>
      <w:r>
        <w:t>t</w:t>
      </w:r>
      <w:r w:rsidR="005831A3">
        <w:t xml:space="preserve">he website </w:t>
      </w:r>
      <w:r w:rsidR="002E42C0">
        <w:t>‘</w:t>
      </w:r>
      <w:r w:rsidR="005831A3" w:rsidRPr="00D427BD">
        <w:t>Swimming Pool Volume Calculator</w:t>
      </w:r>
      <w:r w:rsidR="002E42C0">
        <w:t>’</w:t>
      </w:r>
      <w:r w:rsidR="00DC2E37">
        <w:t xml:space="preserve"> (</w:t>
      </w:r>
      <w:hyperlink r:id="rId21" w:history="1">
        <w:r w:rsidR="00FD6406" w:rsidRPr="006724F9">
          <w:rPr>
            <w:rStyle w:val="Hyperlink"/>
          </w:rPr>
          <w:t>bit.ly/poolvolume</w:t>
        </w:r>
      </w:hyperlink>
      <w:r w:rsidR="00FD6406">
        <w:t>)</w:t>
      </w:r>
      <w:r w:rsidR="0043128E">
        <w:t>.</w:t>
      </w:r>
    </w:p>
    <w:p w14:paraId="6E3E89E5" w14:textId="63D63D63" w:rsidR="008B2308" w:rsidRDefault="00627681" w:rsidP="001724EB">
      <w:pPr>
        <w:pStyle w:val="ListNumber"/>
        <w:numPr>
          <w:ilvl w:val="0"/>
          <w:numId w:val="8"/>
        </w:numPr>
      </w:pPr>
      <w:r>
        <w:t>S</w:t>
      </w:r>
      <w:r w:rsidR="000B48A8">
        <w:t xml:space="preserve">tudents </w:t>
      </w:r>
      <w:r w:rsidR="002548E2">
        <w:t>should</w:t>
      </w:r>
      <w:r w:rsidR="000B48A8">
        <w:t xml:space="preserve"> </w:t>
      </w:r>
      <w:r w:rsidR="00D83ACD">
        <w:t xml:space="preserve">consider the size of pools with different </w:t>
      </w:r>
      <w:r w:rsidR="000027B4">
        <w:t xml:space="preserve">dimensions and discuss </w:t>
      </w:r>
      <w:r w:rsidR="008B2308">
        <w:t>how they might calculate the volume of different pool shapes</w:t>
      </w:r>
      <w:r w:rsidR="004057B7">
        <w:t xml:space="preserve"> by adjusting the ‘Pool shape’ in the </w:t>
      </w:r>
      <w:r w:rsidR="00C3564E">
        <w:t>drop-down</w:t>
      </w:r>
      <w:r w:rsidR="004057B7">
        <w:t xml:space="preserve"> menu</w:t>
      </w:r>
      <w:r w:rsidR="002E42C0">
        <w:t>.</w:t>
      </w:r>
    </w:p>
    <w:p w14:paraId="5C34F857" w14:textId="2A2B7DEB" w:rsidR="00886539" w:rsidRDefault="00886539" w:rsidP="001724EB">
      <w:pPr>
        <w:pStyle w:val="ListNumber"/>
        <w:numPr>
          <w:ilvl w:val="0"/>
          <w:numId w:val="8"/>
        </w:numPr>
      </w:pPr>
      <w:r>
        <w:t>Encourage students to enter a variety of dimension</w:t>
      </w:r>
      <w:r w:rsidR="005D4225">
        <w:t>s</w:t>
      </w:r>
      <w:r>
        <w:t xml:space="preserve"> in the </w:t>
      </w:r>
      <w:r w:rsidR="00CF40A1">
        <w:t xml:space="preserve">boxes for each of the </w:t>
      </w:r>
      <w:r w:rsidR="000D5D0A">
        <w:t>p</w:t>
      </w:r>
      <w:r w:rsidR="00A22F04">
        <w:t xml:space="preserve">ool </w:t>
      </w:r>
      <w:r w:rsidR="00CF40A1">
        <w:t xml:space="preserve">shapes to </w:t>
      </w:r>
      <w:r w:rsidR="0059169E">
        <w:t xml:space="preserve">notice </w:t>
      </w:r>
      <w:r w:rsidR="00EE0462">
        <w:t xml:space="preserve">how the volume of a pool changes depending on the </w:t>
      </w:r>
      <w:r w:rsidR="00686833">
        <w:t>values used for length, width and depth</w:t>
      </w:r>
      <w:r w:rsidR="00CF40A1">
        <w:t>.</w:t>
      </w:r>
    </w:p>
    <w:p w14:paraId="451B997E" w14:textId="34F0C3A3" w:rsidR="00276BDB" w:rsidRDefault="006D0A6C" w:rsidP="001724EB">
      <w:pPr>
        <w:pStyle w:val="ListNumber"/>
        <w:numPr>
          <w:ilvl w:val="0"/>
          <w:numId w:val="8"/>
        </w:numPr>
      </w:pPr>
      <w:r>
        <w:t>Instruct</w:t>
      </w:r>
      <w:r w:rsidR="00830237">
        <w:t xml:space="preserve"> students to s</w:t>
      </w:r>
      <w:r w:rsidR="004C6A75">
        <w:t>croll</w:t>
      </w:r>
      <w:r w:rsidR="007B550C">
        <w:t xml:space="preserve"> down </w:t>
      </w:r>
      <w:r w:rsidR="00830237">
        <w:t xml:space="preserve">the page </w:t>
      </w:r>
      <w:r w:rsidR="00163988">
        <w:t>to the heading</w:t>
      </w:r>
      <w:r w:rsidR="00EB6B83" w:rsidRPr="00996672">
        <w:rPr>
          <w:b/>
          <w:bCs/>
        </w:rPr>
        <w:t xml:space="preserve"> </w:t>
      </w:r>
      <w:r w:rsidR="00163988" w:rsidRPr="00996672">
        <w:rPr>
          <w:b/>
          <w:bCs/>
        </w:rPr>
        <w:t xml:space="preserve">How to </w:t>
      </w:r>
      <w:r w:rsidR="00676CF5" w:rsidRPr="00996672">
        <w:rPr>
          <w:b/>
          <w:bCs/>
        </w:rPr>
        <w:t>C</w:t>
      </w:r>
      <w:r w:rsidR="00163988" w:rsidRPr="00996672">
        <w:rPr>
          <w:b/>
          <w:bCs/>
        </w:rPr>
        <w:t xml:space="preserve">alculate </w:t>
      </w:r>
      <w:r w:rsidR="00676CF5" w:rsidRPr="00996672">
        <w:rPr>
          <w:b/>
          <w:bCs/>
        </w:rPr>
        <w:t>Swimming Pool Volume?</w:t>
      </w:r>
    </w:p>
    <w:p w14:paraId="0194791D" w14:textId="32B024C2" w:rsidR="005C25E1" w:rsidRDefault="006D0A6C" w:rsidP="001724EB">
      <w:pPr>
        <w:pStyle w:val="ListNumber"/>
        <w:numPr>
          <w:ilvl w:val="0"/>
          <w:numId w:val="8"/>
        </w:numPr>
      </w:pPr>
      <w:r>
        <w:t>Ask</w:t>
      </w:r>
      <w:r w:rsidR="00276BDB">
        <w:t xml:space="preserve"> students</w:t>
      </w:r>
      <w:r>
        <w:t xml:space="preserve"> to read</w:t>
      </w:r>
      <w:r w:rsidR="007B550C">
        <w:t xml:space="preserve"> the </w:t>
      </w:r>
      <w:r>
        <w:t xml:space="preserve">explanation </w:t>
      </w:r>
      <w:r w:rsidR="005D4225">
        <w:t>of</w:t>
      </w:r>
      <w:r>
        <w:t xml:space="preserve"> the </w:t>
      </w:r>
      <w:r w:rsidR="00C07369">
        <w:t>calculations for each pool shape</w:t>
      </w:r>
      <w:r w:rsidR="00425EFC">
        <w:t xml:space="preserve"> and discuss </w:t>
      </w:r>
      <w:r w:rsidR="00725969">
        <w:t xml:space="preserve">with their partner </w:t>
      </w:r>
      <w:r w:rsidR="007B550C">
        <w:t>w</w:t>
      </w:r>
      <w:r w:rsidR="00F16071">
        <w:t>hether the</w:t>
      </w:r>
      <w:r w:rsidR="00FF2B97">
        <w:t xml:space="preserve"> calculation</w:t>
      </w:r>
      <w:r w:rsidR="00F16071">
        <w:t xml:space="preserve"> methods </w:t>
      </w:r>
      <w:r w:rsidR="00822F4C">
        <w:t xml:space="preserve">are </w:t>
      </w:r>
      <w:r w:rsidR="00F16071">
        <w:t>eff</w:t>
      </w:r>
      <w:r w:rsidR="00194468">
        <w:t>ective</w:t>
      </w:r>
      <w:r w:rsidR="003D2B87">
        <w:t>.</w:t>
      </w:r>
    </w:p>
    <w:p w14:paraId="2F70F2C4" w14:textId="7A99A2E5" w:rsidR="00D90B85" w:rsidRDefault="00D90B85" w:rsidP="00D90B85">
      <w:pPr>
        <w:pStyle w:val="FeatureBox"/>
      </w:pPr>
      <w:r>
        <w:t>Highlight that:</w:t>
      </w:r>
    </w:p>
    <w:p w14:paraId="486E94E7" w14:textId="2A7EFFDE" w:rsidR="003552B1" w:rsidRDefault="00537D58" w:rsidP="001724EB">
      <w:pPr>
        <w:pStyle w:val="FeatureBox"/>
        <w:numPr>
          <w:ilvl w:val="0"/>
          <w:numId w:val="4"/>
        </w:numPr>
        <w:ind w:left="567" w:hanging="567"/>
      </w:pPr>
      <w:r>
        <w:t>h</w:t>
      </w:r>
      <w:r w:rsidR="003552B1">
        <w:t>alving the length and width of the circular/oval pools find</w:t>
      </w:r>
      <w:r w:rsidR="00D24ACF">
        <w:t>s</w:t>
      </w:r>
      <w:r w:rsidR="003552B1">
        <w:t xml:space="preserve"> the radius</w:t>
      </w:r>
      <w:r w:rsidR="00D24ACF">
        <w:t>, which</w:t>
      </w:r>
      <w:r w:rsidR="003552B1">
        <w:t xml:space="preserve"> corresponds to the cylinder formula</w:t>
      </w:r>
    </w:p>
    <w:p w14:paraId="4C29D011" w14:textId="652AB5DF" w:rsidR="00D87D09" w:rsidRDefault="00537D58" w:rsidP="001724EB">
      <w:pPr>
        <w:pStyle w:val="FeatureBox"/>
        <w:numPr>
          <w:ilvl w:val="0"/>
          <w:numId w:val="4"/>
        </w:numPr>
        <w:ind w:left="567" w:hanging="567"/>
      </w:pPr>
      <w:r>
        <w:t>t</w:t>
      </w:r>
      <w:r w:rsidR="00D87D09">
        <w:t xml:space="preserve">he </w:t>
      </w:r>
      <w:r w:rsidR="00840C42">
        <w:t>kidney-</w:t>
      </w:r>
      <w:r w:rsidR="00D87D09">
        <w:t>shaped pool uses addition</w:t>
      </w:r>
      <w:r w:rsidR="003552B1">
        <w:t>,</w:t>
      </w:r>
      <w:r w:rsidR="00D87D09">
        <w:t xml:space="preserve"> which resembles the </w:t>
      </w:r>
      <w:r w:rsidR="005D4225">
        <w:t>T</w:t>
      </w:r>
      <w:r w:rsidR="00D87D09">
        <w:t xml:space="preserve">rapezoidal </w:t>
      </w:r>
      <w:r w:rsidR="006023BD">
        <w:t>r</w:t>
      </w:r>
      <w:r w:rsidR="00D87D09">
        <w:t>ule.</w:t>
      </w:r>
    </w:p>
    <w:p w14:paraId="5CCF1312" w14:textId="5FB552C8" w:rsidR="00C465B2" w:rsidRPr="00C465B2" w:rsidRDefault="003708CC" w:rsidP="00C465B2">
      <w:pPr>
        <w:pStyle w:val="FeatureBox"/>
      </w:pPr>
      <w:r w:rsidRPr="08CE69E4">
        <w:rPr>
          <w:rFonts w:eastAsia="Arial"/>
        </w:rPr>
        <w:t>Students were introduced to</w:t>
      </w:r>
      <w:r>
        <w:rPr>
          <w:rFonts w:eastAsia="Arial"/>
        </w:rPr>
        <w:t xml:space="preserve"> the</w:t>
      </w:r>
      <w:r w:rsidR="008B27D2">
        <w:t xml:space="preserve"> Trapezoidal </w:t>
      </w:r>
      <w:r w:rsidR="0081693B">
        <w:t>r</w:t>
      </w:r>
      <w:r w:rsidR="008B27D2">
        <w:t xml:space="preserve">ule </w:t>
      </w:r>
      <w:r>
        <w:t xml:space="preserve">in </w:t>
      </w:r>
      <w:r w:rsidR="00D67C98">
        <w:t xml:space="preserve">Lesson </w:t>
      </w:r>
      <w:r w:rsidR="004E084F">
        <w:t xml:space="preserve">5 </w:t>
      </w:r>
      <w:r w:rsidR="004A0EB2">
        <w:t>–</w:t>
      </w:r>
      <w:r w:rsidR="004E084F">
        <w:t xml:space="preserve"> </w:t>
      </w:r>
      <w:r w:rsidR="004A0EB2">
        <w:t>irregularly shaped blocks of land and Trapezoidal rule</w:t>
      </w:r>
      <w:r w:rsidR="008B27D2">
        <w:t xml:space="preserve"> </w:t>
      </w:r>
      <w:r w:rsidR="0081693B">
        <w:t>in this unit.</w:t>
      </w:r>
    </w:p>
    <w:p w14:paraId="23B441F9" w14:textId="12DD2C3E" w:rsidR="0041089B" w:rsidRDefault="0041089B" w:rsidP="001724EB">
      <w:pPr>
        <w:pStyle w:val="ListNumber"/>
        <w:numPr>
          <w:ilvl w:val="0"/>
          <w:numId w:val="8"/>
        </w:numPr>
      </w:pPr>
      <w:r>
        <w:t xml:space="preserve">Use a class discussion </w:t>
      </w:r>
      <w:r w:rsidR="006112E0">
        <w:t>to</w:t>
      </w:r>
      <w:r w:rsidR="00C70799">
        <w:t xml:space="preserve"> consider if the method used to calculate the volume of the kidney-shaped pool would result in an</w:t>
      </w:r>
      <w:r w:rsidR="006112E0">
        <w:t xml:space="preserve"> underestimation or an overestimation.</w:t>
      </w:r>
    </w:p>
    <w:p w14:paraId="693CA92E" w14:textId="2863125A" w:rsidR="006112E0" w:rsidRDefault="00B512A3" w:rsidP="006112E0">
      <w:pPr>
        <w:pStyle w:val="FeatureBox"/>
      </w:pPr>
      <w:r>
        <w:lastRenderedPageBreak/>
        <w:t xml:space="preserve">Students should be encouraged to explain their reasoning of why </w:t>
      </w:r>
      <w:r w:rsidR="00B14034">
        <w:t>they believe there would be an underestimation or overestimation.</w:t>
      </w:r>
    </w:p>
    <w:p w14:paraId="141ABACB" w14:textId="5DE0A3F7" w:rsidR="00A600D1" w:rsidRPr="00A600D1" w:rsidRDefault="00A600D1" w:rsidP="00E505DC">
      <w:pPr>
        <w:pStyle w:val="FeatureBox"/>
      </w:pPr>
      <w:r>
        <w:t>Students may suggest that the</w:t>
      </w:r>
      <w:r w:rsidR="000C4C5D">
        <w:t>re will be an overestimation because the kidney shape</w:t>
      </w:r>
      <w:r w:rsidR="00A17B10">
        <w:t xml:space="preserve"> dips in between the lengths B and C</w:t>
      </w:r>
      <w:r w:rsidR="003C0F1F">
        <w:t>. Alternatively,</w:t>
      </w:r>
      <w:r w:rsidR="00A17B10">
        <w:t xml:space="preserve"> they may suggest that there will be an underestimation because the </w:t>
      </w:r>
      <w:r w:rsidR="00E505DC">
        <w:t>formula uses a value of 0.45 instead of 0.5 and because the pool has rounded edges, unlike a trapezium.</w:t>
      </w:r>
    </w:p>
    <w:p w14:paraId="6F6D2120" w14:textId="5AA7B911" w:rsidR="004E7D3A" w:rsidRDefault="005518A6" w:rsidP="001724EB">
      <w:pPr>
        <w:pStyle w:val="ListNumber"/>
        <w:numPr>
          <w:ilvl w:val="0"/>
          <w:numId w:val="8"/>
        </w:numPr>
      </w:pPr>
      <w:r>
        <w:t xml:space="preserve">Use the Pose-Pause-Pounce-Bounce questioning strategy to </w:t>
      </w:r>
      <w:r w:rsidR="00E7590A">
        <w:t>compare</w:t>
      </w:r>
      <w:r w:rsidR="004E7D3A">
        <w:t xml:space="preserve"> t</w:t>
      </w:r>
      <w:r w:rsidR="004E7D3A" w:rsidRPr="00E50DCD">
        <w:t xml:space="preserve">he website’s </w:t>
      </w:r>
      <w:r w:rsidR="004E7D3A">
        <w:t xml:space="preserve">methods with the formula </w:t>
      </w:r>
      <m:oMath>
        <m:r>
          <w:rPr>
            <w:rFonts w:ascii="Cambria Math" w:hAnsi="Cambria Math"/>
          </w:rPr>
          <m:t>V=Ah</m:t>
        </m:r>
      </m:oMath>
      <w:r w:rsidR="004E7D3A">
        <w:t>.</w:t>
      </w:r>
      <w:r w:rsidR="00E7590A">
        <w:t xml:space="preserve"> Useful question prompts may include:</w:t>
      </w:r>
    </w:p>
    <w:p w14:paraId="3D900944" w14:textId="4D5FB075" w:rsidR="00E7590A" w:rsidRPr="00CA54DD" w:rsidRDefault="00EF30DE" w:rsidP="00F22C22">
      <w:pPr>
        <w:pStyle w:val="ListBullet2"/>
      </w:pPr>
      <w:r w:rsidRPr="00CA54DD">
        <w:t>How would you describe the</w:t>
      </w:r>
      <w:r w:rsidR="00D925F5" w:rsidRPr="00CA54DD">
        <w:t xml:space="preserve"> strateg</w:t>
      </w:r>
      <w:r w:rsidR="003430C0">
        <w:t>ies</w:t>
      </w:r>
      <w:r w:rsidR="00D925F5" w:rsidRPr="00CA54DD">
        <w:t xml:space="preserve"> used on the website?</w:t>
      </w:r>
    </w:p>
    <w:p w14:paraId="66A93F01" w14:textId="180E0D43" w:rsidR="00D925F5" w:rsidRPr="00CA54DD" w:rsidRDefault="00D925F5" w:rsidP="00F22C22">
      <w:pPr>
        <w:pStyle w:val="ListBullet2"/>
      </w:pPr>
      <w:r w:rsidRPr="00CA54DD">
        <w:t xml:space="preserve">Why </w:t>
      </w:r>
      <w:r w:rsidR="00915116" w:rsidRPr="00CA54DD">
        <w:t>is</w:t>
      </w:r>
      <w:r w:rsidRPr="00CA54DD">
        <w:t xml:space="preserve"> using the formula </w:t>
      </w:r>
      <m:oMath>
        <m:r>
          <w:rPr>
            <w:rFonts w:ascii="Cambria Math" w:hAnsi="Cambria Math"/>
          </w:rPr>
          <m:t>V</m:t>
        </m:r>
        <m:r>
          <m:rPr>
            <m:sty m:val="p"/>
          </m:rPr>
          <w:rPr>
            <w:rFonts w:ascii="Cambria Math" w:hAnsi="Cambria Math"/>
          </w:rPr>
          <m:t>=</m:t>
        </m:r>
        <m:r>
          <w:rPr>
            <w:rFonts w:ascii="Cambria Math" w:hAnsi="Cambria Math"/>
          </w:rPr>
          <m:t>Ah</m:t>
        </m:r>
      </m:oMath>
      <w:r w:rsidRPr="00730CBF">
        <w:t xml:space="preserve"> </w:t>
      </w:r>
      <w:r w:rsidR="00915116" w:rsidRPr="00730CBF">
        <w:t>an effective way to calculate the volume of a prism?</w:t>
      </w:r>
    </w:p>
    <w:p w14:paraId="6A102E77" w14:textId="1F40B5E7" w:rsidR="002326A3" w:rsidRDefault="002326A3" w:rsidP="002326A3">
      <w:pPr>
        <w:pStyle w:val="FeatureBox"/>
      </w:pPr>
      <w:r>
        <w:t>Students should recognise that the website</w:t>
      </w:r>
      <w:r w:rsidR="00595786">
        <w:t xml:space="preserve"> suggests finding the area of the top of the pool and </w:t>
      </w:r>
      <w:r w:rsidR="00C56A79">
        <w:t>then</w:t>
      </w:r>
      <w:r w:rsidR="00441BAF">
        <w:t>,</w:t>
      </w:r>
      <w:r w:rsidR="00C56A79">
        <w:t xml:space="preserve"> using the average depth to make the pool resemble a prism</w:t>
      </w:r>
      <w:r w:rsidR="00441BAF">
        <w:t>, multiply</w:t>
      </w:r>
      <w:r w:rsidR="006A23F5">
        <w:t>ing</w:t>
      </w:r>
      <w:r w:rsidR="00441BAF">
        <w:t xml:space="preserve"> the area by the depth.</w:t>
      </w:r>
    </w:p>
    <w:p w14:paraId="1319FEC1" w14:textId="434C1A3C" w:rsidR="00441BAF" w:rsidRDefault="00441BAF" w:rsidP="00441BAF">
      <w:pPr>
        <w:pStyle w:val="FeatureBox"/>
      </w:pPr>
      <w:r>
        <w:t>The formula</w:t>
      </w:r>
      <w:r w:rsidR="00DD472C">
        <w:t xml:space="preserve"> suggests that volume represents layers </w:t>
      </w:r>
      <w:r w:rsidR="00C273F1">
        <w:t>of</w:t>
      </w:r>
      <w:r w:rsidR="00DD472C">
        <w:t xml:space="preserve"> the same area</w:t>
      </w:r>
      <w:r w:rsidR="00985A3D">
        <w:t xml:space="preserve"> to make </w:t>
      </w:r>
      <w:r w:rsidR="009A1F4D">
        <w:t>a</w:t>
      </w:r>
      <w:r w:rsidR="00985A3D">
        <w:t xml:space="preserve"> </w:t>
      </w:r>
      <w:r w:rsidR="004E2884">
        <w:t>three</w:t>
      </w:r>
      <w:r w:rsidR="00985A3D">
        <w:t>-dimensional</w:t>
      </w:r>
      <w:r w:rsidR="009A1F4D">
        <w:t xml:space="preserve"> shape</w:t>
      </w:r>
      <w:r w:rsidR="00C273F1">
        <w:t>. To calculate the volume of a prism, the area of the cross-section is found and then it is multiplied by the height</w:t>
      </w:r>
      <w:r w:rsidR="00A81C56">
        <w:t xml:space="preserve"> of the prism, which is the depth of the pool in this scenario.</w:t>
      </w:r>
    </w:p>
    <w:p w14:paraId="29E85AE9" w14:textId="35F85370" w:rsidR="00985A3D" w:rsidRPr="00985A3D" w:rsidRDefault="00985A3D" w:rsidP="0062048D">
      <w:pPr>
        <w:pStyle w:val="FeatureBox"/>
      </w:pPr>
      <w:r>
        <w:t xml:space="preserve">The strategy used by the </w:t>
      </w:r>
      <w:r w:rsidR="0062048D">
        <w:t>website is the same as using the formula.</w:t>
      </w:r>
    </w:p>
    <w:p w14:paraId="0E60C900" w14:textId="27F09160" w:rsidR="008B07B8" w:rsidRDefault="003B290A" w:rsidP="001724EB">
      <w:pPr>
        <w:pStyle w:val="ListNumber"/>
        <w:numPr>
          <w:ilvl w:val="0"/>
          <w:numId w:val="8"/>
        </w:numPr>
      </w:pPr>
      <w:r>
        <w:t>Display</w:t>
      </w:r>
      <w:r w:rsidR="00146144">
        <w:t xml:space="preserve"> slide</w:t>
      </w:r>
      <w:r w:rsidR="001C441C">
        <w:t xml:space="preserve"> </w:t>
      </w:r>
      <w:r w:rsidR="0044311E">
        <w:t>4</w:t>
      </w:r>
      <w:r w:rsidR="001C441C">
        <w:t xml:space="preserve"> from the PowerPoint, which contains </w:t>
      </w:r>
      <w:r w:rsidR="006C55CD">
        <w:t xml:space="preserve">3 images </w:t>
      </w:r>
      <w:r w:rsidR="008B07B8">
        <w:t xml:space="preserve">of </w:t>
      </w:r>
      <w:r w:rsidR="006C55CD">
        <w:t xml:space="preserve">different </w:t>
      </w:r>
      <w:r w:rsidR="008B07B8">
        <w:t>pool shapes.</w:t>
      </w:r>
    </w:p>
    <w:p w14:paraId="41A0DBC9" w14:textId="0ED32A8F" w:rsidR="001D357E" w:rsidRDefault="007B1302" w:rsidP="001724EB">
      <w:pPr>
        <w:pStyle w:val="ListNumber"/>
        <w:numPr>
          <w:ilvl w:val="0"/>
          <w:numId w:val="8"/>
        </w:numPr>
      </w:pPr>
      <w:r>
        <w:t xml:space="preserve">Read </w:t>
      </w:r>
      <w:r w:rsidR="00220CBE">
        <w:t xml:space="preserve">the </w:t>
      </w:r>
      <w:r w:rsidR="00450C4C">
        <w:t xml:space="preserve">following </w:t>
      </w:r>
      <w:r w:rsidR="00220CBE">
        <w:t xml:space="preserve">scenario </w:t>
      </w:r>
      <w:r w:rsidR="00820177">
        <w:t xml:space="preserve">aloud </w:t>
      </w:r>
      <w:r w:rsidR="00220CBE">
        <w:t>to students</w:t>
      </w:r>
      <w:r w:rsidR="00533AB0">
        <w:t>.</w:t>
      </w:r>
    </w:p>
    <w:p w14:paraId="1604F483" w14:textId="1845546E" w:rsidR="006B5FC0" w:rsidRDefault="009506CE" w:rsidP="004A066E">
      <w:pPr>
        <w:pStyle w:val="FeatureBox3"/>
      </w:pPr>
      <w:r>
        <w:t>Dan plans to sell</w:t>
      </w:r>
      <w:r w:rsidR="006E6CA0">
        <w:t xml:space="preserve"> </w:t>
      </w:r>
      <w:r w:rsidR="00C3667F">
        <w:t xml:space="preserve">and install </w:t>
      </w:r>
      <w:r w:rsidR="00647A61">
        <w:t xml:space="preserve">fibreglass </w:t>
      </w:r>
      <w:r>
        <w:t>pools</w:t>
      </w:r>
      <w:r w:rsidR="007D3D12">
        <w:t xml:space="preserve">. He has 3 designs for customers to choose from. </w:t>
      </w:r>
      <w:r w:rsidR="008A09AC">
        <w:t>He has decided to name the pools by their shape but isn’t sure what to call</w:t>
      </w:r>
      <w:r w:rsidR="00F75FB9">
        <w:t xml:space="preserve"> one of the pools.</w:t>
      </w:r>
    </w:p>
    <w:p w14:paraId="678728EE" w14:textId="1C80D8AC" w:rsidR="00E47396" w:rsidRDefault="00C30AF0" w:rsidP="004A066E">
      <w:pPr>
        <w:pStyle w:val="FeatureBox3"/>
      </w:pPr>
      <w:r>
        <w:t>What name should he use for the</w:t>
      </w:r>
      <w:r w:rsidR="00AE777F">
        <w:t xml:space="preserve"> third pool?</w:t>
      </w:r>
    </w:p>
    <w:p w14:paraId="1225B4AD" w14:textId="325A4505" w:rsidR="00AE777F" w:rsidRDefault="00AE777F" w:rsidP="001724EB">
      <w:pPr>
        <w:pStyle w:val="ListNumber"/>
        <w:numPr>
          <w:ilvl w:val="0"/>
          <w:numId w:val="8"/>
        </w:numPr>
      </w:pPr>
      <w:r>
        <w:t xml:space="preserve">Use the Pose-Pause-Pounce-Bounce questioning strategy </w:t>
      </w:r>
      <w:r w:rsidR="0023694A">
        <w:t xml:space="preserve">to </w:t>
      </w:r>
      <w:r w:rsidR="007C60B6">
        <w:t>identify suitable names for the</w:t>
      </w:r>
      <w:r w:rsidR="009C16B5">
        <w:t xml:space="preserve"> third</w:t>
      </w:r>
      <w:r w:rsidR="007C60B6">
        <w:t xml:space="preserve"> pool, based on the </w:t>
      </w:r>
      <w:r w:rsidR="00CD18C8">
        <w:t>view. Useful question prompts may include:</w:t>
      </w:r>
    </w:p>
    <w:p w14:paraId="4D182598" w14:textId="6DF8E5CC" w:rsidR="005D314E" w:rsidRPr="006C55CD" w:rsidRDefault="005D314E" w:rsidP="00F22C22">
      <w:pPr>
        <w:pStyle w:val="ListBullet2"/>
      </w:pPr>
      <w:r w:rsidRPr="006C55CD">
        <w:t>What type of prism is the pool?</w:t>
      </w:r>
    </w:p>
    <w:p w14:paraId="61C017BA" w14:textId="3D95582D" w:rsidR="00991974" w:rsidRDefault="00991974" w:rsidP="00F22C22">
      <w:pPr>
        <w:pStyle w:val="ListBullet2"/>
      </w:pPr>
      <w:r w:rsidRPr="006C55CD">
        <w:lastRenderedPageBreak/>
        <w:t>Once the pool is in the ground, what shape can be seen?</w:t>
      </w:r>
    </w:p>
    <w:p w14:paraId="6DD0F624" w14:textId="66962582" w:rsidR="00A23884" w:rsidRPr="006C55CD" w:rsidRDefault="00533AB0" w:rsidP="00A23884">
      <w:pPr>
        <w:pStyle w:val="FeatureBox"/>
      </w:pPr>
      <w:r>
        <w:t xml:space="preserve">While </w:t>
      </w:r>
      <w:r w:rsidR="000042EA">
        <w:t>the upward</w:t>
      </w:r>
      <w:r>
        <w:t>-</w:t>
      </w:r>
      <w:r w:rsidR="000042EA">
        <w:t>facing side of the pool is a rectangle, the shape of the pool is a trapezoidal prism.</w:t>
      </w:r>
    </w:p>
    <w:p w14:paraId="115CAE02" w14:textId="2929EC95" w:rsidR="001733D4" w:rsidRDefault="001733D4" w:rsidP="001724EB">
      <w:pPr>
        <w:pStyle w:val="ListNumber"/>
        <w:numPr>
          <w:ilvl w:val="0"/>
          <w:numId w:val="8"/>
        </w:numPr>
      </w:pPr>
      <w:r>
        <w:t xml:space="preserve">Read the </w:t>
      </w:r>
      <w:r w:rsidR="00533AB0">
        <w:t xml:space="preserve">following </w:t>
      </w:r>
      <w:r>
        <w:t>scenario aloud to students</w:t>
      </w:r>
      <w:r w:rsidR="00533AB0">
        <w:t>.</w:t>
      </w:r>
    </w:p>
    <w:p w14:paraId="364777A1" w14:textId="6EC52C42" w:rsidR="00B26771" w:rsidRDefault="001733D4" w:rsidP="00C70122">
      <w:pPr>
        <w:pStyle w:val="FeatureBox3"/>
      </w:pPr>
      <w:r>
        <w:t>Dan decide</w:t>
      </w:r>
      <w:r w:rsidR="00BD190A">
        <w:t>s to call the third pool a rectangular pool, because that is the shap</w:t>
      </w:r>
      <w:r w:rsidR="00B26771">
        <w:t>e</w:t>
      </w:r>
      <w:r w:rsidR="00BD190A">
        <w:t xml:space="preserve"> the customers can see</w:t>
      </w:r>
      <w:r w:rsidR="00B26771">
        <w:t xml:space="preserve"> when the pool is in the ground.</w:t>
      </w:r>
    </w:p>
    <w:p w14:paraId="0DF70E3C" w14:textId="304886FF" w:rsidR="00C70122" w:rsidRDefault="00C70122" w:rsidP="00C70122">
      <w:pPr>
        <w:pStyle w:val="FeatureBox3"/>
      </w:pPr>
      <w:r>
        <w:t>When advertising the pools, Dan needs to inform potential customers of the capacity of the pool</w:t>
      </w:r>
      <w:r w:rsidR="00533AB0">
        <w:t>s</w:t>
      </w:r>
      <w:r>
        <w:t>.</w:t>
      </w:r>
    </w:p>
    <w:p w14:paraId="634A3BDE" w14:textId="7CBFAD07" w:rsidR="00056FB5" w:rsidRDefault="00056FB5" w:rsidP="001724EB">
      <w:pPr>
        <w:pStyle w:val="ListNumber"/>
        <w:numPr>
          <w:ilvl w:val="0"/>
          <w:numId w:val="8"/>
        </w:numPr>
      </w:pPr>
      <w:r>
        <w:t>Ask students to</w:t>
      </w:r>
      <w:r w:rsidRPr="005D1064">
        <w:t xml:space="preserve"> review their copy of the </w:t>
      </w:r>
      <w:r w:rsidR="0038663F" w:rsidRPr="0038663F">
        <w:t xml:space="preserve">NESA </w:t>
      </w:r>
      <w:hyperlink r:id="rId22" w:anchor=":~:text=Mathematics%20Standard%201%20and%202%20%E2%80%93%20HSC%20reference%20sheet" w:history="1">
        <w:r w:rsidR="0038663F">
          <w:rPr>
            <w:rStyle w:val="Hyperlink"/>
          </w:rPr>
          <w:t>Mathematics Standard 1 and 2 – HSC reference sheet</w:t>
        </w:r>
      </w:hyperlink>
      <w:r>
        <w:t>.</w:t>
      </w:r>
      <w:r w:rsidRPr="005D1064">
        <w:t xml:space="preserve"> </w:t>
      </w:r>
      <w:r>
        <w:t>H</w:t>
      </w:r>
      <w:r w:rsidRPr="005D1064">
        <w:t xml:space="preserve">ave them locate </w:t>
      </w:r>
      <w:r w:rsidR="00CD2D37">
        <w:t>the</w:t>
      </w:r>
      <w:r>
        <w:t xml:space="preserve"> </w:t>
      </w:r>
      <w:r w:rsidR="00E460E3">
        <w:t>conversions for capacity</w:t>
      </w:r>
      <w:r w:rsidR="00075E81">
        <w:t xml:space="preserve"> on the sheet.</w:t>
      </w:r>
    </w:p>
    <w:p w14:paraId="643145F7" w14:textId="4461EAED" w:rsidR="00013C1F" w:rsidRDefault="00075E81" w:rsidP="001724EB">
      <w:pPr>
        <w:pStyle w:val="ListNumber"/>
        <w:numPr>
          <w:ilvl w:val="0"/>
          <w:numId w:val="8"/>
        </w:numPr>
      </w:pPr>
      <w:r>
        <w:t xml:space="preserve">Display slide </w:t>
      </w:r>
      <w:r w:rsidR="00D56800">
        <w:t>5</w:t>
      </w:r>
      <w:r w:rsidR="00EF7CB1">
        <w:t xml:space="preserve"> </w:t>
      </w:r>
      <w:r w:rsidR="00F27165">
        <w:t xml:space="preserve">and use the Pose-Pause-Pounce-Bounce questioning strategy to </w:t>
      </w:r>
      <w:r w:rsidR="00B050FE">
        <w:t xml:space="preserve">ensure students understand how this information can be used to convert between </w:t>
      </w:r>
      <w:r w:rsidR="00276CF8">
        <w:t>volume and capacity.</w:t>
      </w:r>
      <w:r w:rsidR="00B75912">
        <w:t xml:space="preserve"> Useful question prompts may include:</w:t>
      </w:r>
    </w:p>
    <w:p w14:paraId="3BDF9897" w14:textId="5EE2BC12" w:rsidR="00B75912" w:rsidRDefault="0016760D" w:rsidP="00F22C22">
      <w:pPr>
        <w:pStyle w:val="ListBullet2"/>
      </w:pPr>
      <w:r>
        <w:t xml:space="preserve">How </w:t>
      </w:r>
      <w:r w:rsidR="007E4B87">
        <w:t>would</w:t>
      </w:r>
      <w:r>
        <w:t xml:space="preserve"> we convert cubic centimetres into millilitres?</w:t>
      </w:r>
    </w:p>
    <w:p w14:paraId="447F6320" w14:textId="0E507B22" w:rsidR="007E4B87" w:rsidRDefault="007E4B87" w:rsidP="00F22C22">
      <w:pPr>
        <w:pStyle w:val="ListBullet2"/>
      </w:pPr>
      <w:r>
        <w:t xml:space="preserve">How would we convert </w:t>
      </w:r>
      <w:r w:rsidR="00BE7DC8">
        <w:t>litres to cubic metres?</w:t>
      </w:r>
    </w:p>
    <w:p w14:paraId="16FA74E3" w14:textId="7E3B0256" w:rsidR="004013AA" w:rsidRPr="00AA7200" w:rsidRDefault="004013AA" w:rsidP="00F22C22">
      <w:pPr>
        <w:pStyle w:val="ListBullet2"/>
      </w:pPr>
      <w:r>
        <w:t>What do</w:t>
      </w:r>
      <w:r w:rsidR="00592EF6">
        <w:t xml:space="preserve"> you think</w:t>
      </w:r>
      <w:r>
        <w:t xml:space="preserve"> </w:t>
      </w:r>
      <m:oMath>
        <m:r>
          <m:rPr>
            <m:nor/>
          </m:rPr>
          <w:rPr>
            <w:rFonts w:ascii="Cambria Math" w:hAnsi="Cambria Math"/>
          </w:rPr>
          <m:t>kL</m:t>
        </m:r>
      </m:oMath>
      <w:r>
        <w:rPr>
          <w:rFonts w:eastAsiaTheme="minorEastAsia"/>
        </w:rPr>
        <w:t xml:space="preserve"> and </w:t>
      </w:r>
      <m:oMath>
        <m:r>
          <m:rPr>
            <m:nor/>
          </m:rPr>
          <w:rPr>
            <w:rFonts w:ascii="Cambria Math" w:eastAsiaTheme="minorEastAsia" w:hAnsi="Cambria Math"/>
          </w:rPr>
          <m:t>ML</m:t>
        </m:r>
      </m:oMath>
      <w:r w:rsidR="00592EF6">
        <w:rPr>
          <w:rFonts w:eastAsiaTheme="minorEastAsia"/>
        </w:rPr>
        <w:t xml:space="preserve"> stand for?</w:t>
      </w:r>
    </w:p>
    <w:p w14:paraId="7127E3C9" w14:textId="77777777" w:rsidR="004B43DA" w:rsidRDefault="004B43DA" w:rsidP="00F22C22">
      <w:pPr>
        <w:pStyle w:val="ListBullet2"/>
      </w:pPr>
      <w:r>
        <w:t>What do you think a gigalitre is?</w:t>
      </w:r>
    </w:p>
    <w:p w14:paraId="33E4F0D1" w14:textId="20208E8B" w:rsidR="00AA7200" w:rsidRDefault="00AA7200" w:rsidP="00F22C22">
      <w:pPr>
        <w:pStyle w:val="ListBullet2"/>
      </w:pPr>
      <w:r>
        <w:t xml:space="preserve">How do the images support our </w:t>
      </w:r>
      <w:r w:rsidR="00F874ED">
        <w:t>understanding of the conversions?</w:t>
      </w:r>
    </w:p>
    <w:p w14:paraId="274AEE8D" w14:textId="11C34293" w:rsidR="00F874ED" w:rsidRDefault="003B398C" w:rsidP="00F874ED">
      <w:pPr>
        <w:pStyle w:val="FeatureBox"/>
      </w:pPr>
      <w:r>
        <w:t xml:space="preserve">Students can convert cubic centimetres into millilitres by </w:t>
      </w:r>
      <w:r w:rsidR="00D97EE1">
        <w:t>changing the unit.</w:t>
      </w:r>
    </w:p>
    <w:p w14:paraId="04DF6285" w14:textId="4865C960" w:rsidR="004D502B" w:rsidRDefault="006F73B4" w:rsidP="00FB750A">
      <w:pPr>
        <w:pStyle w:val="FeatureBox"/>
      </w:pPr>
      <w:r>
        <w:t>T</w:t>
      </w:r>
      <w:r w:rsidR="00A27D5D">
        <w:t>here are multiple ways to</w:t>
      </w:r>
      <w:r>
        <w:t xml:space="preserve"> convert litres to cubic metres</w:t>
      </w:r>
      <w:r w:rsidR="0096550E">
        <w:t xml:space="preserve">; </w:t>
      </w:r>
      <w:r w:rsidR="00A10C4F">
        <w:t>o</w:t>
      </w:r>
      <w:r w:rsidR="00A27D5D">
        <w:t>ne way is to</w:t>
      </w:r>
      <w:r w:rsidR="00A81ED7">
        <w:t xml:space="preserve"> divide the number of litres by 1000</w:t>
      </w:r>
      <w:r w:rsidR="00FB750A">
        <w:t>.</w:t>
      </w:r>
    </w:p>
    <w:p w14:paraId="1CC24EEB" w14:textId="71F76A27" w:rsidR="00FB750A" w:rsidRDefault="00FB750A" w:rsidP="00413D80">
      <w:pPr>
        <w:pStyle w:val="FeatureBox"/>
      </w:pPr>
      <w:r>
        <w:t xml:space="preserve">The </w:t>
      </w:r>
      <m:oMath>
        <m:r>
          <m:rPr>
            <m:nor/>
          </m:rPr>
          <w:rPr>
            <w:rFonts w:ascii="Cambria Math" w:hAnsi="Cambria Math"/>
          </w:rPr>
          <m:t>kL</m:t>
        </m:r>
      </m:oMath>
      <w:r>
        <w:t xml:space="preserve"> stands for </w:t>
      </w:r>
      <w:r w:rsidR="00354A91">
        <w:t xml:space="preserve">‘kilolitre’ </w:t>
      </w:r>
      <w:r>
        <w:t xml:space="preserve">and </w:t>
      </w:r>
      <m:oMath>
        <m:r>
          <m:rPr>
            <m:nor/>
          </m:rPr>
          <w:rPr>
            <w:rFonts w:ascii="Cambria Math" w:hAnsi="Cambria Math"/>
          </w:rPr>
          <m:t>ML</m:t>
        </m:r>
      </m:oMath>
      <w:r w:rsidR="00354A91">
        <w:t xml:space="preserve"> stands for ‘megalitre’</w:t>
      </w:r>
      <w:r w:rsidR="00C77F8C">
        <w:t xml:space="preserve">. </w:t>
      </w:r>
      <w:r w:rsidR="00413D80">
        <w:t xml:space="preserve">For reference, swimming pools can be measured in kilolitres </w:t>
      </w:r>
      <w:r w:rsidR="00881307">
        <w:t>whil</w:t>
      </w:r>
      <w:r w:rsidR="0096550E">
        <w:t>e</w:t>
      </w:r>
      <w:r w:rsidR="00881307">
        <w:t xml:space="preserve"> dams are often measured in megalitres. Warragamba </w:t>
      </w:r>
      <w:r w:rsidR="00B976C4">
        <w:t xml:space="preserve">Dam </w:t>
      </w:r>
      <w:r w:rsidR="00881307">
        <w:t xml:space="preserve">holds just over </w:t>
      </w:r>
      <m:oMath>
        <m:r>
          <w:rPr>
            <w:rFonts w:ascii="Cambria Math" w:hAnsi="Cambria Math"/>
          </w:rPr>
          <m:t xml:space="preserve">2 000 000 </m:t>
        </m:r>
        <m:r>
          <m:rPr>
            <m:nor/>
          </m:rPr>
          <w:rPr>
            <w:rFonts w:ascii="Cambria Math" w:hAnsi="Cambria Math"/>
          </w:rPr>
          <m:t>ML</m:t>
        </m:r>
      </m:oMath>
      <w:r w:rsidR="00C32632">
        <w:t>.</w:t>
      </w:r>
    </w:p>
    <w:p w14:paraId="711A096F" w14:textId="03BC482C" w:rsidR="004B43DA" w:rsidRPr="004B43DA" w:rsidRDefault="004B43DA" w:rsidP="000E16A2">
      <w:pPr>
        <w:pStyle w:val="FeatureBox"/>
      </w:pPr>
      <w:r>
        <w:lastRenderedPageBreak/>
        <w:t>A gigalitre</w:t>
      </w:r>
      <w:r w:rsidR="000E16A2">
        <w:t xml:space="preserve"> (</w:t>
      </w:r>
      <m:oMath>
        <m:r>
          <m:rPr>
            <m:nor/>
          </m:rPr>
          <w:rPr>
            <w:rFonts w:ascii="Cambria Math" w:hAnsi="Cambria Math"/>
          </w:rPr>
          <m:t>GL</m:t>
        </m:r>
      </m:oMath>
      <w:r w:rsidR="000E16A2">
        <w:t>)</w:t>
      </w:r>
      <w:r>
        <w:t xml:space="preserve"> is </w:t>
      </w:r>
      <m:oMath>
        <m:r>
          <w:rPr>
            <w:rFonts w:ascii="Cambria Math" w:hAnsi="Cambria Math"/>
          </w:rPr>
          <m:t xml:space="preserve">1000 </m:t>
        </m:r>
        <m:r>
          <m:rPr>
            <m:nor/>
          </m:rPr>
          <w:rPr>
            <w:rFonts w:ascii="Cambria Math" w:hAnsi="Cambria Math"/>
          </w:rPr>
          <m:t>ML</m:t>
        </m:r>
      </m:oMath>
      <w:r w:rsidR="00C716ED">
        <w:t>.</w:t>
      </w:r>
      <w:r w:rsidR="000E16A2">
        <w:t xml:space="preserve"> Keepit </w:t>
      </w:r>
      <w:r w:rsidR="00B976C4">
        <w:t xml:space="preserve">Dam </w:t>
      </w:r>
      <w:r w:rsidR="002B05C4">
        <w:t>(a</w:t>
      </w:r>
      <w:r w:rsidR="00B976C4">
        <w:t xml:space="preserve"> </w:t>
      </w:r>
      <w:r w:rsidR="002B05C4" w:rsidRPr="002B05C4">
        <w:t xml:space="preserve">major concrete dam on the Namoi River in </w:t>
      </w:r>
      <w:r w:rsidR="002B05C4">
        <w:t xml:space="preserve">NSW) </w:t>
      </w:r>
      <w:r w:rsidR="000E16A2">
        <w:t xml:space="preserve">holds approximately </w:t>
      </w:r>
      <m:oMath>
        <m:r>
          <w:rPr>
            <w:rFonts w:ascii="Cambria Math" w:hAnsi="Cambria Math"/>
          </w:rPr>
          <m:t xml:space="preserve">419 </m:t>
        </m:r>
        <m:r>
          <m:rPr>
            <m:nor/>
          </m:rPr>
          <w:rPr>
            <w:rFonts w:ascii="Cambria Math" w:hAnsi="Cambria Math"/>
          </w:rPr>
          <m:t>GL</m:t>
        </m:r>
      </m:oMath>
      <w:r w:rsidR="000E16A2">
        <w:t>.</w:t>
      </w:r>
    </w:p>
    <w:p w14:paraId="794EC4D3" w14:textId="601506A7" w:rsidR="00C70122" w:rsidRDefault="00F874ED" w:rsidP="001724EB">
      <w:pPr>
        <w:pStyle w:val="ListNumber"/>
        <w:numPr>
          <w:ilvl w:val="0"/>
          <w:numId w:val="8"/>
        </w:numPr>
      </w:pPr>
      <w:r>
        <w:t xml:space="preserve">Animate the slide to reveal 2 conversion problems and use </w:t>
      </w:r>
      <w:r w:rsidR="00F07DE8">
        <w:t xml:space="preserve">a Think-Pair-Share </w:t>
      </w:r>
      <w:r w:rsidR="00126E15" w:rsidRPr="00126E15">
        <w:t>(</w:t>
      </w:r>
      <w:hyperlink r:id="rId23" w:tgtFrame="_blank" w:history="1">
        <w:r w:rsidR="00126E15" w:rsidRPr="00126E15">
          <w:rPr>
            <w:rStyle w:val="Hyperlink"/>
          </w:rPr>
          <w:t>bit.ly/thinkpairsharestrategy</w:t>
        </w:r>
      </w:hyperlink>
      <w:r w:rsidR="00126E15" w:rsidRPr="00126E15">
        <w:t>)</w:t>
      </w:r>
      <w:r w:rsidR="00126E15">
        <w:t xml:space="preserve"> </w:t>
      </w:r>
      <w:r w:rsidR="008D2F5F">
        <w:t>for students</w:t>
      </w:r>
      <w:r w:rsidR="00F07DE8">
        <w:t xml:space="preserve"> to </w:t>
      </w:r>
      <w:r w:rsidR="00EC582C">
        <w:t>answer th</w:t>
      </w:r>
      <w:r w:rsidR="003B398C">
        <w:t>em</w:t>
      </w:r>
      <w:r w:rsidR="00F07DE8">
        <w:t>.</w:t>
      </w:r>
    </w:p>
    <w:p w14:paraId="6C3887BD" w14:textId="34D5CA33" w:rsidR="00102104" w:rsidRDefault="00102104" w:rsidP="001724EB">
      <w:pPr>
        <w:pStyle w:val="ListNumber"/>
        <w:numPr>
          <w:ilvl w:val="0"/>
          <w:numId w:val="8"/>
        </w:numPr>
      </w:pPr>
      <w:r>
        <w:t>Animate the slide again to reveal the solutions</w:t>
      </w:r>
      <w:r w:rsidR="001A343D">
        <w:t>.</w:t>
      </w:r>
    </w:p>
    <w:p w14:paraId="4DF5D143" w14:textId="3D635A76" w:rsidR="000B57C9" w:rsidRDefault="009A7CB0" w:rsidP="000B57C9">
      <w:pPr>
        <w:pStyle w:val="ListNumber"/>
      </w:pPr>
      <w:r>
        <w:t>Explain to students that they will now be calculating both the volume and the capacity of given pools</w:t>
      </w:r>
      <w:r w:rsidR="00FD00F1">
        <w:t xml:space="preserve">. </w:t>
      </w:r>
      <w:r w:rsidR="000B57C9">
        <w:t>Distribute Appendix B ‘Pool measurements’ to each pair and ask students to work together to complete the questions.</w:t>
      </w:r>
    </w:p>
    <w:p w14:paraId="01063D70" w14:textId="1242B257" w:rsidR="007E769B" w:rsidRDefault="006B364D" w:rsidP="007E769B">
      <w:pPr>
        <w:pStyle w:val="FeatureBox"/>
      </w:pPr>
      <w:r w:rsidRPr="006B364D">
        <w:t>At this stage, students assume the volume and capacity of the pool are equal. This assumption is later refined by recognising that wall and floor thickness means the volume of the excavation exceeds the pool’s capacity</w:t>
      </w:r>
      <w:r w:rsidR="008D13B6">
        <w:t>.</w:t>
      </w:r>
    </w:p>
    <w:p w14:paraId="7DFC6DA6" w14:textId="69296166" w:rsidR="00F32AC3" w:rsidRPr="006E6C9F" w:rsidRDefault="00036569" w:rsidP="00F32AC3">
      <w:pPr>
        <w:pStyle w:val="FeatureBox"/>
      </w:pPr>
      <w:r>
        <w:t>V</w:t>
      </w:r>
      <w:r w:rsidR="00F32AC3">
        <w:t>olume is t</w:t>
      </w:r>
      <w:r w:rsidR="00F32AC3" w:rsidRPr="00414768">
        <w:t>he amount of space occupied by an object</w:t>
      </w:r>
      <w:r w:rsidR="00F32AC3">
        <w:t xml:space="preserve"> (NESA 2024)</w:t>
      </w:r>
      <w:r w:rsidR="00F32AC3" w:rsidRPr="00414768">
        <w:t>.</w:t>
      </w:r>
      <w:r w:rsidR="00F32AC3">
        <w:t xml:space="preserve"> Capacity often</w:t>
      </w:r>
      <w:r w:rsidR="00F32AC3" w:rsidRPr="001F37D8">
        <w:t xml:space="preserve"> refers to the amount a container can hold.</w:t>
      </w:r>
      <w:r w:rsidR="00F32AC3">
        <w:t xml:space="preserve"> </w:t>
      </w:r>
      <w:r w:rsidR="00F32AC3" w:rsidRPr="001F37D8">
        <w:t xml:space="preserve">It is often used in relation to the volume of fluids </w:t>
      </w:r>
      <w:r w:rsidR="00F32AC3">
        <w:t xml:space="preserve">(NESA 2024). </w:t>
      </w:r>
      <w:r w:rsidR="00F32AC3" w:rsidRPr="00C86E5A">
        <w:t>Volume is the amount of space the pool takes up in the ground</w:t>
      </w:r>
      <w:r w:rsidR="00F32AC3">
        <w:t xml:space="preserve">, </w:t>
      </w:r>
      <w:r w:rsidR="00631E61">
        <w:t xml:space="preserve">while </w:t>
      </w:r>
      <w:r w:rsidR="00F32AC3">
        <w:t>c</w:t>
      </w:r>
      <w:r w:rsidR="00F32AC3" w:rsidRPr="00C86E5A">
        <w:t>apacity is the amount of water that will fill it.</w:t>
      </w:r>
    </w:p>
    <w:p w14:paraId="580766B3" w14:textId="5EEA17FB" w:rsidR="00F32AC3" w:rsidRDefault="00F32AC3" w:rsidP="00F32AC3">
      <w:pPr>
        <w:pStyle w:val="FeatureBox"/>
      </w:pPr>
      <w:r w:rsidRPr="003E015F">
        <w:t xml:space="preserve">Students </w:t>
      </w:r>
      <w:r>
        <w:t xml:space="preserve">previously studied capacity in the </w:t>
      </w:r>
      <w:hyperlink r:id="rId24" w:history="1">
        <w:r w:rsidRPr="00946C1A">
          <w:rPr>
            <w:rStyle w:val="Hyperlink"/>
          </w:rPr>
          <w:t>Volume A</w:t>
        </w:r>
      </w:hyperlink>
      <w:r>
        <w:t xml:space="preserve"> Core outcome </w:t>
      </w:r>
      <w:r w:rsidRPr="002636E5">
        <w:rPr>
          <w:b/>
          <w:bCs/>
        </w:rPr>
        <w:t>MA</w:t>
      </w:r>
      <w:r w:rsidR="00D54C8C">
        <w:rPr>
          <w:b/>
          <w:bCs/>
        </w:rPr>
        <w:t>5</w:t>
      </w:r>
      <w:r w:rsidRPr="002636E5">
        <w:rPr>
          <w:b/>
          <w:bCs/>
        </w:rPr>
        <w:t>-VOL-C-01</w:t>
      </w:r>
      <w:r w:rsidR="00631E61" w:rsidRPr="00631E61">
        <w:t>.</w:t>
      </w:r>
      <w:r w:rsidR="00631E61">
        <w:t xml:space="preserve"> </w:t>
      </w:r>
      <w:r>
        <w:t xml:space="preserve">Revision of these skills can be found in </w:t>
      </w:r>
      <w:r w:rsidR="00B023FB">
        <w:t>L</w:t>
      </w:r>
      <w:r w:rsidR="00B023FB" w:rsidRPr="00691100">
        <w:t xml:space="preserve">esson </w:t>
      </w:r>
      <w:r w:rsidR="00B023FB">
        <w:t>9</w:t>
      </w:r>
      <w:r w:rsidR="00B023FB" w:rsidRPr="00691100">
        <w:t xml:space="preserve"> – </w:t>
      </w:r>
      <w:r w:rsidR="00B023FB">
        <w:t>deep dive</w:t>
      </w:r>
      <w:r w:rsidR="00CC777D">
        <w:t xml:space="preserve"> of</w:t>
      </w:r>
      <w:r>
        <w:t xml:space="preserve"> </w:t>
      </w:r>
      <w:r w:rsidRPr="00691100">
        <w:t xml:space="preserve">Stage </w:t>
      </w:r>
      <w:r>
        <w:t xml:space="preserve">5 </w:t>
      </w:r>
      <w:r w:rsidR="00CC777D">
        <w:t xml:space="preserve">Unit 3 </w:t>
      </w:r>
      <w:r>
        <w:t>– prisms and cylinders.</w:t>
      </w:r>
    </w:p>
    <w:p w14:paraId="6A69CA36" w14:textId="7B7096A2" w:rsidR="000B57C9" w:rsidRDefault="000B57C9" w:rsidP="000B57C9">
      <w:pPr>
        <w:pStyle w:val="ListNumber"/>
        <w:numPr>
          <w:ilvl w:val="0"/>
          <w:numId w:val="8"/>
        </w:numPr>
      </w:pPr>
      <w:r>
        <w:t>Once completed, s</w:t>
      </w:r>
      <w:r w:rsidRPr="00203330">
        <w:t xml:space="preserve">tudents </w:t>
      </w:r>
      <w:r>
        <w:t>compare their solutions with a neighbouring pair</w:t>
      </w:r>
      <w:r w:rsidRPr="00F81F25">
        <w:t>.</w:t>
      </w:r>
      <w:r w:rsidR="006B364D">
        <w:t xml:space="preserve"> Solutions have been provided.</w:t>
      </w:r>
    </w:p>
    <w:p w14:paraId="616E73CF" w14:textId="369046B8" w:rsidR="00676411" w:rsidRDefault="0008592A" w:rsidP="001724EB">
      <w:pPr>
        <w:pStyle w:val="ListNumber"/>
        <w:numPr>
          <w:ilvl w:val="0"/>
          <w:numId w:val="8"/>
        </w:numPr>
      </w:pPr>
      <w:r w:rsidRPr="0008592A">
        <w:t>Initiate a class discussion encouraging students to reflect on whether the pool’s volume and capacity would really be equal in a real-world context.</w:t>
      </w:r>
    </w:p>
    <w:p w14:paraId="2E9B09CE" w14:textId="57F5DDC1" w:rsidR="000F14E1" w:rsidRDefault="000F14E1" w:rsidP="001724EB">
      <w:pPr>
        <w:pStyle w:val="ListNumber"/>
        <w:numPr>
          <w:ilvl w:val="0"/>
          <w:numId w:val="8"/>
        </w:numPr>
      </w:pPr>
      <w:r>
        <w:t>Display slide 6</w:t>
      </w:r>
      <w:r w:rsidR="00FA2527">
        <w:t>, which contains</w:t>
      </w:r>
      <w:r w:rsidR="004B0413">
        <w:t xml:space="preserve"> </w:t>
      </w:r>
      <w:r w:rsidR="00E31820">
        <w:t xml:space="preserve">a diagram </w:t>
      </w:r>
      <w:r w:rsidR="009E3D2C">
        <w:t xml:space="preserve">of </w:t>
      </w:r>
      <w:r w:rsidR="00147D88">
        <w:t>a</w:t>
      </w:r>
      <w:r w:rsidR="00B1486D">
        <w:t xml:space="preserve"> hole dug for a</w:t>
      </w:r>
      <w:r w:rsidR="00E31820">
        <w:t xml:space="preserve"> pool and </w:t>
      </w:r>
      <w:r w:rsidR="004B0413">
        <w:t>the following scenario</w:t>
      </w:r>
      <w:r w:rsidR="00DB5296">
        <w:t>.</w:t>
      </w:r>
    </w:p>
    <w:p w14:paraId="7CB26B06" w14:textId="299822FF" w:rsidR="00D20616" w:rsidRPr="005A4425" w:rsidRDefault="005268D9" w:rsidP="00E41255">
      <w:pPr>
        <w:pStyle w:val="FeatureBox3"/>
      </w:pPr>
      <w:r w:rsidRPr="005A4425">
        <w:t>Angus was excited when the excavator dug the hole for his new concrete pool.</w:t>
      </w:r>
    </w:p>
    <w:p w14:paraId="3A3C8FFC" w14:textId="64A4FA9F" w:rsidR="005A4425" w:rsidRPr="005A4425" w:rsidRDefault="005268D9" w:rsidP="00E41255">
      <w:pPr>
        <w:pStyle w:val="FeatureBox3"/>
      </w:pPr>
      <w:r w:rsidRPr="005A4425">
        <w:t>He measured the hole and determined how much dirt had been excavated</w:t>
      </w:r>
      <w:r w:rsidR="00564C06" w:rsidRPr="005A4425">
        <w:t>.</w:t>
      </w:r>
    </w:p>
    <w:p w14:paraId="0C286063" w14:textId="31CFA902" w:rsidR="00527306" w:rsidRDefault="0026345B" w:rsidP="001724EB">
      <w:pPr>
        <w:pStyle w:val="ListNumber"/>
        <w:numPr>
          <w:ilvl w:val="0"/>
          <w:numId w:val="8"/>
        </w:numPr>
      </w:pPr>
      <w:r>
        <w:t>Ask students to calculate the volume of dirt removed, then animate the slide to reveal the solution.</w:t>
      </w:r>
    </w:p>
    <w:p w14:paraId="37F3A708" w14:textId="368E5D50" w:rsidR="007D696A" w:rsidRDefault="00A216AF" w:rsidP="001724EB">
      <w:pPr>
        <w:pStyle w:val="ListNumber"/>
        <w:numPr>
          <w:ilvl w:val="0"/>
          <w:numId w:val="8"/>
        </w:numPr>
      </w:pPr>
      <w:r>
        <w:lastRenderedPageBreak/>
        <w:t xml:space="preserve">Display slide </w:t>
      </w:r>
      <w:r w:rsidR="004254B0">
        <w:t>7</w:t>
      </w:r>
      <w:r w:rsidR="007D696A">
        <w:t xml:space="preserve"> to reveal </w:t>
      </w:r>
      <w:r w:rsidR="00C11850">
        <w:t>the next</w:t>
      </w:r>
      <w:r w:rsidR="007D696A">
        <w:t xml:space="preserve"> part of the scenario:</w:t>
      </w:r>
    </w:p>
    <w:p w14:paraId="697253A7" w14:textId="0B7B906F" w:rsidR="00233FA2" w:rsidRPr="005A4425" w:rsidRDefault="00233FA2" w:rsidP="005A4425">
      <w:pPr>
        <w:pStyle w:val="FeatureBox3"/>
      </w:pPr>
      <w:r w:rsidRPr="005A4425">
        <w:t>Angus used the measurements he’d taken</w:t>
      </w:r>
      <w:r w:rsidR="00940CF9">
        <w:t xml:space="preserve">, </w:t>
      </w:r>
      <m:oMath>
        <m:r>
          <w:rPr>
            <w:rFonts w:ascii="Cambria Math" w:hAnsi="Cambria Math"/>
          </w:rPr>
          <m:t xml:space="preserve">V=89.5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r>
          <w:rPr>
            <w:rFonts w:ascii="Cambria Math" w:hAnsi="Cambria Math"/>
          </w:rPr>
          <m:t>,</m:t>
        </m:r>
      </m:oMath>
      <w:r w:rsidRPr="005A4425">
        <w:t xml:space="preserve"> to place an order for a water tanker to fill the pool.</w:t>
      </w:r>
    </w:p>
    <w:p w14:paraId="09B1536C" w14:textId="62001CDC" w:rsidR="007D696A" w:rsidRDefault="00233FA2" w:rsidP="00E41255">
      <w:pPr>
        <w:pStyle w:val="FeatureBox3"/>
      </w:pPr>
      <w:r w:rsidRPr="005A4425">
        <w:t>But as the tanker finished filling the pool, Angus discovered he’d ordered too much water.</w:t>
      </w:r>
    </w:p>
    <w:p w14:paraId="397D1732" w14:textId="3AF89FF9" w:rsidR="005A58D4" w:rsidRPr="005A58D4" w:rsidRDefault="002063AA" w:rsidP="002063AA">
      <w:pPr>
        <w:pStyle w:val="FeatureBox3"/>
      </w:pPr>
      <w:r w:rsidRPr="002063AA">
        <w:t>How much water</w:t>
      </w:r>
      <w:r w:rsidR="00ED0150">
        <w:t xml:space="preserve"> </w:t>
      </w:r>
      <w:r w:rsidR="004E5E52">
        <w:t>(</w:t>
      </w:r>
      <w:r w:rsidR="00ED0150">
        <w:t xml:space="preserve">in </w:t>
      </w:r>
      <w:r w:rsidR="004E5E52">
        <w:t>litres)</w:t>
      </w:r>
      <w:r w:rsidRPr="002063AA">
        <w:t xml:space="preserve"> did Angus order and why does this exceed the pool’s true capacity</w:t>
      </w:r>
      <w:r w:rsidR="00385462">
        <w:t>?</w:t>
      </w:r>
    </w:p>
    <w:p w14:paraId="0EC323DD" w14:textId="0F297142" w:rsidR="007111D3" w:rsidRDefault="00781795" w:rsidP="001724EB">
      <w:pPr>
        <w:pStyle w:val="ListNumber"/>
        <w:numPr>
          <w:ilvl w:val="0"/>
          <w:numId w:val="8"/>
        </w:numPr>
      </w:pPr>
      <w:r>
        <w:t>U</w:t>
      </w:r>
      <w:r w:rsidR="007111D3">
        <w:t xml:space="preserve">se a </w:t>
      </w:r>
      <w:r w:rsidR="00CD6E4D">
        <w:t>T</w:t>
      </w:r>
      <w:r w:rsidR="007111D3">
        <w:t xml:space="preserve">hink-Pair-Share to </w:t>
      </w:r>
      <w:r w:rsidR="00A260A9">
        <w:t xml:space="preserve">discuss </w:t>
      </w:r>
      <w:r w:rsidR="008F77D5">
        <w:t>the question</w:t>
      </w:r>
      <w:r w:rsidR="00A260A9">
        <w:t>.</w:t>
      </w:r>
    </w:p>
    <w:p w14:paraId="53FB4C9D" w14:textId="43EA9791" w:rsidR="00021BEE" w:rsidRDefault="00021BEE" w:rsidP="00E41255">
      <w:pPr>
        <w:pStyle w:val="FeatureBox"/>
      </w:pPr>
      <w:r>
        <w:t xml:space="preserve">Students </w:t>
      </w:r>
      <w:r w:rsidR="00E77B71">
        <w:t xml:space="preserve">should calculate that Angus ordered </w:t>
      </w:r>
      <m:oMath>
        <m:r>
          <w:rPr>
            <w:rFonts w:ascii="Cambria Math" w:eastAsiaTheme="minorEastAsia" w:hAnsi="Cambria Math"/>
          </w:rPr>
          <m:t xml:space="preserve">89 500 </m:t>
        </m:r>
        <m:r>
          <m:rPr>
            <m:nor/>
          </m:rPr>
          <w:rPr>
            <w:rFonts w:ascii="Cambria Math" w:eastAsiaTheme="minorEastAsia" w:hAnsi="Cambria Math"/>
          </w:rPr>
          <m:t>kL</m:t>
        </m:r>
      </m:oMath>
      <w:r w:rsidR="00895D2A">
        <w:rPr>
          <w:rFonts w:eastAsiaTheme="minorEastAsia"/>
        </w:rPr>
        <w:t>. They</w:t>
      </w:r>
      <w:r w:rsidR="00FA50DE">
        <w:rPr>
          <w:rFonts w:eastAsiaTheme="minorEastAsia"/>
        </w:rPr>
        <w:t xml:space="preserve"> </w:t>
      </w:r>
      <w:r>
        <w:t xml:space="preserve">may recognise that Angus had forgotten to </w:t>
      </w:r>
      <w:r w:rsidR="001002D1">
        <w:t>consider</w:t>
      </w:r>
      <w:r>
        <w:t xml:space="preserve"> the thickness of the concrete walls</w:t>
      </w:r>
      <w:r w:rsidR="000547C7">
        <w:t>.</w:t>
      </w:r>
    </w:p>
    <w:p w14:paraId="215F4CA5" w14:textId="792FE2D3" w:rsidR="00F7468B" w:rsidRDefault="004254B0" w:rsidP="00F7468B">
      <w:pPr>
        <w:pStyle w:val="ListNumber"/>
        <w:numPr>
          <w:ilvl w:val="0"/>
          <w:numId w:val="8"/>
        </w:numPr>
      </w:pPr>
      <w:r>
        <w:t xml:space="preserve">Animate the slide </w:t>
      </w:r>
      <w:r w:rsidR="00A442B6">
        <w:t xml:space="preserve">to reveal a new diagram, showing the pool and the </w:t>
      </w:r>
      <w:r w:rsidR="00F7468B">
        <w:t xml:space="preserve">concrete </w:t>
      </w:r>
      <w:r w:rsidR="0008289B">
        <w:t>walls</w:t>
      </w:r>
      <w:r w:rsidR="00083BF9">
        <w:t>.</w:t>
      </w:r>
      <w:r w:rsidR="00F7468B">
        <w:t xml:space="preserve"> </w:t>
      </w:r>
      <w:r w:rsidR="00083BF9">
        <w:t xml:space="preserve">In a Think-Pair-Share, have students </w:t>
      </w:r>
      <w:r w:rsidR="00A442B6">
        <w:t>calculate the internal dimensions of the pool, given the pool</w:t>
      </w:r>
      <w:r w:rsidR="00E709C4">
        <w:t>’</w:t>
      </w:r>
      <w:r w:rsidR="00F7468B">
        <w:t xml:space="preserve">s concrete thickness is </w:t>
      </w:r>
      <m:oMath>
        <m:r>
          <w:rPr>
            <w:rFonts w:ascii="Cambria Math" w:hAnsi="Cambria Math"/>
          </w:rPr>
          <m:t xml:space="preserve">0.1 </m:t>
        </m:r>
        <m:r>
          <m:rPr>
            <m:nor/>
          </m:rPr>
          <w:rPr>
            <w:rFonts w:ascii="Cambria Math" w:hAnsi="Cambria Math"/>
          </w:rPr>
          <m:t>m</m:t>
        </m:r>
      </m:oMath>
      <w:r w:rsidR="00F7468B">
        <w:rPr>
          <w:rFonts w:eastAsiaTheme="minorEastAsia"/>
        </w:rPr>
        <w:t>.</w:t>
      </w:r>
    </w:p>
    <w:p w14:paraId="4CC0C509" w14:textId="69E5CF07" w:rsidR="004254B0" w:rsidRDefault="001B0B13" w:rsidP="00F7468B">
      <w:pPr>
        <w:pStyle w:val="ListNumber"/>
        <w:numPr>
          <w:ilvl w:val="0"/>
          <w:numId w:val="8"/>
        </w:numPr>
      </w:pPr>
      <w:r>
        <w:t xml:space="preserve">Animate the slide to show the internal dimensions of the pool and </w:t>
      </w:r>
      <w:r w:rsidR="00925744">
        <w:t xml:space="preserve">the </w:t>
      </w:r>
      <w:r w:rsidR="00192122">
        <w:t>second</w:t>
      </w:r>
      <w:r>
        <w:t xml:space="preserve"> question for students to answer in their pairs.</w:t>
      </w:r>
    </w:p>
    <w:p w14:paraId="51F56346" w14:textId="42945769" w:rsidR="00BE2FBE" w:rsidRDefault="000A71FA" w:rsidP="00CF63F7">
      <w:pPr>
        <w:pStyle w:val="ListNumber"/>
        <w:numPr>
          <w:ilvl w:val="0"/>
          <w:numId w:val="8"/>
        </w:numPr>
      </w:pPr>
      <w:r>
        <w:t xml:space="preserve">Animate the slide to reveal the solution and </w:t>
      </w:r>
      <w:r w:rsidR="00CF63F7">
        <w:t>u</w:t>
      </w:r>
      <w:r w:rsidR="00BE2FBE">
        <w:t>se the Pose-Pause-Pounce-Bounce questioning strategy to check for understanding of the difference between volume an</w:t>
      </w:r>
      <w:r w:rsidR="00BF3700">
        <w:t>d capacity. Useful question prompts may include:</w:t>
      </w:r>
    </w:p>
    <w:p w14:paraId="69929E08" w14:textId="45764DD6" w:rsidR="00BF3700" w:rsidRDefault="006F54AC" w:rsidP="00F22C22">
      <w:pPr>
        <w:pStyle w:val="ListBullet2"/>
      </w:pPr>
      <w:r>
        <w:t>How would you explain what we are measuring when we are measuring volume?</w:t>
      </w:r>
    </w:p>
    <w:p w14:paraId="38F82E6B" w14:textId="447B7728" w:rsidR="00CF63F7" w:rsidRDefault="006F54AC" w:rsidP="00F22C22">
      <w:pPr>
        <w:pStyle w:val="ListBullet2"/>
      </w:pPr>
      <w:r>
        <w:t>How would you explain what we are measuring when we are measuring capacity?</w:t>
      </w:r>
    </w:p>
    <w:p w14:paraId="47BB1A4E" w14:textId="11D7C31C" w:rsidR="00BD6DE8" w:rsidRDefault="00BD6DE8" w:rsidP="00F22C22">
      <w:pPr>
        <w:pStyle w:val="ListBullet2"/>
      </w:pPr>
      <w:r>
        <w:t>How would you explain the difference between the volume of water in</w:t>
      </w:r>
      <w:r w:rsidR="008E55D2">
        <w:t xml:space="preserve"> </w:t>
      </w:r>
      <w:r>
        <w:t>a pool and the capacity of a pool?</w:t>
      </w:r>
    </w:p>
    <w:p w14:paraId="7DC8587C" w14:textId="0E4917F2" w:rsidR="00307D27" w:rsidRDefault="00307D27" w:rsidP="00E7585C">
      <w:pPr>
        <w:pStyle w:val="FeatureBox"/>
      </w:pPr>
      <w:r>
        <w:t>Students may discuss that the diagram shows that water does not fill right up to the top of the pool</w:t>
      </w:r>
      <w:r w:rsidR="00925744">
        <w:t>’</w:t>
      </w:r>
      <w:r>
        <w:t xml:space="preserve">s surface and that Angus had </w:t>
      </w:r>
      <w:r w:rsidR="00A616F6">
        <w:t>ordered</w:t>
      </w:r>
      <w:r>
        <w:t xml:space="preserve"> </w:t>
      </w:r>
      <w:r w:rsidR="00925744">
        <w:t>an extra</w:t>
      </w:r>
      <w:r>
        <w:t xml:space="preserve"> </w:t>
      </w:r>
      <m:oMath>
        <m:r>
          <w:rPr>
            <w:rFonts w:ascii="Cambria Math" w:hAnsi="Cambria Math"/>
          </w:rPr>
          <m:t xml:space="preserve">9500 </m:t>
        </m:r>
        <m:r>
          <m:rPr>
            <m:nor/>
          </m:rPr>
          <w:rPr>
            <w:rFonts w:ascii="Cambria Math" w:hAnsi="Cambria Math"/>
          </w:rPr>
          <m:t>L</m:t>
        </m:r>
      </m:oMath>
      <w:r w:rsidR="00A616F6">
        <w:rPr>
          <w:rFonts w:eastAsiaTheme="minorEastAsia"/>
        </w:rPr>
        <w:t>.</w:t>
      </w:r>
    </w:p>
    <w:p w14:paraId="73D165E6" w14:textId="1EDA8372" w:rsidR="001F4851" w:rsidRDefault="001F4851" w:rsidP="001F4851">
      <w:pPr>
        <w:pStyle w:val="Heading3"/>
        <w:tabs>
          <w:tab w:val="left" w:pos="5828"/>
        </w:tabs>
      </w:pPr>
      <w:r>
        <w:lastRenderedPageBreak/>
        <w:t>Releasing responsibility</w:t>
      </w:r>
    </w:p>
    <w:p w14:paraId="09B47F6F" w14:textId="4EE19BE7" w:rsidR="007A2434" w:rsidRDefault="007A2434" w:rsidP="00755698">
      <w:pPr>
        <w:pStyle w:val="ListNumber"/>
        <w:numPr>
          <w:ilvl w:val="0"/>
          <w:numId w:val="17"/>
        </w:numPr>
      </w:pPr>
      <w:r>
        <w:t xml:space="preserve">Distribute Appendix C </w:t>
      </w:r>
      <w:r w:rsidR="00345A93">
        <w:t>‘</w:t>
      </w:r>
      <w:r>
        <w:t>Spot the mistake</w:t>
      </w:r>
      <w:r w:rsidR="00345A93">
        <w:t>s’</w:t>
      </w:r>
      <w:r>
        <w:t xml:space="preserve"> activity. In</w:t>
      </w:r>
      <w:r w:rsidR="00395792">
        <w:t xml:space="preserve"> pairs, </w:t>
      </w:r>
      <w:r>
        <w:t xml:space="preserve">students </w:t>
      </w:r>
      <w:r w:rsidR="00395792">
        <w:t>identify and correct</w:t>
      </w:r>
      <w:r>
        <w:t xml:space="preserve"> the error</w:t>
      </w:r>
      <w:r w:rsidR="00395792">
        <w:t>s</w:t>
      </w:r>
      <w:r>
        <w:t xml:space="preserve"> </w:t>
      </w:r>
      <w:r w:rsidR="00AC2FF7">
        <w:t xml:space="preserve">in </w:t>
      </w:r>
      <w:r w:rsidR="00D37297">
        <w:t xml:space="preserve">the </w:t>
      </w:r>
      <w:r w:rsidR="007D2AD4">
        <w:t xml:space="preserve">sample volume </w:t>
      </w:r>
      <w:r w:rsidR="00021163">
        <w:t xml:space="preserve">and capacity </w:t>
      </w:r>
      <w:r w:rsidR="007D2AD4">
        <w:t>calculations</w:t>
      </w:r>
      <w:r w:rsidR="007D722D">
        <w:t>.</w:t>
      </w:r>
    </w:p>
    <w:p w14:paraId="32F874D2" w14:textId="02E2A42F" w:rsidR="00926D41" w:rsidRDefault="00926D41" w:rsidP="00141F80">
      <w:pPr>
        <w:pStyle w:val="FeatureBox"/>
      </w:pPr>
      <w:r>
        <w:t xml:space="preserve">Students </w:t>
      </w:r>
      <w:r w:rsidR="0009446A">
        <w:t xml:space="preserve">correct the errors </w:t>
      </w:r>
      <w:r w:rsidR="00FC56B2">
        <w:t xml:space="preserve">arising from </w:t>
      </w:r>
      <w:r w:rsidR="0009446A">
        <w:t>common misconceptions</w:t>
      </w:r>
      <w:r w:rsidR="00FC56B2">
        <w:t xml:space="preserve">, such as </w:t>
      </w:r>
      <w:r w:rsidR="00EE4815">
        <w:t xml:space="preserve">confusing volume </w:t>
      </w:r>
      <w:r w:rsidR="00021163">
        <w:t>and capac</w:t>
      </w:r>
      <w:r w:rsidR="0049018F">
        <w:t xml:space="preserve">ity </w:t>
      </w:r>
      <w:r w:rsidR="00FC56B2">
        <w:t>and</w:t>
      </w:r>
      <w:r w:rsidR="00EE4815">
        <w:t xml:space="preserve"> </w:t>
      </w:r>
      <w:r w:rsidR="00141F80">
        <w:t xml:space="preserve">using the </w:t>
      </w:r>
      <w:r w:rsidR="00EE4815">
        <w:t>additive p</w:t>
      </w:r>
      <w:r w:rsidR="00141F80">
        <w:t>rinciple instead of multiplicative principle.</w:t>
      </w:r>
    </w:p>
    <w:p w14:paraId="3CE8E4AE" w14:textId="2F492B57" w:rsidR="007A2434" w:rsidRDefault="007D6182" w:rsidP="001724EB">
      <w:pPr>
        <w:pStyle w:val="ListNumber"/>
      </w:pPr>
      <w:r>
        <w:t xml:space="preserve">Have </w:t>
      </w:r>
      <w:r w:rsidR="007D2AD4">
        <w:t xml:space="preserve">pairs </w:t>
      </w:r>
      <w:r>
        <w:t xml:space="preserve">compare </w:t>
      </w:r>
      <w:r w:rsidR="007D2AD4">
        <w:t xml:space="preserve">their corrected solutions </w:t>
      </w:r>
      <w:r>
        <w:t>with a neighbouring group</w:t>
      </w:r>
      <w:r w:rsidR="004009E7">
        <w:t>. After discussion, they may</w:t>
      </w:r>
      <w:r>
        <w:t xml:space="preserve"> refine their answers</w:t>
      </w:r>
      <w:r w:rsidR="004009E7">
        <w:t>.</w:t>
      </w:r>
    </w:p>
    <w:p w14:paraId="2B53C1A7" w14:textId="5C8DD523" w:rsidR="00EB1E09" w:rsidRDefault="00EB1E09" w:rsidP="001724EB">
      <w:pPr>
        <w:pStyle w:val="ListNumber"/>
      </w:pPr>
      <w:r>
        <w:t xml:space="preserve">Display slide </w:t>
      </w:r>
      <w:r w:rsidR="00E303AC">
        <w:t xml:space="preserve">9 </w:t>
      </w:r>
      <w:r>
        <w:t>which shows a triangular prism</w:t>
      </w:r>
      <w:r w:rsidR="0040301A">
        <w:t xml:space="preserve">. Use </w:t>
      </w:r>
      <w:r w:rsidR="00241837">
        <w:t xml:space="preserve">the </w:t>
      </w:r>
      <w:r>
        <w:t xml:space="preserve">Pose-Pause-Pounce-Bounce questioning strategy to </w:t>
      </w:r>
      <w:r w:rsidR="00DB7E8C">
        <w:t>assess students’</w:t>
      </w:r>
      <w:r>
        <w:t xml:space="preserve"> understanding of </w:t>
      </w:r>
      <w:r w:rsidR="0040301A">
        <w:t xml:space="preserve">how to calculate </w:t>
      </w:r>
      <w:r w:rsidR="00AC6155">
        <w:t>the</w:t>
      </w:r>
      <w:r>
        <w:t xml:space="preserve"> volume of a triangular prism. A useful question prompt may include:</w:t>
      </w:r>
    </w:p>
    <w:p w14:paraId="4738F0FF" w14:textId="04D2BA9B" w:rsidR="00EB1E09" w:rsidRDefault="00EB1E09" w:rsidP="00F22C22">
      <w:pPr>
        <w:pStyle w:val="ListBullet2"/>
      </w:pPr>
      <w:r>
        <w:t>What errors might someone make when calculating the volume of a triangular prism?</w:t>
      </w:r>
    </w:p>
    <w:p w14:paraId="7328D394" w14:textId="40AD1E83" w:rsidR="00EB1E09" w:rsidRDefault="00EB1E09" w:rsidP="00F97771">
      <w:pPr>
        <w:pStyle w:val="FeatureBox"/>
      </w:pPr>
      <w:r>
        <w:t>Students may suggest that someone may use incorrect dimensions. For example, they may confuse the height of the triangle with the</w:t>
      </w:r>
      <w:r w:rsidR="00A265CF">
        <w:t xml:space="preserve"> slant height or the</w:t>
      </w:r>
      <w:r>
        <w:t xml:space="preserve"> height of the prism.</w:t>
      </w:r>
    </w:p>
    <w:p w14:paraId="75C7323E" w14:textId="4B30707A" w:rsidR="00DB7E8C" w:rsidRDefault="00DB7E8C" w:rsidP="00DB7E8C">
      <w:pPr>
        <w:pStyle w:val="ListNumber"/>
      </w:pPr>
      <w:r>
        <w:t xml:space="preserve">Students are to create notes to their future forgetful </w:t>
      </w:r>
      <w:r w:rsidR="00B9104F">
        <w:t xml:space="preserve">selves </w:t>
      </w:r>
      <w:r>
        <w:t>(</w:t>
      </w:r>
      <w:hyperlink r:id="rId25" w:history="1">
        <w:r>
          <w:rPr>
            <w:rStyle w:val="Hyperlink"/>
          </w:rPr>
          <w:t>bit.ly/notestofutureself</w:t>
        </w:r>
      </w:hyperlink>
      <w:r>
        <w:t>) on how to calculate the volume of a prism and cylinder and how to convert units of measurement to capacity.</w:t>
      </w:r>
    </w:p>
    <w:p w14:paraId="75DF7C37" w14:textId="483693A1" w:rsidR="00DB7E8C" w:rsidRDefault="00DB7E8C" w:rsidP="00DB7E8C">
      <w:pPr>
        <w:pStyle w:val="FeatureBox"/>
      </w:pPr>
      <w:r>
        <w:t xml:space="preserve">Students may find it useful to also annotate their HSC </w:t>
      </w:r>
      <w:r w:rsidR="00B9104F">
        <w:t xml:space="preserve">reference </w:t>
      </w:r>
      <w:r>
        <w:t>sheet to further support their understanding of the formulas and conversions included.</w:t>
      </w:r>
    </w:p>
    <w:p w14:paraId="2F468947" w14:textId="2357AD2A" w:rsidR="00A51D10" w:rsidRDefault="00035A50" w:rsidP="00AF4817">
      <w:pPr>
        <w:pStyle w:val="Heading3"/>
        <w:tabs>
          <w:tab w:val="left" w:pos="5828"/>
        </w:tabs>
      </w:pPr>
      <w:r>
        <w:t xml:space="preserve">Independent </w:t>
      </w:r>
      <w:r w:rsidR="0074782C">
        <w:t>practice</w:t>
      </w:r>
    </w:p>
    <w:p w14:paraId="683E4908" w14:textId="6A9F3E19" w:rsidR="00420EEB" w:rsidRPr="00420EEB" w:rsidRDefault="00420EEB" w:rsidP="00755698">
      <w:pPr>
        <w:pStyle w:val="ListNumber"/>
        <w:numPr>
          <w:ilvl w:val="0"/>
          <w:numId w:val="16"/>
        </w:numPr>
      </w:pPr>
      <w:r w:rsidRPr="00420EEB">
        <w:t xml:space="preserve">Use slide </w:t>
      </w:r>
      <w:r w:rsidR="00E303AC">
        <w:t>11</w:t>
      </w:r>
      <w:r w:rsidR="00E303AC" w:rsidRPr="00420EEB">
        <w:t xml:space="preserve"> </w:t>
      </w:r>
      <w:r w:rsidRPr="00420EEB">
        <w:t>to activate prior knowledge of the ‘Approaching questions</w:t>
      </w:r>
      <w:r w:rsidR="00B9104F">
        <w:t>’</w:t>
      </w:r>
      <w:r w:rsidRPr="00420EEB">
        <w:t xml:space="preserve"> scaffold for students.</w:t>
      </w:r>
    </w:p>
    <w:p w14:paraId="3BC21719" w14:textId="01CD030F" w:rsidR="00E55C27" w:rsidRDefault="000F0D81" w:rsidP="00755698">
      <w:pPr>
        <w:pStyle w:val="ListNumber"/>
      </w:pPr>
      <w:r>
        <w:t xml:space="preserve">Distribute Appendix D ‘HSC </w:t>
      </w:r>
      <w:r w:rsidR="00BF02DB">
        <w:t xml:space="preserve">style </w:t>
      </w:r>
      <w:r>
        <w:t>question</w:t>
      </w:r>
      <w:r w:rsidR="000F47CD">
        <w:t>s</w:t>
      </w:r>
      <w:r>
        <w:t xml:space="preserve">’ </w:t>
      </w:r>
      <w:r w:rsidR="003E253A">
        <w:t>for students to work on individually.</w:t>
      </w:r>
    </w:p>
    <w:p w14:paraId="4C7A1C04" w14:textId="05D8358B" w:rsidR="003E253A" w:rsidRDefault="003E253A" w:rsidP="00755698">
      <w:pPr>
        <w:pStyle w:val="ListNumber"/>
      </w:pPr>
      <w:r>
        <w:t xml:space="preserve">Students compare their answers with a neighbour </w:t>
      </w:r>
      <w:r w:rsidR="00FE780A">
        <w:t>and give feedback</w:t>
      </w:r>
      <w:r w:rsidR="00AB5298">
        <w:t xml:space="preserve"> on calculations</w:t>
      </w:r>
      <w:r w:rsidR="00815C5C">
        <w:t>.</w:t>
      </w:r>
    </w:p>
    <w:p w14:paraId="638B1194" w14:textId="77777777" w:rsidR="00815C5C" w:rsidRDefault="00815C5C" w:rsidP="00755698">
      <w:pPr>
        <w:pStyle w:val="ListNumber"/>
      </w:pPr>
      <w:r>
        <w:t>Students refine their ideas based on the feedback.</w:t>
      </w:r>
    </w:p>
    <w:p w14:paraId="140858F5" w14:textId="68DE97A7" w:rsidR="00D042D0" w:rsidRDefault="00D042D0" w:rsidP="00DA237B">
      <w:pPr>
        <w:pStyle w:val="Heading2"/>
      </w:pPr>
      <w:r>
        <w:lastRenderedPageBreak/>
        <w:t xml:space="preserve">Assessment and </w:t>
      </w:r>
      <w:r w:rsidR="001564ED">
        <w:t>d</w:t>
      </w:r>
      <w:r>
        <w:t>ifferentiation</w:t>
      </w:r>
    </w:p>
    <w:p w14:paraId="61046856" w14:textId="3FF16270" w:rsidR="00355EE4" w:rsidRDefault="00355EE4" w:rsidP="00355EE4">
      <w:pPr>
        <w:pStyle w:val="Heading3"/>
      </w:pPr>
      <w:r>
        <w:t>Suggested opportunities for differentiation</w:t>
      </w:r>
    </w:p>
    <w:p w14:paraId="520BB518" w14:textId="14A41B3A"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121CBE49" w:rsidR="0074782C" w:rsidRPr="00FA4284" w:rsidRDefault="004032C3" w:rsidP="0074782C">
      <w:pPr>
        <w:pStyle w:val="ListBullet"/>
        <w:rPr>
          <w:b/>
        </w:rPr>
      </w:pPr>
      <w:r>
        <w:t xml:space="preserve">Teachers circulate </w:t>
      </w:r>
      <w:r w:rsidR="00562F50">
        <w:t>to clarify vocabulary or concepts if needed while working on Appendix A task.</w:t>
      </w:r>
    </w:p>
    <w:p w14:paraId="255D7471" w14:textId="1F7F734A" w:rsidR="00A05611" w:rsidRPr="00A05611" w:rsidRDefault="00761351" w:rsidP="00E364AA">
      <w:pPr>
        <w:pStyle w:val="ListBullet"/>
        <w:rPr>
          <w:b/>
        </w:rPr>
      </w:pPr>
      <w:r>
        <w:t xml:space="preserve">Teachers could </w:t>
      </w:r>
      <w:r w:rsidR="00A05611">
        <w:t>suggest</w:t>
      </w:r>
      <w:r>
        <w:t xml:space="preserve"> sentence starters</w:t>
      </w:r>
      <w:r w:rsidR="00086322">
        <w:t xml:space="preserve"> like </w:t>
      </w:r>
      <w:r w:rsidR="00C32647">
        <w:t>‘</w:t>
      </w:r>
      <w:r w:rsidR="00086322">
        <w:t>I think this statement is always true because</w:t>
      </w:r>
      <w:r w:rsidR="00C32647">
        <w:t> …’</w:t>
      </w:r>
    </w:p>
    <w:p w14:paraId="7A5B77D1" w14:textId="5299FAF1" w:rsidR="0074782C" w:rsidRPr="009A7D6E" w:rsidRDefault="00A05611" w:rsidP="00E364AA">
      <w:pPr>
        <w:pStyle w:val="ListBullet"/>
        <w:rPr>
          <w:rStyle w:val="Strong"/>
          <w:bCs w:val="0"/>
        </w:rPr>
      </w:pPr>
      <w:r>
        <w:t>Teacher could supply</w:t>
      </w:r>
      <w:r w:rsidR="00086322">
        <w:t xml:space="preserve"> visual aids </w:t>
      </w:r>
      <w:r w:rsidR="000C7CE6">
        <w:t xml:space="preserve">or concrete models </w:t>
      </w:r>
      <w:r w:rsidR="00086322">
        <w:t>of solid</w:t>
      </w:r>
      <w:r w:rsidR="000C7CE6">
        <w:t>s to support students</w:t>
      </w:r>
      <w:r w:rsidR="00086322">
        <w:t>.</w:t>
      </w:r>
    </w:p>
    <w:p w14:paraId="7DEF913B" w14:textId="7776B16D" w:rsidR="009A7D6E" w:rsidRDefault="009A7D6E" w:rsidP="009A7D6E">
      <w:pPr>
        <w:rPr>
          <w:rStyle w:val="Strong"/>
        </w:rPr>
      </w:pPr>
      <w:r>
        <w:rPr>
          <w:rStyle w:val="Strong"/>
        </w:rPr>
        <w:t>Connecting learning</w:t>
      </w:r>
    </w:p>
    <w:p w14:paraId="3103AB8F" w14:textId="489EA0A2" w:rsidR="00DC35F5" w:rsidRPr="00DC35F5" w:rsidRDefault="00DC35F5" w:rsidP="00DC35F5">
      <w:pPr>
        <w:pStyle w:val="ListBullet"/>
      </w:pPr>
      <w:r>
        <w:t>If students are unfamiliar with different pools</w:t>
      </w:r>
      <w:r w:rsidR="00556ACD">
        <w:t xml:space="preserve">, for example, they </w:t>
      </w:r>
      <w:r>
        <w:t>may have only seen the local council pool</w:t>
      </w:r>
      <w:r w:rsidR="00556ACD">
        <w:t>,</w:t>
      </w:r>
      <w:r>
        <w:t xml:space="preserve"> you may wish to provide support by showing </w:t>
      </w:r>
      <w:r w:rsidR="003B26F8">
        <w:t xml:space="preserve">pictures of </w:t>
      </w:r>
      <w:r w:rsidR="00C32647">
        <w:t>different-</w:t>
      </w:r>
      <w:r w:rsidR="003B26F8">
        <w:t>shaped pools</w:t>
      </w:r>
      <w:r>
        <w:t xml:space="preserve"> from a website.</w:t>
      </w:r>
    </w:p>
    <w:p w14:paraId="4DA2E5E6" w14:textId="572288F4" w:rsidR="009A7D6E" w:rsidRPr="00A81B75" w:rsidRDefault="00BB0370" w:rsidP="009A7D6E">
      <w:pPr>
        <w:pStyle w:val="ListBullet"/>
        <w:rPr>
          <w:b/>
        </w:rPr>
      </w:pPr>
      <w:r>
        <w:t>Challenge students by discussing why the website included 0.45 in their formula.</w:t>
      </w:r>
    </w:p>
    <w:p w14:paraId="508A6A23" w14:textId="31C76719" w:rsidR="00CB0B2F" w:rsidRPr="00CB0B2F" w:rsidRDefault="00CB0B2F" w:rsidP="00CB0B2F">
      <w:pPr>
        <w:pStyle w:val="ListBullet"/>
        <w:rPr>
          <w:b/>
        </w:rPr>
      </w:pPr>
      <w:r>
        <w:t xml:space="preserve">Challenge students to investigate how the volume of the circular pool </w:t>
      </w:r>
      <w:r w:rsidR="00504FFD">
        <w:t>would</w:t>
      </w:r>
      <w:r>
        <w:t xml:space="preserve"> change </w:t>
      </w:r>
      <w:r w:rsidR="00504FFD">
        <w:t>if</w:t>
      </w:r>
      <w:r>
        <w:t xml:space="preserve"> the dimensions </w:t>
      </w:r>
      <w:r w:rsidR="00504FFD">
        <w:t>we</w:t>
      </w:r>
      <w:r>
        <w:t>re doubled.</w:t>
      </w:r>
    </w:p>
    <w:p w14:paraId="1CFC2036" w14:textId="6C2B59E7" w:rsidR="009A7D6E" w:rsidRDefault="00757FA9" w:rsidP="009A7D6E">
      <w:pPr>
        <w:rPr>
          <w:rStyle w:val="Strong"/>
        </w:rPr>
      </w:pPr>
      <w:r>
        <w:rPr>
          <w:rStyle w:val="Strong"/>
        </w:rPr>
        <w:t>Releasing responsibility</w:t>
      </w:r>
    </w:p>
    <w:p w14:paraId="440BDA91" w14:textId="0C9EA3B2" w:rsidR="00455FFF" w:rsidRPr="00455FFF" w:rsidRDefault="00D70C54">
      <w:pPr>
        <w:pStyle w:val="ListBullet"/>
        <w:rPr>
          <w:b/>
          <w:bCs/>
        </w:rPr>
      </w:pPr>
      <w:r w:rsidRPr="00455FFF">
        <w:rPr>
          <w:bCs/>
        </w:rPr>
        <w:t xml:space="preserve">Students may benefit from </w:t>
      </w:r>
      <w:r w:rsidR="00EB6D8F">
        <w:rPr>
          <w:bCs/>
        </w:rPr>
        <w:t>discussing each of</w:t>
      </w:r>
      <w:r w:rsidR="00133123">
        <w:rPr>
          <w:bCs/>
        </w:rPr>
        <w:t xml:space="preserve"> the misconceptions </w:t>
      </w:r>
      <w:r w:rsidR="00EB6D8F">
        <w:rPr>
          <w:bCs/>
        </w:rPr>
        <w:t xml:space="preserve">in </w:t>
      </w:r>
      <w:r w:rsidR="001724EB">
        <w:rPr>
          <w:bCs/>
        </w:rPr>
        <w:t>A</w:t>
      </w:r>
      <w:r w:rsidR="00EB6D8F">
        <w:rPr>
          <w:bCs/>
        </w:rPr>
        <w:t>ppendix</w:t>
      </w:r>
      <w:r w:rsidR="001724EB">
        <w:rPr>
          <w:bCs/>
        </w:rPr>
        <w:t xml:space="preserve"> C</w:t>
      </w:r>
      <w:r w:rsidR="00EB6D8F">
        <w:rPr>
          <w:bCs/>
        </w:rPr>
        <w:t>.</w:t>
      </w:r>
    </w:p>
    <w:p w14:paraId="5E2330F6" w14:textId="37BF617D" w:rsidR="00757FA9" w:rsidRDefault="00757FA9" w:rsidP="00151977">
      <w:pPr>
        <w:rPr>
          <w:rStyle w:val="Strong"/>
        </w:rPr>
      </w:pPr>
      <w:r>
        <w:rPr>
          <w:rStyle w:val="Strong"/>
        </w:rPr>
        <w:t>Independent practice</w:t>
      </w:r>
    </w:p>
    <w:p w14:paraId="7EDD4026" w14:textId="0E4A0D9E" w:rsidR="00757FA9" w:rsidRPr="00FA4284" w:rsidRDefault="00972C88" w:rsidP="00757FA9">
      <w:pPr>
        <w:pStyle w:val="ListBullet"/>
        <w:rPr>
          <w:b/>
        </w:rPr>
      </w:pPr>
      <w:r>
        <w:t>Support students with worked examples</w:t>
      </w:r>
      <w:r w:rsidR="007C595D">
        <w:t xml:space="preserve"> or a </w:t>
      </w:r>
      <w:r w:rsidR="00DD1B16">
        <w:t xml:space="preserve">printed </w:t>
      </w:r>
      <w:r w:rsidR="007C595D">
        <w:t>visual aid</w:t>
      </w:r>
      <w:r>
        <w:t xml:space="preserve"> if they are struggling </w:t>
      </w:r>
      <w:r w:rsidR="004B38BD">
        <w:t>to calculate</w:t>
      </w:r>
      <w:r>
        <w:t xml:space="preserve"> volum</w:t>
      </w:r>
      <w:r w:rsidR="00EB6D8F">
        <w:t>e</w:t>
      </w:r>
      <w:r w:rsidR="007C595D">
        <w:t>.</w:t>
      </w:r>
    </w:p>
    <w:p w14:paraId="1FF16F54" w14:textId="77777777" w:rsidR="003C6090" w:rsidRDefault="003C6090">
      <w:pPr>
        <w:suppressAutoHyphens w:val="0"/>
        <w:spacing w:after="0" w:line="276" w:lineRule="auto"/>
        <w:rPr>
          <w:color w:val="002664"/>
          <w:sz w:val="32"/>
          <w:szCs w:val="40"/>
        </w:rPr>
      </w:pPr>
      <w:r>
        <w:br w:type="page"/>
      </w:r>
    </w:p>
    <w:p w14:paraId="7EF5CAC5" w14:textId="7D96DEE2" w:rsidR="00633A4A" w:rsidRDefault="00633A4A" w:rsidP="00E44750">
      <w:pPr>
        <w:pStyle w:val="Heading3"/>
      </w:pPr>
      <w:r w:rsidRPr="00633A4A">
        <w:lastRenderedPageBreak/>
        <w:t>Suggested opportunities for assessment</w:t>
      </w:r>
    </w:p>
    <w:p w14:paraId="5282D982" w14:textId="0AAE9AC7" w:rsidR="00757FA9" w:rsidRDefault="00757FA9" w:rsidP="00757FA9">
      <w:pPr>
        <w:rPr>
          <w:rStyle w:val="Strong"/>
        </w:rPr>
      </w:pPr>
      <w:r>
        <w:rPr>
          <w:rStyle w:val="Strong"/>
        </w:rPr>
        <w:t>Activating prior knowledge</w:t>
      </w:r>
    </w:p>
    <w:p w14:paraId="0C29E22E" w14:textId="2F141C90" w:rsidR="00757FA9" w:rsidRPr="0088492C" w:rsidRDefault="00BC6748" w:rsidP="00755698">
      <w:pPr>
        <w:pStyle w:val="ListBullet"/>
        <w:rPr>
          <w:rStyle w:val="Strong"/>
          <w:bCs w:val="0"/>
        </w:rPr>
      </w:pPr>
      <w:r>
        <w:t xml:space="preserve">Take note of any misconceptions that arise from the </w:t>
      </w:r>
      <w:r w:rsidR="0023519B" w:rsidRPr="00751CDD">
        <w:t>Pose-Pause-Pounce-Bounce</w:t>
      </w:r>
      <w:r w:rsidR="0023519B">
        <w:t xml:space="preserve"> </w:t>
      </w:r>
      <w:r w:rsidR="00B11B8F">
        <w:t>questioning.</w:t>
      </w:r>
    </w:p>
    <w:p w14:paraId="3DD6AF31" w14:textId="3CF01DA9" w:rsidR="00757FA9" w:rsidRDefault="00757FA9" w:rsidP="00757FA9">
      <w:pPr>
        <w:rPr>
          <w:rStyle w:val="Strong"/>
        </w:rPr>
      </w:pPr>
      <w:r>
        <w:rPr>
          <w:rStyle w:val="Strong"/>
        </w:rPr>
        <w:t>Connecting learning</w:t>
      </w:r>
    </w:p>
    <w:p w14:paraId="0D7C950D" w14:textId="25A07C72" w:rsidR="00757FA9" w:rsidRPr="00A81B75" w:rsidRDefault="007867E2" w:rsidP="00757FA9">
      <w:pPr>
        <w:pStyle w:val="ListBullet"/>
        <w:rPr>
          <w:b/>
        </w:rPr>
      </w:pPr>
      <w:r>
        <w:t>Collect Appendix B as evidence of learning.</w:t>
      </w:r>
    </w:p>
    <w:p w14:paraId="7F6EBCB4" w14:textId="77777777" w:rsidR="00757FA9" w:rsidRDefault="00757FA9" w:rsidP="00757FA9">
      <w:pPr>
        <w:rPr>
          <w:rStyle w:val="Strong"/>
        </w:rPr>
      </w:pPr>
      <w:r>
        <w:rPr>
          <w:rStyle w:val="Strong"/>
        </w:rPr>
        <w:t>Releasing responsibility</w:t>
      </w:r>
    </w:p>
    <w:p w14:paraId="12A2FC92" w14:textId="2FD8A14C" w:rsidR="009C2F4A" w:rsidRPr="008F67E0" w:rsidRDefault="009C2F4A" w:rsidP="009C2F4A">
      <w:pPr>
        <w:pStyle w:val="ListBullet"/>
        <w:rPr>
          <w:b/>
        </w:rPr>
      </w:pPr>
      <w:r>
        <w:t xml:space="preserve">Collect </w:t>
      </w:r>
      <w:r w:rsidR="008F67E0">
        <w:t xml:space="preserve">responses to </w:t>
      </w:r>
      <w:r>
        <w:t>Appendix C as evidence of learning.</w:t>
      </w:r>
    </w:p>
    <w:p w14:paraId="2B29FCBC" w14:textId="1B24D23E" w:rsidR="008F67E0" w:rsidRPr="00A81B75" w:rsidRDefault="008F67E0" w:rsidP="009C2F4A">
      <w:pPr>
        <w:pStyle w:val="ListBullet"/>
        <w:rPr>
          <w:b/>
        </w:rPr>
      </w:pPr>
      <w:r>
        <w:t>Monitor student notes and annotated reference sheets to assess understanding.</w:t>
      </w:r>
    </w:p>
    <w:p w14:paraId="752D2479" w14:textId="2DEC8C7E" w:rsidR="00143B1B" w:rsidRPr="00A81B75" w:rsidRDefault="00143B1B" w:rsidP="009C2F4A">
      <w:pPr>
        <w:pStyle w:val="ListBullet"/>
        <w:rPr>
          <w:b/>
        </w:rPr>
      </w:pPr>
      <w:r>
        <w:t>Monitor student responses when identifying potential errors to check for understanding of how</w:t>
      </w:r>
      <w:r w:rsidR="003C4B38">
        <w:t xml:space="preserve"> to calculate the volume of prisms.</w:t>
      </w:r>
    </w:p>
    <w:p w14:paraId="2449DAF4" w14:textId="77777777" w:rsidR="00757FA9" w:rsidRDefault="00757FA9" w:rsidP="00757FA9">
      <w:pPr>
        <w:rPr>
          <w:rStyle w:val="Strong"/>
        </w:rPr>
      </w:pPr>
      <w:r>
        <w:rPr>
          <w:rStyle w:val="Strong"/>
        </w:rPr>
        <w:t>Independent practice</w:t>
      </w:r>
    </w:p>
    <w:p w14:paraId="66E6E586" w14:textId="1B9A8019" w:rsidR="009C2F4A" w:rsidRPr="00B46831" w:rsidRDefault="009C2F4A">
      <w:pPr>
        <w:pStyle w:val="ListBullet"/>
        <w:rPr>
          <w:b/>
        </w:rPr>
      </w:pPr>
      <w:r>
        <w:t xml:space="preserve">Collect </w:t>
      </w:r>
      <w:r w:rsidR="00405373">
        <w:t xml:space="preserve">responses to </w:t>
      </w:r>
      <w:r w:rsidR="001724EB">
        <w:t xml:space="preserve">Appendix D </w:t>
      </w:r>
      <w:r w:rsidR="00AF3211">
        <w:t>as evidence of learning</w:t>
      </w:r>
      <w:r>
        <w:t>.</w:t>
      </w:r>
    </w:p>
    <w:p w14:paraId="2C86FF6B" w14:textId="5F508FBE" w:rsidR="0084631E" w:rsidRDefault="0084631E" w:rsidP="0084631E">
      <w:r>
        <w:br w:type="page"/>
      </w:r>
    </w:p>
    <w:p w14:paraId="3AA64228" w14:textId="51EFAC0B" w:rsidR="00D974BF" w:rsidRDefault="0070190E" w:rsidP="095C3ACB">
      <w:pPr>
        <w:pStyle w:val="Heading2"/>
        <w:rPr>
          <w:rStyle w:val="Heading2Char"/>
        </w:rPr>
      </w:pPr>
      <w:bookmarkStart w:id="0" w:name="_Appendix_A"/>
      <w:bookmarkEnd w:id="0"/>
      <w:r>
        <w:lastRenderedPageBreak/>
        <w:t>Appendix</w:t>
      </w:r>
      <w:r w:rsidR="00783D18">
        <w:t xml:space="preserve"> </w:t>
      </w:r>
      <w:r w:rsidR="004A3449">
        <w:t>A</w:t>
      </w:r>
      <w:r w:rsidR="00A01FE7">
        <w:t xml:space="preserve"> </w:t>
      </w:r>
    </w:p>
    <w:p w14:paraId="72958323" w14:textId="77777777" w:rsidR="00453DFD" w:rsidRDefault="00453DFD" w:rsidP="00453DFD">
      <w:pPr>
        <w:pStyle w:val="Heading3"/>
      </w:pPr>
      <w:r>
        <w:t>Always, sometimes, never</w:t>
      </w:r>
    </w:p>
    <w:tbl>
      <w:tblPr>
        <w:tblStyle w:val="TableGrid"/>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Caption w:val="Always, sometimes, never statements"/>
        <w:tblDescription w:val="A list of phrases that are true - always, sometimes or never."/>
      </w:tblPr>
      <w:tblGrid>
        <w:gridCol w:w="9634"/>
      </w:tblGrid>
      <w:tr w:rsidR="00453DFD" w:rsidRPr="006D3F24" w14:paraId="3C1C8A53" w14:textId="77777777" w:rsidTr="00E95B7D">
        <w:trPr>
          <w:trHeight w:val="487"/>
        </w:trPr>
        <w:tc>
          <w:tcPr>
            <w:tcW w:w="9634" w:type="dxa"/>
            <w:vAlign w:val="center"/>
          </w:tcPr>
          <w:p w14:paraId="6CD4D5D7" w14:textId="77777777" w:rsidR="00453DFD" w:rsidRPr="006D3F24" w:rsidRDefault="00453DFD">
            <w:pPr>
              <w:spacing w:before="80" w:after="80" w:line="240" w:lineRule="auto"/>
              <w:rPr>
                <w:sz w:val="28"/>
                <w:szCs w:val="28"/>
              </w:rPr>
            </w:pPr>
            <w:r w:rsidRPr="006D3F24">
              <w:rPr>
                <w:sz w:val="28"/>
                <w:szCs w:val="28"/>
              </w:rPr>
              <w:t>The front and back faces of a prism are joined by squares.</w:t>
            </w:r>
          </w:p>
        </w:tc>
      </w:tr>
      <w:tr w:rsidR="00453DFD" w:rsidRPr="006D3F24" w14:paraId="6B6964A3" w14:textId="77777777" w:rsidTr="00C76FB5">
        <w:trPr>
          <w:trHeight w:val="737"/>
        </w:trPr>
        <w:tc>
          <w:tcPr>
            <w:tcW w:w="9634" w:type="dxa"/>
            <w:vAlign w:val="center"/>
          </w:tcPr>
          <w:p w14:paraId="2DF35750" w14:textId="77777777" w:rsidR="00453DFD" w:rsidRPr="006D3F24" w:rsidRDefault="00453DFD">
            <w:pPr>
              <w:spacing w:before="80" w:after="80" w:line="240" w:lineRule="auto"/>
              <w:rPr>
                <w:sz w:val="28"/>
                <w:szCs w:val="28"/>
              </w:rPr>
            </w:pPr>
            <w:r w:rsidRPr="006D3F24">
              <w:rPr>
                <w:sz w:val="28"/>
                <w:szCs w:val="28"/>
              </w:rPr>
              <w:t>The cross-section of a triangular prism is an equilateral triangle.</w:t>
            </w:r>
          </w:p>
        </w:tc>
      </w:tr>
      <w:tr w:rsidR="00453DFD" w:rsidRPr="006D3F24" w14:paraId="44604FAC" w14:textId="77777777" w:rsidTr="00C76FB5">
        <w:trPr>
          <w:trHeight w:val="737"/>
        </w:trPr>
        <w:tc>
          <w:tcPr>
            <w:tcW w:w="9634" w:type="dxa"/>
            <w:vAlign w:val="center"/>
          </w:tcPr>
          <w:p w14:paraId="4546B37B" w14:textId="77777777" w:rsidR="00453DFD" w:rsidRPr="006D3F24" w:rsidRDefault="00453DFD">
            <w:pPr>
              <w:spacing w:before="80" w:after="80" w:line="240" w:lineRule="auto"/>
              <w:rPr>
                <w:sz w:val="28"/>
                <w:szCs w:val="28"/>
              </w:rPr>
            </w:pPr>
            <w:r w:rsidRPr="006D3F24">
              <w:rPr>
                <w:sz w:val="28"/>
                <w:szCs w:val="28"/>
              </w:rPr>
              <w:t>A pyramid is a type of prism.</w:t>
            </w:r>
          </w:p>
        </w:tc>
      </w:tr>
      <w:tr w:rsidR="00453DFD" w:rsidRPr="006D3F24" w14:paraId="6FAFBEDD" w14:textId="77777777" w:rsidTr="00C76FB5">
        <w:trPr>
          <w:trHeight w:val="737"/>
        </w:trPr>
        <w:tc>
          <w:tcPr>
            <w:tcW w:w="9634" w:type="dxa"/>
            <w:vAlign w:val="center"/>
          </w:tcPr>
          <w:p w14:paraId="3DDD5918" w14:textId="09F01A73" w:rsidR="00453DFD" w:rsidRPr="006D3F24" w:rsidRDefault="00453DFD">
            <w:pPr>
              <w:spacing w:before="80" w:after="80" w:line="240" w:lineRule="auto"/>
              <w:rPr>
                <w:sz w:val="28"/>
                <w:szCs w:val="28"/>
              </w:rPr>
            </w:pPr>
            <w:r w:rsidRPr="006D3F24">
              <w:rPr>
                <w:sz w:val="28"/>
                <w:szCs w:val="28"/>
              </w:rPr>
              <w:t xml:space="preserve">The sides joining the </w:t>
            </w:r>
            <w:r w:rsidR="00C230F4" w:rsidRPr="006D3F24">
              <w:rPr>
                <w:sz w:val="28"/>
                <w:szCs w:val="28"/>
              </w:rPr>
              <w:t>front and back faces</w:t>
            </w:r>
            <w:r w:rsidRPr="006D3F24">
              <w:rPr>
                <w:sz w:val="28"/>
                <w:szCs w:val="28"/>
              </w:rPr>
              <w:t xml:space="preserve"> of a prism are perpendicular to the faces.</w:t>
            </w:r>
          </w:p>
        </w:tc>
      </w:tr>
      <w:tr w:rsidR="00453DFD" w:rsidRPr="006D3F24" w14:paraId="03F5D3FD" w14:textId="77777777" w:rsidTr="00C76FB5">
        <w:trPr>
          <w:trHeight w:val="737"/>
        </w:trPr>
        <w:tc>
          <w:tcPr>
            <w:tcW w:w="9634" w:type="dxa"/>
            <w:vAlign w:val="center"/>
          </w:tcPr>
          <w:p w14:paraId="443A199F" w14:textId="099E8E14" w:rsidR="00453DFD" w:rsidRPr="008E6A38" w:rsidRDefault="00C94E74">
            <w:pPr>
              <w:spacing w:before="80" w:after="80" w:line="240" w:lineRule="auto"/>
              <w:rPr>
                <w:sz w:val="28"/>
                <w:szCs w:val="28"/>
              </w:rPr>
            </w:pPr>
            <w:r w:rsidRPr="008E6A38">
              <w:rPr>
                <w:sz w:val="28"/>
                <w:szCs w:val="28"/>
              </w:rPr>
              <w:t>The volume of a</w:t>
            </w:r>
            <w:r w:rsidR="008E6A38" w:rsidRPr="008E6A38">
              <w:rPr>
                <w:sz w:val="28"/>
                <w:szCs w:val="28"/>
              </w:rPr>
              <w:t xml:space="preserve"> </w:t>
            </w:r>
            <w:r w:rsidRPr="008E6A38">
              <w:rPr>
                <w:sz w:val="28"/>
                <w:szCs w:val="28"/>
              </w:rPr>
              <w:t xml:space="preserve">prism is the same </w:t>
            </w:r>
            <w:r w:rsidR="00C230F4">
              <w:rPr>
                <w:sz w:val="28"/>
                <w:szCs w:val="28"/>
              </w:rPr>
              <w:t xml:space="preserve">numerical value </w:t>
            </w:r>
            <w:r w:rsidRPr="008E6A38">
              <w:rPr>
                <w:sz w:val="28"/>
                <w:szCs w:val="28"/>
              </w:rPr>
              <w:t xml:space="preserve">as </w:t>
            </w:r>
            <w:r w:rsidR="008E6A38" w:rsidRPr="008E6A38">
              <w:rPr>
                <w:sz w:val="28"/>
                <w:szCs w:val="28"/>
              </w:rPr>
              <w:t>its</w:t>
            </w:r>
            <w:r w:rsidRPr="008E6A38">
              <w:rPr>
                <w:sz w:val="28"/>
                <w:szCs w:val="28"/>
              </w:rPr>
              <w:t xml:space="preserve"> capacity</w:t>
            </w:r>
            <w:r w:rsidR="008E6A38" w:rsidRPr="008E6A38">
              <w:rPr>
                <w:sz w:val="28"/>
                <w:szCs w:val="28"/>
              </w:rPr>
              <w:t>.</w:t>
            </w:r>
          </w:p>
        </w:tc>
      </w:tr>
      <w:tr w:rsidR="009156A1" w:rsidRPr="006D3F24" w14:paraId="052C006D" w14:textId="77777777" w:rsidTr="00C76FB5">
        <w:trPr>
          <w:trHeight w:val="737"/>
        </w:trPr>
        <w:tc>
          <w:tcPr>
            <w:tcW w:w="9634" w:type="dxa"/>
            <w:vAlign w:val="center"/>
          </w:tcPr>
          <w:p w14:paraId="08D2419E" w14:textId="4F413E72" w:rsidR="00453DFD" w:rsidRPr="0043732D" w:rsidRDefault="009156A1">
            <w:pPr>
              <w:spacing w:before="80" w:after="80" w:line="240" w:lineRule="auto"/>
              <w:rPr>
                <w:sz w:val="28"/>
                <w:szCs w:val="28"/>
              </w:rPr>
            </w:pPr>
            <w:r w:rsidRPr="0043732D">
              <w:rPr>
                <w:sz w:val="28"/>
                <w:szCs w:val="28"/>
              </w:rPr>
              <w:t>The sides joining the front and back faces of a triangular prism are triangles.</w:t>
            </w:r>
          </w:p>
        </w:tc>
      </w:tr>
      <w:tr w:rsidR="00453DFD" w:rsidRPr="006D3F24" w14:paraId="4F475208" w14:textId="77777777" w:rsidTr="00C76FB5">
        <w:trPr>
          <w:trHeight w:val="737"/>
        </w:trPr>
        <w:tc>
          <w:tcPr>
            <w:tcW w:w="9634" w:type="dxa"/>
            <w:vAlign w:val="center"/>
          </w:tcPr>
          <w:p w14:paraId="041907A7" w14:textId="36963F00" w:rsidR="00453DFD" w:rsidRPr="0043732D" w:rsidRDefault="00CD7BC3">
            <w:pPr>
              <w:spacing w:before="80" w:after="80" w:line="240" w:lineRule="auto"/>
              <w:rPr>
                <w:sz w:val="28"/>
                <w:szCs w:val="28"/>
              </w:rPr>
            </w:pPr>
            <w:r w:rsidRPr="0043732D">
              <w:rPr>
                <w:sz w:val="28"/>
                <w:szCs w:val="28"/>
              </w:rPr>
              <w:t xml:space="preserve">The volume of a prism is </w:t>
            </w:r>
            <m:oMath>
              <m:r>
                <w:rPr>
                  <w:rFonts w:ascii="Cambria Math" w:hAnsi="Cambria Math"/>
                  <w:sz w:val="28"/>
                  <w:szCs w:val="28"/>
                </w:rPr>
                <m:t>V=lbh</m:t>
              </m:r>
            </m:oMath>
            <w:r w:rsidR="005A6575">
              <w:rPr>
                <w:rFonts w:eastAsiaTheme="minorEastAsia"/>
                <w:sz w:val="28"/>
                <w:szCs w:val="28"/>
              </w:rPr>
              <w:t>.</w:t>
            </w:r>
          </w:p>
        </w:tc>
      </w:tr>
      <w:tr w:rsidR="00453DFD" w:rsidRPr="006D3F24" w14:paraId="19C04D1F" w14:textId="77777777" w:rsidTr="00C76FB5">
        <w:trPr>
          <w:trHeight w:val="737"/>
        </w:trPr>
        <w:tc>
          <w:tcPr>
            <w:tcW w:w="9634" w:type="dxa"/>
            <w:vAlign w:val="center"/>
          </w:tcPr>
          <w:p w14:paraId="7E22D7DE" w14:textId="77777777" w:rsidR="00453DFD" w:rsidRPr="0043732D" w:rsidRDefault="00453DFD">
            <w:pPr>
              <w:spacing w:before="80" w:after="80" w:line="240" w:lineRule="auto"/>
              <w:rPr>
                <w:sz w:val="28"/>
                <w:szCs w:val="28"/>
              </w:rPr>
            </w:pPr>
            <w:r w:rsidRPr="0043732D">
              <w:rPr>
                <w:sz w:val="28"/>
                <w:szCs w:val="28"/>
              </w:rPr>
              <w:t>A prism can have curved edges.</w:t>
            </w:r>
          </w:p>
        </w:tc>
      </w:tr>
      <w:tr w:rsidR="00453DFD" w:rsidRPr="006D3F24" w14:paraId="2989383F" w14:textId="77777777" w:rsidTr="00C76FB5">
        <w:trPr>
          <w:trHeight w:val="737"/>
        </w:trPr>
        <w:tc>
          <w:tcPr>
            <w:tcW w:w="9634" w:type="dxa"/>
            <w:vAlign w:val="center"/>
          </w:tcPr>
          <w:p w14:paraId="015B6047" w14:textId="77777777" w:rsidR="00453DFD" w:rsidRPr="0043732D" w:rsidRDefault="00453DFD">
            <w:pPr>
              <w:spacing w:before="80" w:after="80" w:line="240" w:lineRule="auto"/>
              <w:rPr>
                <w:sz w:val="28"/>
                <w:szCs w:val="28"/>
              </w:rPr>
            </w:pPr>
            <w:r w:rsidRPr="0043732D">
              <w:rPr>
                <w:sz w:val="28"/>
                <w:szCs w:val="28"/>
              </w:rPr>
              <w:t>The cross-section of a prism is the same shape but can be different sizes.</w:t>
            </w:r>
          </w:p>
        </w:tc>
      </w:tr>
      <w:tr w:rsidR="00453DFD" w:rsidRPr="006D3F24" w14:paraId="6F6D4F21" w14:textId="77777777" w:rsidTr="00C76FB5">
        <w:trPr>
          <w:trHeight w:val="737"/>
        </w:trPr>
        <w:tc>
          <w:tcPr>
            <w:tcW w:w="9634" w:type="dxa"/>
            <w:vAlign w:val="center"/>
          </w:tcPr>
          <w:p w14:paraId="103F8210" w14:textId="51E2C077" w:rsidR="00453DFD" w:rsidRPr="00EF4E8F" w:rsidRDefault="00DB0653">
            <w:pPr>
              <w:spacing w:before="80" w:after="80" w:line="240" w:lineRule="auto"/>
              <w:rPr>
                <w:sz w:val="28"/>
                <w:szCs w:val="28"/>
              </w:rPr>
            </w:pPr>
            <w:r w:rsidRPr="00EF4E8F">
              <w:rPr>
                <w:sz w:val="28"/>
                <w:szCs w:val="28"/>
              </w:rPr>
              <w:t xml:space="preserve">The </w:t>
            </w:r>
            <w:r w:rsidR="00EF4E8F" w:rsidRPr="00EF4E8F">
              <w:rPr>
                <w:sz w:val="28"/>
                <w:szCs w:val="28"/>
              </w:rPr>
              <w:t>volume</w:t>
            </w:r>
            <w:r w:rsidRPr="00EF4E8F">
              <w:rPr>
                <w:sz w:val="28"/>
                <w:szCs w:val="28"/>
              </w:rPr>
              <w:t xml:space="preserve"> of a prism is </w:t>
            </w:r>
            <m:oMath>
              <m:r>
                <w:rPr>
                  <w:rFonts w:ascii="Cambria Math" w:hAnsi="Cambria Math"/>
                  <w:sz w:val="28"/>
                  <w:szCs w:val="28"/>
                </w:rPr>
                <m:t>A=2(lb+lh+bh)</m:t>
              </m:r>
            </m:oMath>
            <w:r w:rsidR="009F363F" w:rsidRPr="00EF4E8F">
              <w:rPr>
                <w:rFonts w:eastAsiaTheme="minorEastAsia"/>
                <w:sz w:val="28"/>
                <w:szCs w:val="28"/>
              </w:rPr>
              <w:t>.</w:t>
            </w:r>
          </w:p>
        </w:tc>
      </w:tr>
      <w:tr w:rsidR="00453DFD" w:rsidRPr="006D3F24" w14:paraId="371A9F28" w14:textId="77777777" w:rsidTr="00C76FB5">
        <w:trPr>
          <w:trHeight w:val="737"/>
        </w:trPr>
        <w:tc>
          <w:tcPr>
            <w:tcW w:w="9634" w:type="dxa"/>
            <w:vAlign w:val="center"/>
          </w:tcPr>
          <w:p w14:paraId="4F8186BB" w14:textId="4D61100D" w:rsidR="00453DFD" w:rsidRPr="00E6448C" w:rsidRDefault="009F363F">
            <w:pPr>
              <w:spacing w:before="80" w:after="80" w:line="240" w:lineRule="auto"/>
              <w:rPr>
                <w:sz w:val="28"/>
                <w:szCs w:val="28"/>
              </w:rPr>
            </w:pPr>
            <w:r w:rsidRPr="00E6448C">
              <w:rPr>
                <w:sz w:val="28"/>
                <w:szCs w:val="28"/>
              </w:rPr>
              <w:t xml:space="preserve">The volume of a </w:t>
            </w:r>
            <w:r w:rsidR="00355385" w:rsidRPr="00E6448C">
              <w:rPr>
                <w:sz w:val="28"/>
                <w:szCs w:val="28"/>
              </w:rPr>
              <w:t xml:space="preserve">composite </w:t>
            </w:r>
            <w:r w:rsidRPr="00E6448C">
              <w:rPr>
                <w:sz w:val="28"/>
                <w:szCs w:val="28"/>
              </w:rPr>
              <w:t xml:space="preserve">prism is </w:t>
            </w:r>
            <w:r w:rsidR="00E6448C" w:rsidRPr="00E6448C">
              <w:rPr>
                <w:sz w:val="28"/>
                <w:szCs w:val="28"/>
              </w:rPr>
              <w:t>the same as adding the separate volumes</w:t>
            </w:r>
            <w:r w:rsidRPr="00E6448C">
              <w:rPr>
                <w:sz w:val="28"/>
                <w:szCs w:val="28"/>
              </w:rPr>
              <w:t>.</w:t>
            </w:r>
          </w:p>
        </w:tc>
      </w:tr>
      <w:tr w:rsidR="00C76FB5" w:rsidRPr="006D3F24" w14:paraId="22E8E3FA" w14:textId="77777777" w:rsidTr="00C76FB5">
        <w:trPr>
          <w:trHeight w:val="737"/>
        </w:trPr>
        <w:tc>
          <w:tcPr>
            <w:tcW w:w="9634" w:type="dxa"/>
            <w:vAlign w:val="center"/>
          </w:tcPr>
          <w:p w14:paraId="016F38F6" w14:textId="65626D58" w:rsidR="00C76FB5" w:rsidRPr="00441181" w:rsidRDefault="00AC1B62">
            <w:pPr>
              <w:spacing w:before="80" w:after="80" w:line="240" w:lineRule="auto"/>
              <w:rPr>
                <w:sz w:val="28"/>
                <w:szCs w:val="28"/>
              </w:rPr>
            </w:pPr>
            <w:r w:rsidRPr="00441181">
              <w:rPr>
                <w:sz w:val="28"/>
                <w:szCs w:val="28"/>
              </w:rPr>
              <w:t xml:space="preserve">The </w:t>
            </w:r>
            <w:r w:rsidR="00092FA8" w:rsidRPr="00441181">
              <w:rPr>
                <w:sz w:val="28"/>
                <w:szCs w:val="28"/>
              </w:rPr>
              <w:t>volume</w:t>
            </w:r>
            <w:r w:rsidRPr="00441181">
              <w:rPr>
                <w:sz w:val="28"/>
                <w:szCs w:val="28"/>
              </w:rPr>
              <w:t xml:space="preserve"> increases when </w:t>
            </w:r>
            <w:r w:rsidR="009A1F4D" w:rsidRPr="009A1F4D">
              <w:rPr>
                <w:sz w:val="28"/>
                <w:szCs w:val="28"/>
              </w:rPr>
              <w:t>the height of a prism</w:t>
            </w:r>
            <w:r w:rsidR="009A1F4D">
              <w:rPr>
                <w:sz w:val="28"/>
                <w:szCs w:val="28"/>
              </w:rPr>
              <w:t xml:space="preserve"> </w:t>
            </w:r>
            <w:r w:rsidRPr="00441181">
              <w:rPr>
                <w:sz w:val="28"/>
                <w:szCs w:val="28"/>
              </w:rPr>
              <w:t>is increased.</w:t>
            </w:r>
          </w:p>
        </w:tc>
      </w:tr>
      <w:tr w:rsidR="00C76FB5" w:rsidRPr="006D3F24" w14:paraId="300366C0" w14:textId="77777777" w:rsidTr="00C76FB5">
        <w:trPr>
          <w:trHeight w:val="737"/>
        </w:trPr>
        <w:tc>
          <w:tcPr>
            <w:tcW w:w="9634" w:type="dxa"/>
            <w:vAlign w:val="center"/>
          </w:tcPr>
          <w:p w14:paraId="23E1FF14" w14:textId="421818A2" w:rsidR="00C76FB5" w:rsidRPr="0043732D" w:rsidRDefault="008A4D4C">
            <w:pPr>
              <w:spacing w:before="80" w:after="80" w:line="240" w:lineRule="auto"/>
              <w:rPr>
                <w:sz w:val="28"/>
                <w:szCs w:val="28"/>
              </w:rPr>
            </w:pPr>
            <w:r w:rsidRPr="0043732D">
              <w:rPr>
                <w:sz w:val="28"/>
                <w:szCs w:val="28"/>
              </w:rPr>
              <w:t xml:space="preserve">The volume of a cylinder is </w:t>
            </w:r>
            <m:oMath>
              <m:r>
                <w:rPr>
                  <w:rFonts w:ascii="Cambria Math" w:hAnsi="Cambria Math"/>
                  <w:sz w:val="28"/>
                  <w:szCs w:val="28"/>
                </w:rPr>
                <m:t>V=π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h</m:t>
              </m:r>
            </m:oMath>
            <w:r w:rsidR="005A6575">
              <w:rPr>
                <w:rFonts w:eastAsiaTheme="minorEastAsia"/>
                <w:sz w:val="28"/>
                <w:szCs w:val="28"/>
              </w:rPr>
              <w:t>.</w:t>
            </w:r>
          </w:p>
        </w:tc>
      </w:tr>
    </w:tbl>
    <w:p w14:paraId="70F30446" w14:textId="77777777" w:rsidR="006F7079" w:rsidRDefault="006F7079" w:rsidP="004A3449">
      <w:pPr>
        <w:pStyle w:val="Heading2"/>
        <w:sectPr w:rsidR="006F7079" w:rsidSect="008771BA">
          <w:pgSz w:w="11900" w:h="16840"/>
          <w:pgMar w:top="1134" w:right="1134" w:bottom="1134" w:left="1134" w:header="709" w:footer="709" w:gutter="0"/>
          <w:cols w:space="708"/>
          <w:docGrid w:linePitch="360"/>
        </w:sectPr>
      </w:pPr>
    </w:p>
    <w:p w14:paraId="43FE761D" w14:textId="5A973E9A" w:rsidR="004A3449" w:rsidRDefault="004A3449" w:rsidP="007B6EA1">
      <w:pPr>
        <w:pStyle w:val="Heading2"/>
        <w:spacing w:before="120"/>
        <w:rPr>
          <w:rStyle w:val="Heading2Char"/>
        </w:rPr>
      </w:pPr>
      <w:bookmarkStart w:id="1" w:name="_Appendix_B"/>
      <w:bookmarkEnd w:id="1"/>
      <w:r>
        <w:lastRenderedPageBreak/>
        <w:t>Appendix B</w:t>
      </w:r>
    </w:p>
    <w:p w14:paraId="2ADF536D" w14:textId="2EDC7D75" w:rsidR="009B5EA4" w:rsidRDefault="004A3449" w:rsidP="00322128">
      <w:pPr>
        <w:pStyle w:val="Heading3"/>
      </w:pPr>
      <w:r>
        <w:t>Pool measurement</w:t>
      </w:r>
      <w:r w:rsidR="00322128">
        <w:t>s</w:t>
      </w:r>
    </w:p>
    <w:p w14:paraId="0D80AA31" w14:textId="55F5FDD3" w:rsidR="00454DF5" w:rsidRPr="00454DF5" w:rsidRDefault="004C6A75" w:rsidP="00454DF5">
      <w:r>
        <w:t xml:space="preserve">Dan constructs </w:t>
      </w:r>
      <w:r w:rsidR="00E07BFA">
        <w:t xml:space="preserve">fibreglass </w:t>
      </w:r>
      <w:r>
        <w:t xml:space="preserve">pools </w:t>
      </w:r>
      <w:r w:rsidR="005265E7">
        <w:t>and has completed the designs</w:t>
      </w:r>
      <w:r w:rsidR="00B303A6">
        <w:t xml:space="preserve"> below</w:t>
      </w:r>
      <w:r w:rsidR="000A0D31">
        <w:t xml:space="preserve">, which </w:t>
      </w:r>
      <w:r w:rsidR="00557633">
        <w:t>display</w:t>
      </w:r>
      <w:r w:rsidR="000A0D31">
        <w:t xml:space="preserve"> the measurements of the pools</w:t>
      </w:r>
      <w:r w:rsidR="00B303A6">
        <w:t xml:space="preserve"> for</w:t>
      </w:r>
      <w:r w:rsidR="005265E7">
        <w:t xml:space="preserve"> customers</w:t>
      </w:r>
      <w:r>
        <w:t>.</w:t>
      </w:r>
      <w:r w:rsidR="004F19D7">
        <w:t xml:space="preserve"> </w:t>
      </w:r>
      <w:r w:rsidR="00DF1475">
        <w:t xml:space="preserve">Calculate the </w:t>
      </w:r>
      <w:r w:rsidR="00BE494E">
        <w:t xml:space="preserve">volume of </w:t>
      </w:r>
      <w:r w:rsidR="0059331D">
        <w:t>water</w:t>
      </w:r>
      <w:r w:rsidR="006122AA">
        <w:t xml:space="preserve"> in </w:t>
      </w:r>
      <w:r w:rsidR="00E1609B">
        <w:t xml:space="preserve">each </w:t>
      </w:r>
      <w:r w:rsidR="006122AA">
        <w:t>pool</w:t>
      </w:r>
      <w:r w:rsidR="00BE494E">
        <w:t xml:space="preserve"> and </w:t>
      </w:r>
      <w:r w:rsidR="005D286C">
        <w:t xml:space="preserve">the </w:t>
      </w:r>
      <w:r w:rsidR="00DF1475">
        <w:t xml:space="preserve">capacity of each </w:t>
      </w:r>
      <w:r w:rsidR="00AB2A46">
        <w:t>pool</w:t>
      </w:r>
      <w:r w:rsidR="00032EE5">
        <w:t>.</w:t>
      </w:r>
    </w:p>
    <w:tbl>
      <w:tblPr>
        <w:tblStyle w:val="Tableheader"/>
        <w:tblW w:w="14562" w:type="dxa"/>
        <w:tblLayout w:type="fixed"/>
        <w:tblLook w:val="04A0" w:firstRow="1" w:lastRow="0" w:firstColumn="1" w:lastColumn="0" w:noHBand="0" w:noVBand="1"/>
        <w:tblDescription w:val="Pool measurement problems with 3 different prisms and measurements to calculate the capacity and surface area."/>
      </w:tblPr>
      <w:tblGrid>
        <w:gridCol w:w="1413"/>
        <w:gridCol w:w="4193"/>
        <w:gridCol w:w="4478"/>
        <w:gridCol w:w="4478"/>
      </w:tblGrid>
      <w:tr w:rsidR="00C81E21" w14:paraId="5D6F5242" w14:textId="77777777" w:rsidTr="00D2186A">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413" w:type="dxa"/>
          </w:tcPr>
          <w:p w14:paraId="704ADBAC" w14:textId="4872BE4D" w:rsidR="00C81E21" w:rsidRDefault="00C81E21" w:rsidP="00C81E21">
            <w:pPr>
              <w:jc w:val="center"/>
            </w:pPr>
            <w:r>
              <w:t>Pool shape</w:t>
            </w:r>
          </w:p>
        </w:tc>
        <w:tc>
          <w:tcPr>
            <w:tcW w:w="4193" w:type="dxa"/>
          </w:tcPr>
          <w:p w14:paraId="02DA5923" w14:textId="331DBCAA" w:rsidR="00C81E21" w:rsidRPr="00533D52" w:rsidRDefault="00C81E21" w:rsidP="00C81E21">
            <w:pPr>
              <w:cnfStyle w:val="100000000000" w:firstRow="1" w:lastRow="0" w:firstColumn="0" w:lastColumn="0" w:oddVBand="0" w:evenVBand="0" w:oddHBand="0" w:evenHBand="0" w:firstRowFirstColumn="0" w:firstRowLastColumn="0" w:lastRowFirstColumn="0" w:lastRowLastColumn="0"/>
              <w:rPr>
                <w:noProof/>
              </w:rPr>
            </w:pPr>
            <w:r>
              <w:rPr>
                <w:noProof/>
              </w:rPr>
              <w:t>Circular pool</w:t>
            </w:r>
          </w:p>
        </w:tc>
        <w:tc>
          <w:tcPr>
            <w:tcW w:w="4478" w:type="dxa"/>
          </w:tcPr>
          <w:p w14:paraId="0D9A4CBD" w14:textId="44063ED3" w:rsidR="00C81E21" w:rsidRPr="009D5FD0" w:rsidRDefault="00C81E21" w:rsidP="00C81E21">
            <w:pPr>
              <w:cnfStyle w:val="100000000000" w:firstRow="1" w:lastRow="0" w:firstColumn="0" w:lastColumn="0" w:oddVBand="0" w:evenVBand="0" w:oddHBand="0" w:evenHBand="0" w:firstRowFirstColumn="0" w:firstRowLastColumn="0" w:lastRowFirstColumn="0" w:lastRowLastColumn="0"/>
              <w:rPr>
                <w:noProof/>
              </w:rPr>
            </w:pPr>
            <w:r>
              <w:rPr>
                <w:noProof/>
              </w:rPr>
              <w:t>Rectangular pool</w:t>
            </w:r>
          </w:p>
        </w:tc>
        <w:tc>
          <w:tcPr>
            <w:tcW w:w="4478" w:type="dxa"/>
          </w:tcPr>
          <w:p w14:paraId="081F13BF" w14:textId="74427014" w:rsidR="00C81E21" w:rsidRDefault="00C81E21" w:rsidP="00C81E21">
            <w:pPr>
              <w:jc w:val="center"/>
              <w:cnfStyle w:val="100000000000" w:firstRow="1" w:lastRow="0" w:firstColumn="0" w:lastColumn="0" w:oddVBand="0" w:evenVBand="0" w:oddHBand="0" w:evenHBand="0" w:firstRowFirstColumn="0" w:firstRowLastColumn="0" w:lastRowFirstColumn="0" w:lastRowLastColumn="0"/>
              <w:rPr>
                <w:noProof/>
              </w:rPr>
            </w:pPr>
            <w:r>
              <w:rPr>
                <w:noProof/>
              </w:rPr>
              <w:t>Octagon pool</w:t>
            </w:r>
          </w:p>
        </w:tc>
      </w:tr>
      <w:tr w:rsidR="00C81E21" w14:paraId="7A947973" w14:textId="77777777" w:rsidTr="00D2186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413" w:type="dxa"/>
          </w:tcPr>
          <w:p w14:paraId="1AC74A79" w14:textId="0925695D" w:rsidR="00C81E21" w:rsidRDefault="00C81E21" w:rsidP="008935E1">
            <w:pPr>
              <w:jc w:val="center"/>
            </w:pPr>
            <w:r>
              <w:t>Pool design</w:t>
            </w:r>
          </w:p>
        </w:tc>
        <w:tc>
          <w:tcPr>
            <w:tcW w:w="4193" w:type="dxa"/>
          </w:tcPr>
          <w:p w14:paraId="402A8B50" w14:textId="77777777" w:rsidR="00C81E21" w:rsidRDefault="00990334" w:rsidP="00C81E21">
            <w:pPr>
              <w:cnfStyle w:val="000000100000" w:firstRow="0" w:lastRow="0" w:firstColumn="0" w:lastColumn="0" w:oddVBand="0" w:evenVBand="0" w:oddHBand="1" w:evenHBand="0" w:firstRowFirstColumn="0" w:firstRowLastColumn="0" w:lastRowFirstColumn="0" w:lastRowLastColumn="0"/>
            </w:pPr>
            <w:r w:rsidRPr="00990334">
              <w:rPr>
                <w:noProof/>
              </w:rPr>
              <w:drawing>
                <wp:inline distT="0" distB="0" distL="0" distR="0" wp14:anchorId="0B9913A0" wp14:editId="30929A10">
                  <wp:extent cx="2149866" cy="1692000"/>
                  <wp:effectExtent l="0" t="0" r="3175" b="3810"/>
                  <wp:docPr id="1040607124" name="Picture 1" descr="A black and grey diagram of a cylinder representing a swimming pool with blue water. The diameter is 3 metres and height is 1.7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07124" name="Picture 1" descr="A black and grey diagram of a cylinder representing a swimming pool with blue water. The diameter is 3 metres and height is 1.7 metres."/>
                          <pic:cNvPicPr/>
                        </pic:nvPicPr>
                        <pic:blipFill>
                          <a:blip r:embed="rId26"/>
                          <a:stretch>
                            <a:fillRect/>
                          </a:stretch>
                        </pic:blipFill>
                        <pic:spPr>
                          <a:xfrm>
                            <a:off x="0" y="0"/>
                            <a:ext cx="2149866" cy="1692000"/>
                          </a:xfrm>
                          <a:prstGeom prst="rect">
                            <a:avLst/>
                          </a:prstGeom>
                        </pic:spPr>
                      </pic:pic>
                    </a:graphicData>
                  </a:graphic>
                </wp:inline>
              </w:drawing>
            </w:r>
          </w:p>
          <w:p w14:paraId="6A80CF55" w14:textId="0A201639" w:rsidR="00380A10" w:rsidRPr="00380A10" w:rsidRDefault="00380A10" w:rsidP="00EB3734">
            <w:pPr>
              <w:pStyle w:val="Imageattributioncaption"/>
              <w:cnfStyle w:val="000000100000" w:firstRow="0" w:lastRow="0" w:firstColumn="0" w:lastColumn="0" w:oddVBand="0" w:evenVBand="0" w:oddHBand="1" w:evenHBand="0" w:firstRowFirstColumn="0" w:firstRowLastColumn="0" w:lastRowFirstColumn="0" w:lastRowLastColumn="0"/>
            </w:pPr>
            <w:r w:rsidRPr="001C6174">
              <w:t xml:space="preserve">Image created using </w:t>
            </w:r>
            <w:hyperlink r:id="rId27">
              <w:r w:rsidRPr="001C6174">
                <w:rPr>
                  <w:rStyle w:val="Hyperlink"/>
                  <w:bCs/>
                </w:rPr>
                <w:t>Desmos</w:t>
              </w:r>
            </w:hyperlink>
            <w:r w:rsidRPr="001C6174">
              <w:t xml:space="preserve"> and is licensed under the </w:t>
            </w:r>
            <w:hyperlink r:id="rId28">
              <w:r w:rsidRPr="001C6174">
                <w:rPr>
                  <w:rStyle w:val="Hyperlink"/>
                  <w:bCs/>
                </w:rPr>
                <w:t>Desmos Terms of Service</w:t>
              </w:r>
            </w:hyperlink>
            <w:r w:rsidRPr="001C6174">
              <w:t>.</w:t>
            </w:r>
          </w:p>
        </w:tc>
        <w:tc>
          <w:tcPr>
            <w:tcW w:w="4478" w:type="dxa"/>
          </w:tcPr>
          <w:p w14:paraId="435FCEBB" w14:textId="77777777" w:rsidR="00C81E21" w:rsidRDefault="0047754E" w:rsidP="00C81E21">
            <w:pPr>
              <w:cnfStyle w:val="000000100000" w:firstRow="0" w:lastRow="0" w:firstColumn="0" w:lastColumn="0" w:oddVBand="0" w:evenVBand="0" w:oddHBand="1" w:evenHBand="0" w:firstRowFirstColumn="0" w:firstRowLastColumn="0" w:lastRowFirstColumn="0" w:lastRowLastColumn="0"/>
            </w:pPr>
            <w:r w:rsidRPr="0047754E">
              <w:rPr>
                <w:noProof/>
              </w:rPr>
              <w:drawing>
                <wp:inline distT="0" distB="0" distL="0" distR="0" wp14:anchorId="1D956ED1" wp14:editId="68BFCBA1">
                  <wp:extent cx="2706370" cy="939165"/>
                  <wp:effectExtent l="0" t="0" r="0" b="0"/>
                  <wp:docPr id="1736334873" name="Picture 1" descr="A black and grey diagram of a trapezoidal  prism representing a swimming pool with blue water. The pool is 1.8 metres deep at one end and 1.1 metres deep at the other end. It is 3 metres wide and 5 metres long and has a sloped floor which is 5.1 met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34873" name="Picture 1" descr="A black and grey diagram of a trapezoidal  prism representing a swimming pool with blue water. The pool is 1.8 metres deep at one end and 1.1 metres deep at the other end. It is 3 metres wide and 5 metres long and has a sloped floor which is 5.1 metres long."/>
                          <pic:cNvPicPr/>
                        </pic:nvPicPr>
                        <pic:blipFill>
                          <a:blip r:embed="rId29"/>
                          <a:stretch>
                            <a:fillRect/>
                          </a:stretch>
                        </pic:blipFill>
                        <pic:spPr>
                          <a:xfrm>
                            <a:off x="0" y="0"/>
                            <a:ext cx="2706370" cy="939165"/>
                          </a:xfrm>
                          <a:prstGeom prst="rect">
                            <a:avLst/>
                          </a:prstGeom>
                        </pic:spPr>
                      </pic:pic>
                    </a:graphicData>
                  </a:graphic>
                </wp:inline>
              </w:drawing>
            </w:r>
          </w:p>
          <w:p w14:paraId="6A9EE5BD" w14:textId="48A359A5" w:rsidR="00EB3734" w:rsidRDefault="00EB3734" w:rsidP="00B91499">
            <w:pPr>
              <w:pStyle w:val="Imageattributioncaption"/>
              <w:spacing w:before="600"/>
              <w:cnfStyle w:val="000000100000" w:firstRow="0" w:lastRow="0" w:firstColumn="0" w:lastColumn="0" w:oddVBand="0" w:evenVBand="0" w:oddHBand="1" w:evenHBand="0" w:firstRowFirstColumn="0" w:firstRowLastColumn="0" w:lastRowFirstColumn="0" w:lastRowLastColumn="0"/>
            </w:pPr>
            <w:r w:rsidRPr="001C6174">
              <w:t xml:space="preserve">Image created using </w:t>
            </w:r>
            <w:hyperlink r:id="rId30">
              <w:r w:rsidRPr="001C6174">
                <w:rPr>
                  <w:rStyle w:val="Hyperlink"/>
                  <w:bCs/>
                </w:rPr>
                <w:t>Desmos</w:t>
              </w:r>
            </w:hyperlink>
            <w:r w:rsidRPr="001C6174">
              <w:t xml:space="preserve"> and is licensed under the </w:t>
            </w:r>
            <w:hyperlink r:id="rId31">
              <w:r w:rsidRPr="001C6174">
                <w:rPr>
                  <w:rStyle w:val="Hyperlink"/>
                  <w:bCs/>
                </w:rPr>
                <w:t>Desmos Terms of Service</w:t>
              </w:r>
            </w:hyperlink>
            <w:r w:rsidR="00B91499">
              <w:t>.</w:t>
            </w:r>
          </w:p>
        </w:tc>
        <w:tc>
          <w:tcPr>
            <w:tcW w:w="4478" w:type="dxa"/>
          </w:tcPr>
          <w:p w14:paraId="37238099" w14:textId="77777777" w:rsidR="00C81E21" w:rsidRDefault="00810687" w:rsidP="00C81E21">
            <w:pPr>
              <w:jc w:val="center"/>
              <w:cnfStyle w:val="000000100000" w:firstRow="0" w:lastRow="0" w:firstColumn="0" w:lastColumn="0" w:oddVBand="0" w:evenVBand="0" w:oddHBand="1" w:evenHBand="0" w:firstRowFirstColumn="0" w:firstRowLastColumn="0" w:lastRowFirstColumn="0" w:lastRowLastColumn="0"/>
              <w:rPr>
                <w:noProof/>
              </w:rPr>
            </w:pPr>
            <w:r w:rsidRPr="00810687">
              <w:rPr>
                <w:noProof/>
              </w:rPr>
              <w:drawing>
                <wp:inline distT="0" distB="0" distL="0" distR="0" wp14:anchorId="7A9C9ECD" wp14:editId="30134BBC">
                  <wp:extent cx="2706370" cy="1452245"/>
                  <wp:effectExtent l="0" t="0" r="0" b="0"/>
                  <wp:docPr id="1041171137" name="Picture 1" descr="A grey and black diagram of an octagonal prism representing a swimming pool with blue water. The height is 1.5 metres and the area of the octagon face is 3.3 square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1137" name="Picture 1" descr="A grey and black diagram of an octagonal prism representing a swimming pool with blue water. The height is 1.5 metres and the area of the octagon face is 3.3 square metres."/>
                          <pic:cNvPicPr/>
                        </pic:nvPicPr>
                        <pic:blipFill>
                          <a:blip r:embed="rId32"/>
                          <a:stretch>
                            <a:fillRect/>
                          </a:stretch>
                        </pic:blipFill>
                        <pic:spPr>
                          <a:xfrm>
                            <a:off x="0" y="0"/>
                            <a:ext cx="2706370" cy="1452245"/>
                          </a:xfrm>
                          <a:prstGeom prst="rect">
                            <a:avLst/>
                          </a:prstGeom>
                        </pic:spPr>
                      </pic:pic>
                    </a:graphicData>
                  </a:graphic>
                </wp:inline>
              </w:drawing>
            </w:r>
          </w:p>
          <w:p w14:paraId="3A984412" w14:textId="3DB2E9E8" w:rsidR="00EB3734" w:rsidRPr="007F4B45" w:rsidRDefault="00EB3734" w:rsidP="00B91499">
            <w:pPr>
              <w:pStyle w:val="Imageattributioncaption"/>
              <w:cnfStyle w:val="000000100000" w:firstRow="0" w:lastRow="0" w:firstColumn="0" w:lastColumn="0" w:oddVBand="0" w:evenVBand="0" w:oddHBand="1" w:evenHBand="0" w:firstRowFirstColumn="0" w:firstRowLastColumn="0" w:lastRowFirstColumn="0" w:lastRowLastColumn="0"/>
              <w:rPr>
                <w:noProof/>
              </w:rPr>
            </w:pPr>
            <w:r w:rsidRPr="001C6174">
              <w:t xml:space="preserve">Image created using </w:t>
            </w:r>
            <w:hyperlink r:id="rId33">
              <w:r w:rsidRPr="001C6174">
                <w:rPr>
                  <w:rStyle w:val="Hyperlink"/>
                  <w:bCs/>
                </w:rPr>
                <w:t>Desmos</w:t>
              </w:r>
            </w:hyperlink>
            <w:r w:rsidRPr="001C6174">
              <w:t xml:space="preserve"> and is licensed under the </w:t>
            </w:r>
            <w:hyperlink r:id="rId34">
              <w:r w:rsidRPr="001C6174">
                <w:rPr>
                  <w:rStyle w:val="Hyperlink"/>
                  <w:bCs/>
                </w:rPr>
                <w:t>Desmos Terms of Service</w:t>
              </w:r>
            </w:hyperlink>
            <w:r w:rsidR="00B91499">
              <w:t>.</w:t>
            </w:r>
          </w:p>
        </w:tc>
      </w:tr>
      <w:tr w:rsidR="00C81E21" w14:paraId="200A4A50" w14:textId="77777777" w:rsidTr="00D2186A">
        <w:trPr>
          <w:cnfStyle w:val="000000010000" w:firstRow="0" w:lastRow="0" w:firstColumn="0" w:lastColumn="0" w:oddVBand="0" w:evenVBand="0" w:oddHBand="0" w:evenHBand="1" w:firstRowFirstColumn="0" w:firstRowLastColumn="0" w:lastRowFirstColumn="0" w:lastRowLastColumn="0"/>
          <w:trHeight w:val="1829"/>
        </w:trPr>
        <w:tc>
          <w:tcPr>
            <w:cnfStyle w:val="001000000000" w:firstRow="0" w:lastRow="0" w:firstColumn="1" w:lastColumn="0" w:oddVBand="0" w:evenVBand="0" w:oddHBand="0" w:evenHBand="0" w:firstRowFirstColumn="0" w:firstRowLastColumn="0" w:lastRowFirstColumn="0" w:lastRowLastColumn="0"/>
            <w:tcW w:w="1413" w:type="dxa"/>
          </w:tcPr>
          <w:p w14:paraId="2D04181B" w14:textId="7CF418D8" w:rsidR="00C81E21" w:rsidRDefault="004F19D7" w:rsidP="00C81E21">
            <w:r>
              <w:t>Volume</w:t>
            </w:r>
            <w:r w:rsidR="008935E1">
              <w:t xml:space="preserve"> </w:t>
            </w:r>
            <w:r w:rsidR="00B71003">
              <w:t>of water</w:t>
            </w:r>
          </w:p>
        </w:tc>
        <w:tc>
          <w:tcPr>
            <w:tcW w:w="4193" w:type="dxa"/>
          </w:tcPr>
          <w:p w14:paraId="111D89DF" w14:textId="75200E88" w:rsidR="00C81E21" w:rsidRDefault="00C81E21" w:rsidP="00C81E21">
            <w:pPr>
              <w:cnfStyle w:val="000000010000" w:firstRow="0" w:lastRow="0" w:firstColumn="0" w:lastColumn="0" w:oddVBand="0" w:evenVBand="0" w:oddHBand="0" w:evenHBand="1" w:firstRowFirstColumn="0" w:firstRowLastColumn="0" w:lastRowFirstColumn="0" w:lastRowLastColumn="0"/>
            </w:pPr>
          </w:p>
        </w:tc>
        <w:tc>
          <w:tcPr>
            <w:tcW w:w="4478" w:type="dxa"/>
          </w:tcPr>
          <w:p w14:paraId="353EDD1F" w14:textId="6034EC2B" w:rsidR="00C81E21" w:rsidRDefault="00C81E21" w:rsidP="00C81E21">
            <w:pPr>
              <w:cnfStyle w:val="000000010000" w:firstRow="0" w:lastRow="0" w:firstColumn="0" w:lastColumn="0" w:oddVBand="0" w:evenVBand="0" w:oddHBand="0" w:evenHBand="1" w:firstRowFirstColumn="0" w:firstRowLastColumn="0" w:lastRowFirstColumn="0" w:lastRowLastColumn="0"/>
            </w:pPr>
          </w:p>
        </w:tc>
        <w:tc>
          <w:tcPr>
            <w:tcW w:w="4478" w:type="dxa"/>
          </w:tcPr>
          <w:p w14:paraId="170DB1FF" w14:textId="45B82961" w:rsidR="00C81E21" w:rsidRDefault="00C81E21" w:rsidP="00C81E21">
            <w:pPr>
              <w:cnfStyle w:val="000000010000" w:firstRow="0" w:lastRow="0" w:firstColumn="0" w:lastColumn="0" w:oddVBand="0" w:evenVBand="0" w:oddHBand="0" w:evenHBand="1" w:firstRowFirstColumn="0" w:firstRowLastColumn="0" w:lastRowFirstColumn="0" w:lastRowLastColumn="0"/>
            </w:pPr>
          </w:p>
        </w:tc>
      </w:tr>
      <w:tr w:rsidR="00C81E21" w14:paraId="7797FF31" w14:textId="77777777" w:rsidTr="00D2186A">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1413" w:type="dxa"/>
          </w:tcPr>
          <w:p w14:paraId="45D1B3CE" w14:textId="7ED3FFDF" w:rsidR="00C81E21" w:rsidRDefault="004F19D7" w:rsidP="00C81E21">
            <w:r>
              <w:lastRenderedPageBreak/>
              <w:t>Cap</w:t>
            </w:r>
            <w:r w:rsidR="000E1FB9">
              <w:t>a</w:t>
            </w:r>
            <w:r>
              <w:t>city</w:t>
            </w:r>
            <w:r w:rsidR="008935E1">
              <w:t xml:space="preserve"> of </w:t>
            </w:r>
            <w:r w:rsidR="00B17F0A">
              <w:t>pool</w:t>
            </w:r>
          </w:p>
        </w:tc>
        <w:tc>
          <w:tcPr>
            <w:tcW w:w="4193" w:type="dxa"/>
          </w:tcPr>
          <w:p w14:paraId="18EBD063" w14:textId="77777777" w:rsidR="00C81E21" w:rsidRDefault="00C81E21" w:rsidP="00C81E21">
            <w:pPr>
              <w:cnfStyle w:val="000000100000" w:firstRow="0" w:lastRow="0" w:firstColumn="0" w:lastColumn="0" w:oddVBand="0" w:evenVBand="0" w:oddHBand="1" w:evenHBand="0" w:firstRowFirstColumn="0" w:firstRowLastColumn="0" w:lastRowFirstColumn="0" w:lastRowLastColumn="0"/>
            </w:pPr>
          </w:p>
        </w:tc>
        <w:tc>
          <w:tcPr>
            <w:tcW w:w="4478" w:type="dxa"/>
          </w:tcPr>
          <w:p w14:paraId="29A624AE" w14:textId="77777777" w:rsidR="00C81E21" w:rsidRDefault="00C81E21" w:rsidP="00C81E21">
            <w:pPr>
              <w:cnfStyle w:val="000000100000" w:firstRow="0" w:lastRow="0" w:firstColumn="0" w:lastColumn="0" w:oddVBand="0" w:evenVBand="0" w:oddHBand="1" w:evenHBand="0" w:firstRowFirstColumn="0" w:firstRowLastColumn="0" w:lastRowFirstColumn="0" w:lastRowLastColumn="0"/>
            </w:pPr>
          </w:p>
        </w:tc>
        <w:tc>
          <w:tcPr>
            <w:tcW w:w="4478" w:type="dxa"/>
          </w:tcPr>
          <w:p w14:paraId="1C36724D" w14:textId="027C12F4" w:rsidR="00C81E21" w:rsidRDefault="00C81E21" w:rsidP="00C81E21">
            <w:pPr>
              <w:cnfStyle w:val="000000100000" w:firstRow="0" w:lastRow="0" w:firstColumn="0" w:lastColumn="0" w:oddVBand="0" w:evenVBand="0" w:oddHBand="1" w:evenHBand="0" w:firstRowFirstColumn="0" w:firstRowLastColumn="0" w:lastRowFirstColumn="0" w:lastRowLastColumn="0"/>
            </w:pPr>
          </w:p>
        </w:tc>
      </w:tr>
    </w:tbl>
    <w:p w14:paraId="5EA76578" w14:textId="77777777" w:rsidR="00B91499" w:rsidRDefault="00B91499">
      <w:pPr>
        <w:suppressAutoHyphens w:val="0"/>
        <w:spacing w:after="0" w:line="276" w:lineRule="auto"/>
        <w:rPr>
          <w:rFonts w:eastAsiaTheme="majorEastAsia"/>
          <w:bCs/>
          <w:color w:val="002664"/>
          <w:sz w:val="36"/>
          <w:szCs w:val="48"/>
        </w:rPr>
      </w:pPr>
      <w:bookmarkStart w:id="2" w:name="_Appendix_C"/>
      <w:bookmarkStart w:id="3" w:name="_Appendix_C_1"/>
      <w:bookmarkEnd w:id="2"/>
      <w:bookmarkEnd w:id="3"/>
      <w:r>
        <w:br w:type="page"/>
      </w:r>
    </w:p>
    <w:p w14:paraId="6F7E0141" w14:textId="0F8AE607" w:rsidR="00BE50D6" w:rsidRDefault="00BE50D6" w:rsidP="00BE50D6">
      <w:pPr>
        <w:pStyle w:val="Heading2"/>
        <w:rPr>
          <w:rStyle w:val="Heading2Char"/>
        </w:rPr>
      </w:pPr>
      <w:r>
        <w:lastRenderedPageBreak/>
        <w:t xml:space="preserve">Appendix </w:t>
      </w:r>
      <w:r w:rsidR="00120935">
        <w:t>C</w:t>
      </w:r>
    </w:p>
    <w:p w14:paraId="5002FD85" w14:textId="708FE631" w:rsidR="007B5CE3" w:rsidRDefault="00120935" w:rsidP="007B5CE3">
      <w:pPr>
        <w:pStyle w:val="Heading3"/>
      </w:pPr>
      <w:r>
        <w:t xml:space="preserve">Spot the </w:t>
      </w:r>
      <w:r w:rsidR="00CC4E70">
        <w:t>mistake</w:t>
      </w:r>
      <w:r w:rsidR="00E33B0D">
        <w:t>s</w:t>
      </w:r>
    </w:p>
    <w:p w14:paraId="01352405" w14:textId="3B7D4656" w:rsidR="000F3EA3" w:rsidRDefault="007B5CE3" w:rsidP="007B5CE3">
      <w:r>
        <w:t xml:space="preserve">Identify the </w:t>
      </w:r>
      <w:r w:rsidR="000F3EA3">
        <w:t xml:space="preserve">mistakes </w:t>
      </w:r>
      <w:r w:rsidR="002305C5">
        <w:t xml:space="preserve">in </w:t>
      </w:r>
      <w:r w:rsidR="00040B66">
        <w:t>each question</w:t>
      </w:r>
      <w:r w:rsidR="000F3EA3">
        <w:t xml:space="preserve"> below</w:t>
      </w:r>
      <w:r w:rsidR="00A057FA">
        <w:t>, e</w:t>
      </w:r>
      <w:r>
        <w:t xml:space="preserve">xplaining what the </w:t>
      </w:r>
      <w:r w:rsidR="006F747A">
        <w:t>error</w:t>
      </w:r>
      <w:r>
        <w:t xml:space="preserve"> is </w:t>
      </w:r>
      <w:r w:rsidR="00E33B0D">
        <w:t>and showing the correct working</w:t>
      </w:r>
      <w:r>
        <w:t>.</w:t>
      </w:r>
    </w:p>
    <w:tbl>
      <w:tblPr>
        <w:tblStyle w:val="Tableheader"/>
        <w:tblW w:w="14709" w:type="dxa"/>
        <w:tblInd w:w="-113" w:type="dxa"/>
        <w:tblLayout w:type="fixed"/>
        <w:tblLook w:val="04A0" w:firstRow="1" w:lastRow="0" w:firstColumn="1" w:lastColumn="0" w:noHBand="0" w:noVBand="1"/>
        <w:tblDescription w:val="A set of questions showing a shape and some calculations that contain an error. The aim is to identify and explain the error and write the solution with the correct calculations."/>
      </w:tblPr>
      <w:tblGrid>
        <w:gridCol w:w="3369"/>
        <w:gridCol w:w="3780"/>
        <w:gridCol w:w="3449"/>
        <w:gridCol w:w="4111"/>
      </w:tblGrid>
      <w:tr w:rsidR="00C55D90" w14:paraId="35D04D72" w14:textId="77777777" w:rsidTr="00C55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43C3D0C8" w14:textId="77777777" w:rsidR="00C55D90" w:rsidRDefault="00C55D90">
            <w:pPr>
              <w:jc w:val="center"/>
            </w:pPr>
            <w:bookmarkStart w:id="4" w:name="_Hlk221630070"/>
            <w:r>
              <w:t>Solid</w:t>
            </w:r>
          </w:p>
        </w:tc>
        <w:tc>
          <w:tcPr>
            <w:tcW w:w="3780" w:type="dxa"/>
          </w:tcPr>
          <w:p w14:paraId="4A2D6185" w14:textId="77777777" w:rsidR="00C55D90" w:rsidRDefault="00C55D90">
            <w:pPr>
              <w:cnfStyle w:val="100000000000" w:firstRow="1" w:lastRow="0" w:firstColumn="0" w:lastColumn="0" w:oddVBand="0" w:evenVBand="0" w:oddHBand="0" w:evenHBand="0" w:firstRowFirstColumn="0" w:firstRowLastColumn="0" w:lastRowFirstColumn="0" w:lastRowLastColumn="0"/>
            </w:pPr>
            <w:r>
              <w:t>Calculation</w:t>
            </w:r>
          </w:p>
        </w:tc>
        <w:tc>
          <w:tcPr>
            <w:tcW w:w="3449" w:type="dxa"/>
          </w:tcPr>
          <w:p w14:paraId="4A03157D" w14:textId="77777777" w:rsidR="00C55D90" w:rsidRDefault="00C55D90">
            <w:pPr>
              <w:cnfStyle w:val="100000000000" w:firstRow="1" w:lastRow="0" w:firstColumn="0" w:lastColumn="0" w:oddVBand="0" w:evenVBand="0" w:oddHBand="0" w:evenHBand="0" w:firstRowFirstColumn="0" w:firstRowLastColumn="0" w:lastRowFirstColumn="0" w:lastRowLastColumn="0"/>
            </w:pPr>
            <w:r>
              <w:t>Explain the error</w:t>
            </w:r>
          </w:p>
        </w:tc>
        <w:tc>
          <w:tcPr>
            <w:tcW w:w="4111" w:type="dxa"/>
          </w:tcPr>
          <w:p w14:paraId="735C4502" w14:textId="77777777" w:rsidR="00C55D90" w:rsidRDefault="00C55D90">
            <w:pPr>
              <w:cnfStyle w:val="100000000000" w:firstRow="1" w:lastRow="0" w:firstColumn="0" w:lastColumn="0" w:oddVBand="0" w:evenVBand="0" w:oddHBand="0" w:evenHBand="0" w:firstRowFirstColumn="0" w:firstRowLastColumn="0" w:lastRowFirstColumn="0" w:lastRowLastColumn="0"/>
            </w:pPr>
            <w:r>
              <w:t>Correct working</w:t>
            </w:r>
          </w:p>
        </w:tc>
      </w:tr>
      <w:tr w:rsidR="00C55D90" w:rsidRPr="00D01B70" w14:paraId="1FA07901" w14:textId="77777777" w:rsidTr="00171D21">
        <w:trPr>
          <w:cnfStyle w:val="000000100000" w:firstRow="0" w:lastRow="0" w:firstColumn="0" w:lastColumn="0" w:oddVBand="0" w:evenVBand="0" w:oddHBand="1" w:evenHBand="0" w:firstRowFirstColumn="0" w:firstRowLastColumn="0" w:lastRowFirstColumn="0" w:lastRowLastColumn="0"/>
          <w:trHeight w:val="2187"/>
        </w:trPr>
        <w:tc>
          <w:tcPr>
            <w:cnfStyle w:val="001000000000" w:firstRow="0" w:lastRow="0" w:firstColumn="1" w:lastColumn="0" w:oddVBand="0" w:evenVBand="0" w:oddHBand="0" w:evenHBand="0" w:firstRowFirstColumn="0" w:firstRowLastColumn="0" w:lastRowFirstColumn="0" w:lastRowLastColumn="0"/>
            <w:tcW w:w="3369" w:type="dxa"/>
          </w:tcPr>
          <w:p w14:paraId="1337E1AA" w14:textId="05ED4F81" w:rsidR="00C55D90" w:rsidRDefault="00C55D90">
            <w:pPr>
              <w:jc w:val="center"/>
            </w:pPr>
            <w:r w:rsidRPr="00E1084F">
              <w:rPr>
                <w:noProof/>
              </w:rPr>
              <w:drawing>
                <wp:anchor distT="0" distB="0" distL="114300" distR="114300" simplePos="0" relativeHeight="251658241" behindDoc="0" locked="0" layoutInCell="1" allowOverlap="1" wp14:anchorId="3204E06C" wp14:editId="0022590B">
                  <wp:simplePos x="0" y="0"/>
                  <wp:positionH relativeFrom="column">
                    <wp:posOffset>3175</wp:posOffset>
                  </wp:positionH>
                  <wp:positionV relativeFrom="paragraph">
                    <wp:posOffset>357505</wp:posOffset>
                  </wp:positionV>
                  <wp:extent cx="1772920" cy="988695"/>
                  <wp:effectExtent l="0" t="0" r="0" b="1905"/>
                  <wp:wrapThrough wrapText="bothSides">
                    <wp:wrapPolygon edited="0">
                      <wp:start x="0" y="0"/>
                      <wp:lineTo x="0" y="21225"/>
                      <wp:lineTo x="21352" y="21225"/>
                      <wp:lineTo x="21352" y="0"/>
                      <wp:lineTo x="0" y="0"/>
                    </wp:wrapPolygon>
                  </wp:wrapThrough>
                  <wp:docPr id="802959065" name="Picture 1" descr="A black and white wireframe of a rectangular prism with dimensions of 4 centimetres, 8 centimetres and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56913" name="Picture 1" descr="A black and white wireframe of a rectangular prism with dimensions of 4 centimetres, 8 centimetres and 12 centimetres."/>
                          <pic:cNvPicPr/>
                        </pic:nvPicPr>
                        <pic:blipFill>
                          <a:blip r:embed="rId35">
                            <a:extLst>
                              <a:ext uri="{28A0092B-C50C-407E-A947-70E740481C1C}">
                                <a14:useLocalDpi xmlns:a14="http://schemas.microsoft.com/office/drawing/2010/main" val="0"/>
                              </a:ext>
                            </a:extLst>
                          </a:blip>
                          <a:stretch>
                            <a:fillRect/>
                          </a:stretch>
                        </pic:blipFill>
                        <pic:spPr>
                          <a:xfrm>
                            <a:off x="0" y="0"/>
                            <a:ext cx="1772920" cy="988695"/>
                          </a:xfrm>
                          <a:prstGeom prst="rect">
                            <a:avLst/>
                          </a:prstGeom>
                        </pic:spPr>
                      </pic:pic>
                    </a:graphicData>
                  </a:graphic>
                  <wp14:sizeRelH relativeFrom="margin">
                    <wp14:pctWidth>0</wp14:pctWidth>
                  </wp14:sizeRelH>
                  <wp14:sizeRelV relativeFrom="margin">
                    <wp14:pctHeight>0</wp14:pctHeight>
                  </wp14:sizeRelV>
                </wp:anchor>
              </w:drawing>
            </w:r>
            <w:r>
              <w:t>A tackle box</w:t>
            </w:r>
          </w:p>
        </w:tc>
        <w:tc>
          <w:tcPr>
            <w:tcW w:w="3780" w:type="dxa"/>
          </w:tcPr>
          <w:p w14:paraId="61D8E2AA" w14:textId="1490E1B3" w:rsidR="00C55D90" w:rsidRPr="00536B7A" w:rsidRDefault="00C55D9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=12+8+4</m:t>
                </m:r>
                <m:r>
                  <m:rPr>
                    <m:sty m:val="p"/>
                  </m:rPr>
                  <w:rPr>
                    <w:rFonts w:ascii="Cambria Math" w:hAnsi="Cambria Math"/>
                  </w:rPr>
                  <w:br/>
                </m:r>
              </m:oMath>
              <m:oMath>
                <m:r>
                  <m:rPr>
                    <m:aln/>
                  </m:rPr>
                  <w:rPr>
                    <w:rFonts w:ascii="Cambria Math" w:hAnsi="Cambria Math"/>
                  </w:rPr>
                  <m:t xml:space="preserve">=24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587C7E88" w14:textId="1D130E51" w:rsidR="00C55D90" w:rsidRDefault="00C55D90">
            <w:pPr>
              <w:cnfStyle w:val="000000100000" w:firstRow="0" w:lastRow="0" w:firstColumn="0" w:lastColumn="0" w:oddVBand="0" w:evenVBand="0" w:oddHBand="1" w:evenHBand="0" w:firstRowFirstColumn="0" w:firstRowLastColumn="0" w:lastRowFirstColumn="0" w:lastRowLastColumn="0"/>
            </w:pPr>
            <w:r>
              <w:rPr>
                <w:rFonts w:eastAsia="Calibri"/>
              </w:rPr>
              <w:t xml:space="preserve">The volume is </w:t>
            </w:r>
            <m:oMath>
              <m:r>
                <w:rPr>
                  <w:rFonts w:ascii="Cambria Math" w:hAnsi="Cambria Math"/>
                </w:rPr>
                <m:t xml:space="preserve">24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c>
          <w:tcPr>
            <w:tcW w:w="3449" w:type="dxa"/>
          </w:tcPr>
          <w:p w14:paraId="3B0EFB07" w14:textId="54EDACA9" w:rsidR="00C55D90" w:rsidRDefault="00C55D90">
            <w:pPr>
              <w:cnfStyle w:val="000000100000" w:firstRow="0" w:lastRow="0" w:firstColumn="0" w:lastColumn="0" w:oddVBand="0" w:evenVBand="0" w:oddHBand="1" w:evenHBand="0" w:firstRowFirstColumn="0" w:firstRowLastColumn="0" w:lastRowFirstColumn="0" w:lastRowLastColumn="0"/>
              <w:rPr>
                <w:rFonts w:eastAsia="Calibri"/>
              </w:rPr>
            </w:pPr>
          </w:p>
        </w:tc>
        <w:tc>
          <w:tcPr>
            <w:tcW w:w="4111" w:type="dxa"/>
          </w:tcPr>
          <w:p w14:paraId="30B4B56A" w14:textId="66EE0975" w:rsidR="00C55D90" w:rsidRPr="00D01B70" w:rsidRDefault="00C55D90">
            <w:pPr>
              <w:cnfStyle w:val="000000100000" w:firstRow="0" w:lastRow="0" w:firstColumn="0" w:lastColumn="0" w:oddVBand="0" w:evenVBand="0" w:oddHBand="1" w:evenHBand="0" w:firstRowFirstColumn="0" w:firstRowLastColumn="0" w:lastRowFirstColumn="0" w:lastRowLastColumn="0"/>
              <w:rPr>
                <w:rFonts w:eastAsia="Calibri"/>
              </w:rPr>
            </w:pPr>
          </w:p>
        </w:tc>
      </w:tr>
      <w:tr w:rsidR="00C55D90" w14:paraId="1EE34FDD" w14:textId="77777777" w:rsidTr="00171D21">
        <w:trPr>
          <w:cnfStyle w:val="000000010000" w:firstRow="0" w:lastRow="0" w:firstColumn="0" w:lastColumn="0" w:oddVBand="0" w:evenVBand="0" w:oddHBand="0" w:evenHBand="1" w:firstRowFirstColumn="0" w:firstRowLastColumn="0" w:lastRowFirstColumn="0" w:lastRowLastColumn="0"/>
          <w:trHeight w:val="2417"/>
        </w:trPr>
        <w:tc>
          <w:tcPr>
            <w:cnfStyle w:val="001000000000" w:firstRow="0" w:lastRow="0" w:firstColumn="1" w:lastColumn="0" w:oddVBand="0" w:evenVBand="0" w:oddHBand="0" w:evenHBand="0" w:firstRowFirstColumn="0" w:firstRowLastColumn="0" w:lastRowFirstColumn="0" w:lastRowLastColumn="0"/>
            <w:tcW w:w="3369" w:type="dxa"/>
          </w:tcPr>
          <w:p w14:paraId="6A4ED881" w14:textId="77777777" w:rsidR="00C55D90" w:rsidRDefault="00C55D90">
            <w:pPr>
              <w:jc w:val="center"/>
            </w:pPr>
            <w:r>
              <w:t>A sewing box</w:t>
            </w:r>
          </w:p>
          <w:p w14:paraId="6DD4AF18" w14:textId="2CFDE757" w:rsidR="00C55D90" w:rsidRPr="00E1084F" w:rsidRDefault="004C6614" w:rsidP="00CA732B">
            <w:pPr>
              <w:jc w:val="center"/>
              <w:rPr>
                <w:noProof/>
              </w:rPr>
            </w:pPr>
            <w:r w:rsidRPr="004C6614">
              <w:rPr>
                <w:noProof/>
              </w:rPr>
              <w:drawing>
                <wp:inline distT="0" distB="0" distL="0" distR="0" wp14:anchorId="742B14B0" wp14:editId="5C11CEAB">
                  <wp:extent cx="2002155" cy="1038225"/>
                  <wp:effectExtent l="0" t="0" r="0" b="9525"/>
                  <wp:docPr id="1680732518" name="Picture 1" descr="A black and white drawing of a rectangular prism with dimensions 25, 30 and 3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2518" name="Picture 1" descr="A black and white drawing of a rectangular prism with dimensions 25, 30 and 35 centimetres."/>
                          <pic:cNvPicPr/>
                        </pic:nvPicPr>
                        <pic:blipFill>
                          <a:blip r:embed="rId36"/>
                          <a:stretch>
                            <a:fillRect/>
                          </a:stretch>
                        </pic:blipFill>
                        <pic:spPr>
                          <a:xfrm>
                            <a:off x="0" y="0"/>
                            <a:ext cx="2002155" cy="1038225"/>
                          </a:xfrm>
                          <a:prstGeom prst="rect">
                            <a:avLst/>
                          </a:prstGeom>
                        </pic:spPr>
                      </pic:pic>
                    </a:graphicData>
                  </a:graphic>
                </wp:inline>
              </w:drawing>
            </w:r>
          </w:p>
        </w:tc>
        <w:tc>
          <w:tcPr>
            <w:tcW w:w="3780" w:type="dxa"/>
          </w:tcPr>
          <w:p w14:paraId="134E0A95" w14:textId="2F006A6D" w:rsidR="00C55D90" w:rsidRPr="00A57AAC" w:rsidRDefault="00815C5C">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V</m:t>
                </m:r>
                <m:r>
                  <m:rPr>
                    <m:aln/>
                  </m:rPr>
                  <w:rPr>
                    <w:rFonts w:ascii="Cambria Math" w:hAnsi="Cambria Math"/>
                  </w:rPr>
                  <m:t>=2×(25×30+30×35+35×25)</m:t>
                </m:r>
                <m:r>
                  <m:rPr>
                    <m:sty m:val="p"/>
                  </m:rPr>
                  <w:rPr>
                    <w:rFonts w:ascii="Cambria Math" w:hAnsi="Cambria Math"/>
                  </w:rPr>
                  <w:br/>
                </m:r>
              </m:oMath>
              <m:oMath>
                <m:r>
                  <m:rPr>
                    <m:aln/>
                  </m:rPr>
                  <w:rPr>
                    <w:rFonts w:ascii="Cambria Math" w:hAnsi="Cambria Math"/>
                  </w:rPr>
                  <m:t xml:space="preserve">=5350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m:oMathPara>
          </w:p>
          <w:p w14:paraId="33F8A81B" w14:textId="53006BBC" w:rsidR="00C55D90" w:rsidRDefault="00C55D90">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The </w:t>
            </w:r>
            <w:r w:rsidR="00815C5C">
              <w:rPr>
                <w:rFonts w:eastAsia="Calibri"/>
              </w:rPr>
              <w:t>volume</w:t>
            </w:r>
            <w:r>
              <w:rPr>
                <w:rFonts w:eastAsia="Calibri"/>
              </w:rPr>
              <w:t xml:space="preserve"> is</w:t>
            </w:r>
            <w:r w:rsidR="006316B6">
              <w:rPr>
                <w:rFonts w:eastAsia="Calibri"/>
              </w:rPr>
              <w:t xml:space="preserve"> </w:t>
            </w:r>
            <m:oMath>
              <m:r>
                <w:rPr>
                  <w:rFonts w:ascii="Cambria Math" w:eastAsia="Calibri" w:hAnsi="Cambria Math"/>
                </w:rPr>
                <m:t>5 350</m:t>
              </m:r>
              <m:r>
                <w:rPr>
                  <w:rFonts w:ascii="Cambria Math" w:hAnsi="Cambria Math"/>
                </w:rPr>
                <m:t xml:space="preserve">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w:r>
              <w:rPr>
                <w:rFonts w:eastAsia="Calibri"/>
              </w:rPr>
              <w:t>.</w:t>
            </w:r>
          </w:p>
        </w:tc>
        <w:tc>
          <w:tcPr>
            <w:tcW w:w="3449" w:type="dxa"/>
          </w:tcPr>
          <w:p w14:paraId="6555F391" w14:textId="424A10BE" w:rsidR="00C55D90" w:rsidRDefault="00C55D90">
            <w:pPr>
              <w:cnfStyle w:val="000000010000" w:firstRow="0" w:lastRow="0" w:firstColumn="0" w:lastColumn="0" w:oddVBand="0" w:evenVBand="0" w:oddHBand="0" w:evenHBand="1" w:firstRowFirstColumn="0" w:firstRowLastColumn="0" w:lastRowFirstColumn="0" w:lastRowLastColumn="0"/>
              <w:rPr>
                <w:rFonts w:eastAsia="Calibri"/>
              </w:rPr>
            </w:pPr>
          </w:p>
        </w:tc>
        <w:tc>
          <w:tcPr>
            <w:tcW w:w="4111" w:type="dxa"/>
          </w:tcPr>
          <w:p w14:paraId="6B545F92" w14:textId="21407EB8" w:rsidR="00C55D90" w:rsidRDefault="00C55D90">
            <w:pPr>
              <w:cnfStyle w:val="000000010000" w:firstRow="0" w:lastRow="0" w:firstColumn="0" w:lastColumn="0" w:oddVBand="0" w:evenVBand="0" w:oddHBand="0" w:evenHBand="1" w:firstRowFirstColumn="0" w:firstRowLastColumn="0" w:lastRowFirstColumn="0" w:lastRowLastColumn="0"/>
              <w:rPr>
                <w:rFonts w:eastAsia="Calibri"/>
              </w:rPr>
            </w:pPr>
          </w:p>
        </w:tc>
      </w:tr>
      <w:tr w:rsidR="00E236E4" w14:paraId="6572E211" w14:textId="77777777" w:rsidTr="00171D21">
        <w:trPr>
          <w:cnfStyle w:val="000000100000" w:firstRow="0" w:lastRow="0" w:firstColumn="0" w:lastColumn="0" w:oddVBand="0" w:evenVBand="0" w:oddHBand="1" w:evenHBand="0" w:firstRowFirstColumn="0" w:firstRowLastColumn="0" w:lastRowFirstColumn="0" w:lastRowLastColumn="0"/>
          <w:trHeight w:val="2417"/>
        </w:trPr>
        <w:tc>
          <w:tcPr>
            <w:cnfStyle w:val="001000000000" w:firstRow="0" w:lastRow="0" w:firstColumn="1" w:lastColumn="0" w:oddVBand="0" w:evenVBand="0" w:oddHBand="0" w:evenHBand="0" w:firstRowFirstColumn="0" w:firstRowLastColumn="0" w:lastRowFirstColumn="0" w:lastRowLastColumn="0"/>
            <w:tcW w:w="3369" w:type="dxa"/>
          </w:tcPr>
          <w:p w14:paraId="6E9BA534" w14:textId="540C5F95" w:rsidR="002C638D" w:rsidRDefault="002C638D">
            <w:pPr>
              <w:jc w:val="center"/>
            </w:pPr>
            <w:r>
              <w:lastRenderedPageBreak/>
              <w:t>A water trough</w:t>
            </w:r>
          </w:p>
          <w:p w14:paraId="54EC2F43" w14:textId="77777777" w:rsidR="00E236E4" w:rsidRDefault="008C6037">
            <w:pPr>
              <w:jc w:val="center"/>
              <w:rPr>
                <w:b w:val="0"/>
              </w:rPr>
            </w:pPr>
            <w:r w:rsidRPr="008C6037">
              <w:rPr>
                <w:noProof/>
              </w:rPr>
              <w:drawing>
                <wp:inline distT="0" distB="0" distL="0" distR="0" wp14:anchorId="21B3AD8A" wp14:editId="1F347319">
                  <wp:extent cx="2002155" cy="876300"/>
                  <wp:effectExtent l="0" t="0" r="0" b="0"/>
                  <wp:docPr id="470842274" name="Picture 1" descr="A diagram representing a water trough. It is a trapezoidal prism with parallel lengths of 25 and 40 centimetres and perpendicular height of 30 centimetres and a trough length of 1.2 metres. It has grey sides and base and blu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42274" name="Picture 1" descr="A diagram representing a water trough. It is a trapezoidal prism with parallel lengths of 25 and 40 centimetres and perpendicular height of 30 centimetres and a trough length of 1.2 metres. It has grey sides and base and blue water."/>
                          <pic:cNvPicPr/>
                        </pic:nvPicPr>
                        <pic:blipFill>
                          <a:blip r:embed="rId37"/>
                          <a:stretch>
                            <a:fillRect/>
                          </a:stretch>
                        </pic:blipFill>
                        <pic:spPr>
                          <a:xfrm>
                            <a:off x="0" y="0"/>
                            <a:ext cx="2002155" cy="876300"/>
                          </a:xfrm>
                          <a:prstGeom prst="rect">
                            <a:avLst/>
                          </a:prstGeom>
                        </pic:spPr>
                      </pic:pic>
                    </a:graphicData>
                  </a:graphic>
                </wp:inline>
              </w:drawing>
            </w:r>
          </w:p>
          <w:p w14:paraId="7F10B923" w14:textId="710BA893" w:rsidR="001C6174" w:rsidRPr="001C6174" w:rsidRDefault="001C6174" w:rsidP="001C6174">
            <w:pPr>
              <w:pStyle w:val="Imageattributioncaption"/>
            </w:pPr>
            <w:r w:rsidRPr="001C6174">
              <w:rPr>
                <w:b w:val="0"/>
                <w:bCs/>
              </w:rPr>
              <w:t xml:space="preserve">Image created using </w:t>
            </w:r>
            <w:hyperlink r:id="rId38">
              <w:r w:rsidRPr="001C6174">
                <w:rPr>
                  <w:rStyle w:val="Hyperlink"/>
                  <w:b w:val="0"/>
                  <w:bCs/>
                </w:rPr>
                <w:t>Desmos</w:t>
              </w:r>
            </w:hyperlink>
            <w:r w:rsidRPr="001C6174">
              <w:rPr>
                <w:b w:val="0"/>
                <w:bCs/>
              </w:rPr>
              <w:t xml:space="preserve"> and is licensed under the </w:t>
            </w:r>
            <w:hyperlink r:id="rId39">
              <w:r w:rsidRPr="001C6174">
                <w:rPr>
                  <w:rStyle w:val="Hyperlink"/>
                  <w:b w:val="0"/>
                  <w:bCs/>
                </w:rPr>
                <w:t>Desmos Terms of Service</w:t>
              </w:r>
            </w:hyperlink>
            <w:r w:rsidRPr="001C6174">
              <w:rPr>
                <w:b w:val="0"/>
                <w:bCs/>
              </w:rPr>
              <w:t>.</w:t>
            </w:r>
          </w:p>
        </w:tc>
        <w:tc>
          <w:tcPr>
            <w:tcW w:w="3780" w:type="dxa"/>
          </w:tcPr>
          <w:p w14:paraId="7DFF99F0" w14:textId="6E08DFC3" w:rsidR="00E236E4" w:rsidRDefault="00FD0F48">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Area of </w:t>
            </w:r>
            <w:r w:rsidR="006303F3">
              <w:rPr>
                <w:rFonts w:eastAsia="Calibri"/>
              </w:rPr>
              <w:t>cross-</w:t>
            </w:r>
            <w:r>
              <w:rPr>
                <w:rFonts w:eastAsia="Calibri"/>
              </w:rPr>
              <w:t>section</w:t>
            </w:r>
          </w:p>
          <w:p w14:paraId="4E24C1D4" w14:textId="2C22C047" w:rsidR="00FD0F48" w:rsidRPr="009A3342" w:rsidRDefault="00A042B3">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25+40</m:t>
                    </m:r>
                  </m:e>
                </m:d>
                <m:r>
                  <m:rPr>
                    <m:sty m:val="p"/>
                  </m:rPr>
                  <w:rPr>
                    <w:rFonts w:ascii="Cambria Math" w:eastAsia="Calibri" w:hAnsi="Cambria Math"/>
                  </w:rPr>
                  <w:br/>
                </m:r>
              </m:oMath>
              <m:oMath>
                <m:r>
                  <m:rPr>
                    <m:aln/>
                  </m:rPr>
                  <w:rPr>
                    <w:rFonts w:ascii="Cambria Math" w:eastAsia="Calibri" w:hAnsi="Cambria Math"/>
                  </w:rPr>
                  <m:t xml:space="preserve">=975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10497D04" w14:textId="77777777" w:rsidR="009A3342" w:rsidRDefault="009A334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Volume</w:t>
            </w:r>
            <w:r w:rsidR="007D2431">
              <w:rPr>
                <w:rFonts w:eastAsia="Calibri"/>
              </w:rPr>
              <w:t xml:space="preserve"> of trough</w:t>
            </w:r>
          </w:p>
          <w:p w14:paraId="16F6D137" w14:textId="6C7DB004" w:rsidR="005133F1" w:rsidRPr="00E84133" w:rsidRDefault="007D2431">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=975×120</m:t>
                </m:r>
                <m:r>
                  <m:rPr>
                    <m:sty m:val="p"/>
                  </m:rPr>
                  <w:rPr>
                    <w:rFonts w:ascii="Cambria Math" w:eastAsia="Calibri" w:hAnsi="Cambria Math"/>
                  </w:rPr>
                  <w:br/>
                </m:r>
              </m:oMath>
              <m:oMath>
                <m:r>
                  <m:rPr>
                    <m:aln/>
                  </m:rPr>
                  <w:rPr>
                    <w:rFonts w:ascii="Cambria Math" w:eastAsia="Calibri" w:hAnsi="Cambria Math"/>
                  </w:rPr>
                  <m:t xml:space="preserve">=117 000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3</m:t>
                    </m:r>
                  </m:sup>
                </m:sSup>
              </m:oMath>
            </m:oMathPara>
          </w:p>
          <w:p w14:paraId="291122F6" w14:textId="77777777" w:rsidR="00E84133" w:rsidRDefault="00E84133">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Capacity</w:t>
            </w:r>
          </w:p>
          <w:p w14:paraId="1929621D" w14:textId="3DFFAA78" w:rsidR="00E84133" w:rsidRPr="00D25863" w:rsidRDefault="00C24FF9">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 xml:space="preserve">117 00 </m:t>
                </m:r>
                <m:sSup>
                  <m:sSupPr>
                    <m:ctrlPr>
                      <w:rPr>
                        <w:rFonts w:ascii="Cambria Math" w:eastAsia="Calibri" w:hAnsi="Cambria Math"/>
                        <w:i/>
                      </w:rPr>
                    </m:ctrlPr>
                  </m:sSupPr>
                  <m:e>
                    <m:r>
                      <w:rPr>
                        <w:rFonts w:ascii="Cambria Math" w:eastAsia="Calibri" w:hAnsi="Cambria Math"/>
                      </w:rPr>
                      <m:t>cm</m:t>
                    </m:r>
                  </m:e>
                  <m:sup>
                    <m:r>
                      <w:rPr>
                        <w:rFonts w:ascii="Cambria Math" w:eastAsia="Calibri" w:hAnsi="Cambria Math"/>
                      </w:rPr>
                      <m:t>3</m:t>
                    </m:r>
                  </m:sup>
                </m:sSup>
                <m:r>
                  <m:rPr>
                    <m:aln/>
                  </m:rPr>
                  <w:rPr>
                    <w:rFonts w:ascii="Cambria Math" w:eastAsia="Calibri" w:hAnsi="Cambria Math"/>
                  </w:rPr>
                  <m:t>=117 000÷100</m:t>
                </m:r>
                <m:r>
                  <m:rPr>
                    <m:sty m:val="p"/>
                  </m:rPr>
                  <w:rPr>
                    <w:rFonts w:ascii="Cambria Math" w:eastAsia="Calibri" w:hAnsi="Cambria Math"/>
                  </w:rPr>
                  <w:br/>
                </m:r>
              </m:oMath>
              <m:oMath>
                <m:r>
                  <m:rPr>
                    <m:aln/>
                  </m:rPr>
                  <w:rPr>
                    <w:rFonts w:ascii="Cambria Math" w:eastAsia="Calibri" w:hAnsi="Cambria Math"/>
                  </w:rPr>
                  <m:t>=1170</m:t>
                </m:r>
                <m:r>
                  <m:rPr>
                    <m:nor/>
                  </m:rPr>
                  <w:rPr>
                    <w:rFonts w:ascii="Cambria Math" w:eastAsia="Calibri" w:hAnsi="Cambria Math"/>
                  </w:rPr>
                  <m:t xml:space="preserve"> L</m:t>
                </m:r>
              </m:oMath>
            </m:oMathPara>
          </w:p>
          <w:p w14:paraId="3F9B768A" w14:textId="2B97AEF4" w:rsidR="00D25863" w:rsidRPr="005133F1" w:rsidRDefault="00D25863">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Capacity</w:t>
            </w:r>
            <w:r w:rsidR="001E0D69">
              <w:rPr>
                <w:rFonts w:eastAsia="Calibri"/>
              </w:rPr>
              <w:t xml:space="preserve"> of trough</w:t>
            </w:r>
            <w:r>
              <w:rPr>
                <w:rFonts w:eastAsia="Calibri"/>
              </w:rPr>
              <w:t xml:space="preserve"> is </w:t>
            </w:r>
            <m:oMath>
              <m:r>
                <w:rPr>
                  <w:rFonts w:ascii="Cambria Math" w:eastAsia="Calibri" w:hAnsi="Cambria Math"/>
                </w:rPr>
                <m:t xml:space="preserve">1170 </m:t>
              </m:r>
              <m:r>
                <m:rPr>
                  <m:nor/>
                </m:rPr>
                <w:rPr>
                  <w:rFonts w:ascii="Cambria Math" w:eastAsia="Calibri" w:hAnsi="Cambria Math"/>
                </w:rPr>
                <m:t>L</m:t>
              </m:r>
            </m:oMath>
            <w:r>
              <w:rPr>
                <w:rFonts w:eastAsia="Calibri"/>
              </w:rPr>
              <w:t>.</w:t>
            </w:r>
          </w:p>
        </w:tc>
        <w:tc>
          <w:tcPr>
            <w:tcW w:w="3449" w:type="dxa"/>
          </w:tcPr>
          <w:p w14:paraId="4A1F6BAB" w14:textId="77777777" w:rsidR="00E236E4" w:rsidRDefault="00E236E4">
            <w:pPr>
              <w:cnfStyle w:val="000000100000" w:firstRow="0" w:lastRow="0" w:firstColumn="0" w:lastColumn="0" w:oddVBand="0" w:evenVBand="0" w:oddHBand="1" w:evenHBand="0" w:firstRowFirstColumn="0" w:firstRowLastColumn="0" w:lastRowFirstColumn="0" w:lastRowLastColumn="0"/>
              <w:rPr>
                <w:rFonts w:eastAsia="Calibri"/>
              </w:rPr>
            </w:pPr>
          </w:p>
        </w:tc>
        <w:tc>
          <w:tcPr>
            <w:tcW w:w="4111" w:type="dxa"/>
          </w:tcPr>
          <w:p w14:paraId="3272494D" w14:textId="77777777" w:rsidR="00E236E4" w:rsidRDefault="00E236E4">
            <w:pPr>
              <w:cnfStyle w:val="000000100000" w:firstRow="0" w:lastRow="0" w:firstColumn="0" w:lastColumn="0" w:oddVBand="0" w:evenVBand="0" w:oddHBand="1" w:evenHBand="0" w:firstRowFirstColumn="0" w:firstRowLastColumn="0" w:lastRowFirstColumn="0" w:lastRowLastColumn="0"/>
              <w:rPr>
                <w:rFonts w:eastAsia="Calibri"/>
              </w:rPr>
            </w:pPr>
          </w:p>
        </w:tc>
      </w:tr>
      <w:tr w:rsidR="00C55D90" w:rsidRPr="00C83CE9" w14:paraId="7B906325" w14:textId="77777777" w:rsidTr="00E236E4">
        <w:trPr>
          <w:cnfStyle w:val="000000010000" w:firstRow="0" w:lastRow="0" w:firstColumn="0" w:lastColumn="0" w:oddVBand="0" w:evenVBand="0" w:oddHBand="0" w:evenHBand="1" w:firstRowFirstColumn="0" w:firstRowLastColumn="0" w:lastRowFirstColumn="0" w:lastRowLastColumn="0"/>
          <w:trHeight w:val="2183"/>
        </w:trPr>
        <w:tc>
          <w:tcPr>
            <w:cnfStyle w:val="001000000000" w:firstRow="0" w:lastRow="0" w:firstColumn="1" w:lastColumn="0" w:oddVBand="0" w:evenVBand="0" w:oddHBand="0" w:evenHBand="0" w:firstRowFirstColumn="0" w:firstRowLastColumn="0" w:lastRowFirstColumn="0" w:lastRowLastColumn="0"/>
            <w:tcW w:w="3369" w:type="dxa"/>
          </w:tcPr>
          <w:p w14:paraId="117B9373" w14:textId="754F60D4" w:rsidR="00C55D90" w:rsidRDefault="00C55D90">
            <w:pPr>
              <w:spacing w:before="0" w:after="0"/>
              <w:jc w:val="center"/>
            </w:pPr>
            <w:r>
              <w:t xml:space="preserve">A </w:t>
            </w:r>
            <w:r w:rsidR="00E120C8">
              <w:t>lean-to</w:t>
            </w:r>
            <w:r>
              <w:t xml:space="preserve"> shelter</w:t>
            </w:r>
          </w:p>
          <w:p w14:paraId="4CD4652A" w14:textId="77777777" w:rsidR="00C55D90" w:rsidRDefault="00C55D90">
            <w:pPr>
              <w:spacing w:before="0" w:after="0"/>
              <w:jc w:val="center"/>
            </w:pPr>
            <w:r w:rsidRPr="001D0E59">
              <w:rPr>
                <w:noProof/>
              </w:rPr>
              <w:drawing>
                <wp:inline distT="0" distB="0" distL="0" distR="0" wp14:anchorId="75CE23F6" wp14:editId="20C3F6CE">
                  <wp:extent cx="1637968" cy="1159178"/>
                  <wp:effectExtent l="0" t="0" r="635" b="3175"/>
                  <wp:docPr id="1766947177" name="Picture 1" descr="A black and white wireframe of a triangular prism with dimensions of 0.6 metres by 0.8 metres for the right-angled triangle cross-section and a height of 2 metres for the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47177" name="Picture 1" descr="A black and white wireframe of a triangular prism with dimensions of 0.6 metres by 0.8 metres for the right-angled triangle cross-section and a height of 2 metres for the prism."/>
                          <pic:cNvPicPr/>
                        </pic:nvPicPr>
                        <pic:blipFill>
                          <a:blip r:embed="rId40"/>
                          <a:stretch>
                            <a:fillRect/>
                          </a:stretch>
                        </pic:blipFill>
                        <pic:spPr>
                          <a:xfrm>
                            <a:off x="0" y="0"/>
                            <a:ext cx="1643650" cy="1163199"/>
                          </a:xfrm>
                          <a:prstGeom prst="rect">
                            <a:avLst/>
                          </a:prstGeom>
                        </pic:spPr>
                      </pic:pic>
                    </a:graphicData>
                  </a:graphic>
                </wp:inline>
              </w:drawing>
            </w:r>
          </w:p>
        </w:tc>
        <w:tc>
          <w:tcPr>
            <w:tcW w:w="3780" w:type="dxa"/>
          </w:tcPr>
          <w:p w14:paraId="0B39D38E" w14:textId="0ECF1D6F" w:rsidR="00C55D90" w:rsidRPr="007E6169" w:rsidRDefault="00C55D90">
            <w:pPr>
              <w:spacing w:before="0" w:after="0"/>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=2×0.8×0.6</m:t>
                </m:r>
                <m:r>
                  <m:rPr>
                    <m:sty m:val="p"/>
                  </m:rPr>
                  <w:rPr>
                    <w:rFonts w:ascii="Cambria Math" w:hAnsi="Cambria Math"/>
                  </w:rPr>
                  <w:br/>
                </m:r>
              </m:oMath>
              <m:oMath>
                <m:r>
                  <m:rPr>
                    <m:aln/>
                  </m:rPr>
                  <w:rPr>
                    <w:rFonts w:ascii="Cambria Math" w:hAnsi="Cambria Math"/>
                  </w:rPr>
                  <m:t xml:space="preserve">=0.96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44759327" w14:textId="3F56E5D1" w:rsidR="00C55D90" w:rsidRDefault="00C55D90">
            <w:pPr>
              <w:spacing w:before="0" w:after="0"/>
              <w:cnfStyle w:val="000000010000" w:firstRow="0" w:lastRow="0" w:firstColumn="0" w:lastColumn="0" w:oddVBand="0" w:evenVBand="0" w:oddHBand="0" w:evenHBand="1" w:firstRowFirstColumn="0" w:firstRowLastColumn="0" w:lastRowFirstColumn="0" w:lastRowLastColumn="0"/>
            </w:pPr>
            <w:r>
              <w:rPr>
                <w:rFonts w:eastAsia="Calibri"/>
              </w:rPr>
              <w:t xml:space="preserve">The volume is </w:t>
            </w:r>
            <m:oMath>
              <m:r>
                <w:rPr>
                  <w:rFonts w:ascii="Cambria Math" w:hAnsi="Cambria Math"/>
                </w:rPr>
                <m:t xml:space="preserve">0.96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c>
          <w:tcPr>
            <w:tcW w:w="3449" w:type="dxa"/>
          </w:tcPr>
          <w:p w14:paraId="6D9B0B38" w14:textId="740EFE69" w:rsidR="00C55D90" w:rsidRDefault="00C55D90">
            <w:pPr>
              <w:spacing w:before="0" w:after="0"/>
              <w:cnfStyle w:val="000000010000" w:firstRow="0" w:lastRow="0" w:firstColumn="0" w:lastColumn="0" w:oddVBand="0" w:evenVBand="0" w:oddHBand="0" w:evenHBand="1" w:firstRowFirstColumn="0" w:firstRowLastColumn="0" w:lastRowFirstColumn="0" w:lastRowLastColumn="0"/>
              <w:rPr>
                <w:rFonts w:eastAsia="Calibri"/>
              </w:rPr>
            </w:pPr>
          </w:p>
        </w:tc>
        <w:tc>
          <w:tcPr>
            <w:tcW w:w="4111" w:type="dxa"/>
          </w:tcPr>
          <w:p w14:paraId="55F38DB6" w14:textId="3D6C052A" w:rsidR="00C55D90" w:rsidRPr="00C83CE9" w:rsidRDefault="00C55D90">
            <w:pPr>
              <w:spacing w:before="0" w:after="0"/>
              <w:cnfStyle w:val="000000010000" w:firstRow="0" w:lastRow="0" w:firstColumn="0" w:lastColumn="0" w:oddVBand="0" w:evenVBand="0" w:oddHBand="0" w:evenHBand="1" w:firstRowFirstColumn="0" w:firstRowLastColumn="0" w:lastRowFirstColumn="0" w:lastRowLastColumn="0"/>
              <w:rPr>
                <w:rFonts w:eastAsia="Calibri"/>
              </w:rPr>
            </w:pPr>
          </w:p>
        </w:tc>
      </w:tr>
      <w:tr w:rsidR="00C55D90" w14:paraId="51E8B21E" w14:textId="77777777" w:rsidTr="00C55D90">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369" w:type="dxa"/>
          </w:tcPr>
          <w:p w14:paraId="6D386F16" w14:textId="1D755A86" w:rsidR="00C55D90" w:rsidRDefault="00C55D90">
            <w:pPr>
              <w:rPr>
                <w:rFonts w:eastAsiaTheme="minorEastAsia"/>
              </w:rPr>
            </w:pPr>
            <w:r>
              <w:lastRenderedPageBreak/>
              <w:t xml:space="preserve">Chocolate bar, an equilateral triangular prism with sides of </w:t>
            </w:r>
            <m:oMath>
              <m:r>
                <m:rPr>
                  <m:sty m:val="bi"/>
                </m:rPr>
                <w:rPr>
                  <w:rFonts w:ascii="Cambria Math" w:hAnsi="Cambria Math"/>
                </w:rPr>
                <m:t xml:space="preserve">5 </m:t>
              </m:r>
              <m:r>
                <m:rPr>
                  <m:nor/>
                </m:rPr>
                <w:rPr>
                  <w:rFonts w:ascii="Cambria Math" w:hAnsi="Cambria Math"/>
                </w:rPr>
                <m:t>cm</m:t>
              </m:r>
            </m:oMath>
          </w:p>
          <w:p w14:paraId="290A8785" w14:textId="57AB0D81" w:rsidR="00C55D90" w:rsidRDefault="00B032FB">
            <w:r w:rsidRPr="00B032FB">
              <w:rPr>
                <w:noProof/>
              </w:rPr>
              <w:drawing>
                <wp:inline distT="0" distB="0" distL="0" distR="0" wp14:anchorId="781923A7" wp14:editId="26F4A5F8">
                  <wp:extent cx="1800942" cy="1332000"/>
                  <wp:effectExtent l="0" t="0" r="8890" b="1905"/>
                  <wp:docPr id="1017161783" name="Picture 1" descr="A black and white diagram of a triangular prism with equilateral triangles at each end. The triangle has lengths of 5 centimetres and the prism is 12 centimet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61783" name="Picture 1" descr="A black and white diagram of a triangular prism with equilateral triangles at each end. The triangle has lengths of 5 centimetres and the prism is 12 centimetres long."/>
                          <pic:cNvPicPr/>
                        </pic:nvPicPr>
                        <pic:blipFill>
                          <a:blip r:embed="rId41"/>
                          <a:stretch>
                            <a:fillRect/>
                          </a:stretch>
                        </pic:blipFill>
                        <pic:spPr>
                          <a:xfrm>
                            <a:off x="0" y="0"/>
                            <a:ext cx="1800942" cy="1332000"/>
                          </a:xfrm>
                          <a:prstGeom prst="rect">
                            <a:avLst/>
                          </a:prstGeom>
                        </pic:spPr>
                      </pic:pic>
                    </a:graphicData>
                  </a:graphic>
                </wp:inline>
              </w:drawing>
            </w:r>
          </w:p>
        </w:tc>
        <w:tc>
          <w:tcPr>
            <w:tcW w:w="3780" w:type="dxa"/>
          </w:tcPr>
          <w:p w14:paraId="6C0FDC1E" w14:textId="2B07769D" w:rsidR="00C55D90" w:rsidRPr="00C2475E" w:rsidRDefault="00F809CA" w:rsidP="00D82ADD">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×5×5×12</m:t>
                </m:r>
                <m:r>
                  <m:rPr>
                    <m:sty m:val="p"/>
                  </m:rPr>
                  <w:rPr>
                    <w:rFonts w:ascii="Cambria Math" w:hAnsi="Cambria Math"/>
                  </w:rPr>
                  <w:br/>
                </m:r>
              </m:oMath>
              <m:oMath>
                <m:r>
                  <w:rPr>
                    <w:rFonts w:ascii="Cambria Math" w:eastAsiaTheme="minorEastAsia" w:hAnsi="Cambria Math"/>
                  </w:rPr>
                  <m:t>=150</m:t>
                </m:r>
                <m:r>
                  <m:rPr>
                    <m:sty m:val="p"/>
                  </m:rPr>
                  <w:rPr>
                    <w:rFonts w:ascii="Cambria Math" w:eastAsiaTheme="minorEastAsia" w:hAnsi="Cambria Math"/>
                  </w:rPr>
                  <w:br/>
                </m:r>
              </m:oMath>
            </m:oMathPara>
            <w:r w:rsidR="005D6DE1">
              <w:rPr>
                <w:rFonts w:eastAsiaTheme="minorEastAsia"/>
              </w:rPr>
              <w:t>Volume</w:t>
            </w:r>
            <w:r w:rsidR="00C55D90">
              <w:rPr>
                <w:rFonts w:eastAsiaTheme="minorEastAsia"/>
              </w:rPr>
              <w:t xml:space="preserve"> is </w:t>
            </w:r>
            <m:oMath>
              <m:r>
                <w:rPr>
                  <w:rFonts w:ascii="Cambria Math" w:eastAsiaTheme="minorEastAsia" w:hAnsi="Cambria Math"/>
                </w:rPr>
                <m:t>150</m:t>
              </m:r>
              <m:r>
                <w:rPr>
                  <w:rFonts w:ascii="Cambria Math" w:hAnsi="Cambria Math"/>
                </w:rPr>
                <m:t xml:space="preserve">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sidR="00C55D90">
              <w:rPr>
                <w:rFonts w:eastAsiaTheme="minorEastAsia"/>
              </w:rPr>
              <w:t>.</w:t>
            </w:r>
            <m:oMath>
              <m:r>
                <m:rPr>
                  <m:sty m:val="p"/>
                </m:rPr>
                <w:rPr>
                  <w:rFonts w:ascii="Cambria Math" w:hAnsi="Cambria Math"/>
                </w:rPr>
                <w:br/>
              </m:r>
            </m:oMath>
          </w:p>
        </w:tc>
        <w:tc>
          <w:tcPr>
            <w:tcW w:w="3449" w:type="dxa"/>
          </w:tcPr>
          <w:p w14:paraId="377C4F3A" w14:textId="68BB7966" w:rsidR="00C55D90" w:rsidRDefault="00C55D90">
            <w:pPr>
              <w:cnfStyle w:val="000000100000" w:firstRow="0" w:lastRow="0" w:firstColumn="0" w:lastColumn="0" w:oddVBand="0" w:evenVBand="0" w:oddHBand="1" w:evenHBand="0" w:firstRowFirstColumn="0" w:firstRowLastColumn="0" w:lastRowFirstColumn="0" w:lastRowLastColumn="0"/>
              <w:rPr>
                <w:rFonts w:eastAsia="Calibri"/>
              </w:rPr>
            </w:pPr>
          </w:p>
        </w:tc>
        <w:tc>
          <w:tcPr>
            <w:tcW w:w="4111" w:type="dxa"/>
          </w:tcPr>
          <w:p w14:paraId="3DD28FF0" w14:textId="77777777" w:rsidR="00C55D90" w:rsidRDefault="00C55D90">
            <w:pPr>
              <w:cnfStyle w:val="000000100000" w:firstRow="0" w:lastRow="0" w:firstColumn="0" w:lastColumn="0" w:oddVBand="0" w:evenVBand="0" w:oddHBand="1" w:evenHBand="0" w:firstRowFirstColumn="0" w:firstRowLastColumn="0" w:lastRowFirstColumn="0" w:lastRowLastColumn="0"/>
            </w:pPr>
          </w:p>
        </w:tc>
      </w:tr>
      <w:tr w:rsidR="008B399F" w14:paraId="07F5AF1B" w14:textId="77777777" w:rsidTr="00C55D90">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369" w:type="dxa"/>
          </w:tcPr>
          <w:p w14:paraId="0C3FD154" w14:textId="4B5A9691" w:rsidR="009D6D1E" w:rsidRDefault="009D6D1E">
            <w:r>
              <w:t>A toy chest</w:t>
            </w:r>
            <w:r w:rsidR="00E71688">
              <w:t xml:space="preserve"> with a half cylinder lid</w:t>
            </w:r>
          </w:p>
          <w:p w14:paraId="3E1D99A4" w14:textId="3A59BF96" w:rsidR="008B399F" w:rsidRDefault="00706E2F">
            <w:r w:rsidRPr="00706E2F">
              <w:rPr>
                <w:noProof/>
              </w:rPr>
              <w:drawing>
                <wp:inline distT="0" distB="0" distL="0" distR="0" wp14:anchorId="1606035E" wp14:editId="2473E413">
                  <wp:extent cx="2002155" cy="1520825"/>
                  <wp:effectExtent l="0" t="0" r="0" b="3175"/>
                  <wp:docPr id="1968038474" name="Picture 1" descr="A diagram representing a solid shape with a rectangular prism on the base and a half cylinder on the top. The base is 50 centimetres by 1.5 metres and the height of the rectangular prism is 4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38474" name="Picture 1" descr="A diagram representing a solid shape with a rectangular prism on the base and a half cylinder on the top. The base is 50 centimetres by 1.5 metres and the height of the rectangular prism is 40 centimetres."/>
                          <pic:cNvPicPr/>
                        </pic:nvPicPr>
                        <pic:blipFill>
                          <a:blip r:embed="rId42"/>
                          <a:stretch>
                            <a:fillRect/>
                          </a:stretch>
                        </pic:blipFill>
                        <pic:spPr>
                          <a:xfrm>
                            <a:off x="0" y="0"/>
                            <a:ext cx="2002155" cy="1520825"/>
                          </a:xfrm>
                          <a:prstGeom prst="rect">
                            <a:avLst/>
                          </a:prstGeom>
                        </pic:spPr>
                      </pic:pic>
                    </a:graphicData>
                  </a:graphic>
                </wp:inline>
              </w:drawing>
            </w:r>
          </w:p>
        </w:tc>
        <w:tc>
          <w:tcPr>
            <w:tcW w:w="3780" w:type="dxa"/>
          </w:tcPr>
          <w:p w14:paraId="49FB532A" w14:textId="58D90459" w:rsidR="008B399F" w:rsidRDefault="00E71688">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Area of cross-section</w:t>
            </w:r>
          </w:p>
          <w:p w14:paraId="634A95B7" w14:textId="7BB109E5" w:rsidR="00E71688" w:rsidRPr="001415A1" w:rsidRDefault="0030481C">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=40×50+</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25</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 xml:space="preserve">=2981.7477…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51946E4E" w14:textId="77FDBD1D" w:rsidR="001415A1" w:rsidRDefault="00953830">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Volume</w:t>
            </w:r>
          </w:p>
          <w:p w14:paraId="473B4513" w14:textId="77777777" w:rsidR="00452A7A" w:rsidRPr="00023B1D" w:rsidRDefault="00953830">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=2981.7477×1.5</m:t>
                </m:r>
                <m:r>
                  <m:rPr>
                    <m:sty m:val="p"/>
                  </m:rPr>
                  <w:rPr>
                    <w:rFonts w:ascii="Cambria Math" w:eastAsia="Calibri" w:hAnsi="Cambria Math"/>
                  </w:rPr>
                  <w:br/>
                </m:r>
              </m:oMath>
              <m:oMath>
                <m:r>
                  <m:rPr>
                    <m:aln/>
                  </m:rPr>
                  <w:rPr>
                    <w:rFonts w:ascii="Cambria Math" w:eastAsia="Calibri" w:hAnsi="Cambria Math"/>
                  </w:rPr>
                  <m:t xml:space="preserve">=4472.62155…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3</m:t>
                    </m:r>
                  </m:sup>
                </m:sSup>
              </m:oMath>
            </m:oMathPara>
          </w:p>
          <w:p w14:paraId="109C081D" w14:textId="47D5BE59" w:rsidR="00023B1D" w:rsidRDefault="00023B1D">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Volume is </w:t>
            </w:r>
            <m:oMath>
              <m:r>
                <w:rPr>
                  <w:rFonts w:ascii="Cambria Math" w:eastAsia="Calibri" w:hAnsi="Cambria Math"/>
                </w:rPr>
                <m:t>4472.6 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r>
              <w:rPr>
                <w:rFonts w:eastAsia="Calibri"/>
              </w:rPr>
              <w:t>.</w:t>
            </w:r>
          </w:p>
        </w:tc>
        <w:tc>
          <w:tcPr>
            <w:tcW w:w="3449" w:type="dxa"/>
          </w:tcPr>
          <w:p w14:paraId="4CF00AB7" w14:textId="77777777" w:rsidR="008B399F" w:rsidRDefault="008B399F">
            <w:pPr>
              <w:cnfStyle w:val="000000010000" w:firstRow="0" w:lastRow="0" w:firstColumn="0" w:lastColumn="0" w:oddVBand="0" w:evenVBand="0" w:oddHBand="0" w:evenHBand="1" w:firstRowFirstColumn="0" w:firstRowLastColumn="0" w:lastRowFirstColumn="0" w:lastRowLastColumn="0"/>
              <w:rPr>
                <w:rFonts w:eastAsia="Calibri"/>
              </w:rPr>
            </w:pPr>
          </w:p>
        </w:tc>
        <w:tc>
          <w:tcPr>
            <w:tcW w:w="4111" w:type="dxa"/>
          </w:tcPr>
          <w:p w14:paraId="2FD7E194" w14:textId="77777777" w:rsidR="008B399F" w:rsidRDefault="008B399F">
            <w:pPr>
              <w:cnfStyle w:val="000000010000" w:firstRow="0" w:lastRow="0" w:firstColumn="0" w:lastColumn="0" w:oddVBand="0" w:evenVBand="0" w:oddHBand="0" w:evenHBand="1" w:firstRowFirstColumn="0" w:firstRowLastColumn="0" w:lastRowFirstColumn="0" w:lastRowLastColumn="0"/>
            </w:pPr>
          </w:p>
        </w:tc>
      </w:tr>
      <w:tr w:rsidR="00C55D90" w14:paraId="2FE99174" w14:textId="77777777" w:rsidTr="00C55D90">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369" w:type="dxa"/>
          </w:tcPr>
          <w:p w14:paraId="6706111F" w14:textId="77777777" w:rsidR="00C55D90" w:rsidRDefault="00C55D90">
            <w:pPr>
              <w:spacing w:before="0" w:after="0"/>
              <w:jc w:val="center"/>
            </w:pPr>
            <w:r>
              <w:lastRenderedPageBreak/>
              <w:t>Concrete bollard</w:t>
            </w:r>
          </w:p>
          <w:p w14:paraId="6ECBC580" w14:textId="11A7FEE2" w:rsidR="00C55D90" w:rsidRDefault="00C55D90">
            <w:pPr>
              <w:spacing w:before="0" w:after="0"/>
              <w:jc w:val="center"/>
            </w:pPr>
            <w:r w:rsidRPr="007A25CC">
              <w:rPr>
                <w:i/>
                <w:iCs/>
                <w:noProof/>
              </w:rPr>
              <w:drawing>
                <wp:anchor distT="0" distB="0" distL="114300" distR="114300" simplePos="0" relativeHeight="251658242" behindDoc="0" locked="0" layoutInCell="1" allowOverlap="1" wp14:anchorId="3E15BAF3" wp14:editId="62B1DCC8">
                  <wp:simplePos x="0" y="0"/>
                  <wp:positionH relativeFrom="column">
                    <wp:posOffset>454660</wp:posOffset>
                  </wp:positionH>
                  <wp:positionV relativeFrom="paragraph">
                    <wp:posOffset>194310</wp:posOffset>
                  </wp:positionV>
                  <wp:extent cx="1002030" cy="755650"/>
                  <wp:effectExtent l="0" t="0" r="7620" b="6350"/>
                  <wp:wrapSquare wrapText="bothSides"/>
                  <wp:docPr id="371574070" name="Picture 1" descr="A black and white wireframe of a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2558" name="Picture 1" descr="A black and white wireframe of a cylinder."/>
                          <pic:cNvPicPr/>
                        </pic:nvPicPr>
                        <pic:blipFill>
                          <a:blip r:embed="rId43">
                            <a:extLst>
                              <a:ext uri="{28A0092B-C50C-407E-A947-70E740481C1C}">
                                <a14:useLocalDpi xmlns:a14="http://schemas.microsoft.com/office/drawing/2010/main" val="0"/>
                              </a:ext>
                            </a:extLst>
                          </a:blip>
                          <a:stretch>
                            <a:fillRect/>
                          </a:stretch>
                        </pic:blipFill>
                        <pic:spPr>
                          <a:xfrm>
                            <a:off x="0" y="0"/>
                            <a:ext cx="1002030" cy="755650"/>
                          </a:xfrm>
                          <a:prstGeom prst="rect">
                            <a:avLst/>
                          </a:prstGeom>
                        </pic:spPr>
                      </pic:pic>
                    </a:graphicData>
                  </a:graphic>
                  <wp14:sizeRelH relativeFrom="margin">
                    <wp14:pctWidth>0</wp14:pctWidth>
                  </wp14:sizeRelH>
                  <wp14:sizeRelV relativeFrom="margin">
                    <wp14:pctHeight>0</wp14:pctHeight>
                  </wp14:sizeRelV>
                </wp:anchor>
              </w:drawing>
            </w:r>
            <w:r w:rsidRPr="007A25CC">
              <w:rPr>
                <w:i/>
                <w:iCs/>
              </w:rPr>
              <w:t>d</w:t>
            </w:r>
            <w:r w:rsidR="007A25CC">
              <w:rPr>
                <w:i/>
                <w:iCs/>
              </w:rPr>
              <w:t xml:space="preserve"> </w:t>
            </w:r>
            <w:r w:rsidRPr="007A25CC">
              <w:rPr>
                <w:i/>
                <w:iCs/>
              </w:rPr>
              <w:t>=</w:t>
            </w:r>
            <m:oMath>
              <m:r>
                <m:rPr>
                  <m:sty m:val="bi"/>
                </m:rPr>
                <w:rPr>
                  <w:rFonts w:ascii="Cambria Math" w:hAnsi="Cambria Math"/>
                </w:rPr>
                <m:t xml:space="preserve">15 </m:t>
              </m:r>
              <m:r>
                <m:rPr>
                  <m:nor/>
                </m:rPr>
                <w:rPr>
                  <w:rFonts w:ascii="Cambria Math" w:hAnsi="Cambria Math"/>
                </w:rPr>
                <m:t>cm</m:t>
              </m:r>
            </m:oMath>
            <w:r>
              <w:t xml:space="preserve">, length = </w:t>
            </w:r>
            <m:oMath>
              <m:r>
                <m:rPr>
                  <m:sty m:val="bi"/>
                </m:rPr>
                <w:rPr>
                  <w:rFonts w:ascii="Cambria Math" w:hAnsi="Cambria Math"/>
                </w:rPr>
                <m:t xml:space="preserve">1 </m:t>
              </m:r>
              <m:r>
                <m:rPr>
                  <m:nor/>
                </m:rPr>
                <w:rPr>
                  <w:rFonts w:ascii="Cambria Math" w:hAnsi="Cambria Math"/>
                </w:rPr>
                <m:t>m</m:t>
              </m:r>
            </m:oMath>
          </w:p>
        </w:tc>
        <w:tc>
          <w:tcPr>
            <w:tcW w:w="3780" w:type="dxa"/>
          </w:tcPr>
          <w:p w14:paraId="1A64A747" w14:textId="2F69E2AC" w:rsidR="00C55D90" w:rsidRPr="00ED25D9" w:rsidRDefault="00C55D90">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×100</m:t>
                </m:r>
                <m:r>
                  <m:rPr>
                    <m:sty m:val="p"/>
                  </m:rPr>
                  <w:rPr>
                    <w:rFonts w:ascii="Cambria Math" w:hAnsi="Cambria Math"/>
                  </w:rPr>
                  <w:br/>
                </m:r>
              </m:oMath>
              <m:oMath>
                <m:r>
                  <m:rPr>
                    <m:aln/>
                  </m:rPr>
                  <w:rPr>
                    <w:rFonts w:ascii="Cambria Math" w:hAnsi="Cambria Math"/>
                  </w:rPr>
                  <m:t xml:space="preserve">=70 685.83…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2272184D" w14:textId="7A1699A1" w:rsidR="00C55D90" w:rsidRDefault="00C55D90">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Volume is </w:t>
            </w:r>
            <m:oMath>
              <m:r>
                <w:rPr>
                  <w:rFonts w:ascii="Cambria Math" w:hAnsi="Cambria Math"/>
                </w:rPr>
                <m:t xml:space="preserve">70 686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Theme="minorEastAsia"/>
              </w:rPr>
              <w:t>.</w:t>
            </w:r>
          </w:p>
        </w:tc>
        <w:tc>
          <w:tcPr>
            <w:tcW w:w="3449" w:type="dxa"/>
          </w:tcPr>
          <w:p w14:paraId="0E1AFCB8" w14:textId="14FE7E3F" w:rsidR="00C55D90" w:rsidRDefault="00C55D90">
            <w:pPr>
              <w:cnfStyle w:val="000000100000" w:firstRow="0" w:lastRow="0" w:firstColumn="0" w:lastColumn="0" w:oddVBand="0" w:evenVBand="0" w:oddHBand="1" w:evenHBand="0" w:firstRowFirstColumn="0" w:firstRowLastColumn="0" w:lastRowFirstColumn="0" w:lastRowLastColumn="0"/>
              <w:rPr>
                <w:rFonts w:eastAsia="Calibri"/>
              </w:rPr>
            </w:pPr>
          </w:p>
        </w:tc>
        <w:tc>
          <w:tcPr>
            <w:tcW w:w="4111" w:type="dxa"/>
          </w:tcPr>
          <w:p w14:paraId="1E294284" w14:textId="77777777" w:rsidR="00C55D90" w:rsidRDefault="00C55D90">
            <w:pPr>
              <w:cnfStyle w:val="000000100000" w:firstRow="0" w:lastRow="0" w:firstColumn="0" w:lastColumn="0" w:oddVBand="0" w:evenVBand="0" w:oddHBand="1" w:evenHBand="0" w:firstRowFirstColumn="0" w:firstRowLastColumn="0" w:lastRowFirstColumn="0" w:lastRowLastColumn="0"/>
            </w:pPr>
          </w:p>
        </w:tc>
      </w:tr>
      <w:tr w:rsidR="00C55D90" w:rsidRPr="00912BB2" w14:paraId="44CE1B94" w14:textId="77777777" w:rsidTr="00C55D90">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369" w:type="dxa"/>
          </w:tcPr>
          <w:p w14:paraId="2E7DDE44" w14:textId="77777777" w:rsidR="00C55D90" w:rsidRDefault="00C55D90">
            <w:pPr>
              <w:spacing w:before="0" w:after="0"/>
              <w:jc w:val="center"/>
              <w:rPr>
                <w:noProof/>
              </w:rPr>
            </w:pPr>
            <w:r>
              <w:rPr>
                <w:noProof/>
              </w:rPr>
              <w:t>Cement pipe</w:t>
            </w:r>
          </w:p>
          <w:p w14:paraId="2DC4A95A" w14:textId="167C4C39" w:rsidR="00C55D90" w:rsidRPr="00737E37" w:rsidRDefault="000C6F10">
            <w:pPr>
              <w:spacing w:before="0" w:after="0"/>
              <w:jc w:val="center"/>
              <w:rPr>
                <w:noProof/>
              </w:rPr>
            </w:pPr>
            <w:r w:rsidRPr="000C6F10">
              <w:rPr>
                <w:noProof/>
              </w:rPr>
              <w:drawing>
                <wp:inline distT="0" distB="0" distL="0" distR="0" wp14:anchorId="46877891" wp14:editId="40428478">
                  <wp:extent cx="1865884" cy="1728000"/>
                  <wp:effectExtent l="0" t="0" r="1270" b="5715"/>
                  <wp:docPr id="373696835" name="Picture 1" descr="A black and white diagram representing a concrete pipe with external diameter 580 millimetres and internal radius 25 centimetres and length 1.5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96835" name="Picture 1" descr="A black and white diagram representing a concrete pipe with external diameter 580 millimetres and internal radius 25 centimetres and length 1.5 metres."/>
                          <pic:cNvPicPr/>
                        </pic:nvPicPr>
                        <pic:blipFill>
                          <a:blip r:embed="rId44"/>
                          <a:stretch>
                            <a:fillRect/>
                          </a:stretch>
                        </pic:blipFill>
                        <pic:spPr>
                          <a:xfrm>
                            <a:off x="0" y="0"/>
                            <a:ext cx="1865884" cy="1728000"/>
                          </a:xfrm>
                          <a:prstGeom prst="rect">
                            <a:avLst/>
                          </a:prstGeom>
                        </pic:spPr>
                      </pic:pic>
                    </a:graphicData>
                  </a:graphic>
                </wp:inline>
              </w:drawing>
            </w:r>
          </w:p>
        </w:tc>
        <w:tc>
          <w:tcPr>
            <w:tcW w:w="3780" w:type="dxa"/>
          </w:tcPr>
          <w:p w14:paraId="6CA1A295" w14:textId="57F8F2C4" w:rsidR="00C55D90" w:rsidRDefault="00C55D90">
            <w:pPr>
              <w:cnfStyle w:val="000000010000" w:firstRow="0" w:lastRow="0" w:firstColumn="0" w:lastColumn="0" w:oddVBand="0" w:evenVBand="0" w:oddHBand="0" w:evenHBand="1" w:firstRowFirstColumn="0" w:firstRowLastColumn="0" w:lastRowFirstColumn="0" w:lastRowLastColumn="0"/>
              <w:rPr>
                <w:rFonts w:eastAsiaTheme="minorEastAsia"/>
                <w:noProof/>
              </w:rPr>
            </w:pPr>
            <w:r>
              <w:rPr>
                <w:rFonts w:eastAsiaTheme="minorEastAsia"/>
                <w:noProof/>
              </w:rPr>
              <w:t>Area of end</w:t>
            </w:r>
          </w:p>
          <w:p w14:paraId="0FE71383" w14:textId="4C64054B" w:rsidR="00C55D90" w:rsidRPr="00AB15B8" w:rsidRDefault="00C55D90">
            <w:pPr>
              <w:cnfStyle w:val="000000010000" w:firstRow="0" w:lastRow="0" w:firstColumn="0" w:lastColumn="0" w:oddVBand="0" w:evenVBand="0" w:oddHBand="0" w:evenHBand="1" w:firstRowFirstColumn="0" w:firstRowLastColumn="0" w:lastRowFirstColumn="0" w:lastRowLastColumn="0"/>
              <w:rPr>
                <w:rFonts w:eastAsiaTheme="minorEastAsia"/>
                <w:noProof/>
              </w:rPr>
            </w:pPr>
            <m:oMathPara>
              <m:oMath>
                <m:r>
                  <w:rPr>
                    <w:rFonts w:ascii="Cambria Math" w:eastAsiaTheme="minorEastAsia" w:hAnsi="Cambria Math"/>
                    <w:noProof/>
                  </w:rPr>
                  <m:t>A</m:t>
                </m:r>
                <m:r>
                  <m:rPr>
                    <m:aln/>
                  </m:rPr>
                  <w:rPr>
                    <w:rFonts w:ascii="Cambria Math" w:eastAsiaTheme="minorEastAsia" w:hAnsi="Cambria Math"/>
                    <w:noProof/>
                  </w:rPr>
                  <m:t>=π×</m:t>
                </m:r>
                <m:sSup>
                  <m:sSupPr>
                    <m:ctrlPr>
                      <w:rPr>
                        <w:rFonts w:ascii="Cambria Math" w:eastAsiaTheme="minorEastAsia" w:hAnsi="Cambria Math"/>
                        <w:i/>
                        <w:noProof/>
                      </w:rPr>
                    </m:ctrlPr>
                  </m:sSupPr>
                  <m:e>
                    <m:r>
                      <w:rPr>
                        <w:rFonts w:ascii="Cambria Math" w:eastAsiaTheme="minorEastAsia" w:hAnsi="Cambria Math"/>
                        <w:noProof/>
                      </w:rPr>
                      <m:t>29</m:t>
                    </m:r>
                  </m:e>
                  <m:sup>
                    <m:r>
                      <w:rPr>
                        <w:rFonts w:ascii="Cambria Math" w:eastAsiaTheme="minorEastAsia" w:hAnsi="Cambria Math"/>
                        <w:noProof/>
                      </w:rPr>
                      <m:t>2</m:t>
                    </m:r>
                  </m:sup>
                </m:sSup>
                <m:r>
                  <w:rPr>
                    <w:rFonts w:ascii="Cambria Math" w:eastAsiaTheme="minorEastAsia" w:hAnsi="Cambria Math"/>
                    <w:noProof/>
                  </w:rPr>
                  <m:t>-π×</m:t>
                </m:r>
                <m:sSup>
                  <m:sSupPr>
                    <m:ctrlPr>
                      <w:rPr>
                        <w:rFonts w:ascii="Cambria Math" w:eastAsiaTheme="minorEastAsia" w:hAnsi="Cambria Math"/>
                        <w:i/>
                        <w:noProof/>
                      </w:rPr>
                    </m:ctrlPr>
                  </m:sSupPr>
                  <m:e>
                    <m:r>
                      <w:rPr>
                        <w:rFonts w:ascii="Cambria Math" w:eastAsiaTheme="minorEastAsia" w:hAnsi="Cambria Math"/>
                        <w:noProof/>
                      </w:rPr>
                      <m:t>25</m:t>
                    </m:r>
                  </m:e>
                  <m:sup>
                    <m:r>
                      <w:rPr>
                        <w:rFonts w:ascii="Cambria Math" w:eastAsiaTheme="minorEastAsia" w:hAnsi="Cambria Math"/>
                        <w:noProof/>
                      </w:rPr>
                      <m:t>2</m:t>
                    </m:r>
                  </m:sup>
                </m:sSup>
                <m:r>
                  <m:rPr>
                    <m:sty m:val="p"/>
                  </m:rPr>
                  <w:rPr>
                    <w:rFonts w:ascii="Cambria Math" w:eastAsiaTheme="minorEastAsia" w:hAnsi="Cambria Math"/>
                    <w:noProof/>
                  </w:rPr>
                  <w:br/>
                </m:r>
              </m:oMath>
              <m:oMath>
                <m:r>
                  <m:rPr>
                    <m:aln/>
                  </m:rPr>
                  <w:rPr>
                    <w:rFonts w:ascii="Cambria Math" w:eastAsiaTheme="minorEastAsia" w:hAnsi="Cambria Math"/>
                    <w:noProof/>
                  </w:rPr>
                  <m:t>=678.58401…</m:t>
                </m:r>
                <m:sSup>
                  <m:sSupPr>
                    <m:ctrlPr>
                      <w:rPr>
                        <w:rFonts w:ascii="Cambria Math" w:eastAsiaTheme="minorEastAsia" w:hAnsi="Cambria Math"/>
                        <w:i/>
                        <w:noProof/>
                      </w:rPr>
                    </m:ctrlPr>
                  </m:sSupPr>
                  <m:e>
                    <m:r>
                      <m:rPr>
                        <m:nor/>
                      </m:rPr>
                      <w:rPr>
                        <w:rFonts w:ascii="Cambria Math" w:eastAsiaTheme="minorEastAsia" w:hAnsi="Cambria Math"/>
                        <w:noProof/>
                      </w:rPr>
                      <m:t>cm</m:t>
                    </m:r>
                  </m:e>
                  <m:sup>
                    <m:r>
                      <w:rPr>
                        <w:rFonts w:ascii="Cambria Math" w:eastAsiaTheme="minorEastAsia" w:hAnsi="Cambria Math"/>
                        <w:noProof/>
                      </w:rPr>
                      <m:t>2</m:t>
                    </m:r>
                  </m:sup>
                </m:sSup>
              </m:oMath>
            </m:oMathPara>
          </w:p>
          <w:p w14:paraId="3F80CC90" w14:textId="342BDBB9" w:rsidR="00C55D90" w:rsidRDefault="00DC62B0">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Capacity</w:t>
            </w:r>
          </w:p>
          <w:p w14:paraId="4B347732" w14:textId="5A4C4292" w:rsidR="00C55D90" w:rsidRPr="00F63F41" w:rsidRDefault="00A00E14">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=678.58401…×1.5</m:t>
                </m:r>
                <m:r>
                  <m:rPr>
                    <m:sty m:val="p"/>
                  </m:rPr>
                  <w:rPr>
                    <w:rFonts w:ascii="Cambria Math" w:eastAsia="Calibri" w:hAnsi="Cambria Math"/>
                  </w:rPr>
                  <w:br/>
                </m:r>
              </m:oMath>
              <m:oMath>
                <m:r>
                  <m:rPr>
                    <m:aln/>
                  </m:rPr>
                  <w:rPr>
                    <w:rFonts w:ascii="Cambria Math" w:eastAsia="Calibri" w:hAnsi="Cambria Math"/>
                  </w:rPr>
                  <m:t xml:space="preserve">=1017.87602…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3</m:t>
                    </m:r>
                  </m:sup>
                </m:sSup>
                <m:r>
                  <m:rPr>
                    <m:sty m:val="p"/>
                  </m:rPr>
                  <w:rPr>
                    <w:rFonts w:ascii="Cambria Math" w:eastAsia="Calibri" w:hAnsi="Cambria Math"/>
                  </w:rPr>
                  <w:br/>
                </m:r>
              </m:oMath>
              <m:oMath>
                <m:r>
                  <m:rPr>
                    <m:aln/>
                  </m:rPr>
                  <w:rPr>
                    <w:rFonts w:ascii="Cambria Math" w:eastAsia="Calibri" w:hAnsi="Cambria Math"/>
                  </w:rPr>
                  <m:t xml:space="preserve">=1017.876÷1000 </m:t>
                </m:r>
                <m:r>
                  <m:rPr>
                    <m:nor/>
                  </m:rPr>
                  <w:rPr>
                    <w:rFonts w:ascii="Cambria Math" w:eastAsia="Calibri" w:hAnsi="Cambria Math"/>
                  </w:rPr>
                  <m:t>L</m:t>
                </m:r>
                <m:r>
                  <m:rPr>
                    <m:sty m:val="p"/>
                  </m:rPr>
                  <w:rPr>
                    <w:rFonts w:ascii="Cambria Math" w:eastAsia="Calibri" w:hAnsi="Cambria Math"/>
                  </w:rPr>
                  <w:br/>
                </m:r>
              </m:oMath>
              <m:oMath>
                <m:r>
                  <m:rPr>
                    <m:aln/>
                  </m:rPr>
                  <w:rPr>
                    <w:rFonts w:ascii="Cambria Math" w:eastAsia="Calibri" w:hAnsi="Cambria Math"/>
                  </w:rPr>
                  <m:t xml:space="preserve">=1.017876 </m:t>
                </m:r>
                <m:r>
                  <m:rPr>
                    <m:nor/>
                  </m:rPr>
                  <w:rPr>
                    <w:rFonts w:ascii="Cambria Math" w:eastAsia="Calibri" w:hAnsi="Cambria Math"/>
                  </w:rPr>
                  <m:t>L</m:t>
                </m:r>
              </m:oMath>
            </m:oMathPara>
          </w:p>
          <w:p w14:paraId="36CD8C8F" w14:textId="6F402D9E" w:rsidR="00C55D90" w:rsidRDefault="00DC62B0">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Capacity </w:t>
            </w:r>
            <w:r w:rsidR="00C55D90">
              <w:rPr>
                <w:rFonts w:eastAsia="Calibri"/>
              </w:rPr>
              <w:t xml:space="preserve">is </w:t>
            </w:r>
            <m:oMath>
              <m:r>
                <w:rPr>
                  <w:rFonts w:ascii="Cambria Math" w:eastAsia="Calibri" w:hAnsi="Cambria Math"/>
                </w:rPr>
                <m:t xml:space="preserve">1 </m:t>
              </m:r>
              <m:r>
                <m:rPr>
                  <m:nor/>
                </m:rPr>
                <w:rPr>
                  <w:rFonts w:ascii="Cambria Math" w:eastAsia="Calibri" w:hAnsi="Cambria Math"/>
                </w:rPr>
                <m:t>L</m:t>
              </m:r>
            </m:oMath>
            <w:r w:rsidR="00C55D90">
              <w:rPr>
                <w:rFonts w:eastAsia="Calibri"/>
              </w:rPr>
              <w:t>.</w:t>
            </w:r>
          </w:p>
        </w:tc>
        <w:tc>
          <w:tcPr>
            <w:tcW w:w="3449" w:type="dxa"/>
          </w:tcPr>
          <w:p w14:paraId="06962A29" w14:textId="37EB194D" w:rsidR="00C55D90" w:rsidRDefault="00C55D90">
            <w:pPr>
              <w:cnfStyle w:val="000000010000" w:firstRow="0" w:lastRow="0" w:firstColumn="0" w:lastColumn="0" w:oddVBand="0" w:evenVBand="0" w:oddHBand="0" w:evenHBand="1" w:firstRowFirstColumn="0" w:firstRowLastColumn="0" w:lastRowFirstColumn="0" w:lastRowLastColumn="0"/>
              <w:rPr>
                <w:rFonts w:eastAsia="Calibri"/>
              </w:rPr>
            </w:pPr>
          </w:p>
        </w:tc>
        <w:tc>
          <w:tcPr>
            <w:tcW w:w="4111" w:type="dxa"/>
          </w:tcPr>
          <w:p w14:paraId="5122F2EC" w14:textId="3B86A816" w:rsidR="00C55D90" w:rsidRPr="00912BB2" w:rsidRDefault="00C55D90">
            <w:pPr>
              <w:cnfStyle w:val="000000010000" w:firstRow="0" w:lastRow="0" w:firstColumn="0" w:lastColumn="0" w:oddVBand="0" w:evenVBand="0" w:oddHBand="0" w:evenHBand="1" w:firstRowFirstColumn="0" w:firstRowLastColumn="0" w:lastRowFirstColumn="0" w:lastRowLastColumn="0"/>
              <w:rPr>
                <w:rFonts w:eastAsia="Calibri"/>
              </w:rPr>
            </w:pPr>
          </w:p>
        </w:tc>
      </w:tr>
    </w:tbl>
    <w:p w14:paraId="141E8953" w14:textId="77777777" w:rsidR="005D286C" w:rsidRDefault="005D286C">
      <w:pPr>
        <w:suppressAutoHyphens w:val="0"/>
        <w:spacing w:after="0" w:line="276" w:lineRule="auto"/>
        <w:rPr>
          <w:rFonts w:eastAsiaTheme="majorEastAsia"/>
          <w:bCs/>
          <w:color w:val="002664"/>
          <w:sz w:val="36"/>
          <w:szCs w:val="48"/>
        </w:rPr>
      </w:pPr>
      <w:bookmarkStart w:id="5" w:name="_Appendix_D"/>
      <w:bookmarkEnd w:id="4"/>
      <w:bookmarkEnd w:id="5"/>
      <w:r>
        <w:br w:type="page"/>
      </w:r>
    </w:p>
    <w:p w14:paraId="27557961" w14:textId="77777777" w:rsidR="00226E8F" w:rsidRDefault="00226E8F" w:rsidP="005D286C">
      <w:pPr>
        <w:pStyle w:val="Heading2"/>
        <w:sectPr w:rsidR="00226E8F" w:rsidSect="00AC46F4">
          <w:pgSz w:w="16840" w:h="11900" w:orient="landscape"/>
          <w:pgMar w:top="850" w:right="1134" w:bottom="1134" w:left="1134" w:header="454" w:footer="709" w:gutter="0"/>
          <w:cols w:space="708"/>
          <w:docGrid w:linePitch="360"/>
        </w:sectPr>
      </w:pPr>
    </w:p>
    <w:p w14:paraId="49722B29" w14:textId="3C15DFFB" w:rsidR="005D286C" w:rsidRDefault="005D286C" w:rsidP="00E41612">
      <w:pPr>
        <w:pStyle w:val="Heading2"/>
        <w:spacing w:before="120"/>
        <w:rPr>
          <w:rStyle w:val="Heading2Char"/>
        </w:rPr>
      </w:pPr>
      <w:bookmarkStart w:id="6" w:name="_Appendix_D_1"/>
      <w:bookmarkEnd w:id="6"/>
      <w:r>
        <w:lastRenderedPageBreak/>
        <w:t>Appendix D</w:t>
      </w:r>
    </w:p>
    <w:p w14:paraId="3BEE98B7" w14:textId="6516F395" w:rsidR="005D286C" w:rsidRDefault="005D286C" w:rsidP="00410519">
      <w:pPr>
        <w:pStyle w:val="Heading3"/>
        <w:spacing w:before="120"/>
      </w:pPr>
      <w:r>
        <w:t xml:space="preserve">HSC </w:t>
      </w:r>
      <w:r w:rsidR="00BC1342">
        <w:t>s</w:t>
      </w:r>
      <w:r>
        <w:t>tyle question</w:t>
      </w:r>
      <w:r w:rsidR="006A3C0C">
        <w:t>s</w:t>
      </w:r>
    </w:p>
    <w:p w14:paraId="1FF6D33C" w14:textId="156C5540" w:rsidR="00137355" w:rsidRDefault="008600CE" w:rsidP="001724EB">
      <w:pPr>
        <w:pStyle w:val="ListNumber"/>
        <w:numPr>
          <w:ilvl w:val="0"/>
          <w:numId w:val="14"/>
        </w:numPr>
      </w:pPr>
      <w:r>
        <w:t>A</w:t>
      </w:r>
      <w:r w:rsidR="00D23844">
        <w:t xml:space="preserve"> </w:t>
      </w:r>
      <w:r w:rsidR="004871A8">
        <w:t xml:space="preserve">shaker toy </w:t>
      </w:r>
      <w:r w:rsidR="006F04E8">
        <w:t>for a toddler</w:t>
      </w:r>
      <w:r w:rsidR="00A9538A">
        <w:t xml:space="preserve"> in the shape of a</w:t>
      </w:r>
      <w:r w:rsidR="009A2547">
        <w:t xml:space="preserve"> right triangula</w:t>
      </w:r>
      <w:r w:rsidR="00724881">
        <w:t>r p</w:t>
      </w:r>
      <w:r w:rsidR="00AE55C7">
        <w:t>rism</w:t>
      </w:r>
      <w:r w:rsidR="00D23844">
        <w:t xml:space="preserve"> </w:t>
      </w:r>
      <w:r w:rsidR="008B150C">
        <w:t xml:space="preserve">is </w:t>
      </w:r>
      <w:r w:rsidR="00D23844">
        <w:t>filled with spheres</w:t>
      </w:r>
      <w:r w:rsidR="00AE55C7">
        <w:t>.</w:t>
      </w:r>
    </w:p>
    <w:p w14:paraId="0C2E9A02" w14:textId="0C22ECFB" w:rsidR="002E7974" w:rsidRDefault="002D2A16" w:rsidP="00EA5F0D">
      <w:pPr>
        <w:jc w:val="center"/>
      </w:pPr>
      <w:r w:rsidRPr="002D2A16">
        <w:rPr>
          <w:noProof/>
        </w:rPr>
        <w:drawing>
          <wp:inline distT="0" distB="0" distL="0" distR="0" wp14:anchorId="5C50FF66" wp14:editId="4F51235C">
            <wp:extent cx="3104636" cy="1727200"/>
            <wp:effectExtent l="0" t="0" r="635" b="6350"/>
            <wp:docPr id="2096922821" name="Picture 1" descr="A blue and black right-angled triangular prism with dimensions of the shorter sides of the triangle both 25 millimetres and the length of the prism h mill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22821" name="Picture 1" descr="A blue and black right-angled triangular prism with dimensions of the shorter sides of the triangle both 25 millimetres and the length of the prism h millimetres."/>
                    <pic:cNvPicPr/>
                  </pic:nvPicPr>
                  <pic:blipFill>
                    <a:blip r:embed="rId45"/>
                    <a:stretch>
                      <a:fillRect/>
                    </a:stretch>
                  </pic:blipFill>
                  <pic:spPr>
                    <a:xfrm>
                      <a:off x="0" y="0"/>
                      <a:ext cx="3105593" cy="1727732"/>
                    </a:xfrm>
                    <a:prstGeom prst="rect">
                      <a:avLst/>
                    </a:prstGeom>
                  </pic:spPr>
                </pic:pic>
              </a:graphicData>
            </a:graphic>
          </wp:inline>
        </w:drawing>
      </w:r>
    </w:p>
    <w:p w14:paraId="0ED665ED" w14:textId="5210DCCF" w:rsidR="00B91499" w:rsidRDefault="00B91499" w:rsidP="00410519">
      <w:pPr>
        <w:pStyle w:val="Imageattributioncaption"/>
      </w:pPr>
      <w:r w:rsidRPr="001C6174">
        <w:t xml:space="preserve">Image created using </w:t>
      </w:r>
      <w:hyperlink r:id="rId46">
        <w:r w:rsidRPr="001C6174">
          <w:rPr>
            <w:rStyle w:val="Hyperlink"/>
            <w:bCs/>
          </w:rPr>
          <w:t>Desmos</w:t>
        </w:r>
      </w:hyperlink>
      <w:r w:rsidRPr="001C6174">
        <w:t xml:space="preserve"> and is licensed under the </w:t>
      </w:r>
      <w:hyperlink r:id="rId47">
        <w:r w:rsidRPr="001C6174">
          <w:rPr>
            <w:rStyle w:val="Hyperlink"/>
            <w:bCs/>
          </w:rPr>
          <w:t>Desmos Terms of Service</w:t>
        </w:r>
      </w:hyperlink>
    </w:p>
    <w:p w14:paraId="0C0C5E50" w14:textId="7ED965C0" w:rsidR="00201F35" w:rsidRDefault="00137355" w:rsidP="007A353F">
      <w:pPr>
        <w:ind w:left="720"/>
      </w:pPr>
      <w:r>
        <w:t xml:space="preserve">The </w:t>
      </w:r>
      <w:r w:rsidR="00FF3F4A">
        <w:t>base and perpendicular height</w:t>
      </w:r>
      <w:r>
        <w:t xml:space="preserve"> of the </w:t>
      </w:r>
      <w:r w:rsidR="00167E43">
        <w:t xml:space="preserve">triangular base of the </w:t>
      </w:r>
      <w:r>
        <w:t xml:space="preserve">prism </w:t>
      </w:r>
      <w:r w:rsidR="003A7E6C">
        <w:t>are</w:t>
      </w:r>
      <w:r w:rsidR="00FF3F4A">
        <w:t xml:space="preserve"> both</w:t>
      </w:r>
      <w:r>
        <w:t xml:space="preserve"> </w:t>
      </w:r>
      <m:oMath>
        <m:r>
          <w:rPr>
            <w:rFonts w:ascii="Cambria Math" w:hAnsi="Cambria Math"/>
          </w:rPr>
          <m:t xml:space="preserve">25 </m:t>
        </m:r>
        <m:r>
          <m:rPr>
            <m:nor/>
          </m:rPr>
          <w:rPr>
            <w:rFonts w:ascii="Cambria Math" w:hAnsi="Cambria Math"/>
          </w:rPr>
          <m:t>mm</m:t>
        </m:r>
      </m:oMath>
      <w:r w:rsidR="00033433">
        <w:t xml:space="preserve">. </w:t>
      </w:r>
      <w:r w:rsidR="00201F35">
        <w:t xml:space="preserve">The height of the prism is </w:t>
      </w:r>
      <m:oMath>
        <m:r>
          <w:rPr>
            <w:rFonts w:ascii="Cambria Math" w:hAnsi="Cambria Math"/>
          </w:rPr>
          <m:t xml:space="preserve">h </m:t>
        </m:r>
        <m:r>
          <m:rPr>
            <m:nor/>
          </m:rPr>
          <w:rPr>
            <w:rFonts w:ascii="Cambria Math" w:hAnsi="Cambria Math"/>
          </w:rPr>
          <m:t>mm</m:t>
        </m:r>
      </m:oMath>
      <w:r w:rsidR="00201F35">
        <w:t>.</w:t>
      </w:r>
    </w:p>
    <w:p w14:paraId="05508F34" w14:textId="0A575171" w:rsidR="00644212" w:rsidRDefault="00201F35" w:rsidP="007A353F">
      <w:pPr>
        <w:ind w:left="720"/>
      </w:pPr>
      <w:r>
        <w:t xml:space="preserve">The shaker contains </w:t>
      </w:r>
      <w:r w:rsidR="006774A7">
        <w:t>4</w:t>
      </w:r>
      <w:r w:rsidR="00AE55C7">
        <w:t xml:space="preserve">0 spheres </w:t>
      </w:r>
      <w:r>
        <w:t xml:space="preserve">each </w:t>
      </w:r>
      <w:r w:rsidR="00AE55C7">
        <w:t xml:space="preserve">with a volume of </w:t>
      </w:r>
      <m:oMath>
        <m:r>
          <w:rPr>
            <w:rFonts w:ascii="Cambria Math" w:hAnsi="Cambria Math"/>
          </w:rPr>
          <m:t xml:space="preserve">55 </m:t>
        </m:r>
        <m:r>
          <m:rPr>
            <m:nor/>
          </m:rPr>
          <w:rPr>
            <w:rFonts w:ascii="Cambria Math" w:hAnsi="Cambria Math"/>
          </w:rPr>
          <m:t>m</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sidR="00AE55C7">
        <w:t xml:space="preserve">. </w:t>
      </w:r>
      <w:r w:rsidR="00841BD3">
        <w:t xml:space="preserve">The amount of empty space in the shaker is </w:t>
      </w:r>
      <m:oMath>
        <m:r>
          <w:rPr>
            <w:rFonts w:ascii="Cambria Math" w:hAnsi="Cambria Math"/>
          </w:rPr>
          <m:t xml:space="preserve">1237.5 </m:t>
        </m:r>
        <m:r>
          <m:rPr>
            <m:nor/>
          </m:rPr>
          <w:rPr>
            <w:rFonts w:ascii="Cambria Math" w:hAnsi="Cambria Math"/>
          </w:rPr>
          <m:t>m</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sidR="00841BD3" w:rsidRPr="00EA5F0D">
        <w:t>.</w:t>
      </w:r>
    </w:p>
    <w:p w14:paraId="32B1C40F" w14:textId="54678BBF" w:rsidR="008600CE" w:rsidRPr="008600CE" w:rsidRDefault="00841BD3" w:rsidP="007A353F">
      <w:pPr>
        <w:ind w:left="720"/>
      </w:pPr>
      <w:r>
        <w:t xml:space="preserve">What is the height of the </w:t>
      </w:r>
      <w:r w:rsidR="00B91499">
        <w:t>tri</w:t>
      </w:r>
      <w:r>
        <w:t>angular prism</w:t>
      </w:r>
      <w:r w:rsidR="00644212">
        <w:t xml:space="preserve">? Give your answer to the nearest </w:t>
      </w:r>
      <m:oMath>
        <m:r>
          <m:rPr>
            <m:nor/>
          </m:rPr>
          <w:rPr>
            <w:rFonts w:ascii="Cambria Math" w:hAnsi="Cambria Math"/>
          </w:rPr>
          <m:t>mm</m:t>
        </m:r>
      </m:oMath>
      <w:r w:rsidR="00644212">
        <w:t>.</w:t>
      </w:r>
    </w:p>
    <w:p w14:paraId="41D8BFDD" w14:textId="58FC3F31" w:rsidR="005863CA" w:rsidRPr="00F1146A" w:rsidRDefault="0040655F" w:rsidP="00F1146A">
      <w:pPr>
        <w:pStyle w:val="ListNumber"/>
      </w:pPr>
      <w:r>
        <w:t xml:space="preserve">A pool slide </w:t>
      </w:r>
      <w:r w:rsidR="007124CE">
        <w:t>with a step</w:t>
      </w:r>
      <w:r w:rsidR="005863CA">
        <w:t>, as shown</w:t>
      </w:r>
      <w:r w:rsidR="00696A49">
        <w:t xml:space="preserve"> below</w:t>
      </w:r>
      <w:r w:rsidR="005863CA">
        <w:t>, is manufactured using foam.</w:t>
      </w:r>
    </w:p>
    <w:p w14:paraId="6A8C2BDC" w14:textId="77777777" w:rsidR="00186FAC" w:rsidRDefault="00186FAC" w:rsidP="005863CA">
      <w:pPr>
        <w:ind w:left="567"/>
      </w:pPr>
      <w:r w:rsidRPr="00BF512F">
        <w:rPr>
          <w:noProof/>
        </w:rPr>
        <w:drawing>
          <wp:inline distT="0" distB="0" distL="0" distR="0" wp14:anchorId="45E7DB81" wp14:editId="46B538A7">
            <wp:extent cx="2885440" cy="1353475"/>
            <wp:effectExtent l="0" t="0" r="0" b="0"/>
            <wp:docPr id="257777724" name="Picture 1" descr="A composite 3D figure consisting of a triangular prism with depth of 50 cm and 2 rectangular prisms creating a staircase-lik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77724" name="Picture 1" descr="A composite 3D figure consisting of a triangular prism with depth of 50 cm and 2 rectangular prisms creating a staircase-like image. "/>
                    <pic:cNvPicPr/>
                  </pic:nvPicPr>
                  <pic:blipFill>
                    <a:blip r:embed="rId48"/>
                    <a:stretch>
                      <a:fillRect/>
                    </a:stretch>
                  </pic:blipFill>
                  <pic:spPr>
                    <a:xfrm>
                      <a:off x="0" y="0"/>
                      <a:ext cx="2889871" cy="1355553"/>
                    </a:xfrm>
                    <a:prstGeom prst="rect">
                      <a:avLst/>
                    </a:prstGeom>
                  </pic:spPr>
                </pic:pic>
              </a:graphicData>
            </a:graphic>
          </wp:inline>
        </w:drawing>
      </w:r>
      <w:r w:rsidRPr="0031338C">
        <w:rPr>
          <w:noProof/>
        </w:rPr>
        <w:drawing>
          <wp:inline distT="0" distB="0" distL="0" distR="0" wp14:anchorId="36C2B5D7" wp14:editId="0842B5AC">
            <wp:extent cx="3528000" cy="1557171"/>
            <wp:effectExtent l="0" t="0" r="0" b="5080"/>
            <wp:docPr id="106569234" name="Picture 1" descr="Uniform cross-section of the composite 3D figure with measurement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9234" name="Picture 1" descr="Uniform cross-section of the composite 3D figure with measurements provided."/>
                    <pic:cNvPicPr/>
                  </pic:nvPicPr>
                  <pic:blipFill>
                    <a:blip r:embed="rId49"/>
                    <a:stretch>
                      <a:fillRect/>
                    </a:stretch>
                  </pic:blipFill>
                  <pic:spPr>
                    <a:xfrm>
                      <a:off x="0" y="0"/>
                      <a:ext cx="3528000" cy="1557171"/>
                    </a:xfrm>
                    <a:prstGeom prst="rect">
                      <a:avLst/>
                    </a:prstGeom>
                  </pic:spPr>
                </pic:pic>
              </a:graphicData>
            </a:graphic>
          </wp:inline>
        </w:drawing>
      </w:r>
    </w:p>
    <w:p w14:paraId="1CE62420" w14:textId="7740B7CE" w:rsidR="005863CA" w:rsidRDefault="005863CA" w:rsidP="00410519">
      <w:pPr>
        <w:spacing w:before="120"/>
        <w:ind w:left="567"/>
      </w:pPr>
      <w:r>
        <w:t xml:space="preserve">Calculate the volume of foam needed to make the </w:t>
      </w:r>
      <w:r w:rsidR="00350CAC">
        <w:t>slide</w:t>
      </w:r>
      <w:r>
        <w:t>.</w:t>
      </w:r>
    </w:p>
    <w:p w14:paraId="396CDD3B" w14:textId="77777777" w:rsidR="00FE13F3" w:rsidRDefault="00FE13F3" w:rsidP="008B71D5">
      <w:pPr>
        <w:pStyle w:val="Heading2"/>
        <w:sectPr w:rsidR="00FE13F3" w:rsidSect="00107051">
          <w:pgSz w:w="11900" w:h="16840"/>
          <w:pgMar w:top="1134" w:right="1134" w:bottom="1134" w:left="851" w:header="454" w:footer="709" w:gutter="0"/>
          <w:cols w:space="708"/>
          <w:docGrid w:linePitch="360"/>
        </w:sectPr>
      </w:pPr>
    </w:p>
    <w:p w14:paraId="1216C7C8" w14:textId="77777777" w:rsidR="008B71D5" w:rsidRDefault="008B71D5" w:rsidP="008B71D5">
      <w:pPr>
        <w:pStyle w:val="Heading2"/>
      </w:pPr>
      <w:r>
        <w:lastRenderedPageBreak/>
        <w:t>Sample solutions</w:t>
      </w:r>
    </w:p>
    <w:p w14:paraId="222066FF" w14:textId="7F8010E4" w:rsidR="006B7A87" w:rsidRPr="00B27C56" w:rsidRDefault="008B71D5" w:rsidP="006B7A87">
      <w:pPr>
        <w:pStyle w:val="Heading3"/>
      </w:pPr>
      <w:r>
        <w:t xml:space="preserve">Appendix </w:t>
      </w:r>
      <w:r w:rsidR="006B7A87">
        <w:t>A</w:t>
      </w:r>
      <w:r>
        <w:t xml:space="preserve"> – </w:t>
      </w:r>
      <w:r w:rsidR="00BD1D1B">
        <w:t>a</w:t>
      </w:r>
      <w:r w:rsidR="006B7A87">
        <w:t>lways, sometimes, never</w:t>
      </w:r>
    </w:p>
    <w:tbl>
      <w:tblPr>
        <w:tblStyle w:val="TableGrid"/>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Caption w:val="Always, sometimes, never - solutions"/>
        <w:tblDescription w:val="A list of phrases that are true - always, sometimes or never, with the solutions."/>
      </w:tblPr>
      <w:tblGrid>
        <w:gridCol w:w="701"/>
        <w:gridCol w:w="9072"/>
      </w:tblGrid>
      <w:tr w:rsidR="008F0F64" w:rsidRPr="006D3F24" w14:paraId="5DBC4EAD" w14:textId="77777777" w:rsidTr="007E3B9D">
        <w:trPr>
          <w:trHeight w:val="680"/>
        </w:trPr>
        <w:tc>
          <w:tcPr>
            <w:tcW w:w="701" w:type="dxa"/>
            <w:vAlign w:val="center"/>
          </w:tcPr>
          <w:p w14:paraId="29C95AB0" w14:textId="5A7A31EE" w:rsidR="008F0F64" w:rsidRPr="006D3F24" w:rsidRDefault="00EC7294" w:rsidP="00EC7294">
            <w:pPr>
              <w:spacing w:before="80" w:after="80" w:line="240" w:lineRule="auto"/>
              <w:jc w:val="center"/>
              <w:rPr>
                <w:sz w:val="28"/>
                <w:szCs w:val="28"/>
              </w:rPr>
            </w:pPr>
            <w:bookmarkStart w:id="7" w:name="_Hlk221626354"/>
            <w:r>
              <w:rPr>
                <w:sz w:val="28"/>
                <w:szCs w:val="28"/>
              </w:rPr>
              <w:t>S</w:t>
            </w:r>
          </w:p>
        </w:tc>
        <w:tc>
          <w:tcPr>
            <w:tcW w:w="9072" w:type="dxa"/>
            <w:vAlign w:val="center"/>
          </w:tcPr>
          <w:p w14:paraId="501C036D" w14:textId="5D308774" w:rsidR="008F0F64" w:rsidRPr="006D3F24" w:rsidRDefault="008F0F64">
            <w:pPr>
              <w:spacing w:before="80" w:after="80" w:line="240" w:lineRule="auto"/>
              <w:rPr>
                <w:sz w:val="28"/>
                <w:szCs w:val="28"/>
              </w:rPr>
            </w:pPr>
            <w:r w:rsidRPr="006D3F24">
              <w:rPr>
                <w:sz w:val="28"/>
                <w:szCs w:val="28"/>
              </w:rPr>
              <w:t>The front and back faces of a prism are joined by squares.</w:t>
            </w:r>
          </w:p>
        </w:tc>
      </w:tr>
      <w:tr w:rsidR="008F0F64" w:rsidRPr="006D3F24" w14:paraId="0E7A0ACA" w14:textId="77777777" w:rsidTr="007E3B9D">
        <w:trPr>
          <w:trHeight w:val="680"/>
        </w:trPr>
        <w:tc>
          <w:tcPr>
            <w:tcW w:w="701" w:type="dxa"/>
            <w:vAlign w:val="center"/>
          </w:tcPr>
          <w:p w14:paraId="6D5380A9" w14:textId="12C1A32B" w:rsidR="008F0F64" w:rsidRPr="006D3F24" w:rsidRDefault="009E4B7F" w:rsidP="00EC7294">
            <w:pPr>
              <w:spacing w:before="80" w:after="80" w:line="240" w:lineRule="auto"/>
              <w:jc w:val="center"/>
              <w:rPr>
                <w:sz w:val="28"/>
                <w:szCs w:val="28"/>
              </w:rPr>
            </w:pPr>
            <w:r>
              <w:rPr>
                <w:sz w:val="28"/>
                <w:szCs w:val="28"/>
              </w:rPr>
              <w:t>S</w:t>
            </w:r>
          </w:p>
        </w:tc>
        <w:tc>
          <w:tcPr>
            <w:tcW w:w="9072" w:type="dxa"/>
            <w:vAlign w:val="center"/>
          </w:tcPr>
          <w:p w14:paraId="1C233A23" w14:textId="0ED71BD5" w:rsidR="008F0F64" w:rsidRPr="006D3F24" w:rsidRDefault="008F0F64">
            <w:pPr>
              <w:spacing w:before="80" w:after="80" w:line="240" w:lineRule="auto"/>
              <w:rPr>
                <w:sz w:val="28"/>
                <w:szCs w:val="28"/>
              </w:rPr>
            </w:pPr>
            <w:r w:rsidRPr="006D3F24">
              <w:rPr>
                <w:sz w:val="28"/>
                <w:szCs w:val="28"/>
              </w:rPr>
              <w:t>The cross-section of a triangular prism is an equilateral triangle.</w:t>
            </w:r>
          </w:p>
        </w:tc>
      </w:tr>
      <w:tr w:rsidR="008F0F64" w:rsidRPr="006D3F24" w14:paraId="467D6ABA" w14:textId="77777777" w:rsidTr="007E3B9D">
        <w:trPr>
          <w:trHeight w:val="680"/>
        </w:trPr>
        <w:tc>
          <w:tcPr>
            <w:tcW w:w="701" w:type="dxa"/>
            <w:vAlign w:val="center"/>
          </w:tcPr>
          <w:p w14:paraId="117DAF01" w14:textId="299D568E" w:rsidR="008F0F64" w:rsidRPr="006D3F24" w:rsidRDefault="009E4B7F" w:rsidP="00EC7294">
            <w:pPr>
              <w:spacing w:before="80" w:after="80" w:line="240" w:lineRule="auto"/>
              <w:jc w:val="center"/>
              <w:rPr>
                <w:sz w:val="28"/>
                <w:szCs w:val="28"/>
              </w:rPr>
            </w:pPr>
            <w:r>
              <w:rPr>
                <w:sz w:val="28"/>
                <w:szCs w:val="28"/>
              </w:rPr>
              <w:t>N</w:t>
            </w:r>
          </w:p>
        </w:tc>
        <w:tc>
          <w:tcPr>
            <w:tcW w:w="9072" w:type="dxa"/>
            <w:vAlign w:val="center"/>
          </w:tcPr>
          <w:p w14:paraId="7AFC9217" w14:textId="31F7FBA5" w:rsidR="008F0F64" w:rsidRPr="006D3F24" w:rsidRDefault="008F0F64">
            <w:pPr>
              <w:spacing w:before="80" w:after="80" w:line="240" w:lineRule="auto"/>
              <w:rPr>
                <w:sz w:val="28"/>
                <w:szCs w:val="28"/>
              </w:rPr>
            </w:pPr>
            <w:r w:rsidRPr="006D3F24">
              <w:rPr>
                <w:sz w:val="28"/>
                <w:szCs w:val="28"/>
              </w:rPr>
              <w:t>A pyramid is a type of prism.</w:t>
            </w:r>
          </w:p>
        </w:tc>
      </w:tr>
      <w:tr w:rsidR="008F0F64" w:rsidRPr="006D3F24" w14:paraId="078E5A0C" w14:textId="77777777" w:rsidTr="007E3B9D">
        <w:trPr>
          <w:trHeight w:val="680"/>
        </w:trPr>
        <w:tc>
          <w:tcPr>
            <w:tcW w:w="701" w:type="dxa"/>
            <w:vAlign w:val="center"/>
          </w:tcPr>
          <w:p w14:paraId="2880B291" w14:textId="140E4654" w:rsidR="008F0F64" w:rsidRPr="006D3F24" w:rsidRDefault="009E4B7F" w:rsidP="00EC7294">
            <w:pPr>
              <w:spacing w:before="80" w:after="80" w:line="240" w:lineRule="auto"/>
              <w:jc w:val="center"/>
              <w:rPr>
                <w:sz w:val="28"/>
                <w:szCs w:val="28"/>
              </w:rPr>
            </w:pPr>
            <w:r>
              <w:rPr>
                <w:sz w:val="28"/>
                <w:szCs w:val="28"/>
              </w:rPr>
              <w:t>S</w:t>
            </w:r>
          </w:p>
        </w:tc>
        <w:tc>
          <w:tcPr>
            <w:tcW w:w="9072" w:type="dxa"/>
            <w:vAlign w:val="center"/>
          </w:tcPr>
          <w:p w14:paraId="54742A7A" w14:textId="71F393F9" w:rsidR="008F0F64" w:rsidRPr="006D3F24" w:rsidRDefault="008F0F64">
            <w:pPr>
              <w:spacing w:before="80" w:after="80" w:line="240" w:lineRule="auto"/>
              <w:rPr>
                <w:sz w:val="28"/>
                <w:szCs w:val="28"/>
              </w:rPr>
            </w:pPr>
            <w:r w:rsidRPr="006D3F24">
              <w:rPr>
                <w:sz w:val="28"/>
                <w:szCs w:val="28"/>
              </w:rPr>
              <w:t>The sides joining the front and back faces of a prism are perpendicular to the faces.</w:t>
            </w:r>
          </w:p>
        </w:tc>
      </w:tr>
      <w:tr w:rsidR="008F0F64" w:rsidRPr="006D3F24" w14:paraId="45089ED3" w14:textId="77777777" w:rsidTr="007E3B9D">
        <w:trPr>
          <w:trHeight w:val="680"/>
        </w:trPr>
        <w:tc>
          <w:tcPr>
            <w:tcW w:w="701" w:type="dxa"/>
            <w:vAlign w:val="center"/>
          </w:tcPr>
          <w:p w14:paraId="5D881985" w14:textId="0671CF87" w:rsidR="008F0F64" w:rsidRPr="0043732D" w:rsidRDefault="001641C2" w:rsidP="00EC7294">
            <w:pPr>
              <w:spacing w:before="80" w:after="80" w:line="240" w:lineRule="auto"/>
              <w:jc w:val="center"/>
              <w:rPr>
                <w:sz w:val="28"/>
                <w:szCs w:val="28"/>
              </w:rPr>
            </w:pPr>
            <w:r>
              <w:rPr>
                <w:sz w:val="28"/>
                <w:szCs w:val="28"/>
              </w:rPr>
              <w:t>A</w:t>
            </w:r>
          </w:p>
        </w:tc>
        <w:tc>
          <w:tcPr>
            <w:tcW w:w="9072" w:type="dxa"/>
            <w:vAlign w:val="center"/>
          </w:tcPr>
          <w:p w14:paraId="7B213C06" w14:textId="3076D264" w:rsidR="008F0F64" w:rsidRPr="00DA2345" w:rsidRDefault="001073F3">
            <w:pPr>
              <w:spacing w:before="80" w:after="80" w:line="240" w:lineRule="auto"/>
              <w:rPr>
                <w:strike/>
                <w:sz w:val="28"/>
                <w:szCs w:val="28"/>
              </w:rPr>
            </w:pPr>
            <w:r w:rsidRPr="008E6A38">
              <w:rPr>
                <w:sz w:val="28"/>
                <w:szCs w:val="28"/>
              </w:rPr>
              <w:t xml:space="preserve">The volume of a prism is the same </w:t>
            </w:r>
            <w:r w:rsidR="001641C2">
              <w:rPr>
                <w:sz w:val="28"/>
                <w:szCs w:val="28"/>
              </w:rPr>
              <w:t xml:space="preserve">numerical value </w:t>
            </w:r>
            <w:r w:rsidRPr="008E6A38">
              <w:rPr>
                <w:sz w:val="28"/>
                <w:szCs w:val="28"/>
              </w:rPr>
              <w:t>as its capacity</w:t>
            </w:r>
            <w:r w:rsidR="00F328A4">
              <w:rPr>
                <w:sz w:val="28"/>
                <w:szCs w:val="28"/>
              </w:rPr>
              <w:t>.</w:t>
            </w:r>
          </w:p>
        </w:tc>
      </w:tr>
      <w:tr w:rsidR="008F0F64" w:rsidRPr="006D3F24" w14:paraId="08B4C01A" w14:textId="77777777" w:rsidTr="007E3B9D">
        <w:trPr>
          <w:trHeight w:val="680"/>
        </w:trPr>
        <w:tc>
          <w:tcPr>
            <w:tcW w:w="701" w:type="dxa"/>
            <w:vAlign w:val="center"/>
          </w:tcPr>
          <w:p w14:paraId="35E50632" w14:textId="0DD006D5" w:rsidR="008F0F64" w:rsidRPr="0043732D" w:rsidRDefault="00D825CB" w:rsidP="00EC7294">
            <w:pPr>
              <w:spacing w:before="80" w:after="80" w:line="240" w:lineRule="auto"/>
              <w:jc w:val="center"/>
              <w:rPr>
                <w:sz w:val="28"/>
                <w:szCs w:val="28"/>
              </w:rPr>
            </w:pPr>
            <w:r>
              <w:rPr>
                <w:sz w:val="28"/>
                <w:szCs w:val="28"/>
              </w:rPr>
              <w:t>N</w:t>
            </w:r>
          </w:p>
        </w:tc>
        <w:tc>
          <w:tcPr>
            <w:tcW w:w="9072" w:type="dxa"/>
            <w:vAlign w:val="center"/>
          </w:tcPr>
          <w:p w14:paraId="76C1ED2D" w14:textId="62D8E564" w:rsidR="008F0F64" w:rsidRPr="0043732D" w:rsidRDefault="008F0F64">
            <w:pPr>
              <w:spacing w:before="80" w:after="80" w:line="240" w:lineRule="auto"/>
              <w:rPr>
                <w:sz w:val="28"/>
                <w:szCs w:val="28"/>
              </w:rPr>
            </w:pPr>
            <w:r w:rsidRPr="0043732D">
              <w:rPr>
                <w:sz w:val="28"/>
                <w:szCs w:val="28"/>
              </w:rPr>
              <w:t>The sides joining the front and back faces of a triangular prism are triangles.</w:t>
            </w:r>
          </w:p>
        </w:tc>
      </w:tr>
      <w:tr w:rsidR="008F0F64" w:rsidRPr="006D3F24" w14:paraId="6E162B8B" w14:textId="77777777" w:rsidTr="007E3B9D">
        <w:trPr>
          <w:trHeight w:val="680"/>
        </w:trPr>
        <w:tc>
          <w:tcPr>
            <w:tcW w:w="701" w:type="dxa"/>
            <w:vAlign w:val="center"/>
          </w:tcPr>
          <w:p w14:paraId="72E68601" w14:textId="00A2DB78" w:rsidR="008F0F64" w:rsidRPr="0043732D" w:rsidRDefault="00D825CB" w:rsidP="00EC7294">
            <w:pPr>
              <w:spacing w:before="80" w:after="80" w:line="240" w:lineRule="auto"/>
              <w:jc w:val="center"/>
              <w:rPr>
                <w:sz w:val="28"/>
                <w:szCs w:val="28"/>
              </w:rPr>
            </w:pPr>
            <w:r>
              <w:rPr>
                <w:sz w:val="28"/>
                <w:szCs w:val="28"/>
              </w:rPr>
              <w:t>S</w:t>
            </w:r>
          </w:p>
        </w:tc>
        <w:tc>
          <w:tcPr>
            <w:tcW w:w="9072" w:type="dxa"/>
            <w:vAlign w:val="center"/>
          </w:tcPr>
          <w:p w14:paraId="193A5687" w14:textId="1A19BEC6" w:rsidR="008F0F64" w:rsidRPr="0043732D" w:rsidRDefault="008F0F64">
            <w:pPr>
              <w:spacing w:before="80" w:after="80" w:line="240" w:lineRule="auto"/>
              <w:rPr>
                <w:sz w:val="28"/>
                <w:szCs w:val="28"/>
              </w:rPr>
            </w:pPr>
            <w:r w:rsidRPr="0043732D">
              <w:rPr>
                <w:sz w:val="28"/>
                <w:szCs w:val="28"/>
              </w:rPr>
              <w:t xml:space="preserve">The volume of a prism is </w:t>
            </w:r>
            <m:oMath>
              <m:r>
                <w:rPr>
                  <w:rFonts w:ascii="Cambria Math" w:hAnsi="Cambria Math"/>
                  <w:sz w:val="28"/>
                  <w:szCs w:val="28"/>
                </w:rPr>
                <m:t>V=lbh</m:t>
              </m:r>
            </m:oMath>
            <w:r w:rsidR="00654212">
              <w:rPr>
                <w:rFonts w:eastAsiaTheme="minorEastAsia"/>
                <w:sz w:val="28"/>
                <w:szCs w:val="28"/>
              </w:rPr>
              <w:t>.</w:t>
            </w:r>
          </w:p>
        </w:tc>
      </w:tr>
      <w:tr w:rsidR="008F0F64" w:rsidRPr="006D3F24" w14:paraId="5AC351CB" w14:textId="77777777" w:rsidTr="007E3B9D">
        <w:trPr>
          <w:trHeight w:val="680"/>
        </w:trPr>
        <w:tc>
          <w:tcPr>
            <w:tcW w:w="701" w:type="dxa"/>
            <w:vAlign w:val="center"/>
          </w:tcPr>
          <w:p w14:paraId="75A24CFC" w14:textId="02CA4604" w:rsidR="008F0F64" w:rsidRPr="0043732D" w:rsidRDefault="00D825CB" w:rsidP="00EC7294">
            <w:pPr>
              <w:spacing w:before="80" w:after="80" w:line="240" w:lineRule="auto"/>
              <w:jc w:val="center"/>
              <w:rPr>
                <w:sz w:val="28"/>
                <w:szCs w:val="28"/>
              </w:rPr>
            </w:pPr>
            <w:r>
              <w:rPr>
                <w:sz w:val="28"/>
                <w:szCs w:val="28"/>
              </w:rPr>
              <w:t>N</w:t>
            </w:r>
          </w:p>
        </w:tc>
        <w:tc>
          <w:tcPr>
            <w:tcW w:w="9072" w:type="dxa"/>
            <w:vAlign w:val="center"/>
          </w:tcPr>
          <w:p w14:paraId="63915DAB" w14:textId="1BA720CE" w:rsidR="008F0F64" w:rsidRPr="0043732D" w:rsidRDefault="008F0F64">
            <w:pPr>
              <w:spacing w:before="80" w:after="80" w:line="240" w:lineRule="auto"/>
              <w:rPr>
                <w:sz w:val="28"/>
                <w:szCs w:val="28"/>
              </w:rPr>
            </w:pPr>
            <w:r w:rsidRPr="0043732D">
              <w:rPr>
                <w:sz w:val="28"/>
                <w:szCs w:val="28"/>
              </w:rPr>
              <w:t>A prism can have curved edges.</w:t>
            </w:r>
          </w:p>
        </w:tc>
      </w:tr>
      <w:tr w:rsidR="008F0F64" w:rsidRPr="006D3F24" w14:paraId="4F93A45F" w14:textId="77777777" w:rsidTr="007E3B9D">
        <w:trPr>
          <w:trHeight w:val="680"/>
        </w:trPr>
        <w:tc>
          <w:tcPr>
            <w:tcW w:w="701" w:type="dxa"/>
            <w:vAlign w:val="center"/>
          </w:tcPr>
          <w:p w14:paraId="7238C506" w14:textId="24ECBC81" w:rsidR="008F0F64" w:rsidRPr="0043732D" w:rsidRDefault="00D825CB" w:rsidP="00EC7294">
            <w:pPr>
              <w:spacing w:before="80" w:after="80" w:line="240" w:lineRule="auto"/>
              <w:jc w:val="center"/>
              <w:rPr>
                <w:sz w:val="28"/>
                <w:szCs w:val="28"/>
              </w:rPr>
            </w:pPr>
            <w:r>
              <w:rPr>
                <w:sz w:val="28"/>
                <w:szCs w:val="28"/>
              </w:rPr>
              <w:t>N</w:t>
            </w:r>
          </w:p>
        </w:tc>
        <w:tc>
          <w:tcPr>
            <w:tcW w:w="9072" w:type="dxa"/>
            <w:vAlign w:val="center"/>
          </w:tcPr>
          <w:p w14:paraId="1225CF70" w14:textId="27BBFF2A" w:rsidR="008F0F64" w:rsidRPr="0043732D" w:rsidRDefault="008F0F64">
            <w:pPr>
              <w:spacing w:before="80" w:after="80" w:line="240" w:lineRule="auto"/>
              <w:rPr>
                <w:sz w:val="28"/>
                <w:szCs w:val="28"/>
              </w:rPr>
            </w:pPr>
            <w:r w:rsidRPr="0043732D">
              <w:rPr>
                <w:sz w:val="28"/>
                <w:szCs w:val="28"/>
              </w:rPr>
              <w:t>The cross-section of a prism is the same shape but can be different sizes.</w:t>
            </w:r>
          </w:p>
        </w:tc>
      </w:tr>
      <w:tr w:rsidR="008F0F64" w:rsidRPr="006D3F24" w14:paraId="53D58698" w14:textId="77777777" w:rsidTr="007E3B9D">
        <w:trPr>
          <w:trHeight w:val="680"/>
        </w:trPr>
        <w:tc>
          <w:tcPr>
            <w:tcW w:w="701" w:type="dxa"/>
            <w:vAlign w:val="center"/>
          </w:tcPr>
          <w:p w14:paraId="7F55A5DE" w14:textId="7BEC632E" w:rsidR="008F0F64" w:rsidRPr="0043732D" w:rsidRDefault="00DA2345" w:rsidP="00EC7294">
            <w:pPr>
              <w:spacing w:before="80" w:after="80" w:line="240" w:lineRule="auto"/>
              <w:jc w:val="center"/>
              <w:rPr>
                <w:sz w:val="28"/>
                <w:szCs w:val="28"/>
              </w:rPr>
            </w:pPr>
            <w:r>
              <w:rPr>
                <w:sz w:val="28"/>
                <w:szCs w:val="28"/>
              </w:rPr>
              <w:t>N</w:t>
            </w:r>
          </w:p>
        </w:tc>
        <w:tc>
          <w:tcPr>
            <w:tcW w:w="9072" w:type="dxa"/>
            <w:vAlign w:val="center"/>
          </w:tcPr>
          <w:p w14:paraId="6E15C28D" w14:textId="155399D2" w:rsidR="008F0F64" w:rsidRPr="0043732D" w:rsidRDefault="008F0F64">
            <w:pPr>
              <w:spacing w:before="80" w:after="80" w:line="240" w:lineRule="auto"/>
              <w:rPr>
                <w:sz w:val="28"/>
                <w:szCs w:val="28"/>
              </w:rPr>
            </w:pPr>
            <w:r w:rsidRPr="0043732D">
              <w:rPr>
                <w:sz w:val="28"/>
                <w:szCs w:val="28"/>
              </w:rPr>
              <w:t xml:space="preserve">The </w:t>
            </w:r>
            <w:r w:rsidR="00EF4E8F">
              <w:rPr>
                <w:sz w:val="28"/>
                <w:szCs w:val="28"/>
              </w:rPr>
              <w:t>v</w:t>
            </w:r>
            <w:r w:rsidR="00DA5E0A">
              <w:rPr>
                <w:sz w:val="28"/>
                <w:szCs w:val="28"/>
              </w:rPr>
              <w:t>olume</w:t>
            </w:r>
            <w:r w:rsidRPr="0043732D">
              <w:rPr>
                <w:sz w:val="28"/>
                <w:szCs w:val="28"/>
              </w:rPr>
              <w:t xml:space="preserve"> of a prism is </w:t>
            </w:r>
            <m:oMath>
              <m:r>
                <w:rPr>
                  <w:rFonts w:ascii="Cambria Math" w:hAnsi="Cambria Math"/>
                  <w:sz w:val="28"/>
                  <w:szCs w:val="28"/>
                </w:rPr>
                <m:t>V=2(lb+lh+bh)</m:t>
              </m:r>
            </m:oMath>
            <w:r w:rsidRPr="0043732D">
              <w:rPr>
                <w:rFonts w:eastAsiaTheme="minorEastAsia"/>
                <w:sz w:val="28"/>
                <w:szCs w:val="28"/>
              </w:rPr>
              <w:t>.</w:t>
            </w:r>
          </w:p>
        </w:tc>
      </w:tr>
      <w:tr w:rsidR="008F0F64" w:rsidRPr="006D3F24" w14:paraId="3329F0B9" w14:textId="77777777" w:rsidTr="007E3B9D">
        <w:trPr>
          <w:trHeight w:val="680"/>
        </w:trPr>
        <w:tc>
          <w:tcPr>
            <w:tcW w:w="701" w:type="dxa"/>
            <w:vAlign w:val="center"/>
          </w:tcPr>
          <w:p w14:paraId="4A0D60AF" w14:textId="6AE9AC91" w:rsidR="008F0F64" w:rsidRPr="0043732D" w:rsidRDefault="003B6346" w:rsidP="00EC7294">
            <w:pPr>
              <w:spacing w:before="80" w:after="80" w:line="240" w:lineRule="auto"/>
              <w:jc w:val="center"/>
              <w:rPr>
                <w:sz w:val="28"/>
                <w:szCs w:val="28"/>
              </w:rPr>
            </w:pPr>
            <w:r>
              <w:rPr>
                <w:sz w:val="28"/>
                <w:szCs w:val="28"/>
              </w:rPr>
              <w:t>A</w:t>
            </w:r>
          </w:p>
        </w:tc>
        <w:tc>
          <w:tcPr>
            <w:tcW w:w="9072" w:type="dxa"/>
            <w:vAlign w:val="center"/>
          </w:tcPr>
          <w:p w14:paraId="41995A4C" w14:textId="1770323A" w:rsidR="008F0F64" w:rsidRPr="0043732D" w:rsidRDefault="008F0F64">
            <w:pPr>
              <w:spacing w:before="80" w:after="80" w:line="240" w:lineRule="auto"/>
              <w:rPr>
                <w:sz w:val="28"/>
                <w:szCs w:val="28"/>
              </w:rPr>
            </w:pPr>
            <w:r w:rsidRPr="0043732D">
              <w:rPr>
                <w:sz w:val="28"/>
                <w:szCs w:val="28"/>
              </w:rPr>
              <w:t xml:space="preserve">The volume of a </w:t>
            </w:r>
            <w:r w:rsidR="002B4794" w:rsidRPr="00E6448C">
              <w:rPr>
                <w:sz w:val="28"/>
                <w:szCs w:val="28"/>
              </w:rPr>
              <w:t>composite prism is the same as adding the separate volumes.</w:t>
            </w:r>
          </w:p>
        </w:tc>
      </w:tr>
      <w:tr w:rsidR="008F0F64" w:rsidRPr="006D3F24" w14:paraId="30037D4F" w14:textId="77777777" w:rsidTr="007E3B9D">
        <w:trPr>
          <w:trHeight w:val="680"/>
        </w:trPr>
        <w:tc>
          <w:tcPr>
            <w:tcW w:w="701" w:type="dxa"/>
            <w:vAlign w:val="center"/>
          </w:tcPr>
          <w:p w14:paraId="24277391" w14:textId="6857C1FF" w:rsidR="008F0F64" w:rsidRPr="0043732D" w:rsidRDefault="003B6346" w:rsidP="00EC7294">
            <w:pPr>
              <w:spacing w:before="80" w:after="80" w:line="240" w:lineRule="auto"/>
              <w:jc w:val="center"/>
              <w:rPr>
                <w:sz w:val="28"/>
                <w:szCs w:val="28"/>
              </w:rPr>
            </w:pPr>
            <w:r>
              <w:rPr>
                <w:sz w:val="28"/>
                <w:szCs w:val="28"/>
              </w:rPr>
              <w:t>S</w:t>
            </w:r>
          </w:p>
        </w:tc>
        <w:tc>
          <w:tcPr>
            <w:tcW w:w="9072" w:type="dxa"/>
            <w:vAlign w:val="center"/>
          </w:tcPr>
          <w:p w14:paraId="6B04BE40" w14:textId="6DD7D6C8" w:rsidR="008F0F64" w:rsidRPr="0043732D" w:rsidRDefault="008F0F64">
            <w:pPr>
              <w:spacing w:before="80" w:after="80" w:line="240" w:lineRule="auto"/>
              <w:rPr>
                <w:sz w:val="28"/>
                <w:szCs w:val="28"/>
              </w:rPr>
            </w:pPr>
            <w:r w:rsidRPr="0043732D">
              <w:rPr>
                <w:sz w:val="28"/>
                <w:szCs w:val="28"/>
              </w:rPr>
              <w:t xml:space="preserve">The </w:t>
            </w:r>
            <w:r w:rsidR="005F4930">
              <w:rPr>
                <w:sz w:val="28"/>
                <w:szCs w:val="28"/>
              </w:rPr>
              <w:t>volume</w:t>
            </w:r>
            <w:r w:rsidRPr="0043732D">
              <w:rPr>
                <w:sz w:val="28"/>
                <w:szCs w:val="28"/>
              </w:rPr>
              <w:t xml:space="preserve"> increases when </w:t>
            </w:r>
            <w:r w:rsidR="00410519">
              <w:rPr>
                <w:sz w:val="28"/>
                <w:szCs w:val="28"/>
              </w:rPr>
              <w:t>the</w:t>
            </w:r>
            <w:r w:rsidRPr="0043732D">
              <w:rPr>
                <w:sz w:val="28"/>
                <w:szCs w:val="28"/>
              </w:rPr>
              <w:t xml:space="preserve"> height </w:t>
            </w:r>
            <w:r w:rsidR="00410519">
              <w:rPr>
                <w:sz w:val="28"/>
                <w:szCs w:val="28"/>
              </w:rPr>
              <w:t xml:space="preserve">of a prism </w:t>
            </w:r>
            <w:r w:rsidRPr="0043732D">
              <w:rPr>
                <w:sz w:val="28"/>
                <w:szCs w:val="28"/>
              </w:rPr>
              <w:t>is increased.</w:t>
            </w:r>
          </w:p>
        </w:tc>
      </w:tr>
      <w:tr w:rsidR="008F0F64" w:rsidRPr="006D3F24" w14:paraId="257C1D9A" w14:textId="77777777" w:rsidTr="007E3B9D">
        <w:trPr>
          <w:trHeight w:val="680"/>
        </w:trPr>
        <w:tc>
          <w:tcPr>
            <w:tcW w:w="701" w:type="dxa"/>
            <w:vAlign w:val="center"/>
          </w:tcPr>
          <w:p w14:paraId="05A0D27E" w14:textId="45F7BF6D" w:rsidR="008F0F64" w:rsidRPr="0043732D" w:rsidRDefault="0049448D" w:rsidP="00EC7294">
            <w:pPr>
              <w:spacing w:before="80" w:after="80" w:line="240" w:lineRule="auto"/>
              <w:jc w:val="center"/>
              <w:rPr>
                <w:sz w:val="28"/>
                <w:szCs w:val="28"/>
              </w:rPr>
            </w:pPr>
            <w:r>
              <w:rPr>
                <w:sz w:val="28"/>
                <w:szCs w:val="28"/>
              </w:rPr>
              <w:t>A</w:t>
            </w:r>
          </w:p>
        </w:tc>
        <w:tc>
          <w:tcPr>
            <w:tcW w:w="9072" w:type="dxa"/>
            <w:vAlign w:val="center"/>
          </w:tcPr>
          <w:p w14:paraId="10EB1472" w14:textId="51F73B69" w:rsidR="008F0F64" w:rsidRPr="0043732D" w:rsidRDefault="008F0F64">
            <w:pPr>
              <w:spacing w:before="80" w:after="80" w:line="240" w:lineRule="auto"/>
              <w:rPr>
                <w:sz w:val="28"/>
                <w:szCs w:val="28"/>
              </w:rPr>
            </w:pPr>
            <w:r w:rsidRPr="0043732D">
              <w:rPr>
                <w:sz w:val="28"/>
                <w:szCs w:val="28"/>
              </w:rPr>
              <w:t xml:space="preserve">The volume of a cylinder is </w:t>
            </w:r>
            <m:oMath>
              <m:r>
                <w:rPr>
                  <w:rFonts w:ascii="Cambria Math" w:hAnsi="Cambria Math"/>
                  <w:sz w:val="28"/>
                  <w:szCs w:val="28"/>
                </w:rPr>
                <m:t>V=π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h</m:t>
              </m:r>
            </m:oMath>
            <w:r w:rsidR="00654212">
              <w:rPr>
                <w:rFonts w:eastAsiaTheme="minorEastAsia"/>
                <w:sz w:val="28"/>
                <w:szCs w:val="28"/>
              </w:rPr>
              <w:t>.</w:t>
            </w:r>
          </w:p>
        </w:tc>
      </w:tr>
      <w:bookmarkEnd w:id="7"/>
    </w:tbl>
    <w:p w14:paraId="43384CD0" w14:textId="77777777" w:rsidR="0049448D" w:rsidRDefault="0049448D" w:rsidP="0049448D">
      <w:pPr>
        <w:sectPr w:rsidR="0049448D" w:rsidSect="00107051">
          <w:pgSz w:w="11900" w:h="16840"/>
          <w:pgMar w:top="1134" w:right="1134" w:bottom="1134" w:left="851" w:header="709" w:footer="709" w:gutter="0"/>
          <w:cols w:space="708"/>
          <w:docGrid w:linePitch="360"/>
        </w:sectPr>
      </w:pPr>
    </w:p>
    <w:p w14:paraId="61E7B136" w14:textId="6CAC02D7" w:rsidR="0049448D" w:rsidRDefault="00C27846" w:rsidP="0049448D">
      <w:pPr>
        <w:pStyle w:val="Heading3"/>
      </w:pPr>
      <w:r>
        <w:lastRenderedPageBreak/>
        <w:t xml:space="preserve">Appendix B – </w:t>
      </w:r>
      <w:r w:rsidR="00BD1D1B">
        <w:t>p</w:t>
      </w:r>
      <w:r w:rsidR="0049448D">
        <w:t>ool measurements</w:t>
      </w:r>
    </w:p>
    <w:tbl>
      <w:tblPr>
        <w:tblStyle w:val="TableGrid"/>
        <w:tblW w:w="0" w:type="auto"/>
        <w:tblLayout w:type="fixed"/>
        <w:tblCellMar>
          <w:top w:w="85" w:type="dxa"/>
        </w:tblCellMar>
        <w:tblLook w:val="04A0" w:firstRow="1" w:lastRow="0" w:firstColumn="1" w:lastColumn="0" w:noHBand="0" w:noVBand="1"/>
        <w:tblCaption w:val="Pool measurements solutions"/>
        <w:tblDescription w:val="A table with 3 different prisms and measurements and the solutions calculating their capacity and surface area."/>
      </w:tblPr>
      <w:tblGrid>
        <w:gridCol w:w="1129"/>
        <w:gridCol w:w="4477"/>
        <w:gridCol w:w="4478"/>
        <w:gridCol w:w="4478"/>
      </w:tblGrid>
      <w:tr w:rsidR="0049448D" w14:paraId="229F2A9F" w14:textId="77777777" w:rsidTr="0001606A">
        <w:trPr>
          <w:trHeight w:val="2835"/>
        </w:trPr>
        <w:tc>
          <w:tcPr>
            <w:tcW w:w="1129" w:type="dxa"/>
          </w:tcPr>
          <w:p w14:paraId="108642CE" w14:textId="78980107" w:rsidR="0049448D" w:rsidRDefault="0049448D">
            <w:pPr>
              <w:jc w:val="center"/>
            </w:pPr>
            <w:r>
              <w:t>Pool</w:t>
            </w:r>
            <w:r w:rsidR="00CD507D">
              <w:t xml:space="preserve"> design</w:t>
            </w:r>
          </w:p>
        </w:tc>
        <w:tc>
          <w:tcPr>
            <w:tcW w:w="4477" w:type="dxa"/>
          </w:tcPr>
          <w:p w14:paraId="09BD98AE" w14:textId="124975B0" w:rsidR="0049448D" w:rsidRDefault="00990334">
            <w:r w:rsidRPr="00990334">
              <w:rPr>
                <w:noProof/>
              </w:rPr>
              <w:drawing>
                <wp:inline distT="0" distB="0" distL="0" distR="0" wp14:anchorId="38435AE3" wp14:editId="0B02873E">
                  <wp:extent cx="2149866" cy="1692000"/>
                  <wp:effectExtent l="0" t="0" r="3175" b="3810"/>
                  <wp:docPr id="300062546" name="Picture 1" descr="A black and grey diagram of a cylinder representing a swimming pool with blue water. The diameter is 3 metres and height is 1.7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07124" name="Picture 1" descr="A black and grey diagram of a cylinder representing a swimming pool with blue water. The diameter is 3 metres and height is 1.7 metres."/>
                          <pic:cNvPicPr/>
                        </pic:nvPicPr>
                        <pic:blipFill>
                          <a:blip r:embed="rId26"/>
                          <a:stretch>
                            <a:fillRect/>
                          </a:stretch>
                        </pic:blipFill>
                        <pic:spPr>
                          <a:xfrm>
                            <a:off x="0" y="0"/>
                            <a:ext cx="2149866" cy="1692000"/>
                          </a:xfrm>
                          <a:prstGeom prst="rect">
                            <a:avLst/>
                          </a:prstGeom>
                        </pic:spPr>
                      </pic:pic>
                    </a:graphicData>
                  </a:graphic>
                </wp:inline>
              </w:drawing>
            </w:r>
          </w:p>
        </w:tc>
        <w:tc>
          <w:tcPr>
            <w:tcW w:w="4478" w:type="dxa"/>
          </w:tcPr>
          <w:p w14:paraId="4996F565" w14:textId="0AF03AA2" w:rsidR="0049448D" w:rsidRDefault="003C0AC0">
            <w:r>
              <w:rPr>
                <w:noProof/>
              </w:rPr>
              <w:t xml:space="preserve"> </w:t>
            </w:r>
            <w:r w:rsidR="00990334" w:rsidRPr="0047754E">
              <w:rPr>
                <w:noProof/>
              </w:rPr>
              <w:drawing>
                <wp:inline distT="0" distB="0" distL="0" distR="0" wp14:anchorId="7C543A99" wp14:editId="4658F033">
                  <wp:extent cx="2706370" cy="939165"/>
                  <wp:effectExtent l="0" t="0" r="0" b="0"/>
                  <wp:docPr id="65229871" name="Picture 1" descr="A black and grey diagram of a trapezoidal  prism representing a swimming pool with blue water. The pool is 1.8 metres deep at one end and 1.1 metres deep at the other end. It is 3 metres wide and 5 metres long and has a sloped floor which is 5.1 met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34873" name="Picture 1" descr="A black and grey diagram of a trapezoidal  prism representing a swimming pool with blue water. The pool is 1.8 metres deep at one end and 1.1 metres deep at the other end. It is 3 metres wide and 5 metres long and has a sloped floor which is 5.1 metres long."/>
                          <pic:cNvPicPr/>
                        </pic:nvPicPr>
                        <pic:blipFill>
                          <a:blip r:embed="rId29"/>
                          <a:stretch>
                            <a:fillRect/>
                          </a:stretch>
                        </pic:blipFill>
                        <pic:spPr>
                          <a:xfrm>
                            <a:off x="0" y="0"/>
                            <a:ext cx="2706370" cy="939165"/>
                          </a:xfrm>
                          <a:prstGeom prst="rect">
                            <a:avLst/>
                          </a:prstGeom>
                        </pic:spPr>
                      </pic:pic>
                    </a:graphicData>
                  </a:graphic>
                </wp:inline>
              </w:drawing>
            </w:r>
          </w:p>
        </w:tc>
        <w:tc>
          <w:tcPr>
            <w:tcW w:w="4478" w:type="dxa"/>
          </w:tcPr>
          <w:p w14:paraId="3F5107A5" w14:textId="52976285" w:rsidR="0049448D" w:rsidRDefault="00990334">
            <w:pPr>
              <w:jc w:val="center"/>
            </w:pPr>
            <w:r w:rsidRPr="00810687">
              <w:rPr>
                <w:noProof/>
              </w:rPr>
              <w:drawing>
                <wp:inline distT="0" distB="0" distL="0" distR="0" wp14:anchorId="263A070F" wp14:editId="1B2D8FAF">
                  <wp:extent cx="2706370" cy="1452245"/>
                  <wp:effectExtent l="0" t="0" r="0" b="0"/>
                  <wp:docPr id="493004472" name="Picture 1" descr="A grey and black diagram of an octagonal prism representing a swimming pool with blue water. The height is 1.5 metres and the area of the octagon face is 3.3 square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71137" name="Picture 1" descr="A grey and black diagram of an octagonal prism representing a swimming pool with blue water. The height is 1.5 metres and the area of the octagon face is 3.3 square metres."/>
                          <pic:cNvPicPr/>
                        </pic:nvPicPr>
                        <pic:blipFill>
                          <a:blip r:embed="rId32"/>
                          <a:stretch>
                            <a:fillRect/>
                          </a:stretch>
                        </pic:blipFill>
                        <pic:spPr>
                          <a:xfrm>
                            <a:off x="0" y="0"/>
                            <a:ext cx="2706370" cy="1452245"/>
                          </a:xfrm>
                          <a:prstGeom prst="rect">
                            <a:avLst/>
                          </a:prstGeom>
                        </pic:spPr>
                      </pic:pic>
                    </a:graphicData>
                  </a:graphic>
                </wp:inline>
              </w:drawing>
            </w:r>
          </w:p>
        </w:tc>
      </w:tr>
      <w:tr w:rsidR="0001606A" w14:paraId="3C69FFF1" w14:textId="77777777" w:rsidTr="0051008C">
        <w:trPr>
          <w:trHeight w:val="1856"/>
        </w:trPr>
        <w:tc>
          <w:tcPr>
            <w:tcW w:w="1129" w:type="dxa"/>
          </w:tcPr>
          <w:p w14:paraId="131A0249" w14:textId="02BA0CF1" w:rsidR="0001606A" w:rsidRDefault="009B0FC9" w:rsidP="0001606A">
            <w:pPr>
              <w:jc w:val="center"/>
            </w:pPr>
            <w:r>
              <w:t>Volume</w:t>
            </w:r>
            <w:r w:rsidR="00DF11ED">
              <w:t xml:space="preserve"> of water</w:t>
            </w:r>
            <w:r>
              <w:t xml:space="preserve"> and c</w:t>
            </w:r>
            <w:r w:rsidR="0001606A">
              <w:t>apacity</w:t>
            </w:r>
            <w:r>
              <w:t xml:space="preserve"> of pool</w:t>
            </w:r>
          </w:p>
        </w:tc>
        <w:tc>
          <w:tcPr>
            <w:tcW w:w="4477" w:type="dxa"/>
          </w:tcPr>
          <w:p w14:paraId="67D677FE" w14:textId="747C5312" w:rsidR="0001606A" w:rsidRPr="00C06DE5" w:rsidRDefault="0001606A" w:rsidP="00C06DE5">
            <w:pPr>
              <w:jc w:val="both"/>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m:t>
                </m:r>
                <m:r>
                  <w:rPr>
                    <w:rFonts w:ascii="Cambria Math" w:eastAsiaTheme="minorEastAsia" w:hAnsi="Cambria Math"/>
                  </w:rPr>
                  <m:t>1.7</m:t>
                </m:r>
                <m:r>
                  <m:rPr>
                    <m:sty m:val="p"/>
                  </m:rPr>
                  <w:rPr>
                    <w:rFonts w:ascii="Cambria Math" w:hAnsi="Cambria Math"/>
                  </w:rPr>
                  <w:br/>
                </m:r>
              </m:oMath>
              <m:oMath>
                <m:r>
                  <m:rPr>
                    <m:aln/>
                  </m:rPr>
                  <w:rPr>
                    <w:rFonts w:ascii="Cambria Math" w:hAnsi="Cambria Math"/>
                  </w:rPr>
                  <m:t xml:space="preserve">=12.016…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r>
                  <m:rPr>
                    <m:sty m:val="p"/>
                  </m:rPr>
                  <w:rPr>
                    <w:rFonts w:eastAsiaTheme="minorEastAsia"/>
                  </w:rPr>
                  <w:br/>
                </m:r>
              </m:oMath>
              <m:oMath>
                <m:r>
                  <w:rPr>
                    <w:rFonts w:ascii="Cambria Math" w:eastAsiaTheme="minorEastAsia" w:hAnsi="Cambria Math"/>
                  </w:rPr>
                  <m:t>C</m:t>
                </m:r>
                <m:r>
                  <m:rPr>
                    <m:aln/>
                  </m:rPr>
                  <w:rPr>
                    <w:rFonts w:ascii="Cambria Math" w:eastAsiaTheme="minorEastAsia" w:hAnsi="Cambria Math"/>
                  </w:rPr>
                  <m:t>=12.01659…×1000</m:t>
                </m:r>
                <m:r>
                  <m:rPr>
                    <m:sty m:val="p"/>
                  </m:rPr>
                  <w:rPr>
                    <w:rFonts w:ascii="Cambria Math" w:eastAsiaTheme="minorEastAsia" w:hAnsi="Cambria Math"/>
                  </w:rPr>
                  <w:br/>
                </m:r>
              </m:oMath>
              <m:oMath>
                <m:r>
                  <m:rPr>
                    <m:aln/>
                  </m:rPr>
                  <w:rPr>
                    <w:rFonts w:ascii="Cambria Math" w:eastAsiaTheme="minorEastAsia" w:hAnsi="Cambria Math"/>
                  </w:rPr>
                  <m:t xml:space="preserve">=12 017 </m:t>
                </m:r>
                <m:r>
                  <m:rPr>
                    <m:nor/>
                  </m:rPr>
                  <w:rPr>
                    <w:rFonts w:ascii="Cambria Math" w:eastAsiaTheme="minorEastAsia" w:hAnsi="Cambria Math"/>
                  </w:rPr>
                  <m:t>L (nearest litre)</m:t>
                </m:r>
              </m:oMath>
            </m:oMathPara>
          </w:p>
        </w:tc>
        <w:tc>
          <w:tcPr>
            <w:tcW w:w="4478" w:type="dxa"/>
          </w:tcPr>
          <w:p w14:paraId="29C6446F" w14:textId="0CF0F945" w:rsidR="0001606A" w:rsidRPr="009D5FD0" w:rsidRDefault="0001606A" w:rsidP="004C79F9">
            <w:pPr>
              <w:jc w:val="both"/>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1.8+1.1</m:t>
                    </m:r>
                  </m:e>
                </m:d>
                <m:r>
                  <w:rPr>
                    <w:rFonts w:ascii="Cambria Math" w:hAnsi="Cambria Math"/>
                  </w:rPr>
                  <m:t>×</m:t>
                </m:r>
                <m:r>
                  <w:rPr>
                    <w:rFonts w:ascii="Cambria Math" w:eastAsiaTheme="minorEastAsia" w:hAnsi="Cambria Math"/>
                  </w:rPr>
                  <m:t>3</m:t>
                </m:r>
                <m:r>
                  <m:rPr>
                    <m:sty m:val="p"/>
                  </m:rPr>
                  <w:rPr>
                    <w:rFonts w:ascii="Cambria Math" w:hAnsi="Cambria Math"/>
                  </w:rPr>
                  <w:br/>
                </m:r>
              </m:oMath>
              <m:oMath>
                <m:r>
                  <m:rPr>
                    <m:aln/>
                  </m:rPr>
                  <w:rPr>
                    <w:rFonts w:ascii="Cambria Math" w:hAnsi="Cambria Math"/>
                  </w:rPr>
                  <m:t xml:space="preserve">=21.75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r>
                  <m:rPr>
                    <m:sty m:val="p"/>
                  </m:rPr>
                  <w:rPr>
                    <w:rFonts w:eastAsiaTheme="minorEastAsia"/>
                  </w:rPr>
                  <w:br/>
                </m:r>
              </m:oMath>
              <m:oMath>
                <m:r>
                  <w:rPr>
                    <w:rFonts w:ascii="Cambria Math" w:eastAsiaTheme="minorEastAsia" w:hAnsi="Cambria Math"/>
                  </w:rPr>
                  <m:t>C</m:t>
                </m:r>
                <m:r>
                  <m:rPr>
                    <m:aln/>
                  </m:rPr>
                  <w:rPr>
                    <w:rFonts w:ascii="Cambria Math" w:eastAsiaTheme="minorEastAsia" w:hAnsi="Cambria Math"/>
                  </w:rPr>
                  <m:t>=21.75×1000</m:t>
                </m:r>
                <m:r>
                  <m:rPr>
                    <m:sty m:val="p"/>
                  </m:rPr>
                  <w:rPr>
                    <w:rFonts w:ascii="Cambria Math" w:eastAsiaTheme="minorEastAsia" w:hAnsi="Cambria Math"/>
                  </w:rPr>
                  <w:br/>
                </m:r>
              </m:oMath>
              <m:oMath>
                <m:r>
                  <m:rPr>
                    <m:aln/>
                  </m:rPr>
                  <w:rPr>
                    <w:rFonts w:ascii="Cambria Math" w:eastAsiaTheme="minorEastAsia" w:hAnsi="Cambria Math"/>
                  </w:rPr>
                  <m:t xml:space="preserve">=21 750 </m:t>
                </m:r>
                <m:r>
                  <m:rPr>
                    <m:nor/>
                  </m:rPr>
                  <w:rPr>
                    <w:rFonts w:ascii="Cambria Math" w:eastAsiaTheme="minorEastAsia" w:hAnsi="Cambria Math"/>
                  </w:rPr>
                  <m:t>L</m:t>
                </m:r>
              </m:oMath>
            </m:oMathPara>
          </w:p>
        </w:tc>
        <w:tc>
          <w:tcPr>
            <w:tcW w:w="4478" w:type="dxa"/>
          </w:tcPr>
          <w:p w14:paraId="363C2526" w14:textId="279AF698" w:rsidR="0001606A" w:rsidRPr="00BC0133" w:rsidRDefault="0001606A" w:rsidP="004C79F9">
            <w:pPr>
              <w:jc w:val="both"/>
              <w:rPr>
                <w:rFonts w:eastAsiaTheme="minorEastAsia"/>
              </w:rPr>
            </w:pPr>
            <m:oMathPara>
              <m:oMath>
                <m:r>
                  <w:rPr>
                    <w:rFonts w:ascii="Cambria Math" w:hAnsi="Cambria Math"/>
                  </w:rPr>
                  <m:t>V</m:t>
                </m:r>
                <m:r>
                  <m:rPr>
                    <m:aln/>
                  </m:rPr>
                  <w:rPr>
                    <w:rFonts w:ascii="Cambria Math" w:hAnsi="Cambria Math"/>
                  </w:rPr>
                  <m:t>=3.3×1.5</m:t>
                </m:r>
                <m:r>
                  <m:rPr>
                    <m:sty m:val="p"/>
                  </m:rPr>
                  <w:rPr>
                    <w:rFonts w:ascii="Cambria Math" w:hAnsi="Cambria Math"/>
                  </w:rPr>
                  <w:br/>
                </m:r>
              </m:oMath>
              <m:oMath>
                <m:r>
                  <m:rPr>
                    <m:aln/>
                  </m:rPr>
                  <w:rPr>
                    <w:rFonts w:ascii="Cambria Math" w:hAnsi="Cambria Math"/>
                  </w:rPr>
                  <m:t xml:space="preserve">=4.95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r>
                  <m:rPr>
                    <m:sty m:val="p"/>
                  </m:rPr>
                  <w:rPr>
                    <w:rFonts w:eastAsiaTheme="minorEastAsia"/>
                  </w:rPr>
                  <w:br/>
                </m:r>
              </m:oMath>
              <m:oMath>
                <m:r>
                  <w:rPr>
                    <w:rFonts w:ascii="Cambria Math" w:eastAsiaTheme="minorEastAsia" w:hAnsi="Cambria Math"/>
                  </w:rPr>
                  <m:t>C</m:t>
                </m:r>
                <m:r>
                  <m:rPr>
                    <m:aln/>
                  </m:rPr>
                  <w:rPr>
                    <w:rFonts w:ascii="Cambria Math" w:eastAsiaTheme="minorEastAsia" w:hAnsi="Cambria Math"/>
                  </w:rPr>
                  <m:t>=4.95×1000</m:t>
                </m:r>
                <m:r>
                  <m:rPr>
                    <m:sty m:val="p"/>
                  </m:rPr>
                  <w:rPr>
                    <w:rFonts w:ascii="Cambria Math" w:eastAsiaTheme="minorEastAsia" w:hAnsi="Cambria Math"/>
                  </w:rPr>
                  <w:br/>
                </m:r>
              </m:oMath>
              <m:oMath>
                <m:r>
                  <m:rPr>
                    <m:aln/>
                  </m:rPr>
                  <w:rPr>
                    <w:rFonts w:ascii="Cambria Math" w:eastAsiaTheme="minorEastAsia" w:hAnsi="Cambria Math"/>
                  </w:rPr>
                  <m:t xml:space="preserve">=4950 </m:t>
                </m:r>
                <m:r>
                  <m:rPr>
                    <m:nor/>
                  </m:rPr>
                  <w:rPr>
                    <w:rFonts w:ascii="Cambria Math" w:eastAsiaTheme="minorEastAsia" w:hAnsi="Cambria Math"/>
                  </w:rPr>
                  <m:t>L</m:t>
                </m:r>
              </m:oMath>
            </m:oMathPara>
          </w:p>
        </w:tc>
      </w:tr>
    </w:tbl>
    <w:p w14:paraId="63E7D838" w14:textId="77777777" w:rsidR="00AF541F" w:rsidRDefault="00AF541F" w:rsidP="00AF541F">
      <w:pPr>
        <w:pStyle w:val="Heading3"/>
        <w:sectPr w:rsidR="00AF541F" w:rsidSect="006F5F90">
          <w:pgSz w:w="16840" w:h="11900" w:orient="landscape"/>
          <w:pgMar w:top="851" w:right="1134" w:bottom="1134" w:left="1134" w:header="709" w:footer="709" w:gutter="0"/>
          <w:cols w:space="708"/>
          <w:docGrid w:linePitch="360"/>
        </w:sectPr>
      </w:pPr>
    </w:p>
    <w:p w14:paraId="1C60D1CF" w14:textId="18B8AA5A" w:rsidR="00AF541F" w:rsidRDefault="00AF541F" w:rsidP="00AF541F">
      <w:pPr>
        <w:pStyle w:val="Heading3"/>
      </w:pPr>
      <w:r>
        <w:lastRenderedPageBreak/>
        <w:t xml:space="preserve">Appendix </w:t>
      </w:r>
      <w:r w:rsidR="00982BE9">
        <w:t>C</w:t>
      </w:r>
      <w:r>
        <w:t xml:space="preserve"> – </w:t>
      </w:r>
      <w:r w:rsidR="00BD1D1B">
        <w:t>s</w:t>
      </w:r>
      <w:r>
        <w:t>pot the mistakes</w:t>
      </w:r>
    </w:p>
    <w:tbl>
      <w:tblPr>
        <w:tblStyle w:val="Tableheader"/>
        <w:tblW w:w="14596" w:type="dxa"/>
        <w:tblLayout w:type="fixed"/>
        <w:tblLook w:val="04A0" w:firstRow="1" w:lastRow="0" w:firstColumn="1" w:lastColumn="0" w:noHBand="0" w:noVBand="1"/>
        <w:tblCaption w:val="Spot the mistakes - solutions"/>
        <w:tblDescription w:val="A set of questions showing a shape and some calculations that contain an error. The aim is to identify and explain the error and write the solution with the correct calculations. The table alos contains the solutions to the exercise."/>
      </w:tblPr>
      <w:tblGrid>
        <w:gridCol w:w="3256"/>
        <w:gridCol w:w="3780"/>
        <w:gridCol w:w="3449"/>
        <w:gridCol w:w="4111"/>
      </w:tblGrid>
      <w:tr w:rsidR="003660EE" w14:paraId="06D70DB5" w14:textId="77777777" w:rsidTr="00450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41FFA87" w14:textId="77777777" w:rsidR="003660EE" w:rsidRDefault="003660EE">
            <w:pPr>
              <w:jc w:val="center"/>
            </w:pPr>
            <w:r>
              <w:t>Solid</w:t>
            </w:r>
          </w:p>
        </w:tc>
        <w:tc>
          <w:tcPr>
            <w:tcW w:w="3780" w:type="dxa"/>
          </w:tcPr>
          <w:p w14:paraId="39DAFE56" w14:textId="6AD989B1" w:rsidR="003660EE" w:rsidRDefault="003660EE">
            <w:pPr>
              <w:cnfStyle w:val="100000000000" w:firstRow="1" w:lastRow="0" w:firstColumn="0" w:lastColumn="0" w:oddVBand="0" w:evenVBand="0" w:oddHBand="0" w:evenHBand="0" w:firstRowFirstColumn="0" w:firstRowLastColumn="0" w:lastRowFirstColumn="0" w:lastRowLastColumn="0"/>
            </w:pPr>
            <w:r>
              <w:t>Calculation</w:t>
            </w:r>
          </w:p>
        </w:tc>
        <w:tc>
          <w:tcPr>
            <w:tcW w:w="3449" w:type="dxa"/>
          </w:tcPr>
          <w:p w14:paraId="215BF54C" w14:textId="2499BD51" w:rsidR="003660EE" w:rsidRDefault="003660EE">
            <w:pPr>
              <w:cnfStyle w:val="100000000000" w:firstRow="1" w:lastRow="0" w:firstColumn="0" w:lastColumn="0" w:oddVBand="0" w:evenVBand="0" w:oddHBand="0" w:evenHBand="0" w:firstRowFirstColumn="0" w:firstRowLastColumn="0" w:lastRowFirstColumn="0" w:lastRowLastColumn="0"/>
            </w:pPr>
            <w:r>
              <w:t>Explain the error</w:t>
            </w:r>
          </w:p>
        </w:tc>
        <w:tc>
          <w:tcPr>
            <w:tcW w:w="4111" w:type="dxa"/>
          </w:tcPr>
          <w:p w14:paraId="5FDE2618" w14:textId="3D26A1C3" w:rsidR="003660EE" w:rsidRDefault="003660EE">
            <w:pPr>
              <w:cnfStyle w:val="100000000000" w:firstRow="1" w:lastRow="0" w:firstColumn="0" w:lastColumn="0" w:oddVBand="0" w:evenVBand="0" w:oddHBand="0" w:evenHBand="0" w:firstRowFirstColumn="0" w:firstRowLastColumn="0" w:lastRowFirstColumn="0" w:lastRowLastColumn="0"/>
            </w:pPr>
            <w:r>
              <w:t>Correct working</w:t>
            </w:r>
          </w:p>
        </w:tc>
      </w:tr>
      <w:tr w:rsidR="003660EE" w14:paraId="30FD530A" w14:textId="77777777" w:rsidTr="00450A14">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033579F4" w14:textId="11CC8020" w:rsidR="003660EE" w:rsidRDefault="003660EE">
            <w:pPr>
              <w:jc w:val="center"/>
            </w:pPr>
            <w:r w:rsidRPr="00E1084F">
              <w:rPr>
                <w:noProof/>
              </w:rPr>
              <w:drawing>
                <wp:anchor distT="0" distB="0" distL="114300" distR="114300" simplePos="0" relativeHeight="251658240" behindDoc="0" locked="0" layoutInCell="1" allowOverlap="1" wp14:anchorId="6D5C18A6" wp14:editId="5094D51E">
                  <wp:simplePos x="0" y="0"/>
                  <wp:positionH relativeFrom="column">
                    <wp:posOffset>3175</wp:posOffset>
                  </wp:positionH>
                  <wp:positionV relativeFrom="paragraph">
                    <wp:posOffset>357505</wp:posOffset>
                  </wp:positionV>
                  <wp:extent cx="1772920" cy="988695"/>
                  <wp:effectExtent l="0" t="0" r="0" b="1905"/>
                  <wp:wrapThrough wrapText="bothSides">
                    <wp:wrapPolygon edited="0">
                      <wp:start x="0" y="0"/>
                      <wp:lineTo x="0" y="21225"/>
                      <wp:lineTo x="21352" y="21225"/>
                      <wp:lineTo x="21352" y="0"/>
                      <wp:lineTo x="0" y="0"/>
                    </wp:wrapPolygon>
                  </wp:wrapThrough>
                  <wp:docPr id="727956913" name="Picture 1" descr="A black and white wireframe of a rectangular prism with dimensions of 4 centimetres, 8 centimetres and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56913" name="Picture 1" descr="A black and white wireframe of a rectangular prism with dimensions of 4 centimetres, 8 centimetres and 12 centimetres."/>
                          <pic:cNvPicPr/>
                        </pic:nvPicPr>
                        <pic:blipFill>
                          <a:blip r:embed="rId35">
                            <a:extLst>
                              <a:ext uri="{28A0092B-C50C-407E-A947-70E740481C1C}">
                                <a14:useLocalDpi xmlns:a14="http://schemas.microsoft.com/office/drawing/2010/main" val="0"/>
                              </a:ext>
                            </a:extLst>
                          </a:blip>
                          <a:stretch>
                            <a:fillRect/>
                          </a:stretch>
                        </pic:blipFill>
                        <pic:spPr>
                          <a:xfrm>
                            <a:off x="0" y="0"/>
                            <a:ext cx="1772920" cy="988695"/>
                          </a:xfrm>
                          <a:prstGeom prst="rect">
                            <a:avLst/>
                          </a:prstGeom>
                        </pic:spPr>
                      </pic:pic>
                    </a:graphicData>
                  </a:graphic>
                  <wp14:sizeRelH relativeFrom="margin">
                    <wp14:pctWidth>0</wp14:pctWidth>
                  </wp14:sizeRelH>
                  <wp14:sizeRelV relativeFrom="margin">
                    <wp14:pctHeight>0</wp14:pctHeight>
                  </wp14:sizeRelV>
                </wp:anchor>
              </w:drawing>
            </w:r>
            <w:r>
              <w:t xml:space="preserve">A tackle box </w:t>
            </w:r>
          </w:p>
        </w:tc>
        <w:tc>
          <w:tcPr>
            <w:tcW w:w="3780" w:type="dxa"/>
          </w:tcPr>
          <w:p w14:paraId="48AD739B" w14:textId="243E30D0" w:rsidR="003660EE" w:rsidRPr="00536B7A" w:rsidRDefault="003660EE">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=12+8+4</m:t>
                </m:r>
                <m:r>
                  <m:rPr>
                    <m:sty m:val="p"/>
                  </m:rPr>
                  <w:rPr>
                    <w:rFonts w:ascii="Cambria Math" w:hAnsi="Cambria Math"/>
                  </w:rPr>
                  <w:br/>
                </m:r>
              </m:oMath>
              <m:oMath>
                <m:r>
                  <m:rPr>
                    <m:aln/>
                  </m:rPr>
                  <w:rPr>
                    <w:rFonts w:ascii="Cambria Math" w:hAnsi="Cambria Math"/>
                  </w:rPr>
                  <m:t xml:space="preserve">=24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359424A9" w14:textId="71C97802" w:rsidR="003660EE" w:rsidRDefault="003660EE">
            <w:pPr>
              <w:cnfStyle w:val="000000100000" w:firstRow="0" w:lastRow="0" w:firstColumn="0" w:lastColumn="0" w:oddVBand="0" w:evenVBand="0" w:oddHBand="1" w:evenHBand="0" w:firstRowFirstColumn="0" w:firstRowLastColumn="0" w:lastRowFirstColumn="0" w:lastRowLastColumn="0"/>
            </w:pPr>
            <w:r>
              <w:rPr>
                <w:rFonts w:eastAsia="Calibri"/>
              </w:rPr>
              <w:t xml:space="preserve">The volume is </w:t>
            </w:r>
            <m:oMath>
              <m:r>
                <w:rPr>
                  <w:rFonts w:ascii="Cambria Math" w:hAnsi="Cambria Math"/>
                </w:rPr>
                <m:t xml:space="preserve">24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c>
          <w:tcPr>
            <w:tcW w:w="3449" w:type="dxa"/>
          </w:tcPr>
          <w:p w14:paraId="0F4F48E2" w14:textId="3F063B1E" w:rsidR="003660EE" w:rsidRDefault="00E273D2">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To find t</w:t>
            </w:r>
            <w:r w:rsidR="003660EE">
              <w:rPr>
                <w:rFonts w:eastAsia="Calibri"/>
              </w:rPr>
              <w:t>he volume</w:t>
            </w:r>
            <w:r>
              <w:rPr>
                <w:rFonts w:eastAsia="Calibri"/>
              </w:rPr>
              <w:t xml:space="preserve"> the measurements</w:t>
            </w:r>
            <w:r w:rsidR="003660EE">
              <w:rPr>
                <w:rFonts w:eastAsia="Calibri"/>
              </w:rPr>
              <w:t xml:space="preserve"> should have been multiplied</w:t>
            </w:r>
            <w:r w:rsidR="00047E79">
              <w:rPr>
                <w:rFonts w:eastAsia="Calibri"/>
              </w:rPr>
              <w:t>,</w:t>
            </w:r>
            <w:r w:rsidR="003660EE">
              <w:rPr>
                <w:rFonts w:eastAsia="Calibri"/>
              </w:rPr>
              <w:t xml:space="preserve"> not added.</w:t>
            </w:r>
          </w:p>
        </w:tc>
        <w:tc>
          <w:tcPr>
            <w:tcW w:w="4111" w:type="dxa"/>
          </w:tcPr>
          <w:p w14:paraId="13D79DCE" w14:textId="2A67191E" w:rsidR="003660EE" w:rsidRPr="00536B7A" w:rsidRDefault="003660EE">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V</m:t>
                </m:r>
                <m:r>
                  <m:rPr>
                    <m:aln/>
                  </m:rPr>
                  <w:rPr>
                    <w:rFonts w:ascii="Cambria Math" w:hAnsi="Cambria Math"/>
                  </w:rPr>
                  <m:t>=12×8×4</m:t>
                </m:r>
                <m:r>
                  <m:rPr>
                    <m:sty m:val="p"/>
                  </m:rPr>
                  <w:rPr>
                    <w:rFonts w:ascii="Cambria Math" w:hAnsi="Cambria Math"/>
                  </w:rPr>
                  <w:br/>
                </m:r>
              </m:oMath>
              <m:oMath>
                <m:r>
                  <m:rPr>
                    <m:aln/>
                  </m:rPr>
                  <w:rPr>
                    <w:rFonts w:ascii="Cambria Math" w:hAnsi="Cambria Math"/>
                  </w:rPr>
                  <m:t xml:space="preserve">=384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6FABB647" w14:textId="3209F414" w:rsidR="003660EE" w:rsidRPr="00D01B70" w:rsidRDefault="003660EE">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The volume is </w:t>
            </w:r>
            <m:oMath>
              <m:r>
                <w:rPr>
                  <w:rFonts w:ascii="Cambria Math" w:hAnsi="Cambria Math"/>
                </w:rPr>
                <m:t xml:space="preserve">384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r>
      <w:tr w:rsidR="003660EE" w14:paraId="73743A72" w14:textId="77777777" w:rsidTr="00450A14">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7161597" w14:textId="77777777" w:rsidR="003660EE" w:rsidRDefault="003660EE" w:rsidP="00BF4A5D">
            <w:pPr>
              <w:jc w:val="center"/>
            </w:pPr>
            <w:r>
              <w:t>A sewing box</w:t>
            </w:r>
          </w:p>
          <w:p w14:paraId="68BB602E" w14:textId="1D321587" w:rsidR="003660EE" w:rsidRPr="00E1084F" w:rsidRDefault="004C6614" w:rsidP="00BF4A5D">
            <w:pPr>
              <w:jc w:val="center"/>
              <w:rPr>
                <w:noProof/>
              </w:rPr>
            </w:pPr>
            <w:r w:rsidRPr="004C6614">
              <w:rPr>
                <w:noProof/>
              </w:rPr>
              <w:drawing>
                <wp:inline distT="0" distB="0" distL="0" distR="0" wp14:anchorId="250D8E9C" wp14:editId="1424BD08">
                  <wp:extent cx="2002155" cy="1038225"/>
                  <wp:effectExtent l="0" t="0" r="0" b="9525"/>
                  <wp:docPr id="605672928" name="Picture 1" descr="A black and white drawing of a rectangular prism with dimensions 25, 30 and 35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2518" name="Picture 1" descr="A black and white drawing of a rectangular prism with dimensions 25, 30 and 35 centimetres."/>
                          <pic:cNvPicPr/>
                        </pic:nvPicPr>
                        <pic:blipFill>
                          <a:blip r:embed="rId36"/>
                          <a:stretch>
                            <a:fillRect/>
                          </a:stretch>
                        </pic:blipFill>
                        <pic:spPr>
                          <a:xfrm>
                            <a:off x="0" y="0"/>
                            <a:ext cx="2002155" cy="1038225"/>
                          </a:xfrm>
                          <a:prstGeom prst="rect">
                            <a:avLst/>
                          </a:prstGeom>
                        </pic:spPr>
                      </pic:pic>
                    </a:graphicData>
                  </a:graphic>
                </wp:inline>
              </w:drawing>
            </w:r>
          </w:p>
        </w:tc>
        <w:tc>
          <w:tcPr>
            <w:tcW w:w="3780" w:type="dxa"/>
          </w:tcPr>
          <w:p w14:paraId="17D3C474" w14:textId="3BBFE8FD" w:rsidR="001B10F7" w:rsidRPr="00A57AAC" w:rsidRDefault="001B10F7" w:rsidP="001B10F7">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V</m:t>
                </m:r>
                <m:r>
                  <m:rPr>
                    <m:aln/>
                  </m:rPr>
                  <w:rPr>
                    <w:rFonts w:ascii="Cambria Math" w:hAnsi="Cambria Math"/>
                  </w:rPr>
                  <m:t>=2×(25×30+30×35+35×25)</m:t>
                </m:r>
                <m:r>
                  <m:rPr>
                    <m:sty m:val="p"/>
                  </m:rPr>
                  <w:rPr>
                    <w:rFonts w:ascii="Cambria Math" w:hAnsi="Cambria Math"/>
                  </w:rPr>
                  <w:br/>
                </m:r>
              </m:oMath>
              <m:oMath>
                <m:r>
                  <m:rPr>
                    <m:aln/>
                  </m:rPr>
                  <w:rPr>
                    <w:rFonts w:ascii="Cambria Math" w:hAnsi="Cambria Math"/>
                  </w:rPr>
                  <m:t xml:space="preserve">=5350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m:oMathPara>
          </w:p>
          <w:p w14:paraId="7765A66A" w14:textId="11A81957" w:rsidR="003660EE" w:rsidRDefault="001B10F7" w:rsidP="001B10F7">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The volume is </w:t>
            </w:r>
            <m:oMath>
              <m:r>
                <w:rPr>
                  <w:rFonts w:ascii="Cambria Math" w:eastAsia="Calibri" w:hAnsi="Cambria Math"/>
                </w:rPr>
                <m:t>5350</m:t>
              </m:r>
              <m:r>
                <w:rPr>
                  <w:rFonts w:ascii="Cambria Math" w:hAnsi="Cambria Math"/>
                </w:rPr>
                <m:t xml:space="preserve">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w:r>
              <w:rPr>
                <w:rFonts w:eastAsia="Calibri"/>
              </w:rPr>
              <w:t>.</w:t>
            </w:r>
          </w:p>
        </w:tc>
        <w:tc>
          <w:tcPr>
            <w:tcW w:w="3449" w:type="dxa"/>
          </w:tcPr>
          <w:p w14:paraId="11AE2B52" w14:textId="585A52FC" w:rsidR="003660EE" w:rsidRDefault="00F26612" w:rsidP="00BF4A5D">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They have calculated the surface area</w:t>
            </w:r>
            <w:r w:rsidR="00047E79">
              <w:rPr>
                <w:rFonts w:eastAsia="Calibri"/>
              </w:rPr>
              <w:t>,</w:t>
            </w:r>
            <w:r w:rsidR="003C6E1E">
              <w:rPr>
                <w:rFonts w:eastAsia="Calibri"/>
              </w:rPr>
              <w:t xml:space="preserve"> </w:t>
            </w:r>
            <w:r w:rsidR="004E0410">
              <w:rPr>
                <w:rFonts w:eastAsia="Calibri"/>
              </w:rPr>
              <w:t>not the volume.</w:t>
            </w:r>
          </w:p>
        </w:tc>
        <w:tc>
          <w:tcPr>
            <w:tcW w:w="4111" w:type="dxa"/>
          </w:tcPr>
          <w:p w14:paraId="0A5A6267" w14:textId="4355C7E4" w:rsidR="00A6015B" w:rsidRPr="00A57AAC" w:rsidRDefault="00A6015B" w:rsidP="00A6015B">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V</m:t>
                </m:r>
                <m:r>
                  <m:rPr>
                    <m:aln/>
                  </m:rPr>
                  <w:rPr>
                    <w:rFonts w:ascii="Cambria Math" w:hAnsi="Cambria Math"/>
                  </w:rPr>
                  <m:t>=25×30×35</m:t>
                </m:r>
                <m:r>
                  <m:rPr>
                    <m:sty m:val="p"/>
                  </m:rPr>
                  <w:rPr>
                    <w:rFonts w:ascii="Cambria Math" w:hAnsi="Cambria Math"/>
                  </w:rPr>
                  <w:br/>
                </m:r>
              </m:oMath>
              <m:oMath>
                <m:r>
                  <m:rPr>
                    <m:aln/>
                  </m:rPr>
                  <w:rPr>
                    <w:rFonts w:ascii="Cambria Math" w:hAnsi="Cambria Math"/>
                  </w:rPr>
                  <m:t xml:space="preserve">=26 250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61C0912C" w14:textId="70326F35" w:rsidR="003660EE" w:rsidRDefault="00A6015B" w:rsidP="00A6015B">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The volume is </w:t>
            </w:r>
            <m:oMath>
              <m:r>
                <w:rPr>
                  <w:rFonts w:ascii="Cambria Math" w:eastAsia="Calibri" w:hAnsi="Cambria Math"/>
                </w:rPr>
                <m:t>26 250</m:t>
              </m:r>
              <m:r>
                <w:rPr>
                  <w:rFonts w:ascii="Cambria Math" w:hAnsi="Cambria Math"/>
                </w:rPr>
                <m:t xml:space="preserve">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r>
      <w:tr w:rsidR="003118CA" w14:paraId="690851FE" w14:textId="77777777" w:rsidTr="00450A14">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032DE6CA" w14:textId="77777777" w:rsidR="003118CA" w:rsidRDefault="003118CA" w:rsidP="003118CA">
            <w:pPr>
              <w:jc w:val="center"/>
            </w:pPr>
            <w:r>
              <w:lastRenderedPageBreak/>
              <w:t>A water trough</w:t>
            </w:r>
          </w:p>
          <w:p w14:paraId="7F535B3E" w14:textId="77777777" w:rsidR="003118CA" w:rsidRDefault="00BB12DD" w:rsidP="003118CA">
            <w:pPr>
              <w:jc w:val="center"/>
              <w:rPr>
                <w:b w:val="0"/>
              </w:rPr>
            </w:pPr>
            <w:r w:rsidRPr="008C6037">
              <w:rPr>
                <w:noProof/>
              </w:rPr>
              <w:drawing>
                <wp:inline distT="0" distB="0" distL="0" distR="0" wp14:anchorId="57615B83" wp14:editId="61AB28A3">
                  <wp:extent cx="1962150" cy="858791"/>
                  <wp:effectExtent l="0" t="0" r="0" b="0"/>
                  <wp:docPr id="7629219" name="Picture 1" descr="A diagram representing a water trough. It is a trapezoidal prism with parallel lengths of 25 and 40 centimetres and perpendicular height of 30 centimetres and a trough length of 1.2 metres. It has grey sides and base and blu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42274" name="Picture 1" descr="A diagram representing a water trough. It is a trapezoidal prism with parallel lengths of 25 and 40 centimetres and perpendicular height of 30 centimetres and a trough length of 1.2 metres. It has grey sides and base and blue water."/>
                          <pic:cNvPicPr/>
                        </pic:nvPicPr>
                        <pic:blipFill>
                          <a:blip r:embed="rId37"/>
                          <a:stretch>
                            <a:fillRect/>
                          </a:stretch>
                        </pic:blipFill>
                        <pic:spPr>
                          <a:xfrm>
                            <a:off x="0" y="0"/>
                            <a:ext cx="1968794" cy="861699"/>
                          </a:xfrm>
                          <a:prstGeom prst="rect">
                            <a:avLst/>
                          </a:prstGeom>
                        </pic:spPr>
                      </pic:pic>
                    </a:graphicData>
                  </a:graphic>
                </wp:inline>
              </w:drawing>
            </w:r>
          </w:p>
          <w:p w14:paraId="288F3C2F" w14:textId="5FFA6161" w:rsidR="00887FD2" w:rsidRPr="00887FD2" w:rsidRDefault="00887FD2" w:rsidP="00887FD2">
            <w:pPr>
              <w:rPr>
                <w:sz w:val="18"/>
                <w:szCs w:val="18"/>
              </w:rPr>
            </w:pPr>
          </w:p>
        </w:tc>
        <w:tc>
          <w:tcPr>
            <w:tcW w:w="3780" w:type="dxa"/>
          </w:tcPr>
          <w:p w14:paraId="43D6A836" w14:textId="5387CD17" w:rsidR="006A7351"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Area of </w:t>
            </w:r>
            <w:r w:rsidR="005D5E56">
              <w:rPr>
                <w:rFonts w:eastAsia="Calibri"/>
              </w:rPr>
              <w:t>cross-</w:t>
            </w:r>
            <w:r>
              <w:rPr>
                <w:rFonts w:eastAsia="Calibri"/>
              </w:rPr>
              <w:t>section</w:t>
            </w:r>
          </w:p>
          <w:p w14:paraId="1CFFF57D" w14:textId="3318D0D8" w:rsidR="006A7351" w:rsidRPr="009A3342"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25+40</m:t>
                    </m:r>
                  </m:e>
                </m:d>
                <m:r>
                  <m:rPr>
                    <m:sty m:val="p"/>
                  </m:rPr>
                  <w:rPr>
                    <w:rFonts w:ascii="Cambria Math" w:eastAsia="Calibri" w:hAnsi="Cambria Math"/>
                  </w:rPr>
                  <w:br/>
                </m:r>
              </m:oMath>
              <m:oMath>
                <m:r>
                  <m:rPr>
                    <m:aln/>
                  </m:rPr>
                  <w:rPr>
                    <w:rFonts w:ascii="Cambria Math" w:eastAsia="Calibri" w:hAnsi="Cambria Math"/>
                  </w:rPr>
                  <m:t xml:space="preserve">=975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22797608" w14:textId="77777777" w:rsidR="006A7351"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Volume of trough</w:t>
            </w:r>
          </w:p>
          <w:p w14:paraId="28B1DE89" w14:textId="4F2747B1" w:rsidR="006A7351" w:rsidRPr="00E84133"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=975×120</m:t>
                </m:r>
                <m:r>
                  <m:rPr>
                    <m:sty m:val="p"/>
                  </m:rPr>
                  <w:rPr>
                    <w:rFonts w:ascii="Cambria Math" w:eastAsia="Calibri" w:hAnsi="Cambria Math"/>
                  </w:rPr>
                  <w:br/>
                </m:r>
              </m:oMath>
              <m:oMath>
                <m:r>
                  <m:rPr>
                    <m:aln/>
                  </m:rPr>
                  <w:rPr>
                    <w:rFonts w:ascii="Cambria Math" w:eastAsia="Calibri" w:hAnsi="Cambria Math"/>
                  </w:rPr>
                  <m:t xml:space="preserve">=117 000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3</m:t>
                    </m:r>
                  </m:sup>
                </m:sSup>
              </m:oMath>
            </m:oMathPara>
          </w:p>
          <w:p w14:paraId="4AB2E823" w14:textId="77777777" w:rsidR="006A7351"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Capacity</w:t>
            </w:r>
          </w:p>
          <w:p w14:paraId="4C8073A9" w14:textId="542B8DD2" w:rsidR="006A7351" w:rsidRPr="00D25863"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 xml:space="preserve">117 000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3</m:t>
                    </m:r>
                  </m:sup>
                </m:sSup>
                <m:r>
                  <m:rPr>
                    <m:aln/>
                  </m:rPr>
                  <w:rPr>
                    <w:rFonts w:ascii="Cambria Math" w:eastAsia="Calibri" w:hAnsi="Cambria Math"/>
                  </w:rPr>
                  <m:t>=117 000÷100</m:t>
                </m:r>
                <m:r>
                  <m:rPr>
                    <m:sty m:val="p"/>
                  </m:rPr>
                  <w:rPr>
                    <w:rFonts w:ascii="Cambria Math" w:eastAsia="Calibri" w:hAnsi="Cambria Math"/>
                  </w:rPr>
                  <w:br/>
                </m:r>
              </m:oMath>
              <m:oMath>
                <m:r>
                  <m:rPr>
                    <m:aln/>
                  </m:rPr>
                  <w:rPr>
                    <w:rFonts w:ascii="Cambria Math" w:eastAsia="Calibri" w:hAnsi="Cambria Math"/>
                  </w:rPr>
                  <m:t xml:space="preserve">=1170 </m:t>
                </m:r>
                <m:r>
                  <m:rPr>
                    <m:nor/>
                  </m:rPr>
                  <w:rPr>
                    <w:rFonts w:ascii="Cambria Math" w:eastAsia="Calibri" w:hAnsi="Cambria Math"/>
                  </w:rPr>
                  <m:t>L</m:t>
                </m:r>
              </m:oMath>
            </m:oMathPara>
          </w:p>
          <w:p w14:paraId="1A04B197" w14:textId="77185096" w:rsidR="003118CA" w:rsidRDefault="006A7351" w:rsidP="006A7351">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Capacity of trough is </w:t>
            </w:r>
            <m:oMath>
              <m:r>
                <w:rPr>
                  <w:rFonts w:ascii="Cambria Math" w:eastAsia="Calibri" w:hAnsi="Cambria Math"/>
                </w:rPr>
                <m:t xml:space="preserve">1170 </m:t>
              </m:r>
              <m:r>
                <m:rPr>
                  <m:nor/>
                </m:rPr>
                <w:rPr>
                  <w:rFonts w:ascii="Cambria Math" w:eastAsia="Calibri" w:hAnsi="Cambria Math"/>
                </w:rPr>
                <m:t>L</m:t>
              </m:r>
            </m:oMath>
            <w:r>
              <w:rPr>
                <w:rFonts w:eastAsia="Calibri"/>
              </w:rPr>
              <w:t>.</w:t>
            </w:r>
          </w:p>
        </w:tc>
        <w:tc>
          <w:tcPr>
            <w:tcW w:w="3449" w:type="dxa"/>
          </w:tcPr>
          <w:p w14:paraId="18BE39F1" w14:textId="77777777" w:rsidR="003118CA"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The conversion from volume to capacity is incorrect.</w:t>
            </w:r>
          </w:p>
          <w:p w14:paraId="411DB184" w14:textId="618483F7" w:rsidR="00490B49" w:rsidRDefault="00F95EEE" w:rsidP="005D5E56">
            <w:pPr>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Calibri" w:hAnsi="Cambria Math"/>
                </w:rPr>
                <m:t xml:space="preserve">1 </m:t>
              </m:r>
              <m:sSup>
                <m:sSupPr>
                  <m:ctrlPr>
                    <w:rPr>
                      <w:rFonts w:ascii="Cambria Math" w:eastAsia="Calibri" w:hAnsi="Cambria Math"/>
                      <w:i/>
                    </w:rPr>
                  </m:ctrlPr>
                </m:sSupPr>
                <m:e>
                  <m:r>
                    <w:rPr>
                      <w:rFonts w:ascii="Cambria Math" w:eastAsia="Calibri" w:hAnsi="Cambria Math"/>
                    </w:rPr>
                    <m:t>cm</m:t>
                  </m:r>
                </m:e>
                <m:sup>
                  <m:r>
                    <w:rPr>
                      <w:rFonts w:ascii="Cambria Math" w:eastAsia="Calibri" w:hAnsi="Cambria Math"/>
                    </w:rPr>
                    <m:t>3</m:t>
                  </m:r>
                </m:sup>
              </m:sSup>
              <m:r>
                <w:rPr>
                  <w:rFonts w:ascii="Cambria Math" w:eastAsia="Calibri" w:hAnsi="Cambria Math"/>
                </w:rPr>
                <m:t xml:space="preserve">=1 </m:t>
              </m:r>
              <m:r>
                <m:rPr>
                  <m:nor/>
                </m:rPr>
                <w:rPr>
                  <w:rFonts w:ascii="Cambria Math" w:eastAsia="Calibri" w:hAnsi="Cambria Math"/>
                </w:rPr>
                <m:t>mL</m:t>
              </m:r>
            </m:oMath>
            <w:r w:rsidR="00CD6D48">
              <w:rPr>
                <w:rFonts w:eastAsia="Calibri"/>
              </w:rPr>
              <w:t xml:space="preserve"> </w:t>
            </w:r>
            <w:r w:rsidR="00AF2091">
              <w:rPr>
                <w:rFonts w:eastAsia="Calibri"/>
              </w:rPr>
              <w:br/>
            </w:r>
            <w:r w:rsidR="00CD6D48">
              <w:rPr>
                <w:rFonts w:eastAsia="Calibri"/>
              </w:rPr>
              <w:t xml:space="preserve">and </w:t>
            </w:r>
            <m:oMath>
              <m:r>
                <m:rPr>
                  <m:sty m:val="p"/>
                </m:rPr>
                <w:rPr>
                  <w:rFonts w:ascii="Cambria Math" w:eastAsia="Calibri" w:hAnsi="Cambria Math"/>
                </w:rPr>
                <w:br/>
              </m:r>
              <m:r>
                <w:rPr>
                  <w:rFonts w:ascii="Cambria Math" w:eastAsia="Calibri" w:hAnsi="Cambria Math"/>
                </w:rPr>
                <m:t xml:space="preserve">1 </m:t>
              </m:r>
              <m:r>
                <m:rPr>
                  <m:nor/>
                </m:rPr>
                <w:rPr>
                  <w:rFonts w:ascii="Cambria Math" w:eastAsia="Calibri" w:hAnsi="Cambria Math"/>
                </w:rPr>
                <m:t>L</m:t>
              </m:r>
              <m:r>
                <w:rPr>
                  <w:rFonts w:ascii="Cambria Math" w:eastAsia="Calibri" w:hAnsi="Cambria Math"/>
                </w:rPr>
                <m:t xml:space="preserve">=1000 </m:t>
              </m:r>
              <m:r>
                <m:rPr>
                  <m:nor/>
                </m:rPr>
                <w:rPr>
                  <w:rFonts w:ascii="Cambria Math" w:eastAsia="Calibri" w:hAnsi="Cambria Math"/>
                </w:rPr>
                <m:t>mL</m:t>
              </m:r>
            </m:oMath>
            <w:r w:rsidR="00D23763">
              <w:rPr>
                <w:rFonts w:eastAsia="Calibri"/>
              </w:rPr>
              <w:t>.</w:t>
            </w:r>
          </w:p>
        </w:tc>
        <w:tc>
          <w:tcPr>
            <w:tcW w:w="4111" w:type="dxa"/>
          </w:tcPr>
          <w:p w14:paraId="61BCBA40" w14:textId="43314098" w:rsidR="003118CA"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Area of </w:t>
            </w:r>
            <w:r w:rsidR="005D5E56">
              <w:rPr>
                <w:rFonts w:eastAsia="Calibri"/>
              </w:rPr>
              <w:t>cross-</w:t>
            </w:r>
            <w:r>
              <w:rPr>
                <w:rFonts w:eastAsia="Calibri"/>
              </w:rPr>
              <w:t>section</w:t>
            </w:r>
          </w:p>
          <w:p w14:paraId="204203EA" w14:textId="40AD1CC7" w:rsidR="003118CA" w:rsidRPr="009A3342"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30</m:t>
                    </m:r>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25+40</m:t>
                    </m:r>
                  </m:e>
                </m:d>
                <m:r>
                  <m:rPr>
                    <m:sty m:val="p"/>
                  </m:rPr>
                  <w:rPr>
                    <w:rFonts w:ascii="Cambria Math" w:eastAsia="Calibri" w:hAnsi="Cambria Math"/>
                  </w:rPr>
                  <w:br/>
                </m:r>
              </m:oMath>
              <m:oMath>
                <m:r>
                  <m:rPr>
                    <m:aln/>
                  </m:rPr>
                  <w:rPr>
                    <w:rFonts w:ascii="Cambria Math" w:eastAsia="Calibri" w:hAnsi="Cambria Math"/>
                  </w:rPr>
                  <m:t xml:space="preserve">=975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1F9CF99B" w14:textId="77777777" w:rsidR="003118CA"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Volume of trough</w:t>
            </w:r>
          </w:p>
          <w:p w14:paraId="642081BA" w14:textId="67EECEDF" w:rsidR="003118CA" w:rsidRPr="00E84133"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=975×120</m:t>
                </m:r>
                <m:r>
                  <m:rPr>
                    <m:sty m:val="p"/>
                  </m:rPr>
                  <w:rPr>
                    <w:rFonts w:ascii="Cambria Math" w:eastAsia="Calibri" w:hAnsi="Cambria Math"/>
                  </w:rPr>
                  <w:br/>
                </m:r>
              </m:oMath>
              <m:oMath>
                <m:r>
                  <m:rPr>
                    <m:aln/>
                  </m:rPr>
                  <w:rPr>
                    <w:rFonts w:ascii="Cambria Math" w:eastAsia="Calibri" w:hAnsi="Cambria Math"/>
                  </w:rPr>
                  <m:t xml:space="preserve">=117 000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3</m:t>
                    </m:r>
                  </m:sup>
                </m:sSup>
              </m:oMath>
            </m:oMathPara>
          </w:p>
          <w:p w14:paraId="4E1DB547" w14:textId="77777777" w:rsidR="003118CA"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Capacity</w:t>
            </w:r>
          </w:p>
          <w:p w14:paraId="2B2FEF9E" w14:textId="64EA0A98" w:rsidR="003118CA" w:rsidRDefault="00111343" w:rsidP="003118C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 xml:space="preserve">117 000 </m:t>
                </m:r>
                <m:sSup>
                  <m:sSupPr>
                    <m:ctrlPr>
                      <w:rPr>
                        <w:rFonts w:ascii="Cambria Math" w:eastAsia="Calibri" w:hAnsi="Cambria Math"/>
                        <w:i/>
                      </w:rPr>
                    </m:ctrlPr>
                  </m:sSupPr>
                  <m:e>
                    <m:r>
                      <w:rPr>
                        <w:rFonts w:ascii="Cambria Math" w:eastAsia="Calibri" w:hAnsi="Cambria Math"/>
                      </w:rPr>
                      <m:t>cm</m:t>
                    </m:r>
                  </m:e>
                  <m:sup>
                    <m:r>
                      <w:rPr>
                        <w:rFonts w:ascii="Cambria Math" w:eastAsia="Calibri" w:hAnsi="Cambria Math"/>
                      </w:rPr>
                      <m:t>3</m:t>
                    </m:r>
                  </m:sup>
                </m:sSup>
                <m:r>
                  <m:rPr>
                    <m:aln/>
                  </m:rPr>
                  <w:rPr>
                    <w:rFonts w:ascii="Cambria Math" w:eastAsia="Calibri" w:hAnsi="Cambria Math"/>
                  </w:rPr>
                  <m:t xml:space="preserve">=117 000 </m:t>
                </m:r>
                <m:r>
                  <m:rPr>
                    <m:nor/>
                  </m:rPr>
                  <w:rPr>
                    <w:rFonts w:ascii="Cambria Math" w:eastAsia="Calibri" w:hAnsi="Cambria Math"/>
                  </w:rPr>
                  <m:t>mL</m:t>
                </m:r>
                <m:r>
                  <m:rPr>
                    <m:sty m:val="p"/>
                  </m:rPr>
                  <w:rPr>
                    <w:rFonts w:eastAsia="Calibri"/>
                  </w:rPr>
                  <w:br/>
                </m:r>
              </m:oMath>
              <m:oMath>
                <m:r>
                  <m:rPr>
                    <m:aln/>
                  </m:rPr>
                  <w:rPr>
                    <w:rFonts w:ascii="Cambria Math" w:eastAsia="Calibri" w:hAnsi="Cambria Math"/>
                  </w:rPr>
                  <m:t>=117 000÷1000</m:t>
                </m:r>
                <m:r>
                  <m:rPr>
                    <m:sty m:val="p"/>
                  </m:rPr>
                  <w:rPr>
                    <w:rFonts w:ascii="Cambria Math" w:eastAsia="Calibri" w:hAnsi="Cambria Math"/>
                  </w:rPr>
                  <w:br/>
                </m:r>
              </m:oMath>
              <m:oMath>
                <m:r>
                  <m:rPr>
                    <m:aln/>
                  </m:rPr>
                  <w:rPr>
                    <w:rFonts w:ascii="Cambria Math" w:eastAsia="Calibri" w:hAnsi="Cambria Math"/>
                  </w:rPr>
                  <m:t xml:space="preserve">=117 </m:t>
                </m:r>
                <m:r>
                  <m:rPr>
                    <m:nor/>
                  </m:rPr>
                  <w:rPr>
                    <w:rFonts w:ascii="Cambria Math" w:eastAsia="Calibri" w:hAnsi="Cambria Math"/>
                  </w:rPr>
                  <m:t>litres</m:t>
                </m:r>
              </m:oMath>
            </m:oMathPara>
          </w:p>
        </w:tc>
      </w:tr>
      <w:tr w:rsidR="003118CA" w14:paraId="2FC44619" w14:textId="77777777" w:rsidTr="00450A14">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01677251" w14:textId="70933783" w:rsidR="003118CA" w:rsidRDefault="003118CA" w:rsidP="003118CA">
            <w:pPr>
              <w:spacing w:before="0" w:after="0"/>
              <w:jc w:val="center"/>
            </w:pPr>
            <w:r>
              <w:t xml:space="preserve">A </w:t>
            </w:r>
            <w:r w:rsidR="00E120C8">
              <w:t>lean-to</w:t>
            </w:r>
            <w:r>
              <w:t xml:space="preserve"> shelter</w:t>
            </w:r>
          </w:p>
          <w:p w14:paraId="78992C11" w14:textId="08FE7631" w:rsidR="003118CA" w:rsidRDefault="003118CA" w:rsidP="003118CA">
            <w:pPr>
              <w:spacing w:before="0" w:after="0"/>
              <w:jc w:val="center"/>
            </w:pPr>
            <w:r w:rsidRPr="001D0E59">
              <w:rPr>
                <w:noProof/>
              </w:rPr>
              <w:drawing>
                <wp:inline distT="0" distB="0" distL="0" distR="0" wp14:anchorId="2508DDAA" wp14:editId="5584D5E2">
                  <wp:extent cx="1637968" cy="1159178"/>
                  <wp:effectExtent l="0" t="0" r="635" b="3175"/>
                  <wp:docPr id="1391701992" name="Picture 1" descr="A black and white wireframe of a triangular prism with dimensions of 0.6 metres by 0.8 metres for the right angled triangle cross section and a height of 2 metres for the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01992" name="Picture 1" descr="A black and white wireframe of a triangular prism with dimensions of 0.6 metres by 0.8 metres for the right angled triangle cross section and a height of 2 metres for the prism."/>
                          <pic:cNvPicPr/>
                        </pic:nvPicPr>
                        <pic:blipFill>
                          <a:blip r:embed="rId40"/>
                          <a:stretch>
                            <a:fillRect/>
                          </a:stretch>
                        </pic:blipFill>
                        <pic:spPr>
                          <a:xfrm>
                            <a:off x="0" y="0"/>
                            <a:ext cx="1643650" cy="1163199"/>
                          </a:xfrm>
                          <a:prstGeom prst="rect">
                            <a:avLst/>
                          </a:prstGeom>
                        </pic:spPr>
                      </pic:pic>
                    </a:graphicData>
                  </a:graphic>
                </wp:inline>
              </w:drawing>
            </w:r>
          </w:p>
        </w:tc>
        <w:tc>
          <w:tcPr>
            <w:tcW w:w="3780" w:type="dxa"/>
          </w:tcPr>
          <w:p w14:paraId="526C9E11" w14:textId="3902EE39" w:rsidR="006A7351" w:rsidRPr="007E6169" w:rsidRDefault="006A7351" w:rsidP="006A7351">
            <w:pPr>
              <w:spacing w:before="0" w:after="0"/>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=2×0.8×0.6</m:t>
                </m:r>
                <m:r>
                  <m:rPr>
                    <m:sty m:val="p"/>
                  </m:rPr>
                  <w:rPr>
                    <w:rFonts w:ascii="Cambria Math" w:hAnsi="Cambria Math"/>
                  </w:rPr>
                  <w:br/>
                </m:r>
              </m:oMath>
              <m:oMath>
                <m:r>
                  <m:rPr>
                    <m:aln/>
                  </m:rPr>
                  <w:rPr>
                    <w:rFonts w:ascii="Cambria Math" w:hAnsi="Cambria Math"/>
                  </w:rPr>
                  <m:t xml:space="preserve">=0.96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273C938C" w14:textId="3DD805EF" w:rsidR="003118CA" w:rsidRDefault="006A7351" w:rsidP="006A7351">
            <w:pPr>
              <w:spacing w:before="0" w:after="0"/>
              <w:cnfStyle w:val="000000010000" w:firstRow="0" w:lastRow="0" w:firstColumn="0" w:lastColumn="0" w:oddVBand="0" w:evenVBand="0" w:oddHBand="0" w:evenHBand="1" w:firstRowFirstColumn="0" w:firstRowLastColumn="0" w:lastRowFirstColumn="0" w:lastRowLastColumn="0"/>
            </w:pPr>
            <w:r>
              <w:rPr>
                <w:rFonts w:eastAsia="Calibri"/>
              </w:rPr>
              <w:t xml:space="preserve">The volume is </w:t>
            </w:r>
            <m:oMath>
              <m:r>
                <w:rPr>
                  <w:rFonts w:ascii="Cambria Math" w:hAnsi="Cambria Math"/>
                </w:rPr>
                <m:t xml:space="preserve">0.96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c>
          <w:tcPr>
            <w:tcW w:w="3449" w:type="dxa"/>
          </w:tcPr>
          <w:p w14:paraId="59F51B2E" w14:textId="17DE38AF" w:rsidR="003118CA" w:rsidRDefault="003118CA" w:rsidP="003118CA">
            <w:pPr>
              <w:spacing w:before="0" w:after="0"/>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The </w:t>
            </w:r>
            <w:r w:rsidR="005D5E56">
              <w:rPr>
                <w:rFonts w:eastAsia="Calibri"/>
              </w:rPr>
              <w:t>cross-</w:t>
            </w:r>
            <w:r>
              <w:rPr>
                <w:rFonts w:eastAsia="Calibri"/>
              </w:rPr>
              <w:t xml:space="preserve">section is a triangle. The working shows an incorrect formula. The correct formula for the area of a triangle is </w:t>
            </w:r>
            <m:oMath>
              <m:r>
                <w:rPr>
                  <w:rFonts w:ascii="Cambria Math" w:eastAsia="Calibri" w:hAnsi="Cambria Math"/>
                </w:rPr>
                <m:t>A=</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bh</m:t>
              </m:r>
            </m:oMath>
            <w:r>
              <w:rPr>
                <w:rFonts w:eastAsia="Calibri"/>
              </w:rPr>
              <w:t>.</w:t>
            </w:r>
          </w:p>
        </w:tc>
        <w:tc>
          <w:tcPr>
            <w:tcW w:w="4111" w:type="dxa"/>
          </w:tcPr>
          <w:p w14:paraId="575BF768" w14:textId="4415EDC6" w:rsidR="003118CA" w:rsidRPr="007E6169" w:rsidRDefault="003118CA" w:rsidP="003118CA">
            <w:pPr>
              <w:spacing w:before="0" w:after="0"/>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×0.8×0.6×2</m:t>
                </m:r>
                <m:r>
                  <m:rPr>
                    <m:sty m:val="p"/>
                  </m:rPr>
                  <w:rPr>
                    <w:rFonts w:ascii="Cambria Math" w:hAnsi="Cambria Math"/>
                  </w:rPr>
                  <w:br/>
                </m:r>
              </m:oMath>
              <m:oMath>
                <m:r>
                  <m:rPr>
                    <m:aln/>
                  </m:rPr>
                  <w:rPr>
                    <w:rFonts w:ascii="Cambria Math" w:hAnsi="Cambria Math"/>
                  </w:rPr>
                  <m:t xml:space="preserve">=0.48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2B208BD4" w14:textId="1425A719" w:rsidR="003118CA" w:rsidRPr="00C83CE9" w:rsidRDefault="003118CA" w:rsidP="003118CA">
            <w:pPr>
              <w:spacing w:before="0" w:after="0"/>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The volume is </w:t>
            </w:r>
            <m:oMath>
              <m:r>
                <w:rPr>
                  <w:rFonts w:ascii="Cambria Math" w:hAnsi="Cambria Math"/>
                </w:rPr>
                <m:t xml:space="preserve">0.48 </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Calibri"/>
              </w:rPr>
              <w:t>.</w:t>
            </w:r>
          </w:p>
        </w:tc>
      </w:tr>
      <w:tr w:rsidR="003118CA" w14:paraId="7C1ECB96" w14:textId="77777777" w:rsidTr="00450A14">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1158B40F" w14:textId="33C7789E" w:rsidR="003118CA" w:rsidRDefault="003118CA" w:rsidP="003118CA">
            <w:pPr>
              <w:rPr>
                <w:rFonts w:eastAsiaTheme="minorEastAsia"/>
              </w:rPr>
            </w:pPr>
            <w:r>
              <w:lastRenderedPageBreak/>
              <w:t xml:space="preserve">Chocolate bar, an equilateral triangular prism with sides of </w:t>
            </w:r>
            <m:oMath>
              <m:r>
                <m:rPr>
                  <m:sty m:val="bi"/>
                </m:rPr>
                <w:rPr>
                  <w:rFonts w:ascii="Cambria Math" w:hAnsi="Cambria Math"/>
                </w:rPr>
                <m:t xml:space="preserve">5 </m:t>
              </m:r>
              <m:r>
                <m:rPr>
                  <m:nor/>
                </m:rPr>
                <w:rPr>
                  <w:rFonts w:ascii="Cambria Math" w:hAnsi="Cambria Math"/>
                </w:rPr>
                <m:t>cm</m:t>
              </m:r>
            </m:oMath>
          </w:p>
          <w:p w14:paraId="17C1F2B1" w14:textId="5647CD75" w:rsidR="003118CA" w:rsidRDefault="00B032FB" w:rsidP="003118CA">
            <w:r w:rsidRPr="00B032FB">
              <w:rPr>
                <w:noProof/>
              </w:rPr>
              <w:drawing>
                <wp:inline distT="0" distB="0" distL="0" distR="0" wp14:anchorId="1C4D7D14" wp14:editId="63C426D4">
                  <wp:extent cx="1800942" cy="1332000"/>
                  <wp:effectExtent l="0" t="0" r="8890" b="1905"/>
                  <wp:docPr id="1042226163" name="Picture 1" descr="A black and white diagram of a triangular prism with equilateral triangles at each end. The triangle has lengths of 5 centimetres and the prism is 12 centimet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61783" name="Picture 1" descr="A black and white diagram of a triangular prism with equilateral triangles at each end. The triangle has lengths of 5 centimetres and the prism is 12 centimetres long."/>
                          <pic:cNvPicPr/>
                        </pic:nvPicPr>
                        <pic:blipFill>
                          <a:blip r:embed="rId41"/>
                          <a:stretch>
                            <a:fillRect/>
                          </a:stretch>
                        </pic:blipFill>
                        <pic:spPr>
                          <a:xfrm>
                            <a:off x="0" y="0"/>
                            <a:ext cx="1800942" cy="1332000"/>
                          </a:xfrm>
                          <a:prstGeom prst="rect">
                            <a:avLst/>
                          </a:prstGeom>
                        </pic:spPr>
                      </pic:pic>
                    </a:graphicData>
                  </a:graphic>
                </wp:inline>
              </w:drawing>
            </w:r>
          </w:p>
        </w:tc>
        <w:tc>
          <w:tcPr>
            <w:tcW w:w="3780" w:type="dxa"/>
          </w:tcPr>
          <w:p w14:paraId="341889B1" w14:textId="4A937D67" w:rsidR="003118CA" w:rsidRPr="00C2475E" w:rsidRDefault="00EA0EB6" w:rsidP="00AF2091">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×5×5×12</m:t>
                </m:r>
                <m:r>
                  <m:rPr>
                    <m:sty m:val="p"/>
                  </m:rPr>
                  <w:rPr>
                    <w:rFonts w:ascii="Cambria Math" w:hAnsi="Cambria Math"/>
                  </w:rPr>
                  <w:br/>
                </m:r>
              </m:oMath>
              <m:oMath>
                <m:r>
                  <w:rPr>
                    <w:rFonts w:ascii="Cambria Math" w:eastAsiaTheme="minorEastAsia" w:hAnsi="Cambria Math"/>
                  </w:rPr>
                  <m:t>=150</m:t>
                </m:r>
                <m:r>
                  <m:rPr>
                    <m:sty m:val="p"/>
                  </m:rPr>
                  <w:rPr>
                    <w:rFonts w:ascii="Cambria Math" w:eastAsiaTheme="minorEastAsia" w:hAnsi="Cambria Math"/>
                  </w:rPr>
                  <w:br/>
                </m:r>
              </m:oMath>
            </m:oMathPara>
            <w:r>
              <w:rPr>
                <w:rFonts w:eastAsiaTheme="minorEastAsia"/>
              </w:rPr>
              <w:t xml:space="preserve">Volume is </w:t>
            </w:r>
            <m:oMath>
              <m:r>
                <w:rPr>
                  <w:rFonts w:ascii="Cambria Math" w:eastAsiaTheme="minorEastAsia" w:hAnsi="Cambria Math"/>
                </w:rPr>
                <m:t>150</m:t>
              </m:r>
              <m:r>
                <w:rPr>
                  <w:rFonts w:ascii="Cambria Math" w:hAnsi="Cambria Math"/>
                </w:rPr>
                <m:t xml:space="preserve">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Theme="minorEastAsia"/>
              </w:rPr>
              <w:t>.</w:t>
            </w:r>
          </w:p>
        </w:tc>
        <w:tc>
          <w:tcPr>
            <w:tcW w:w="3449" w:type="dxa"/>
          </w:tcPr>
          <w:p w14:paraId="2C672777" w14:textId="23BB5E40" w:rsidR="003118CA" w:rsidRDefault="00D37E71" w:rsidP="003118CA">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This </w:t>
            </w:r>
            <w:r w:rsidR="00A9023C">
              <w:rPr>
                <w:rFonts w:eastAsia="Calibri"/>
              </w:rPr>
              <w:t xml:space="preserve">calculation </w:t>
            </w:r>
            <w:r>
              <w:rPr>
                <w:rFonts w:eastAsia="Calibri"/>
              </w:rPr>
              <w:t xml:space="preserve">needs the </w:t>
            </w:r>
            <w:r w:rsidR="00C17FB7">
              <w:rPr>
                <w:rFonts w:eastAsia="Calibri"/>
              </w:rPr>
              <w:t>height of the triangle</w:t>
            </w:r>
            <w:r w:rsidR="00A9023C">
              <w:rPr>
                <w:rFonts w:eastAsia="Calibri"/>
              </w:rPr>
              <w:t xml:space="preserve"> to use the formula </w:t>
            </w:r>
            <m:oMath>
              <m:r>
                <w:rPr>
                  <w:rFonts w:ascii="Cambria Math" w:eastAsia="Calibri" w:hAnsi="Cambria Math"/>
                </w:rPr>
                <m:t>A=</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bh </m:t>
              </m:r>
            </m:oMath>
            <w:r w:rsidR="00A9023C">
              <w:rPr>
                <w:rFonts w:eastAsia="Calibri"/>
              </w:rPr>
              <w:t>as the area of the base.</w:t>
            </w:r>
          </w:p>
        </w:tc>
        <w:tc>
          <w:tcPr>
            <w:tcW w:w="4111" w:type="dxa"/>
          </w:tcPr>
          <w:p w14:paraId="753586D9" w14:textId="77777777" w:rsidR="003C3E67" w:rsidRDefault="003C3E67" w:rsidP="00EA0EB6">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Height of the triangle</w:t>
            </w:r>
          </w:p>
          <w:p w14:paraId="6DFAF0F5" w14:textId="5386B8F7" w:rsidR="00A9023C" w:rsidRPr="00A9023C" w:rsidRDefault="00A9023C" w:rsidP="00EA0EB6">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eastAsia="Calibri" w:hAnsi="Cambria Math"/>
                  </w:rPr>
                  <m:t>h</m:t>
                </m:r>
                <m:r>
                  <m:rPr>
                    <m:aln/>
                  </m:rPr>
                  <w:rPr>
                    <w:rFonts w:ascii="Cambria Math" w:eastAsia="Calibri" w:hAnsi="Cambria Math"/>
                  </w:rPr>
                  <m:t>=</m:t>
                </m:r>
                <m:rad>
                  <m:radPr>
                    <m:degHide m:val="1"/>
                    <m:ctrlPr>
                      <w:rPr>
                        <w:rFonts w:ascii="Cambria Math" w:eastAsia="Calibri" w:hAnsi="Cambria Math"/>
                        <w:i/>
                      </w:rPr>
                    </m:ctrlPr>
                  </m:radPr>
                  <m:deg/>
                  <m:e>
                    <m:sSup>
                      <m:sSupPr>
                        <m:ctrlPr>
                          <w:rPr>
                            <w:rFonts w:ascii="Cambria Math" w:eastAsia="Calibri" w:hAnsi="Cambria Math"/>
                            <w:i/>
                          </w:rPr>
                        </m:ctrlPr>
                      </m:sSupPr>
                      <m:e>
                        <m:r>
                          <w:rPr>
                            <w:rFonts w:ascii="Cambria Math" w:eastAsia="Calibri" w:hAnsi="Cambria Math"/>
                          </w:rPr>
                          <m:t>5</m:t>
                        </m:r>
                      </m:e>
                      <m:sup>
                        <m:r>
                          <w:rPr>
                            <w:rFonts w:ascii="Cambria Math" w:eastAsia="Calibri" w:hAnsi="Cambria Math"/>
                          </w:rPr>
                          <m:t>2</m:t>
                        </m:r>
                      </m:sup>
                    </m:sSup>
                    <m:r>
                      <w:rPr>
                        <w:rFonts w:ascii="Cambria Math" w:eastAsia="Calibri" w:hAnsi="Cambria Math"/>
                      </w:rPr>
                      <m:t>-2.</m:t>
                    </m:r>
                    <m:sSup>
                      <m:sSupPr>
                        <m:ctrlPr>
                          <w:rPr>
                            <w:rFonts w:ascii="Cambria Math" w:eastAsia="Calibri" w:hAnsi="Cambria Math"/>
                            <w:i/>
                          </w:rPr>
                        </m:ctrlPr>
                      </m:sSupPr>
                      <m:e>
                        <m:r>
                          <w:rPr>
                            <w:rFonts w:ascii="Cambria Math" w:eastAsia="Calibri" w:hAnsi="Cambria Math"/>
                          </w:rPr>
                          <m:t>5</m:t>
                        </m:r>
                      </m:e>
                      <m:sup>
                        <m:r>
                          <w:rPr>
                            <w:rFonts w:ascii="Cambria Math" w:eastAsia="Calibri" w:hAnsi="Cambria Math"/>
                          </w:rPr>
                          <m:t>2</m:t>
                        </m:r>
                      </m:sup>
                    </m:sSup>
                  </m:e>
                </m:rad>
                <m:r>
                  <m:rPr>
                    <m:sty m:val="p"/>
                  </m:rPr>
                  <w:rPr>
                    <w:rFonts w:ascii="Cambria Math" w:eastAsia="Calibri" w:hAnsi="Cambria Math"/>
                  </w:rPr>
                  <w:br/>
                </m:r>
              </m:oMath>
              <m:oMath>
                <m:r>
                  <m:rPr>
                    <m:aln/>
                  </m:rPr>
                  <w:rPr>
                    <w:rFonts w:ascii="Cambria Math" w:eastAsia="Calibri" w:hAnsi="Cambria Math"/>
                  </w:rPr>
                  <m:t>=4.33…</m:t>
                </m:r>
              </m:oMath>
            </m:oMathPara>
          </w:p>
          <w:p w14:paraId="0C61C3BF" w14:textId="4416A985" w:rsidR="003118CA" w:rsidRDefault="00A9023C" w:rsidP="00EA0EB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×5×4.33…×12</m:t>
                </m:r>
                <m:r>
                  <m:rPr>
                    <m:sty m:val="p"/>
                  </m:rPr>
                  <w:rPr>
                    <w:rFonts w:ascii="Cambria Math" w:hAnsi="Cambria Math"/>
                  </w:rPr>
                  <w:br/>
                </m:r>
              </m:oMath>
              <m:oMath>
                <m:r>
                  <m:rPr>
                    <m:aln/>
                  </m:rPr>
                  <w:rPr>
                    <w:rFonts w:ascii="Cambria Math" w:eastAsiaTheme="minorEastAsia" w:hAnsi="Cambria Math"/>
                  </w:rPr>
                  <m:t>=129.90.....</m:t>
                </m:r>
                <m:r>
                  <m:rPr>
                    <m:sty m:val="p"/>
                  </m:rPr>
                  <w:rPr>
                    <w:rFonts w:eastAsiaTheme="minorEastAsia"/>
                  </w:rPr>
                  <w:br/>
                </m:r>
              </m:oMath>
            </m:oMathPara>
            <w:r>
              <w:rPr>
                <w:rFonts w:eastAsiaTheme="minorEastAsia"/>
              </w:rPr>
              <w:t xml:space="preserve">Volume is </w:t>
            </w:r>
            <m:oMath>
              <m:r>
                <w:rPr>
                  <w:rFonts w:ascii="Cambria Math" w:eastAsiaTheme="minorEastAsia" w:hAnsi="Cambria Math"/>
                </w:rPr>
                <m:t>130</m:t>
              </m:r>
              <m:r>
                <w:rPr>
                  <w:rFonts w:ascii="Cambria Math" w:hAnsi="Cambria Math"/>
                </w:rPr>
                <m:t xml:space="preserve">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Theme="minorEastAsia"/>
              </w:rPr>
              <w:t>.</w:t>
            </w:r>
          </w:p>
        </w:tc>
      </w:tr>
      <w:tr w:rsidR="001E0D69" w14:paraId="4D8E16F4" w14:textId="77777777" w:rsidTr="008908CC">
        <w:trPr>
          <w:cnfStyle w:val="000000010000" w:firstRow="0" w:lastRow="0" w:firstColumn="0" w:lastColumn="0" w:oddVBand="0" w:evenVBand="0" w:oddHBand="0" w:evenHBand="1"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3256" w:type="dxa"/>
          </w:tcPr>
          <w:p w14:paraId="14BB38FE" w14:textId="066B0FBB" w:rsidR="001E0D69" w:rsidRDefault="001E0D69" w:rsidP="001E0D69">
            <w:r>
              <w:t>A toy chest with a half cylinder lid</w:t>
            </w:r>
          </w:p>
          <w:p w14:paraId="04058110" w14:textId="261ED386" w:rsidR="001E0D69" w:rsidRDefault="00231099" w:rsidP="001E0D69">
            <w:r w:rsidRPr="00706E2F">
              <w:rPr>
                <w:noProof/>
              </w:rPr>
              <w:drawing>
                <wp:inline distT="0" distB="0" distL="0" distR="0" wp14:anchorId="443CCC32" wp14:editId="6B7284A3">
                  <wp:extent cx="2002155" cy="1520825"/>
                  <wp:effectExtent l="0" t="0" r="0" b="3175"/>
                  <wp:docPr id="1409901722" name="Picture 1" descr="A diagram representing a solid shape with a rectangular prism on the base and a half cylinder on the top. The base is 50 centimetres by 1.5 metres and the height of the rectangular prism is 4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38474" name="Picture 1" descr="A diagram representing a solid shape with a rectangular prism on the base and a half cylinder on the top. The base is 50 centimetres by 1.5 metres and the height of the rectangular prism is 40 centimetres."/>
                          <pic:cNvPicPr/>
                        </pic:nvPicPr>
                        <pic:blipFill>
                          <a:blip r:embed="rId42"/>
                          <a:stretch>
                            <a:fillRect/>
                          </a:stretch>
                        </pic:blipFill>
                        <pic:spPr>
                          <a:xfrm>
                            <a:off x="0" y="0"/>
                            <a:ext cx="2002155" cy="1520825"/>
                          </a:xfrm>
                          <a:prstGeom prst="rect">
                            <a:avLst/>
                          </a:prstGeom>
                        </pic:spPr>
                      </pic:pic>
                    </a:graphicData>
                  </a:graphic>
                </wp:inline>
              </w:drawing>
            </w:r>
          </w:p>
        </w:tc>
        <w:tc>
          <w:tcPr>
            <w:tcW w:w="3780" w:type="dxa"/>
          </w:tcPr>
          <w:p w14:paraId="1C8E92D8" w14:textId="77777777" w:rsidR="00EA0EB6" w:rsidRDefault="00EA0EB6" w:rsidP="00EA0EB6">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Area of cross-section</w:t>
            </w:r>
          </w:p>
          <w:p w14:paraId="24A42CA8" w14:textId="2885A3B0" w:rsidR="00EA0EB6" w:rsidRPr="001415A1" w:rsidRDefault="00EA0EB6" w:rsidP="00EA0EB6">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=40×50+</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25</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 xml:space="preserve">=2981.7477…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4951E7BF" w14:textId="77777777" w:rsidR="00EA0EB6" w:rsidRDefault="00EA0EB6" w:rsidP="00EA0EB6">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Volume</w:t>
            </w:r>
          </w:p>
          <w:p w14:paraId="6234E8F3" w14:textId="7917A99B" w:rsidR="001E0D69" w:rsidRDefault="00EA0EB6" w:rsidP="00EA0EB6">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=2981.7477×1.5</m:t>
                </m:r>
                <m:r>
                  <m:rPr>
                    <m:sty m:val="p"/>
                  </m:rPr>
                  <w:rPr>
                    <w:rFonts w:ascii="Cambria Math" w:eastAsia="Calibri" w:hAnsi="Cambria Math"/>
                  </w:rPr>
                  <w:br/>
                </m:r>
              </m:oMath>
              <m:oMath>
                <m:r>
                  <m:rPr>
                    <m:aln/>
                  </m:rPr>
                  <w:rPr>
                    <w:rFonts w:ascii="Cambria Math" w:eastAsia="Calibri" w:hAnsi="Cambria Math"/>
                  </w:rPr>
                  <m:t>=4472.62155…</m:t>
                </m:r>
                <m:r>
                  <m:rPr>
                    <m:sty m:val="p"/>
                  </m:rPr>
                  <w:rPr>
                    <w:rFonts w:ascii="Cambria Math" w:eastAsia="Calibri" w:hAnsi="Cambria Math"/>
                  </w:rPr>
                  <w:br/>
                </m:r>
              </m:oMath>
            </m:oMathPara>
            <w:r w:rsidR="00154262">
              <w:rPr>
                <w:rFonts w:eastAsia="Calibri"/>
              </w:rPr>
              <w:t xml:space="preserve">Volume is </w:t>
            </w:r>
            <m:oMath>
              <m:r>
                <w:rPr>
                  <w:rFonts w:ascii="Cambria Math" w:eastAsia="Calibri" w:hAnsi="Cambria Math"/>
                </w:rPr>
                <m:t>4472.6 c</m:t>
              </m:r>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3</m:t>
                  </m:r>
                </m:sup>
              </m:sSup>
            </m:oMath>
            <w:r w:rsidR="000D332F">
              <w:rPr>
                <w:rFonts w:eastAsia="Calibri"/>
              </w:rPr>
              <w:t>.</w:t>
            </w:r>
          </w:p>
        </w:tc>
        <w:tc>
          <w:tcPr>
            <w:tcW w:w="3449" w:type="dxa"/>
          </w:tcPr>
          <w:p w14:paraId="22D99D94" w14:textId="0C79D5D0" w:rsidR="001E0D69" w:rsidRDefault="00D6719F" w:rsidP="001E0D69">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The</w:t>
            </w:r>
            <w:r w:rsidR="007802AA">
              <w:rPr>
                <w:rFonts w:eastAsia="Calibri"/>
              </w:rPr>
              <w:t xml:space="preserve"> depth</w:t>
            </w:r>
            <w:r>
              <w:rPr>
                <w:rFonts w:eastAsia="Calibri"/>
              </w:rPr>
              <w:t xml:space="preserve"> of </w:t>
            </w:r>
            <w:r w:rsidR="001D1062">
              <w:rPr>
                <w:rFonts w:eastAsia="Calibri"/>
              </w:rPr>
              <w:t xml:space="preserve">the </w:t>
            </w:r>
            <w:r w:rsidR="007802AA">
              <w:rPr>
                <w:rFonts w:eastAsia="Calibri"/>
              </w:rPr>
              <w:t>toy chest</w:t>
            </w:r>
            <w:r w:rsidR="001D1062">
              <w:rPr>
                <w:rFonts w:eastAsia="Calibri"/>
              </w:rPr>
              <w:t xml:space="preserve"> is </w:t>
            </w:r>
            <m:oMath>
              <m:r>
                <w:rPr>
                  <w:rFonts w:ascii="Cambria Math" w:eastAsia="Calibri" w:hAnsi="Cambria Math"/>
                </w:rPr>
                <m:t xml:space="preserve">1.5 </m:t>
              </m:r>
              <m:r>
                <m:rPr>
                  <m:nor/>
                </m:rPr>
                <w:rPr>
                  <w:rFonts w:ascii="Cambria Math" w:eastAsia="Calibri" w:hAnsi="Cambria Math"/>
                </w:rPr>
                <m:t>m</m:t>
              </m:r>
            </m:oMath>
            <w:r w:rsidR="001D1062">
              <w:rPr>
                <w:rFonts w:eastAsia="Calibri"/>
              </w:rPr>
              <w:t xml:space="preserve"> and needs to be in </w:t>
            </w:r>
            <m:oMath>
              <m:r>
                <m:rPr>
                  <m:nor/>
                </m:rPr>
                <w:rPr>
                  <w:rFonts w:ascii="Cambria Math" w:eastAsia="Calibri" w:hAnsi="Cambria Math"/>
                </w:rPr>
                <m:t>cm</m:t>
              </m:r>
            </m:oMath>
            <w:r w:rsidR="007802AA">
              <w:rPr>
                <w:rFonts w:eastAsia="Calibri"/>
              </w:rPr>
              <w:t>.</w:t>
            </w:r>
          </w:p>
        </w:tc>
        <w:tc>
          <w:tcPr>
            <w:tcW w:w="4111" w:type="dxa"/>
          </w:tcPr>
          <w:p w14:paraId="577B6A2A" w14:textId="77777777" w:rsidR="00D6719F" w:rsidRDefault="00D6719F" w:rsidP="00D6719F">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Area of cross-section</w:t>
            </w:r>
          </w:p>
          <w:p w14:paraId="34A49F3B" w14:textId="1A16D8BD" w:rsidR="00D6719F" w:rsidRPr="001415A1" w:rsidRDefault="00D6719F" w:rsidP="00D6719F">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A</m:t>
                </m:r>
                <m:r>
                  <m:rPr>
                    <m:aln/>
                  </m:rPr>
                  <w:rPr>
                    <w:rFonts w:ascii="Cambria Math" w:eastAsia="Calibri" w:hAnsi="Cambria Math"/>
                  </w:rPr>
                  <m:t>=40×50+</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25</m:t>
                    </m:r>
                  </m:e>
                  <m:sup>
                    <m:r>
                      <w:rPr>
                        <w:rFonts w:ascii="Cambria Math" w:eastAsia="Calibri" w:hAnsi="Cambria Math"/>
                      </w:rPr>
                      <m:t>2</m:t>
                    </m:r>
                  </m:sup>
                </m:sSup>
                <m:r>
                  <m:rPr>
                    <m:sty m:val="p"/>
                  </m:rPr>
                  <w:rPr>
                    <w:rFonts w:ascii="Cambria Math" w:eastAsia="Calibri" w:hAnsi="Cambria Math"/>
                  </w:rPr>
                  <w:br/>
                </m:r>
              </m:oMath>
              <m:oMath>
                <m:r>
                  <m:rPr>
                    <m:aln/>
                  </m:rPr>
                  <w:rPr>
                    <w:rFonts w:ascii="Cambria Math" w:eastAsia="Calibri" w:hAnsi="Cambria Math"/>
                  </w:rPr>
                  <m:t xml:space="preserve">=2981.7477… </m:t>
                </m:r>
                <m:sSup>
                  <m:sSupPr>
                    <m:ctrlPr>
                      <w:rPr>
                        <w:rFonts w:ascii="Cambria Math" w:eastAsia="Calibri" w:hAnsi="Cambria Math"/>
                        <w:i/>
                      </w:rPr>
                    </m:ctrlPr>
                  </m:sSupPr>
                  <m:e>
                    <m:r>
                      <m:rPr>
                        <m:nor/>
                      </m:rPr>
                      <w:rPr>
                        <w:rFonts w:ascii="Cambria Math" w:eastAsia="Calibri" w:hAnsi="Cambria Math"/>
                      </w:rPr>
                      <m:t>cm</m:t>
                    </m:r>
                  </m:e>
                  <m:sup>
                    <m:r>
                      <m:rPr>
                        <m:nor/>
                      </m:rPr>
                      <w:rPr>
                        <w:rFonts w:ascii="Cambria Math" w:eastAsia="Calibri" w:hAnsi="Cambria Math"/>
                      </w:rPr>
                      <m:t>2</m:t>
                    </m:r>
                  </m:sup>
                </m:sSup>
              </m:oMath>
            </m:oMathPara>
          </w:p>
          <w:p w14:paraId="2A7D6956" w14:textId="77777777" w:rsidR="00D6719F" w:rsidRDefault="00D6719F" w:rsidP="00D6719F">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Volume</w:t>
            </w:r>
          </w:p>
          <w:p w14:paraId="76E5BD92" w14:textId="77777777" w:rsidR="00E76684" w:rsidRPr="00E76684" w:rsidRDefault="00D6719F" w:rsidP="00D6719F">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=2981.7477×150</m:t>
                </m:r>
                <m:r>
                  <m:rPr>
                    <m:sty m:val="p"/>
                  </m:rPr>
                  <w:rPr>
                    <w:rFonts w:ascii="Cambria Math" w:eastAsia="Calibri" w:hAnsi="Cambria Math"/>
                  </w:rPr>
                  <w:br/>
                </m:r>
              </m:oMath>
              <m:oMath>
                <m:r>
                  <m:rPr>
                    <m:aln/>
                  </m:rPr>
                  <w:rPr>
                    <w:rFonts w:ascii="Cambria Math" w:eastAsia="Calibri" w:hAnsi="Cambria Math"/>
                  </w:rPr>
                  <m:t xml:space="preserve">=447 262.155… </m:t>
                </m:r>
              </m:oMath>
            </m:oMathPara>
          </w:p>
          <w:p w14:paraId="117EEE71" w14:textId="3BCE4B82" w:rsidR="00E76684" w:rsidRDefault="00E76684" w:rsidP="00D6719F">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Volume is </w:t>
            </w:r>
            <m:oMath>
              <m:r>
                <w:rPr>
                  <w:rFonts w:ascii="Cambria Math" w:eastAsia="Calibri" w:hAnsi="Cambria Math"/>
                </w:rPr>
                <m:t xml:space="preserve">447 262.2 </m:t>
              </m:r>
              <m:sSup>
                <m:sSupPr>
                  <m:ctrlPr>
                    <w:rPr>
                      <w:rFonts w:ascii="Cambria Math" w:eastAsia="Calibri" w:hAnsi="Cambria Math"/>
                      <w:i/>
                    </w:rPr>
                  </m:ctrlPr>
                </m:sSupPr>
                <m:e>
                  <m:r>
                    <w:rPr>
                      <w:rFonts w:ascii="Cambria Math" w:eastAsia="Calibri" w:hAnsi="Cambria Math"/>
                    </w:rPr>
                    <m:t>cm</m:t>
                  </m:r>
                </m:e>
                <m:sup>
                  <m:r>
                    <w:rPr>
                      <w:rFonts w:ascii="Cambria Math" w:eastAsia="Calibri" w:hAnsi="Cambria Math"/>
                    </w:rPr>
                    <m:t>3</m:t>
                  </m:r>
                </m:sup>
              </m:sSup>
            </m:oMath>
            <w:r w:rsidR="00174FFA">
              <w:rPr>
                <w:rFonts w:eastAsia="Calibri"/>
              </w:rPr>
              <w:t>.</w:t>
            </w:r>
          </w:p>
        </w:tc>
      </w:tr>
      <w:tr w:rsidR="003118CA" w14:paraId="1496FF9C" w14:textId="77777777" w:rsidTr="008641C4">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256" w:type="dxa"/>
          </w:tcPr>
          <w:p w14:paraId="44753187" w14:textId="1016402F" w:rsidR="003118CA" w:rsidRDefault="003118CA" w:rsidP="003118CA">
            <w:pPr>
              <w:spacing w:before="0" w:after="0"/>
              <w:jc w:val="center"/>
            </w:pPr>
            <w:r>
              <w:lastRenderedPageBreak/>
              <w:t>Concrete bollard</w:t>
            </w:r>
          </w:p>
          <w:p w14:paraId="5EF9E195" w14:textId="40A8FDA7" w:rsidR="003118CA" w:rsidRDefault="003118CA" w:rsidP="003118CA">
            <w:pPr>
              <w:spacing w:before="0" w:after="0"/>
              <w:jc w:val="center"/>
            </w:pPr>
            <w:r w:rsidRPr="00737E37">
              <w:rPr>
                <w:noProof/>
              </w:rPr>
              <w:drawing>
                <wp:anchor distT="0" distB="0" distL="114300" distR="114300" simplePos="0" relativeHeight="251658243" behindDoc="0" locked="0" layoutInCell="1" allowOverlap="1" wp14:anchorId="29EA6E70" wp14:editId="6E325679">
                  <wp:simplePos x="0" y="0"/>
                  <wp:positionH relativeFrom="column">
                    <wp:posOffset>454660</wp:posOffset>
                  </wp:positionH>
                  <wp:positionV relativeFrom="paragraph">
                    <wp:posOffset>194310</wp:posOffset>
                  </wp:positionV>
                  <wp:extent cx="1002030" cy="755650"/>
                  <wp:effectExtent l="0" t="0" r="7620" b="6350"/>
                  <wp:wrapSquare wrapText="bothSides"/>
                  <wp:docPr id="1215282558" name="Picture 1" descr="A black and white wireframe of a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2558" name="Picture 1" descr="A black and white wireframe of a cylinder."/>
                          <pic:cNvPicPr/>
                        </pic:nvPicPr>
                        <pic:blipFill>
                          <a:blip r:embed="rId43">
                            <a:extLst>
                              <a:ext uri="{28A0092B-C50C-407E-A947-70E740481C1C}">
                                <a14:useLocalDpi xmlns:a14="http://schemas.microsoft.com/office/drawing/2010/main" val="0"/>
                              </a:ext>
                            </a:extLst>
                          </a:blip>
                          <a:stretch>
                            <a:fillRect/>
                          </a:stretch>
                        </pic:blipFill>
                        <pic:spPr>
                          <a:xfrm>
                            <a:off x="0" y="0"/>
                            <a:ext cx="1002030" cy="755650"/>
                          </a:xfrm>
                          <a:prstGeom prst="rect">
                            <a:avLst/>
                          </a:prstGeom>
                        </pic:spPr>
                      </pic:pic>
                    </a:graphicData>
                  </a:graphic>
                  <wp14:sizeRelH relativeFrom="margin">
                    <wp14:pctWidth>0</wp14:pctWidth>
                  </wp14:sizeRelH>
                  <wp14:sizeRelV relativeFrom="margin">
                    <wp14:pctHeight>0</wp14:pctHeight>
                  </wp14:sizeRelV>
                </wp:anchor>
              </w:drawing>
            </w:r>
            <w:r>
              <w:t>d=15 cm, length = 1 m</w:t>
            </w:r>
          </w:p>
        </w:tc>
        <w:tc>
          <w:tcPr>
            <w:tcW w:w="3780" w:type="dxa"/>
          </w:tcPr>
          <w:p w14:paraId="75BEE167" w14:textId="0F53D648" w:rsidR="00EA0EB6" w:rsidRPr="00ED25D9" w:rsidRDefault="00EA0EB6" w:rsidP="00EA0EB6">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×100</m:t>
                </m:r>
                <m:r>
                  <m:rPr>
                    <m:sty m:val="p"/>
                  </m:rPr>
                  <w:rPr>
                    <w:rFonts w:ascii="Cambria Math" w:hAnsi="Cambria Math"/>
                  </w:rPr>
                  <w:br/>
                </m:r>
              </m:oMath>
              <m:oMath>
                <m:r>
                  <m:rPr>
                    <m:aln/>
                  </m:rPr>
                  <w:rPr>
                    <w:rFonts w:ascii="Cambria Math" w:hAnsi="Cambria Math"/>
                  </w:rPr>
                  <m:t xml:space="preserve">=70 685.83…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334FED4B" w14:textId="6C4E34FE" w:rsidR="003118CA" w:rsidRDefault="00EA0EB6" w:rsidP="00EA0EB6">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Volume is </w:t>
            </w:r>
            <m:oMath>
              <m:r>
                <w:rPr>
                  <w:rFonts w:ascii="Cambria Math" w:hAnsi="Cambria Math"/>
                </w:rPr>
                <m:t xml:space="preserve">70 686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Theme="minorEastAsia"/>
              </w:rPr>
              <w:t>.</w:t>
            </w:r>
          </w:p>
        </w:tc>
        <w:tc>
          <w:tcPr>
            <w:tcW w:w="3449" w:type="dxa"/>
          </w:tcPr>
          <w:p w14:paraId="1C4F19C2" w14:textId="679B9FF9" w:rsidR="003118CA"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Should have used the length of the radius, not the diameter.</w:t>
            </w:r>
          </w:p>
        </w:tc>
        <w:tc>
          <w:tcPr>
            <w:tcW w:w="4111" w:type="dxa"/>
          </w:tcPr>
          <w:p w14:paraId="6CED203E" w14:textId="66CD278E" w:rsidR="003118CA" w:rsidRPr="00EA2668" w:rsidRDefault="003118CA" w:rsidP="003118C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7.5</m:t>
                    </m:r>
                  </m:e>
                  <m:sup>
                    <m:r>
                      <w:rPr>
                        <w:rFonts w:ascii="Cambria Math" w:hAnsi="Cambria Math"/>
                      </w:rPr>
                      <m:t>2</m:t>
                    </m:r>
                  </m:sup>
                </m:sSup>
                <m:r>
                  <w:rPr>
                    <w:rFonts w:ascii="Cambria Math" w:hAnsi="Cambria Math"/>
                  </w:rPr>
                  <m:t>×100</m:t>
                </m:r>
                <m:r>
                  <m:rPr>
                    <m:sty m:val="p"/>
                  </m:rPr>
                  <w:rPr>
                    <w:rFonts w:ascii="Cambria Math" w:hAnsi="Cambria Math"/>
                  </w:rPr>
                  <w:br/>
                </m:r>
              </m:oMath>
              <m:oMath>
                <m:r>
                  <m:rPr>
                    <m:aln/>
                  </m:rPr>
                  <w:rPr>
                    <w:rFonts w:ascii="Cambria Math" w:hAnsi="Cambria Math"/>
                  </w:rPr>
                  <m:t xml:space="preserve">=17 671.459…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m:oMathPara>
          </w:p>
          <w:p w14:paraId="219BF435" w14:textId="390C52B2" w:rsidR="003118CA" w:rsidRDefault="003118CA" w:rsidP="00023B1D">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Volume is </w:t>
            </w:r>
            <m:oMath>
              <m:r>
                <w:rPr>
                  <w:rFonts w:ascii="Cambria Math" w:hAnsi="Cambria Math"/>
                </w:rPr>
                <m:t xml:space="preserve">17 671.5 </m:t>
              </m:r>
              <m:r>
                <m:rPr>
                  <m:nor/>
                </m:rPr>
                <w:rPr>
                  <w:rFonts w:ascii="Cambria Math" w:hAnsi="Cambria Math"/>
                </w:rPr>
                <m:t>c</m:t>
              </m:r>
              <m:sSup>
                <m:sSupPr>
                  <m:ctrlPr>
                    <w:rPr>
                      <w:rFonts w:ascii="Cambria Math" w:hAnsi="Cambria Math"/>
                      <w:i/>
                    </w:rPr>
                  </m:ctrlPr>
                </m:sSupPr>
                <m:e>
                  <m:r>
                    <m:rPr>
                      <m:nor/>
                    </m:rPr>
                    <w:rPr>
                      <w:rFonts w:ascii="Cambria Math" w:hAnsi="Cambria Math"/>
                    </w:rPr>
                    <m:t>m</m:t>
                  </m:r>
                </m:e>
                <m:sup>
                  <m:r>
                    <m:rPr>
                      <m:nor/>
                    </m:rPr>
                    <w:rPr>
                      <w:rFonts w:ascii="Cambria Math" w:hAnsi="Cambria Math"/>
                    </w:rPr>
                    <m:t>3</m:t>
                  </m:r>
                </m:sup>
              </m:sSup>
            </m:oMath>
            <w:r>
              <w:rPr>
                <w:rFonts w:eastAsiaTheme="minorEastAsia"/>
              </w:rPr>
              <w:t>.</w:t>
            </w:r>
          </w:p>
        </w:tc>
      </w:tr>
      <w:tr w:rsidR="00045F98" w14:paraId="52D6FA0E" w14:textId="77777777" w:rsidTr="00450A14">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256" w:type="dxa"/>
          </w:tcPr>
          <w:p w14:paraId="544997EF" w14:textId="06E98DA6" w:rsidR="00045F98" w:rsidRDefault="00045F98" w:rsidP="00045F98">
            <w:pPr>
              <w:spacing w:before="0" w:after="0"/>
              <w:jc w:val="center"/>
              <w:rPr>
                <w:noProof/>
              </w:rPr>
            </w:pPr>
            <w:r>
              <w:rPr>
                <w:noProof/>
              </w:rPr>
              <w:t>Cement pipe</w:t>
            </w:r>
          </w:p>
          <w:p w14:paraId="297808EF" w14:textId="644CDDFF" w:rsidR="00045F98" w:rsidRPr="00737E37" w:rsidRDefault="000C6F10" w:rsidP="00045F98">
            <w:pPr>
              <w:spacing w:before="0" w:after="0"/>
              <w:jc w:val="center"/>
              <w:rPr>
                <w:noProof/>
              </w:rPr>
            </w:pPr>
            <w:r w:rsidRPr="000C6F10">
              <w:rPr>
                <w:noProof/>
              </w:rPr>
              <w:drawing>
                <wp:inline distT="0" distB="0" distL="0" distR="0" wp14:anchorId="44739AD4" wp14:editId="22079248">
                  <wp:extent cx="1865884" cy="1728000"/>
                  <wp:effectExtent l="0" t="0" r="1270" b="5715"/>
                  <wp:docPr id="425560066" name="Picture 1" descr="A black and white diagram representing a concrete pipe with external diameter 580 millimetres and internal radius 25 centimetres and length 1.5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96835" name="Picture 1" descr="A black and white diagram representing a concrete pipe with external diameter 580 millimetres and internal radius 25 centimetres and length 1.5 metres."/>
                          <pic:cNvPicPr/>
                        </pic:nvPicPr>
                        <pic:blipFill>
                          <a:blip r:embed="rId44"/>
                          <a:stretch>
                            <a:fillRect/>
                          </a:stretch>
                        </pic:blipFill>
                        <pic:spPr>
                          <a:xfrm>
                            <a:off x="0" y="0"/>
                            <a:ext cx="1865884" cy="1728000"/>
                          </a:xfrm>
                          <a:prstGeom prst="rect">
                            <a:avLst/>
                          </a:prstGeom>
                        </pic:spPr>
                      </pic:pic>
                    </a:graphicData>
                  </a:graphic>
                </wp:inline>
              </w:drawing>
            </w:r>
          </w:p>
        </w:tc>
        <w:tc>
          <w:tcPr>
            <w:tcW w:w="3780" w:type="dxa"/>
          </w:tcPr>
          <w:p w14:paraId="33631274" w14:textId="77777777" w:rsidR="00045F98" w:rsidRDefault="00045F98" w:rsidP="00045F98">
            <w:pPr>
              <w:cnfStyle w:val="000000010000" w:firstRow="0" w:lastRow="0" w:firstColumn="0" w:lastColumn="0" w:oddVBand="0" w:evenVBand="0" w:oddHBand="0" w:evenHBand="1" w:firstRowFirstColumn="0" w:firstRowLastColumn="0" w:lastRowFirstColumn="0" w:lastRowLastColumn="0"/>
              <w:rPr>
                <w:rFonts w:eastAsiaTheme="minorEastAsia"/>
                <w:noProof/>
              </w:rPr>
            </w:pPr>
            <w:r>
              <w:rPr>
                <w:rFonts w:eastAsiaTheme="minorEastAsia"/>
                <w:noProof/>
              </w:rPr>
              <w:t>Area of end</w:t>
            </w:r>
          </w:p>
          <w:p w14:paraId="7AC7AA54" w14:textId="77777777" w:rsidR="00045F98" w:rsidRPr="00AB15B8" w:rsidRDefault="00045F98" w:rsidP="00045F98">
            <w:pPr>
              <w:cnfStyle w:val="000000010000" w:firstRow="0" w:lastRow="0" w:firstColumn="0" w:lastColumn="0" w:oddVBand="0" w:evenVBand="0" w:oddHBand="0" w:evenHBand="1" w:firstRowFirstColumn="0" w:firstRowLastColumn="0" w:lastRowFirstColumn="0" w:lastRowLastColumn="0"/>
              <w:rPr>
                <w:rFonts w:eastAsiaTheme="minorEastAsia"/>
                <w:noProof/>
              </w:rPr>
            </w:pPr>
            <m:oMathPara>
              <m:oMath>
                <m:r>
                  <w:rPr>
                    <w:rFonts w:ascii="Cambria Math" w:eastAsiaTheme="minorEastAsia" w:hAnsi="Cambria Math"/>
                    <w:noProof/>
                  </w:rPr>
                  <m:t>A</m:t>
                </m:r>
                <m:r>
                  <m:rPr>
                    <m:aln/>
                  </m:rPr>
                  <w:rPr>
                    <w:rFonts w:ascii="Cambria Math" w:eastAsiaTheme="minorEastAsia" w:hAnsi="Cambria Math"/>
                    <w:noProof/>
                  </w:rPr>
                  <m:t>=π×</m:t>
                </m:r>
                <m:sSup>
                  <m:sSupPr>
                    <m:ctrlPr>
                      <w:rPr>
                        <w:rFonts w:ascii="Cambria Math" w:eastAsiaTheme="minorEastAsia" w:hAnsi="Cambria Math"/>
                        <w:i/>
                        <w:noProof/>
                      </w:rPr>
                    </m:ctrlPr>
                  </m:sSupPr>
                  <m:e>
                    <m:r>
                      <w:rPr>
                        <w:rFonts w:ascii="Cambria Math" w:eastAsiaTheme="minorEastAsia" w:hAnsi="Cambria Math"/>
                        <w:noProof/>
                      </w:rPr>
                      <m:t>29</m:t>
                    </m:r>
                  </m:e>
                  <m:sup>
                    <m:r>
                      <w:rPr>
                        <w:rFonts w:ascii="Cambria Math" w:eastAsiaTheme="minorEastAsia" w:hAnsi="Cambria Math"/>
                        <w:noProof/>
                      </w:rPr>
                      <m:t>2</m:t>
                    </m:r>
                  </m:sup>
                </m:sSup>
                <m:r>
                  <w:rPr>
                    <w:rFonts w:ascii="Cambria Math" w:eastAsiaTheme="minorEastAsia" w:hAnsi="Cambria Math"/>
                    <w:noProof/>
                  </w:rPr>
                  <m:t>-π×</m:t>
                </m:r>
                <m:sSup>
                  <m:sSupPr>
                    <m:ctrlPr>
                      <w:rPr>
                        <w:rFonts w:ascii="Cambria Math" w:eastAsiaTheme="minorEastAsia" w:hAnsi="Cambria Math"/>
                        <w:i/>
                        <w:noProof/>
                      </w:rPr>
                    </m:ctrlPr>
                  </m:sSupPr>
                  <m:e>
                    <m:r>
                      <w:rPr>
                        <w:rFonts w:ascii="Cambria Math" w:eastAsiaTheme="minorEastAsia" w:hAnsi="Cambria Math"/>
                        <w:noProof/>
                      </w:rPr>
                      <m:t>25</m:t>
                    </m:r>
                  </m:e>
                  <m:sup>
                    <m:r>
                      <w:rPr>
                        <w:rFonts w:ascii="Cambria Math" w:eastAsiaTheme="minorEastAsia" w:hAnsi="Cambria Math"/>
                        <w:noProof/>
                      </w:rPr>
                      <m:t>2</m:t>
                    </m:r>
                  </m:sup>
                </m:sSup>
                <m:r>
                  <m:rPr>
                    <m:sty m:val="p"/>
                  </m:rPr>
                  <w:rPr>
                    <w:rFonts w:ascii="Cambria Math" w:eastAsiaTheme="minorEastAsia" w:hAnsi="Cambria Math"/>
                    <w:noProof/>
                  </w:rPr>
                  <w:br/>
                </m:r>
              </m:oMath>
              <m:oMath>
                <m:r>
                  <m:rPr>
                    <m:aln/>
                  </m:rPr>
                  <w:rPr>
                    <w:rFonts w:ascii="Cambria Math" w:eastAsiaTheme="minorEastAsia" w:hAnsi="Cambria Math"/>
                    <w:noProof/>
                  </w:rPr>
                  <m:t>=678.58401…</m:t>
                </m:r>
                <m:sSup>
                  <m:sSupPr>
                    <m:ctrlPr>
                      <w:rPr>
                        <w:rFonts w:ascii="Cambria Math" w:eastAsiaTheme="minorEastAsia" w:hAnsi="Cambria Math"/>
                        <w:i/>
                        <w:noProof/>
                      </w:rPr>
                    </m:ctrlPr>
                  </m:sSupPr>
                  <m:e>
                    <m:r>
                      <m:rPr>
                        <m:nor/>
                      </m:rPr>
                      <w:rPr>
                        <w:rFonts w:ascii="Cambria Math" w:eastAsiaTheme="minorEastAsia" w:hAnsi="Cambria Math"/>
                        <w:noProof/>
                      </w:rPr>
                      <m:t>cm</m:t>
                    </m:r>
                  </m:e>
                  <m:sup>
                    <m:r>
                      <w:rPr>
                        <w:rFonts w:ascii="Cambria Math" w:eastAsiaTheme="minorEastAsia" w:hAnsi="Cambria Math"/>
                        <w:noProof/>
                      </w:rPr>
                      <m:t>2</m:t>
                    </m:r>
                  </m:sup>
                </m:sSup>
              </m:oMath>
            </m:oMathPara>
          </w:p>
          <w:p w14:paraId="58DE4F93" w14:textId="77777777" w:rsidR="00045F98"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Capacity</w:t>
            </w:r>
          </w:p>
          <w:p w14:paraId="639FAC5E" w14:textId="69217F30" w:rsidR="00045F98" w:rsidRPr="00F63F41"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=678.58401…×1.5</m:t>
                </m:r>
                <m:r>
                  <m:rPr>
                    <m:sty m:val="p"/>
                  </m:rPr>
                  <w:rPr>
                    <w:rFonts w:ascii="Cambria Math" w:eastAsia="Calibri" w:hAnsi="Cambria Math"/>
                  </w:rPr>
                  <w:br/>
                </m:r>
              </m:oMath>
              <m:oMath>
                <m:r>
                  <m:rPr>
                    <m:aln/>
                  </m:rPr>
                  <w:rPr>
                    <w:rFonts w:ascii="Cambria Math" w:eastAsia="Calibri" w:hAnsi="Cambria Math"/>
                  </w:rPr>
                  <m:t xml:space="preserve">=1017.87602…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3</m:t>
                    </m:r>
                  </m:sup>
                </m:sSup>
                <m:r>
                  <m:rPr>
                    <m:sty m:val="p"/>
                  </m:rPr>
                  <w:rPr>
                    <w:rFonts w:ascii="Cambria Math" w:eastAsia="Calibri" w:hAnsi="Cambria Math"/>
                  </w:rPr>
                  <w:br/>
                </m:r>
              </m:oMath>
              <m:oMath>
                <m:r>
                  <m:rPr>
                    <m:aln/>
                  </m:rPr>
                  <w:rPr>
                    <w:rFonts w:ascii="Cambria Math" w:eastAsia="Calibri" w:hAnsi="Cambria Math"/>
                  </w:rPr>
                  <m:t xml:space="preserve">=1017.876÷1000 </m:t>
                </m:r>
                <m:r>
                  <m:rPr>
                    <m:nor/>
                  </m:rPr>
                  <w:rPr>
                    <w:rFonts w:ascii="Cambria Math" w:eastAsia="Calibri" w:hAnsi="Cambria Math"/>
                  </w:rPr>
                  <m:t>L</m:t>
                </m:r>
                <m:r>
                  <m:rPr>
                    <m:sty m:val="p"/>
                  </m:rPr>
                  <w:rPr>
                    <w:rFonts w:ascii="Cambria Math" w:eastAsia="Calibri" w:hAnsi="Cambria Math"/>
                  </w:rPr>
                  <w:br/>
                </m:r>
              </m:oMath>
              <m:oMath>
                <m:r>
                  <m:rPr>
                    <m:aln/>
                  </m:rPr>
                  <w:rPr>
                    <w:rFonts w:ascii="Cambria Math" w:eastAsia="Calibri" w:hAnsi="Cambria Math"/>
                  </w:rPr>
                  <m:t>=1.017876</m:t>
                </m:r>
                <m:r>
                  <m:rPr>
                    <m:nor/>
                  </m:rPr>
                  <w:rPr>
                    <w:rFonts w:ascii="Cambria Math" w:eastAsia="Calibri" w:hAnsi="Cambria Math"/>
                  </w:rPr>
                  <m:t xml:space="preserve"> L</m:t>
                </m:r>
              </m:oMath>
            </m:oMathPara>
          </w:p>
          <w:p w14:paraId="7CFB6FAB" w14:textId="72E0C450" w:rsidR="00045F98"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Capacity is </w:t>
            </w:r>
            <m:oMath>
              <m:r>
                <w:rPr>
                  <w:rFonts w:ascii="Cambria Math" w:eastAsia="Calibri" w:hAnsi="Cambria Math"/>
                </w:rPr>
                <m:t xml:space="preserve">1 </m:t>
              </m:r>
              <m:r>
                <m:rPr>
                  <m:nor/>
                </m:rPr>
                <w:rPr>
                  <w:rFonts w:ascii="Cambria Math" w:eastAsia="Calibri" w:hAnsi="Cambria Math"/>
                </w:rPr>
                <m:t>L</m:t>
              </m:r>
            </m:oMath>
            <w:r>
              <w:rPr>
                <w:rFonts w:eastAsia="Calibri"/>
              </w:rPr>
              <w:t>.</w:t>
            </w:r>
          </w:p>
        </w:tc>
        <w:tc>
          <w:tcPr>
            <w:tcW w:w="3449" w:type="dxa"/>
          </w:tcPr>
          <w:p w14:paraId="54F7F1D3" w14:textId="60247B5A" w:rsidR="00045F98"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The volume is correctly calculated, but it is then converted to capacity. However, the thickness of the pipe is not an internal measurement, so it is not the capacity of the pipe.</w:t>
            </w:r>
          </w:p>
        </w:tc>
        <w:tc>
          <w:tcPr>
            <w:tcW w:w="4111" w:type="dxa"/>
          </w:tcPr>
          <w:p w14:paraId="22ADC5B5" w14:textId="77777777" w:rsidR="00045F98" w:rsidRDefault="00045F98" w:rsidP="00045F98">
            <w:pPr>
              <w:cnfStyle w:val="000000010000" w:firstRow="0" w:lastRow="0" w:firstColumn="0" w:lastColumn="0" w:oddVBand="0" w:evenVBand="0" w:oddHBand="0" w:evenHBand="1" w:firstRowFirstColumn="0" w:firstRowLastColumn="0" w:lastRowFirstColumn="0" w:lastRowLastColumn="0"/>
              <w:rPr>
                <w:rFonts w:eastAsiaTheme="minorEastAsia"/>
                <w:noProof/>
              </w:rPr>
            </w:pPr>
            <w:r>
              <w:rPr>
                <w:rFonts w:eastAsiaTheme="minorEastAsia"/>
                <w:noProof/>
              </w:rPr>
              <w:t>Area of end</w:t>
            </w:r>
          </w:p>
          <w:p w14:paraId="7F86753C" w14:textId="77777777" w:rsidR="00045F98" w:rsidRPr="00AB15B8" w:rsidRDefault="00045F98" w:rsidP="00045F98">
            <w:pPr>
              <w:cnfStyle w:val="000000010000" w:firstRow="0" w:lastRow="0" w:firstColumn="0" w:lastColumn="0" w:oddVBand="0" w:evenVBand="0" w:oddHBand="0" w:evenHBand="1" w:firstRowFirstColumn="0" w:firstRowLastColumn="0" w:lastRowFirstColumn="0" w:lastRowLastColumn="0"/>
              <w:rPr>
                <w:rFonts w:eastAsiaTheme="minorEastAsia"/>
                <w:noProof/>
              </w:rPr>
            </w:pPr>
            <m:oMathPara>
              <m:oMath>
                <m:r>
                  <w:rPr>
                    <w:rFonts w:ascii="Cambria Math" w:eastAsiaTheme="minorEastAsia" w:hAnsi="Cambria Math"/>
                    <w:noProof/>
                  </w:rPr>
                  <m:t>A</m:t>
                </m:r>
                <m:r>
                  <m:rPr>
                    <m:aln/>
                  </m:rPr>
                  <w:rPr>
                    <w:rFonts w:ascii="Cambria Math" w:eastAsiaTheme="minorEastAsia" w:hAnsi="Cambria Math"/>
                    <w:noProof/>
                  </w:rPr>
                  <m:t>=π×</m:t>
                </m:r>
                <m:sSup>
                  <m:sSupPr>
                    <m:ctrlPr>
                      <w:rPr>
                        <w:rFonts w:ascii="Cambria Math" w:eastAsiaTheme="minorEastAsia" w:hAnsi="Cambria Math"/>
                        <w:i/>
                        <w:noProof/>
                      </w:rPr>
                    </m:ctrlPr>
                  </m:sSupPr>
                  <m:e>
                    <m:r>
                      <w:rPr>
                        <w:rFonts w:ascii="Cambria Math" w:eastAsiaTheme="minorEastAsia" w:hAnsi="Cambria Math"/>
                        <w:noProof/>
                      </w:rPr>
                      <m:t>29</m:t>
                    </m:r>
                  </m:e>
                  <m:sup>
                    <m:r>
                      <w:rPr>
                        <w:rFonts w:ascii="Cambria Math" w:eastAsiaTheme="minorEastAsia" w:hAnsi="Cambria Math"/>
                        <w:noProof/>
                      </w:rPr>
                      <m:t>2</m:t>
                    </m:r>
                  </m:sup>
                </m:sSup>
                <m:r>
                  <w:rPr>
                    <w:rFonts w:ascii="Cambria Math" w:eastAsiaTheme="minorEastAsia" w:hAnsi="Cambria Math"/>
                    <w:noProof/>
                  </w:rPr>
                  <m:t>-π×</m:t>
                </m:r>
                <m:sSup>
                  <m:sSupPr>
                    <m:ctrlPr>
                      <w:rPr>
                        <w:rFonts w:ascii="Cambria Math" w:eastAsiaTheme="minorEastAsia" w:hAnsi="Cambria Math"/>
                        <w:i/>
                        <w:noProof/>
                      </w:rPr>
                    </m:ctrlPr>
                  </m:sSupPr>
                  <m:e>
                    <m:r>
                      <w:rPr>
                        <w:rFonts w:ascii="Cambria Math" w:eastAsiaTheme="minorEastAsia" w:hAnsi="Cambria Math"/>
                        <w:noProof/>
                      </w:rPr>
                      <m:t>25</m:t>
                    </m:r>
                  </m:e>
                  <m:sup>
                    <m:r>
                      <w:rPr>
                        <w:rFonts w:ascii="Cambria Math" w:eastAsiaTheme="minorEastAsia" w:hAnsi="Cambria Math"/>
                        <w:noProof/>
                      </w:rPr>
                      <m:t>2</m:t>
                    </m:r>
                  </m:sup>
                </m:sSup>
                <m:r>
                  <m:rPr>
                    <m:sty m:val="p"/>
                  </m:rPr>
                  <w:rPr>
                    <w:rFonts w:ascii="Cambria Math" w:eastAsiaTheme="minorEastAsia" w:hAnsi="Cambria Math"/>
                    <w:noProof/>
                  </w:rPr>
                  <w:br/>
                </m:r>
              </m:oMath>
              <m:oMath>
                <m:r>
                  <m:rPr>
                    <m:aln/>
                  </m:rPr>
                  <w:rPr>
                    <w:rFonts w:ascii="Cambria Math" w:eastAsiaTheme="minorEastAsia" w:hAnsi="Cambria Math"/>
                    <w:noProof/>
                  </w:rPr>
                  <m:t>=678.58401…</m:t>
                </m:r>
                <m:sSup>
                  <m:sSupPr>
                    <m:ctrlPr>
                      <w:rPr>
                        <w:rFonts w:ascii="Cambria Math" w:eastAsiaTheme="minorEastAsia" w:hAnsi="Cambria Math"/>
                        <w:i/>
                        <w:noProof/>
                      </w:rPr>
                    </m:ctrlPr>
                  </m:sSupPr>
                  <m:e>
                    <m:r>
                      <m:rPr>
                        <m:nor/>
                      </m:rPr>
                      <w:rPr>
                        <w:rFonts w:ascii="Cambria Math" w:eastAsiaTheme="minorEastAsia" w:hAnsi="Cambria Math"/>
                        <w:noProof/>
                      </w:rPr>
                      <m:t>cm</m:t>
                    </m:r>
                  </m:e>
                  <m:sup>
                    <m:r>
                      <w:rPr>
                        <w:rFonts w:ascii="Cambria Math" w:eastAsiaTheme="minorEastAsia" w:hAnsi="Cambria Math"/>
                        <w:noProof/>
                      </w:rPr>
                      <m:t>2</m:t>
                    </m:r>
                  </m:sup>
                </m:sSup>
              </m:oMath>
            </m:oMathPara>
          </w:p>
          <w:p w14:paraId="644C7FBF" w14:textId="0B077D4E" w:rsidR="00045F98"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Volume</w:t>
            </w:r>
          </w:p>
          <w:p w14:paraId="65CDB374" w14:textId="7677A01A" w:rsidR="00045F98" w:rsidRPr="00F63F41"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eastAsia="Calibri" w:hAnsi="Cambria Math"/>
                  </w:rPr>
                  <m:t>V</m:t>
                </m:r>
                <m:r>
                  <m:rPr>
                    <m:aln/>
                  </m:rPr>
                  <w:rPr>
                    <w:rFonts w:ascii="Cambria Math" w:eastAsia="Calibri" w:hAnsi="Cambria Math"/>
                  </w:rPr>
                  <m:t>=678.58401…×1.5</m:t>
                </m:r>
                <m:r>
                  <m:rPr>
                    <m:sty m:val="p"/>
                  </m:rPr>
                  <w:rPr>
                    <w:rFonts w:ascii="Cambria Math" w:eastAsia="Calibri" w:hAnsi="Cambria Math"/>
                  </w:rPr>
                  <w:br/>
                </m:r>
              </m:oMath>
              <m:oMath>
                <m:r>
                  <m:rPr>
                    <m:aln/>
                  </m:rPr>
                  <w:rPr>
                    <w:rFonts w:ascii="Cambria Math" w:eastAsia="Calibri" w:hAnsi="Cambria Math"/>
                  </w:rPr>
                  <m:t xml:space="preserve">=1017.87602… </m:t>
                </m:r>
                <m:sSup>
                  <m:sSupPr>
                    <m:ctrlPr>
                      <w:rPr>
                        <w:rFonts w:ascii="Cambria Math" w:eastAsia="Calibri" w:hAnsi="Cambria Math"/>
                        <w:i/>
                      </w:rPr>
                    </m:ctrlPr>
                  </m:sSupPr>
                  <m:e>
                    <m:r>
                      <m:rPr>
                        <m:nor/>
                      </m:rPr>
                      <w:rPr>
                        <w:rFonts w:ascii="Cambria Math" w:eastAsia="Calibri" w:hAnsi="Cambria Math"/>
                      </w:rPr>
                      <m:t>cm</m:t>
                    </m:r>
                  </m:e>
                  <m:sup>
                    <m:r>
                      <w:rPr>
                        <w:rFonts w:ascii="Cambria Math" w:eastAsia="Calibri" w:hAnsi="Cambria Math"/>
                      </w:rPr>
                      <m:t>3</m:t>
                    </m:r>
                  </m:sup>
                </m:sSup>
              </m:oMath>
            </m:oMathPara>
          </w:p>
          <w:p w14:paraId="47050B7C" w14:textId="7803B18C" w:rsidR="00045F98" w:rsidRPr="00912BB2" w:rsidRDefault="00045F98" w:rsidP="00045F98">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 xml:space="preserve">Capacity is </w:t>
            </w:r>
            <m:oMath>
              <m:r>
                <w:rPr>
                  <w:rFonts w:ascii="Cambria Math" w:eastAsia="Calibri" w:hAnsi="Cambria Math"/>
                </w:rPr>
                <m:t xml:space="preserve">1 </m:t>
              </m:r>
              <m:r>
                <m:rPr>
                  <m:nor/>
                </m:rPr>
                <w:rPr>
                  <w:rFonts w:ascii="Cambria Math" w:eastAsia="Calibri" w:hAnsi="Cambria Math"/>
                </w:rPr>
                <m:t>L</m:t>
              </m:r>
            </m:oMath>
            <w:r>
              <w:rPr>
                <w:rFonts w:eastAsia="Calibri"/>
              </w:rPr>
              <w:t>.</w:t>
            </w:r>
          </w:p>
        </w:tc>
      </w:tr>
    </w:tbl>
    <w:p w14:paraId="5814D9F2" w14:textId="77777777" w:rsidR="00982BE9" w:rsidRDefault="00982BE9">
      <w:pPr>
        <w:suppressAutoHyphens w:val="0"/>
        <w:spacing w:after="0" w:line="276" w:lineRule="auto"/>
      </w:pPr>
    </w:p>
    <w:p w14:paraId="280CBD88" w14:textId="77777777" w:rsidR="000852E9" w:rsidRDefault="000852E9">
      <w:pPr>
        <w:suppressAutoHyphens w:val="0"/>
        <w:spacing w:after="0" w:line="276" w:lineRule="auto"/>
        <w:sectPr w:rsidR="000852E9" w:rsidSect="007D63E5">
          <w:pgSz w:w="16840" w:h="11900" w:orient="landscape"/>
          <w:pgMar w:top="851" w:right="1134" w:bottom="1134" w:left="1134" w:header="709" w:footer="709" w:gutter="0"/>
          <w:cols w:space="708"/>
          <w:docGrid w:linePitch="360"/>
        </w:sectPr>
      </w:pPr>
    </w:p>
    <w:p w14:paraId="5EC5756F" w14:textId="51F86761" w:rsidR="00B7567E" w:rsidRDefault="00B7567E" w:rsidP="00B7567E">
      <w:pPr>
        <w:pStyle w:val="Heading3"/>
      </w:pPr>
      <w:r>
        <w:lastRenderedPageBreak/>
        <w:t>Appendix D – HSC style question</w:t>
      </w:r>
      <w:r w:rsidR="00C53D88">
        <w:t>s</w:t>
      </w:r>
    </w:p>
    <w:p w14:paraId="180AA95A" w14:textId="77777777" w:rsidR="00070B30" w:rsidRDefault="00070B30" w:rsidP="001724EB">
      <w:pPr>
        <w:pStyle w:val="ListNumber"/>
        <w:numPr>
          <w:ilvl w:val="0"/>
          <w:numId w:val="15"/>
        </w:numPr>
        <w:spacing w:before="120"/>
      </w:pPr>
      <w:r>
        <w:t>Volume of the triangular prism</w:t>
      </w:r>
    </w:p>
    <w:p w14:paraId="13F5FD82" w14:textId="3FCEED7C" w:rsidR="002E214B" w:rsidRDefault="003C3E67" w:rsidP="00EF5EF9">
      <w:pPr>
        <w:suppressAutoHyphens w:val="0"/>
        <w:spacing w:before="120"/>
        <w:ind w:left="567"/>
        <w:rPr>
          <w:rFonts w:eastAsiaTheme="minorEastAsia"/>
        </w:rPr>
      </w:pPr>
      <m:oMathPara>
        <m:oMathParaPr>
          <m:jc m:val="left"/>
        </m:oMathParaPr>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×25×25×</m:t>
          </m:r>
          <m:r>
            <w:rPr>
              <w:rFonts w:ascii="Cambria Math" w:hAnsi="Cambria Math"/>
            </w:rPr>
            <m:t>h</m:t>
          </m:r>
          <m:r>
            <m:rPr>
              <m:sty m:val="p"/>
            </m:rPr>
            <w:rPr>
              <w:rFonts w:ascii="Cambria Math" w:hAnsi="Cambria Math"/>
            </w:rPr>
            <w:br/>
          </m:r>
        </m:oMath>
        <m:oMath>
          <m:r>
            <m:rPr>
              <m:aln/>
            </m:rPr>
            <w:rPr>
              <w:rFonts w:ascii="Cambria Math" w:eastAsiaTheme="minorEastAsia" w:hAnsi="Cambria Math"/>
            </w:rPr>
            <m:t>=312.5</m:t>
          </m:r>
          <m:r>
            <w:rPr>
              <w:rFonts w:ascii="Cambria Math" w:eastAsiaTheme="minorEastAsia" w:hAnsi="Cambria Math"/>
            </w:rPr>
            <m:t xml:space="preserve">h </m:t>
          </m:r>
          <m:r>
            <m:rPr>
              <m:nor/>
            </m:rPr>
            <w:rPr>
              <w:rFonts w:ascii="Cambria Math" w:eastAsiaTheme="minorEastAsia" w:hAnsi="Cambria Math"/>
            </w:rPr>
            <m:t>m</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r>
            <m:rPr>
              <m:nor/>
            </m:rPr>
            <w:rPr>
              <w:rFonts w:ascii="Cambria Math" w:eastAsiaTheme="minorEastAsia" w:hAnsi="Cambria Math"/>
            </w:rPr>
            <w:br/>
          </m:r>
        </m:oMath>
      </m:oMathPara>
      <w:r w:rsidR="002E214B">
        <w:rPr>
          <w:rFonts w:eastAsiaTheme="minorEastAsia"/>
        </w:rPr>
        <w:t>Volume of the 40 spheres</w:t>
      </w:r>
    </w:p>
    <w:p w14:paraId="1836619F" w14:textId="5798DA2D" w:rsidR="002E214B" w:rsidRPr="00837DD9" w:rsidRDefault="002E214B" w:rsidP="00EF5EF9">
      <w:pPr>
        <w:suppressAutoHyphens w:val="0"/>
        <w:spacing w:before="120"/>
        <w:ind w:left="567"/>
        <w:rPr>
          <w:rFonts w:eastAsiaTheme="minorEastAsia"/>
        </w:rPr>
      </w:pPr>
      <m:oMathPara>
        <m:oMathParaPr>
          <m:jc m:val="left"/>
        </m:oMathParaPr>
        <m:oMath>
          <m:r>
            <w:rPr>
              <w:rFonts w:ascii="Cambria Math" w:hAnsi="Cambria Math"/>
            </w:rPr>
            <m:t>V</m:t>
          </m:r>
          <m:r>
            <m:rPr>
              <m:aln/>
            </m:rPr>
            <w:rPr>
              <w:rFonts w:ascii="Cambria Math" w:hAnsi="Cambria Math"/>
            </w:rPr>
            <m:t>=40×55</m:t>
          </m:r>
          <m:r>
            <m:rPr>
              <m:sty m:val="p"/>
            </m:rPr>
            <w:rPr>
              <w:rFonts w:ascii="Cambria Math" w:hAnsi="Cambria Math"/>
            </w:rPr>
            <w:br/>
          </m:r>
        </m:oMath>
        <m:oMath>
          <m:r>
            <m:rPr>
              <m:aln/>
            </m:rPr>
            <w:rPr>
              <w:rFonts w:ascii="Cambria Math" w:eastAsiaTheme="minorEastAsia" w:hAnsi="Cambria Math"/>
            </w:rPr>
            <m:t xml:space="preserve">=2200 </m:t>
          </m:r>
          <m:r>
            <m:rPr>
              <m:nor/>
            </m:rPr>
            <w:rPr>
              <w:rFonts w:ascii="Cambria Math" w:eastAsiaTheme="minorEastAsia" w:hAnsi="Cambria Math"/>
            </w:rPr>
            <m:t>m</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2F08F326" w14:textId="56CC9293" w:rsidR="00C353A2" w:rsidRDefault="00D8149B" w:rsidP="00EF5EF9">
      <w:pPr>
        <w:suppressAutoHyphens w:val="0"/>
        <w:spacing w:before="120"/>
        <w:ind w:left="567"/>
        <w:rPr>
          <w:rFonts w:eastAsiaTheme="minorEastAsia"/>
        </w:rPr>
      </w:pPr>
      <w:r>
        <w:rPr>
          <w:rFonts w:eastAsiaTheme="minorEastAsia"/>
        </w:rPr>
        <w:t>Volume of empty space</w:t>
      </w:r>
    </w:p>
    <w:p w14:paraId="41904FAF" w14:textId="2FD436A7" w:rsidR="00D8149B" w:rsidRPr="00A56C93" w:rsidRDefault="00D8149B" w:rsidP="00EF5EF9">
      <w:pPr>
        <w:suppressAutoHyphens w:val="0"/>
        <w:spacing w:before="120"/>
        <w:ind w:left="567"/>
        <w:rPr>
          <w:rFonts w:eastAsiaTheme="minorEastAsia"/>
        </w:rPr>
      </w:pPr>
      <m:oMathPara>
        <m:oMathParaPr>
          <m:jc m:val="left"/>
        </m:oMathParaPr>
        <m:oMath>
          <m:r>
            <w:rPr>
              <w:rFonts w:ascii="Cambria Math" w:eastAsiaTheme="minorEastAsia" w:hAnsi="Cambria Math"/>
            </w:rPr>
            <m:t xml:space="preserve">V=1237.5 </m:t>
          </m:r>
          <m:r>
            <m:rPr>
              <m:nor/>
            </m:rPr>
            <w:rPr>
              <w:rFonts w:ascii="Cambria Math" w:eastAsiaTheme="minorEastAsia" w:hAnsi="Cambria Math"/>
            </w:rPr>
            <m:t>m</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2B01AB5C" w14:textId="0219AE9A" w:rsidR="00D8149B" w:rsidRDefault="00D8149B" w:rsidP="00EF5EF9">
      <w:pPr>
        <w:suppressAutoHyphens w:val="0"/>
        <w:spacing w:before="120"/>
        <w:ind w:left="567"/>
        <w:rPr>
          <w:rFonts w:eastAsiaTheme="minorEastAsia"/>
        </w:rPr>
      </w:pPr>
      <w:r>
        <w:rPr>
          <w:rFonts w:eastAsiaTheme="minorEastAsia"/>
        </w:rPr>
        <w:t xml:space="preserve">Total </w:t>
      </w:r>
      <w:r w:rsidR="007A486C">
        <w:rPr>
          <w:rFonts w:eastAsiaTheme="minorEastAsia"/>
        </w:rPr>
        <w:t>volume of prism</w:t>
      </w:r>
    </w:p>
    <w:p w14:paraId="329F5CEC" w14:textId="5B528418" w:rsidR="007A486C" w:rsidRPr="00A56C93" w:rsidRDefault="007A486C" w:rsidP="00EF5EF9">
      <w:pPr>
        <w:suppressAutoHyphens w:val="0"/>
        <w:spacing w:before="120"/>
        <w:ind w:left="567"/>
        <w:rPr>
          <w:rFonts w:eastAsiaTheme="minorEastAsia"/>
        </w:rPr>
      </w:pPr>
      <m:oMathPara>
        <m:oMathParaPr>
          <m:jc m:val="left"/>
        </m:oMathParaPr>
        <m:oMath>
          <m:r>
            <w:rPr>
              <w:rFonts w:ascii="Cambria Math" w:eastAsiaTheme="minorEastAsia" w:hAnsi="Cambria Math"/>
            </w:rPr>
            <m:t>V</m:t>
          </m:r>
          <m:r>
            <m:rPr>
              <m:aln/>
            </m:rPr>
            <w:rPr>
              <w:rFonts w:ascii="Cambria Math" w:eastAsiaTheme="minorEastAsia" w:hAnsi="Cambria Math"/>
            </w:rPr>
            <m:t>=2200+1237.5</m:t>
          </m:r>
          <m:r>
            <m:rPr>
              <m:sty m:val="p"/>
            </m:rPr>
            <w:rPr>
              <w:rFonts w:ascii="Cambria Math" w:eastAsiaTheme="minorEastAsia" w:hAnsi="Cambria Math"/>
            </w:rPr>
            <w:br/>
          </m:r>
        </m:oMath>
        <m:oMath>
          <m:r>
            <m:rPr>
              <m:aln/>
            </m:rPr>
            <w:rPr>
              <w:rFonts w:ascii="Cambria Math" w:eastAsiaTheme="minorEastAsia" w:hAnsi="Cambria Math"/>
            </w:rPr>
            <m:t xml:space="preserve">=3437.5 </m:t>
          </m:r>
          <m:r>
            <m:rPr>
              <m:nor/>
            </m:rPr>
            <w:rPr>
              <w:rFonts w:ascii="Cambria Math" w:eastAsiaTheme="minorEastAsia" w:hAnsi="Cambria Math"/>
            </w:rPr>
            <m:t>m</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oMath>
      </m:oMathPara>
    </w:p>
    <w:p w14:paraId="0612C65E" w14:textId="2D1B8F88" w:rsidR="00225B1A" w:rsidRDefault="00225B1A" w:rsidP="00EF5EF9">
      <w:pPr>
        <w:suppressAutoHyphens w:val="0"/>
        <w:spacing w:before="120"/>
        <w:ind w:left="567"/>
        <w:rPr>
          <w:rFonts w:eastAsiaTheme="minorEastAsia"/>
        </w:rPr>
      </w:pPr>
      <w:r>
        <w:rPr>
          <w:rFonts w:eastAsiaTheme="minorEastAsia"/>
        </w:rPr>
        <w:t>Height</w:t>
      </w:r>
      <w:r w:rsidR="007D3609">
        <w:rPr>
          <w:rFonts w:eastAsiaTheme="minorEastAsia"/>
        </w:rPr>
        <w:t xml:space="preserve"> of prism</w:t>
      </w:r>
    </w:p>
    <w:p w14:paraId="47F19B3E" w14:textId="438AC15F" w:rsidR="00662EE0" w:rsidRPr="00662EE0" w:rsidRDefault="007D3609" w:rsidP="00662EE0">
      <w:pPr>
        <w:suppressAutoHyphens w:val="0"/>
        <w:spacing w:before="120"/>
        <w:ind w:left="567"/>
        <w:rPr>
          <w:rFonts w:eastAsiaTheme="minorEastAsia"/>
        </w:rPr>
      </w:pPr>
      <m:oMathPara>
        <m:oMathParaPr>
          <m:jc m:val="left"/>
        </m:oMathParaPr>
        <m:oMath>
          <m:r>
            <w:rPr>
              <w:rFonts w:ascii="Cambria Math" w:eastAsiaTheme="minorEastAsia" w:hAnsi="Cambria Math"/>
            </w:rPr>
            <m:t>3437.5</m:t>
          </m:r>
          <m:r>
            <m:rPr>
              <m:aln/>
            </m:rPr>
            <w:rPr>
              <w:rFonts w:ascii="Cambria Math" w:eastAsiaTheme="minorEastAsia" w:hAnsi="Cambria Math"/>
            </w:rPr>
            <m:t>=312.5</m:t>
          </m:r>
          <m:r>
            <w:rPr>
              <w:rFonts w:ascii="Cambria Math" w:eastAsiaTheme="minorEastAsia" w:hAnsi="Cambria Math"/>
            </w:rPr>
            <m:t>h</m:t>
          </m:r>
          <m:r>
            <m:rPr>
              <m:sty m:val="p"/>
            </m:rPr>
            <w:rPr>
              <w:rFonts w:ascii="Cambria Math" w:eastAsiaTheme="minorEastAsia" w:hAnsi="Cambria Math"/>
            </w:rPr>
            <w:br/>
          </m:r>
        </m:oMath>
        <m:oMath>
          <m:r>
            <w:rPr>
              <w:rFonts w:ascii="Cambria Math" w:eastAsiaTheme="minorEastAsia" w:hAnsi="Cambria Math"/>
            </w:rPr>
            <m:t>h</m:t>
          </m:r>
          <m:r>
            <m:rPr>
              <m:aln/>
            </m:rPr>
            <w:rPr>
              <w:rFonts w:ascii="Cambria Math" w:eastAsiaTheme="minorEastAsia" w:hAnsi="Cambria Math"/>
            </w:rPr>
            <m:t>=11</m:t>
          </m:r>
          <m:r>
            <m:rPr>
              <m:sty m:val="p"/>
            </m:rPr>
            <w:rPr>
              <w:rFonts w:ascii="Cambria Math" w:eastAsiaTheme="minorEastAsia" w:hAnsi="Cambria Math"/>
            </w:rPr>
            <w:br/>
          </m:r>
        </m:oMath>
      </m:oMathPara>
      <m:oMath>
        <m:r>
          <w:rPr>
            <w:rFonts w:ascii="Cambria Math" w:eastAsiaTheme="minorEastAsia" w:hAnsi="Cambria Math"/>
          </w:rPr>
          <m:t>∴</m:t>
        </m:r>
      </m:oMath>
      <w:r w:rsidR="00FA3828">
        <w:rPr>
          <w:rFonts w:eastAsiaTheme="minorEastAsia"/>
        </w:rPr>
        <w:t xml:space="preserve"> </w:t>
      </w:r>
      <w:r w:rsidR="0050349A">
        <w:rPr>
          <w:rFonts w:eastAsiaTheme="minorEastAsia"/>
        </w:rPr>
        <w:t>H</w:t>
      </w:r>
      <w:r w:rsidR="0050349A" w:rsidRPr="0050349A">
        <w:rPr>
          <w:rFonts w:eastAsiaTheme="minorEastAsia"/>
        </w:rPr>
        <w:t>eight of prism</w:t>
      </w:r>
      <w:r w:rsidR="002B581E">
        <w:rPr>
          <w:rFonts w:eastAsiaTheme="minorEastAsia"/>
        </w:rPr>
        <w:t xml:space="preserve"> is</w:t>
      </w:r>
      <w:r w:rsidR="0050349A">
        <w:rPr>
          <w:rFonts w:eastAsiaTheme="minorEastAsia"/>
        </w:rPr>
        <w:t xml:space="preserve"> </w:t>
      </w:r>
      <m:oMath>
        <m:r>
          <w:rPr>
            <w:rFonts w:ascii="Cambria Math" w:eastAsiaTheme="minorEastAsia" w:hAnsi="Cambria Math"/>
          </w:rPr>
          <m:t xml:space="preserve">11 </m:t>
        </m:r>
        <m:r>
          <m:rPr>
            <m:nor/>
          </m:rPr>
          <w:rPr>
            <w:rFonts w:ascii="Cambria Math" w:eastAsiaTheme="minorEastAsia" w:hAnsi="Cambria Math"/>
          </w:rPr>
          <m:t>mm</m:t>
        </m:r>
      </m:oMath>
      <w:r w:rsidR="002B581E">
        <w:rPr>
          <w:rFonts w:eastAsiaTheme="minorEastAsia"/>
        </w:rPr>
        <w:t>.</w:t>
      </w:r>
    </w:p>
    <w:p w14:paraId="1D092ECD" w14:textId="11C8304C" w:rsidR="000646E2" w:rsidRPr="00662EE0" w:rsidRDefault="000646E2" w:rsidP="001724EB">
      <w:pPr>
        <w:pStyle w:val="ListNumber"/>
        <w:numPr>
          <w:ilvl w:val="0"/>
          <w:numId w:val="15"/>
        </w:numPr>
        <w:spacing w:before="120"/>
        <w:rPr>
          <w:rFonts w:eastAsiaTheme="minorEastAsia"/>
        </w:rPr>
      </w:pPr>
      <w:r>
        <w:t>Volume of foam:</w:t>
      </w:r>
    </w:p>
    <w:p w14:paraId="22AA501E" w14:textId="41551764" w:rsidR="00B7567E" w:rsidRPr="00A56C93" w:rsidRDefault="00BE19AF" w:rsidP="00EF5EF9">
      <w:pPr>
        <w:pStyle w:val="ListNumber"/>
        <w:numPr>
          <w:ilvl w:val="0"/>
          <w:numId w:val="0"/>
        </w:numPr>
        <w:spacing w:before="120"/>
        <w:ind w:left="567"/>
        <w:rPr>
          <w:rFonts w:eastAsiaTheme="minorEastAsia"/>
        </w:rPr>
      </w:pPr>
      <m:oMathPara>
        <m:oMathParaPr>
          <m:jc m:val="left"/>
        </m:oMathParaPr>
        <m:oMath>
          <m:r>
            <w:rPr>
              <w:rFonts w:ascii="Cambria Math" w:hAnsi="Cambria Math"/>
            </w:rPr>
            <m:t>V</m:t>
          </m:r>
          <m:r>
            <m:rPr>
              <m:aln/>
            </m:rPr>
            <w:rPr>
              <w:rFonts w:ascii="Cambria Math" w:hAnsi="Cambria Math"/>
            </w:rPr>
            <m:t>=</m:t>
          </m:r>
          <m:d>
            <m:dPr>
              <m:ctrlPr>
                <w:rPr>
                  <w:rFonts w:ascii="Cambria Math" w:hAnsi="Cambria Math"/>
                  <w:i/>
                </w:rPr>
              </m:ctrlPr>
            </m:dPr>
            <m:e>
              <m:r>
                <w:rPr>
                  <w:rFonts w:ascii="Cambria Math" w:hAnsi="Cambria Math"/>
                </w:rPr>
                <m:t>40×40+80×50+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×70×80</m:t>
              </m:r>
            </m:e>
          </m:d>
          <m:r>
            <w:rPr>
              <w:rFonts w:ascii="Cambria Math" w:hAnsi="Cambria Math"/>
            </w:rPr>
            <m:t>×50</m:t>
          </m:r>
          <m:r>
            <m:rPr>
              <m:sty m:val="p"/>
            </m:rPr>
            <w:rPr>
              <w:rFonts w:ascii="Cambria Math" w:hAnsi="Cambria Math"/>
            </w:rPr>
            <w:br/>
          </m:r>
        </m:oMath>
        <m:oMath>
          <m:r>
            <m:rPr>
              <m:aln/>
            </m:rPr>
            <w:rPr>
              <w:rFonts w:ascii="Cambria Math" w:eastAsiaTheme="minorEastAsia" w:hAnsi="Cambria Math"/>
            </w:rPr>
            <m:t xml:space="preserve">=420 000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m:oMathPara>
    </w:p>
    <w:p w14:paraId="5C09EB09" w14:textId="77777777" w:rsidR="00EF5EF9" w:rsidRDefault="00EF5EF9">
      <w:pPr>
        <w:suppressAutoHyphens w:val="0"/>
        <w:spacing w:after="0" w:line="276" w:lineRule="auto"/>
        <w:rPr>
          <w:rFonts w:eastAsiaTheme="majorEastAsia"/>
          <w:bCs/>
          <w:color w:val="002664"/>
          <w:sz w:val="36"/>
          <w:szCs w:val="48"/>
        </w:rPr>
      </w:pPr>
      <w:r>
        <w:br w:type="page"/>
      </w:r>
    </w:p>
    <w:p w14:paraId="39CDE9F5" w14:textId="21232332" w:rsidR="00407329" w:rsidRDefault="00407329" w:rsidP="00407329">
      <w:pPr>
        <w:pStyle w:val="Heading2"/>
      </w:pPr>
      <w:r w:rsidRPr="00C41110">
        <w:lastRenderedPageBreak/>
        <w:t>References</w:t>
      </w:r>
    </w:p>
    <w:p w14:paraId="4448CE9D" w14:textId="77777777" w:rsidR="00BD1D1B" w:rsidRPr="00AE7FE3" w:rsidRDefault="00BD1D1B" w:rsidP="00BD1D1B">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82B45F0" w14:textId="77777777" w:rsidR="00BD1D1B" w:rsidRPr="00AE7FE3" w:rsidRDefault="00BD1D1B" w:rsidP="00BD1D1B">
      <w:pPr>
        <w:pStyle w:val="FeatureBox2"/>
      </w:pPr>
      <w:r w:rsidRPr="00AE7FE3">
        <w:t>Please refer to the NESA Copyright Disclaimer for more information</w:t>
      </w:r>
      <w:r>
        <w:t xml:space="preserve"> </w:t>
      </w:r>
      <w:hyperlink r:id="rId50" w:history="1">
        <w:r w:rsidRPr="005A267D">
          <w:rPr>
            <w:rStyle w:val="Hyperlink"/>
          </w:rPr>
          <w:t>https://www.nsw.gov.au/education-and-training/nesa/copyright</w:t>
        </w:r>
      </w:hyperlink>
      <w:r w:rsidRPr="00A1020E">
        <w:t>.</w:t>
      </w:r>
    </w:p>
    <w:p w14:paraId="60603444" w14:textId="6F26C70D" w:rsidR="00407329" w:rsidRDefault="00BD1D1B" w:rsidP="00BD1D1B">
      <w:pPr>
        <w:pStyle w:val="FeatureBox2"/>
      </w:pPr>
      <w:r w:rsidRPr="00AE7FE3">
        <w:t xml:space="preserve">NESA holds the only official and up-to-date versions of the NSW Curriculum and syllabus documents. Please visit NESA </w:t>
      </w:r>
      <w:hyperlink r:id="rId51" w:history="1">
        <w:r w:rsidRPr="005A267D">
          <w:rPr>
            <w:rStyle w:val="Hyperlink"/>
          </w:rPr>
          <w:t>https://www.nsw.gov.au/education-and-training/nesa</w:t>
        </w:r>
      </w:hyperlink>
      <w:r w:rsidRPr="00A1020E">
        <w:t xml:space="preserve"> </w:t>
      </w:r>
      <w:r w:rsidRPr="00AE7FE3">
        <w:t xml:space="preserve">and NSW Curriculum </w:t>
      </w:r>
      <w:hyperlink r:id="rId52" w:history="1">
        <w:r>
          <w:rPr>
            <w:rStyle w:val="Hyperlink"/>
          </w:rPr>
          <w:t>https://curriculum.nsw.edu.au</w:t>
        </w:r>
      </w:hyperlink>
      <w:r w:rsidR="00407329" w:rsidRPr="00AE7FE3">
        <w:t>.</w:t>
      </w:r>
    </w:p>
    <w:p w14:paraId="1530CC5B" w14:textId="77777777" w:rsidR="003102C3" w:rsidRDefault="00757FA9" w:rsidP="00DA237B">
      <w:pPr>
        <w:rPr>
          <w:szCs w:val="22"/>
        </w:rPr>
      </w:pPr>
      <w:hyperlink r:id="rId53" w:history="1">
        <w:r w:rsidRPr="00C12AC4">
          <w:rPr>
            <w:rStyle w:val="Hyperlink"/>
            <w:szCs w:val="22"/>
          </w:rPr>
          <w:t xml:space="preserve">Mathematics Standard </w:t>
        </w:r>
        <w:r w:rsidR="006217AD">
          <w:rPr>
            <w:rStyle w:val="Hyperlink"/>
            <w:szCs w:val="22"/>
          </w:rPr>
          <w:t>11</w:t>
        </w:r>
        <w:r w:rsidR="00BD1D1B">
          <w:rPr>
            <w:rStyle w:val="Hyperlink"/>
            <w:szCs w:val="22"/>
          </w:rPr>
          <w:t>–</w:t>
        </w:r>
        <w:r w:rsidR="006217AD">
          <w:rPr>
            <w:rStyle w:val="Hyperlink"/>
            <w:szCs w:val="22"/>
          </w:rPr>
          <w:t>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79778DB2" w14:textId="5CAA90D3" w:rsidR="000669E6" w:rsidRPr="00DB05B2" w:rsidRDefault="000669E6" w:rsidP="00DA237B">
      <w:pPr>
        <w:rPr>
          <w:szCs w:val="22"/>
        </w:rPr>
        <w:sectPr w:rsidR="000669E6" w:rsidRPr="00DB05B2" w:rsidSect="00EF5EF9">
          <w:pgSz w:w="11900" w:h="16840"/>
          <w:pgMar w:top="1134" w:right="1134" w:bottom="1134" w:left="851" w:header="709" w:footer="709" w:gutter="0"/>
          <w:cols w:space="708"/>
          <w:docGrid w:linePitch="360"/>
        </w:sectPr>
      </w:pPr>
      <w:hyperlink r:id="rId54" w:history="1">
        <w:r>
          <w:rPr>
            <w:rStyle w:val="Hyperlink"/>
          </w:rPr>
          <w:t>Numeracy Stage 6 (CEC) Syllabus</w:t>
        </w:r>
      </w:hyperlink>
      <w:r>
        <w:t xml:space="preserve"> © NSW Education Standards Authority (NESA) for and on behalf of the Crown in right of the State of New South Wales, 2021.</w:t>
      </w:r>
    </w:p>
    <w:p w14:paraId="773D3404" w14:textId="311ADFD4"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9A36F4" w:rsidRPr="009310DD">
        <w:rPr>
          <w:rStyle w:val="Strong"/>
          <w:szCs w:val="22"/>
        </w:rPr>
        <w:t>202</w:t>
      </w:r>
      <w:r w:rsidR="009A36F4">
        <w:rPr>
          <w:rStyle w:val="Strong"/>
          <w:szCs w:val="22"/>
        </w:rPr>
        <w:t>6</w:t>
      </w:r>
    </w:p>
    <w:p w14:paraId="02017EC9" w14:textId="6B1DFB91" w:rsidR="00F63959" w:rsidRDefault="00F63959" w:rsidP="00F63959">
      <w:r>
        <w:t xml:space="preserve">The copyright material published in this resource is subject to the </w:t>
      </w:r>
      <w:r w:rsidRPr="003B3E41">
        <w:rPr>
          <w:i/>
          <w:iCs/>
        </w:rPr>
        <w:t>Copyright Act 1968</w:t>
      </w:r>
      <w:r>
        <w:t xml:space="preserve"> (</w:t>
      </w:r>
      <w:r w:rsidR="008C7415">
        <w:t>Cath</w:t>
      </w:r>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4BEC11F" w:rsidR="00F63959" w:rsidRDefault="00F63959" w:rsidP="00F63959">
      <w:r>
        <w:t xml:space="preserve">Attribution should be given to © State of New South Wales (Department of Education), </w:t>
      </w:r>
      <w:r w:rsidR="009A36F4">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EF5EF9">
      <w:headerReference w:type="first" r:id="rId57"/>
      <w:footerReference w:type="first" r:id="rId58"/>
      <w:pgSz w:w="11900" w:h="16840"/>
      <w:pgMar w:top="1134" w:right="1134"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144A0" w14:textId="77777777" w:rsidR="00CD5624" w:rsidRDefault="00CD5624">
      <w:r>
        <w:separator/>
      </w:r>
    </w:p>
    <w:p w14:paraId="3F626533" w14:textId="77777777" w:rsidR="00CD5624" w:rsidRDefault="00CD5624"/>
    <w:p w14:paraId="3CD11C69" w14:textId="77777777" w:rsidR="00CD5624" w:rsidRDefault="00CD5624"/>
  </w:endnote>
  <w:endnote w:type="continuationSeparator" w:id="0">
    <w:p w14:paraId="37967D57" w14:textId="77777777" w:rsidR="00CD5624" w:rsidRDefault="00CD5624">
      <w:r>
        <w:continuationSeparator/>
      </w:r>
    </w:p>
    <w:p w14:paraId="23535523" w14:textId="77777777" w:rsidR="00CD5624" w:rsidRDefault="00CD5624"/>
    <w:p w14:paraId="4EF5F415" w14:textId="77777777" w:rsidR="00CD5624" w:rsidRDefault="00CD5624"/>
  </w:endnote>
  <w:endnote w:type="continuationNotice" w:id="1">
    <w:p w14:paraId="73112158" w14:textId="77777777" w:rsidR="00CD5624" w:rsidRDefault="00CD5624">
      <w:pPr>
        <w:spacing w:before="0" w:line="240" w:lineRule="auto"/>
      </w:pPr>
    </w:p>
    <w:p w14:paraId="73392C92" w14:textId="77777777" w:rsidR="00CD5624" w:rsidRDefault="00CD5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90E9F3D-3077-4F14-82F9-C2A46056BE6B}"/>
  </w:font>
  <w:font w:name="Calibri">
    <w:panose1 w:val="020F0502020204030204"/>
    <w:charset w:val="00"/>
    <w:family w:val="swiss"/>
    <w:pitch w:val="variable"/>
    <w:sig w:usb0="E4002EFF" w:usb1="C200247B" w:usb2="00000009" w:usb3="00000000" w:csb0="000001FF" w:csb1="00000000"/>
    <w:embedRegular r:id="rId2" w:fontKey="{28D18A18-F575-47E4-A098-63402FC948F2}"/>
    <w:embedBold r:id="rId3" w:fontKey="{2856F495-DAB9-4A47-9A3C-9AA7FE8CFF91}"/>
    <w:embedItalic r:id="rId4" w:fontKey="{78A9C672-1E21-43DB-9DFC-4695A54818C9}"/>
    <w:embedBoldItalic r:id="rId5" w:fontKey="{5FFD8813-E03F-4491-A1EA-0DE3984245F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334B6A4-09EB-4B3F-BD70-02078F6D5E07}"/>
    <w:embedItalic r:id="rId7" w:fontKey="{42751EAD-4DD4-4C31-8AD6-DE98F0AAE44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8A9CE3F-8F12-40AB-956B-2B9789B9C25A}"/>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185491B9-1590-4333-8231-5C378C5B4A43}"/>
    <w:embedBold r:id="rId10" w:fontKey="{B28FA60C-0461-4B65-B5E3-AA1550012885}"/>
    <w:embedItalic r:id="rId11" w:fontKey="{190C2162-DCD8-430A-854B-BB8B341F1D63}"/>
    <w:embedBoldItalic r:id="rId12" w:fontKey="{712EBD65-C02D-490E-AAF0-F269D5297A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08CE637" w:rsidR="007A3356" w:rsidRPr="00F63959" w:rsidRDefault="00F63959" w:rsidP="00F63959">
    <w:pPr>
      <w:pStyle w:val="Footer"/>
    </w:pPr>
    <w:r>
      <w:t xml:space="preserve">© NSW Department of Education, </w:t>
    </w:r>
    <w:r w:rsidR="009A36F4">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C0698" w14:textId="77777777" w:rsidR="00CD5624" w:rsidRDefault="00CD5624">
      <w:r>
        <w:separator/>
      </w:r>
    </w:p>
    <w:p w14:paraId="10D5D6C7" w14:textId="77777777" w:rsidR="00CD5624" w:rsidRDefault="00CD5624"/>
    <w:p w14:paraId="769D56CC" w14:textId="77777777" w:rsidR="00CD5624" w:rsidRDefault="00CD5624"/>
  </w:footnote>
  <w:footnote w:type="continuationSeparator" w:id="0">
    <w:p w14:paraId="652F43C7" w14:textId="77777777" w:rsidR="00CD5624" w:rsidRDefault="00CD5624">
      <w:r>
        <w:continuationSeparator/>
      </w:r>
    </w:p>
    <w:p w14:paraId="614809F3" w14:textId="77777777" w:rsidR="00CD5624" w:rsidRDefault="00CD5624"/>
    <w:p w14:paraId="23B29542" w14:textId="77777777" w:rsidR="00CD5624" w:rsidRDefault="00CD5624"/>
  </w:footnote>
  <w:footnote w:type="continuationNotice" w:id="1">
    <w:p w14:paraId="582E5DB7" w14:textId="77777777" w:rsidR="00CD5624" w:rsidRDefault="00CD5624">
      <w:pPr>
        <w:spacing w:before="0" w:line="240" w:lineRule="auto"/>
      </w:pPr>
    </w:p>
    <w:p w14:paraId="05CE1A0A" w14:textId="77777777" w:rsidR="00CD5624" w:rsidRDefault="00CD5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0526" w14:textId="019B87E8" w:rsidR="0084631E" w:rsidRPr="00FF34CA" w:rsidRDefault="009F7DD1" w:rsidP="00FF34CA">
    <w:pPr>
      <w:pStyle w:val="Documentname"/>
    </w:pPr>
    <w:r>
      <w:t>V</w:t>
    </w:r>
    <w:r w:rsidR="00983CF4">
      <w:t>olume</w:t>
    </w:r>
    <w:r w:rsidR="00FF34CA" w:rsidRPr="00D2403C">
      <w:t xml:space="preserve"> | </w:t>
    </w:r>
    <w:r w:rsidR="00FF34CA">
      <w:fldChar w:fldCharType="begin"/>
    </w:r>
    <w:r w:rsidR="00FF34CA">
      <w:instrText xml:space="preserve"> PAGE   \* MERGEFORMAT </w:instrText>
    </w:r>
    <w:r w:rsidR="00FF34CA">
      <w:fldChar w:fldCharType="separate"/>
    </w:r>
    <w:r w:rsidR="00FF34CA">
      <w:t>2</w:t>
    </w:r>
    <w:r w:rsidR="00FF34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BCC561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2A2E876"/>
    <w:lvl w:ilvl="0">
      <w:start w:val="1"/>
      <w:numFmt w:val="decimal"/>
      <w:lvlText w:val="%1."/>
      <w:lvlJc w:val="left"/>
      <w:pPr>
        <w:tabs>
          <w:tab w:val="num" w:pos="360"/>
        </w:tabs>
        <w:ind w:left="360" w:hanging="360"/>
      </w:p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E38628C0"/>
    <w:lvl w:ilvl="0">
      <w:start w:val="1"/>
      <w:numFmt w:val="decimal"/>
      <w:pStyle w:val="ListNumber"/>
      <w:lvlText w:val="%1."/>
      <w:lvlJc w:val="left"/>
      <w:pPr>
        <w:ind w:left="567" w:hanging="567"/>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8FF422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46147362">
    <w:abstractNumId w:val="3"/>
  </w:num>
  <w:num w:numId="5" w16cid:durableId="13195320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5424165">
    <w:abstractNumId w:val="5"/>
  </w:num>
  <w:num w:numId="7" w16cid:durableId="21171650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81421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095099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41858194">
    <w:abstractNumId w:val="0"/>
  </w:num>
  <w:num w:numId="11" w16cid:durableId="1323588024">
    <w:abstractNumId w:val="4"/>
  </w:num>
  <w:num w:numId="12" w16cid:durableId="898395573">
    <w:abstractNumId w:val="8"/>
  </w:num>
  <w:num w:numId="13" w16cid:durableId="2056809531">
    <w:abstractNumId w:val="5"/>
  </w:num>
  <w:num w:numId="14" w16cid:durableId="11184041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1830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98757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9580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4693592">
    <w:abstractNumId w:val="1"/>
  </w:num>
  <w:num w:numId="19" w16cid:durableId="32190619">
    <w:abstractNumId w:val="2"/>
  </w:num>
  <w:num w:numId="20" w16cid:durableId="850603119">
    <w:abstractNumId w:val="2"/>
  </w:num>
  <w:num w:numId="21" w16cid:durableId="834802271">
    <w:abstractNumId w:val="2"/>
  </w:num>
  <w:num w:numId="22" w16cid:durableId="379208328">
    <w:abstractNumId w:val="2"/>
  </w:num>
  <w:num w:numId="23" w16cid:durableId="743332096">
    <w:abstractNumId w:val="2"/>
  </w:num>
  <w:num w:numId="24" w16cid:durableId="82898595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758336417">
    <w:abstractNumId w:val="0"/>
  </w:num>
  <w:num w:numId="26" w16cid:durableId="630331641">
    <w:abstractNumId w:val="4"/>
  </w:num>
  <w:num w:numId="27" w16cid:durableId="723869664">
    <w:abstractNumId w:val="8"/>
  </w:num>
  <w:num w:numId="28" w16cid:durableId="1426270866">
    <w:abstractNumId w:val="8"/>
  </w:num>
  <w:num w:numId="29" w16cid:durableId="170906465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31"/>
    <w:rsid w:val="00000278"/>
    <w:rsid w:val="0000031A"/>
    <w:rsid w:val="0000036E"/>
    <w:rsid w:val="00000A9C"/>
    <w:rsid w:val="00001815"/>
    <w:rsid w:val="00001881"/>
    <w:rsid w:val="00001945"/>
    <w:rsid w:val="00001C08"/>
    <w:rsid w:val="000027B4"/>
    <w:rsid w:val="00002BF1"/>
    <w:rsid w:val="00002DBA"/>
    <w:rsid w:val="000036E6"/>
    <w:rsid w:val="00003B77"/>
    <w:rsid w:val="000042EA"/>
    <w:rsid w:val="00005645"/>
    <w:rsid w:val="00006220"/>
    <w:rsid w:val="000067E9"/>
    <w:rsid w:val="00006AAE"/>
    <w:rsid w:val="00006CD7"/>
    <w:rsid w:val="000103FC"/>
    <w:rsid w:val="00010746"/>
    <w:rsid w:val="00010ABB"/>
    <w:rsid w:val="0001198F"/>
    <w:rsid w:val="00011E16"/>
    <w:rsid w:val="00012683"/>
    <w:rsid w:val="0001276F"/>
    <w:rsid w:val="00013C1F"/>
    <w:rsid w:val="0001428B"/>
    <w:rsid w:val="000143DF"/>
    <w:rsid w:val="00014FCD"/>
    <w:rsid w:val="000151F8"/>
    <w:rsid w:val="00015A27"/>
    <w:rsid w:val="00015AD6"/>
    <w:rsid w:val="00015B09"/>
    <w:rsid w:val="00015B82"/>
    <w:rsid w:val="00015D43"/>
    <w:rsid w:val="0001606A"/>
    <w:rsid w:val="00016347"/>
    <w:rsid w:val="00016801"/>
    <w:rsid w:val="00016975"/>
    <w:rsid w:val="00016CA5"/>
    <w:rsid w:val="00017B00"/>
    <w:rsid w:val="00017F2A"/>
    <w:rsid w:val="00020702"/>
    <w:rsid w:val="0002072E"/>
    <w:rsid w:val="00021163"/>
    <w:rsid w:val="00021171"/>
    <w:rsid w:val="00021BEE"/>
    <w:rsid w:val="00021ED1"/>
    <w:rsid w:val="00023116"/>
    <w:rsid w:val="00023161"/>
    <w:rsid w:val="00023387"/>
    <w:rsid w:val="000234DA"/>
    <w:rsid w:val="00023563"/>
    <w:rsid w:val="00023790"/>
    <w:rsid w:val="00023B1D"/>
    <w:rsid w:val="00024602"/>
    <w:rsid w:val="000252FF"/>
    <w:rsid w:val="000253AE"/>
    <w:rsid w:val="00027181"/>
    <w:rsid w:val="00027B11"/>
    <w:rsid w:val="00027DD7"/>
    <w:rsid w:val="00030070"/>
    <w:rsid w:val="0003041A"/>
    <w:rsid w:val="00030C4B"/>
    <w:rsid w:val="00030EBC"/>
    <w:rsid w:val="0003131D"/>
    <w:rsid w:val="00031AA5"/>
    <w:rsid w:val="00031DAF"/>
    <w:rsid w:val="00031E29"/>
    <w:rsid w:val="0003209E"/>
    <w:rsid w:val="00032715"/>
    <w:rsid w:val="00032C59"/>
    <w:rsid w:val="00032EE5"/>
    <w:rsid w:val="000331B6"/>
    <w:rsid w:val="00033433"/>
    <w:rsid w:val="00034B9E"/>
    <w:rsid w:val="00034F5E"/>
    <w:rsid w:val="0003541F"/>
    <w:rsid w:val="00035A50"/>
    <w:rsid w:val="00035FAB"/>
    <w:rsid w:val="00036569"/>
    <w:rsid w:val="000366B4"/>
    <w:rsid w:val="00036780"/>
    <w:rsid w:val="00037242"/>
    <w:rsid w:val="00037C5C"/>
    <w:rsid w:val="00040B66"/>
    <w:rsid w:val="00040BF3"/>
    <w:rsid w:val="00041EB6"/>
    <w:rsid w:val="00042114"/>
    <w:rsid w:val="000423E3"/>
    <w:rsid w:val="00042737"/>
    <w:rsid w:val="0004292D"/>
    <w:rsid w:val="00042B6E"/>
    <w:rsid w:val="00042D30"/>
    <w:rsid w:val="00043075"/>
    <w:rsid w:val="00043B15"/>
    <w:rsid w:val="00043F14"/>
    <w:rsid w:val="00043FA0"/>
    <w:rsid w:val="0004442B"/>
    <w:rsid w:val="00044C5D"/>
    <w:rsid w:val="00044D04"/>
    <w:rsid w:val="00044D23"/>
    <w:rsid w:val="00045F98"/>
    <w:rsid w:val="00045FDA"/>
    <w:rsid w:val="00046295"/>
    <w:rsid w:val="000462FF"/>
    <w:rsid w:val="00046473"/>
    <w:rsid w:val="00046478"/>
    <w:rsid w:val="000470B7"/>
    <w:rsid w:val="0004723B"/>
    <w:rsid w:val="00047A61"/>
    <w:rsid w:val="00047E79"/>
    <w:rsid w:val="00047E8E"/>
    <w:rsid w:val="00047FEB"/>
    <w:rsid w:val="000501A5"/>
    <w:rsid w:val="000507E6"/>
    <w:rsid w:val="00050832"/>
    <w:rsid w:val="00050ACC"/>
    <w:rsid w:val="00050E56"/>
    <w:rsid w:val="00050E58"/>
    <w:rsid w:val="00051301"/>
    <w:rsid w:val="0005163D"/>
    <w:rsid w:val="00051BC4"/>
    <w:rsid w:val="00051BF0"/>
    <w:rsid w:val="00051FF8"/>
    <w:rsid w:val="000530F7"/>
    <w:rsid w:val="000534F4"/>
    <w:rsid w:val="000535B7"/>
    <w:rsid w:val="00053726"/>
    <w:rsid w:val="00053A1A"/>
    <w:rsid w:val="000540A2"/>
    <w:rsid w:val="000544C7"/>
    <w:rsid w:val="000547C7"/>
    <w:rsid w:val="00054A64"/>
    <w:rsid w:val="000562A7"/>
    <w:rsid w:val="000564F8"/>
    <w:rsid w:val="00056FB5"/>
    <w:rsid w:val="00056FD3"/>
    <w:rsid w:val="0005764E"/>
    <w:rsid w:val="000578FA"/>
    <w:rsid w:val="00057BC8"/>
    <w:rsid w:val="00057E21"/>
    <w:rsid w:val="00060463"/>
    <w:rsid w:val="000604B9"/>
    <w:rsid w:val="00061232"/>
    <w:rsid w:val="00061274"/>
    <w:rsid w:val="000613C4"/>
    <w:rsid w:val="000620E8"/>
    <w:rsid w:val="00062708"/>
    <w:rsid w:val="00062D32"/>
    <w:rsid w:val="000646E2"/>
    <w:rsid w:val="00064954"/>
    <w:rsid w:val="00064A56"/>
    <w:rsid w:val="00065793"/>
    <w:rsid w:val="00065A16"/>
    <w:rsid w:val="000667A7"/>
    <w:rsid w:val="000669E6"/>
    <w:rsid w:val="0006731D"/>
    <w:rsid w:val="000674AF"/>
    <w:rsid w:val="000703E7"/>
    <w:rsid w:val="00070416"/>
    <w:rsid w:val="00070725"/>
    <w:rsid w:val="00070B30"/>
    <w:rsid w:val="000719D7"/>
    <w:rsid w:val="00071D06"/>
    <w:rsid w:val="0007214A"/>
    <w:rsid w:val="00072B6E"/>
    <w:rsid w:val="00072DFB"/>
    <w:rsid w:val="00073A12"/>
    <w:rsid w:val="000740F6"/>
    <w:rsid w:val="000743A8"/>
    <w:rsid w:val="000752EA"/>
    <w:rsid w:val="00075B4E"/>
    <w:rsid w:val="00075E81"/>
    <w:rsid w:val="0007674B"/>
    <w:rsid w:val="00076958"/>
    <w:rsid w:val="00076DFB"/>
    <w:rsid w:val="00076E2F"/>
    <w:rsid w:val="0007708D"/>
    <w:rsid w:val="00077867"/>
    <w:rsid w:val="00077A7C"/>
    <w:rsid w:val="00077BC3"/>
    <w:rsid w:val="00077CB5"/>
    <w:rsid w:val="000801F3"/>
    <w:rsid w:val="000806C0"/>
    <w:rsid w:val="00080BEE"/>
    <w:rsid w:val="00081685"/>
    <w:rsid w:val="0008243E"/>
    <w:rsid w:val="0008289B"/>
    <w:rsid w:val="00082951"/>
    <w:rsid w:val="00082E53"/>
    <w:rsid w:val="000832A8"/>
    <w:rsid w:val="00083BF9"/>
    <w:rsid w:val="0008418C"/>
    <w:rsid w:val="000844F9"/>
    <w:rsid w:val="00084628"/>
    <w:rsid w:val="00084830"/>
    <w:rsid w:val="00084EB0"/>
    <w:rsid w:val="00084FA8"/>
    <w:rsid w:val="000852E9"/>
    <w:rsid w:val="0008592A"/>
    <w:rsid w:val="00085BB7"/>
    <w:rsid w:val="0008606A"/>
    <w:rsid w:val="00086322"/>
    <w:rsid w:val="0008641E"/>
    <w:rsid w:val="00086656"/>
    <w:rsid w:val="000868BE"/>
    <w:rsid w:val="00086D87"/>
    <w:rsid w:val="000872D6"/>
    <w:rsid w:val="00087CDB"/>
    <w:rsid w:val="00090628"/>
    <w:rsid w:val="000907AC"/>
    <w:rsid w:val="00090CF9"/>
    <w:rsid w:val="00091576"/>
    <w:rsid w:val="00091791"/>
    <w:rsid w:val="000919BC"/>
    <w:rsid w:val="00091B2A"/>
    <w:rsid w:val="000922D6"/>
    <w:rsid w:val="00092F78"/>
    <w:rsid w:val="00092FA8"/>
    <w:rsid w:val="0009446A"/>
    <w:rsid w:val="0009452F"/>
    <w:rsid w:val="0009470E"/>
    <w:rsid w:val="00094BC1"/>
    <w:rsid w:val="00094D3C"/>
    <w:rsid w:val="00094EE6"/>
    <w:rsid w:val="000956E3"/>
    <w:rsid w:val="00095707"/>
    <w:rsid w:val="00096701"/>
    <w:rsid w:val="00096900"/>
    <w:rsid w:val="00097034"/>
    <w:rsid w:val="00097721"/>
    <w:rsid w:val="000979D4"/>
    <w:rsid w:val="00097AC1"/>
    <w:rsid w:val="00097D8C"/>
    <w:rsid w:val="000A0159"/>
    <w:rsid w:val="000A0530"/>
    <w:rsid w:val="000A0C05"/>
    <w:rsid w:val="000A0CB9"/>
    <w:rsid w:val="000A0D31"/>
    <w:rsid w:val="000A10DD"/>
    <w:rsid w:val="000A1474"/>
    <w:rsid w:val="000A33D4"/>
    <w:rsid w:val="000A355D"/>
    <w:rsid w:val="000A41E7"/>
    <w:rsid w:val="000A44C3"/>
    <w:rsid w:val="000A451E"/>
    <w:rsid w:val="000A6BA1"/>
    <w:rsid w:val="000A6D4F"/>
    <w:rsid w:val="000A71FA"/>
    <w:rsid w:val="000A796C"/>
    <w:rsid w:val="000A7A61"/>
    <w:rsid w:val="000B09C8"/>
    <w:rsid w:val="000B1135"/>
    <w:rsid w:val="000B1427"/>
    <w:rsid w:val="000B1FC2"/>
    <w:rsid w:val="000B2886"/>
    <w:rsid w:val="000B30E1"/>
    <w:rsid w:val="000B4041"/>
    <w:rsid w:val="000B43AB"/>
    <w:rsid w:val="000B48A8"/>
    <w:rsid w:val="000B4CB1"/>
    <w:rsid w:val="000B4F26"/>
    <w:rsid w:val="000B4F65"/>
    <w:rsid w:val="000B5568"/>
    <w:rsid w:val="000B57C9"/>
    <w:rsid w:val="000B6ECA"/>
    <w:rsid w:val="000B75CB"/>
    <w:rsid w:val="000B7D49"/>
    <w:rsid w:val="000C07B7"/>
    <w:rsid w:val="000C0D3E"/>
    <w:rsid w:val="000C0FB5"/>
    <w:rsid w:val="000C1078"/>
    <w:rsid w:val="000C1548"/>
    <w:rsid w:val="000C16A7"/>
    <w:rsid w:val="000C1BCD"/>
    <w:rsid w:val="000C250C"/>
    <w:rsid w:val="000C2660"/>
    <w:rsid w:val="000C29D1"/>
    <w:rsid w:val="000C3704"/>
    <w:rsid w:val="000C43DF"/>
    <w:rsid w:val="000C45AA"/>
    <w:rsid w:val="000C4C5D"/>
    <w:rsid w:val="000C4D53"/>
    <w:rsid w:val="000C5034"/>
    <w:rsid w:val="000C5172"/>
    <w:rsid w:val="000C575E"/>
    <w:rsid w:val="000C5C9D"/>
    <w:rsid w:val="000C5E87"/>
    <w:rsid w:val="000C60FB"/>
    <w:rsid w:val="000C61FB"/>
    <w:rsid w:val="000C63B8"/>
    <w:rsid w:val="000C652D"/>
    <w:rsid w:val="000C6939"/>
    <w:rsid w:val="000C6A69"/>
    <w:rsid w:val="000C6F10"/>
    <w:rsid w:val="000C6F89"/>
    <w:rsid w:val="000C73A3"/>
    <w:rsid w:val="000C7627"/>
    <w:rsid w:val="000C77CB"/>
    <w:rsid w:val="000C795E"/>
    <w:rsid w:val="000C7CE6"/>
    <w:rsid w:val="000C7D18"/>
    <w:rsid w:val="000C7D4F"/>
    <w:rsid w:val="000D00C7"/>
    <w:rsid w:val="000D023A"/>
    <w:rsid w:val="000D024B"/>
    <w:rsid w:val="000D0889"/>
    <w:rsid w:val="000D154E"/>
    <w:rsid w:val="000D17DF"/>
    <w:rsid w:val="000D1C80"/>
    <w:rsid w:val="000D2063"/>
    <w:rsid w:val="000D2086"/>
    <w:rsid w:val="000D24EC"/>
    <w:rsid w:val="000D2AD1"/>
    <w:rsid w:val="000D2C3A"/>
    <w:rsid w:val="000D332F"/>
    <w:rsid w:val="000D428F"/>
    <w:rsid w:val="000D44CD"/>
    <w:rsid w:val="000D48A8"/>
    <w:rsid w:val="000D4B5A"/>
    <w:rsid w:val="000D53A7"/>
    <w:rsid w:val="000D55B1"/>
    <w:rsid w:val="000D5D0A"/>
    <w:rsid w:val="000D6497"/>
    <w:rsid w:val="000D64D8"/>
    <w:rsid w:val="000D6646"/>
    <w:rsid w:val="000D6937"/>
    <w:rsid w:val="000D77FF"/>
    <w:rsid w:val="000E07F5"/>
    <w:rsid w:val="000E16A2"/>
    <w:rsid w:val="000E16A4"/>
    <w:rsid w:val="000E1AFC"/>
    <w:rsid w:val="000E1FB9"/>
    <w:rsid w:val="000E20B4"/>
    <w:rsid w:val="000E246D"/>
    <w:rsid w:val="000E25BF"/>
    <w:rsid w:val="000E3414"/>
    <w:rsid w:val="000E3800"/>
    <w:rsid w:val="000E3C1C"/>
    <w:rsid w:val="000E41B7"/>
    <w:rsid w:val="000E59DA"/>
    <w:rsid w:val="000E5D7B"/>
    <w:rsid w:val="000E6636"/>
    <w:rsid w:val="000E6BA0"/>
    <w:rsid w:val="000E7099"/>
    <w:rsid w:val="000F0199"/>
    <w:rsid w:val="000F0D81"/>
    <w:rsid w:val="000F11E4"/>
    <w:rsid w:val="000F14E1"/>
    <w:rsid w:val="000F174A"/>
    <w:rsid w:val="000F20BD"/>
    <w:rsid w:val="000F236F"/>
    <w:rsid w:val="000F27A5"/>
    <w:rsid w:val="000F2824"/>
    <w:rsid w:val="000F330B"/>
    <w:rsid w:val="000F377D"/>
    <w:rsid w:val="000F3ABC"/>
    <w:rsid w:val="000F3EA3"/>
    <w:rsid w:val="000F4614"/>
    <w:rsid w:val="000F47CD"/>
    <w:rsid w:val="000F488A"/>
    <w:rsid w:val="000F49B4"/>
    <w:rsid w:val="000F5EE0"/>
    <w:rsid w:val="000F6A9C"/>
    <w:rsid w:val="000F71B5"/>
    <w:rsid w:val="000F793B"/>
    <w:rsid w:val="000F7960"/>
    <w:rsid w:val="001002D1"/>
    <w:rsid w:val="001006E7"/>
    <w:rsid w:val="001007F7"/>
    <w:rsid w:val="00100B59"/>
    <w:rsid w:val="00100DC5"/>
    <w:rsid w:val="00100E27"/>
    <w:rsid w:val="00100E5A"/>
    <w:rsid w:val="00101135"/>
    <w:rsid w:val="00102104"/>
    <w:rsid w:val="0010259B"/>
    <w:rsid w:val="00102D25"/>
    <w:rsid w:val="001037DB"/>
    <w:rsid w:val="00103D80"/>
    <w:rsid w:val="0010444B"/>
    <w:rsid w:val="0010450E"/>
    <w:rsid w:val="00104A05"/>
    <w:rsid w:val="0010543A"/>
    <w:rsid w:val="0010552D"/>
    <w:rsid w:val="00105C15"/>
    <w:rsid w:val="00106009"/>
    <w:rsid w:val="001061F9"/>
    <w:rsid w:val="001063BE"/>
    <w:rsid w:val="0010663E"/>
    <w:rsid w:val="001068B3"/>
    <w:rsid w:val="00106A3B"/>
    <w:rsid w:val="00107051"/>
    <w:rsid w:val="001073F3"/>
    <w:rsid w:val="001074D7"/>
    <w:rsid w:val="0011011D"/>
    <w:rsid w:val="00111343"/>
    <w:rsid w:val="001113CC"/>
    <w:rsid w:val="00112161"/>
    <w:rsid w:val="001122DE"/>
    <w:rsid w:val="00112440"/>
    <w:rsid w:val="00113727"/>
    <w:rsid w:val="00113763"/>
    <w:rsid w:val="00113E5D"/>
    <w:rsid w:val="0011437C"/>
    <w:rsid w:val="00114B7D"/>
    <w:rsid w:val="00115015"/>
    <w:rsid w:val="00115837"/>
    <w:rsid w:val="00115A37"/>
    <w:rsid w:val="00115FFD"/>
    <w:rsid w:val="00116544"/>
    <w:rsid w:val="00116C2F"/>
    <w:rsid w:val="00116F9E"/>
    <w:rsid w:val="001177C4"/>
    <w:rsid w:val="00117B7D"/>
    <w:rsid w:val="00117FF3"/>
    <w:rsid w:val="001208EA"/>
    <w:rsid w:val="00120935"/>
    <w:rsid w:val="0012093E"/>
    <w:rsid w:val="001216DC"/>
    <w:rsid w:val="00122352"/>
    <w:rsid w:val="0012298D"/>
    <w:rsid w:val="00122D8F"/>
    <w:rsid w:val="001231F0"/>
    <w:rsid w:val="00123793"/>
    <w:rsid w:val="00123EFA"/>
    <w:rsid w:val="00125083"/>
    <w:rsid w:val="00125C6C"/>
    <w:rsid w:val="00126E15"/>
    <w:rsid w:val="001273B0"/>
    <w:rsid w:val="001274E4"/>
    <w:rsid w:val="00127648"/>
    <w:rsid w:val="001276CC"/>
    <w:rsid w:val="00127CDE"/>
    <w:rsid w:val="0013032B"/>
    <w:rsid w:val="001304B7"/>
    <w:rsid w:val="001305EA"/>
    <w:rsid w:val="00130630"/>
    <w:rsid w:val="00132079"/>
    <w:rsid w:val="001324C3"/>
    <w:rsid w:val="001328FA"/>
    <w:rsid w:val="00133123"/>
    <w:rsid w:val="0013419A"/>
    <w:rsid w:val="00134700"/>
    <w:rsid w:val="00134E23"/>
    <w:rsid w:val="001359C8"/>
    <w:rsid w:val="00135E80"/>
    <w:rsid w:val="00135EEB"/>
    <w:rsid w:val="00135F75"/>
    <w:rsid w:val="00135F8D"/>
    <w:rsid w:val="00136600"/>
    <w:rsid w:val="00136619"/>
    <w:rsid w:val="00137355"/>
    <w:rsid w:val="001406A5"/>
    <w:rsid w:val="00140753"/>
    <w:rsid w:val="00140881"/>
    <w:rsid w:val="00140D3E"/>
    <w:rsid w:val="00140E19"/>
    <w:rsid w:val="00140E5C"/>
    <w:rsid w:val="001415A1"/>
    <w:rsid w:val="00141F80"/>
    <w:rsid w:val="0014239C"/>
    <w:rsid w:val="00142CEA"/>
    <w:rsid w:val="00143081"/>
    <w:rsid w:val="00143921"/>
    <w:rsid w:val="0014395B"/>
    <w:rsid w:val="001439DF"/>
    <w:rsid w:val="00143B1B"/>
    <w:rsid w:val="00143B40"/>
    <w:rsid w:val="001446DE"/>
    <w:rsid w:val="0014587C"/>
    <w:rsid w:val="00145E54"/>
    <w:rsid w:val="00146144"/>
    <w:rsid w:val="00146429"/>
    <w:rsid w:val="00146865"/>
    <w:rsid w:val="00146F04"/>
    <w:rsid w:val="001475A0"/>
    <w:rsid w:val="0014796F"/>
    <w:rsid w:val="00147B1E"/>
    <w:rsid w:val="00147D88"/>
    <w:rsid w:val="00147E93"/>
    <w:rsid w:val="001501A9"/>
    <w:rsid w:val="001502F8"/>
    <w:rsid w:val="00150D52"/>
    <w:rsid w:val="00150EBC"/>
    <w:rsid w:val="0015103B"/>
    <w:rsid w:val="00151977"/>
    <w:rsid w:val="001520B0"/>
    <w:rsid w:val="00154262"/>
    <w:rsid w:val="0015446A"/>
    <w:rsid w:val="001545D9"/>
    <w:rsid w:val="0015487C"/>
    <w:rsid w:val="00154894"/>
    <w:rsid w:val="001549EE"/>
    <w:rsid w:val="00154FAD"/>
    <w:rsid w:val="00155144"/>
    <w:rsid w:val="00155895"/>
    <w:rsid w:val="001564ED"/>
    <w:rsid w:val="00156789"/>
    <w:rsid w:val="00156956"/>
    <w:rsid w:val="0015712E"/>
    <w:rsid w:val="00157322"/>
    <w:rsid w:val="001613F7"/>
    <w:rsid w:val="00161A3D"/>
    <w:rsid w:val="00162C3A"/>
    <w:rsid w:val="00162EDA"/>
    <w:rsid w:val="0016373A"/>
    <w:rsid w:val="00163988"/>
    <w:rsid w:val="00163D9A"/>
    <w:rsid w:val="001641C2"/>
    <w:rsid w:val="00164248"/>
    <w:rsid w:val="0016485A"/>
    <w:rsid w:val="00165761"/>
    <w:rsid w:val="0016582F"/>
    <w:rsid w:val="00165B83"/>
    <w:rsid w:val="00165FF0"/>
    <w:rsid w:val="00166485"/>
    <w:rsid w:val="00166B67"/>
    <w:rsid w:val="0016723A"/>
    <w:rsid w:val="0016760D"/>
    <w:rsid w:val="00167D19"/>
    <w:rsid w:val="00167DF0"/>
    <w:rsid w:val="00167E43"/>
    <w:rsid w:val="00170159"/>
    <w:rsid w:val="0017075C"/>
    <w:rsid w:val="00170CB5"/>
    <w:rsid w:val="00171601"/>
    <w:rsid w:val="00171D21"/>
    <w:rsid w:val="00172321"/>
    <w:rsid w:val="0017249A"/>
    <w:rsid w:val="001724EB"/>
    <w:rsid w:val="0017275F"/>
    <w:rsid w:val="00172EC4"/>
    <w:rsid w:val="001730F3"/>
    <w:rsid w:val="001733D4"/>
    <w:rsid w:val="001734EF"/>
    <w:rsid w:val="0017354B"/>
    <w:rsid w:val="001740AC"/>
    <w:rsid w:val="00174183"/>
    <w:rsid w:val="0017475F"/>
    <w:rsid w:val="001749E4"/>
    <w:rsid w:val="00174DFA"/>
    <w:rsid w:val="00174F28"/>
    <w:rsid w:val="00174FFA"/>
    <w:rsid w:val="00176BBB"/>
    <w:rsid w:val="00176C65"/>
    <w:rsid w:val="0018036C"/>
    <w:rsid w:val="00180698"/>
    <w:rsid w:val="00180A15"/>
    <w:rsid w:val="00180B95"/>
    <w:rsid w:val="00181043"/>
    <w:rsid w:val="001810F4"/>
    <w:rsid w:val="00181128"/>
    <w:rsid w:val="0018176E"/>
    <w:rsid w:val="0018179E"/>
    <w:rsid w:val="00181A53"/>
    <w:rsid w:val="00181A5D"/>
    <w:rsid w:val="001823AA"/>
    <w:rsid w:val="001826D6"/>
    <w:rsid w:val="00182B46"/>
    <w:rsid w:val="00182D80"/>
    <w:rsid w:val="00182DB1"/>
    <w:rsid w:val="00183307"/>
    <w:rsid w:val="001839C3"/>
    <w:rsid w:val="00183B80"/>
    <w:rsid w:val="00183CC9"/>
    <w:rsid w:val="00183DB2"/>
    <w:rsid w:val="00183E9C"/>
    <w:rsid w:val="001841F1"/>
    <w:rsid w:val="001843EC"/>
    <w:rsid w:val="001849BD"/>
    <w:rsid w:val="00184FF9"/>
    <w:rsid w:val="0018571A"/>
    <w:rsid w:val="001857E7"/>
    <w:rsid w:val="00185801"/>
    <w:rsid w:val="001859B6"/>
    <w:rsid w:val="00186FAC"/>
    <w:rsid w:val="001870CE"/>
    <w:rsid w:val="001873AC"/>
    <w:rsid w:val="00187848"/>
    <w:rsid w:val="00187FFC"/>
    <w:rsid w:val="00190039"/>
    <w:rsid w:val="00190856"/>
    <w:rsid w:val="001911E9"/>
    <w:rsid w:val="0019127D"/>
    <w:rsid w:val="001912CC"/>
    <w:rsid w:val="00191B4D"/>
    <w:rsid w:val="00191D2F"/>
    <w:rsid w:val="00191F45"/>
    <w:rsid w:val="00192122"/>
    <w:rsid w:val="00192310"/>
    <w:rsid w:val="001929BD"/>
    <w:rsid w:val="00192AE4"/>
    <w:rsid w:val="00192B29"/>
    <w:rsid w:val="0019301B"/>
    <w:rsid w:val="001934F7"/>
    <w:rsid w:val="00193503"/>
    <w:rsid w:val="00193933"/>
    <w:rsid w:val="001939CA"/>
    <w:rsid w:val="00193B82"/>
    <w:rsid w:val="00194080"/>
    <w:rsid w:val="00194468"/>
    <w:rsid w:val="0019479E"/>
    <w:rsid w:val="001949B4"/>
    <w:rsid w:val="001954FB"/>
    <w:rsid w:val="001958BF"/>
    <w:rsid w:val="0019600C"/>
    <w:rsid w:val="00196185"/>
    <w:rsid w:val="001964EC"/>
    <w:rsid w:val="00196592"/>
    <w:rsid w:val="001967C2"/>
    <w:rsid w:val="00196CF1"/>
    <w:rsid w:val="0019737F"/>
    <w:rsid w:val="001979BE"/>
    <w:rsid w:val="00197ADC"/>
    <w:rsid w:val="00197B41"/>
    <w:rsid w:val="00197D31"/>
    <w:rsid w:val="001A03EA"/>
    <w:rsid w:val="001A0435"/>
    <w:rsid w:val="001A0AF7"/>
    <w:rsid w:val="001A1380"/>
    <w:rsid w:val="001A166C"/>
    <w:rsid w:val="001A1D82"/>
    <w:rsid w:val="001A22CC"/>
    <w:rsid w:val="001A24D0"/>
    <w:rsid w:val="001A25AF"/>
    <w:rsid w:val="001A343D"/>
    <w:rsid w:val="001A352D"/>
    <w:rsid w:val="001A3627"/>
    <w:rsid w:val="001A415B"/>
    <w:rsid w:val="001A45E7"/>
    <w:rsid w:val="001A644B"/>
    <w:rsid w:val="001A6EF1"/>
    <w:rsid w:val="001A730D"/>
    <w:rsid w:val="001A7744"/>
    <w:rsid w:val="001A79E7"/>
    <w:rsid w:val="001B0308"/>
    <w:rsid w:val="001B0353"/>
    <w:rsid w:val="001B05C6"/>
    <w:rsid w:val="001B0B13"/>
    <w:rsid w:val="001B10F7"/>
    <w:rsid w:val="001B18FF"/>
    <w:rsid w:val="001B20C1"/>
    <w:rsid w:val="001B3031"/>
    <w:rsid w:val="001B3065"/>
    <w:rsid w:val="001B33C0"/>
    <w:rsid w:val="001B3924"/>
    <w:rsid w:val="001B4245"/>
    <w:rsid w:val="001B4A03"/>
    <w:rsid w:val="001B4A46"/>
    <w:rsid w:val="001B4E3A"/>
    <w:rsid w:val="001B5252"/>
    <w:rsid w:val="001B5DB9"/>
    <w:rsid w:val="001B5E34"/>
    <w:rsid w:val="001B68DA"/>
    <w:rsid w:val="001B6AA2"/>
    <w:rsid w:val="001B70C8"/>
    <w:rsid w:val="001B7DE7"/>
    <w:rsid w:val="001C0DBF"/>
    <w:rsid w:val="001C0E2E"/>
    <w:rsid w:val="001C135F"/>
    <w:rsid w:val="001C13F7"/>
    <w:rsid w:val="001C1BB4"/>
    <w:rsid w:val="001C1EEE"/>
    <w:rsid w:val="001C2902"/>
    <w:rsid w:val="001C2997"/>
    <w:rsid w:val="001C29AE"/>
    <w:rsid w:val="001C2BE1"/>
    <w:rsid w:val="001C2E01"/>
    <w:rsid w:val="001C441C"/>
    <w:rsid w:val="001C447F"/>
    <w:rsid w:val="001C4C6C"/>
    <w:rsid w:val="001C4DA6"/>
    <w:rsid w:val="001C4DB7"/>
    <w:rsid w:val="001C4E96"/>
    <w:rsid w:val="001C50A3"/>
    <w:rsid w:val="001C522C"/>
    <w:rsid w:val="001C5841"/>
    <w:rsid w:val="001C5BDC"/>
    <w:rsid w:val="001C5C1C"/>
    <w:rsid w:val="001C5D14"/>
    <w:rsid w:val="001C5D20"/>
    <w:rsid w:val="001C6134"/>
    <w:rsid w:val="001C6174"/>
    <w:rsid w:val="001C696C"/>
    <w:rsid w:val="001C6C9B"/>
    <w:rsid w:val="001C7557"/>
    <w:rsid w:val="001D0E59"/>
    <w:rsid w:val="001D1062"/>
    <w:rsid w:val="001D10A6"/>
    <w:rsid w:val="001D10B2"/>
    <w:rsid w:val="001D1D4C"/>
    <w:rsid w:val="001D24D6"/>
    <w:rsid w:val="001D27A0"/>
    <w:rsid w:val="001D3092"/>
    <w:rsid w:val="001D3208"/>
    <w:rsid w:val="001D357E"/>
    <w:rsid w:val="001D46A0"/>
    <w:rsid w:val="001D4873"/>
    <w:rsid w:val="001D4CD1"/>
    <w:rsid w:val="001D5295"/>
    <w:rsid w:val="001D5BA2"/>
    <w:rsid w:val="001D5E5A"/>
    <w:rsid w:val="001D5F9D"/>
    <w:rsid w:val="001D65C7"/>
    <w:rsid w:val="001D66C2"/>
    <w:rsid w:val="001D6877"/>
    <w:rsid w:val="001E0479"/>
    <w:rsid w:val="001E0763"/>
    <w:rsid w:val="001E0D69"/>
    <w:rsid w:val="001E0FFC"/>
    <w:rsid w:val="001E1C6D"/>
    <w:rsid w:val="001E1F93"/>
    <w:rsid w:val="001E24CF"/>
    <w:rsid w:val="001E265E"/>
    <w:rsid w:val="001E281E"/>
    <w:rsid w:val="001E2932"/>
    <w:rsid w:val="001E3097"/>
    <w:rsid w:val="001E3CFF"/>
    <w:rsid w:val="001E4787"/>
    <w:rsid w:val="001E4B06"/>
    <w:rsid w:val="001E50C7"/>
    <w:rsid w:val="001E59D1"/>
    <w:rsid w:val="001E5F98"/>
    <w:rsid w:val="001E6185"/>
    <w:rsid w:val="001E6742"/>
    <w:rsid w:val="001E6BE7"/>
    <w:rsid w:val="001E7783"/>
    <w:rsid w:val="001F0016"/>
    <w:rsid w:val="001F003B"/>
    <w:rsid w:val="001F01F4"/>
    <w:rsid w:val="001F0525"/>
    <w:rsid w:val="001F08B9"/>
    <w:rsid w:val="001F0F26"/>
    <w:rsid w:val="001F1A4E"/>
    <w:rsid w:val="001F2232"/>
    <w:rsid w:val="001F2B8E"/>
    <w:rsid w:val="001F37D8"/>
    <w:rsid w:val="001F3910"/>
    <w:rsid w:val="001F4851"/>
    <w:rsid w:val="001F5372"/>
    <w:rsid w:val="001F53FE"/>
    <w:rsid w:val="001F550A"/>
    <w:rsid w:val="001F5733"/>
    <w:rsid w:val="001F6258"/>
    <w:rsid w:val="001F64BE"/>
    <w:rsid w:val="001F6D7B"/>
    <w:rsid w:val="001F6F95"/>
    <w:rsid w:val="001F7070"/>
    <w:rsid w:val="001F7246"/>
    <w:rsid w:val="001F7807"/>
    <w:rsid w:val="001F780B"/>
    <w:rsid w:val="001F7982"/>
    <w:rsid w:val="001F79AE"/>
    <w:rsid w:val="001F7ACC"/>
    <w:rsid w:val="0020034A"/>
    <w:rsid w:val="002007C8"/>
    <w:rsid w:val="002008B9"/>
    <w:rsid w:val="00200AD3"/>
    <w:rsid w:val="00200EF2"/>
    <w:rsid w:val="00200F3F"/>
    <w:rsid w:val="002016B9"/>
    <w:rsid w:val="00201825"/>
    <w:rsid w:val="00201A33"/>
    <w:rsid w:val="00201CB2"/>
    <w:rsid w:val="00201CFB"/>
    <w:rsid w:val="00201F35"/>
    <w:rsid w:val="00201FEE"/>
    <w:rsid w:val="00202266"/>
    <w:rsid w:val="0020245C"/>
    <w:rsid w:val="002027A2"/>
    <w:rsid w:val="00202DDA"/>
    <w:rsid w:val="00203330"/>
    <w:rsid w:val="00203654"/>
    <w:rsid w:val="00203E58"/>
    <w:rsid w:val="002046F7"/>
    <w:rsid w:val="0020478D"/>
    <w:rsid w:val="00204846"/>
    <w:rsid w:val="00204A5E"/>
    <w:rsid w:val="002054D0"/>
    <w:rsid w:val="0020565D"/>
    <w:rsid w:val="002063AA"/>
    <w:rsid w:val="00206EFD"/>
    <w:rsid w:val="0020756A"/>
    <w:rsid w:val="00207BB2"/>
    <w:rsid w:val="00207DF1"/>
    <w:rsid w:val="0021026A"/>
    <w:rsid w:val="00210C80"/>
    <w:rsid w:val="00210D95"/>
    <w:rsid w:val="00211010"/>
    <w:rsid w:val="002134FA"/>
    <w:rsid w:val="002136B3"/>
    <w:rsid w:val="00214872"/>
    <w:rsid w:val="00215DD6"/>
    <w:rsid w:val="002160A5"/>
    <w:rsid w:val="0021660A"/>
    <w:rsid w:val="00216711"/>
    <w:rsid w:val="00216957"/>
    <w:rsid w:val="00217731"/>
    <w:rsid w:val="00217AE6"/>
    <w:rsid w:val="00220965"/>
    <w:rsid w:val="00220B90"/>
    <w:rsid w:val="00220CBE"/>
    <w:rsid w:val="002213EC"/>
    <w:rsid w:val="002214A9"/>
    <w:rsid w:val="00221777"/>
    <w:rsid w:val="00221998"/>
    <w:rsid w:val="00221E1A"/>
    <w:rsid w:val="00221F4B"/>
    <w:rsid w:val="00222710"/>
    <w:rsid w:val="002228E3"/>
    <w:rsid w:val="00222C62"/>
    <w:rsid w:val="0022320E"/>
    <w:rsid w:val="00224261"/>
    <w:rsid w:val="00224B16"/>
    <w:rsid w:val="00224D61"/>
    <w:rsid w:val="00224F88"/>
    <w:rsid w:val="00225B1A"/>
    <w:rsid w:val="00225D00"/>
    <w:rsid w:val="00225F5B"/>
    <w:rsid w:val="002265AB"/>
    <w:rsid w:val="002265BD"/>
    <w:rsid w:val="00226BE8"/>
    <w:rsid w:val="00226E8F"/>
    <w:rsid w:val="002270CC"/>
    <w:rsid w:val="00227421"/>
    <w:rsid w:val="00227894"/>
    <w:rsid w:val="0022791F"/>
    <w:rsid w:val="002301A5"/>
    <w:rsid w:val="002305C5"/>
    <w:rsid w:val="00231099"/>
    <w:rsid w:val="00231989"/>
    <w:rsid w:val="00231E53"/>
    <w:rsid w:val="002326A3"/>
    <w:rsid w:val="0023339C"/>
    <w:rsid w:val="00233C31"/>
    <w:rsid w:val="00233FA2"/>
    <w:rsid w:val="00234465"/>
    <w:rsid w:val="00234830"/>
    <w:rsid w:val="0023519B"/>
    <w:rsid w:val="00235661"/>
    <w:rsid w:val="002357F4"/>
    <w:rsid w:val="00235BE5"/>
    <w:rsid w:val="00236471"/>
    <w:rsid w:val="00236787"/>
    <w:rsid w:val="002368C7"/>
    <w:rsid w:val="0023694A"/>
    <w:rsid w:val="0023726F"/>
    <w:rsid w:val="002373A2"/>
    <w:rsid w:val="00237648"/>
    <w:rsid w:val="0023769E"/>
    <w:rsid w:val="002376E7"/>
    <w:rsid w:val="00237FE5"/>
    <w:rsid w:val="00240268"/>
    <w:rsid w:val="0024041A"/>
    <w:rsid w:val="00240E88"/>
    <w:rsid w:val="00240EE9"/>
    <w:rsid w:val="00240EEC"/>
    <w:rsid w:val="002410C8"/>
    <w:rsid w:val="0024145C"/>
    <w:rsid w:val="00241837"/>
    <w:rsid w:val="00241C93"/>
    <w:rsid w:val="0024214A"/>
    <w:rsid w:val="002421D1"/>
    <w:rsid w:val="002429F3"/>
    <w:rsid w:val="00242CDE"/>
    <w:rsid w:val="0024306A"/>
    <w:rsid w:val="002441F2"/>
    <w:rsid w:val="0024438F"/>
    <w:rsid w:val="00244421"/>
    <w:rsid w:val="002444AE"/>
    <w:rsid w:val="002444E8"/>
    <w:rsid w:val="002447C2"/>
    <w:rsid w:val="00244E52"/>
    <w:rsid w:val="00245439"/>
    <w:rsid w:val="002458D0"/>
    <w:rsid w:val="00245EC0"/>
    <w:rsid w:val="002462B7"/>
    <w:rsid w:val="00247A05"/>
    <w:rsid w:val="00247FF0"/>
    <w:rsid w:val="002501E1"/>
    <w:rsid w:val="00250C2E"/>
    <w:rsid w:val="00250F4A"/>
    <w:rsid w:val="00251113"/>
    <w:rsid w:val="00251219"/>
    <w:rsid w:val="00251349"/>
    <w:rsid w:val="00251452"/>
    <w:rsid w:val="00251E08"/>
    <w:rsid w:val="002526E4"/>
    <w:rsid w:val="002527A0"/>
    <w:rsid w:val="00253532"/>
    <w:rsid w:val="002540D3"/>
    <w:rsid w:val="0025417F"/>
    <w:rsid w:val="0025451C"/>
    <w:rsid w:val="00254614"/>
    <w:rsid w:val="002548E2"/>
    <w:rsid w:val="00254B2A"/>
    <w:rsid w:val="002556DB"/>
    <w:rsid w:val="0025653C"/>
    <w:rsid w:val="00256D4F"/>
    <w:rsid w:val="0025771B"/>
    <w:rsid w:val="00260DB8"/>
    <w:rsid w:val="00260EE8"/>
    <w:rsid w:val="00260F28"/>
    <w:rsid w:val="0026131D"/>
    <w:rsid w:val="002619B3"/>
    <w:rsid w:val="0026345B"/>
    <w:rsid w:val="00263542"/>
    <w:rsid w:val="002636E5"/>
    <w:rsid w:val="00264DCF"/>
    <w:rsid w:val="00266738"/>
    <w:rsid w:val="0026691A"/>
    <w:rsid w:val="00266D0C"/>
    <w:rsid w:val="0026730A"/>
    <w:rsid w:val="00267636"/>
    <w:rsid w:val="0027013F"/>
    <w:rsid w:val="00270459"/>
    <w:rsid w:val="002710AD"/>
    <w:rsid w:val="002717AE"/>
    <w:rsid w:val="0027186F"/>
    <w:rsid w:val="00271B14"/>
    <w:rsid w:val="00272AC9"/>
    <w:rsid w:val="0027331C"/>
    <w:rsid w:val="00273574"/>
    <w:rsid w:val="00273F94"/>
    <w:rsid w:val="0027477C"/>
    <w:rsid w:val="00274CD4"/>
    <w:rsid w:val="00274FAF"/>
    <w:rsid w:val="00275988"/>
    <w:rsid w:val="002760B7"/>
    <w:rsid w:val="002769C0"/>
    <w:rsid w:val="00276BDB"/>
    <w:rsid w:val="00276CF8"/>
    <w:rsid w:val="0027707D"/>
    <w:rsid w:val="0027726C"/>
    <w:rsid w:val="00277BF1"/>
    <w:rsid w:val="002810D3"/>
    <w:rsid w:val="0028166A"/>
    <w:rsid w:val="002819CE"/>
    <w:rsid w:val="00281AD2"/>
    <w:rsid w:val="00281E75"/>
    <w:rsid w:val="0028218D"/>
    <w:rsid w:val="002827A5"/>
    <w:rsid w:val="00282F28"/>
    <w:rsid w:val="002835EE"/>
    <w:rsid w:val="002847AE"/>
    <w:rsid w:val="002849EA"/>
    <w:rsid w:val="0028550C"/>
    <w:rsid w:val="00285834"/>
    <w:rsid w:val="00285EBA"/>
    <w:rsid w:val="0028676B"/>
    <w:rsid w:val="002870F2"/>
    <w:rsid w:val="00287650"/>
    <w:rsid w:val="0028777A"/>
    <w:rsid w:val="00287796"/>
    <w:rsid w:val="0028786A"/>
    <w:rsid w:val="0029008E"/>
    <w:rsid w:val="00290154"/>
    <w:rsid w:val="00290A09"/>
    <w:rsid w:val="00291107"/>
    <w:rsid w:val="0029151C"/>
    <w:rsid w:val="002919F1"/>
    <w:rsid w:val="00291E7B"/>
    <w:rsid w:val="00292AB4"/>
    <w:rsid w:val="002938DE"/>
    <w:rsid w:val="0029398F"/>
    <w:rsid w:val="0029411F"/>
    <w:rsid w:val="00294795"/>
    <w:rsid w:val="00294F88"/>
    <w:rsid w:val="00294FCC"/>
    <w:rsid w:val="00295516"/>
    <w:rsid w:val="00295734"/>
    <w:rsid w:val="00295906"/>
    <w:rsid w:val="0029733C"/>
    <w:rsid w:val="00297592"/>
    <w:rsid w:val="00297AC4"/>
    <w:rsid w:val="002A067E"/>
    <w:rsid w:val="002A09D3"/>
    <w:rsid w:val="002A10A1"/>
    <w:rsid w:val="002A12C5"/>
    <w:rsid w:val="002A133A"/>
    <w:rsid w:val="002A2958"/>
    <w:rsid w:val="002A2B33"/>
    <w:rsid w:val="002A2FAE"/>
    <w:rsid w:val="002A310C"/>
    <w:rsid w:val="002A3161"/>
    <w:rsid w:val="002A3410"/>
    <w:rsid w:val="002A44D1"/>
    <w:rsid w:val="002A4518"/>
    <w:rsid w:val="002A4631"/>
    <w:rsid w:val="002A4F35"/>
    <w:rsid w:val="002A4F86"/>
    <w:rsid w:val="002A59DC"/>
    <w:rsid w:val="002A5BA6"/>
    <w:rsid w:val="002A6EA6"/>
    <w:rsid w:val="002A7B49"/>
    <w:rsid w:val="002B05C4"/>
    <w:rsid w:val="002B075A"/>
    <w:rsid w:val="002B108B"/>
    <w:rsid w:val="002B12DE"/>
    <w:rsid w:val="002B19EC"/>
    <w:rsid w:val="002B270D"/>
    <w:rsid w:val="002B2998"/>
    <w:rsid w:val="002B2ADE"/>
    <w:rsid w:val="002B3375"/>
    <w:rsid w:val="002B341E"/>
    <w:rsid w:val="002B4745"/>
    <w:rsid w:val="002B4794"/>
    <w:rsid w:val="002B480D"/>
    <w:rsid w:val="002B4845"/>
    <w:rsid w:val="002B4AC3"/>
    <w:rsid w:val="002B581E"/>
    <w:rsid w:val="002B5ADE"/>
    <w:rsid w:val="002B5CB8"/>
    <w:rsid w:val="002B63BA"/>
    <w:rsid w:val="002B7390"/>
    <w:rsid w:val="002B7744"/>
    <w:rsid w:val="002B7B87"/>
    <w:rsid w:val="002C02F8"/>
    <w:rsid w:val="002C05AC"/>
    <w:rsid w:val="002C1171"/>
    <w:rsid w:val="002C171D"/>
    <w:rsid w:val="002C1DC7"/>
    <w:rsid w:val="002C1E88"/>
    <w:rsid w:val="002C3953"/>
    <w:rsid w:val="002C42DB"/>
    <w:rsid w:val="002C4699"/>
    <w:rsid w:val="002C527F"/>
    <w:rsid w:val="002C55D2"/>
    <w:rsid w:val="002C56A0"/>
    <w:rsid w:val="002C638D"/>
    <w:rsid w:val="002C7496"/>
    <w:rsid w:val="002C74D6"/>
    <w:rsid w:val="002C79B2"/>
    <w:rsid w:val="002C7BE0"/>
    <w:rsid w:val="002C7E54"/>
    <w:rsid w:val="002D0DD9"/>
    <w:rsid w:val="002D12FF"/>
    <w:rsid w:val="002D13DD"/>
    <w:rsid w:val="002D1C0C"/>
    <w:rsid w:val="002D21A5"/>
    <w:rsid w:val="002D2856"/>
    <w:rsid w:val="002D2A07"/>
    <w:rsid w:val="002D2A16"/>
    <w:rsid w:val="002D3BAA"/>
    <w:rsid w:val="002D412F"/>
    <w:rsid w:val="002D4413"/>
    <w:rsid w:val="002D7247"/>
    <w:rsid w:val="002D79F4"/>
    <w:rsid w:val="002E0E3D"/>
    <w:rsid w:val="002E1587"/>
    <w:rsid w:val="002E174A"/>
    <w:rsid w:val="002E1F98"/>
    <w:rsid w:val="002E214B"/>
    <w:rsid w:val="002E23E3"/>
    <w:rsid w:val="002E247B"/>
    <w:rsid w:val="002E26F3"/>
    <w:rsid w:val="002E2794"/>
    <w:rsid w:val="002E2D5F"/>
    <w:rsid w:val="002E30BA"/>
    <w:rsid w:val="002E3119"/>
    <w:rsid w:val="002E34CB"/>
    <w:rsid w:val="002E4029"/>
    <w:rsid w:val="002E4059"/>
    <w:rsid w:val="002E42C0"/>
    <w:rsid w:val="002E4D5B"/>
    <w:rsid w:val="002E5474"/>
    <w:rsid w:val="002E5699"/>
    <w:rsid w:val="002E5832"/>
    <w:rsid w:val="002E633F"/>
    <w:rsid w:val="002E649F"/>
    <w:rsid w:val="002E65E2"/>
    <w:rsid w:val="002E65F0"/>
    <w:rsid w:val="002E6C9E"/>
    <w:rsid w:val="002E6C9F"/>
    <w:rsid w:val="002E6E88"/>
    <w:rsid w:val="002E72FE"/>
    <w:rsid w:val="002E73FC"/>
    <w:rsid w:val="002E773E"/>
    <w:rsid w:val="002E7974"/>
    <w:rsid w:val="002E797A"/>
    <w:rsid w:val="002E7B51"/>
    <w:rsid w:val="002E7FDD"/>
    <w:rsid w:val="002F07DD"/>
    <w:rsid w:val="002F0BF7"/>
    <w:rsid w:val="002F0C3A"/>
    <w:rsid w:val="002F0D60"/>
    <w:rsid w:val="002F104E"/>
    <w:rsid w:val="002F1BD9"/>
    <w:rsid w:val="002F2B1F"/>
    <w:rsid w:val="002F330D"/>
    <w:rsid w:val="002F3883"/>
    <w:rsid w:val="002F38C1"/>
    <w:rsid w:val="002F3A6D"/>
    <w:rsid w:val="002F3F3C"/>
    <w:rsid w:val="002F459C"/>
    <w:rsid w:val="002F46B9"/>
    <w:rsid w:val="002F4A92"/>
    <w:rsid w:val="002F4C07"/>
    <w:rsid w:val="002F4EBA"/>
    <w:rsid w:val="002F5275"/>
    <w:rsid w:val="002F5728"/>
    <w:rsid w:val="002F5C10"/>
    <w:rsid w:val="002F6735"/>
    <w:rsid w:val="002F6B06"/>
    <w:rsid w:val="002F7116"/>
    <w:rsid w:val="002F749C"/>
    <w:rsid w:val="002F7654"/>
    <w:rsid w:val="00300728"/>
    <w:rsid w:val="00300973"/>
    <w:rsid w:val="0030105D"/>
    <w:rsid w:val="003010DC"/>
    <w:rsid w:val="003011CC"/>
    <w:rsid w:val="00301B89"/>
    <w:rsid w:val="003024CB"/>
    <w:rsid w:val="00303813"/>
    <w:rsid w:val="00304169"/>
    <w:rsid w:val="0030481C"/>
    <w:rsid w:val="003048DC"/>
    <w:rsid w:val="00304DCC"/>
    <w:rsid w:val="00306F73"/>
    <w:rsid w:val="0030716E"/>
    <w:rsid w:val="00307BCC"/>
    <w:rsid w:val="00307D27"/>
    <w:rsid w:val="003100FE"/>
    <w:rsid w:val="00310292"/>
    <w:rsid w:val="003102B8"/>
    <w:rsid w:val="003102C3"/>
    <w:rsid w:val="0031032D"/>
    <w:rsid w:val="00310331"/>
    <w:rsid w:val="00310348"/>
    <w:rsid w:val="00310351"/>
    <w:rsid w:val="00310EE6"/>
    <w:rsid w:val="0031103F"/>
    <w:rsid w:val="00311628"/>
    <w:rsid w:val="00311688"/>
    <w:rsid w:val="00311768"/>
    <w:rsid w:val="00311860"/>
    <w:rsid w:val="003118CA"/>
    <w:rsid w:val="00311E73"/>
    <w:rsid w:val="0031221D"/>
    <w:rsid w:val="003123F7"/>
    <w:rsid w:val="003132AB"/>
    <w:rsid w:val="00313323"/>
    <w:rsid w:val="0031338C"/>
    <w:rsid w:val="00314A01"/>
    <w:rsid w:val="00314B9D"/>
    <w:rsid w:val="00314DD8"/>
    <w:rsid w:val="003155A3"/>
    <w:rsid w:val="003156D3"/>
    <w:rsid w:val="00315B35"/>
    <w:rsid w:val="00315CE8"/>
    <w:rsid w:val="0031633F"/>
    <w:rsid w:val="003167A4"/>
    <w:rsid w:val="00316A7F"/>
    <w:rsid w:val="00316BA1"/>
    <w:rsid w:val="00317B24"/>
    <w:rsid w:val="00317D8E"/>
    <w:rsid w:val="00317E8F"/>
    <w:rsid w:val="00320707"/>
    <w:rsid w:val="00320752"/>
    <w:rsid w:val="003209E8"/>
    <w:rsid w:val="00320A98"/>
    <w:rsid w:val="003211AD"/>
    <w:rsid w:val="003211F4"/>
    <w:rsid w:val="0032193F"/>
    <w:rsid w:val="00322128"/>
    <w:rsid w:val="00322186"/>
    <w:rsid w:val="00322962"/>
    <w:rsid w:val="00322C8C"/>
    <w:rsid w:val="00322D76"/>
    <w:rsid w:val="0032403E"/>
    <w:rsid w:val="00324CB6"/>
    <w:rsid w:val="00324D73"/>
    <w:rsid w:val="003257F8"/>
    <w:rsid w:val="00325B7B"/>
    <w:rsid w:val="003262F2"/>
    <w:rsid w:val="003269F3"/>
    <w:rsid w:val="00327429"/>
    <w:rsid w:val="0033010F"/>
    <w:rsid w:val="003302D0"/>
    <w:rsid w:val="003309DE"/>
    <w:rsid w:val="003311A6"/>
    <w:rsid w:val="0033193C"/>
    <w:rsid w:val="00331EF7"/>
    <w:rsid w:val="00332308"/>
    <w:rsid w:val="00332A0E"/>
    <w:rsid w:val="00332B30"/>
    <w:rsid w:val="00333B46"/>
    <w:rsid w:val="00333BA4"/>
    <w:rsid w:val="00334EE8"/>
    <w:rsid w:val="0033532B"/>
    <w:rsid w:val="00336300"/>
    <w:rsid w:val="003366B9"/>
    <w:rsid w:val="00336799"/>
    <w:rsid w:val="0033685E"/>
    <w:rsid w:val="00336F74"/>
    <w:rsid w:val="00337614"/>
    <w:rsid w:val="0033772C"/>
    <w:rsid w:val="003378C1"/>
    <w:rsid w:val="00337929"/>
    <w:rsid w:val="00337AD4"/>
    <w:rsid w:val="00337ECB"/>
    <w:rsid w:val="00337F91"/>
    <w:rsid w:val="00340003"/>
    <w:rsid w:val="00340209"/>
    <w:rsid w:val="00341CD3"/>
    <w:rsid w:val="00342680"/>
    <w:rsid w:val="003429B7"/>
    <w:rsid w:val="00342B92"/>
    <w:rsid w:val="00342B9A"/>
    <w:rsid w:val="003430C0"/>
    <w:rsid w:val="00343286"/>
    <w:rsid w:val="003435AD"/>
    <w:rsid w:val="00343B23"/>
    <w:rsid w:val="00343B25"/>
    <w:rsid w:val="003444A9"/>
    <w:rsid w:val="003445F2"/>
    <w:rsid w:val="003447DB"/>
    <w:rsid w:val="00345229"/>
    <w:rsid w:val="00345A93"/>
    <w:rsid w:val="00345EB0"/>
    <w:rsid w:val="00346327"/>
    <w:rsid w:val="0034659F"/>
    <w:rsid w:val="00346FC7"/>
    <w:rsid w:val="00347563"/>
    <w:rsid w:val="0034764B"/>
    <w:rsid w:val="00347668"/>
    <w:rsid w:val="0034780A"/>
    <w:rsid w:val="00347CBE"/>
    <w:rsid w:val="003503AC"/>
    <w:rsid w:val="00350CAC"/>
    <w:rsid w:val="00350E39"/>
    <w:rsid w:val="00350F8F"/>
    <w:rsid w:val="0035105A"/>
    <w:rsid w:val="003513CC"/>
    <w:rsid w:val="00351C20"/>
    <w:rsid w:val="00351D3F"/>
    <w:rsid w:val="003521B1"/>
    <w:rsid w:val="003524A7"/>
    <w:rsid w:val="0035255F"/>
    <w:rsid w:val="00352686"/>
    <w:rsid w:val="003534AD"/>
    <w:rsid w:val="003536C8"/>
    <w:rsid w:val="00353EAB"/>
    <w:rsid w:val="003541F9"/>
    <w:rsid w:val="00354A91"/>
    <w:rsid w:val="0035517F"/>
    <w:rsid w:val="003552B1"/>
    <w:rsid w:val="00355385"/>
    <w:rsid w:val="00355746"/>
    <w:rsid w:val="00355EE4"/>
    <w:rsid w:val="003563E6"/>
    <w:rsid w:val="0035694F"/>
    <w:rsid w:val="00357136"/>
    <w:rsid w:val="003576EB"/>
    <w:rsid w:val="00357749"/>
    <w:rsid w:val="00357F67"/>
    <w:rsid w:val="003603D7"/>
    <w:rsid w:val="00360431"/>
    <w:rsid w:val="00360C67"/>
    <w:rsid w:val="00360DA6"/>
    <w:rsid w:val="00360E65"/>
    <w:rsid w:val="00362DCB"/>
    <w:rsid w:val="00362FA9"/>
    <w:rsid w:val="0036308C"/>
    <w:rsid w:val="003631E7"/>
    <w:rsid w:val="003634B2"/>
    <w:rsid w:val="00363E8F"/>
    <w:rsid w:val="00364966"/>
    <w:rsid w:val="00364EA3"/>
    <w:rsid w:val="00365118"/>
    <w:rsid w:val="00365968"/>
    <w:rsid w:val="00365B2F"/>
    <w:rsid w:val="003660EE"/>
    <w:rsid w:val="00366467"/>
    <w:rsid w:val="00366896"/>
    <w:rsid w:val="00367331"/>
    <w:rsid w:val="00367BC8"/>
    <w:rsid w:val="00370234"/>
    <w:rsid w:val="00370563"/>
    <w:rsid w:val="003708CC"/>
    <w:rsid w:val="003712B8"/>
    <w:rsid w:val="003712F4"/>
    <w:rsid w:val="003713D2"/>
    <w:rsid w:val="00371510"/>
    <w:rsid w:val="00371A2D"/>
    <w:rsid w:val="00371AF4"/>
    <w:rsid w:val="00371E6D"/>
    <w:rsid w:val="00372257"/>
    <w:rsid w:val="00372A4F"/>
    <w:rsid w:val="00372B9F"/>
    <w:rsid w:val="00372EF4"/>
    <w:rsid w:val="00373048"/>
    <w:rsid w:val="00373265"/>
    <w:rsid w:val="00373334"/>
    <w:rsid w:val="0037384B"/>
    <w:rsid w:val="00373892"/>
    <w:rsid w:val="00373BF0"/>
    <w:rsid w:val="003743CE"/>
    <w:rsid w:val="00375501"/>
    <w:rsid w:val="00375B41"/>
    <w:rsid w:val="00376516"/>
    <w:rsid w:val="00377288"/>
    <w:rsid w:val="00377B58"/>
    <w:rsid w:val="0038000E"/>
    <w:rsid w:val="00380380"/>
    <w:rsid w:val="00380448"/>
    <w:rsid w:val="003807AF"/>
    <w:rsid w:val="00380856"/>
    <w:rsid w:val="0038090D"/>
    <w:rsid w:val="00380A10"/>
    <w:rsid w:val="00380BBC"/>
    <w:rsid w:val="00380E60"/>
    <w:rsid w:val="00380EAE"/>
    <w:rsid w:val="00380F4B"/>
    <w:rsid w:val="0038198C"/>
    <w:rsid w:val="00381A9A"/>
    <w:rsid w:val="003824FA"/>
    <w:rsid w:val="00382A6F"/>
    <w:rsid w:val="00382C57"/>
    <w:rsid w:val="00382FE8"/>
    <w:rsid w:val="0038316E"/>
    <w:rsid w:val="00383B5F"/>
    <w:rsid w:val="00384483"/>
    <w:rsid w:val="003845A7"/>
    <w:rsid w:val="00384924"/>
    <w:rsid w:val="0038499A"/>
    <w:rsid w:val="00384BD8"/>
    <w:rsid w:val="00384F53"/>
    <w:rsid w:val="00385085"/>
    <w:rsid w:val="00385462"/>
    <w:rsid w:val="003854AA"/>
    <w:rsid w:val="00385AD5"/>
    <w:rsid w:val="00385EFA"/>
    <w:rsid w:val="0038663F"/>
    <w:rsid w:val="00386D58"/>
    <w:rsid w:val="00386FE0"/>
    <w:rsid w:val="00387053"/>
    <w:rsid w:val="00387548"/>
    <w:rsid w:val="003901B6"/>
    <w:rsid w:val="00390F3B"/>
    <w:rsid w:val="003929E7"/>
    <w:rsid w:val="003930EC"/>
    <w:rsid w:val="00394272"/>
    <w:rsid w:val="00394789"/>
    <w:rsid w:val="00394B50"/>
    <w:rsid w:val="00394E9C"/>
    <w:rsid w:val="00395451"/>
    <w:rsid w:val="00395633"/>
    <w:rsid w:val="00395716"/>
    <w:rsid w:val="00395792"/>
    <w:rsid w:val="00395810"/>
    <w:rsid w:val="00396945"/>
    <w:rsid w:val="00396B0E"/>
    <w:rsid w:val="003970B1"/>
    <w:rsid w:val="0039766F"/>
    <w:rsid w:val="00397915"/>
    <w:rsid w:val="003A01C8"/>
    <w:rsid w:val="003A06C2"/>
    <w:rsid w:val="003A08E1"/>
    <w:rsid w:val="003A1238"/>
    <w:rsid w:val="003A1937"/>
    <w:rsid w:val="003A2A75"/>
    <w:rsid w:val="003A2BEB"/>
    <w:rsid w:val="003A3D68"/>
    <w:rsid w:val="003A43B0"/>
    <w:rsid w:val="003A4648"/>
    <w:rsid w:val="003A4F65"/>
    <w:rsid w:val="003A5964"/>
    <w:rsid w:val="003A5E30"/>
    <w:rsid w:val="003A6344"/>
    <w:rsid w:val="003A6624"/>
    <w:rsid w:val="003A6801"/>
    <w:rsid w:val="003A695D"/>
    <w:rsid w:val="003A6A25"/>
    <w:rsid w:val="003A6F6B"/>
    <w:rsid w:val="003A7C09"/>
    <w:rsid w:val="003A7E6C"/>
    <w:rsid w:val="003A7E9D"/>
    <w:rsid w:val="003B00FB"/>
    <w:rsid w:val="003B0967"/>
    <w:rsid w:val="003B0D58"/>
    <w:rsid w:val="003B1F61"/>
    <w:rsid w:val="003B225F"/>
    <w:rsid w:val="003B26F8"/>
    <w:rsid w:val="003B290A"/>
    <w:rsid w:val="003B296B"/>
    <w:rsid w:val="003B333F"/>
    <w:rsid w:val="003B3569"/>
    <w:rsid w:val="003B398C"/>
    <w:rsid w:val="003B3CB0"/>
    <w:rsid w:val="003B3D40"/>
    <w:rsid w:val="003B40F4"/>
    <w:rsid w:val="003B570B"/>
    <w:rsid w:val="003B5D79"/>
    <w:rsid w:val="003B5E40"/>
    <w:rsid w:val="003B6346"/>
    <w:rsid w:val="003B6CE4"/>
    <w:rsid w:val="003B71E7"/>
    <w:rsid w:val="003B7BBB"/>
    <w:rsid w:val="003B7FF7"/>
    <w:rsid w:val="003C0342"/>
    <w:rsid w:val="003C0AC0"/>
    <w:rsid w:val="003C0F1F"/>
    <w:rsid w:val="003C0FB3"/>
    <w:rsid w:val="003C1E35"/>
    <w:rsid w:val="003C3527"/>
    <w:rsid w:val="003C3990"/>
    <w:rsid w:val="003C3D64"/>
    <w:rsid w:val="003C3E67"/>
    <w:rsid w:val="003C4042"/>
    <w:rsid w:val="003C434B"/>
    <w:rsid w:val="003C489D"/>
    <w:rsid w:val="003C4B38"/>
    <w:rsid w:val="003C4E4A"/>
    <w:rsid w:val="003C54B8"/>
    <w:rsid w:val="003C5757"/>
    <w:rsid w:val="003C6090"/>
    <w:rsid w:val="003C6279"/>
    <w:rsid w:val="003C6464"/>
    <w:rsid w:val="003C6657"/>
    <w:rsid w:val="003C687F"/>
    <w:rsid w:val="003C6BAE"/>
    <w:rsid w:val="003C6E1E"/>
    <w:rsid w:val="003C723C"/>
    <w:rsid w:val="003C76CD"/>
    <w:rsid w:val="003C7737"/>
    <w:rsid w:val="003C7FD6"/>
    <w:rsid w:val="003D0F7F"/>
    <w:rsid w:val="003D1806"/>
    <w:rsid w:val="003D18FC"/>
    <w:rsid w:val="003D1BD0"/>
    <w:rsid w:val="003D26E8"/>
    <w:rsid w:val="003D2B46"/>
    <w:rsid w:val="003D2B87"/>
    <w:rsid w:val="003D2D3B"/>
    <w:rsid w:val="003D2DE9"/>
    <w:rsid w:val="003D313E"/>
    <w:rsid w:val="003D349F"/>
    <w:rsid w:val="003D351B"/>
    <w:rsid w:val="003D3CF0"/>
    <w:rsid w:val="003D4966"/>
    <w:rsid w:val="003D4FBC"/>
    <w:rsid w:val="003D53BF"/>
    <w:rsid w:val="003D5665"/>
    <w:rsid w:val="003D589A"/>
    <w:rsid w:val="003D5C53"/>
    <w:rsid w:val="003D6150"/>
    <w:rsid w:val="003D6797"/>
    <w:rsid w:val="003D771A"/>
    <w:rsid w:val="003D779D"/>
    <w:rsid w:val="003D7846"/>
    <w:rsid w:val="003D78A2"/>
    <w:rsid w:val="003D7CE7"/>
    <w:rsid w:val="003E015F"/>
    <w:rsid w:val="003E03FD"/>
    <w:rsid w:val="003E06A1"/>
    <w:rsid w:val="003E15EE"/>
    <w:rsid w:val="003E1719"/>
    <w:rsid w:val="003E17FB"/>
    <w:rsid w:val="003E1EAB"/>
    <w:rsid w:val="003E253A"/>
    <w:rsid w:val="003E2993"/>
    <w:rsid w:val="003E29DA"/>
    <w:rsid w:val="003E37D6"/>
    <w:rsid w:val="003E37FA"/>
    <w:rsid w:val="003E3962"/>
    <w:rsid w:val="003E3DBB"/>
    <w:rsid w:val="003E539B"/>
    <w:rsid w:val="003E5AC9"/>
    <w:rsid w:val="003E5C29"/>
    <w:rsid w:val="003E5FC0"/>
    <w:rsid w:val="003E6AE0"/>
    <w:rsid w:val="003F0261"/>
    <w:rsid w:val="003F0366"/>
    <w:rsid w:val="003F0971"/>
    <w:rsid w:val="003F0D57"/>
    <w:rsid w:val="003F1087"/>
    <w:rsid w:val="003F1B3B"/>
    <w:rsid w:val="003F1B7A"/>
    <w:rsid w:val="003F22F3"/>
    <w:rsid w:val="003F23D6"/>
    <w:rsid w:val="003F28DA"/>
    <w:rsid w:val="003F2B6E"/>
    <w:rsid w:val="003F2C2F"/>
    <w:rsid w:val="003F35B8"/>
    <w:rsid w:val="003F35C0"/>
    <w:rsid w:val="003F3F4F"/>
    <w:rsid w:val="003F3F97"/>
    <w:rsid w:val="003F42CF"/>
    <w:rsid w:val="003F4CA3"/>
    <w:rsid w:val="003F4EA0"/>
    <w:rsid w:val="003F5770"/>
    <w:rsid w:val="003F58C9"/>
    <w:rsid w:val="003F66AD"/>
    <w:rsid w:val="003F6991"/>
    <w:rsid w:val="003F69BE"/>
    <w:rsid w:val="003F713D"/>
    <w:rsid w:val="003F7362"/>
    <w:rsid w:val="003F7D20"/>
    <w:rsid w:val="003F7DEA"/>
    <w:rsid w:val="003F7FF2"/>
    <w:rsid w:val="004005E6"/>
    <w:rsid w:val="004009E7"/>
    <w:rsid w:val="00400EB0"/>
    <w:rsid w:val="004013AA"/>
    <w:rsid w:val="004013F6"/>
    <w:rsid w:val="004016AB"/>
    <w:rsid w:val="004020D3"/>
    <w:rsid w:val="004022D6"/>
    <w:rsid w:val="00402677"/>
    <w:rsid w:val="004028CF"/>
    <w:rsid w:val="00402FCF"/>
    <w:rsid w:val="00402FD6"/>
    <w:rsid w:val="0040301A"/>
    <w:rsid w:val="00403249"/>
    <w:rsid w:val="004032C3"/>
    <w:rsid w:val="004042F8"/>
    <w:rsid w:val="0040455D"/>
    <w:rsid w:val="004047C6"/>
    <w:rsid w:val="00404819"/>
    <w:rsid w:val="004048C9"/>
    <w:rsid w:val="00405373"/>
    <w:rsid w:val="004057B7"/>
    <w:rsid w:val="00405801"/>
    <w:rsid w:val="004062AA"/>
    <w:rsid w:val="0040655F"/>
    <w:rsid w:val="00406F09"/>
    <w:rsid w:val="00407329"/>
    <w:rsid w:val="00407474"/>
    <w:rsid w:val="0040796A"/>
    <w:rsid w:val="00407E92"/>
    <w:rsid w:val="00407ED4"/>
    <w:rsid w:val="00407F31"/>
    <w:rsid w:val="0041002E"/>
    <w:rsid w:val="00410519"/>
    <w:rsid w:val="0041089B"/>
    <w:rsid w:val="00410D50"/>
    <w:rsid w:val="00410F64"/>
    <w:rsid w:val="004111B1"/>
    <w:rsid w:val="00412274"/>
    <w:rsid w:val="004125FD"/>
    <w:rsid w:val="004128F0"/>
    <w:rsid w:val="00412FA8"/>
    <w:rsid w:val="00413C81"/>
    <w:rsid w:val="00413D80"/>
    <w:rsid w:val="00414019"/>
    <w:rsid w:val="00414768"/>
    <w:rsid w:val="00414B4B"/>
    <w:rsid w:val="00414D5B"/>
    <w:rsid w:val="0041541C"/>
    <w:rsid w:val="004155E9"/>
    <w:rsid w:val="004163AD"/>
    <w:rsid w:val="0041645A"/>
    <w:rsid w:val="00416ACB"/>
    <w:rsid w:val="00416E63"/>
    <w:rsid w:val="00417287"/>
    <w:rsid w:val="00417BB8"/>
    <w:rsid w:val="0042019F"/>
    <w:rsid w:val="00420300"/>
    <w:rsid w:val="00420EEB"/>
    <w:rsid w:val="00421CC4"/>
    <w:rsid w:val="004231FE"/>
    <w:rsid w:val="0042354D"/>
    <w:rsid w:val="00424CEE"/>
    <w:rsid w:val="00424FC1"/>
    <w:rsid w:val="004254B0"/>
    <w:rsid w:val="004259A6"/>
    <w:rsid w:val="00425CCF"/>
    <w:rsid w:val="00425EFC"/>
    <w:rsid w:val="00426029"/>
    <w:rsid w:val="004268FC"/>
    <w:rsid w:val="0042782E"/>
    <w:rsid w:val="00427CCC"/>
    <w:rsid w:val="00430604"/>
    <w:rsid w:val="00430D80"/>
    <w:rsid w:val="0043128E"/>
    <w:rsid w:val="004317B5"/>
    <w:rsid w:val="00431B69"/>
    <w:rsid w:val="00431E3D"/>
    <w:rsid w:val="00431F7A"/>
    <w:rsid w:val="004328B9"/>
    <w:rsid w:val="004331AD"/>
    <w:rsid w:val="0043517B"/>
    <w:rsid w:val="00435259"/>
    <w:rsid w:val="004361FB"/>
    <w:rsid w:val="00436B23"/>
    <w:rsid w:val="00436E88"/>
    <w:rsid w:val="0043732D"/>
    <w:rsid w:val="00437C00"/>
    <w:rsid w:val="00440977"/>
    <w:rsid w:val="00441181"/>
    <w:rsid w:val="0044175B"/>
    <w:rsid w:val="00441BAF"/>
    <w:rsid w:val="00441C88"/>
    <w:rsid w:val="00442026"/>
    <w:rsid w:val="0044219D"/>
    <w:rsid w:val="00442448"/>
    <w:rsid w:val="004424FC"/>
    <w:rsid w:val="0044272F"/>
    <w:rsid w:val="004429A4"/>
    <w:rsid w:val="0044311E"/>
    <w:rsid w:val="00443CD4"/>
    <w:rsid w:val="004440BB"/>
    <w:rsid w:val="0044465D"/>
    <w:rsid w:val="0044498E"/>
    <w:rsid w:val="00444A7D"/>
    <w:rsid w:val="00444E35"/>
    <w:rsid w:val="004450B6"/>
    <w:rsid w:val="00445526"/>
    <w:rsid w:val="00445612"/>
    <w:rsid w:val="0044631C"/>
    <w:rsid w:val="004465C4"/>
    <w:rsid w:val="00446627"/>
    <w:rsid w:val="00446789"/>
    <w:rsid w:val="00446AA3"/>
    <w:rsid w:val="0044762D"/>
    <w:rsid w:val="00447955"/>
    <w:rsid w:val="004479D8"/>
    <w:rsid w:val="00447C97"/>
    <w:rsid w:val="004504ED"/>
    <w:rsid w:val="0045079A"/>
    <w:rsid w:val="00450A14"/>
    <w:rsid w:val="00450C4C"/>
    <w:rsid w:val="00451168"/>
    <w:rsid w:val="004512D5"/>
    <w:rsid w:val="00451506"/>
    <w:rsid w:val="0045234C"/>
    <w:rsid w:val="00452A7A"/>
    <w:rsid w:val="00452D84"/>
    <w:rsid w:val="00453739"/>
    <w:rsid w:val="00453DDF"/>
    <w:rsid w:val="00453DFD"/>
    <w:rsid w:val="00454644"/>
    <w:rsid w:val="00454DF5"/>
    <w:rsid w:val="00455160"/>
    <w:rsid w:val="00455FFF"/>
    <w:rsid w:val="0045627B"/>
    <w:rsid w:val="004563DF"/>
    <w:rsid w:val="00456C90"/>
    <w:rsid w:val="00457160"/>
    <w:rsid w:val="004578CC"/>
    <w:rsid w:val="00457CE5"/>
    <w:rsid w:val="00462714"/>
    <w:rsid w:val="00462BF3"/>
    <w:rsid w:val="004630C2"/>
    <w:rsid w:val="0046326E"/>
    <w:rsid w:val="00463A36"/>
    <w:rsid w:val="00463BA0"/>
    <w:rsid w:val="00463BFC"/>
    <w:rsid w:val="004647A7"/>
    <w:rsid w:val="0046502F"/>
    <w:rsid w:val="004652B2"/>
    <w:rsid w:val="004657D6"/>
    <w:rsid w:val="00465CB3"/>
    <w:rsid w:val="00465E5F"/>
    <w:rsid w:val="004660F8"/>
    <w:rsid w:val="00466318"/>
    <w:rsid w:val="0046653B"/>
    <w:rsid w:val="00466A2A"/>
    <w:rsid w:val="0046749A"/>
    <w:rsid w:val="004677A0"/>
    <w:rsid w:val="00467A48"/>
    <w:rsid w:val="00467B5B"/>
    <w:rsid w:val="00467D20"/>
    <w:rsid w:val="00470123"/>
    <w:rsid w:val="004703D7"/>
    <w:rsid w:val="00471B31"/>
    <w:rsid w:val="0047218A"/>
    <w:rsid w:val="0047281B"/>
    <w:rsid w:val="004728AA"/>
    <w:rsid w:val="00473346"/>
    <w:rsid w:val="0047506B"/>
    <w:rsid w:val="004756B5"/>
    <w:rsid w:val="00476168"/>
    <w:rsid w:val="00476284"/>
    <w:rsid w:val="00476A2D"/>
    <w:rsid w:val="0047754E"/>
    <w:rsid w:val="0047758F"/>
    <w:rsid w:val="00477D75"/>
    <w:rsid w:val="00477F92"/>
    <w:rsid w:val="0048084F"/>
    <w:rsid w:val="004809BD"/>
    <w:rsid w:val="004810BD"/>
    <w:rsid w:val="0048175E"/>
    <w:rsid w:val="0048189E"/>
    <w:rsid w:val="004818AC"/>
    <w:rsid w:val="00482462"/>
    <w:rsid w:val="004824CF"/>
    <w:rsid w:val="004827A2"/>
    <w:rsid w:val="00482868"/>
    <w:rsid w:val="00482AF5"/>
    <w:rsid w:val="00482CC0"/>
    <w:rsid w:val="00483B44"/>
    <w:rsid w:val="00483CA9"/>
    <w:rsid w:val="0048478B"/>
    <w:rsid w:val="004850B9"/>
    <w:rsid w:val="0048512B"/>
    <w:rsid w:val="0048525B"/>
    <w:rsid w:val="004852C7"/>
    <w:rsid w:val="00485A51"/>
    <w:rsid w:val="00485CCD"/>
    <w:rsid w:val="00485CEA"/>
    <w:rsid w:val="00485DB5"/>
    <w:rsid w:val="004860C5"/>
    <w:rsid w:val="00486D2B"/>
    <w:rsid w:val="004871A8"/>
    <w:rsid w:val="00487BF8"/>
    <w:rsid w:val="0049018F"/>
    <w:rsid w:val="0049021F"/>
    <w:rsid w:val="004909BA"/>
    <w:rsid w:val="00490B49"/>
    <w:rsid w:val="00490D60"/>
    <w:rsid w:val="00490EFD"/>
    <w:rsid w:val="00490FC4"/>
    <w:rsid w:val="004922A1"/>
    <w:rsid w:val="004926A2"/>
    <w:rsid w:val="00492ABE"/>
    <w:rsid w:val="00493120"/>
    <w:rsid w:val="00493736"/>
    <w:rsid w:val="00493F90"/>
    <w:rsid w:val="0049448D"/>
    <w:rsid w:val="004949C7"/>
    <w:rsid w:val="00494FDC"/>
    <w:rsid w:val="00496423"/>
    <w:rsid w:val="00496495"/>
    <w:rsid w:val="0049667E"/>
    <w:rsid w:val="004968CE"/>
    <w:rsid w:val="00496AAD"/>
    <w:rsid w:val="004971E9"/>
    <w:rsid w:val="00497296"/>
    <w:rsid w:val="00497697"/>
    <w:rsid w:val="004976E2"/>
    <w:rsid w:val="004978C2"/>
    <w:rsid w:val="004A0489"/>
    <w:rsid w:val="004A066E"/>
    <w:rsid w:val="004A0D01"/>
    <w:rsid w:val="004A0EB2"/>
    <w:rsid w:val="004A161B"/>
    <w:rsid w:val="004A16AF"/>
    <w:rsid w:val="004A185E"/>
    <w:rsid w:val="004A1E66"/>
    <w:rsid w:val="004A21BE"/>
    <w:rsid w:val="004A31C7"/>
    <w:rsid w:val="004A3341"/>
    <w:rsid w:val="004A3449"/>
    <w:rsid w:val="004A3F32"/>
    <w:rsid w:val="004A4106"/>
    <w:rsid w:val="004A4146"/>
    <w:rsid w:val="004A47DB"/>
    <w:rsid w:val="004A4F6C"/>
    <w:rsid w:val="004A5AAE"/>
    <w:rsid w:val="004A602C"/>
    <w:rsid w:val="004A6128"/>
    <w:rsid w:val="004A634E"/>
    <w:rsid w:val="004A6AB7"/>
    <w:rsid w:val="004A6BEB"/>
    <w:rsid w:val="004A7154"/>
    <w:rsid w:val="004A7284"/>
    <w:rsid w:val="004A7E1A"/>
    <w:rsid w:val="004B005E"/>
    <w:rsid w:val="004B0073"/>
    <w:rsid w:val="004B0413"/>
    <w:rsid w:val="004B1541"/>
    <w:rsid w:val="004B240E"/>
    <w:rsid w:val="004B29F4"/>
    <w:rsid w:val="004B2CB3"/>
    <w:rsid w:val="004B306C"/>
    <w:rsid w:val="004B38BD"/>
    <w:rsid w:val="004B41D0"/>
    <w:rsid w:val="004B43DA"/>
    <w:rsid w:val="004B4C04"/>
    <w:rsid w:val="004B4C08"/>
    <w:rsid w:val="004B4C27"/>
    <w:rsid w:val="004B4E08"/>
    <w:rsid w:val="004B5158"/>
    <w:rsid w:val="004B52F5"/>
    <w:rsid w:val="004B5315"/>
    <w:rsid w:val="004B549D"/>
    <w:rsid w:val="004B5626"/>
    <w:rsid w:val="004B5698"/>
    <w:rsid w:val="004B6407"/>
    <w:rsid w:val="004B66D2"/>
    <w:rsid w:val="004B6735"/>
    <w:rsid w:val="004B6923"/>
    <w:rsid w:val="004B6BD8"/>
    <w:rsid w:val="004B7240"/>
    <w:rsid w:val="004B7495"/>
    <w:rsid w:val="004B780F"/>
    <w:rsid w:val="004B7B56"/>
    <w:rsid w:val="004B7EE9"/>
    <w:rsid w:val="004C098E"/>
    <w:rsid w:val="004C0B9A"/>
    <w:rsid w:val="004C0E5D"/>
    <w:rsid w:val="004C10D8"/>
    <w:rsid w:val="004C20CF"/>
    <w:rsid w:val="004C299C"/>
    <w:rsid w:val="004C2DE9"/>
    <w:rsid w:val="004C2E2E"/>
    <w:rsid w:val="004C3080"/>
    <w:rsid w:val="004C38A9"/>
    <w:rsid w:val="004C3E06"/>
    <w:rsid w:val="004C44C7"/>
    <w:rsid w:val="004C4D54"/>
    <w:rsid w:val="004C59BD"/>
    <w:rsid w:val="004C59BF"/>
    <w:rsid w:val="004C5B91"/>
    <w:rsid w:val="004C5E8C"/>
    <w:rsid w:val="004C61BD"/>
    <w:rsid w:val="004C631E"/>
    <w:rsid w:val="004C6614"/>
    <w:rsid w:val="004C6A75"/>
    <w:rsid w:val="004C6F0D"/>
    <w:rsid w:val="004C7023"/>
    <w:rsid w:val="004C73F8"/>
    <w:rsid w:val="004C7513"/>
    <w:rsid w:val="004C75A4"/>
    <w:rsid w:val="004C79F9"/>
    <w:rsid w:val="004C7E39"/>
    <w:rsid w:val="004D01F2"/>
    <w:rsid w:val="004D02AC"/>
    <w:rsid w:val="004D0383"/>
    <w:rsid w:val="004D1A95"/>
    <w:rsid w:val="004D1F3F"/>
    <w:rsid w:val="004D21B2"/>
    <w:rsid w:val="004D333E"/>
    <w:rsid w:val="004D38AC"/>
    <w:rsid w:val="004D3A72"/>
    <w:rsid w:val="004D3EE2"/>
    <w:rsid w:val="004D502B"/>
    <w:rsid w:val="004D560D"/>
    <w:rsid w:val="004D57C3"/>
    <w:rsid w:val="004D5BBA"/>
    <w:rsid w:val="004D6420"/>
    <w:rsid w:val="004D6540"/>
    <w:rsid w:val="004D66E9"/>
    <w:rsid w:val="004D69D5"/>
    <w:rsid w:val="004D737D"/>
    <w:rsid w:val="004D7D09"/>
    <w:rsid w:val="004D7F96"/>
    <w:rsid w:val="004E029A"/>
    <w:rsid w:val="004E0410"/>
    <w:rsid w:val="004E0791"/>
    <w:rsid w:val="004E084F"/>
    <w:rsid w:val="004E0E64"/>
    <w:rsid w:val="004E11CF"/>
    <w:rsid w:val="004E1447"/>
    <w:rsid w:val="004E14EB"/>
    <w:rsid w:val="004E15D5"/>
    <w:rsid w:val="004E1A07"/>
    <w:rsid w:val="004E1C2A"/>
    <w:rsid w:val="004E265D"/>
    <w:rsid w:val="004E2884"/>
    <w:rsid w:val="004E2ACB"/>
    <w:rsid w:val="004E2EA8"/>
    <w:rsid w:val="004E38B0"/>
    <w:rsid w:val="004E3C28"/>
    <w:rsid w:val="004E3C60"/>
    <w:rsid w:val="004E417B"/>
    <w:rsid w:val="004E4332"/>
    <w:rsid w:val="004E4885"/>
    <w:rsid w:val="004E4B6C"/>
    <w:rsid w:val="004E4D9B"/>
    <w:rsid w:val="004E4E0B"/>
    <w:rsid w:val="004E5594"/>
    <w:rsid w:val="004E5E52"/>
    <w:rsid w:val="004E61E9"/>
    <w:rsid w:val="004E66C5"/>
    <w:rsid w:val="004E6856"/>
    <w:rsid w:val="004E6B88"/>
    <w:rsid w:val="004E6FB4"/>
    <w:rsid w:val="004E70C0"/>
    <w:rsid w:val="004E7401"/>
    <w:rsid w:val="004E77CC"/>
    <w:rsid w:val="004E7D3A"/>
    <w:rsid w:val="004F0977"/>
    <w:rsid w:val="004F09D3"/>
    <w:rsid w:val="004F0AA6"/>
    <w:rsid w:val="004F117B"/>
    <w:rsid w:val="004F1408"/>
    <w:rsid w:val="004F19D7"/>
    <w:rsid w:val="004F1F30"/>
    <w:rsid w:val="004F25DF"/>
    <w:rsid w:val="004F29D7"/>
    <w:rsid w:val="004F3000"/>
    <w:rsid w:val="004F321D"/>
    <w:rsid w:val="004F3E13"/>
    <w:rsid w:val="004F4A05"/>
    <w:rsid w:val="004F4C2B"/>
    <w:rsid w:val="004F4DF3"/>
    <w:rsid w:val="004F4E1D"/>
    <w:rsid w:val="004F54FC"/>
    <w:rsid w:val="004F5CDC"/>
    <w:rsid w:val="004F5D28"/>
    <w:rsid w:val="004F616E"/>
    <w:rsid w:val="004F6257"/>
    <w:rsid w:val="004F647B"/>
    <w:rsid w:val="004F6521"/>
    <w:rsid w:val="004F6844"/>
    <w:rsid w:val="004F6A25"/>
    <w:rsid w:val="004F6AB0"/>
    <w:rsid w:val="004F6B4D"/>
    <w:rsid w:val="004F6F40"/>
    <w:rsid w:val="004F731A"/>
    <w:rsid w:val="004F76CA"/>
    <w:rsid w:val="004F7960"/>
    <w:rsid w:val="004F7A4E"/>
    <w:rsid w:val="005000BD"/>
    <w:rsid w:val="005000DD"/>
    <w:rsid w:val="00500740"/>
    <w:rsid w:val="005007BB"/>
    <w:rsid w:val="005021A3"/>
    <w:rsid w:val="005023C0"/>
    <w:rsid w:val="00502857"/>
    <w:rsid w:val="00502C39"/>
    <w:rsid w:val="00503440"/>
    <w:rsid w:val="0050349A"/>
    <w:rsid w:val="005038D8"/>
    <w:rsid w:val="00503948"/>
    <w:rsid w:val="00503B09"/>
    <w:rsid w:val="00504185"/>
    <w:rsid w:val="00504415"/>
    <w:rsid w:val="00504F5C"/>
    <w:rsid w:val="00504FFD"/>
    <w:rsid w:val="005050EE"/>
    <w:rsid w:val="0050516A"/>
    <w:rsid w:val="00505262"/>
    <w:rsid w:val="0050597B"/>
    <w:rsid w:val="00506B42"/>
    <w:rsid w:val="00506C96"/>
    <w:rsid w:val="00506DF8"/>
    <w:rsid w:val="00507451"/>
    <w:rsid w:val="00507480"/>
    <w:rsid w:val="0051008C"/>
    <w:rsid w:val="00511B6C"/>
    <w:rsid w:val="00511BDD"/>
    <w:rsid w:val="00511F4D"/>
    <w:rsid w:val="00513123"/>
    <w:rsid w:val="005131FF"/>
    <w:rsid w:val="005133F1"/>
    <w:rsid w:val="005139C0"/>
    <w:rsid w:val="00513F58"/>
    <w:rsid w:val="0051415F"/>
    <w:rsid w:val="0051498F"/>
    <w:rsid w:val="00514D6B"/>
    <w:rsid w:val="0051574E"/>
    <w:rsid w:val="00515A2A"/>
    <w:rsid w:val="00515CD1"/>
    <w:rsid w:val="005169F1"/>
    <w:rsid w:val="0051725F"/>
    <w:rsid w:val="0051734D"/>
    <w:rsid w:val="00520095"/>
    <w:rsid w:val="00520128"/>
    <w:rsid w:val="00520227"/>
    <w:rsid w:val="00520645"/>
    <w:rsid w:val="0052168D"/>
    <w:rsid w:val="005220F7"/>
    <w:rsid w:val="0052244A"/>
    <w:rsid w:val="0052256E"/>
    <w:rsid w:val="00522E94"/>
    <w:rsid w:val="0052396A"/>
    <w:rsid w:val="00524412"/>
    <w:rsid w:val="005246F1"/>
    <w:rsid w:val="00524A27"/>
    <w:rsid w:val="00524CDD"/>
    <w:rsid w:val="00524E83"/>
    <w:rsid w:val="005259AC"/>
    <w:rsid w:val="00526413"/>
    <w:rsid w:val="005265E7"/>
    <w:rsid w:val="005268D9"/>
    <w:rsid w:val="00526D3B"/>
    <w:rsid w:val="005272C9"/>
    <w:rsid w:val="00527306"/>
    <w:rsid w:val="0052734E"/>
    <w:rsid w:val="005273C7"/>
    <w:rsid w:val="0052782C"/>
    <w:rsid w:val="00527A31"/>
    <w:rsid w:val="00527A41"/>
    <w:rsid w:val="00530A5F"/>
    <w:rsid w:val="00530BD7"/>
    <w:rsid w:val="00530E46"/>
    <w:rsid w:val="00531384"/>
    <w:rsid w:val="00531D8E"/>
    <w:rsid w:val="005321DD"/>
    <w:rsid w:val="005324EF"/>
    <w:rsid w:val="0053286B"/>
    <w:rsid w:val="00533989"/>
    <w:rsid w:val="00533AB0"/>
    <w:rsid w:val="00533D52"/>
    <w:rsid w:val="00533E45"/>
    <w:rsid w:val="005342B7"/>
    <w:rsid w:val="00535458"/>
    <w:rsid w:val="00535B5D"/>
    <w:rsid w:val="00535EFA"/>
    <w:rsid w:val="00536369"/>
    <w:rsid w:val="005363A7"/>
    <w:rsid w:val="00536801"/>
    <w:rsid w:val="00536B7A"/>
    <w:rsid w:val="0053757B"/>
    <w:rsid w:val="00537D58"/>
    <w:rsid w:val="005400FF"/>
    <w:rsid w:val="00540222"/>
    <w:rsid w:val="00540D87"/>
    <w:rsid w:val="00540E99"/>
    <w:rsid w:val="005410EC"/>
    <w:rsid w:val="00541130"/>
    <w:rsid w:val="00541A92"/>
    <w:rsid w:val="00541CA7"/>
    <w:rsid w:val="00541FA7"/>
    <w:rsid w:val="00542E1F"/>
    <w:rsid w:val="00542EC0"/>
    <w:rsid w:val="00543945"/>
    <w:rsid w:val="00543CDB"/>
    <w:rsid w:val="0054455D"/>
    <w:rsid w:val="0054464F"/>
    <w:rsid w:val="005447BE"/>
    <w:rsid w:val="00544B07"/>
    <w:rsid w:val="00544DAA"/>
    <w:rsid w:val="00545723"/>
    <w:rsid w:val="00546669"/>
    <w:rsid w:val="005469F4"/>
    <w:rsid w:val="00546A8B"/>
    <w:rsid w:val="00546D5E"/>
    <w:rsid w:val="00546DDC"/>
    <w:rsid w:val="00546F02"/>
    <w:rsid w:val="00547051"/>
    <w:rsid w:val="005472A7"/>
    <w:rsid w:val="0054770B"/>
    <w:rsid w:val="00547800"/>
    <w:rsid w:val="00550CCF"/>
    <w:rsid w:val="00551073"/>
    <w:rsid w:val="00551645"/>
    <w:rsid w:val="005518A6"/>
    <w:rsid w:val="00551DA4"/>
    <w:rsid w:val="00551DBF"/>
    <w:rsid w:val="0055208E"/>
    <w:rsid w:val="0055213A"/>
    <w:rsid w:val="00552213"/>
    <w:rsid w:val="00552445"/>
    <w:rsid w:val="005528E1"/>
    <w:rsid w:val="00552BA4"/>
    <w:rsid w:val="00552D46"/>
    <w:rsid w:val="00554344"/>
    <w:rsid w:val="00554956"/>
    <w:rsid w:val="00554E0A"/>
    <w:rsid w:val="0055535B"/>
    <w:rsid w:val="00555770"/>
    <w:rsid w:val="00555CE7"/>
    <w:rsid w:val="00556ACD"/>
    <w:rsid w:val="00556F64"/>
    <w:rsid w:val="00557633"/>
    <w:rsid w:val="00557BE6"/>
    <w:rsid w:val="005600BC"/>
    <w:rsid w:val="00560F02"/>
    <w:rsid w:val="00561AC2"/>
    <w:rsid w:val="00562F50"/>
    <w:rsid w:val="00563104"/>
    <w:rsid w:val="00563817"/>
    <w:rsid w:val="005646C1"/>
    <w:rsid w:val="005646CC"/>
    <w:rsid w:val="00564B89"/>
    <w:rsid w:val="00564C06"/>
    <w:rsid w:val="005652E4"/>
    <w:rsid w:val="00565730"/>
    <w:rsid w:val="00566671"/>
    <w:rsid w:val="00566C1E"/>
    <w:rsid w:val="00566DF6"/>
    <w:rsid w:val="005670CC"/>
    <w:rsid w:val="005672F6"/>
    <w:rsid w:val="00567B22"/>
    <w:rsid w:val="00571115"/>
    <w:rsid w:val="0057134C"/>
    <w:rsid w:val="005718A7"/>
    <w:rsid w:val="00571B6C"/>
    <w:rsid w:val="00571EB8"/>
    <w:rsid w:val="00571FD8"/>
    <w:rsid w:val="00572044"/>
    <w:rsid w:val="00572B26"/>
    <w:rsid w:val="00572F26"/>
    <w:rsid w:val="0057311D"/>
    <w:rsid w:val="005732DD"/>
    <w:rsid w:val="0057331C"/>
    <w:rsid w:val="00573328"/>
    <w:rsid w:val="005735CE"/>
    <w:rsid w:val="00573F07"/>
    <w:rsid w:val="0057478F"/>
    <w:rsid w:val="005747FF"/>
    <w:rsid w:val="00574D1A"/>
    <w:rsid w:val="00575A43"/>
    <w:rsid w:val="00575BCF"/>
    <w:rsid w:val="00576415"/>
    <w:rsid w:val="00576C3A"/>
    <w:rsid w:val="00576E1E"/>
    <w:rsid w:val="005777B0"/>
    <w:rsid w:val="00580076"/>
    <w:rsid w:val="0058027B"/>
    <w:rsid w:val="005803F0"/>
    <w:rsid w:val="005804F6"/>
    <w:rsid w:val="00580540"/>
    <w:rsid w:val="00580D0F"/>
    <w:rsid w:val="00581297"/>
    <w:rsid w:val="00581452"/>
    <w:rsid w:val="00581521"/>
    <w:rsid w:val="005818B9"/>
    <w:rsid w:val="00581F3D"/>
    <w:rsid w:val="0058211D"/>
    <w:rsid w:val="005824C0"/>
    <w:rsid w:val="00582560"/>
    <w:rsid w:val="005826D6"/>
    <w:rsid w:val="0058284A"/>
    <w:rsid w:val="00582B97"/>
    <w:rsid w:val="00582D7D"/>
    <w:rsid w:val="00582D82"/>
    <w:rsid w:val="00582EAB"/>
    <w:rsid w:val="00582FD7"/>
    <w:rsid w:val="005831A3"/>
    <w:rsid w:val="005832ED"/>
    <w:rsid w:val="00583524"/>
    <w:rsid w:val="005835A2"/>
    <w:rsid w:val="00583853"/>
    <w:rsid w:val="005841B9"/>
    <w:rsid w:val="005842ED"/>
    <w:rsid w:val="005843D0"/>
    <w:rsid w:val="0058460F"/>
    <w:rsid w:val="00584CED"/>
    <w:rsid w:val="00585154"/>
    <w:rsid w:val="0058525C"/>
    <w:rsid w:val="005855D3"/>
    <w:rsid w:val="005857A8"/>
    <w:rsid w:val="005863CA"/>
    <w:rsid w:val="00586AD9"/>
    <w:rsid w:val="00586FA5"/>
    <w:rsid w:val="0058713B"/>
    <w:rsid w:val="005876D2"/>
    <w:rsid w:val="00587D17"/>
    <w:rsid w:val="0059056C"/>
    <w:rsid w:val="00590907"/>
    <w:rsid w:val="00590977"/>
    <w:rsid w:val="00591024"/>
    <w:rsid w:val="0059130B"/>
    <w:rsid w:val="0059169E"/>
    <w:rsid w:val="005917EC"/>
    <w:rsid w:val="00591881"/>
    <w:rsid w:val="005923F9"/>
    <w:rsid w:val="005924DA"/>
    <w:rsid w:val="00592DAF"/>
    <w:rsid w:val="00592EF6"/>
    <w:rsid w:val="0059331D"/>
    <w:rsid w:val="00593F04"/>
    <w:rsid w:val="00594705"/>
    <w:rsid w:val="00594EDE"/>
    <w:rsid w:val="0059551F"/>
    <w:rsid w:val="00595673"/>
    <w:rsid w:val="005956BB"/>
    <w:rsid w:val="0059575F"/>
    <w:rsid w:val="00595786"/>
    <w:rsid w:val="00595DA6"/>
    <w:rsid w:val="005960AD"/>
    <w:rsid w:val="0059637A"/>
    <w:rsid w:val="00596689"/>
    <w:rsid w:val="00596EF7"/>
    <w:rsid w:val="005970CF"/>
    <w:rsid w:val="0059733B"/>
    <w:rsid w:val="005976DC"/>
    <w:rsid w:val="005A16FB"/>
    <w:rsid w:val="005A1A68"/>
    <w:rsid w:val="005A1D50"/>
    <w:rsid w:val="005A2985"/>
    <w:rsid w:val="005A2A5A"/>
    <w:rsid w:val="005A3076"/>
    <w:rsid w:val="005A33A3"/>
    <w:rsid w:val="005A3872"/>
    <w:rsid w:val="005A391A"/>
    <w:rsid w:val="005A39FC"/>
    <w:rsid w:val="005A3B66"/>
    <w:rsid w:val="005A3D92"/>
    <w:rsid w:val="005A42E3"/>
    <w:rsid w:val="005A4425"/>
    <w:rsid w:val="005A58D4"/>
    <w:rsid w:val="005A5EDC"/>
    <w:rsid w:val="005A5F04"/>
    <w:rsid w:val="005A6575"/>
    <w:rsid w:val="005A6830"/>
    <w:rsid w:val="005A6B90"/>
    <w:rsid w:val="005A6DC2"/>
    <w:rsid w:val="005A78CA"/>
    <w:rsid w:val="005A7A00"/>
    <w:rsid w:val="005A7A78"/>
    <w:rsid w:val="005A7BBC"/>
    <w:rsid w:val="005A7E4C"/>
    <w:rsid w:val="005B066A"/>
    <w:rsid w:val="005B0870"/>
    <w:rsid w:val="005B0DCF"/>
    <w:rsid w:val="005B1762"/>
    <w:rsid w:val="005B237D"/>
    <w:rsid w:val="005B2B71"/>
    <w:rsid w:val="005B2EE7"/>
    <w:rsid w:val="005B369A"/>
    <w:rsid w:val="005B38B8"/>
    <w:rsid w:val="005B39EB"/>
    <w:rsid w:val="005B42D4"/>
    <w:rsid w:val="005B4B88"/>
    <w:rsid w:val="005B5605"/>
    <w:rsid w:val="005B5CF9"/>
    <w:rsid w:val="005B5D60"/>
    <w:rsid w:val="005B5E31"/>
    <w:rsid w:val="005B5F42"/>
    <w:rsid w:val="005B64AE"/>
    <w:rsid w:val="005B6695"/>
    <w:rsid w:val="005B6E3D"/>
    <w:rsid w:val="005B7298"/>
    <w:rsid w:val="005B763E"/>
    <w:rsid w:val="005C01D3"/>
    <w:rsid w:val="005C08D1"/>
    <w:rsid w:val="005C0F3E"/>
    <w:rsid w:val="005C161C"/>
    <w:rsid w:val="005C1BFC"/>
    <w:rsid w:val="005C1C60"/>
    <w:rsid w:val="005C25E1"/>
    <w:rsid w:val="005C2A89"/>
    <w:rsid w:val="005C4BBE"/>
    <w:rsid w:val="005C535D"/>
    <w:rsid w:val="005C69F0"/>
    <w:rsid w:val="005C6E52"/>
    <w:rsid w:val="005C7B55"/>
    <w:rsid w:val="005D0175"/>
    <w:rsid w:val="005D017E"/>
    <w:rsid w:val="005D1064"/>
    <w:rsid w:val="005D10DA"/>
    <w:rsid w:val="005D14B2"/>
    <w:rsid w:val="005D1CC4"/>
    <w:rsid w:val="005D1FF4"/>
    <w:rsid w:val="005D26B4"/>
    <w:rsid w:val="005D286C"/>
    <w:rsid w:val="005D2D62"/>
    <w:rsid w:val="005D2FB3"/>
    <w:rsid w:val="005D309E"/>
    <w:rsid w:val="005D314E"/>
    <w:rsid w:val="005D3821"/>
    <w:rsid w:val="005D4225"/>
    <w:rsid w:val="005D5A78"/>
    <w:rsid w:val="005D5BFA"/>
    <w:rsid w:val="005D5DB0"/>
    <w:rsid w:val="005D5E56"/>
    <w:rsid w:val="005D6B88"/>
    <w:rsid w:val="005D6DE1"/>
    <w:rsid w:val="005D7A00"/>
    <w:rsid w:val="005D7E53"/>
    <w:rsid w:val="005E0164"/>
    <w:rsid w:val="005E040D"/>
    <w:rsid w:val="005E0B43"/>
    <w:rsid w:val="005E0CAE"/>
    <w:rsid w:val="005E1533"/>
    <w:rsid w:val="005E2560"/>
    <w:rsid w:val="005E2777"/>
    <w:rsid w:val="005E2A16"/>
    <w:rsid w:val="005E3215"/>
    <w:rsid w:val="005E33F2"/>
    <w:rsid w:val="005E3698"/>
    <w:rsid w:val="005E3D5F"/>
    <w:rsid w:val="005E4017"/>
    <w:rsid w:val="005E4742"/>
    <w:rsid w:val="005E5599"/>
    <w:rsid w:val="005E630B"/>
    <w:rsid w:val="005E6829"/>
    <w:rsid w:val="005E6E23"/>
    <w:rsid w:val="005F10D4"/>
    <w:rsid w:val="005F122A"/>
    <w:rsid w:val="005F1558"/>
    <w:rsid w:val="005F26E8"/>
    <w:rsid w:val="005F275A"/>
    <w:rsid w:val="005F2E08"/>
    <w:rsid w:val="005F3867"/>
    <w:rsid w:val="005F39D0"/>
    <w:rsid w:val="005F4680"/>
    <w:rsid w:val="005F4930"/>
    <w:rsid w:val="005F5A0B"/>
    <w:rsid w:val="005F5ABA"/>
    <w:rsid w:val="005F5D5F"/>
    <w:rsid w:val="005F5F74"/>
    <w:rsid w:val="005F5FC1"/>
    <w:rsid w:val="005F607C"/>
    <w:rsid w:val="005F6EA1"/>
    <w:rsid w:val="005F7416"/>
    <w:rsid w:val="005F7834"/>
    <w:rsid w:val="005F78DD"/>
    <w:rsid w:val="005F7A4D"/>
    <w:rsid w:val="0060012E"/>
    <w:rsid w:val="00601025"/>
    <w:rsid w:val="006019F0"/>
    <w:rsid w:val="00601B68"/>
    <w:rsid w:val="006021C4"/>
    <w:rsid w:val="006023BD"/>
    <w:rsid w:val="006026BA"/>
    <w:rsid w:val="006030BE"/>
    <w:rsid w:val="0060359B"/>
    <w:rsid w:val="006035EF"/>
    <w:rsid w:val="00603F69"/>
    <w:rsid w:val="006040DA"/>
    <w:rsid w:val="006047BD"/>
    <w:rsid w:val="00604C69"/>
    <w:rsid w:val="00605E52"/>
    <w:rsid w:val="00605E6D"/>
    <w:rsid w:val="00607675"/>
    <w:rsid w:val="00607CA0"/>
    <w:rsid w:val="00607F1C"/>
    <w:rsid w:val="0061071B"/>
    <w:rsid w:val="00610D46"/>
    <w:rsid w:val="00610D6D"/>
    <w:rsid w:val="00610F53"/>
    <w:rsid w:val="00611085"/>
    <w:rsid w:val="006112E0"/>
    <w:rsid w:val="006122AA"/>
    <w:rsid w:val="00612640"/>
    <w:rsid w:val="00612E3F"/>
    <w:rsid w:val="00612E7D"/>
    <w:rsid w:val="00613208"/>
    <w:rsid w:val="0061343A"/>
    <w:rsid w:val="0061382B"/>
    <w:rsid w:val="0061383B"/>
    <w:rsid w:val="00613CB4"/>
    <w:rsid w:val="00613FB9"/>
    <w:rsid w:val="00614984"/>
    <w:rsid w:val="006150BC"/>
    <w:rsid w:val="00615A3D"/>
    <w:rsid w:val="0061662F"/>
    <w:rsid w:val="00616767"/>
    <w:rsid w:val="0061698B"/>
    <w:rsid w:val="00616F61"/>
    <w:rsid w:val="006174DC"/>
    <w:rsid w:val="006176FD"/>
    <w:rsid w:val="0062048D"/>
    <w:rsid w:val="00620917"/>
    <w:rsid w:val="00620E57"/>
    <w:rsid w:val="00621416"/>
    <w:rsid w:val="0062163D"/>
    <w:rsid w:val="006217AD"/>
    <w:rsid w:val="00621BCB"/>
    <w:rsid w:val="00621DCA"/>
    <w:rsid w:val="006237B9"/>
    <w:rsid w:val="00623A9E"/>
    <w:rsid w:val="00623F85"/>
    <w:rsid w:val="00624395"/>
    <w:rsid w:val="00624A20"/>
    <w:rsid w:val="00624C95"/>
    <w:rsid w:val="00624C9B"/>
    <w:rsid w:val="006251EB"/>
    <w:rsid w:val="0062541D"/>
    <w:rsid w:val="00625C26"/>
    <w:rsid w:val="0062621B"/>
    <w:rsid w:val="00626888"/>
    <w:rsid w:val="0062763F"/>
    <w:rsid w:val="00627681"/>
    <w:rsid w:val="0062795B"/>
    <w:rsid w:val="00627A76"/>
    <w:rsid w:val="00627DDC"/>
    <w:rsid w:val="00630115"/>
    <w:rsid w:val="006303F3"/>
    <w:rsid w:val="00630BB3"/>
    <w:rsid w:val="006316B6"/>
    <w:rsid w:val="00631E61"/>
    <w:rsid w:val="00632182"/>
    <w:rsid w:val="0063250E"/>
    <w:rsid w:val="006335DF"/>
    <w:rsid w:val="006337A1"/>
    <w:rsid w:val="00633A4A"/>
    <w:rsid w:val="00633B36"/>
    <w:rsid w:val="00633E23"/>
    <w:rsid w:val="00633F6D"/>
    <w:rsid w:val="00634031"/>
    <w:rsid w:val="00634097"/>
    <w:rsid w:val="00634717"/>
    <w:rsid w:val="00634EEF"/>
    <w:rsid w:val="00635459"/>
    <w:rsid w:val="00635669"/>
    <w:rsid w:val="0063645E"/>
    <w:rsid w:val="006365A3"/>
    <w:rsid w:val="0063670E"/>
    <w:rsid w:val="00637181"/>
    <w:rsid w:val="00637AF8"/>
    <w:rsid w:val="00637D9E"/>
    <w:rsid w:val="00637EF7"/>
    <w:rsid w:val="00637F1A"/>
    <w:rsid w:val="00640F20"/>
    <w:rsid w:val="00640F55"/>
    <w:rsid w:val="006410AF"/>
    <w:rsid w:val="006412BE"/>
    <w:rsid w:val="0064144D"/>
    <w:rsid w:val="00641587"/>
    <w:rsid w:val="00641609"/>
    <w:rsid w:val="0064160E"/>
    <w:rsid w:val="00641A6B"/>
    <w:rsid w:val="00641D42"/>
    <w:rsid w:val="00642389"/>
    <w:rsid w:val="00642D18"/>
    <w:rsid w:val="006434B2"/>
    <w:rsid w:val="006439ED"/>
    <w:rsid w:val="00643C88"/>
    <w:rsid w:val="00643E7A"/>
    <w:rsid w:val="0064405D"/>
    <w:rsid w:val="00644212"/>
    <w:rsid w:val="00644306"/>
    <w:rsid w:val="00644EAB"/>
    <w:rsid w:val="00644F04"/>
    <w:rsid w:val="00645016"/>
    <w:rsid w:val="006450E2"/>
    <w:rsid w:val="006453AA"/>
    <w:rsid w:val="006453D8"/>
    <w:rsid w:val="006457A5"/>
    <w:rsid w:val="00645B89"/>
    <w:rsid w:val="00646548"/>
    <w:rsid w:val="006469C8"/>
    <w:rsid w:val="00646BC0"/>
    <w:rsid w:val="00647196"/>
    <w:rsid w:val="00647A61"/>
    <w:rsid w:val="00647E67"/>
    <w:rsid w:val="006502FE"/>
    <w:rsid w:val="00650430"/>
    <w:rsid w:val="00650503"/>
    <w:rsid w:val="006519EF"/>
    <w:rsid w:val="00651A1C"/>
    <w:rsid w:val="00651E73"/>
    <w:rsid w:val="006522EF"/>
    <w:rsid w:val="006522FD"/>
    <w:rsid w:val="00652800"/>
    <w:rsid w:val="006531B5"/>
    <w:rsid w:val="00653AB0"/>
    <w:rsid w:val="00653C5D"/>
    <w:rsid w:val="00654212"/>
    <w:rsid w:val="006544A7"/>
    <w:rsid w:val="006552BE"/>
    <w:rsid w:val="00656CB5"/>
    <w:rsid w:val="00656E77"/>
    <w:rsid w:val="0065706C"/>
    <w:rsid w:val="0065750C"/>
    <w:rsid w:val="00660564"/>
    <w:rsid w:val="00660D04"/>
    <w:rsid w:val="00661303"/>
    <w:rsid w:val="00661413"/>
    <w:rsid w:val="0066148F"/>
    <w:rsid w:val="0066166A"/>
    <w:rsid w:val="006618E3"/>
    <w:rsid w:val="00661D06"/>
    <w:rsid w:val="00661EB6"/>
    <w:rsid w:val="0066201C"/>
    <w:rsid w:val="00662EE0"/>
    <w:rsid w:val="006631AA"/>
    <w:rsid w:val="006638B4"/>
    <w:rsid w:val="00663F61"/>
    <w:rsid w:val="0066400D"/>
    <w:rsid w:val="006641B3"/>
    <w:rsid w:val="006644C4"/>
    <w:rsid w:val="006655ED"/>
    <w:rsid w:val="0066586D"/>
    <w:rsid w:val="00665AA0"/>
    <w:rsid w:val="00665F1A"/>
    <w:rsid w:val="0066627A"/>
    <w:rsid w:val="0066665B"/>
    <w:rsid w:val="00666FA7"/>
    <w:rsid w:val="006700F8"/>
    <w:rsid w:val="00670149"/>
    <w:rsid w:val="006708AB"/>
    <w:rsid w:val="00670A49"/>
    <w:rsid w:val="00670EE3"/>
    <w:rsid w:val="00671735"/>
    <w:rsid w:val="006719DE"/>
    <w:rsid w:val="006724B6"/>
    <w:rsid w:val="00672755"/>
    <w:rsid w:val="00672902"/>
    <w:rsid w:val="00673149"/>
    <w:rsid w:val="0067331F"/>
    <w:rsid w:val="006742E8"/>
    <w:rsid w:val="0067482E"/>
    <w:rsid w:val="006748B3"/>
    <w:rsid w:val="00674AF2"/>
    <w:rsid w:val="00674F2D"/>
    <w:rsid w:val="00675260"/>
    <w:rsid w:val="006754D6"/>
    <w:rsid w:val="0067576B"/>
    <w:rsid w:val="006759F9"/>
    <w:rsid w:val="0067604C"/>
    <w:rsid w:val="006761F3"/>
    <w:rsid w:val="00676411"/>
    <w:rsid w:val="00676CF5"/>
    <w:rsid w:val="0067746B"/>
    <w:rsid w:val="006774A7"/>
    <w:rsid w:val="006774A8"/>
    <w:rsid w:val="00677836"/>
    <w:rsid w:val="00677C04"/>
    <w:rsid w:val="00677DDB"/>
    <w:rsid w:val="00677EF0"/>
    <w:rsid w:val="006800A3"/>
    <w:rsid w:val="00680DD8"/>
    <w:rsid w:val="006814BF"/>
    <w:rsid w:val="00681AD5"/>
    <w:rsid w:val="00681DCF"/>
    <w:rsid w:val="00681F32"/>
    <w:rsid w:val="006823E5"/>
    <w:rsid w:val="006826B1"/>
    <w:rsid w:val="00682757"/>
    <w:rsid w:val="00682BEE"/>
    <w:rsid w:val="00682DB6"/>
    <w:rsid w:val="00682F1B"/>
    <w:rsid w:val="0068351D"/>
    <w:rsid w:val="00683AEC"/>
    <w:rsid w:val="00684672"/>
    <w:rsid w:val="0068481E"/>
    <w:rsid w:val="006853C7"/>
    <w:rsid w:val="006853FD"/>
    <w:rsid w:val="006854EB"/>
    <w:rsid w:val="006856F4"/>
    <w:rsid w:val="00685A5B"/>
    <w:rsid w:val="0068666F"/>
    <w:rsid w:val="00686833"/>
    <w:rsid w:val="0068780A"/>
    <w:rsid w:val="00687AC2"/>
    <w:rsid w:val="00690267"/>
    <w:rsid w:val="006906E7"/>
    <w:rsid w:val="00690866"/>
    <w:rsid w:val="00690926"/>
    <w:rsid w:val="00691100"/>
    <w:rsid w:val="0069250C"/>
    <w:rsid w:val="00692BA7"/>
    <w:rsid w:val="00692E64"/>
    <w:rsid w:val="006931D4"/>
    <w:rsid w:val="0069346A"/>
    <w:rsid w:val="00693533"/>
    <w:rsid w:val="00693A7E"/>
    <w:rsid w:val="00693FE1"/>
    <w:rsid w:val="00694485"/>
    <w:rsid w:val="006945AC"/>
    <w:rsid w:val="00694E70"/>
    <w:rsid w:val="006954D4"/>
    <w:rsid w:val="0069598B"/>
    <w:rsid w:val="00695A63"/>
    <w:rsid w:val="00695AF0"/>
    <w:rsid w:val="00695BBF"/>
    <w:rsid w:val="00695C78"/>
    <w:rsid w:val="00696A49"/>
    <w:rsid w:val="006971D5"/>
    <w:rsid w:val="006972E2"/>
    <w:rsid w:val="0069757D"/>
    <w:rsid w:val="006975A1"/>
    <w:rsid w:val="006A1A8E"/>
    <w:rsid w:val="006A1CF6"/>
    <w:rsid w:val="006A23A5"/>
    <w:rsid w:val="006A23F5"/>
    <w:rsid w:val="006A2940"/>
    <w:rsid w:val="006A2D9E"/>
    <w:rsid w:val="006A36DB"/>
    <w:rsid w:val="006A3C0C"/>
    <w:rsid w:val="006A3DBE"/>
    <w:rsid w:val="006A3EF2"/>
    <w:rsid w:val="006A4217"/>
    <w:rsid w:val="006A44D0"/>
    <w:rsid w:val="006A48C1"/>
    <w:rsid w:val="006A510D"/>
    <w:rsid w:val="006A51A4"/>
    <w:rsid w:val="006A52AD"/>
    <w:rsid w:val="006A57F3"/>
    <w:rsid w:val="006A5CE3"/>
    <w:rsid w:val="006A5DDC"/>
    <w:rsid w:val="006A5E60"/>
    <w:rsid w:val="006A608B"/>
    <w:rsid w:val="006A64F4"/>
    <w:rsid w:val="006A7351"/>
    <w:rsid w:val="006A797E"/>
    <w:rsid w:val="006B0030"/>
    <w:rsid w:val="006B0291"/>
    <w:rsid w:val="006B06B2"/>
    <w:rsid w:val="006B1659"/>
    <w:rsid w:val="006B1FE6"/>
    <w:rsid w:val="006B1FFA"/>
    <w:rsid w:val="006B20FA"/>
    <w:rsid w:val="006B3153"/>
    <w:rsid w:val="006B3564"/>
    <w:rsid w:val="006B364D"/>
    <w:rsid w:val="006B37E6"/>
    <w:rsid w:val="006B3936"/>
    <w:rsid w:val="006B3D8F"/>
    <w:rsid w:val="006B42E3"/>
    <w:rsid w:val="006B44E9"/>
    <w:rsid w:val="006B4A05"/>
    <w:rsid w:val="006B5FC0"/>
    <w:rsid w:val="006B6137"/>
    <w:rsid w:val="006B7158"/>
    <w:rsid w:val="006B73E5"/>
    <w:rsid w:val="006B7A87"/>
    <w:rsid w:val="006C00A3"/>
    <w:rsid w:val="006C02E6"/>
    <w:rsid w:val="006C082C"/>
    <w:rsid w:val="006C0CB8"/>
    <w:rsid w:val="006C10FC"/>
    <w:rsid w:val="006C1724"/>
    <w:rsid w:val="006C2445"/>
    <w:rsid w:val="006C2F28"/>
    <w:rsid w:val="006C387B"/>
    <w:rsid w:val="006C475C"/>
    <w:rsid w:val="006C4B47"/>
    <w:rsid w:val="006C4E73"/>
    <w:rsid w:val="006C4FEE"/>
    <w:rsid w:val="006C557E"/>
    <w:rsid w:val="006C55CD"/>
    <w:rsid w:val="006C5C15"/>
    <w:rsid w:val="006C5C18"/>
    <w:rsid w:val="006C615D"/>
    <w:rsid w:val="006C625A"/>
    <w:rsid w:val="006C7AB5"/>
    <w:rsid w:val="006D008F"/>
    <w:rsid w:val="006D062E"/>
    <w:rsid w:val="006D0817"/>
    <w:rsid w:val="006D0996"/>
    <w:rsid w:val="006D0A6C"/>
    <w:rsid w:val="006D0B1A"/>
    <w:rsid w:val="006D1031"/>
    <w:rsid w:val="006D2405"/>
    <w:rsid w:val="006D36FC"/>
    <w:rsid w:val="006D3A0E"/>
    <w:rsid w:val="006D3AF7"/>
    <w:rsid w:val="006D3CFF"/>
    <w:rsid w:val="006D3F24"/>
    <w:rsid w:val="006D4A39"/>
    <w:rsid w:val="006D4C67"/>
    <w:rsid w:val="006D53A4"/>
    <w:rsid w:val="006D5A3A"/>
    <w:rsid w:val="006D5CF5"/>
    <w:rsid w:val="006D6748"/>
    <w:rsid w:val="006D69D8"/>
    <w:rsid w:val="006D6FB7"/>
    <w:rsid w:val="006D7655"/>
    <w:rsid w:val="006D7A51"/>
    <w:rsid w:val="006D7D70"/>
    <w:rsid w:val="006E08A7"/>
    <w:rsid w:val="006E08C4"/>
    <w:rsid w:val="006E091B"/>
    <w:rsid w:val="006E0FCB"/>
    <w:rsid w:val="006E1B68"/>
    <w:rsid w:val="006E2246"/>
    <w:rsid w:val="006E2552"/>
    <w:rsid w:val="006E27A9"/>
    <w:rsid w:val="006E2EF5"/>
    <w:rsid w:val="006E339E"/>
    <w:rsid w:val="006E3BF3"/>
    <w:rsid w:val="006E42C8"/>
    <w:rsid w:val="006E4648"/>
    <w:rsid w:val="006E4800"/>
    <w:rsid w:val="006E5326"/>
    <w:rsid w:val="006E5567"/>
    <w:rsid w:val="006E560F"/>
    <w:rsid w:val="006E5912"/>
    <w:rsid w:val="006E5B90"/>
    <w:rsid w:val="006E60D3"/>
    <w:rsid w:val="006E61E9"/>
    <w:rsid w:val="006E6C9F"/>
    <w:rsid w:val="006E6CA0"/>
    <w:rsid w:val="006E79B6"/>
    <w:rsid w:val="006E7B44"/>
    <w:rsid w:val="006F04E8"/>
    <w:rsid w:val="006F054E"/>
    <w:rsid w:val="006F07CA"/>
    <w:rsid w:val="006F0E0F"/>
    <w:rsid w:val="006F15D8"/>
    <w:rsid w:val="006F17B9"/>
    <w:rsid w:val="006F1B19"/>
    <w:rsid w:val="006F29A4"/>
    <w:rsid w:val="006F3316"/>
    <w:rsid w:val="006F3613"/>
    <w:rsid w:val="006F3839"/>
    <w:rsid w:val="006F3A31"/>
    <w:rsid w:val="006F4240"/>
    <w:rsid w:val="006F4503"/>
    <w:rsid w:val="006F4BFA"/>
    <w:rsid w:val="006F521F"/>
    <w:rsid w:val="006F5227"/>
    <w:rsid w:val="006F54AC"/>
    <w:rsid w:val="006F54C5"/>
    <w:rsid w:val="006F55BC"/>
    <w:rsid w:val="006F5F90"/>
    <w:rsid w:val="006F62B3"/>
    <w:rsid w:val="006F645A"/>
    <w:rsid w:val="006F6B25"/>
    <w:rsid w:val="006F7079"/>
    <w:rsid w:val="006F73B4"/>
    <w:rsid w:val="006F747A"/>
    <w:rsid w:val="00700048"/>
    <w:rsid w:val="00700346"/>
    <w:rsid w:val="0070109B"/>
    <w:rsid w:val="0070190E"/>
    <w:rsid w:val="00701DAC"/>
    <w:rsid w:val="00701F16"/>
    <w:rsid w:val="00701FBE"/>
    <w:rsid w:val="007024BD"/>
    <w:rsid w:val="00702517"/>
    <w:rsid w:val="00702D94"/>
    <w:rsid w:val="00703206"/>
    <w:rsid w:val="00704694"/>
    <w:rsid w:val="007049E3"/>
    <w:rsid w:val="0070508F"/>
    <w:rsid w:val="007053B6"/>
    <w:rsid w:val="007058CD"/>
    <w:rsid w:val="00705D75"/>
    <w:rsid w:val="00706293"/>
    <w:rsid w:val="00706E2F"/>
    <w:rsid w:val="0070723B"/>
    <w:rsid w:val="007076B2"/>
    <w:rsid w:val="00707CA9"/>
    <w:rsid w:val="00707F27"/>
    <w:rsid w:val="007111D3"/>
    <w:rsid w:val="007114E9"/>
    <w:rsid w:val="00712474"/>
    <w:rsid w:val="007124A7"/>
    <w:rsid w:val="007124CE"/>
    <w:rsid w:val="00712DA7"/>
    <w:rsid w:val="00714410"/>
    <w:rsid w:val="00714956"/>
    <w:rsid w:val="00715839"/>
    <w:rsid w:val="00715F75"/>
    <w:rsid w:val="00715F89"/>
    <w:rsid w:val="00716679"/>
    <w:rsid w:val="00716A6F"/>
    <w:rsid w:val="00716FB7"/>
    <w:rsid w:val="00717C66"/>
    <w:rsid w:val="0072053D"/>
    <w:rsid w:val="0072144B"/>
    <w:rsid w:val="00721696"/>
    <w:rsid w:val="007218FF"/>
    <w:rsid w:val="0072197C"/>
    <w:rsid w:val="00722D6B"/>
    <w:rsid w:val="00723054"/>
    <w:rsid w:val="0072360C"/>
    <w:rsid w:val="00723728"/>
    <w:rsid w:val="00723797"/>
    <w:rsid w:val="00723956"/>
    <w:rsid w:val="00724203"/>
    <w:rsid w:val="00724881"/>
    <w:rsid w:val="00724DA7"/>
    <w:rsid w:val="00725969"/>
    <w:rsid w:val="00725C3B"/>
    <w:rsid w:val="00725D14"/>
    <w:rsid w:val="007266FB"/>
    <w:rsid w:val="0072675E"/>
    <w:rsid w:val="00726A98"/>
    <w:rsid w:val="00727DA9"/>
    <w:rsid w:val="00730224"/>
    <w:rsid w:val="00730656"/>
    <w:rsid w:val="007309BD"/>
    <w:rsid w:val="007309BF"/>
    <w:rsid w:val="00730CBF"/>
    <w:rsid w:val="00731D77"/>
    <w:rsid w:val="00731EB9"/>
    <w:rsid w:val="0073212B"/>
    <w:rsid w:val="007335F9"/>
    <w:rsid w:val="0073364D"/>
    <w:rsid w:val="00733D6A"/>
    <w:rsid w:val="00734065"/>
    <w:rsid w:val="0073462A"/>
    <w:rsid w:val="00734894"/>
    <w:rsid w:val="0073492D"/>
    <w:rsid w:val="00734A69"/>
    <w:rsid w:val="00735327"/>
    <w:rsid w:val="00735451"/>
    <w:rsid w:val="00735795"/>
    <w:rsid w:val="0073637A"/>
    <w:rsid w:val="00736F68"/>
    <w:rsid w:val="00737E37"/>
    <w:rsid w:val="00740573"/>
    <w:rsid w:val="007405E1"/>
    <w:rsid w:val="00741479"/>
    <w:rsid w:val="007414DA"/>
    <w:rsid w:val="00741ACA"/>
    <w:rsid w:val="00742B8C"/>
    <w:rsid w:val="0074346A"/>
    <w:rsid w:val="0074350E"/>
    <w:rsid w:val="00743DEB"/>
    <w:rsid w:val="007440F6"/>
    <w:rsid w:val="0074425F"/>
    <w:rsid w:val="007448D2"/>
    <w:rsid w:val="00744A73"/>
    <w:rsid w:val="00744C0C"/>
    <w:rsid w:val="00744DB8"/>
    <w:rsid w:val="00744F35"/>
    <w:rsid w:val="00745AAD"/>
    <w:rsid w:val="00745C28"/>
    <w:rsid w:val="0074609D"/>
    <w:rsid w:val="007460FF"/>
    <w:rsid w:val="00746632"/>
    <w:rsid w:val="00746AB5"/>
    <w:rsid w:val="00746FDA"/>
    <w:rsid w:val="007474D4"/>
    <w:rsid w:val="0074773C"/>
    <w:rsid w:val="0074782C"/>
    <w:rsid w:val="0075026E"/>
    <w:rsid w:val="0075037B"/>
    <w:rsid w:val="007508D7"/>
    <w:rsid w:val="007511FB"/>
    <w:rsid w:val="007524E5"/>
    <w:rsid w:val="0075322D"/>
    <w:rsid w:val="007533B1"/>
    <w:rsid w:val="00753D56"/>
    <w:rsid w:val="00753E9E"/>
    <w:rsid w:val="00754A31"/>
    <w:rsid w:val="00754AD3"/>
    <w:rsid w:val="0075568A"/>
    <w:rsid w:val="00755698"/>
    <w:rsid w:val="0075571B"/>
    <w:rsid w:val="00756136"/>
    <w:rsid w:val="007564AE"/>
    <w:rsid w:val="00756C3E"/>
    <w:rsid w:val="00757591"/>
    <w:rsid w:val="00757633"/>
    <w:rsid w:val="00757A59"/>
    <w:rsid w:val="00757A79"/>
    <w:rsid w:val="00757B7C"/>
    <w:rsid w:val="00757DD5"/>
    <w:rsid w:val="00757FA9"/>
    <w:rsid w:val="00760928"/>
    <w:rsid w:val="00760AF5"/>
    <w:rsid w:val="00760B6F"/>
    <w:rsid w:val="00761351"/>
    <w:rsid w:val="00761362"/>
    <w:rsid w:val="007617A7"/>
    <w:rsid w:val="00761ACD"/>
    <w:rsid w:val="00761C8A"/>
    <w:rsid w:val="00762125"/>
    <w:rsid w:val="00762624"/>
    <w:rsid w:val="007635C3"/>
    <w:rsid w:val="007635C9"/>
    <w:rsid w:val="00763D4A"/>
    <w:rsid w:val="00764127"/>
    <w:rsid w:val="00764314"/>
    <w:rsid w:val="0076435C"/>
    <w:rsid w:val="00764686"/>
    <w:rsid w:val="007651F6"/>
    <w:rsid w:val="007652EE"/>
    <w:rsid w:val="00765E06"/>
    <w:rsid w:val="00765E43"/>
    <w:rsid w:val="00765F79"/>
    <w:rsid w:val="00766A1D"/>
    <w:rsid w:val="00766BC2"/>
    <w:rsid w:val="00766C27"/>
    <w:rsid w:val="007673E4"/>
    <w:rsid w:val="00767A93"/>
    <w:rsid w:val="00767BDC"/>
    <w:rsid w:val="00770223"/>
    <w:rsid w:val="00770642"/>
    <w:rsid w:val="007706FF"/>
    <w:rsid w:val="00770891"/>
    <w:rsid w:val="00770C61"/>
    <w:rsid w:val="00770E34"/>
    <w:rsid w:val="00772684"/>
    <w:rsid w:val="00772BA3"/>
    <w:rsid w:val="00773857"/>
    <w:rsid w:val="0077388A"/>
    <w:rsid w:val="00773A7C"/>
    <w:rsid w:val="007740CF"/>
    <w:rsid w:val="00775450"/>
    <w:rsid w:val="00775C33"/>
    <w:rsid w:val="00775CB1"/>
    <w:rsid w:val="00775D80"/>
    <w:rsid w:val="00775E3D"/>
    <w:rsid w:val="007760A7"/>
    <w:rsid w:val="007763FE"/>
    <w:rsid w:val="00776562"/>
    <w:rsid w:val="00776998"/>
    <w:rsid w:val="007769A7"/>
    <w:rsid w:val="007769F8"/>
    <w:rsid w:val="00776AC3"/>
    <w:rsid w:val="00776F88"/>
    <w:rsid w:val="00777278"/>
    <w:rsid w:val="00777558"/>
    <w:rsid w:val="007776A2"/>
    <w:rsid w:val="00777849"/>
    <w:rsid w:val="00777ACD"/>
    <w:rsid w:val="00777C6A"/>
    <w:rsid w:val="007802AA"/>
    <w:rsid w:val="00780A05"/>
    <w:rsid w:val="00780A99"/>
    <w:rsid w:val="00780DC2"/>
    <w:rsid w:val="00780EDD"/>
    <w:rsid w:val="00781253"/>
    <w:rsid w:val="00781795"/>
    <w:rsid w:val="00781C4F"/>
    <w:rsid w:val="00782487"/>
    <w:rsid w:val="00782A2E"/>
    <w:rsid w:val="00782AD7"/>
    <w:rsid w:val="00782B11"/>
    <w:rsid w:val="00782DCF"/>
    <w:rsid w:val="007836C0"/>
    <w:rsid w:val="00783929"/>
    <w:rsid w:val="00783D18"/>
    <w:rsid w:val="00783F8F"/>
    <w:rsid w:val="00785BE0"/>
    <w:rsid w:val="00786025"/>
    <w:rsid w:val="0078667E"/>
    <w:rsid w:val="007867E2"/>
    <w:rsid w:val="007877A2"/>
    <w:rsid w:val="007919C8"/>
    <w:rsid w:val="007919DC"/>
    <w:rsid w:val="00791B72"/>
    <w:rsid w:val="00791BAD"/>
    <w:rsid w:val="00791C7F"/>
    <w:rsid w:val="0079226C"/>
    <w:rsid w:val="0079248A"/>
    <w:rsid w:val="00793B9F"/>
    <w:rsid w:val="00793CD2"/>
    <w:rsid w:val="00794002"/>
    <w:rsid w:val="007941BE"/>
    <w:rsid w:val="00794E4F"/>
    <w:rsid w:val="00795229"/>
    <w:rsid w:val="00795769"/>
    <w:rsid w:val="00796256"/>
    <w:rsid w:val="00796870"/>
    <w:rsid w:val="00796888"/>
    <w:rsid w:val="00796B95"/>
    <w:rsid w:val="00796F3B"/>
    <w:rsid w:val="00797293"/>
    <w:rsid w:val="00797BBD"/>
    <w:rsid w:val="007A1134"/>
    <w:rsid w:val="007A1326"/>
    <w:rsid w:val="007A1AA1"/>
    <w:rsid w:val="007A217B"/>
    <w:rsid w:val="007A2434"/>
    <w:rsid w:val="007A25CC"/>
    <w:rsid w:val="007A2B7B"/>
    <w:rsid w:val="007A3356"/>
    <w:rsid w:val="007A353F"/>
    <w:rsid w:val="007A36DD"/>
    <w:rsid w:val="007A36F3"/>
    <w:rsid w:val="007A3B99"/>
    <w:rsid w:val="007A4328"/>
    <w:rsid w:val="007A436D"/>
    <w:rsid w:val="007A486C"/>
    <w:rsid w:val="007A4CEF"/>
    <w:rsid w:val="007A515A"/>
    <w:rsid w:val="007A53F7"/>
    <w:rsid w:val="007A55A8"/>
    <w:rsid w:val="007A665E"/>
    <w:rsid w:val="007A75DE"/>
    <w:rsid w:val="007A77B1"/>
    <w:rsid w:val="007B0751"/>
    <w:rsid w:val="007B087E"/>
    <w:rsid w:val="007B1302"/>
    <w:rsid w:val="007B1E89"/>
    <w:rsid w:val="007B24C4"/>
    <w:rsid w:val="007B25FC"/>
    <w:rsid w:val="007B2C16"/>
    <w:rsid w:val="007B3722"/>
    <w:rsid w:val="007B4039"/>
    <w:rsid w:val="007B50E4"/>
    <w:rsid w:val="007B5236"/>
    <w:rsid w:val="007B5434"/>
    <w:rsid w:val="007B550C"/>
    <w:rsid w:val="007B5A82"/>
    <w:rsid w:val="007B5B3E"/>
    <w:rsid w:val="007B5CE3"/>
    <w:rsid w:val="007B5DC4"/>
    <w:rsid w:val="007B64C2"/>
    <w:rsid w:val="007B6A53"/>
    <w:rsid w:val="007B6B2F"/>
    <w:rsid w:val="007B6EA1"/>
    <w:rsid w:val="007B74DC"/>
    <w:rsid w:val="007B7B95"/>
    <w:rsid w:val="007C0092"/>
    <w:rsid w:val="007C057B"/>
    <w:rsid w:val="007C0590"/>
    <w:rsid w:val="007C0E7E"/>
    <w:rsid w:val="007C12F4"/>
    <w:rsid w:val="007C1661"/>
    <w:rsid w:val="007C1686"/>
    <w:rsid w:val="007C18EC"/>
    <w:rsid w:val="007C1A9E"/>
    <w:rsid w:val="007C1C66"/>
    <w:rsid w:val="007C2C6A"/>
    <w:rsid w:val="007C3765"/>
    <w:rsid w:val="007C4469"/>
    <w:rsid w:val="007C463A"/>
    <w:rsid w:val="007C555D"/>
    <w:rsid w:val="007C595D"/>
    <w:rsid w:val="007C5AC1"/>
    <w:rsid w:val="007C60B6"/>
    <w:rsid w:val="007C654A"/>
    <w:rsid w:val="007C682E"/>
    <w:rsid w:val="007C6E38"/>
    <w:rsid w:val="007C7033"/>
    <w:rsid w:val="007C7C05"/>
    <w:rsid w:val="007C7E34"/>
    <w:rsid w:val="007D0EC2"/>
    <w:rsid w:val="007D1150"/>
    <w:rsid w:val="007D212E"/>
    <w:rsid w:val="007D2431"/>
    <w:rsid w:val="007D2753"/>
    <w:rsid w:val="007D2AD4"/>
    <w:rsid w:val="007D2D53"/>
    <w:rsid w:val="007D321B"/>
    <w:rsid w:val="007D3609"/>
    <w:rsid w:val="007D3D12"/>
    <w:rsid w:val="007D458F"/>
    <w:rsid w:val="007D54E2"/>
    <w:rsid w:val="007D5655"/>
    <w:rsid w:val="007D581D"/>
    <w:rsid w:val="007D5A52"/>
    <w:rsid w:val="007D6182"/>
    <w:rsid w:val="007D62F2"/>
    <w:rsid w:val="007D6365"/>
    <w:rsid w:val="007D63E5"/>
    <w:rsid w:val="007D6634"/>
    <w:rsid w:val="007D696A"/>
    <w:rsid w:val="007D722D"/>
    <w:rsid w:val="007D72E6"/>
    <w:rsid w:val="007D738C"/>
    <w:rsid w:val="007D73C0"/>
    <w:rsid w:val="007D7616"/>
    <w:rsid w:val="007D7CF5"/>
    <w:rsid w:val="007D7E17"/>
    <w:rsid w:val="007D7E58"/>
    <w:rsid w:val="007E025B"/>
    <w:rsid w:val="007E04D4"/>
    <w:rsid w:val="007E0910"/>
    <w:rsid w:val="007E1351"/>
    <w:rsid w:val="007E1610"/>
    <w:rsid w:val="007E1C99"/>
    <w:rsid w:val="007E360F"/>
    <w:rsid w:val="007E37EB"/>
    <w:rsid w:val="007E3A90"/>
    <w:rsid w:val="007E3B9D"/>
    <w:rsid w:val="007E3C0D"/>
    <w:rsid w:val="007E41AD"/>
    <w:rsid w:val="007E4315"/>
    <w:rsid w:val="007E4733"/>
    <w:rsid w:val="007E497E"/>
    <w:rsid w:val="007E4B87"/>
    <w:rsid w:val="007E51F4"/>
    <w:rsid w:val="007E5643"/>
    <w:rsid w:val="007E5E9E"/>
    <w:rsid w:val="007E6169"/>
    <w:rsid w:val="007E6584"/>
    <w:rsid w:val="007E6898"/>
    <w:rsid w:val="007E6DB8"/>
    <w:rsid w:val="007E7094"/>
    <w:rsid w:val="007E70E1"/>
    <w:rsid w:val="007E712B"/>
    <w:rsid w:val="007E72F0"/>
    <w:rsid w:val="007E7486"/>
    <w:rsid w:val="007E769B"/>
    <w:rsid w:val="007E7851"/>
    <w:rsid w:val="007E7CD6"/>
    <w:rsid w:val="007F0082"/>
    <w:rsid w:val="007F0728"/>
    <w:rsid w:val="007F11B9"/>
    <w:rsid w:val="007F131F"/>
    <w:rsid w:val="007F1493"/>
    <w:rsid w:val="007F15BC"/>
    <w:rsid w:val="007F20C0"/>
    <w:rsid w:val="007F243A"/>
    <w:rsid w:val="007F2DC9"/>
    <w:rsid w:val="007F2E73"/>
    <w:rsid w:val="007F318F"/>
    <w:rsid w:val="007F31D7"/>
    <w:rsid w:val="007F3524"/>
    <w:rsid w:val="007F43E9"/>
    <w:rsid w:val="007F4B45"/>
    <w:rsid w:val="007F50EB"/>
    <w:rsid w:val="007F576D"/>
    <w:rsid w:val="007F58A1"/>
    <w:rsid w:val="007F5F1E"/>
    <w:rsid w:val="007F60DB"/>
    <w:rsid w:val="007F637A"/>
    <w:rsid w:val="007F66A6"/>
    <w:rsid w:val="007F68BA"/>
    <w:rsid w:val="007F6C2C"/>
    <w:rsid w:val="007F6C93"/>
    <w:rsid w:val="007F6F04"/>
    <w:rsid w:val="007F715D"/>
    <w:rsid w:val="007F72C1"/>
    <w:rsid w:val="007F76BF"/>
    <w:rsid w:val="00800253"/>
    <w:rsid w:val="008003AC"/>
    <w:rsid w:val="008003CD"/>
    <w:rsid w:val="00800512"/>
    <w:rsid w:val="00800996"/>
    <w:rsid w:val="00800CF7"/>
    <w:rsid w:val="00801331"/>
    <w:rsid w:val="00801687"/>
    <w:rsid w:val="008019EE"/>
    <w:rsid w:val="00801F52"/>
    <w:rsid w:val="00802022"/>
    <w:rsid w:val="0080207C"/>
    <w:rsid w:val="00802750"/>
    <w:rsid w:val="008028A3"/>
    <w:rsid w:val="00802A41"/>
    <w:rsid w:val="00803C14"/>
    <w:rsid w:val="00804401"/>
    <w:rsid w:val="00804E38"/>
    <w:rsid w:val="008059C1"/>
    <w:rsid w:val="00806130"/>
    <w:rsid w:val="0080662F"/>
    <w:rsid w:val="008068CC"/>
    <w:rsid w:val="00806C91"/>
    <w:rsid w:val="008070E1"/>
    <w:rsid w:val="00810100"/>
    <w:rsid w:val="0081065F"/>
    <w:rsid w:val="00810687"/>
    <w:rsid w:val="0081071A"/>
    <w:rsid w:val="008108D0"/>
    <w:rsid w:val="00810E72"/>
    <w:rsid w:val="0081179B"/>
    <w:rsid w:val="00812DCB"/>
    <w:rsid w:val="0081300B"/>
    <w:rsid w:val="00813137"/>
    <w:rsid w:val="00813FA5"/>
    <w:rsid w:val="00814EDC"/>
    <w:rsid w:val="0081523F"/>
    <w:rsid w:val="00815C5C"/>
    <w:rsid w:val="00815E60"/>
    <w:rsid w:val="00816151"/>
    <w:rsid w:val="0081693B"/>
    <w:rsid w:val="00817268"/>
    <w:rsid w:val="0081759C"/>
    <w:rsid w:val="008175EF"/>
    <w:rsid w:val="00820177"/>
    <w:rsid w:val="008203B7"/>
    <w:rsid w:val="00820BB7"/>
    <w:rsid w:val="008212BE"/>
    <w:rsid w:val="008216EA"/>
    <w:rsid w:val="008218CF"/>
    <w:rsid w:val="00821C0E"/>
    <w:rsid w:val="00822E58"/>
    <w:rsid w:val="00822F4C"/>
    <w:rsid w:val="008234AB"/>
    <w:rsid w:val="008236D1"/>
    <w:rsid w:val="008239F4"/>
    <w:rsid w:val="00824062"/>
    <w:rsid w:val="0082409C"/>
    <w:rsid w:val="008244C8"/>
    <w:rsid w:val="00824818"/>
    <w:rsid w:val="008248E7"/>
    <w:rsid w:val="00824F02"/>
    <w:rsid w:val="00825595"/>
    <w:rsid w:val="0082585C"/>
    <w:rsid w:val="00826A87"/>
    <w:rsid w:val="00826BD1"/>
    <w:rsid w:val="00826C07"/>
    <w:rsid w:val="00826C4F"/>
    <w:rsid w:val="00826D7D"/>
    <w:rsid w:val="008272CF"/>
    <w:rsid w:val="0082754F"/>
    <w:rsid w:val="00830237"/>
    <w:rsid w:val="00830A48"/>
    <w:rsid w:val="00831180"/>
    <w:rsid w:val="00831BAF"/>
    <w:rsid w:val="00831C89"/>
    <w:rsid w:val="00831DDC"/>
    <w:rsid w:val="00832B32"/>
    <w:rsid w:val="00832DA5"/>
    <w:rsid w:val="00832F4B"/>
    <w:rsid w:val="0083332A"/>
    <w:rsid w:val="008334CE"/>
    <w:rsid w:val="00833A2E"/>
    <w:rsid w:val="00833EDF"/>
    <w:rsid w:val="00834038"/>
    <w:rsid w:val="00834BC6"/>
    <w:rsid w:val="00835724"/>
    <w:rsid w:val="0083574D"/>
    <w:rsid w:val="00836DFD"/>
    <w:rsid w:val="008377AF"/>
    <w:rsid w:val="00837DD9"/>
    <w:rsid w:val="008404C4"/>
    <w:rsid w:val="0084056D"/>
    <w:rsid w:val="00840908"/>
    <w:rsid w:val="00840AF2"/>
    <w:rsid w:val="00840C42"/>
    <w:rsid w:val="00840CDA"/>
    <w:rsid w:val="00841080"/>
    <w:rsid w:val="008412C8"/>
    <w:rsid w:val="008412F7"/>
    <w:rsid w:val="008414BB"/>
    <w:rsid w:val="00841B40"/>
    <w:rsid w:val="00841B54"/>
    <w:rsid w:val="00841BD3"/>
    <w:rsid w:val="00842613"/>
    <w:rsid w:val="008427F1"/>
    <w:rsid w:val="008434A7"/>
    <w:rsid w:val="0084354F"/>
    <w:rsid w:val="008435F3"/>
    <w:rsid w:val="00843620"/>
    <w:rsid w:val="00843930"/>
    <w:rsid w:val="00843DAD"/>
    <w:rsid w:val="00843ED1"/>
    <w:rsid w:val="00844694"/>
    <w:rsid w:val="00844E44"/>
    <w:rsid w:val="008455DA"/>
    <w:rsid w:val="00845831"/>
    <w:rsid w:val="008459BD"/>
    <w:rsid w:val="00845E03"/>
    <w:rsid w:val="00846176"/>
    <w:rsid w:val="0084631E"/>
    <w:rsid w:val="00846550"/>
    <w:rsid w:val="008467D0"/>
    <w:rsid w:val="00846F40"/>
    <w:rsid w:val="008470D0"/>
    <w:rsid w:val="00847782"/>
    <w:rsid w:val="00847B6A"/>
    <w:rsid w:val="00850312"/>
    <w:rsid w:val="008505DC"/>
    <w:rsid w:val="008509F0"/>
    <w:rsid w:val="00850DFE"/>
    <w:rsid w:val="00850FF5"/>
    <w:rsid w:val="008510C3"/>
    <w:rsid w:val="00851875"/>
    <w:rsid w:val="008521C7"/>
    <w:rsid w:val="00852357"/>
    <w:rsid w:val="008526FF"/>
    <w:rsid w:val="00852B7B"/>
    <w:rsid w:val="00852E05"/>
    <w:rsid w:val="00853182"/>
    <w:rsid w:val="00853647"/>
    <w:rsid w:val="0085448C"/>
    <w:rsid w:val="00854C46"/>
    <w:rsid w:val="00855048"/>
    <w:rsid w:val="00856231"/>
    <w:rsid w:val="008563D3"/>
    <w:rsid w:val="00856E64"/>
    <w:rsid w:val="008573CB"/>
    <w:rsid w:val="008577CB"/>
    <w:rsid w:val="008600CE"/>
    <w:rsid w:val="0086074E"/>
    <w:rsid w:val="00860A52"/>
    <w:rsid w:val="008610F1"/>
    <w:rsid w:val="0086176F"/>
    <w:rsid w:val="00861FDE"/>
    <w:rsid w:val="0086212A"/>
    <w:rsid w:val="0086270D"/>
    <w:rsid w:val="00862960"/>
    <w:rsid w:val="008630B9"/>
    <w:rsid w:val="00863532"/>
    <w:rsid w:val="008641C4"/>
    <w:rsid w:val="008641E8"/>
    <w:rsid w:val="00864336"/>
    <w:rsid w:val="0086491E"/>
    <w:rsid w:val="00864DB7"/>
    <w:rsid w:val="0086569B"/>
    <w:rsid w:val="00865EC3"/>
    <w:rsid w:val="0086629C"/>
    <w:rsid w:val="00866415"/>
    <w:rsid w:val="0086672A"/>
    <w:rsid w:val="00866997"/>
    <w:rsid w:val="008671C2"/>
    <w:rsid w:val="00867469"/>
    <w:rsid w:val="00870838"/>
    <w:rsid w:val="0087098C"/>
    <w:rsid w:val="008709EC"/>
    <w:rsid w:val="00870A3D"/>
    <w:rsid w:val="00870C48"/>
    <w:rsid w:val="008718DC"/>
    <w:rsid w:val="008720AC"/>
    <w:rsid w:val="008736AC"/>
    <w:rsid w:val="00873771"/>
    <w:rsid w:val="00874757"/>
    <w:rsid w:val="00874C1F"/>
    <w:rsid w:val="00874E99"/>
    <w:rsid w:val="008750CB"/>
    <w:rsid w:val="00875679"/>
    <w:rsid w:val="00876690"/>
    <w:rsid w:val="00876B80"/>
    <w:rsid w:val="00876E02"/>
    <w:rsid w:val="00877113"/>
    <w:rsid w:val="008771BA"/>
    <w:rsid w:val="008773F6"/>
    <w:rsid w:val="00880A08"/>
    <w:rsid w:val="008812B7"/>
    <w:rsid w:val="00881307"/>
    <w:rsid w:val="008813A0"/>
    <w:rsid w:val="00881425"/>
    <w:rsid w:val="0088171F"/>
    <w:rsid w:val="00881B53"/>
    <w:rsid w:val="00881FCA"/>
    <w:rsid w:val="00882226"/>
    <w:rsid w:val="00882C87"/>
    <w:rsid w:val="00882E98"/>
    <w:rsid w:val="00883079"/>
    <w:rsid w:val="00883242"/>
    <w:rsid w:val="00883A53"/>
    <w:rsid w:val="00884234"/>
    <w:rsid w:val="008848DF"/>
    <w:rsid w:val="008848FA"/>
    <w:rsid w:val="0088492C"/>
    <w:rsid w:val="00884F89"/>
    <w:rsid w:val="0088526C"/>
    <w:rsid w:val="00885C59"/>
    <w:rsid w:val="00885F34"/>
    <w:rsid w:val="00886006"/>
    <w:rsid w:val="0088605C"/>
    <w:rsid w:val="008862ED"/>
    <w:rsid w:val="00886539"/>
    <w:rsid w:val="00887FD2"/>
    <w:rsid w:val="008908CC"/>
    <w:rsid w:val="00890C47"/>
    <w:rsid w:val="00890CD1"/>
    <w:rsid w:val="00890E33"/>
    <w:rsid w:val="00891BEE"/>
    <w:rsid w:val="0089256F"/>
    <w:rsid w:val="008927D8"/>
    <w:rsid w:val="008935E1"/>
    <w:rsid w:val="00893CDB"/>
    <w:rsid w:val="00893D12"/>
    <w:rsid w:val="0089468F"/>
    <w:rsid w:val="00894BCF"/>
    <w:rsid w:val="00894EAC"/>
    <w:rsid w:val="00895105"/>
    <w:rsid w:val="00895316"/>
    <w:rsid w:val="00895861"/>
    <w:rsid w:val="00895D2A"/>
    <w:rsid w:val="00896E05"/>
    <w:rsid w:val="00897627"/>
    <w:rsid w:val="008977ED"/>
    <w:rsid w:val="00897B91"/>
    <w:rsid w:val="008A00A0"/>
    <w:rsid w:val="008A0836"/>
    <w:rsid w:val="008A08A9"/>
    <w:rsid w:val="008A09AC"/>
    <w:rsid w:val="008A0B29"/>
    <w:rsid w:val="008A123F"/>
    <w:rsid w:val="008A1693"/>
    <w:rsid w:val="008A21BE"/>
    <w:rsid w:val="008A21F0"/>
    <w:rsid w:val="008A392E"/>
    <w:rsid w:val="008A48AE"/>
    <w:rsid w:val="008A49C2"/>
    <w:rsid w:val="008A4D4C"/>
    <w:rsid w:val="008A5DE5"/>
    <w:rsid w:val="008A6D84"/>
    <w:rsid w:val="008A7D82"/>
    <w:rsid w:val="008A7DC5"/>
    <w:rsid w:val="008A7E0A"/>
    <w:rsid w:val="008A7F14"/>
    <w:rsid w:val="008A7F50"/>
    <w:rsid w:val="008B07B8"/>
    <w:rsid w:val="008B0DCB"/>
    <w:rsid w:val="008B150C"/>
    <w:rsid w:val="008B1598"/>
    <w:rsid w:val="008B17E8"/>
    <w:rsid w:val="008B1FDB"/>
    <w:rsid w:val="008B2308"/>
    <w:rsid w:val="008B231D"/>
    <w:rsid w:val="008B27D2"/>
    <w:rsid w:val="008B2A5B"/>
    <w:rsid w:val="008B367A"/>
    <w:rsid w:val="008B399F"/>
    <w:rsid w:val="008B3CB9"/>
    <w:rsid w:val="008B3EF0"/>
    <w:rsid w:val="008B430F"/>
    <w:rsid w:val="008B44C9"/>
    <w:rsid w:val="008B4DA3"/>
    <w:rsid w:val="008B4FF4"/>
    <w:rsid w:val="008B51BF"/>
    <w:rsid w:val="008B5E52"/>
    <w:rsid w:val="008B5E9F"/>
    <w:rsid w:val="008B62A0"/>
    <w:rsid w:val="008B6729"/>
    <w:rsid w:val="008B71D5"/>
    <w:rsid w:val="008B7F83"/>
    <w:rsid w:val="008C085A"/>
    <w:rsid w:val="008C0B61"/>
    <w:rsid w:val="008C0D49"/>
    <w:rsid w:val="008C1672"/>
    <w:rsid w:val="008C181E"/>
    <w:rsid w:val="008C1A20"/>
    <w:rsid w:val="008C2750"/>
    <w:rsid w:val="008C2FB5"/>
    <w:rsid w:val="008C302C"/>
    <w:rsid w:val="008C32B3"/>
    <w:rsid w:val="008C3A9C"/>
    <w:rsid w:val="008C3B93"/>
    <w:rsid w:val="008C4C91"/>
    <w:rsid w:val="008C4CAB"/>
    <w:rsid w:val="008C5B05"/>
    <w:rsid w:val="008C5E06"/>
    <w:rsid w:val="008C5E07"/>
    <w:rsid w:val="008C6037"/>
    <w:rsid w:val="008C619C"/>
    <w:rsid w:val="008C6461"/>
    <w:rsid w:val="008C6A74"/>
    <w:rsid w:val="008C6BA4"/>
    <w:rsid w:val="008C6F82"/>
    <w:rsid w:val="008C7415"/>
    <w:rsid w:val="008C7CBC"/>
    <w:rsid w:val="008C7F75"/>
    <w:rsid w:val="008C7FDE"/>
    <w:rsid w:val="008D0067"/>
    <w:rsid w:val="008D0A1C"/>
    <w:rsid w:val="008D125E"/>
    <w:rsid w:val="008D13B6"/>
    <w:rsid w:val="008D1A1A"/>
    <w:rsid w:val="008D2368"/>
    <w:rsid w:val="008D2587"/>
    <w:rsid w:val="008D2E4E"/>
    <w:rsid w:val="008D2F5F"/>
    <w:rsid w:val="008D41FE"/>
    <w:rsid w:val="008D4414"/>
    <w:rsid w:val="008D4743"/>
    <w:rsid w:val="008D5308"/>
    <w:rsid w:val="008D55BF"/>
    <w:rsid w:val="008D5A4F"/>
    <w:rsid w:val="008D5B05"/>
    <w:rsid w:val="008D5CC0"/>
    <w:rsid w:val="008D61A2"/>
    <w:rsid w:val="008D61E0"/>
    <w:rsid w:val="008D6722"/>
    <w:rsid w:val="008D6E1D"/>
    <w:rsid w:val="008D72B7"/>
    <w:rsid w:val="008D74A2"/>
    <w:rsid w:val="008D7877"/>
    <w:rsid w:val="008D7AB2"/>
    <w:rsid w:val="008D7C82"/>
    <w:rsid w:val="008D7ECF"/>
    <w:rsid w:val="008E0259"/>
    <w:rsid w:val="008E0B9E"/>
    <w:rsid w:val="008E131D"/>
    <w:rsid w:val="008E164C"/>
    <w:rsid w:val="008E215D"/>
    <w:rsid w:val="008E2B71"/>
    <w:rsid w:val="008E2D88"/>
    <w:rsid w:val="008E3024"/>
    <w:rsid w:val="008E3C72"/>
    <w:rsid w:val="008E43E0"/>
    <w:rsid w:val="008E4A0E"/>
    <w:rsid w:val="008E4D69"/>
    <w:rsid w:val="008E4E59"/>
    <w:rsid w:val="008E4F77"/>
    <w:rsid w:val="008E55D2"/>
    <w:rsid w:val="008E55E9"/>
    <w:rsid w:val="008E5746"/>
    <w:rsid w:val="008E5748"/>
    <w:rsid w:val="008E59AC"/>
    <w:rsid w:val="008E6A38"/>
    <w:rsid w:val="008E6C66"/>
    <w:rsid w:val="008E72E2"/>
    <w:rsid w:val="008E75DD"/>
    <w:rsid w:val="008E799A"/>
    <w:rsid w:val="008E7CB9"/>
    <w:rsid w:val="008F0115"/>
    <w:rsid w:val="008F032A"/>
    <w:rsid w:val="008F0383"/>
    <w:rsid w:val="008F0F64"/>
    <w:rsid w:val="008F1232"/>
    <w:rsid w:val="008F1992"/>
    <w:rsid w:val="008F1F4C"/>
    <w:rsid w:val="008F1F6A"/>
    <w:rsid w:val="008F28E7"/>
    <w:rsid w:val="008F29E5"/>
    <w:rsid w:val="008F34DB"/>
    <w:rsid w:val="008F3724"/>
    <w:rsid w:val="008F385D"/>
    <w:rsid w:val="008F3EDF"/>
    <w:rsid w:val="008F3FC6"/>
    <w:rsid w:val="008F467C"/>
    <w:rsid w:val="008F4D26"/>
    <w:rsid w:val="008F4FE4"/>
    <w:rsid w:val="008F56DB"/>
    <w:rsid w:val="008F6302"/>
    <w:rsid w:val="008F67E0"/>
    <w:rsid w:val="008F77D5"/>
    <w:rsid w:val="0090024E"/>
    <w:rsid w:val="00900534"/>
    <w:rsid w:val="0090053B"/>
    <w:rsid w:val="00900AFB"/>
    <w:rsid w:val="00900E59"/>
    <w:rsid w:val="00900FCF"/>
    <w:rsid w:val="00901298"/>
    <w:rsid w:val="00901749"/>
    <w:rsid w:val="009019BB"/>
    <w:rsid w:val="00902634"/>
    <w:rsid w:val="009028BC"/>
    <w:rsid w:val="00902919"/>
    <w:rsid w:val="00902E58"/>
    <w:rsid w:val="0090315B"/>
    <w:rsid w:val="009033B0"/>
    <w:rsid w:val="00903682"/>
    <w:rsid w:val="0090373F"/>
    <w:rsid w:val="00903C04"/>
    <w:rsid w:val="00904350"/>
    <w:rsid w:val="00904B43"/>
    <w:rsid w:val="00904D31"/>
    <w:rsid w:val="00905926"/>
    <w:rsid w:val="00905E6C"/>
    <w:rsid w:val="0090604A"/>
    <w:rsid w:val="009069CE"/>
    <w:rsid w:val="00907038"/>
    <w:rsid w:val="009078AB"/>
    <w:rsid w:val="00907C35"/>
    <w:rsid w:val="00910303"/>
    <w:rsid w:val="0091055E"/>
    <w:rsid w:val="009108DD"/>
    <w:rsid w:val="00910B8E"/>
    <w:rsid w:val="00910D53"/>
    <w:rsid w:val="00910F5E"/>
    <w:rsid w:val="009122A6"/>
    <w:rsid w:val="00912479"/>
    <w:rsid w:val="00912BB2"/>
    <w:rsid w:val="00912C5D"/>
    <w:rsid w:val="00912EC7"/>
    <w:rsid w:val="00913992"/>
    <w:rsid w:val="009139AA"/>
    <w:rsid w:val="00913D40"/>
    <w:rsid w:val="00913F89"/>
    <w:rsid w:val="00914F5A"/>
    <w:rsid w:val="00915116"/>
    <w:rsid w:val="00915222"/>
    <w:rsid w:val="009153A2"/>
    <w:rsid w:val="009155CF"/>
    <w:rsid w:val="009156A1"/>
    <w:rsid w:val="0091571A"/>
    <w:rsid w:val="00915AC4"/>
    <w:rsid w:val="00916AA8"/>
    <w:rsid w:val="0091777F"/>
    <w:rsid w:val="00917B87"/>
    <w:rsid w:val="00920404"/>
    <w:rsid w:val="00920A1E"/>
    <w:rsid w:val="00920C71"/>
    <w:rsid w:val="0092137C"/>
    <w:rsid w:val="00921715"/>
    <w:rsid w:val="00921B1B"/>
    <w:rsid w:val="00921B7B"/>
    <w:rsid w:val="009221AD"/>
    <w:rsid w:val="009227DD"/>
    <w:rsid w:val="00923015"/>
    <w:rsid w:val="009234D0"/>
    <w:rsid w:val="00924208"/>
    <w:rsid w:val="00924CDC"/>
    <w:rsid w:val="00925013"/>
    <w:rsid w:val="00925024"/>
    <w:rsid w:val="00925655"/>
    <w:rsid w:val="00925733"/>
    <w:rsid w:val="00925744"/>
    <w:rsid w:val="009257A8"/>
    <w:rsid w:val="009261C8"/>
    <w:rsid w:val="00926D03"/>
    <w:rsid w:val="00926D41"/>
    <w:rsid w:val="00926F76"/>
    <w:rsid w:val="0092703B"/>
    <w:rsid w:val="00927A8C"/>
    <w:rsid w:val="00927DB3"/>
    <w:rsid w:val="00927E08"/>
    <w:rsid w:val="00930D17"/>
    <w:rsid w:val="00930ED6"/>
    <w:rsid w:val="00931063"/>
    <w:rsid w:val="009310A2"/>
    <w:rsid w:val="009310DD"/>
    <w:rsid w:val="00931206"/>
    <w:rsid w:val="00932077"/>
    <w:rsid w:val="00932643"/>
    <w:rsid w:val="00932A03"/>
    <w:rsid w:val="00932B8B"/>
    <w:rsid w:val="0093313E"/>
    <w:rsid w:val="009331F9"/>
    <w:rsid w:val="009338E7"/>
    <w:rsid w:val="00934012"/>
    <w:rsid w:val="009349C2"/>
    <w:rsid w:val="00934B12"/>
    <w:rsid w:val="0093530F"/>
    <w:rsid w:val="0093563A"/>
    <w:rsid w:val="00935913"/>
    <w:rsid w:val="0093592F"/>
    <w:rsid w:val="00935E65"/>
    <w:rsid w:val="009363F0"/>
    <w:rsid w:val="00936657"/>
    <w:rsid w:val="0093688D"/>
    <w:rsid w:val="00937767"/>
    <w:rsid w:val="00940832"/>
    <w:rsid w:val="00940CF9"/>
    <w:rsid w:val="00941170"/>
    <w:rsid w:val="0094165A"/>
    <w:rsid w:val="00942056"/>
    <w:rsid w:val="00942175"/>
    <w:rsid w:val="009424C1"/>
    <w:rsid w:val="009429D1"/>
    <w:rsid w:val="00942C6F"/>
    <w:rsid w:val="00942E67"/>
    <w:rsid w:val="00943299"/>
    <w:rsid w:val="0094329B"/>
    <w:rsid w:val="0094363D"/>
    <w:rsid w:val="009438A7"/>
    <w:rsid w:val="00943F22"/>
    <w:rsid w:val="009449FC"/>
    <w:rsid w:val="00944AC6"/>
    <w:rsid w:val="00945794"/>
    <w:rsid w:val="009458AF"/>
    <w:rsid w:val="00946555"/>
    <w:rsid w:val="00946C1A"/>
    <w:rsid w:val="00947887"/>
    <w:rsid w:val="00947A62"/>
    <w:rsid w:val="009505E4"/>
    <w:rsid w:val="009506CE"/>
    <w:rsid w:val="00950AAD"/>
    <w:rsid w:val="00951442"/>
    <w:rsid w:val="009520A1"/>
    <w:rsid w:val="009522E2"/>
    <w:rsid w:val="0095259D"/>
    <w:rsid w:val="009528C1"/>
    <w:rsid w:val="009532C7"/>
    <w:rsid w:val="0095350E"/>
    <w:rsid w:val="009535B2"/>
    <w:rsid w:val="00953830"/>
    <w:rsid w:val="00953891"/>
    <w:rsid w:val="00953BD2"/>
    <w:rsid w:val="00953CD4"/>
    <w:rsid w:val="00953E82"/>
    <w:rsid w:val="009541A2"/>
    <w:rsid w:val="009555EE"/>
    <w:rsid w:val="00955615"/>
    <w:rsid w:val="00955D6C"/>
    <w:rsid w:val="00956050"/>
    <w:rsid w:val="00957107"/>
    <w:rsid w:val="009571C1"/>
    <w:rsid w:val="009575C8"/>
    <w:rsid w:val="00957915"/>
    <w:rsid w:val="00960547"/>
    <w:rsid w:val="00960CCA"/>
    <w:rsid w:val="00960E03"/>
    <w:rsid w:val="009624AB"/>
    <w:rsid w:val="00962582"/>
    <w:rsid w:val="00962658"/>
    <w:rsid w:val="00962A3A"/>
    <w:rsid w:val="009634F6"/>
    <w:rsid w:val="00963579"/>
    <w:rsid w:val="0096367E"/>
    <w:rsid w:val="00963FEC"/>
    <w:rsid w:val="009640BC"/>
    <w:rsid w:val="0096422F"/>
    <w:rsid w:val="009645BB"/>
    <w:rsid w:val="00964A2C"/>
    <w:rsid w:val="00964AE3"/>
    <w:rsid w:val="0096550E"/>
    <w:rsid w:val="009658DA"/>
    <w:rsid w:val="00965BA0"/>
    <w:rsid w:val="00965DD0"/>
    <w:rsid w:val="00965F05"/>
    <w:rsid w:val="00966E3A"/>
    <w:rsid w:val="00966F31"/>
    <w:rsid w:val="0096720F"/>
    <w:rsid w:val="0097036E"/>
    <w:rsid w:val="00970815"/>
    <w:rsid w:val="00970968"/>
    <w:rsid w:val="009711CF"/>
    <w:rsid w:val="009718BF"/>
    <w:rsid w:val="0097199C"/>
    <w:rsid w:val="00971E49"/>
    <w:rsid w:val="00972824"/>
    <w:rsid w:val="00972A32"/>
    <w:rsid w:val="00972C88"/>
    <w:rsid w:val="00973DB2"/>
    <w:rsid w:val="00973EF2"/>
    <w:rsid w:val="009771A9"/>
    <w:rsid w:val="00977627"/>
    <w:rsid w:val="00977B84"/>
    <w:rsid w:val="00980860"/>
    <w:rsid w:val="00980B19"/>
    <w:rsid w:val="00980C44"/>
    <w:rsid w:val="009813CB"/>
    <w:rsid w:val="00981475"/>
    <w:rsid w:val="00981668"/>
    <w:rsid w:val="00982496"/>
    <w:rsid w:val="0098267D"/>
    <w:rsid w:val="009829ED"/>
    <w:rsid w:val="00982BE9"/>
    <w:rsid w:val="00983A22"/>
    <w:rsid w:val="00983CF4"/>
    <w:rsid w:val="00984331"/>
    <w:rsid w:val="00984C07"/>
    <w:rsid w:val="00984EFE"/>
    <w:rsid w:val="00984F9C"/>
    <w:rsid w:val="009852F6"/>
    <w:rsid w:val="009857F2"/>
    <w:rsid w:val="00985811"/>
    <w:rsid w:val="00985A3D"/>
    <w:rsid w:val="00985A4C"/>
    <w:rsid w:val="00985A9B"/>
    <w:rsid w:val="00985F69"/>
    <w:rsid w:val="00986217"/>
    <w:rsid w:val="00986406"/>
    <w:rsid w:val="00986E99"/>
    <w:rsid w:val="00987305"/>
    <w:rsid w:val="009876EB"/>
    <w:rsid w:val="00987813"/>
    <w:rsid w:val="00987FF9"/>
    <w:rsid w:val="00990334"/>
    <w:rsid w:val="00990C18"/>
    <w:rsid w:val="00990C46"/>
    <w:rsid w:val="009914EC"/>
    <w:rsid w:val="00991755"/>
    <w:rsid w:val="00991974"/>
    <w:rsid w:val="00991DEF"/>
    <w:rsid w:val="009925BA"/>
    <w:rsid w:val="00992659"/>
    <w:rsid w:val="00992754"/>
    <w:rsid w:val="00992A64"/>
    <w:rsid w:val="00992C79"/>
    <w:rsid w:val="009934C2"/>
    <w:rsid w:val="0099359F"/>
    <w:rsid w:val="00993787"/>
    <w:rsid w:val="00993B98"/>
    <w:rsid w:val="00993EC8"/>
    <w:rsid w:val="00993F37"/>
    <w:rsid w:val="00993F3E"/>
    <w:rsid w:val="009943CC"/>
    <w:rsid w:val="009944F9"/>
    <w:rsid w:val="00994DF9"/>
    <w:rsid w:val="00995954"/>
    <w:rsid w:val="00995DC6"/>
    <w:rsid w:val="00995E81"/>
    <w:rsid w:val="00996470"/>
    <w:rsid w:val="0099651A"/>
    <w:rsid w:val="00996603"/>
    <w:rsid w:val="00996672"/>
    <w:rsid w:val="009967AD"/>
    <w:rsid w:val="009971C3"/>
    <w:rsid w:val="009974B3"/>
    <w:rsid w:val="00997F5D"/>
    <w:rsid w:val="009A0220"/>
    <w:rsid w:val="009A09AC"/>
    <w:rsid w:val="009A0F65"/>
    <w:rsid w:val="009A106B"/>
    <w:rsid w:val="009A1173"/>
    <w:rsid w:val="009A12B5"/>
    <w:rsid w:val="009A1946"/>
    <w:rsid w:val="009A1BBC"/>
    <w:rsid w:val="009A1F4D"/>
    <w:rsid w:val="009A1FC1"/>
    <w:rsid w:val="009A2547"/>
    <w:rsid w:val="009A285B"/>
    <w:rsid w:val="009A2864"/>
    <w:rsid w:val="009A2874"/>
    <w:rsid w:val="009A2A9E"/>
    <w:rsid w:val="009A3111"/>
    <w:rsid w:val="009A313E"/>
    <w:rsid w:val="009A3342"/>
    <w:rsid w:val="009A36F4"/>
    <w:rsid w:val="009A3B01"/>
    <w:rsid w:val="009A3EAC"/>
    <w:rsid w:val="009A40D9"/>
    <w:rsid w:val="009A416A"/>
    <w:rsid w:val="009A4181"/>
    <w:rsid w:val="009A4AD4"/>
    <w:rsid w:val="009A4DA3"/>
    <w:rsid w:val="009A6134"/>
    <w:rsid w:val="009A65DB"/>
    <w:rsid w:val="009A6916"/>
    <w:rsid w:val="009A73B8"/>
    <w:rsid w:val="009A7792"/>
    <w:rsid w:val="009A7CB0"/>
    <w:rsid w:val="009A7D6E"/>
    <w:rsid w:val="009A7E1C"/>
    <w:rsid w:val="009B08F7"/>
    <w:rsid w:val="009B0CB6"/>
    <w:rsid w:val="009B0FC9"/>
    <w:rsid w:val="009B165F"/>
    <w:rsid w:val="009B24BB"/>
    <w:rsid w:val="009B2E67"/>
    <w:rsid w:val="009B2FF5"/>
    <w:rsid w:val="009B32D1"/>
    <w:rsid w:val="009B37E6"/>
    <w:rsid w:val="009B389D"/>
    <w:rsid w:val="009B3CEC"/>
    <w:rsid w:val="009B40AA"/>
    <w:rsid w:val="009B417F"/>
    <w:rsid w:val="009B4483"/>
    <w:rsid w:val="009B4C5F"/>
    <w:rsid w:val="009B5879"/>
    <w:rsid w:val="009B5A96"/>
    <w:rsid w:val="009B5CDF"/>
    <w:rsid w:val="009B5EA4"/>
    <w:rsid w:val="009B6030"/>
    <w:rsid w:val="009B6347"/>
    <w:rsid w:val="009B663F"/>
    <w:rsid w:val="009B6C7C"/>
    <w:rsid w:val="009B74F8"/>
    <w:rsid w:val="009B765A"/>
    <w:rsid w:val="009C049F"/>
    <w:rsid w:val="009C0698"/>
    <w:rsid w:val="009C098A"/>
    <w:rsid w:val="009C0DA0"/>
    <w:rsid w:val="009C1693"/>
    <w:rsid w:val="009C16B5"/>
    <w:rsid w:val="009C1AD9"/>
    <w:rsid w:val="009C1FCA"/>
    <w:rsid w:val="009C2E8A"/>
    <w:rsid w:val="009C2F4A"/>
    <w:rsid w:val="009C3001"/>
    <w:rsid w:val="009C3136"/>
    <w:rsid w:val="009C319A"/>
    <w:rsid w:val="009C41D4"/>
    <w:rsid w:val="009C4484"/>
    <w:rsid w:val="009C44C9"/>
    <w:rsid w:val="009C48FE"/>
    <w:rsid w:val="009C4A4E"/>
    <w:rsid w:val="009C575A"/>
    <w:rsid w:val="009C5944"/>
    <w:rsid w:val="009C65D7"/>
    <w:rsid w:val="009C6822"/>
    <w:rsid w:val="009C69B7"/>
    <w:rsid w:val="009C6A6E"/>
    <w:rsid w:val="009C72FE"/>
    <w:rsid w:val="009C7379"/>
    <w:rsid w:val="009C747D"/>
    <w:rsid w:val="009C7592"/>
    <w:rsid w:val="009D0432"/>
    <w:rsid w:val="009D081A"/>
    <w:rsid w:val="009D0C17"/>
    <w:rsid w:val="009D12D0"/>
    <w:rsid w:val="009D1EBE"/>
    <w:rsid w:val="009D238F"/>
    <w:rsid w:val="009D2409"/>
    <w:rsid w:val="009D2983"/>
    <w:rsid w:val="009D2C2D"/>
    <w:rsid w:val="009D3436"/>
    <w:rsid w:val="009D36ED"/>
    <w:rsid w:val="009D4F4A"/>
    <w:rsid w:val="009D572A"/>
    <w:rsid w:val="009D5E9E"/>
    <w:rsid w:val="009D5FD0"/>
    <w:rsid w:val="009D6050"/>
    <w:rsid w:val="009D622E"/>
    <w:rsid w:val="009D67D9"/>
    <w:rsid w:val="009D6D1E"/>
    <w:rsid w:val="009D6DFF"/>
    <w:rsid w:val="009D7312"/>
    <w:rsid w:val="009D7742"/>
    <w:rsid w:val="009D78CD"/>
    <w:rsid w:val="009D7958"/>
    <w:rsid w:val="009D7A37"/>
    <w:rsid w:val="009D7D50"/>
    <w:rsid w:val="009D7E99"/>
    <w:rsid w:val="009E037B"/>
    <w:rsid w:val="009E05EC"/>
    <w:rsid w:val="009E0CF8"/>
    <w:rsid w:val="009E16BB"/>
    <w:rsid w:val="009E1B32"/>
    <w:rsid w:val="009E232C"/>
    <w:rsid w:val="009E2349"/>
    <w:rsid w:val="009E27AD"/>
    <w:rsid w:val="009E27F5"/>
    <w:rsid w:val="009E2E79"/>
    <w:rsid w:val="009E343A"/>
    <w:rsid w:val="009E3679"/>
    <w:rsid w:val="009E3736"/>
    <w:rsid w:val="009E3D2C"/>
    <w:rsid w:val="009E3D81"/>
    <w:rsid w:val="009E495A"/>
    <w:rsid w:val="009E4B7F"/>
    <w:rsid w:val="009E4D22"/>
    <w:rsid w:val="009E56EB"/>
    <w:rsid w:val="009E5CB0"/>
    <w:rsid w:val="009E5CDC"/>
    <w:rsid w:val="009E66FF"/>
    <w:rsid w:val="009E6AB6"/>
    <w:rsid w:val="009E6B21"/>
    <w:rsid w:val="009E7AF1"/>
    <w:rsid w:val="009E7F27"/>
    <w:rsid w:val="009F07AA"/>
    <w:rsid w:val="009F0A06"/>
    <w:rsid w:val="009F1A06"/>
    <w:rsid w:val="009F1A7D"/>
    <w:rsid w:val="009F1C8C"/>
    <w:rsid w:val="009F25A7"/>
    <w:rsid w:val="009F2C83"/>
    <w:rsid w:val="009F3318"/>
    <w:rsid w:val="009F3431"/>
    <w:rsid w:val="009F363F"/>
    <w:rsid w:val="009F3838"/>
    <w:rsid w:val="009F3ECD"/>
    <w:rsid w:val="009F4967"/>
    <w:rsid w:val="009F4A0D"/>
    <w:rsid w:val="009F4B19"/>
    <w:rsid w:val="009F5F05"/>
    <w:rsid w:val="009F611F"/>
    <w:rsid w:val="009F6C98"/>
    <w:rsid w:val="009F6FDA"/>
    <w:rsid w:val="009F6FF0"/>
    <w:rsid w:val="009F7089"/>
    <w:rsid w:val="009F7315"/>
    <w:rsid w:val="009F73D1"/>
    <w:rsid w:val="009F7DD1"/>
    <w:rsid w:val="00A00211"/>
    <w:rsid w:val="00A0029D"/>
    <w:rsid w:val="00A007F1"/>
    <w:rsid w:val="00A00D40"/>
    <w:rsid w:val="00A00E14"/>
    <w:rsid w:val="00A011C7"/>
    <w:rsid w:val="00A0120F"/>
    <w:rsid w:val="00A01215"/>
    <w:rsid w:val="00A01794"/>
    <w:rsid w:val="00A01836"/>
    <w:rsid w:val="00A01FE7"/>
    <w:rsid w:val="00A02284"/>
    <w:rsid w:val="00A02A01"/>
    <w:rsid w:val="00A0362B"/>
    <w:rsid w:val="00A042B3"/>
    <w:rsid w:val="00A04A93"/>
    <w:rsid w:val="00A05542"/>
    <w:rsid w:val="00A05611"/>
    <w:rsid w:val="00A057FA"/>
    <w:rsid w:val="00A05B17"/>
    <w:rsid w:val="00A06123"/>
    <w:rsid w:val="00A061C3"/>
    <w:rsid w:val="00A070D4"/>
    <w:rsid w:val="00A07569"/>
    <w:rsid w:val="00A07749"/>
    <w:rsid w:val="00A078FB"/>
    <w:rsid w:val="00A07D5D"/>
    <w:rsid w:val="00A10236"/>
    <w:rsid w:val="00A10A04"/>
    <w:rsid w:val="00A10C4F"/>
    <w:rsid w:val="00A10CE1"/>
    <w:rsid w:val="00A10CED"/>
    <w:rsid w:val="00A11A30"/>
    <w:rsid w:val="00A11BA3"/>
    <w:rsid w:val="00A12306"/>
    <w:rsid w:val="00A12486"/>
    <w:rsid w:val="00A128C6"/>
    <w:rsid w:val="00A12DEE"/>
    <w:rsid w:val="00A143CE"/>
    <w:rsid w:val="00A14BE5"/>
    <w:rsid w:val="00A154B7"/>
    <w:rsid w:val="00A15841"/>
    <w:rsid w:val="00A15A01"/>
    <w:rsid w:val="00A16D9B"/>
    <w:rsid w:val="00A17061"/>
    <w:rsid w:val="00A17B10"/>
    <w:rsid w:val="00A2075A"/>
    <w:rsid w:val="00A211B8"/>
    <w:rsid w:val="00A216AF"/>
    <w:rsid w:val="00A21A49"/>
    <w:rsid w:val="00A220BB"/>
    <w:rsid w:val="00A2266E"/>
    <w:rsid w:val="00A22F04"/>
    <w:rsid w:val="00A231E9"/>
    <w:rsid w:val="00A23647"/>
    <w:rsid w:val="00A23655"/>
    <w:rsid w:val="00A23884"/>
    <w:rsid w:val="00A24563"/>
    <w:rsid w:val="00A245FE"/>
    <w:rsid w:val="00A24BC4"/>
    <w:rsid w:val="00A259C4"/>
    <w:rsid w:val="00A25C42"/>
    <w:rsid w:val="00A25D8E"/>
    <w:rsid w:val="00A260A9"/>
    <w:rsid w:val="00A262EA"/>
    <w:rsid w:val="00A265CF"/>
    <w:rsid w:val="00A2691D"/>
    <w:rsid w:val="00A269B2"/>
    <w:rsid w:val="00A26C74"/>
    <w:rsid w:val="00A2705C"/>
    <w:rsid w:val="00A270B7"/>
    <w:rsid w:val="00A277CC"/>
    <w:rsid w:val="00A277E5"/>
    <w:rsid w:val="00A27D5D"/>
    <w:rsid w:val="00A27E3F"/>
    <w:rsid w:val="00A27E8C"/>
    <w:rsid w:val="00A30056"/>
    <w:rsid w:val="00A307AE"/>
    <w:rsid w:val="00A30DF2"/>
    <w:rsid w:val="00A30E3A"/>
    <w:rsid w:val="00A30E42"/>
    <w:rsid w:val="00A31018"/>
    <w:rsid w:val="00A31180"/>
    <w:rsid w:val="00A31670"/>
    <w:rsid w:val="00A32EC5"/>
    <w:rsid w:val="00A33A2C"/>
    <w:rsid w:val="00A33D4C"/>
    <w:rsid w:val="00A343C7"/>
    <w:rsid w:val="00A348E1"/>
    <w:rsid w:val="00A350CB"/>
    <w:rsid w:val="00A3511D"/>
    <w:rsid w:val="00A35E8B"/>
    <w:rsid w:val="00A36070"/>
    <w:rsid w:val="00A361C6"/>
    <w:rsid w:val="00A3669F"/>
    <w:rsid w:val="00A37983"/>
    <w:rsid w:val="00A37D04"/>
    <w:rsid w:val="00A40B74"/>
    <w:rsid w:val="00A41A01"/>
    <w:rsid w:val="00A41EE1"/>
    <w:rsid w:val="00A4274A"/>
    <w:rsid w:val="00A429A9"/>
    <w:rsid w:val="00A43CFF"/>
    <w:rsid w:val="00A43E4D"/>
    <w:rsid w:val="00A43F2F"/>
    <w:rsid w:val="00A442B6"/>
    <w:rsid w:val="00A44937"/>
    <w:rsid w:val="00A45A5F"/>
    <w:rsid w:val="00A45F0D"/>
    <w:rsid w:val="00A45F4F"/>
    <w:rsid w:val="00A47071"/>
    <w:rsid w:val="00A47719"/>
    <w:rsid w:val="00A478EE"/>
    <w:rsid w:val="00A47D98"/>
    <w:rsid w:val="00A47EAB"/>
    <w:rsid w:val="00A50510"/>
    <w:rsid w:val="00A5068D"/>
    <w:rsid w:val="00A508E5"/>
    <w:rsid w:val="00A509B4"/>
    <w:rsid w:val="00A50AC6"/>
    <w:rsid w:val="00A5151D"/>
    <w:rsid w:val="00A517F2"/>
    <w:rsid w:val="00A51BC8"/>
    <w:rsid w:val="00A51D10"/>
    <w:rsid w:val="00A520A8"/>
    <w:rsid w:val="00A520B2"/>
    <w:rsid w:val="00A52A1F"/>
    <w:rsid w:val="00A52D72"/>
    <w:rsid w:val="00A53174"/>
    <w:rsid w:val="00A533BD"/>
    <w:rsid w:val="00A53412"/>
    <w:rsid w:val="00A535F2"/>
    <w:rsid w:val="00A536B4"/>
    <w:rsid w:val="00A536C5"/>
    <w:rsid w:val="00A5427A"/>
    <w:rsid w:val="00A54C7B"/>
    <w:rsid w:val="00A54CFD"/>
    <w:rsid w:val="00A54FB3"/>
    <w:rsid w:val="00A55E77"/>
    <w:rsid w:val="00A5639F"/>
    <w:rsid w:val="00A566AB"/>
    <w:rsid w:val="00A5675E"/>
    <w:rsid w:val="00A56C93"/>
    <w:rsid w:val="00A57040"/>
    <w:rsid w:val="00A57AAC"/>
    <w:rsid w:val="00A57E16"/>
    <w:rsid w:val="00A57F4E"/>
    <w:rsid w:val="00A60064"/>
    <w:rsid w:val="00A600D1"/>
    <w:rsid w:val="00A6015B"/>
    <w:rsid w:val="00A6044F"/>
    <w:rsid w:val="00A60D26"/>
    <w:rsid w:val="00A60FFC"/>
    <w:rsid w:val="00A616F6"/>
    <w:rsid w:val="00A61A0E"/>
    <w:rsid w:val="00A61EFE"/>
    <w:rsid w:val="00A620D4"/>
    <w:rsid w:val="00A6264B"/>
    <w:rsid w:val="00A62991"/>
    <w:rsid w:val="00A63D94"/>
    <w:rsid w:val="00A64F90"/>
    <w:rsid w:val="00A64FD6"/>
    <w:rsid w:val="00A65A2B"/>
    <w:rsid w:val="00A67115"/>
    <w:rsid w:val="00A672D4"/>
    <w:rsid w:val="00A67599"/>
    <w:rsid w:val="00A67784"/>
    <w:rsid w:val="00A70170"/>
    <w:rsid w:val="00A702CE"/>
    <w:rsid w:val="00A704D4"/>
    <w:rsid w:val="00A708ED"/>
    <w:rsid w:val="00A70DEA"/>
    <w:rsid w:val="00A715CB"/>
    <w:rsid w:val="00A71DB1"/>
    <w:rsid w:val="00A72659"/>
    <w:rsid w:val="00A726C7"/>
    <w:rsid w:val="00A72833"/>
    <w:rsid w:val="00A72BB0"/>
    <w:rsid w:val="00A72D52"/>
    <w:rsid w:val="00A736E8"/>
    <w:rsid w:val="00A73737"/>
    <w:rsid w:val="00A73993"/>
    <w:rsid w:val="00A7409C"/>
    <w:rsid w:val="00A74FA3"/>
    <w:rsid w:val="00A752B5"/>
    <w:rsid w:val="00A75321"/>
    <w:rsid w:val="00A756A4"/>
    <w:rsid w:val="00A76208"/>
    <w:rsid w:val="00A76AD5"/>
    <w:rsid w:val="00A774B4"/>
    <w:rsid w:val="00A77744"/>
    <w:rsid w:val="00A77927"/>
    <w:rsid w:val="00A77CA7"/>
    <w:rsid w:val="00A81734"/>
    <w:rsid w:val="00A81791"/>
    <w:rsid w:val="00A8195D"/>
    <w:rsid w:val="00A81B75"/>
    <w:rsid w:val="00A81B8A"/>
    <w:rsid w:val="00A81C56"/>
    <w:rsid w:val="00A81DC9"/>
    <w:rsid w:val="00A81ED7"/>
    <w:rsid w:val="00A82923"/>
    <w:rsid w:val="00A829D8"/>
    <w:rsid w:val="00A82A14"/>
    <w:rsid w:val="00A82BFC"/>
    <w:rsid w:val="00A83203"/>
    <w:rsid w:val="00A8356E"/>
    <w:rsid w:val="00A83653"/>
    <w:rsid w:val="00A8372C"/>
    <w:rsid w:val="00A839DA"/>
    <w:rsid w:val="00A84289"/>
    <w:rsid w:val="00A84503"/>
    <w:rsid w:val="00A84558"/>
    <w:rsid w:val="00A855FA"/>
    <w:rsid w:val="00A8581A"/>
    <w:rsid w:val="00A85B35"/>
    <w:rsid w:val="00A85DE7"/>
    <w:rsid w:val="00A872ED"/>
    <w:rsid w:val="00A9023C"/>
    <w:rsid w:val="00A90513"/>
    <w:rsid w:val="00A905C6"/>
    <w:rsid w:val="00A90A0B"/>
    <w:rsid w:val="00A912FE"/>
    <w:rsid w:val="00A91418"/>
    <w:rsid w:val="00A91A18"/>
    <w:rsid w:val="00A91B40"/>
    <w:rsid w:val="00A91E9A"/>
    <w:rsid w:val="00A92092"/>
    <w:rsid w:val="00A920C4"/>
    <w:rsid w:val="00A920C6"/>
    <w:rsid w:val="00A9244B"/>
    <w:rsid w:val="00A92E24"/>
    <w:rsid w:val="00A932A4"/>
    <w:rsid w:val="00A932DF"/>
    <w:rsid w:val="00A93AC1"/>
    <w:rsid w:val="00A941E5"/>
    <w:rsid w:val="00A947CF"/>
    <w:rsid w:val="00A9504C"/>
    <w:rsid w:val="00A9519F"/>
    <w:rsid w:val="00A9538A"/>
    <w:rsid w:val="00A95BE1"/>
    <w:rsid w:val="00A95F5B"/>
    <w:rsid w:val="00A96D9C"/>
    <w:rsid w:val="00A97222"/>
    <w:rsid w:val="00A9772A"/>
    <w:rsid w:val="00A97B6F"/>
    <w:rsid w:val="00AA0474"/>
    <w:rsid w:val="00AA18E2"/>
    <w:rsid w:val="00AA2074"/>
    <w:rsid w:val="00AA22B0"/>
    <w:rsid w:val="00AA252F"/>
    <w:rsid w:val="00AA2B19"/>
    <w:rsid w:val="00AA3B89"/>
    <w:rsid w:val="00AA4A4D"/>
    <w:rsid w:val="00AA4CDE"/>
    <w:rsid w:val="00AA5312"/>
    <w:rsid w:val="00AA5535"/>
    <w:rsid w:val="00AA554E"/>
    <w:rsid w:val="00AA5AE4"/>
    <w:rsid w:val="00AA5E50"/>
    <w:rsid w:val="00AA642B"/>
    <w:rsid w:val="00AA6E96"/>
    <w:rsid w:val="00AA70A9"/>
    <w:rsid w:val="00AA7200"/>
    <w:rsid w:val="00AA72AB"/>
    <w:rsid w:val="00AA757B"/>
    <w:rsid w:val="00AA7904"/>
    <w:rsid w:val="00AA7E8D"/>
    <w:rsid w:val="00AB0677"/>
    <w:rsid w:val="00AB0B02"/>
    <w:rsid w:val="00AB15B8"/>
    <w:rsid w:val="00AB1814"/>
    <w:rsid w:val="00AB1983"/>
    <w:rsid w:val="00AB1B33"/>
    <w:rsid w:val="00AB1FC7"/>
    <w:rsid w:val="00AB23C3"/>
    <w:rsid w:val="00AB24DB"/>
    <w:rsid w:val="00AB27AB"/>
    <w:rsid w:val="00AB2A46"/>
    <w:rsid w:val="00AB35D0"/>
    <w:rsid w:val="00AB3E01"/>
    <w:rsid w:val="00AB4620"/>
    <w:rsid w:val="00AB4F3C"/>
    <w:rsid w:val="00AB5298"/>
    <w:rsid w:val="00AB542E"/>
    <w:rsid w:val="00AB5C6C"/>
    <w:rsid w:val="00AB65DB"/>
    <w:rsid w:val="00AB6B59"/>
    <w:rsid w:val="00AB76A8"/>
    <w:rsid w:val="00AB7743"/>
    <w:rsid w:val="00AB77E7"/>
    <w:rsid w:val="00AB7C9C"/>
    <w:rsid w:val="00AC09C2"/>
    <w:rsid w:val="00AC0A93"/>
    <w:rsid w:val="00AC1B62"/>
    <w:rsid w:val="00AC1DCF"/>
    <w:rsid w:val="00AC22F2"/>
    <w:rsid w:val="00AC23B1"/>
    <w:rsid w:val="00AC260E"/>
    <w:rsid w:val="00AC28BC"/>
    <w:rsid w:val="00AC2AF9"/>
    <w:rsid w:val="00AC2C49"/>
    <w:rsid w:val="00AC2F71"/>
    <w:rsid w:val="00AC2FF7"/>
    <w:rsid w:val="00AC372F"/>
    <w:rsid w:val="00AC3815"/>
    <w:rsid w:val="00AC3DE4"/>
    <w:rsid w:val="00AC3F35"/>
    <w:rsid w:val="00AC40B3"/>
    <w:rsid w:val="00AC46F4"/>
    <w:rsid w:val="00AC47A6"/>
    <w:rsid w:val="00AC5C81"/>
    <w:rsid w:val="00AC60C5"/>
    <w:rsid w:val="00AC6155"/>
    <w:rsid w:val="00AC64E6"/>
    <w:rsid w:val="00AC67E9"/>
    <w:rsid w:val="00AC6C7D"/>
    <w:rsid w:val="00AC78ED"/>
    <w:rsid w:val="00AC7F61"/>
    <w:rsid w:val="00AD02D3"/>
    <w:rsid w:val="00AD080D"/>
    <w:rsid w:val="00AD1125"/>
    <w:rsid w:val="00AD1C05"/>
    <w:rsid w:val="00AD2E6F"/>
    <w:rsid w:val="00AD334D"/>
    <w:rsid w:val="00AD3675"/>
    <w:rsid w:val="00AD40C2"/>
    <w:rsid w:val="00AD49E7"/>
    <w:rsid w:val="00AD4B41"/>
    <w:rsid w:val="00AD4F8A"/>
    <w:rsid w:val="00AD56A9"/>
    <w:rsid w:val="00AD5CE7"/>
    <w:rsid w:val="00AD69C4"/>
    <w:rsid w:val="00AD6F0C"/>
    <w:rsid w:val="00AD7145"/>
    <w:rsid w:val="00AD7AA4"/>
    <w:rsid w:val="00AE05E9"/>
    <w:rsid w:val="00AE0BD1"/>
    <w:rsid w:val="00AE112A"/>
    <w:rsid w:val="00AE1405"/>
    <w:rsid w:val="00AE1C5F"/>
    <w:rsid w:val="00AE2257"/>
    <w:rsid w:val="00AE23DD"/>
    <w:rsid w:val="00AE288F"/>
    <w:rsid w:val="00AE3453"/>
    <w:rsid w:val="00AE3899"/>
    <w:rsid w:val="00AE4732"/>
    <w:rsid w:val="00AE4E84"/>
    <w:rsid w:val="00AE55C7"/>
    <w:rsid w:val="00AE561A"/>
    <w:rsid w:val="00AE59FA"/>
    <w:rsid w:val="00AE6190"/>
    <w:rsid w:val="00AE6368"/>
    <w:rsid w:val="00AE6CD2"/>
    <w:rsid w:val="00AE6EEA"/>
    <w:rsid w:val="00AE745F"/>
    <w:rsid w:val="00AE776A"/>
    <w:rsid w:val="00AE777F"/>
    <w:rsid w:val="00AE79F0"/>
    <w:rsid w:val="00AE7A80"/>
    <w:rsid w:val="00AE7B94"/>
    <w:rsid w:val="00AF148B"/>
    <w:rsid w:val="00AF1F68"/>
    <w:rsid w:val="00AF2091"/>
    <w:rsid w:val="00AF2358"/>
    <w:rsid w:val="00AF2546"/>
    <w:rsid w:val="00AF257D"/>
    <w:rsid w:val="00AF27B7"/>
    <w:rsid w:val="00AF2BB2"/>
    <w:rsid w:val="00AF2E43"/>
    <w:rsid w:val="00AF3211"/>
    <w:rsid w:val="00AF3C5D"/>
    <w:rsid w:val="00AF3F79"/>
    <w:rsid w:val="00AF4254"/>
    <w:rsid w:val="00AF46BF"/>
    <w:rsid w:val="00AF46DA"/>
    <w:rsid w:val="00AF4817"/>
    <w:rsid w:val="00AF541F"/>
    <w:rsid w:val="00AF5B3D"/>
    <w:rsid w:val="00AF5BEA"/>
    <w:rsid w:val="00AF614C"/>
    <w:rsid w:val="00AF631C"/>
    <w:rsid w:val="00AF726A"/>
    <w:rsid w:val="00AF74D5"/>
    <w:rsid w:val="00AF7531"/>
    <w:rsid w:val="00AF78B0"/>
    <w:rsid w:val="00AF7AB4"/>
    <w:rsid w:val="00AF7B91"/>
    <w:rsid w:val="00B00015"/>
    <w:rsid w:val="00B002B9"/>
    <w:rsid w:val="00B0033A"/>
    <w:rsid w:val="00B003BC"/>
    <w:rsid w:val="00B00C3D"/>
    <w:rsid w:val="00B0135A"/>
    <w:rsid w:val="00B01B47"/>
    <w:rsid w:val="00B023FB"/>
    <w:rsid w:val="00B02454"/>
    <w:rsid w:val="00B02AB6"/>
    <w:rsid w:val="00B031F6"/>
    <w:rsid w:val="00B032FB"/>
    <w:rsid w:val="00B03A7B"/>
    <w:rsid w:val="00B042BC"/>
    <w:rsid w:val="00B043A6"/>
    <w:rsid w:val="00B050FE"/>
    <w:rsid w:val="00B053E8"/>
    <w:rsid w:val="00B0564A"/>
    <w:rsid w:val="00B06DE8"/>
    <w:rsid w:val="00B0725C"/>
    <w:rsid w:val="00B077AD"/>
    <w:rsid w:val="00B07ADB"/>
    <w:rsid w:val="00B07AE1"/>
    <w:rsid w:val="00B07D23"/>
    <w:rsid w:val="00B104BE"/>
    <w:rsid w:val="00B10BEC"/>
    <w:rsid w:val="00B11B8F"/>
    <w:rsid w:val="00B12968"/>
    <w:rsid w:val="00B131FF"/>
    <w:rsid w:val="00B13498"/>
    <w:rsid w:val="00B13DA2"/>
    <w:rsid w:val="00B14034"/>
    <w:rsid w:val="00B142AA"/>
    <w:rsid w:val="00B1486D"/>
    <w:rsid w:val="00B14BD8"/>
    <w:rsid w:val="00B15DA3"/>
    <w:rsid w:val="00B1672A"/>
    <w:rsid w:val="00B16B0C"/>
    <w:rsid w:val="00B16E71"/>
    <w:rsid w:val="00B16FEB"/>
    <w:rsid w:val="00B17234"/>
    <w:rsid w:val="00B174BD"/>
    <w:rsid w:val="00B17E4E"/>
    <w:rsid w:val="00B17F0A"/>
    <w:rsid w:val="00B20690"/>
    <w:rsid w:val="00B20B2A"/>
    <w:rsid w:val="00B20DE9"/>
    <w:rsid w:val="00B21179"/>
    <w:rsid w:val="00B211C6"/>
    <w:rsid w:val="00B2129B"/>
    <w:rsid w:val="00B213F3"/>
    <w:rsid w:val="00B215A8"/>
    <w:rsid w:val="00B21DE7"/>
    <w:rsid w:val="00B2291C"/>
    <w:rsid w:val="00B22FA7"/>
    <w:rsid w:val="00B23127"/>
    <w:rsid w:val="00B239C4"/>
    <w:rsid w:val="00B23D86"/>
    <w:rsid w:val="00B23FDF"/>
    <w:rsid w:val="00B24636"/>
    <w:rsid w:val="00B24845"/>
    <w:rsid w:val="00B24C60"/>
    <w:rsid w:val="00B2513C"/>
    <w:rsid w:val="00B25541"/>
    <w:rsid w:val="00B2582E"/>
    <w:rsid w:val="00B26370"/>
    <w:rsid w:val="00B26771"/>
    <w:rsid w:val="00B27039"/>
    <w:rsid w:val="00B279A9"/>
    <w:rsid w:val="00B27C56"/>
    <w:rsid w:val="00B27D18"/>
    <w:rsid w:val="00B27D97"/>
    <w:rsid w:val="00B300DB"/>
    <w:rsid w:val="00B303A6"/>
    <w:rsid w:val="00B30594"/>
    <w:rsid w:val="00B30921"/>
    <w:rsid w:val="00B31862"/>
    <w:rsid w:val="00B32812"/>
    <w:rsid w:val="00B329DA"/>
    <w:rsid w:val="00B32BEC"/>
    <w:rsid w:val="00B34857"/>
    <w:rsid w:val="00B34D14"/>
    <w:rsid w:val="00B35B87"/>
    <w:rsid w:val="00B35C5D"/>
    <w:rsid w:val="00B369E9"/>
    <w:rsid w:val="00B36F36"/>
    <w:rsid w:val="00B3795F"/>
    <w:rsid w:val="00B37BF1"/>
    <w:rsid w:val="00B40556"/>
    <w:rsid w:val="00B40631"/>
    <w:rsid w:val="00B40903"/>
    <w:rsid w:val="00B40B31"/>
    <w:rsid w:val="00B41919"/>
    <w:rsid w:val="00B41A34"/>
    <w:rsid w:val="00B41D0C"/>
    <w:rsid w:val="00B42684"/>
    <w:rsid w:val="00B43107"/>
    <w:rsid w:val="00B43FC2"/>
    <w:rsid w:val="00B4446C"/>
    <w:rsid w:val="00B45AC4"/>
    <w:rsid w:val="00B45AD5"/>
    <w:rsid w:val="00B45E0A"/>
    <w:rsid w:val="00B45FEA"/>
    <w:rsid w:val="00B46024"/>
    <w:rsid w:val="00B46831"/>
    <w:rsid w:val="00B46993"/>
    <w:rsid w:val="00B46D4B"/>
    <w:rsid w:val="00B472E8"/>
    <w:rsid w:val="00B473E1"/>
    <w:rsid w:val="00B478C8"/>
    <w:rsid w:val="00B47A18"/>
    <w:rsid w:val="00B47E76"/>
    <w:rsid w:val="00B50956"/>
    <w:rsid w:val="00B50C5C"/>
    <w:rsid w:val="00B50D5D"/>
    <w:rsid w:val="00B512A3"/>
    <w:rsid w:val="00B51319"/>
    <w:rsid w:val="00B513D3"/>
    <w:rsid w:val="00B51404"/>
    <w:rsid w:val="00B51406"/>
    <w:rsid w:val="00B51653"/>
    <w:rsid w:val="00B51C3B"/>
    <w:rsid w:val="00B51CD5"/>
    <w:rsid w:val="00B527CF"/>
    <w:rsid w:val="00B52954"/>
    <w:rsid w:val="00B52DEE"/>
    <w:rsid w:val="00B53824"/>
    <w:rsid w:val="00B53857"/>
    <w:rsid w:val="00B53F26"/>
    <w:rsid w:val="00B54009"/>
    <w:rsid w:val="00B54B6C"/>
    <w:rsid w:val="00B5502C"/>
    <w:rsid w:val="00B55189"/>
    <w:rsid w:val="00B55A04"/>
    <w:rsid w:val="00B55CEE"/>
    <w:rsid w:val="00B56B99"/>
    <w:rsid w:val="00B56FB1"/>
    <w:rsid w:val="00B571F1"/>
    <w:rsid w:val="00B57717"/>
    <w:rsid w:val="00B579D3"/>
    <w:rsid w:val="00B60124"/>
    <w:rsid w:val="00B603B4"/>
    <w:rsid w:val="00B60482"/>
    <w:rsid w:val="00B60561"/>
    <w:rsid w:val="00B60598"/>
    <w:rsid w:val="00B606B3"/>
    <w:rsid w:val="00B6083F"/>
    <w:rsid w:val="00B61504"/>
    <w:rsid w:val="00B620AE"/>
    <w:rsid w:val="00B62621"/>
    <w:rsid w:val="00B62799"/>
    <w:rsid w:val="00B6292B"/>
    <w:rsid w:val="00B62A70"/>
    <w:rsid w:val="00B62E95"/>
    <w:rsid w:val="00B6309E"/>
    <w:rsid w:val="00B635B5"/>
    <w:rsid w:val="00B63ABC"/>
    <w:rsid w:val="00B63C7D"/>
    <w:rsid w:val="00B647CC"/>
    <w:rsid w:val="00B64D3D"/>
    <w:rsid w:val="00B64F0A"/>
    <w:rsid w:val="00B6562C"/>
    <w:rsid w:val="00B65909"/>
    <w:rsid w:val="00B65D5C"/>
    <w:rsid w:val="00B66016"/>
    <w:rsid w:val="00B66FA0"/>
    <w:rsid w:val="00B6729E"/>
    <w:rsid w:val="00B67F69"/>
    <w:rsid w:val="00B70CB8"/>
    <w:rsid w:val="00B71003"/>
    <w:rsid w:val="00B720C9"/>
    <w:rsid w:val="00B7236E"/>
    <w:rsid w:val="00B7292E"/>
    <w:rsid w:val="00B7391B"/>
    <w:rsid w:val="00B73ACC"/>
    <w:rsid w:val="00B743E7"/>
    <w:rsid w:val="00B744A2"/>
    <w:rsid w:val="00B748EB"/>
    <w:rsid w:val="00B74B80"/>
    <w:rsid w:val="00B7567D"/>
    <w:rsid w:val="00B7567E"/>
    <w:rsid w:val="00B75912"/>
    <w:rsid w:val="00B75DFB"/>
    <w:rsid w:val="00B768A9"/>
    <w:rsid w:val="00B76A69"/>
    <w:rsid w:val="00B76E90"/>
    <w:rsid w:val="00B77335"/>
    <w:rsid w:val="00B8005C"/>
    <w:rsid w:val="00B800C5"/>
    <w:rsid w:val="00B806BB"/>
    <w:rsid w:val="00B82E5F"/>
    <w:rsid w:val="00B82F29"/>
    <w:rsid w:val="00B8348A"/>
    <w:rsid w:val="00B84482"/>
    <w:rsid w:val="00B84963"/>
    <w:rsid w:val="00B84B4B"/>
    <w:rsid w:val="00B84F10"/>
    <w:rsid w:val="00B8596F"/>
    <w:rsid w:val="00B85DE1"/>
    <w:rsid w:val="00B8666B"/>
    <w:rsid w:val="00B86C64"/>
    <w:rsid w:val="00B870FE"/>
    <w:rsid w:val="00B87384"/>
    <w:rsid w:val="00B901D6"/>
    <w:rsid w:val="00B904F4"/>
    <w:rsid w:val="00B9062C"/>
    <w:rsid w:val="00B906CA"/>
    <w:rsid w:val="00B90BD1"/>
    <w:rsid w:val="00B90F17"/>
    <w:rsid w:val="00B90F9D"/>
    <w:rsid w:val="00B9104F"/>
    <w:rsid w:val="00B91499"/>
    <w:rsid w:val="00B91C74"/>
    <w:rsid w:val="00B92238"/>
    <w:rsid w:val="00B92536"/>
    <w:rsid w:val="00B9274D"/>
    <w:rsid w:val="00B92E8E"/>
    <w:rsid w:val="00B941ED"/>
    <w:rsid w:val="00B94207"/>
    <w:rsid w:val="00B945D4"/>
    <w:rsid w:val="00B94914"/>
    <w:rsid w:val="00B94B3F"/>
    <w:rsid w:val="00B9506C"/>
    <w:rsid w:val="00B96300"/>
    <w:rsid w:val="00B96C9C"/>
    <w:rsid w:val="00B96F2C"/>
    <w:rsid w:val="00B976C4"/>
    <w:rsid w:val="00B97B50"/>
    <w:rsid w:val="00BA091B"/>
    <w:rsid w:val="00BA0B1D"/>
    <w:rsid w:val="00BA1074"/>
    <w:rsid w:val="00BA1FB8"/>
    <w:rsid w:val="00BA2957"/>
    <w:rsid w:val="00BA34E5"/>
    <w:rsid w:val="00BA3608"/>
    <w:rsid w:val="00BA3959"/>
    <w:rsid w:val="00BA4166"/>
    <w:rsid w:val="00BA435B"/>
    <w:rsid w:val="00BA4E25"/>
    <w:rsid w:val="00BA52F9"/>
    <w:rsid w:val="00BA563D"/>
    <w:rsid w:val="00BA5906"/>
    <w:rsid w:val="00BA5BCC"/>
    <w:rsid w:val="00BA64C9"/>
    <w:rsid w:val="00BA6D6E"/>
    <w:rsid w:val="00BB018B"/>
    <w:rsid w:val="00BB0370"/>
    <w:rsid w:val="00BB053B"/>
    <w:rsid w:val="00BB08C7"/>
    <w:rsid w:val="00BB12DD"/>
    <w:rsid w:val="00BB1855"/>
    <w:rsid w:val="00BB2332"/>
    <w:rsid w:val="00BB2390"/>
    <w:rsid w:val="00BB239F"/>
    <w:rsid w:val="00BB2494"/>
    <w:rsid w:val="00BB24DA"/>
    <w:rsid w:val="00BB2522"/>
    <w:rsid w:val="00BB28A3"/>
    <w:rsid w:val="00BB2CAB"/>
    <w:rsid w:val="00BB3498"/>
    <w:rsid w:val="00BB364C"/>
    <w:rsid w:val="00BB406C"/>
    <w:rsid w:val="00BB4506"/>
    <w:rsid w:val="00BB4CE4"/>
    <w:rsid w:val="00BB4E99"/>
    <w:rsid w:val="00BB5218"/>
    <w:rsid w:val="00BB52B2"/>
    <w:rsid w:val="00BB5312"/>
    <w:rsid w:val="00BB56A1"/>
    <w:rsid w:val="00BB6158"/>
    <w:rsid w:val="00BB6E9E"/>
    <w:rsid w:val="00BB6F2F"/>
    <w:rsid w:val="00BB72C0"/>
    <w:rsid w:val="00BB792A"/>
    <w:rsid w:val="00BB7FF3"/>
    <w:rsid w:val="00BC0133"/>
    <w:rsid w:val="00BC0695"/>
    <w:rsid w:val="00BC0AF1"/>
    <w:rsid w:val="00BC1342"/>
    <w:rsid w:val="00BC1C07"/>
    <w:rsid w:val="00BC2498"/>
    <w:rsid w:val="00BC27BE"/>
    <w:rsid w:val="00BC2D7E"/>
    <w:rsid w:val="00BC3779"/>
    <w:rsid w:val="00BC41A0"/>
    <w:rsid w:val="00BC43D8"/>
    <w:rsid w:val="00BC58E9"/>
    <w:rsid w:val="00BC5A86"/>
    <w:rsid w:val="00BC5AC4"/>
    <w:rsid w:val="00BC6748"/>
    <w:rsid w:val="00BC69E1"/>
    <w:rsid w:val="00BC6C7A"/>
    <w:rsid w:val="00BC7AB9"/>
    <w:rsid w:val="00BD0186"/>
    <w:rsid w:val="00BD059C"/>
    <w:rsid w:val="00BD06A1"/>
    <w:rsid w:val="00BD0D0A"/>
    <w:rsid w:val="00BD0D32"/>
    <w:rsid w:val="00BD1661"/>
    <w:rsid w:val="00BD18AD"/>
    <w:rsid w:val="00BD190A"/>
    <w:rsid w:val="00BD1D1B"/>
    <w:rsid w:val="00BD3492"/>
    <w:rsid w:val="00BD56BE"/>
    <w:rsid w:val="00BD5805"/>
    <w:rsid w:val="00BD6178"/>
    <w:rsid w:val="00BD625D"/>
    <w:rsid w:val="00BD6348"/>
    <w:rsid w:val="00BD6DE8"/>
    <w:rsid w:val="00BD7861"/>
    <w:rsid w:val="00BD7990"/>
    <w:rsid w:val="00BD7FD1"/>
    <w:rsid w:val="00BE04A6"/>
    <w:rsid w:val="00BE0E9F"/>
    <w:rsid w:val="00BE147F"/>
    <w:rsid w:val="00BE1655"/>
    <w:rsid w:val="00BE19AF"/>
    <w:rsid w:val="00BE1BBC"/>
    <w:rsid w:val="00BE2997"/>
    <w:rsid w:val="00BE2FBE"/>
    <w:rsid w:val="00BE4335"/>
    <w:rsid w:val="00BE452A"/>
    <w:rsid w:val="00BE46B5"/>
    <w:rsid w:val="00BE494E"/>
    <w:rsid w:val="00BE50D6"/>
    <w:rsid w:val="00BE53BA"/>
    <w:rsid w:val="00BE5607"/>
    <w:rsid w:val="00BE5EAC"/>
    <w:rsid w:val="00BE6663"/>
    <w:rsid w:val="00BE69B7"/>
    <w:rsid w:val="00BE6E4A"/>
    <w:rsid w:val="00BE71B6"/>
    <w:rsid w:val="00BE7801"/>
    <w:rsid w:val="00BE7A69"/>
    <w:rsid w:val="00BE7DC8"/>
    <w:rsid w:val="00BF02DB"/>
    <w:rsid w:val="00BF0917"/>
    <w:rsid w:val="00BF0CD7"/>
    <w:rsid w:val="00BF0F60"/>
    <w:rsid w:val="00BF12A1"/>
    <w:rsid w:val="00BF143E"/>
    <w:rsid w:val="00BF15CE"/>
    <w:rsid w:val="00BF1D3A"/>
    <w:rsid w:val="00BF1FDB"/>
    <w:rsid w:val="00BF2157"/>
    <w:rsid w:val="00BF2A21"/>
    <w:rsid w:val="00BF2BEE"/>
    <w:rsid w:val="00BF2FC3"/>
    <w:rsid w:val="00BF2FF5"/>
    <w:rsid w:val="00BF332C"/>
    <w:rsid w:val="00BF3551"/>
    <w:rsid w:val="00BF3700"/>
    <w:rsid w:val="00BF37C3"/>
    <w:rsid w:val="00BF4A5D"/>
    <w:rsid w:val="00BF4A99"/>
    <w:rsid w:val="00BF4D64"/>
    <w:rsid w:val="00BF4F07"/>
    <w:rsid w:val="00BF512F"/>
    <w:rsid w:val="00BF53A3"/>
    <w:rsid w:val="00BF632E"/>
    <w:rsid w:val="00BF67E9"/>
    <w:rsid w:val="00BF695B"/>
    <w:rsid w:val="00BF6A14"/>
    <w:rsid w:val="00BF6FBC"/>
    <w:rsid w:val="00BF71B0"/>
    <w:rsid w:val="00BF7E8D"/>
    <w:rsid w:val="00C0017B"/>
    <w:rsid w:val="00C0161F"/>
    <w:rsid w:val="00C01655"/>
    <w:rsid w:val="00C01B14"/>
    <w:rsid w:val="00C02B0D"/>
    <w:rsid w:val="00C02F79"/>
    <w:rsid w:val="00C03092"/>
    <w:rsid w:val="00C030BD"/>
    <w:rsid w:val="00C036C3"/>
    <w:rsid w:val="00C0394D"/>
    <w:rsid w:val="00C03A11"/>
    <w:rsid w:val="00C03CCA"/>
    <w:rsid w:val="00C03CDA"/>
    <w:rsid w:val="00C03F33"/>
    <w:rsid w:val="00C040E8"/>
    <w:rsid w:val="00C0499E"/>
    <w:rsid w:val="00C04BB2"/>
    <w:rsid w:val="00C04F4A"/>
    <w:rsid w:val="00C04F60"/>
    <w:rsid w:val="00C058AF"/>
    <w:rsid w:val="00C05D73"/>
    <w:rsid w:val="00C06094"/>
    <w:rsid w:val="00C06484"/>
    <w:rsid w:val="00C069DD"/>
    <w:rsid w:val="00C06DE5"/>
    <w:rsid w:val="00C06F9E"/>
    <w:rsid w:val="00C07369"/>
    <w:rsid w:val="00C074F2"/>
    <w:rsid w:val="00C07776"/>
    <w:rsid w:val="00C07C0D"/>
    <w:rsid w:val="00C07E0D"/>
    <w:rsid w:val="00C10210"/>
    <w:rsid w:val="00C1035C"/>
    <w:rsid w:val="00C10D41"/>
    <w:rsid w:val="00C1130E"/>
    <w:rsid w:val="00C1140E"/>
    <w:rsid w:val="00C11850"/>
    <w:rsid w:val="00C12962"/>
    <w:rsid w:val="00C12AC4"/>
    <w:rsid w:val="00C1358F"/>
    <w:rsid w:val="00C13C2A"/>
    <w:rsid w:val="00C13CE8"/>
    <w:rsid w:val="00C14187"/>
    <w:rsid w:val="00C1459D"/>
    <w:rsid w:val="00C148C7"/>
    <w:rsid w:val="00C15151"/>
    <w:rsid w:val="00C156DA"/>
    <w:rsid w:val="00C1663D"/>
    <w:rsid w:val="00C16B6B"/>
    <w:rsid w:val="00C16D35"/>
    <w:rsid w:val="00C17124"/>
    <w:rsid w:val="00C179BC"/>
    <w:rsid w:val="00C17F8C"/>
    <w:rsid w:val="00C17FB7"/>
    <w:rsid w:val="00C211E6"/>
    <w:rsid w:val="00C2125C"/>
    <w:rsid w:val="00C2242C"/>
    <w:rsid w:val="00C22446"/>
    <w:rsid w:val="00C22488"/>
    <w:rsid w:val="00C22681"/>
    <w:rsid w:val="00C22781"/>
    <w:rsid w:val="00C22CC7"/>
    <w:rsid w:val="00C22FB5"/>
    <w:rsid w:val="00C230F4"/>
    <w:rsid w:val="00C233C8"/>
    <w:rsid w:val="00C23985"/>
    <w:rsid w:val="00C23A88"/>
    <w:rsid w:val="00C23F54"/>
    <w:rsid w:val="00C24236"/>
    <w:rsid w:val="00C2475E"/>
    <w:rsid w:val="00C24CBF"/>
    <w:rsid w:val="00C24FF9"/>
    <w:rsid w:val="00C25533"/>
    <w:rsid w:val="00C25C66"/>
    <w:rsid w:val="00C26A74"/>
    <w:rsid w:val="00C2710B"/>
    <w:rsid w:val="00C273F1"/>
    <w:rsid w:val="00C27846"/>
    <w:rsid w:val="00C27998"/>
    <w:rsid w:val="00C279C2"/>
    <w:rsid w:val="00C27B40"/>
    <w:rsid w:val="00C27B84"/>
    <w:rsid w:val="00C308D8"/>
    <w:rsid w:val="00C30AF0"/>
    <w:rsid w:val="00C30BB5"/>
    <w:rsid w:val="00C30BBA"/>
    <w:rsid w:val="00C3183E"/>
    <w:rsid w:val="00C31DCE"/>
    <w:rsid w:val="00C32632"/>
    <w:rsid w:val="00C32647"/>
    <w:rsid w:val="00C32A3A"/>
    <w:rsid w:val="00C32E7D"/>
    <w:rsid w:val="00C32FF6"/>
    <w:rsid w:val="00C331B8"/>
    <w:rsid w:val="00C33531"/>
    <w:rsid w:val="00C33B9E"/>
    <w:rsid w:val="00C34082"/>
    <w:rsid w:val="00C340CB"/>
    <w:rsid w:val="00C34194"/>
    <w:rsid w:val="00C3457B"/>
    <w:rsid w:val="00C348B4"/>
    <w:rsid w:val="00C353A2"/>
    <w:rsid w:val="00C3564E"/>
    <w:rsid w:val="00C35EF7"/>
    <w:rsid w:val="00C3667F"/>
    <w:rsid w:val="00C36CB5"/>
    <w:rsid w:val="00C371A0"/>
    <w:rsid w:val="00C37BAE"/>
    <w:rsid w:val="00C401E4"/>
    <w:rsid w:val="00C4043D"/>
    <w:rsid w:val="00C40DAA"/>
    <w:rsid w:val="00C41110"/>
    <w:rsid w:val="00C41F7E"/>
    <w:rsid w:val="00C422DA"/>
    <w:rsid w:val="00C42A1B"/>
    <w:rsid w:val="00C42B41"/>
    <w:rsid w:val="00C42C1F"/>
    <w:rsid w:val="00C4371C"/>
    <w:rsid w:val="00C44A8D"/>
    <w:rsid w:val="00C44CF8"/>
    <w:rsid w:val="00C45463"/>
    <w:rsid w:val="00C45B91"/>
    <w:rsid w:val="00C45DF4"/>
    <w:rsid w:val="00C460A1"/>
    <w:rsid w:val="00C460AB"/>
    <w:rsid w:val="00C46474"/>
    <w:rsid w:val="00C46578"/>
    <w:rsid w:val="00C465B2"/>
    <w:rsid w:val="00C467BC"/>
    <w:rsid w:val="00C46C3D"/>
    <w:rsid w:val="00C4789C"/>
    <w:rsid w:val="00C47A24"/>
    <w:rsid w:val="00C47A5C"/>
    <w:rsid w:val="00C5030A"/>
    <w:rsid w:val="00C507F4"/>
    <w:rsid w:val="00C512F6"/>
    <w:rsid w:val="00C516A6"/>
    <w:rsid w:val="00C5185A"/>
    <w:rsid w:val="00C523C4"/>
    <w:rsid w:val="00C52C02"/>
    <w:rsid w:val="00C52DCB"/>
    <w:rsid w:val="00C53D88"/>
    <w:rsid w:val="00C54245"/>
    <w:rsid w:val="00C54468"/>
    <w:rsid w:val="00C54AEA"/>
    <w:rsid w:val="00C555A7"/>
    <w:rsid w:val="00C55924"/>
    <w:rsid w:val="00C55D90"/>
    <w:rsid w:val="00C56211"/>
    <w:rsid w:val="00C56350"/>
    <w:rsid w:val="00C56A79"/>
    <w:rsid w:val="00C572FB"/>
    <w:rsid w:val="00C57D06"/>
    <w:rsid w:val="00C57EE8"/>
    <w:rsid w:val="00C6016A"/>
    <w:rsid w:val="00C605AA"/>
    <w:rsid w:val="00C61072"/>
    <w:rsid w:val="00C61137"/>
    <w:rsid w:val="00C61199"/>
    <w:rsid w:val="00C61CFF"/>
    <w:rsid w:val="00C6243C"/>
    <w:rsid w:val="00C62DF2"/>
    <w:rsid w:val="00C62F54"/>
    <w:rsid w:val="00C63AEA"/>
    <w:rsid w:val="00C643E9"/>
    <w:rsid w:val="00C6459A"/>
    <w:rsid w:val="00C649C3"/>
    <w:rsid w:val="00C653FD"/>
    <w:rsid w:val="00C6597A"/>
    <w:rsid w:val="00C66043"/>
    <w:rsid w:val="00C66172"/>
    <w:rsid w:val="00C66FA3"/>
    <w:rsid w:val="00C679D5"/>
    <w:rsid w:val="00C67BBF"/>
    <w:rsid w:val="00C70122"/>
    <w:rsid w:val="00C70168"/>
    <w:rsid w:val="00C7039F"/>
    <w:rsid w:val="00C70799"/>
    <w:rsid w:val="00C71155"/>
    <w:rsid w:val="00C71213"/>
    <w:rsid w:val="00C716ED"/>
    <w:rsid w:val="00C718DD"/>
    <w:rsid w:val="00C71AFB"/>
    <w:rsid w:val="00C71C2B"/>
    <w:rsid w:val="00C74707"/>
    <w:rsid w:val="00C75930"/>
    <w:rsid w:val="00C767C7"/>
    <w:rsid w:val="00C768D1"/>
    <w:rsid w:val="00C76FB5"/>
    <w:rsid w:val="00C77102"/>
    <w:rsid w:val="00C77705"/>
    <w:rsid w:val="00C779FD"/>
    <w:rsid w:val="00C77D84"/>
    <w:rsid w:val="00C77F8C"/>
    <w:rsid w:val="00C804EB"/>
    <w:rsid w:val="00C80B9E"/>
    <w:rsid w:val="00C8100F"/>
    <w:rsid w:val="00C81473"/>
    <w:rsid w:val="00C81621"/>
    <w:rsid w:val="00C8168E"/>
    <w:rsid w:val="00C81E21"/>
    <w:rsid w:val="00C820A0"/>
    <w:rsid w:val="00C825D1"/>
    <w:rsid w:val="00C827EE"/>
    <w:rsid w:val="00C82B40"/>
    <w:rsid w:val="00C82E39"/>
    <w:rsid w:val="00C83CE9"/>
    <w:rsid w:val="00C84065"/>
    <w:rsid w:val="00C841B7"/>
    <w:rsid w:val="00C84710"/>
    <w:rsid w:val="00C84A6C"/>
    <w:rsid w:val="00C84EAD"/>
    <w:rsid w:val="00C85081"/>
    <w:rsid w:val="00C856CF"/>
    <w:rsid w:val="00C8667D"/>
    <w:rsid w:val="00C868F9"/>
    <w:rsid w:val="00C86967"/>
    <w:rsid w:val="00C86E5A"/>
    <w:rsid w:val="00C86EA8"/>
    <w:rsid w:val="00C87005"/>
    <w:rsid w:val="00C875F4"/>
    <w:rsid w:val="00C879DA"/>
    <w:rsid w:val="00C910CA"/>
    <w:rsid w:val="00C91219"/>
    <w:rsid w:val="00C91281"/>
    <w:rsid w:val="00C91AB1"/>
    <w:rsid w:val="00C91AD0"/>
    <w:rsid w:val="00C921BA"/>
    <w:rsid w:val="00C928A8"/>
    <w:rsid w:val="00C9294C"/>
    <w:rsid w:val="00C92AD0"/>
    <w:rsid w:val="00C93044"/>
    <w:rsid w:val="00C94437"/>
    <w:rsid w:val="00C94E74"/>
    <w:rsid w:val="00C95246"/>
    <w:rsid w:val="00C958BE"/>
    <w:rsid w:val="00C95CF4"/>
    <w:rsid w:val="00C97A4D"/>
    <w:rsid w:val="00CA0047"/>
    <w:rsid w:val="00CA0921"/>
    <w:rsid w:val="00CA0A6B"/>
    <w:rsid w:val="00CA0AA7"/>
    <w:rsid w:val="00CA103E"/>
    <w:rsid w:val="00CA1732"/>
    <w:rsid w:val="00CA1D4B"/>
    <w:rsid w:val="00CA24CA"/>
    <w:rsid w:val="00CA26FF"/>
    <w:rsid w:val="00CA450C"/>
    <w:rsid w:val="00CA48D5"/>
    <w:rsid w:val="00CA4A12"/>
    <w:rsid w:val="00CA4A5D"/>
    <w:rsid w:val="00CA4C9D"/>
    <w:rsid w:val="00CA54DD"/>
    <w:rsid w:val="00CA561F"/>
    <w:rsid w:val="00CA6C45"/>
    <w:rsid w:val="00CA732B"/>
    <w:rsid w:val="00CA74F6"/>
    <w:rsid w:val="00CA75A8"/>
    <w:rsid w:val="00CA7603"/>
    <w:rsid w:val="00CA79B5"/>
    <w:rsid w:val="00CB04F1"/>
    <w:rsid w:val="00CB0B2F"/>
    <w:rsid w:val="00CB1BB0"/>
    <w:rsid w:val="00CB1DA4"/>
    <w:rsid w:val="00CB2D0B"/>
    <w:rsid w:val="00CB364E"/>
    <w:rsid w:val="00CB37B8"/>
    <w:rsid w:val="00CB3A2D"/>
    <w:rsid w:val="00CB4177"/>
    <w:rsid w:val="00CB475C"/>
    <w:rsid w:val="00CB47D3"/>
    <w:rsid w:val="00CB4F1A"/>
    <w:rsid w:val="00CB5169"/>
    <w:rsid w:val="00CB54BD"/>
    <w:rsid w:val="00CB58B4"/>
    <w:rsid w:val="00CB6577"/>
    <w:rsid w:val="00CB6768"/>
    <w:rsid w:val="00CB74C7"/>
    <w:rsid w:val="00CB74F4"/>
    <w:rsid w:val="00CB7558"/>
    <w:rsid w:val="00CB783C"/>
    <w:rsid w:val="00CC00BF"/>
    <w:rsid w:val="00CC0176"/>
    <w:rsid w:val="00CC1385"/>
    <w:rsid w:val="00CC1441"/>
    <w:rsid w:val="00CC1FE9"/>
    <w:rsid w:val="00CC2830"/>
    <w:rsid w:val="00CC3376"/>
    <w:rsid w:val="00CC3B49"/>
    <w:rsid w:val="00CC3D04"/>
    <w:rsid w:val="00CC3F26"/>
    <w:rsid w:val="00CC40E1"/>
    <w:rsid w:val="00CC4AF7"/>
    <w:rsid w:val="00CC4E70"/>
    <w:rsid w:val="00CC4F0C"/>
    <w:rsid w:val="00CC5045"/>
    <w:rsid w:val="00CC54E5"/>
    <w:rsid w:val="00CC5EB7"/>
    <w:rsid w:val="00CC6B96"/>
    <w:rsid w:val="00CC6F04"/>
    <w:rsid w:val="00CC6FB7"/>
    <w:rsid w:val="00CC7142"/>
    <w:rsid w:val="00CC73DE"/>
    <w:rsid w:val="00CC777D"/>
    <w:rsid w:val="00CC7AE8"/>
    <w:rsid w:val="00CC7B94"/>
    <w:rsid w:val="00CD0784"/>
    <w:rsid w:val="00CD18C8"/>
    <w:rsid w:val="00CD2123"/>
    <w:rsid w:val="00CD29C1"/>
    <w:rsid w:val="00CD29C2"/>
    <w:rsid w:val="00CD2D37"/>
    <w:rsid w:val="00CD32CD"/>
    <w:rsid w:val="00CD39BC"/>
    <w:rsid w:val="00CD3F32"/>
    <w:rsid w:val="00CD4D3B"/>
    <w:rsid w:val="00CD507D"/>
    <w:rsid w:val="00CD5624"/>
    <w:rsid w:val="00CD5642"/>
    <w:rsid w:val="00CD5A94"/>
    <w:rsid w:val="00CD6525"/>
    <w:rsid w:val="00CD6D48"/>
    <w:rsid w:val="00CD6E4D"/>
    <w:rsid w:val="00CD6E8E"/>
    <w:rsid w:val="00CD7BC3"/>
    <w:rsid w:val="00CD7F2F"/>
    <w:rsid w:val="00CD7FC2"/>
    <w:rsid w:val="00CE00E5"/>
    <w:rsid w:val="00CE0AB7"/>
    <w:rsid w:val="00CE0B9A"/>
    <w:rsid w:val="00CE1401"/>
    <w:rsid w:val="00CE15A2"/>
    <w:rsid w:val="00CE161F"/>
    <w:rsid w:val="00CE2A1B"/>
    <w:rsid w:val="00CE2CC6"/>
    <w:rsid w:val="00CE3529"/>
    <w:rsid w:val="00CE3957"/>
    <w:rsid w:val="00CE39EE"/>
    <w:rsid w:val="00CE4320"/>
    <w:rsid w:val="00CE464D"/>
    <w:rsid w:val="00CE47BB"/>
    <w:rsid w:val="00CE5A63"/>
    <w:rsid w:val="00CE5D9A"/>
    <w:rsid w:val="00CE6BD0"/>
    <w:rsid w:val="00CE73E3"/>
    <w:rsid w:val="00CE76CD"/>
    <w:rsid w:val="00CE7C00"/>
    <w:rsid w:val="00CF03A7"/>
    <w:rsid w:val="00CF06AD"/>
    <w:rsid w:val="00CF0B65"/>
    <w:rsid w:val="00CF1C1F"/>
    <w:rsid w:val="00CF1D67"/>
    <w:rsid w:val="00CF208E"/>
    <w:rsid w:val="00CF29EC"/>
    <w:rsid w:val="00CF32C5"/>
    <w:rsid w:val="00CF382E"/>
    <w:rsid w:val="00CF3B5E"/>
    <w:rsid w:val="00CF3BA6"/>
    <w:rsid w:val="00CF40A1"/>
    <w:rsid w:val="00CF4410"/>
    <w:rsid w:val="00CF4598"/>
    <w:rsid w:val="00CF4D07"/>
    <w:rsid w:val="00CF4E39"/>
    <w:rsid w:val="00CF4E8C"/>
    <w:rsid w:val="00CF5BA0"/>
    <w:rsid w:val="00CF5D87"/>
    <w:rsid w:val="00CF63F7"/>
    <w:rsid w:val="00CF642B"/>
    <w:rsid w:val="00CF6913"/>
    <w:rsid w:val="00CF737D"/>
    <w:rsid w:val="00CF747D"/>
    <w:rsid w:val="00CF74CD"/>
    <w:rsid w:val="00CF7A9F"/>
    <w:rsid w:val="00CF7AA7"/>
    <w:rsid w:val="00CF7DE2"/>
    <w:rsid w:val="00D0009D"/>
    <w:rsid w:val="00D006CF"/>
    <w:rsid w:val="00D007DF"/>
    <w:rsid w:val="00D008A6"/>
    <w:rsid w:val="00D00960"/>
    <w:rsid w:val="00D00B74"/>
    <w:rsid w:val="00D01126"/>
    <w:rsid w:val="00D011EF"/>
    <w:rsid w:val="00D014D8"/>
    <w:rsid w:val="00D015F0"/>
    <w:rsid w:val="00D01B70"/>
    <w:rsid w:val="00D01CAE"/>
    <w:rsid w:val="00D02073"/>
    <w:rsid w:val="00D024ED"/>
    <w:rsid w:val="00D026D2"/>
    <w:rsid w:val="00D02978"/>
    <w:rsid w:val="00D0347F"/>
    <w:rsid w:val="00D042D0"/>
    <w:rsid w:val="00D0447B"/>
    <w:rsid w:val="00D04894"/>
    <w:rsid w:val="00D048A2"/>
    <w:rsid w:val="00D053CE"/>
    <w:rsid w:val="00D055EB"/>
    <w:rsid w:val="00D056FE"/>
    <w:rsid w:val="00D05B56"/>
    <w:rsid w:val="00D05D60"/>
    <w:rsid w:val="00D06F8D"/>
    <w:rsid w:val="00D0717F"/>
    <w:rsid w:val="00D10EEB"/>
    <w:rsid w:val="00D114B2"/>
    <w:rsid w:val="00D121C4"/>
    <w:rsid w:val="00D1321E"/>
    <w:rsid w:val="00D13274"/>
    <w:rsid w:val="00D13D6C"/>
    <w:rsid w:val="00D13DC3"/>
    <w:rsid w:val="00D14274"/>
    <w:rsid w:val="00D142F9"/>
    <w:rsid w:val="00D14E48"/>
    <w:rsid w:val="00D15E5B"/>
    <w:rsid w:val="00D1662F"/>
    <w:rsid w:val="00D17145"/>
    <w:rsid w:val="00D17C62"/>
    <w:rsid w:val="00D200CA"/>
    <w:rsid w:val="00D20616"/>
    <w:rsid w:val="00D2077A"/>
    <w:rsid w:val="00D211CA"/>
    <w:rsid w:val="00D21586"/>
    <w:rsid w:val="00D2186A"/>
    <w:rsid w:val="00D21EA5"/>
    <w:rsid w:val="00D22FA0"/>
    <w:rsid w:val="00D22FC2"/>
    <w:rsid w:val="00D2323D"/>
    <w:rsid w:val="00D23763"/>
    <w:rsid w:val="00D23844"/>
    <w:rsid w:val="00D23A38"/>
    <w:rsid w:val="00D23AF3"/>
    <w:rsid w:val="00D241DA"/>
    <w:rsid w:val="00D242FC"/>
    <w:rsid w:val="00D246CC"/>
    <w:rsid w:val="00D24ACF"/>
    <w:rsid w:val="00D2574C"/>
    <w:rsid w:val="00D25863"/>
    <w:rsid w:val="00D26927"/>
    <w:rsid w:val="00D26D79"/>
    <w:rsid w:val="00D277A6"/>
    <w:rsid w:val="00D27C2B"/>
    <w:rsid w:val="00D30092"/>
    <w:rsid w:val="00D307B5"/>
    <w:rsid w:val="00D30BCC"/>
    <w:rsid w:val="00D31428"/>
    <w:rsid w:val="00D3146D"/>
    <w:rsid w:val="00D314F4"/>
    <w:rsid w:val="00D31906"/>
    <w:rsid w:val="00D32145"/>
    <w:rsid w:val="00D3267B"/>
    <w:rsid w:val="00D3278E"/>
    <w:rsid w:val="00D32957"/>
    <w:rsid w:val="00D33064"/>
    <w:rsid w:val="00D33363"/>
    <w:rsid w:val="00D3398F"/>
    <w:rsid w:val="00D34529"/>
    <w:rsid w:val="00D347A5"/>
    <w:rsid w:val="00D34943"/>
    <w:rsid w:val="00D34A2B"/>
    <w:rsid w:val="00D34FDF"/>
    <w:rsid w:val="00D35409"/>
    <w:rsid w:val="00D358D2"/>
    <w:rsid w:val="00D359D4"/>
    <w:rsid w:val="00D37297"/>
    <w:rsid w:val="00D378CD"/>
    <w:rsid w:val="00D378E4"/>
    <w:rsid w:val="00D37E71"/>
    <w:rsid w:val="00D40D3B"/>
    <w:rsid w:val="00D41B88"/>
    <w:rsid w:val="00D41BF4"/>
    <w:rsid w:val="00D41E23"/>
    <w:rsid w:val="00D41F87"/>
    <w:rsid w:val="00D427BD"/>
    <w:rsid w:val="00D429EC"/>
    <w:rsid w:val="00D436EB"/>
    <w:rsid w:val="00D43D44"/>
    <w:rsid w:val="00D43EBB"/>
    <w:rsid w:val="00D43F83"/>
    <w:rsid w:val="00D43FCF"/>
    <w:rsid w:val="00D443B4"/>
    <w:rsid w:val="00D44629"/>
    <w:rsid w:val="00D44E4E"/>
    <w:rsid w:val="00D4582C"/>
    <w:rsid w:val="00D45E1A"/>
    <w:rsid w:val="00D46C27"/>
    <w:rsid w:val="00D46D26"/>
    <w:rsid w:val="00D46E71"/>
    <w:rsid w:val="00D47106"/>
    <w:rsid w:val="00D4718C"/>
    <w:rsid w:val="00D47273"/>
    <w:rsid w:val="00D47A84"/>
    <w:rsid w:val="00D500AC"/>
    <w:rsid w:val="00D5079A"/>
    <w:rsid w:val="00D5096C"/>
    <w:rsid w:val="00D50F11"/>
    <w:rsid w:val="00D51254"/>
    <w:rsid w:val="00D513A8"/>
    <w:rsid w:val="00D51563"/>
    <w:rsid w:val="00D51627"/>
    <w:rsid w:val="00D5185C"/>
    <w:rsid w:val="00D51E1A"/>
    <w:rsid w:val="00D52344"/>
    <w:rsid w:val="00D524A4"/>
    <w:rsid w:val="00D5267F"/>
    <w:rsid w:val="00D532DA"/>
    <w:rsid w:val="00D5388D"/>
    <w:rsid w:val="00D538D9"/>
    <w:rsid w:val="00D54AAC"/>
    <w:rsid w:val="00D54B32"/>
    <w:rsid w:val="00D54C8C"/>
    <w:rsid w:val="00D552E3"/>
    <w:rsid w:val="00D55423"/>
    <w:rsid w:val="00D557EC"/>
    <w:rsid w:val="00D55886"/>
    <w:rsid w:val="00D55DF0"/>
    <w:rsid w:val="00D55F90"/>
    <w:rsid w:val="00D56367"/>
    <w:rsid w:val="00D563E1"/>
    <w:rsid w:val="00D56800"/>
    <w:rsid w:val="00D56910"/>
    <w:rsid w:val="00D56BB6"/>
    <w:rsid w:val="00D56D4A"/>
    <w:rsid w:val="00D572E3"/>
    <w:rsid w:val="00D600E0"/>
    <w:rsid w:val="00D6022B"/>
    <w:rsid w:val="00D60C05"/>
    <w:rsid w:val="00D60C40"/>
    <w:rsid w:val="00D6138D"/>
    <w:rsid w:val="00D6166E"/>
    <w:rsid w:val="00D616F9"/>
    <w:rsid w:val="00D618A8"/>
    <w:rsid w:val="00D61E25"/>
    <w:rsid w:val="00D61F0C"/>
    <w:rsid w:val="00D61F1D"/>
    <w:rsid w:val="00D6268C"/>
    <w:rsid w:val="00D629E5"/>
    <w:rsid w:val="00D63126"/>
    <w:rsid w:val="00D631C5"/>
    <w:rsid w:val="00D635AF"/>
    <w:rsid w:val="00D638DA"/>
    <w:rsid w:val="00D63A67"/>
    <w:rsid w:val="00D63BC4"/>
    <w:rsid w:val="00D63DC8"/>
    <w:rsid w:val="00D646C9"/>
    <w:rsid w:val="00D6492E"/>
    <w:rsid w:val="00D65845"/>
    <w:rsid w:val="00D6689B"/>
    <w:rsid w:val="00D66A53"/>
    <w:rsid w:val="00D66AE5"/>
    <w:rsid w:val="00D6719F"/>
    <w:rsid w:val="00D67C98"/>
    <w:rsid w:val="00D70087"/>
    <w:rsid w:val="00D70094"/>
    <w:rsid w:val="00D7067A"/>
    <w:rsid w:val="00D7079E"/>
    <w:rsid w:val="00D70823"/>
    <w:rsid w:val="00D70AB1"/>
    <w:rsid w:val="00D70C54"/>
    <w:rsid w:val="00D70F23"/>
    <w:rsid w:val="00D71B82"/>
    <w:rsid w:val="00D7378B"/>
    <w:rsid w:val="00D73BC0"/>
    <w:rsid w:val="00D73DD6"/>
    <w:rsid w:val="00D7437B"/>
    <w:rsid w:val="00D745F5"/>
    <w:rsid w:val="00D748AD"/>
    <w:rsid w:val="00D75361"/>
    <w:rsid w:val="00D75392"/>
    <w:rsid w:val="00D7585E"/>
    <w:rsid w:val="00D759A3"/>
    <w:rsid w:val="00D75A08"/>
    <w:rsid w:val="00D765E4"/>
    <w:rsid w:val="00D7688C"/>
    <w:rsid w:val="00D76B0E"/>
    <w:rsid w:val="00D77EC4"/>
    <w:rsid w:val="00D80037"/>
    <w:rsid w:val="00D8025B"/>
    <w:rsid w:val="00D80E20"/>
    <w:rsid w:val="00D8149B"/>
    <w:rsid w:val="00D81827"/>
    <w:rsid w:val="00D81E39"/>
    <w:rsid w:val="00D81F24"/>
    <w:rsid w:val="00D821AF"/>
    <w:rsid w:val="00D82367"/>
    <w:rsid w:val="00D825CB"/>
    <w:rsid w:val="00D827E5"/>
    <w:rsid w:val="00D82ADD"/>
    <w:rsid w:val="00D82B1F"/>
    <w:rsid w:val="00D82E32"/>
    <w:rsid w:val="00D83974"/>
    <w:rsid w:val="00D83ACD"/>
    <w:rsid w:val="00D84133"/>
    <w:rsid w:val="00D8431C"/>
    <w:rsid w:val="00D843D0"/>
    <w:rsid w:val="00D847A5"/>
    <w:rsid w:val="00D85133"/>
    <w:rsid w:val="00D8786A"/>
    <w:rsid w:val="00D8790C"/>
    <w:rsid w:val="00D87D09"/>
    <w:rsid w:val="00D87D66"/>
    <w:rsid w:val="00D90B85"/>
    <w:rsid w:val="00D9124A"/>
    <w:rsid w:val="00D91607"/>
    <w:rsid w:val="00D925F5"/>
    <w:rsid w:val="00D927ED"/>
    <w:rsid w:val="00D92C82"/>
    <w:rsid w:val="00D932C8"/>
    <w:rsid w:val="00D93336"/>
    <w:rsid w:val="00D93750"/>
    <w:rsid w:val="00D93AE3"/>
    <w:rsid w:val="00D94314"/>
    <w:rsid w:val="00D947AF"/>
    <w:rsid w:val="00D94845"/>
    <w:rsid w:val="00D95BC7"/>
    <w:rsid w:val="00D95C17"/>
    <w:rsid w:val="00D96043"/>
    <w:rsid w:val="00D962F2"/>
    <w:rsid w:val="00D96F07"/>
    <w:rsid w:val="00D96FE3"/>
    <w:rsid w:val="00D974BF"/>
    <w:rsid w:val="00D97779"/>
    <w:rsid w:val="00D9786E"/>
    <w:rsid w:val="00D97EE1"/>
    <w:rsid w:val="00DA0262"/>
    <w:rsid w:val="00DA074E"/>
    <w:rsid w:val="00DA0FD4"/>
    <w:rsid w:val="00DA14AB"/>
    <w:rsid w:val="00DA1774"/>
    <w:rsid w:val="00DA186D"/>
    <w:rsid w:val="00DA2345"/>
    <w:rsid w:val="00DA237B"/>
    <w:rsid w:val="00DA25CD"/>
    <w:rsid w:val="00DA35B4"/>
    <w:rsid w:val="00DA4360"/>
    <w:rsid w:val="00DA52F5"/>
    <w:rsid w:val="00DA5E0A"/>
    <w:rsid w:val="00DA614D"/>
    <w:rsid w:val="00DA63F6"/>
    <w:rsid w:val="00DA648F"/>
    <w:rsid w:val="00DA653B"/>
    <w:rsid w:val="00DA6E9E"/>
    <w:rsid w:val="00DA73A3"/>
    <w:rsid w:val="00DA76DD"/>
    <w:rsid w:val="00DB05B2"/>
    <w:rsid w:val="00DB0653"/>
    <w:rsid w:val="00DB1424"/>
    <w:rsid w:val="00DB1666"/>
    <w:rsid w:val="00DB16CC"/>
    <w:rsid w:val="00DB1AF7"/>
    <w:rsid w:val="00DB2093"/>
    <w:rsid w:val="00DB23B8"/>
    <w:rsid w:val="00DB3080"/>
    <w:rsid w:val="00DB30BF"/>
    <w:rsid w:val="00DB4E12"/>
    <w:rsid w:val="00DB508F"/>
    <w:rsid w:val="00DB5296"/>
    <w:rsid w:val="00DB5771"/>
    <w:rsid w:val="00DB586E"/>
    <w:rsid w:val="00DB6873"/>
    <w:rsid w:val="00DB73CE"/>
    <w:rsid w:val="00DB7976"/>
    <w:rsid w:val="00DB7B3F"/>
    <w:rsid w:val="00DB7B4F"/>
    <w:rsid w:val="00DB7E8C"/>
    <w:rsid w:val="00DC08B2"/>
    <w:rsid w:val="00DC0AB6"/>
    <w:rsid w:val="00DC1E79"/>
    <w:rsid w:val="00DC21CF"/>
    <w:rsid w:val="00DC249E"/>
    <w:rsid w:val="00DC2E37"/>
    <w:rsid w:val="00DC31C8"/>
    <w:rsid w:val="00DC3245"/>
    <w:rsid w:val="00DC32CC"/>
    <w:rsid w:val="00DC3395"/>
    <w:rsid w:val="00DC35F5"/>
    <w:rsid w:val="00DC3664"/>
    <w:rsid w:val="00DC409C"/>
    <w:rsid w:val="00DC4B9B"/>
    <w:rsid w:val="00DC4F84"/>
    <w:rsid w:val="00DC503C"/>
    <w:rsid w:val="00DC54FA"/>
    <w:rsid w:val="00DC6162"/>
    <w:rsid w:val="00DC62B0"/>
    <w:rsid w:val="00DC6D96"/>
    <w:rsid w:val="00DC6EFC"/>
    <w:rsid w:val="00DC700C"/>
    <w:rsid w:val="00DC71BE"/>
    <w:rsid w:val="00DC724E"/>
    <w:rsid w:val="00DC7A40"/>
    <w:rsid w:val="00DC7CDE"/>
    <w:rsid w:val="00DD0721"/>
    <w:rsid w:val="00DD0E44"/>
    <w:rsid w:val="00DD195B"/>
    <w:rsid w:val="00DD1B16"/>
    <w:rsid w:val="00DD243F"/>
    <w:rsid w:val="00DD2C10"/>
    <w:rsid w:val="00DD2D8C"/>
    <w:rsid w:val="00DD2ECF"/>
    <w:rsid w:val="00DD330C"/>
    <w:rsid w:val="00DD345F"/>
    <w:rsid w:val="00DD3CFD"/>
    <w:rsid w:val="00DD3E54"/>
    <w:rsid w:val="00DD46E9"/>
    <w:rsid w:val="00DD4711"/>
    <w:rsid w:val="00DD472C"/>
    <w:rsid w:val="00DD47D5"/>
    <w:rsid w:val="00DD4812"/>
    <w:rsid w:val="00DD4C9B"/>
    <w:rsid w:val="00DD4CA7"/>
    <w:rsid w:val="00DD4F42"/>
    <w:rsid w:val="00DD5A0B"/>
    <w:rsid w:val="00DD5D02"/>
    <w:rsid w:val="00DD5FB0"/>
    <w:rsid w:val="00DD61C5"/>
    <w:rsid w:val="00DD65BD"/>
    <w:rsid w:val="00DD791E"/>
    <w:rsid w:val="00DD794C"/>
    <w:rsid w:val="00DE0097"/>
    <w:rsid w:val="00DE0412"/>
    <w:rsid w:val="00DE05AE"/>
    <w:rsid w:val="00DE0979"/>
    <w:rsid w:val="00DE09F5"/>
    <w:rsid w:val="00DE0F8F"/>
    <w:rsid w:val="00DE12E9"/>
    <w:rsid w:val="00DE2329"/>
    <w:rsid w:val="00DE2526"/>
    <w:rsid w:val="00DE29FF"/>
    <w:rsid w:val="00DE2B00"/>
    <w:rsid w:val="00DE301D"/>
    <w:rsid w:val="00DE33EC"/>
    <w:rsid w:val="00DE34B6"/>
    <w:rsid w:val="00DE3A39"/>
    <w:rsid w:val="00DE43F4"/>
    <w:rsid w:val="00DE4669"/>
    <w:rsid w:val="00DE5391"/>
    <w:rsid w:val="00DE53B4"/>
    <w:rsid w:val="00DE53F8"/>
    <w:rsid w:val="00DE569D"/>
    <w:rsid w:val="00DE5A51"/>
    <w:rsid w:val="00DE60E6"/>
    <w:rsid w:val="00DE6524"/>
    <w:rsid w:val="00DE6C9B"/>
    <w:rsid w:val="00DE73B8"/>
    <w:rsid w:val="00DE74DC"/>
    <w:rsid w:val="00DE7D5A"/>
    <w:rsid w:val="00DE7F17"/>
    <w:rsid w:val="00DF034B"/>
    <w:rsid w:val="00DF0A87"/>
    <w:rsid w:val="00DF104C"/>
    <w:rsid w:val="00DF11ED"/>
    <w:rsid w:val="00DF1475"/>
    <w:rsid w:val="00DF173D"/>
    <w:rsid w:val="00DF1DA0"/>
    <w:rsid w:val="00DF1EC4"/>
    <w:rsid w:val="00DF247C"/>
    <w:rsid w:val="00DF3F4F"/>
    <w:rsid w:val="00DF531C"/>
    <w:rsid w:val="00DF656D"/>
    <w:rsid w:val="00DF6755"/>
    <w:rsid w:val="00DF6A9B"/>
    <w:rsid w:val="00DF707E"/>
    <w:rsid w:val="00DF70A1"/>
    <w:rsid w:val="00DF758A"/>
    <w:rsid w:val="00DF759D"/>
    <w:rsid w:val="00DF7D22"/>
    <w:rsid w:val="00E003AF"/>
    <w:rsid w:val="00E00482"/>
    <w:rsid w:val="00E018C3"/>
    <w:rsid w:val="00E01B5E"/>
    <w:rsid w:val="00E01C15"/>
    <w:rsid w:val="00E01DDB"/>
    <w:rsid w:val="00E01FD7"/>
    <w:rsid w:val="00E020CF"/>
    <w:rsid w:val="00E02591"/>
    <w:rsid w:val="00E025ED"/>
    <w:rsid w:val="00E0335D"/>
    <w:rsid w:val="00E03D66"/>
    <w:rsid w:val="00E041D9"/>
    <w:rsid w:val="00E04D15"/>
    <w:rsid w:val="00E04DEA"/>
    <w:rsid w:val="00E04F72"/>
    <w:rsid w:val="00E052B1"/>
    <w:rsid w:val="00E05886"/>
    <w:rsid w:val="00E05991"/>
    <w:rsid w:val="00E060C9"/>
    <w:rsid w:val="00E06A6F"/>
    <w:rsid w:val="00E077A9"/>
    <w:rsid w:val="00E07BDF"/>
    <w:rsid w:val="00E07BFA"/>
    <w:rsid w:val="00E1038E"/>
    <w:rsid w:val="00E104C6"/>
    <w:rsid w:val="00E1069F"/>
    <w:rsid w:val="00E1084F"/>
    <w:rsid w:val="00E10C02"/>
    <w:rsid w:val="00E117CA"/>
    <w:rsid w:val="00E11BC4"/>
    <w:rsid w:val="00E120C8"/>
    <w:rsid w:val="00E133D4"/>
    <w:rsid w:val="00E134D8"/>
    <w:rsid w:val="00E137F4"/>
    <w:rsid w:val="00E14086"/>
    <w:rsid w:val="00E15D00"/>
    <w:rsid w:val="00E1609B"/>
    <w:rsid w:val="00E163F7"/>
    <w:rsid w:val="00E164F2"/>
    <w:rsid w:val="00E165DC"/>
    <w:rsid w:val="00E167B8"/>
    <w:rsid w:val="00E16F61"/>
    <w:rsid w:val="00E176F5"/>
    <w:rsid w:val="00E178A7"/>
    <w:rsid w:val="00E17B4C"/>
    <w:rsid w:val="00E17E6A"/>
    <w:rsid w:val="00E201AD"/>
    <w:rsid w:val="00E202C8"/>
    <w:rsid w:val="00E20C19"/>
    <w:rsid w:val="00E20E6A"/>
    <w:rsid w:val="00E20F6A"/>
    <w:rsid w:val="00E21042"/>
    <w:rsid w:val="00E2137D"/>
    <w:rsid w:val="00E21A25"/>
    <w:rsid w:val="00E21F78"/>
    <w:rsid w:val="00E22141"/>
    <w:rsid w:val="00E23303"/>
    <w:rsid w:val="00E236E4"/>
    <w:rsid w:val="00E239E0"/>
    <w:rsid w:val="00E23C31"/>
    <w:rsid w:val="00E23D7A"/>
    <w:rsid w:val="00E24071"/>
    <w:rsid w:val="00E24728"/>
    <w:rsid w:val="00E24FFC"/>
    <w:rsid w:val="00E25320"/>
    <w:rsid w:val="00E25392"/>
    <w:rsid w:val="00E253CA"/>
    <w:rsid w:val="00E25D90"/>
    <w:rsid w:val="00E25E86"/>
    <w:rsid w:val="00E267D7"/>
    <w:rsid w:val="00E26843"/>
    <w:rsid w:val="00E26B0A"/>
    <w:rsid w:val="00E26ED6"/>
    <w:rsid w:val="00E272E8"/>
    <w:rsid w:val="00E273D2"/>
    <w:rsid w:val="00E2771C"/>
    <w:rsid w:val="00E27957"/>
    <w:rsid w:val="00E27F3E"/>
    <w:rsid w:val="00E27F9A"/>
    <w:rsid w:val="00E303AC"/>
    <w:rsid w:val="00E30E6D"/>
    <w:rsid w:val="00E31820"/>
    <w:rsid w:val="00E319CE"/>
    <w:rsid w:val="00E31D50"/>
    <w:rsid w:val="00E324D9"/>
    <w:rsid w:val="00E32ADB"/>
    <w:rsid w:val="00E331A4"/>
    <w:rsid w:val="00E331FB"/>
    <w:rsid w:val="00E33B0D"/>
    <w:rsid w:val="00E33DF4"/>
    <w:rsid w:val="00E34460"/>
    <w:rsid w:val="00E34B3E"/>
    <w:rsid w:val="00E3523C"/>
    <w:rsid w:val="00E35EDE"/>
    <w:rsid w:val="00E364AA"/>
    <w:rsid w:val="00E36528"/>
    <w:rsid w:val="00E36E0A"/>
    <w:rsid w:val="00E36F30"/>
    <w:rsid w:val="00E40041"/>
    <w:rsid w:val="00E401BC"/>
    <w:rsid w:val="00E4025D"/>
    <w:rsid w:val="00E409B4"/>
    <w:rsid w:val="00E40CF7"/>
    <w:rsid w:val="00E40E54"/>
    <w:rsid w:val="00E41255"/>
    <w:rsid w:val="00E413B8"/>
    <w:rsid w:val="00E41612"/>
    <w:rsid w:val="00E434EB"/>
    <w:rsid w:val="00E43F69"/>
    <w:rsid w:val="00E440C0"/>
    <w:rsid w:val="00E443D3"/>
    <w:rsid w:val="00E44750"/>
    <w:rsid w:val="00E449B9"/>
    <w:rsid w:val="00E44D38"/>
    <w:rsid w:val="00E45322"/>
    <w:rsid w:val="00E460E3"/>
    <w:rsid w:val="00E46461"/>
    <w:rsid w:val="00E4683D"/>
    <w:rsid w:val="00E46971"/>
    <w:rsid w:val="00E46990"/>
    <w:rsid w:val="00E46CA0"/>
    <w:rsid w:val="00E47396"/>
    <w:rsid w:val="00E4765C"/>
    <w:rsid w:val="00E479AD"/>
    <w:rsid w:val="00E504A1"/>
    <w:rsid w:val="00E505DC"/>
    <w:rsid w:val="00E50DCD"/>
    <w:rsid w:val="00E51231"/>
    <w:rsid w:val="00E5153B"/>
    <w:rsid w:val="00E517F1"/>
    <w:rsid w:val="00E51CEE"/>
    <w:rsid w:val="00E526CE"/>
    <w:rsid w:val="00E52A0A"/>
    <w:rsid w:val="00E52A67"/>
    <w:rsid w:val="00E52A84"/>
    <w:rsid w:val="00E54ADE"/>
    <w:rsid w:val="00E54CF3"/>
    <w:rsid w:val="00E55C27"/>
    <w:rsid w:val="00E566E5"/>
    <w:rsid w:val="00E56927"/>
    <w:rsid w:val="00E56A1F"/>
    <w:rsid w:val="00E600A7"/>
    <w:rsid w:val="00E601AB"/>
    <w:rsid w:val="00E602A7"/>
    <w:rsid w:val="00E602E8"/>
    <w:rsid w:val="00E6067F"/>
    <w:rsid w:val="00E60817"/>
    <w:rsid w:val="00E619E1"/>
    <w:rsid w:val="00E61C87"/>
    <w:rsid w:val="00E620F6"/>
    <w:rsid w:val="00E6230A"/>
    <w:rsid w:val="00E62B03"/>
    <w:rsid w:val="00E62FBE"/>
    <w:rsid w:val="00E63389"/>
    <w:rsid w:val="00E634F6"/>
    <w:rsid w:val="00E6448C"/>
    <w:rsid w:val="00E64597"/>
    <w:rsid w:val="00E64CFF"/>
    <w:rsid w:val="00E6559B"/>
    <w:rsid w:val="00E655B8"/>
    <w:rsid w:val="00E65780"/>
    <w:rsid w:val="00E65950"/>
    <w:rsid w:val="00E664BF"/>
    <w:rsid w:val="00E66AA1"/>
    <w:rsid w:val="00E66B6A"/>
    <w:rsid w:val="00E66CEA"/>
    <w:rsid w:val="00E671FF"/>
    <w:rsid w:val="00E675F9"/>
    <w:rsid w:val="00E677A8"/>
    <w:rsid w:val="00E67DF3"/>
    <w:rsid w:val="00E7052B"/>
    <w:rsid w:val="00E70861"/>
    <w:rsid w:val="00E709C4"/>
    <w:rsid w:val="00E70CDC"/>
    <w:rsid w:val="00E71243"/>
    <w:rsid w:val="00E71362"/>
    <w:rsid w:val="00E714D8"/>
    <w:rsid w:val="00E71688"/>
    <w:rsid w:val="00E7168A"/>
    <w:rsid w:val="00E71D25"/>
    <w:rsid w:val="00E722A7"/>
    <w:rsid w:val="00E72429"/>
    <w:rsid w:val="00E7295C"/>
    <w:rsid w:val="00E7307E"/>
    <w:rsid w:val="00E730B0"/>
    <w:rsid w:val="00E73306"/>
    <w:rsid w:val="00E73590"/>
    <w:rsid w:val="00E74300"/>
    <w:rsid w:val="00E74817"/>
    <w:rsid w:val="00E74FE4"/>
    <w:rsid w:val="00E75142"/>
    <w:rsid w:val="00E7553D"/>
    <w:rsid w:val="00E7585C"/>
    <w:rsid w:val="00E7590A"/>
    <w:rsid w:val="00E76684"/>
    <w:rsid w:val="00E76999"/>
    <w:rsid w:val="00E76CD3"/>
    <w:rsid w:val="00E7738D"/>
    <w:rsid w:val="00E7751C"/>
    <w:rsid w:val="00E77B71"/>
    <w:rsid w:val="00E808E7"/>
    <w:rsid w:val="00E80EF3"/>
    <w:rsid w:val="00E81633"/>
    <w:rsid w:val="00E81DEA"/>
    <w:rsid w:val="00E81EC6"/>
    <w:rsid w:val="00E822C7"/>
    <w:rsid w:val="00E82503"/>
    <w:rsid w:val="00E82602"/>
    <w:rsid w:val="00E826FF"/>
    <w:rsid w:val="00E82796"/>
    <w:rsid w:val="00E82AED"/>
    <w:rsid w:val="00E82FCC"/>
    <w:rsid w:val="00E831A3"/>
    <w:rsid w:val="00E834F4"/>
    <w:rsid w:val="00E83745"/>
    <w:rsid w:val="00E839BC"/>
    <w:rsid w:val="00E84133"/>
    <w:rsid w:val="00E84E19"/>
    <w:rsid w:val="00E862B5"/>
    <w:rsid w:val="00E863D8"/>
    <w:rsid w:val="00E86733"/>
    <w:rsid w:val="00E86927"/>
    <w:rsid w:val="00E86C11"/>
    <w:rsid w:val="00E86D79"/>
    <w:rsid w:val="00E8700D"/>
    <w:rsid w:val="00E87094"/>
    <w:rsid w:val="00E87981"/>
    <w:rsid w:val="00E87C4A"/>
    <w:rsid w:val="00E90244"/>
    <w:rsid w:val="00E90699"/>
    <w:rsid w:val="00E9096B"/>
    <w:rsid w:val="00E90A90"/>
    <w:rsid w:val="00E90BBD"/>
    <w:rsid w:val="00E9108A"/>
    <w:rsid w:val="00E91144"/>
    <w:rsid w:val="00E919E8"/>
    <w:rsid w:val="00E91D0F"/>
    <w:rsid w:val="00E94803"/>
    <w:rsid w:val="00E94A92"/>
    <w:rsid w:val="00E94B69"/>
    <w:rsid w:val="00E9588E"/>
    <w:rsid w:val="00E9588F"/>
    <w:rsid w:val="00E95B7D"/>
    <w:rsid w:val="00E96813"/>
    <w:rsid w:val="00E97B99"/>
    <w:rsid w:val="00EA08FE"/>
    <w:rsid w:val="00EA0EB6"/>
    <w:rsid w:val="00EA179F"/>
    <w:rsid w:val="00EA17B9"/>
    <w:rsid w:val="00EA2527"/>
    <w:rsid w:val="00EA2668"/>
    <w:rsid w:val="00EA26DE"/>
    <w:rsid w:val="00EA279E"/>
    <w:rsid w:val="00EA2BA6"/>
    <w:rsid w:val="00EA2FD7"/>
    <w:rsid w:val="00EA33B1"/>
    <w:rsid w:val="00EA389C"/>
    <w:rsid w:val="00EA3998"/>
    <w:rsid w:val="00EA3B8C"/>
    <w:rsid w:val="00EA43F3"/>
    <w:rsid w:val="00EA4A69"/>
    <w:rsid w:val="00EA5510"/>
    <w:rsid w:val="00EA5F0D"/>
    <w:rsid w:val="00EA70DA"/>
    <w:rsid w:val="00EA74F2"/>
    <w:rsid w:val="00EA7552"/>
    <w:rsid w:val="00EA7F5C"/>
    <w:rsid w:val="00EA7F6A"/>
    <w:rsid w:val="00EB0570"/>
    <w:rsid w:val="00EB0989"/>
    <w:rsid w:val="00EB0D9C"/>
    <w:rsid w:val="00EB193D"/>
    <w:rsid w:val="00EB1E09"/>
    <w:rsid w:val="00EB21E5"/>
    <w:rsid w:val="00EB2A71"/>
    <w:rsid w:val="00EB2C43"/>
    <w:rsid w:val="00EB2C57"/>
    <w:rsid w:val="00EB32CF"/>
    <w:rsid w:val="00EB3734"/>
    <w:rsid w:val="00EB37D1"/>
    <w:rsid w:val="00EB4DDA"/>
    <w:rsid w:val="00EB602E"/>
    <w:rsid w:val="00EB62AD"/>
    <w:rsid w:val="00EB6763"/>
    <w:rsid w:val="00EB6B83"/>
    <w:rsid w:val="00EB6D8F"/>
    <w:rsid w:val="00EB6DA8"/>
    <w:rsid w:val="00EB732A"/>
    <w:rsid w:val="00EB7598"/>
    <w:rsid w:val="00EB7885"/>
    <w:rsid w:val="00EB7EED"/>
    <w:rsid w:val="00EC0998"/>
    <w:rsid w:val="00EC1C13"/>
    <w:rsid w:val="00EC2805"/>
    <w:rsid w:val="00EC2F18"/>
    <w:rsid w:val="00EC3100"/>
    <w:rsid w:val="00EC3D02"/>
    <w:rsid w:val="00EC3D5C"/>
    <w:rsid w:val="00EC3EFD"/>
    <w:rsid w:val="00EC437B"/>
    <w:rsid w:val="00EC4CBD"/>
    <w:rsid w:val="00EC5271"/>
    <w:rsid w:val="00EC582C"/>
    <w:rsid w:val="00EC62CD"/>
    <w:rsid w:val="00EC6303"/>
    <w:rsid w:val="00EC703B"/>
    <w:rsid w:val="00EC70D8"/>
    <w:rsid w:val="00EC7192"/>
    <w:rsid w:val="00EC7294"/>
    <w:rsid w:val="00EC7356"/>
    <w:rsid w:val="00EC7828"/>
    <w:rsid w:val="00EC78F8"/>
    <w:rsid w:val="00EC7CF9"/>
    <w:rsid w:val="00ED0150"/>
    <w:rsid w:val="00ED1008"/>
    <w:rsid w:val="00ED103F"/>
    <w:rsid w:val="00ED1079"/>
    <w:rsid w:val="00ED1338"/>
    <w:rsid w:val="00ED1475"/>
    <w:rsid w:val="00ED1AB4"/>
    <w:rsid w:val="00ED25D9"/>
    <w:rsid w:val="00ED288C"/>
    <w:rsid w:val="00ED2C23"/>
    <w:rsid w:val="00ED2CF0"/>
    <w:rsid w:val="00ED31EB"/>
    <w:rsid w:val="00ED33BC"/>
    <w:rsid w:val="00ED3B85"/>
    <w:rsid w:val="00ED4B66"/>
    <w:rsid w:val="00ED5D65"/>
    <w:rsid w:val="00ED61E7"/>
    <w:rsid w:val="00ED6D87"/>
    <w:rsid w:val="00ED6D9A"/>
    <w:rsid w:val="00EE0462"/>
    <w:rsid w:val="00EE1058"/>
    <w:rsid w:val="00EE1089"/>
    <w:rsid w:val="00EE1614"/>
    <w:rsid w:val="00EE1A75"/>
    <w:rsid w:val="00EE289F"/>
    <w:rsid w:val="00EE29AD"/>
    <w:rsid w:val="00EE29CD"/>
    <w:rsid w:val="00EE3260"/>
    <w:rsid w:val="00EE3475"/>
    <w:rsid w:val="00EE3CF3"/>
    <w:rsid w:val="00EE4325"/>
    <w:rsid w:val="00EE4815"/>
    <w:rsid w:val="00EE4E51"/>
    <w:rsid w:val="00EE50F0"/>
    <w:rsid w:val="00EE57A0"/>
    <w:rsid w:val="00EE586E"/>
    <w:rsid w:val="00EE5BEB"/>
    <w:rsid w:val="00EE6085"/>
    <w:rsid w:val="00EE6524"/>
    <w:rsid w:val="00EE692E"/>
    <w:rsid w:val="00EE6A3A"/>
    <w:rsid w:val="00EE6E05"/>
    <w:rsid w:val="00EE788B"/>
    <w:rsid w:val="00EE7C1D"/>
    <w:rsid w:val="00EF00ED"/>
    <w:rsid w:val="00EF0192"/>
    <w:rsid w:val="00EF0196"/>
    <w:rsid w:val="00EF06A8"/>
    <w:rsid w:val="00EF0943"/>
    <w:rsid w:val="00EF0EAD"/>
    <w:rsid w:val="00EF166B"/>
    <w:rsid w:val="00EF2D46"/>
    <w:rsid w:val="00EF30DE"/>
    <w:rsid w:val="00EF34C5"/>
    <w:rsid w:val="00EF3CCF"/>
    <w:rsid w:val="00EF3EC8"/>
    <w:rsid w:val="00EF40AB"/>
    <w:rsid w:val="00EF4187"/>
    <w:rsid w:val="00EF430A"/>
    <w:rsid w:val="00EF4CB1"/>
    <w:rsid w:val="00EF4E8F"/>
    <w:rsid w:val="00EF4FF2"/>
    <w:rsid w:val="00EF5066"/>
    <w:rsid w:val="00EF5798"/>
    <w:rsid w:val="00EF5EF9"/>
    <w:rsid w:val="00EF60A5"/>
    <w:rsid w:val="00EF60E5"/>
    <w:rsid w:val="00EF662E"/>
    <w:rsid w:val="00EF6A0C"/>
    <w:rsid w:val="00EF6E7F"/>
    <w:rsid w:val="00EF6F99"/>
    <w:rsid w:val="00EF70C8"/>
    <w:rsid w:val="00EF7ADB"/>
    <w:rsid w:val="00EF7CB1"/>
    <w:rsid w:val="00EF7DAC"/>
    <w:rsid w:val="00F00AAE"/>
    <w:rsid w:val="00F01ACB"/>
    <w:rsid w:val="00F01D8F"/>
    <w:rsid w:val="00F01D93"/>
    <w:rsid w:val="00F02BDB"/>
    <w:rsid w:val="00F02C17"/>
    <w:rsid w:val="00F0316E"/>
    <w:rsid w:val="00F03BF2"/>
    <w:rsid w:val="00F03D6E"/>
    <w:rsid w:val="00F0409D"/>
    <w:rsid w:val="00F05A4D"/>
    <w:rsid w:val="00F0651D"/>
    <w:rsid w:val="00F06BB9"/>
    <w:rsid w:val="00F075F7"/>
    <w:rsid w:val="00F07DE8"/>
    <w:rsid w:val="00F10417"/>
    <w:rsid w:val="00F10BCF"/>
    <w:rsid w:val="00F10EA2"/>
    <w:rsid w:val="00F1146A"/>
    <w:rsid w:val="00F1179D"/>
    <w:rsid w:val="00F121C4"/>
    <w:rsid w:val="00F1243C"/>
    <w:rsid w:val="00F124B4"/>
    <w:rsid w:val="00F1358C"/>
    <w:rsid w:val="00F1425C"/>
    <w:rsid w:val="00F1467A"/>
    <w:rsid w:val="00F14980"/>
    <w:rsid w:val="00F16071"/>
    <w:rsid w:val="00F16228"/>
    <w:rsid w:val="00F1638F"/>
    <w:rsid w:val="00F16658"/>
    <w:rsid w:val="00F16680"/>
    <w:rsid w:val="00F17235"/>
    <w:rsid w:val="00F172F1"/>
    <w:rsid w:val="00F17886"/>
    <w:rsid w:val="00F178DA"/>
    <w:rsid w:val="00F17A78"/>
    <w:rsid w:val="00F17CD3"/>
    <w:rsid w:val="00F2037F"/>
    <w:rsid w:val="00F20B40"/>
    <w:rsid w:val="00F211C4"/>
    <w:rsid w:val="00F218B3"/>
    <w:rsid w:val="00F22467"/>
    <w:rsid w:val="00F2269A"/>
    <w:rsid w:val="00F22775"/>
    <w:rsid w:val="00F228A5"/>
    <w:rsid w:val="00F22C22"/>
    <w:rsid w:val="00F22C74"/>
    <w:rsid w:val="00F23872"/>
    <w:rsid w:val="00F24288"/>
    <w:rsid w:val="00F2446D"/>
    <w:rsid w:val="00F246D4"/>
    <w:rsid w:val="00F24FA0"/>
    <w:rsid w:val="00F25729"/>
    <w:rsid w:val="00F25B33"/>
    <w:rsid w:val="00F25DF6"/>
    <w:rsid w:val="00F25E71"/>
    <w:rsid w:val="00F26612"/>
    <w:rsid w:val="00F26651"/>
    <w:rsid w:val="00F2681E"/>
    <w:rsid w:val="00F269DC"/>
    <w:rsid w:val="00F27165"/>
    <w:rsid w:val="00F27300"/>
    <w:rsid w:val="00F27A69"/>
    <w:rsid w:val="00F27BFE"/>
    <w:rsid w:val="00F3054D"/>
    <w:rsid w:val="00F30922"/>
    <w:rsid w:val="00F309E2"/>
    <w:rsid w:val="00F30C2D"/>
    <w:rsid w:val="00F317EA"/>
    <w:rsid w:val="00F3185F"/>
    <w:rsid w:val="00F318BD"/>
    <w:rsid w:val="00F31E46"/>
    <w:rsid w:val="00F32557"/>
    <w:rsid w:val="00F327F3"/>
    <w:rsid w:val="00F328A4"/>
    <w:rsid w:val="00F32A54"/>
    <w:rsid w:val="00F32AC3"/>
    <w:rsid w:val="00F32C6D"/>
    <w:rsid w:val="00F32CE9"/>
    <w:rsid w:val="00F3300A"/>
    <w:rsid w:val="00F332EF"/>
    <w:rsid w:val="00F33A6A"/>
    <w:rsid w:val="00F33FDE"/>
    <w:rsid w:val="00F3411F"/>
    <w:rsid w:val="00F342B3"/>
    <w:rsid w:val="00F34336"/>
    <w:rsid w:val="00F344B7"/>
    <w:rsid w:val="00F34938"/>
    <w:rsid w:val="00F3494D"/>
    <w:rsid w:val="00F34C79"/>
    <w:rsid w:val="00F34D8E"/>
    <w:rsid w:val="00F3515A"/>
    <w:rsid w:val="00F35383"/>
    <w:rsid w:val="00F35A3A"/>
    <w:rsid w:val="00F35E1A"/>
    <w:rsid w:val="00F3674D"/>
    <w:rsid w:val="00F373D2"/>
    <w:rsid w:val="00F37587"/>
    <w:rsid w:val="00F37CBE"/>
    <w:rsid w:val="00F4079E"/>
    <w:rsid w:val="00F40B14"/>
    <w:rsid w:val="00F40DC4"/>
    <w:rsid w:val="00F413C0"/>
    <w:rsid w:val="00F42101"/>
    <w:rsid w:val="00F42EAA"/>
    <w:rsid w:val="00F42EE0"/>
    <w:rsid w:val="00F434A9"/>
    <w:rsid w:val="00F437C4"/>
    <w:rsid w:val="00F43D7A"/>
    <w:rsid w:val="00F442DD"/>
    <w:rsid w:val="00F446A0"/>
    <w:rsid w:val="00F45014"/>
    <w:rsid w:val="00F451FA"/>
    <w:rsid w:val="00F4535F"/>
    <w:rsid w:val="00F45D91"/>
    <w:rsid w:val="00F46B7C"/>
    <w:rsid w:val="00F46D42"/>
    <w:rsid w:val="00F4739C"/>
    <w:rsid w:val="00F47A0A"/>
    <w:rsid w:val="00F47A79"/>
    <w:rsid w:val="00F47F5C"/>
    <w:rsid w:val="00F50CF7"/>
    <w:rsid w:val="00F50DA9"/>
    <w:rsid w:val="00F51220"/>
    <w:rsid w:val="00F51928"/>
    <w:rsid w:val="00F52093"/>
    <w:rsid w:val="00F529D7"/>
    <w:rsid w:val="00F52FE2"/>
    <w:rsid w:val="00F536E7"/>
    <w:rsid w:val="00F53BC4"/>
    <w:rsid w:val="00F543B3"/>
    <w:rsid w:val="00F5467A"/>
    <w:rsid w:val="00F54902"/>
    <w:rsid w:val="00F54AFE"/>
    <w:rsid w:val="00F55892"/>
    <w:rsid w:val="00F5643A"/>
    <w:rsid w:val="00F56596"/>
    <w:rsid w:val="00F56907"/>
    <w:rsid w:val="00F56E96"/>
    <w:rsid w:val="00F5700B"/>
    <w:rsid w:val="00F57085"/>
    <w:rsid w:val="00F57CE3"/>
    <w:rsid w:val="00F57D6E"/>
    <w:rsid w:val="00F57DE6"/>
    <w:rsid w:val="00F57EA5"/>
    <w:rsid w:val="00F60D73"/>
    <w:rsid w:val="00F61089"/>
    <w:rsid w:val="00F61C9D"/>
    <w:rsid w:val="00F62236"/>
    <w:rsid w:val="00F622C4"/>
    <w:rsid w:val="00F62B85"/>
    <w:rsid w:val="00F62E75"/>
    <w:rsid w:val="00F632ED"/>
    <w:rsid w:val="00F633A9"/>
    <w:rsid w:val="00F63959"/>
    <w:rsid w:val="00F63CDF"/>
    <w:rsid w:val="00F63F41"/>
    <w:rsid w:val="00F6427C"/>
    <w:rsid w:val="00F642AF"/>
    <w:rsid w:val="00F644DE"/>
    <w:rsid w:val="00F64769"/>
    <w:rsid w:val="00F64EE8"/>
    <w:rsid w:val="00F650B4"/>
    <w:rsid w:val="00F65192"/>
    <w:rsid w:val="00F65901"/>
    <w:rsid w:val="00F66B95"/>
    <w:rsid w:val="00F66CB3"/>
    <w:rsid w:val="00F67DEC"/>
    <w:rsid w:val="00F706AA"/>
    <w:rsid w:val="00F70940"/>
    <w:rsid w:val="00F70FC1"/>
    <w:rsid w:val="00F71037"/>
    <w:rsid w:val="00F715D0"/>
    <w:rsid w:val="00F717E7"/>
    <w:rsid w:val="00F71976"/>
    <w:rsid w:val="00F71CA7"/>
    <w:rsid w:val="00F723DA"/>
    <w:rsid w:val="00F724A1"/>
    <w:rsid w:val="00F7276F"/>
    <w:rsid w:val="00F7288E"/>
    <w:rsid w:val="00F734EE"/>
    <w:rsid w:val="00F740FA"/>
    <w:rsid w:val="00F744AC"/>
    <w:rsid w:val="00F744FC"/>
    <w:rsid w:val="00F7468B"/>
    <w:rsid w:val="00F74805"/>
    <w:rsid w:val="00F748D0"/>
    <w:rsid w:val="00F74A7A"/>
    <w:rsid w:val="00F75288"/>
    <w:rsid w:val="00F7589D"/>
    <w:rsid w:val="00F75DBE"/>
    <w:rsid w:val="00F75FB9"/>
    <w:rsid w:val="00F7604B"/>
    <w:rsid w:val="00F7632C"/>
    <w:rsid w:val="00F7692F"/>
    <w:rsid w:val="00F76A30"/>
    <w:rsid w:val="00F76FDC"/>
    <w:rsid w:val="00F771C6"/>
    <w:rsid w:val="00F779FC"/>
    <w:rsid w:val="00F77DED"/>
    <w:rsid w:val="00F77E4A"/>
    <w:rsid w:val="00F77ED7"/>
    <w:rsid w:val="00F800C0"/>
    <w:rsid w:val="00F8042C"/>
    <w:rsid w:val="00F809CA"/>
    <w:rsid w:val="00F80F08"/>
    <w:rsid w:val="00F80F5D"/>
    <w:rsid w:val="00F81280"/>
    <w:rsid w:val="00F81677"/>
    <w:rsid w:val="00F81690"/>
    <w:rsid w:val="00F818CF"/>
    <w:rsid w:val="00F81EBC"/>
    <w:rsid w:val="00F81F25"/>
    <w:rsid w:val="00F83143"/>
    <w:rsid w:val="00F83C13"/>
    <w:rsid w:val="00F8419A"/>
    <w:rsid w:val="00F844AB"/>
    <w:rsid w:val="00F84564"/>
    <w:rsid w:val="00F85047"/>
    <w:rsid w:val="00F853F3"/>
    <w:rsid w:val="00F85853"/>
    <w:rsid w:val="00F8591B"/>
    <w:rsid w:val="00F86028"/>
    <w:rsid w:val="00F8655C"/>
    <w:rsid w:val="00F873FF"/>
    <w:rsid w:val="00F874ED"/>
    <w:rsid w:val="00F8768A"/>
    <w:rsid w:val="00F879B5"/>
    <w:rsid w:val="00F90BCA"/>
    <w:rsid w:val="00F90CBD"/>
    <w:rsid w:val="00F90E1A"/>
    <w:rsid w:val="00F91B79"/>
    <w:rsid w:val="00F92068"/>
    <w:rsid w:val="00F92E70"/>
    <w:rsid w:val="00F94B27"/>
    <w:rsid w:val="00F95523"/>
    <w:rsid w:val="00F95DDD"/>
    <w:rsid w:val="00F95EEE"/>
    <w:rsid w:val="00F96374"/>
    <w:rsid w:val="00F96626"/>
    <w:rsid w:val="00F96946"/>
    <w:rsid w:val="00F96A25"/>
    <w:rsid w:val="00F97131"/>
    <w:rsid w:val="00F9720F"/>
    <w:rsid w:val="00F97771"/>
    <w:rsid w:val="00F97B4B"/>
    <w:rsid w:val="00F97C84"/>
    <w:rsid w:val="00FA0156"/>
    <w:rsid w:val="00FA08DA"/>
    <w:rsid w:val="00FA0D43"/>
    <w:rsid w:val="00FA0D81"/>
    <w:rsid w:val="00FA166A"/>
    <w:rsid w:val="00FA2527"/>
    <w:rsid w:val="00FA2B94"/>
    <w:rsid w:val="00FA2CF6"/>
    <w:rsid w:val="00FA2D55"/>
    <w:rsid w:val="00FA3065"/>
    <w:rsid w:val="00FA3828"/>
    <w:rsid w:val="00FA3EBB"/>
    <w:rsid w:val="00FA4284"/>
    <w:rsid w:val="00FA46D2"/>
    <w:rsid w:val="00FA4AC7"/>
    <w:rsid w:val="00FA50DE"/>
    <w:rsid w:val="00FA52F9"/>
    <w:rsid w:val="00FA54D8"/>
    <w:rsid w:val="00FA6DE0"/>
    <w:rsid w:val="00FA7FFC"/>
    <w:rsid w:val="00FB0346"/>
    <w:rsid w:val="00FB054A"/>
    <w:rsid w:val="00FB0C47"/>
    <w:rsid w:val="00FB0E61"/>
    <w:rsid w:val="00FB10FF"/>
    <w:rsid w:val="00FB14C2"/>
    <w:rsid w:val="00FB14E5"/>
    <w:rsid w:val="00FB1AF9"/>
    <w:rsid w:val="00FB1D69"/>
    <w:rsid w:val="00FB2812"/>
    <w:rsid w:val="00FB2EBE"/>
    <w:rsid w:val="00FB332B"/>
    <w:rsid w:val="00FB3570"/>
    <w:rsid w:val="00FB4285"/>
    <w:rsid w:val="00FB43B5"/>
    <w:rsid w:val="00FB4759"/>
    <w:rsid w:val="00FB4D46"/>
    <w:rsid w:val="00FB4D69"/>
    <w:rsid w:val="00FB52DB"/>
    <w:rsid w:val="00FB532A"/>
    <w:rsid w:val="00FB5570"/>
    <w:rsid w:val="00FB55E0"/>
    <w:rsid w:val="00FB67AC"/>
    <w:rsid w:val="00FB6DC1"/>
    <w:rsid w:val="00FB6F28"/>
    <w:rsid w:val="00FB7100"/>
    <w:rsid w:val="00FB750A"/>
    <w:rsid w:val="00FC000A"/>
    <w:rsid w:val="00FC0062"/>
    <w:rsid w:val="00FC0636"/>
    <w:rsid w:val="00FC0C6F"/>
    <w:rsid w:val="00FC14C7"/>
    <w:rsid w:val="00FC1687"/>
    <w:rsid w:val="00FC1DB4"/>
    <w:rsid w:val="00FC2758"/>
    <w:rsid w:val="00FC3523"/>
    <w:rsid w:val="00FC35C0"/>
    <w:rsid w:val="00FC3C3B"/>
    <w:rsid w:val="00FC44C4"/>
    <w:rsid w:val="00FC4F7B"/>
    <w:rsid w:val="00FC56B2"/>
    <w:rsid w:val="00FC5BD9"/>
    <w:rsid w:val="00FC5D1B"/>
    <w:rsid w:val="00FC64E1"/>
    <w:rsid w:val="00FC6519"/>
    <w:rsid w:val="00FC6534"/>
    <w:rsid w:val="00FC6572"/>
    <w:rsid w:val="00FC679D"/>
    <w:rsid w:val="00FC6C84"/>
    <w:rsid w:val="00FC755A"/>
    <w:rsid w:val="00FC78CE"/>
    <w:rsid w:val="00FD00F1"/>
    <w:rsid w:val="00FD05FD"/>
    <w:rsid w:val="00FD07C7"/>
    <w:rsid w:val="00FD09F9"/>
    <w:rsid w:val="00FD0CF3"/>
    <w:rsid w:val="00FD0F48"/>
    <w:rsid w:val="00FD1455"/>
    <w:rsid w:val="00FD1628"/>
    <w:rsid w:val="00FD163F"/>
    <w:rsid w:val="00FD190E"/>
    <w:rsid w:val="00FD1F94"/>
    <w:rsid w:val="00FD21A7"/>
    <w:rsid w:val="00FD2414"/>
    <w:rsid w:val="00FD2AE6"/>
    <w:rsid w:val="00FD3347"/>
    <w:rsid w:val="00FD362C"/>
    <w:rsid w:val="00FD40E9"/>
    <w:rsid w:val="00FD495B"/>
    <w:rsid w:val="00FD4AAB"/>
    <w:rsid w:val="00FD5257"/>
    <w:rsid w:val="00FD5898"/>
    <w:rsid w:val="00FD6406"/>
    <w:rsid w:val="00FD7EC3"/>
    <w:rsid w:val="00FE02EA"/>
    <w:rsid w:val="00FE068F"/>
    <w:rsid w:val="00FE0C73"/>
    <w:rsid w:val="00FE0F15"/>
    <w:rsid w:val="00FE0F38"/>
    <w:rsid w:val="00FE108E"/>
    <w:rsid w:val="00FE10F9"/>
    <w:rsid w:val="00FE126B"/>
    <w:rsid w:val="00FE13F3"/>
    <w:rsid w:val="00FE1913"/>
    <w:rsid w:val="00FE2356"/>
    <w:rsid w:val="00FE2629"/>
    <w:rsid w:val="00FE2C9B"/>
    <w:rsid w:val="00FE2E18"/>
    <w:rsid w:val="00FE36BF"/>
    <w:rsid w:val="00FE40B5"/>
    <w:rsid w:val="00FE422D"/>
    <w:rsid w:val="00FE4AD8"/>
    <w:rsid w:val="00FE51C9"/>
    <w:rsid w:val="00FE660C"/>
    <w:rsid w:val="00FE69A1"/>
    <w:rsid w:val="00FE6A1E"/>
    <w:rsid w:val="00FE7774"/>
    <w:rsid w:val="00FE780A"/>
    <w:rsid w:val="00FF0F2A"/>
    <w:rsid w:val="00FF17C3"/>
    <w:rsid w:val="00FF1877"/>
    <w:rsid w:val="00FF2B97"/>
    <w:rsid w:val="00FF2CD7"/>
    <w:rsid w:val="00FF302D"/>
    <w:rsid w:val="00FF34CA"/>
    <w:rsid w:val="00FF3BA4"/>
    <w:rsid w:val="00FF3F4A"/>
    <w:rsid w:val="00FF4540"/>
    <w:rsid w:val="00FF492B"/>
    <w:rsid w:val="00FF49C6"/>
    <w:rsid w:val="00FF4C03"/>
    <w:rsid w:val="00FF55CB"/>
    <w:rsid w:val="00FF5EC7"/>
    <w:rsid w:val="00FF6302"/>
    <w:rsid w:val="00FF64E3"/>
    <w:rsid w:val="00FF710E"/>
    <w:rsid w:val="00FF7591"/>
    <w:rsid w:val="00FF77C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0EA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10EA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0EA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0EA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0EA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0EA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10EA2"/>
    <w:pPr>
      <w:tabs>
        <w:tab w:val="right" w:leader="dot" w:pos="14570"/>
      </w:tabs>
      <w:spacing w:before="0"/>
    </w:pPr>
    <w:rPr>
      <w:b/>
      <w:noProof/>
    </w:rPr>
  </w:style>
  <w:style w:type="paragraph" w:styleId="TOC2">
    <w:name w:val="toc 2"/>
    <w:aliases w:val="ŠTOC 2"/>
    <w:basedOn w:val="Normal"/>
    <w:next w:val="Normal"/>
    <w:uiPriority w:val="39"/>
    <w:unhideWhenUsed/>
    <w:rsid w:val="00F10EA2"/>
    <w:pPr>
      <w:tabs>
        <w:tab w:val="right" w:leader="dot" w:pos="14570"/>
      </w:tabs>
      <w:spacing w:before="0"/>
    </w:pPr>
    <w:rPr>
      <w:noProof/>
    </w:rPr>
  </w:style>
  <w:style w:type="paragraph" w:styleId="Header">
    <w:name w:val="header"/>
    <w:aliases w:val="ŠHeader"/>
    <w:basedOn w:val="Normal"/>
    <w:link w:val="HeaderChar"/>
    <w:uiPriority w:val="16"/>
    <w:rsid w:val="00F10EA2"/>
    <w:rPr>
      <w:noProof/>
      <w:color w:val="002664"/>
      <w:sz w:val="28"/>
      <w:szCs w:val="28"/>
    </w:rPr>
  </w:style>
  <w:style w:type="character" w:customStyle="1" w:styleId="Heading5Char">
    <w:name w:val="Heading 5 Char"/>
    <w:aliases w:val="ŠHeading 5 Char"/>
    <w:basedOn w:val="DefaultParagraphFont"/>
    <w:link w:val="Heading5"/>
    <w:uiPriority w:val="6"/>
    <w:rsid w:val="00F10EA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10EA2"/>
    <w:rPr>
      <w:rFonts w:ascii="Arial" w:hAnsi="Arial" w:cs="Arial"/>
      <w:noProof/>
      <w:color w:val="002664"/>
      <w:sz w:val="28"/>
      <w:szCs w:val="28"/>
      <w:lang w:val="en-AU"/>
    </w:rPr>
  </w:style>
  <w:style w:type="paragraph" w:styleId="Footer">
    <w:name w:val="footer"/>
    <w:aliases w:val="ŠFooter"/>
    <w:basedOn w:val="Normal"/>
    <w:link w:val="FooterChar"/>
    <w:uiPriority w:val="19"/>
    <w:rsid w:val="00F10EA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0EA2"/>
    <w:rPr>
      <w:rFonts w:ascii="Arial" w:hAnsi="Arial" w:cs="Arial"/>
      <w:sz w:val="18"/>
      <w:szCs w:val="18"/>
      <w:lang w:val="en-AU"/>
    </w:rPr>
  </w:style>
  <w:style w:type="paragraph" w:styleId="Caption">
    <w:name w:val="caption"/>
    <w:aliases w:val="ŠCaption"/>
    <w:basedOn w:val="Normal"/>
    <w:next w:val="Normal"/>
    <w:uiPriority w:val="20"/>
    <w:qFormat/>
    <w:rsid w:val="00F10EA2"/>
    <w:pPr>
      <w:keepNext/>
      <w:spacing w:after="200" w:line="240" w:lineRule="auto"/>
    </w:pPr>
    <w:rPr>
      <w:iCs/>
      <w:color w:val="002664"/>
      <w:sz w:val="18"/>
      <w:szCs w:val="18"/>
    </w:rPr>
  </w:style>
  <w:style w:type="paragraph" w:customStyle="1" w:styleId="Logo">
    <w:name w:val="ŠLogo"/>
    <w:basedOn w:val="Normal"/>
    <w:uiPriority w:val="18"/>
    <w:qFormat/>
    <w:rsid w:val="00F10EA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10EA2"/>
    <w:pPr>
      <w:spacing w:before="0"/>
      <w:ind w:left="244"/>
    </w:pPr>
  </w:style>
  <w:style w:type="character" w:styleId="Hyperlink">
    <w:name w:val="Hyperlink"/>
    <w:aliases w:val="ŠHyperlink"/>
    <w:basedOn w:val="DefaultParagraphFont"/>
    <w:uiPriority w:val="99"/>
    <w:unhideWhenUsed/>
    <w:rsid w:val="00F10EA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10EA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10EA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10EA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10EA2"/>
    <w:rPr>
      <w:rFonts w:ascii="Arial" w:hAnsi="Arial" w:cs="Arial"/>
      <w:color w:val="002664"/>
      <w:sz w:val="28"/>
      <w:szCs w:val="36"/>
      <w:lang w:val="en-AU"/>
    </w:rPr>
  </w:style>
  <w:style w:type="table" w:customStyle="1" w:styleId="Tableheader">
    <w:name w:val="ŠTable header"/>
    <w:basedOn w:val="TableNormal"/>
    <w:uiPriority w:val="99"/>
    <w:rsid w:val="00F10EA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10EA2"/>
    <w:pPr>
      <w:numPr>
        <w:numId w:val="2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22C22"/>
    <w:pPr>
      <w:numPr>
        <w:numId w:val="2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10EA2"/>
    <w:pPr>
      <w:numPr>
        <w:numId w:val="29"/>
      </w:numPr>
    </w:pPr>
  </w:style>
  <w:style w:type="character" w:styleId="Strong">
    <w:name w:val="Strong"/>
    <w:aliases w:val="ŠStrong,Bold"/>
    <w:qFormat/>
    <w:rsid w:val="00F10EA2"/>
    <w:rPr>
      <w:b/>
      <w:bCs/>
    </w:rPr>
  </w:style>
  <w:style w:type="paragraph" w:styleId="ListBullet">
    <w:name w:val="List Bullet"/>
    <w:aliases w:val="ŠList Bullet"/>
    <w:basedOn w:val="Normal"/>
    <w:uiPriority w:val="9"/>
    <w:qFormat/>
    <w:rsid w:val="00F10EA2"/>
    <w:pPr>
      <w:numPr>
        <w:numId w:val="26"/>
      </w:numPr>
    </w:pPr>
  </w:style>
  <w:style w:type="character" w:styleId="Emphasis">
    <w:name w:val="Emphasis"/>
    <w:aliases w:val="ŠEmphasis,Italic"/>
    <w:qFormat/>
    <w:rsid w:val="00F10EA2"/>
    <w:rPr>
      <w:i/>
      <w:iCs/>
    </w:rPr>
  </w:style>
  <w:style w:type="paragraph" w:styleId="Title">
    <w:name w:val="Title"/>
    <w:aliases w:val="ŠTitle"/>
    <w:basedOn w:val="Normal"/>
    <w:next w:val="Normal"/>
    <w:link w:val="TitleChar"/>
    <w:uiPriority w:val="1"/>
    <w:rsid w:val="00F10EA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0EA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10EA2"/>
    <w:pPr>
      <w:spacing w:line="240" w:lineRule="auto"/>
    </w:pPr>
    <w:rPr>
      <w:sz w:val="20"/>
      <w:szCs w:val="20"/>
    </w:rPr>
  </w:style>
  <w:style w:type="table" w:styleId="TableGrid">
    <w:name w:val="Table Grid"/>
    <w:basedOn w:val="TableNormal"/>
    <w:uiPriority w:val="39"/>
    <w:rsid w:val="00F10EA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10EA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10EA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10EA2"/>
    <w:rPr>
      <w:rFonts w:ascii="Arial" w:hAnsi="Arial" w:cs="Arial"/>
      <w:sz w:val="20"/>
      <w:szCs w:val="20"/>
      <w:lang w:val="en-AU"/>
    </w:rPr>
  </w:style>
  <w:style w:type="character" w:styleId="CommentReference">
    <w:name w:val="annotation reference"/>
    <w:basedOn w:val="DefaultParagraphFont"/>
    <w:uiPriority w:val="99"/>
    <w:semiHidden/>
    <w:unhideWhenUsed/>
    <w:rsid w:val="00F10EA2"/>
    <w:rPr>
      <w:sz w:val="16"/>
      <w:szCs w:val="16"/>
    </w:rPr>
  </w:style>
  <w:style w:type="paragraph" w:styleId="CommentSubject">
    <w:name w:val="annotation subject"/>
    <w:basedOn w:val="CommentText"/>
    <w:next w:val="CommentText"/>
    <w:link w:val="CommentSubjectChar"/>
    <w:uiPriority w:val="99"/>
    <w:semiHidden/>
    <w:unhideWhenUsed/>
    <w:rsid w:val="00F10EA2"/>
    <w:rPr>
      <w:b/>
      <w:bCs/>
    </w:rPr>
  </w:style>
  <w:style w:type="character" w:customStyle="1" w:styleId="CommentSubjectChar">
    <w:name w:val="Comment Subject Char"/>
    <w:basedOn w:val="CommentTextChar"/>
    <w:link w:val="CommentSubject"/>
    <w:uiPriority w:val="99"/>
    <w:semiHidden/>
    <w:rsid w:val="00F10EA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10EA2"/>
    <w:rPr>
      <w:color w:val="605E5C"/>
      <w:shd w:val="clear" w:color="auto" w:fill="E1DFDD"/>
    </w:rPr>
  </w:style>
  <w:style w:type="paragraph" w:styleId="ListParagraph">
    <w:name w:val="List Paragraph"/>
    <w:aliases w:val="ŠList Paragraph"/>
    <w:basedOn w:val="Normal"/>
    <w:uiPriority w:val="34"/>
    <w:unhideWhenUsed/>
    <w:qFormat/>
    <w:rsid w:val="00F10EA2"/>
    <w:pPr>
      <w:ind w:left="567"/>
    </w:pPr>
  </w:style>
  <w:style w:type="character" w:styleId="PlaceholderText">
    <w:name w:val="Placeholder Text"/>
    <w:basedOn w:val="DefaultParagraphFont"/>
    <w:uiPriority w:val="99"/>
    <w:semiHidden/>
    <w:rsid w:val="00F10EA2"/>
    <w:rPr>
      <w:color w:val="808080"/>
    </w:rPr>
  </w:style>
  <w:style w:type="character" w:styleId="FollowedHyperlink">
    <w:name w:val="FollowedHyperlink"/>
    <w:basedOn w:val="DefaultParagraphFont"/>
    <w:uiPriority w:val="99"/>
    <w:semiHidden/>
    <w:unhideWhenUsed/>
    <w:rsid w:val="00F10EA2"/>
    <w:rPr>
      <w:color w:val="954F72" w:themeColor="followedHyperlink"/>
      <w:u w:val="single"/>
    </w:rPr>
  </w:style>
  <w:style w:type="paragraph" w:styleId="Subtitle">
    <w:name w:val="Subtitle"/>
    <w:basedOn w:val="Normal"/>
    <w:next w:val="Normal"/>
    <w:link w:val="SubtitleChar"/>
    <w:uiPriority w:val="11"/>
    <w:semiHidden/>
    <w:qFormat/>
    <w:rsid w:val="00F10E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0EA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10EA2"/>
    <w:rPr>
      <w:i/>
      <w:iCs/>
      <w:color w:val="404040" w:themeColor="text1" w:themeTint="BF"/>
    </w:rPr>
  </w:style>
  <w:style w:type="paragraph" w:styleId="TOC4">
    <w:name w:val="toc 4"/>
    <w:aliases w:val="ŠTOC 4"/>
    <w:basedOn w:val="Normal"/>
    <w:next w:val="Normal"/>
    <w:autoRedefine/>
    <w:uiPriority w:val="39"/>
    <w:unhideWhenUsed/>
    <w:rsid w:val="00F10EA2"/>
    <w:pPr>
      <w:spacing w:before="0"/>
      <w:ind w:left="488"/>
    </w:pPr>
  </w:style>
  <w:style w:type="paragraph" w:styleId="TOCHeading">
    <w:name w:val="TOC Heading"/>
    <w:aliases w:val="ŠTOC Heading"/>
    <w:basedOn w:val="Heading1"/>
    <w:next w:val="Normal"/>
    <w:uiPriority w:val="38"/>
    <w:qFormat/>
    <w:rsid w:val="00F10EA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10EA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10EA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10EA2"/>
    <w:pPr>
      <w:numPr>
        <w:numId w:val="25"/>
      </w:numPr>
    </w:pPr>
  </w:style>
  <w:style w:type="paragraph" w:styleId="ListNumber3">
    <w:name w:val="List Number 3"/>
    <w:aliases w:val="ŠList Number 3"/>
    <w:basedOn w:val="ListBullet3"/>
    <w:uiPriority w:val="8"/>
    <w:rsid w:val="00F10EA2"/>
    <w:pPr>
      <w:numPr>
        <w:ilvl w:val="2"/>
        <w:numId w:val="28"/>
      </w:numPr>
    </w:pPr>
  </w:style>
  <w:style w:type="character" w:customStyle="1" w:styleId="BoldItalic">
    <w:name w:val="ŠBold Italic"/>
    <w:basedOn w:val="DefaultParagraphFont"/>
    <w:uiPriority w:val="1"/>
    <w:qFormat/>
    <w:rsid w:val="00F10EA2"/>
    <w:rPr>
      <w:b/>
      <w:i/>
      <w:iCs/>
    </w:rPr>
  </w:style>
  <w:style w:type="paragraph" w:customStyle="1" w:styleId="FeatureBox3">
    <w:name w:val="ŠFeature Box 3"/>
    <w:basedOn w:val="Normal"/>
    <w:next w:val="Normal"/>
    <w:uiPriority w:val="13"/>
    <w:qFormat/>
    <w:rsid w:val="00F10EA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0EA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10EA2"/>
    <w:pPr>
      <w:keepNext/>
      <w:ind w:left="567" w:right="57"/>
    </w:pPr>
    <w:rPr>
      <w:szCs w:val="22"/>
    </w:rPr>
  </w:style>
  <w:style w:type="paragraph" w:customStyle="1" w:styleId="Subtitle0">
    <w:name w:val="ŠSubtitle"/>
    <w:basedOn w:val="Normal"/>
    <w:link w:val="SubtitleChar0"/>
    <w:uiPriority w:val="2"/>
    <w:qFormat/>
    <w:rsid w:val="00F10EA2"/>
    <w:pPr>
      <w:spacing w:before="360"/>
    </w:pPr>
    <w:rPr>
      <w:color w:val="002664"/>
      <w:sz w:val="44"/>
      <w:szCs w:val="48"/>
    </w:rPr>
  </w:style>
  <w:style w:type="character" w:customStyle="1" w:styleId="SubtitleChar0">
    <w:name w:val="ŠSubtitle Char"/>
    <w:basedOn w:val="DefaultParagraphFont"/>
    <w:link w:val="Subtitle0"/>
    <w:uiPriority w:val="2"/>
    <w:rsid w:val="00F10EA2"/>
    <w:rPr>
      <w:rFonts w:ascii="Arial" w:hAnsi="Arial" w:cs="Arial"/>
      <w:color w:val="002664"/>
      <w:sz w:val="44"/>
      <w:szCs w:val="48"/>
      <w:lang w:val="en-AU"/>
    </w:rPr>
  </w:style>
  <w:style w:type="character" w:customStyle="1" w:styleId="ui-provider">
    <w:name w:val="ui-provider"/>
    <w:basedOn w:val="DefaultParagraphFont"/>
    <w:rsid w:val="006F6B25"/>
  </w:style>
  <w:style w:type="paragraph" w:styleId="NormalWeb">
    <w:name w:val="Normal (Web)"/>
    <w:basedOn w:val="Normal"/>
    <w:uiPriority w:val="99"/>
    <w:semiHidden/>
    <w:rsid w:val="001F37D8"/>
    <w:rPr>
      <w:rFonts w:ascii="Times New Roman" w:hAnsi="Times New Roman" w:cs="Times New Roman"/>
      <w:sz w:val="24"/>
    </w:rPr>
  </w:style>
  <w:style w:type="character" w:customStyle="1" w:styleId="FeatureBox2Char">
    <w:name w:val="ŠFeature Box 2 Char"/>
    <w:basedOn w:val="DefaultParagraphFont"/>
    <w:link w:val="FeatureBox2"/>
    <w:uiPriority w:val="12"/>
    <w:rsid w:val="00F10EA2"/>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16397058">
      <w:bodyDiv w:val="1"/>
      <w:marLeft w:val="0"/>
      <w:marRight w:val="0"/>
      <w:marTop w:val="0"/>
      <w:marBottom w:val="0"/>
      <w:divBdr>
        <w:top w:val="none" w:sz="0" w:space="0" w:color="auto"/>
        <w:left w:val="none" w:sz="0" w:space="0" w:color="auto"/>
        <w:bottom w:val="none" w:sz="0" w:space="0" w:color="auto"/>
        <w:right w:val="none" w:sz="0" w:space="0" w:color="auto"/>
      </w:divBdr>
    </w:div>
    <w:div w:id="406193336">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954168226">
      <w:bodyDiv w:val="1"/>
      <w:marLeft w:val="0"/>
      <w:marRight w:val="0"/>
      <w:marTop w:val="0"/>
      <w:marBottom w:val="0"/>
      <w:divBdr>
        <w:top w:val="none" w:sz="0" w:space="0" w:color="auto"/>
        <w:left w:val="none" w:sz="0" w:space="0" w:color="auto"/>
        <w:bottom w:val="none" w:sz="0" w:space="0" w:color="auto"/>
        <w:right w:val="none" w:sz="0" w:space="0" w:color="auto"/>
      </w:divBdr>
    </w:div>
    <w:div w:id="962661157">
      <w:bodyDiv w:val="1"/>
      <w:marLeft w:val="0"/>
      <w:marRight w:val="0"/>
      <w:marTop w:val="0"/>
      <w:marBottom w:val="0"/>
      <w:divBdr>
        <w:top w:val="none" w:sz="0" w:space="0" w:color="auto"/>
        <w:left w:val="none" w:sz="0" w:space="0" w:color="auto"/>
        <w:bottom w:val="none" w:sz="0" w:space="0" w:color="auto"/>
        <w:right w:val="none" w:sz="0" w:space="0" w:color="auto"/>
      </w:divBdr>
    </w:div>
    <w:div w:id="1020014988">
      <w:bodyDiv w:val="1"/>
      <w:marLeft w:val="0"/>
      <w:marRight w:val="0"/>
      <w:marTop w:val="0"/>
      <w:marBottom w:val="0"/>
      <w:divBdr>
        <w:top w:val="none" w:sz="0" w:space="0" w:color="auto"/>
        <w:left w:val="none" w:sz="0" w:space="0" w:color="auto"/>
        <w:bottom w:val="none" w:sz="0" w:space="0" w:color="auto"/>
        <w:right w:val="none" w:sz="0" w:space="0" w:color="auto"/>
      </w:divBdr>
    </w:div>
    <w:div w:id="1126697707">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764492239">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27283443">
      <w:bodyDiv w:val="1"/>
      <w:marLeft w:val="0"/>
      <w:marRight w:val="0"/>
      <w:marTop w:val="0"/>
      <w:marBottom w:val="0"/>
      <w:divBdr>
        <w:top w:val="none" w:sz="0" w:space="0" w:color="auto"/>
        <w:left w:val="none" w:sz="0" w:space="0" w:color="auto"/>
        <w:bottom w:val="none" w:sz="0" w:space="0" w:color="auto"/>
        <w:right w:val="none" w:sz="0" w:space="0" w:color="auto"/>
      </w:divBdr>
      <w:divsChild>
        <w:div w:id="683483216">
          <w:marLeft w:val="0"/>
          <w:marRight w:val="0"/>
          <w:marTop w:val="0"/>
          <w:marBottom w:val="0"/>
          <w:divBdr>
            <w:top w:val="none" w:sz="0" w:space="0" w:color="auto"/>
            <w:left w:val="none" w:sz="0" w:space="0" w:color="auto"/>
            <w:bottom w:val="none" w:sz="0" w:space="0" w:color="auto"/>
            <w:right w:val="none" w:sz="0" w:space="0" w:color="auto"/>
          </w:divBdr>
        </w:div>
        <w:div w:id="1087071292">
          <w:marLeft w:val="0"/>
          <w:marRight w:val="0"/>
          <w:marTop w:val="0"/>
          <w:marBottom w:val="0"/>
          <w:divBdr>
            <w:top w:val="none" w:sz="0" w:space="0" w:color="auto"/>
            <w:left w:val="none" w:sz="0" w:space="0" w:color="auto"/>
            <w:bottom w:val="none" w:sz="0" w:space="0" w:color="auto"/>
            <w:right w:val="none" w:sz="0" w:space="0" w:color="auto"/>
          </w:divBdr>
        </w:div>
      </w:divsChild>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VNPSstrategy" TargetMode="External"/><Relationship Id="rId26" Type="http://schemas.openxmlformats.org/officeDocument/2006/relationships/image" Target="media/image4.png"/><Relationship Id="rId39" Type="http://schemas.openxmlformats.org/officeDocument/2006/relationships/hyperlink" Target="https://www.desmos.com/terms?lang=en" TargetMode="External"/><Relationship Id="rId21" Type="http://schemas.openxmlformats.org/officeDocument/2006/relationships/hyperlink" Target="https://bit.ly/poolvolume" TargetMode="External"/><Relationship Id="rId34" Type="http://schemas.openxmlformats.org/officeDocument/2006/relationships/hyperlink" Target="https://www.desmos.com/terms?lang=en" TargetMode="External"/><Relationship Id="rId42" Type="http://schemas.openxmlformats.org/officeDocument/2006/relationships/image" Target="media/image12.png"/><Relationship Id="rId47" Type="http://schemas.openxmlformats.org/officeDocument/2006/relationships/hyperlink" Target="https://www.desmos.com/terms?lang=en" TargetMode="External"/><Relationship Id="rId50" Type="http://schemas.openxmlformats.org/officeDocument/2006/relationships/hyperlink" Target="https://www.nsw.gov.au/education-and-training/nesa/copyright" TargetMode="External"/><Relationship Id="rId55" Type="http://schemas.openxmlformats.org/officeDocument/2006/relationships/hyperlink" Target="https://creativecommons.org/licenses/by/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standard-11-12-2024/teaching-and-learning"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https://curriculum.nsw.edu.au/learning-areas/mathematics/mathematics-k-10-2022/content/stage-5/fab476201c"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curriculum.nsw.edu.au/learning-areas/mathematics/mathematics-standard-11-12-2024/overview"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bit.ly/DLSgallerywalk"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curriculum.nsw.edu.au/learning-areas/mathematics/mathematics-standard-11-12-2024/teaching-and-learning" TargetMode="External"/><Relationship Id="rId27" Type="http://schemas.openxmlformats.org/officeDocument/2006/relationships/hyperlink" Target="https://www.desmos.com/?lang=en" TargetMode="External"/><Relationship Id="rId30" Type="http://schemas.openxmlformats.org/officeDocument/2006/relationships/hyperlink" Target="https://www.desmos.com/?lang=en"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1.png"/><Relationship Id="rId8" Type="http://schemas.openxmlformats.org/officeDocument/2006/relationships/hyperlink" Target="https://educationstandards.nsw.edu.au/wps/portal/nesa/11-12/stage-6-learning-areas/stage-6-mathematics/numeracy-cec" TargetMode="External"/><Relationship Id="rId51" Type="http://schemas.openxmlformats.org/officeDocument/2006/relationships/hyperlink" Target="https://www.nsw.gov.au/education-and-training/nes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visiblegroups" TargetMode="External"/><Relationship Id="rId25" Type="http://schemas.openxmlformats.org/officeDocument/2006/relationships/hyperlink" Target="https://bit.ly/notestofutureself" TargetMode="External"/><Relationship Id="rId33" Type="http://schemas.openxmlformats.org/officeDocument/2006/relationships/hyperlink" Target="https://www.desmos.com/?lang=en" TargetMode="External"/><Relationship Id="rId38" Type="http://schemas.openxmlformats.org/officeDocument/2006/relationships/hyperlink" Target="https://www.desmos.com/?lang=en" TargetMode="External"/><Relationship Id="rId46" Type="http://schemas.openxmlformats.org/officeDocument/2006/relationships/hyperlink" Target="https://www.desmos.com/?lang=en" TargetMode="External"/><Relationship Id="rId59" Type="http://schemas.openxmlformats.org/officeDocument/2006/relationships/fontTable" Target="fontTable.xml"/><Relationship Id="rId20" Type="http://schemas.openxmlformats.org/officeDocument/2006/relationships/hyperlink" Target="https://bit.ly/posepausepouncebounce" TargetMode="External"/><Relationship Id="rId41" Type="http://schemas.openxmlformats.org/officeDocument/2006/relationships/image" Target="media/image11.png"/><Relationship Id="rId54" Type="http://schemas.openxmlformats.org/officeDocument/2006/relationships/hyperlink" Target="https://educationstandards.nsw.edu.au/wps/portal/nesa/11-12/stage-6-learning-areas/stage-6-mathematics/numeracy-c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poolvolume" TargetMode="External"/><Relationship Id="rId23" Type="http://schemas.openxmlformats.org/officeDocument/2006/relationships/hyperlink" Target="https://bit.ly/thinkpairsharestrategy" TargetMode="External"/><Relationship Id="rId28" Type="http://schemas.openxmlformats.org/officeDocument/2006/relationships/hyperlink" Target="https://www.desmos.com/terms?lang=en"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header" Target="header3.xml"/><Relationship Id="rId10" Type="http://schemas.openxmlformats.org/officeDocument/2006/relationships/header" Target="header1.xml"/><Relationship Id="rId31" Type="http://schemas.openxmlformats.org/officeDocument/2006/relationships/hyperlink" Target="https://www.desmos.com/terms?lang=en" TargetMode="External"/><Relationship Id="rId44" Type="http://schemas.openxmlformats.org/officeDocument/2006/relationships/image" Target="media/image14.png"/><Relationship Id="rId52" Type="http://schemas.openxmlformats.org/officeDocument/2006/relationships/hyperlink" Target="https://curriculum.nsw.edu.au/"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BD74C-C226-4D2A-93EB-42B070BC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4498</Words>
  <Characters>25640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30078</CharactersWithSpaces>
  <SharedDoc>false</SharedDoc>
  <HyperlinkBase/>
  <HLinks>
    <vt:vector size="132" baseType="variant">
      <vt:variant>
        <vt:i4>5308424</vt:i4>
      </vt:variant>
      <vt:variant>
        <vt:i4>66</vt:i4>
      </vt:variant>
      <vt:variant>
        <vt:i4>0</vt:i4>
      </vt:variant>
      <vt:variant>
        <vt:i4>5</vt:i4>
      </vt:variant>
      <vt:variant>
        <vt:lpwstr>https://creativecommons.org/licenses/by/4.0/</vt:lpwstr>
      </vt:variant>
      <vt:variant>
        <vt:lpwstr/>
      </vt:variant>
      <vt:variant>
        <vt:i4>4456473</vt:i4>
      </vt:variant>
      <vt:variant>
        <vt:i4>63</vt:i4>
      </vt:variant>
      <vt:variant>
        <vt:i4>0</vt:i4>
      </vt:variant>
      <vt:variant>
        <vt:i4>5</vt:i4>
      </vt:variant>
      <vt:variant>
        <vt:lpwstr>https://curriculum.nsw.edu.au/learning-areas/mathematics/mathematics-standard-11-12-2024/overview</vt:lpwstr>
      </vt:variant>
      <vt:variant>
        <vt:lpwstr/>
      </vt:variant>
      <vt:variant>
        <vt:i4>3342452</vt:i4>
      </vt:variant>
      <vt:variant>
        <vt:i4>60</vt:i4>
      </vt:variant>
      <vt:variant>
        <vt:i4>0</vt:i4>
      </vt:variant>
      <vt:variant>
        <vt:i4>5</vt:i4>
      </vt:variant>
      <vt:variant>
        <vt:lpwstr>https://curriculum.nsw.edu.au/</vt:lpwstr>
      </vt:variant>
      <vt:variant>
        <vt:lpwstr/>
      </vt:variant>
      <vt:variant>
        <vt:i4>3997797</vt:i4>
      </vt:variant>
      <vt:variant>
        <vt:i4>57</vt:i4>
      </vt:variant>
      <vt:variant>
        <vt:i4>0</vt:i4>
      </vt:variant>
      <vt:variant>
        <vt:i4>5</vt:i4>
      </vt:variant>
      <vt:variant>
        <vt:lpwstr>https://educationstandards.nsw.edu.au/</vt:lpwstr>
      </vt:variant>
      <vt:variant>
        <vt:lpwstr/>
      </vt:variant>
      <vt:variant>
        <vt:i4>2162720</vt:i4>
      </vt:variant>
      <vt:variant>
        <vt:i4>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51</vt:i4>
      </vt:variant>
      <vt:variant>
        <vt:i4>0</vt:i4>
      </vt:variant>
      <vt:variant>
        <vt:i4>5</vt:i4>
      </vt:variant>
      <vt:variant>
        <vt:lpwstr>https://bit.ly/notestofutureself</vt:lpwstr>
      </vt:variant>
      <vt:variant>
        <vt:lpwstr/>
      </vt:variant>
      <vt:variant>
        <vt:i4>4587584</vt:i4>
      </vt:variant>
      <vt:variant>
        <vt:i4>48</vt:i4>
      </vt:variant>
      <vt:variant>
        <vt:i4>0</vt:i4>
      </vt:variant>
      <vt:variant>
        <vt:i4>5</vt:i4>
      </vt:variant>
      <vt:variant>
        <vt:lpwstr>https://curriculum.nsw.edu.au/learning-areas/mathematics/mathematics-k-10-2022/content/stage-5/fab476201c</vt:lpwstr>
      </vt:variant>
      <vt:variant>
        <vt:lpwstr/>
      </vt:variant>
      <vt:variant>
        <vt:i4>4325389</vt:i4>
      </vt:variant>
      <vt:variant>
        <vt:i4>45</vt:i4>
      </vt:variant>
      <vt:variant>
        <vt:i4>0</vt:i4>
      </vt:variant>
      <vt:variant>
        <vt:i4>5</vt:i4>
      </vt:variant>
      <vt:variant>
        <vt:lpwstr>https://bit.ly/thinkpairsharestrategy</vt:lpwstr>
      </vt:variant>
      <vt:variant>
        <vt:lpwstr/>
      </vt:variant>
      <vt:variant>
        <vt:i4>393246</vt:i4>
      </vt:variant>
      <vt:variant>
        <vt:i4>42</vt:i4>
      </vt:variant>
      <vt:variant>
        <vt:i4>0</vt:i4>
      </vt:variant>
      <vt:variant>
        <vt:i4>5</vt:i4>
      </vt:variant>
      <vt:variant>
        <vt:lpwstr>https://curriculum.nsw.edu.au/learning-areas/mathematics/mathematics-standard-11-12-2024/teaching-and-learning</vt:lpwstr>
      </vt:variant>
      <vt:variant>
        <vt:lpwstr>:~:text=Mathematics%20Standard%201%20and%202%20%E2%80%93%20HSC%20reference%20sheet</vt:lpwstr>
      </vt:variant>
      <vt:variant>
        <vt:i4>4653068</vt:i4>
      </vt:variant>
      <vt:variant>
        <vt:i4>39</vt:i4>
      </vt:variant>
      <vt:variant>
        <vt:i4>0</vt:i4>
      </vt:variant>
      <vt:variant>
        <vt:i4>5</vt:i4>
      </vt:variant>
      <vt:variant>
        <vt:lpwstr>https://bit.ly/poolvolume</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6029327</vt:i4>
      </vt:variant>
      <vt:variant>
        <vt:i4>33</vt:i4>
      </vt:variant>
      <vt:variant>
        <vt:i4>0</vt:i4>
      </vt:variant>
      <vt:variant>
        <vt:i4>5</vt:i4>
      </vt:variant>
      <vt:variant>
        <vt:lpwstr>https://bit.ly/DLSgallerywalk</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1441842</vt:i4>
      </vt:variant>
      <vt:variant>
        <vt:i4>24</vt:i4>
      </vt:variant>
      <vt:variant>
        <vt:i4>0</vt:i4>
      </vt:variant>
      <vt:variant>
        <vt:i4>5</vt:i4>
      </vt:variant>
      <vt:variant>
        <vt:lpwstr/>
      </vt:variant>
      <vt:variant>
        <vt:lpwstr>_Appendix_D_1</vt:lpwstr>
      </vt:variant>
      <vt:variant>
        <vt:i4>4784214</vt:i4>
      </vt:variant>
      <vt:variant>
        <vt:i4>21</vt:i4>
      </vt:variant>
      <vt:variant>
        <vt:i4>0</vt:i4>
      </vt:variant>
      <vt:variant>
        <vt:i4>5</vt:i4>
      </vt:variant>
      <vt:variant>
        <vt:lpwstr/>
      </vt:variant>
      <vt:variant>
        <vt:lpwstr>_Appendix_C</vt:lpwstr>
      </vt:variant>
      <vt:variant>
        <vt:i4>4784214</vt:i4>
      </vt:variant>
      <vt:variant>
        <vt:i4>18</vt:i4>
      </vt:variant>
      <vt:variant>
        <vt:i4>0</vt:i4>
      </vt:variant>
      <vt:variant>
        <vt:i4>5</vt:i4>
      </vt:variant>
      <vt:variant>
        <vt:lpwstr/>
      </vt:variant>
      <vt:variant>
        <vt:lpwstr>_Appendix_B</vt:lpwstr>
      </vt:variant>
      <vt:variant>
        <vt:i4>4653068</vt:i4>
      </vt:variant>
      <vt:variant>
        <vt:i4>15</vt:i4>
      </vt:variant>
      <vt:variant>
        <vt:i4>0</vt:i4>
      </vt:variant>
      <vt:variant>
        <vt:i4>5</vt:i4>
      </vt:variant>
      <vt:variant>
        <vt:lpwstr>https://bit.ly/poolvolume</vt:lpwstr>
      </vt:variant>
      <vt:variant>
        <vt:lpwstr/>
      </vt:variant>
      <vt:variant>
        <vt:i4>4784214</vt:i4>
      </vt:variant>
      <vt:variant>
        <vt:i4>12</vt:i4>
      </vt:variant>
      <vt:variant>
        <vt:i4>0</vt:i4>
      </vt:variant>
      <vt:variant>
        <vt:i4>5</vt:i4>
      </vt:variant>
      <vt:variant>
        <vt:lpwstr/>
      </vt:variant>
      <vt:variant>
        <vt:lpwstr>_Appendix_A</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7 – Volume</dc:title>
  <dc:subject/>
  <dc:creator>NSW Department of Education</dc:creator>
  <cp:keywords/>
  <dc:description/>
  <cp:lastModifiedBy/>
  <cp:revision>1</cp:revision>
  <dcterms:created xsi:type="dcterms:W3CDTF">2026-03-04T01:55:00Z</dcterms:created>
  <dcterms:modified xsi:type="dcterms:W3CDTF">2026-03-04T01:55:00Z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2026-03-04T01:55:47Z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7330f2a9-812e-4bc9-9d97-e198c38c2868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