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41370430" w:rsidR="053C4FF3" w:rsidRPr="00F63959" w:rsidRDefault="004B6BEE" w:rsidP="00132079">
      <w:pPr>
        <w:pStyle w:val="Heading1"/>
      </w:pPr>
      <w:r>
        <w:t>Medicare levy</w:t>
      </w:r>
    </w:p>
    <w:p w14:paraId="70CA06C0" w14:textId="1D21348D" w:rsidR="00DB7AE1" w:rsidRPr="00DB7AE1" w:rsidRDefault="00CE4008" w:rsidP="00DB7AE1">
      <w:r>
        <w:t>S</w:t>
      </w:r>
      <w:r w:rsidR="00DB7AE1" w:rsidRPr="00DB7AE1">
        <w:t xml:space="preserve">tudents </w:t>
      </w:r>
      <w:r>
        <w:t>learn about</w:t>
      </w:r>
      <w:r w:rsidR="00DB7AE1" w:rsidRPr="00DB7AE1">
        <w:t xml:space="preserve"> Medicare and its funding via the Medicare levy. They learn about what makes a fair </w:t>
      </w:r>
      <w:r>
        <w:t xml:space="preserve">Medicare </w:t>
      </w:r>
      <w:r w:rsidR="00DB7AE1" w:rsidRPr="00DB7AE1">
        <w:t xml:space="preserve">levy </w:t>
      </w:r>
      <w:r>
        <w:t>rate</w:t>
      </w:r>
      <w:r w:rsidR="00DB7AE1" w:rsidRPr="00DB7AE1">
        <w:t>, practi</w:t>
      </w:r>
      <w:r w:rsidR="00D2508F">
        <w:t>s</w:t>
      </w:r>
      <w:r w:rsidR="00DB7AE1" w:rsidRPr="00DB7AE1">
        <w:t xml:space="preserve">e related calculations and use income tax tables to find total tax payable including the </w:t>
      </w:r>
      <w:r>
        <w:t xml:space="preserve">Medicare </w:t>
      </w:r>
      <w:r w:rsidR="00DB7AE1" w:rsidRPr="00DB7AE1">
        <w:t>levy</w:t>
      </w:r>
      <w:r w:rsidR="00936915">
        <w:t>.</w:t>
      </w:r>
    </w:p>
    <w:p w14:paraId="531BF1E6" w14:textId="4C163E69" w:rsidR="00A51D10" w:rsidRPr="00CE6CDC" w:rsidRDefault="00A51D10" w:rsidP="002737D9">
      <w:pPr>
        <w:pStyle w:val="Heading2"/>
      </w:pPr>
      <w:r>
        <w:t>Learning intention</w:t>
      </w:r>
    </w:p>
    <w:p w14:paraId="2B071232" w14:textId="2EF7F6E5" w:rsidR="00C6597A" w:rsidRDefault="00AD4456" w:rsidP="002718A2">
      <w:pPr>
        <w:pStyle w:val="ListBullet"/>
      </w:pPr>
      <w:r>
        <w:t xml:space="preserve">To </w:t>
      </w:r>
      <w:r w:rsidR="00A361BD" w:rsidRPr="006D44A8">
        <w:t>understand</w:t>
      </w:r>
      <w:r>
        <w:t xml:space="preserve"> </w:t>
      </w:r>
      <w:r w:rsidR="00063A8D">
        <w:t>what Medicare is and how it is funded through the Medicare levy.</w:t>
      </w:r>
    </w:p>
    <w:p w14:paraId="31580410" w14:textId="77777777" w:rsidR="00A51D10" w:rsidRDefault="00A51D10" w:rsidP="002737D9">
      <w:pPr>
        <w:pStyle w:val="Heading2"/>
      </w:pPr>
      <w:r>
        <w:t>Success criteria</w:t>
      </w:r>
    </w:p>
    <w:p w14:paraId="04A9C1E1" w14:textId="77777777" w:rsidR="00C81B1B" w:rsidRDefault="00C81B1B" w:rsidP="002718A2">
      <w:pPr>
        <w:pStyle w:val="ListBullet"/>
      </w:pPr>
      <w:r>
        <w:t>I can calculate a taxable income.</w:t>
      </w:r>
    </w:p>
    <w:p w14:paraId="685DDC3C" w14:textId="05658FFC" w:rsidR="00A51D10" w:rsidRDefault="00D01CAE" w:rsidP="002718A2">
      <w:pPr>
        <w:pStyle w:val="ListBullet"/>
      </w:pPr>
      <w:r>
        <w:t xml:space="preserve">I can </w:t>
      </w:r>
      <w:r w:rsidR="0086135F">
        <w:t xml:space="preserve">describe </w:t>
      </w:r>
      <w:r w:rsidR="00DF034D">
        <w:t>‘</w:t>
      </w:r>
      <w:r w:rsidR="0086135F">
        <w:t>Medicare</w:t>
      </w:r>
      <w:r w:rsidR="00DF034D">
        <w:t xml:space="preserve">’ </w:t>
      </w:r>
      <w:r w:rsidR="0086135F">
        <w:t xml:space="preserve">and </w:t>
      </w:r>
      <w:r w:rsidR="00DF034D">
        <w:t>‘</w:t>
      </w:r>
      <w:r w:rsidR="0086135F">
        <w:t>Medicare levy</w:t>
      </w:r>
      <w:r w:rsidR="00DF034D">
        <w:t>’</w:t>
      </w:r>
      <w:r w:rsidR="00E07F2E">
        <w:t xml:space="preserve"> </w:t>
      </w:r>
      <w:r w:rsidR="00323287">
        <w:t>and explain their purpose</w:t>
      </w:r>
      <w:r w:rsidR="00E07F2E">
        <w:t>.</w:t>
      </w:r>
    </w:p>
    <w:p w14:paraId="228EA04C" w14:textId="3A27E08B" w:rsidR="00D01CAE" w:rsidRDefault="00D01CAE" w:rsidP="002718A2">
      <w:pPr>
        <w:pStyle w:val="ListBullet"/>
      </w:pPr>
      <w:r>
        <w:t xml:space="preserve">I can </w:t>
      </w:r>
      <w:r w:rsidR="00A07708">
        <w:t xml:space="preserve">calculate the Medicare levy </w:t>
      </w:r>
      <w:r w:rsidR="004A514F">
        <w:t>owed</w:t>
      </w:r>
      <w:r w:rsidR="00A07708">
        <w:t xml:space="preserve"> </w:t>
      </w:r>
      <w:r w:rsidR="004A514F">
        <w:t>from</w:t>
      </w:r>
      <w:r w:rsidR="001522CE">
        <w:t xml:space="preserve"> a</w:t>
      </w:r>
      <w:r w:rsidR="00287AC6">
        <w:t xml:space="preserve"> taxable income.</w:t>
      </w:r>
    </w:p>
    <w:p w14:paraId="68DDF37A" w14:textId="40775A12" w:rsidR="00745599" w:rsidRDefault="00623D2E" w:rsidP="002718A2">
      <w:pPr>
        <w:pStyle w:val="ListBullet"/>
      </w:pPr>
      <w:r w:rsidRPr="00623D2E">
        <w:t xml:space="preserve">I can </w:t>
      </w:r>
      <w:r w:rsidR="000F1B66">
        <w:t>explain misconceptions</w:t>
      </w:r>
      <w:r w:rsidR="00E261D0">
        <w:t xml:space="preserve"> </w:t>
      </w:r>
      <w:r w:rsidR="000F1B66">
        <w:t>when calculating the</w:t>
      </w:r>
      <w:r w:rsidRPr="00623D2E">
        <w:t xml:space="preserve"> Medicare levy</w:t>
      </w:r>
      <w:r w:rsidR="00A3472B">
        <w:t xml:space="preserve"> and provide advice to avoid them</w:t>
      </w:r>
      <w:r w:rsidR="005651E5" w:rsidRPr="00623D2E">
        <w:t>.</w:t>
      </w:r>
    </w:p>
    <w:p w14:paraId="3DC740ED" w14:textId="77777777" w:rsidR="00745599" w:rsidRDefault="00745599">
      <w:pPr>
        <w:suppressAutoHyphens w:val="0"/>
        <w:spacing w:after="0" w:line="276" w:lineRule="auto"/>
      </w:pPr>
      <w:r>
        <w:br w:type="page"/>
      </w:r>
    </w:p>
    <w:p w14:paraId="20129C84" w14:textId="77777777" w:rsidR="00745599" w:rsidRDefault="00745599" w:rsidP="002A2931">
      <w:pPr>
        <w:pStyle w:val="Heading2"/>
      </w:pPr>
      <w:r>
        <w:lastRenderedPageBreak/>
        <w:t>Outcomes</w:t>
      </w:r>
    </w:p>
    <w:p w14:paraId="050B3452" w14:textId="77777777" w:rsidR="00745599" w:rsidRPr="00E863D8" w:rsidRDefault="00745599" w:rsidP="00745599">
      <w:r>
        <w:t>A student:</w:t>
      </w:r>
    </w:p>
    <w:p w14:paraId="19E2E264" w14:textId="2753F59C" w:rsidR="00745599" w:rsidRPr="00342E94" w:rsidRDefault="00745599" w:rsidP="002718A2">
      <w:pPr>
        <w:pStyle w:val="ListBullet"/>
      </w:pPr>
      <w:r w:rsidRPr="00F1322B">
        <w:rPr>
          <w:lang w:val="en-GB"/>
        </w:rPr>
        <w:t xml:space="preserve">develops </w:t>
      </w:r>
      <w:r w:rsidR="00294C81" w:rsidRPr="00294C81">
        <w:rPr>
          <w:lang w:val="en-GB"/>
        </w:rPr>
        <w:t xml:space="preserve">understanding </w:t>
      </w:r>
      <w:r w:rsidRPr="00342E94">
        <w:t xml:space="preserve">and fluency in mathematics through exploring and connecting mathematical concepts, choosing and applying mathematical techniques to solve problems, and communicating their thinking and reasoning coherently and clearly </w:t>
      </w:r>
      <w:r w:rsidRPr="00D86F2E">
        <w:rPr>
          <w:b/>
        </w:rPr>
        <w:t>MAO-WM-01 </w:t>
      </w:r>
    </w:p>
    <w:p w14:paraId="3013DD70" w14:textId="77777777" w:rsidR="00745599" w:rsidRDefault="00745599" w:rsidP="002718A2">
      <w:pPr>
        <w:pStyle w:val="ListBullet"/>
      </w:pPr>
      <w:r>
        <w:t xml:space="preserve">solves financial problems involving earning money and taxation </w:t>
      </w:r>
      <w:r w:rsidRPr="001D6EDB">
        <w:rPr>
          <w:b/>
          <w:bCs/>
        </w:rPr>
        <w:t>MST-11-03</w:t>
      </w:r>
    </w:p>
    <w:p w14:paraId="77DBB455" w14:textId="77777777" w:rsidR="00AF7E6E" w:rsidRDefault="00AF7E6E" w:rsidP="005A24C8">
      <w:pPr>
        <w:pStyle w:val="Heading3"/>
      </w:pPr>
      <w:r w:rsidRPr="005A24C8">
        <w:t>Associated</w:t>
      </w:r>
      <w:r w:rsidRPr="00212EAD">
        <w:t xml:space="preserve"> numeracy outcomes</w:t>
      </w:r>
    </w:p>
    <w:p w14:paraId="42A21073" w14:textId="77777777" w:rsidR="00AF7E6E" w:rsidRPr="00F63F07" w:rsidRDefault="00AF7E6E" w:rsidP="00AF7E6E">
      <w:r>
        <w:t>A student:</w:t>
      </w:r>
    </w:p>
    <w:p w14:paraId="5E5DD116" w14:textId="77777777" w:rsidR="00AF7E6E" w:rsidRDefault="00AF7E6E" w:rsidP="00F21513">
      <w:pPr>
        <w:pStyle w:val="ListBullet"/>
      </w:pPr>
      <w:r w:rsidRPr="00F21513">
        <w:t>recognises</w:t>
      </w:r>
      <w:r w:rsidRPr="007376D9">
        <w:t xml:space="preserve"> and appl</w:t>
      </w:r>
      <w:r>
        <w:t>ies</w:t>
      </w:r>
      <w:r w:rsidRPr="007376D9">
        <w:t xml:space="preserve"> functional numeracy concepts in practical situations, including personal</w:t>
      </w:r>
      <w:r>
        <w:t xml:space="preserve"> and</w:t>
      </w:r>
      <w:r w:rsidRPr="007376D9">
        <w:t xml:space="preserve"> community</w:t>
      </w:r>
      <w:r>
        <w:t xml:space="preserve">, </w:t>
      </w:r>
      <w:r w:rsidRPr="007376D9">
        <w:t>workplace</w:t>
      </w:r>
      <w:r>
        <w:t xml:space="preserve"> and employment, and education and training</w:t>
      </w:r>
      <w:r w:rsidRPr="007376D9">
        <w:t xml:space="preserve"> contexts</w:t>
      </w:r>
      <w:r>
        <w:t xml:space="preserve"> </w:t>
      </w:r>
      <w:r w:rsidRPr="005F44A5">
        <w:rPr>
          <w:b/>
        </w:rPr>
        <w:t>N</w:t>
      </w:r>
      <w:r>
        <w:rPr>
          <w:b/>
        </w:rPr>
        <w:t>6-</w:t>
      </w:r>
      <w:r w:rsidRPr="005F44A5">
        <w:rPr>
          <w:b/>
        </w:rPr>
        <w:t>1</w:t>
      </w:r>
      <w:r w:rsidRPr="000E24DE">
        <w:rPr>
          <w:b/>
        </w:rPr>
        <w:t>.1</w:t>
      </w:r>
    </w:p>
    <w:p w14:paraId="502B1381" w14:textId="77777777" w:rsidR="00AF7E6E" w:rsidRDefault="00AF7E6E" w:rsidP="00F21513">
      <w:pPr>
        <w:pStyle w:val="ListBullet"/>
      </w:pPr>
      <w:r w:rsidRPr="00F21513">
        <w:t>applies</w:t>
      </w:r>
      <w:r w:rsidRPr="007376D9">
        <w:t xml:space="preserve"> </w:t>
      </w:r>
      <w:r>
        <w:t xml:space="preserve">numerical reasoning and </w:t>
      </w:r>
      <w:r w:rsidRPr="007376D9">
        <w:t xml:space="preserve">mathematical </w:t>
      </w:r>
      <w:r>
        <w:t xml:space="preserve">thinking to clarify, efficiently solve </w:t>
      </w:r>
      <w:r w:rsidRPr="007376D9">
        <w:t xml:space="preserve">and communicate solutions </w:t>
      </w:r>
      <w:r>
        <w:t xml:space="preserve">to problems </w:t>
      </w:r>
      <w:r w:rsidRPr="00A778D6">
        <w:rPr>
          <w:b/>
        </w:rPr>
        <w:t>N</w:t>
      </w:r>
      <w:r w:rsidRPr="00BF7598">
        <w:rPr>
          <w:b/>
        </w:rPr>
        <w:t>6-</w:t>
      </w:r>
      <w:r w:rsidRPr="00A778D6">
        <w:rPr>
          <w:b/>
        </w:rPr>
        <w:t>1.2</w:t>
      </w:r>
    </w:p>
    <w:p w14:paraId="2AF25021" w14:textId="77777777" w:rsidR="00AF7E6E" w:rsidRPr="00E40B42" w:rsidRDefault="00AF7E6E" w:rsidP="00F21513">
      <w:pPr>
        <w:pStyle w:val="ListBullet"/>
        <w:rPr>
          <w:b/>
        </w:rPr>
      </w:pPr>
      <w:r w:rsidRPr="00E40B42">
        <w:t>choose</w:t>
      </w:r>
      <w:r>
        <w:t>s</w:t>
      </w:r>
      <w:r w:rsidRPr="00E40B42">
        <w:t xml:space="preserve"> and </w:t>
      </w:r>
      <w:r>
        <w:t>applies appropriate</w:t>
      </w:r>
      <w:r w:rsidRPr="00E40B42">
        <w:t xml:space="preserve"> operations with whole numbers, familiar fractions and</w:t>
      </w:r>
      <w:r>
        <w:t xml:space="preserve"> </w:t>
      </w:r>
      <w:r w:rsidRPr="00E40B42">
        <w:t xml:space="preserve">decimals, percentages, rates and ratios to </w:t>
      </w:r>
      <w:r>
        <w:t xml:space="preserve">analyse and </w:t>
      </w:r>
      <w:r w:rsidRPr="00E40B42">
        <w:t>solve everyday problems</w:t>
      </w:r>
      <w:r>
        <w:t xml:space="preserve"> </w:t>
      </w:r>
      <w:r w:rsidRPr="00E40B42">
        <w:rPr>
          <w:b/>
        </w:rPr>
        <w:t>N</w:t>
      </w:r>
      <w:r>
        <w:rPr>
          <w:b/>
        </w:rPr>
        <w:t>6-</w:t>
      </w:r>
      <w:r w:rsidRPr="00E40B42">
        <w:rPr>
          <w:b/>
        </w:rPr>
        <w:t>2.1</w:t>
      </w:r>
    </w:p>
    <w:p w14:paraId="15B2650F" w14:textId="7B6A6DDD" w:rsidR="00AF7E6E" w:rsidRPr="007D0B52" w:rsidRDefault="00AF7E6E" w:rsidP="00F21513">
      <w:pPr>
        <w:pStyle w:val="ListBullet"/>
        <w:rPr>
          <w:b/>
        </w:rPr>
      </w:pPr>
      <w:r w:rsidRPr="00E40B42">
        <w:t>choose</w:t>
      </w:r>
      <w:r>
        <w:t>s</w:t>
      </w:r>
      <w:r w:rsidRPr="00E40B42">
        <w:t xml:space="preserve"> </w:t>
      </w:r>
      <w:r w:rsidRPr="00F21513">
        <w:t>and</w:t>
      </w:r>
      <w:r w:rsidRPr="00E40B42">
        <w:t xml:space="preserve"> </w:t>
      </w:r>
      <w:r>
        <w:t>applies</w:t>
      </w:r>
      <w:r w:rsidRPr="00E40B42">
        <w:t xml:space="preserve"> efficient strategies to</w:t>
      </w:r>
      <w:r>
        <w:t xml:space="preserve"> analyse and </w:t>
      </w:r>
      <w:r w:rsidRPr="00E40B42">
        <w:t>solve everyday problems involving money and finance</w:t>
      </w:r>
      <w:r>
        <w:t xml:space="preserve"> </w:t>
      </w:r>
      <w:r w:rsidRPr="00E40B42">
        <w:rPr>
          <w:b/>
        </w:rPr>
        <w:t>N</w:t>
      </w:r>
      <w:r>
        <w:rPr>
          <w:b/>
        </w:rPr>
        <w:t>6-</w:t>
      </w:r>
      <w:r w:rsidRPr="00E40B42">
        <w:rPr>
          <w:b/>
        </w:rPr>
        <w:t>2.4</w:t>
      </w:r>
    </w:p>
    <w:p w14:paraId="0522D3A1" w14:textId="07B068D5" w:rsidR="00745599" w:rsidRPr="00530BD7" w:rsidRDefault="00745599" w:rsidP="002A2931">
      <w:pPr>
        <w:pStyle w:val="Heading2"/>
        <w:rPr>
          <w:szCs w:val="36"/>
        </w:rPr>
      </w:pPr>
      <w:r>
        <w:t>Content</w:t>
      </w:r>
    </w:p>
    <w:p w14:paraId="241D74F9" w14:textId="77777777" w:rsidR="00745599" w:rsidRDefault="00745599" w:rsidP="005A24C8">
      <w:pPr>
        <w:pStyle w:val="Heading3"/>
        <w:rPr>
          <w:lang w:eastAsia="en-AU"/>
        </w:rPr>
      </w:pPr>
      <w:r>
        <w:rPr>
          <w:lang w:eastAsia="en-AU"/>
        </w:rPr>
        <w:t xml:space="preserve">Earning money </w:t>
      </w:r>
    </w:p>
    <w:p w14:paraId="191D31C0" w14:textId="77777777" w:rsidR="00745599" w:rsidRPr="005A24C8" w:rsidRDefault="00745599" w:rsidP="005A24C8">
      <w:pPr>
        <w:rPr>
          <w:rStyle w:val="Strong"/>
        </w:rPr>
      </w:pPr>
      <w:r w:rsidRPr="005A24C8">
        <w:rPr>
          <w:rStyle w:val="Strong"/>
        </w:rPr>
        <w:t>Taxation</w:t>
      </w:r>
    </w:p>
    <w:p w14:paraId="100A5C8F" w14:textId="77777777" w:rsidR="00745599" w:rsidRPr="00C65541" w:rsidRDefault="00745599" w:rsidP="002718A2">
      <w:pPr>
        <w:pStyle w:val="ListBullet"/>
      </w:pPr>
      <w:r w:rsidRPr="00C65541">
        <w:t>Calculate the Medicare levy from taxable income</w:t>
      </w:r>
    </w:p>
    <w:p w14:paraId="31EF5AFA" w14:textId="77777777" w:rsidR="0063362D" w:rsidRDefault="0063362D" w:rsidP="0063362D">
      <w:pPr>
        <w:pStyle w:val="Imageattributioncaption"/>
      </w:pPr>
      <w:hyperlink r:id="rId7" w:history="1">
        <w:r w:rsidRPr="00A371EC">
          <w:rPr>
            <w:rStyle w:val="Hyperlink"/>
          </w:rPr>
          <w:t>Mathematics Standard 11–12 Syllabus</w:t>
        </w:r>
      </w:hyperlink>
      <w:r w:rsidRPr="00A371EC">
        <w:t xml:space="preserve"> </w:t>
      </w:r>
      <w:r w:rsidRPr="00C12AC4">
        <w:t xml:space="preserve">© NSW </w:t>
      </w:r>
      <w:r w:rsidRPr="00E360B7">
        <w:t>Education</w:t>
      </w:r>
      <w:r w:rsidRPr="00C12AC4">
        <w:t xml:space="preserve"> Standards Authority (NESA) for and on behalf of the Crown in right of the State of New South Wales, 2024.</w:t>
      </w:r>
    </w:p>
    <w:p w14:paraId="38E83CF5" w14:textId="63AE5492" w:rsidR="00EE3475" w:rsidRPr="00623D2E" w:rsidRDefault="00745599" w:rsidP="00745599">
      <w:pPr>
        <w:pStyle w:val="Imageattributioncaption"/>
        <w:sectPr w:rsidR="00EE3475" w:rsidRPr="00623D2E" w:rsidSect="00F63959">
          <w:headerReference w:type="default" r:id="rId8"/>
          <w:footerReference w:type="even" r:id="rId9"/>
          <w:footerReference w:type="default" r:id="rId10"/>
          <w:headerReference w:type="first" r:id="rId11"/>
          <w:footerReference w:type="first" r:id="rId12"/>
          <w:pgSz w:w="11900" w:h="16840"/>
          <w:pgMar w:top="1134" w:right="1134" w:bottom="1134" w:left="1134" w:header="709" w:footer="709" w:gutter="0"/>
          <w:pgNumType w:start="1"/>
          <w:cols w:space="708"/>
          <w:titlePg/>
          <w:docGrid w:linePitch="360"/>
        </w:sectPr>
      </w:pPr>
      <w:r w:rsidRPr="00C12AC4">
        <w:t>.</w:t>
      </w:r>
    </w:p>
    <w:p w14:paraId="585BB66C" w14:textId="68D7677A" w:rsidR="00D242FC" w:rsidRDefault="00D242FC" w:rsidP="00D242FC">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C02293">
        <w:t>l</w:t>
      </w:r>
      <w:r>
        <w:t xml:space="preserve">esson summary </w:t>
      </w:r>
    </w:p>
    <w:tbl>
      <w:tblPr>
        <w:tblStyle w:val="Tableheader"/>
        <w:tblW w:w="14564" w:type="dxa"/>
        <w:tblLook w:val="04A0" w:firstRow="1" w:lastRow="0" w:firstColumn="1" w:lastColumn="0" w:noHBand="0" w:noVBand="1"/>
        <w:tblDescription w:val="A summary of the activities in the lesson, the teaching strategies and the teaching points."/>
      </w:tblPr>
      <w:tblGrid>
        <w:gridCol w:w="1838"/>
        <w:gridCol w:w="5387"/>
        <w:gridCol w:w="2602"/>
        <w:gridCol w:w="4737"/>
      </w:tblGrid>
      <w:tr w:rsidR="00D56D4A" w14:paraId="1BC3BB9F" w14:textId="77777777" w:rsidTr="00B522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0ADC863" w14:textId="05F6B1E7" w:rsidR="00D56D4A" w:rsidRDefault="00D56D4A" w:rsidP="00D56D4A">
            <w:r>
              <w:t>Section</w:t>
            </w:r>
          </w:p>
        </w:tc>
        <w:tc>
          <w:tcPr>
            <w:tcW w:w="5387" w:type="dxa"/>
          </w:tcPr>
          <w:p w14:paraId="45ED31BE" w14:textId="4781F76F" w:rsidR="00D56D4A" w:rsidRDefault="00D56D4A" w:rsidP="00D56D4A">
            <w:pPr>
              <w:cnfStyle w:val="100000000000" w:firstRow="1" w:lastRow="0" w:firstColumn="0" w:lastColumn="0" w:oddVBand="0" w:evenVBand="0" w:oddHBand="0" w:evenHBand="0" w:firstRowFirstColumn="0" w:firstRowLastColumn="0" w:lastRowFirstColumn="0" w:lastRowLastColumn="0"/>
            </w:pPr>
            <w:r>
              <w:t>Summary of activity</w:t>
            </w:r>
          </w:p>
        </w:tc>
        <w:tc>
          <w:tcPr>
            <w:tcW w:w="2602" w:type="dxa"/>
          </w:tcPr>
          <w:p w14:paraId="379A0D35" w14:textId="6EB2DC33" w:rsidR="00D56D4A" w:rsidRDefault="00D56D4A" w:rsidP="00D56D4A">
            <w:pPr>
              <w:cnfStyle w:val="100000000000" w:firstRow="1" w:lastRow="0" w:firstColumn="0" w:lastColumn="0" w:oddVBand="0" w:evenVBand="0" w:oddHBand="0" w:evenHBand="0" w:firstRowFirstColumn="0" w:firstRowLastColumn="0" w:lastRowFirstColumn="0" w:lastRowLastColumn="0"/>
            </w:pPr>
            <w:r>
              <w:t>Teaching strateg</w:t>
            </w:r>
            <w:r w:rsidR="00C02293">
              <w:t>ies</w:t>
            </w:r>
          </w:p>
        </w:tc>
        <w:tc>
          <w:tcPr>
            <w:tcW w:w="4737" w:type="dxa"/>
          </w:tcPr>
          <w:p w14:paraId="2BF97329" w14:textId="4752F965" w:rsidR="00D56D4A" w:rsidRDefault="00D56D4A" w:rsidP="00D56D4A">
            <w:pPr>
              <w:cnfStyle w:val="100000000000" w:firstRow="1" w:lastRow="0" w:firstColumn="0" w:lastColumn="0" w:oddVBand="0" w:evenVBand="0" w:oddHBand="0" w:evenHBand="0" w:firstRowFirstColumn="0" w:firstRowLastColumn="0" w:lastRowFirstColumn="0" w:lastRowLastColumn="0"/>
            </w:pPr>
            <w:r>
              <w:t>Teaching points</w:t>
            </w:r>
          </w:p>
        </w:tc>
      </w:tr>
      <w:tr w:rsidR="00D56D4A" w14:paraId="4AAACBAF" w14:textId="77777777" w:rsidTr="00B522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F01806E" w14:textId="1BEB594A" w:rsidR="00D56D4A" w:rsidRDefault="7D3347C2" w:rsidP="008E0487">
            <w:pPr>
              <w:spacing w:line="276" w:lineRule="auto"/>
            </w:pPr>
            <w:r>
              <w:t>Activat</w:t>
            </w:r>
            <w:r w:rsidR="00A31670">
              <w:t>ing</w:t>
            </w:r>
            <w:r>
              <w:t xml:space="preserve"> prior knowledge</w:t>
            </w:r>
          </w:p>
        </w:tc>
        <w:tc>
          <w:tcPr>
            <w:tcW w:w="5387" w:type="dxa"/>
          </w:tcPr>
          <w:p w14:paraId="37A8C23F" w14:textId="1099F2EA" w:rsidR="00D56D4A" w:rsidRDefault="00FD0433" w:rsidP="008E0487">
            <w:pPr>
              <w:spacing w:line="276" w:lineRule="auto"/>
              <w:cnfStyle w:val="000000100000" w:firstRow="0" w:lastRow="0" w:firstColumn="0" w:lastColumn="0" w:oddVBand="0" w:evenVBand="0" w:oddHBand="1" w:evenHBand="0" w:firstRowFirstColumn="0" w:firstRowLastColumn="0" w:lastRowFirstColumn="0" w:lastRowLastColumn="0"/>
            </w:pPr>
            <w:r>
              <w:t xml:space="preserve">Students </w:t>
            </w:r>
            <w:r w:rsidR="00B52C9C">
              <w:t xml:space="preserve">describe key terms and </w:t>
            </w:r>
            <w:r w:rsidR="00672E0C">
              <w:t>calculat</w:t>
            </w:r>
            <w:r w:rsidR="0053774C">
              <w:t>e</w:t>
            </w:r>
            <w:r w:rsidR="00672E0C">
              <w:t xml:space="preserve"> taxable income and income tax. </w:t>
            </w:r>
            <w:r w:rsidR="00FC0A92">
              <w:t>Usin</w:t>
            </w:r>
            <w:r w:rsidR="005142FF">
              <w:t>g slides 4</w:t>
            </w:r>
            <w:r w:rsidR="00982A60">
              <w:t>–</w:t>
            </w:r>
            <w:r w:rsidR="005142FF">
              <w:t>5</w:t>
            </w:r>
            <w:r w:rsidR="00181D98">
              <w:t xml:space="preserve"> of the PowerPoint </w:t>
            </w:r>
            <w:r w:rsidR="00054549">
              <w:rPr>
                <w:i/>
                <w:iCs/>
              </w:rPr>
              <w:t>Medicare levy</w:t>
            </w:r>
            <w:r w:rsidR="00054549" w:rsidRPr="00054549">
              <w:t>,</w:t>
            </w:r>
            <w:r w:rsidR="00054549">
              <w:t xml:space="preserve"> </w:t>
            </w:r>
            <w:r w:rsidR="009D1D53">
              <w:t>start</w:t>
            </w:r>
            <w:r w:rsidR="005142FF">
              <w:t xml:space="preserve"> a</w:t>
            </w:r>
            <w:r w:rsidR="00672E0C">
              <w:t xml:space="preserve"> class discussion regarding </w:t>
            </w:r>
            <w:r w:rsidR="00ED7BDB">
              <w:t xml:space="preserve">tax and public healthcare, leading to </w:t>
            </w:r>
            <w:r w:rsidR="00EA3068">
              <w:t xml:space="preserve">a general understanding of Medicare. </w:t>
            </w:r>
          </w:p>
        </w:tc>
        <w:tc>
          <w:tcPr>
            <w:tcW w:w="2602" w:type="dxa"/>
          </w:tcPr>
          <w:p w14:paraId="0484D30F" w14:textId="77777777" w:rsidR="00D56D4A" w:rsidRDefault="00EA3068" w:rsidP="008E0487">
            <w:pPr>
              <w:spacing w:line="276" w:lineRule="auto"/>
              <w:cnfStyle w:val="000000100000" w:firstRow="0" w:lastRow="0" w:firstColumn="0" w:lastColumn="0" w:oddVBand="0" w:evenVBand="0" w:oddHBand="1" w:evenHBand="0" w:firstRowFirstColumn="0" w:firstRowLastColumn="0" w:lastRowFirstColumn="0" w:lastRowLastColumn="0"/>
            </w:pPr>
            <w:r>
              <w:t>Think-Pair-Share</w:t>
            </w:r>
          </w:p>
          <w:p w14:paraId="6030ACE6" w14:textId="33949229" w:rsidR="006C0EFB" w:rsidRDefault="00EA3068" w:rsidP="008E0487">
            <w:pPr>
              <w:spacing w:line="276" w:lineRule="auto"/>
              <w:cnfStyle w:val="000000100000" w:firstRow="0" w:lastRow="0" w:firstColumn="0" w:lastColumn="0" w:oddVBand="0" w:evenVBand="0" w:oddHBand="1" w:evenHBand="0" w:firstRowFirstColumn="0" w:firstRowLastColumn="0" w:lastRowFirstColumn="0" w:lastRowLastColumn="0"/>
            </w:pPr>
            <w:r>
              <w:t>Mini whiteboards</w:t>
            </w:r>
          </w:p>
        </w:tc>
        <w:tc>
          <w:tcPr>
            <w:tcW w:w="4737" w:type="dxa"/>
          </w:tcPr>
          <w:p w14:paraId="4665CE5E" w14:textId="2025443A" w:rsidR="00D56D4A" w:rsidRDefault="0053774C" w:rsidP="008E0487">
            <w:pPr>
              <w:spacing w:line="276" w:lineRule="auto"/>
              <w:cnfStyle w:val="000000100000" w:firstRow="0" w:lastRow="0" w:firstColumn="0" w:lastColumn="0" w:oddVBand="0" w:evenVBand="0" w:oddHBand="1" w:evenHBand="0" w:firstRowFirstColumn="0" w:firstRowLastColumn="0" w:lastRowFirstColumn="0" w:lastRowLastColumn="0"/>
            </w:pPr>
            <w:r>
              <w:t>C</w:t>
            </w:r>
            <w:r w:rsidR="00344ADC">
              <w:t>heck for understanding of calculating taxable income and income tax</w:t>
            </w:r>
            <w:r w:rsidR="00125EDE">
              <w:t xml:space="preserve"> for later use in the lesson. </w:t>
            </w:r>
            <w:r w:rsidR="008A713C">
              <w:t xml:space="preserve">The </w:t>
            </w:r>
            <w:r w:rsidR="00B83322">
              <w:t>discussion show</w:t>
            </w:r>
            <w:r w:rsidR="008A713C">
              <w:t>s</w:t>
            </w:r>
            <w:r w:rsidR="00B83322">
              <w:t xml:space="preserve"> the benefits of paying tax with regards to accessing healthcare through Medicare.</w:t>
            </w:r>
          </w:p>
        </w:tc>
      </w:tr>
      <w:tr w:rsidR="00D56D4A" w14:paraId="342CE91E" w14:textId="77777777" w:rsidTr="00B522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554C2C2" w14:textId="643D4FF7" w:rsidR="00D56D4A" w:rsidRDefault="00581521" w:rsidP="005B6935">
            <w:pPr>
              <w:spacing w:before="100" w:line="276" w:lineRule="auto"/>
            </w:pPr>
            <w:r>
              <w:t>Connecting</w:t>
            </w:r>
            <w:r w:rsidR="00DD2C10">
              <w:t xml:space="preserve"> learning</w:t>
            </w:r>
          </w:p>
        </w:tc>
        <w:tc>
          <w:tcPr>
            <w:tcW w:w="5387" w:type="dxa"/>
          </w:tcPr>
          <w:p w14:paraId="6FC03935" w14:textId="00C3E827" w:rsidR="00D56D4A" w:rsidRPr="004D0F59" w:rsidRDefault="00612D1C" w:rsidP="005B6935">
            <w:pPr>
              <w:spacing w:line="276" w:lineRule="auto"/>
              <w:cnfStyle w:val="000000010000" w:firstRow="0" w:lastRow="0" w:firstColumn="0" w:lastColumn="0" w:oddVBand="0" w:evenVBand="0" w:oddHBand="0" w:evenHBand="1" w:firstRowFirstColumn="0" w:firstRowLastColumn="0" w:lastRowFirstColumn="0" w:lastRowLastColumn="0"/>
              <w:rPr>
                <w:b/>
                <w:bCs/>
              </w:rPr>
            </w:pPr>
            <w:r>
              <w:t xml:space="preserve">Using slide 7 </w:t>
            </w:r>
            <w:r w:rsidR="008A713C">
              <w:t>of the PowerPoint</w:t>
            </w:r>
            <w:r>
              <w:t xml:space="preserve"> and </w:t>
            </w:r>
            <w:r w:rsidR="00982A60">
              <w:t xml:space="preserve">the </w:t>
            </w:r>
            <w:r w:rsidR="00F21ED3">
              <w:t>video</w:t>
            </w:r>
            <w:r w:rsidR="008A713C">
              <w:t xml:space="preserve"> </w:t>
            </w:r>
            <w:r w:rsidR="00982A60">
              <w:t>‘</w:t>
            </w:r>
            <w:r w:rsidR="00982A60" w:rsidRPr="004D0F59">
              <w:t>Medicare Explained</w:t>
            </w:r>
            <w:r w:rsidR="00982A60">
              <w:t>’ (4:09)</w:t>
            </w:r>
            <w:r w:rsidR="00982A60">
              <w:rPr>
                <w:b/>
                <w:bCs/>
              </w:rPr>
              <w:t xml:space="preserve"> </w:t>
            </w:r>
            <w:r w:rsidR="008A713C">
              <w:t>(</w:t>
            </w:r>
            <w:hyperlink r:id="rId13" w:history="1">
              <w:r w:rsidR="008A713C">
                <w:rPr>
                  <w:rStyle w:val="Hyperlink"/>
                </w:rPr>
                <w:t>bit.ly/MedicareBTN</w:t>
              </w:r>
            </w:hyperlink>
            <w:r w:rsidR="008A713C">
              <w:t>)</w:t>
            </w:r>
            <w:r w:rsidR="00F21ED3">
              <w:t xml:space="preserve">, students gain a further understanding of Medicare. </w:t>
            </w:r>
            <w:r w:rsidR="00754597">
              <w:t>Students u</w:t>
            </w:r>
            <w:r w:rsidR="00A54058">
              <w:t>s</w:t>
            </w:r>
            <w:r w:rsidR="00754597">
              <w:t>e</w:t>
            </w:r>
            <w:r w:rsidR="00A54058">
              <w:t xml:space="preserve"> </w:t>
            </w:r>
            <w:hyperlink w:anchor="_Appendix_A" w:history="1">
              <w:r w:rsidR="00A54058" w:rsidRPr="00A54058">
                <w:rPr>
                  <w:rStyle w:val="Hyperlink"/>
                  <w:szCs w:val="24"/>
                </w:rPr>
                <w:t>Appendix A</w:t>
              </w:r>
            </w:hyperlink>
            <w:r w:rsidR="00A54058">
              <w:t xml:space="preserve"> </w:t>
            </w:r>
            <w:r w:rsidR="00754597">
              <w:t>to</w:t>
            </w:r>
            <w:r w:rsidR="00A54058">
              <w:t xml:space="preserve"> </w:t>
            </w:r>
            <w:r w:rsidR="00DC6286">
              <w:t xml:space="preserve">determine a fair method for the Medicare levy through calculating and examining different scenarios. </w:t>
            </w:r>
          </w:p>
        </w:tc>
        <w:tc>
          <w:tcPr>
            <w:tcW w:w="2602" w:type="dxa"/>
          </w:tcPr>
          <w:p w14:paraId="09B28CB5" w14:textId="77777777" w:rsidR="00D56D4A" w:rsidRDefault="00DC6286" w:rsidP="005B6935">
            <w:pPr>
              <w:spacing w:line="276" w:lineRule="auto"/>
              <w:cnfStyle w:val="000000010000" w:firstRow="0" w:lastRow="0" w:firstColumn="0" w:lastColumn="0" w:oddVBand="0" w:evenVBand="0" w:oddHBand="0" w:evenHBand="1" w:firstRowFirstColumn="0" w:firstRowLastColumn="0" w:lastRowFirstColumn="0" w:lastRowLastColumn="0"/>
            </w:pPr>
            <w:r>
              <w:t>Think-Pair-Share</w:t>
            </w:r>
          </w:p>
          <w:p w14:paraId="3C5F90F4" w14:textId="3A5D4AC6" w:rsidR="00E70D12" w:rsidRDefault="006557A0" w:rsidP="005B6935">
            <w:pPr>
              <w:spacing w:line="276" w:lineRule="auto"/>
              <w:cnfStyle w:val="000000010000" w:firstRow="0" w:lastRow="0" w:firstColumn="0" w:lastColumn="0" w:oddVBand="0" w:evenVBand="0" w:oddHBand="0" w:evenHBand="1" w:firstRowFirstColumn="0" w:firstRowLastColumn="0" w:lastRowFirstColumn="0" w:lastRowLastColumn="0"/>
            </w:pPr>
            <w:r>
              <w:t>Pose-Pause-Pounce-Bounce</w:t>
            </w:r>
          </w:p>
        </w:tc>
        <w:tc>
          <w:tcPr>
            <w:tcW w:w="4737" w:type="dxa"/>
          </w:tcPr>
          <w:p w14:paraId="3948AD4B" w14:textId="28AB725C" w:rsidR="00D56D4A" w:rsidRDefault="00A10460" w:rsidP="005B6935">
            <w:pPr>
              <w:spacing w:line="276" w:lineRule="auto"/>
              <w:cnfStyle w:val="000000010000" w:firstRow="0" w:lastRow="0" w:firstColumn="0" w:lastColumn="0" w:oddVBand="0" w:evenVBand="0" w:oddHBand="0" w:evenHBand="1" w:firstRowFirstColumn="0" w:firstRowLastColumn="0" w:lastRowFirstColumn="0" w:lastRowLastColumn="0"/>
            </w:pPr>
            <w:r>
              <w:t xml:space="preserve">This activity aims to </w:t>
            </w:r>
            <w:r w:rsidR="0096436D">
              <w:t xml:space="preserve">extend the notion of why we have Medicare, bringing relevance to the lesson. </w:t>
            </w:r>
            <w:r w:rsidR="00EC6070">
              <w:t xml:space="preserve">Appendix A provides students with an opportunity to justify and </w:t>
            </w:r>
            <w:r w:rsidR="006761D1">
              <w:t xml:space="preserve">explain their </w:t>
            </w:r>
            <w:r w:rsidR="00EC6070">
              <w:t>reason</w:t>
            </w:r>
            <w:r w:rsidR="006761D1">
              <w:t>ing</w:t>
            </w:r>
            <w:r w:rsidR="00EC6070">
              <w:t>.</w:t>
            </w:r>
          </w:p>
        </w:tc>
      </w:tr>
      <w:tr w:rsidR="00F45014" w14:paraId="7FBDD507" w14:textId="77777777" w:rsidTr="00B522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17FD0A6" w14:textId="4CB338E2" w:rsidR="00F45014" w:rsidRDefault="00DD2C10" w:rsidP="005B6935">
            <w:pPr>
              <w:spacing w:before="100" w:line="276" w:lineRule="auto"/>
            </w:pPr>
            <w:r>
              <w:t>Releasing responsibility</w:t>
            </w:r>
          </w:p>
        </w:tc>
        <w:tc>
          <w:tcPr>
            <w:tcW w:w="5387" w:type="dxa"/>
          </w:tcPr>
          <w:p w14:paraId="7F745B73" w14:textId="46D0212D" w:rsidR="00F45014" w:rsidRDefault="00EC6070" w:rsidP="005B6935">
            <w:pPr>
              <w:spacing w:line="276" w:lineRule="auto"/>
              <w:cnfStyle w:val="000000100000" w:firstRow="0" w:lastRow="0" w:firstColumn="0" w:lastColumn="0" w:oddVBand="0" w:evenVBand="0" w:oddHBand="1" w:evenHBand="0" w:firstRowFirstColumn="0" w:firstRowLastColumn="0" w:lastRowFirstColumn="0" w:lastRowLastColumn="0"/>
            </w:pPr>
            <w:r>
              <w:t xml:space="preserve">Students receive a formal definition of </w:t>
            </w:r>
            <w:r w:rsidR="00754597">
              <w:t xml:space="preserve">the </w:t>
            </w:r>
            <w:r>
              <w:t>Medicare lev</w:t>
            </w:r>
            <w:r w:rsidR="00AA2D33">
              <w:t>y</w:t>
            </w:r>
            <w:r w:rsidR="005160CA">
              <w:t xml:space="preserve"> on slide 9</w:t>
            </w:r>
            <w:r w:rsidR="00AA2D33">
              <w:t xml:space="preserve">. </w:t>
            </w:r>
            <w:r w:rsidR="00754597">
              <w:t>Use</w:t>
            </w:r>
            <w:r w:rsidR="00AA2D33">
              <w:t xml:space="preserve"> slides 10</w:t>
            </w:r>
            <w:r w:rsidR="00497DB7">
              <w:t>–</w:t>
            </w:r>
            <w:r w:rsidR="00437F52">
              <w:t>12</w:t>
            </w:r>
            <w:r w:rsidR="00AA2D33">
              <w:t xml:space="preserve"> </w:t>
            </w:r>
            <w:r w:rsidR="00754597">
              <w:t>to</w:t>
            </w:r>
            <w:r w:rsidR="00AA2D33">
              <w:t xml:space="preserve"> </w:t>
            </w:r>
            <w:r w:rsidR="009C1AF5">
              <w:t>model worked examples</w:t>
            </w:r>
            <w:r w:rsidR="00AA2D33">
              <w:t xml:space="preserve"> of calculating </w:t>
            </w:r>
            <w:r w:rsidR="00A168AD">
              <w:t xml:space="preserve">the Medicare levy with and without tax deductions. </w:t>
            </w:r>
            <w:r w:rsidR="00AD6162">
              <w:t>S</w:t>
            </w:r>
            <w:r w:rsidR="00383150">
              <w:t>lide</w:t>
            </w:r>
            <w:r w:rsidR="00C12236">
              <w:t>s</w:t>
            </w:r>
            <w:r w:rsidR="00383150">
              <w:t xml:space="preserve"> 13</w:t>
            </w:r>
            <w:r w:rsidR="00BB639A">
              <w:t>–</w:t>
            </w:r>
            <w:r w:rsidR="00BD1B97">
              <w:t xml:space="preserve">17 </w:t>
            </w:r>
            <w:r w:rsidR="00C12236">
              <w:t>are</w:t>
            </w:r>
            <w:r w:rsidR="00BD1B97">
              <w:t xml:space="preserve"> used for s</w:t>
            </w:r>
            <w:r w:rsidR="00AD6162">
              <w:t xml:space="preserve">tudents </w:t>
            </w:r>
            <w:r w:rsidR="00BD1B97">
              <w:t>to</w:t>
            </w:r>
            <w:r w:rsidR="00AD6162">
              <w:t xml:space="preserve"> consider the </w:t>
            </w:r>
            <w:r w:rsidR="00464952">
              <w:t xml:space="preserve">process and steps involved in HSC-style questions </w:t>
            </w:r>
            <w:r w:rsidR="00BD1B97">
              <w:t>before</w:t>
            </w:r>
            <w:r w:rsidR="00464952">
              <w:t xml:space="preserve"> creat</w:t>
            </w:r>
            <w:r w:rsidR="00BD1B97">
              <w:t>ing</w:t>
            </w:r>
            <w:r w:rsidR="00464952">
              <w:t xml:space="preserve"> a</w:t>
            </w:r>
            <w:r w:rsidR="003F4CB5">
              <w:t xml:space="preserve"> flowchart</w:t>
            </w:r>
            <w:r w:rsidR="00EC20F7">
              <w:t xml:space="preserve"> and writ</w:t>
            </w:r>
            <w:r w:rsidR="00BD1B97">
              <w:t>ing</w:t>
            </w:r>
            <w:r w:rsidR="00EC20F7">
              <w:t xml:space="preserve"> notes</w:t>
            </w:r>
            <w:r w:rsidR="00E819B2">
              <w:t xml:space="preserve"> using </w:t>
            </w:r>
            <w:hyperlink w:anchor="_Appendix_B" w:history="1">
              <w:r w:rsidR="00E819B2" w:rsidRPr="00E819B2">
                <w:rPr>
                  <w:rStyle w:val="Hyperlink"/>
                  <w:szCs w:val="24"/>
                </w:rPr>
                <w:t>Appendix B</w:t>
              </w:r>
            </w:hyperlink>
            <w:r w:rsidR="003F4CB5">
              <w:t xml:space="preserve">. </w:t>
            </w:r>
          </w:p>
        </w:tc>
        <w:tc>
          <w:tcPr>
            <w:tcW w:w="2602" w:type="dxa"/>
          </w:tcPr>
          <w:p w14:paraId="406D1DA3" w14:textId="77777777" w:rsidR="002F0B6E" w:rsidRDefault="002F0B6E" w:rsidP="005B6935">
            <w:pPr>
              <w:spacing w:line="276" w:lineRule="auto"/>
              <w:cnfStyle w:val="000000100000" w:firstRow="0" w:lastRow="0" w:firstColumn="0" w:lastColumn="0" w:oddVBand="0" w:evenVBand="0" w:oddHBand="1" w:evenHBand="0" w:firstRowFirstColumn="0" w:firstRowLastColumn="0" w:lastRowFirstColumn="0" w:lastRowLastColumn="0"/>
            </w:pPr>
            <w:r>
              <w:t>Hinge point question</w:t>
            </w:r>
          </w:p>
          <w:p w14:paraId="5B3350FD" w14:textId="0216D16E" w:rsidR="00F45014" w:rsidRDefault="009C6B7B" w:rsidP="005B6935">
            <w:pPr>
              <w:spacing w:line="276" w:lineRule="auto"/>
              <w:cnfStyle w:val="000000100000" w:firstRow="0" w:lastRow="0" w:firstColumn="0" w:lastColumn="0" w:oddVBand="0" w:evenVBand="0" w:oddHBand="1" w:evenHBand="0" w:firstRowFirstColumn="0" w:firstRowLastColumn="0" w:lastRowFirstColumn="0" w:lastRowLastColumn="0"/>
            </w:pPr>
            <w:r>
              <w:t>Mini whiteboards</w:t>
            </w:r>
          </w:p>
          <w:p w14:paraId="21B2BB9E" w14:textId="77777777" w:rsidR="00A1773B" w:rsidRDefault="00A1773B" w:rsidP="005B6935">
            <w:pPr>
              <w:spacing w:line="276" w:lineRule="auto"/>
              <w:cnfStyle w:val="000000100000" w:firstRow="0" w:lastRow="0" w:firstColumn="0" w:lastColumn="0" w:oddVBand="0" w:evenVBand="0" w:oddHBand="1" w:evenHBand="0" w:firstRowFirstColumn="0" w:firstRowLastColumn="0" w:lastRowFirstColumn="0" w:lastRowLastColumn="0"/>
            </w:pPr>
            <w:r>
              <w:t>Think-Pair-Share</w:t>
            </w:r>
          </w:p>
          <w:p w14:paraId="2DE5413E" w14:textId="24EEC9B6" w:rsidR="00A1773B" w:rsidRDefault="00CF6CE5" w:rsidP="005B6935">
            <w:pPr>
              <w:spacing w:line="276" w:lineRule="auto"/>
              <w:cnfStyle w:val="000000100000" w:firstRow="0" w:lastRow="0" w:firstColumn="0" w:lastColumn="0" w:oddVBand="0" w:evenVBand="0" w:oddHBand="1" w:evenHBand="0" w:firstRowFirstColumn="0" w:firstRowLastColumn="0" w:lastRowFirstColumn="0" w:lastRowLastColumn="0"/>
            </w:pPr>
            <w:r>
              <w:t>N</w:t>
            </w:r>
            <w:r w:rsidR="002849F4">
              <w:t>otes to future forgetful sel</w:t>
            </w:r>
            <w:r w:rsidR="00B522B9">
              <w:t>ves</w:t>
            </w:r>
          </w:p>
        </w:tc>
        <w:tc>
          <w:tcPr>
            <w:tcW w:w="4737" w:type="dxa"/>
          </w:tcPr>
          <w:p w14:paraId="4F04A1BE" w14:textId="6339FC2B" w:rsidR="00F45014" w:rsidRDefault="003D3E3C" w:rsidP="005B6935">
            <w:pPr>
              <w:spacing w:line="276" w:lineRule="auto"/>
              <w:cnfStyle w:val="000000100000" w:firstRow="0" w:lastRow="0" w:firstColumn="0" w:lastColumn="0" w:oddVBand="0" w:evenVBand="0" w:oddHBand="1" w:evenHBand="0" w:firstRowFirstColumn="0" w:firstRowLastColumn="0" w:lastRowFirstColumn="0" w:lastRowLastColumn="0"/>
            </w:pPr>
            <w:r>
              <w:t xml:space="preserve">This activity aims to </w:t>
            </w:r>
            <w:r w:rsidR="00713B6A">
              <w:t xml:space="preserve">build students’ knowledge, skills and understanding </w:t>
            </w:r>
            <w:r w:rsidR="00CA467D">
              <w:t>of</w:t>
            </w:r>
            <w:r w:rsidR="00713B6A">
              <w:t xml:space="preserve"> the Medicare levy and </w:t>
            </w:r>
            <w:r w:rsidR="00BC082D">
              <w:t xml:space="preserve">provides students with an opportunity to </w:t>
            </w:r>
            <w:r w:rsidR="003C45DC">
              <w:t xml:space="preserve">consider the components of </w:t>
            </w:r>
            <w:r w:rsidR="00662EBE">
              <w:t>an</w:t>
            </w:r>
            <w:r w:rsidR="003C45DC">
              <w:t xml:space="preserve"> HSC-style question and </w:t>
            </w:r>
            <w:proofErr w:type="gramStart"/>
            <w:r w:rsidR="003C45DC">
              <w:t>make a plan</w:t>
            </w:r>
            <w:proofErr w:type="gramEnd"/>
            <w:r w:rsidR="003C45DC">
              <w:t xml:space="preserve"> to solve</w:t>
            </w:r>
            <w:r w:rsidR="00C40091">
              <w:t xml:space="preserve"> it</w:t>
            </w:r>
            <w:r w:rsidR="003C45DC">
              <w:t>.</w:t>
            </w:r>
          </w:p>
        </w:tc>
      </w:tr>
      <w:tr w:rsidR="00D56D4A" w14:paraId="2316F2F2" w14:textId="77777777" w:rsidTr="00B522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9F7F9B1" w14:textId="1D65C9B1" w:rsidR="00D56D4A" w:rsidRDefault="00DD2C10" w:rsidP="005B6935">
            <w:pPr>
              <w:spacing w:before="100" w:line="276" w:lineRule="auto"/>
            </w:pPr>
            <w:r>
              <w:t>Independent practice</w:t>
            </w:r>
          </w:p>
        </w:tc>
        <w:tc>
          <w:tcPr>
            <w:tcW w:w="5387" w:type="dxa"/>
          </w:tcPr>
          <w:p w14:paraId="7932D450" w14:textId="2227B40A" w:rsidR="00D56D4A" w:rsidRDefault="008607DC" w:rsidP="005B6935">
            <w:pPr>
              <w:spacing w:line="276" w:lineRule="auto"/>
              <w:cnfStyle w:val="000000010000" w:firstRow="0" w:lastRow="0" w:firstColumn="0" w:lastColumn="0" w:oddVBand="0" w:evenVBand="0" w:oddHBand="0" w:evenHBand="1" w:firstRowFirstColumn="0" w:firstRowLastColumn="0" w:lastRowFirstColumn="0" w:lastRowLastColumn="0"/>
            </w:pPr>
            <w:r>
              <w:t>Students u</w:t>
            </w:r>
            <w:r w:rsidR="003C45DC">
              <w:t>s</w:t>
            </w:r>
            <w:r>
              <w:t>e</w:t>
            </w:r>
            <w:r w:rsidR="003C45DC">
              <w:t xml:space="preserve"> </w:t>
            </w:r>
            <w:hyperlink w:anchor="_Appendix_C" w:history="1">
              <w:r w:rsidR="003C45DC" w:rsidRPr="003C45DC">
                <w:rPr>
                  <w:rStyle w:val="Hyperlink"/>
                  <w:szCs w:val="24"/>
                </w:rPr>
                <w:t>A</w:t>
              </w:r>
              <w:r w:rsidR="003C45DC" w:rsidRPr="003C45DC">
                <w:rPr>
                  <w:rStyle w:val="Hyperlink"/>
                </w:rPr>
                <w:t xml:space="preserve">ppendix </w:t>
              </w:r>
              <w:r w:rsidR="00E819B2">
                <w:rPr>
                  <w:rStyle w:val="Hyperlink"/>
                </w:rPr>
                <w:t>C</w:t>
              </w:r>
            </w:hyperlink>
            <w:r>
              <w:t xml:space="preserve"> to</w:t>
            </w:r>
            <w:r w:rsidR="00391BA7">
              <w:t xml:space="preserve"> </w:t>
            </w:r>
            <w:r w:rsidR="00C001E7">
              <w:t xml:space="preserve">consider common misconceptions and errors in solving a Medicare levy HSC-style question. </w:t>
            </w:r>
            <w:r w:rsidR="00EC20F7">
              <w:t xml:space="preserve">Using this, students </w:t>
            </w:r>
            <w:r w:rsidR="000C7B3B">
              <w:t xml:space="preserve">make </w:t>
            </w:r>
            <w:r w:rsidR="00CF6CE5">
              <w:t>additions</w:t>
            </w:r>
            <w:r w:rsidR="007E1CEF">
              <w:t xml:space="preserve"> to their notes to </w:t>
            </w:r>
            <w:r w:rsidR="00CF6CE5">
              <w:t>forgetful future sel</w:t>
            </w:r>
            <w:r w:rsidR="000C7B3B">
              <w:t>ves</w:t>
            </w:r>
            <w:r w:rsidR="00CF6CE5">
              <w:t xml:space="preserve">. </w:t>
            </w:r>
          </w:p>
        </w:tc>
        <w:tc>
          <w:tcPr>
            <w:tcW w:w="2602" w:type="dxa"/>
          </w:tcPr>
          <w:p w14:paraId="6CC1D67A" w14:textId="77777777" w:rsidR="00D56D4A" w:rsidRDefault="00CF6CE5" w:rsidP="005B6935">
            <w:pPr>
              <w:spacing w:line="276" w:lineRule="auto"/>
              <w:cnfStyle w:val="000000010000" w:firstRow="0" w:lastRow="0" w:firstColumn="0" w:lastColumn="0" w:oddVBand="0" w:evenVBand="0" w:oddHBand="0" w:evenHBand="1" w:firstRowFirstColumn="0" w:firstRowLastColumn="0" w:lastRowFirstColumn="0" w:lastRowLastColumn="0"/>
            </w:pPr>
            <w:r>
              <w:t>Pose-Pause-Pounce-Bounce</w:t>
            </w:r>
          </w:p>
          <w:p w14:paraId="2E07F92D" w14:textId="3EF6AAA7" w:rsidR="00CF6CE5" w:rsidRDefault="00CF6CE5" w:rsidP="005B6935">
            <w:pPr>
              <w:spacing w:line="276" w:lineRule="auto"/>
              <w:cnfStyle w:val="000000010000" w:firstRow="0" w:lastRow="0" w:firstColumn="0" w:lastColumn="0" w:oddVBand="0" w:evenVBand="0" w:oddHBand="0" w:evenHBand="1" w:firstRowFirstColumn="0" w:firstRowLastColumn="0" w:lastRowFirstColumn="0" w:lastRowLastColumn="0"/>
            </w:pPr>
            <w:r>
              <w:t>Notes to future forgetful sel</w:t>
            </w:r>
            <w:r w:rsidR="00B522B9">
              <w:t>ves</w:t>
            </w:r>
          </w:p>
        </w:tc>
        <w:tc>
          <w:tcPr>
            <w:tcW w:w="4737" w:type="dxa"/>
          </w:tcPr>
          <w:p w14:paraId="02EEED6C" w14:textId="3C9B50E8" w:rsidR="00D56D4A" w:rsidRDefault="00CF6CE5" w:rsidP="005B6935">
            <w:pPr>
              <w:spacing w:line="276" w:lineRule="auto"/>
              <w:cnfStyle w:val="000000010000" w:firstRow="0" w:lastRow="0" w:firstColumn="0" w:lastColumn="0" w:oddVBand="0" w:evenVBand="0" w:oddHBand="0" w:evenHBand="1" w:firstRowFirstColumn="0" w:firstRowLastColumn="0" w:lastRowFirstColumn="0" w:lastRowLastColumn="0"/>
            </w:pPr>
            <w:r>
              <w:t>This activity aims to build students’ capacity to be</w:t>
            </w:r>
            <w:r w:rsidR="008607DC">
              <w:t>come</w:t>
            </w:r>
            <w:r>
              <w:t xml:space="preserve"> assessment </w:t>
            </w:r>
            <w:r w:rsidR="008607DC">
              <w:t>capable learners</w:t>
            </w:r>
            <w:r>
              <w:t xml:space="preserve"> and </w:t>
            </w:r>
            <w:r w:rsidR="006304D4">
              <w:t>understand</w:t>
            </w:r>
            <w:r>
              <w:t xml:space="preserve"> common errors and misconceptions when solving HSC-style questions relating to </w:t>
            </w:r>
            <w:r w:rsidR="00C40091">
              <w:t xml:space="preserve">the </w:t>
            </w:r>
            <w:r>
              <w:t>Medicare levy.</w:t>
            </w:r>
          </w:p>
        </w:tc>
      </w:tr>
    </w:tbl>
    <w:p w14:paraId="4432ACB1" w14:textId="77777777" w:rsidR="00D56D4A" w:rsidRPr="00D56D4A" w:rsidRDefault="00D56D4A" w:rsidP="002718A2">
      <w:pPr>
        <w:pStyle w:val="ListBullet"/>
        <w:sectPr w:rsidR="00D56D4A" w:rsidRPr="00D56D4A" w:rsidSect="006B1E22">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34A3E694" w14:textId="1ACFFB18" w:rsidR="00F40DC4" w:rsidRPr="003C2AC4" w:rsidRDefault="00F40DC4" w:rsidP="00F40DC4">
      <w:pPr>
        <w:pStyle w:val="FeatureBox2"/>
      </w:pPr>
      <w:r>
        <w:t xml:space="preserve">Please use the associated PowerPoint </w:t>
      </w:r>
      <w:r w:rsidR="003A6CF0">
        <w:rPr>
          <w:i/>
          <w:iCs/>
        </w:rPr>
        <w:t>Medicare levy</w:t>
      </w:r>
      <w:r>
        <w:t xml:space="preserve"> to display images in this lesson.</w:t>
      </w:r>
    </w:p>
    <w:p w14:paraId="453957C7" w14:textId="39E86E61" w:rsidR="00D01CAE" w:rsidRDefault="00FD5257" w:rsidP="00EB17E8">
      <w:pPr>
        <w:pStyle w:val="Heading3"/>
        <w:numPr>
          <w:ilvl w:val="2"/>
          <w:numId w:val="1"/>
        </w:numPr>
        <w:ind w:left="0"/>
      </w:pPr>
      <w:r>
        <w:t>Activat</w:t>
      </w:r>
      <w:r w:rsidR="0065706C">
        <w:t>ing</w:t>
      </w:r>
      <w:r>
        <w:t xml:space="preserve"> prior knowledge</w:t>
      </w:r>
    </w:p>
    <w:p w14:paraId="492A8743" w14:textId="5B535457" w:rsidR="008666E7" w:rsidRDefault="008666E7" w:rsidP="00A05DC4">
      <w:pPr>
        <w:pStyle w:val="ListNumber"/>
        <w:numPr>
          <w:ilvl w:val="0"/>
          <w:numId w:val="11"/>
        </w:numPr>
      </w:pPr>
      <w:r>
        <w:t xml:space="preserve">In a </w:t>
      </w:r>
      <w:r w:rsidRPr="003F5249">
        <w:t>Think-Pair-Share (</w:t>
      </w:r>
      <w:hyperlink r:id="rId14" w:tgtFrame="_blank" w:history="1">
        <w:r w:rsidRPr="003F5249">
          <w:rPr>
            <w:rStyle w:val="Hyperlink"/>
          </w:rPr>
          <w:t>bit.ly/thinkpairsharestrategy</w:t>
        </w:r>
      </w:hyperlink>
      <w:r w:rsidRPr="003F5249">
        <w:t>),</w:t>
      </w:r>
      <w:r w:rsidR="00CE2FBC">
        <w:t xml:space="preserve"> ask students to de</w:t>
      </w:r>
      <w:r w:rsidR="003D420E">
        <w:t xml:space="preserve">scribe ‘gross income,’ ‘taxable income’ and ‘income tax.’ </w:t>
      </w:r>
    </w:p>
    <w:p w14:paraId="635B97B4" w14:textId="3F4B0CA9" w:rsidR="006F0764" w:rsidRDefault="006F0764" w:rsidP="007059B6">
      <w:pPr>
        <w:pStyle w:val="FeatureBox"/>
        <w:numPr>
          <w:ilvl w:val="0"/>
          <w:numId w:val="56"/>
        </w:numPr>
        <w:ind w:left="567" w:hanging="567"/>
      </w:pPr>
      <w:r>
        <w:t>Gross income is</w:t>
      </w:r>
      <w:r w:rsidR="007059B6">
        <w:t xml:space="preserve"> </w:t>
      </w:r>
      <w:r w:rsidR="000B62ED" w:rsidRPr="000B62ED">
        <w:t>the total amount of money earned by an individual or a business before any deductions, taxes, or expenses are taken out</w:t>
      </w:r>
      <w:r w:rsidR="007059B6">
        <w:t>.</w:t>
      </w:r>
    </w:p>
    <w:p w14:paraId="02EA720B" w14:textId="024E871B" w:rsidR="000559DE" w:rsidRDefault="000559DE" w:rsidP="007059B6">
      <w:pPr>
        <w:pStyle w:val="FeatureBox"/>
        <w:numPr>
          <w:ilvl w:val="0"/>
          <w:numId w:val="56"/>
        </w:numPr>
        <w:ind w:left="567" w:hanging="567"/>
      </w:pPr>
      <w:r>
        <w:t>Taxable income is</w:t>
      </w:r>
      <w:r w:rsidR="00371174">
        <w:t xml:space="preserve"> t</w:t>
      </w:r>
      <w:r w:rsidR="00371174" w:rsidRPr="00371174">
        <w:t>he amount of yearly income that is used to calculate an individual’s or company’s payable income tax.</w:t>
      </w:r>
    </w:p>
    <w:p w14:paraId="2A574AC7" w14:textId="723DC0A4" w:rsidR="000559DE" w:rsidRPr="000559DE" w:rsidRDefault="000559DE" w:rsidP="007059B6">
      <w:pPr>
        <w:pStyle w:val="FeatureBox"/>
        <w:numPr>
          <w:ilvl w:val="0"/>
          <w:numId w:val="56"/>
        </w:numPr>
        <w:ind w:left="567" w:hanging="567"/>
      </w:pPr>
      <w:r>
        <w:t>Income tax is</w:t>
      </w:r>
      <w:r w:rsidR="001D6296">
        <w:t xml:space="preserve"> a</w:t>
      </w:r>
      <w:r w:rsidR="001D6296" w:rsidRPr="001D6296">
        <w:t xml:space="preserve"> compulsory monetary contribution required by a government for its support, levied on incomes, property value</w:t>
      </w:r>
      <w:r w:rsidR="007059B6">
        <w:t xml:space="preserve"> or</w:t>
      </w:r>
      <w:r w:rsidR="001D6296" w:rsidRPr="001D6296">
        <w:t xml:space="preserve"> goods purchased.</w:t>
      </w:r>
    </w:p>
    <w:p w14:paraId="33C21412" w14:textId="5EFFD266" w:rsidR="00A05DC4" w:rsidRDefault="00A05DC4" w:rsidP="00A05DC4">
      <w:pPr>
        <w:pStyle w:val="ListNumber"/>
        <w:numPr>
          <w:ilvl w:val="0"/>
          <w:numId w:val="11"/>
        </w:numPr>
      </w:pPr>
      <w:r w:rsidRPr="00982CE1">
        <w:t>Students are to use mini whiteboards (</w:t>
      </w:r>
      <w:hyperlink r:id="rId15" w:tgtFrame="_blank" w:history="1">
        <w:r w:rsidRPr="00982CE1">
          <w:rPr>
            <w:rStyle w:val="Hyperlink"/>
          </w:rPr>
          <w:t>bit.ly/miniwhiteboards</w:t>
        </w:r>
      </w:hyperlink>
      <w:r w:rsidRPr="00982CE1">
        <w:t>) to check for understanding using the questions</w:t>
      </w:r>
      <w:r>
        <w:t xml:space="preserve"> on slide</w:t>
      </w:r>
      <w:r w:rsidR="007F4884">
        <w:t>s</w:t>
      </w:r>
      <w:r>
        <w:t xml:space="preserve"> 4</w:t>
      </w:r>
      <w:r w:rsidR="007F4884">
        <w:t>–</w:t>
      </w:r>
      <w:r w:rsidR="00032F7B">
        <w:t>5</w:t>
      </w:r>
      <w:r w:rsidR="009F0A97">
        <w:t xml:space="preserve"> of the PowerPoint</w:t>
      </w:r>
      <w:r>
        <w:t xml:space="preserve">. </w:t>
      </w:r>
    </w:p>
    <w:p w14:paraId="1CAAC387" w14:textId="77777777" w:rsidR="00E5407E" w:rsidRDefault="00FE4567" w:rsidP="00FE4567">
      <w:pPr>
        <w:pStyle w:val="FeatureBox"/>
      </w:pPr>
      <w:r>
        <w:t xml:space="preserve">Slide 4 </w:t>
      </w:r>
      <w:r w:rsidR="00E5407E">
        <w:t>ha</w:t>
      </w:r>
      <w:r w:rsidR="00E60C49">
        <w:t xml:space="preserve">s a multiple-choice question that </w:t>
      </w:r>
      <w:r>
        <w:t xml:space="preserve">requires students to determine the taxable income with different time periods. </w:t>
      </w:r>
    </w:p>
    <w:p w14:paraId="189A4481" w14:textId="368AE197" w:rsidR="001D2DC4" w:rsidRDefault="00E60C49" w:rsidP="00FE4567">
      <w:pPr>
        <w:pStyle w:val="FeatureBox"/>
      </w:pPr>
      <w:r>
        <w:t>Slide 5</w:t>
      </w:r>
      <w:r w:rsidR="00A600D1">
        <w:t xml:space="preserve"> requires student</w:t>
      </w:r>
      <w:r w:rsidR="00976D94">
        <w:t>s</w:t>
      </w:r>
      <w:r w:rsidR="00A600D1">
        <w:t xml:space="preserve"> to determine the income tax</w:t>
      </w:r>
      <w:r w:rsidR="006521B5">
        <w:t xml:space="preserve"> given a taxable income.</w:t>
      </w:r>
      <w:r w:rsidR="00E5407E">
        <w:t xml:space="preserve"> </w:t>
      </w:r>
    </w:p>
    <w:p w14:paraId="44A9C0E6" w14:textId="7142D271" w:rsidR="00FE4567" w:rsidRDefault="00E5407E" w:rsidP="00FE4567">
      <w:pPr>
        <w:pStyle w:val="FeatureBox"/>
      </w:pPr>
      <w:r>
        <w:t>Animate the slide</w:t>
      </w:r>
      <w:r w:rsidR="001D2DC4">
        <w:t>s</w:t>
      </w:r>
      <w:r>
        <w:t xml:space="preserve"> to reveal the answer</w:t>
      </w:r>
      <w:r w:rsidR="001D2DC4">
        <w:t>s</w:t>
      </w:r>
      <w:r>
        <w:t>.</w:t>
      </w:r>
    </w:p>
    <w:p w14:paraId="6FA3FEF6" w14:textId="34E8EDC7" w:rsidR="00DA0A9B" w:rsidRDefault="00F85FC6" w:rsidP="00DA0A9B">
      <w:pPr>
        <w:pStyle w:val="ListNumber"/>
        <w:numPr>
          <w:ilvl w:val="0"/>
          <w:numId w:val="11"/>
        </w:numPr>
      </w:pPr>
      <w:r>
        <w:t>In a Think-Pair-Share</w:t>
      </w:r>
      <w:r w:rsidR="00976D94">
        <w:t>,</w:t>
      </w:r>
      <w:r w:rsidR="00DD2881">
        <w:t xml:space="preserve"> </w:t>
      </w:r>
      <w:r w:rsidR="008F595F">
        <w:t>pose t</w:t>
      </w:r>
      <w:r w:rsidR="00C472F2">
        <w:t xml:space="preserve">he following </w:t>
      </w:r>
      <w:r w:rsidR="00E340CF">
        <w:t>question</w:t>
      </w:r>
      <w:r w:rsidR="00C472F2">
        <w:t xml:space="preserve"> to</w:t>
      </w:r>
      <w:r w:rsidR="008F595F">
        <w:t xml:space="preserve"> students</w:t>
      </w:r>
      <w:r w:rsidR="002A5308">
        <w:t>:</w:t>
      </w:r>
    </w:p>
    <w:p w14:paraId="7E779A01" w14:textId="047114C2" w:rsidR="008F595F" w:rsidRDefault="008F595F" w:rsidP="008F595F">
      <w:pPr>
        <w:pStyle w:val="FeatureBox3"/>
      </w:pPr>
      <w:r>
        <w:t xml:space="preserve">We pay tax so that we can have free </w:t>
      </w:r>
      <w:r w:rsidR="00EA7A17">
        <w:t xml:space="preserve">public education, parks to play in, roads to drive </w:t>
      </w:r>
      <w:r w:rsidR="00976D94">
        <w:t xml:space="preserve">on </w:t>
      </w:r>
      <w:r w:rsidR="00F85FC6">
        <w:t>and so on</w:t>
      </w:r>
      <w:r w:rsidR="00EA7A17">
        <w:t>. But</w:t>
      </w:r>
      <w:r w:rsidR="003571CA">
        <w:t>, what about the healthcare system? Some doctors</w:t>
      </w:r>
      <w:r w:rsidR="00976D94">
        <w:t xml:space="preserve"> require</w:t>
      </w:r>
      <w:r w:rsidR="003571CA">
        <w:t xml:space="preserve"> you </w:t>
      </w:r>
      <w:r w:rsidR="00976D94">
        <w:t xml:space="preserve">to </w:t>
      </w:r>
      <w:r w:rsidR="003571CA">
        <w:t>pay</w:t>
      </w:r>
      <w:r w:rsidR="00976D94">
        <w:t xml:space="preserve"> for an appointment</w:t>
      </w:r>
      <w:r w:rsidR="003571CA">
        <w:t xml:space="preserve"> and some don’t</w:t>
      </w:r>
      <w:r w:rsidR="00AF6BB5">
        <w:t>. So, how do the doctors that you see for free earn an income?</w:t>
      </w:r>
    </w:p>
    <w:p w14:paraId="7E723F3D" w14:textId="77777777" w:rsidR="00BC03E8" w:rsidRDefault="00D861D0" w:rsidP="006B4404">
      <w:pPr>
        <w:pStyle w:val="FeatureBox"/>
      </w:pPr>
      <w:r>
        <w:lastRenderedPageBreak/>
        <w:t xml:space="preserve">Students </w:t>
      </w:r>
      <w:r w:rsidR="00143939">
        <w:t xml:space="preserve">should make the connection that taxes </w:t>
      </w:r>
      <w:r w:rsidR="004B41A3">
        <w:t>help</w:t>
      </w:r>
      <w:r w:rsidR="00143939">
        <w:t xml:space="preserve"> fund parts of the healthcare system. The teacher can extend the discussion by prompting students to consider that, with so many doctors seeing patients across Australia </w:t>
      </w:r>
      <w:r w:rsidR="00ED7BDB">
        <w:t>every day</w:t>
      </w:r>
      <w:r w:rsidR="00FB75C2">
        <w:t xml:space="preserve">, a centralised system is needed. This can lead to </w:t>
      </w:r>
      <w:r w:rsidR="004B41A3">
        <w:t>checking</w:t>
      </w:r>
      <w:r w:rsidR="00FB75C2">
        <w:t xml:space="preserve"> whether students can identify that system as Medicare. </w:t>
      </w:r>
    </w:p>
    <w:p w14:paraId="4777D65E" w14:textId="33425081" w:rsidR="006B4404" w:rsidRPr="006B4404" w:rsidRDefault="00FB75C2" w:rsidP="006B4404">
      <w:pPr>
        <w:pStyle w:val="FeatureBox"/>
      </w:pPr>
      <w:r>
        <w:t xml:space="preserve">The teacher </w:t>
      </w:r>
      <w:r w:rsidR="004B41A3">
        <w:t>may</w:t>
      </w:r>
      <w:r>
        <w:t xml:space="preserve"> also provide a simple explanation of ‘bulk billing</w:t>
      </w:r>
      <w:r w:rsidR="0019457B">
        <w:t>’</w:t>
      </w:r>
      <w:r w:rsidR="00BC03E8">
        <w:t>.</w:t>
      </w:r>
      <w:r>
        <w:t xml:space="preserve"> Bulk </w:t>
      </w:r>
      <w:r w:rsidR="004B41A3">
        <w:t>billing</w:t>
      </w:r>
      <w:r>
        <w:t xml:space="preserve"> is when a doctor sees you and you don’t have to pay – the government pays the doctor </w:t>
      </w:r>
      <w:r w:rsidR="004B41A3">
        <w:t>directly through Medicare.</w:t>
      </w:r>
    </w:p>
    <w:p w14:paraId="05537C0B" w14:textId="45D9CD3B" w:rsidR="003024CB" w:rsidRDefault="00097721" w:rsidP="00EB17E8">
      <w:pPr>
        <w:pStyle w:val="Heading3"/>
        <w:numPr>
          <w:ilvl w:val="2"/>
          <w:numId w:val="1"/>
        </w:numPr>
        <w:ind w:left="0"/>
      </w:pPr>
      <w:r>
        <w:t>Connecting learning</w:t>
      </w:r>
    </w:p>
    <w:p w14:paraId="050C52B3" w14:textId="495B6C4E" w:rsidR="00F0029D" w:rsidRDefault="00F0029D" w:rsidP="007C50C2">
      <w:pPr>
        <w:pStyle w:val="ListNumber"/>
        <w:numPr>
          <w:ilvl w:val="0"/>
          <w:numId w:val="48"/>
        </w:numPr>
      </w:pPr>
      <w:r>
        <w:t xml:space="preserve">Display slide </w:t>
      </w:r>
      <w:r w:rsidR="00971822">
        <w:t>7</w:t>
      </w:r>
      <w:r>
        <w:t xml:space="preserve"> </w:t>
      </w:r>
      <w:r w:rsidR="00BC03E8">
        <w:t xml:space="preserve">of the PowerPoint, which shows </w:t>
      </w:r>
      <w:r w:rsidR="00F84489">
        <w:t xml:space="preserve">an image of a Medicare card </w:t>
      </w:r>
      <w:r>
        <w:t xml:space="preserve">and ask </w:t>
      </w:r>
      <w:r w:rsidR="000B5D05">
        <w:t>volunteer</w:t>
      </w:r>
      <w:r>
        <w:t xml:space="preserve"> students</w:t>
      </w:r>
      <w:r w:rsidR="00F84489">
        <w:t xml:space="preserve"> if they know what it is</w:t>
      </w:r>
      <w:r w:rsidR="00C93664">
        <w:t xml:space="preserve"> and what it is use</w:t>
      </w:r>
      <w:r w:rsidR="001B4F77">
        <w:t>d for</w:t>
      </w:r>
      <w:r w:rsidR="00F84489">
        <w:t xml:space="preserve">. </w:t>
      </w:r>
    </w:p>
    <w:p w14:paraId="2F14C8E2" w14:textId="259B1914" w:rsidR="00F84489" w:rsidRDefault="00F84489" w:rsidP="002A5308">
      <w:pPr>
        <w:pStyle w:val="FeatureBox"/>
      </w:pPr>
      <w:r>
        <w:t>Some students should recognise the Medicare card</w:t>
      </w:r>
      <w:r w:rsidR="00E02E8F">
        <w:t xml:space="preserve"> and comment that it </w:t>
      </w:r>
      <w:r w:rsidR="001B4F77">
        <w:t xml:space="preserve">is </w:t>
      </w:r>
      <w:r w:rsidR="00E02E8F">
        <w:t xml:space="preserve">generally used when you go to </w:t>
      </w:r>
      <w:r w:rsidR="000D06AD">
        <w:t>a</w:t>
      </w:r>
      <w:r w:rsidR="00E02E8F">
        <w:t xml:space="preserve"> doctor or </w:t>
      </w:r>
      <w:r w:rsidR="000D06AD">
        <w:t xml:space="preserve">the </w:t>
      </w:r>
      <w:r w:rsidR="00E02E8F">
        <w:t>hospital</w:t>
      </w:r>
      <w:r w:rsidR="00A7516B">
        <w:t>.</w:t>
      </w:r>
    </w:p>
    <w:p w14:paraId="2925AC4E" w14:textId="632D10E8" w:rsidR="00A7516B" w:rsidRDefault="00E97B9A" w:rsidP="007C50C2">
      <w:pPr>
        <w:pStyle w:val="ListNumber"/>
        <w:numPr>
          <w:ilvl w:val="0"/>
          <w:numId w:val="48"/>
        </w:numPr>
      </w:pPr>
      <w:r>
        <w:t>Display the following</w:t>
      </w:r>
      <w:r w:rsidR="00DA2368">
        <w:t xml:space="preserve"> Behind the News</w:t>
      </w:r>
      <w:r w:rsidR="00286276">
        <w:t xml:space="preserve"> </w:t>
      </w:r>
      <w:r w:rsidR="00A44433">
        <w:t>video</w:t>
      </w:r>
      <w:r w:rsidR="00286276">
        <w:t xml:space="preserve"> ‘Medicare Explained</w:t>
      </w:r>
      <w:r w:rsidR="0019457B">
        <w:t>’</w:t>
      </w:r>
      <w:r w:rsidR="00286276">
        <w:t xml:space="preserve"> (4:09) (</w:t>
      </w:r>
      <w:hyperlink r:id="rId16" w:history="1">
        <w:r w:rsidR="00A44433">
          <w:rPr>
            <w:rStyle w:val="Hyperlink"/>
          </w:rPr>
          <w:t>bit.ly/MedicareBTN</w:t>
        </w:r>
      </w:hyperlink>
      <w:r w:rsidR="00286276">
        <w:t>)</w:t>
      </w:r>
      <w:r w:rsidR="00A44433">
        <w:t xml:space="preserve"> </w:t>
      </w:r>
      <w:r w:rsidR="00286276">
        <w:t>up to</w:t>
      </w:r>
      <w:r w:rsidR="00E1051E">
        <w:t xml:space="preserve"> 2:25</w:t>
      </w:r>
      <w:r w:rsidR="006F4219">
        <w:t>.</w:t>
      </w:r>
    </w:p>
    <w:p w14:paraId="4B19C739" w14:textId="11AD84E7" w:rsidR="00D04BB5" w:rsidRDefault="00507A98" w:rsidP="007C50C2">
      <w:pPr>
        <w:pStyle w:val="ListNumber"/>
        <w:numPr>
          <w:ilvl w:val="0"/>
          <w:numId w:val="48"/>
        </w:numPr>
      </w:pPr>
      <w:r>
        <w:t>C</w:t>
      </w:r>
      <w:r w:rsidR="004C5CE4">
        <w:t>onduct a Think-Pair-Share with students on the following questions</w:t>
      </w:r>
      <w:r w:rsidR="00825615">
        <w:t>:</w:t>
      </w:r>
    </w:p>
    <w:p w14:paraId="57BBE603" w14:textId="77777777" w:rsidR="00825615" w:rsidRPr="005A7E79" w:rsidRDefault="003F402F" w:rsidP="005A7E79">
      <w:pPr>
        <w:pStyle w:val="ListBullet2"/>
      </w:pPr>
      <w:r w:rsidRPr="005A7E79">
        <w:t xml:space="preserve">How does Medicare </w:t>
      </w:r>
      <w:r w:rsidR="00F81C6F" w:rsidRPr="005A7E79">
        <w:t>make healthcare more accessible for Australians?</w:t>
      </w:r>
    </w:p>
    <w:p w14:paraId="210D94FA" w14:textId="1218AD45" w:rsidR="0089693A" w:rsidRPr="005A7E79" w:rsidRDefault="00F81C6F" w:rsidP="005A7E79">
      <w:pPr>
        <w:pStyle w:val="ListBullet2"/>
      </w:pPr>
      <w:r w:rsidRPr="005A7E79">
        <w:t>What do you think would happen if we did not have a system like Medicare?</w:t>
      </w:r>
    </w:p>
    <w:p w14:paraId="74264456" w14:textId="0BE57E77" w:rsidR="00BA0333" w:rsidRDefault="00474666" w:rsidP="00BA0333">
      <w:pPr>
        <w:pStyle w:val="FeatureBox"/>
      </w:pPr>
      <w:r>
        <w:t xml:space="preserve">The teacher can extend the discussion to the Medicare </w:t>
      </w:r>
      <w:r w:rsidR="00BA0333">
        <w:t xml:space="preserve">Levy </w:t>
      </w:r>
      <w:r w:rsidR="00C108D3">
        <w:t>s</w:t>
      </w:r>
      <w:r w:rsidR="004F7762">
        <w:t>urcharge should students question why people opt for private health insurance</w:t>
      </w:r>
      <w:r w:rsidR="00AA7DBE">
        <w:t xml:space="preserve"> or why people who earn more do not contribute </w:t>
      </w:r>
      <w:r w:rsidR="009F5A6D">
        <w:t>a higher percentage</w:t>
      </w:r>
      <w:r w:rsidR="004F7762">
        <w:t xml:space="preserve">. </w:t>
      </w:r>
      <w:r w:rsidR="00BA0333">
        <w:t xml:space="preserve">The Medicare Levy </w:t>
      </w:r>
      <w:r w:rsidR="00AA7DBE">
        <w:t>s</w:t>
      </w:r>
      <w:r w:rsidR="00BA0333">
        <w:t>urcharge is an extra tax for higher-income earners who don’t have private hospital cover.</w:t>
      </w:r>
    </w:p>
    <w:p w14:paraId="7CEDF762" w14:textId="7B189E1D" w:rsidR="00CA160F" w:rsidRPr="00CA160F" w:rsidRDefault="00BA0333" w:rsidP="00BA0333">
      <w:pPr>
        <w:pStyle w:val="FeatureBox"/>
      </w:pPr>
      <w:r>
        <w:t>The idea is to encourage people who can afford private health insurance to take it up, so there's less pressure on the public hospital system.</w:t>
      </w:r>
    </w:p>
    <w:p w14:paraId="095B6229" w14:textId="606ECAC9" w:rsidR="00BD0ABB" w:rsidRDefault="00C33880" w:rsidP="007C50C2">
      <w:pPr>
        <w:pStyle w:val="ListNumber"/>
        <w:numPr>
          <w:ilvl w:val="0"/>
          <w:numId w:val="48"/>
        </w:numPr>
      </w:pPr>
      <w:r>
        <w:t>Distribute Appendix A</w:t>
      </w:r>
      <w:r w:rsidR="00BD0ABB">
        <w:t xml:space="preserve"> </w:t>
      </w:r>
      <w:r w:rsidR="00602D32">
        <w:t>‘Which Medicare levy is the fairest?’</w:t>
      </w:r>
      <w:r w:rsidR="00BD0ABB">
        <w:t xml:space="preserve"> for students to complete independently.</w:t>
      </w:r>
    </w:p>
    <w:p w14:paraId="0D584816" w14:textId="187AD112" w:rsidR="0086678E" w:rsidRDefault="000A497D" w:rsidP="007C50C2">
      <w:pPr>
        <w:pStyle w:val="ListNumber"/>
        <w:numPr>
          <w:ilvl w:val="0"/>
          <w:numId w:val="48"/>
        </w:numPr>
      </w:pPr>
      <w:r>
        <w:lastRenderedPageBreak/>
        <w:t xml:space="preserve">Use the Pose-Pause-Pounce-Bounce questioning strategy </w:t>
      </w:r>
      <w:r w:rsidR="00217293">
        <w:rPr>
          <w:rFonts w:eastAsia="Arial"/>
        </w:rPr>
        <w:t>(</w:t>
      </w:r>
      <w:r w:rsidRPr="5A662C82">
        <w:rPr>
          <w:rFonts w:eastAsia="Arial"/>
        </w:rPr>
        <w:t>PDF 557</w:t>
      </w:r>
      <w:r w:rsidR="00217293">
        <w:rPr>
          <w:rFonts w:eastAsia="Arial"/>
        </w:rPr>
        <w:t> </w:t>
      </w:r>
      <w:r w:rsidRPr="5A662C82">
        <w:rPr>
          <w:rFonts w:eastAsia="Arial"/>
        </w:rPr>
        <w:t>KB</w:t>
      </w:r>
      <w:r w:rsidR="00217293">
        <w:rPr>
          <w:rFonts w:eastAsia="Arial"/>
        </w:rPr>
        <w:t xml:space="preserve">) </w:t>
      </w:r>
      <w:r w:rsidRPr="5A662C82">
        <w:rPr>
          <w:rFonts w:eastAsia="Arial"/>
        </w:rPr>
        <w:t>(</w:t>
      </w:r>
      <w:hyperlink r:id="rId17">
        <w:r w:rsidRPr="5A662C82">
          <w:rPr>
            <w:rStyle w:val="Hyperlink"/>
          </w:rPr>
          <w:t>bit.ly/posepausepouncebounce</w:t>
        </w:r>
      </w:hyperlink>
      <w:r w:rsidRPr="5A662C82">
        <w:rPr>
          <w:rFonts w:eastAsia="Arial"/>
        </w:rPr>
        <w:t>)</w:t>
      </w:r>
      <w:r>
        <w:t xml:space="preserve"> for</w:t>
      </w:r>
      <w:r w:rsidR="00BD0ABB">
        <w:t xml:space="preserve"> students to </w:t>
      </w:r>
      <w:r>
        <w:t>share</w:t>
      </w:r>
      <w:r w:rsidR="00374189">
        <w:t xml:space="preserve"> their answers to </w:t>
      </w:r>
      <w:r>
        <w:t xml:space="preserve">the reflection </w:t>
      </w:r>
      <w:r w:rsidR="00374189">
        <w:t>questions in Appendix A and</w:t>
      </w:r>
      <w:r w:rsidR="00BD0ABB">
        <w:t xml:space="preserve"> justify which </w:t>
      </w:r>
      <w:r w:rsidR="0086678E">
        <w:t>method of funding Medicare is the fairest for all Australians.</w:t>
      </w:r>
    </w:p>
    <w:p w14:paraId="1334F8F6" w14:textId="77777777" w:rsidR="00147FD7" w:rsidRDefault="0086678E" w:rsidP="0086678E">
      <w:pPr>
        <w:pStyle w:val="FeatureBox"/>
      </w:pPr>
      <w:r>
        <w:t xml:space="preserve">Students should share that </w:t>
      </w:r>
      <w:r w:rsidR="00563A00">
        <w:t>a</w:t>
      </w:r>
      <w:r>
        <w:t xml:space="preserve"> percentage of taxable income is the fairest method </w:t>
      </w:r>
      <w:r w:rsidR="0054136A">
        <w:t>as those who earn more can contribute more and those who earn less can contribute less, but proportionally it is the same.</w:t>
      </w:r>
      <w:r w:rsidR="00D248A9">
        <w:t xml:space="preserve"> </w:t>
      </w:r>
    </w:p>
    <w:p w14:paraId="3C046727" w14:textId="7084BDC5" w:rsidR="00BB4453" w:rsidRDefault="00D248A9" w:rsidP="0086678E">
      <w:pPr>
        <w:pStyle w:val="FeatureBox"/>
      </w:pPr>
      <w:r>
        <w:t>The teacher can combine this notion with asking why the taxable income should be used rather than the gross income</w:t>
      </w:r>
      <w:r w:rsidR="00360881">
        <w:t>,</w:t>
      </w:r>
      <w:r w:rsidR="001F0802">
        <w:t xml:space="preserve"> as t</w:t>
      </w:r>
      <w:r w:rsidR="001F0802" w:rsidRPr="001F0802">
        <w:t>axable income reflects a more accurate picture of your true earnings that should be taxed.</w:t>
      </w:r>
    </w:p>
    <w:p w14:paraId="32BC102D" w14:textId="46A10F47" w:rsidR="0086678E" w:rsidRDefault="00750E91" w:rsidP="0086678E">
      <w:pPr>
        <w:pStyle w:val="FeatureBox"/>
      </w:pPr>
      <w:r>
        <w:t xml:space="preserve">The </w:t>
      </w:r>
      <w:r w:rsidR="00904913">
        <w:t xml:space="preserve">teacher can </w:t>
      </w:r>
      <w:r>
        <w:t>also</w:t>
      </w:r>
      <w:r w:rsidR="00904913">
        <w:t xml:space="preserve"> </w:t>
      </w:r>
      <w:r w:rsidR="00882944">
        <w:t>discuss with students whether there should be a minimum income threshold before a person is required to pay</w:t>
      </w:r>
      <w:r w:rsidR="004E605C">
        <w:t xml:space="preserve"> the Medicare levy.</w:t>
      </w:r>
      <w:r w:rsidR="000F31BA">
        <w:t xml:space="preserve"> </w:t>
      </w:r>
      <w:r w:rsidR="00EE711D">
        <w:t>From this, they can</w:t>
      </w:r>
      <w:r w:rsidR="000F31BA">
        <w:t xml:space="preserve"> indicate that </w:t>
      </w:r>
      <w:r w:rsidR="00DC58E5">
        <w:t>currently if you earn less tha</w:t>
      </w:r>
      <w:r w:rsidR="00FB361A">
        <w:t>n</w:t>
      </w:r>
      <w:r w:rsidR="00DC58E5">
        <w:t xml:space="preserve"> $</w:t>
      </w:r>
      <w:r w:rsidR="00360881">
        <w:t>27 </w:t>
      </w:r>
      <w:r w:rsidR="00A63A58">
        <w:t>222</w:t>
      </w:r>
      <w:r w:rsidR="00454321">
        <w:t xml:space="preserve"> you do not pay the Medicare levy and if</w:t>
      </w:r>
      <w:r w:rsidR="0019457B">
        <w:t xml:space="preserve"> you earn</w:t>
      </w:r>
      <w:r w:rsidR="00454321">
        <w:t xml:space="preserve"> less than $</w:t>
      </w:r>
      <w:r w:rsidR="00360881">
        <w:t>34 </w:t>
      </w:r>
      <w:r w:rsidR="00454321">
        <w:t xml:space="preserve">027 </w:t>
      </w:r>
      <w:r w:rsidR="0019457B">
        <w:t xml:space="preserve">you </w:t>
      </w:r>
      <w:r w:rsidR="00454321">
        <w:t>may be charged at a lower rate</w:t>
      </w:r>
      <w:r w:rsidR="00DC58E5">
        <w:t xml:space="preserve">. </w:t>
      </w:r>
      <w:r w:rsidR="00FB361A">
        <w:t>This can be subject to change, the most up</w:t>
      </w:r>
      <w:r w:rsidR="0095442E">
        <w:t xml:space="preserve"> to </w:t>
      </w:r>
      <w:r w:rsidR="00FB361A">
        <w:t xml:space="preserve">date value can be found on the Australian </w:t>
      </w:r>
      <w:r w:rsidR="00AC0339">
        <w:t>Taxation Office webpage ‘Medicare levy reduction for low-income earners’ (</w:t>
      </w:r>
      <w:hyperlink r:id="rId18" w:history="1">
        <w:r w:rsidR="004204B3">
          <w:rPr>
            <w:rStyle w:val="Hyperlink"/>
          </w:rPr>
          <w:t>bit.ly/medicare-threshold</w:t>
        </w:r>
      </w:hyperlink>
      <w:r w:rsidR="004204B3">
        <w:t>).</w:t>
      </w:r>
      <w:r w:rsidR="00DC58E5">
        <w:t xml:space="preserve"> </w:t>
      </w:r>
    </w:p>
    <w:p w14:paraId="0245B37B" w14:textId="7DDDA35D" w:rsidR="00035A50" w:rsidRDefault="00035A50" w:rsidP="00AF4817">
      <w:pPr>
        <w:pStyle w:val="Heading3"/>
        <w:tabs>
          <w:tab w:val="left" w:pos="5828"/>
        </w:tabs>
      </w:pPr>
      <w:r>
        <w:t>Releasing responsibility</w:t>
      </w:r>
    </w:p>
    <w:p w14:paraId="4FD30BA0" w14:textId="0A205B3D" w:rsidR="007C09FA" w:rsidRDefault="00A52F13" w:rsidP="00454321">
      <w:pPr>
        <w:pStyle w:val="ListNumber"/>
        <w:numPr>
          <w:ilvl w:val="0"/>
          <w:numId w:val="47"/>
        </w:numPr>
      </w:pPr>
      <w:r>
        <w:t xml:space="preserve">Display slide </w:t>
      </w:r>
      <w:r w:rsidR="007F7C87">
        <w:t>9</w:t>
      </w:r>
      <w:r>
        <w:t xml:space="preserve"> </w:t>
      </w:r>
      <w:r w:rsidR="007B649B">
        <w:t>of the PowerPoint</w:t>
      </w:r>
      <w:r>
        <w:t xml:space="preserve"> which has </w:t>
      </w:r>
      <w:r w:rsidR="00070F8E">
        <w:t>the following</w:t>
      </w:r>
      <w:r>
        <w:t xml:space="preserve"> definition of the Medicare levy</w:t>
      </w:r>
      <w:r w:rsidR="00420EF9">
        <w:t xml:space="preserve"> from the </w:t>
      </w:r>
      <w:r w:rsidR="0019457B" w:rsidRPr="0019457B">
        <w:t>Mathematics Standard 11–12 Syllabus</w:t>
      </w:r>
      <w:r w:rsidR="007C09FA">
        <w:t>.</w:t>
      </w:r>
    </w:p>
    <w:p w14:paraId="27546813" w14:textId="77777777" w:rsidR="00A67E88" w:rsidRPr="00A67E88" w:rsidRDefault="00A67E88" w:rsidP="002A5308">
      <w:pPr>
        <w:pStyle w:val="FeatureBox2"/>
      </w:pPr>
      <w:r w:rsidRPr="00A67E88">
        <w:t>A tax that finances the national health insurance program, Medicare, for all Australians, calculated as a percentage of taxable income.</w:t>
      </w:r>
    </w:p>
    <w:p w14:paraId="3F1528EF" w14:textId="18FBB5B5" w:rsidR="00CE6B51" w:rsidRPr="00846505" w:rsidRDefault="00602F00" w:rsidP="00454321">
      <w:pPr>
        <w:pStyle w:val="ListNumber"/>
        <w:numPr>
          <w:ilvl w:val="0"/>
          <w:numId w:val="47"/>
        </w:numPr>
      </w:pPr>
      <w:r>
        <w:t xml:space="preserve">Animate </w:t>
      </w:r>
      <w:r w:rsidR="008C0F96">
        <w:t xml:space="preserve">slide </w:t>
      </w:r>
      <w:r w:rsidR="00941ECE">
        <w:t>9</w:t>
      </w:r>
      <w:r w:rsidR="00D62157">
        <w:t xml:space="preserve"> </w:t>
      </w:r>
      <w:r>
        <w:t>to</w:t>
      </w:r>
      <w:r w:rsidR="00642856">
        <w:t xml:space="preserve"> h</w:t>
      </w:r>
      <w:r w:rsidR="00CE6B51">
        <w:t xml:space="preserve">ighlight to students </w:t>
      </w:r>
      <w:r w:rsidR="00A270D5">
        <w:t xml:space="preserve">that </w:t>
      </w:r>
      <w:r w:rsidR="00CE6B51">
        <w:t xml:space="preserve">the Medicare levy is </w:t>
      </w:r>
      <w:r w:rsidR="00917158">
        <w:t>currently</w:t>
      </w:r>
      <w:r w:rsidR="00CE6B51">
        <w:t xml:space="preserve"> </w:t>
      </w:r>
      <w:r w:rsidR="003E0C33" w:rsidRPr="003E0C33">
        <w:t>2%</w:t>
      </w:r>
      <w:r w:rsidR="00CE6B51">
        <w:rPr>
          <w:rFonts w:eastAsiaTheme="minorEastAsia"/>
        </w:rPr>
        <w:t xml:space="preserve"> of taxable </w:t>
      </w:r>
      <w:r w:rsidR="00C57E3D">
        <w:rPr>
          <w:rFonts w:eastAsiaTheme="minorEastAsia"/>
        </w:rPr>
        <w:t>income and</w:t>
      </w:r>
      <w:r w:rsidR="003C44F0">
        <w:rPr>
          <w:rFonts w:eastAsiaTheme="minorEastAsia"/>
        </w:rPr>
        <w:t xml:space="preserve"> is an additional tax that is paid on top of income tax.</w:t>
      </w:r>
    </w:p>
    <w:p w14:paraId="0331F248" w14:textId="40528982" w:rsidR="00846505" w:rsidRDefault="001A6566" w:rsidP="00454321">
      <w:pPr>
        <w:pStyle w:val="ListNumber"/>
        <w:numPr>
          <w:ilvl w:val="0"/>
          <w:numId w:val="47"/>
        </w:numPr>
      </w:pPr>
      <w:r>
        <w:rPr>
          <w:rFonts w:eastAsiaTheme="minorEastAsia"/>
        </w:rPr>
        <w:t xml:space="preserve">Display slide 10 </w:t>
      </w:r>
      <w:r w:rsidR="0008571E">
        <w:rPr>
          <w:rFonts w:eastAsiaTheme="minorEastAsia"/>
        </w:rPr>
        <w:t>to</w:t>
      </w:r>
      <w:r w:rsidR="0015189D">
        <w:rPr>
          <w:rFonts w:eastAsiaTheme="minorEastAsia"/>
        </w:rPr>
        <w:t xml:space="preserve"> check for understanding by </w:t>
      </w:r>
      <w:r>
        <w:rPr>
          <w:rFonts w:eastAsiaTheme="minorEastAsia"/>
        </w:rPr>
        <w:t>hav</w:t>
      </w:r>
      <w:r w:rsidR="0015189D">
        <w:rPr>
          <w:rFonts w:eastAsiaTheme="minorEastAsia"/>
        </w:rPr>
        <w:t>ing</w:t>
      </w:r>
      <w:r>
        <w:rPr>
          <w:rFonts w:eastAsiaTheme="minorEastAsia"/>
        </w:rPr>
        <w:t xml:space="preserve"> students respond to the </w:t>
      </w:r>
      <w:r w:rsidR="00F92EFF">
        <w:rPr>
          <w:rFonts w:eastAsiaTheme="minorEastAsia"/>
        </w:rPr>
        <w:t xml:space="preserve">hinge point </w:t>
      </w:r>
      <w:r>
        <w:rPr>
          <w:rFonts w:eastAsiaTheme="minorEastAsia"/>
        </w:rPr>
        <w:t>question</w:t>
      </w:r>
      <w:r w:rsidR="00F92EFF">
        <w:rPr>
          <w:rFonts w:eastAsiaTheme="minorEastAsia"/>
        </w:rPr>
        <w:t xml:space="preserve"> </w:t>
      </w:r>
      <w:r w:rsidR="002F0B6E">
        <w:t>(</w:t>
      </w:r>
      <w:hyperlink r:id="rId19" w:history="1">
        <w:r w:rsidR="002F0B6E">
          <w:rPr>
            <w:rStyle w:val="Hyperlink"/>
          </w:rPr>
          <w:t>bit.ly/hingepointquestions</w:t>
        </w:r>
      </w:hyperlink>
      <w:r w:rsidR="002F0B6E">
        <w:t>)</w:t>
      </w:r>
      <w:r>
        <w:rPr>
          <w:rFonts w:eastAsiaTheme="minorEastAsia"/>
        </w:rPr>
        <w:t xml:space="preserve"> on </w:t>
      </w:r>
      <w:r w:rsidR="0015189D">
        <w:rPr>
          <w:rFonts w:eastAsiaTheme="minorEastAsia"/>
        </w:rPr>
        <w:t xml:space="preserve">their </w:t>
      </w:r>
      <w:r w:rsidR="0015189D" w:rsidRPr="00982CE1">
        <w:t>mini whiteboards</w:t>
      </w:r>
      <w:r w:rsidR="0015189D">
        <w:t>.</w:t>
      </w:r>
      <w:r w:rsidR="00DE522F">
        <w:t xml:space="preserve"> Animate to reveal the solution.</w:t>
      </w:r>
    </w:p>
    <w:p w14:paraId="508571A2" w14:textId="7E3140D7" w:rsidR="0015189D" w:rsidRPr="0076127B" w:rsidRDefault="00BC3618" w:rsidP="0015189D">
      <w:pPr>
        <w:pStyle w:val="FeatureBox"/>
      </w:pPr>
      <w:r>
        <w:lastRenderedPageBreak/>
        <w:t xml:space="preserve">Should students </w:t>
      </w:r>
      <w:r w:rsidR="00982B1D">
        <w:t>experience difficulties</w:t>
      </w:r>
      <w:r>
        <w:t xml:space="preserve"> with the question on slide 10, the teacher is advised to </w:t>
      </w:r>
      <w:r w:rsidR="00476DF5">
        <w:t xml:space="preserve">provide </w:t>
      </w:r>
      <w:r w:rsidR="00722DBB">
        <w:t xml:space="preserve">additional questions and/or a worked example. </w:t>
      </w:r>
    </w:p>
    <w:p w14:paraId="64AEA17D" w14:textId="0BDE8644" w:rsidR="00B41027" w:rsidRDefault="00B41027" w:rsidP="00454321">
      <w:pPr>
        <w:pStyle w:val="ListNumber"/>
        <w:numPr>
          <w:ilvl w:val="0"/>
          <w:numId w:val="47"/>
        </w:numPr>
      </w:pPr>
      <w:r>
        <w:t xml:space="preserve">Use </w:t>
      </w:r>
      <w:r w:rsidR="003D4F03">
        <w:t>and animate</w:t>
      </w:r>
      <w:r>
        <w:t xml:space="preserve"> slide</w:t>
      </w:r>
      <w:r w:rsidR="003D4F03">
        <w:t>s</w:t>
      </w:r>
      <w:r>
        <w:t xml:space="preserve"> </w:t>
      </w:r>
      <w:r w:rsidR="007E3A6A">
        <w:t>1</w:t>
      </w:r>
      <w:r w:rsidR="00CB3102">
        <w:t>1</w:t>
      </w:r>
      <w:r w:rsidR="003E0C33">
        <w:t>–</w:t>
      </w:r>
      <w:r w:rsidR="007E3A6A">
        <w:t>1</w:t>
      </w:r>
      <w:r w:rsidR="00CB3102">
        <w:t>2</w:t>
      </w:r>
      <w:r>
        <w:t xml:space="preserve"> </w:t>
      </w:r>
      <w:r w:rsidR="00232317">
        <w:t>to</w:t>
      </w:r>
      <w:r>
        <w:t xml:space="preserve"> model</w:t>
      </w:r>
      <w:r w:rsidR="00232317">
        <w:t xml:space="preserve"> how to</w:t>
      </w:r>
      <w:r>
        <w:t xml:space="preserve"> calculat</w:t>
      </w:r>
      <w:r w:rsidR="00232317">
        <w:t>e</w:t>
      </w:r>
      <w:r>
        <w:t xml:space="preserve"> the Medicare levy</w:t>
      </w:r>
      <w:r w:rsidR="00CA2042">
        <w:t xml:space="preserve"> </w:t>
      </w:r>
      <w:r>
        <w:t>using the Worked examples (</w:t>
      </w:r>
      <w:r w:rsidR="003E0C33">
        <w:t>Y</w:t>
      </w:r>
      <w:r>
        <w:t>our turn) method (</w:t>
      </w:r>
      <w:hyperlink r:id="rId20">
        <w:r w:rsidRPr="22149B9C">
          <w:rPr>
            <w:rStyle w:val="Hyperlink"/>
          </w:rPr>
          <w:t>bit.ly/supportingstrategies</w:t>
        </w:r>
      </w:hyperlink>
      <w:r>
        <w:t>).</w:t>
      </w:r>
    </w:p>
    <w:p w14:paraId="48458E20" w14:textId="03E0E039" w:rsidR="00B6274B" w:rsidRDefault="00B6274B" w:rsidP="00FD1799">
      <w:pPr>
        <w:pStyle w:val="FeatureBox"/>
      </w:pPr>
      <w:r>
        <w:t>Animate slides 11</w:t>
      </w:r>
      <w:r w:rsidR="003E0C33">
        <w:t>–</w:t>
      </w:r>
      <w:r>
        <w:t>12 to reveal self-explanation prompts and solutions.</w:t>
      </w:r>
    </w:p>
    <w:p w14:paraId="29EB8FF8" w14:textId="49955CE1" w:rsidR="002D7695" w:rsidRDefault="002D7695" w:rsidP="00454321">
      <w:pPr>
        <w:pStyle w:val="ListNumber"/>
        <w:numPr>
          <w:ilvl w:val="0"/>
          <w:numId w:val="47"/>
        </w:numPr>
      </w:pPr>
      <w:r>
        <w:t>Display slide 1</w:t>
      </w:r>
      <w:r w:rsidR="00B32A37">
        <w:t>3</w:t>
      </w:r>
      <w:r>
        <w:t xml:space="preserve"> to revisit the ‘Approaching questions scaffold’ with students. </w:t>
      </w:r>
    </w:p>
    <w:p w14:paraId="4CFEDBF5" w14:textId="77777777" w:rsidR="002D7695" w:rsidRDefault="002D7695" w:rsidP="002D7695">
      <w:pPr>
        <w:pStyle w:val="FeatureBox"/>
      </w:pPr>
      <w:r>
        <w:t>The ‘Approaching questions scaffold’</w:t>
      </w:r>
      <w:r w:rsidRPr="0070654B">
        <w:t xml:space="preserve"> offer</w:t>
      </w:r>
      <w:r>
        <w:t>s</w:t>
      </w:r>
      <w:r w:rsidRPr="0070654B">
        <w:t xml:space="preserve"> students a </w:t>
      </w:r>
      <w:r>
        <w:t>4-step</w:t>
      </w:r>
      <w:r w:rsidRPr="0070654B">
        <w:t xml:space="preserve"> framework to </w:t>
      </w:r>
      <w:r>
        <w:t xml:space="preserve">work through </w:t>
      </w:r>
      <w:r w:rsidRPr="0070654B">
        <w:t>questions. Each st</w:t>
      </w:r>
      <w:r>
        <w:t>ep</w:t>
      </w:r>
      <w:r w:rsidRPr="0070654B">
        <w:t xml:space="preserve"> is accompanied by an icon </w:t>
      </w:r>
      <w:r>
        <w:t>that</w:t>
      </w:r>
      <w:r w:rsidRPr="0070654B">
        <w:t xml:space="preserve"> corresponds to different aspects of the solution process.</w:t>
      </w:r>
    </w:p>
    <w:p w14:paraId="606F63EB" w14:textId="794F2CC6" w:rsidR="00A07D91" w:rsidRPr="00FD1799" w:rsidRDefault="00A07D91" w:rsidP="00454321">
      <w:pPr>
        <w:pStyle w:val="ListNumber"/>
        <w:numPr>
          <w:ilvl w:val="0"/>
          <w:numId w:val="47"/>
        </w:numPr>
      </w:pPr>
      <w:r>
        <w:rPr>
          <w:rFonts w:eastAsiaTheme="minorEastAsia"/>
        </w:rPr>
        <w:t>Distribute Appendix B ‘Your turn question’ to each student.</w:t>
      </w:r>
    </w:p>
    <w:p w14:paraId="77627427" w14:textId="08C76D9C" w:rsidR="00193409" w:rsidRPr="0017168C" w:rsidRDefault="003C44F0" w:rsidP="00454321">
      <w:pPr>
        <w:pStyle w:val="ListNumber"/>
        <w:numPr>
          <w:ilvl w:val="0"/>
          <w:numId w:val="47"/>
        </w:numPr>
      </w:pPr>
      <w:r>
        <w:rPr>
          <w:rFonts w:eastAsiaTheme="minorEastAsia"/>
        </w:rPr>
        <w:t xml:space="preserve">Display slide </w:t>
      </w:r>
      <w:r w:rsidR="00B32A37">
        <w:rPr>
          <w:rFonts w:eastAsiaTheme="minorEastAsia"/>
        </w:rPr>
        <w:t>14</w:t>
      </w:r>
      <w:r w:rsidR="006A25B7">
        <w:rPr>
          <w:rFonts w:eastAsiaTheme="minorEastAsia"/>
        </w:rPr>
        <w:t xml:space="preserve"> and</w:t>
      </w:r>
      <w:r w:rsidR="008313EA">
        <w:rPr>
          <w:rFonts w:eastAsiaTheme="minorEastAsia"/>
        </w:rPr>
        <w:t xml:space="preserve"> </w:t>
      </w:r>
      <w:r w:rsidR="00CB0BDD">
        <w:rPr>
          <w:rFonts w:eastAsiaTheme="minorEastAsia"/>
        </w:rPr>
        <w:t>in a Think-Pair-Share</w:t>
      </w:r>
      <w:r w:rsidR="0062302E">
        <w:rPr>
          <w:rFonts w:eastAsiaTheme="minorEastAsia"/>
        </w:rPr>
        <w:t xml:space="preserve">, have students consider the </w:t>
      </w:r>
      <w:r w:rsidR="00226A07">
        <w:rPr>
          <w:rFonts w:eastAsiaTheme="minorEastAsia"/>
        </w:rPr>
        <w:t xml:space="preserve">key terms </w:t>
      </w:r>
      <w:r w:rsidR="00C11598">
        <w:rPr>
          <w:rFonts w:eastAsiaTheme="minorEastAsia"/>
        </w:rPr>
        <w:t>in</w:t>
      </w:r>
      <w:r w:rsidR="00226A07">
        <w:rPr>
          <w:rFonts w:eastAsiaTheme="minorEastAsia"/>
        </w:rPr>
        <w:t xml:space="preserve"> the question.</w:t>
      </w:r>
    </w:p>
    <w:p w14:paraId="09FD28BD" w14:textId="7D9E6C51" w:rsidR="0017168C" w:rsidRPr="00226A07" w:rsidRDefault="0017168C" w:rsidP="0017168C">
      <w:pPr>
        <w:pStyle w:val="FeatureBox"/>
      </w:pPr>
      <w:r>
        <w:t xml:space="preserve">Students have previously calculated the tax payable </w:t>
      </w:r>
      <w:r w:rsidR="00DB3A97">
        <w:t xml:space="preserve">using tax tables in Lesson </w:t>
      </w:r>
      <w:r w:rsidR="006F1137">
        <w:t xml:space="preserve">13 – </w:t>
      </w:r>
      <w:r w:rsidR="00BB21EC">
        <w:t>c</w:t>
      </w:r>
      <w:r w:rsidR="006F1137">
        <w:t xml:space="preserve">alculating income tax. </w:t>
      </w:r>
    </w:p>
    <w:p w14:paraId="4BE8B26A" w14:textId="34D952BF" w:rsidR="00226A07" w:rsidRPr="00462826" w:rsidRDefault="001B6E97" w:rsidP="00454321">
      <w:pPr>
        <w:pStyle w:val="ListNumber"/>
        <w:numPr>
          <w:ilvl w:val="0"/>
          <w:numId w:val="47"/>
        </w:numPr>
      </w:pPr>
      <w:r>
        <w:t>After a brief discussion on the key terms, animate the slide</w:t>
      </w:r>
      <w:r w:rsidR="003622EC">
        <w:t xml:space="preserve"> to confirm students’ understanding of</w:t>
      </w:r>
      <w:r w:rsidR="00B225CA">
        <w:t xml:space="preserve"> the key terms </w:t>
      </w:r>
      <w:r w:rsidR="0076699C">
        <w:t>in</w:t>
      </w:r>
      <w:r w:rsidR="00B225CA">
        <w:t xml:space="preserve"> the question. </w:t>
      </w:r>
    </w:p>
    <w:p w14:paraId="70A419C6" w14:textId="41AE69F8" w:rsidR="009A79AC" w:rsidRPr="00A65AEE" w:rsidRDefault="002C432C" w:rsidP="00454321">
      <w:pPr>
        <w:pStyle w:val="ListNumber"/>
        <w:numPr>
          <w:ilvl w:val="0"/>
          <w:numId w:val="47"/>
        </w:numPr>
      </w:pPr>
      <w:r>
        <w:rPr>
          <w:rFonts w:eastAsiaTheme="minorEastAsia"/>
        </w:rPr>
        <w:t>In pairs,</w:t>
      </w:r>
      <w:r w:rsidR="00B70239">
        <w:rPr>
          <w:rFonts w:eastAsiaTheme="minorEastAsia"/>
        </w:rPr>
        <w:t xml:space="preserve"> ask </w:t>
      </w:r>
      <w:r>
        <w:rPr>
          <w:rFonts w:eastAsiaTheme="minorEastAsia"/>
        </w:rPr>
        <w:t>students</w:t>
      </w:r>
      <w:r w:rsidR="00B70239">
        <w:rPr>
          <w:rFonts w:eastAsiaTheme="minorEastAsia"/>
        </w:rPr>
        <w:t xml:space="preserve"> to</w:t>
      </w:r>
      <w:r w:rsidR="001D691D">
        <w:rPr>
          <w:rFonts w:eastAsiaTheme="minorEastAsia"/>
        </w:rPr>
        <w:t xml:space="preserve"> </w:t>
      </w:r>
      <w:r w:rsidR="001651FC">
        <w:rPr>
          <w:rFonts w:eastAsiaTheme="minorEastAsia"/>
        </w:rPr>
        <w:t>identify the steps they require to solve</w:t>
      </w:r>
      <w:r w:rsidR="00ED36C5">
        <w:rPr>
          <w:rFonts w:eastAsiaTheme="minorEastAsia"/>
        </w:rPr>
        <w:t xml:space="preserve"> the question</w:t>
      </w:r>
      <w:r w:rsidR="00357C4E">
        <w:rPr>
          <w:rFonts w:eastAsiaTheme="minorEastAsia"/>
        </w:rPr>
        <w:t xml:space="preserve"> and </w:t>
      </w:r>
      <w:r w:rsidR="00052B3C">
        <w:rPr>
          <w:rFonts w:eastAsiaTheme="minorEastAsia"/>
        </w:rPr>
        <w:t xml:space="preserve">use them to </w:t>
      </w:r>
      <w:r w:rsidR="00357C4E">
        <w:rPr>
          <w:rFonts w:eastAsiaTheme="minorEastAsia"/>
        </w:rPr>
        <w:t>create a flowchart</w:t>
      </w:r>
      <w:r w:rsidR="00ED36C5">
        <w:rPr>
          <w:rFonts w:eastAsiaTheme="minorEastAsia"/>
        </w:rPr>
        <w:t xml:space="preserve">. </w:t>
      </w:r>
    </w:p>
    <w:p w14:paraId="1110D6BD" w14:textId="2833A1AA" w:rsidR="00BB21EC" w:rsidRDefault="00A65AEE" w:rsidP="00454321">
      <w:pPr>
        <w:pStyle w:val="ListNumber"/>
        <w:numPr>
          <w:ilvl w:val="0"/>
          <w:numId w:val="47"/>
        </w:numPr>
        <w:rPr>
          <w:rFonts w:eastAsiaTheme="minorEastAsia"/>
        </w:rPr>
      </w:pPr>
      <w:r>
        <w:rPr>
          <w:rFonts w:eastAsiaTheme="minorEastAsia"/>
        </w:rPr>
        <w:t xml:space="preserve">Display slide </w:t>
      </w:r>
      <w:r w:rsidR="00115150">
        <w:rPr>
          <w:rFonts w:eastAsiaTheme="minorEastAsia"/>
        </w:rPr>
        <w:t>1</w:t>
      </w:r>
      <w:r w:rsidR="00594653">
        <w:rPr>
          <w:rFonts w:eastAsiaTheme="minorEastAsia"/>
        </w:rPr>
        <w:t>5</w:t>
      </w:r>
      <w:r w:rsidR="00115150">
        <w:rPr>
          <w:rFonts w:eastAsiaTheme="minorEastAsia"/>
        </w:rPr>
        <w:t xml:space="preserve"> and using animations,</w:t>
      </w:r>
      <w:r>
        <w:rPr>
          <w:rFonts w:eastAsiaTheme="minorEastAsia"/>
        </w:rPr>
        <w:t xml:space="preserve"> confirm with students </w:t>
      </w:r>
      <w:r w:rsidR="00D61735">
        <w:rPr>
          <w:rFonts w:eastAsiaTheme="minorEastAsia"/>
        </w:rPr>
        <w:t>their steps</w:t>
      </w:r>
      <w:r w:rsidR="008E3D38">
        <w:rPr>
          <w:rFonts w:eastAsiaTheme="minorEastAsia"/>
        </w:rPr>
        <w:t xml:space="preserve"> </w:t>
      </w:r>
      <w:r w:rsidR="004917C8">
        <w:rPr>
          <w:rFonts w:eastAsiaTheme="minorEastAsia"/>
        </w:rPr>
        <w:t>by</w:t>
      </w:r>
      <w:r w:rsidR="008E3D38">
        <w:rPr>
          <w:rFonts w:eastAsiaTheme="minorEastAsia"/>
        </w:rPr>
        <w:t xml:space="preserve"> discussing similarities and differences.</w:t>
      </w:r>
    </w:p>
    <w:p w14:paraId="5FCDC6EE" w14:textId="77777777" w:rsidR="00BB21EC" w:rsidRDefault="00BB21EC">
      <w:pPr>
        <w:suppressAutoHyphens w:val="0"/>
        <w:spacing w:after="0" w:line="276" w:lineRule="auto"/>
        <w:rPr>
          <w:rFonts w:eastAsiaTheme="minorEastAsia"/>
        </w:rPr>
      </w:pPr>
      <w:r>
        <w:rPr>
          <w:rFonts w:eastAsiaTheme="minorEastAsia"/>
        </w:rPr>
        <w:br w:type="page"/>
      </w:r>
    </w:p>
    <w:p w14:paraId="3E70923C" w14:textId="0D42C2E1" w:rsidR="00462826" w:rsidRPr="00CD4658" w:rsidRDefault="008E3D38" w:rsidP="008E3D38">
      <w:pPr>
        <w:pStyle w:val="FeatureBox"/>
      </w:pPr>
      <w:r>
        <w:lastRenderedPageBreak/>
        <w:t>The teacher should highlight to students</w:t>
      </w:r>
      <w:r w:rsidR="00952D4C">
        <w:t xml:space="preserve"> </w:t>
      </w:r>
      <w:r w:rsidR="00023981">
        <w:t xml:space="preserve">that </w:t>
      </w:r>
      <w:r w:rsidR="00952D4C">
        <w:t xml:space="preserve">calculating the Medicare levy and income tax </w:t>
      </w:r>
      <w:r w:rsidR="00650A94">
        <w:t>can be calculated in any order</w:t>
      </w:r>
      <w:r w:rsidR="00952D4C">
        <w:t>.</w:t>
      </w:r>
      <w:r w:rsidR="00DE7D12">
        <w:t xml:space="preserve"> </w:t>
      </w:r>
    </w:p>
    <w:p w14:paraId="62B007CA" w14:textId="5B242363" w:rsidR="00CD4658" w:rsidRPr="00DE7D12" w:rsidRDefault="00CD4658" w:rsidP="00CD4658">
      <w:pPr>
        <w:pStyle w:val="FeatureBox"/>
      </w:pPr>
      <w:r>
        <w:t>The teacher may consider printing this slide and providing it to students who</w:t>
      </w:r>
      <w:r w:rsidR="00285FFC">
        <w:t xml:space="preserve"> have had difficulty in creating a flowchart</w:t>
      </w:r>
      <w:r w:rsidR="00650A94">
        <w:t xml:space="preserve"> and </w:t>
      </w:r>
      <w:r w:rsidR="00A97BC8">
        <w:t>ask students to pr</w:t>
      </w:r>
      <w:r w:rsidR="0004266C">
        <w:t>ovide the</w:t>
      </w:r>
      <w:r w:rsidR="00650A94">
        <w:t xml:space="preserve"> annotations</w:t>
      </w:r>
      <w:r w:rsidR="00A97BC8">
        <w:t xml:space="preserve"> which are currently present on the arrows.</w:t>
      </w:r>
    </w:p>
    <w:p w14:paraId="62D04128" w14:textId="2E239C7F" w:rsidR="003C44F0" w:rsidRPr="00391F46" w:rsidRDefault="006D1F45" w:rsidP="00454321">
      <w:pPr>
        <w:pStyle w:val="ListNumber"/>
        <w:numPr>
          <w:ilvl w:val="0"/>
          <w:numId w:val="47"/>
        </w:numPr>
      </w:pPr>
      <w:r>
        <w:rPr>
          <w:rFonts w:eastAsiaTheme="minorEastAsia"/>
        </w:rPr>
        <w:t>Display slide 16 and h</w:t>
      </w:r>
      <w:r w:rsidR="0082207C">
        <w:rPr>
          <w:rFonts w:eastAsiaTheme="minorEastAsia"/>
        </w:rPr>
        <w:t>ave students</w:t>
      </w:r>
      <w:r w:rsidR="00331281">
        <w:rPr>
          <w:rFonts w:eastAsiaTheme="minorEastAsia"/>
        </w:rPr>
        <w:t xml:space="preserve"> </w:t>
      </w:r>
      <w:r w:rsidR="00391F46">
        <w:rPr>
          <w:rFonts w:eastAsiaTheme="minorEastAsia"/>
        </w:rPr>
        <w:t>solve the question</w:t>
      </w:r>
      <w:r w:rsidR="004F2311">
        <w:rPr>
          <w:rFonts w:eastAsiaTheme="minorEastAsia"/>
        </w:rPr>
        <w:t xml:space="preserve"> on Appendix B</w:t>
      </w:r>
      <w:r w:rsidR="00391F46">
        <w:rPr>
          <w:rFonts w:eastAsiaTheme="minorEastAsia"/>
        </w:rPr>
        <w:t>.</w:t>
      </w:r>
      <w:r w:rsidR="009B6706">
        <w:rPr>
          <w:rFonts w:eastAsiaTheme="minorEastAsia"/>
        </w:rPr>
        <w:t xml:space="preserve"> </w:t>
      </w:r>
    </w:p>
    <w:p w14:paraId="2D0A8CAB" w14:textId="46A37A02" w:rsidR="00391F46" w:rsidRDefault="00391F46" w:rsidP="00454321">
      <w:pPr>
        <w:pStyle w:val="ListNumber"/>
        <w:numPr>
          <w:ilvl w:val="0"/>
          <w:numId w:val="47"/>
        </w:numPr>
      </w:pPr>
      <w:r>
        <w:rPr>
          <w:rFonts w:eastAsiaTheme="minorEastAsia"/>
        </w:rPr>
        <w:t xml:space="preserve">Display slide </w:t>
      </w:r>
      <w:r w:rsidR="009967B1">
        <w:rPr>
          <w:rFonts w:eastAsiaTheme="minorEastAsia"/>
        </w:rPr>
        <w:t>1</w:t>
      </w:r>
      <w:r w:rsidR="00DB212F">
        <w:rPr>
          <w:rFonts w:eastAsiaTheme="minorEastAsia"/>
        </w:rPr>
        <w:t>7</w:t>
      </w:r>
      <w:r>
        <w:rPr>
          <w:rFonts w:eastAsiaTheme="minorEastAsia"/>
        </w:rPr>
        <w:t xml:space="preserve"> </w:t>
      </w:r>
      <w:r w:rsidR="00C0512B">
        <w:rPr>
          <w:rFonts w:eastAsiaTheme="minorEastAsia"/>
        </w:rPr>
        <w:t xml:space="preserve">to show </w:t>
      </w:r>
      <w:r w:rsidR="00C06C8F">
        <w:rPr>
          <w:rFonts w:eastAsiaTheme="minorEastAsia"/>
        </w:rPr>
        <w:t>the solution to the question</w:t>
      </w:r>
      <w:r w:rsidR="005C6FAA">
        <w:rPr>
          <w:rFonts w:eastAsiaTheme="minorEastAsia"/>
        </w:rPr>
        <w:t>, with each step animated</w:t>
      </w:r>
      <w:r w:rsidR="009967B1">
        <w:rPr>
          <w:rFonts w:eastAsiaTheme="minorEastAsia"/>
        </w:rPr>
        <w:t xml:space="preserve"> for students to </w:t>
      </w:r>
      <w:r w:rsidR="00E2421E">
        <w:rPr>
          <w:rFonts w:eastAsiaTheme="minorEastAsia"/>
        </w:rPr>
        <w:t>evaluate their solution</w:t>
      </w:r>
      <w:r>
        <w:rPr>
          <w:rFonts w:eastAsiaTheme="minorEastAsia"/>
        </w:rPr>
        <w:t xml:space="preserve">. </w:t>
      </w:r>
    </w:p>
    <w:p w14:paraId="4D6EA552" w14:textId="61A1AF12" w:rsidR="00A75321" w:rsidRDefault="00E2421E" w:rsidP="00454321">
      <w:pPr>
        <w:pStyle w:val="ListNumber"/>
        <w:numPr>
          <w:ilvl w:val="0"/>
          <w:numId w:val="47"/>
        </w:numPr>
      </w:pPr>
      <w:r>
        <w:t xml:space="preserve">Return students to their </w:t>
      </w:r>
      <w:r w:rsidR="00285FFC">
        <w:t>desks</w:t>
      </w:r>
      <w:r>
        <w:t xml:space="preserve"> and have them</w:t>
      </w:r>
      <w:r w:rsidR="002879E3">
        <w:t xml:space="preserve"> create notes to their future forgetful sel</w:t>
      </w:r>
      <w:r w:rsidR="00D028CC">
        <w:t>ves</w:t>
      </w:r>
      <w:r w:rsidR="002879E3">
        <w:t xml:space="preserve"> </w:t>
      </w:r>
      <w:r w:rsidR="00A87066" w:rsidRPr="0017269C">
        <w:t>(</w:t>
      </w:r>
      <w:hyperlink r:id="rId21" w:history="1">
        <w:r w:rsidR="00A87066">
          <w:rPr>
            <w:rStyle w:val="Hyperlink"/>
          </w:rPr>
          <w:t>bit.ly/notestofutureself</w:t>
        </w:r>
      </w:hyperlink>
      <w:r w:rsidR="00A87066" w:rsidRPr="0017269C">
        <w:t>)</w:t>
      </w:r>
      <w:r w:rsidR="00A87066">
        <w:t xml:space="preserve"> on </w:t>
      </w:r>
      <w:r w:rsidR="006D1F45">
        <w:t>c</w:t>
      </w:r>
      <w:r w:rsidR="00A87066">
        <w:t>alculating the total tax payable</w:t>
      </w:r>
      <w:r w:rsidR="001F0FD0">
        <w:t>,</w:t>
      </w:r>
      <w:r w:rsidR="00B95366">
        <w:t xml:space="preserve"> which includes</w:t>
      </w:r>
      <w:r w:rsidR="00D028CC">
        <w:t xml:space="preserve"> the</w:t>
      </w:r>
      <w:r w:rsidR="00B95366">
        <w:t xml:space="preserve"> Medicare levy and income tax</w:t>
      </w:r>
      <w:r w:rsidR="001E251B">
        <w:t xml:space="preserve">. They should do this </w:t>
      </w:r>
      <w:r w:rsidR="00CF0440">
        <w:t xml:space="preserve">by annotating the question provided in Appendix B ‘Your turn question’. </w:t>
      </w:r>
      <w:r w:rsidR="00F55008">
        <w:t>Encourage s</w:t>
      </w:r>
      <w:r w:rsidR="00CF0440">
        <w:t>tudents to</w:t>
      </w:r>
      <w:r w:rsidR="002C7CBE">
        <w:t xml:space="preserve"> includ</w:t>
      </w:r>
      <w:r w:rsidR="00CF0440">
        <w:t>e</w:t>
      </w:r>
      <w:r w:rsidR="002C7CBE">
        <w:t xml:space="preserve"> the flowchart </w:t>
      </w:r>
      <w:r w:rsidR="00F55008">
        <w:t>they created</w:t>
      </w:r>
      <w:r w:rsidR="002C7CBE">
        <w:t xml:space="preserve"> earlier in this section</w:t>
      </w:r>
      <w:r w:rsidR="0077196D">
        <w:t xml:space="preserve"> as part of their notes</w:t>
      </w:r>
      <w:r w:rsidR="00112DCF">
        <w:t xml:space="preserve">. </w:t>
      </w:r>
    </w:p>
    <w:p w14:paraId="56AFD5A4" w14:textId="31C63B4B" w:rsidR="00346200" w:rsidRDefault="00346200" w:rsidP="00454321">
      <w:pPr>
        <w:pStyle w:val="ListParagraph"/>
        <w:numPr>
          <w:ilvl w:val="0"/>
          <w:numId w:val="47"/>
        </w:numPr>
      </w:pPr>
      <w:r>
        <w:t>Students should complete practice questions from an existing resource to consolidate their understanding of calculating Medicare levy and total tax payable</w:t>
      </w:r>
      <w:r w:rsidR="005C15AB">
        <w:t xml:space="preserve">. The questions could </w:t>
      </w:r>
      <w:r w:rsidR="00DB4745">
        <w:t>include</w:t>
      </w:r>
      <w:r w:rsidR="000A57BA">
        <w:t xml:space="preserve"> calculating taxable income given a certain value charged for the Medicare levy</w:t>
      </w:r>
      <w:r>
        <w:t>.</w:t>
      </w:r>
    </w:p>
    <w:p w14:paraId="2F468947" w14:textId="2357AD2A" w:rsidR="00A51D10" w:rsidRDefault="00035A50" w:rsidP="00AF4817">
      <w:pPr>
        <w:pStyle w:val="Heading3"/>
        <w:tabs>
          <w:tab w:val="left" w:pos="5828"/>
        </w:tabs>
      </w:pPr>
      <w:r>
        <w:t xml:space="preserve">Independent </w:t>
      </w:r>
      <w:r w:rsidR="0074782C">
        <w:t>practice</w:t>
      </w:r>
    </w:p>
    <w:p w14:paraId="51ECFB79" w14:textId="0B950AEB" w:rsidR="00683518" w:rsidRDefault="00A00E7D" w:rsidP="00A00E7D">
      <w:pPr>
        <w:pStyle w:val="ListNumber"/>
        <w:numPr>
          <w:ilvl w:val="0"/>
          <w:numId w:val="17"/>
        </w:numPr>
      </w:pPr>
      <w:r>
        <w:t>Assign students to visibly random groups of 3 (</w:t>
      </w:r>
      <w:hyperlink r:id="rId22">
        <w:r w:rsidRPr="00961CF5">
          <w:rPr>
            <w:rStyle w:val="Hyperlink"/>
          </w:rPr>
          <w:t>bit.ly/visiblegroups</w:t>
        </w:r>
      </w:hyperlink>
      <w:r>
        <w:t xml:space="preserve">) </w:t>
      </w:r>
      <w:r w:rsidR="00573117">
        <w:t>at</w:t>
      </w:r>
      <w:r w:rsidR="00573117" w:rsidRPr="009821E2">
        <w:t xml:space="preserve"> </w:t>
      </w:r>
      <w:r w:rsidRPr="009821E2">
        <w:t>vertical non-permanent surfaces (</w:t>
      </w:r>
      <w:hyperlink r:id="rId23" w:tgtFrame="_blank" w:history="1">
        <w:r w:rsidRPr="00961CF5">
          <w:rPr>
            <w:color w:val="2F5496" w:themeColor="accent1" w:themeShade="BF"/>
            <w:u w:val="single"/>
          </w:rPr>
          <w:t>bit.ly/VNPSstrategy</w:t>
        </w:r>
      </w:hyperlink>
      <w:r w:rsidRPr="009821E2">
        <w:t>)</w:t>
      </w:r>
      <w:r w:rsidR="00683518" w:rsidRPr="00683518">
        <w:rPr>
          <w:rFonts w:eastAsiaTheme="minorEastAsia"/>
        </w:rPr>
        <w:t xml:space="preserve"> and </w:t>
      </w:r>
      <w:r w:rsidR="008D50BA">
        <w:rPr>
          <w:rFonts w:eastAsiaTheme="minorEastAsia"/>
        </w:rPr>
        <w:t>d</w:t>
      </w:r>
      <w:r w:rsidR="009237DA">
        <w:t xml:space="preserve">istribute Appendix </w:t>
      </w:r>
      <w:r w:rsidR="00CF0440">
        <w:t>C</w:t>
      </w:r>
      <w:r w:rsidR="009237DA">
        <w:t xml:space="preserve"> </w:t>
      </w:r>
      <w:r w:rsidR="00000797">
        <w:t>‘What’s the error?’</w:t>
      </w:r>
      <w:r w:rsidR="009237DA">
        <w:t xml:space="preserve"> </w:t>
      </w:r>
    </w:p>
    <w:p w14:paraId="367A9BEA" w14:textId="11783B05" w:rsidR="004B578F" w:rsidRDefault="00683518" w:rsidP="007C50C2">
      <w:pPr>
        <w:pStyle w:val="ListNumber"/>
        <w:numPr>
          <w:ilvl w:val="0"/>
          <w:numId w:val="17"/>
        </w:numPr>
      </w:pPr>
      <w:r>
        <w:t xml:space="preserve">Have groups </w:t>
      </w:r>
      <w:r w:rsidR="004B578F">
        <w:t xml:space="preserve">analyse </w:t>
      </w:r>
      <w:r>
        <w:t>the</w:t>
      </w:r>
      <w:r w:rsidR="004B578F">
        <w:t xml:space="preserve"> student response and determine </w:t>
      </w:r>
      <w:r w:rsidR="007444EC">
        <w:t>any errors in the</w:t>
      </w:r>
      <w:r w:rsidR="00573117">
        <w:t>ir</w:t>
      </w:r>
      <w:r w:rsidR="007444EC">
        <w:t xml:space="preserve"> working. </w:t>
      </w:r>
    </w:p>
    <w:p w14:paraId="4ECCA272" w14:textId="587AC425" w:rsidR="00792FBF" w:rsidRDefault="003671F7" w:rsidP="00792FBF">
      <w:pPr>
        <w:pStyle w:val="FeatureBox"/>
      </w:pPr>
      <w:r>
        <w:t>C</w:t>
      </w:r>
      <w:r w:rsidR="00792FBF">
        <w:t>ommon misconceptions are provided in the sample solution.</w:t>
      </w:r>
    </w:p>
    <w:p w14:paraId="1CFF2F50" w14:textId="1CA37FF7" w:rsidR="00D065D1" w:rsidRDefault="0000115D" w:rsidP="007C50C2">
      <w:pPr>
        <w:pStyle w:val="ListNumber"/>
        <w:numPr>
          <w:ilvl w:val="0"/>
          <w:numId w:val="17"/>
        </w:numPr>
      </w:pPr>
      <w:r>
        <w:t>U</w:t>
      </w:r>
      <w:r w:rsidR="005745E6">
        <w:t>se the</w:t>
      </w:r>
      <w:r w:rsidR="004C1484">
        <w:t xml:space="preserve"> Pose-Pause-Pounce-Bounce </w:t>
      </w:r>
      <w:r w:rsidR="005745E6">
        <w:t>questioning strategy</w:t>
      </w:r>
      <w:r w:rsidR="004C1484">
        <w:t xml:space="preserve"> </w:t>
      </w:r>
      <w:r w:rsidR="00554A1C">
        <w:t>for students to share the common errors they found from the student samples</w:t>
      </w:r>
      <w:r>
        <w:t xml:space="preserve"> and what advice they would give students to avoid the error in the future.</w:t>
      </w:r>
    </w:p>
    <w:p w14:paraId="2FF35A19" w14:textId="675B22A9" w:rsidR="00F818CF" w:rsidRPr="00907038" w:rsidRDefault="00C07F02" w:rsidP="007C50C2">
      <w:pPr>
        <w:pStyle w:val="ListNumber"/>
        <w:numPr>
          <w:ilvl w:val="0"/>
          <w:numId w:val="17"/>
        </w:numPr>
      </w:pPr>
      <w:r>
        <w:t>Return students to their notes to future forgetful sel</w:t>
      </w:r>
      <w:r w:rsidR="00573117">
        <w:t>ves</w:t>
      </w:r>
      <w:r w:rsidR="00C431E4">
        <w:t xml:space="preserve"> </w:t>
      </w:r>
      <w:r w:rsidR="0012365E">
        <w:t xml:space="preserve">and add any further </w:t>
      </w:r>
      <w:r w:rsidR="00DB4745">
        <w:t>information</w:t>
      </w:r>
      <w:r w:rsidR="00C431E4">
        <w:t xml:space="preserve"> based on their experience of completing Appendix </w:t>
      </w:r>
      <w:r w:rsidR="00CF0440">
        <w:t>C</w:t>
      </w:r>
      <w:r w:rsidR="00C431E4">
        <w:t xml:space="preserve"> and the discussion. </w:t>
      </w:r>
      <w:r w:rsidR="00F818CF">
        <w:br w:type="page"/>
      </w:r>
    </w:p>
    <w:p w14:paraId="140858F5" w14:textId="233BC912"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520BB518" w14:textId="2CC7F7C8" w:rsidR="0074782C" w:rsidRDefault="005C6E52" w:rsidP="00E364AA">
      <w:pPr>
        <w:rPr>
          <w:rStyle w:val="Strong"/>
        </w:rPr>
      </w:pPr>
      <w:r>
        <w:rPr>
          <w:rStyle w:val="Strong"/>
        </w:rPr>
        <w:t>Activat</w:t>
      </w:r>
      <w:r w:rsidR="0074782C">
        <w:rPr>
          <w:rStyle w:val="Strong"/>
        </w:rPr>
        <w:t>ing</w:t>
      </w:r>
      <w:r>
        <w:rPr>
          <w:rStyle w:val="Strong"/>
        </w:rPr>
        <w:t xml:space="preserve"> prior knowledge</w:t>
      </w:r>
      <w:r w:rsidR="00A81B75">
        <w:rPr>
          <w:rStyle w:val="Strong"/>
        </w:rPr>
        <w:t xml:space="preserve"> </w:t>
      </w:r>
    </w:p>
    <w:p w14:paraId="68602A0D" w14:textId="19171E57" w:rsidR="001D4B16" w:rsidRPr="00CA336F" w:rsidRDefault="001D4B16" w:rsidP="00CA336F">
      <w:pPr>
        <w:pStyle w:val="ListBullet"/>
      </w:pPr>
      <w:r w:rsidRPr="001D4B16">
        <w:t xml:space="preserve">The teacher </w:t>
      </w:r>
      <w:r w:rsidR="00197E69" w:rsidRPr="00CA336F">
        <w:t xml:space="preserve">can </w:t>
      </w:r>
      <w:r w:rsidRPr="00CA336F">
        <w:t>provide students with calculators to assist with finding percentages.</w:t>
      </w:r>
    </w:p>
    <w:p w14:paraId="4C3A1920" w14:textId="1F65E12A" w:rsidR="001D4B16" w:rsidRPr="001D4B16" w:rsidRDefault="001D4B16" w:rsidP="00CA336F">
      <w:pPr>
        <w:pStyle w:val="ListBullet"/>
      </w:pPr>
      <w:r w:rsidRPr="00CA336F">
        <w:t xml:space="preserve">The teacher </w:t>
      </w:r>
      <w:r w:rsidR="00750461" w:rsidRPr="00CA336F">
        <w:t xml:space="preserve">can </w:t>
      </w:r>
      <w:r w:rsidRPr="00CA336F">
        <w:t>pair</w:t>
      </w:r>
      <w:r w:rsidRPr="001D4B16">
        <w:t xml:space="preserve"> students to create opportunities for peer assistance.</w:t>
      </w:r>
    </w:p>
    <w:p w14:paraId="7DEF913B" w14:textId="77777777" w:rsidR="009A7D6E" w:rsidRDefault="009A7D6E" w:rsidP="009A7D6E">
      <w:pPr>
        <w:rPr>
          <w:rStyle w:val="Strong"/>
        </w:rPr>
      </w:pPr>
      <w:r>
        <w:rPr>
          <w:rStyle w:val="Strong"/>
        </w:rPr>
        <w:t>Connecting learning</w:t>
      </w:r>
      <w:r w:rsidR="005C6E52">
        <w:rPr>
          <w:rStyle w:val="Strong"/>
        </w:rPr>
        <w:t xml:space="preserve"> </w:t>
      </w:r>
    </w:p>
    <w:p w14:paraId="0F6C6D1F" w14:textId="094E018C" w:rsidR="009A7D6E" w:rsidRPr="00FA4284" w:rsidRDefault="004E58BD" w:rsidP="00B86AE3">
      <w:pPr>
        <w:pStyle w:val="ListNumber"/>
        <w:numPr>
          <w:ilvl w:val="0"/>
          <w:numId w:val="39"/>
        </w:numPr>
        <w:rPr>
          <w:b/>
        </w:rPr>
      </w:pPr>
      <w:r>
        <w:t xml:space="preserve">The teacher can pause the video at strategic moments to provide further context to </w:t>
      </w:r>
      <w:r w:rsidR="00602577">
        <w:t>understand Medicare</w:t>
      </w:r>
      <w:r>
        <w:t xml:space="preserve">. </w:t>
      </w:r>
    </w:p>
    <w:p w14:paraId="0C02F08C" w14:textId="7C4D068D" w:rsidR="00AA713E" w:rsidRPr="00FA4284" w:rsidRDefault="00AA713E" w:rsidP="00B86AE3">
      <w:pPr>
        <w:pStyle w:val="ListNumber"/>
        <w:numPr>
          <w:ilvl w:val="0"/>
          <w:numId w:val="39"/>
        </w:numPr>
        <w:rPr>
          <w:b/>
        </w:rPr>
      </w:pPr>
      <w:r>
        <w:t xml:space="preserve">The teacher can introduce students to </w:t>
      </w:r>
      <w:r w:rsidR="00E52603">
        <w:t xml:space="preserve">the fact that only people who earn over </w:t>
      </w:r>
      <w:r w:rsidR="002C6943" w:rsidRPr="002C6943">
        <w:t>$</w:t>
      </w:r>
      <w:r w:rsidR="00E446DB" w:rsidRPr="002C6943">
        <w:t>27</w:t>
      </w:r>
      <w:r w:rsidR="00E446DB">
        <w:t> </w:t>
      </w:r>
      <w:r w:rsidR="002C6943" w:rsidRPr="002C6943">
        <w:t>222 in the 2024</w:t>
      </w:r>
      <w:r w:rsidR="005C0485">
        <w:t>–</w:t>
      </w:r>
      <w:r w:rsidR="002C6943" w:rsidRPr="002C6943">
        <w:t>25 tax year</w:t>
      </w:r>
      <w:r w:rsidR="00E52603">
        <w:t xml:space="preserve"> are charged the Medicare levy.</w:t>
      </w:r>
    </w:p>
    <w:p w14:paraId="4DA2E5E6" w14:textId="79032E25" w:rsidR="009A7D6E" w:rsidRPr="00A81B75" w:rsidRDefault="00426BEE" w:rsidP="00B86AE3">
      <w:pPr>
        <w:pStyle w:val="ListNumber"/>
        <w:numPr>
          <w:ilvl w:val="0"/>
          <w:numId w:val="39"/>
        </w:numPr>
        <w:rPr>
          <w:b/>
        </w:rPr>
      </w:pPr>
      <w:r>
        <w:t>When discussing Appendix A, the teacher c</w:t>
      </w:r>
      <w:r w:rsidR="00745CB9">
        <w:t xml:space="preserve">ould provide more context to the scenarios by </w:t>
      </w:r>
      <w:r w:rsidR="007F1303">
        <w:t xml:space="preserve">considering a simple scenario </w:t>
      </w:r>
      <w:r w:rsidR="00520EB6">
        <w:t xml:space="preserve">such as having $100 compared to $1000 and the different impact in spending </w:t>
      </w:r>
      <w:r w:rsidR="00A13279">
        <w:t xml:space="preserve">a flat amount compared to a percentage. </w:t>
      </w:r>
    </w:p>
    <w:p w14:paraId="77200410" w14:textId="77777777" w:rsidR="00563F83" w:rsidRDefault="00563F83" w:rsidP="00CA336F">
      <w:pPr>
        <w:pStyle w:val="ListBullet"/>
      </w:pPr>
      <w:r w:rsidRPr="00563F83">
        <w:t xml:space="preserve">The </w:t>
      </w:r>
      <w:r w:rsidRPr="00CA336F">
        <w:t>teacher</w:t>
      </w:r>
      <w:r w:rsidRPr="00563F83">
        <w:t xml:space="preserve"> extends students by having them calculate the Medicare levy, including the Medicare levy surcharge for individuals without private health insurance.</w:t>
      </w:r>
    </w:p>
    <w:p w14:paraId="1CFC2036" w14:textId="135320DA" w:rsidR="009A7D6E" w:rsidRDefault="00757FA9" w:rsidP="009A7D6E">
      <w:pPr>
        <w:rPr>
          <w:rStyle w:val="Strong"/>
        </w:rPr>
      </w:pPr>
      <w:r>
        <w:rPr>
          <w:rStyle w:val="Strong"/>
        </w:rPr>
        <w:t>Releasing responsibility</w:t>
      </w:r>
    </w:p>
    <w:p w14:paraId="184C658A" w14:textId="3399B8E8" w:rsidR="00B17850" w:rsidRPr="00B17850" w:rsidRDefault="00B17850" w:rsidP="00B86AE3">
      <w:pPr>
        <w:pStyle w:val="ListNumber"/>
        <w:numPr>
          <w:ilvl w:val="0"/>
          <w:numId w:val="40"/>
        </w:numPr>
        <w:rPr>
          <w:b/>
        </w:rPr>
      </w:pPr>
      <w:r w:rsidRPr="00B17850">
        <w:rPr>
          <w:bCs/>
        </w:rPr>
        <w:t xml:space="preserve">The teacher </w:t>
      </w:r>
      <w:r w:rsidR="007B675B">
        <w:rPr>
          <w:bCs/>
        </w:rPr>
        <w:t xml:space="preserve">can </w:t>
      </w:r>
      <w:r w:rsidRPr="00B17850">
        <w:rPr>
          <w:bCs/>
        </w:rPr>
        <w:t>support students by providing the amount charged in income tax, rather than having them calculate it.</w:t>
      </w:r>
    </w:p>
    <w:p w14:paraId="14362D36" w14:textId="1C021E2D" w:rsidR="00757FA9" w:rsidRPr="00D71626" w:rsidRDefault="00000DE5" w:rsidP="00B86AE3">
      <w:pPr>
        <w:pStyle w:val="ListNumber"/>
        <w:numPr>
          <w:ilvl w:val="0"/>
          <w:numId w:val="40"/>
        </w:numPr>
        <w:rPr>
          <w:b/>
        </w:rPr>
      </w:pPr>
      <w:r>
        <w:t>When identifying the steps to the solutio</w:t>
      </w:r>
      <w:r w:rsidR="009E2F23">
        <w:t xml:space="preserve">n, the teacher could provide some verbal prompts to stimulate thinking. </w:t>
      </w:r>
    </w:p>
    <w:p w14:paraId="69CA9484" w14:textId="73506363" w:rsidR="00D71626" w:rsidRPr="00A81B75" w:rsidRDefault="00D71626" w:rsidP="00B86AE3">
      <w:pPr>
        <w:pStyle w:val="ListNumber"/>
        <w:numPr>
          <w:ilvl w:val="0"/>
          <w:numId w:val="40"/>
        </w:numPr>
        <w:rPr>
          <w:b/>
        </w:rPr>
      </w:pPr>
      <w:r>
        <w:t>When providing the opportunity</w:t>
      </w:r>
      <w:r w:rsidR="00F201DE">
        <w:t xml:space="preserve"> for students</w:t>
      </w:r>
      <w:r>
        <w:t xml:space="preserve"> to write notes to </w:t>
      </w:r>
      <w:r w:rsidR="00F201DE">
        <w:t xml:space="preserve">their </w:t>
      </w:r>
      <w:r>
        <w:t xml:space="preserve">future </w:t>
      </w:r>
      <w:r w:rsidR="00974082">
        <w:t>forgetful</w:t>
      </w:r>
      <w:r>
        <w:t xml:space="preserve"> sel</w:t>
      </w:r>
      <w:r w:rsidR="00F201DE">
        <w:t>ves</w:t>
      </w:r>
      <w:r>
        <w:t xml:space="preserve">, the teacher can provide </w:t>
      </w:r>
      <w:r w:rsidR="00974082">
        <w:t xml:space="preserve">HSC markers feedback comments. </w:t>
      </w:r>
    </w:p>
    <w:p w14:paraId="6F962938" w14:textId="77777777" w:rsidR="00BB15D8" w:rsidRDefault="00BB15D8">
      <w:pPr>
        <w:suppressAutoHyphens w:val="0"/>
        <w:spacing w:after="0" w:line="276" w:lineRule="auto"/>
        <w:rPr>
          <w:rStyle w:val="Strong"/>
        </w:rPr>
      </w:pPr>
      <w:r>
        <w:rPr>
          <w:rStyle w:val="Strong"/>
        </w:rPr>
        <w:br w:type="page"/>
      </w:r>
    </w:p>
    <w:p w14:paraId="5E2330F6" w14:textId="3F6A6449" w:rsidR="00757FA9" w:rsidRDefault="00757FA9" w:rsidP="009A7D6E">
      <w:pPr>
        <w:rPr>
          <w:rStyle w:val="Strong"/>
        </w:rPr>
      </w:pPr>
      <w:r>
        <w:rPr>
          <w:rStyle w:val="Strong"/>
        </w:rPr>
        <w:lastRenderedPageBreak/>
        <w:t>Independent practice</w:t>
      </w:r>
    </w:p>
    <w:p w14:paraId="2B9ED87B" w14:textId="1E06F17B" w:rsidR="000E2DD0" w:rsidRPr="00F201DE" w:rsidRDefault="000E2DD0" w:rsidP="00F201DE">
      <w:pPr>
        <w:pStyle w:val="ListBullet"/>
      </w:pPr>
      <w:r w:rsidRPr="000E2DD0">
        <w:t xml:space="preserve">While </w:t>
      </w:r>
      <w:r w:rsidRPr="00F201DE">
        <w:t xml:space="preserve">working through Appendix C, the teacher </w:t>
      </w:r>
      <w:r w:rsidR="007B675B" w:rsidRPr="00F201DE">
        <w:t xml:space="preserve">should </w:t>
      </w:r>
      <w:r w:rsidRPr="00F201DE">
        <w:t xml:space="preserve">guide students </w:t>
      </w:r>
      <w:r w:rsidR="007B675B" w:rsidRPr="00F201DE">
        <w:t>to</w:t>
      </w:r>
      <w:r w:rsidRPr="00F201DE">
        <w:t xml:space="preserve"> identify the correct sample solution as a basis for finding errors in the other solutions.</w:t>
      </w:r>
    </w:p>
    <w:p w14:paraId="07E3C1CD" w14:textId="4468E4E9" w:rsidR="000E2DD0" w:rsidRPr="000E2DD0" w:rsidRDefault="000E2DD0" w:rsidP="00F201DE">
      <w:pPr>
        <w:pStyle w:val="ListBullet"/>
      </w:pPr>
      <w:r w:rsidRPr="00F201DE">
        <w:t>The teacher also provides a list of common errors for students to match with the sample responses</w:t>
      </w:r>
      <w:r w:rsidRPr="000E2DD0">
        <w:t>.</w:t>
      </w:r>
    </w:p>
    <w:p w14:paraId="7EF5CAC5" w14:textId="71963820" w:rsidR="00633A4A" w:rsidRDefault="00633A4A" w:rsidP="00E44750">
      <w:pPr>
        <w:pStyle w:val="Heading3"/>
      </w:pPr>
      <w:r w:rsidRPr="00633A4A">
        <w:t>Suggested opportunities for assessment</w:t>
      </w:r>
    </w:p>
    <w:p w14:paraId="5282D982" w14:textId="77777777" w:rsidR="00757FA9" w:rsidRDefault="00757FA9" w:rsidP="00757FA9">
      <w:pPr>
        <w:rPr>
          <w:rStyle w:val="Strong"/>
        </w:rPr>
      </w:pPr>
      <w:r>
        <w:rPr>
          <w:rStyle w:val="Strong"/>
        </w:rPr>
        <w:t xml:space="preserve">Activating prior knowledge </w:t>
      </w:r>
    </w:p>
    <w:p w14:paraId="00DF28B9" w14:textId="515610B6" w:rsidR="00757FA9" w:rsidRPr="00FA4284" w:rsidRDefault="005A5B93" w:rsidP="002718A2">
      <w:pPr>
        <w:pStyle w:val="ListBullet"/>
        <w:numPr>
          <w:ilvl w:val="0"/>
          <w:numId w:val="42"/>
        </w:numPr>
        <w:rPr>
          <w:b/>
        </w:rPr>
      </w:pPr>
      <w:r>
        <w:t xml:space="preserve">Observe student responses on mini whiteboards to determine student competency in calculating percentages of a quantity. </w:t>
      </w:r>
    </w:p>
    <w:p w14:paraId="3DD6AF31" w14:textId="77777777" w:rsidR="00757FA9" w:rsidRDefault="00757FA9" w:rsidP="00757FA9">
      <w:pPr>
        <w:rPr>
          <w:rStyle w:val="Strong"/>
        </w:rPr>
      </w:pPr>
      <w:r>
        <w:rPr>
          <w:rStyle w:val="Strong"/>
        </w:rPr>
        <w:t xml:space="preserve">Connecting learning </w:t>
      </w:r>
    </w:p>
    <w:p w14:paraId="700BBDC8" w14:textId="681BFAE3" w:rsidR="00757FA9" w:rsidRPr="00FA4284" w:rsidRDefault="00231B10" w:rsidP="002718A2">
      <w:pPr>
        <w:pStyle w:val="ListBullet"/>
        <w:numPr>
          <w:ilvl w:val="0"/>
          <w:numId w:val="42"/>
        </w:numPr>
        <w:rPr>
          <w:b/>
        </w:rPr>
      </w:pPr>
      <w:r>
        <w:t xml:space="preserve">Use </w:t>
      </w:r>
      <w:r w:rsidR="005F7776">
        <w:t xml:space="preserve">student responses to the discussion about Medicare </w:t>
      </w:r>
      <w:r w:rsidR="009F3621">
        <w:t xml:space="preserve">to establish their general understanding of the concept. </w:t>
      </w:r>
    </w:p>
    <w:p w14:paraId="7F6EBCB4" w14:textId="77777777" w:rsidR="00757FA9" w:rsidRDefault="00757FA9" w:rsidP="00757FA9">
      <w:pPr>
        <w:rPr>
          <w:rStyle w:val="Strong"/>
        </w:rPr>
      </w:pPr>
      <w:r>
        <w:rPr>
          <w:rStyle w:val="Strong"/>
        </w:rPr>
        <w:t>Releasing responsibility</w:t>
      </w:r>
    </w:p>
    <w:p w14:paraId="45B25608" w14:textId="351BA10A" w:rsidR="00911B33" w:rsidRDefault="00911B33" w:rsidP="002718A2">
      <w:pPr>
        <w:pStyle w:val="ListBullet"/>
        <w:numPr>
          <w:ilvl w:val="0"/>
          <w:numId w:val="42"/>
        </w:numPr>
      </w:pPr>
      <w:r>
        <w:t xml:space="preserve">Circulate the room while students are at vertical non-permanent surfaces and observe their conversations </w:t>
      </w:r>
      <w:r w:rsidR="00CB359D">
        <w:t>and calculations</w:t>
      </w:r>
      <w:r w:rsidR="0056074B">
        <w:t xml:space="preserve"> as evidence of learning how to calculate the Medicare levy</w:t>
      </w:r>
      <w:r w:rsidR="00CB359D">
        <w:t>.</w:t>
      </w:r>
    </w:p>
    <w:p w14:paraId="227FAB01" w14:textId="77777777" w:rsidR="00B41080" w:rsidRPr="00A81B75" w:rsidRDefault="00B41080" w:rsidP="002718A2">
      <w:pPr>
        <w:pStyle w:val="ListBullet"/>
        <w:numPr>
          <w:ilvl w:val="0"/>
          <w:numId w:val="42"/>
        </w:numPr>
        <w:rPr>
          <w:b/>
        </w:rPr>
      </w:pPr>
      <w:r>
        <w:t xml:space="preserve">For groups that may be struggling, encourage them to take a gallery walk to observe other groups. </w:t>
      </w:r>
    </w:p>
    <w:p w14:paraId="1FE1B6C9" w14:textId="5F7D3B97" w:rsidR="000C5C2C" w:rsidRDefault="000C5C2C" w:rsidP="002718A2">
      <w:pPr>
        <w:pStyle w:val="ListBullet"/>
        <w:numPr>
          <w:ilvl w:val="0"/>
          <w:numId w:val="42"/>
        </w:numPr>
      </w:pPr>
      <w:r>
        <w:t>Review students</w:t>
      </w:r>
      <w:r w:rsidR="00E5267D">
        <w:t>’</w:t>
      </w:r>
      <w:r>
        <w:t xml:space="preserve"> notes to their future</w:t>
      </w:r>
      <w:r w:rsidR="00F201DE">
        <w:t xml:space="preserve"> forgetful</w:t>
      </w:r>
      <w:r>
        <w:t xml:space="preserve"> sel</w:t>
      </w:r>
      <w:r w:rsidR="00F201DE">
        <w:t>ves</w:t>
      </w:r>
      <w:r>
        <w:t xml:space="preserve"> to check for understanding </w:t>
      </w:r>
      <w:r w:rsidR="0063529F">
        <w:t xml:space="preserve">of calculating the Medicare levy and total tax payable. </w:t>
      </w:r>
    </w:p>
    <w:p w14:paraId="2449DAF4" w14:textId="5132AB47" w:rsidR="00757FA9" w:rsidRDefault="00757FA9" w:rsidP="00757FA9">
      <w:pPr>
        <w:rPr>
          <w:rStyle w:val="Strong"/>
        </w:rPr>
      </w:pPr>
      <w:r>
        <w:rPr>
          <w:rStyle w:val="Strong"/>
        </w:rPr>
        <w:t>Independent practice</w:t>
      </w:r>
    </w:p>
    <w:p w14:paraId="3E196FB5" w14:textId="4FB616FF" w:rsidR="00445BB7" w:rsidRPr="00445BB7" w:rsidRDefault="00445BB7" w:rsidP="002718A2">
      <w:pPr>
        <w:pStyle w:val="ListBullet"/>
        <w:numPr>
          <w:ilvl w:val="0"/>
          <w:numId w:val="43"/>
        </w:numPr>
        <w:rPr>
          <w:b/>
        </w:rPr>
      </w:pPr>
      <w:r>
        <w:t>Use responses in the Pose-Pause-Pounce-Bounce questioning strategy to check for students understanding of the common misconceptions</w:t>
      </w:r>
      <w:r w:rsidR="003A5629">
        <w:t xml:space="preserve">. </w:t>
      </w:r>
    </w:p>
    <w:p w14:paraId="2C86FF6B" w14:textId="5F508FBE" w:rsidR="0084631E" w:rsidRDefault="0084631E" w:rsidP="0084631E">
      <w:r>
        <w:br w:type="page"/>
      </w:r>
    </w:p>
    <w:p w14:paraId="3AA64228" w14:textId="5C923BEA" w:rsidR="00D974BF" w:rsidRDefault="0070190E" w:rsidP="095C3ACB">
      <w:pPr>
        <w:pStyle w:val="Heading2"/>
        <w:rPr>
          <w:rStyle w:val="Heading2Char"/>
        </w:rPr>
      </w:pPr>
      <w:bookmarkStart w:id="0" w:name="_Appendix_A"/>
      <w:bookmarkEnd w:id="0"/>
      <w:r>
        <w:lastRenderedPageBreak/>
        <w:t>Appendix</w:t>
      </w:r>
      <w:r w:rsidR="00783D18">
        <w:t xml:space="preserve"> </w:t>
      </w:r>
      <w:r w:rsidR="00602D32">
        <w:t>A</w:t>
      </w:r>
      <w:r w:rsidR="00A01FE7">
        <w:t xml:space="preserve"> </w:t>
      </w:r>
    </w:p>
    <w:p w14:paraId="0077DE9F" w14:textId="3880DA23" w:rsidR="00CA450C" w:rsidRPr="00B27C56" w:rsidRDefault="00E241B9" w:rsidP="095C3ACB">
      <w:pPr>
        <w:pStyle w:val="Heading3"/>
      </w:pPr>
      <w:r>
        <w:t>Which Medicare levy is the fairest?</w:t>
      </w:r>
    </w:p>
    <w:p w14:paraId="01FDF958" w14:textId="77777777" w:rsidR="00E241B9" w:rsidRPr="00A024E6" w:rsidRDefault="00E241B9" w:rsidP="00393AD0">
      <w:pPr>
        <w:pStyle w:val="Heading4"/>
      </w:pPr>
      <w:r w:rsidRPr="00A024E6">
        <w:t>Scenarios</w:t>
      </w:r>
    </w:p>
    <w:p w14:paraId="7DEE7BE3" w14:textId="14D22245" w:rsidR="00E5267D" w:rsidRDefault="00E241B9" w:rsidP="00E5267D">
      <w:pPr>
        <w:rPr>
          <w:b/>
          <w:bCs/>
        </w:rPr>
      </w:pPr>
      <w:r w:rsidRPr="00A024E6">
        <w:rPr>
          <w:b/>
          <w:bCs/>
        </w:rPr>
        <w:t>Scenario 1:</w:t>
      </w:r>
      <w:r w:rsidRPr="00A024E6">
        <w:t xml:space="preserve"> Medicare is funded by taxing every taxpayer </w:t>
      </w:r>
      <w:r w:rsidRPr="00A024E6">
        <w:rPr>
          <w:b/>
          <w:bCs/>
        </w:rPr>
        <w:t>$2500</w:t>
      </w:r>
      <w:r w:rsidRPr="00A024E6">
        <w:t>.</w:t>
      </w:r>
    </w:p>
    <w:p w14:paraId="1233F20D" w14:textId="05D1AD04" w:rsidR="00E5267D" w:rsidRDefault="00E241B9" w:rsidP="00E5267D">
      <w:pPr>
        <w:rPr>
          <w:b/>
          <w:bCs/>
        </w:rPr>
      </w:pPr>
      <w:r w:rsidRPr="00A024E6">
        <w:rPr>
          <w:b/>
          <w:bCs/>
        </w:rPr>
        <w:t>Scenario 2:</w:t>
      </w:r>
      <w:r w:rsidRPr="00A024E6">
        <w:t xml:space="preserve"> Medicare is funded by taxing every taxpayer </w:t>
      </w:r>
      <w:r w:rsidRPr="00A024E6">
        <w:rPr>
          <w:b/>
          <w:bCs/>
        </w:rPr>
        <w:t>2% of their gross income</w:t>
      </w:r>
      <w:r w:rsidRPr="00A024E6">
        <w:t>.</w:t>
      </w:r>
    </w:p>
    <w:p w14:paraId="07535514" w14:textId="08612779" w:rsidR="00E241B9" w:rsidRPr="00A024E6" w:rsidRDefault="00E241B9" w:rsidP="00E241B9">
      <w:r w:rsidRPr="00A024E6">
        <w:rPr>
          <w:b/>
          <w:bCs/>
        </w:rPr>
        <w:t>Scenario 3:</w:t>
      </w:r>
      <w:r w:rsidRPr="00A024E6">
        <w:t xml:space="preserve"> Medicare is funded by taxing every taxpayer </w:t>
      </w:r>
      <w:r w:rsidRPr="00A024E6">
        <w:rPr>
          <w:b/>
          <w:bCs/>
        </w:rPr>
        <w:t>2% of their taxable income</w:t>
      </w:r>
      <w:r w:rsidRPr="00A024E6">
        <w:t>.</w:t>
      </w:r>
    </w:p>
    <w:p w14:paraId="22F384E9" w14:textId="0AAC54EA" w:rsidR="00E241B9" w:rsidRDefault="00E241B9" w:rsidP="00393AD0">
      <w:pPr>
        <w:pStyle w:val="Heading4"/>
      </w:pPr>
      <w:r>
        <w:t>Part 1</w:t>
      </w:r>
      <w:r w:rsidR="00EB333F">
        <w:t xml:space="preserve"> –</w:t>
      </w:r>
      <w:r>
        <w:t xml:space="preserve"> </w:t>
      </w:r>
      <w:r w:rsidR="007E5B76">
        <w:t xml:space="preserve">income </w:t>
      </w:r>
      <w:r>
        <w:t>table</w:t>
      </w:r>
    </w:p>
    <w:p w14:paraId="733EA24B" w14:textId="77777777" w:rsidR="00E241B9" w:rsidRDefault="00E241B9" w:rsidP="00E241B9">
      <w:r w:rsidRPr="00AB3AE7">
        <w:t>Complete the following table by calculating how much each person would pay under each scenario.</w:t>
      </w:r>
    </w:p>
    <w:tbl>
      <w:tblPr>
        <w:tblStyle w:val="Tableheader"/>
        <w:tblW w:w="0" w:type="auto"/>
        <w:tblLook w:val="04A0" w:firstRow="1" w:lastRow="0" w:firstColumn="1" w:lastColumn="0" w:noHBand="0" w:noVBand="1"/>
        <w:tblDescription w:val="A table listing the income of various taxpayers with space for students to record 3 scenarios."/>
      </w:tblPr>
      <w:tblGrid>
        <w:gridCol w:w="1603"/>
        <w:gridCol w:w="1603"/>
        <w:gridCol w:w="1604"/>
        <w:gridCol w:w="1604"/>
        <w:gridCol w:w="1604"/>
        <w:gridCol w:w="1604"/>
      </w:tblGrid>
      <w:tr w:rsidR="00E241B9" w14:paraId="3B7DA91A" w14:textId="77777777" w:rsidTr="000D42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dxa"/>
          </w:tcPr>
          <w:p w14:paraId="44E50906" w14:textId="77777777" w:rsidR="00E241B9" w:rsidRDefault="00E241B9" w:rsidP="000D422D">
            <w:r>
              <w:t>Taxpayer</w:t>
            </w:r>
          </w:p>
        </w:tc>
        <w:tc>
          <w:tcPr>
            <w:tcW w:w="1603" w:type="dxa"/>
          </w:tcPr>
          <w:p w14:paraId="21981176" w14:textId="77777777" w:rsidR="00E241B9" w:rsidRDefault="00E241B9" w:rsidP="000D422D">
            <w:pPr>
              <w:cnfStyle w:val="100000000000" w:firstRow="1" w:lastRow="0" w:firstColumn="0" w:lastColumn="0" w:oddVBand="0" w:evenVBand="0" w:oddHBand="0" w:evenHBand="0" w:firstRowFirstColumn="0" w:firstRowLastColumn="0" w:lastRowFirstColumn="0" w:lastRowLastColumn="0"/>
            </w:pPr>
            <w:r>
              <w:t>Gross income</w:t>
            </w:r>
          </w:p>
        </w:tc>
        <w:tc>
          <w:tcPr>
            <w:tcW w:w="1604" w:type="dxa"/>
          </w:tcPr>
          <w:p w14:paraId="61E28D05" w14:textId="77777777" w:rsidR="00E241B9" w:rsidRDefault="00E241B9" w:rsidP="000D422D">
            <w:pPr>
              <w:cnfStyle w:val="100000000000" w:firstRow="1" w:lastRow="0" w:firstColumn="0" w:lastColumn="0" w:oddVBand="0" w:evenVBand="0" w:oddHBand="0" w:evenHBand="0" w:firstRowFirstColumn="0" w:firstRowLastColumn="0" w:lastRowFirstColumn="0" w:lastRowLastColumn="0"/>
            </w:pPr>
            <w:r>
              <w:t>Taxable Income</w:t>
            </w:r>
          </w:p>
        </w:tc>
        <w:tc>
          <w:tcPr>
            <w:tcW w:w="1604" w:type="dxa"/>
          </w:tcPr>
          <w:p w14:paraId="4B48D8A6" w14:textId="77777777" w:rsidR="00E241B9" w:rsidRDefault="00E241B9" w:rsidP="000D422D">
            <w:pPr>
              <w:cnfStyle w:val="100000000000" w:firstRow="1" w:lastRow="0" w:firstColumn="0" w:lastColumn="0" w:oddVBand="0" w:evenVBand="0" w:oddHBand="0" w:evenHBand="0" w:firstRowFirstColumn="0" w:firstRowLastColumn="0" w:lastRowFirstColumn="0" w:lastRowLastColumn="0"/>
            </w:pPr>
            <w:r>
              <w:t xml:space="preserve">Scenario 1 </w:t>
            </w:r>
          </w:p>
        </w:tc>
        <w:tc>
          <w:tcPr>
            <w:tcW w:w="1604" w:type="dxa"/>
          </w:tcPr>
          <w:p w14:paraId="44AC3E5B" w14:textId="77777777" w:rsidR="00E241B9" w:rsidRDefault="00E241B9" w:rsidP="000D422D">
            <w:pPr>
              <w:cnfStyle w:val="100000000000" w:firstRow="1" w:lastRow="0" w:firstColumn="0" w:lastColumn="0" w:oddVBand="0" w:evenVBand="0" w:oddHBand="0" w:evenHBand="0" w:firstRowFirstColumn="0" w:firstRowLastColumn="0" w:lastRowFirstColumn="0" w:lastRowLastColumn="0"/>
            </w:pPr>
            <w:r>
              <w:t>Scenario 2</w:t>
            </w:r>
          </w:p>
        </w:tc>
        <w:tc>
          <w:tcPr>
            <w:tcW w:w="1604" w:type="dxa"/>
          </w:tcPr>
          <w:p w14:paraId="1EE11209" w14:textId="77777777" w:rsidR="00E241B9" w:rsidRDefault="00E241B9" w:rsidP="000D422D">
            <w:pPr>
              <w:cnfStyle w:val="100000000000" w:firstRow="1" w:lastRow="0" w:firstColumn="0" w:lastColumn="0" w:oddVBand="0" w:evenVBand="0" w:oddHBand="0" w:evenHBand="0" w:firstRowFirstColumn="0" w:firstRowLastColumn="0" w:lastRowFirstColumn="0" w:lastRowLastColumn="0"/>
            </w:pPr>
            <w:r>
              <w:t>Scenario 3</w:t>
            </w:r>
          </w:p>
        </w:tc>
      </w:tr>
      <w:tr w:rsidR="00E241B9" w14:paraId="1F9EAD66" w14:textId="77777777" w:rsidTr="000D42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dxa"/>
          </w:tcPr>
          <w:p w14:paraId="5ECD2F5F" w14:textId="77777777" w:rsidR="00E241B9" w:rsidRDefault="00E241B9" w:rsidP="000D422D">
            <w:r>
              <w:t>Aisha</w:t>
            </w:r>
          </w:p>
        </w:tc>
        <w:tc>
          <w:tcPr>
            <w:tcW w:w="1603" w:type="dxa"/>
          </w:tcPr>
          <w:p w14:paraId="009F430E" w14:textId="1332B84B" w:rsidR="00E241B9" w:rsidRDefault="00E241B9" w:rsidP="000D422D">
            <w:pPr>
              <w:cnfStyle w:val="000000100000" w:firstRow="0" w:lastRow="0" w:firstColumn="0" w:lastColumn="0" w:oddVBand="0" w:evenVBand="0" w:oddHBand="1" w:evenHBand="0" w:firstRowFirstColumn="0" w:firstRowLastColumn="0" w:lastRowFirstColumn="0" w:lastRowLastColumn="0"/>
            </w:pPr>
            <w:r>
              <w:t>$20</w:t>
            </w:r>
            <w:r w:rsidR="00E036E0">
              <w:t> </w:t>
            </w:r>
            <w:r>
              <w:t>000</w:t>
            </w:r>
          </w:p>
        </w:tc>
        <w:tc>
          <w:tcPr>
            <w:tcW w:w="1604" w:type="dxa"/>
          </w:tcPr>
          <w:p w14:paraId="78DC2701" w14:textId="097D6F86" w:rsidR="00E241B9" w:rsidRDefault="00E241B9" w:rsidP="000D422D">
            <w:pPr>
              <w:cnfStyle w:val="000000100000" w:firstRow="0" w:lastRow="0" w:firstColumn="0" w:lastColumn="0" w:oddVBand="0" w:evenVBand="0" w:oddHBand="1" w:evenHBand="0" w:firstRowFirstColumn="0" w:firstRowLastColumn="0" w:lastRowFirstColumn="0" w:lastRowLastColumn="0"/>
            </w:pPr>
            <w:r>
              <w:t>$18</w:t>
            </w:r>
            <w:r w:rsidR="00E036E0">
              <w:t> </w:t>
            </w:r>
            <w:r>
              <w:t>000</w:t>
            </w:r>
          </w:p>
        </w:tc>
        <w:tc>
          <w:tcPr>
            <w:tcW w:w="1604" w:type="dxa"/>
          </w:tcPr>
          <w:p w14:paraId="30D1570A" w14:textId="77777777" w:rsidR="00E241B9" w:rsidRDefault="00E241B9" w:rsidP="000D422D">
            <w:pPr>
              <w:cnfStyle w:val="000000100000" w:firstRow="0" w:lastRow="0" w:firstColumn="0" w:lastColumn="0" w:oddVBand="0" w:evenVBand="0" w:oddHBand="1" w:evenHBand="0" w:firstRowFirstColumn="0" w:firstRowLastColumn="0" w:lastRowFirstColumn="0" w:lastRowLastColumn="0"/>
            </w:pPr>
          </w:p>
        </w:tc>
        <w:tc>
          <w:tcPr>
            <w:tcW w:w="1604" w:type="dxa"/>
          </w:tcPr>
          <w:p w14:paraId="6A04DB72" w14:textId="77777777" w:rsidR="00E241B9" w:rsidRDefault="00E241B9" w:rsidP="000D422D">
            <w:pPr>
              <w:cnfStyle w:val="000000100000" w:firstRow="0" w:lastRow="0" w:firstColumn="0" w:lastColumn="0" w:oddVBand="0" w:evenVBand="0" w:oddHBand="1" w:evenHBand="0" w:firstRowFirstColumn="0" w:firstRowLastColumn="0" w:lastRowFirstColumn="0" w:lastRowLastColumn="0"/>
            </w:pPr>
          </w:p>
        </w:tc>
        <w:tc>
          <w:tcPr>
            <w:tcW w:w="1604" w:type="dxa"/>
          </w:tcPr>
          <w:p w14:paraId="576382D3" w14:textId="77777777" w:rsidR="00E241B9" w:rsidRDefault="00E241B9" w:rsidP="000D422D">
            <w:pPr>
              <w:cnfStyle w:val="000000100000" w:firstRow="0" w:lastRow="0" w:firstColumn="0" w:lastColumn="0" w:oddVBand="0" w:evenVBand="0" w:oddHBand="1" w:evenHBand="0" w:firstRowFirstColumn="0" w:firstRowLastColumn="0" w:lastRowFirstColumn="0" w:lastRowLastColumn="0"/>
            </w:pPr>
          </w:p>
        </w:tc>
      </w:tr>
      <w:tr w:rsidR="00E241B9" w14:paraId="67DFC4F8" w14:textId="77777777" w:rsidTr="000D42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dxa"/>
          </w:tcPr>
          <w:p w14:paraId="256EE63E" w14:textId="77777777" w:rsidR="00E241B9" w:rsidRDefault="00E241B9" w:rsidP="000D422D">
            <w:r>
              <w:t>Brian</w:t>
            </w:r>
          </w:p>
        </w:tc>
        <w:tc>
          <w:tcPr>
            <w:tcW w:w="1603" w:type="dxa"/>
          </w:tcPr>
          <w:p w14:paraId="2A83973D" w14:textId="459AD6F9" w:rsidR="00E241B9" w:rsidRDefault="00E241B9" w:rsidP="000D422D">
            <w:pPr>
              <w:cnfStyle w:val="000000010000" w:firstRow="0" w:lastRow="0" w:firstColumn="0" w:lastColumn="0" w:oddVBand="0" w:evenVBand="0" w:oddHBand="0" w:evenHBand="1" w:firstRowFirstColumn="0" w:firstRowLastColumn="0" w:lastRowFirstColumn="0" w:lastRowLastColumn="0"/>
            </w:pPr>
            <w:r>
              <w:t>$40</w:t>
            </w:r>
            <w:r w:rsidR="00E036E0">
              <w:t> </w:t>
            </w:r>
            <w:r>
              <w:t>000</w:t>
            </w:r>
          </w:p>
        </w:tc>
        <w:tc>
          <w:tcPr>
            <w:tcW w:w="1604" w:type="dxa"/>
          </w:tcPr>
          <w:p w14:paraId="154DDA47" w14:textId="144C56EA" w:rsidR="00E241B9" w:rsidRDefault="00E241B9" w:rsidP="000D422D">
            <w:pPr>
              <w:cnfStyle w:val="000000010000" w:firstRow="0" w:lastRow="0" w:firstColumn="0" w:lastColumn="0" w:oddVBand="0" w:evenVBand="0" w:oddHBand="0" w:evenHBand="1" w:firstRowFirstColumn="0" w:firstRowLastColumn="0" w:lastRowFirstColumn="0" w:lastRowLastColumn="0"/>
            </w:pPr>
            <w:r>
              <w:t>$35</w:t>
            </w:r>
            <w:r w:rsidR="00E036E0">
              <w:t> </w:t>
            </w:r>
            <w:r>
              <w:t>000</w:t>
            </w:r>
          </w:p>
        </w:tc>
        <w:tc>
          <w:tcPr>
            <w:tcW w:w="1604" w:type="dxa"/>
          </w:tcPr>
          <w:p w14:paraId="66BB8479" w14:textId="77777777" w:rsidR="00E241B9" w:rsidRDefault="00E241B9" w:rsidP="000D422D">
            <w:pPr>
              <w:cnfStyle w:val="000000010000" w:firstRow="0" w:lastRow="0" w:firstColumn="0" w:lastColumn="0" w:oddVBand="0" w:evenVBand="0" w:oddHBand="0" w:evenHBand="1" w:firstRowFirstColumn="0" w:firstRowLastColumn="0" w:lastRowFirstColumn="0" w:lastRowLastColumn="0"/>
            </w:pPr>
          </w:p>
        </w:tc>
        <w:tc>
          <w:tcPr>
            <w:tcW w:w="1604" w:type="dxa"/>
          </w:tcPr>
          <w:p w14:paraId="42D5F604" w14:textId="77777777" w:rsidR="00E241B9" w:rsidRDefault="00E241B9" w:rsidP="000D422D">
            <w:pPr>
              <w:cnfStyle w:val="000000010000" w:firstRow="0" w:lastRow="0" w:firstColumn="0" w:lastColumn="0" w:oddVBand="0" w:evenVBand="0" w:oddHBand="0" w:evenHBand="1" w:firstRowFirstColumn="0" w:firstRowLastColumn="0" w:lastRowFirstColumn="0" w:lastRowLastColumn="0"/>
            </w:pPr>
          </w:p>
        </w:tc>
        <w:tc>
          <w:tcPr>
            <w:tcW w:w="1604" w:type="dxa"/>
          </w:tcPr>
          <w:p w14:paraId="254BCC0D" w14:textId="77777777" w:rsidR="00E241B9" w:rsidRDefault="00E241B9" w:rsidP="000D422D">
            <w:pPr>
              <w:cnfStyle w:val="000000010000" w:firstRow="0" w:lastRow="0" w:firstColumn="0" w:lastColumn="0" w:oddVBand="0" w:evenVBand="0" w:oddHBand="0" w:evenHBand="1" w:firstRowFirstColumn="0" w:firstRowLastColumn="0" w:lastRowFirstColumn="0" w:lastRowLastColumn="0"/>
            </w:pPr>
          </w:p>
        </w:tc>
      </w:tr>
      <w:tr w:rsidR="00E241B9" w14:paraId="09FCD6BF" w14:textId="77777777" w:rsidTr="000D42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dxa"/>
          </w:tcPr>
          <w:p w14:paraId="0E944B6B" w14:textId="77777777" w:rsidR="00E241B9" w:rsidRDefault="00E241B9" w:rsidP="000D422D">
            <w:r>
              <w:t>Chloe</w:t>
            </w:r>
          </w:p>
        </w:tc>
        <w:tc>
          <w:tcPr>
            <w:tcW w:w="1603" w:type="dxa"/>
          </w:tcPr>
          <w:p w14:paraId="6A1DFBDE" w14:textId="1159838C" w:rsidR="00E241B9" w:rsidRDefault="00E241B9" w:rsidP="000D422D">
            <w:pPr>
              <w:cnfStyle w:val="000000100000" w:firstRow="0" w:lastRow="0" w:firstColumn="0" w:lastColumn="0" w:oddVBand="0" w:evenVBand="0" w:oddHBand="1" w:evenHBand="0" w:firstRowFirstColumn="0" w:firstRowLastColumn="0" w:lastRowFirstColumn="0" w:lastRowLastColumn="0"/>
            </w:pPr>
            <w:r>
              <w:t>$80</w:t>
            </w:r>
            <w:r w:rsidR="00E036E0">
              <w:t> </w:t>
            </w:r>
            <w:r>
              <w:t>000</w:t>
            </w:r>
          </w:p>
        </w:tc>
        <w:tc>
          <w:tcPr>
            <w:tcW w:w="1604" w:type="dxa"/>
          </w:tcPr>
          <w:p w14:paraId="1B54761A" w14:textId="68C7EF44" w:rsidR="00E241B9" w:rsidRDefault="00E241B9" w:rsidP="000D422D">
            <w:pPr>
              <w:cnfStyle w:val="000000100000" w:firstRow="0" w:lastRow="0" w:firstColumn="0" w:lastColumn="0" w:oddVBand="0" w:evenVBand="0" w:oddHBand="1" w:evenHBand="0" w:firstRowFirstColumn="0" w:firstRowLastColumn="0" w:lastRowFirstColumn="0" w:lastRowLastColumn="0"/>
            </w:pPr>
            <w:r>
              <w:t>$70</w:t>
            </w:r>
            <w:r w:rsidR="00E036E0">
              <w:t> </w:t>
            </w:r>
            <w:r>
              <w:t>000</w:t>
            </w:r>
          </w:p>
        </w:tc>
        <w:tc>
          <w:tcPr>
            <w:tcW w:w="1604" w:type="dxa"/>
          </w:tcPr>
          <w:p w14:paraId="12437FFE" w14:textId="77777777" w:rsidR="00E241B9" w:rsidRDefault="00E241B9" w:rsidP="000D422D">
            <w:pPr>
              <w:cnfStyle w:val="000000100000" w:firstRow="0" w:lastRow="0" w:firstColumn="0" w:lastColumn="0" w:oddVBand="0" w:evenVBand="0" w:oddHBand="1" w:evenHBand="0" w:firstRowFirstColumn="0" w:firstRowLastColumn="0" w:lastRowFirstColumn="0" w:lastRowLastColumn="0"/>
            </w:pPr>
          </w:p>
        </w:tc>
        <w:tc>
          <w:tcPr>
            <w:tcW w:w="1604" w:type="dxa"/>
          </w:tcPr>
          <w:p w14:paraId="4291DDC2" w14:textId="77777777" w:rsidR="00E241B9" w:rsidRDefault="00E241B9" w:rsidP="000D422D">
            <w:pPr>
              <w:cnfStyle w:val="000000100000" w:firstRow="0" w:lastRow="0" w:firstColumn="0" w:lastColumn="0" w:oddVBand="0" w:evenVBand="0" w:oddHBand="1" w:evenHBand="0" w:firstRowFirstColumn="0" w:firstRowLastColumn="0" w:lastRowFirstColumn="0" w:lastRowLastColumn="0"/>
            </w:pPr>
          </w:p>
        </w:tc>
        <w:tc>
          <w:tcPr>
            <w:tcW w:w="1604" w:type="dxa"/>
          </w:tcPr>
          <w:p w14:paraId="70F534F0" w14:textId="77777777" w:rsidR="00E241B9" w:rsidRDefault="00E241B9" w:rsidP="000D422D">
            <w:pPr>
              <w:cnfStyle w:val="000000100000" w:firstRow="0" w:lastRow="0" w:firstColumn="0" w:lastColumn="0" w:oddVBand="0" w:evenVBand="0" w:oddHBand="1" w:evenHBand="0" w:firstRowFirstColumn="0" w:firstRowLastColumn="0" w:lastRowFirstColumn="0" w:lastRowLastColumn="0"/>
            </w:pPr>
          </w:p>
        </w:tc>
      </w:tr>
      <w:tr w:rsidR="00E241B9" w14:paraId="36ADC767" w14:textId="77777777" w:rsidTr="000D42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dxa"/>
          </w:tcPr>
          <w:p w14:paraId="43C72518" w14:textId="77777777" w:rsidR="00E241B9" w:rsidRDefault="00E241B9" w:rsidP="000D422D">
            <w:r>
              <w:t>David</w:t>
            </w:r>
          </w:p>
        </w:tc>
        <w:tc>
          <w:tcPr>
            <w:tcW w:w="1603" w:type="dxa"/>
          </w:tcPr>
          <w:p w14:paraId="49E6DD0A" w14:textId="6BAC7D6F" w:rsidR="00E241B9" w:rsidRDefault="00E241B9" w:rsidP="000D422D">
            <w:pPr>
              <w:cnfStyle w:val="000000010000" w:firstRow="0" w:lastRow="0" w:firstColumn="0" w:lastColumn="0" w:oddVBand="0" w:evenVBand="0" w:oddHBand="0" w:evenHBand="1" w:firstRowFirstColumn="0" w:firstRowLastColumn="0" w:lastRowFirstColumn="0" w:lastRowLastColumn="0"/>
            </w:pPr>
            <w:r>
              <w:t>$250</w:t>
            </w:r>
            <w:r w:rsidR="00E036E0">
              <w:t> </w:t>
            </w:r>
            <w:r>
              <w:t>000</w:t>
            </w:r>
          </w:p>
        </w:tc>
        <w:tc>
          <w:tcPr>
            <w:tcW w:w="1604" w:type="dxa"/>
          </w:tcPr>
          <w:p w14:paraId="38BAA1E0" w14:textId="7D01D5E4" w:rsidR="00E241B9" w:rsidRDefault="00E241B9" w:rsidP="000D422D">
            <w:pPr>
              <w:cnfStyle w:val="000000010000" w:firstRow="0" w:lastRow="0" w:firstColumn="0" w:lastColumn="0" w:oddVBand="0" w:evenVBand="0" w:oddHBand="0" w:evenHBand="1" w:firstRowFirstColumn="0" w:firstRowLastColumn="0" w:lastRowFirstColumn="0" w:lastRowLastColumn="0"/>
            </w:pPr>
            <w:r>
              <w:t>$220</w:t>
            </w:r>
            <w:r w:rsidR="00E036E0">
              <w:t> </w:t>
            </w:r>
            <w:r>
              <w:t>000</w:t>
            </w:r>
          </w:p>
        </w:tc>
        <w:tc>
          <w:tcPr>
            <w:tcW w:w="1604" w:type="dxa"/>
          </w:tcPr>
          <w:p w14:paraId="6AE0CEA9" w14:textId="77777777" w:rsidR="00E241B9" w:rsidRDefault="00E241B9" w:rsidP="000D422D">
            <w:pPr>
              <w:cnfStyle w:val="000000010000" w:firstRow="0" w:lastRow="0" w:firstColumn="0" w:lastColumn="0" w:oddVBand="0" w:evenVBand="0" w:oddHBand="0" w:evenHBand="1" w:firstRowFirstColumn="0" w:firstRowLastColumn="0" w:lastRowFirstColumn="0" w:lastRowLastColumn="0"/>
            </w:pPr>
          </w:p>
        </w:tc>
        <w:tc>
          <w:tcPr>
            <w:tcW w:w="1604" w:type="dxa"/>
          </w:tcPr>
          <w:p w14:paraId="4D6523C0" w14:textId="77777777" w:rsidR="00E241B9" w:rsidRDefault="00E241B9" w:rsidP="000D422D">
            <w:pPr>
              <w:cnfStyle w:val="000000010000" w:firstRow="0" w:lastRow="0" w:firstColumn="0" w:lastColumn="0" w:oddVBand="0" w:evenVBand="0" w:oddHBand="0" w:evenHBand="1" w:firstRowFirstColumn="0" w:firstRowLastColumn="0" w:lastRowFirstColumn="0" w:lastRowLastColumn="0"/>
            </w:pPr>
          </w:p>
        </w:tc>
        <w:tc>
          <w:tcPr>
            <w:tcW w:w="1604" w:type="dxa"/>
          </w:tcPr>
          <w:p w14:paraId="3C196E6B" w14:textId="77777777" w:rsidR="00E241B9" w:rsidRDefault="00E241B9" w:rsidP="000D422D">
            <w:pPr>
              <w:cnfStyle w:val="000000010000" w:firstRow="0" w:lastRow="0" w:firstColumn="0" w:lastColumn="0" w:oddVBand="0" w:evenVBand="0" w:oddHBand="0" w:evenHBand="1" w:firstRowFirstColumn="0" w:firstRowLastColumn="0" w:lastRowFirstColumn="0" w:lastRowLastColumn="0"/>
            </w:pPr>
          </w:p>
        </w:tc>
      </w:tr>
    </w:tbl>
    <w:p w14:paraId="59928507" w14:textId="3B07C238" w:rsidR="00E241B9" w:rsidRDefault="00E241B9" w:rsidP="00393AD0">
      <w:pPr>
        <w:pStyle w:val="Heading4"/>
      </w:pPr>
      <w:r>
        <w:t>Part 2</w:t>
      </w:r>
      <w:r w:rsidR="00EB333F">
        <w:t xml:space="preserve"> –</w:t>
      </w:r>
      <w:r>
        <w:t xml:space="preserve"> </w:t>
      </w:r>
      <w:r w:rsidR="007E5B76">
        <w:t xml:space="preserve">reflection </w:t>
      </w:r>
      <w:r>
        <w:t>questions</w:t>
      </w:r>
    </w:p>
    <w:p w14:paraId="65064850" w14:textId="77777777" w:rsidR="00E241B9" w:rsidRDefault="00E241B9" w:rsidP="00EB17E8">
      <w:pPr>
        <w:pStyle w:val="ListNumber"/>
        <w:numPr>
          <w:ilvl w:val="0"/>
          <w:numId w:val="15"/>
        </w:numPr>
      </w:pPr>
      <w:r w:rsidRPr="00485B9E">
        <w:t>Which scenario results in the same amount of tax for everyone? Is this fair? Why or why not?</w:t>
      </w:r>
    </w:p>
    <w:p w14:paraId="3D111F0C" w14:textId="77777777" w:rsidR="00E241B9" w:rsidRDefault="00E241B9" w:rsidP="00EB17E8">
      <w:pPr>
        <w:pStyle w:val="ListNumber"/>
        <w:numPr>
          <w:ilvl w:val="0"/>
          <w:numId w:val="15"/>
        </w:numPr>
      </w:pPr>
      <w:r w:rsidRPr="00E241B9">
        <w:t>What is the difference between taxing ‘gross’ income and ‘taxable’ income? Why might this matter?</w:t>
      </w:r>
    </w:p>
    <w:p w14:paraId="54E0DE1C" w14:textId="77777777" w:rsidR="00E241B9" w:rsidRPr="001B6631" w:rsidRDefault="00E241B9" w:rsidP="00EB17E8">
      <w:pPr>
        <w:pStyle w:val="ListNumber"/>
        <w:numPr>
          <w:ilvl w:val="0"/>
          <w:numId w:val="15"/>
        </w:numPr>
      </w:pPr>
      <w:r w:rsidRPr="00E241B9">
        <w:t>Which scenario do you think is the fairest? Explain your reasoning.</w:t>
      </w:r>
    </w:p>
    <w:p w14:paraId="3428F80C" w14:textId="77777777" w:rsidR="008B71D5" w:rsidRDefault="008B71D5">
      <w:pPr>
        <w:suppressAutoHyphens w:val="0"/>
        <w:spacing w:after="0" w:line="276" w:lineRule="auto"/>
      </w:pPr>
      <w:r>
        <w:br w:type="page"/>
      </w:r>
    </w:p>
    <w:p w14:paraId="1FAA710A" w14:textId="77777777" w:rsidR="00257387" w:rsidRDefault="008F14F2" w:rsidP="00D86F2E">
      <w:pPr>
        <w:pStyle w:val="Heading2"/>
      </w:pPr>
      <w:bookmarkStart w:id="1" w:name="_Appendix_B"/>
      <w:bookmarkEnd w:id="1"/>
      <w:r>
        <w:lastRenderedPageBreak/>
        <w:t xml:space="preserve">Appendix </w:t>
      </w:r>
      <w:r w:rsidR="00687B49">
        <w:t>B</w:t>
      </w:r>
    </w:p>
    <w:p w14:paraId="3A1013FE" w14:textId="77777777" w:rsidR="00257387" w:rsidRDefault="00257387" w:rsidP="00257387">
      <w:pPr>
        <w:pStyle w:val="Heading3"/>
      </w:pPr>
      <w:r>
        <w:t>Your turn question</w:t>
      </w:r>
    </w:p>
    <w:p w14:paraId="7219FAB7" w14:textId="23A7062F" w:rsidR="00675D6D" w:rsidRDefault="00675D6D" w:rsidP="00675D6D">
      <w:r w:rsidRPr="00675D6D">
        <w:t>The table shows the income tax rates for the 2025</w:t>
      </w:r>
      <w:r w:rsidR="00D878D6">
        <w:t>–</w:t>
      </w:r>
      <w:r w:rsidRPr="00675D6D">
        <w:t>26 financial year</w:t>
      </w:r>
      <w:r w:rsidR="00E22FBD">
        <w:t>.</w:t>
      </w:r>
    </w:p>
    <w:tbl>
      <w:tblPr>
        <w:tblStyle w:val="TableGrid"/>
        <w:tblW w:w="5000" w:type="pct"/>
        <w:tblLook w:val="0420" w:firstRow="1" w:lastRow="0" w:firstColumn="0" w:lastColumn="0" w:noHBand="0" w:noVBand="1"/>
        <w:tblDescription w:val="Income tax rates for the 2025–2026 financial year."/>
      </w:tblPr>
      <w:tblGrid>
        <w:gridCol w:w="3052"/>
        <w:gridCol w:w="6570"/>
      </w:tblGrid>
      <w:tr w:rsidR="00E22FBD" w:rsidRPr="00E22FBD" w14:paraId="79987D37" w14:textId="77777777" w:rsidTr="00D86F2E">
        <w:trPr>
          <w:trHeight w:val="584"/>
        </w:trPr>
        <w:tc>
          <w:tcPr>
            <w:tcW w:w="1586" w:type="pct"/>
            <w:hideMark/>
          </w:tcPr>
          <w:p w14:paraId="599E34CB" w14:textId="77777777" w:rsidR="00E22FBD" w:rsidRPr="00D86F2E" w:rsidRDefault="00E22FBD" w:rsidP="00E22FBD">
            <w:pPr>
              <w:suppressAutoHyphens w:val="0"/>
              <w:spacing w:after="0" w:line="240" w:lineRule="auto"/>
              <w:rPr>
                <w:rFonts w:eastAsia="Times New Roman"/>
                <w:lang w:eastAsia="en-AU"/>
              </w:rPr>
            </w:pPr>
            <w:r w:rsidRPr="00D86F2E">
              <w:rPr>
                <w:rFonts w:eastAsia="Times New Roman"/>
                <w:color w:val="000000" w:themeColor="text1"/>
                <w:kern w:val="24"/>
                <w:szCs w:val="24"/>
                <w:lang w:eastAsia="en-AU"/>
              </w:rPr>
              <w:t>Taxable income</w:t>
            </w:r>
          </w:p>
        </w:tc>
        <w:tc>
          <w:tcPr>
            <w:tcW w:w="3414" w:type="pct"/>
            <w:hideMark/>
          </w:tcPr>
          <w:p w14:paraId="255C29D0" w14:textId="77777777" w:rsidR="00E22FBD" w:rsidRPr="00D86F2E" w:rsidRDefault="00E22FBD" w:rsidP="00E22FBD">
            <w:pPr>
              <w:suppressAutoHyphens w:val="0"/>
              <w:spacing w:after="0" w:line="240" w:lineRule="auto"/>
              <w:rPr>
                <w:rFonts w:eastAsia="Times New Roman"/>
                <w:lang w:eastAsia="en-AU"/>
              </w:rPr>
            </w:pPr>
            <w:r w:rsidRPr="00D86F2E">
              <w:rPr>
                <w:rFonts w:eastAsia="Times New Roman"/>
                <w:color w:val="000000" w:themeColor="text1"/>
                <w:kern w:val="24"/>
                <w:szCs w:val="24"/>
                <w:lang w:eastAsia="en-AU"/>
              </w:rPr>
              <w:t>Tax payable on this income</w:t>
            </w:r>
          </w:p>
        </w:tc>
      </w:tr>
      <w:tr w:rsidR="00E22FBD" w:rsidRPr="00E22FBD" w14:paraId="509699E9" w14:textId="77777777" w:rsidTr="00D86F2E">
        <w:trPr>
          <w:trHeight w:val="584"/>
        </w:trPr>
        <w:tc>
          <w:tcPr>
            <w:tcW w:w="1586" w:type="pct"/>
            <w:hideMark/>
          </w:tcPr>
          <w:p w14:paraId="75A22F51" w14:textId="25D673A2" w:rsidR="00E22FBD" w:rsidRPr="00D86F2E" w:rsidRDefault="00E22FBD" w:rsidP="00E22FBD">
            <w:pPr>
              <w:suppressAutoHyphens w:val="0"/>
              <w:spacing w:after="0" w:line="240" w:lineRule="auto"/>
              <w:rPr>
                <w:rFonts w:eastAsia="Times New Roman"/>
                <w:lang w:eastAsia="en-AU"/>
              </w:rPr>
            </w:pPr>
            <w:r w:rsidRPr="00D86F2E">
              <w:rPr>
                <w:rFonts w:eastAsia="Times New Roman"/>
                <w:color w:val="000000" w:themeColor="text1"/>
                <w:kern w:val="24"/>
                <w:szCs w:val="24"/>
                <w:lang w:eastAsia="en-AU"/>
              </w:rPr>
              <w:t>0 – $18</w:t>
            </w:r>
            <w:r w:rsidR="00F9111F">
              <w:rPr>
                <w:rFonts w:eastAsia="Times New Roman"/>
                <w:color w:val="000000" w:themeColor="text1"/>
                <w:kern w:val="24"/>
                <w:szCs w:val="24"/>
                <w:lang w:eastAsia="en-AU"/>
              </w:rPr>
              <w:t> </w:t>
            </w:r>
            <w:r w:rsidRPr="00D86F2E">
              <w:rPr>
                <w:rFonts w:eastAsia="Times New Roman"/>
                <w:color w:val="000000" w:themeColor="text1"/>
                <w:kern w:val="24"/>
                <w:szCs w:val="24"/>
                <w:lang w:eastAsia="en-AU"/>
              </w:rPr>
              <w:t>200</w:t>
            </w:r>
          </w:p>
        </w:tc>
        <w:tc>
          <w:tcPr>
            <w:tcW w:w="3414" w:type="pct"/>
            <w:hideMark/>
          </w:tcPr>
          <w:p w14:paraId="69FE2C23" w14:textId="77777777" w:rsidR="00E22FBD" w:rsidRPr="00D86F2E" w:rsidRDefault="00E22FBD" w:rsidP="00E22FBD">
            <w:pPr>
              <w:suppressAutoHyphens w:val="0"/>
              <w:spacing w:after="0" w:line="240" w:lineRule="auto"/>
              <w:rPr>
                <w:rFonts w:eastAsia="Times New Roman"/>
                <w:lang w:eastAsia="en-AU"/>
              </w:rPr>
            </w:pPr>
            <w:r w:rsidRPr="00D86F2E">
              <w:rPr>
                <w:rFonts w:eastAsia="Times New Roman"/>
                <w:color w:val="000000" w:themeColor="text1"/>
                <w:kern w:val="24"/>
                <w:szCs w:val="24"/>
                <w:lang w:eastAsia="en-AU"/>
              </w:rPr>
              <w:t>Nil</w:t>
            </w:r>
          </w:p>
        </w:tc>
      </w:tr>
      <w:tr w:rsidR="00E22FBD" w:rsidRPr="00E22FBD" w14:paraId="0EC03CE8" w14:textId="77777777" w:rsidTr="00D86F2E">
        <w:trPr>
          <w:trHeight w:val="584"/>
        </w:trPr>
        <w:tc>
          <w:tcPr>
            <w:tcW w:w="1586" w:type="pct"/>
            <w:hideMark/>
          </w:tcPr>
          <w:p w14:paraId="55624576" w14:textId="3E425BD8" w:rsidR="00E22FBD" w:rsidRPr="00D86F2E" w:rsidRDefault="00E22FBD" w:rsidP="00E22FBD">
            <w:pPr>
              <w:suppressAutoHyphens w:val="0"/>
              <w:spacing w:after="0" w:line="240" w:lineRule="auto"/>
              <w:rPr>
                <w:rFonts w:eastAsia="Times New Roman"/>
                <w:lang w:eastAsia="en-AU"/>
              </w:rPr>
            </w:pPr>
            <w:r w:rsidRPr="00D86F2E">
              <w:rPr>
                <w:rFonts w:eastAsia="Times New Roman"/>
                <w:color w:val="000000" w:themeColor="text1"/>
                <w:kern w:val="24"/>
                <w:szCs w:val="24"/>
                <w:lang w:eastAsia="en-AU"/>
              </w:rPr>
              <w:t>$18</w:t>
            </w:r>
            <w:r w:rsidR="00F9111F">
              <w:rPr>
                <w:rFonts w:eastAsia="Times New Roman"/>
                <w:color w:val="000000" w:themeColor="text1"/>
                <w:kern w:val="24"/>
                <w:szCs w:val="24"/>
                <w:lang w:eastAsia="en-AU"/>
              </w:rPr>
              <w:t> </w:t>
            </w:r>
            <w:r w:rsidRPr="00D86F2E">
              <w:rPr>
                <w:rFonts w:eastAsia="Times New Roman"/>
                <w:color w:val="000000" w:themeColor="text1"/>
                <w:kern w:val="24"/>
                <w:szCs w:val="24"/>
                <w:lang w:eastAsia="en-AU"/>
              </w:rPr>
              <w:t>201 – $45</w:t>
            </w:r>
            <w:r w:rsidR="00F9111F">
              <w:rPr>
                <w:rFonts w:eastAsia="Times New Roman"/>
                <w:color w:val="000000" w:themeColor="text1"/>
                <w:kern w:val="24"/>
                <w:szCs w:val="24"/>
                <w:lang w:eastAsia="en-AU"/>
              </w:rPr>
              <w:t> </w:t>
            </w:r>
            <w:r w:rsidRPr="00D86F2E">
              <w:rPr>
                <w:rFonts w:eastAsia="Times New Roman"/>
                <w:color w:val="000000" w:themeColor="text1"/>
                <w:kern w:val="24"/>
                <w:szCs w:val="24"/>
                <w:lang w:eastAsia="en-AU"/>
              </w:rPr>
              <w:t>000</w:t>
            </w:r>
          </w:p>
        </w:tc>
        <w:tc>
          <w:tcPr>
            <w:tcW w:w="3414" w:type="pct"/>
            <w:hideMark/>
          </w:tcPr>
          <w:p w14:paraId="360FA240" w14:textId="04DEE2CF" w:rsidR="00E22FBD" w:rsidRPr="00D86F2E" w:rsidRDefault="00E22FBD" w:rsidP="00E22FBD">
            <w:pPr>
              <w:suppressAutoHyphens w:val="0"/>
              <w:spacing w:after="0" w:line="240" w:lineRule="auto"/>
              <w:rPr>
                <w:rFonts w:eastAsia="Times New Roman"/>
                <w:lang w:eastAsia="en-AU"/>
              </w:rPr>
            </w:pPr>
            <w:r w:rsidRPr="00D86F2E">
              <w:rPr>
                <w:rFonts w:eastAsia="Times New Roman"/>
                <w:color w:val="000000" w:themeColor="text1"/>
                <w:kern w:val="24"/>
                <w:szCs w:val="24"/>
                <w:lang w:eastAsia="en-AU"/>
              </w:rPr>
              <w:t>16 cents for each $1 over $18</w:t>
            </w:r>
            <w:r w:rsidR="00F9111F">
              <w:rPr>
                <w:rFonts w:eastAsia="Times New Roman"/>
                <w:color w:val="000000" w:themeColor="text1"/>
                <w:kern w:val="24"/>
                <w:szCs w:val="24"/>
                <w:lang w:eastAsia="en-AU"/>
              </w:rPr>
              <w:t> </w:t>
            </w:r>
            <w:r w:rsidRPr="00D86F2E">
              <w:rPr>
                <w:rFonts w:eastAsia="Times New Roman"/>
                <w:color w:val="000000" w:themeColor="text1"/>
                <w:kern w:val="24"/>
                <w:szCs w:val="24"/>
                <w:lang w:eastAsia="en-AU"/>
              </w:rPr>
              <w:t>200</w:t>
            </w:r>
          </w:p>
        </w:tc>
      </w:tr>
      <w:tr w:rsidR="00E22FBD" w:rsidRPr="00E22FBD" w14:paraId="2A9AED80" w14:textId="77777777" w:rsidTr="00D86F2E">
        <w:trPr>
          <w:trHeight w:val="584"/>
        </w:trPr>
        <w:tc>
          <w:tcPr>
            <w:tcW w:w="1586" w:type="pct"/>
            <w:hideMark/>
          </w:tcPr>
          <w:p w14:paraId="1EF50486" w14:textId="42592862" w:rsidR="00E22FBD" w:rsidRPr="00D86F2E" w:rsidRDefault="00E22FBD" w:rsidP="00E22FBD">
            <w:pPr>
              <w:suppressAutoHyphens w:val="0"/>
              <w:spacing w:after="0" w:line="240" w:lineRule="auto"/>
              <w:rPr>
                <w:rFonts w:eastAsia="Times New Roman"/>
                <w:lang w:eastAsia="en-AU"/>
              </w:rPr>
            </w:pPr>
            <w:r w:rsidRPr="00D86F2E">
              <w:rPr>
                <w:rFonts w:eastAsia="Times New Roman"/>
                <w:color w:val="000000" w:themeColor="text1"/>
                <w:kern w:val="24"/>
                <w:szCs w:val="24"/>
                <w:lang w:eastAsia="en-AU"/>
              </w:rPr>
              <w:t>$45</w:t>
            </w:r>
            <w:r w:rsidR="00F9111F">
              <w:rPr>
                <w:rFonts w:eastAsia="Times New Roman"/>
                <w:color w:val="000000" w:themeColor="text1"/>
                <w:kern w:val="24"/>
                <w:szCs w:val="24"/>
                <w:lang w:eastAsia="en-AU"/>
              </w:rPr>
              <w:t> </w:t>
            </w:r>
            <w:r w:rsidRPr="00D86F2E">
              <w:rPr>
                <w:rFonts w:eastAsia="Times New Roman"/>
                <w:color w:val="000000" w:themeColor="text1"/>
                <w:kern w:val="24"/>
                <w:szCs w:val="24"/>
                <w:lang w:eastAsia="en-AU"/>
              </w:rPr>
              <w:t>001 – $135</w:t>
            </w:r>
            <w:r w:rsidR="00F9111F">
              <w:rPr>
                <w:rFonts w:eastAsia="Times New Roman"/>
                <w:color w:val="000000" w:themeColor="text1"/>
                <w:kern w:val="24"/>
                <w:szCs w:val="24"/>
                <w:lang w:eastAsia="en-AU"/>
              </w:rPr>
              <w:t> </w:t>
            </w:r>
            <w:r w:rsidRPr="00D86F2E">
              <w:rPr>
                <w:rFonts w:eastAsia="Times New Roman"/>
                <w:color w:val="000000" w:themeColor="text1"/>
                <w:kern w:val="24"/>
                <w:szCs w:val="24"/>
                <w:lang w:eastAsia="en-AU"/>
              </w:rPr>
              <w:t>000</w:t>
            </w:r>
          </w:p>
        </w:tc>
        <w:tc>
          <w:tcPr>
            <w:tcW w:w="3414" w:type="pct"/>
            <w:hideMark/>
          </w:tcPr>
          <w:p w14:paraId="38BB5B40" w14:textId="17CFFBDF" w:rsidR="00E22FBD" w:rsidRPr="00D86F2E" w:rsidRDefault="00E22FBD" w:rsidP="00E22FBD">
            <w:pPr>
              <w:suppressAutoHyphens w:val="0"/>
              <w:spacing w:after="0" w:line="240" w:lineRule="auto"/>
              <w:rPr>
                <w:rFonts w:eastAsia="Times New Roman"/>
                <w:lang w:eastAsia="en-AU"/>
              </w:rPr>
            </w:pPr>
            <w:r w:rsidRPr="00D86F2E">
              <w:rPr>
                <w:rFonts w:eastAsia="Times New Roman"/>
                <w:color w:val="000000" w:themeColor="text1"/>
                <w:kern w:val="24"/>
                <w:szCs w:val="24"/>
                <w:lang w:eastAsia="en-AU"/>
              </w:rPr>
              <w:t>$4288 plus 30 cents for each $1 over 45</w:t>
            </w:r>
            <w:r w:rsidR="00F9111F">
              <w:rPr>
                <w:rFonts w:eastAsia="Times New Roman"/>
                <w:color w:val="000000" w:themeColor="text1"/>
                <w:kern w:val="24"/>
                <w:szCs w:val="24"/>
                <w:lang w:eastAsia="en-AU"/>
              </w:rPr>
              <w:t> </w:t>
            </w:r>
            <w:r w:rsidRPr="00D86F2E">
              <w:rPr>
                <w:rFonts w:eastAsia="Times New Roman"/>
                <w:color w:val="000000" w:themeColor="text1"/>
                <w:kern w:val="24"/>
                <w:szCs w:val="24"/>
                <w:lang w:eastAsia="en-AU"/>
              </w:rPr>
              <w:t>000</w:t>
            </w:r>
          </w:p>
        </w:tc>
      </w:tr>
      <w:tr w:rsidR="00E22FBD" w:rsidRPr="00E22FBD" w14:paraId="2498D822" w14:textId="77777777" w:rsidTr="00D86F2E">
        <w:trPr>
          <w:trHeight w:val="584"/>
        </w:trPr>
        <w:tc>
          <w:tcPr>
            <w:tcW w:w="1586" w:type="pct"/>
            <w:hideMark/>
          </w:tcPr>
          <w:p w14:paraId="0A3DF8E9" w14:textId="3DC8AE88" w:rsidR="00E22FBD" w:rsidRPr="00D86F2E" w:rsidRDefault="00E22FBD" w:rsidP="00E22FBD">
            <w:pPr>
              <w:suppressAutoHyphens w:val="0"/>
              <w:spacing w:after="0" w:line="240" w:lineRule="auto"/>
              <w:rPr>
                <w:rFonts w:eastAsia="Times New Roman"/>
                <w:lang w:eastAsia="en-AU"/>
              </w:rPr>
            </w:pPr>
            <w:r w:rsidRPr="00D86F2E">
              <w:rPr>
                <w:rFonts w:eastAsia="Times New Roman"/>
                <w:color w:val="000000" w:themeColor="text1"/>
                <w:kern w:val="24"/>
                <w:szCs w:val="24"/>
                <w:lang w:eastAsia="en-AU"/>
              </w:rPr>
              <w:t>$135</w:t>
            </w:r>
            <w:r w:rsidR="00F9111F">
              <w:rPr>
                <w:rFonts w:eastAsia="Times New Roman"/>
                <w:color w:val="000000" w:themeColor="text1"/>
                <w:kern w:val="24"/>
                <w:szCs w:val="24"/>
                <w:lang w:eastAsia="en-AU"/>
              </w:rPr>
              <w:t> </w:t>
            </w:r>
            <w:r w:rsidRPr="00D86F2E">
              <w:rPr>
                <w:rFonts w:eastAsia="Times New Roman"/>
                <w:color w:val="000000" w:themeColor="text1"/>
                <w:kern w:val="24"/>
                <w:szCs w:val="24"/>
                <w:lang w:eastAsia="en-AU"/>
              </w:rPr>
              <w:t>001 – $190</w:t>
            </w:r>
            <w:r w:rsidR="00F9111F">
              <w:rPr>
                <w:rFonts w:eastAsia="Times New Roman"/>
                <w:color w:val="000000" w:themeColor="text1"/>
                <w:kern w:val="24"/>
                <w:szCs w:val="24"/>
                <w:lang w:eastAsia="en-AU"/>
              </w:rPr>
              <w:t> </w:t>
            </w:r>
            <w:r w:rsidRPr="00D86F2E">
              <w:rPr>
                <w:rFonts w:eastAsia="Times New Roman"/>
                <w:color w:val="000000" w:themeColor="text1"/>
                <w:kern w:val="24"/>
                <w:szCs w:val="24"/>
                <w:lang w:eastAsia="en-AU"/>
              </w:rPr>
              <w:t>000</w:t>
            </w:r>
          </w:p>
        </w:tc>
        <w:tc>
          <w:tcPr>
            <w:tcW w:w="3414" w:type="pct"/>
            <w:hideMark/>
          </w:tcPr>
          <w:p w14:paraId="0682AC89" w14:textId="2F3B7A4F" w:rsidR="00E22FBD" w:rsidRPr="00D86F2E" w:rsidRDefault="00E22FBD" w:rsidP="00E22FBD">
            <w:pPr>
              <w:suppressAutoHyphens w:val="0"/>
              <w:spacing w:after="0" w:line="240" w:lineRule="auto"/>
              <w:rPr>
                <w:rFonts w:eastAsia="Times New Roman"/>
                <w:lang w:eastAsia="en-AU"/>
              </w:rPr>
            </w:pPr>
            <w:r w:rsidRPr="00D86F2E">
              <w:rPr>
                <w:rFonts w:eastAsia="Times New Roman"/>
                <w:color w:val="000000" w:themeColor="text1"/>
                <w:kern w:val="24"/>
                <w:szCs w:val="24"/>
                <w:lang w:eastAsia="en-AU"/>
              </w:rPr>
              <w:t>$31</w:t>
            </w:r>
            <w:r w:rsidR="00F9111F">
              <w:rPr>
                <w:rFonts w:eastAsia="Times New Roman"/>
                <w:color w:val="000000" w:themeColor="text1"/>
                <w:kern w:val="24"/>
                <w:szCs w:val="24"/>
                <w:lang w:eastAsia="en-AU"/>
              </w:rPr>
              <w:t> </w:t>
            </w:r>
            <w:r w:rsidRPr="00D86F2E">
              <w:rPr>
                <w:rFonts w:eastAsia="Times New Roman"/>
                <w:color w:val="000000" w:themeColor="text1"/>
                <w:kern w:val="24"/>
                <w:szCs w:val="24"/>
                <w:lang w:eastAsia="en-AU"/>
              </w:rPr>
              <w:t>288 plus 37 cents for each $1 over $135</w:t>
            </w:r>
            <w:r w:rsidR="00F9111F">
              <w:rPr>
                <w:rFonts w:eastAsia="Times New Roman"/>
                <w:color w:val="000000" w:themeColor="text1"/>
                <w:kern w:val="24"/>
                <w:szCs w:val="24"/>
                <w:lang w:eastAsia="en-AU"/>
              </w:rPr>
              <w:t> </w:t>
            </w:r>
            <w:r w:rsidRPr="00D86F2E">
              <w:rPr>
                <w:rFonts w:eastAsia="Times New Roman"/>
                <w:color w:val="000000" w:themeColor="text1"/>
                <w:kern w:val="24"/>
                <w:szCs w:val="24"/>
                <w:lang w:eastAsia="en-AU"/>
              </w:rPr>
              <w:t>000</w:t>
            </w:r>
          </w:p>
        </w:tc>
      </w:tr>
      <w:tr w:rsidR="00E22FBD" w:rsidRPr="00E22FBD" w14:paraId="170C340D" w14:textId="77777777" w:rsidTr="00D86F2E">
        <w:trPr>
          <w:trHeight w:val="584"/>
        </w:trPr>
        <w:tc>
          <w:tcPr>
            <w:tcW w:w="1586" w:type="pct"/>
            <w:hideMark/>
          </w:tcPr>
          <w:p w14:paraId="4BD67C35" w14:textId="60AF5E0B" w:rsidR="00E22FBD" w:rsidRPr="00D86F2E" w:rsidRDefault="00E22FBD" w:rsidP="00E22FBD">
            <w:pPr>
              <w:suppressAutoHyphens w:val="0"/>
              <w:spacing w:after="0" w:line="240" w:lineRule="auto"/>
              <w:rPr>
                <w:rFonts w:eastAsia="Times New Roman"/>
                <w:lang w:eastAsia="en-AU"/>
              </w:rPr>
            </w:pPr>
            <w:r w:rsidRPr="00D86F2E">
              <w:rPr>
                <w:rFonts w:eastAsia="Times New Roman"/>
                <w:color w:val="000000" w:themeColor="text1"/>
                <w:kern w:val="24"/>
                <w:szCs w:val="24"/>
                <w:lang w:eastAsia="en-AU"/>
              </w:rPr>
              <w:t>$190</w:t>
            </w:r>
            <w:r w:rsidR="00F9111F">
              <w:rPr>
                <w:rFonts w:eastAsia="Times New Roman"/>
                <w:color w:val="000000" w:themeColor="text1"/>
                <w:kern w:val="24"/>
                <w:szCs w:val="24"/>
                <w:lang w:eastAsia="en-AU"/>
              </w:rPr>
              <w:t> </w:t>
            </w:r>
            <w:r w:rsidRPr="00D86F2E">
              <w:rPr>
                <w:rFonts w:eastAsia="Times New Roman"/>
                <w:color w:val="000000" w:themeColor="text1"/>
                <w:kern w:val="24"/>
                <w:szCs w:val="24"/>
                <w:lang w:eastAsia="en-AU"/>
              </w:rPr>
              <w:t>001 and more</w:t>
            </w:r>
          </w:p>
        </w:tc>
        <w:tc>
          <w:tcPr>
            <w:tcW w:w="3414" w:type="pct"/>
            <w:hideMark/>
          </w:tcPr>
          <w:p w14:paraId="7E67E83F" w14:textId="547905F2" w:rsidR="00E22FBD" w:rsidRPr="00D86F2E" w:rsidRDefault="00E22FBD" w:rsidP="00E22FBD">
            <w:pPr>
              <w:suppressAutoHyphens w:val="0"/>
              <w:spacing w:after="0" w:line="240" w:lineRule="auto"/>
              <w:rPr>
                <w:rFonts w:eastAsia="Times New Roman"/>
                <w:lang w:eastAsia="en-AU"/>
              </w:rPr>
            </w:pPr>
            <w:r w:rsidRPr="00D86F2E">
              <w:rPr>
                <w:rFonts w:eastAsia="Times New Roman"/>
                <w:color w:val="000000" w:themeColor="text1"/>
                <w:kern w:val="24"/>
                <w:szCs w:val="24"/>
                <w:lang w:eastAsia="en-AU"/>
              </w:rPr>
              <w:t>$51</w:t>
            </w:r>
            <w:r w:rsidR="00F9111F">
              <w:rPr>
                <w:rFonts w:eastAsia="Times New Roman"/>
                <w:color w:val="000000" w:themeColor="text1"/>
                <w:kern w:val="24"/>
                <w:szCs w:val="24"/>
                <w:lang w:eastAsia="en-AU"/>
              </w:rPr>
              <w:t> </w:t>
            </w:r>
            <w:r w:rsidRPr="00D86F2E">
              <w:rPr>
                <w:rFonts w:eastAsia="Times New Roman"/>
                <w:color w:val="000000" w:themeColor="text1"/>
                <w:kern w:val="24"/>
                <w:szCs w:val="24"/>
                <w:lang w:eastAsia="en-AU"/>
              </w:rPr>
              <w:t>638 plus 45 cents for each $1 over $190</w:t>
            </w:r>
            <w:r w:rsidR="00F9111F">
              <w:rPr>
                <w:rFonts w:eastAsia="Times New Roman"/>
                <w:color w:val="000000" w:themeColor="text1"/>
                <w:kern w:val="24"/>
                <w:szCs w:val="24"/>
                <w:lang w:eastAsia="en-AU"/>
              </w:rPr>
              <w:t> </w:t>
            </w:r>
            <w:r w:rsidRPr="00D86F2E">
              <w:rPr>
                <w:rFonts w:eastAsia="Times New Roman"/>
                <w:color w:val="000000" w:themeColor="text1"/>
                <w:kern w:val="24"/>
                <w:szCs w:val="24"/>
                <w:lang w:eastAsia="en-AU"/>
              </w:rPr>
              <w:t>000</w:t>
            </w:r>
          </w:p>
        </w:tc>
      </w:tr>
    </w:tbl>
    <w:p w14:paraId="69B43072" w14:textId="3A599A43" w:rsidR="00675D6D" w:rsidRPr="00675D6D" w:rsidRDefault="00675D6D" w:rsidP="00D86F2E">
      <w:r w:rsidRPr="00675D6D">
        <w:t>Xena has a gross annual salary of $84</w:t>
      </w:r>
      <w:r w:rsidR="00DE6BC8">
        <w:t> </w:t>
      </w:r>
      <w:r w:rsidRPr="00675D6D">
        <w:t xml:space="preserve">000. She has allowable tax deductions of $1200 for home-office equipment and $500 in work-related travel expenses. Xena must also pay a Medicare levy of 2% of her taxable income. Calculate the total tax payable by Xena including the Medicare levy. </w:t>
      </w:r>
    </w:p>
    <w:p w14:paraId="0B8D2519" w14:textId="21F7CA14" w:rsidR="00257387" w:rsidRDefault="00257387" w:rsidP="00D86F2E">
      <w:pPr>
        <w:pStyle w:val="Heading3"/>
        <w:rPr>
          <w:rFonts w:eastAsiaTheme="majorEastAsia"/>
          <w:bCs/>
          <w:sz w:val="36"/>
          <w:szCs w:val="48"/>
        </w:rPr>
      </w:pPr>
      <w:r>
        <w:br w:type="page"/>
      </w:r>
    </w:p>
    <w:p w14:paraId="56CDC928" w14:textId="3466D899" w:rsidR="008F14F2" w:rsidRDefault="008F14F2" w:rsidP="008F14F2">
      <w:pPr>
        <w:pStyle w:val="Heading2"/>
        <w:rPr>
          <w:rStyle w:val="Heading2Char"/>
        </w:rPr>
      </w:pPr>
      <w:bookmarkStart w:id="2" w:name="_Appendix_C"/>
      <w:bookmarkEnd w:id="2"/>
      <w:r>
        <w:lastRenderedPageBreak/>
        <w:t xml:space="preserve">Appendix </w:t>
      </w:r>
      <w:r w:rsidR="00CF0440">
        <w:t>C</w:t>
      </w:r>
      <w:r>
        <w:t xml:space="preserve"> </w:t>
      </w:r>
    </w:p>
    <w:p w14:paraId="2FAAD6DA" w14:textId="5F05E655" w:rsidR="008F14F2" w:rsidRDefault="00687B49" w:rsidP="008F14F2">
      <w:pPr>
        <w:pStyle w:val="Heading3"/>
      </w:pPr>
      <w:r>
        <w:t>What’s the error</w:t>
      </w:r>
      <w:r w:rsidR="00805A5D">
        <w:t>?</w:t>
      </w:r>
    </w:p>
    <w:p w14:paraId="585735DE" w14:textId="3B08E0BE" w:rsidR="00F054FC" w:rsidRPr="00F054FC" w:rsidRDefault="009E001A" w:rsidP="00393AD0">
      <w:r>
        <w:t>On the next page</w:t>
      </w:r>
      <w:r w:rsidRPr="00F054FC">
        <w:t xml:space="preserve"> </w:t>
      </w:r>
      <w:r w:rsidR="00F054FC" w:rsidRPr="00F054FC">
        <w:t xml:space="preserve">are </w:t>
      </w:r>
      <w:r w:rsidR="00D52573">
        <w:t>6</w:t>
      </w:r>
      <w:r w:rsidR="00F054FC" w:rsidRPr="00F054FC">
        <w:t xml:space="preserve"> student responses to the question below. Only one of the solutions is correct. Carefully examine each response.</w:t>
      </w:r>
    </w:p>
    <w:p w14:paraId="24BA6615" w14:textId="66336062" w:rsidR="00F054FC" w:rsidRPr="00F054FC" w:rsidRDefault="00F054FC" w:rsidP="002718A2">
      <w:pPr>
        <w:pStyle w:val="ListBullet"/>
      </w:pPr>
      <w:r w:rsidRPr="00F054FC">
        <w:t xml:space="preserve">For the </w:t>
      </w:r>
      <w:r w:rsidR="006D50A8">
        <w:rPr>
          <w:b/>
          <w:bCs/>
        </w:rPr>
        <w:t>5</w:t>
      </w:r>
      <w:r w:rsidRPr="00F054FC">
        <w:rPr>
          <w:b/>
          <w:bCs/>
        </w:rPr>
        <w:t xml:space="preserve"> incorrect solutions</w:t>
      </w:r>
      <w:r w:rsidRPr="00F054FC">
        <w:t>, identify and describe the error made.</w:t>
      </w:r>
    </w:p>
    <w:p w14:paraId="1DEB04B4" w14:textId="3DE3D161" w:rsidR="00F054FC" w:rsidRPr="00F054FC" w:rsidRDefault="00F054FC" w:rsidP="002718A2">
      <w:pPr>
        <w:pStyle w:val="ListBullet"/>
      </w:pPr>
      <w:r w:rsidRPr="00F054FC">
        <w:t xml:space="preserve">For the </w:t>
      </w:r>
      <w:r w:rsidRPr="00F054FC">
        <w:rPr>
          <w:b/>
          <w:bCs/>
        </w:rPr>
        <w:t>correct solution</w:t>
      </w:r>
      <w:r w:rsidRPr="00F054FC">
        <w:t xml:space="preserve">, write </w:t>
      </w:r>
      <w:r w:rsidR="00384674" w:rsidRPr="00384674">
        <w:t>‘</w:t>
      </w:r>
      <w:r w:rsidRPr="00F054FC">
        <w:rPr>
          <w:b/>
          <w:bCs/>
        </w:rPr>
        <w:t>Correct</w:t>
      </w:r>
      <w:r w:rsidR="00384674" w:rsidRPr="00384674">
        <w:t>’</w:t>
      </w:r>
      <w:r w:rsidR="00D95141">
        <w:t xml:space="preserve"> and provide a suggestion for improvement. </w:t>
      </w:r>
    </w:p>
    <w:p w14:paraId="06911A06" w14:textId="007A94FE" w:rsidR="007200C5" w:rsidRDefault="007200C5" w:rsidP="00393AD0">
      <w:r>
        <w:t>The table shows the income tax rates for a particular year</w:t>
      </w:r>
      <w:r w:rsidR="005636D0">
        <w:t>.</w:t>
      </w:r>
    </w:p>
    <w:tbl>
      <w:tblPr>
        <w:tblStyle w:val="Tableheader"/>
        <w:tblW w:w="0" w:type="auto"/>
        <w:tblLook w:val="04A0" w:firstRow="1" w:lastRow="0" w:firstColumn="1" w:lastColumn="0" w:noHBand="0" w:noVBand="1"/>
        <w:tblDescription w:val="Table showing the income tax rates."/>
      </w:tblPr>
      <w:tblGrid>
        <w:gridCol w:w="2689"/>
        <w:gridCol w:w="6933"/>
      </w:tblGrid>
      <w:tr w:rsidR="007200C5" w14:paraId="283B51EC" w14:textId="77777777" w:rsidTr="00AA61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F8F5049" w14:textId="6223416B" w:rsidR="007200C5" w:rsidRDefault="007200C5" w:rsidP="00393AD0">
            <w:r>
              <w:t>Taxable income</w:t>
            </w:r>
          </w:p>
        </w:tc>
        <w:tc>
          <w:tcPr>
            <w:tcW w:w="6933" w:type="dxa"/>
          </w:tcPr>
          <w:p w14:paraId="38080F2F" w14:textId="0966CBFA" w:rsidR="007200C5" w:rsidRDefault="007200C5" w:rsidP="00393AD0">
            <w:pPr>
              <w:cnfStyle w:val="100000000000" w:firstRow="1" w:lastRow="0" w:firstColumn="0" w:lastColumn="0" w:oddVBand="0" w:evenVBand="0" w:oddHBand="0" w:evenHBand="0" w:firstRowFirstColumn="0" w:firstRowLastColumn="0" w:lastRowFirstColumn="0" w:lastRowLastColumn="0"/>
            </w:pPr>
            <w:r>
              <w:t>Tax payable on this income</w:t>
            </w:r>
          </w:p>
        </w:tc>
      </w:tr>
      <w:tr w:rsidR="007200C5" w14:paraId="6209B2F3" w14:textId="77777777" w:rsidTr="00AA61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6C28808" w14:textId="1F464C91" w:rsidR="007200C5" w:rsidRDefault="007200C5" w:rsidP="00393AD0">
            <w:r>
              <w:t xml:space="preserve">0 </w:t>
            </w:r>
            <w:r w:rsidR="009D3F9A">
              <w:t>–</w:t>
            </w:r>
            <w:r>
              <w:t xml:space="preserve"> </w:t>
            </w:r>
            <w:r w:rsidR="0000412D">
              <w:t>$18</w:t>
            </w:r>
            <w:r w:rsidR="009D3F9A">
              <w:t> </w:t>
            </w:r>
            <w:r w:rsidR="0000412D">
              <w:t>200</w:t>
            </w:r>
          </w:p>
        </w:tc>
        <w:tc>
          <w:tcPr>
            <w:tcW w:w="6933" w:type="dxa"/>
          </w:tcPr>
          <w:p w14:paraId="6FE93E58" w14:textId="5D3B2C70" w:rsidR="007200C5" w:rsidRDefault="0000412D" w:rsidP="00393AD0">
            <w:pPr>
              <w:cnfStyle w:val="000000100000" w:firstRow="0" w:lastRow="0" w:firstColumn="0" w:lastColumn="0" w:oddVBand="0" w:evenVBand="0" w:oddHBand="1" w:evenHBand="0" w:firstRowFirstColumn="0" w:firstRowLastColumn="0" w:lastRowFirstColumn="0" w:lastRowLastColumn="0"/>
            </w:pPr>
            <w:r>
              <w:t>Nil</w:t>
            </w:r>
          </w:p>
        </w:tc>
      </w:tr>
      <w:tr w:rsidR="007200C5" w14:paraId="7F22B1BD" w14:textId="77777777" w:rsidTr="00AA61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922ED38" w14:textId="2D438BA9" w:rsidR="007200C5" w:rsidRDefault="0000412D" w:rsidP="00393AD0">
            <w:r>
              <w:t>$18</w:t>
            </w:r>
            <w:r w:rsidR="009D3F9A">
              <w:t> </w:t>
            </w:r>
            <w:r>
              <w:t xml:space="preserve">201 </w:t>
            </w:r>
            <w:r w:rsidR="009D3F9A">
              <w:t xml:space="preserve">– </w:t>
            </w:r>
            <w:r>
              <w:t>$</w:t>
            </w:r>
            <w:r w:rsidR="009B7C01">
              <w:t>45</w:t>
            </w:r>
            <w:r w:rsidR="009D3F9A">
              <w:t> </w:t>
            </w:r>
            <w:r w:rsidR="009B7C01">
              <w:t>000</w:t>
            </w:r>
          </w:p>
        </w:tc>
        <w:tc>
          <w:tcPr>
            <w:tcW w:w="6933" w:type="dxa"/>
          </w:tcPr>
          <w:p w14:paraId="3BF3481F" w14:textId="4BE6235E" w:rsidR="007200C5" w:rsidRDefault="009B7C01" w:rsidP="00393AD0">
            <w:pPr>
              <w:cnfStyle w:val="000000010000" w:firstRow="0" w:lastRow="0" w:firstColumn="0" w:lastColumn="0" w:oddVBand="0" w:evenVBand="0" w:oddHBand="0" w:evenHBand="1" w:firstRowFirstColumn="0" w:firstRowLastColumn="0" w:lastRowFirstColumn="0" w:lastRowLastColumn="0"/>
            </w:pPr>
            <w:r>
              <w:t>18 cents for each $1 over $18</w:t>
            </w:r>
            <w:r w:rsidR="00497573">
              <w:t> </w:t>
            </w:r>
            <w:r>
              <w:t>200</w:t>
            </w:r>
          </w:p>
        </w:tc>
      </w:tr>
      <w:tr w:rsidR="007200C5" w14:paraId="2B294BFA" w14:textId="77777777" w:rsidTr="00AA61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1098FC0" w14:textId="3CC28891" w:rsidR="007200C5" w:rsidRDefault="009B7C01" w:rsidP="00393AD0">
            <w:r>
              <w:t>$45</w:t>
            </w:r>
            <w:r w:rsidR="009D3F9A">
              <w:t> </w:t>
            </w:r>
            <w:r>
              <w:t xml:space="preserve">001 </w:t>
            </w:r>
            <w:r w:rsidR="009D3F9A">
              <w:t>–</w:t>
            </w:r>
            <w:r>
              <w:t xml:space="preserve"> $</w:t>
            </w:r>
            <w:r w:rsidR="00025A59">
              <w:t>120</w:t>
            </w:r>
            <w:r w:rsidR="009D3F9A">
              <w:t> </w:t>
            </w:r>
            <w:r w:rsidR="00025A59">
              <w:t>000</w:t>
            </w:r>
          </w:p>
        </w:tc>
        <w:tc>
          <w:tcPr>
            <w:tcW w:w="6933" w:type="dxa"/>
          </w:tcPr>
          <w:p w14:paraId="16DCAEC4" w14:textId="1F56F052" w:rsidR="007200C5" w:rsidRDefault="00025A59" w:rsidP="00393AD0">
            <w:pPr>
              <w:cnfStyle w:val="000000100000" w:firstRow="0" w:lastRow="0" w:firstColumn="0" w:lastColumn="0" w:oddVBand="0" w:evenVBand="0" w:oddHBand="1" w:evenHBand="0" w:firstRowFirstColumn="0" w:firstRowLastColumn="0" w:lastRowFirstColumn="0" w:lastRowLastColumn="0"/>
            </w:pPr>
            <w:r>
              <w:t xml:space="preserve">$4824 plus </w:t>
            </w:r>
            <w:r w:rsidR="00AA6125">
              <w:t>34.5 cents for each $1 over $45</w:t>
            </w:r>
            <w:r w:rsidR="00497573">
              <w:t> </w:t>
            </w:r>
            <w:r w:rsidR="00AA6125">
              <w:t>000</w:t>
            </w:r>
          </w:p>
        </w:tc>
      </w:tr>
      <w:tr w:rsidR="007200C5" w14:paraId="0F4B5FEC" w14:textId="77777777" w:rsidTr="00AA61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A548731" w14:textId="5EB4C47C" w:rsidR="007200C5" w:rsidRDefault="001B762C" w:rsidP="00393AD0">
            <w:r>
              <w:t>$120</w:t>
            </w:r>
            <w:r w:rsidR="009D3F9A">
              <w:t> </w:t>
            </w:r>
            <w:r>
              <w:t xml:space="preserve">001 </w:t>
            </w:r>
            <w:r w:rsidR="004E597C">
              <w:t>–</w:t>
            </w:r>
            <w:r>
              <w:t xml:space="preserve"> </w:t>
            </w:r>
            <w:r w:rsidR="004E597C">
              <w:t>$180</w:t>
            </w:r>
            <w:r w:rsidR="009D3F9A">
              <w:t> </w:t>
            </w:r>
            <w:r w:rsidR="004E597C">
              <w:t>000</w:t>
            </w:r>
          </w:p>
        </w:tc>
        <w:tc>
          <w:tcPr>
            <w:tcW w:w="6933" w:type="dxa"/>
          </w:tcPr>
          <w:p w14:paraId="47D346AE" w14:textId="7C8BEED9" w:rsidR="007200C5" w:rsidRDefault="00B44777" w:rsidP="00393AD0">
            <w:pPr>
              <w:cnfStyle w:val="000000010000" w:firstRow="0" w:lastRow="0" w:firstColumn="0" w:lastColumn="0" w:oddVBand="0" w:evenVBand="0" w:oddHBand="0" w:evenHBand="1" w:firstRowFirstColumn="0" w:firstRowLastColumn="0" w:lastRowFirstColumn="0" w:lastRowLastColumn="0"/>
            </w:pPr>
            <w:r>
              <w:t>$30</w:t>
            </w:r>
            <w:r w:rsidR="00497573">
              <w:t> </w:t>
            </w:r>
            <w:r>
              <w:t>699 plus 38 cents for each $1 over $</w:t>
            </w:r>
            <w:r w:rsidR="00596EE1">
              <w:t>12</w:t>
            </w:r>
            <w:r>
              <w:t>0</w:t>
            </w:r>
            <w:r w:rsidR="00497573">
              <w:t> </w:t>
            </w:r>
            <w:r>
              <w:t>000</w:t>
            </w:r>
          </w:p>
        </w:tc>
      </w:tr>
      <w:tr w:rsidR="007200C5" w14:paraId="7FDF8808" w14:textId="77777777" w:rsidTr="00AA61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9ABAAFD" w14:textId="6E878314" w:rsidR="007200C5" w:rsidRDefault="00B44777" w:rsidP="00393AD0">
            <w:r>
              <w:t>$180</w:t>
            </w:r>
            <w:r w:rsidR="009D3F9A">
              <w:t> </w:t>
            </w:r>
            <w:r>
              <w:t>000 and over</w:t>
            </w:r>
          </w:p>
        </w:tc>
        <w:tc>
          <w:tcPr>
            <w:tcW w:w="6933" w:type="dxa"/>
          </w:tcPr>
          <w:p w14:paraId="29CB85FA" w14:textId="490E68B5" w:rsidR="007200C5" w:rsidRDefault="00927BCE" w:rsidP="00393AD0">
            <w:pPr>
              <w:cnfStyle w:val="000000100000" w:firstRow="0" w:lastRow="0" w:firstColumn="0" w:lastColumn="0" w:oddVBand="0" w:evenVBand="0" w:oddHBand="1" w:evenHBand="0" w:firstRowFirstColumn="0" w:firstRowLastColumn="0" w:lastRowFirstColumn="0" w:lastRowLastColumn="0"/>
            </w:pPr>
            <w:r>
              <w:t>$53</w:t>
            </w:r>
            <w:r w:rsidR="00497573">
              <w:t> </w:t>
            </w:r>
            <w:r>
              <w:t>499 plus 43 cents for each $1 over $</w:t>
            </w:r>
            <w:r w:rsidR="00596EE1">
              <w:t>180</w:t>
            </w:r>
            <w:r w:rsidR="00497573">
              <w:t> </w:t>
            </w:r>
            <w:r w:rsidR="00596EE1">
              <w:t>000</w:t>
            </w:r>
          </w:p>
        </w:tc>
      </w:tr>
    </w:tbl>
    <w:p w14:paraId="687D5CC8" w14:textId="06F53188" w:rsidR="000A0BFC" w:rsidRDefault="000A0BFC" w:rsidP="00393AD0">
      <w:r>
        <w:t>Nick has a g</w:t>
      </w:r>
      <w:r w:rsidR="00A27CD5">
        <w:t>ross annual salary of $183</w:t>
      </w:r>
      <w:r w:rsidR="00A376C0">
        <w:t> </w:t>
      </w:r>
      <w:r w:rsidR="00A27CD5">
        <w:t>500. He has allowable tax deductions of $</w:t>
      </w:r>
      <w:r w:rsidR="004627BD">
        <w:t xml:space="preserve">250 for </w:t>
      </w:r>
      <w:r w:rsidR="00D37336">
        <w:t xml:space="preserve">work uniform laundry, $1500 for professional membership and </w:t>
      </w:r>
      <w:r w:rsidR="00D75143">
        <w:t xml:space="preserve">$5000 for work-related training. Nick must also pay a Medicare levy of 2% of his </w:t>
      </w:r>
      <w:r w:rsidR="003F328D">
        <w:t>taxable income.</w:t>
      </w:r>
    </w:p>
    <w:p w14:paraId="3A35CE4A" w14:textId="7433D8D8" w:rsidR="003F328D" w:rsidRDefault="003F328D" w:rsidP="00393AD0">
      <w:r>
        <w:t>Calculate the total tax payable by Nick including the Medicare levy.</w:t>
      </w:r>
    </w:p>
    <w:p w14:paraId="7430530D" w14:textId="77777777" w:rsidR="00E5267D" w:rsidRDefault="00E5267D">
      <w:pPr>
        <w:suppressAutoHyphens w:val="0"/>
        <w:spacing w:after="0" w:line="276" w:lineRule="auto"/>
      </w:pPr>
      <w:r>
        <w:br w:type="page"/>
      </w:r>
    </w:p>
    <w:p w14:paraId="54697381" w14:textId="136BDD24" w:rsidR="002F7B1A" w:rsidRDefault="002F7B1A" w:rsidP="00393AD0">
      <w:pPr>
        <w:pStyle w:val="Heading4"/>
      </w:pPr>
      <w:r>
        <w:lastRenderedPageBreak/>
        <w:t xml:space="preserve">Student sample </w:t>
      </w:r>
      <w:r w:rsidR="001C597E">
        <w:t>1</w:t>
      </w:r>
      <w:r>
        <w:t xml:space="preserve"> </w:t>
      </w:r>
    </w:p>
    <w:p w14:paraId="3DE84506" w14:textId="58125040" w:rsidR="0061282A" w:rsidRPr="0061282A" w:rsidRDefault="0061282A" w:rsidP="0061282A">
      <w:r>
        <w:t>Taxable income</w:t>
      </w:r>
      <w:r w:rsidR="00444A4C">
        <w:t xml:space="preserve"> </w:t>
      </w:r>
      <w:r>
        <w:t>=</w:t>
      </w:r>
      <w:r w:rsidR="00444A4C">
        <w:t xml:space="preserve"> </w:t>
      </w:r>
      <w:r w:rsidR="003367DE">
        <w:t>$</w:t>
      </w:r>
      <w:r>
        <w:t>183</w:t>
      </w:r>
      <w:r w:rsidR="00DC36F5">
        <w:t> </w:t>
      </w:r>
      <w:r>
        <w:t>500</w:t>
      </w:r>
      <w:r w:rsidR="00DC36F5">
        <w:t xml:space="preserve"> </w:t>
      </w:r>
      <w:r>
        <w:t>+</w:t>
      </w:r>
      <w:r w:rsidR="00DC36F5">
        <w:t xml:space="preserve"> </w:t>
      </w:r>
      <w:r w:rsidR="003367DE">
        <w:t>$</w:t>
      </w:r>
      <w:r>
        <w:t>250</w:t>
      </w:r>
      <w:r w:rsidR="00DC36F5">
        <w:t xml:space="preserve"> </w:t>
      </w:r>
      <w:r>
        <w:t>+</w:t>
      </w:r>
      <w:r w:rsidR="00DC36F5">
        <w:t xml:space="preserve"> </w:t>
      </w:r>
      <w:r w:rsidR="003367DE">
        <w:t>$</w:t>
      </w:r>
      <w:r>
        <w:t>1500</w:t>
      </w:r>
      <w:r w:rsidR="00DC36F5">
        <w:t xml:space="preserve"> </w:t>
      </w:r>
      <w:r>
        <w:t>+</w:t>
      </w:r>
      <w:r w:rsidR="00DC36F5">
        <w:t xml:space="preserve"> </w:t>
      </w:r>
      <w:r w:rsidR="003367DE">
        <w:t>$</w:t>
      </w:r>
      <w:r>
        <w:t>5000</w:t>
      </w:r>
      <w:r w:rsidR="00DC36F5">
        <w:t xml:space="preserve"> </w:t>
      </w:r>
      <w:r>
        <w:t>=</w:t>
      </w:r>
      <w:r w:rsidR="00DC36F5">
        <w:t xml:space="preserve"> </w:t>
      </w:r>
      <w:r>
        <w:t>$190 250</w:t>
      </w:r>
      <w:r>
        <w:br/>
        <w:t>Medicare levy</w:t>
      </w:r>
      <w:r w:rsidR="00444A4C">
        <w:t xml:space="preserve"> </w:t>
      </w:r>
      <w:r>
        <w:t>=</w:t>
      </w:r>
      <w:r w:rsidR="00444A4C">
        <w:t xml:space="preserve"> </w:t>
      </w:r>
      <w:r w:rsidR="003367DE">
        <w:t>$</w:t>
      </w:r>
      <w:r>
        <w:t>190</w:t>
      </w:r>
      <w:r w:rsidR="00DC36F5">
        <w:t> </w:t>
      </w:r>
      <w:r>
        <w:t>250</w:t>
      </w:r>
      <w:r w:rsidR="00DC36F5">
        <w:t xml:space="preserve"> </w:t>
      </w:r>
      <w:r>
        <w:t>×</w:t>
      </w:r>
      <w:r w:rsidR="00DC36F5">
        <w:t xml:space="preserve"> </w:t>
      </w:r>
      <w:r>
        <w:t>2%</w:t>
      </w:r>
      <w:r w:rsidR="00DC36F5">
        <w:t xml:space="preserve"> </w:t>
      </w:r>
      <w:r>
        <w:t>=</w:t>
      </w:r>
      <w:r w:rsidR="00DC36F5">
        <w:t xml:space="preserve"> </w:t>
      </w:r>
      <w:r>
        <w:t>$3805</w:t>
      </w:r>
      <w:r>
        <w:br/>
        <w:t>Income tax</w:t>
      </w:r>
      <w:r w:rsidR="00444A4C">
        <w:t xml:space="preserve"> </w:t>
      </w:r>
      <w:r>
        <w:t>=</w:t>
      </w:r>
      <w:r w:rsidR="00444A4C">
        <w:t xml:space="preserve"> </w:t>
      </w:r>
      <w:r w:rsidR="003367DE">
        <w:t>$</w:t>
      </w:r>
      <w:r>
        <w:t>53</w:t>
      </w:r>
      <w:r w:rsidR="00DC36F5">
        <w:t> </w:t>
      </w:r>
      <w:r>
        <w:t>499</w:t>
      </w:r>
      <w:r w:rsidR="00DC36F5">
        <w:t xml:space="preserve"> </w:t>
      </w:r>
      <w:r>
        <w:t>+</w:t>
      </w:r>
      <w:r w:rsidR="00DC36F5">
        <w:t xml:space="preserve"> </w:t>
      </w:r>
      <w:r>
        <w:t>0.43</w:t>
      </w:r>
      <w:r w:rsidR="00DC36F5">
        <w:t xml:space="preserve"> </w:t>
      </w:r>
      <w:r>
        <w:t>×</w:t>
      </w:r>
      <w:r w:rsidR="00DC36F5">
        <w:t xml:space="preserve"> </w:t>
      </w:r>
      <w:r>
        <w:t>(</w:t>
      </w:r>
      <w:r w:rsidR="003367DE">
        <w:t>$</w:t>
      </w:r>
      <w:r>
        <w:t>190</w:t>
      </w:r>
      <w:r w:rsidR="00DC36F5">
        <w:t> </w:t>
      </w:r>
      <w:r>
        <w:t>250</w:t>
      </w:r>
      <w:r w:rsidR="00DC36F5">
        <w:t xml:space="preserve"> – </w:t>
      </w:r>
      <w:r w:rsidR="003367DE">
        <w:t>$</w:t>
      </w:r>
      <w:r>
        <w:t>180</w:t>
      </w:r>
      <w:r w:rsidR="00DC36F5">
        <w:t> </w:t>
      </w:r>
      <w:r>
        <w:t>000)</w:t>
      </w:r>
      <w:r w:rsidR="00DC36F5">
        <w:t xml:space="preserve"> </w:t>
      </w:r>
      <w:r>
        <w:t>=</w:t>
      </w:r>
      <w:r w:rsidR="00DC36F5">
        <w:t xml:space="preserve"> </w:t>
      </w:r>
      <w:r>
        <w:t>$57</w:t>
      </w:r>
      <w:r w:rsidR="00DC36F5">
        <w:t> </w:t>
      </w:r>
      <w:r>
        <w:t>906.50</w:t>
      </w:r>
      <w:r>
        <w:br/>
        <w:t>Total tax payable</w:t>
      </w:r>
      <w:r w:rsidR="00444A4C">
        <w:t xml:space="preserve"> </w:t>
      </w:r>
      <w:r>
        <w:t>=</w:t>
      </w:r>
      <w:r w:rsidR="00444A4C">
        <w:t xml:space="preserve"> </w:t>
      </w:r>
      <w:r w:rsidR="003367DE">
        <w:t>$</w:t>
      </w:r>
      <w:r>
        <w:t>57</w:t>
      </w:r>
      <w:r w:rsidR="00DC36F5">
        <w:t> </w:t>
      </w:r>
      <w:r>
        <w:t>906.50</w:t>
      </w:r>
      <w:r w:rsidR="00DC36F5">
        <w:t xml:space="preserve"> </w:t>
      </w:r>
      <w:r>
        <w:t>+</w:t>
      </w:r>
      <w:r w:rsidR="00DC36F5">
        <w:t xml:space="preserve"> </w:t>
      </w:r>
      <w:r w:rsidR="003367DE">
        <w:t>$</w:t>
      </w:r>
      <w:r>
        <w:t>3805 =</w:t>
      </w:r>
      <w:r w:rsidR="00DC36F5">
        <w:t xml:space="preserve"> </w:t>
      </w:r>
      <w:r>
        <w:t>$61</w:t>
      </w:r>
      <w:r w:rsidR="00DC36F5">
        <w:t> </w:t>
      </w:r>
      <w:r>
        <w:t>711.50</w:t>
      </w:r>
    </w:p>
    <w:p w14:paraId="34B7343B" w14:textId="4F3EF921" w:rsidR="00DD17A4" w:rsidRDefault="00DD17A4" w:rsidP="00393AD0">
      <w:pPr>
        <w:pStyle w:val="Heading4"/>
      </w:pPr>
      <w:r>
        <w:t xml:space="preserve">Student sample </w:t>
      </w:r>
      <w:r w:rsidR="001C597E">
        <w:t>2</w:t>
      </w:r>
      <w:r>
        <w:t xml:space="preserve"> </w:t>
      </w:r>
    </w:p>
    <w:p w14:paraId="6F69B33C" w14:textId="511A759D" w:rsidR="0061282A" w:rsidRPr="0061282A" w:rsidRDefault="0061282A" w:rsidP="0061282A">
      <w:r>
        <w:t>Taxable income</w:t>
      </w:r>
      <w:r w:rsidR="00444A4C">
        <w:t xml:space="preserve"> </w:t>
      </w:r>
      <w:r>
        <w:t>=</w:t>
      </w:r>
      <w:r w:rsidR="00444A4C">
        <w:t xml:space="preserve"> </w:t>
      </w:r>
      <w:r w:rsidR="003367DE">
        <w:t>$</w:t>
      </w:r>
      <w:r>
        <w:t>183</w:t>
      </w:r>
      <w:r w:rsidR="006520BB">
        <w:t> </w:t>
      </w:r>
      <w:r>
        <w:t>500</w:t>
      </w:r>
      <w:r w:rsidR="006520BB">
        <w:t xml:space="preserve"> – </w:t>
      </w:r>
      <w:r w:rsidR="003367DE">
        <w:t>$</w:t>
      </w:r>
      <w:r>
        <w:t>250</w:t>
      </w:r>
      <w:r w:rsidR="006520BB">
        <w:t xml:space="preserve"> – </w:t>
      </w:r>
      <w:r w:rsidR="003367DE">
        <w:t>$</w:t>
      </w:r>
      <w:r>
        <w:t>1500</w:t>
      </w:r>
      <w:r w:rsidR="006520BB">
        <w:t xml:space="preserve"> – </w:t>
      </w:r>
      <w:r w:rsidR="003367DE">
        <w:t>$</w:t>
      </w:r>
      <w:r>
        <w:t>5000</w:t>
      </w:r>
      <w:r w:rsidR="006520BB">
        <w:t xml:space="preserve"> </w:t>
      </w:r>
      <w:r>
        <w:t>=</w:t>
      </w:r>
      <w:r w:rsidR="006520BB">
        <w:t xml:space="preserve"> </w:t>
      </w:r>
      <w:r>
        <w:t>$176</w:t>
      </w:r>
      <w:r w:rsidR="006520BB">
        <w:t> </w:t>
      </w:r>
      <w:r>
        <w:t>750</w:t>
      </w:r>
      <w:r>
        <w:br/>
        <w:t>Income tax</w:t>
      </w:r>
      <w:r w:rsidR="00444A4C">
        <w:t xml:space="preserve"> </w:t>
      </w:r>
      <w:r>
        <w:t>=</w:t>
      </w:r>
      <w:r w:rsidR="00444A4C">
        <w:t xml:space="preserve"> </w:t>
      </w:r>
      <w:r w:rsidR="003367DE">
        <w:t>$</w:t>
      </w:r>
      <w:r>
        <w:t>30</w:t>
      </w:r>
      <w:r w:rsidR="006520BB">
        <w:t> </w:t>
      </w:r>
      <w:r>
        <w:t>699</w:t>
      </w:r>
      <w:r w:rsidR="006520BB">
        <w:t xml:space="preserve"> </w:t>
      </w:r>
      <w:r>
        <w:t>+</w:t>
      </w:r>
      <w:r w:rsidR="006520BB">
        <w:t xml:space="preserve"> </w:t>
      </w:r>
      <w:r>
        <w:t>0.38</w:t>
      </w:r>
      <w:r w:rsidR="006520BB">
        <w:t xml:space="preserve"> </w:t>
      </w:r>
      <w:r>
        <w:t>×</w:t>
      </w:r>
      <w:r w:rsidR="006520BB">
        <w:t xml:space="preserve"> </w:t>
      </w:r>
      <w:r>
        <w:t>(</w:t>
      </w:r>
      <w:r w:rsidR="003367DE">
        <w:t>$</w:t>
      </w:r>
      <w:r>
        <w:t>176</w:t>
      </w:r>
      <w:r w:rsidR="006520BB">
        <w:t> </w:t>
      </w:r>
      <w:r>
        <w:t>750</w:t>
      </w:r>
      <w:r w:rsidR="006520BB">
        <w:t xml:space="preserve"> – </w:t>
      </w:r>
      <w:r w:rsidR="003367DE">
        <w:t>$</w:t>
      </w:r>
      <w:r>
        <w:t>120</w:t>
      </w:r>
      <w:r w:rsidR="006520BB">
        <w:t> </w:t>
      </w:r>
      <w:r>
        <w:t>000)</w:t>
      </w:r>
      <w:r w:rsidR="004B0BD5">
        <w:t xml:space="preserve"> </w:t>
      </w:r>
      <w:r>
        <w:t>=</w:t>
      </w:r>
      <w:r w:rsidR="004B0BD5">
        <w:t xml:space="preserve"> </w:t>
      </w:r>
      <w:r>
        <w:t>$52</w:t>
      </w:r>
      <w:r w:rsidR="006520BB">
        <w:t> </w:t>
      </w:r>
      <w:r>
        <w:t>264</w:t>
      </w:r>
      <w:r>
        <w:br/>
        <w:t>Medicare levy</w:t>
      </w:r>
      <w:r w:rsidR="00444A4C">
        <w:t xml:space="preserve"> </w:t>
      </w:r>
      <w:r>
        <w:t>=</w:t>
      </w:r>
      <w:r w:rsidR="00444A4C">
        <w:t xml:space="preserve"> </w:t>
      </w:r>
      <w:r w:rsidR="003367DE">
        <w:t>$</w:t>
      </w:r>
      <w:r>
        <w:t>52</w:t>
      </w:r>
      <w:r w:rsidR="006520BB">
        <w:t> </w:t>
      </w:r>
      <w:r>
        <w:t>264</w:t>
      </w:r>
      <w:r w:rsidR="006520BB">
        <w:t xml:space="preserve"> </w:t>
      </w:r>
      <w:r>
        <w:t>×</w:t>
      </w:r>
      <w:r w:rsidR="006520BB">
        <w:t xml:space="preserve"> </w:t>
      </w:r>
      <w:r>
        <w:t>2%</w:t>
      </w:r>
      <w:r w:rsidR="006520BB">
        <w:t xml:space="preserve"> </w:t>
      </w:r>
      <w:r>
        <w:t>=</w:t>
      </w:r>
      <w:r w:rsidR="006520BB">
        <w:t xml:space="preserve"> </w:t>
      </w:r>
      <w:r>
        <w:t>$1045.28</w:t>
      </w:r>
      <w:r>
        <w:br/>
        <w:t>Total tax payable</w:t>
      </w:r>
      <w:r w:rsidR="00444A4C">
        <w:t xml:space="preserve"> </w:t>
      </w:r>
      <w:r>
        <w:t>=</w:t>
      </w:r>
      <w:r w:rsidR="00444A4C">
        <w:t xml:space="preserve"> </w:t>
      </w:r>
      <w:r w:rsidR="003367DE">
        <w:t>$</w:t>
      </w:r>
      <w:r>
        <w:t>52</w:t>
      </w:r>
      <w:r w:rsidR="006520BB">
        <w:t> </w:t>
      </w:r>
      <w:r>
        <w:t>264</w:t>
      </w:r>
      <w:r w:rsidR="006520BB">
        <w:t xml:space="preserve"> </w:t>
      </w:r>
      <w:r>
        <w:t>+</w:t>
      </w:r>
      <w:r w:rsidR="006520BB">
        <w:t xml:space="preserve"> </w:t>
      </w:r>
      <w:r w:rsidR="003367DE">
        <w:t>$</w:t>
      </w:r>
      <w:r>
        <w:t>1045.28</w:t>
      </w:r>
      <w:r w:rsidR="006520BB">
        <w:t xml:space="preserve"> </w:t>
      </w:r>
      <w:r>
        <w:t>=</w:t>
      </w:r>
      <w:r w:rsidR="006520BB">
        <w:t xml:space="preserve"> </w:t>
      </w:r>
      <w:r>
        <w:t>$53</w:t>
      </w:r>
      <w:r w:rsidR="006520BB">
        <w:t> </w:t>
      </w:r>
      <w:r>
        <w:t>309.28</w:t>
      </w:r>
    </w:p>
    <w:p w14:paraId="5DC5AD67" w14:textId="47324ABB" w:rsidR="001C597E" w:rsidRDefault="001C597E" w:rsidP="001C597E">
      <w:pPr>
        <w:pStyle w:val="Heading4"/>
      </w:pPr>
      <w:r>
        <w:t xml:space="preserve">Student sample </w:t>
      </w:r>
      <w:r w:rsidR="000C6A07">
        <w:t>3</w:t>
      </w:r>
    </w:p>
    <w:p w14:paraId="5DAFC273" w14:textId="58E3BD80" w:rsidR="0061282A" w:rsidRPr="0061282A" w:rsidRDefault="0061282A" w:rsidP="0061282A">
      <w:r>
        <w:t>Taxable income</w:t>
      </w:r>
      <w:r w:rsidR="00444A4C">
        <w:t xml:space="preserve"> </w:t>
      </w:r>
      <w:r>
        <w:t>=</w:t>
      </w:r>
      <w:r w:rsidR="00444A4C">
        <w:t xml:space="preserve"> </w:t>
      </w:r>
      <w:r w:rsidR="003367DE">
        <w:t>$</w:t>
      </w:r>
      <w:r>
        <w:t>183</w:t>
      </w:r>
      <w:r w:rsidR="004B0BD5">
        <w:t> </w:t>
      </w:r>
      <w:r>
        <w:t>500</w:t>
      </w:r>
      <w:r w:rsidR="004B0BD5">
        <w:t xml:space="preserve"> – </w:t>
      </w:r>
      <w:r w:rsidR="003367DE">
        <w:t>$</w:t>
      </w:r>
      <w:r>
        <w:t>250</w:t>
      </w:r>
      <w:r w:rsidR="004B0BD5">
        <w:t xml:space="preserve"> – </w:t>
      </w:r>
      <w:r w:rsidR="003367DE">
        <w:t>$</w:t>
      </w:r>
      <w:r>
        <w:t>1500</w:t>
      </w:r>
      <w:r w:rsidR="004B0BD5">
        <w:t xml:space="preserve"> – </w:t>
      </w:r>
      <w:r w:rsidR="003367DE">
        <w:t>$</w:t>
      </w:r>
      <w:r>
        <w:t>5000</w:t>
      </w:r>
      <w:r w:rsidR="004B0BD5">
        <w:t xml:space="preserve"> </w:t>
      </w:r>
      <w:r>
        <w:t>=</w:t>
      </w:r>
      <w:r w:rsidR="004B0BD5">
        <w:t xml:space="preserve"> </w:t>
      </w:r>
      <w:r>
        <w:t>$176</w:t>
      </w:r>
      <w:r w:rsidR="004B0BD5">
        <w:t> </w:t>
      </w:r>
      <w:r>
        <w:t>750</w:t>
      </w:r>
      <w:r>
        <w:br/>
        <w:t>Medicare levy</w:t>
      </w:r>
      <w:r w:rsidR="00444A4C">
        <w:t xml:space="preserve"> </w:t>
      </w:r>
      <w:r>
        <w:t>=</w:t>
      </w:r>
      <w:r w:rsidR="00444A4C">
        <w:t xml:space="preserve"> </w:t>
      </w:r>
      <w:r w:rsidR="003367DE">
        <w:t>$</w:t>
      </w:r>
      <w:r>
        <w:t>176</w:t>
      </w:r>
      <w:r w:rsidR="004B0BD5">
        <w:t> </w:t>
      </w:r>
      <w:r>
        <w:t>750</w:t>
      </w:r>
      <w:r w:rsidR="004B0BD5">
        <w:t xml:space="preserve"> </w:t>
      </w:r>
      <w:r>
        <w:t>×</w:t>
      </w:r>
      <w:r w:rsidR="004B0BD5">
        <w:t xml:space="preserve"> </w:t>
      </w:r>
      <w:r>
        <w:t>2%</w:t>
      </w:r>
      <w:r w:rsidR="004B0BD5">
        <w:t xml:space="preserve"> </w:t>
      </w:r>
      <w:r>
        <w:t>=</w:t>
      </w:r>
      <w:r w:rsidR="004B0BD5">
        <w:t xml:space="preserve"> </w:t>
      </w:r>
      <w:r>
        <w:t xml:space="preserve">$3535 </w:t>
      </w:r>
      <w:r>
        <w:br/>
        <w:t>Income tax</w:t>
      </w:r>
      <w:r w:rsidR="00444A4C">
        <w:t xml:space="preserve"> </w:t>
      </w:r>
      <w:r>
        <w:t>=</w:t>
      </w:r>
      <w:r w:rsidR="00444A4C">
        <w:t xml:space="preserve"> </w:t>
      </w:r>
      <w:r w:rsidR="003367DE">
        <w:t>$</w:t>
      </w:r>
      <w:r>
        <w:t>30</w:t>
      </w:r>
      <w:r w:rsidR="004B0BD5">
        <w:t> </w:t>
      </w:r>
      <w:r>
        <w:t>699</w:t>
      </w:r>
      <w:r w:rsidR="004B0BD5">
        <w:t xml:space="preserve"> </w:t>
      </w:r>
      <w:r>
        <w:t>+</w:t>
      </w:r>
      <w:r w:rsidR="004B0BD5">
        <w:t xml:space="preserve"> </w:t>
      </w:r>
      <w:r>
        <w:t>0.38</w:t>
      </w:r>
      <w:r w:rsidR="004B0BD5">
        <w:t xml:space="preserve"> </w:t>
      </w:r>
      <w:r>
        <w:t>×</w:t>
      </w:r>
      <w:r w:rsidR="004B0BD5">
        <w:t xml:space="preserve"> </w:t>
      </w:r>
      <w:r>
        <w:t>(</w:t>
      </w:r>
      <w:r w:rsidR="003367DE">
        <w:t>$</w:t>
      </w:r>
      <w:r>
        <w:t>176</w:t>
      </w:r>
      <w:r w:rsidR="004B0BD5">
        <w:t> </w:t>
      </w:r>
      <w:r>
        <w:t>750</w:t>
      </w:r>
      <w:r w:rsidR="004B0BD5">
        <w:t xml:space="preserve"> –</w:t>
      </w:r>
      <w:r w:rsidR="003367DE">
        <w:t xml:space="preserve"> $</w:t>
      </w:r>
      <w:r>
        <w:t>120</w:t>
      </w:r>
      <w:r w:rsidR="004B0BD5">
        <w:t> </w:t>
      </w:r>
      <w:r>
        <w:t>000)</w:t>
      </w:r>
      <w:r w:rsidR="004B0BD5">
        <w:t xml:space="preserve"> </w:t>
      </w:r>
      <w:r>
        <w:t>=</w:t>
      </w:r>
      <w:r w:rsidR="004B0BD5">
        <w:t xml:space="preserve"> </w:t>
      </w:r>
      <w:r>
        <w:t>$52</w:t>
      </w:r>
      <w:r w:rsidR="004B0BD5">
        <w:t> </w:t>
      </w:r>
      <w:r>
        <w:t>264</w:t>
      </w:r>
      <w:r>
        <w:br/>
        <w:t>Total tax payable</w:t>
      </w:r>
      <w:r w:rsidR="00444A4C">
        <w:t xml:space="preserve"> </w:t>
      </w:r>
      <w:r>
        <w:t>=</w:t>
      </w:r>
      <w:r w:rsidR="00444A4C">
        <w:t xml:space="preserve"> </w:t>
      </w:r>
      <w:r w:rsidR="003367DE">
        <w:t>$</w:t>
      </w:r>
      <w:r>
        <w:t>52</w:t>
      </w:r>
      <w:r w:rsidR="004B0BD5">
        <w:t> </w:t>
      </w:r>
      <w:r>
        <w:t>264</w:t>
      </w:r>
      <w:r w:rsidR="004B0BD5">
        <w:t xml:space="preserve"> </w:t>
      </w:r>
      <w:r>
        <w:t>+</w:t>
      </w:r>
      <w:r w:rsidR="004B0BD5">
        <w:t xml:space="preserve"> </w:t>
      </w:r>
      <w:r w:rsidR="003367DE">
        <w:t>$</w:t>
      </w:r>
      <w:r>
        <w:t>3535</w:t>
      </w:r>
      <w:r w:rsidR="004B0BD5">
        <w:t xml:space="preserve"> </w:t>
      </w:r>
      <w:r>
        <w:t>=</w:t>
      </w:r>
      <w:r w:rsidR="004B0BD5">
        <w:t xml:space="preserve"> </w:t>
      </w:r>
      <w:r>
        <w:t>$55</w:t>
      </w:r>
      <w:r w:rsidR="004B0BD5">
        <w:t> </w:t>
      </w:r>
      <w:r>
        <w:t>799</w:t>
      </w:r>
    </w:p>
    <w:p w14:paraId="51B5AE57" w14:textId="121228B1" w:rsidR="00E11BC8" w:rsidRDefault="00E11BC8" w:rsidP="00393AD0">
      <w:pPr>
        <w:pStyle w:val="Heading4"/>
      </w:pPr>
      <w:r>
        <w:t xml:space="preserve">Student sample 4 </w:t>
      </w:r>
    </w:p>
    <w:p w14:paraId="1BEFE707" w14:textId="6B125E3E" w:rsidR="0061282A" w:rsidRPr="0061282A" w:rsidRDefault="0061282A" w:rsidP="0061282A">
      <w:r>
        <w:t>Taxable income</w:t>
      </w:r>
      <w:r w:rsidR="00444A4C">
        <w:t xml:space="preserve"> </w:t>
      </w:r>
      <w:r>
        <w:t>=</w:t>
      </w:r>
      <w:r w:rsidR="00444A4C">
        <w:t xml:space="preserve"> </w:t>
      </w:r>
      <w:r w:rsidR="003367DE">
        <w:t>$</w:t>
      </w:r>
      <w:r>
        <w:t>183</w:t>
      </w:r>
      <w:r w:rsidR="00E77D2F">
        <w:t> </w:t>
      </w:r>
      <w:r>
        <w:t>500</w:t>
      </w:r>
      <w:r w:rsidR="00E77D2F">
        <w:t xml:space="preserve"> – </w:t>
      </w:r>
      <w:r w:rsidR="003367DE">
        <w:t>$</w:t>
      </w:r>
      <w:r>
        <w:t>250</w:t>
      </w:r>
      <w:r w:rsidR="00E77D2F">
        <w:t xml:space="preserve"> – </w:t>
      </w:r>
      <w:r w:rsidR="003367DE">
        <w:t>$</w:t>
      </w:r>
      <w:r>
        <w:t>1500</w:t>
      </w:r>
      <w:r w:rsidR="00E77D2F">
        <w:t xml:space="preserve"> – </w:t>
      </w:r>
      <w:r w:rsidR="003367DE">
        <w:t>$</w:t>
      </w:r>
      <w:r>
        <w:t>5000</w:t>
      </w:r>
      <w:r w:rsidR="00E77D2F">
        <w:t xml:space="preserve"> </w:t>
      </w:r>
      <w:r>
        <w:t>=</w:t>
      </w:r>
      <w:r w:rsidR="00E77D2F">
        <w:t xml:space="preserve"> </w:t>
      </w:r>
      <w:r>
        <w:t>$176</w:t>
      </w:r>
      <w:r w:rsidR="00E77D2F">
        <w:t> </w:t>
      </w:r>
      <w:r>
        <w:t>750</w:t>
      </w:r>
      <w:r>
        <w:br/>
        <w:t>Income tax</w:t>
      </w:r>
      <w:r w:rsidR="00444A4C">
        <w:t xml:space="preserve"> </w:t>
      </w:r>
      <w:r>
        <w:t>=</w:t>
      </w:r>
      <w:r w:rsidR="00444A4C">
        <w:t xml:space="preserve"> </w:t>
      </w:r>
      <w:r w:rsidR="003367DE">
        <w:t>$</w:t>
      </w:r>
      <w:r>
        <w:t>30</w:t>
      </w:r>
      <w:r w:rsidR="00E77D2F">
        <w:t> </w:t>
      </w:r>
      <w:r>
        <w:t>699</w:t>
      </w:r>
      <w:r w:rsidR="00E77D2F">
        <w:t xml:space="preserve"> </w:t>
      </w:r>
      <w:r>
        <w:t>+</w:t>
      </w:r>
      <w:r w:rsidR="00E77D2F">
        <w:t xml:space="preserve"> </w:t>
      </w:r>
      <w:r>
        <w:t>0.38</w:t>
      </w:r>
      <w:r w:rsidR="00E77D2F">
        <w:t xml:space="preserve"> </w:t>
      </w:r>
      <w:r>
        <w:t>×</w:t>
      </w:r>
      <w:r w:rsidR="00E77D2F">
        <w:t xml:space="preserve"> </w:t>
      </w:r>
      <w:r>
        <w:t>(</w:t>
      </w:r>
      <w:r w:rsidR="003367DE">
        <w:t>$</w:t>
      </w:r>
      <w:r>
        <w:t>176</w:t>
      </w:r>
      <w:r w:rsidR="00E77D2F">
        <w:t> </w:t>
      </w:r>
      <w:r>
        <w:t>750</w:t>
      </w:r>
      <w:r w:rsidR="00E77D2F">
        <w:t xml:space="preserve"> – </w:t>
      </w:r>
      <w:r w:rsidR="003367DE">
        <w:t>$</w:t>
      </w:r>
      <w:r>
        <w:t>120</w:t>
      </w:r>
      <w:r w:rsidR="00E77D2F">
        <w:t> </w:t>
      </w:r>
      <w:r>
        <w:t>000)</w:t>
      </w:r>
      <w:r w:rsidR="00E77D2F">
        <w:t xml:space="preserve"> </w:t>
      </w:r>
      <w:r>
        <w:t>=</w:t>
      </w:r>
      <w:r w:rsidR="00E77D2F">
        <w:t xml:space="preserve"> </w:t>
      </w:r>
      <w:r>
        <w:t>$52</w:t>
      </w:r>
      <w:r w:rsidR="00E77D2F">
        <w:t> </w:t>
      </w:r>
      <w:r>
        <w:t>264</w:t>
      </w:r>
      <w:r>
        <w:br/>
        <w:t>Medicare levy</w:t>
      </w:r>
      <w:r w:rsidR="00444A4C">
        <w:t xml:space="preserve"> </w:t>
      </w:r>
      <w:r>
        <w:t>=</w:t>
      </w:r>
      <w:r w:rsidR="00444A4C">
        <w:t xml:space="preserve"> </w:t>
      </w:r>
      <w:r w:rsidR="003367DE">
        <w:t>$</w:t>
      </w:r>
      <w:r>
        <w:t>176</w:t>
      </w:r>
      <w:r w:rsidR="00E77D2F">
        <w:t> </w:t>
      </w:r>
      <w:r>
        <w:t>750</w:t>
      </w:r>
      <w:r w:rsidR="00E77D2F">
        <w:t xml:space="preserve"> </w:t>
      </w:r>
      <w:r>
        <w:t>×</w:t>
      </w:r>
      <w:r w:rsidR="00E77D2F">
        <w:t xml:space="preserve"> </w:t>
      </w:r>
      <w:r>
        <w:t>2%</w:t>
      </w:r>
      <w:r w:rsidR="00E77D2F">
        <w:t xml:space="preserve"> </w:t>
      </w:r>
      <w:r>
        <w:t>=</w:t>
      </w:r>
      <w:r w:rsidR="00E77D2F">
        <w:t xml:space="preserve"> </w:t>
      </w:r>
      <w:r>
        <w:t>$3535</w:t>
      </w:r>
    </w:p>
    <w:p w14:paraId="04EAA799" w14:textId="12C7F432" w:rsidR="00A97CF9" w:rsidRDefault="00A97CF9" w:rsidP="00393AD0">
      <w:pPr>
        <w:pStyle w:val="Heading4"/>
      </w:pPr>
      <w:r>
        <w:t xml:space="preserve">Student sample 5 </w:t>
      </w:r>
    </w:p>
    <w:p w14:paraId="77AF606E" w14:textId="673844BF" w:rsidR="0061282A" w:rsidRPr="0061282A" w:rsidRDefault="0061282A" w:rsidP="0061282A">
      <w:r>
        <w:t>Taxable income</w:t>
      </w:r>
      <w:r w:rsidR="00444A4C">
        <w:t xml:space="preserve"> </w:t>
      </w:r>
      <w:r>
        <w:t>=</w:t>
      </w:r>
      <w:r w:rsidR="00444A4C">
        <w:t xml:space="preserve"> </w:t>
      </w:r>
      <w:r w:rsidR="003367DE">
        <w:t>$</w:t>
      </w:r>
      <w:r>
        <w:t>183</w:t>
      </w:r>
      <w:r w:rsidR="00E77D2F">
        <w:t> </w:t>
      </w:r>
      <w:r>
        <w:t>500</w:t>
      </w:r>
      <w:r w:rsidR="00E77D2F">
        <w:t xml:space="preserve"> – </w:t>
      </w:r>
      <w:r w:rsidR="003367DE">
        <w:t>$</w:t>
      </w:r>
      <w:r>
        <w:t>250</w:t>
      </w:r>
      <w:r w:rsidR="00E77D2F">
        <w:t xml:space="preserve"> – </w:t>
      </w:r>
      <w:r w:rsidR="003367DE">
        <w:t>$</w:t>
      </w:r>
      <w:r>
        <w:t>1500</w:t>
      </w:r>
      <w:r w:rsidR="00E77D2F">
        <w:t xml:space="preserve"> – </w:t>
      </w:r>
      <w:r w:rsidR="003367DE">
        <w:t>$</w:t>
      </w:r>
      <w:r>
        <w:t>5000</w:t>
      </w:r>
      <w:r w:rsidR="00E77D2F">
        <w:t xml:space="preserve"> </w:t>
      </w:r>
      <w:r>
        <w:t>=</w:t>
      </w:r>
      <w:r w:rsidR="00E77D2F">
        <w:t xml:space="preserve"> </w:t>
      </w:r>
      <w:r>
        <w:t>$176</w:t>
      </w:r>
      <w:r w:rsidR="00E77D2F">
        <w:t> </w:t>
      </w:r>
      <w:r>
        <w:t>750</w:t>
      </w:r>
      <w:r>
        <w:br/>
        <w:t>Medicare levy</w:t>
      </w:r>
      <w:r w:rsidR="00444A4C">
        <w:t xml:space="preserve"> </w:t>
      </w:r>
      <w:r>
        <w:t>=</w:t>
      </w:r>
      <w:r w:rsidR="00444A4C">
        <w:t xml:space="preserve"> </w:t>
      </w:r>
      <w:r w:rsidR="003367DE">
        <w:t>$</w:t>
      </w:r>
      <w:r>
        <w:t>176</w:t>
      </w:r>
      <w:r w:rsidR="00E77D2F">
        <w:t> </w:t>
      </w:r>
      <w:r>
        <w:t>750</w:t>
      </w:r>
      <w:r w:rsidR="00E77D2F">
        <w:t xml:space="preserve"> </w:t>
      </w:r>
      <w:r>
        <w:t>×</w:t>
      </w:r>
      <w:r w:rsidR="00E77D2F">
        <w:t xml:space="preserve"> </w:t>
      </w:r>
      <w:r>
        <w:t>2%</w:t>
      </w:r>
      <w:r w:rsidR="00E77D2F">
        <w:t xml:space="preserve"> </w:t>
      </w:r>
      <w:r>
        <w:t>=</w:t>
      </w:r>
      <w:r w:rsidR="00E77D2F">
        <w:t xml:space="preserve"> </w:t>
      </w:r>
      <w:r>
        <w:t>$3535</w:t>
      </w:r>
      <w:r>
        <w:br/>
        <w:t>Income tax</w:t>
      </w:r>
      <w:r w:rsidR="00444A4C">
        <w:t xml:space="preserve"> </w:t>
      </w:r>
      <w:r>
        <w:t>=</w:t>
      </w:r>
      <w:r w:rsidR="00444A4C">
        <w:t xml:space="preserve"> </w:t>
      </w:r>
      <w:r w:rsidR="003367DE">
        <w:t>$</w:t>
      </w:r>
      <w:r>
        <w:t>30</w:t>
      </w:r>
      <w:r w:rsidR="00E77D2F">
        <w:t> </w:t>
      </w:r>
      <w:r>
        <w:t>699</w:t>
      </w:r>
      <w:r w:rsidR="00E77D2F">
        <w:t xml:space="preserve"> </w:t>
      </w:r>
      <w:r>
        <w:t>+</w:t>
      </w:r>
      <w:r w:rsidR="00E77D2F">
        <w:t xml:space="preserve"> </w:t>
      </w:r>
      <w:r>
        <w:t>0.38</w:t>
      </w:r>
      <w:r w:rsidR="00E77D2F">
        <w:t xml:space="preserve"> </w:t>
      </w:r>
      <w:r>
        <w:t>×</w:t>
      </w:r>
      <w:r w:rsidR="00E77D2F">
        <w:t xml:space="preserve"> </w:t>
      </w:r>
      <w:r>
        <w:t>(</w:t>
      </w:r>
      <w:r w:rsidR="003367DE">
        <w:t>$</w:t>
      </w:r>
      <w:r>
        <w:t>176</w:t>
      </w:r>
      <w:r w:rsidR="00E77D2F">
        <w:t> </w:t>
      </w:r>
      <w:r>
        <w:t>750</w:t>
      </w:r>
      <w:r w:rsidR="00E77D2F">
        <w:t xml:space="preserve"> – </w:t>
      </w:r>
      <w:r w:rsidR="003367DE">
        <w:t>$</w:t>
      </w:r>
      <w:r>
        <w:t>120</w:t>
      </w:r>
      <w:r w:rsidR="00E77D2F">
        <w:t> </w:t>
      </w:r>
      <w:r>
        <w:t>000)</w:t>
      </w:r>
      <w:r w:rsidR="00E77D2F">
        <w:t xml:space="preserve"> </w:t>
      </w:r>
      <w:r>
        <w:t>=</w:t>
      </w:r>
      <w:r w:rsidR="00E77D2F">
        <w:t xml:space="preserve"> </w:t>
      </w:r>
      <w:r>
        <w:t>$52</w:t>
      </w:r>
      <w:r w:rsidR="00E77D2F">
        <w:t> </w:t>
      </w:r>
      <w:r>
        <w:t>264</w:t>
      </w:r>
      <w:r>
        <w:br/>
        <w:t>Total tax payable</w:t>
      </w:r>
      <w:r w:rsidR="00444A4C">
        <w:t xml:space="preserve"> </w:t>
      </w:r>
      <w:r>
        <w:t>=</w:t>
      </w:r>
      <w:r w:rsidR="00444A4C">
        <w:t xml:space="preserve"> </w:t>
      </w:r>
      <w:r w:rsidR="003367DE">
        <w:t>$</w:t>
      </w:r>
      <w:r>
        <w:t>52</w:t>
      </w:r>
      <w:r w:rsidR="00E77D2F">
        <w:t> </w:t>
      </w:r>
      <w:r>
        <w:t>264</w:t>
      </w:r>
      <w:r w:rsidR="00E77D2F">
        <w:t xml:space="preserve"> – </w:t>
      </w:r>
      <w:r w:rsidR="003367DE">
        <w:t>$</w:t>
      </w:r>
      <w:r>
        <w:t>3535</w:t>
      </w:r>
      <w:r w:rsidR="003367DE">
        <w:t xml:space="preserve"> </w:t>
      </w:r>
      <w:r>
        <w:t>=</w:t>
      </w:r>
      <w:r w:rsidR="003367DE">
        <w:t xml:space="preserve"> </w:t>
      </w:r>
      <w:r>
        <w:t>$48</w:t>
      </w:r>
      <w:r w:rsidR="00E77D2F">
        <w:t> </w:t>
      </w:r>
      <w:r>
        <w:t>729</w:t>
      </w:r>
    </w:p>
    <w:p w14:paraId="093AE2AA" w14:textId="3BC4604E" w:rsidR="001E12F3" w:rsidRDefault="001E12F3" w:rsidP="00393AD0">
      <w:pPr>
        <w:pStyle w:val="Heading4"/>
      </w:pPr>
      <w:r>
        <w:t xml:space="preserve">Student sample 6 </w:t>
      </w:r>
    </w:p>
    <w:p w14:paraId="15608431" w14:textId="27BFDE6A" w:rsidR="00647D35" w:rsidRDefault="0061282A" w:rsidP="0061282A">
      <w:pPr>
        <w:suppressAutoHyphens w:val="0"/>
        <w:spacing w:after="0" w:line="276" w:lineRule="auto"/>
      </w:pPr>
      <w:r>
        <w:t>Medicare levy</w:t>
      </w:r>
      <w:r w:rsidR="00444A4C">
        <w:t xml:space="preserve"> </w:t>
      </w:r>
      <w:r>
        <w:t>=</w:t>
      </w:r>
      <w:r w:rsidR="00444A4C">
        <w:t xml:space="preserve"> </w:t>
      </w:r>
      <w:r w:rsidR="003367DE">
        <w:t>$</w:t>
      </w:r>
      <w:r>
        <w:t>183</w:t>
      </w:r>
      <w:r w:rsidR="00E77D2F">
        <w:t> </w:t>
      </w:r>
      <w:r>
        <w:t>500</w:t>
      </w:r>
      <w:r w:rsidR="00E77D2F">
        <w:t xml:space="preserve"> </w:t>
      </w:r>
      <w:r>
        <w:t>×</w:t>
      </w:r>
      <w:r w:rsidR="00E77D2F">
        <w:t xml:space="preserve"> </w:t>
      </w:r>
      <w:r>
        <w:t>2%</w:t>
      </w:r>
      <w:r w:rsidR="00E77D2F">
        <w:t xml:space="preserve"> </w:t>
      </w:r>
      <w:r>
        <w:t>=</w:t>
      </w:r>
      <w:r w:rsidR="00E77D2F">
        <w:t xml:space="preserve"> </w:t>
      </w:r>
      <w:r>
        <w:t>$3670</w:t>
      </w:r>
      <w:r>
        <w:br/>
        <w:t>Taxable income</w:t>
      </w:r>
      <w:r w:rsidR="00444A4C">
        <w:t xml:space="preserve"> </w:t>
      </w:r>
      <w:r>
        <w:t>=</w:t>
      </w:r>
      <w:r w:rsidR="00444A4C">
        <w:t xml:space="preserve"> </w:t>
      </w:r>
      <w:r w:rsidR="003367DE">
        <w:t>$</w:t>
      </w:r>
      <w:r>
        <w:t>183</w:t>
      </w:r>
      <w:r w:rsidR="00E77D2F">
        <w:t> </w:t>
      </w:r>
      <w:r>
        <w:t>500</w:t>
      </w:r>
      <w:r w:rsidR="00E77D2F">
        <w:t xml:space="preserve"> – </w:t>
      </w:r>
      <w:r w:rsidR="003367DE">
        <w:t>$</w:t>
      </w:r>
      <w:r>
        <w:t>250</w:t>
      </w:r>
      <w:r w:rsidR="00E77D2F">
        <w:t xml:space="preserve"> – </w:t>
      </w:r>
      <w:r w:rsidR="003367DE">
        <w:t>$</w:t>
      </w:r>
      <w:r>
        <w:t>1500</w:t>
      </w:r>
      <w:r w:rsidR="00E77D2F">
        <w:t xml:space="preserve"> – </w:t>
      </w:r>
      <w:r w:rsidR="003367DE">
        <w:t>$</w:t>
      </w:r>
      <w:r>
        <w:t>5000</w:t>
      </w:r>
      <w:r w:rsidR="00E77D2F">
        <w:t xml:space="preserve"> </w:t>
      </w:r>
      <w:r>
        <w:t>=</w:t>
      </w:r>
      <w:r w:rsidR="00E77D2F">
        <w:t xml:space="preserve"> </w:t>
      </w:r>
      <w:r>
        <w:t>$176</w:t>
      </w:r>
      <w:r w:rsidR="00E77D2F">
        <w:t> </w:t>
      </w:r>
      <w:r>
        <w:t>750</w:t>
      </w:r>
      <w:r>
        <w:br/>
        <w:t>Income tax</w:t>
      </w:r>
      <w:r w:rsidR="00444A4C">
        <w:t xml:space="preserve"> </w:t>
      </w:r>
      <w:r>
        <w:t>=</w:t>
      </w:r>
      <w:r w:rsidR="00444A4C">
        <w:t xml:space="preserve"> </w:t>
      </w:r>
      <w:r w:rsidR="003367DE">
        <w:t>$</w:t>
      </w:r>
      <w:r>
        <w:t>30</w:t>
      </w:r>
      <w:r w:rsidR="00E77D2F">
        <w:t> </w:t>
      </w:r>
      <w:r>
        <w:t>699</w:t>
      </w:r>
      <w:r w:rsidR="00E77D2F">
        <w:t xml:space="preserve"> </w:t>
      </w:r>
      <w:r>
        <w:t>+</w:t>
      </w:r>
      <w:r w:rsidR="00E77D2F">
        <w:t xml:space="preserve"> </w:t>
      </w:r>
      <w:r>
        <w:t>0.38</w:t>
      </w:r>
      <w:r w:rsidR="00E77D2F">
        <w:t xml:space="preserve"> </w:t>
      </w:r>
      <w:r>
        <w:t>×</w:t>
      </w:r>
      <w:r w:rsidR="00E77D2F">
        <w:t xml:space="preserve"> </w:t>
      </w:r>
      <w:r>
        <w:t>(</w:t>
      </w:r>
      <w:r w:rsidR="003367DE">
        <w:t>$</w:t>
      </w:r>
      <w:r>
        <w:t>176</w:t>
      </w:r>
      <w:r w:rsidR="00E77D2F">
        <w:t> </w:t>
      </w:r>
      <w:r>
        <w:t>750</w:t>
      </w:r>
      <w:r w:rsidR="00E77D2F">
        <w:t xml:space="preserve"> – </w:t>
      </w:r>
      <w:r w:rsidR="003367DE">
        <w:t>$</w:t>
      </w:r>
      <w:r>
        <w:t>120</w:t>
      </w:r>
      <w:r w:rsidR="00E77D2F">
        <w:t> </w:t>
      </w:r>
      <w:r>
        <w:t>000)</w:t>
      </w:r>
      <w:r w:rsidR="00E77D2F">
        <w:t xml:space="preserve"> </w:t>
      </w:r>
      <w:r>
        <w:t>=</w:t>
      </w:r>
      <w:r w:rsidR="00E77D2F">
        <w:t xml:space="preserve"> </w:t>
      </w:r>
      <w:r>
        <w:t>$52</w:t>
      </w:r>
      <w:r w:rsidR="00E77D2F">
        <w:t> </w:t>
      </w:r>
      <w:r>
        <w:t>264</w:t>
      </w:r>
      <w:r>
        <w:br/>
        <w:t>Total tax payable</w:t>
      </w:r>
      <w:r w:rsidR="00444A4C">
        <w:t xml:space="preserve"> </w:t>
      </w:r>
      <w:r>
        <w:t>=</w:t>
      </w:r>
      <w:r w:rsidR="00444A4C">
        <w:t xml:space="preserve"> </w:t>
      </w:r>
      <w:r w:rsidR="003367DE">
        <w:t>$</w:t>
      </w:r>
      <w:r>
        <w:t>52</w:t>
      </w:r>
      <w:r w:rsidR="00E77D2F">
        <w:t> </w:t>
      </w:r>
      <w:r>
        <w:t>264</w:t>
      </w:r>
      <w:r w:rsidR="00E77D2F">
        <w:t xml:space="preserve"> </w:t>
      </w:r>
      <w:r>
        <w:t>+</w:t>
      </w:r>
      <w:r w:rsidR="00E77D2F">
        <w:t xml:space="preserve"> </w:t>
      </w:r>
      <w:r w:rsidR="003367DE">
        <w:t>$</w:t>
      </w:r>
      <w:r>
        <w:t>3670</w:t>
      </w:r>
      <w:r w:rsidR="00E77D2F">
        <w:t xml:space="preserve"> </w:t>
      </w:r>
      <w:r>
        <w:t>=</w:t>
      </w:r>
      <w:r w:rsidR="00E77D2F">
        <w:t xml:space="preserve"> </w:t>
      </w:r>
      <w:r>
        <w:t>$55</w:t>
      </w:r>
      <w:r w:rsidR="00E77D2F">
        <w:t> </w:t>
      </w:r>
      <w:r>
        <w:t xml:space="preserve">934 </w:t>
      </w:r>
      <w:r w:rsidR="00647D35">
        <w:br w:type="page"/>
      </w:r>
    </w:p>
    <w:p w14:paraId="1216C7C8" w14:textId="4C9B113A" w:rsidR="008B71D5" w:rsidRDefault="008B71D5" w:rsidP="008B71D5">
      <w:pPr>
        <w:pStyle w:val="Heading2"/>
      </w:pPr>
      <w:r>
        <w:lastRenderedPageBreak/>
        <w:t>Sample solutions</w:t>
      </w:r>
    </w:p>
    <w:p w14:paraId="1D7F4C1A" w14:textId="07F0A80F" w:rsidR="001E265E" w:rsidRDefault="008B71D5" w:rsidP="006856F4">
      <w:pPr>
        <w:pStyle w:val="Heading3"/>
      </w:pPr>
      <w:r>
        <w:t xml:space="preserve">Appendix </w:t>
      </w:r>
      <w:r w:rsidR="006E0EF0">
        <w:t>A – Which Medicare levy is the fairest</w:t>
      </w:r>
      <w:r w:rsidR="00AC1573">
        <w:t>?</w:t>
      </w:r>
    </w:p>
    <w:p w14:paraId="1B83A910" w14:textId="57A6607D" w:rsidR="00AC1573" w:rsidRDefault="00AC1573" w:rsidP="00945748">
      <w:pPr>
        <w:pStyle w:val="Heading4"/>
      </w:pPr>
      <w:r>
        <w:t>Part 1</w:t>
      </w:r>
      <w:r w:rsidR="00EB333F">
        <w:t xml:space="preserve"> –</w:t>
      </w:r>
      <w:r>
        <w:t xml:space="preserve"> </w:t>
      </w:r>
      <w:r w:rsidR="009978AF">
        <w:t xml:space="preserve">income </w:t>
      </w:r>
      <w:r>
        <w:t>table</w:t>
      </w:r>
    </w:p>
    <w:tbl>
      <w:tblPr>
        <w:tblStyle w:val="Tableheader"/>
        <w:tblW w:w="0" w:type="auto"/>
        <w:tblLook w:val="04A0" w:firstRow="1" w:lastRow="0" w:firstColumn="1" w:lastColumn="0" w:noHBand="0" w:noVBand="1"/>
        <w:tblDescription w:val="Appendix A Part 1 solutions."/>
      </w:tblPr>
      <w:tblGrid>
        <w:gridCol w:w="1603"/>
        <w:gridCol w:w="1603"/>
        <w:gridCol w:w="1604"/>
        <w:gridCol w:w="1604"/>
        <w:gridCol w:w="1604"/>
        <w:gridCol w:w="1604"/>
      </w:tblGrid>
      <w:tr w:rsidR="00AC1573" w14:paraId="622C62FA" w14:textId="77777777" w:rsidTr="000D42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dxa"/>
          </w:tcPr>
          <w:p w14:paraId="24F980FD" w14:textId="77777777" w:rsidR="00AC1573" w:rsidRDefault="00AC1573" w:rsidP="000D422D">
            <w:r>
              <w:t>Taxpayer</w:t>
            </w:r>
          </w:p>
        </w:tc>
        <w:tc>
          <w:tcPr>
            <w:tcW w:w="1603" w:type="dxa"/>
          </w:tcPr>
          <w:p w14:paraId="12D629E7" w14:textId="77777777" w:rsidR="00AC1573" w:rsidRDefault="00AC1573" w:rsidP="000D422D">
            <w:pPr>
              <w:cnfStyle w:val="100000000000" w:firstRow="1" w:lastRow="0" w:firstColumn="0" w:lastColumn="0" w:oddVBand="0" w:evenVBand="0" w:oddHBand="0" w:evenHBand="0" w:firstRowFirstColumn="0" w:firstRowLastColumn="0" w:lastRowFirstColumn="0" w:lastRowLastColumn="0"/>
            </w:pPr>
            <w:r>
              <w:t>Gross income</w:t>
            </w:r>
          </w:p>
        </w:tc>
        <w:tc>
          <w:tcPr>
            <w:tcW w:w="1604" w:type="dxa"/>
          </w:tcPr>
          <w:p w14:paraId="3D123B0A" w14:textId="77777777" w:rsidR="00AC1573" w:rsidRDefault="00AC1573" w:rsidP="000D422D">
            <w:pPr>
              <w:cnfStyle w:val="100000000000" w:firstRow="1" w:lastRow="0" w:firstColumn="0" w:lastColumn="0" w:oddVBand="0" w:evenVBand="0" w:oddHBand="0" w:evenHBand="0" w:firstRowFirstColumn="0" w:firstRowLastColumn="0" w:lastRowFirstColumn="0" w:lastRowLastColumn="0"/>
            </w:pPr>
            <w:r>
              <w:t>Taxable Income</w:t>
            </w:r>
          </w:p>
        </w:tc>
        <w:tc>
          <w:tcPr>
            <w:tcW w:w="1604" w:type="dxa"/>
          </w:tcPr>
          <w:p w14:paraId="7F6FCA57" w14:textId="77777777" w:rsidR="00AC1573" w:rsidRDefault="00AC1573" w:rsidP="000D422D">
            <w:pPr>
              <w:cnfStyle w:val="100000000000" w:firstRow="1" w:lastRow="0" w:firstColumn="0" w:lastColumn="0" w:oddVBand="0" w:evenVBand="0" w:oddHBand="0" w:evenHBand="0" w:firstRowFirstColumn="0" w:firstRowLastColumn="0" w:lastRowFirstColumn="0" w:lastRowLastColumn="0"/>
            </w:pPr>
            <w:r>
              <w:t xml:space="preserve">Scenario 1 </w:t>
            </w:r>
          </w:p>
        </w:tc>
        <w:tc>
          <w:tcPr>
            <w:tcW w:w="1604" w:type="dxa"/>
          </w:tcPr>
          <w:p w14:paraId="7EB27864" w14:textId="77777777" w:rsidR="00AC1573" w:rsidRDefault="00AC1573" w:rsidP="000D422D">
            <w:pPr>
              <w:cnfStyle w:val="100000000000" w:firstRow="1" w:lastRow="0" w:firstColumn="0" w:lastColumn="0" w:oddVBand="0" w:evenVBand="0" w:oddHBand="0" w:evenHBand="0" w:firstRowFirstColumn="0" w:firstRowLastColumn="0" w:lastRowFirstColumn="0" w:lastRowLastColumn="0"/>
            </w:pPr>
            <w:r>
              <w:t>Scenario 2</w:t>
            </w:r>
          </w:p>
        </w:tc>
        <w:tc>
          <w:tcPr>
            <w:tcW w:w="1604" w:type="dxa"/>
          </w:tcPr>
          <w:p w14:paraId="1FC1A039" w14:textId="77777777" w:rsidR="00AC1573" w:rsidRDefault="00AC1573" w:rsidP="000D422D">
            <w:pPr>
              <w:cnfStyle w:val="100000000000" w:firstRow="1" w:lastRow="0" w:firstColumn="0" w:lastColumn="0" w:oddVBand="0" w:evenVBand="0" w:oddHBand="0" w:evenHBand="0" w:firstRowFirstColumn="0" w:firstRowLastColumn="0" w:lastRowFirstColumn="0" w:lastRowLastColumn="0"/>
            </w:pPr>
            <w:r>
              <w:t>Scenario 3</w:t>
            </w:r>
          </w:p>
        </w:tc>
      </w:tr>
      <w:tr w:rsidR="00AC1573" w14:paraId="7B0FA356" w14:textId="77777777" w:rsidTr="000D42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dxa"/>
          </w:tcPr>
          <w:p w14:paraId="5BDDFA78" w14:textId="77777777" w:rsidR="00AC1573" w:rsidRDefault="00AC1573" w:rsidP="000D422D">
            <w:r>
              <w:t>Aisha</w:t>
            </w:r>
          </w:p>
        </w:tc>
        <w:tc>
          <w:tcPr>
            <w:tcW w:w="1603" w:type="dxa"/>
          </w:tcPr>
          <w:p w14:paraId="6DDEABC7" w14:textId="74C2EEBD" w:rsidR="00AC1573" w:rsidRDefault="00AC1573" w:rsidP="000D422D">
            <w:pPr>
              <w:cnfStyle w:val="000000100000" w:firstRow="0" w:lastRow="0" w:firstColumn="0" w:lastColumn="0" w:oddVBand="0" w:evenVBand="0" w:oddHBand="1" w:evenHBand="0" w:firstRowFirstColumn="0" w:firstRowLastColumn="0" w:lastRowFirstColumn="0" w:lastRowLastColumn="0"/>
            </w:pPr>
            <w:r>
              <w:t>$20</w:t>
            </w:r>
            <w:r w:rsidR="009978AF">
              <w:t> </w:t>
            </w:r>
            <w:r>
              <w:t>000</w:t>
            </w:r>
          </w:p>
        </w:tc>
        <w:tc>
          <w:tcPr>
            <w:tcW w:w="1604" w:type="dxa"/>
          </w:tcPr>
          <w:p w14:paraId="1270D780" w14:textId="795A73D6" w:rsidR="00AC1573" w:rsidRDefault="00AC1573" w:rsidP="000D422D">
            <w:pPr>
              <w:cnfStyle w:val="000000100000" w:firstRow="0" w:lastRow="0" w:firstColumn="0" w:lastColumn="0" w:oddVBand="0" w:evenVBand="0" w:oddHBand="1" w:evenHBand="0" w:firstRowFirstColumn="0" w:firstRowLastColumn="0" w:lastRowFirstColumn="0" w:lastRowLastColumn="0"/>
            </w:pPr>
            <w:r>
              <w:t>$18</w:t>
            </w:r>
            <w:r w:rsidR="009978AF">
              <w:t> </w:t>
            </w:r>
            <w:r>
              <w:t>000</w:t>
            </w:r>
          </w:p>
        </w:tc>
        <w:tc>
          <w:tcPr>
            <w:tcW w:w="1604" w:type="dxa"/>
          </w:tcPr>
          <w:p w14:paraId="0E07F3B0" w14:textId="11F92861" w:rsidR="00AC1573" w:rsidRDefault="00AC1573" w:rsidP="000D422D">
            <w:pPr>
              <w:cnfStyle w:val="000000100000" w:firstRow="0" w:lastRow="0" w:firstColumn="0" w:lastColumn="0" w:oddVBand="0" w:evenVBand="0" w:oddHBand="1" w:evenHBand="0" w:firstRowFirstColumn="0" w:firstRowLastColumn="0" w:lastRowFirstColumn="0" w:lastRowLastColumn="0"/>
            </w:pPr>
            <w:r>
              <w:t>$2500</w:t>
            </w:r>
          </w:p>
        </w:tc>
        <w:tc>
          <w:tcPr>
            <w:tcW w:w="1604" w:type="dxa"/>
          </w:tcPr>
          <w:p w14:paraId="621C6487" w14:textId="13B6C7C0" w:rsidR="00AC1573" w:rsidRDefault="005C0B9D" w:rsidP="000D422D">
            <w:pPr>
              <w:cnfStyle w:val="000000100000" w:firstRow="0" w:lastRow="0" w:firstColumn="0" w:lastColumn="0" w:oddVBand="0" w:evenVBand="0" w:oddHBand="1" w:evenHBand="0" w:firstRowFirstColumn="0" w:firstRowLastColumn="0" w:lastRowFirstColumn="0" w:lastRowLastColumn="0"/>
            </w:pPr>
            <w:r>
              <w:t>$400</w:t>
            </w:r>
          </w:p>
        </w:tc>
        <w:tc>
          <w:tcPr>
            <w:tcW w:w="1604" w:type="dxa"/>
          </w:tcPr>
          <w:p w14:paraId="764974B8" w14:textId="3D5AC6FB" w:rsidR="00AC1573" w:rsidRDefault="00955122" w:rsidP="000D422D">
            <w:pPr>
              <w:cnfStyle w:val="000000100000" w:firstRow="0" w:lastRow="0" w:firstColumn="0" w:lastColumn="0" w:oddVBand="0" w:evenVBand="0" w:oddHBand="1" w:evenHBand="0" w:firstRowFirstColumn="0" w:firstRowLastColumn="0" w:lastRowFirstColumn="0" w:lastRowLastColumn="0"/>
            </w:pPr>
            <w:r>
              <w:t>$360</w:t>
            </w:r>
          </w:p>
        </w:tc>
      </w:tr>
      <w:tr w:rsidR="00AC1573" w14:paraId="69028198" w14:textId="77777777" w:rsidTr="000D42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dxa"/>
          </w:tcPr>
          <w:p w14:paraId="21FA1B0C" w14:textId="77777777" w:rsidR="00AC1573" w:rsidRDefault="00AC1573" w:rsidP="000D422D">
            <w:r>
              <w:t>Brian</w:t>
            </w:r>
          </w:p>
        </w:tc>
        <w:tc>
          <w:tcPr>
            <w:tcW w:w="1603" w:type="dxa"/>
          </w:tcPr>
          <w:p w14:paraId="12EC5821" w14:textId="1F161CD6" w:rsidR="00AC1573" w:rsidRDefault="00AC1573" w:rsidP="000D422D">
            <w:pPr>
              <w:cnfStyle w:val="000000010000" w:firstRow="0" w:lastRow="0" w:firstColumn="0" w:lastColumn="0" w:oddVBand="0" w:evenVBand="0" w:oddHBand="0" w:evenHBand="1" w:firstRowFirstColumn="0" w:firstRowLastColumn="0" w:lastRowFirstColumn="0" w:lastRowLastColumn="0"/>
            </w:pPr>
            <w:r>
              <w:t>$40</w:t>
            </w:r>
            <w:r w:rsidR="009978AF">
              <w:t> </w:t>
            </w:r>
            <w:r>
              <w:t>000</w:t>
            </w:r>
          </w:p>
        </w:tc>
        <w:tc>
          <w:tcPr>
            <w:tcW w:w="1604" w:type="dxa"/>
          </w:tcPr>
          <w:p w14:paraId="0FFDA962" w14:textId="07FE8249" w:rsidR="00AC1573" w:rsidRDefault="00AC1573" w:rsidP="000D422D">
            <w:pPr>
              <w:cnfStyle w:val="000000010000" w:firstRow="0" w:lastRow="0" w:firstColumn="0" w:lastColumn="0" w:oddVBand="0" w:evenVBand="0" w:oddHBand="0" w:evenHBand="1" w:firstRowFirstColumn="0" w:firstRowLastColumn="0" w:lastRowFirstColumn="0" w:lastRowLastColumn="0"/>
            </w:pPr>
            <w:r>
              <w:t>$35</w:t>
            </w:r>
            <w:r w:rsidR="009978AF">
              <w:t> </w:t>
            </w:r>
            <w:r>
              <w:t>000</w:t>
            </w:r>
          </w:p>
        </w:tc>
        <w:tc>
          <w:tcPr>
            <w:tcW w:w="1604" w:type="dxa"/>
          </w:tcPr>
          <w:p w14:paraId="1157BB58" w14:textId="1E8ED8A6" w:rsidR="00AC1573" w:rsidRDefault="005C0B9D" w:rsidP="000D422D">
            <w:pPr>
              <w:cnfStyle w:val="000000010000" w:firstRow="0" w:lastRow="0" w:firstColumn="0" w:lastColumn="0" w:oddVBand="0" w:evenVBand="0" w:oddHBand="0" w:evenHBand="1" w:firstRowFirstColumn="0" w:firstRowLastColumn="0" w:lastRowFirstColumn="0" w:lastRowLastColumn="0"/>
            </w:pPr>
            <w:r>
              <w:t>$2500</w:t>
            </w:r>
          </w:p>
        </w:tc>
        <w:tc>
          <w:tcPr>
            <w:tcW w:w="1604" w:type="dxa"/>
          </w:tcPr>
          <w:p w14:paraId="6DBACEEC" w14:textId="7B154C12" w:rsidR="00AC1573" w:rsidRDefault="00955122" w:rsidP="000D422D">
            <w:pPr>
              <w:cnfStyle w:val="000000010000" w:firstRow="0" w:lastRow="0" w:firstColumn="0" w:lastColumn="0" w:oddVBand="0" w:evenVBand="0" w:oddHBand="0" w:evenHBand="1" w:firstRowFirstColumn="0" w:firstRowLastColumn="0" w:lastRowFirstColumn="0" w:lastRowLastColumn="0"/>
            </w:pPr>
            <w:r>
              <w:t>$800</w:t>
            </w:r>
          </w:p>
        </w:tc>
        <w:tc>
          <w:tcPr>
            <w:tcW w:w="1604" w:type="dxa"/>
          </w:tcPr>
          <w:p w14:paraId="32A1172A" w14:textId="583C927F" w:rsidR="00AC1573" w:rsidRDefault="00E702C0" w:rsidP="000D422D">
            <w:pPr>
              <w:cnfStyle w:val="000000010000" w:firstRow="0" w:lastRow="0" w:firstColumn="0" w:lastColumn="0" w:oddVBand="0" w:evenVBand="0" w:oddHBand="0" w:evenHBand="1" w:firstRowFirstColumn="0" w:firstRowLastColumn="0" w:lastRowFirstColumn="0" w:lastRowLastColumn="0"/>
            </w:pPr>
            <w:r>
              <w:t>$700</w:t>
            </w:r>
          </w:p>
        </w:tc>
      </w:tr>
      <w:tr w:rsidR="00AC1573" w14:paraId="2765E8FF" w14:textId="77777777" w:rsidTr="000D42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dxa"/>
          </w:tcPr>
          <w:p w14:paraId="20328E2B" w14:textId="77777777" w:rsidR="00AC1573" w:rsidRDefault="00AC1573" w:rsidP="000D422D">
            <w:r>
              <w:t>Chloe</w:t>
            </w:r>
          </w:p>
        </w:tc>
        <w:tc>
          <w:tcPr>
            <w:tcW w:w="1603" w:type="dxa"/>
          </w:tcPr>
          <w:p w14:paraId="4E84DB51" w14:textId="3FD2552E" w:rsidR="00AC1573" w:rsidRDefault="00AC1573" w:rsidP="000D422D">
            <w:pPr>
              <w:cnfStyle w:val="000000100000" w:firstRow="0" w:lastRow="0" w:firstColumn="0" w:lastColumn="0" w:oddVBand="0" w:evenVBand="0" w:oddHBand="1" w:evenHBand="0" w:firstRowFirstColumn="0" w:firstRowLastColumn="0" w:lastRowFirstColumn="0" w:lastRowLastColumn="0"/>
            </w:pPr>
            <w:r>
              <w:t>$80</w:t>
            </w:r>
            <w:r w:rsidR="009978AF">
              <w:t> </w:t>
            </w:r>
            <w:r>
              <w:t>000</w:t>
            </w:r>
          </w:p>
        </w:tc>
        <w:tc>
          <w:tcPr>
            <w:tcW w:w="1604" w:type="dxa"/>
          </w:tcPr>
          <w:p w14:paraId="59DE8824" w14:textId="1E288410" w:rsidR="00AC1573" w:rsidRDefault="00AC1573" w:rsidP="000D422D">
            <w:pPr>
              <w:cnfStyle w:val="000000100000" w:firstRow="0" w:lastRow="0" w:firstColumn="0" w:lastColumn="0" w:oddVBand="0" w:evenVBand="0" w:oddHBand="1" w:evenHBand="0" w:firstRowFirstColumn="0" w:firstRowLastColumn="0" w:lastRowFirstColumn="0" w:lastRowLastColumn="0"/>
            </w:pPr>
            <w:r>
              <w:t>$70</w:t>
            </w:r>
            <w:r w:rsidR="009978AF">
              <w:t> </w:t>
            </w:r>
            <w:r>
              <w:t>000</w:t>
            </w:r>
          </w:p>
        </w:tc>
        <w:tc>
          <w:tcPr>
            <w:tcW w:w="1604" w:type="dxa"/>
          </w:tcPr>
          <w:p w14:paraId="4919C57D" w14:textId="691A0FC0" w:rsidR="00AC1573" w:rsidRDefault="005C0B9D" w:rsidP="000D422D">
            <w:pPr>
              <w:cnfStyle w:val="000000100000" w:firstRow="0" w:lastRow="0" w:firstColumn="0" w:lastColumn="0" w:oddVBand="0" w:evenVBand="0" w:oddHBand="1" w:evenHBand="0" w:firstRowFirstColumn="0" w:firstRowLastColumn="0" w:lastRowFirstColumn="0" w:lastRowLastColumn="0"/>
            </w:pPr>
            <w:r>
              <w:t>$2500</w:t>
            </w:r>
          </w:p>
        </w:tc>
        <w:tc>
          <w:tcPr>
            <w:tcW w:w="1604" w:type="dxa"/>
          </w:tcPr>
          <w:p w14:paraId="7CBA2246" w14:textId="1CC6611D" w:rsidR="00AC1573" w:rsidRDefault="00955122" w:rsidP="000D422D">
            <w:pPr>
              <w:cnfStyle w:val="000000100000" w:firstRow="0" w:lastRow="0" w:firstColumn="0" w:lastColumn="0" w:oddVBand="0" w:evenVBand="0" w:oddHBand="1" w:evenHBand="0" w:firstRowFirstColumn="0" w:firstRowLastColumn="0" w:lastRowFirstColumn="0" w:lastRowLastColumn="0"/>
            </w:pPr>
            <w:r>
              <w:t>$1600</w:t>
            </w:r>
          </w:p>
        </w:tc>
        <w:tc>
          <w:tcPr>
            <w:tcW w:w="1604" w:type="dxa"/>
          </w:tcPr>
          <w:p w14:paraId="0BC1DDC8" w14:textId="65A1FB89" w:rsidR="00AC1573" w:rsidRDefault="00E702C0" w:rsidP="000D422D">
            <w:pPr>
              <w:cnfStyle w:val="000000100000" w:firstRow="0" w:lastRow="0" w:firstColumn="0" w:lastColumn="0" w:oddVBand="0" w:evenVBand="0" w:oddHBand="1" w:evenHBand="0" w:firstRowFirstColumn="0" w:firstRowLastColumn="0" w:lastRowFirstColumn="0" w:lastRowLastColumn="0"/>
            </w:pPr>
            <w:r>
              <w:t>$1400</w:t>
            </w:r>
          </w:p>
        </w:tc>
      </w:tr>
      <w:tr w:rsidR="00AC1573" w14:paraId="0F0759A8" w14:textId="77777777" w:rsidTr="000D42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dxa"/>
          </w:tcPr>
          <w:p w14:paraId="0BA83FFA" w14:textId="77777777" w:rsidR="00AC1573" w:rsidRDefault="00AC1573" w:rsidP="000D422D">
            <w:r>
              <w:t>David</w:t>
            </w:r>
          </w:p>
        </w:tc>
        <w:tc>
          <w:tcPr>
            <w:tcW w:w="1603" w:type="dxa"/>
          </w:tcPr>
          <w:p w14:paraId="50AB1C48" w14:textId="2C7F3764" w:rsidR="00AC1573" w:rsidRDefault="00AC1573" w:rsidP="000D422D">
            <w:pPr>
              <w:cnfStyle w:val="000000010000" w:firstRow="0" w:lastRow="0" w:firstColumn="0" w:lastColumn="0" w:oddVBand="0" w:evenVBand="0" w:oddHBand="0" w:evenHBand="1" w:firstRowFirstColumn="0" w:firstRowLastColumn="0" w:lastRowFirstColumn="0" w:lastRowLastColumn="0"/>
            </w:pPr>
            <w:r>
              <w:t>$250</w:t>
            </w:r>
            <w:r w:rsidR="009978AF">
              <w:t> </w:t>
            </w:r>
            <w:r>
              <w:t>000</w:t>
            </w:r>
          </w:p>
        </w:tc>
        <w:tc>
          <w:tcPr>
            <w:tcW w:w="1604" w:type="dxa"/>
          </w:tcPr>
          <w:p w14:paraId="4F68D46A" w14:textId="43CC5C2E" w:rsidR="00AC1573" w:rsidRDefault="00AC1573" w:rsidP="000D422D">
            <w:pPr>
              <w:cnfStyle w:val="000000010000" w:firstRow="0" w:lastRow="0" w:firstColumn="0" w:lastColumn="0" w:oddVBand="0" w:evenVBand="0" w:oddHBand="0" w:evenHBand="1" w:firstRowFirstColumn="0" w:firstRowLastColumn="0" w:lastRowFirstColumn="0" w:lastRowLastColumn="0"/>
            </w:pPr>
            <w:r>
              <w:t>$220</w:t>
            </w:r>
            <w:r w:rsidR="009978AF">
              <w:t> </w:t>
            </w:r>
            <w:r>
              <w:t>000</w:t>
            </w:r>
          </w:p>
        </w:tc>
        <w:tc>
          <w:tcPr>
            <w:tcW w:w="1604" w:type="dxa"/>
          </w:tcPr>
          <w:p w14:paraId="03A9D3AF" w14:textId="27DB227A" w:rsidR="00AC1573" w:rsidRDefault="005C0B9D" w:rsidP="000D422D">
            <w:pPr>
              <w:cnfStyle w:val="000000010000" w:firstRow="0" w:lastRow="0" w:firstColumn="0" w:lastColumn="0" w:oddVBand="0" w:evenVBand="0" w:oddHBand="0" w:evenHBand="1" w:firstRowFirstColumn="0" w:firstRowLastColumn="0" w:lastRowFirstColumn="0" w:lastRowLastColumn="0"/>
            </w:pPr>
            <w:r>
              <w:t>$2500</w:t>
            </w:r>
          </w:p>
        </w:tc>
        <w:tc>
          <w:tcPr>
            <w:tcW w:w="1604" w:type="dxa"/>
          </w:tcPr>
          <w:p w14:paraId="252A86A4" w14:textId="01885142" w:rsidR="00AC1573" w:rsidRDefault="00955122" w:rsidP="000D422D">
            <w:pPr>
              <w:cnfStyle w:val="000000010000" w:firstRow="0" w:lastRow="0" w:firstColumn="0" w:lastColumn="0" w:oddVBand="0" w:evenVBand="0" w:oddHBand="0" w:evenHBand="1" w:firstRowFirstColumn="0" w:firstRowLastColumn="0" w:lastRowFirstColumn="0" w:lastRowLastColumn="0"/>
            </w:pPr>
            <w:r>
              <w:t>$5000</w:t>
            </w:r>
          </w:p>
        </w:tc>
        <w:tc>
          <w:tcPr>
            <w:tcW w:w="1604" w:type="dxa"/>
          </w:tcPr>
          <w:p w14:paraId="6B7BFF8B" w14:textId="123B9735" w:rsidR="00AC1573" w:rsidRDefault="00E702C0" w:rsidP="000D422D">
            <w:pPr>
              <w:cnfStyle w:val="000000010000" w:firstRow="0" w:lastRow="0" w:firstColumn="0" w:lastColumn="0" w:oddVBand="0" w:evenVBand="0" w:oddHBand="0" w:evenHBand="1" w:firstRowFirstColumn="0" w:firstRowLastColumn="0" w:lastRowFirstColumn="0" w:lastRowLastColumn="0"/>
            </w:pPr>
            <w:r>
              <w:t>$</w:t>
            </w:r>
            <w:r w:rsidR="00F10049">
              <w:t>4400</w:t>
            </w:r>
          </w:p>
        </w:tc>
      </w:tr>
    </w:tbl>
    <w:p w14:paraId="280733B6" w14:textId="2FB61D4F" w:rsidR="00AC1573" w:rsidRDefault="00AC1573" w:rsidP="00AC1573">
      <w:pPr>
        <w:pStyle w:val="Heading4"/>
      </w:pPr>
      <w:r>
        <w:t>Part 2</w:t>
      </w:r>
      <w:r w:rsidR="00EB333F">
        <w:t xml:space="preserve"> –</w:t>
      </w:r>
      <w:r>
        <w:t xml:space="preserve"> </w:t>
      </w:r>
      <w:r w:rsidR="009978AF">
        <w:t xml:space="preserve">reflection </w:t>
      </w:r>
      <w:r>
        <w:t>questions</w:t>
      </w:r>
    </w:p>
    <w:p w14:paraId="3401CE89" w14:textId="77777777" w:rsidR="00AC1573" w:rsidRDefault="00AC1573" w:rsidP="002E5F3B">
      <w:pPr>
        <w:pStyle w:val="ListNumber"/>
        <w:numPr>
          <w:ilvl w:val="0"/>
          <w:numId w:val="45"/>
        </w:numPr>
      </w:pPr>
      <w:r w:rsidRPr="00485B9E">
        <w:t>Which scenario results in the same amount of tax for everyone? Is this fair? Why or why not?</w:t>
      </w:r>
    </w:p>
    <w:p w14:paraId="594FFCC8" w14:textId="4EABE876" w:rsidR="00F10049" w:rsidRDefault="00F10049" w:rsidP="002E5F3B">
      <w:pPr>
        <w:pStyle w:val="ListNumber"/>
        <w:numPr>
          <w:ilvl w:val="0"/>
          <w:numId w:val="0"/>
        </w:numPr>
        <w:ind w:left="567"/>
      </w:pPr>
      <w:r>
        <w:t>Scenario 1. This is not fair</w:t>
      </w:r>
      <w:r w:rsidR="00190EFE">
        <w:t xml:space="preserve"> as those earning less are paying a higher proportion of </w:t>
      </w:r>
      <w:r w:rsidR="0035062B">
        <w:t xml:space="preserve">their </w:t>
      </w:r>
      <w:r w:rsidR="00E27562">
        <w:t xml:space="preserve">income to tax in comparison to a higher income earning person. </w:t>
      </w:r>
    </w:p>
    <w:p w14:paraId="42905830" w14:textId="77777777" w:rsidR="00AC1573" w:rsidRDefault="00AC1573" w:rsidP="00282938">
      <w:pPr>
        <w:pStyle w:val="ListNumber"/>
        <w:numPr>
          <w:ilvl w:val="0"/>
          <w:numId w:val="45"/>
        </w:numPr>
      </w:pPr>
      <w:r w:rsidRPr="00E241B9">
        <w:t>What is the difference between taxing ‘gross’ income and ‘taxable’ income? Why might this matter?</w:t>
      </w:r>
    </w:p>
    <w:p w14:paraId="57079E14" w14:textId="2BF62EBE" w:rsidR="00E27562" w:rsidRDefault="000B0C7F" w:rsidP="00282938">
      <w:pPr>
        <w:pStyle w:val="ListNumber"/>
        <w:numPr>
          <w:ilvl w:val="0"/>
          <w:numId w:val="0"/>
        </w:numPr>
        <w:ind w:left="567"/>
      </w:pPr>
      <w:r>
        <w:t xml:space="preserve">If you tax gross income, you do not </w:t>
      </w:r>
      <w:r w:rsidR="00021665">
        <w:t>consider</w:t>
      </w:r>
      <w:r>
        <w:t xml:space="preserve"> </w:t>
      </w:r>
      <w:r w:rsidR="00143617">
        <w:t xml:space="preserve">any tax deductions that </w:t>
      </w:r>
      <w:r w:rsidR="00D87B17">
        <w:t>are</w:t>
      </w:r>
      <w:r w:rsidR="00143617">
        <w:t xml:space="preserve"> claimed by a person</w:t>
      </w:r>
      <w:r w:rsidR="00D87B17">
        <w:t>. T</w:t>
      </w:r>
      <w:r w:rsidR="00143617">
        <w:t xml:space="preserve">hese deductions could result in a </w:t>
      </w:r>
      <w:r w:rsidR="00D87B17">
        <w:t>significant</w:t>
      </w:r>
      <w:r w:rsidR="00143617">
        <w:t xml:space="preserve"> difference </w:t>
      </w:r>
      <w:r w:rsidR="007F2969">
        <w:t>between</w:t>
      </w:r>
      <w:r w:rsidR="00143617">
        <w:t xml:space="preserve"> the gross income and taxable income</w:t>
      </w:r>
      <w:r w:rsidR="007F2969">
        <w:t>, resulting in</w:t>
      </w:r>
      <w:r w:rsidR="005C0C53">
        <w:t xml:space="preserve"> a big difference in the </w:t>
      </w:r>
      <w:r w:rsidR="00CF0440">
        <w:t>M</w:t>
      </w:r>
      <w:r w:rsidR="007F2969">
        <w:t>edicare levy</w:t>
      </w:r>
      <w:r w:rsidR="005C0C53">
        <w:t xml:space="preserve"> paid</w:t>
      </w:r>
      <w:r w:rsidR="00143617">
        <w:t xml:space="preserve">. </w:t>
      </w:r>
    </w:p>
    <w:p w14:paraId="6BFCE8BC" w14:textId="77777777" w:rsidR="00AC1573" w:rsidRDefault="00AC1573" w:rsidP="00282938">
      <w:pPr>
        <w:pStyle w:val="ListNumber"/>
        <w:numPr>
          <w:ilvl w:val="0"/>
          <w:numId w:val="45"/>
        </w:numPr>
      </w:pPr>
      <w:r w:rsidRPr="00E241B9">
        <w:t>Which scenario do you think is the fairest? Explain your reasoning.</w:t>
      </w:r>
    </w:p>
    <w:p w14:paraId="55F254E4" w14:textId="7577ECA1" w:rsidR="000C6A07" w:rsidRDefault="005C0C53" w:rsidP="00282938">
      <w:pPr>
        <w:pStyle w:val="ListNumber"/>
        <w:numPr>
          <w:ilvl w:val="0"/>
          <w:numId w:val="0"/>
        </w:numPr>
        <w:ind w:left="567"/>
      </w:pPr>
      <w:r>
        <w:t xml:space="preserve">Scenario 3 </w:t>
      </w:r>
      <w:r w:rsidR="00945748" w:rsidRPr="00945748">
        <w:t xml:space="preserve">is the fairest because it </w:t>
      </w:r>
      <w:r w:rsidR="001F118D" w:rsidRPr="00945748">
        <w:t>considers</w:t>
      </w:r>
      <w:r w:rsidR="00945748" w:rsidRPr="00945748">
        <w:t xml:space="preserve"> people’s taxable income, not just what they earn before deductions. This means if someone has a lot of expenses or supports others, they won’t </w:t>
      </w:r>
      <w:r w:rsidR="007F2969">
        <w:t xml:space="preserve">have to pay such a big </w:t>
      </w:r>
      <w:r w:rsidR="00257387">
        <w:t>M</w:t>
      </w:r>
      <w:r w:rsidR="007F2969">
        <w:t>edicare levy</w:t>
      </w:r>
      <w:r w:rsidR="00945748" w:rsidRPr="00945748">
        <w:t xml:space="preserve">. It </w:t>
      </w:r>
      <w:r w:rsidR="00945748">
        <w:t>is fairer</w:t>
      </w:r>
      <w:r w:rsidR="00945748" w:rsidRPr="00945748">
        <w:t xml:space="preserve"> because people pay based on what they </w:t>
      </w:r>
      <w:r w:rsidR="001F118D" w:rsidRPr="00945748">
        <w:t>have</w:t>
      </w:r>
      <w:r w:rsidR="00945748" w:rsidRPr="00945748">
        <w:t xml:space="preserve"> available.</w:t>
      </w:r>
    </w:p>
    <w:p w14:paraId="054E9778" w14:textId="77777777" w:rsidR="000C6A07" w:rsidRDefault="000C6A07">
      <w:pPr>
        <w:suppressAutoHyphens w:val="0"/>
        <w:spacing w:after="0" w:line="276" w:lineRule="auto"/>
      </w:pPr>
      <w:r>
        <w:br w:type="page"/>
      </w:r>
    </w:p>
    <w:p w14:paraId="784E2D9F" w14:textId="14BDD247" w:rsidR="00567B3B" w:rsidRDefault="000C6A07" w:rsidP="00974D4B">
      <w:pPr>
        <w:pStyle w:val="Heading3"/>
      </w:pPr>
      <w:bookmarkStart w:id="3" w:name="_Appendix_B_–"/>
      <w:bookmarkEnd w:id="3"/>
      <w:r>
        <w:lastRenderedPageBreak/>
        <w:t xml:space="preserve">Appendix </w:t>
      </w:r>
      <w:r w:rsidR="00CF0440">
        <w:t>C</w:t>
      </w:r>
      <w:r>
        <w:t xml:space="preserve"> </w:t>
      </w:r>
      <w:r w:rsidR="00567B3B">
        <w:t>–</w:t>
      </w:r>
      <w:r>
        <w:t xml:space="preserve"> </w:t>
      </w:r>
      <w:r w:rsidR="00567B3B">
        <w:t>What’s the error?</w:t>
      </w:r>
    </w:p>
    <w:p w14:paraId="64BD332A" w14:textId="1834A147" w:rsidR="008F14F2" w:rsidRDefault="002174E1" w:rsidP="00945748">
      <w:pPr>
        <w:pStyle w:val="ListNumber"/>
        <w:numPr>
          <w:ilvl w:val="0"/>
          <w:numId w:val="0"/>
        </w:numPr>
      </w:pPr>
      <w:r w:rsidRPr="002B4BF7">
        <w:rPr>
          <w:rStyle w:val="Strong"/>
        </w:rPr>
        <w:t>Sample 1:</w:t>
      </w:r>
      <w:r>
        <w:t xml:space="preserve"> </w:t>
      </w:r>
      <w:r w:rsidR="0009344A">
        <w:t>s</w:t>
      </w:r>
      <w:r>
        <w:t>tudent has made an error with the taxable income by adding the tax deductions</w:t>
      </w:r>
      <w:r w:rsidR="00491B2A">
        <w:t>.</w:t>
      </w:r>
    </w:p>
    <w:p w14:paraId="50ACEEFC" w14:textId="68DE3C5E" w:rsidR="002174E1" w:rsidRDefault="002174E1" w:rsidP="00945748">
      <w:pPr>
        <w:pStyle w:val="ListNumber"/>
        <w:numPr>
          <w:ilvl w:val="0"/>
          <w:numId w:val="0"/>
        </w:numPr>
      </w:pPr>
      <w:r w:rsidRPr="002B4BF7">
        <w:rPr>
          <w:rStyle w:val="Strong"/>
        </w:rPr>
        <w:t>Sample 2:</w:t>
      </w:r>
      <w:r w:rsidR="00717E45">
        <w:t xml:space="preserve"> </w:t>
      </w:r>
      <w:r w:rsidR="0009344A">
        <w:t>s</w:t>
      </w:r>
      <w:r w:rsidR="00717E45">
        <w:t xml:space="preserve">tudent has made an error </w:t>
      </w:r>
      <w:r w:rsidR="00CB57FF">
        <w:t xml:space="preserve">by calculating the </w:t>
      </w:r>
      <w:r w:rsidR="00491B2A">
        <w:t>Medicare levy off the income tax.</w:t>
      </w:r>
      <w:r w:rsidR="00717E45">
        <w:t xml:space="preserve"> </w:t>
      </w:r>
    </w:p>
    <w:p w14:paraId="0BC36EF0" w14:textId="24EA74C9" w:rsidR="00491B2A" w:rsidRDefault="00491B2A" w:rsidP="00945748">
      <w:pPr>
        <w:pStyle w:val="ListNumber"/>
        <w:numPr>
          <w:ilvl w:val="0"/>
          <w:numId w:val="0"/>
        </w:numPr>
      </w:pPr>
      <w:r w:rsidRPr="002B4BF7">
        <w:rPr>
          <w:rStyle w:val="Strong"/>
        </w:rPr>
        <w:t>Sample 3:</w:t>
      </w:r>
      <w:r>
        <w:t xml:space="preserve"> </w:t>
      </w:r>
      <w:r w:rsidR="0009344A">
        <w:t>t</w:t>
      </w:r>
      <w:r w:rsidR="004D13D0">
        <w:t xml:space="preserve">his is the correct sample. The student could make improvements by working down the page rather than across it. </w:t>
      </w:r>
    </w:p>
    <w:p w14:paraId="3A709524" w14:textId="764DE3E4" w:rsidR="004D13D0" w:rsidRDefault="004D13D0" w:rsidP="00945748">
      <w:pPr>
        <w:pStyle w:val="ListNumber"/>
        <w:numPr>
          <w:ilvl w:val="0"/>
          <w:numId w:val="0"/>
        </w:numPr>
      </w:pPr>
      <w:r w:rsidRPr="002B4BF7">
        <w:rPr>
          <w:rStyle w:val="Strong"/>
        </w:rPr>
        <w:t>Sample 4:</w:t>
      </w:r>
      <w:r>
        <w:t xml:space="preserve"> </w:t>
      </w:r>
      <w:r w:rsidR="0009344A">
        <w:t>t</w:t>
      </w:r>
      <w:r w:rsidR="003E7F9C">
        <w:t xml:space="preserve">he student has </w:t>
      </w:r>
      <w:r w:rsidR="00B54A9C">
        <w:t>made an error by</w:t>
      </w:r>
      <w:r w:rsidR="003E7F9C">
        <w:t xml:space="preserve"> not add</w:t>
      </w:r>
      <w:r w:rsidR="002E297C">
        <w:t>ing</w:t>
      </w:r>
      <w:r w:rsidR="003E7F9C">
        <w:t xml:space="preserve"> the Medicare levy and income tax.</w:t>
      </w:r>
    </w:p>
    <w:p w14:paraId="2A262EF9" w14:textId="39208362" w:rsidR="003E7F9C" w:rsidRDefault="003E7F9C" w:rsidP="00945748">
      <w:pPr>
        <w:pStyle w:val="ListNumber"/>
        <w:numPr>
          <w:ilvl w:val="0"/>
          <w:numId w:val="0"/>
        </w:numPr>
      </w:pPr>
      <w:r w:rsidRPr="002B4BF7">
        <w:rPr>
          <w:rStyle w:val="Strong"/>
        </w:rPr>
        <w:t>Sample 5:</w:t>
      </w:r>
      <w:r>
        <w:t xml:space="preserve"> </w:t>
      </w:r>
      <w:r w:rsidR="0009344A">
        <w:t>t</w:t>
      </w:r>
      <w:r w:rsidR="00957A7D">
        <w:t xml:space="preserve">he student has </w:t>
      </w:r>
      <w:r w:rsidR="00B54A9C">
        <w:t>made an error by</w:t>
      </w:r>
      <w:r w:rsidR="00957A7D">
        <w:t xml:space="preserve"> subtract</w:t>
      </w:r>
      <w:r w:rsidR="00B54A9C">
        <w:t>ing</w:t>
      </w:r>
      <w:r w:rsidR="00957A7D">
        <w:t xml:space="preserve"> the Medicare levy from the income tax rather than adding it</w:t>
      </w:r>
      <w:r w:rsidR="00FD1A59">
        <w:t>.</w:t>
      </w:r>
    </w:p>
    <w:p w14:paraId="3244FD3F" w14:textId="20D81610" w:rsidR="00FD1A59" w:rsidRPr="0009344A" w:rsidRDefault="00FD1A59" w:rsidP="00945748">
      <w:pPr>
        <w:pStyle w:val="ListNumber"/>
        <w:numPr>
          <w:ilvl w:val="0"/>
          <w:numId w:val="0"/>
        </w:numPr>
      </w:pPr>
      <w:r w:rsidRPr="002B4BF7">
        <w:rPr>
          <w:rStyle w:val="Strong"/>
        </w:rPr>
        <w:t>Sample 6:</w:t>
      </w:r>
      <w:r>
        <w:t xml:space="preserve"> </w:t>
      </w:r>
      <w:r w:rsidR="0009344A">
        <w:t>t</w:t>
      </w:r>
      <w:r>
        <w:t xml:space="preserve">he student has </w:t>
      </w:r>
      <w:r w:rsidR="002E297C">
        <w:t>made an error by</w:t>
      </w:r>
      <w:r>
        <w:t xml:space="preserve"> calculat</w:t>
      </w:r>
      <w:r w:rsidR="002E297C">
        <w:t>ing</w:t>
      </w:r>
      <w:r>
        <w:t xml:space="preserve"> the Medicare levy off the </w:t>
      </w:r>
      <w:r w:rsidR="00EE1FC7">
        <w:t xml:space="preserve">gross income rather than </w:t>
      </w:r>
      <w:r w:rsidR="00E76752">
        <w:t>the</w:t>
      </w:r>
      <w:r w:rsidR="00EE1FC7">
        <w:t xml:space="preserve"> </w:t>
      </w:r>
      <w:r w:rsidR="009D1B1A">
        <w:t>taxable income</w:t>
      </w:r>
      <w:r w:rsidR="009D1B1A" w:rsidRPr="0009344A">
        <w:t xml:space="preserve">. </w:t>
      </w:r>
    </w:p>
    <w:p w14:paraId="5E79E5F2" w14:textId="77777777" w:rsidR="00451D06" w:rsidRDefault="00451D06">
      <w:pPr>
        <w:suppressAutoHyphens w:val="0"/>
        <w:spacing w:after="0" w:line="276" w:lineRule="auto"/>
        <w:rPr>
          <w:rFonts w:eastAsiaTheme="majorEastAsia"/>
          <w:bCs/>
          <w:color w:val="002664"/>
          <w:sz w:val="36"/>
          <w:szCs w:val="48"/>
        </w:rPr>
      </w:pPr>
      <w:r>
        <w:br w:type="page"/>
      </w:r>
    </w:p>
    <w:p w14:paraId="39CDE9F5" w14:textId="2F8A0F4E"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7777777" w:rsidR="00407329" w:rsidRPr="00AE7FE3" w:rsidRDefault="00407329" w:rsidP="00407329">
      <w:pPr>
        <w:pStyle w:val="FeatureBox2"/>
      </w:pPr>
      <w:r w:rsidRPr="00AE7FE3">
        <w:t>Please refer to the NESA Copyright Disclaimer for more information</w:t>
      </w:r>
      <w:r>
        <w:t xml:space="preserve"> </w:t>
      </w:r>
      <w:hyperlink r:id="rId24"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77C2E4E6"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25" w:history="1">
        <w:r w:rsidRPr="004C354B">
          <w:rPr>
            <w:rStyle w:val="Hyperlink"/>
          </w:rPr>
          <w:t>https://educationstandards.nsw.edu.au</w:t>
        </w:r>
      </w:hyperlink>
      <w:r w:rsidRPr="00A1020E">
        <w:t xml:space="preserve"> </w:t>
      </w:r>
      <w:r w:rsidRPr="00AE7FE3">
        <w:t xml:space="preserve">and the NSW Curriculum website </w:t>
      </w:r>
      <w:hyperlink r:id="rId26" w:history="1">
        <w:r w:rsidRPr="00AE7FE3">
          <w:rPr>
            <w:rStyle w:val="Hyperlink"/>
          </w:rPr>
          <w:t>https://curriculum.nsw.edu.au</w:t>
        </w:r>
      </w:hyperlink>
      <w:r w:rsidRPr="00AE7FE3">
        <w:t>.</w:t>
      </w:r>
    </w:p>
    <w:p w14:paraId="725FA193" w14:textId="4D113174" w:rsidR="00757FA9" w:rsidRPr="00C12AC4" w:rsidRDefault="001816E6" w:rsidP="00757FA9">
      <w:pPr>
        <w:rPr>
          <w:szCs w:val="22"/>
        </w:rPr>
      </w:pPr>
      <w:hyperlink r:id="rId27" w:history="1">
        <w:r w:rsidRPr="00C12AC4">
          <w:rPr>
            <w:rStyle w:val="Hyperlink"/>
            <w:szCs w:val="22"/>
          </w:rPr>
          <w:t xml:space="preserve">Mathematics Standard </w:t>
        </w:r>
        <w:r w:rsidRPr="00E6221A">
          <w:rPr>
            <w:rStyle w:val="Hyperlink"/>
            <w:szCs w:val="22"/>
          </w:rPr>
          <w:t>11–12</w:t>
        </w:r>
        <w:r w:rsidRPr="00C12AC4">
          <w:rPr>
            <w:rStyle w:val="Hyperlink"/>
            <w:szCs w:val="22"/>
          </w:rPr>
          <w:t xml:space="preserve"> Syllabus</w:t>
        </w:r>
      </w:hyperlink>
      <w:r w:rsidRPr="00E6221A">
        <w:t xml:space="preserve"> </w:t>
      </w:r>
      <w:r w:rsidRPr="00C12AC4">
        <w:rPr>
          <w:szCs w:val="22"/>
        </w:rPr>
        <w:t>© NSW Education Standards Authority (NESA) for and on behalf of the Crown in right of the State of New South Wales, 2024</w:t>
      </w:r>
      <w:r w:rsidR="00757FA9" w:rsidRPr="00C12AC4">
        <w:rPr>
          <w:szCs w:val="22"/>
        </w:rPr>
        <w:t>.</w:t>
      </w:r>
    </w:p>
    <w:p w14:paraId="79778DB2" w14:textId="48CA0627" w:rsidR="003102C3" w:rsidRDefault="003102C3" w:rsidP="00DA237B">
      <w:pPr>
        <w:sectPr w:rsidR="003102C3" w:rsidSect="008771BA">
          <w:pgSz w:w="11900" w:h="16840"/>
          <w:pgMar w:top="1134" w:right="1134" w:bottom="1134" w:left="1134" w:header="709" w:footer="709" w:gutter="0"/>
          <w:cols w:space="708"/>
          <w:docGrid w:linePitch="360"/>
        </w:sectPr>
      </w:pPr>
    </w:p>
    <w:p w14:paraId="773D3404" w14:textId="4F0A99C0" w:rsidR="00F63959" w:rsidRPr="009310DD" w:rsidRDefault="00F63959" w:rsidP="00F63959">
      <w:pPr>
        <w:rPr>
          <w:rStyle w:val="Strong"/>
          <w:szCs w:val="22"/>
        </w:rPr>
      </w:pPr>
      <w:r w:rsidRPr="009310DD">
        <w:rPr>
          <w:rStyle w:val="Strong"/>
          <w:szCs w:val="22"/>
        </w:rPr>
        <w:lastRenderedPageBreak/>
        <w:t>© State of New South Wales (Department of Education), 202</w:t>
      </w:r>
      <w:r w:rsidR="004F4A05">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28"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2EEFC45E" w:rsidR="00F63959" w:rsidRDefault="00F63959" w:rsidP="00F63959">
      <w:r>
        <w:t>Attribution should be given to © State of New South Wales (Department of Education), 202</w:t>
      </w:r>
      <w:r w:rsidR="004F4A05">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2718A2">
      <w:pPr>
        <w:pStyle w:val="ListBullet"/>
      </w:pPr>
      <w:r>
        <w:t>the NSW Department of Education logo, other logos and trademark-protected material</w:t>
      </w:r>
    </w:p>
    <w:p w14:paraId="2405BAF5" w14:textId="77777777" w:rsidR="00F63959" w:rsidRDefault="00F63959" w:rsidP="002718A2">
      <w:pPr>
        <w:pStyle w:val="ListBullet"/>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headerReference w:type="first" r:id="rId30"/>
      <w:footerReference w:type="first" r:id="rId31"/>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7901A4" w14:textId="77777777" w:rsidR="00E27AF0" w:rsidRDefault="00E27AF0">
      <w:r>
        <w:separator/>
      </w:r>
    </w:p>
    <w:p w14:paraId="1040E159" w14:textId="77777777" w:rsidR="00E27AF0" w:rsidRDefault="00E27AF0"/>
    <w:p w14:paraId="2411D50C" w14:textId="77777777" w:rsidR="00E27AF0" w:rsidRDefault="00E27AF0"/>
  </w:endnote>
  <w:endnote w:type="continuationSeparator" w:id="0">
    <w:p w14:paraId="7F440FA0" w14:textId="77777777" w:rsidR="00E27AF0" w:rsidRDefault="00E27AF0">
      <w:r>
        <w:continuationSeparator/>
      </w:r>
    </w:p>
    <w:p w14:paraId="71185C2B" w14:textId="77777777" w:rsidR="00E27AF0" w:rsidRDefault="00E27AF0"/>
    <w:p w14:paraId="4E94BEF4" w14:textId="77777777" w:rsidR="00E27AF0" w:rsidRDefault="00E27AF0"/>
  </w:endnote>
  <w:endnote w:type="continuationNotice" w:id="1">
    <w:p w14:paraId="1698F376" w14:textId="77777777" w:rsidR="00E27AF0" w:rsidRDefault="00E27AF0">
      <w:pPr>
        <w:spacing w:before="0" w:line="240" w:lineRule="auto"/>
      </w:pPr>
    </w:p>
    <w:p w14:paraId="04C0BF13" w14:textId="77777777" w:rsidR="00E27AF0" w:rsidRDefault="00E27A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8001FDFF-C2EF-490F-AC88-52488A84B9A1}"/>
  </w:font>
  <w:font w:name="Calibri">
    <w:panose1 w:val="020F0502020204030204"/>
    <w:charset w:val="00"/>
    <w:family w:val="swiss"/>
    <w:pitch w:val="variable"/>
    <w:sig w:usb0="E4002EFF" w:usb1="C200247B" w:usb2="00000009" w:usb3="00000000" w:csb0="000001FF" w:csb1="00000000"/>
    <w:embedRegular r:id="rId2" w:fontKey="{A657F5EF-D8CE-448A-AD9C-B1CFAEC694BD}"/>
    <w:embedBold r:id="rId3" w:fontKey="{7C42992A-C1F9-42D0-9208-D0D8AE42A6B0}"/>
    <w:embedItalic r:id="rId4" w:fontKey="{40423E24-33B1-48D7-BF9A-877FA84EA116}"/>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ADBA7E0F-4A90-4BC4-BAD4-23C91E4E1B1F}"/>
    <w:embedItalic r:id="rId6" w:fontKey="{DD04AB18-AF9F-4AA2-B0AB-7B0B41DAAFAA}"/>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C623B1BF-2FCF-4A12-AD7A-623C282CDB2C}"/>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3207F020" w:rsidR="007A3356" w:rsidRPr="00F63959" w:rsidRDefault="00F63959" w:rsidP="00F63959">
    <w:pPr>
      <w:pStyle w:val="Footer"/>
    </w:pPr>
    <w:r>
      <w:t>© NSW Department of Education,</w:t>
    </w:r>
    <w:r w:rsidR="006C4A41">
      <w:t xml:space="preserve"> </w:t>
    </w:r>
    <w:r w:rsidR="006C4A41" w:rsidRPr="006C4A41">
      <w:t>Sep-25</w:t>
    </w:r>
    <w:r>
      <w:ptab w:relativeTo="margin" w:alignment="right" w:leader="none"/>
    </w:r>
    <w:r>
      <w:rPr>
        <w:b/>
        <w:noProof/>
        <w:sz w:val="28"/>
        <w:szCs w:val="28"/>
      </w:rPr>
      <w:drawing>
        <wp:inline distT="0" distB="0" distL="0" distR="0" wp14:anchorId="42897EBD" wp14:editId="17DA7CA8">
          <wp:extent cx="571500" cy="190500"/>
          <wp:effectExtent l="0" t="0" r="0" b="0"/>
          <wp:docPr id="751783087" name="Picture 75178308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2F1A81" w14:textId="77777777" w:rsidR="00E27AF0" w:rsidRDefault="00E27AF0">
      <w:r>
        <w:separator/>
      </w:r>
    </w:p>
    <w:p w14:paraId="28187BD7" w14:textId="77777777" w:rsidR="00E27AF0" w:rsidRDefault="00E27AF0"/>
    <w:p w14:paraId="4E53AAB1" w14:textId="77777777" w:rsidR="00E27AF0" w:rsidRDefault="00E27AF0"/>
  </w:footnote>
  <w:footnote w:type="continuationSeparator" w:id="0">
    <w:p w14:paraId="69E6DB5A" w14:textId="77777777" w:rsidR="00E27AF0" w:rsidRDefault="00E27AF0">
      <w:r>
        <w:continuationSeparator/>
      </w:r>
    </w:p>
    <w:p w14:paraId="587A041B" w14:textId="77777777" w:rsidR="00E27AF0" w:rsidRDefault="00E27AF0"/>
    <w:p w14:paraId="5BFC55AD" w14:textId="77777777" w:rsidR="00E27AF0" w:rsidRDefault="00E27AF0"/>
  </w:footnote>
  <w:footnote w:type="continuationNotice" w:id="1">
    <w:p w14:paraId="296C9202" w14:textId="77777777" w:rsidR="00E27AF0" w:rsidRDefault="00E27AF0">
      <w:pPr>
        <w:spacing w:before="0" w:line="240" w:lineRule="auto"/>
      </w:pPr>
    </w:p>
    <w:p w14:paraId="452A1119" w14:textId="77777777" w:rsidR="00E27AF0" w:rsidRDefault="00E27A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34B9ED7F" w:rsidR="0084631E" w:rsidRDefault="004B6BEE" w:rsidP="0084631E">
    <w:pPr>
      <w:pStyle w:val="Documentname"/>
    </w:pPr>
    <w:r>
      <w:t>Medicare levy</w:t>
    </w:r>
    <w:r w:rsidR="00B9203B">
      <w:t xml:space="preserve"> </w:t>
    </w:r>
    <w:r w:rsidR="0084631E" w:rsidRPr="00D2403C">
      <w:t xml:space="preserve">|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1129745507" name="Rectangle 11297455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1129745507"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1556662555" name="Graphic 155666255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D9BA52EA"/>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3CF4BC3A"/>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3"/>
    <w:multiLevelType w:val="singleLevel"/>
    <w:tmpl w:val="7D8CD524"/>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281038BA"/>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A20413B6"/>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72F3CEE"/>
    <w:multiLevelType w:val="multilevel"/>
    <w:tmpl w:val="7B6A2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041C8B"/>
    <w:multiLevelType w:val="hybridMultilevel"/>
    <w:tmpl w:val="8D3E0FB0"/>
    <w:lvl w:ilvl="0" w:tplc="3A9843A8">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A3079CD"/>
    <w:multiLevelType w:val="hybridMultilevel"/>
    <w:tmpl w:val="24E6F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A9D57B7"/>
    <w:multiLevelType w:val="multilevel"/>
    <w:tmpl w:val="2CF637D2"/>
    <w:lvl w:ilvl="0">
      <w:start w:val="1"/>
      <w:numFmt w:val="bullet"/>
      <w:lvlText w:val=""/>
      <w:lvlJc w:val="left"/>
      <w:pPr>
        <w:ind w:left="567" w:hanging="567"/>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0C73559C"/>
    <w:multiLevelType w:val="multilevel"/>
    <w:tmpl w:val="C36A2C5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130966BE"/>
    <w:multiLevelType w:val="multilevel"/>
    <w:tmpl w:val="2CF637D2"/>
    <w:lvl w:ilvl="0">
      <w:start w:val="1"/>
      <w:numFmt w:val="bullet"/>
      <w:lvlText w:val=""/>
      <w:lvlJc w:val="left"/>
      <w:pPr>
        <w:ind w:left="567" w:hanging="567"/>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EB66AC4"/>
    <w:multiLevelType w:val="multilevel"/>
    <w:tmpl w:val="2CF637D2"/>
    <w:lvl w:ilvl="0">
      <w:start w:val="1"/>
      <w:numFmt w:val="bullet"/>
      <w:lvlText w:val=""/>
      <w:lvlJc w:val="left"/>
      <w:pPr>
        <w:ind w:left="567" w:hanging="567"/>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0D42B61"/>
    <w:multiLevelType w:val="hybridMultilevel"/>
    <w:tmpl w:val="2E10A860"/>
    <w:lvl w:ilvl="0" w:tplc="D6C4AE68">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3DC5F84"/>
    <w:multiLevelType w:val="hybridMultilevel"/>
    <w:tmpl w:val="4E8A6EF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24DA76FB"/>
    <w:multiLevelType w:val="multilevel"/>
    <w:tmpl w:val="E3722C58"/>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9" w15:restartNumberingAfterBreak="0">
    <w:nsid w:val="42B84BF1"/>
    <w:multiLevelType w:val="multilevel"/>
    <w:tmpl w:val="95AA1752"/>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7F53396"/>
    <w:multiLevelType w:val="hybridMultilevel"/>
    <w:tmpl w:val="87A68F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DFC70AF"/>
    <w:multiLevelType w:val="hybridMultilevel"/>
    <w:tmpl w:val="14DEFD14"/>
    <w:lvl w:ilvl="0" w:tplc="7B84DF0C">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F1C2A52"/>
    <w:multiLevelType w:val="hybridMultilevel"/>
    <w:tmpl w:val="92AC7A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BE53912"/>
    <w:multiLevelType w:val="multilevel"/>
    <w:tmpl w:val="27FC7202"/>
    <w:lvl w:ilvl="0">
      <w:start w:val="1"/>
      <w:numFmt w:val="bullet"/>
      <w:lvlText w:val=""/>
      <w:lvlJc w:val="left"/>
      <w:pPr>
        <w:tabs>
          <w:tab w:val="num" w:pos="368"/>
        </w:tabs>
        <w:ind w:left="368" w:hanging="368"/>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E4A09F7"/>
    <w:multiLevelType w:val="hybridMultilevel"/>
    <w:tmpl w:val="10329B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6C873FEB"/>
    <w:multiLevelType w:val="multilevel"/>
    <w:tmpl w:val="E3722C58"/>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6ECD0B10"/>
    <w:multiLevelType w:val="multilevel"/>
    <w:tmpl w:val="2CF637D2"/>
    <w:lvl w:ilvl="0">
      <w:start w:val="1"/>
      <w:numFmt w:val="bullet"/>
      <w:lvlText w:val=""/>
      <w:lvlJc w:val="left"/>
      <w:pPr>
        <w:ind w:left="567" w:hanging="567"/>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75D77F07"/>
    <w:multiLevelType w:val="hybridMultilevel"/>
    <w:tmpl w:val="013E0E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5F748C2"/>
    <w:multiLevelType w:val="hybridMultilevel"/>
    <w:tmpl w:val="BF7A65C6"/>
    <w:lvl w:ilvl="0" w:tplc="3A9843A8">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789048E"/>
    <w:multiLevelType w:val="multilevel"/>
    <w:tmpl w:val="2CF637D2"/>
    <w:lvl w:ilvl="0">
      <w:start w:val="1"/>
      <w:numFmt w:val="bullet"/>
      <w:lvlText w:val=""/>
      <w:lvlJc w:val="left"/>
      <w:pPr>
        <w:ind w:left="567" w:hanging="567"/>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781925D9"/>
    <w:multiLevelType w:val="multilevel"/>
    <w:tmpl w:val="E3722C58"/>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34848040">
    <w:abstractNumId w:val="18"/>
  </w:num>
  <w:num w:numId="2" w16cid:durableId="175270668">
    <w:abstractNumId w:val="18"/>
  </w:num>
  <w:num w:numId="3" w16cid:durableId="730810984">
    <w:abstractNumId w:val="12"/>
  </w:num>
  <w:num w:numId="4" w16cid:durableId="1830516338">
    <w:abstractNumId w:val="19"/>
    <w:lvlOverride w:ilvl="0">
      <w:lvl w:ilvl="0">
        <w:start w:val="1"/>
        <w:numFmt w:val="bullet"/>
        <w:pStyle w:val="ListBullet2"/>
        <w:lvlText w:val="—"/>
        <w:lvlJc w:val="left"/>
        <w:pPr>
          <w:ind w:left="1070"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790" w:hanging="360"/>
        </w:pPr>
        <w:rPr>
          <w:rFonts w:ascii="Courier New" w:hAnsi="Courier New" w:cs="Courier New" w:hint="default"/>
        </w:rPr>
      </w:lvl>
    </w:lvlOverride>
    <w:lvlOverride w:ilvl="2">
      <w:lvl w:ilvl="2" w:tentative="1">
        <w:start w:val="1"/>
        <w:numFmt w:val="bullet"/>
        <w:lvlText w:val=""/>
        <w:lvlJc w:val="left"/>
        <w:pPr>
          <w:ind w:left="2510" w:hanging="360"/>
        </w:pPr>
        <w:rPr>
          <w:rFonts w:ascii="Wingdings" w:hAnsi="Wingdings" w:hint="default"/>
        </w:rPr>
      </w:lvl>
    </w:lvlOverride>
    <w:lvlOverride w:ilvl="3">
      <w:lvl w:ilvl="3" w:tentative="1">
        <w:start w:val="1"/>
        <w:numFmt w:val="bullet"/>
        <w:lvlText w:val=""/>
        <w:lvlJc w:val="left"/>
        <w:pPr>
          <w:ind w:left="3230" w:hanging="360"/>
        </w:pPr>
        <w:rPr>
          <w:rFonts w:ascii="Symbol" w:hAnsi="Symbol" w:hint="default"/>
        </w:rPr>
      </w:lvl>
    </w:lvlOverride>
    <w:lvlOverride w:ilvl="4">
      <w:lvl w:ilvl="4" w:tentative="1">
        <w:start w:val="1"/>
        <w:numFmt w:val="bullet"/>
        <w:lvlText w:val="o"/>
        <w:lvlJc w:val="left"/>
        <w:pPr>
          <w:ind w:left="3950" w:hanging="360"/>
        </w:pPr>
        <w:rPr>
          <w:rFonts w:ascii="Courier New" w:hAnsi="Courier New" w:cs="Courier New" w:hint="default"/>
        </w:rPr>
      </w:lvl>
    </w:lvlOverride>
    <w:lvlOverride w:ilvl="5">
      <w:lvl w:ilvl="5" w:tentative="1">
        <w:start w:val="1"/>
        <w:numFmt w:val="bullet"/>
        <w:lvlText w:val=""/>
        <w:lvlJc w:val="left"/>
        <w:pPr>
          <w:ind w:left="4670" w:hanging="360"/>
        </w:pPr>
        <w:rPr>
          <w:rFonts w:ascii="Wingdings" w:hAnsi="Wingdings" w:hint="default"/>
        </w:rPr>
      </w:lvl>
    </w:lvlOverride>
    <w:lvlOverride w:ilvl="6">
      <w:lvl w:ilvl="6" w:tentative="1">
        <w:start w:val="1"/>
        <w:numFmt w:val="bullet"/>
        <w:lvlText w:val=""/>
        <w:lvlJc w:val="left"/>
        <w:pPr>
          <w:ind w:left="5390" w:hanging="360"/>
        </w:pPr>
        <w:rPr>
          <w:rFonts w:ascii="Symbol" w:hAnsi="Symbol" w:hint="default"/>
        </w:rPr>
      </w:lvl>
    </w:lvlOverride>
    <w:lvlOverride w:ilvl="7">
      <w:lvl w:ilvl="7" w:tentative="1">
        <w:start w:val="1"/>
        <w:numFmt w:val="bullet"/>
        <w:lvlText w:val="o"/>
        <w:lvlJc w:val="left"/>
        <w:pPr>
          <w:ind w:left="6110" w:hanging="360"/>
        </w:pPr>
        <w:rPr>
          <w:rFonts w:ascii="Courier New" w:hAnsi="Courier New" w:cs="Courier New" w:hint="default"/>
        </w:rPr>
      </w:lvl>
    </w:lvlOverride>
    <w:lvlOverride w:ilvl="8">
      <w:lvl w:ilvl="8" w:tentative="1">
        <w:start w:val="1"/>
        <w:numFmt w:val="bullet"/>
        <w:lvlText w:val=""/>
        <w:lvlJc w:val="left"/>
        <w:pPr>
          <w:ind w:left="6830" w:hanging="360"/>
        </w:pPr>
        <w:rPr>
          <w:rFonts w:ascii="Wingdings" w:hAnsi="Wingdings" w:hint="default"/>
        </w:rPr>
      </w:lvl>
    </w:lvlOverride>
  </w:num>
  <w:num w:numId="5" w16cid:durableId="581136368">
    <w:abstractNumId w:val="2"/>
  </w:num>
  <w:num w:numId="6" w16cid:durableId="147291356">
    <w:abstractNumId w:val="12"/>
  </w:num>
  <w:num w:numId="7" w16cid:durableId="822308067">
    <w:abstractNumId w:val="25"/>
  </w:num>
  <w:num w:numId="8" w16cid:durableId="147866089">
    <w:abstractNumId w:val="17"/>
  </w:num>
  <w:num w:numId="9" w16cid:durableId="489910917">
    <w:abstractNumId w:val="17"/>
  </w:num>
  <w:num w:numId="10" w16cid:durableId="46147362">
    <w:abstractNumId w:val="10"/>
  </w:num>
  <w:num w:numId="11" w16cid:durableId="9561834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34893615">
    <w:abstractNumId w:val="17"/>
  </w:num>
  <w:num w:numId="13" w16cid:durableId="2134399785">
    <w:abstractNumId w:val="29"/>
  </w:num>
  <w:num w:numId="14" w16cid:durableId="1684474526">
    <w:abstractNumId w:val="7"/>
  </w:num>
  <w:num w:numId="15" w16cid:durableId="175500594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29503254">
    <w:abstractNumId w:val="6"/>
  </w:num>
  <w:num w:numId="17" w16cid:durableId="80369887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55887734">
    <w:abstractNumId w:val="5"/>
  </w:num>
  <w:num w:numId="19" w16cid:durableId="894776390">
    <w:abstractNumId w:val="23"/>
  </w:num>
  <w:num w:numId="20" w16cid:durableId="1758286826">
    <w:abstractNumId w:val="19"/>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1" w16cid:durableId="347681235">
    <w:abstractNumId w:val="19"/>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2" w16cid:durableId="845755660">
    <w:abstractNumId w:val="19"/>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3" w16cid:durableId="1003777866">
    <w:abstractNumId w:val="4"/>
  </w:num>
  <w:num w:numId="24" w16cid:durableId="1986665717">
    <w:abstractNumId w:val="1"/>
  </w:num>
  <w:num w:numId="25" w16cid:durableId="2067604771">
    <w:abstractNumId w:val="0"/>
  </w:num>
  <w:num w:numId="26" w16cid:durableId="108685150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40380963">
    <w:abstractNumId w:val="8"/>
  </w:num>
  <w:num w:numId="28" w16cid:durableId="797840286">
    <w:abstractNumId w:val="3"/>
  </w:num>
  <w:num w:numId="29" w16cid:durableId="188744604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612248914">
    <w:abstractNumId w:val="4"/>
  </w:num>
  <w:num w:numId="31" w16cid:durableId="1263953471">
    <w:abstractNumId w:val="4"/>
  </w:num>
  <w:num w:numId="32" w16cid:durableId="1683320881">
    <w:abstractNumId w:val="21"/>
  </w:num>
  <w:num w:numId="33" w16cid:durableId="289361853">
    <w:abstractNumId w:val="20"/>
  </w:num>
  <w:num w:numId="34" w16cid:durableId="1260717095">
    <w:abstractNumId w:val="28"/>
  </w:num>
  <w:num w:numId="35" w16cid:durableId="638730919">
    <w:abstractNumId w:val="22"/>
  </w:num>
  <w:num w:numId="36" w16cid:durableId="1472407301">
    <w:abstractNumId w:val="15"/>
  </w:num>
  <w:num w:numId="37" w16cid:durableId="4848594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5612606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874418831">
    <w:abstractNumId w:val="30"/>
  </w:num>
  <w:num w:numId="40" w16cid:durableId="9651108">
    <w:abstractNumId w:val="13"/>
  </w:num>
  <w:num w:numId="41" w16cid:durableId="1978532356">
    <w:abstractNumId w:val="9"/>
  </w:num>
  <w:num w:numId="42" w16cid:durableId="847712816">
    <w:abstractNumId w:val="27"/>
  </w:num>
  <w:num w:numId="43" w16cid:durableId="345446778">
    <w:abstractNumId w:val="11"/>
  </w:num>
  <w:num w:numId="44" w16cid:durableId="10564721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750342892">
    <w:abstractNumId w:val="26"/>
  </w:num>
  <w:num w:numId="46" w16cid:durableId="1709917676">
    <w:abstractNumId w:val="4"/>
  </w:num>
  <w:num w:numId="47" w16cid:durableId="1140346846">
    <w:abstractNumId w:val="16"/>
  </w:num>
  <w:num w:numId="48" w16cid:durableId="663125238">
    <w:abstractNumId w:val="31"/>
  </w:num>
  <w:num w:numId="49" w16cid:durableId="1222131393">
    <w:abstractNumId w:val="14"/>
  </w:num>
  <w:num w:numId="50" w16cid:durableId="521013904">
    <w:abstractNumId w:val="1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1" w16cid:durableId="1829202814">
    <w:abstractNumId w:val="2"/>
  </w:num>
  <w:num w:numId="52" w16cid:durableId="315846438">
    <w:abstractNumId w:val="12"/>
  </w:num>
  <w:num w:numId="53" w16cid:durableId="1592658042">
    <w:abstractNumId w:val="25"/>
  </w:num>
  <w:num w:numId="54" w16cid:durableId="1772160704">
    <w:abstractNumId w:val="25"/>
  </w:num>
  <w:num w:numId="55" w16cid:durableId="865410400">
    <w:abstractNumId w:val="17"/>
  </w:num>
  <w:num w:numId="56" w16cid:durableId="1859925631">
    <w:abstractNumId w:val="2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gutterAtTop/>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0797"/>
    <w:rsid w:val="00000DE5"/>
    <w:rsid w:val="00001082"/>
    <w:rsid w:val="0000115D"/>
    <w:rsid w:val="0000151F"/>
    <w:rsid w:val="00001945"/>
    <w:rsid w:val="00001C08"/>
    <w:rsid w:val="00001DBC"/>
    <w:rsid w:val="00002BF1"/>
    <w:rsid w:val="0000412D"/>
    <w:rsid w:val="0000428B"/>
    <w:rsid w:val="00004C2F"/>
    <w:rsid w:val="00006220"/>
    <w:rsid w:val="00006CD7"/>
    <w:rsid w:val="000103EB"/>
    <w:rsid w:val="000103FC"/>
    <w:rsid w:val="00010746"/>
    <w:rsid w:val="0001198F"/>
    <w:rsid w:val="00012683"/>
    <w:rsid w:val="000143DF"/>
    <w:rsid w:val="000151F8"/>
    <w:rsid w:val="00015D43"/>
    <w:rsid w:val="00016801"/>
    <w:rsid w:val="00016CA5"/>
    <w:rsid w:val="00016E0C"/>
    <w:rsid w:val="00021171"/>
    <w:rsid w:val="00021665"/>
    <w:rsid w:val="00023790"/>
    <w:rsid w:val="00023981"/>
    <w:rsid w:val="00024602"/>
    <w:rsid w:val="000252FF"/>
    <w:rsid w:val="000253AE"/>
    <w:rsid w:val="00025A59"/>
    <w:rsid w:val="00027181"/>
    <w:rsid w:val="00027778"/>
    <w:rsid w:val="00030C4B"/>
    <w:rsid w:val="00030EBC"/>
    <w:rsid w:val="00032F7B"/>
    <w:rsid w:val="000331B6"/>
    <w:rsid w:val="00034F5E"/>
    <w:rsid w:val="00035067"/>
    <w:rsid w:val="0003541F"/>
    <w:rsid w:val="00035A50"/>
    <w:rsid w:val="00037C5C"/>
    <w:rsid w:val="00040BF3"/>
    <w:rsid w:val="000413CE"/>
    <w:rsid w:val="00041B08"/>
    <w:rsid w:val="00041EB6"/>
    <w:rsid w:val="00042114"/>
    <w:rsid w:val="000423E3"/>
    <w:rsid w:val="0004266C"/>
    <w:rsid w:val="0004292D"/>
    <w:rsid w:val="00042D30"/>
    <w:rsid w:val="00043F14"/>
    <w:rsid w:val="00043FA0"/>
    <w:rsid w:val="00044142"/>
    <w:rsid w:val="00044C5D"/>
    <w:rsid w:val="00044D23"/>
    <w:rsid w:val="00044F41"/>
    <w:rsid w:val="000462FF"/>
    <w:rsid w:val="00046473"/>
    <w:rsid w:val="000470B7"/>
    <w:rsid w:val="00047B77"/>
    <w:rsid w:val="000501A5"/>
    <w:rsid w:val="000507E6"/>
    <w:rsid w:val="00050939"/>
    <w:rsid w:val="0005163D"/>
    <w:rsid w:val="00051BC4"/>
    <w:rsid w:val="00051BF0"/>
    <w:rsid w:val="00052B3C"/>
    <w:rsid w:val="000531B8"/>
    <w:rsid w:val="000534F4"/>
    <w:rsid w:val="000535B7"/>
    <w:rsid w:val="00053726"/>
    <w:rsid w:val="00054549"/>
    <w:rsid w:val="000559DE"/>
    <w:rsid w:val="000562A7"/>
    <w:rsid w:val="000564F8"/>
    <w:rsid w:val="00057BC8"/>
    <w:rsid w:val="000604B9"/>
    <w:rsid w:val="00061232"/>
    <w:rsid w:val="000613C4"/>
    <w:rsid w:val="000620E8"/>
    <w:rsid w:val="00062708"/>
    <w:rsid w:val="0006337D"/>
    <w:rsid w:val="00063A8D"/>
    <w:rsid w:val="000644CC"/>
    <w:rsid w:val="00065A16"/>
    <w:rsid w:val="000674AF"/>
    <w:rsid w:val="00070416"/>
    <w:rsid w:val="00070F8E"/>
    <w:rsid w:val="00071D06"/>
    <w:rsid w:val="0007214A"/>
    <w:rsid w:val="00072B19"/>
    <w:rsid w:val="00072B6E"/>
    <w:rsid w:val="00072DFB"/>
    <w:rsid w:val="00073952"/>
    <w:rsid w:val="00073EEE"/>
    <w:rsid w:val="00075B4E"/>
    <w:rsid w:val="0007708D"/>
    <w:rsid w:val="00077A7C"/>
    <w:rsid w:val="0008146B"/>
    <w:rsid w:val="00081F03"/>
    <w:rsid w:val="00082E53"/>
    <w:rsid w:val="000844F9"/>
    <w:rsid w:val="00084628"/>
    <w:rsid w:val="00084830"/>
    <w:rsid w:val="000850F9"/>
    <w:rsid w:val="0008571E"/>
    <w:rsid w:val="0008606A"/>
    <w:rsid w:val="00086656"/>
    <w:rsid w:val="00086D87"/>
    <w:rsid w:val="000872D6"/>
    <w:rsid w:val="00090628"/>
    <w:rsid w:val="000913D2"/>
    <w:rsid w:val="00091777"/>
    <w:rsid w:val="00091805"/>
    <w:rsid w:val="000919BC"/>
    <w:rsid w:val="00091B2A"/>
    <w:rsid w:val="000922D6"/>
    <w:rsid w:val="00092F78"/>
    <w:rsid w:val="0009344A"/>
    <w:rsid w:val="0009391F"/>
    <w:rsid w:val="0009452F"/>
    <w:rsid w:val="00094EE6"/>
    <w:rsid w:val="00096589"/>
    <w:rsid w:val="000966DF"/>
    <w:rsid w:val="00096701"/>
    <w:rsid w:val="000971A5"/>
    <w:rsid w:val="00097721"/>
    <w:rsid w:val="000A0BFC"/>
    <w:rsid w:val="000A0C05"/>
    <w:rsid w:val="000A10DD"/>
    <w:rsid w:val="000A33D4"/>
    <w:rsid w:val="000A41E7"/>
    <w:rsid w:val="000A451E"/>
    <w:rsid w:val="000A497D"/>
    <w:rsid w:val="000A57BA"/>
    <w:rsid w:val="000A6D4F"/>
    <w:rsid w:val="000A6E20"/>
    <w:rsid w:val="000A796C"/>
    <w:rsid w:val="000A7A61"/>
    <w:rsid w:val="000B09C8"/>
    <w:rsid w:val="000B0B9C"/>
    <w:rsid w:val="000B0C7F"/>
    <w:rsid w:val="000B1FC2"/>
    <w:rsid w:val="000B2886"/>
    <w:rsid w:val="000B30E1"/>
    <w:rsid w:val="000B4F65"/>
    <w:rsid w:val="000B5D05"/>
    <w:rsid w:val="000B62ED"/>
    <w:rsid w:val="000B75CB"/>
    <w:rsid w:val="000B7D49"/>
    <w:rsid w:val="000C0083"/>
    <w:rsid w:val="000C07B7"/>
    <w:rsid w:val="000C0D3E"/>
    <w:rsid w:val="000C0FB5"/>
    <w:rsid w:val="000C1078"/>
    <w:rsid w:val="000C10A7"/>
    <w:rsid w:val="000C16A7"/>
    <w:rsid w:val="000C1BCD"/>
    <w:rsid w:val="000C21B7"/>
    <w:rsid w:val="000C250C"/>
    <w:rsid w:val="000C3704"/>
    <w:rsid w:val="000C43DF"/>
    <w:rsid w:val="000C4435"/>
    <w:rsid w:val="000C45AA"/>
    <w:rsid w:val="000C575E"/>
    <w:rsid w:val="000C5C2C"/>
    <w:rsid w:val="000C61FB"/>
    <w:rsid w:val="000C6A07"/>
    <w:rsid w:val="000C6F89"/>
    <w:rsid w:val="000C709B"/>
    <w:rsid w:val="000C7627"/>
    <w:rsid w:val="000C76D1"/>
    <w:rsid w:val="000C7B3B"/>
    <w:rsid w:val="000C7D4F"/>
    <w:rsid w:val="000D06AD"/>
    <w:rsid w:val="000D2063"/>
    <w:rsid w:val="000D24EC"/>
    <w:rsid w:val="000D2C3A"/>
    <w:rsid w:val="000D334A"/>
    <w:rsid w:val="000D422D"/>
    <w:rsid w:val="000D44DE"/>
    <w:rsid w:val="000D48A8"/>
    <w:rsid w:val="000D4B5A"/>
    <w:rsid w:val="000D55B1"/>
    <w:rsid w:val="000D56B7"/>
    <w:rsid w:val="000D64D8"/>
    <w:rsid w:val="000D7049"/>
    <w:rsid w:val="000E07F5"/>
    <w:rsid w:val="000E20B4"/>
    <w:rsid w:val="000E23CA"/>
    <w:rsid w:val="000E2DD0"/>
    <w:rsid w:val="000E2F73"/>
    <w:rsid w:val="000E3800"/>
    <w:rsid w:val="000E3C1C"/>
    <w:rsid w:val="000E41B7"/>
    <w:rsid w:val="000E5596"/>
    <w:rsid w:val="000E6BA0"/>
    <w:rsid w:val="000F03DD"/>
    <w:rsid w:val="000F174A"/>
    <w:rsid w:val="000F1B66"/>
    <w:rsid w:val="000F2824"/>
    <w:rsid w:val="000F31BA"/>
    <w:rsid w:val="000F377D"/>
    <w:rsid w:val="000F488A"/>
    <w:rsid w:val="000F6A9C"/>
    <w:rsid w:val="000F6EDC"/>
    <w:rsid w:val="000F7960"/>
    <w:rsid w:val="00100B59"/>
    <w:rsid w:val="00100DC5"/>
    <w:rsid w:val="00100E27"/>
    <w:rsid w:val="00100E5A"/>
    <w:rsid w:val="00101135"/>
    <w:rsid w:val="0010259B"/>
    <w:rsid w:val="00102D25"/>
    <w:rsid w:val="00103D80"/>
    <w:rsid w:val="00104A05"/>
    <w:rsid w:val="00106009"/>
    <w:rsid w:val="001061F9"/>
    <w:rsid w:val="0010663E"/>
    <w:rsid w:val="001068B3"/>
    <w:rsid w:val="00106A3B"/>
    <w:rsid w:val="0011011D"/>
    <w:rsid w:val="001113CC"/>
    <w:rsid w:val="00112DCF"/>
    <w:rsid w:val="00113727"/>
    <w:rsid w:val="00113763"/>
    <w:rsid w:val="0011437C"/>
    <w:rsid w:val="00114B7D"/>
    <w:rsid w:val="00114FF8"/>
    <w:rsid w:val="00115150"/>
    <w:rsid w:val="00115FD0"/>
    <w:rsid w:val="001177C4"/>
    <w:rsid w:val="00117B7D"/>
    <w:rsid w:val="00117FF3"/>
    <w:rsid w:val="001208EA"/>
    <w:rsid w:val="0012093E"/>
    <w:rsid w:val="00120998"/>
    <w:rsid w:val="00121763"/>
    <w:rsid w:val="001231F0"/>
    <w:rsid w:val="0012365E"/>
    <w:rsid w:val="00125C6C"/>
    <w:rsid w:val="00125EDE"/>
    <w:rsid w:val="0012608E"/>
    <w:rsid w:val="00127648"/>
    <w:rsid w:val="0013032B"/>
    <w:rsid w:val="001305EA"/>
    <w:rsid w:val="00130630"/>
    <w:rsid w:val="001307E0"/>
    <w:rsid w:val="00132032"/>
    <w:rsid w:val="00132079"/>
    <w:rsid w:val="001324C3"/>
    <w:rsid w:val="001328FA"/>
    <w:rsid w:val="001333D2"/>
    <w:rsid w:val="0013419A"/>
    <w:rsid w:val="00134700"/>
    <w:rsid w:val="0013480C"/>
    <w:rsid w:val="00134E23"/>
    <w:rsid w:val="0013529A"/>
    <w:rsid w:val="00135E80"/>
    <w:rsid w:val="001371B6"/>
    <w:rsid w:val="00140753"/>
    <w:rsid w:val="00140D3E"/>
    <w:rsid w:val="0014218E"/>
    <w:rsid w:val="0014239C"/>
    <w:rsid w:val="001428AF"/>
    <w:rsid w:val="00142CEA"/>
    <w:rsid w:val="00143617"/>
    <w:rsid w:val="00143921"/>
    <w:rsid w:val="00143939"/>
    <w:rsid w:val="001444B2"/>
    <w:rsid w:val="00146F04"/>
    <w:rsid w:val="0014729A"/>
    <w:rsid w:val="00147E93"/>
    <w:rsid w:val="00147FD7"/>
    <w:rsid w:val="00150EBC"/>
    <w:rsid w:val="001510F6"/>
    <w:rsid w:val="0015189D"/>
    <w:rsid w:val="001520B0"/>
    <w:rsid w:val="001522CE"/>
    <w:rsid w:val="001537C3"/>
    <w:rsid w:val="00153B20"/>
    <w:rsid w:val="0015446A"/>
    <w:rsid w:val="0015487C"/>
    <w:rsid w:val="00154894"/>
    <w:rsid w:val="00154A0B"/>
    <w:rsid w:val="00155144"/>
    <w:rsid w:val="001564ED"/>
    <w:rsid w:val="00156956"/>
    <w:rsid w:val="0015712E"/>
    <w:rsid w:val="00157322"/>
    <w:rsid w:val="001613F7"/>
    <w:rsid w:val="00161A3D"/>
    <w:rsid w:val="00161DB3"/>
    <w:rsid w:val="00162C3A"/>
    <w:rsid w:val="001651FC"/>
    <w:rsid w:val="00165B83"/>
    <w:rsid w:val="00165FF0"/>
    <w:rsid w:val="0017075C"/>
    <w:rsid w:val="00170CB5"/>
    <w:rsid w:val="00171601"/>
    <w:rsid w:val="0017168C"/>
    <w:rsid w:val="00172EC4"/>
    <w:rsid w:val="001734EF"/>
    <w:rsid w:val="00174183"/>
    <w:rsid w:val="00174DFA"/>
    <w:rsid w:val="00176C65"/>
    <w:rsid w:val="00176C66"/>
    <w:rsid w:val="0017751A"/>
    <w:rsid w:val="001800C8"/>
    <w:rsid w:val="0018036C"/>
    <w:rsid w:val="00180A15"/>
    <w:rsid w:val="001810F4"/>
    <w:rsid w:val="00181128"/>
    <w:rsid w:val="001816E6"/>
    <w:rsid w:val="0018179E"/>
    <w:rsid w:val="00181D98"/>
    <w:rsid w:val="00182B46"/>
    <w:rsid w:val="001839C3"/>
    <w:rsid w:val="00183B80"/>
    <w:rsid w:val="00183DB2"/>
    <w:rsid w:val="00183E9C"/>
    <w:rsid w:val="001841F1"/>
    <w:rsid w:val="0018571A"/>
    <w:rsid w:val="001857E7"/>
    <w:rsid w:val="00185801"/>
    <w:rsid w:val="001859B6"/>
    <w:rsid w:val="0018639C"/>
    <w:rsid w:val="001870CE"/>
    <w:rsid w:val="00187FFC"/>
    <w:rsid w:val="00190EFE"/>
    <w:rsid w:val="001912CC"/>
    <w:rsid w:val="00191D2F"/>
    <w:rsid w:val="00191F45"/>
    <w:rsid w:val="00192217"/>
    <w:rsid w:val="00192BB0"/>
    <w:rsid w:val="00193409"/>
    <w:rsid w:val="00193503"/>
    <w:rsid w:val="001939CA"/>
    <w:rsid w:val="00193B82"/>
    <w:rsid w:val="0019457B"/>
    <w:rsid w:val="00194E45"/>
    <w:rsid w:val="0019600C"/>
    <w:rsid w:val="00196592"/>
    <w:rsid w:val="00196782"/>
    <w:rsid w:val="00196CF1"/>
    <w:rsid w:val="00197ADC"/>
    <w:rsid w:val="00197B41"/>
    <w:rsid w:val="00197E69"/>
    <w:rsid w:val="001A03EA"/>
    <w:rsid w:val="001A0701"/>
    <w:rsid w:val="001A0732"/>
    <w:rsid w:val="001A0AF7"/>
    <w:rsid w:val="001A158E"/>
    <w:rsid w:val="001A1D82"/>
    <w:rsid w:val="001A25AF"/>
    <w:rsid w:val="001A3627"/>
    <w:rsid w:val="001A5C1F"/>
    <w:rsid w:val="001A6566"/>
    <w:rsid w:val="001A6EF1"/>
    <w:rsid w:val="001B18FF"/>
    <w:rsid w:val="001B214A"/>
    <w:rsid w:val="001B3065"/>
    <w:rsid w:val="001B33C0"/>
    <w:rsid w:val="001B4A46"/>
    <w:rsid w:val="001B4D9A"/>
    <w:rsid w:val="001B4F77"/>
    <w:rsid w:val="001B5E34"/>
    <w:rsid w:val="001B6631"/>
    <w:rsid w:val="001B68DA"/>
    <w:rsid w:val="001B6E97"/>
    <w:rsid w:val="001B762C"/>
    <w:rsid w:val="001C0E92"/>
    <w:rsid w:val="001C2997"/>
    <w:rsid w:val="001C393A"/>
    <w:rsid w:val="001C4DA6"/>
    <w:rsid w:val="001C4DB7"/>
    <w:rsid w:val="001C597E"/>
    <w:rsid w:val="001C6658"/>
    <w:rsid w:val="001C6C9B"/>
    <w:rsid w:val="001C7536"/>
    <w:rsid w:val="001D10B2"/>
    <w:rsid w:val="001D2DC4"/>
    <w:rsid w:val="001D3092"/>
    <w:rsid w:val="001D4B16"/>
    <w:rsid w:val="001D4CD1"/>
    <w:rsid w:val="001D5BA2"/>
    <w:rsid w:val="001D6296"/>
    <w:rsid w:val="001D66C2"/>
    <w:rsid w:val="001D6877"/>
    <w:rsid w:val="001D691D"/>
    <w:rsid w:val="001E0479"/>
    <w:rsid w:val="001E066F"/>
    <w:rsid w:val="001E0BBD"/>
    <w:rsid w:val="001E0E85"/>
    <w:rsid w:val="001E0FFC"/>
    <w:rsid w:val="001E1059"/>
    <w:rsid w:val="001E12F3"/>
    <w:rsid w:val="001E19A0"/>
    <w:rsid w:val="001E1F93"/>
    <w:rsid w:val="001E24CF"/>
    <w:rsid w:val="001E251B"/>
    <w:rsid w:val="001E265E"/>
    <w:rsid w:val="001E3097"/>
    <w:rsid w:val="001E4B06"/>
    <w:rsid w:val="001E5F98"/>
    <w:rsid w:val="001E6185"/>
    <w:rsid w:val="001F01F4"/>
    <w:rsid w:val="001F0802"/>
    <w:rsid w:val="001F0F26"/>
    <w:rsid w:val="001F0FD0"/>
    <w:rsid w:val="001F118D"/>
    <w:rsid w:val="001F1958"/>
    <w:rsid w:val="001F1B14"/>
    <w:rsid w:val="001F2232"/>
    <w:rsid w:val="001F64BE"/>
    <w:rsid w:val="001F6BCC"/>
    <w:rsid w:val="001F6D7B"/>
    <w:rsid w:val="001F7070"/>
    <w:rsid w:val="001F7807"/>
    <w:rsid w:val="002007C8"/>
    <w:rsid w:val="00200AD3"/>
    <w:rsid w:val="00200EF2"/>
    <w:rsid w:val="002016B9"/>
    <w:rsid w:val="00201825"/>
    <w:rsid w:val="00201CB2"/>
    <w:rsid w:val="00202266"/>
    <w:rsid w:val="0020385E"/>
    <w:rsid w:val="002046F7"/>
    <w:rsid w:val="0020478D"/>
    <w:rsid w:val="002054D0"/>
    <w:rsid w:val="002056B2"/>
    <w:rsid w:val="00206EFD"/>
    <w:rsid w:val="0020756A"/>
    <w:rsid w:val="00210101"/>
    <w:rsid w:val="00210D95"/>
    <w:rsid w:val="002113FC"/>
    <w:rsid w:val="002136B3"/>
    <w:rsid w:val="002140EB"/>
    <w:rsid w:val="0021660A"/>
    <w:rsid w:val="00216957"/>
    <w:rsid w:val="00217293"/>
    <w:rsid w:val="002174E1"/>
    <w:rsid w:val="00217731"/>
    <w:rsid w:val="00217AE6"/>
    <w:rsid w:val="00220B90"/>
    <w:rsid w:val="00221777"/>
    <w:rsid w:val="00221998"/>
    <w:rsid w:val="00221E1A"/>
    <w:rsid w:val="00221F4B"/>
    <w:rsid w:val="002228E3"/>
    <w:rsid w:val="0022320E"/>
    <w:rsid w:val="00224261"/>
    <w:rsid w:val="00224B16"/>
    <w:rsid w:val="00224D61"/>
    <w:rsid w:val="002265BD"/>
    <w:rsid w:val="00226A07"/>
    <w:rsid w:val="002270CC"/>
    <w:rsid w:val="00227421"/>
    <w:rsid w:val="002275B9"/>
    <w:rsid w:val="00227894"/>
    <w:rsid w:val="0022791F"/>
    <w:rsid w:val="00231B10"/>
    <w:rsid w:val="00231E53"/>
    <w:rsid w:val="00232317"/>
    <w:rsid w:val="00232A6C"/>
    <w:rsid w:val="00234830"/>
    <w:rsid w:val="002368C7"/>
    <w:rsid w:val="0023726F"/>
    <w:rsid w:val="002402AF"/>
    <w:rsid w:val="0024041A"/>
    <w:rsid w:val="002410C8"/>
    <w:rsid w:val="00241C93"/>
    <w:rsid w:val="0024214A"/>
    <w:rsid w:val="002429F3"/>
    <w:rsid w:val="002441F2"/>
    <w:rsid w:val="0024438F"/>
    <w:rsid w:val="002447C2"/>
    <w:rsid w:val="002458D0"/>
    <w:rsid w:val="00245EC0"/>
    <w:rsid w:val="002462B7"/>
    <w:rsid w:val="00247FF0"/>
    <w:rsid w:val="00250603"/>
    <w:rsid w:val="00250AC0"/>
    <w:rsid w:val="00250C2E"/>
    <w:rsid w:val="00250C35"/>
    <w:rsid w:val="00250F4A"/>
    <w:rsid w:val="0025108B"/>
    <w:rsid w:val="00251140"/>
    <w:rsid w:val="00251349"/>
    <w:rsid w:val="00251452"/>
    <w:rsid w:val="00253532"/>
    <w:rsid w:val="002540D3"/>
    <w:rsid w:val="00254B2A"/>
    <w:rsid w:val="002556DB"/>
    <w:rsid w:val="00256D4F"/>
    <w:rsid w:val="00257387"/>
    <w:rsid w:val="00260EE8"/>
    <w:rsid w:val="00260F28"/>
    <w:rsid w:val="0026131D"/>
    <w:rsid w:val="00263542"/>
    <w:rsid w:val="00264DCF"/>
    <w:rsid w:val="00266738"/>
    <w:rsid w:val="0026691A"/>
    <w:rsid w:val="00266D0C"/>
    <w:rsid w:val="002715D2"/>
    <w:rsid w:val="002717AE"/>
    <w:rsid w:val="002718A2"/>
    <w:rsid w:val="002737D9"/>
    <w:rsid w:val="00273F94"/>
    <w:rsid w:val="002760B7"/>
    <w:rsid w:val="00276E48"/>
    <w:rsid w:val="0027707D"/>
    <w:rsid w:val="002810D3"/>
    <w:rsid w:val="00281628"/>
    <w:rsid w:val="002827A5"/>
    <w:rsid w:val="00282938"/>
    <w:rsid w:val="002847AE"/>
    <w:rsid w:val="002849F4"/>
    <w:rsid w:val="00285FFC"/>
    <w:rsid w:val="00286276"/>
    <w:rsid w:val="002870F2"/>
    <w:rsid w:val="00287650"/>
    <w:rsid w:val="00287796"/>
    <w:rsid w:val="002879E3"/>
    <w:rsid w:val="00287AC6"/>
    <w:rsid w:val="0029008E"/>
    <w:rsid w:val="00290154"/>
    <w:rsid w:val="00292AB4"/>
    <w:rsid w:val="00293C57"/>
    <w:rsid w:val="00294C81"/>
    <w:rsid w:val="00294F88"/>
    <w:rsid w:val="00294FCC"/>
    <w:rsid w:val="00295516"/>
    <w:rsid w:val="00295906"/>
    <w:rsid w:val="0029733C"/>
    <w:rsid w:val="00297BB9"/>
    <w:rsid w:val="002A10A1"/>
    <w:rsid w:val="002A12C5"/>
    <w:rsid w:val="002A2931"/>
    <w:rsid w:val="002A3161"/>
    <w:rsid w:val="002A3410"/>
    <w:rsid w:val="002A44D1"/>
    <w:rsid w:val="002A4631"/>
    <w:rsid w:val="002A5308"/>
    <w:rsid w:val="002A5B2A"/>
    <w:rsid w:val="002A5BA6"/>
    <w:rsid w:val="002A6EA6"/>
    <w:rsid w:val="002B108B"/>
    <w:rsid w:val="002B12DE"/>
    <w:rsid w:val="002B270D"/>
    <w:rsid w:val="002B2ADE"/>
    <w:rsid w:val="002B3375"/>
    <w:rsid w:val="002B41EC"/>
    <w:rsid w:val="002B4745"/>
    <w:rsid w:val="002B480D"/>
    <w:rsid w:val="002B4845"/>
    <w:rsid w:val="002B4AC3"/>
    <w:rsid w:val="002B4BF7"/>
    <w:rsid w:val="002B567B"/>
    <w:rsid w:val="002B6ECC"/>
    <w:rsid w:val="002B7744"/>
    <w:rsid w:val="002C05A6"/>
    <w:rsid w:val="002C05AC"/>
    <w:rsid w:val="002C073E"/>
    <w:rsid w:val="002C3953"/>
    <w:rsid w:val="002C418E"/>
    <w:rsid w:val="002C432C"/>
    <w:rsid w:val="002C56A0"/>
    <w:rsid w:val="002C6943"/>
    <w:rsid w:val="002C7496"/>
    <w:rsid w:val="002C7CBE"/>
    <w:rsid w:val="002C7E54"/>
    <w:rsid w:val="002D12BA"/>
    <w:rsid w:val="002D12FF"/>
    <w:rsid w:val="002D21A5"/>
    <w:rsid w:val="002D34B4"/>
    <w:rsid w:val="002D4413"/>
    <w:rsid w:val="002D7247"/>
    <w:rsid w:val="002D7695"/>
    <w:rsid w:val="002E16D6"/>
    <w:rsid w:val="002E1B14"/>
    <w:rsid w:val="002E202B"/>
    <w:rsid w:val="002E23E3"/>
    <w:rsid w:val="002E247B"/>
    <w:rsid w:val="002E26F3"/>
    <w:rsid w:val="002E297C"/>
    <w:rsid w:val="002E30BA"/>
    <w:rsid w:val="002E34CB"/>
    <w:rsid w:val="002E396C"/>
    <w:rsid w:val="002E4059"/>
    <w:rsid w:val="002E4D5B"/>
    <w:rsid w:val="002E5474"/>
    <w:rsid w:val="002E5699"/>
    <w:rsid w:val="002E5832"/>
    <w:rsid w:val="002E5EB3"/>
    <w:rsid w:val="002E5F3B"/>
    <w:rsid w:val="002E633F"/>
    <w:rsid w:val="002E65E2"/>
    <w:rsid w:val="002F0B6E"/>
    <w:rsid w:val="002F0BF7"/>
    <w:rsid w:val="002F0D60"/>
    <w:rsid w:val="002F104E"/>
    <w:rsid w:val="002F1BD9"/>
    <w:rsid w:val="002F357D"/>
    <w:rsid w:val="002F3A6D"/>
    <w:rsid w:val="002F4A92"/>
    <w:rsid w:val="002F4EBA"/>
    <w:rsid w:val="002F744C"/>
    <w:rsid w:val="002F749C"/>
    <w:rsid w:val="002F7B1A"/>
    <w:rsid w:val="00301AB7"/>
    <w:rsid w:val="003024CB"/>
    <w:rsid w:val="00303813"/>
    <w:rsid w:val="00304A88"/>
    <w:rsid w:val="00305B32"/>
    <w:rsid w:val="00306F73"/>
    <w:rsid w:val="0030716E"/>
    <w:rsid w:val="003102C3"/>
    <w:rsid w:val="00310348"/>
    <w:rsid w:val="0031092D"/>
    <w:rsid w:val="00310EE6"/>
    <w:rsid w:val="00311514"/>
    <w:rsid w:val="00311628"/>
    <w:rsid w:val="00311860"/>
    <w:rsid w:val="00311E73"/>
    <w:rsid w:val="0031209B"/>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3287"/>
    <w:rsid w:val="0032403E"/>
    <w:rsid w:val="00324D73"/>
    <w:rsid w:val="003257F8"/>
    <w:rsid w:val="00325B7B"/>
    <w:rsid w:val="00330335"/>
    <w:rsid w:val="003311A6"/>
    <w:rsid w:val="0033122E"/>
    <w:rsid w:val="00331281"/>
    <w:rsid w:val="0033193C"/>
    <w:rsid w:val="00331EF7"/>
    <w:rsid w:val="0033215D"/>
    <w:rsid w:val="00332B30"/>
    <w:rsid w:val="00333234"/>
    <w:rsid w:val="00333BA4"/>
    <w:rsid w:val="00334BB6"/>
    <w:rsid w:val="00334EE8"/>
    <w:rsid w:val="0033532B"/>
    <w:rsid w:val="00336799"/>
    <w:rsid w:val="003367DE"/>
    <w:rsid w:val="0033685E"/>
    <w:rsid w:val="00337929"/>
    <w:rsid w:val="00337AD4"/>
    <w:rsid w:val="00340003"/>
    <w:rsid w:val="00340A2F"/>
    <w:rsid w:val="003416A3"/>
    <w:rsid w:val="00341CD3"/>
    <w:rsid w:val="003429B7"/>
    <w:rsid w:val="00342B92"/>
    <w:rsid w:val="00342E94"/>
    <w:rsid w:val="00343B23"/>
    <w:rsid w:val="00343B25"/>
    <w:rsid w:val="003444A9"/>
    <w:rsid w:val="003445F2"/>
    <w:rsid w:val="00344622"/>
    <w:rsid w:val="00344ADC"/>
    <w:rsid w:val="00345EB0"/>
    <w:rsid w:val="00346200"/>
    <w:rsid w:val="00346626"/>
    <w:rsid w:val="00346FC9"/>
    <w:rsid w:val="0034764B"/>
    <w:rsid w:val="0034780A"/>
    <w:rsid w:val="00347CBE"/>
    <w:rsid w:val="003501E0"/>
    <w:rsid w:val="003503AC"/>
    <w:rsid w:val="0035062B"/>
    <w:rsid w:val="00352686"/>
    <w:rsid w:val="00353020"/>
    <w:rsid w:val="003534AD"/>
    <w:rsid w:val="00355EE4"/>
    <w:rsid w:val="00357136"/>
    <w:rsid w:val="003571CA"/>
    <w:rsid w:val="003576EB"/>
    <w:rsid w:val="003577C9"/>
    <w:rsid w:val="00357C4E"/>
    <w:rsid w:val="00360431"/>
    <w:rsid w:val="00360881"/>
    <w:rsid w:val="00360C67"/>
    <w:rsid w:val="00360E65"/>
    <w:rsid w:val="003622EC"/>
    <w:rsid w:val="00362DCB"/>
    <w:rsid w:val="0036308C"/>
    <w:rsid w:val="00363E8F"/>
    <w:rsid w:val="00364D4E"/>
    <w:rsid w:val="00365118"/>
    <w:rsid w:val="00365968"/>
    <w:rsid w:val="00366467"/>
    <w:rsid w:val="00366DCB"/>
    <w:rsid w:val="003671F7"/>
    <w:rsid w:val="00367331"/>
    <w:rsid w:val="00370563"/>
    <w:rsid w:val="00371174"/>
    <w:rsid w:val="003713D2"/>
    <w:rsid w:val="00371AF4"/>
    <w:rsid w:val="00372A4F"/>
    <w:rsid w:val="00372B9F"/>
    <w:rsid w:val="00373265"/>
    <w:rsid w:val="0037384B"/>
    <w:rsid w:val="00373892"/>
    <w:rsid w:val="00373D94"/>
    <w:rsid w:val="00374189"/>
    <w:rsid w:val="003743CE"/>
    <w:rsid w:val="003807AF"/>
    <w:rsid w:val="00380856"/>
    <w:rsid w:val="00380DA1"/>
    <w:rsid w:val="00380E60"/>
    <w:rsid w:val="00380EAE"/>
    <w:rsid w:val="0038198C"/>
    <w:rsid w:val="00382A6F"/>
    <w:rsid w:val="00382C57"/>
    <w:rsid w:val="00383150"/>
    <w:rsid w:val="0038316E"/>
    <w:rsid w:val="00383B5F"/>
    <w:rsid w:val="00384483"/>
    <w:rsid w:val="00384674"/>
    <w:rsid w:val="0038499A"/>
    <w:rsid w:val="00384BD8"/>
    <w:rsid w:val="00384F53"/>
    <w:rsid w:val="00386923"/>
    <w:rsid w:val="00386D58"/>
    <w:rsid w:val="00387053"/>
    <w:rsid w:val="00391BA7"/>
    <w:rsid w:val="00391BFA"/>
    <w:rsid w:val="00391F46"/>
    <w:rsid w:val="00393AD0"/>
    <w:rsid w:val="00395451"/>
    <w:rsid w:val="00395633"/>
    <w:rsid w:val="00395716"/>
    <w:rsid w:val="00396B0E"/>
    <w:rsid w:val="0039766F"/>
    <w:rsid w:val="003A01C8"/>
    <w:rsid w:val="003A06C2"/>
    <w:rsid w:val="003A1238"/>
    <w:rsid w:val="003A1870"/>
    <w:rsid w:val="003A1937"/>
    <w:rsid w:val="003A1EE8"/>
    <w:rsid w:val="003A25BD"/>
    <w:rsid w:val="003A43B0"/>
    <w:rsid w:val="003A4F65"/>
    <w:rsid w:val="003A5629"/>
    <w:rsid w:val="003A5964"/>
    <w:rsid w:val="003A5E30"/>
    <w:rsid w:val="003A6344"/>
    <w:rsid w:val="003A6624"/>
    <w:rsid w:val="003A695D"/>
    <w:rsid w:val="003A6A25"/>
    <w:rsid w:val="003A6CF0"/>
    <w:rsid w:val="003A6F6B"/>
    <w:rsid w:val="003A7407"/>
    <w:rsid w:val="003A7E9D"/>
    <w:rsid w:val="003B225F"/>
    <w:rsid w:val="003B27F6"/>
    <w:rsid w:val="003B2F65"/>
    <w:rsid w:val="003B3ADC"/>
    <w:rsid w:val="003B3BCA"/>
    <w:rsid w:val="003B3CB0"/>
    <w:rsid w:val="003B5778"/>
    <w:rsid w:val="003B70AC"/>
    <w:rsid w:val="003B7BBB"/>
    <w:rsid w:val="003C0FB3"/>
    <w:rsid w:val="003C1F1B"/>
    <w:rsid w:val="003C2F9C"/>
    <w:rsid w:val="003C3990"/>
    <w:rsid w:val="003C434B"/>
    <w:rsid w:val="003C44F0"/>
    <w:rsid w:val="003C45DC"/>
    <w:rsid w:val="003C489D"/>
    <w:rsid w:val="003C535A"/>
    <w:rsid w:val="003C54B8"/>
    <w:rsid w:val="003C687F"/>
    <w:rsid w:val="003C723C"/>
    <w:rsid w:val="003D0F7F"/>
    <w:rsid w:val="003D349F"/>
    <w:rsid w:val="003D3CF0"/>
    <w:rsid w:val="003D3E3C"/>
    <w:rsid w:val="003D420E"/>
    <w:rsid w:val="003D42B6"/>
    <w:rsid w:val="003D4F03"/>
    <w:rsid w:val="003D5231"/>
    <w:rsid w:val="003D53BF"/>
    <w:rsid w:val="003D5665"/>
    <w:rsid w:val="003D6797"/>
    <w:rsid w:val="003D779D"/>
    <w:rsid w:val="003D7846"/>
    <w:rsid w:val="003D78A2"/>
    <w:rsid w:val="003D7BF1"/>
    <w:rsid w:val="003E03FD"/>
    <w:rsid w:val="003E051E"/>
    <w:rsid w:val="003E0C33"/>
    <w:rsid w:val="003E15EE"/>
    <w:rsid w:val="003E3B09"/>
    <w:rsid w:val="003E6AE0"/>
    <w:rsid w:val="003E7F9C"/>
    <w:rsid w:val="003F0971"/>
    <w:rsid w:val="003F0D57"/>
    <w:rsid w:val="003F16CC"/>
    <w:rsid w:val="003F22F3"/>
    <w:rsid w:val="003F28DA"/>
    <w:rsid w:val="003F2B6E"/>
    <w:rsid w:val="003F2C2F"/>
    <w:rsid w:val="003F2E84"/>
    <w:rsid w:val="003F328D"/>
    <w:rsid w:val="003F35B8"/>
    <w:rsid w:val="003F374E"/>
    <w:rsid w:val="003F3F97"/>
    <w:rsid w:val="003F402F"/>
    <w:rsid w:val="003F42CF"/>
    <w:rsid w:val="003F4CB5"/>
    <w:rsid w:val="003F4EA0"/>
    <w:rsid w:val="003F5249"/>
    <w:rsid w:val="003F5321"/>
    <w:rsid w:val="003F575B"/>
    <w:rsid w:val="003F66AD"/>
    <w:rsid w:val="003F6991"/>
    <w:rsid w:val="003F69BE"/>
    <w:rsid w:val="003F7D20"/>
    <w:rsid w:val="003F7F72"/>
    <w:rsid w:val="00400EB0"/>
    <w:rsid w:val="004013B5"/>
    <w:rsid w:val="004013F6"/>
    <w:rsid w:val="00402FCF"/>
    <w:rsid w:val="004042F8"/>
    <w:rsid w:val="004048C9"/>
    <w:rsid w:val="00404E8E"/>
    <w:rsid w:val="00405801"/>
    <w:rsid w:val="004062AA"/>
    <w:rsid w:val="00407329"/>
    <w:rsid w:val="00407474"/>
    <w:rsid w:val="004075EA"/>
    <w:rsid w:val="00407ED4"/>
    <w:rsid w:val="00407F31"/>
    <w:rsid w:val="00411303"/>
    <w:rsid w:val="00412338"/>
    <w:rsid w:val="004125FD"/>
    <w:rsid w:val="004128F0"/>
    <w:rsid w:val="00414D5B"/>
    <w:rsid w:val="004155E9"/>
    <w:rsid w:val="004163AD"/>
    <w:rsid w:val="0041645A"/>
    <w:rsid w:val="00417BB8"/>
    <w:rsid w:val="00420300"/>
    <w:rsid w:val="004204B3"/>
    <w:rsid w:val="00420EF9"/>
    <w:rsid w:val="00421CC4"/>
    <w:rsid w:val="00422C18"/>
    <w:rsid w:val="0042354D"/>
    <w:rsid w:val="004248F2"/>
    <w:rsid w:val="00425155"/>
    <w:rsid w:val="004259A6"/>
    <w:rsid w:val="00425CCF"/>
    <w:rsid w:val="00426B1A"/>
    <w:rsid w:val="00426BEE"/>
    <w:rsid w:val="00430D80"/>
    <w:rsid w:val="004317B5"/>
    <w:rsid w:val="00431E3D"/>
    <w:rsid w:val="00431F7A"/>
    <w:rsid w:val="004345F0"/>
    <w:rsid w:val="00435259"/>
    <w:rsid w:val="004360C2"/>
    <w:rsid w:val="004361FB"/>
    <w:rsid w:val="00436B23"/>
    <w:rsid w:val="00436E88"/>
    <w:rsid w:val="00437F52"/>
    <w:rsid w:val="004407FA"/>
    <w:rsid w:val="00440977"/>
    <w:rsid w:val="0044175B"/>
    <w:rsid w:val="00441C88"/>
    <w:rsid w:val="00442026"/>
    <w:rsid w:val="00442448"/>
    <w:rsid w:val="00443B25"/>
    <w:rsid w:val="00443CD4"/>
    <w:rsid w:val="004440BB"/>
    <w:rsid w:val="00444A4C"/>
    <w:rsid w:val="004450B6"/>
    <w:rsid w:val="00445612"/>
    <w:rsid w:val="00445BB7"/>
    <w:rsid w:val="00446AA3"/>
    <w:rsid w:val="004479D8"/>
    <w:rsid w:val="00447C97"/>
    <w:rsid w:val="00450133"/>
    <w:rsid w:val="00450CC6"/>
    <w:rsid w:val="00451168"/>
    <w:rsid w:val="00451506"/>
    <w:rsid w:val="00451D06"/>
    <w:rsid w:val="00452D84"/>
    <w:rsid w:val="00453739"/>
    <w:rsid w:val="00454321"/>
    <w:rsid w:val="0045444A"/>
    <w:rsid w:val="0045627B"/>
    <w:rsid w:val="00456C90"/>
    <w:rsid w:val="00457160"/>
    <w:rsid w:val="004578CC"/>
    <w:rsid w:val="004627BD"/>
    <w:rsid w:val="00462826"/>
    <w:rsid w:val="00463BFC"/>
    <w:rsid w:val="00464952"/>
    <w:rsid w:val="004653FD"/>
    <w:rsid w:val="004657D6"/>
    <w:rsid w:val="00465CB3"/>
    <w:rsid w:val="00465E5F"/>
    <w:rsid w:val="00466042"/>
    <w:rsid w:val="00466337"/>
    <w:rsid w:val="0046749A"/>
    <w:rsid w:val="00470643"/>
    <w:rsid w:val="0047248E"/>
    <w:rsid w:val="0047281B"/>
    <w:rsid w:val="004728AA"/>
    <w:rsid w:val="00473346"/>
    <w:rsid w:val="00474666"/>
    <w:rsid w:val="00474CE5"/>
    <w:rsid w:val="00476168"/>
    <w:rsid w:val="00476284"/>
    <w:rsid w:val="00476DF5"/>
    <w:rsid w:val="0047758F"/>
    <w:rsid w:val="0048084F"/>
    <w:rsid w:val="00480D71"/>
    <w:rsid w:val="004810BD"/>
    <w:rsid w:val="0048175E"/>
    <w:rsid w:val="00482868"/>
    <w:rsid w:val="00483589"/>
    <w:rsid w:val="00483B44"/>
    <w:rsid w:val="00483CA9"/>
    <w:rsid w:val="004850B9"/>
    <w:rsid w:val="0048525B"/>
    <w:rsid w:val="00485A51"/>
    <w:rsid w:val="00485B9E"/>
    <w:rsid w:val="00485CCD"/>
    <w:rsid w:val="00485DB5"/>
    <w:rsid w:val="004860C5"/>
    <w:rsid w:val="00486D2B"/>
    <w:rsid w:val="00490D60"/>
    <w:rsid w:val="004917C8"/>
    <w:rsid w:val="00491B2A"/>
    <w:rsid w:val="00493120"/>
    <w:rsid w:val="004949C7"/>
    <w:rsid w:val="00494FDC"/>
    <w:rsid w:val="00496F1B"/>
    <w:rsid w:val="00497573"/>
    <w:rsid w:val="00497DB7"/>
    <w:rsid w:val="004A0489"/>
    <w:rsid w:val="004A161B"/>
    <w:rsid w:val="004A1CC8"/>
    <w:rsid w:val="004A4106"/>
    <w:rsid w:val="004A4146"/>
    <w:rsid w:val="004A47DB"/>
    <w:rsid w:val="004A47FF"/>
    <w:rsid w:val="004A4F6C"/>
    <w:rsid w:val="004A514F"/>
    <w:rsid w:val="004A5AAE"/>
    <w:rsid w:val="004A6AB7"/>
    <w:rsid w:val="004A6CE1"/>
    <w:rsid w:val="004A7284"/>
    <w:rsid w:val="004A7E1A"/>
    <w:rsid w:val="004B005E"/>
    <w:rsid w:val="004B0073"/>
    <w:rsid w:val="004B0BD5"/>
    <w:rsid w:val="004B1541"/>
    <w:rsid w:val="004B20DC"/>
    <w:rsid w:val="004B240E"/>
    <w:rsid w:val="004B29F4"/>
    <w:rsid w:val="004B41A3"/>
    <w:rsid w:val="004B4C27"/>
    <w:rsid w:val="004B4E08"/>
    <w:rsid w:val="004B578F"/>
    <w:rsid w:val="004B6407"/>
    <w:rsid w:val="004B6923"/>
    <w:rsid w:val="004B6BEE"/>
    <w:rsid w:val="004B7240"/>
    <w:rsid w:val="004B7495"/>
    <w:rsid w:val="004B780F"/>
    <w:rsid w:val="004B7B56"/>
    <w:rsid w:val="004B7EE9"/>
    <w:rsid w:val="004C098E"/>
    <w:rsid w:val="004C1484"/>
    <w:rsid w:val="004C1682"/>
    <w:rsid w:val="004C20CF"/>
    <w:rsid w:val="004C2164"/>
    <w:rsid w:val="004C299C"/>
    <w:rsid w:val="004C2E2E"/>
    <w:rsid w:val="004C3080"/>
    <w:rsid w:val="004C360C"/>
    <w:rsid w:val="004C38A9"/>
    <w:rsid w:val="004C4D54"/>
    <w:rsid w:val="004C5CE4"/>
    <w:rsid w:val="004C6088"/>
    <w:rsid w:val="004C6B11"/>
    <w:rsid w:val="004C7023"/>
    <w:rsid w:val="004C7513"/>
    <w:rsid w:val="004C7F74"/>
    <w:rsid w:val="004D02AC"/>
    <w:rsid w:val="004D0383"/>
    <w:rsid w:val="004D0F59"/>
    <w:rsid w:val="004D13D0"/>
    <w:rsid w:val="004D1F3F"/>
    <w:rsid w:val="004D3119"/>
    <w:rsid w:val="004D333E"/>
    <w:rsid w:val="004D3A72"/>
    <w:rsid w:val="004D3EE2"/>
    <w:rsid w:val="004D51F2"/>
    <w:rsid w:val="004D5BBA"/>
    <w:rsid w:val="004D5EE6"/>
    <w:rsid w:val="004D6540"/>
    <w:rsid w:val="004D66E9"/>
    <w:rsid w:val="004E0E64"/>
    <w:rsid w:val="004E14EB"/>
    <w:rsid w:val="004E1C2A"/>
    <w:rsid w:val="004E265D"/>
    <w:rsid w:val="004E2ACB"/>
    <w:rsid w:val="004E38B0"/>
    <w:rsid w:val="004E3C28"/>
    <w:rsid w:val="004E4332"/>
    <w:rsid w:val="004E4D9B"/>
    <w:rsid w:val="004E4E0B"/>
    <w:rsid w:val="004E5594"/>
    <w:rsid w:val="004E58BD"/>
    <w:rsid w:val="004E597C"/>
    <w:rsid w:val="004E605C"/>
    <w:rsid w:val="004E6856"/>
    <w:rsid w:val="004E6FB4"/>
    <w:rsid w:val="004F0977"/>
    <w:rsid w:val="004F1408"/>
    <w:rsid w:val="004F2311"/>
    <w:rsid w:val="004F4A05"/>
    <w:rsid w:val="004F4D98"/>
    <w:rsid w:val="004F4DF3"/>
    <w:rsid w:val="004F4E1D"/>
    <w:rsid w:val="004F616E"/>
    <w:rsid w:val="004F6257"/>
    <w:rsid w:val="004F6A25"/>
    <w:rsid w:val="004F6AB0"/>
    <w:rsid w:val="004F6B4D"/>
    <w:rsid w:val="004F6F40"/>
    <w:rsid w:val="004F7762"/>
    <w:rsid w:val="005000BD"/>
    <w:rsid w:val="005000DD"/>
    <w:rsid w:val="00501661"/>
    <w:rsid w:val="0050227B"/>
    <w:rsid w:val="00503948"/>
    <w:rsid w:val="00503B09"/>
    <w:rsid w:val="00504F5C"/>
    <w:rsid w:val="00505262"/>
    <w:rsid w:val="0050597B"/>
    <w:rsid w:val="00506DF8"/>
    <w:rsid w:val="00507451"/>
    <w:rsid w:val="00507A98"/>
    <w:rsid w:val="00507BA1"/>
    <w:rsid w:val="00507E4E"/>
    <w:rsid w:val="00511F4D"/>
    <w:rsid w:val="005125A1"/>
    <w:rsid w:val="005125FC"/>
    <w:rsid w:val="00513341"/>
    <w:rsid w:val="005142FF"/>
    <w:rsid w:val="00514D6B"/>
    <w:rsid w:val="0051574E"/>
    <w:rsid w:val="005160CA"/>
    <w:rsid w:val="0051725F"/>
    <w:rsid w:val="00520095"/>
    <w:rsid w:val="00520236"/>
    <w:rsid w:val="00520645"/>
    <w:rsid w:val="00520EB6"/>
    <w:rsid w:val="0052168D"/>
    <w:rsid w:val="00523426"/>
    <w:rsid w:val="0052396A"/>
    <w:rsid w:val="005246F1"/>
    <w:rsid w:val="005259BE"/>
    <w:rsid w:val="0052734E"/>
    <w:rsid w:val="0052782C"/>
    <w:rsid w:val="00527A41"/>
    <w:rsid w:val="00530BD7"/>
    <w:rsid w:val="00530E46"/>
    <w:rsid w:val="005324EF"/>
    <w:rsid w:val="0053286B"/>
    <w:rsid w:val="00533D84"/>
    <w:rsid w:val="00533FB3"/>
    <w:rsid w:val="00536369"/>
    <w:rsid w:val="005363A7"/>
    <w:rsid w:val="0053774C"/>
    <w:rsid w:val="005400FF"/>
    <w:rsid w:val="00540E99"/>
    <w:rsid w:val="00541130"/>
    <w:rsid w:val="0054136A"/>
    <w:rsid w:val="0054156C"/>
    <w:rsid w:val="00543CDB"/>
    <w:rsid w:val="005447BE"/>
    <w:rsid w:val="00544B85"/>
    <w:rsid w:val="00546A8B"/>
    <w:rsid w:val="00546CA1"/>
    <w:rsid w:val="00546D5E"/>
    <w:rsid w:val="00546F02"/>
    <w:rsid w:val="00547051"/>
    <w:rsid w:val="0054770B"/>
    <w:rsid w:val="00551073"/>
    <w:rsid w:val="00551DA4"/>
    <w:rsid w:val="0055213A"/>
    <w:rsid w:val="00554956"/>
    <w:rsid w:val="00554A1C"/>
    <w:rsid w:val="00557BE6"/>
    <w:rsid w:val="005600BC"/>
    <w:rsid w:val="0056074B"/>
    <w:rsid w:val="00563104"/>
    <w:rsid w:val="005636D0"/>
    <w:rsid w:val="00563A00"/>
    <w:rsid w:val="00563F83"/>
    <w:rsid w:val="005646C1"/>
    <w:rsid w:val="005646CC"/>
    <w:rsid w:val="00564AFF"/>
    <w:rsid w:val="005651E5"/>
    <w:rsid w:val="005652E4"/>
    <w:rsid w:val="00565600"/>
    <w:rsid w:val="00565730"/>
    <w:rsid w:val="00566671"/>
    <w:rsid w:val="00567B22"/>
    <w:rsid w:val="00567B3B"/>
    <w:rsid w:val="00567BB8"/>
    <w:rsid w:val="0057134C"/>
    <w:rsid w:val="00573117"/>
    <w:rsid w:val="005731D8"/>
    <w:rsid w:val="0057331C"/>
    <w:rsid w:val="00573328"/>
    <w:rsid w:val="00573F07"/>
    <w:rsid w:val="005745E6"/>
    <w:rsid w:val="0057478F"/>
    <w:rsid w:val="005747FF"/>
    <w:rsid w:val="00576415"/>
    <w:rsid w:val="00580D0F"/>
    <w:rsid w:val="00581521"/>
    <w:rsid w:val="00581C97"/>
    <w:rsid w:val="00581F3D"/>
    <w:rsid w:val="005824C0"/>
    <w:rsid w:val="00582560"/>
    <w:rsid w:val="00582FD7"/>
    <w:rsid w:val="005832ED"/>
    <w:rsid w:val="00583524"/>
    <w:rsid w:val="005835A2"/>
    <w:rsid w:val="00583853"/>
    <w:rsid w:val="00584095"/>
    <w:rsid w:val="00584128"/>
    <w:rsid w:val="005857A8"/>
    <w:rsid w:val="0058713B"/>
    <w:rsid w:val="005876D2"/>
    <w:rsid w:val="0059056C"/>
    <w:rsid w:val="0059130B"/>
    <w:rsid w:val="00593F04"/>
    <w:rsid w:val="00594090"/>
    <w:rsid w:val="005943DC"/>
    <w:rsid w:val="00594653"/>
    <w:rsid w:val="00594705"/>
    <w:rsid w:val="005960AD"/>
    <w:rsid w:val="00596689"/>
    <w:rsid w:val="00596EE1"/>
    <w:rsid w:val="00597725"/>
    <w:rsid w:val="005A16FB"/>
    <w:rsid w:val="005A1A68"/>
    <w:rsid w:val="005A1D50"/>
    <w:rsid w:val="005A24C8"/>
    <w:rsid w:val="005A2985"/>
    <w:rsid w:val="005A2A5A"/>
    <w:rsid w:val="005A3076"/>
    <w:rsid w:val="005A35B6"/>
    <w:rsid w:val="005A39FC"/>
    <w:rsid w:val="005A3B66"/>
    <w:rsid w:val="005A42E3"/>
    <w:rsid w:val="005A505E"/>
    <w:rsid w:val="005A5B93"/>
    <w:rsid w:val="005A5F04"/>
    <w:rsid w:val="005A6DC2"/>
    <w:rsid w:val="005A7E79"/>
    <w:rsid w:val="005B0870"/>
    <w:rsid w:val="005B1470"/>
    <w:rsid w:val="005B1762"/>
    <w:rsid w:val="005B1FEA"/>
    <w:rsid w:val="005B4B88"/>
    <w:rsid w:val="005B4CC9"/>
    <w:rsid w:val="005B4FAC"/>
    <w:rsid w:val="005B5605"/>
    <w:rsid w:val="005B5D60"/>
    <w:rsid w:val="005B5E31"/>
    <w:rsid w:val="005B64AE"/>
    <w:rsid w:val="005B6935"/>
    <w:rsid w:val="005B6E3D"/>
    <w:rsid w:val="005B7298"/>
    <w:rsid w:val="005C0485"/>
    <w:rsid w:val="005C0B9D"/>
    <w:rsid w:val="005C0C53"/>
    <w:rsid w:val="005C15AB"/>
    <w:rsid w:val="005C1BFC"/>
    <w:rsid w:val="005C3F4E"/>
    <w:rsid w:val="005C4B80"/>
    <w:rsid w:val="005C6E52"/>
    <w:rsid w:val="005C6FAA"/>
    <w:rsid w:val="005C7B55"/>
    <w:rsid w:val="005D0175"/>
    <w:rsid w:val="005D1CC4"/>
    <w:rsid w:val="005D2D62"/>
    <w:rsid w:val="005D5A78"/>
    <w:rsid w:val="005D5DB0"/>
    <w:rsid w:val="005D7A00"/>
    <w:rsid w:val="005E0B43"/>
    <w:rsid w:val="005E1533"/>
    <w:rsid w:val="005E211A"/>
    <w:rsid w:val="005E42C3"/>
    <w:rsid w:val="005E4742"/>
    <w:rsid w:val="005E5980"/>
    <w:rsid w:val="005E631B"/>
    <w:rsid w:val="005E6829"/>
    <w:rsid w:val="005E6DEE"/>
    <w:rsid w:val="005F10D4"/>
    <w:rsid w:val="005F26E8"/>
    <w:rsid w:val="005F275A"/>
    <w:rsid w:val="005F2E08"/>
    <w:rsid w:val="005F5277"/>
    <w:rsid w:val="005F7776"/>
    <w:rsid w:val="005F7788"/>
    <w:rsid w:val="005F7834"/>
    <w:rsid w:val="005F78DD"/>
    <w:rsid w:val="005F7A4D"/>
    <w:rsid w:val="006019F0"/>
    <w:rsid w:val="00601B68"/>
    <w:rsid w:val="00602577"/>
    <w:rsid w:val="006026BA"/>
    <w:rsid w:val="00602D32"/>
    <w:rsid w:val="00602F00"/>
    <w:rsid w:val="0060359B"/>
    <w:rsid w:val="00603F69"/>
    <w:rsid w:val="006040DA"/>
    <w:rsid w:val="006047BD"/>
    <w:rsid w:val="00605082"/>
    <w:rsid w:val="00607675"/>
    <w:rsid w:val="0061051B"/>
    <w:rsid w:val="00610F53"/>
    <w:rsid w:val="0061282A"/>
    <w:rsid w:val="00612D1C"/>
    <w:rsid w:val="00612E3F"/>
    <w:rsid w:val="0061316E"/>
    <w:rsid w:val="00613208"/>
    <w:rsid w:val="00614AB0"/>
    <w:rsid w:val="00616767"/>
    <w:rsid w:val="00616789"/>
    <w:rsid w:val="0061698B"/>
    <w:rsid w:val="00616F61"/>
    <w:rsid w:val="00620917"/>
    <w:rsid w:val="0062163D"/>
    <w:rsid w:val="00621BCB"/>
    <w:rsid w:val="0062302E"/>
    <w:rsid w:val="00623A9E"/>
    <w:rsid w:val="00623D2E"/>
    <w:rsid w:val="00624A20"/>
    <w:rsid w:val="00624C9B"/>
    <w:rsid w:val="006251EB"/>
    <w:rsid w:val="0062541D"/>
    <w:rsid w:val="006304D4"/>
    <w:rsid w:val="00630BB3"/>
    <w:rsid w:val="00631709"/>
    <w:rsid w:val="00632182"/>
    <w:rsid w:val="006333C6"/>
    <w:rsid w:val="006335DF"/>
    <w:rsid w:val="0063362D"/>
    <w:rsid w:val="00633A4A"/>
    <w:rsid w:val="00634717"/>
    <w:rsid w:val="0063529F"/>
    <w:rsid w:val="00635459"/>
    <w:rsid w:val="0063670E"/>
    <w:rsid w:val="00637181"/>
    <w:rsid w:val="00637AF8"/>
    <w:rsid w:val="006412BE"/>
    <w:rsid w:val="0064144D"/>
    <w:rsid w:val="00641609"/>
    <w:rsid w:val="0064160E"/>
    <w:rsid w:val="00642389"/>
    <w:rsid w:val="00642856"/>
    <w:rsid w:val="0064332C"/>
    <w:rsid w:val="006439ED"/>
    <w:rsid w:val="0064405D"/>
    <w:rsid w:val="00644234"/>
    <w:rsid w:val="00644306"/>
    <w:rsid w:val="00644EAB"/>
    <w:rsid w:val="006450E2"/>
    <w:rsid w:val="006453D8"/>
    <w:rsid w:val="006457A5"/>
    <w:rsid w:val="00647D35"/>
    <w:rsid w:val="00650503"/>
    <w:rsid w:val="00650A94"/>
    <w:rsid w:val="00651A1C"/>
    <w:rsid w:val="00651E73"/>
    <w:rsid w:val="006520BB"/>
    <w:rsid w:val="006521B5"/>
    <w:rsid w:val="006522EF"/>
    <w:rsid w:val="006522FD"/>
    <w:rsid w:val="0065243E"/>
    <w:rsid w:val="00652800"/>
    <w:rsid w:val="00653AB0"/>
    <w:rsid w:val="00653C5D"/>
    <w:rsid w:val="006544A7"/>
    <w:rsid w:val="006552BE"/>
    <w:rsid w:val="006557A0"/>
    <w:rsid w:val="00655908"/>
    <w:rsid w:val="0065706C"/>
    <w:rsid w:val="006574F6"/>
    <w:rsid w:val="00661413"/>
    <w:rsid w:val="0066166A"/>
    <w:rsid w:val="006618E3"/>
    <w:rsid w:val="00661D06"/>
    <w:rsid w:val="00661EB6"/>
    <w:rsid w:val="00662EBE"/>
    <w:rsid w:val="006638B4"/>
    <w:rsid w:val="0066400D"/>
    <w:rsid w:val="006641B3"/>
    <w:rsid w:val="006644C4"/>
    <w:rsid w:val="00665F1A"/>
    <w:rsid w:val="0066665B"/>
    <w:rsid w:val="00670EE3"/>
    <w:rsid w:val="00671735"/>
    <w:rsid w:val="00672902"/>
    <w:rsid w:val="00672E0C"/>
    <w:rsid w:val="00673149"/>
    <w:rsid w:val="0067331F"/>
    <w:rsid w:val="006742E8"/>
    <w:rsid w:val="0067482E"/>
    <w:rsid w:val="00675260"/>
    <w:rsid w:val="00675D6D"/>
    <w:rsid w:val="006761D1"/>
    <w:rsid w:val="006761F3"/>
    <w:rsid w:val="0067672A"/>
    <w:rsid w:val="00677DDB"/>
    <w:rsid w:val="00677EF0"/>
    <w:rsid w:val="006814BF"/>
    <w:rsid w:val="00681DCF"/>
    <w:rsid w:val="00681F32"/>
    <w:rsid w:val="006826B1"/>
    <w:rsid w:val="00683518"/>
    <w:rsid w:val="00683AEC"/>
    <w:rsid w:val="00684672"/>
    <w:rsid w:val="0068481E"/>
    <w:rsid w:val="006856F4"/>
    <w:rsid w:val="0068666F"/>
    <w:rsid w:val="006867E3"/>
    <w:rsid w:val="00687121"/>
    <w:rsid w:val="0068780A"/>
    <w:rsid w:val="00687B49"/>
    <w:rsid w:val="00690267"/>
    <w:rsid w:val="006906E7"/>
    <w:rsid w:val="00691769"/>
    <w:rsid w:val="00692D5B"/>
    <w:rsid w:val="006931A6"/>
    <w:rsid w:val="006931D4"/>
    <w:rsid w:val="00694485"/>
    <w:rsid w:val="00694E70"/>
    <w:rsid w:val="006954D4"/>
    <w:rsid w:val="0069598B"/>
    <w:rsid w:val="00695AF0"/>
    <w:rsid w:val="0069757D"/>
    <w:rsid w:val="006A1A8E"/>
    <w:rsid w:val="006A1CF6"/>
    <w:rsid w:val="006A25B7"/>
    <w:rsid w:val="006A2D9E"/>
    <w:rsid w:val="006A36DB"/>
    <w:rsid w:val="006A3EF2"/>
    <w:rsid w:val="006A44D0"/>
    <w:rsid w:val="006A48C1"/>
    <w:rsid w:val="006A510D"/>
    <w:rsid w:val="006A51A4"/>
    <w:rsid w:val="006A57F3"/>
    <w:rsid w:val="006A5B74"/>
    <w:rsid w:val="006A5FFF"/>
    <w:rsid w:val="006B0291"/>
    <w:rsid w:val="006B06B2"/>
    <w:rsid w:val="006B155B"/>
    <w:rsid w:val="006B1E22"/>
    <w:rsid w:val="006B1FE6"/>
    <w:rsid w:val="006B1FFA"/>
    <w:rsid w:val="006B20FA"/>
    <w:rsid w:val="006B3564"/>
    <w:rsid w:val="006B37E6"/>
    <w:rsid w:val="006B3D8F"/>
    <w:rsid w:val="006B42E3"/>
    <w:rsid w:val="006B4404"/>
    <w:rsid w:val="006B44E9"/>
    <w:rsid w:val="006B495B"/>
    <w:rsid w:val="006B73E5"/>
    <w:rsid w:val="006C00A3"/>
    <w:rsid w:val="006C0EFB"/>
    <w:rsid w:val="006C10FC"/>
    <w:rsid w:val="006C18E4"/>
    <w:rsid w:val="006C2947"/>
    <w:rsid w:val="006C2BC4"/>
    <w:rsid w:val="006C4A41"/>
    <w:rsid w:val="006C4B47"/>
    <w:rsid w:val="006C4FEE"/>
    <w:rsid w:val="006C5373"/>
    <w:rsid w:val="006C615D"/>
    <w:rsid w:val="006C6FCF"/>
    <w:rsid w:val="006C7AB5"/>
    <w:rsid w:val="006D062E"/>
    <w:rsid w:val="006D0817"/>
    <w:rsid w:val="006D0996"/>
    <w:rsid w:val="006D1F45"/>
    <w:rsid w:val="006D2405"/>
    <w:rsid w:val="006D3A0E"/>
    <w:rsid w:val="006D3E2D"/>
    <w:rsid w:val="006D44A8"/>
    <w:rsid w:val="006D465F"/>
    <w:rsid w:val="006D4A39"/>
    <w:rsid w:val="006D50A8"/>
    <w:rsid w:val="006D53A4"/>
    <w:rsid w:val="006D6748"/>
    <w:rsid w:val="006E0473"/>
    <w:rsid w:val="006E08A7"/>
    <w:rsid w:val="006E08C4"/>
    <w:rsid w:val="006E091B"/>
    <w:rsid w:val="006E0EF0"/>
    <w:rsid w:val="006E2552"/>
    <w:rsid w:val="006E3BE6"/>
    <w:rsid w:val="006E42C8"/>
    <w:rsid w:val="006E4800"/>
    <w:rsid w:val="006E4926"/>
    <w:rsid w:val="006E560F"/>
    <w:rsid w:val="006E5B90"/>
    <w:rsid w:val="006E60D3"/>
    <w:rsid w:val="006E6641"/>
    <w:rsid w:val="006E79B6"/>
    <w:rsid w:val="006F054E"/>
    <w:rsid w:val="006F0764"/>
    <w:rsid w:val="006F1137"/>
    <w:rsid w:val="006F15D8"/>
    <w:rsid w:val="006F1B19"/>
    <w:rsid w:val="006F215A"/>
    <w:rsid w:val="006F3613"/>
    <w:rsid w:val="006F3839"/>
    <w:rsid w:val="006F4219"/>
    <w:rsid w:val="006F4503"/>
    <w:rsid w:val="006F4BFA"/>
    <w:rsid w:val="006F5361"/>
    <w:rsid w:val="006F5492"/>
    <w:rsid w:val="006F56FA"/>
    <w:rsid w:val="00700048"/>
    <w:rsid w:val="00700346"/>
    <w:rsid w:val="00701624"/>
    <w:rsid w:val="0070190E"/>
    <w:rsid w:val="00701DAC"/>
    <w:rsid w:val="00702762"/>
    <w:rsid w:val="00703206"/>
    <w:rsid w:val="00704694"/>
    <w:rsid w:val="007058CD"/>
    <w:rsid w:val="007059B6"/>
    <w:rsid w:val="00705C7D"/>
    <w:rsid w:val="00705D75"/>
    <w:rsid w:val="00706293"/>
    <w:rsid w:val="0070723B"/>
    <w:rsid w:val="007124A7"/>
    <w:rsid w:val="00712DA7"/>
    <w:rsid w:val="00713B6A"/>
    <w:rsid w:val="00714956"/>
    <w:rsid w:val="00715444"/>
    <w:rsid w:val="00715B6E"/>
    <w:rsid w:val="00715F89"/>
    <w:rsid w:val="00716FB7"/>
    <w:rsid w:val="00717C2E"/>
    <w:rsid w:val="00717C66"/>
    <w:rsid w:val="00717E45"/>
    <w:rsid w:val="007200C5"/>
    <w:rsid w:val="007203AF"/>
    <w:rsid w:val="0072144B"/>
    <w:rsid w:val="00722D6B"/>
    <w:rsid w:val="00722DBB"/>
    <w:rsid w:val="00722FCE"/>
    <w:rsid w:val="0072360C"/>
    <w:rsid w:val="00723956"/>
    <w:rsid w:val="00724203"/>
    <w:rsid w:val="00725C3B"/>
    <w:rsid w:val="00725D14"/>
    <w:rsid w:val="007261DE"/>
    <w:rsid w:val="007266FB"/>
    <w:rsid w:val="00726F82"/>
    <w:rsid w:val="0073212B"/>
    <w:rsid w:val="0073364D"/>
    <w:rsid w:val="00733D6A"/>
    <w:rsid w:val="00734065"/>
    <w:rsid w:val="00734894"/>
    <w:rsid w:val="00735327"/>
    <w:rsid w:val="00735451"/>
    <w:rsid w:val="007359BE"/>
    <w:rsid w:val="0073637A"/>
    <w:rsid w:val="00736F68"/>
    <w:rsid w:val="00737B5A"/>
    <w:rsid w:val="00740573"/>
    <w:rsid w:val="00741479"/>
    <w:rsid w:val="007414DA"/>
    <w:rsid w:val="0074194D"/>
    <w:rsid w:val="00741ACA"/>
    <w:rsid w:val="00741D56"/>
    <w:rsid w:val="007444EC"/>
    <w:rsid w:val="007448D2"/>
    <w:rsid w:val="00744A73"/>
    <w:rsid w:val="00744D63"/>
    <w:rsid w:val="00744DB8"/>
    <w:rsid w:val="00745599"/>
    <w:rsid w:val="00745C28"/>
    <w:rsid w:val="00745CB9"/>
    <w:rsid w:val="007460FF"/>
    <w:rsid w:val="00746C46"/>
    <w:rsid w:val="007474D4"/>
    <w:rsid w:val="0074782C"/>
    <w:rsid w:val="00750461"/>
    <w:rsid w:val="007507DC"/>
    <w:rsid w:val="007508D7"/>
    <w:rsid w:val="00750E91"/>
    <w:rsid w:val="007527DC"/>
    <w:rsid w:val="0075322D"/>
    <w:rsid w:val="00753D56"/>
    <w:rsid w:val="00754597"/>
    <w:rsid w:val="007564AE"/>
    <w:rsid w:val="00757591"/>
    <w:rsid w:val="00757633"/>
    <w:rsid w:val="00757A59"/>
    <w:rsid w:val="00757DD5"/>
    <w:rsid w:val="00757FA9"/>
    <w:rsid w:val="0076127B"/>
    <w:rsid w:val="007617A7"/>
    <w:rsid w:val="0076190D"/>
    <w:rsid w:val="00761C8A"/>
    <w:rsid w:val="00762125"/>
    <w:rsid w:val="007635C3"/>
    <w:rsid w:val="00765E06"/>
    <w:rsid w:val="00765F79"/>
    <w:rsid w:val="0076699C"/>
    <w:rsid w:val="00766A1D"/>
    <w:rsid w:val="00766BC2"/>
    <w:rsid w:val="00770223"/>
    <w:rsid w:val="007706FF"/>
    <w:rsid w:val="00770891"/>
    <w:rsid w:val="00770C61"/>
    <w:rsid w:val="0077196D"/>
    <w:rsid w:val="00772BA3"/>
    <w:rsid w:val="00773C68"/>
    <w:rsid w:val="00774608"/>
    <w:rsid w:val="007763FE"/>
    <w:rsid w:val="00776998"/>
    <w:rsid w:val="007769A7"/>
    <w:rsid w:val="00776AC3"/>
    <w:rsid w:val="00777558"/>
    <w:rsid w:val="007776A2"/>
    <w:rsid w:val="00777849"/>
    <w:rsid w:val="00780A99"/>
    <w:rsid w:val="00781C4F"/>
    <w:rsid w:val="00782487"/>
    <w:rsid w:val="00782A2E"/>
    <w:rsid w:val="00782B11"/>
    <w:rsid w:val="007836C0"/>
    <w:rsid w:val="00783ACB"/>
    <w:rsid w:val="00783D18"/>
    <w:rsid w:val="00783F8F"/>
    <w:rsid w:val="0078539B"/>
    <w:rsid w:val="00785BE0"/>
    <w:rsid w:val="00785DC1"/>
    <w:rsid w:val="00785EAD"/>
    <w:rsid w:val="0078667E"/>
    <w:rsid w:val="007919C8"/>
    <w:rsid w:val="007919DC"/>
    <w:rsid w:val="00791B72"/>
    <w:rsid w:val="00791C7F"/>
    <w:rsid w:val="00792FBF"/>
    <w:rsid w:val="0079496F"/>
    <w:rsid w:val="00796256"/>
    <w:rsid w:val="00796888"/>
    <w:rsid w:val="0079719F"/>
    <w:rsid w:val="00797298"/>
    <w:rsid w:val="007A0855"/>
    <w:rsid w:val="007A1326"/>
    <w:rsid w:val="007A1AA1"/>
    <w:rsid w:val="007A2B7B"/>
    <w:rsid w:val="007A3356"/>
    <w:rsid w:val="007A34A7"/>
    <w:rsid w:val="007A36F3"/>
    <w:rsid w:val="007A4CEF"/>
    <w:rsid w:val="007A55A8"/>
    <w:rsid w:val="007B24C4"/>
    <w:rsid w:val="007B50E4"/>
    <w:rsid w:val="007B5236"/>
    <w:rsid w:val="007B649B"/>
    <w:rsid w:val="007B675B"/>
    <w:rsid w:val="007B6B2F"/>
    <w:rsid w:val="007C057B"/>
    <w:rsid w:val="007C09FA"/>
    <w:rsid w:val="007C1661"/>
    <w:rsid w:val="007C18B7"/>
    <w:rsid w:val="007C1A9E"/>
    <w:rsid w:val="007C271C"/>
    <w:rsid w:val="007C281B"/>
    <w:rsid w:val="007C50C2"/>
    <w:rsid w:val="007C6E38"/>
    <w:rsid w:val="007C768A"/>
    <w:rsid w:val="007D0B52"/>
    <w:rsid w:val="007D1AAF"/>
    <w:rsid w:val="007D212E"/>
    <w:rsid w:val="007D2893"/>
    <w:rsid w:val="007D458F"/>
    <w:rsid w:val="007D5655"/>
    <w:rsid w:val="007D581D"/>
    <w:rsid w:val="007D5A52"/>
    <w:rsid w:val="007D679B"/>
    <w:rsid w:val="007D73C0"/>
    <w:rsid w:val="007D7CF5"/>
    <w:rsid w:val="007D7E58"/>
    <w:rsid w:val="007E1CEF"/>
    <w:rsid w:val="007E224A"/>
    <w:rsid w:val="007E2BB5"/>
    <w:rsid w:val="007E3A6A"/>
    <w:rsid w:val="007E41AD"/>
    <w:rsid w:val="007E497E"/>
    <w:rsid w:val="007E51F4"/>
    <w:rsid w:val="007E5B76"/>
    <w:rsid w:val="007E5E9E"/>
    <w:rsid w:val="007E7486"/>
    <w:rsid w:val="007E7851"/>
    <w:rsid w:val="007E7CCF"/>
    <w:rsid w:val="007F0919"/>
    <w:rsid w:val="007F0C6F"/>
    <w:rsid w:val="007F1303"/>
    <w:rsid w:val="007F1493"/>
    <w:rsid w:val="007F15BC"/>
    <w:rsid w:val="007F23DD"/>
    <w:rsid w:val="007F2969"/>
    <w:rsid w:val="007F3524"/>
    <w:rsid w:val="007F4884"/>
    <w:rsid w:val="007F576D"/>
    <w:rsid w:val="007F60DB"/>
    <w:rsid w:val="007F637A"/>
    <w:rsid w:val="007F66A6"/>
    <w:rsid w:val="007F68BA"/>
    <w:rsid w:val="007F70CF"/>
    <w:rsid w:val="007F76BF"/>
    <w:rsid w:val="007F7C87"/>
    <w:rsid w:val="008003CD"/>
    <w:rsid w:val="00800512"/>
    <w:rsid w:val="00801331"/>
    <w:rsid w:val="00801687"/>
    <w:rsid w:val="008019EE"/>
    <w:rsid w:val="00802022"/>
    <w:rsid w:val="0080207C"/>
    <w:rsid w:val="008028A3"/>
    <w:rsid w:val="00802A41"/>
    <w:rsid w:val="008059C1"/>
    <w:rsid w:val="00805A5D"/>
    <w:rsid w:val="0080662F"/>
    <w:rsid w:val="00806C91"/>
    <w:rsid w:val="0081055C"/>
    <w:rsid w:val="0081065F"/>
    <w:rsid w:val="0081071A"/>
    <w:rsid w:val="00810E72"/>
    <w:rsid w:val="0081179B"/>
    <w:rsid w:val="00812192"/>
    <w:rsid w:val="00812D9F"/>
    <w:rsid w:val="00812DCB"/>
    <w:rsid w:val="00813FA5"/>
    <w:rsid w:val="0081523F"/>
    <w:rsid w:val="00816151"/>
    <w:rsid w:val="0081700B"/>
    <w:rsid w:val="00817237"/>
    <w:rsid w:val="00817268"/>
    <w:rsid w:val="008203B7"/>
    <w:rsid w:val="0082098D"/>
    <w:rsid w:val="00820BB7"/>
    <w:rsid w:val="00820FCB"/>
    <w:rsid w:val="008212BE"/>
    <w:rsid w:val="008218CF"/>
    <w:rsid w:val="0082207C"/>
    <w:rsid w:val="0082464C"/>
    <w:rsid w:val="008248E7"/>
    <w:rsid w:val="00824F02"/>
    <w:rsid w:val="00825595"/>
    <w:rsid w:val="00825615"/>
    <w:rsid w:val="00826BD1"/>
    <w:rsid w:val="00826C4F"/>
    <w:rsid w:val="00830A48"/>
    <w:rsid w:val="008313EA"/>
    <w:rsid w:val="00831C89"/>
    <w:rsid w:val="00832DA5"/>
    <w:rsid w:val="00832F4B"/>
    <w:rsid w:val="00833A2E"/>
    <w:rsid w:val="00833EDF"/>
    <w:rsid w:val="00834038"/>
    <w:rsid w:val="00834BFA"/>
    <w:rsid w:val="00836093"/>
    <w:rsid w:val="00837424"/>
    <w:rsid w:val="008377AF"/>
    <w:rsid w:val="00837A00"/>
    <w:rsid w:val="00837B19"/>
    <w:rsid w:val="008404C4"/>
    <w:rsid w:val="0084056D"/>
    <w:rsid w:val="00841080"/>
    <w:rsid w:val="008411A4"/>
    <w:rsid w:val="008412F7"/>
    <w:rsid w:val="008414BB"/>
    <w:rsid w:val="00841B54"/>
    <w:rsid w:val="008434A7"/>
    <w:rsid w:val="00843ED1"/>
    <w:rsid w:val="008455DA"/>
    <w:rsid w:val="00846176"/>
    <w:rsid w:val="0084631E"/>
    <w:rsid w:val="00846505"/>
    <w:rsid w:val="008467D0"/>
    <w:rsid w:val="008470D0"/>
    <w:rsid w:val="008505DC"/>
    <w:rsid w:val="008509F0"/>
    <w:rsid w:val="00851875"/>
    <w:rsid w:val="00851D76"/>
    <w:rsid w:val="00852357"/>
    <w:rsid w:val="00852A71"/>
    <w:rsid w:val="00852B7B"/>
    <w:rsid w:val="0085448C"/>
    <w:rsid w:val="00855048"/>
    <w:rsid w:val="00855125"/>
    <w:rsid w:val="00855CE6"/>
    <w:rsid w:val="008563D3"/>
    <w:rsid w:val="00856E64"/>
    <w:rsid w:val="008607DC"/>
    <w:rsid w:val="00860A52"/>
    <w:rsid w:val="00860D6E"/>
    <w:rsid w:val="0086135F"/>
    <w:rsid w:val="0086276D"/>
    <w:rsid w:val="00862960"/>
    <w:rsid w:val="00863532"/>
    <w:rsid w:val="00864099"/>
    <w:rsid w:val="008641E8"/>
    <w:rsid w:val="00864336"/>
    <w:rsid w:val="00865EC3"/>
    <w:rsid w:val="0086629C"/>
    <w:rsid w:val="00866415"/>
    <w:rsid w:val="008666E7"/>
    <w:rsid w:val="0086672A"/>
    <w:rsid w:val="0086678E"/>
    <w:rsid w:val="00867469"/>
    <w:rsid w:val="00870838"/>
    <w:rsid w:val="00870A3D"/>
    <w:rsid w:val="00870DFD"/>
    <w:rsid w:val="0087212A"/>
    <w:rsid w:val="00872364"/>
    <w:rsid w:val="008736AC"/>
    <w:rsid w:val="00873771"/>
    <w:rsid w:val="008748F7"/>
    <w:rsid w:val="00874C1F"/>
    <w:rsid w:val="008771BA"/>
    <w:rsid w:val="008773F6"/>
    <w:rsid w:val="00877768"/>
    <w:rsid w:val="00877EB3"/>
    <w:rsid w:val="00880A08"/>
    <w:rsid w:val="008813A0"/>
    <w:rsid w:val="00881B53"/>
    <w:rsid w:val="00882944"/>
    <w:rsid w:val="00882E98"/>
    <w:rsid w:val="00883242"/>
    <w:rsid w:val="0088352A"/>
    <w:rsid w:val="00883A53"/>
    <w:rsid w:val="0088526C"/>
    <w:rsid w:val="00885C59"/>
    <w:rsid w:val="00885F34"/>
    <w:rsid w:val="00890C47"/>
    <w:rsid w:val="0089256F"/>
    <w:rsid w:val="00893CDB"/>
    <w:rsid w:val="00893D12"/>
    <w:rsid w:val="0089468F"/>
    <w:rsid w:val="00895105"/>
    <w:rsid w:val="00895316"/>
    <w:rsid w:val="00895861"/>
    <w:rsid w:val="0089693A"/>
    <w:rsid w:val="00897B91"/>
    <w:rsid w:val="008A00A0"/>
    <w:rsid w:val="008A0836"/>
    <w:rsid w:val="008A08A9"/>
    <w:rsid w:val="008A0ADC"/>
    <w:rsid w:val="008A1583"/>
    <w:rsid w:val="008A1693"/>
    <w:rsid w:val="008A21F0"/>
    <w:rsid w:val="008A2E1C"/>
    <w:rsid w:val="008A447F"/>
    <w:rsid w:val="008A4902"/>
    <w:rsid w:val="008A52BC"/>
    <w:rsid w:val="008A5DE5"/>
    <w:rsid w:val="008A713C"/>
    <w:rsid w:val="008B17E8"/>
    <w:rsid w:val="008B1FDB"/>
    <w:rsid w:val="008B2A5B"/>
    <w:rsid w:val="008B3526"/>
    <w:rsid w:val="008B367A"/>
    <w:rsid w:val="008B430F"/>
    <w:rsid w:val="008B44C9"/>
    <w:rsid w:val="008B4DA3"/>
    <w:rsid w:val="008B4FF4"/>
    <w:rsid w:val="008B5E9F"/>
    <w:rsid w:val="008B62A0"/>
    <w:rsid w:val="008B6729"/>
    <w:rsid w:val="008B71D5"/>
    <w:rsid w:val="008B7F83"/>
    <w:rsid w:val="008C03FA"/>
    <w:rsid w:val="008C085A"/>
    <w:rsid w:val="008C0F96"/>
    <w:rsid w:val="008C1672"/>
    <w:rsid w:val="008C1A20"/>
    <w:rsid w:val="008C2BE3"/>
    <w:rsid w:val="008C2FB5"/>
    <w:rsid w:val="008C302C"/>
    <w:rsid w:val="008C32B3"/>
    <w:rsid w:val="008C4268"/>
    <w:rsid w:val="008C4CAB"/>
    <w:rsid w:val="008C60D7"/>
    <w:rsid w:val="008C6461"/>
    <w:rsid w:val="008C6A74"/>
    <w:rsid w:val="008C6BA4"/>
    <w:rsid w:val="008C6F82"/>
    <w:rsid w:val="008C7CBC"/>
    <w:rsid w:val="008D0067"/>
    <w:rsid w:val="008D0313"/>
    <w:rsid w:val="008D125E"/>
    <w:rsid w:val="008D12A9"/>
    <w:rsid w:val="008D4AFB"/>
    <w:rsid w:val="008D50BA"/>
    <w:rsid w:val="008D5308"/>
    <w:rsid w:val="008D55BF"/>
    <w:rsid w:val="008D61E0"/>
    <w:rsid w:val="008D6722"/>
    <w:rsid w:val="008D6E1D"/>
    <w:rsid w:val="008D7AB2"/>
    <w:rsid w:val="008E0259"/>
    <w:rsid w:val="008E0487"/>
    <w:rsid w:val="008E131D"/>
    <w:rsid w:val="008E3D38"/>
    <w:rsid w:val="008E43E0"/>
    <w:rsid w:val="008E4A0E"/>
    <w:rsid w:val="008E4E59"/>
    <w:rsid w:val="008E55E9"/>
    <w:rsid w:val="008E7CB9"/>
    <w:rsid w:val="008F0115"/>
    <w:rsid w:val="008F0383"/>
    <w:rsid w:val="008F14F2"/>
    <w:rsid w:val="008F1F6A"/>
    <w:rsid w:val="008F28E7"/>
    <w:rsid w:val="008F2B21"/>
    <w:rsid w:val="008F3EDF"/>
    <w:rsid w:val="008F490E"/>
    <w:rsid w:val="008F56DB"/>
    <w:rsid w:val="008F595F"/>
    <w:rsid w:val="008F6171"/>
    <w:rsid w:val="008F6E24"/>
    <w:rsid w:val="008F7B4F"/>
    <w:rsid w:val="0090053B"/>
    <w:rsid w:val="00900E59"/>
    <w:rsid w:val="00900F48"/>
    <w:rsid w:val="00900FCF"/>
    <w:rsid w:val="00901298"/>
    <w:rsid w:val="009019BB"/>
    <w:rsid w:val="0090243E"/>
    <w:rsid w:val="00902919"/>
    <w:rsid w:val="009029B3"/>
    <w:rsid w:val="00902B08"/>
    <w:rsid w:val="0090315B"/>
    <w:rsid w:val="009033B0"/>
    <w:rsid w:val="00904350"/>
    <w:rsid w:val="00904913"/>
    <w:rsid w:val="00904D31"/>
    <w:rsid w:val="00905926"/>
    <w:rsid w:val="00905E6C"/>
    <w:rsid w:val="0090604A"/>
    <w:rsid w:val="00907038"/>
    <w:rsid w:val="009078AB"/>
    <w:rsid w:val="0091055E"/>
    <w:rsid w:val="0091187B"/>
    <w:rsid w:val="00911B33"/>
    <w:rsid w:val="00912C5D"/>
    <w:rsid w:val="00912EC7"/>
    <w:rsid w:val="00913D40"/>
    <w:rsid w:val="00913F89"/>
    <w:rsid w:val="00915222"/>
    <w:rsid w:val="009153A2"/>
    <w:rsid w:val="0091571A"/>
    <w:rsid w:val="00915AC4"/>
    <w:rsid w:val="0091698D"/>
    <w:rsid w:val="00917158"/>
    <w:rsid w:val="009177F8"/>
    <w:rsid w:val="00920404"/>
    <w:rsid w:val="00920A1E"/>
    <w:rsid w:val="00920C71"/>
    <w:rsid w:val="009221AD"/>
    <w:rsid w:val="009227DD"/>
    <w:rsid w:val="00923015"/>
    <w:rsid w:val="009234D0"/>
    <w:rsid w:val="009237DA"/>
    <w:rsid w:val="00925013"/>
    <w:rsid w:val="00925024"/>
    <w:rsid w:val="00925655"/>
    <w:rsid w:val="00925733"/>
    <w:rsid w:val="009257A8"/>
    <w:rsid w:val="009261C8"/>
    <w:rsid w:val="00926D03"/>
    <w:rsid w:val="00926F76"/>
    <w:rsid w:val="0092703B"/>
    <w:rsid w:val="0092716D"/>
    <w:rsid w:val="00927BCE"/>
    <w:rsid w:val="00927DB3"/>
    <w:rsid w:val="00927E08"/>
    <w:rsid w:val="00930D17"/>
    <w:rsid w:val="00930ED6"/>
    <w:rsid w:val="009310DD"/>
    <w:rsid w:val="00931206"/>
    <w:rsid w:val="00932077"/>
    <w:rsid w:val="00932A03"/>
    <w:rsid w:val="0093313E"/>
    <w:rsid w:val="009331F9"/>
    <w:rsid w:val="00934012"/>
    <w:rsid w:val="00934B12"/>
    <w:rsid w:val="0093530F"/>
    <w:rsid w:val="0093592F"/>
    <w:rsid w:val="00935E65"/>
    <w:rsid w:val="009363F0"/>
    <w:rsid w:val="00936657"/>
    <w:rsid w:val="0093688D"/>
    <w:rsid w:val="00936915"/>
    <w:rsid w:val="0094165A"/>
    <w:rsid w:val="00941ECE"/>
    <w:rsid w:val="00942056"/>
    <w:rsid w:val="009429D1"/>
    <w:rsid w:val="00942E67"/>
    <w:rsid w:val="00943299"/>
    <w:rsid w:val="0094347B"/>
    <w:rsid w:val="009438A7"/>
    <w:rsid w:val="00945748"/>
    <w:rsid w:val="009458AF"/>
    <w:rsid w:val="00946555"/>
    <w:rsid w:val="009520A1"/>
    <w:rsid w:val="009522E2"/>
    <w:rsid w:val="0095259D"/>
    <w:rsid w:val="009528C1"/>
    <w:rsid w:val="00952D4C"/>
    <w:rsid w:val="009532C7"/>
    <w:rsid w:val="00953891"/>
    <w:rsid w:val="00953E82"/>
    <w:rsid w:val="0095442E"/>
    <w:rsid w:val="00955122"/>
    <w:rsid w:val="00955D6C"/>
    <w:rsid w:val="009567FB"/>
    <w:rsid w:val="00957107"/>
    <w:rsid w:val="00957A7D"/>
    <w:rsid w:val="00957F13"/>
    <w:rsid w:val="00960547"/>
    <w:rsid w:val="00960A14"/>
    <w:rsid w:val="00960CCA"/>
    <w:rsid w:val="00960E03"/>
    <w:rsid w:val="00961B66"/>
    <w:rsid w:val="009624AB"/>
    <w:rsid w:val="009634F6"/>
    <w:rsid w:val="00963579"/>
    <w:rsid w:val="009636CD"/>
    <w:rsid w:val="00963FEC"/>
    <w:rsid w:val="0096422F"/>
    <w:rsid w:val="0096436D"/>
    <w:rsid w:val="00964AE3"/>
    <w:rsid w:val="00965F05"/>
    <w:rsid w:val="0096672F"/>
    <w:rsid w:val="00966938"/>
    <w:rsid w:val="0096720F"/>
    <w:rsid w:val="0097036E"/>
    <w:rsid w:val="00970968"/>
    <w:rsid w:val="00971822"/>
    <w:rsid w:val="009718BF"/>
    <w:rsid w:val="00973DB2"/>
    <w:rsid w:val="00973EF2"/>
    <w:rsid w:val="00974082"/>
    <w:rsid w:val="00974D4B"/>
    <w:rsid w:val="00976D94"/>
    <w:rsid w:val="009771A9"/>
    <w:rsid w:val="00981475"/>
    <w:rsid w:val="00981668"/>
    <w:rsid w:val="0098267D"/>
    <w:rsid w:val="00982A60"/>
    <w:rsid w:val="00982B1D"/>
    <w:rsid w:val="00982CE1"/>
    <w:rsid w:val="00983F58"/>
    <w:rsid w:val="00984331"/>
    <w:rsid w:val="00984C07"/>
    <w:rsid w:val="00985F69"/>
    <w:rsid w:val="00986E99"/>
    <w:rsid w:val="00987813"/>
    <w:rsid w:val="00990C18"/>
    <w:rsid w:val="00990C46"/>
    <w:rsid w:val="00991DEF"/>
    <w:rsid w:val="00992258"/>
    <w:rsid w:val="00992659"/>
    <w:rsid w:val="0099284A"/>
    <w:rsid w:val="00992BAB"/>
    <w:rsid w:val="0099359F"/>
    <w:rsid w:val="00993B98"/>
    <w:rsid w:val="00993F37"/>
    <w:rsid w:val="00993F3E"/>
    <w:rsid w:val="009943CC"/>
    <w:rsid w:val="009944F9"/>
    <w:rsid w:val="0099562B"/>
    <w:rsid w:val="00995954"/>
    <w:rsid w:val="00995E81"/>
    <w:rsid w:val="00996470"/>
    <w:rsid w:val="00996603"/>
    <w:rsid w:val="009967B1"/>
    <w:rsid w:val="009974B3"/>
    <w:rsid w:val="009978AF"/>
    <w:rsid w:val="00997F5D"/>
    <w:rsid w:val="00997F5E"/>
    <w:rsid w:val="009A0129"/>
    <w:rsid w:val="009A0220"/>
    <w:rsid w:val="009A09AC"/>
    <w:rsid w:val="009A1946"/>
    <w:rsid w:val="009A1BBC"/>
    <w:rsid w:val="009A2864"/>
    <w:rsid w:val="009A313E"/>
    <w:rsid w:val="009A3789"/>
    <w:rsid w:val="009A3EAC"/>
    <w:rsid w:val="009A40D9"/>
    <w:rsid w:val="009A4199"/>
    <w:rsid w:val="009A4E00"/>
    <w:rsid w:val="009A4E4C"/>
    <w:rsid w:val="009A6D2B"/>
    <w:rsid w:val="009A73B8"/>
    <w:rsid w:val="009A79AC"/>
    <w:rsid w:val="009A7D6E"/>
    <w:rsid w:val="009B08F7"/>
    <w:rsid w:val="009B0C2A"/>
    <w:rsid w:val="009B165F"/>
    <w:rsid w:val="009B2E67"/>
    <w:rsid w:val="009B417F"/>
    <w:rsid w:val="009B4483"/>
    <w:rsid w:val="009B5879"/>
    <w:rsid w:val="009B5A96"/>
    <w:rsid w:val="009B6030"/>
    <w:rsid w:val="009B6706"/>
    <w:rsid w:val="009B7C01"/>
    <w:rsid w:val="009C0698"/>
    <w:rsid w:val="009C098A"/>
    <w:rsid w:val="009C0DA0"/>
    <w:rsid w:val="009C1693"/>
    <w:rsid w:val="009C1AD9"/>
    <w:rsid w:val="009C1AF5"/>
    <w:rsid w:val="009C1FCA"/>
    <w:rsid w:val="009C3001"/>
    <w:rsid w:val="009C3819"/>
    <w:rsid w:val="009C44C9"/>
    <w:rsid w:val="009C575A"/>
    <w:rsid w:val="009C65D7"/>
    <w:rsid w:val="009C6822"/>
    <w:rsid w:val="009C69B7"/>
    <w:rsid w:val="009C6B7B"/>
    <w:rsid w:val="009C72FE"/>
    <w:rsid w:val="009C7379"/>
    <w:rsid w:val="009D081A"/>
    <w:rsid w:val="009D0C17"/>
    <w:rsid w:val="009D1B1A"/>
    <w:rsid w:val="009D1D53"/>
    <w:rsid w:val="009D1EBE"/>
    <w:rsid w:val="009D2409"/>
    <w:rsid w:val="009D2983"/>
    <w:rsid w:val="009D2C2D"/>
    <w:rsid w:val="009D348D"/>
    <w:rsid w:val="009D36ED"/>
    <w:rsid w:val="009D3F9A"/>
    <w:rsid w:val="009D41FF"/>
    <w:rsid w:val="009D4F4A"/>
    <w:rsid w:val="009D572A"/>
    <w:rsid w:val="009D6050"/>
    <w:rsid w:val="009D67D9"/>
    <w:rsid w:val="009D6C30"/>
    <w:rsid w:val="009D7742"/>
    <w:rsid w:val="009D7D50"/>
    <w:rsid w:val="009E001A"/>
    <w:rsid w:val="009E037B"/>
    <w:rsid w:val="009E05EC"/>
    <w:rsid w:val="009E0CF8"/>
    <w:rsid w:val="009E16BB"/>
    <w:rsid w:val="009E2F23"/>
    <w:rsid w:val="009E3679"/>
    <w:rsid w:val="009E3710"/>
    <w:rsid w:val="009E38FE"/>
    <w:rsid w:val="009E4D22"/>
    <w:rsid w:val="009E56EB"/>
    <w:rsid w:val="009E6AB6"/>
    <w:rsid w:val="009E6B21"/>
    <w:rsid w:val="009E7F27"/>
    <w:rsid w:val="009F0A97"/>
    <w:rsid w:val="009F1266"/>
    <w:rsid w:val="009F1528"/>
    <w:rsid w:val="009F1839"/>
    <w:rsid w:val="009F1A7D"/>
    <w:rsid w:val="009F25A7"/>
    <w:rsid w:val="009F269F"/>
    <w:rsid w:val="009F2744"/>
    <w:rsid w:val="009F3431"/>
    <w:rsid w:val="009F3621"/>
    <w:rsid w:val="009F3838"/>
    <w:rsid w:val="009F3ECD"/>
    <w:rsid w:val="009F4B19"/>
    <w:rsid w:val="009F5A6D"/>
    <w:rsid w:val="009F5F05"/>
    <w:rsid w:val="009F7315"/>
    <w:rsid w:val="009F73D1"/>
    <w:rsid w:val="00A00D40"/>
    <w:rsid w:val="00A00E7D"/>
    <w:rsid w:val="00A01215"/>
    <w:rsid w:val="00A01FE7"/>
    <w:rsid w:val="00A024E6"/>
    <w:rsid w:val="00A04A93"/>
    <w:rsid w:val="00A05DC4"/>
    <w:rsid w:val="00A06C0E"/>
    <w:rsid w:val="00A070D4"/>
    <w:rsid w:val="00A0719E"/>
    <w:rsid w:val="00A07569"/>
    <w:rsid w:val="00A07708"/>
    <w:rsid w:val="00A07749"/>
    <w:rsid w:val="00A078FB"/>
    <w:rsid w:val="00A07D91"/>
    <w:rsid w:val="00A10460"/>
    <w:rsid w:val="00A10CE1"/>
    <w:rsid w:val="00A10CED"/>
    <w:rsid w:val="00A11A30"/>
    <w:rsid w:val="00A128C6"/>
    <w:rsid w:val="00A13279"/>
    <w:rsid w:val="00A13394"/>
    <w:rsid w:val="00A143CE"/>
    <w:rsid w:val="00A15273"/>
    <w:rsid w:val="00A168AD"/>
    <w:rsid w:val="00A16D9B"/>
    <w:rsid w:val="00A170FE"/>
    <w:rsid w:val="00A1773B"/>
    <w:rsid w:val="00A21A49"/>
    <w:rsid w:val="00A231E9"/>
    <w:rsid w:val="00A23647"/>
    <w:rsid w:val="00A245FE"/>
    <w:rsid w:val="00A2507E"/>
    <w:rsid w:val="00A26D3F"/>
    <w:rsid w:val="00A270D5"/>
    <w:rsid w:val="00A27228"/>
    <w:rsid w:val="00A27CD5"/>
    <w:rsid w:val="00A27E8C"/>
    <w:rsid w:val="00A30056"/>
    <w:rsid w:val="00A307AE"/>
    <w:rsid w:val="00A31018"/>
    <w:rsid w:val="00A31670"/>
    <w:rsid w:val="00A3472B"/>
    <w:rsid w:val="00A350CB"/>
    <w:rsid w:val="00A3511D"/>
    <w:rsid w:val="00A35E8B"/>
    <w:rsid w:val="00A36070"/>
    <w:rsid w:val="00A361BD"/>
    <w:rsid w:val="00A361C6"/>
    <w:rsid w:val="00A3669F"/>
    <w:rsid w:val="00A376C0"/>
    <w:rsid w:val="00A37D04"/>
    <w:rsid w:val="00A41A01"/>
    <w:rsid w:val="00A420B9"/>
    <w:rsid w:val="00A429A9"/>
    <w:rsid w:val="00A43CFF"/>
    <w:rsid w:val="00A44433"/>
    <w:rsid w:val="00A47719"/>
    <w:rsid w:val="00A47D98"/>
    <w:rsid w:val="00A47EAB"/>
    <w:rsid w:val="00A50510"/>
    <w:rsid w:val="00A5068D"/>
    <w:rsid w:val="00A509B4"/>
    <w:rsid w:val="00A514DE"/>
    <w:rsid w:val="00A51D10"/>
    <w:rsid w:val="00A51F44"/>
    <w:rsid w:val="00A52F13"/>
    <w:rsid w:val="00A533BD"/>
    <w:rsid w:val="00A54058"/>
    <w:rsid w:val="00A5427A"/>
    <w:rsid w:val="00A54C7B"/>
    <w:rsid w:val="00A54CFD"/>
    <w:rsid w:val="00A5639F"/>
    <w:rsid w:val="00A5675E"/>
    <w:rsid w:val="00A57040"/>
    <w:rsid w:val="00A60064"/>
    <w:rsid w:val="00A600D1"/>
    <w:rsid w:val="00A6044F"/>
    <w:rsid w:val="00A60D26"/>
    <w:rsid w:val="00A612A9"/>
    <w:rsid w:val="00A63A58"/>
    <w:rsid w:val="00A64F90"/>
    <w:rsid w:val="00A65A2B"/>
    <w:rsid w:val="00A65A39"/>
    <w:rsid w:val="00A65AC5"/>
    <w:rsid w:val="00A65AEE"/>
    <w:rsid w:val="00A67E6F"/>
    <w:rsid w:val="00A67E88"/>
    <w:rsid w:val="00A7009A"/>
    <w:rsid w:val="00A70170"/>
    <w:rsid w:val="00A70AFC"/>
    <w:rsid w:val="00A71AFB"/>
    <w:rsid w:val="00A72659"/>
    <w:rsid w:val="00A726C7"/>
    <w:rsid w:val="00A7409C"/>
    <w:rsid w:val="00A7516B"/>
    <w:rsid w:val="00A752B5"/>
    <w:rsid w:val="00A75321"/>
    <w:rsid w:val="00A774B4"/>
    <w:rsid w:val="00A77927"/>
    <w:rsid w:val="00A81734"/>
    <w:rsid w:val="00A81791"/>
    <w:rsid w:val="00A8195D"/>
    <w:rsid w:val="00A81B75"/>
    <w:rsid w:val="00A81DC9"/>
    <w:rsid w:val="00A82923"/>
    <w:rsid w:val="00A83203"/>
    <w:rsid w:val="00A8356E"/>
    <w:rsid w:val="00A83653"/>
    <w:rsid w:val="00A8372C"/>
    <w:rsid w:val="00A855FA"/>
    <w:rsid w:val="00A8603D"/>
    <w:rsid w:val="00A8639F"/>
    <w:rsid w:val="00A87066"/>
    <w:rsid w:val="00A905C6"/>
    <w:rsid w:val="00A90A0B"/>
    <w:rsid w:val="00A912FE"/>
    <w:rsid w:val="00A91418"/>
    <w:rsid w:val="00A91A18"/>
    <w:rsid w:val="00A91B40"/>
    <w:rsid w:val="00A920C4"/>
    <w:rsid w:val="00A9244B"/>
    <w:rsid w:val="00A932DF"/>
    <w:rsid w:val="00A93AC1"/>
    <w:rsid w:val="00A947CF"/>
    <w:rsid w:val="00A95F5B"/>
    <w:rsid w:val="00A96D9C"/>
    <w:rsid w:val="00A97222"/>
    <w:rsid w:val="00A9772A"/>
    <w:rsid w:val="00A97BC8"/>
    <w:rsid w:val="00A97CF9"/>
    <w:rsid w:val="00AA18E2"/>
    <w:rsid w:val="00AA22B0"/>
    <w:rsid w:val="00AA2B19"/>
    <w:rsid w:val="00AA2D33"/>
    <w:rsid w:val="00AA38C2"/>
    <w:rsid w:val="00AA3B89"/>
    <w:rsid w:val="00AA5AE4"/>
    <w:rsid w:val="00AA5E50"/>
    <w:rsid w:val="00AA6125"/>
    <w:rsid w:val="00AA642B"/>
    <w:rsid w:val="00AA713E"/>
    <w:rsid w:val="00AA7DBE"/>
    <w:rsid w:val="00AB052E"/>
    <w:rsid w:val="00AB0677"/>
    <w:rsid w:val="00AB0B02"/>
    <w:rsid w:val="00AB1588"/>
    <w:rsid w:val="00AB1983"/>
    <w:rsid w:val="00AB1B33"/>
    <w:rsid w:val="00AB2273"/>
    <w:rsid w:val="00AB23C3"/>
    <w:rsid w:val="00AB24DB"/>
    <w:rsid w:val="00AB27AB"/>
    <w:rsid w:val="00AB35D0"/>
    <w:rsid w:val="00AB3AE7"/>
    <w:rsid w:val="00AB542E"/>
    <w:rsid w:val="00AB6B59"/>
    <w:rsid w:val="00AB77E7"/>
    <w:rsid w:val="00AC0339"/>
    <w:rsid w:val="00AC1573"/>
    <w:rsid w:val="00AC1DCF"/>
    <w:rsid w:val="00AC23B1"/>
    <w:rsid w:val="00AC260E"/>
    <w:rsid w:val="00AC2AF9"/>
    <w:rsid w:val="00AC2F71"/>
    <w:rsid w:val="00AC47A6"/>
    <w:rsid w:val="00AC60C5"/>
    <w:rsid w:val="00AC64E6"/>
    <w:rsid w:val="00AC67E9"/>
    <w:rsid w:val="00AC78ED"/>
    <w:rsid w:val="00AD02D3"/>
    <w:rsid w:val="00AD1C05"/>
    <w:rsid w:val="00AD3675"/>
    <w:rsid w:val="00AD4456"/>
    <w:rsid w:val="00AD56A9"/>
    <w:rsid w:val="00AD6162"/>
    <w:rsid w:val="00AD69C4"/>
    <w:rsid w:val="00AD6F0C"/>
    <w:rsid w:val="00AE1C5F"/>
    <w:rsid w:val="00AE23DD"/>
    <w:rsid w:val="00AE3899"/>
    <w:rsid w:val="00AE561A"/>
    <w:rsid w:val="00AE5887"/>
    <w:rsid w:val="00AE59FA"/>
    <w:rsid w:val="00AE6CD2"/>
    <w:rsid w:val="00AE776A"/>
    <w:rsid w:val="00AF1F68"/>
    <w:rsid w:val="00AF2546"/>
    <w:rsid w:val="00AF27B7"/>
    <w:rsid w:val="00AF2BB2"/>
    <w:rsid w:val="00AF2E43"/>
    <w:rsid w:val="00AF3BCF"/>
    <w:rsid w:val="00AF3C5D"/>
    <w:rsid w:val="00AF4817"/>
    <w:rsid w:val="00AF4ED1"/>
    <w:rsid w:val="00AF5288"/>
    <w:rsid w:val="00AF5405"/>
    <w:rsid w:val="00AF6BB5"/>
    <w:rsid w:val="00AF726A"/>
    <w:rsid w:val="00AF7AB4"/>
    <w:rsid w:val="00AF7B91"/>
    <w:rsid w:val="00AF7E6E"/>
    <w:rsid w:val="00B00015"/>
    <w:rsid w:val="00B0033A"/>
    <w:rsid w:val="00B011EB"/>
    <w:rsid w:val="00B01B47"/>
    <w:rsid w:val="00B031F6"/>
    <w:rsid w:val="00B043A6"/>
    <w:rsid w:val="00B05830"/>
    <w:rsid w:val="00B05C25"/>
    <w:rsid w:val="00B06DE8"/>
    <w:rsid w:val="00B07390"/>
    <w:rsid w:val="00B077AD"/>
    <w:rsid w:val="00B07AE1"/>
    <w:rsid w:val="00B07D23"/>
    <w:rsid w:val="00B07F3B"/>
    <w:rsid w:val="00B12968"/>
    <w:rsid w:val="00B131FF"/>
    <w:rsid w:val="00B13498"/>
    <w:rsid w:val="00B13DA2"/>
    <w:rsid w:val="00B14BD8"/>
    <w:rsid w:val="00B14C47"/>
    <w:rsid w:val="00B14E7B"/>
    <w:rsid w:val="00B1672A"/>
    <w:rsid w:val="00B16E71"/>
    <w:rsid w:val="00B174BD"/>
    <w:rsid w:val="00B17850"/>
    <w:rsid w:val="00B20456"/>
    <w:rsid w:val="00B20690"/>
    <w:rsid w:val="00B20B2A"/>
    <w:rsid w:val="00B21179"/>
    <w:rsid w:val="00B2129B"/>
    <w:rsid w:val="00B215A8"/>
    <w:rsid w:val="00B225CA"/>
    <w:rsid w:val="00B22FA7"/>
    <w:rsid w:val="00B239C4"/>
    <w:rsid w:val="00B23AF3"/>
    <w:rsid w:val="00B23D86"/>
    <w:rsid w:val="00B24845"/>
    <w:rsid w:val="00B26370"/>
    <w:rsid w:val="00B27039"/>
    <w:rsid w:val="00B27C56"/>
    <w:rsid w:val="00B27D18"/>
    <w:rsid w:val="00B300DB"/>
    <w:rsid w:val="00B30654"/>
    <w:rsid w:val="00B30BAB"/>
    <w:rsid w:val="00B30BB2"/>
    <w:rsid w:val="00B32A37"/>
    <w:rsid w:val="00B32BEC"/>
    <w:rsid w:val="00B33B9B"/>
    <w:rsid w:val="00B34857"/>
    <w:rsid w:val="00B35B87"/>
    <w:rsid w:val="00B40556"/>
    <w:rsid w:val="00B41027"/>
    <w:rsid w:val="00B41080"/>
    <w:rsid w:val="00B41570"/>
    <w:rsid w:val="00B41D0C"/>
    <w:rsid w:val="00B43107"/>
    <w:rsid w:val="00B44777"/>
    <w:rsid w:val="00B454E7"/>
    <w:rsid w:val="00B45AC4"/>
    <w:rsid w:val="00B45E0A"/>
    <w:rsid w:val="00B46E77"/>
    <w:rsid w:val="00B47A18"/>
    <w:rsid w:val="00B51CD5"/>
    <w:rsid w:val="00B522B9"/>
    <w:rsid w:val="00B52C9C"/>
    <w:rsid w:val="00B52D4D"/>
    <w:rsid w:val="00B53824"/>
    <w:rsid w:val="00B53857"/>
    <w:rsid w:val="00B54009"/>
    <w:rsid w:val="00B54A9C"/>
    <w:rsid w:val="00B54B6C"/>
    <w:rsid w:val="00B55A04"/>
    <w:rsid w:val="00B55CEE"/>
    <w:rsid w:val="00B5620D"/>
    <w:rsid w:val="00B56915"/>
    <w:rsid w:val="00B56BE7"/>
    <w:rsid w:val="00B56FB1"/>
    <w:rsid w:val="00B6083F"/>
    <w:rsid w:val="00B61504"/>
    <w:rsid w:val="00B620AE"/>
    <w:rsid w:val="00B6274B"/>
    <w:rsid w:val="00B62BE9"/>
    <w:rsid w:val="00B62E95"/>
    <w:rsid w:val="00B63ABC"/>
    <w:rsid w:val="00B64D3D"/>
    <w:rsid w:val="00B64F0A"/>
    <w:rsid w:val="00B6562C"/>
    <w:rsid w:val="00B6729E"/>
    <w:rsid w:val="00B675BA"/>
    <w:rsid w:val="00B70239"/>
    <w:rsid w:val="00B720C9"/>
    <w:rsid w:val="00B7391B"/>
    <w:rsid w:val="00B73ACC"/>
    <w:rsid w:val="00B73DE2"/>
    <w:rsid w:val="00B743E7"/>
    <w:rsid w:val="00B748EB"/>
    <w:rsid w:val="00B74B80"/>
    <w:rsid w:val="00B753D2"/>
    <w:rsid w:val="00B7567D"/>
    <w:rsid w:val="00B768A9"/>
    <w:rsid w:val="00B76E90"/>
    <w:rsid w:val="00B77335"/>
    <w:rsid w:val="00B8005C"/>
    <w:rsid w:val="00B806BB"/>
    <w:rsid w:val="00B82E5F"/>
    <w:rsid w:val="00B830A0"/>
    <w:rsid w:val="00B83322"/>
    <w:rsid w:val="00B8666B"/>
    <w:rsid w:val="00B867F4"/>
    <w:rsid w:val="00B86AE3"/>
    <w:rsid w:val="00B86C64"/>
    <w:rsid w:val="00B87CAC"/>
    <w:rsid w:val="00B904F4"/>
    <w:rsid w:val="00B90939"/>
    <w:rsid w:val="00B90BD1"/>
    <w:rsid w:val="00B9203B"/>
    <w:rsid w:val="00B92536"/>
    <w:rsid w:val="00B9274D"/>
    <w:rsid w:val="00B935C4"/>
    <w:rsid w:val="00B94207"/>
    <w:rsid w:val="00B945D4"/>
    <w:rsid w:val="00B9506C"/>
    <w:rsid w:val="00B95366"/>
    <w:rsid w:val="00B96F2C"/>
    <w:rsid w:val="00B97B50"/>
    <w:rsid w:val="00BA0333"/>
    <w:rsid w:val="00BA3608"/>
    <w:rsid w:val="00BA3959"/>
    <w:rsid w:val="00BA49D7"/>
    <w:rsid w:val="00BA563D"/>
    <w:rsid w:val="00BA5BCC"/>
    <w:rsid w:val="00BB0368"/>
    <w:rsid w:val="00BB07E3"/>
    <w:rsid w:val="00BB15D8"/>
    <w:rsid w:val="00BB1855"/>
    <w:rsid w:val="00BB21EC"/>
    <w:rsid w:val="00BB2332"/>
    <w:rsid w:val="00BB239F"/>
    <w:rsid w:val="00BB2494"/>
    <w:rsid w:val="00BB2522"/>
    <w:rsid w:val="00BB28A3"/>
    <w:rsid w:val="00BB3498"/>
    <w:rsid w:val="00BB35F0"/>
    <w:rsid w:val="00BB4453"/>
    <w:rsid w:val="00BB5218"/>
    <w:rsid w:val="00BB639A"/>
    <w:rsid w:val="00BB72C0"/>
    <w:rsid w:val="00BB7FF3"/>
    <w:rsid w:val="00BC03E8"/>
    <w:rsid w:val="00BC082D"/>
    <w:rsid w:val="00BC0AF1"/>
    <w:rsid w:val="00BC0FB6"/>
    <w:rsid w:val="00BC27BE"/>
    <w:rsid w:val="00BC3618"/>
    <w:rsid w:val="00BC3779"/>
    <w:rsid w:val="00BC3C92"/>
    <w:rsid w:val="00BC41A0"/>
    <w:rsid w:val="00BC43D8"/>
    <w:rsid w:val="00BC443A"/>
    <w:rsid w:val="00BC5A86"/>
    <w:rsid w:val="00BC7AB9"/>
    <w:rsid w:val="00BD0186"/>
    <w:rsid w:val="00BD03D8"/>
    <w:rsid w:val="00BD059C"/>
    <w:rsid w:val="00BD06A1"/>
    <w:rsid w:val="00BD0ABB"/>
    <w:rsid w:val="00BD0D32"/>
    <w:rsid w:val="00BD1528"/>
    <w:rsid w:val="00BD1661"/>
    <w:rsid w:val="00BD1B97"/>
    <w:rsid w:val="00BD2E39"/>
    <w:rsid w:val="00BD4EA6"/>
    <w:rsid w:val="00BD56BE"/>
    <w:rsid w:val="00BD5AEF"/>
    <w:rsid w:val="00BD5D75"/>
    <w:rsid w:val="00BD6178"/>
    <w:rsid w:val="00BD6348"/>
    <w:rsid w:val="00BD7219"/>
    <w:rsid w:val="00BD7990"/>
    <w:rsid w:val="00BE147F"/>
    <w:rsid w:val="00BE1655"/>
    <w:rsid w:val="00BE1BBC"/>
    <w:rsid w:val="00BE2AD1"/>
    <w:rsid w:val="00BE46B5"/>
    <w:rsid w:val="00BE5E69"/>
    <w:rsid w:val="00BE6663"/>
    <w:rsid w:val="00BE69B7"/>
    <w:rsid w:val="00BE6E4A"/>
    <w:rsid w:val="00BE7222"/>
    <w:rsid w:val="00BF081A"/>
    <w:rsid w:val="00BF0917"/>
    <w:rsid w:val="00BF0CD7"/>
    <w:rsid w:val="00BF0F60"/>
    <w:rsid w:val="00BF143E"/>
    <w:rsid w:val="00BF15CE"/>
    <w:rsid w:val="00BF2157"/>
    <w:rsid w:val="00BF2BEE"/>
    <w:rsid w:val="00BF2FC3"/>
    <w:rsid w:val="00BF3551"/>
    <w:rsid w:val="00BF37C3"/>
    <w:rsid w:val="00BF4F07"/>
    <w:rsid w:val="00BF695B"/>
    <w:rsid w:val="00BF6A14"/>
    <w:rsid w:val="00BF71B0"/>
    <w:rsid w:val="00C001E7"/>
    <w:rsid w:val="00C012F7"/>
    <w:rsid w:val="00C0161F"/>
    <w:rsid w:val="00C02293"/>
    <w:rsid w:val="00C030BD"/>
    <w:rsid w:val="00C036C3"/>
    <w:rsid w:val="00C03CCA"/>
    <w:rsid w:val="00C040E8"/>
    <w:rsid w:val="00C043AB"/>
    <w:rsid w:val="00C0499E"/>
    <w:rsid w:val="00C04BB2"/>
    <w:rsid w:val="00C04F4A"/>
    <w:rsid w:val="00C0512B"/>
    <w:rsid w:val="00C058AF"/>
    <w:rsid w:val="00C06094"/>
    <w:rsid w:val="00C06484"/>
    <w:rsid w:val="00C06C8F"/>
    <w:rsid w:val="00C06F9E"/>
    <w:rsid w:val="00C07776"/>
    <w:rsid w:val="00C07C0D"/>
    <w:rsid w:val="00C07F02"/>
    <w:rsid w:val="00C10210"/>
    <w:rsid w:val="00C10244"/>
    <w:rsid w:val="00C1035C"/>
    <w:rsid w:val="00C108D3"/>
    <w:rsid w:val="00C10BF5"/>
    <w:rsid w:val="00C10D81"/>
    <w:rsid w:val="00C1140E"/>
    <w:rsid w:val="00C11598"/>
    <w:rsid w:val="00C11D72"/>
    <w:rsid w:val="00C12236"/>
    <w:rsid w:val="00C12AC4"/>
    <w:rsid w:val="00C1358F"/>
    <w:rsid w:val="00C13C2A"/>
    <w:rsid w:val="00C13CE8"/>
    <w:rsid w:val="00C14187"/>
    <w:rsid w:val="00C15151"/>
    <w:rsid w:val="00C1663D"/>
    <w:rsid w:val="00C16B6B"/>
    <w:rsid w:val="00C179BC"/>
    <w:rsid w:val="00C17F8C"/>
    <w:rsid w:val="00C211E6"/>
    <w:rsid w:val="00C21867"/>
    <w:rsid w:val="00C22446"/>
    <w:rsid w:val="00C22681"/>
    <w:rsid w:val="00C22FB5"/>
    <w:rsid w:val="00C23EB6"/>
    <w:rsid w:val="00C24236"/>
    <w:rsid w:val="00C24958"/>
    <w:rsid w:val="00C24CBF"/>
    <w:rsid w:val="00C25533"/>
    <w:rsid w:val="00C25A0E"/>
    <w:rsid w:val="00C25C66"/>
    <w:rsid w:val="00C2710B"/>
    <w:rsid w:val="00C2759D"/>
    <w:rsid w:val="00C279C2"/>
    <w:rsid w:val="00C308D8"/>
    <w:rsid w:val="00C3183E"/>
    <w:rsid w:val="00C33531"/>
    <w:rsid w:val="00C33880"/>
    <w:rsid w:val="00C33B9E"/>
    <w:rsid w:val="00C34194"/>
    <w:rsid w:val="00C35EF7"/>
    <w:rsid w:val="00C37BAE"/>
    <w:rsid w:val="00C40091"/>
    <w:rsid w:val="00C4043D"/>
    <w:rsid w:val="00C40DAA"/>
    <w:rsid w:val="00C41110"/>
    <w:rsid w:val="00C41F7E"/>
    <w:rsid w:val="00C42A1B"/>
    <w:rsid w:val="00C42B41"/>
    <w:rsid w:val="00C42C1F"/>
    <w:rsid w:val="00C431E4"/>
    <w:rsid w:val="00C4371C"/>
    <w:rsid w:val="00C449AA"/>
    <w:rsid w:val="00C44A8D"/>
    <w:rsid w:val="00C44CF8"/>
    <w:rsid w:val="00C45314"/>
    <w:rsid w:val="00C45B91"/>
    <w:rsid w:val="00C460A1"/>
    <w:rsid w:val="00C461AF"/>
    <w:rsid w:val="00C467BC"/>
    <w:rsid w:val="00C472F2"/>
    <w:rsid w:val="00C4789C"/>
    <w:rsid w:val="00C52104"/>
    <w:rsid w:val="00C523C4"/>
    <w:rsid w:val="00C52C02"/>
    <w:rsid w:val="00C52DCB"/>
    <w:rsid w:val="00C53DA5"/>
    <w:rsid w:val="00C5514A"/>
    <w:rsid w:val="00C560DB"/>
    <w:rsid w:val="00C57E3D"/>
    <w:rsid w:val="00C57EE8"/>
    <w:rsid w:val="00C61072"/>
    <w:rsid w:val="00C61C92"/>
    <w:rsid w:val="00C61CFF"/>
    <w:rsid w:val="00C6243C"/>
    <w:rsid w:val="00C62F54"/>
    <w:rsid w:val="00C63AEA"/>
    <w:rsid w:val="00C64C7C"/>
    <w:rsid w:val="00C6597A"/>
    <w:rsid w:val="00C66B18"/>
    <w:rsid w:val="00C67BBF"/>
    <w:rsid w:val="00C70168"/>
    <w:rsid w:val="00C701D5"/>
    <w:rsid w:val="00C71155"/>
    <w:rsid w:val="00C718DD"/>
    <w:rsid w:val="00C71AFB"/>
    <w:rsid w:val="00C74707"/>
    <w:rsid w:val="00C75930"/>
    <w:rsid w:val="00C760A2"/>
    <w:rsid w:val="00C767C7"/>
    <w:rsid w:val="00C76FAE"/>
    <w:rsid w:val="00C779FD"/>
    <w:rsid w:val="00C77AD5"/>
    <w:rsid w:val="00C77D84"/>
    <w:rsid w:val="00C80B9E"/>
    <w:rsid w:val="00C8168E"/>
    <w:rsid w:val="00C81B1B"/>
    <w:rsid w:val="00C82FFA"/>
    <w:rsid w:val="00C841B7"/>
    <w:rsid w:val="00C84A6C"/>
    <w:rsid w:val="00C86186"/>
    <w:rsid w:val="00C8667D"/>
    <w:rsid w:val="00C86967"/>
    <w:rsid w:val="00C8715E"/>
    <w:rsid w:val="00C87766"/>
    <w:rsid w:val="00C87781"/>
    <w:rsid w:val="00C91281"/>
    <w:rsid w:val="00C928A8"/>
    <w:rsid w:val="00C93044"/>
    <w:rsid w:val="00C93664"/>
    <w:rsid w:val="00C95246"/>
    <w:rsid w:val="00CA103E"/>
    <w:rsid w:val="00CA160F"/>
    <w:rsid w:val="00CA2042"/>
    <w:rsid w:val="00CA336F"/>
    <w:rsid w:val="00CA450C"/>
    <w:rsid w:val="00CA467D"/>
    <w:rsid w:val="00CA4A12"/>
    <w:rsid w:val="00CA6C45"/>
    <w:rsid w:val="00CA74F6"/>
    <w:rsid w:val="00CA7603"/>
    <w:rsid w:val="00CB04F1"/>
    <w:rsid w:val="00CB0BDD"/>
    <w:rsid w:val="00CB1119"/>
    <w:rsid w:val="00CB3102"/>
    <w:rsid w:val="00CB359D"/>
    <w:rsid w:val="00CB364E"/>
    <w:rsid w:val="00CB37B8"/>
    <w:rsid w:val="00CB4F1A"/>
    <w:rsid w:val="00CB57FF"/>
    <w:rsid w:val="00CB58B4"/>
    <w:rsid w:val="00CB6577"/>
    <w:rsid w:val="00CB6768"/>
    <w:rsid w:val="00CB74C7"/>
    <w:rsid w:val="00CB7558"/>
    <w:rsid w:val="00CC0017"/>
    <w:rsid w:val="00CC1FE9"/>
    <w:rsid w:val="00CC2386"/>
    <w:rsid w:val="00CC3B49"/>
    <w:rsid w:val="00CC3D04"/>
    <w:rsid w:val="00CC4AF7"/>
    <w:rsid w:val="00CC54E5"/>
    <w:rsid w:val="00CC65D3"/>
    <w:rsid w:val="00CC6B96"/>
    <w:rsid w:val="00CC6F04"/>
    <w:rsid w:val="00CC6FB7"/>
    <w:rsid w:val="00CC7B94"/>
    <w:rsid w:val="00CD39BC"/>
    <w:rsid w:val="00CD4658"/>
    <w:rsid w:val="00CD5351"/>
    <w:rsid w:val="00CD5A94"/>
    <w:rsid w:val="00CD6E8E"/>
    <w:rsid w:val="00CE00E5"/>
    <w:rsid w:val="00CE161F"/>
    <w:rsid w:val="00CE2A1B"/>
    <w:rsid w:val="00CE2CC6"/>
    <w:rsid w:val="00CE2FBC"/>
    <w:rsid w:val="00CE3529"/>
    <w:rsid w:val="00CE3D3A"/>
    <w:rsid w:val="00CE4008"/>
    <w:rsid w:val="00CE4320"/>
    <w:rsid w:val="00CE5D9A"/>
    <w:rsid w:val="00CE6B51"/>
    <w:rsid w:val="00CE76CD"/>
    <w:rsid w:val="00CF0440"/>
    <w:rsid w:val="00CF0B65"/>
    <w:rsid w:val="00CF1C1F"/>
    <w:rsid w:val="00CF3B5E"/>
    <w:rsid w:val="00CF3BA6"/>
    <w:rsid w:val="00CF4598"/>
    <w:rsid w:val="00CF4E8C"/>
    <w:rsid w:val="00CF5BA0"/>
    <w:rsid w:val="00CF6913"/>
    <w:rsid w:val="00CF6CE5"/>
    <w:rsid w:val="00CF7A9F"/>
    <w:rsid w:val="00CF7AA7"/>
    <w:rsid w:val="00D006CF"/>
    <w:rsid w:val="00D007DF"/>
    <w:rsid w:val="00D008A6"/>
    <w:rsid w:val="00D00960"/>
    <w:rsid w:val="00D00B74"/>
    <w:rsid w:val="00D015F0"/>
    <w:rsid w:val="00D01CAE"/>
    <w:rsid w:val="00D028CC"/>
    <w:rsid w:val="00D042D0"/>
    <w:rsid w:val="00D0447B"/>
    <w:rsid w:val="00D04894"/>
    <w:rsid w:val="00D048A2"/>
    <w:rsid w:val="00D04BB5"/>
    <w:rsid w:val="00D053CE"/>
    <w:rsid w:val="00D055EB"/>
    <w:rsid w:val="00D056FE"/>
    <w:rsid w:val="00D05B56"/>
    <w:rsid w:val="00D05D60"/>
    <w:rsid w:val="00D065D1"/>
    <w:rsid w:val="00D114B2"/>
    <w:rsid w:val="00D121C4"/>
    <w:rsid w:val="00D14274"/>
    <w:rsid w:val="00D15511"/>
    <w:rsid w:val="00D15E5B"/>
    <w:rsid w:val="00D165C5"/>
    <w:rsid w:val="00D17A1D"/>
    <w:rsid w:val="00D17C62"/>
    <w:rsid w:val="00D21586"/>
    <w:rsid w:val="00D21EA5"/>
    <w:rsid w:val="00D23A38"/>
    <w:rsid w:val="00D23DC8"/>
    <w:rsid w:val="00D242FC"/>
    <w:rsid w:val="00D248A9"/>
    <w:rsid w:val="00D2508F"/>
    <w:rsid w:val="00D2574C"/>
    <w:rsid w:val="00D26D79"/>
    <w:rsid w:val="00D27C2B"/>
    <w:rsid w:val="00D30B6F"/>
    <w:rsid w:val="00D33363"/>
    <w:rsid w:val="00D34529"/>
    <w:rsid w:val="00D34943"/>
    <w:rsid w:val="00D34A2B"/>
    <w:rsid w:val="00D353E5"/>
    <w:rsid w:val="00D35409"/>
    <w:rsid w:val="00D359D4"/>
    <w:rsid w:val="00D37336"/>
    <w:rsid w:val="00D378CD"/>
    <w:rsid w:val="00D41141"/>
    <w:rsid w:val="00D41B88"/>
    <w:rsid w:val="00D41E23"/>
    <w:rsid w:val="00D429EC"/>
    <w:rsid w:val="00D436CC"/>
    <w:rsid w:val="00D43D44"/>
    <w:rsid w:val="00D43EBB"/>
    <w:rsid w:val="00D44E4E"/>
    <w:rsid w:val="00D46D26"/>
    <w:rsid w:val="00D479FA"/>
    <w:rsid w:val="00D50BB8"/>
    <w:rsid w:val="00D50F11"/>
    <w:rsid w:val="00D51254"/>
    <w:rsid w:val="00D513A8"/>
    <w:rsid w:val="00D51627"/>
    <w:rsid w:val="00D51E1A"/>
    <w:rsid w:val="00D52344"/>
    <w:rsid w:val="00D52573"/>
    <w:rsid w:val="00D5267F"/>
    <w:rsid w:val="00D526C2"/>
    <w:rsid w:val="00D532DA"/>
    <w:rsid w:val="00D54AAC"/>
    <w:rsid w:val="00D54B32"/>
    <w:rsid w:val="00D55012"/>
    <w:rsid w:val="00D5508F"/>
    <w:rsid w:val="00D552E3"/>
    <w:rsid w:val="00D55423"/>
    <w:rsid w:val="00D55DF0"/>
    <w:rsid w:val="00D563E1"/>
    <w:rsid w:val="00D56BB6"/>
    <w:rsid w:val="00D56D4A"/>
    <w:rsid w:val="00D578D6"/>
    <w:rsid w:val="00D60002"/>
    <w:rsid w:val="00D6022B"/>
    <w:rsid w:val="00D60C40"/>
    <w:rsid w:val="00D6138D"/>
    <w:rsid w:val="00D6166E"/>
    <w:rsid w:val="00D61735"/>
    <w:rsid w:val="00D61A00"/>
    <w:rsid w:val="00D61F1D"/>
    <w:rsid w:val="00D62157"/>
    <w:rsid w:val="00D63126"/>
    <w:rsid w:val="00D635AF"/>
    <w:rsid w:val="00D63A67"/>
    <w:rsid w:val="00D646C9"/>
    <w:rsid w:val="00D6492E"/>
    <w:rsid w:val="00D65845"/>
    <w:rsid w:val="00D6585F"/>
    <w:rsid w:val="00D6593F"/>
    <w:rsid w:val="00D70087"/>
    <w:rsid w:val="00D7079E"/>
    <w:rsid w:val="00D70823"/>
    <w:rsid w:val="00D70AB1"/>
    <w:rsid w:val="00D70F23"/>
    <w:rsid w:val="00D71626"/>
    <w:rsid w:val="00D7305B"/>
    <w:rsid w:val="00D73172"/>
    <w:rsid w:val="00D73DD6"/>
    <w:rsid w:val="00D74077"/>
    <w:rsid w:val="00D745F5"/>
    <w:rsid w:val="00D75143"/>
    <w:rsid w:val="00D75392"/>
    <w:rsid w:val="00D7585E"/>
    <w:rsid w:val="00D759A3"/>
    <w:rsid w:val="00D7688C"/>
    <w:rsid w:val="00D76B0E"/>
    <w:rsid w:val="00D819E3"/>
    <w:rsid w:val="00D8233A"/>
    <w:rsid w:val="00D82E32"/>
    <w:rsid w:val="00D83974"/>
    <w:rsid w:val="00D84133"/>
    <w:rsid w:val="00D8431C"/>
    <w:rsid w:val="00D85133"/>
    <w:rsid w:val="00D861D0"/>
    <w:rsid w:val="00D86F2E"/>
    <w:rsid w:val="00D878D6"/>
    <w:rsid w:val="00D8790C"/>
    <w:rsid w:val="00D87B17"/>
    <w:rsid w:val="00D91607"/>
    <w:rsid w:val="00D92614"/>
    <w:rsid w:val="00D92C82"/>
    <w:rsid w:val="00D93336"/>
    <w:rsid w:val="00D94262"/>
    <w:rsid w:val="00D94314"/>
    <w:rsid w:val="00D95141"/>
    <w:rsid w:val="00D959BD"/>
    <w:rsid w:val="00D95BC7"/>
    <w:rsid w:val="00D95C17"/>
    <w:rsid w:val="00D96043"/>
    <w:rsid w:val="00D97348"/>
    <w:rsid w:val="00D974BF"/>
    <w:rsid w:val="00D97779"/>
    <w:rsid w:val="00DA0A9B"/>
    <w:rsid w:val="00DA14AB"/>
    <w:rsid w:val="00DA2368"/>
    <w:rsid w:val="00DA237B"/>
    <w:rsid w:val="00DA52F5"/>
    <w:rsid w:val="00DA73A3"/>
    <w:rsid w:val="00DA76DD"/>
    <w:rsid w:val="00DB0471"/>
    <w:rsid w:val="00DB1424"/>
    <w:rsid w:val="00DB212F"/>
    <w:rsid w:val="00DB3080"/>
    <w:rsid w:val="00DB30F5"/>
    <w:rsid w:val="00DB3285"/>
    <w:rsid w:val="00DB3A97"/>
    <w:rsid w:val="00DB4745"/>
    <w:rsid w:val="00DB4E12"/>
    <w:rsid w:val="00DB5771"/>
    <w:rsid w:val="00DB586E"/>
    <w:rsid w:val="00DB7AE1"/>
    <w:rsid w:val="00DC0A92"/>
    <w:rsid w:val="00DC0AB6"/>
    <w:rsid w:val="00DC16F0"/>
    <w:rsid w:val="00DC21CF"/>
    <w:rsid w:val="00DC3395"/>
    <w:rsid w:val="00DC3664"/>
    <w:rsid w:val="00DC36F5"/>
    <w:rsid w:val="00DC4B9B"/>
    <w:rsid w:val="00DC4F84"/>
    <w:rsid w:val="00DC58E5"/>
    <w:rsid w:val="00DC6162"/>
    <w:rsid w:val="00DC6286"/>
    <w:rsid w:val="00DC6B58"/>
    <w:rsid w:val="00DC6EFC"/>
    <w:rsid w:val="00DC7CDE"/>
    <w:rsid w:val="00DD0E44"/>
    <w:rsid w:val="00DD17A4"/>
    <w:rsid w:val="00DD195B"/>
    <w:rsid w:val="00DD243F"/>
    <w:rsid w:val="00DD2881"/>
    <w:rsid w:val="00DD2C10"/>
    <w:rsid w:val="00DD46E9"/>
    <w:rsid w:val="00DD4711"/>
    <w:rsid w:val="00DD4812"/>
    <w:rsid w:val="00DD4CA7"/>
    <w:rsid w:val="00DD65BD"/>
    <w:rsid w:val="00DE0097"/>
    <w:rsid w:val="00DE05AE"/>
    <w:rsid w:val="00DE0979"/>
    <w:rsid w:val="00DE12E9"/>
    <w:rsid w:val="00DE2B00"/>
    <w:rsid w:val="00DE301D"/>
    <w:rsid w:val="00DE33EC"/>
    <w:rsid w:val="00DE43F4"/>
    <w:rsid w:val="00DE522F"/>
    <w:rsid w:val="00DE5391"/>
    <w:rsid w:val="00DE53F8"/>
    <w:rsid w:val="00DE5A51"/>
    <w:rsid w:val="00DE60E6"/>
    <w:rsid w:val="00DE6BC8"/>
    <w:rsid w:val="00DE6C9B"/>
    <w:rsid w:val="00DE74DC"/>
    <w:rsid w:val="00DE7D12"/>
    <w:rsid w:val="00DE7D5A"/>
    <w:rsid w:val="00DF034D"/>
    <w:rsid w:val="00DF1EC4"/>
    <w:rsid w:val="00DF247C"/>
    <w:rsid w:val="00DF3F4F"/>
    <w:rsid w:val="00DF707E"/>
    <w:rsid w:val="00DF70A1"/>
    <w:rsid w:val="00DF759D"/>
    <w:rsid w:val="00E003AF"/>
    <w:rsid w:val="00E00482"/>
    <w:rsid w:val="00E018C3"/>
    <w:rsid w:val="00E01C15"/>
    <w:rsid w:val="00E02E8F"/>
    <w:rsid w:val="00E036E0"/>
    <w:rsid w:val="00E04DEA"/>
    <w:rsid w:val="00E052B1"/>
    <w:rsid w:val="00E0584B"/>
    <w:rsid w:val="00E05886"/>
    <w:rsid w:val="00E07F2E"/>
    <w:rsid w:val="00E104C6"/>
    <w:rsid w:val="00E1051E"/>
    <w:rsid w:val="00E10BB7"/>
    <w:rsid w:val="00E10C02"/>
    <w:rsid w:val="00E11BC8"/>
    <w:rsid w:val="00E134D8"/>
    <w:rsid w:val="00E137F4"/>
    <w:rsid w:val="00E159B5"/>
    <w:rsid w:val="00E164F2"/>
    <w:rsid w:val="00E16C17"/>
    <w:rsid w:val="00E16F61"/>
    <w:rsid w:val="00E178A7"/>
    <w:rsid w:val="00E20F6A"/>
    <w:rsid w:val="00E21A25"/>
    <w:rsid w:val="00E22FBD"/>
    <w:rsid w:val="00E23303"/>
    <w:rsid w:val="00E239E0"/>
    <w:rsid w:val="00E24071"/>
    <w:rsid w:val="00E241B9"/>
    <w:rsid w:val="00E2421E"/>
    <w:rsid w:val="00E25274"/>
    <w:rsid w:val="00E253CA"/>
    <w:rsid w:val="00E261D0"/>
    <w:rsid w:val="00E27562"/>
    <w:rsid w:val="00E2771C"/>
    <w:rsid w:val="00E27AF0"/>
    <w:rsid w:val="00E30E00"/>
    <w:rsid w:val="00E31D50"/>
    <w:rsid w:val="00E324D9"/>
    <w:rsid w:val="00E331FB"/>
    <w:rsid w:val="00E33DF4"/>
    <w:rsid w:val="00E340CF"/>
    <w:rsid w:val="00E34460"/>
    <w:rsid w:val="00E3523B"/>
    <w:rsid w:val="00E35EDE"/>
    <w:rsid w:val="00E3623D"/>
    <w:rsid w:val="00E364AA"/>
    <w:rsid w:val="00E36528"/>
    <w:rsid w:val="00E36EC6"/>
    <w:rsid w:val="00E40848"/>
    <w:rsid w:val="00E409B4"/>
    <w:rsid w:val="00E40CF7"/>
    <w:rsid w:val="00E413B8"/>
    <w:rsid w:val="00E426DD"/>
    <w:rsid w:val="00E434EB"/>
    <w:rsid w:val="00E440C0"/>
    <w:rsid w:val="00E446DB"/>
    <w:rsid w:val="00E44750"/>
    <w:rsid w:val="00E45491"/>
    <w:rsid w:val="00E4683D"/>
    <w:rsid w:val="00E46CA0"/>
    <w:rsid w:val="00E4765C"/>
    <w:rsid w:val="00E504A1"/>
    <w:rsid w:val="00E51231"/>
    <w:rsid w:val="00E51B16"/>
    <w:rsid w:val="00E52603"/>
    <w:rsid w:val="00E5267D"/>
    <w:rsid w:val="00E52A67"/>
    <w:rsid w:val="00E52E14"/>
    <w:rsid w:val="00E5407E"/>
    <w:rsid w:val="00E54B0B"/>
    <w:rsid w:val="00E578BC"/>
    <w:rsid w:val="00E602A7"/>
    <w:rsid w:val="00E60C49"/>
    <w:rsid w:val="00E619E1"/>
    <w:rsid w:val="00E62FBE"/>
    <w:rsid w:val="00E63389"/>
    <w:rsid w:val="00E64445"/>
    <w:rsid w:val="00E64597"/>
    <w:rsid w:val="00E65780"/>
    <w:rsid w:val="00E66AA1"/>
    <w:rsid w:val="00E66B6A"/>
    <w:rsid w:val="00E67F56"/>
    <w:rsid w:val="00E702C0"/>
    <w:rsid w:val="00E70D12"/>
    <w:rsid w:val="00E71243"/>
    <w:rsid w:val="00E71362"/>
    <w:rsid w:val="00E714D8"/>
    <w:rsid w:val="00E7168A"/>
    <w:rsid w:val="00E71B38"/>
    <w:rsid w:val="00E71D25"/>
    <w:rsid w:val="00E72265"/>
    <w:rsid w:val="00E7295C"/>
    <w:rsid w:val="00E72F41"/>
    <w:rsid w:val="00E73306"/>
    <w:rsid w:val="00E73590"/>
    <w:rsid w:val="00E74817"/>
    <w:rsid w:val="00E74C32"/>
    <w:rsid w:val="00E74FE4"/>
    <w:rsid w:val="00E7553D"/>
    <w:rsid w:val="00E76752"/>
    <w:rsid w:val="00E76CD3"/>
    <w:rsid w:val="00E7738D"/>
    <w:rsid w:val="00E7751C"/>
    <w:rsid w:val="00E77D2F"/>
    <w:rsid w:val="00E80EF3"/>
    <w:rsid w:val="00E81633"/>
    <w:rsid w:val="00E819B2"/>
    <w:rsid w:val="00E82503"/>
    <w:rsid w:val="00E82AED"/>
    <w:rsid w:val="00E82FCC"/>
    <w:rsid w:val="00E831A3"/>
    <w:rsid w:val="00E862B5"/>
    <w:rsid w:val="00E8631F"/>
    <w:rsid w:val="00E863D8"/>
    <w:rsid w:val="00E86733"/>
    <w:rsid w:val="00E86927"/>
    <w:rsid w:val="00E8700D"/>
    <w:rsid w:val="00E87094"/>
    <w:rsid w:val="00E872C2"/>
    <w:rsid w:val="00E9108A"/>
    <w:rsid w:val="00E91E89"/>
    <w:rsid w:val="00E94803"/>
    <w:rsid w:val="00E94B69"/>
    <w:rsid w:val="00E9588E"/>
    <w:rsid w:val="00E963BE"/>
    <w:rsid w:val="00E96591"/>
    <w:rsid w:val="00E96813"/>
    <w:rsid w:val="00E97B9A"/>
    <w:rsid w:val="00E97C19"/>
    <w:rsid w:val="00EA0C72"/>
    <w:rsid w:val="00EA17B9"/>
    <w:rsid w:val="00EA279E"/>
    <w:rsid w:val="00EA2BA6"/>
    <w:rsid w:val="00EA2FD7"/>
    <w:rsid w:val="00EA3068"/>
    <w:rsid w:val="00EA33B1"/>
    <w:rsid w:val="00EA5741"/>
    <w:rsid w:val="00EA5E36"/>
    <w:rsid w:val="00EA70DA"/>
    <w:rsid w:val="00EA74F2"/>
    <w:rsid w:val="00EA7552"/>
    <w:rsid w:val="00EA7A17"/>
    <w:rsid w:val="00EA7F5C"/>
    <w:rsid w:val="00EB0989"/>
    <w:rsid w:val="00EB0B89"/>
    <w:rsid w:val="00EB17E8"/>
    <w:rsid w:val="00EB193D"/>
    <w:rsid w:val="00EB2A71"/>
    <w:rsid w:val="00EB2C57"/>
    <w:rsid w:val="00EB32CF"/>
    <w:rsid w:val="00EB333F"/>
    <w:rsid w:val="00EB37D1"/>
    <w:rsid w:val="00EB3ADC"/>
    <w:rsid w:val="00EB4DDA"/>
    <w:rsid w:val="00EB6161"/>
    <w:rsid w:val="00EB7598"/>
    <w:rsid w:val="00EB7885"/>
    <w:rsid w:val="00EB7BCE"/>
    <w:rsid w:val="00EC0998"/>
    <w:rsid w:val="00EC20F7"/>
    <w:rsid w:val="00EC2805"/>
    <w:rsid w:val="00EC3100"/>
    <w:rsid w:val="00EC3D02"/>
    <w:rsid w:val="00EC437B"/>
    <w:rsid w:val="00EC4CBD"/>
    <w:rsid w:val="00EC5B61"/>
    <w:rsid w:val="00EC6070"/>
    <w:rsid w:val="00EC703B"/>
    <w:rsid w:val="00EC70D8"/>
    <w:rsid w:val="00EC77EE"/>
    <w:rsid w:val="00EC78F8"/>
    <w:rsid w:val="00ED1008"/>
    <w:rsid w:val="00ED1338"/>
    <w:rsid w:val="00ED1475"/>
    <w:rsid w:val="00ED1AB4"/>
    <w:rsid w:val="00ED288C"/>
    <w:rsid w:val="00ED2C23"/>
    <w:rsid w:val="00ED2CF0"/>
    <w:rsid w:val="00ED36C5"/>
    <w:rsid w:val="00ED6236"/>
    <w:rsid w:val="00ED6D87"/>
    <w:rsid w:val="00ED7334"/>
    <w:rsid w:val="00ED7BDB"/>
    <w:rsid w:val="00EE1058"/>
    <w:rsid w:val="00EE1089"/>
    <w:rsid w:val="00EE1614"/>
    <w:rsid w:val="00EE1898"/>
    <w:rsid w:val="00EE1FC7"/>
    <w:rsid w:val="00EE28C5"/>
    <w:rsid w:val="00EE3260"/>
    <w:rsid w:val="00EE3475"/>
    <w:rsid w:val="00EE3CF3"/>
    <w:rsid w:val="00EE50F0"/>
    <w:rsid w:val="00EE586E"/>
    <w:rsid w:val="00EE5BEB"/>
    <w:rsid w:val="00EE6524"/>
    <w:rsid w:val="00EE711D"/>
    <w:rsid w:val="00EE788B"/>
    <w:rsid w:val="00EF00ED"/>
    <w:rsid w:val="00EF0192"/>
    <w:rsid w:val="00EF0196"/>
    <w:rsid w:val="00EF06A8"/>
    <w:rsid w:val="00EF07FB"/>
    <w:rsid w:val="00EF0943"/>
    <w:rsid w:val="00EF0EAD"/>
    <w:rsid w:val="00EF430A"/>
    <w:rsid w:val="00EF4CB1"/>
    <w:rsid w:val="00EF5798"/>
    <w:rsid w:val="00EF60A5"/>
    <w:rsid w:val="00EF60E5"/>
    <w:rsid w:val="00EF6A0C"/>
    <w:rsid w:val="00EF6E7F"/>
    <w:rsid w:val="00EF6F99"/>
    <w:rsid w:val="00EF7ADB"/>
    <w:rsid w:val="00F0029D"/>
    <w:rsid w:val="00F00B31"/>
    <w:rsid w:val="00F01B56"/>
    <w:rsid w:val="00F01D8F"/>
    <w:rsid w:val="00F01D93"/>
    <w:rsid w:val="00F0316E"/>
    <w:rsid w:val="00F03228"/>
    <w:rsid w:val="00F035F6"/>
    <w:rsid w:val="00F03E24"/>
    <w:rsid w:val="00F054FC"/>
    <w:rsid w:val="00F05A4D"/>
    <w:rsid w:val="00F06BB9"/>
    <w:rsid w:val="00F10049"/>
    <w:rsid w:val="00F10BCF"/>
    <w:rsid w:val="00F121C4"/>
    <w:rsid w:val="00F16658"/>
    <w:rsid w:val="00F17235"/>
    <w:rsid w:val="00F201DE"/>
    <w:rsid w:val="00F20B40"/>
    <w:rsid w:val="00F20E1E"/>
    <w:rsid w:val="00F211C4"/>
    <w:rsid w:val="00F21513"/>
    <w:rsid w:val="00F21ED3"/>
    <w:rsid w:val="00F2269A"/>
    <w:rsid w:val="00F22775"/>
    <w:rsid w:val="00F228A5"/>
    <w:rsid w:val="00F24672"/>
    <w:rsid w:val="00F246D4"/>
    <w:rsid w:val="00F269DC"/>
    <w:rsid w:val="00F309E2"/>
    <w:rsid w:val="00F30C2D"/>
    <w:rsid w:val="00F318BD"/>
    <w:rsid w:val="00F32557"/>
    <w:rsid w:val="00F32CE9"/>
    <w:rsid w:val="00F3300A"/>
    <w:rsid w:val="00F332EF"/>
    <w:rsid w:val="00F33A6A"/>
    <w:rsid w:val="00F33FDE"/>
    <w:rsid w:val="00F3411F"/>
    <w:rsid w:val="00F34336"/>
    <w:rsid w:val="00F34D8E"/>
    <w:rsid w:val="00F3515A"/>
    <w:rsid w:val="00F35383"/>
    <w:rsid w:val="00F36421"/>
    <w:rsid w:val="00F3674D"/>
    <w:rsid w:val="00F36B72"/>
    <w:rsid w:val="00F37587"/>
    <w:rsid w:val="00F37A7A"/>
    <w:rsid w:val="00F4079E"/>
    <w:rsid w:val="00F40B14"/>
    <w:rsid w:val="00F40DC4"/>
    <w:rsid w:val="00F42101"/>
    <w:rsid w:val="00F42EAA"/>
    <w:rsid w:val="00F42EE0"/>
    <w:rsid w:val="00F434A9"/>
    <w:rsid w:val="00F437C4"/>
    <w:rsid w:val="00F446A0"/>
    <w:rsid w:val="00F45014"/>
    <w:rsid w:val="00F4739C"/>
    <w:rsid w:val="00F47A0A"/>
    <w:rsid w:val="00F47A79"/>
    <w:rsid w:val="00F47F5C"/>
    <w:rsid w:val="00F50CF7"/>
    <w:rsid w:val="00F51220"/>
    <w:rsid w:val="00F51577"/>
    <w:rsid w:val="00F51928"/>
    <w:rsid w:val="00F51EC8"/>
    <w:rsid w:val="00F543B3"/>
    <w:rsid w:val="00F5467A"/>
    <w:rsid w:val="00F55008"/>
    <w:rsid w:val="00F5643A"/>
    <w:rsid w:val="00F56596"/>
    <w:rsid w:val="00F57085"/>
    <w:rsid w:val="00F57671"/>
    <w:rsid w:val="00F62236"/>
    <w:rsid w:val="00F63959"/>
    <w:rsid w:val="00F63CDF"/>
    <w:rsid w:val="00F642AF"/>
    <w:rsid w:val="00F650B4"/>
    <w:rsid w:val="00F65192"/>
    <w:rsid w:val="00F65901"/>
    <w:rsid w:val="00F66B95"/>
    <w:rsid w:val="00F706AA"/>
    <w:rsid w:val="00F715D0"/>
    <w:rsid w:val="00F717E7"/>
    <w:rsid w:val="00F724A1"/>
    <w:rsid w:val="00F7288E"/>
    <w:rsid w:val="00F740FA"/>
    <w:rsid w:val="00F74A7A"/>
    <w:rsid w:val="00F7632C"/>
    <w:rsid w:val="00F7657D"/>
    <w:rsid w:val="00F76FDC"/>
    <w:rsid w:val="00F771B2"/>
    <w:rsid w:val="00F771C6"/>
    <w:rsid w:val="00F77551"/>
    <w:rsid w:val="00F77E4A"/>
    <w:rsid w:val="00F77ED7"/>
    <w:rsid w:val="00F80F08"/>
    <w:rsid w:val="00F80F5D"/>
    <w:rsid w:val="00F818CF"/>
    <w:rsid w:val="00F81C6F"/>
    <w:rsid w:val="00F83143"/>
    <w:rsid w:val="00F8419A"/>
    <w:rsid w:val="00F84489"/>
    <w:rsid w:val="00F84564"/>
    <w:rsid w:val="00F853F3"/>
    <w:rsid w:val="00F85853"/>
    <w:rsid w:val="00F8591B"/>
    <w:rsid w:val="00F85E56"/>
    <w:rsid w:val="00F85FC6"/>
    <w:rsid w:val="00F8655C"/>
    <w:rsid w:val="00F90576"/>
    <w:rsid w:val="00F90BCA"/>
    <w:rsid w:val="00F90E1A"/>
    <w:rsid w:val="00F9111F"/>
    <w:rsid w:val="00F91B79"/>
    <w:rsid w:val="00F92EFF"/>
    <w:rsid w:val="00F94B27"/>
    <w:rsid w:val="00F96626"/>
    <w:rsid w:val="00F96946"/>
    <w:rsid w:val="00F97131"/>
    <w:rsid w:val="00F9720F"/>
    <w:rsid w:val="00F9741C"/>
    <w:rsid w:val="00F97B4B"/>
    <w:rsid w:val="00F97C84"/>
    <w:rsid w:val="00FA0156"/>
    <w:rsid w:val="00FA0D81"/>
    <w:rsid w:val="00FA166A"/>
    <w:rsid w:val="00FA2CF6"/>
    <w:rsid w:val="00FA2D55"/>
    <w:rsid w:val="00FA3065"/>
    <w:rsid w:val="00FA3EBB"/>
    <w:rsid w:val="00FA4284"/>
    <w:rsid w:val="00FA52F9"/>
    <w:rsid w:val="00FA54D8"/>
    <w:rsid w:val="00FB0346"/>
    <w:rsid w:val="00FB0E61"/>
    <w:rsid w:val="00FB10FF"/>
    <w:rsid w:val="00FB1AF9"/>
    <w:rsid w:val="00FB1D69"/>
    <w:rsid w:val="00FB2812"/>
    <w:rsid w:val="00FB2EBE"/>
    <w:rsid w:val="00FB332B"/>
    <w:rsid w:val="00FB3570"/>
    <w:rsid w:val="00FB361A"/>
    <w:rsid w:val="00FB3F7A"/>
    <w:rsid w:val="00FB4D46"/>
    <w:rsid w:val="00FB67AC"/>
    <w:rsid w:val="00FB7100"/>
    <w:rsid w:val="00FB7492"/>
    <w:rsid w:val="00FB75C2"/>
    <w:rsid w:val="00FC0636"/>
    <w:rsid w:val="00FC0A92"/>
    <w:rsid w:val="00FC0C6F"/>
    <w:rsid w:val="00FC14C7"/>
    <w:rsid w:val="00FC2758"/>
    <w:rsid w:val="00FC3523"/>
    <w:rsid w:val="00FC3C3B"/>
    <w:rsid w:val="00FC4453"/>
    <w:rsid w:val="00FC44C4"/>
    <w:rsid w:val="00FC4E9F"/>
    <w:rsid w:val="00FC4F7B"/>
    <w:rsid w:val="00FC5517"/>
    <w:rsid w:val="00FC5C7B"/>
    <w:rsid w:val="00FC755A"/>
    <w:rsid w:val="00FD0433"/>
    <w:rsid w:val="00FD05FD"/>
    <w:rsid w:val="00FD1799"/>
    <w:rsid w:val="00FD1A59"/>
    <w:rsid w:val="00FD1F94"/>
    <w:rsid w:val="00FD21A7"/>
    <w:rsid w:val="00FD320F"/>
    <w:rsid w:val="00FD3347"/>
    <w:rsid w:val="00FD40E9"/>
    <w:rsid w:val="00FD495B"/>
    <w:rsid w:val="00FD4BCD"/>
    <w:rsid w:val="00FD5045"/>
    <w:rsid w:val="00FD505F"/>
    <w:rsid w:val="00FD5257"/>
    <w:rsid w:val="00FD5DA5"/>
    <w:rsid w:val="00FD6ECE"/>
    <w:rsid w:val="00FD76A3"/>
    <w:rsid w:val="00FD7EC3"/>
    <w:rsid w:val="00FE013B"/>
    <w:rsid w:val="00FE030C"/>
    <w:rsid w:val="00FE0C73"/>
    <w:rsid w:val="00FE0F38"/>
    <w:rsid w:val="00FE108E"/>
    <w:rsid w:val="00FE10F9"/>
    <w:rsid w:val="00FE126B"/>
    <w:rsid w:val="00FE1913"/>
    <w:rsid w:val="00FE2356"/>
    <w:rsid w:val="00FE2629"/>
    <w:rsid w:val="00FE36BF"/>
    <w:rsid w:val="00FE40B5"/>
    <w:rsid w:val="00FE4567"/>
    <w:rsid w:val="00FE660C"/>
    <w:rsid w:val="00FE69A1"/>
    <w:rsid w:val="00FE7774"/>
    <w:rsid w:val="00FF0F2A"/>
    <w:rsid w:val="00FF2654"/>
    <w:rsid w:val="00FF482A"/>
    <w:rsid w:val="00FF492B"/>
    <w:rsid w:val="00FF5EC7"/>
    <w:rsid w:val="00FF6302"/>
    <w:rsid w:val="00FF7815"/>
    <w:rsid w:val="00FF7892"/>
    <w:rsid w:val="0321F1EE"/>
    <w:rsid w:val="036FF37E"/>
    <w:rsid w:val="041EDD50"/>
    <w:rsid w:val="053C4FF3"/>
    <w:rsid w:val="0687349E"/>
    <w:rsid w:val="06E264F1"/>
    <w:rsid w:val="08641677"/>
    <w:rsid w:val="095C3ACB"/>
    <w:rsid w:val="09AC1D10"/>
    <w:rsid w:val="168370E5"/>
    <w:rsid w:val="17E1AEF1"/>
    <w:rsid w:val="1BB52D62"/>
    <w:rsid w:val="263255FE"/>
    <w:rsid w:val="2695C9F7"/>
    <w:rsid w:val="2A6F9667"/>
    <w:rsid w:val="31B3AC62"/>
    <w:rsid w:val="332DBC99"/>
    <w:rsid w:val="396E18D2"/>
    <w:rsid w:val="408893A5"/>
    <w:rsid w:val="568B859B"/>
    <w:rsid w:val="5B62FD38"/>
    <w:rsid w:val="5BCD5B1B"/>
    <w:rsid w:val="5E41E4A6"/>
    <w:rsid w:val="6078F535"/>
    <w:rsid w:val="60867538"/>
    <w:rsid w:val="685CFDE5"/>
    <w:rsid w:val="6887CD8A"/>
    <w:rsid w:val="6BF186B5"/>
    <w:rsid w:val="6DD48D4A"/>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21513"/>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F21513"/>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F2151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21513"/>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21513"/>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21513"/>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F21513"/>
    <w:pPr>
      <w:tabs>
        <w:tab w:val="right" w:leader="dot" w:pos="14570"/>
      </w:tabs>
      <w:spacing w:before="0"/>
    </w:pPr>
    <w:rPr>
      <w:b/>
      <w:noProof/>
    </w:rPr>
  </w:style>
  <w:style w:type="paragraph" w:styleId="TOC2">
    <w:name w:val="toc 2"/>
    <w:aliases w:val="ŠTOC 2"/>
    <w:basedOn w:val="Normal"/>
    <w:next w:val="Normal"/>
    <w:uiPriority w:val="39"/>
    <w:unhideWhenUsed/>
    <w:rsid w:val="00F21513"/>
    <w:pPr>
      <w:tabs>
        <w:tab w:val="right" w:leader="dot" w:pos="14570"/>
      </w:tabs>
      <w:spacing w:before="0"/>
    </w:pPr>
    <w:rPr>
      <w:noProof/>
    </w:rPr>
  </w:style>
  <w:style w:type="paragraph" w:styleId="Header">
    <w:name w:val="header"/>
    <w:aliases w:val="ŠHeader"/>
    <w:basedOn w:val="Normal"/>
    <w:link w:val="HeaderChar"/>
    <w:uiPriority w:val="16"/>
    <w:rsid w:val="00F21513"/>
    <w:rPr>
      <w:noProof/>
      <w:color w:val="002664"/>
      <w:sz w:val="28"/>
      <w:szCs w:val="28"/>
    </w:rPr>
  </w:style>
  <w:style w:type="character" w:customStyle="1" w:styleId="Heading5Char">
    <w:name w:val="Heading 5 Char"/>
    <w:aliases w:val="ŠHeading 5 Char"/>
    <w:basedOn w:val="DefaultParagraphFont"/>
    <w:link w:val="Heading5"/>
    <w:uiPriority w:val="6"/>
    <w:rsid w:val="00F21513"/>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F21513"/>
    <w:rPr>
      <w:rFonts w:ascii="Arial" w:hAnsi="Arial" w:cs="Arial"/>
      <w:noProof/>
      <w:color w:val="002664"/>
      <w:sz w:val="28"/>
      <w:szCs w:val="28"/>
      <w:lang w:val="en-AU"/>
    </w:rPr>
  </w:style>
  <w:style w:type="paragraph" w:styleId="Footer">
    <w:name w:val="footer"/>
    <w:aliases w:val="ŠFooter"/>
    <w:basedOn w:val="Normal"/>
    <w:link w:val="FooterChar"/>
    <w:uiPriority w:val="19"/>
    <w:rsid w:val="00F21513"/>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21513"/>
    <w:rPr>
      <w:rFonts w:ascii="Arial" w:hAnsi="Arial" w:cs="Arial"/>
      <w:sz w:val="18"/>
      <w:szCs w:val="18"/>
      <w:lang w:val="en-AU"/>
    </w:rPr>
  </w:style>
  <w:style w:type="paragraph" w:styleId="Caption">
    <w:name w:val="caption"/>
    <w:aliases w:val="ŠCaption"/>
    <w:basedOn w:val="Normal"/>
    <w:next w:val="Normal"/>
    <w:uiPriority w:val="20"/>
    <w:qFormat/>
    <w:rsid w:val="00F21513"/>
    <w:pPr>
      <w:keepNext/>
      <w:spacing w:after="200" w:line="240" w:lineRule="auto"/>
    </w:pPr>
    <w:rPr>
      <w:iCs/>
      <w:color w:val="002664"/>
      <w:sz w:val="18"/>
      <w:szCs w:val="18"/>
    </w:rPr>
  </w:style>
  <w:style w:type="paragraph" w:customStyle="1" w:styleId="Logo">
    <w:name w:val="ŠLogo"/>
    <w:basedOn w:val="Normal"/>
    <w:uiPriority w:val="18"/>
    <w:qFormat/>
    <w:rsid w:val="00F21513"/>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F21513"/>
    <w:pPr>
      <w:spacing w:before="0"/>
      <w:ind w:left="244"/>
    </w:pPr>
  </w:style>
  <w:style w:type="character" w:styleId="Hyperlink">
    <w:name w:val="Hyperlink"/>
    <w:aliases w:val="ŠHyperlink"/>
    <w:basedOn w:val="DefaultParagraphFont"/>
    <w:uiPriority w:val="99"/>
    <w:unhideWhenUsed/>
    <w:rsid w:val="00F21513"/>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F21513"/>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F21513"/>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F21513"/>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F21513"/>
    <w:rPr>
      <w:rFonts w:ascii="Arial" w:hAnsi="Arial" w:cs="Arial"/>
      <w:color w:val="002664"/>
      <w:sz w:val="28"/>
      <w:szCs w:val="36"/>
      <w:lang w:val="en-AU"/>
    </w:rPr>
  </w:style>
  <w:style w:type="table" w:customStyle="1" w:styleId="Tableheader">
    <w:name w:val="ŠTable header"/>
    <w:basedOn w:val="TableNormal"/>
    <w:uiPriority w:val="99"/>
    <w:rsid w:val="00F21513"/>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F21513"/>
    <w:pPr>
      <w:numPr>
        <w:numId w:val="54"/>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5A7E79"/>
    <w:pPr>
      <w:numPr>
        <w:numId w:val="50"/>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F21513"/>
    <w:pPr>
      <w:numPr>
        <w:numId w:val="55"/>
      </w:numPr>
    </w:pPr>
  </w:style>
  <w:style w:type="character" w:styleId="Strong">
    <w:name w:val="Strong"/>
    <w:aliases w:val="ŠStrong,Bold"/>
    <w:qFormat/>
    <w:rsid w:val="00F21513"/>
    <w:rPr>
      <w:b/>
      <w:bCs/>
    </w:rPr>
  </w:style>
  <w:style w:type="paragraph" w:styleId="ListBullet">
    <w:name w:val="List Bullet"/>
    <w:aliases w:val="ŠList Bullet"/>
    <w:basedOn w:val="Normal"/>
    <w:uiPriority w:val="9"/>
    <w:qFormat/>
    <w:rsid w:val="00F21513"/>
    <w:pPr>
      <w:numPr>
        <w:numId w:val="52"/>
      </w:numPr>
    </w:pPr>
  </w:style>
  <w:style w:type="character" w:styleId="Emphasis">
    <w:name w:val="Emphasis"/>
    <w:aliases w:val="ŠEmphasis,Italic"/>
    <w:qFormat/>
    <w:rsid w:val="00F21513"/>
    <w:rPr>
      <w:i/>
      <w:iCs/>
    </w:rPr>
  </w:style>
  <w:style w:type="paragraph" w:styleId="Title">
    <w:name w:val="Title"/>
    <w:aliases w:val="ŠTitle"/>
    <w:basedOn w:val="Normal"/>
    <w:next w:val="Normal"/>
    <w:link w:val="TitleChar"/>
    <w:uiPriority w:val="1"/>
    <w:rsid w:val="00F21513"/>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21513"/>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F21513"/>
    <w:pPr>
      <w:spacing w:line="240" w:lineRule="auto"/>
    </w:pPr>
    <w:rPr>
      <w:sz w:val="20"/>
      <w:szCs w:val="20"/>
    </w:rPr>
  </w:style>
  <w:style w:type="table" w:styleId="TableGrid">
    <w:name w:val="Table Grid"/>
    <w:basedOn w:val="TableNormal"/>
    <w:uiPriority w:val="39"/>
    <w:rsid w:val="00F21513"/>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F21513"/>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F21513"/>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F21513"/>
    <w:rPr>
      <w:rFonts w:ascii="Arial" w:hAnsi="Arial" w:cs="Arial"/>
      <w:sz w:val="20"/>
      <w:szCs w:val="20"/>
      <w:lang w:val="en-AU"/>
    </w:rPr>
  </w:style>
  <w:style w:type="character" w:styleId="CommentReference">
    <w:name w:val="annotation reference"/>
    <w:basedOn w:val="DefaultParagraphFont"/>
    <w:uiPriority w:val="99"/>
    <w:semiHidden/>
    <w:unhideWhenUsed/>
    <w:rsid w:val="00F21513"/>
    <w:rPr>
      <w:sz w:val="16"/>
      <w:szCs w:val="16"/>
    </w:rPr>
  </w:style>
  <w:style w:type="paragraph" w:styleId="CommentSubject">
    <w:name w:val="annotation subject"/>
    <w:basedOn w:val="CommentText"/>
    <w:next w:val="CommentText"/>
    <w:link w:val="CommentSubjectChar"/>
    <w:uiPriority w:val="99"/>
    <w:semiHidden/>
    <w:unhideWhenUsed/>
    <w:rsid w:val="00F21513"/>
    <w:rPr>
      <w:b/>
      <w:bCs/>
    </w:rPr>
  </w:style>
  <w:style w:type="character" w:customStyle="1" w:styleId="CommentSubjectChar">
    <w:name w:val="Comment Subject Char"/>
    <w:basedOn w:val="CommentTextChar"/>
    <w:link w:val="CommentSubject"/>
    <w:uiPriority w:val="99"/>
    <w:semiHidden/>
    <w:rsid w:val="00F21513"/>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F21513"/>
    <w:rPr>
      <w:color w:val="605E5C"/>
      <w:shd w:val="clear" w:color="auto" w:fill="E1DFDD"/>
    </w:rPr>
  </w:style>
  <w:style w:type="paragraph" w:styleId="ListParagraph">
    <w:name w:val="List Paragraph"/>
    <w:aliases w:val="ŠList Paragraph"/>
    <w:basedOn w:val="Normal"/>
    <w:uiPriority w:val="34"/>
    <w:unhideWhenUsed/>
    <w:qFormat/>
    <w:rsid w:val="00F21513"/>
    <w:pPr>
      <w:ind w:left="567"/>
    </w:pPr>
  </w:style>
  <w:style w:type="character" w:styleId="PlaceholderText">
    <w:name w:val="Placeholder Text"/>
    <w:basedOn w:val="DefaultParagraphFont"/>
    <w:uiPriority w:val="99"/>
    <w:semiHidden/>
    <w:rsid w:val="00F21513"/>
    <w:rPr>
      <w:color w:val="808080"/>
    </w:rPr>
  </w:style>
  <w:style w:type="character" w:styleId="FollowedHyperlink">
    <w:name w:val="FollowedHyperlink"/>
    <w:basedOn w:val="DefaultParagraphFont"/>
    <w:uiPriority w:val="99"/>
    <w:semiHidden/>
    <w:unhideWhenUsed/>
    <w:rsid w:val="00F21513"/>
    <w:rPr>
      <w:color w:val="954F72" w:themeColor="followedHyperlink"/>
      <w:u w:val="single"/>
    </w:rPr>
  </w:style>
  <w:style w:type="paragraph" w:styleId="Subtitle">
    <w:name w:val="Subtitle"/>
    <w:basedOn w:val="Normal"/>
    <w:next w:val="Normal"/>
    <w:link w:val="SubtitleChar"/>
    <w:uiPriority w:val="11"/>
    <w:semiHidden/>
    <w:qFormat/>
    <w:rsid w:val="00F21513"/>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F21513"/>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F21513"/>
    <w:rPr>
      <w:i/>
      <w:iCs/>
      <w:color w:val="404040" w:themeColor="text1" w:themeTint="BF"/>
    </w:rPr>
  </w:style>
  <w:style w:type="paragraph" w:styleId="TOC4">
    <w:name w:val="toc 4"/>
    <w:aliases w:val="ŠTOC 4"/>
    <w:basedOn w:val="Normal"/>
    <w:next w:val="Normal"/>
    <w:autoRedefine/>
    <w:uiPriority w:val="39"/>
    <w:unhideWhenUsed/>
    <w:rsid w:val="00F21513"/>
    <w:pPr>
      <w:spacing w:before="0"/>
      <w:ind w:left="488"/>
    </w:pPr>
  </w:style>
  <w:style w:type="paragraph" w:styleId="TOCHeading">
    <w:name w:val="TOC Heading"/>
    <w:aliases w:val="ŠTOC Heading"/>
    <w:basedOn w:val="Heading1"/>
    <w:next w:val="Normal"/>
    <w:uiPriority w:val="38"/>
    <w:qFormat/>
    <w:rsid w:val="00F21513"/>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F21513"/>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F21513"/>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F21513"/>
    <w:pPr>
      <w:numPr>
        <w:numId w:val="51"/>
      </w:numPr>
    </w:pPr>
  </w:style>
  <w:style w:type="paragraph" w:styleId="ListNumber3">
    <w:name w:val="List Number 3"/>
    <w:aliases w:val="ŠList Number 3"/>
    <w:basedOn w:val="ListBullet3"/>
    <w:uiPriority w:val="8"/>
    <w:rsid w:val="00F21513"/>
    <w:pPr>
      <w:numPr>
        <w:ilvl w:val="2"/>
        <w:numId w:val="54"/>
      </w:numPr>
    </w:pPr>
  </w:style>
  <w:style w:type="character" w:customStyle="1" w:styleId="BoldItalic">
    <w:name w:val="ŠBold Italic"/>
    <w:basedOn w:val="DefaultParagraphFont"/>
    <w:uiPriority w:val="1"/>
    <w:qFormat/>
    <w:rsid w:val="00F21513"/>
    <w:rPr>
      <w:b/>
      <w:i/>
      <w:iCs/>
    </w:rPr>
  </w:style>
  <w:style w:type="paragraph" w:customStyle="1" w:styleId="FeatureBox3">
    <w:name w:val="ŠFeature Box 3"/>
    <w:basedOn w:val="Normal"/>
    <w:next w:val="Normal"/>
    <w:uiPriority w:val="13"/>
    <w:qFormat/>
    <w:rsid w:val="00F21513"/>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F21513"/>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F21513"/>
    <w:pPr>
      <w:keepNext/>
      <w:ind w:left="567" w:right="57"/>
    </w:pPr>
    <w:rPr>
      <w:szCs w:val="22"/>
    </w:rPr>
  </w:style>
  <w:style w:type="paragraph" w:customStyle="1" w:styleId="Subtitle0">
    <w:name w:val="ŠSubtitle"/>
    <w:basedOn w:val="Normal"/>
    <w:link w:val="SubtitleChar0"/>
    <w:uiPriority w:val="2"/>
    <w:qFormat/>
    <w:rsid w:val="00F21513"/>
    <w:pPr>
      <w:spacing w:before="360"/>
    </w:pPr>
    <w:rPr>
      <w:color w:val="002664"/>
      <w:sz w:val="44"/>
      <w:szCs w:val="48"/>
    </w:rPr>
  </w:style>
  <w:style w:type="character" w:customStyle="1" w:styleId="SubtitleChar0">
    <w:name w:val="ŠSubtitle Char"/>
    <w:basedOn w:val="DefaultParagraphFont"/>
    <w:link w:val="Subtitle0"/>
    <w:uiPriority w:val="2"/>
    <w:rsid w:val="00F21513"/>
    <w:rPr>
      <w:rFonts w:ascii="Arial" w:hAnsi="Arial" w:cs="Arial"/>
      <w:color w:val="002664"/>
      <w:sz w:val="44"/>
      <w:szCs w:val="48"/>
      <w:lang w:val="en-AU"/>
    </w:rPr>
  </w:style>
  <w:style w:type="character" w:styleId="Mention">
    <w:name w:val="Mention"/>
    <w:basedOn w:val="DefaultParagraphFont"/>
    <w:uiPriority w:val="99"/>
    <w:unhideWhenUsed/>
    <w:rsid w:val="00301AB7"/>
    <w:rPr>
      <w:color w:val="2B579A"/>
      <w:shd w:val="clear" w:color="auto" w:fill="E1DFDD"/>
    </w:rPr>
  </w:style>
  <w:style w:type="paragraph" w:styleId="NormalWeb">
    <w:name w:val="Normal (Web)"/>
    <w:basedOn w:val="Normal"/>
    <w:uiPriority w:val="99"/>
    <w:semiHidden/>
    <w:unhideWhenUsed/>
    <w:rsid w:val="001E066F"/>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908767">
      <w:bodyDiv w:val="1"/>
      <w:marLeft w:val="0"/>
      <w:marRight w:val="0"/>
      <w:marTop w:val="0"/>
      <w:marBottom w:val="0"/>
      <w:divBdr>
        <w:top w:val="none" w:sz="0" w:space="0" w:color="auto"/>
        <w:left w:val="none" w:sz="0" w:space="0" w:color="auto"/>
        <w:bottom w:val="none" w:sz="0" w:space="0" w:color="auto"/>
        <w:right w:val="none" w:sz="0" w:space="0" w:color="auto"/>
      </w:divBdr>
    </w:div>
    <w:div w:id="113329992">
      <w:bodyDiv w:val="1"/>
      <w:marLeft w:val="0"/>
      <w:marRight w:val="0"/>
      <w:marTop w:val="0"/>
      <w:marBottom w:val="0"/>
      <w:divBdr>
        <w:top w:val="none" w:sz="0" w:space="0" w:color="auto"/>
        <w:left w:val="none" w:sz="0" w:space="0" w:color="auto"/>
        <w:bottom w:val="none" w:sz="0" w:space="0" w:color="auto"/>
        <w:right w:val="none" w:sz="0" w:space="0" w:color="auto"/>
      </w:divBdr>
    </w:div>
    <w:div w:id="289092940">
      <w:bodyDiv w:val="1"/>
      <w:marLeft w:val="0"/>
      <w:marRight w:val="0"/>
      <w:marTop w:val="0"/>
      <w:marBottom w:val="0"/>
      <w:divBdr>
        <w:top w:val="none" w:sz="0" w:space="0" w:color="auto"/>
        <w:left w:val="none" w:sz="0" w:space="0" w:color="auto"/>
        <w:bottom w:val="none" w:sz="0" w:space="0" w:color="auto"/>
        <w:right w:val="none" w:sz="0" w:space="0" w:color="auto"/>
      </w:divBdr>
    </w:div>
    <w:div w:id="356395831">
      <w:bodyDiv w:val="1"/>
      <w:marLeft w:val="0"/>
      <w:marRight w:val="0"/>
      <w:marTop w:val="0"/>
      <w:marBottom w:val="0"/>
      <w:divBdr>
        <w:top w:val="none" w:sz="0" w:space="0" w:color="auto"/>
        <w:left w:val="none" w:sz="0" w:space="0" w:color="auto"/>
        <w:bottom w:val="none" w:sz="0" w:space="0" w:color="auto"/>
        <w:right w:val="none" w:sz="0" w:space="0" w:color="auto"/>
      </w:divBdr>
    </w:div>
    <w:div w:id="483661597">
      <w:bodyDiv w:val="1"/>
      <w:marLeft w:val="0"/>
      <w:marRight w:val="0"/>
      <w:marTop w:val="0"/>
      <w:marBottom w:val="0"/>
      <w:divBdr>
        <w:top w:val="none" w:sz="0" w:space="0" w:color="auto"/>
        <w:left w:val="none" w:sz="0" w:space="0" w:color="auto"/>
        <w:bottom w:val="none" w:sz="0" w:space="0" w:color="auto"/>
        <w:right w:val="none" w:sz="0" w:space="0" w:color="auto"/>
      </w:divBdr>
    </w:div>
    <w:div w:id="518272626">
      <w:bodyDiv w:val="1"/>
      <w:marLeft w:val="0"/>
      <w:marRight w:val="0"/>
      <w:marTop w:val="0"/>
      <w:marBottom w:val="0"/>
      <w:divBdr>
        <w:top w:val="none" w:sz="0" w:space="0" w:color="auto"/>
        <w:left w:val="none" w:sz="0" w:space="0" w:color="auto"/>
        <w:bottom w:val="none" w:sz="0" w:space="0" w:color="auto"/>
        <w:right w:val="none" w:sz="0" w:space="0" w:color="auto"/>
      </w:divBdr>
    </w:div>
    <w:div w:id="884297168">
      <w:bodyDiv w:val="1"/>
      <w:marLeft w:val="0"/>
      <w:marRight w:val="0"/>
      <w:marTop w:val="0"/>
      <w:marBottom w:val="0"/>
      <w:divBdr>
        <w:top w:val="none" w:sz="0" w:space="0" w:color="auto"/>
        <w:left w:val="none" w:sz="0" w:space="0" w:color="auto"/>
        <w:bottom w:val="none" w:sz="0" w:space="0" w:color="auto"/>
        <w:right w:val="none" w:sz="0" w:space="0" w:color="auto"/>
      </w:divBdr>
    </w:div>
    <w:div w:id="892933744">
      <w:bodyDiv w:val="1"/>
      <w:marLeft w:val="0"/>
      <w:marRight w:val="0"/>
      <w:marTop w:val="0"/>
      <w:marBottom w:val="0"/>
      <w:divBdr>
        <w:top w:val="none" w:sz="0" w:space="0" w:color="auto"/>
        <w:left w:val="none" w:sz="0" w:space="0" w:color="auto"/>
        <w:bottom w:val="none" w:sz="0" w:space="0" w:color="auto"/>
        <w:right w:val="none" w:sz="0" w:space="0" w:color="auto"/>
      </w:divBdr>
    </w:div>
    <w:div w:id="933561949">
      <w:bodyDiv w:val="1"/>
      <w:marLeft w:val="0"/>
      <w:marRight w:val="0"/>
      <w:marTop w:val="0"/>
      <w:marBottom w:val="0"/>
      <w:divBdr>
        <w:top w:val="none" w:sz="0" w:space="0" w:color="auto"/>
        <w:left w:val="none" w:sz="0" w:space="0" w:color="auto"/>
        <w:bottom w:val="none" w:sz="0" w:space="0" w:color="auto"/>
        <w:right w:val="none" w:sz="0" w:space="0" w:color="auto"/>
      </w:divBdr>
    </w:div>
    <w:div w:id="961182036">
      <w:bodyDiv w:val="1"/>
      <w:marLeft w:val="0"/>
      <w:marRight w:val="0"/>
      <w:marTop w:val="0"/>
      <w:marBottom w:val="0"/>
      <w:divBdr>
        <w:top w:val="none" w:sz="0" w:space="0" w:color="auto"/>
        <w:left w:val="none" w:sz="0" w:space="0" w:color="auto"/>
        <w:bottom w:val="none" w:sz="0" w:space="0" w:color="auto"/>
        <w:right w:val="none" w:sz="0" w:space="0" w:color="auto"/>
      </w:divBdr>
    </w:div>
    <w:div w:id="1013531803">
      <w:bodyDiv w:val="1"/>
      <w:marLeft w:val="0"/>
      <w:marRight w:val="0"/>
      <w:marTop w:val="0"/>
      <w:marBottom w:val="0"/>
      <w:divBdr>
        <w:top w:val="none" w:sz="0" w:space="0" w:color="auto"/>
        <w:left w:val="none" w:sz="0" w:space="0" w:color="auto"/>
        <w:bottom w:val="none" w:sz="0" w:space="0" w:color="auto"/>
        <w:right w:val="none" w:sz="0" w:space="0" w:color="auto"/>
      </w:divBdr>
    </w:div>
    <w:div w:id="1120731180">
      <w:bodyDiv w:val="1"/>
      <w:marLeft w:val="0"/>
      <w:marRight w:val="0"/>
      <w:marTop w:val="0"/>
      <w:marBottom w:val="0"/>
      <w:divBdr>
        <w:top w:val="none" w:sz="0" w:space="0" w:color="auto"/>
        <w:left w:val="none" w:sz="0" w:space="0" w:color="auto"/>
        <w:bottom w:val="none" w:sz="0" w:space="0" w:color="auto"/>
        <w:right w:val="none" w:sz="0" w:space="0" w:color="auto"/>
      </w:divBdr>
    </w:div>
    <w:div w:id="1188713796">
      <w:bodyDiv w:val="1"/>
      <w:marLeft w:val="0"/>
      <w:marRight w:val="0"/>
      <w:marTop w:val="0"/>
      <w:marBottom w:val="0"/>
      <w:divBdr>
        <w:top w:val="none" w:sz="0" w:space="0" w:color="auto"/>
        <w:left w:val="none" w:sz="0" w:space="0" w:color="auto"/>
        <w:bottom w:val="none" w:sz="0" w:space="0" w:color="auto"/>
        <w:right w:val="none" w:sz="0" w:space="0" w:color="auto"/>
      </w:divBdr>
    </w:div>
    <w:div w:id="1218206130">
      <w:bodyDiv w:val="1"/>
      <w:marLeft w:val="0"/>
      <w:marRight w:val="0"/>
      <w:marTop w:val="0"/>
      <w:marBottom w:val="0"/>
      <w:divBdr>
        <w:top w:val="none" w:sz="0" w:space="0" w:color="auto"/>
        <w:left w:val="none" w:sz="0" w:space="0" w:color="auto"/>
        <w:bottom w:val="none" w:sz="0" w:space="0" w:color="auto"/>
        <w:right w:val="none" w:sz="0" w:space="0" w:color="auto"/>
      </w:divBdr>
    </w:div>
    <w:div w:id="1396199385">
      <w:bodyDiv w:val="1"/>
      <w:marLeft w:val="0"/>
      <w:marRight w:val="0"/>
      <w:marTop w:val="0"/>
      <w:marBottom w:val="0"/>
      <w:divBdr>
        <w:top w:val="none" w:sz="0" w:space="0" w:color="auto"/>
        <w:left w:val="none" w:sz="0" w:space="0" w:color="auto"/>
        <w:bottom w:val="none" w:sz="0" w:space="0" w:color="auto"/>
        <w:right w:val="none" w:sz="0" w:space="0" w:color="auto"/>
      </w:divBdr>
    </w:div>
    <w:div w:id="1439565431">
      <w:bodyDiv w:val="1"/>
      <w:marLeft w:val="0"/>
      <w:marRight w:val="0"/>
      <w:marTop w:val="0"/>
      <w:marBottom w:val="0"/>
      <w:divBdr>
        <w:top w:val="none" w:sz="0" w:space="0" w:color="auto"/>
        <w:left w:val="none" w:sz="0" w:space="0" w:color="auto"/>
        <w:bottom w:val="none" w:sz="0" w:space="0" w:color="auto"/>
        <w:right w:val="none" w:sz="0" w:space="0" w:color="auto"/>
      </w:divBdr>
    </w:div>
    <w:div w:id="1567956284">
      <w:bodyDiv w:val="1"/>
      <w:marLeft w:val="0"/>
      <w:marRight w:val="0"/>
      <w:marTop w:val="0"/>
      <w:marBottom w:val="0"/>
      <w:divBdr>
        <w:top w:val="none" w:sz="0" w:space="0" w:color="auto"/>
        <w:left w:val="none" w:sz="0" w:space="0" w:color="auto"/>
        <w:bottom w:val="none" w:sz="0" w:space="0" w:color="auto"/>
        <w:right w:val="none" w:sz="0" w:space="0" w:color="auto"/>
      </w:divBdr>
    </w:div>
    <w:div w:id="1744378416">
      <w:bodyDiv w:val="1"/>
      <w:marLeft w:val="0"/>
      <w:marRight w:val="0"/>
      <w:marTop w:val="0"/>
      <w:marBottom w:val="0"/>
      <w:divBdr>
        <w:top w:val="none" w:sz="0" w:space="0" w:color="auto"/>
        <w:left w:val="none" w:sz="0" w:space="0" w:color="auto"/>
        <w:bottom w:val="none" w:sz="0" w:space="0" w:color="auto"/>
        <w:right w:val="none" w:sz="0" w:space="0" w:color="auto"/>
      </w:divBdr>
    </w:div>
    <w:div w:id="1810635650">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t.ly/MedicareBTN" TargetMode="External"/><Relationship Id="rId18" Type="http://schemas.openxmlformats.org/officeDocument/2006/relationships/hyperlink" Target="https://bit.ly/medicare-threshold" TargetMode="External"/><Relationship Id="rId26" Type="http://schemas.openxmlformats.org/officeDocument/2006/relationships/hyperlink" Target="https://curriculum.nsw.edu.au/" TargetMode="External"/><Relationship Id="rId3" Type="http://schemas.openxmlformats.org/officeDocument/2006/relationships/settings" Target="settings.xml"/><Relationship Id="rId21" Type="http://schemas.openxmlformats.org/officeDocument/2006/relationships/hyperlink" Target="https://bit.ly/notestofutureself" TargetMode="External"/><Relationship Id="rId7" Type="http://schemas.openxmlformats.org/officeDocument/2006/relationships/hyperlink" Target="https://curriculum.nsw.edu.au/learning-areas/mathematics/mathematics-standard-11-12-2024/overview" TargetMode="External"/><Relationship Id="rId12" Type="http://schemas.openxmlformats.org/officeDocument/2006/relationships/footer" Target="footer3.xml"/><Relationship Id="rId17" Type="http://schemas.openxmlformats.org/officeDocument/2006/relationships/hyperlink" Target="https://bit.ly/posepausepouncebounce" TargetMode="External"/><Relationship Id="rId25" Type="http://schemas.openxmlformats.org/officeDocument/2006/relationships/hyperlink" Target="https://educationstandards.nsw.edu.au/"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bit.ly/MedicareBTN" TargetMode="External"/><Relationship Id="rId20" Type="http://schemas.openxmlformats.org/officeDocument/2006/relationships/hyperlink" Target="https://bit.ly/supportingstrategies" TargetMode="External"/><Relationship Id="rId29" Type="http://schemas.openxmlformats.org/officeDocument/2006/relationships/image" Target="media/image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bit.ly/miniwhiteboards" TargetMode="External"/><Relationship Id="rId23" Type="http://schemas.openxmlformats.org/officeDocument/2006/relationships/hyperlink" Target="https://bit.ly/VNPSstrategy" TargetMode="External"/><Relationship Id="rId28" Type="http://schemas.openxmlformats.org/officeDocument/2006/relationships/hyperlink" Target="https://creativecommons.org/licenses/by/4.0/" TargetMode="External"/><Relationship Id="rId10" Type="http://schemas.openxmlformats.org/officeDocument/2006/relationships/footer" Target="footer2.xml"/><Relationship Id="rId19" Type="http://schemas.openxmlformats.org/officeDocument/2006/relationships/hyperlink" Target="https://bit.ly/hingepointquestions" TargetMode="External"/><Relationship Id="rId31"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bit.ly/thinkpairsharestrategy" TargetMode="External"/><Relationship Id="rId22" Type="http://schemas.openxmlformats.org/officeDocument/2006/relationships/hyperlink" Target="https://bit.ly/visiblegroups" TargetMode="External"/><Relationship Id="rId27" Type="http://schemas.openxmlformats.org/officeDocument/2006/relationships/hyperlink" Target="https://curriculum.nsw.edu.au/learning-areas/mathematics/mathematics-standard-11-12-2024/overview" TargetMode="External"/><Relationship Id="rId30" Type="http://schemas.openxmlformats.org/officeDocument/2006/relationships/header" Target="header3.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3685</Words>
  <Characters>21269</Characters>
  <Application>Microsoft Office Word</Application>
  <DocSecurity>0</DocSecurity>
  <Lines>590</Lines>
  <Paragraphs>346</Paragraphs>
  <ScaleCrop>false</ScaleCrop>
  <Manager/>
  <Company/>
  <LinksUpToDate>false</LinksUpToDate>
  <CharactersWithSpaces>24608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Medicare levy</dc:title>
  <dc:subject/>
  <dc:creator>NSW Department of Education</dc:creator>
  <cp:keywords/>
  <dc:description/>
  <cp:lastModifiedBy/>
  <cp:revision>1</cp:revision>
  <dcterms:created xsi:type="dcterms:W3CDTF">2025-09-30T07:14:00Z</dcterms:created>
  <dcterms:modified xsi:type="dcterms:W3CDTF">2025-09-30T07:14:00Z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2025-09-30T07:14:44Z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5e4095e9-1a9b-45c8-af43-767ea3bda484</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