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29439137" w:rsidR="00D7649E" w:rsidRPr="00216244" w:rsidRDefault="006B7D6D" w:rsidP="00843DF5">
      <w:pPr>
        <w:pStyle w:val="Heading1"/>
      </w:pPr>
      <w:r>
        <w:t>Least</w:t>
      </w:r>
      <w:r w:rsidR="006C4FA7">
        <w:t>-</w:t>
      </w:r>
      <w:r>
        <w:t>squares regression line</w:t>
      </w:r>
    </w:p>
    <w:p w14:paraId="5B6C4F17" w14:textId="7DFD62F7" w:rsidR="00CE1F8D" w:rsidRDefault="00CE1F8D" w:rsidP="00CE1F8D">
      <w:pPr>
        <w:rPr>
          <w:b/>
          <w:bCs/>
        </w:rPr>
      </w:pPr>
      <w:r>
        <w:t xml:space="preserve">Students learn how to </w:t>
      </w:r>
      <w:r w:rsidR="00CE5D1B" w:rsidRPr="00CE5D1B">
        <w:t>determin</w:t>
      </w:r>
      <w:r w:rsidR="00B83D91">
        <w:t>e</w:t>
      </w:r>
      <w:r w:rsidR="00201DB9">
        <w:t xml:space="preserve"> the equation of the</w:t>
      </w:r>
      <w:r>
        <w:t xml:space="preserve"> least</w:t>
      </w:r>
      <w:r w:rsidR="006C4FA7">
        <w:t>-</w:t>
      </w:r>
      <w:r>
        <w:t>squares regression line using a scientific calculator</w:t>
      </w:r>
      <w:r w:rsidR="005768DB">
        <w:t>.</w:t>
      </w:r>
      <w:r w:rsidRPr="004A781E">
        <w:rPr>
          <w:b/>
          <w:bCs/>
        </w:rPr>
        <w:t xml:space="preserve"> </w:t>
      </w:r>
    </w:p>
    <w:p w14:paraId="51870DA4" w14:textId="16925C3F" w:rsidR="00632E66" w:rsidRPr="00AC5203" w:rsidRDefault="00632E66" w:rsidP="00AC5203">
      <w:pPr>
        <w:pStyle w:val="FeatureBox2"/>
      </w:pPr>
      <w:r w:rsidRPr="00AC5203">
        <w:t xml:space="preserve">Students will need at least one digital device per pair to interact with a </w:t>
      </w:r>
      <w:r w:rsidR="002B6959" w:rsidRPr="00AC5203">
        <w:t xml:space="preserve">GeoGebra </w:t>
      </w:r>
      <w:r w:rsidRPr="00AC5203">
        <w:t>applet during this lesson.</w:t>
      </w:r>
    </w:p>
    <w:p w14:paraId="098FBB79" w14:textId="5ED32E4A" w:rsidR="004A781E" w:rsidRDefault="004A781E" w:rsidP="006A5B37">
      <w:pPr>
        <w:pStyle w:val="Heading2"/>
      </w:pPr>
      <w:r>
        <w:t>Learning intention</w:t>
      </w:r>
    </w:p>
    <w:p w14:paraId="228B0C6C" w14:textId="260AFA57" w:rsidR="00E46934" w:rsidRPr="00DB3273" w:rsidRDefault="00E46934" w:rsidP="00E46934">
      <w:pPr>
        <w:pStyle w:val="ListBullet"/>
        <w:rPr>
          <w:b/>
          <w:bCs/>
        </w:rPr>
      </w:pPr>
      <w:r>
        <w:t>To be able to</w:t>
      </w:r>
      <w:r w:rsidR="00C414B2">
        <w:t xml:space="preserve"> determine</w:t>
      </w:r>
      <w:r>
        <w:t xml:space="preserve"> the</w:t>
      </w:r>
      <w:r w:rsidR="00201DB9">
        <w:t xml:space="preserve"> equation of </w:t>
      </w:r>
      <w:r w:rsidR="00697966">
        <w:t>a</w:t>
      </w:r>
      <w:r>
        <w:t xml:space="preserve"> least</w:t>
      </w:r>
      <w:r w:rsidR="006C4FA7">
        <w:t>-</w:t>
      </w:r>
      <w:r>
        <w:t>squares regression line.</w:t>
      </w:r>
    </w:p>
    <w:p w14:paraId="1D626040" w14:textId="77777777" w:rsidR="004A781E" w:rsidRDefault="004A781E" w:rsidP="006A5B37">
      <w:pPr>
        <w:pStyle w:val="Heading2"/>
      </w:pPr>
      <w:r>
        <w:t>Success criteria</w:t>
      </w:r>
    </w:p>
    <w:p w14:paraId="6D16E218" w14:textId="6EF4F2AF" w:rsidR="00804AA6" w:rsidRDefault="00804AA6" w:rsidP="006C4FA7">
      <w:pPr>
        <w:pStyle w:val="ListBullet"/>
      </w:pPr>
      <w:r>
        <w:t xml:space="preserve">I can explain </w:t>
      </w:r>
      <w:r w:rsidR="00C06251">
        <w:t>how to find</w:t>
      </w:r>
      <w:r>
        <w:t xml:space="preserve"> the least-squares regression line</w:t>
      </w:r>
      <w:r w:rsidR="001639EC">
        <w:t>.</w:t>
      </w:r>
      <w:r>
        <w:t xml:space="preserve"> </w:t>
      </w:r>
    </w:p>
    <w:p w14:paraId="1042E091" w14:textId="70ADE620" w:rsidR="00C76E5E" w:rsidRDefault="00C76E5E" w:rsidP="006C4FA7">
      <w:pPr>
        <w:pStyle w:val="ListBullet"/>
      </w:pPr>
      <w:r>
        <w:t>I can input data into my scientific calculator.</w:t>
      </w:r>
    </w:p>
    <w:p w14:paraId="302FBAFD" w14:textId="76A3DFD4" w:rsidR="00C76E5E" w:rsidRPr="00C20320" w:rsidRDefault="00C76E5E" w:rsidP="00C76E5E">
      <w:pPr>
        <w:pStyle w:val="ListBullet"/>
      </w:pPr>
      <w:r>
        <w:t xml:space="preserve">I can </w:t>
      </w:r>
      <w:r w:rsidR="00C20320">
        <w:t>identify</w:t>
      </w:r>
      <w:r>
        <w:t xml:space="preserve"> what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represent in the</w:t>
      </w:r>
      <w:r w:rsidR="003C0BF6">
        <w:rPr>
          <w:rFonts w:eastAsiaTheme="minorEastAsia"/>
        </w:rPr>
        <w:t xml:space="preserve"> equation of the</w:t>
      </w:r>
      <w:r>
        <w:rPr>
          <w:rFonts w:eastAsiaTheme="minorEastAsia"/>
        </w:rPr>
        <w:t xml:space="preserve"> least-squares regression line.</w:t>
      </w:r>
    </w:p>
    <w:p w14:paraId="0852429B" w14:textId="23B89486" w:rsidR="006C4FA7" w:rsidRDefault="006C4FA7" w:rsidP="006C4FA7">
      <w:pPr>
        <w:pStyle w:val="ListBullet"/>
      </w:pPr>
      <w:r>
        <w:t>I can determine the equation of the least-squares regression line for a bivariate dataset using a calculator.</w:t>
      </w:r>
    </w:p>
    <w:p w14:paraId="44D487F7" w14:textId="437B204F" w:rsidR="005751FA" w:rsidRDefault="005751FA">
      <w:pPr>
        <w:suppressAutoHyphens w:val="0"/>
        <w:spacing w:before="0" w:after="160" w:line="259" w:lineRule="auto"/>
      </w:pPr>
      <w:r>
        <w:br w:type="page"/>
      </w:r>
    </w:p>
    <w:p w14:paraId="3A3E562B" w14:textId="11A251C3" w:rsidR="005751FA" w:rsidRDefault="005751FA" w:rsidP="00AC5203">
      <w:pPr>
        <w:pStyle w:val="Heading2"/>
      </w:pPr>
      <w:r>
        <w:lastRenderedPageBreak/>
        <w:t>Outcomes</w:t>
      </w:r>
    </w:p>
    <w:p w14:paraId="53743DBD" w14:textId="6C21751B" w:rsidR="00057CA6" w:rsidRPr="00057CA6" w:rsidRDefault="00057CA6" w:rsidP="00AC5203">
      <w:pPr>
        <w:pStyle w:val="Heading3"/>
      </w:pPr>
      <w:r>
        <w:t>Mathematics Standard 2 outcomes</w:t>
      </w:r>
    </w:p>
    <w:p w14:paraId="047C7875" w14:textId="77777777" w:rsidR="005751FA" w:rsidRDefault="005751FA" w:rsidP="005751FA">
      <w:pPr>
        <w:pStyle w:val="ListBullet"/>
        <w:numPr>
          <w:ilvl w:val="0"/>
          <w:numId w:val="0"/>
        </w:numPr>
        <w:ind w:left="567" w:hanging="567"/>
      </w:pPr>
      <w:r>
        <w:t>A student:</w:t>
      </w:r>
    </w:p>
    <w:p w14:paraId="3625C2E6" w14:textId="77777777" w:rsidR="005751FA" w:rsidRDefault="005751FA" w:rsidP="005751F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1F96FCE1" w14:textId="17577B0B" w:rsidR="005751FA" w:rsidRDefault="009B60B7" w:rsidP="00AC5203">
      <w:pPr>
        <w:pStyle w:val="Heading3"/>
      </w:pPr>
      <w:r>
        <w:t xml:space="preserve">Associated </w:t>
      </w:r>
      <w:r w:rsidR="00057CA6">
        <w:t>Mathematics Standard 1 outcomes</w:t>
      </w:r>
    </w:p>
    <w:p w14:paraId="026EA6F9" w14:textId="7A1245F3" w:rsidR="00231B1B" w:rsidRPr="00231B1B" w:rsidRDefault="00231B1B" w:rsidP="00C70828">
      <w:r w:rsidRPr="00B43195">
        <w:t>A student:</w:t>
      </w:r>
    </w:p>
    <w:p w14:paraId="3BE96670" w14:textId="77777777"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5A8246AD" w:rsidR="002003B2" w:rsidRDefault="002003B2" w:rsidP="002003B2">
      <w:pPr>
        <w:pStyle w:val="ListBullet"/>
        <w:rPr>
          <w:b/>
          <w:bCs/>
        </w:rPr>
      </w:pPr>
      <w:r w:rsidRPr="002003B2">
        <w:t>displays and interprets bivariate datasets to solve problems and make predictions</w:t>
      </w:r>
      <w:r>
        <w:t xml:space="preserve"> </w:t>
      </w:r>
      <w:r w:rsidR="005C77E7">
        <w:br/>
      </w:r>
      <w:r w:rsidRPr="002003B2">
        <w:rPr>
          <w:b/>
          <w:bCs/>
        </w:rPr>
        <w:t>MST-12-S1-06</w:t>
      </w:r>
    </w:p>
    <w:p w14:paraId="5E164521" w14:textId="22C6B55A" w:rsidR="006D118F" w:rsidRPr="006D118F" w:rsidRDefault="006D118F" w:rsidP="006D118F">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645CC21B" w:rsidR="005751FA" w:rsidRPr="00B43195" w:rsidRDefault="005751FA" w:rsidP="00AC5203">
      <w:pPr>
        <w:pStyle w:val="Heading3"/>
      </w:pPr>
      <w:r w:rsidRPr="00B43195">
        <w:t xml:space="preserve">Associated </w:t>
      </w:r>
      <w:r w:rsidR="009B60B7">
        <w:t>N</w:t>
      </w:r>
      <w:r w:rsidRPr="00B43195">
        <w:t>umeracy outcomes</w:t>
      </w:r>
    </w:p>
    <w:p w14:paraId="2B208B7D" w14:textId="7E224AFF" w:rsidR="005751FA" w:rsidRPr="00B43195" w:rsidRDefault="005751FA" w:rsidP="00C20320">
      <w:pPr>
        <w:suppressAutoHyphens w:val="0"/>
        <w:spacing w:after="0" w:line="276" w:lineRule="auto"/>
      </w:pPr>
      <w:r w:rsidRPr="00B43195">
        <w:t>A student:</w:t>
      </w:r>
    </w:p>
    <w:p w14:paraId="3C8F67EF" w14:textId="04A408A9" w:rsidR="00D94CF6" w:rsidRPr="00D94CF6" w:rsidRDefault="00D94CF6" w:rsidP="0081389A">
      <w:pPr>
        <w:pStyle w:val="ListBullet"/>
      </w:pPr>
      <w:r w:rsidRPr="00D94CF6">
        <w:t>recognises</w:t>
      </w:r>
      <w:r w:rsidR="00C70828">
        <w:t xml:space="preserve"> </w:t>
      </w:r>
      <w:r w:rsidRPr="00D94CF6">
        <w:t>and applies</w:t>
      </w:r>
      <w:r w:rsidR="00C70828">
        <w:t xml:space="preserve"> </w:t>
      </w:r>
      <w:r w:rsidRPr="00D94CF6">
        <w:t>functional numeracy concepts in practical situations, including personal</w:t>
      </w:r>
      <w:r w:rsidR="00C70828">
        <w:t xml:space="preserve"> </w:t>
      </w:r>
      <w:r w:rsidRPr="00D94CF6">
        <w:t>and</w:t>
      </w:r>
      <w:r w:rsidR="00C70828">
        <w:t xml:space="preserve"> </w:t>
      </w:r>
      <w:r w:rsidRPr="00D94CF6">
        <w:t>community,</w:t>
      </w:r>
      <w:r w:rsidR="00C70828">
        <w:t xml:space="preserve"> </w:t>
      </w:r>
      <w:r w:rsidRPr="00D94CF6">
        <w:t>workplace</w:t>
      </w:r>
      <w:r w:rsidR="00C70828">
        <w:t xml:space="preserve"> </w:t>
      </w:r>
      <w:r w:rsidRPr="00D94CF6">
        <w:t>and employment, and education and training</w:t>
      </w:r>
      <w:r w:rsidR="00C70828">
        <w:t xml:space="preserve"> </w:t>
      </w:r>
      <w:r w:rsidRPr="00D94CF6">
        <w:t>contexts</w:t>
      </w:r>
      <w:r w:rsidR="00C70828">
        <w:t xml:space="preserve"> </w:t>
      </w:r>
      <w:r w:rsidR="009A5A6E">
        <w:br/>
      </w:r>
      <w:r w:rsidRPr="00D94CF6">
        <w:rPr>
          <w:b/>
          <w:bCs/>
        </w:rPr>
        <w:t>N6-1.1</w:t>
      </w:r>
      <w:r w:rsidR="00C70828">
        <w:t xml:space="preserve"> </w:t>
      </w:r>
    </w:p>
    <w:p w14:paraId="64931031" w14:textId="58553BF8" w:rsidR="00D94CF6" w:rsidRPr="00D94CF6" w:rsidRDefault="00D94CF6" w:rsidP="0081389A">
      <w:pPr>
        <w:pStyle w:val="ListBullet"/>
      </w:pPr>
      <w:r w:rsidRPr="00D94CF6">
        <w:t>applies</w:t>
      </w:r>
      <w:r w:rsidR="00C70828">
        <w:t xml:space="preserve"> </w:t>
      </w:r>
      <w:r w:rsidRPr="00D94CF6">
        <w:t>numerical reasoning and</w:t>
      </w:r>
      <w:r w:rsidR="00C70828">
        <w:t xml:space="preserve"> </w:t>
      </w:r>
      <w:r w:rsidRPr="00D94CF6">
        <w:t>mathematical</w:t>
      </w:r>
      <w:r w:rsidR="00C70828">
        <w:t xml:space="preserve"> </w:t>
      </w:r>
      <w:r w:rsidRPr="00D94CF6">
        <w:t>thinking to clarify, efficiently solve</w:t>
      </w:r>
      <w:r w:rsidR="00C70828">
        <w:t xml:space="preserve"> </w:t>
      </w:r>
      <w:r w:rsidRPr="00D94CF6">
        <w:t>and communicate solutions</w:t>
      </w:r>
      <w:r w:rsidR="00C70828">
        <w:t xml:space="preserve"> </w:t>
      </w:r>
      <w:r w:rsidRPr="00D94CF6">
        <w:t>to problems</w:t>
      </w:r>
      <w:r w:rsidR="00C70828">
        <w:t xml:space="preserve"> </w:t>
      </w:r>
      <w:r w:rsidRPr="00D94CF6">
        <w:rPr>
          <w:b/>
          <w:bCs/>
        </w:rPr>
        <w:t>N6-1.2</w:t>
      </w:r>
      <w:r w:rsidR="00C70828">
        <w:t xml:space="preserve"> </w:t>
      </w:r>
    </w:p>
    <w:p w14:paraId="78E115DE" w14:textId="6D181AA0" w:rsidR="00D94CF6" w:rsidRPr="00D94CF6" w:rsidRDefault="00D94CF6" w:rsidP="0081389A">
      <w:pPr>
        <w:pStyle w:val="ListBullet"/>
      </w:pPr>
      <w:r w:rsidRPr="00D94CF6">
        <w:t>determines</w:t>
      </w:r>
      <w:r w:rsidR="00C70828">
        <w:t xml:space="preserve"> </w:t>
      </w:r>
      <w:r w:rsidRPr="00D94CF6">
        <w:t>whether an estimate or an answer is reasonable in the context of a problem, evaluates results and communicates conclusions</w:t>
      </w:r>
      <w:r w:rsidR="00C70828">
        <w:t xml:space="preserve"> </w:t>
      </w:r>
      <w:r w:rsidRPr="00D94CF6">
        <w:rPr>
          <w:b/>
          <w:bCs/>
        </w:rPr>
        <w:t>N6-1.3</w:t>
      </w:r>
      <w:r w:rsidR="00C70828">
        <w:t xml:space="preserve"> </w:t>
      </w:r>
    </w:p>
    <w:p w14:paraId="6E10DF54" w14:textId="6730A65D" w:rsidR="00D94CF6" w:rsidRPr="00D94CF6" w:rsidRDefault="00D94CF6" w:rsidP="0081389A">
      <w:pPr>
        <w:pStyle w:val="ListBullet"/>
      </w:pPr>
      <w:r w:rsidRPr="00D94CF6">
        <w:lastRenderedPageBreak/>
        <w:t>chooses</w:t>
      </w:r>
      <w:r w:rsidR="00C70828">
        <w:t xml:space="preserve"> </w:t>
      </w:r>
      <w:r w:rsidRPr="00D94CF6">
        <w:t>and</w:t>
      </w:r>
      <w:r w:rsidR="00C70828">
        <w:t xml:space="preserve"> </w:t>
      </w:r>
      <w:r w:rsidRPr="00D94CF6">
        <w:t>applies</w:t>
      </w:r>
      <w:r w:rsidR="00C70828">
        <w:t xml:space="preserve"> </w:t>
      </w:r>
      <w:r w:rsidRPr="00D94CF6">
        <w:t>appropriate</w:t>
      </w:r>
      <w:r w:rsidR="00C70828">
        <w:t xml:space="preserve"> </w:t>
      </w:r>
      <w:r w:rsidRPr="00D94CF6">
        <w:t>operations</w:t>
      </w:r>
      <w:r w:rsidR="00C70828">
        <w:t xml:space="preserve"> </w:t>
      </w:r>
      <w:r w:rsidRPr="00D94CF6">
        <w:t>with whole numbers, familiar fractions and</w:t>
      </w:r>
      <w:r w:rsidR="00C70828">
        <w:t xml:space="preserve"> </w:t>
      </w:r>
      <w:r w:rsidRPr="00D94CF6">
        <w:t>decimals, percentages,</w:t>
      </w:r>
      <w:r w:rsidR="00C70828">
        <w:t xml:space="preserve"> </w:t>
      </w:r>
      <w:r w:rsidRPr="00D94CF6">
        <w:t>rates</w:t>
      </w:r>
      <w:r w:rsidR="00C70828">
        <w:t xml:space="preserve"> </w:t>
      </w:r>
      <w:r w:rsidRPr="00D94CF6">
        <w:t>and ratios to</w:t>
      </w:r>
      <w:r w:rsidR="00C70828">
        <w:t xml:space="preserve"> </w:t>
      </w:r>
      <w:r w:rsidRPr="00D94CF6">
        <w:t>analyse and</w:t>
      </w:r>
      <w:r w:rsidR="00C70828">
        <w:t xml:space="preserve"> </w:t>
      </w:r>
      <w:r w:rsidRPr="00D94CF6">
        <w:t>solve everyday problems</w:t>
      </w:r>
      <w:r w:rsidR="00C70828">
        <w:t xml:space="preserve"> </w:t>
      </w:r>
      <w:r w:rsidRPr="00D94CF6">
        <w:rPr>
          <w:b/>
          <w:bCs/>
        </w:rPr>
        <w:t>N6-2.1</w:t>
      </w:r>
      <w:r w:rsidR="00C70828">
        <w:t xml:space="preserve"> </w:t>
      </w:r>
    </w:p>
    <w:p w14:paraId="0082FAA1" w14:textId="07AB2100" w:rsidR="00D94CF6" w:rsidRPr="00D94CF6" w:rsidRDefault="00D94CF6" w:rsidP="0081389A">
      <w:pPr>
        <w:pStyle w:val="ListBullet"/>
      </w:pPr>
      <w:r w:rsidRPr="00D94CF6">
        <w:t>chooses</w:t>
      </w:r>
      <w:r w:rsidR="00C70828">
        <w:t xml:space="preserve"> </w:t>
      </w:r>
      <w:r w:rsidRPr="00D94CF6">
        <w:t>and</w:t>
      </w:r>
      <w:r w:rsidR="00C70828">
        <w:t xml:space="preserve"> </w:t>
      </w:r>
      <w:r w:rsidRPr="00D94CF6">
        <w:t>applies</w:t>
      </w:r>
      <w:r w:rsidR="00C70828">
        <w:t xml:space="preserve"> </w:t>
      </w:r>
      <w:r w:rsidRPr="00D94CF6">
        <w:t>efficient strategies to</w:t>
      </w:r>
      <w:r w:rsidR="00C70828">
        <w:t xml:space="preserve"> </w:t>
      </w:r>
      <w:r w:rsidRPr="00D94CF6">
        <w:t>analyse and</w:t>
      </w:r>
      <w:r w:rsidR="00C70828">
        <w:t xml:space="preserve"> </w:t>
      </w:r>
      <w:r w:rsidRPr="00D94CF6">
        <w:t>solve everyday problems involving data, graphs, tables,</w:t>
      </w:r>
      <w:r w:rsidR="00C70828">
        <w:t xml:space="preserve"> </w:t>
      </w:r>
      <w:r w:rsidRPr="00D94CF6">
        <w:t>statistics</w:t>
      </w:r>
      <w:r w:rsidR="00C70828">
        <w:t xml:space="preserve"> </w:t>
      </w:r>
      <w:r w:rsidRPr="00D94CF6">
        <w:t>and probability</w:t>
      </w:r>
      <w:r w:rsidR="00C70828">
        <w:t xml:space="preserve"> </w:t>
      </w:r>
      <w:r w:rsidRPr="00D94CF6">
        <w:rPr>
          <w:b/>
          <w:bCs/>
        </w:rPr>
        <w:t>N6-2.3</w:t>
      </w:r>
      <w:r w:rsidR="00C70828">
        <w:t xml:space="preserve"> </w:t>
      </w:r>
    </w:p>
    <w:p w14:paraId="3C456D6B" w14:textId="2D964E2D" w:rsidR="005751FA" w:rsidRPr="00B43195" w:rsidRDefault="00D94CF6" w:rsidP="0081389A">
      <w:pPr>
        <w:pStyle w:val="ListBullet"/>
      </w:pPr>
      <w:r w:rsidRPr="00D94CF6">
        <w:t>chooses and uses</w:t>
      </w:r>
      <w:r w:rsidR="00C70828">
        <w:t xml:space="preserve"> </w:t>
      </w:r>
      <w:r w:rsidRPr="00D94CF6">
        <w:t>appropriate technology</w:t>
      </w:r>
      <w:r w:rsidR="00C70828">
        <w:t xml:space="preserve"> </w:t>
      </w:r>
      <w:r w:rsidRPr="00D94CF6">
        <w:t>to analyse and solve problems, represent information and communicate solutions in a range of practical contexts</w:t>
      </w:r>
      <w:r w:rsidR="00C70828">
        <w:t xml:space="preserve"> </w:t>
      </w:r>
      <w:r w:rsidRPr="00D94CF6">
        <w:rPr>
          <w:b/>
          <w:bCs/>
        </w:rPr>
        <w:t>N6-3.2</w:t>
      </w:r>
      <w:r w:rsidR="00C70828">
        <w:t xml:space="preserve"> </w:t>
      </w:r>
    </w:p>
    <w:p w14:paraId="4E838394" w14:textId="40B78568" w:rsidR="005751FA" w:rsidRPr="00C12AC4" w:rsidRDefault="005751FA" w:rsidP="006D118F">
      <w:pPr>
        <w:pStyle w:val="Imageattributioncaption0"/>
      </w:pPr>
      <w:hyperlink r:id="rId12" w:history="1">
        <w:r w:rsidRPr="00B63F5E">
          <w:rPr>
            <w:rStyle w:val="Hyperlink"/>
            <w:szCs w:val="22"/>
          </w:rPr>
          <w:t xml:space="preserve">Numeracy Stage 6 </w:t>
        </w:r>
        <w:r w:rsidR="00932874">
          <w:rPr>
            <w:rStyle w:val="Hyperlink"/>
            <w:szCs w:val="22"/>
          </w:rPr>
          <w:t xml:space="preserve">(CEC) </w:t>
        </w:r>
        <w:r w:rsidRPr="00B63F5E">
          <w:rPr>
            <w:rStyle w:val="Hyperlink"/>
            <w:szCs w:val="22"/>
          </w:rPr>
          <w:t>Syllabus</w:t>
        </w:r>
      </w:hyperlink>
      <w:r w:rsidRPr="00B63F5E">
        <w:rPr>
          <w:szCs w:val="22"/>
        </w:rPr>
        <w:t xml:space="preserve"> </w:t>
      </w:r>
      <w:r w:rsidRPr="00715644">
        <w:t xml:space="preserve">© NSW Education Standards Authority (NESA) </w:t>
      </w:r>
      <w:r w:rsidRPr="006D118F">
        <w:t>for</w:t>
      </w:r>
      <w:r w:rsidRPr="00715644">
        <w:t xml:space="preserve"> and on behalf of the Crown in right of the State of New South Wales, 2021</w:t>
      </w:r>
      <w:r w:rsidRPr="00C12AC4">
        <w:t>.</w:t>
      </w:r>
    </w:p>
    <w:p w14:paraId="3F1AC73A" w14:textId="6B29AB37" w:rsidR="00937A5B" w:rsidRDefault="005751FA" w:rsidP="00AC5203">
      <w:pPr>
        <w:pStyle w:val="Heading2"/>
      </w:pPr>
      <w:r>
        <w:t>Content</w:t>
      </w:r>
    </w:p>
    <w:p w14:paraId="711D5E1B" w14:textId="4504C536" w:rsidR="002B25CA" w:rsidRPr="002B25CA" w:rsidRDefault="002B25CA" w:rsidP="00AC5203">
      <w:pPr>
        <w:pStyle w:val="Heading3"/>
      </w:pPr>
      <w:r>
        <w:t>Mathematics Standard 2</w:t>
      </w:r>
    </w:p>
    <w:p w14:paraId="70B3BB71" w14:textId="6B029A9B" w:rsidR="005751FA" w:rsidRPr="006D118F" w:rsidRDefault="00855320" w:rsidP="006D118F">
      <w:pPr>
        <w:pStyle w:val="Heading4"/>
      </w:pPr>
      <w:r w:rsidRPr="006D118F">
        <w:t>Scatter plots and lines of best fit</w:t>
      </w:r>
    </w:p>
    <w:p w14:paraId="31E29041" w14:textId="77777777" w:rsidR="00855320" w:rsidRDefault="00855320" w:rsidP="00855320">
      <w:pPr>
        <w:pStyle w:val="ListBullet"/>
      </w:pPr>
      <w:r>
        <w:t>Determine the equation of the least-squares regression line for a bivariate dataset using a scientific calculator</w:t>
      </w:r>
    </w:p>
    <w:p w14:paraId="52523166" w14:textId="68888FAC" w:rsidR="00804B3D" w:rsidRPr="00804B3D" w:rsidRDefault="00804B3D" w:rsidP="00804B3D">
      <w:pPr>
        <w:pStyle w:val="Imageattributioncaption0"/>
      </w:pPr>
      <w:hyperlink r:id="rId13"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6593479F" w14:textId="5E2F7F31" w:rsidR="005751FA" w:rsidRDefault="005751FA">
      <w:pPr>
        <w:suppressAutoHyphens w:val="0"/>
        <w:spacing w:before="0" w:after="160" w:line="259" w:lineRule="auto"/>
      </w:pPr>
      <w:r>
        <w:br w:type="page"/>
      </w:r>
    </w:p>
    <w:p w14:paraId="5F2F723C" w14:textId="77777777" w:rsidR="005751FA" w:rsidRDefault="005751FA" w:rsidP="005751FA">
      <w:pPr>
        <w:sectPr w:rsidR="005751FA" w:rsidSect="00110FB9">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6086B94A" w:rsidR="00E65F61" w:rsidRDefault="00E65F61" w:rsidP="00E65F61">
      <w:pPr>
        <w:pStyle w:val="Caption"/>
      </w:pPr>
      <w:r>
        <w:lastRenderedPageBreak/>
        <w:t xml:space="preserve">Table </w:t>
      </w:r>
      <w:fldSimple w:instr=" SEQ Table \* ARABIC ">
        <w:r w:rsidR="00575B66">
          <w:rPr>
            <w:noProof/>
          </w:rPr>
          <w:t>1</w:t>
        </w:r>
      </w:fldSimple>
      <w:r>
        <w:t xml:space="preserve">: </w:t>
      </w:r>
      <w:r w:rsidR="00932874">
        <w:t>l</w:t>
      </w:r>
      <w:r>
        <w:t>esson summary</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95"/>
        <w:gridCol w:w="6802"/>
        <w:gridCol w:w="1842"/>
        <w:gridCol w:w="4221"/>
      </w:tblGrid>
      <w:tr w:rsidR="00F93A9A" w14:paraId="690EB610" w14:textId="77777777" w:rsidTr="00804B3D">
        <w:trPr>
          <w:cnfStyle w:val="100000000000" w:firstRow="1" w:lastRow="0" w:firstColumn="0" w:lastColumn="0" w:oddVBand="0" w:evenVBand="0" w:oddHBand="0" w:evenHBand="0" w:firstRowFirstColumn="0" w:firstRowLastColumn="0" w:lastRowFirstColumn="0" w:lastRowLastColumn="0"/>
        </w:trPr>
        <w:tc>
          <w:tcPr>
            <w:tcW w:w="1696" w:type="dxa"/>
          </w:tcPr>
          <w:p w14:paraId="479E7B9A" w14:textId="3FE6A7A0" w:rsidR="005914F6" w:rsidRPr="00C43320" w:rsidRDefault="005914F6" w:rsidP="00EA5ED1">
            <w:pPr>
              <w:spacing w:line="276" w:lineRule="auto"/>
              <w:rPr>
                <w:sz w:val="21"/>
                <w:szCs w:val="21"/>
              </w:rPr>
            </w:pPr>
            <w:r w:rsidRPr="00C43320">
              <w:rPr>
                <w:sz w:val="21"/>
                <w:szCs w:val="21"/>
              </w:rPr>
              <w:t>Section</w:t>
            </w:r>
          </w:p>
        </w:tc>
        <w:tc>
          <w:tcPr>
            <w:tcW w:w="6804" w:type="dxa"/>
          </w:tcPr>
          <w:p w14:paraId="56D19DB2" w14:textId="3451F7DC" w:rsidR="005914F6" w:rsidRPr="00C43320" w:rsidRDefault="005914F6" w:rsidP="00EA5ED1">
            <w:pPr>
              <w:spacing w:line="276" w:lineRule="auto"/>
              <w:rPr>
                <w:sz w:val="21"/>
                <w:szCs w:val="21"/>
              </w:rPr>
            </w:pPr>
            <w:r w:rsidRPr="00C43320">
              <w:rPr>
                <w:sz w:val="21"/>
                <w:szCs w:val="21"/>
              </w:rPr>
              <w:t>Summary of activity</w:t>
            </w:r>
          </w:p>
        </w:tc>
        <w:tc>
          <w:tcPr>
            <w:tcW w:w="1843" w:type="dxa"/>
          </w:tcPr>
          <w:p w14:paraId="429BAC5A" w14:textId="2B7F3562" w:rsidR="005914F6" w:rsidRPr="00C43320" w:rsidRDefault="005914F6" w:rsidP="00EA5ED1">
            <w:pPr>
              <w:spacing w:line="276" w:lineRule="auto"/>
              <w:rPr>
                <w:sz w:val="21"/>
                <w:szCs w:val="21"/>
              </w:rPr>
            </w:pPr>
            <w:r w:rsidRPr="00C43320">
              <w:rPr>
                <w:sz w:val="21"/>
                <w:szCs w:val="21"/>
              </w:rPr>
              <w:t>Teaching strateg</w:t>
            </w:r>
            <w:r w:rsidR="00932874">
              <w:rPr>
                <w:sz w:val="21"/>
                <w:szCs w:val="21"/>
              </w:rPr>
              <w:t>ies</w:t>
            </w:r>
          </w:p>
        </w:tc>
        <w:tc>
          <w:tcPr>
            <w:tcW w:w="4222" w:type="dxa"/>
          </w:tcPr>
          <w:p w14:paraId="692FC7BE" w14:textId="77777777" w:rsidR="005914F6" w:rsidRPr="00C43320" w:rsidRDefault="005914F6" w:rsidP="00EA5ED1">
            <w:pPr>
              <w:spacing w:line="276" w:lineRule="auto"/>
              <w:rPr>
                <w:sz w:val="21"/>
                <w:szCs w:val="21"/>
              </w:rPr>
            </w:pPr>
            <w:r w:rsidRPr="00C43320">
              <w:rPr>
                <w:sz w:val="21"/>
                <w:szCs w:val="21"/>
              </w:rPr>
              <w:t>Teaching points</w:t>
            </w:r>
          </w:p>
        </w:tc>
      </w:tr>
      <w:tr w:rsidR="00F93A9A" w14:paraId="1048A448" w14:textId="77777777" w:rsidTr="00804B3D">
        <w:trPr>
          <w:cnfStyle w:val="000000100000" w:firstRow="0" w:lastRow="0" w:firstColumn="0" w:lastColumn="0" w:oddVBand="0" w:evenVBand="0" w:oddHBand="1" w:evenHBand="0" w:firstRowFirstColumn="0" w:firstRowLastColumn="0" w:lastRowFirstColumn="0" w:lastRowLastColumn="0"/>
        </w:trPr>
        <w:tc>
          <w:tcPr>
            <w:tcW w:w="1696" w:type="dxa"/>
          </w:tcPr>
          <w:p w14:paraId="39893476" w14:textId="77777777" w:rsidR="005A171B" w:rsidRPr="00C43320" w:rsidRDefault="005A171B" w:rsidP="00EA5ED1">
            <w:pPr>
              <w:spacing w:line="276" w:lineRule="auto"/>
              <w:rPr>
                <w:rStyle w:val="Strong"/>
                <w:b w:val="0"/>
                <w:sz w:val="21"/>
                <w:szCs w:val="21"/>
              </w:rPr>
            </w:pPr>
            <w:r w:rsidRPr="00C43320">
              <w:rPr>
                <w:rStyle w:val="Strong"/>
                <w:sz w:val="21"/>
                <w:szCs w:val="21"/>
              </w:rPr>
              <w:t>Activating prior knowledge</w:t>
            </w:r>
          </w:p>
        </w:tc>
        <w:tc>
          <w:tcPr>
            <w:tcW w:w="6804" w:type="dxa"/>
          </w:tcPr>
          <w:p w14:paraId="5FAE557A" w14:textId="3598FA74" w:rsidR="005A171B" w:rsidRPr="00C43320" w:rsidRDefault="00133BDC" w:rsidP="00EA5ED1">
            <w:pPr>
              <w:spacing w:line="276" w:lineRule="auto"/>
              <w:rPr>
                <w:sz w:val="21"/>
                <w:szCs w:val="21"/>
              </w:rPr>
            </w:pPr>
            <w:r w:rsidRPr="002437E4">
              <w:rPr>
                <w:sz w:val="21"/>
                <w:szCs w:val="21"/>
              </w:rPr>
              <w:t>Students analyse scatter</w:t>
            </w:r>
            <w:r w:rsidR="0064049B">
              <w:rPr>
                <w:sz w:val="21"/>
                <w:szCs w:val="21"/>
              </w:rPr>
              <w:t xml:space="preserve"> </w:t>
            </w:r>
            <w:r w:rsidRPr="002437E4">
              <w:rPr>
                <w:sz w:val="21"/>
                <w:szCs w:val="21"/>
              </w:rPr>
              <w:t xml:space="preserve">plots </w:t>
            </w:r>
            <w:r w:rsidR="00B248E2">
              <w:rPr>
                <w:sz w:val="21"/>
                <w:szCs w:val="21"/>
              </w:rPr>
              <w:t>in</w:t>
            </w:r>
            <w:r w:rsidRPr="002437E4">
              <w:rPr>
                <w:sz w:val="21"/>
                <w:szCs w:val="21"/>
              </w:rPr>
              <w:t xml:space="preserve"> </w:t>
            </w:r>
            <w:hyperlink w:anchor="_Appendix_A" w:history="1">
              <w:r w:rsidR="00AA7986" w:rsidRPr="002437E4">
                <w:rPr>
                  <w:rStyle w:val="Hyperlink"/>
                  <w:sz w:val="21"/>
                  <w:szCs w:val="21"/>
                </w:rPr>
                <w:t>Appendix A</w:t>
              </w:r>
            </w:hyperlink>
            <w:r w:rsidRPr="002437E4">
              <w:rPr>
                <w:sz w:val="21"/>
                <w:szCs w:val="21"/>
              </w:rPr>
              <w:t xml:space="preserve"> </w:t>
            </w:r>
            <w:r w:rsidR="00115D0C">
              <w:rPr>
                <w:sz w:val="21"/>
                <w:szCs w:val="21"/>
              </w:rPr>
              <w:t xml:space="preserve">and </w:t>
            </w:r>
            <w:r w:rsidR="00B248E2">
              <w:rPr>
                <w:sz w:val="21"/>
                <w:szCs w:val="21"/>
              </w:rPr>
              <w:t>determine the</w:t>
            </w:r>
            <w:r w:rsidR="00115D0C">
              <w:rPr>
                <w:sz w:val="21"/>
                <w:szCs w:val="21"/>
              </w:rPr>
              <w:t xml:space="preserve"> equation </w:t>
            </w:r>
            <w:r w:rsidR="00B248E2">
              <w:rPr>
                <w:sz w:val="21"/>
                <w:szCs w:val="21"/>
              </w:rPr>
              <w:t xml:space="preserve">of each of </w:t>
            </w:r>
            <w:r w:rsidR="00115D0C">
              <w:rPr>
                <w:sz w:val="21"/>
                <w:szCs w:val="21"/>
              </w:rPr>
              <w:t xml:space="preserve">the 3 lines of best fit. They </w:t>
            </w:r>
            <w:r w:rsidRPr="002437E4">
              <w:rPr>
                <w:sz w:val="21"/>
                <w:szCs w:val="21"/>
              </w:rPr>
              <w:t>justify</w:t>
            </w:r>
            <w:r w:rsidR="00115D0C">
              <w:rPr>
                <w:sz w:val="21"/>
                <w:szCs w:val="21"/>
              </w:rPr>
              <w:t xml:space="preserve"> the</w:t>
            </w:r>
            <w:r w:rsidRPr="002437E4">
              <w:rPr>
                <w:sz w:val="21"/>
                <w:szCs w:val="21"/>
              </w:rPr>
              <w:t xml:space="preserve"> </w:t>
            </w:r>
            <w:r w:rsidR="00115D0C">
              <w:rPr>
                <w:sz w:val="21"/>
                <w:szCs w:val="21"/>
              </w:rPr>
              <w:t>suitability of</w:t>
            </w:r>
            <w:r w:rsidR="00F375D1">
              <w:rPr>
                <w:sz w:val="21"/>
                <w:szCs w:val="21"/>
              </w:rPr>
              <w:t xml:space="preserve"> each</w:t>
            </w:r>
            <w:r w:rsidRPr="002437E4">
              <w:rPr>
                <w:sz w:val="21"/>
                <w:szCs w:val="21"/>
              </w:rPr>
              <w:t xml:space="preserve"> line of best fit</w:t>
            </w:r>
            <w:r w:rsidR="00B248E2">
              <w:rPr>
                <w:sz w:val="21"/>
                <w:szCs w:val="21"/>
              </w:rPr>
              <w:t xml:space="preserve"> and</w:t>
            </w:r>
            <w:r w:rsidR="00F375D1">
              <w:rPr>
                <w:sz w:val="21"/>
                <w:szCs w:val="21"/>
              </w:rPr>
              <w:t xml:space="preserve"> </w:t>
            </w:r>
            <w:r w:rsidR="00B248E2">
              <w:rPr>
                <w:sz w:val="21"/>
                <w:szCs w:val="21"/>
              </w:rPr>
              <w:t xml:space="preserve">identify which </w:t>
            </w:r>
            <w:r w:rsidR="00F375D1">
              <w:rPr>
                <w:sz w:val="21"/>
                <w:szCs w:val="21"/>
              </w:rPr>
              <w:t xml:space="preserve">one </w:t>
            </w:r>
            <w:r w:rsidR="00476707">
              <w:rPr>
                <w:sz w:val="21"/>
                <w:szCs w:val="21"/>
              </w:rPr>
              <w:t xml:space="preserve">best represents the </w:t>
            </w:r>
            <w:r w:rsidR="00F375D1">
              <w:rPr>
                <w:sz w:val="21"/>
                <w:szCs w:val="21"/>
              </w:rPr>
              <w:t>dataset</w:t>
            </w:r>
            <w:r w:rsidR="00476707">
              <w:rPr>
                <w:sz w:val="21"/>
                <w:szCs w:val="21"/>
              </w:rPr>
              <w:t>, explaining why</w:t>
            </w:r>
            <w:r w:rsidRPr="002437E4">
              <w:rPr>
                <w:sz w:val="21"/>
                <w:szCs w:val="21"/>
              </w:rPr>
              <w:t>.</w:t>
            </w:r>
          </w:p>
        </w:tc>
        <w:tc>
          <w:tcPr>
            <w:tcW w:w="1843" w:type="dxa"/>
          </w:tcPr>
          <w:p w14:paraId="5261C4A5" w14:textId="77777777" w:rsidR="005A171B" w:rsidRPr="00C43320" w:rsidRDefault="00060FDC" w:rsidP="00EA5ED1">
            <w:pPr>
              <w:spacing w:line="276" w:lineRule="auto"/>
              <w:rPr>
                <w:sz w:val="21"/>
                <w:szCs w:val="21"/>
              </w:rPr>
            </w:pPr>
            <w:r w:rsidRPr="00C43320">
              <w:rPr>
                <w:sz w:val="21"/>
                <w:szCs w:val="21"/>
              </w:rPr>
              <w:t>Pose-Pause-Pounce-Bounce</w:t>
            </w:r>
          </w:p>
          <w:p w14:paraId="3E121584" w14:textId="7D2D7223" w:rsidR="00060FDC" w:rsidRPr="00C43320" w:rsidRDefault="00060FDC" w:rsidP="00EA5ED1">
            <w:pPr>
              <w:spacing w:line="276" w:lineRule="auto"/>
              <w:rPr>
                <w:sz w:val="21"/>
                <w:szCs w:val="21"/>
              </w:rPr>
            </w:pPr>
            <w:r w:rsidRPr="00C43320">
              <w:rPr>
                <w:sz w:val="21"/>
                <w:szCs w:val="21"/>
              </w:rPr>
              <w:t>Think-Pair-Share</w:t>
            </w:r>
          </w:p>
        </w:tc>
        <w:tc>
          <w:tcPr>
            <w:tcW w:w="4222" w:type="dxa"/>
          </w:tcPr>
          <w:p w14:paraId="56D04DE1" w14:textId="5058761A" w:rsidR="005A171B" w:rsidRPr="00C43320" w:rsidRDefault="00E1132C" w:rsidP="00EA5ED1">
            <w:pPr>
              <w:spacing w:line="276" w:lineRule="auto"/>
              <w:rPr>
                <w:sz w:val="21"/>
                <w:szCs w:val="21"/>
              </w:rPr>
            </w:pPr>
            <w:r w:rsidRPr="002437E4">
              <w:rPr>
                <w:sz w:val="21"/>
                <w:szCs w:val="21"/>
              </w:rPr>
              <w:t>Emphasise informal reasoning about lines of best fit and the relationship between variables, recognising that initial judgements are based on visual interpretation rather than formal methods.</w:t>
            </w:r>
          </w:p>
        </w:tc>
      </w:tr>
      <w:tr w:rsidR="00F93A9A" w14:paraId="7BE494ED" w14:textId="77777777" w:rsidTr="00804B3D">
        <w:trPr>
          <w:cnfStyle w:val="000000010000" w:firstRow="0" w:lastRow="0" w:firstColumn="0" w:lastColumn="0" w:oddVBand="0" w:evenVBand="0" w:oddHBand="0" w:evenHBand="1" w:firstRowFirstColumn="0" w:firstRowLastColumn="0" w:lastRowFirstColumn="0" w:lastRowLastColumn="0"/>
        </w:trPr>
        <w:tc>
          <w:tcPr>
            <w:tcW w:w="1696" w:type="dxa"/>
          </w:tcPr>
          <w:p w14:paraId="4DD31514" w14:textId="21E3F76B" w:rsidR="005A171B" w:rsidRPr="00C43320" w:rsidRDefault="00093270" w:rsidP="00EA5ED1">
            <w:pPr>
              <w:spacing w:line="276" w:lineRule="auto"/>
              <w:rPr>
                <w:rStyle w:val="Strong"/>
                <w:b w:val="0"/>
                <w:sz w:val="21"/>
                <w:szCs w:val="21"/>
              </w:rPr>
            </w:pPr>
            <w:r>
              <w:rPr>
                <w:rStyle w:val="Strong"/>
                <w:sz w:val="21"/>
                <w:szCs w:val="21"/>
              </w:rPr>
              <w:t>Connecting learning</w:t>
            </w:r>
          </w:p>
        </w:tc>
        <w:tc>
          <w:tcPr>
            <w:tcW w:w="6804" w:type="dxa"/>
          </w:tcPr>
          <w:p w14:paraId="35DC7F93" w14:textId="17BF1D0D" w:rsidR="0079721A" w:rsidRPr="00C43320" w:rsidRDefault="00093270" w:rsidP="00EA5ED1">
            <w:pPr>
              <w:spacing w:line="276" w:lineRule="auto"/>
              <w:rPr>
                <w:sz w:val="21"/>
                <w:szCs w:val="21"/>
              </w:rPr>
            </w:pPr>
            <w:r w:rsidRPr="000C0794">
              <w:rPr>
                <w:sz w:val="21"/>
                <w:szCs w:val="21"/>
              </w:rPr>
              <w:t>Students use slides 4–5 and the GeoGebra applet (</w:t>
            </w:r>
            <w:hyperlink r:id="rId18" w:tgtFrame="_blank" w:tooltip="https://bit.ly/geogebraleast-squares" w:history="1">
              <w:r w:rsidR="0071153E" w:rsidRPr="00A771FB">
                <w:rPr>
                  <w:rStyle w:val="Hyperlink"/>
                </w:rPr>
                <w:t>https://bit.ly/GeogebraLeast-squares</w:t>
              </w:r>
            </w:hyperlink>
            <w:r w:rsidRPr="000C0794">
              <w:rPr>
                <w:sz w:val="21"/>
                <w:szCs w:val="21"/>
              </w:rPr>
              <w:t xml:space="preserve">) to explore minimising the sum of squares, then calculate the least-squares regression line using a scientific calculator and compare it </w:t>
            </w:r>
            <w:r w:rsidR="00804B3D">
              <w:rPr>
                <w:sz w:val="21"/>
                <w:szCs w:val="21"/>
              </w:rPr>
              <w:t>with</w:t>
            </w:r>
            <w:r w:rsidR="00804B3D" w:rsidRPr="000C0794">
              <w:rPr>
                <w:sz w:val="21"/>
                <w:szCs w:val="21"/>
              </w:rPr>
              <w:t xml:space="preserve"> </w:t>
            </w:r>
            <w:hyperlink w:anchor="_Appendix_A_1" w:history="1">
              <w:r w:rsidRPr="000C0794">
                <w:rPr>
                  <w:rStyle w:val="Hyperlink"/>
                  <w:sz w:val="21"/>
                  <w:szCs w:val="21"/>
                </w:rPr>
                <w:t>Appendix A</w:t>
              </w:r>
            </w:hyperlink>
            <w:r w:rsidRPr="000C0794">
              <w:rPr>
                <w:sz w:val="21"/>
                <w:szCs w:val="21"/>
              </w:rPr>
              <w:t>.</w:t>
            </w:r>
          </w:p>
        </w:tc>
        <w:tc>
          <w:tcPr>
            <w:tcW w:w="1843" w:type="dxa"/>
          </w:tcPr>
          <w:p w14:paraId="2D8149B1" w14:textId="77777777" w:rsidR="005A171B" w:rsidRPr="00C43320" w:rsidRDefault="008517F7" w:rsidP="00EA5ED1">
            <w:pPr>
              <w:spacing w:line="276" w:lineRule="auto"/>
              <w:rPr>
                <w:sz w:val="21"/>
                <w:szCs w:val="21"/>
              </w:rPr>
            </w:pPr>
            <w:r w:rsidRPr="00C43320">
              <w:rPr>
                <w:sz w:val="21"/>
                <w:szCs w:val="21"/>
              </w:rPr>
              <w:t>Think-Pair-Share</w:t>
            </w:r>
          </w:p>
          <w:p w14:paraId="6717060A" w14:textId="38BFBCF7" w:rsidR="008517F7" w:rsidRPr="00C43320" w:rsidRDefault="005F4070" w:rsidP="00EA5ED1">
            <w:pPr>
              <w:spacing w:line="276" w:lineRule="auto"/>
              <w:rPr>
                <w:sz w:val="21"/>
                <w:szCs w:val="21"/>
              </w:rPr>
            </w:pPr>
            <w:r w:rsidRPr="00C43320">
              <w:rPr>
                <w:sz w:val="21"/>
                <w:szCs w:val="21"/>
              </w:rPr>
              <w:t>Pose-Pause-Pounce-Bounce</w:t>
            </w:r>
          </w:p>
        </w:tc>
        <w:tc>
          <w:tcPr>
            <w:tcW w:w="4222" w:type="dxa"/>
          </w:tcPr>
          <w:p w14:paraId="794F8D17" w14:textId="3BE79837" w:rsidR="0081436E" w:rsidRPr="00C43320" w:rsidRDefault="00AB7725" w:rsidP="00EA5ED1">
            <w:pPr>
              <w:spacing w:line="276" w:lineRule="auto"/>
              <w:rPr>
                <w:sz w:val="21"/>
                <w:szCs w:val="21"/>
              </w:rPr>
            </w:pPr>
            <w:r w:rsidRPr="002437E4">
              <w:rPr>
                <w:sz w:val="21"/>
                <w:szCs w:val="21"/>
              </w:rPr>
              <w:t xml:space="preserve">The aim is to develop </w:t>
            </w:r>
            <w:r w:rsidR="007D55E9">
              <w:rPr>
                <w:sz w:val="21"/>
                <w:szCs w:val="21"/>
              </w:rPr>
              <w:t xml:space="preserve">an </w:t>
            </w:r>
            <w:r w:rsidRPr="002437E4">
              <w:rPr>
                <w:sz w:val="21"/>
                <w:szCs w:val="21"/>
              </w:rPr>
              <w:t xml:space="preserve">understanding </w:t>
            </w:r>
            <w:r w:rsidR="006B63DF" w:rsidRPr="002437E4">
              <w:rPr>
                <w:sz w:val="21"/>
                <w:szCs w:val="21"/>
              </w:rPr>
              <w:t xml:space="preserve">that </w:t>
            </w:r>
            <w:r w:rsidRPr="002437E4">
              <w:rPr>
                <w:sz w:val="21"/>
                <w:szCs w:val="21"/>
              </w:rPr>
              <w:t xml:space="preserve">the least-squares regression line minimises </w:t>
            </w:r>
            <w:r w:rsidR="006B63DF" w:rsidRPr="002437E4">
              <w:rPr>
                <w:sz w:val="21"/>
                <w:szCs w:val="21"/>
              </w:rPr>
              <w:t>the sum of squared residuals and that</w:t>
            </w:r>
            <w:r w:rsidRPr="002437E4">
              <w:rPr>
                <w:sz w:val="21"/>
                <w:szCs w:val="21"/>
              </w:rPr>
              <w:t xml:space="preserve"> technology</w:t>
            </w:r>
            <w:r w:rsidR="006B63DF" w:rsidRPr="002437E4">
              <w:rPr>
                <w:sz w:val="21"/>
                <w:szCs w:val="21"/>
              </w:rPr>
              <w:t xml:space="preserve"> can be used to determine its equation and interpret</w:t>
            </w:r>
            <w:r w:rsidR="007D55E9">
              <w:rPr>
                <w:sz w:val="21"/>
                <w:szCs w:val="21"/>
              </w:rPr>
              <w:t xml:space="preserve"> the</w:t>
            </w:r>
            <w:r w:rsidR="006B63DF" w:rsidRPr="002437E4">
              <w:rPr>
                <w:sz w:val="21"/>
                <w:szCs w:val="21"/>
              </w:rPr>
              <w:t xml:space="preserve"> gradient and intercept in context</w:t>
            </w:r>
            <w:r w:rsidRPr="002437E4">
              <w:rPr>
                <w:sz w:val="21"/>
                <w:szCs w:val="21"/>
              </w:rPr>
              <w:t>.</w:t>
            </w:r>
          </w:p>
        </w:tc>
      </w:tr>
      <w:tr w:rsidR="00F93A9A" w14:paraId="09880639" w14:textId="77777777" w:rsidTr="00804B3D">
        <w:trPr>
          <w:cnfStyle w:val="000000100000" w:firstRow="0" w:lastRow="0" w:firstColumn="0" w:lastColumn="0" w:oddVBand="0" w:evenVBand="0" w:oddHBand="1" w:evenHBand="0" w:firstRowFirstColumn="0" w:firstRowLastColumn="0" w:lastRowFirstColumn="0" w:lastRowLastColumn="0"/>
        </w:trPr>
        <w:tc>
          <w:tcPr>
            <w:tcW w:w="1696" w:type="dxa"/>
          </w:tcPr>
          <w:p w14:paraId="0B3245C2" w14:textId="193BC653" w:rsidR="005A171B" w:rsidRPr="00C43320" w:rsidRDefault="005A171B" w:rsidP="00EA5ED1">
            <w:pPr>
              <w:spacing w:line="276" w:lineRule="auto"/>
              <w:rPr>
                <w:rStyle w:val="Strong"/>
                <w:b w:val="0"/>
                <w:sz w:val="21"/>
                <w:szCs w:val="21"/>
              </w:rPr>
            </w:pPr>
            <w:r w:rsidRPr="00C43320">
              <w:rPr>
                <w:rStyle w:val="Strong"/>
                <w:sz w:val="21"/>
                <w:szCs w:val="21"/>
              </w:rPr>
              <w:t>Releasing responsibility</w:t>
            </w:r>
          </w:p>
        </w:tc>
        <w:tc>
          <w:tcPr>
            <w:tcW w:w="6804" w:type="dxa"/>
          </w:tcPr>
          <w:p w14:paraId="22AAC81E" w14:textId="433C5055" w:rsidR="005A171B" w:rsidRPr="00C43320" w:rsidRDefault="004323BC" w:rsidP="00EA5ED1">
            <w:pPr>
              <w:spacing w:line="276" w:lineRule="auto"/>
              <w:rPr>
                <w:sz w:val="21"/>
                <w:szCs w:val="21"/>
              </w:rPr>
            </w:pPr>
            <w:r w:rsidRPr="004323BC">
              <w:rPr>
                <w:sz w:val="21"/>
                <w:szCs w:val="21"/>
              </w:rPr>
              <w:t xml:space="preserve">Students use slide 7 </w:t>
            </w:r>
            <w:r w:rsidR="00932874">
              <w:rPr>
                <w:sz w:val="21"/>
                <w:szCs w:val="21"/>
              </w:rPr>
              <w:t xml:space="preserve">of the PowerPoint </w:t>
            </w:r>
            <w:r w:rsidR="00932874" w:rsidRPr="006C4FA7">
              <w:rPr>
                <w:i/>
                <w:iCs/>
              </w:rPr>
              <w:t>Least-squares regression line</w:t>
            </w:r>
            <w:r w:rsidR="00932874">
              <w:t xml:space="preserve"> </w:t>
            </w:r>
            <w:r w:rsidRPr="004323BC">
              <w:rPr>
                <w:sz w:val="21"/>
                <w:szCs w:val="21"/>
              </w:rPr>
              <w:t>to interpret calculator outputs, justify why the least-squares regression line is more accurate than visual estimation, and record notes on determining and interpreting the least-squares regression line.</w:t>
            </w:r>
          </w:p>
        </w:tc>
        <w:tc>
          <w:tcPr>
            <w:tcW w:w="1843" w:type="dxa"/>
          </w:tcPr>
          <w:p w14:paraId="5DF1AB4F" w14:textId="77777777" w:rsidR="00204BF6" w:rsidRPr="00C43320" w:rsidRDefault="00204BF6" w:rsidP="00EA5ED1">
            <w:pPr>
              <w:spacing w:line="276" w:lineRule="auto"/>
              <w:rPr>
                <w:sz w:val="21"/>
                <w:szCs w:val="21"/>
              </w:rPr>
            </w:pPr>
            <w:r w:rsidRPr="00C43320">
              <w:rPr>
                <w:sz w:val="21"/>
                <w:szCs w:val="21"/>
              </w:rPr>
              <w:t>Pose-Pause-Pounce-Bounce</w:t>
            </w:r>
          </w:p>
          <w:p w14:paraId="0CCBF9EC" w14:textId="419D2C6E" w:rsidR="005A171B" w:rsidRPr="00C43320" w:rsidRDefault="00DB66C8" w:rsidP="00EA5ED1">
            <w:pPr>
              <w:spacing w:line="276" w:lineRule="auto"/>
              <w:rPr>
                <w:sz w:val="21"/>
                <w:szCs w:val="21"/>
              </w:rPr>
            </w:pPr>
            <w:r w:rsidRPr="00C43320">
              <w:rPr>
                <w:sz w:val="21"/>
                <w:szCs w:val="21"/>
              </w:rPr>
              <w:t>Notes to future forgetful selves</w:t>
            </w:r>
          </w:p>
        </w:tc>
        <w:tc>
          <w:tcPr>
            <w:tcW w:w="4222" w:type="dxa"/>
          </w:tcPr>
          <w:p w14:paraId="083F901B" w14:textId="7F956EF5" w:rsidR="005A171B" w:rsidRPr="00C43320" w:rsidRDefault="00A471EE" w:rsidP="00EA5ED1">
            <w:pPr>
              <w:spacing w:line="276" w:lineRule="auto"/>
              <w:rPr>
                <w:sz w:val="21"/>
                <w:szCs w:val="21"/>
              </w:rPr>
            </w:pPr>
            <w:r w:rsidRPr="002437E4">
              <w:rPr>
                <w:sz w:val="21"/>
                <w:szCs w:val="21"/>
              </w:rPr>
              <w:t>Reinforce the objectivity and reliability of least-squares regression and the interpretation of parameters, supporting students to check reasonableness and connect algebraic results to graphical representations.</w:t>
            </w:r>
          </w:p>
        </w:tc>
      </w:tr>
      <w:tr w:rsidR="00F93A9A" w14:paraId="4FD6F7C7" w14:textId="77777777" w:rsidTr="00804B3D">
        <w:trPr>
          <w:cnfStyle w:val="000000010000" w:firstRow="0" w:lastRow="0" w:firstColumn="0" w:lastColumn="0" w:oddVBand="0" w:evenVBand="0" w:oddHBand="0" w:evenHBand="1" w:firstRowFirstColumn="0" w:firstRowLastColumn="0" w:lastRowFirstColumn="0" w:lastRowLastColumn="0"/>
        </w:trPr>
        <w:tc>
          <w:tcPr>
            <w:tcW w:w="1696" w:type="dxa"/>
          </w:tcPr>
          <w:p w14:paraId="426364D7" w14:textId="77777777" w:rsidR="005A171B" w:rsidRPr="00C43320" w:rsidRDefault="005A171B" w:rsidP="00EA5ED1">
            <w:pPr>
              <w:spacing w:line="276" w:lineRule="auto"/>
              <w:rPr>
                <w:rStyle w:val="Strong"/>
                <w:b w:val="0"/>
                <w:sz w:val="21"/>
                <w:szCs w:val="21"/>
              </w:rPr>
            </w:pPr>
            <w:r w:rsidRPr="00C43320">
              <w:rPr>
                <w:rStyle w:val="Strong"/>
                <w:sz w:val="21"/>
                <w:szCs w:val="21"/>
              </w:rPr>
              <w:t>Independent practice</w:t>
            </w:r>
          </w:p>
        </w:tc>
        <w:tc>
          <w:tcPr>
            <w:tcW w:w="6804" w:type="dxa"/>
          </w:tcPr>
          <w:p w14:paraId="7A20656B" w14:textId="6F392C2A" w:rsidR="005A171B" w:rsidRPr="00C43320" w:rsidRDefault="00EC6579" w:rsidP="00EA5ED1">
            <w:pPr>
              <w:spacing w:line="276" w:lineRule="auto"/>
              <w:rPr>
                <w:sz w:val="21"/>
                <w:szCs w:val="21"/>
              </w:rPr>
            </w:pPr>
            <w:r w:rsidRPr="002437E4">
              <w:rPr>
                <w:sz w:val="21"/>
                <w:szCs w:val="21"/>
              </w:rPr>
              <w:t xml:space="preserve">Students complete </w:t>
            </w:r>
            <w:hyperlink w:anchor="_Appendix_B" w:history="1">
              <w:r w:rsidR="00001475" w:rsidRPr="00001475">
                <w:rPr>
                  <w:rStyle w:val="Hyperlink"/>
                  <w:sz w:val="21"/>
                  <w:szCs w:val="21"/>
                </w:rPr>
                <w:t>Appendix B</w:t>
              </w:r>
            </w:hyperlink>
            <w:r w:rsidRPr="002437E4">
              <w:rPr>
                <w:sz w:val="21"/>
                <w:szCs w:val="21"/>
              </w:rPr>
              <w:t xml:space="preserve"> using the Approaching questions scaffold, then compare and justify their solutions using key terminology.</w:t>
            </w:r>
          </w:p>
        </w:tc>
        <w:tc>
          <w:tcPr>
            <w:tcW w:w="1843" w:type="dxa"/>
          </w:tcPr>
          <w:p w14:paraId="47DFA77E" w14:textId="24BDEE8C" w:rsidR="005A171B" w:rsidRPr="00C43320" w:rsidRDefault="00F76F94" w:rsidP="00EA5ED1">
            <w:pPr>
              <w:spacing w:line="276" w:lineRule="auto"/>
              <w:rPr>
                <w:sz w:val="21"/>
                <w:szCs w:val="21"/>
              </w:rPr>
            </w:pPr>
            <w:r w:rsidRPr="00C43320">
              <w:rPr>
                <w:sz w:val="21"/>
                <w:szCs w:val="21"/>
              </w:rPr>
              <w:t>Pose-Pause-Pounce-Bounce</w:t>
            </w:r>
          </w:p>
        </w:tc>
        <w:tc>
          <w:tcPr>
            <w:tcW w:w="4222" w:type="dxa"/>
          </w:tcPr>
          <w:p w14:paraId="6A295CB8" w14:textId="55293F9A" w:rsidR="005A171B" w:rsidRPr="00C43320" w:rsidRDefault="00C43320" w:rsidP="00EA5ED1">
            <w:pPr>
              <w:spacing w:line="276" w:lineRule="auto"/>
              <w:rPr>
                <w:sz w:val="21"/>
                <w:szCs w:val="21"/>
              </w:rPr>
            </w:pPr>
            <w:r w:rsidRPr="002437E4">
              <w:rPr>
                <w:sz w:val="21"/>
                <w:szCs w:val="21"/>
              </w:rPr>
              <w:t>The focus is on applying least-squares regression techniques and interpreting results in context, using appropriate statistical language to justify solutions.</w:t>
            </w:r>
          </w:p>
        </w:tc>
      </w:tr>
    </w:tbl>
    <w:p w14:paraId="04EC6D94" w14:textId="77777777" w:rsidR="005A171B" w:rsidRDefault="005A171B" w:rsidP="004A781E">
      <w:pPr>
        <w:pStyle w:val="ListBullet"/>
        <w:sectPr w:rsidR="005A171B" w:rsidSect="00AC5203">
          <w:headerReference w:type="first" r:id="rId19"/>
          <w:footerReference w:type="first" r:id="rId20"/>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630A6BD9" w:rsidR="005A171B" w:rsidRDefault="005A171B" w:rsidP="005A171B">
      <w:pPr>
        <w:pStyle w:val="FeatureBox2"/>
      </w:pPr>
      <w:r>
        <w:t xml:space="preserve">Please use the associated PowerPoint </w:t>
      </w:r>
      <w:r w:rsidR="006C4FA7" w:rsidRPr="006C4FA7">
        <w:rPr>
          <w:i/>
          <w:iCs/>
        </w:rPr>
        <w:t>Least-squares regression line</w:t>
      </w:r>
      <w:r w:rsidR="006C4FA7">
        <w:t xml:space="preserve"> </w:t>
      </w:r>
      <w:r>
        <w:t>to display images in this lesson.</w:t>
      </w:r>
    </w:p>
    <w:p w14:paraId="7B57F6BC" w14:textId="77777777" w:rsidR="005A171B" w:rsidRDefault="005A171B" w:rsidP="005A171B">
      <w:pPr>
        <w:pStyle w:val="Heading3"/>
      </w:pPr>
      <w:r>
        <w:t>Activating prior knowledge</w:t>
      </w:r>
    </w:p>
    <w:p w14:paraId="38A81ADB" w14:textId="21A3FFA2" w:rsidR="0027726B" w:rsidRDefault="00C912A9" w:rsidP="0027726B">
      <w:pPr>
        <w:pStyle w:val="ListNumber"/>
      </w:pPr>
      <w:r>
        <w:t xml:space="preserve">Pose </w:t>
      </w:r>
      <w:r w:rsidR="0027726B">
        <w:t>the following scenario to students:</w:t>
      </w:r>
    </w:p>
    <w:p w14:paraId="689C141E" w14:textId="19CA4C33" w:rsidR="00906ADD" w:rsidRDefault="00906ADD" w:rsidP="004474BC">
      <w:pPr>
        <w:pStyle w:val="FeatureBox3"/>
      </w:pPr>
      <w:r>
        <w:t>Influencers want to gain as many followers as possible</w:t>
      </w:r>
      <w:r w:rsidR="00791C12">
        <w:t xml:space="preserve"> to be able to receive work and endorsements</w:t>
      </w:r>
      <w:r>
        <w:t>. We want to see if influencers wh</w:t>
      </w:r>
      <w:r w:rsidR="00BF740D">
        <w:t>o</w:t>
      </w:r>
      <w:r>
        <w:t xml:space="preserve"> follow more </w:t>
      </w:r>
      <w:r w:rsidR="006465FC">
        <w:t>accounts</w:t>
      </w:r>
      <w:r>
        <w:t xml:space="preserve"> gain </w:t>
      </w:r>
      <w:r w:rsidR="00791C12">
        <w:t>more</w:t>
      </w:r>
      <w:r>
        <w:t xml:space="preserve"> followers themselves.</w:t>
      </w:r>
    </w:p>
    <w:p w14:paraId="5E49DF26" w14:textId="24216D57" w:rsidR="00132B05" w:rsidRDefault="00D13669" w:rsidP="00D13669">
      <w:pPr>
        <w:pStyle w:val="ListNumber"/>
      </w:pPr>
      <w:r>
        <w:t>Distribute Appendix A ‘Lines of best fit for influencers’</w:t>
      </w:r>
      <w:r w:rsidR="00132B05">
        <w:t>.</w:t>
      </w:r>
    </w:p>
    <w:p w14:paraId="774966B0" w14:textId="233187FA" w:rsidR="00132B05" w:rsidRDefault="00132B05" w:rsidP="00132B05">
      <w:pPr>
        <w:pStyle w:val="ListNumber"/>
      </w:pPr>
      <w:r>
        <w:t>In a Think-Pair-Share (</w:t>
      </w:r>
      <w:hyperlink r:id="rId21">
        <w:r w:rsidRPr="07A9EAB4">
          <w:rPr>
            <w:rStyle w:val="Hyperlink"/>
          </w:rPr>
          <w:t>bit.ly/thinkpairsharestrategy</w:t>
        </w:r>
      </w:hyperlink>
      <w:r>
        <w:t>) ask students</w:t>
      </w:r>
      <w:r w:rsidR="0064049B">
        <w:t xml:space="preserve"> to interpret the 3 scatter plots</w:t>
      </w:r>
      <w:r w:rsidR="00212EFF">
        <w:t xml:space="preserve"> and discuss</w:t>
      </w:r>
      <w:r>
        <w:t>:</w:t>
      </w:r>
    </w:p>
    <w:p w14:paraId="55F56167" w14:textId="44EB569A" w:rsidR="00132B05" w:rsidRPr="00965A44" w:rsidRDefault="00132B05" w:rsidP="00965A44">
      <w:pPr>
        <w:pStyle w:val="ListBullet2"/>
      </w:pPr>
      <w:r w:rsidRPr="00965A44">
        <w:t xml:space="preserve">What happens as the number of accounts followed </w:t>
      </w:r>
      <w:r w:rsidR="00482EA6" w:rsidRPr="00965A44">
        <w:t>by an influencer</w:t>
      </w:r>
      <w:r w:rsidR="00965A44">
        <w:t xml:space="preserve"> increases</w:t>
      </w:r>
      <w:r w:rsidRPr="00965A44">
        <w:t>?</w:t>
      </w:r>
    </w:p>
    <w:p w14:paraId="41A682CF" w14:textId="0E32B1B4" w:rsidR="00132B05" w:rsidRPr="00965A44" w:rsidRDefault="00132B05" w:rsidP="00965A44">
      <w:pPr>
        <w:pStyle w:val="ListBullet2"/>
      </w:pPr>
      <w:r w:rsidRPr="00965A44">
        <w:t xml:space="preserve">Is it what we </w:t>
      </w:r>
      <w:r w:rsidR="00482EA6" w:rsidRPr="00965A44">
        <w:t xml:space="preserve">would </w:t>
      </w:r>
      <w:r w:rsidRPr="00965A44">
        <w:t>expect?</w:t>
      </w:r>
    </w:p>
    <w:p w14:paraId="46BCAAF9" w14:textId="5FE8007C" w:rsidR="00906ADD" w:rsidRDefault="0064049B" w:rsidP="00D13669">
      <w:pPr>
        <w:pStyle w:val="ListNumber"/>
      </w:pPr>
      <w:r>
        <w:t>In</w:t>
      </w:r>
      <w:r w:rsidR="00D13669">
        <w:t xml:space="preserve"> pairs</w:t>
      </w:r>
      <w:r w:rsidR="00965A44">
        <w:t>,</w:t>
      </w:r>
      <w:r w:rsidR="00D13669">
        <w:t xml:space="preserve"> </w:t>
      </w:r>
      <w:r>
        <w:t xml:space="preserve">have </w:t>
      </w:r>
      <w:r w:rsidR="00D13669">
        <w:t xml:space="preserve">students </w:t>
      </w:r>
      <w:r w:rsidR="0099787A">
        <w:t>determine</w:t>
      </w:r>
      <w:r>
        <w:t xml:space="preserve"> </w:t>
      </w:r>
      <w:r w:rsidR="00D13669">
        <w:t xml:space="preserve">the equation </w:t>
      </w:r>
      <w:r w:rsidR="006714DA">
        <w:t>f</w:t>
      </w:r>
      <w:r w:rsidR="00F4464B">
        <w:t>o</w:t>
      </w:r>
      <w:r w:rsidR="006714DA">
        <w:t>r</w:t>
      </w:r>
      <w:r w:rsidR="00D13669">
        <w:t xml:space="preserve"> </w:t>
      </w:r>
      <w:r w:rsidR="006714DA">
        <w:t xml:space="preserve">each </w:t>
      </w:r>
      <w:r w:rsidR="00D13669">
        <w:t xml:space="preserve">line of best fit for the </w:t>
      </w:r>
      <w:r>
        <w:t>3</w:t>
      </w:r>
      <w:r w:rsidR="00D13669">
        <w:t xml:space="preserve"> </w:t>
      </w:r>
      <w:r w:rsidR="003B7957">
        <w:t>scatter plots</w:t>
      </w:r>
      <w:r w:rsidR="00D13669">
        <w:t xml:space="preserve">. </w:t>
      </w:r>
    </w:p>
    <w:p w14:paraId="133CC8EF" w14:textId="4B0AA17E" w:rsidR="008559C4" w:rsidRDefault="008559C4" w:rsidP="004474BC">
      <w:pPr>
        <w:pStyle w:val="FeatureBox"/>
      </w:pPr>
      <w:r>
        <w:t xml:space="preserve">Students will </w:t>
      </w:r>
      <w:r w:rsidR="00DE7CAB">
        <w:t>refer</w:t>
      </w:r>
      <w:r>
        <w:t xml:space="preserve"> to these equations later in the lesson. </w:t>
      </w:r>
    </w:p>
    <w:p w14:paraId="75D81E2E" w14:textId="77777777" w:rsidR="00E00962" w:rsidRDefault="00E00962" w:rsidP="00E00962">
      <w:pPr>
        <w:pStyle w:val="Heading3"/>
      </w:pPr>
      <w:r>
        <w:t>Connecting learning</w:t>
      </w:r>
    </w:p>
    <w:p w14:paraId="7AA5859C" w14:textId="3F7CB741" w:rsidR="00D74F33" w:rsidRDefault="00A72117">
      <w:pPr>
        <w:pStyle w:val="ListNumber"/>
        <w:numPr>
          <w:ilvl w:val="0"/>
          <w:numId w:val="15"/>
        </w:numPr>
      </w:pPr>
      <w:r>
        <w:t xml:space="preserve">Still </w:t>
      </w:r>
      <w:r w:rsidRPr="00965A44">
        <w:t>referring</w:t>
      </w:r>
      <w:r>
        <w:t xml:space="preserve"> to Appendix A, u</w:t>
      </w:r>
      <w:r w:rsidR="00D74F33">
        <w:t xml:space="preserve">se the Pose-Pause-Pounce-Bounce questioning strategy </w:t>
      </w:r>
      <w:r w:rsidR="00965A44">
        <w:t>(</w:t>
      </w:r>
      <w:r w:rsidR="00D74F33">
        <w:t>PDF 557KB</w:t>
      </w:r>
      <w:r w:rsidR="00965A44">
        <w:t>)</w:t>
      </w:r>
      <w:r w:rsidR="00D74F33">
        <w:t xml:space="preserve"> (</w:t>
      </w:r>
      <w:hyperlink r:id="rId22">
        <w:r w:rsidR="00D74F33" w:rsidRPr="07A9EAB4">
          <w:rPr>
            <w:rStyle w:val="Hyperlink"/>
          </w:rPr>
          <w:t>bit.ly/posepausepouncebounce</w:t>
        </w:r>
      </w:hyperlink>
      <w:r w:rsidR="00D74F33">
        <w:t xml:space="preserve">) to ask students to justify which line of best fit would make the best prediction using </w:t>
      </w:r>
      <w:r w:rsidR="00965A44">
        <w:t xml:space="preserve">the </w:t>
      </w:r>
      <w:r w:rsidR="00D74F33">
        <w:t>data provided.</w:t>
      </w:r>
    </w:p>
    <w:p w14:paraId="3B03BB78" w14:textId="18DDD946" w:rsidR="00D74F33" w:rsidRDefault="00D74F33" w:rsidP="004474BC">
      <w:pPr>
        <w:pStyle w:val="FeatureBox"/>
      </w:pPr>
      <w:r>
        <w:lastRenderedPageBreak/>
        <w:t xml:space="preserve">Students are not expected to know which line </w:t>
      </w:r>
      <w:r w:rsidR="00965A44">
        <w:t>gives</w:t>
      </w:r>
      <w:r>
        <w:t xml:space="preserve"> the best predictions at this point but may discuss the placement of the line of best fit. This discussion is for students to reflect on the best placement </w:t>
      </w:r>
      <w:r w:rsidR="000E1536">
        <w:t>for</w:t>
      </w:r>
      <w:r>
        <w:t xml:space="preserve"> the line of best fit.</w:t>
      </w:r>
    </w:p>
    <w:p w14:paraId="79372C70" w14:textId="192D6F62" w:rsidR="003D7A3B" w:rsidRDefault="00936C88" w:rsidP="00E51CF0">
      <w:pPr>
        <w:pStyle w:val="ListNumber"/>
      </w:pPr>
      <w:r>
        <w:t>With at least one device between pairs of students, h</w:t>
      </w:r>
      <w:r w:rsidR="004C7AC4">
        <w:t xml:space="preserve">ave students navigate to the </w:t>
      </w:r>
      <w:r w:rsidR="00417A0B">
        <w:t>GeoGebra</w:t>
      </w:r>
      <w:r w:rsidR="00D776A5">
        <w:t xml:space="preserve"> applet ‘Least</w:t>
      </w:r>
      <w:r w:rsidR="00B14D48">
        <w:t>-s</w:t>
      </w:r>
      <w:r w:rsidR="00D776A5">
        <w:t xml:space="preserve">quares </w:t>
      </w:r>
      <w:r w:rsidR="00B14D48">
        <w:t>r</w:t>
      </w:r>
      <w:r w:rsidR="00D776A5">
        <w:t>egression</w:t>
      </w:r>
      <w:r w:rsidR="009B4A1A">
        <w:t xml:space="preserve"> </w:t>
      </w:r>
      <w:r w:rsidR="00B14D48">
        <w:t>l</w:t>
      </w:r>
      <w:r w:rsidR="009B4A1A">
        <w:t>ine</w:t>
      </w:r>
      <w:r w:rsidR="00D776A5">
        <w:t>’ (</w:t>
      </w:r>
      <w:hyperlink r:id="rId23" w:tgtFrame="_blank" w:tooltip="https://bit.ly/geogebraleast-squares" w:history="1">
        <w:r w:rsidR="00A771FB" w:rsidRPr="00A771FB">
          <w:rPr>
            <w:rStyle w:val="Hyperlink"/>
          </w:rPr>
          <w:t>https://bit.ly/GeogebraLeast-squares</w:t>
        </w:r>
      </w:hyperlink>
      <w:r w:rsidR="00D776A5">
        <w:t>)</w:t>
      </w:r>
      <w:r w:rsidR="003D7A3B">
        <w:t>.</w:t>
      </w:r>
      <w:r>
        <w:t xml:space="preserve"> </w:t>
      </w:r>
    </w:p>
    <w:p w14:paraId="6BD97EAF" w14:textId="56122E2B" w:rsidR="00A4740E" w:rsidRDefault="00C7417A" w:rsidP="00E51CF0">
      <w:pPr>
        <w:pStyle w:val="ListNumber"/>
      </w:pPr>
      <w:r>
        <w:t>Students follow the instructions</w:t>
      </w:r>
      <w:r w:rsidR="003D0D0E">
        <w:t xml:space="preserve"> on the applet</w:t>
      </w:r>
      <w:r>
        <w:t xml:space="preserve"> </w:t>
      </w:r>
      <w:r w:rsidR="00A4740E">
        <w:t>to</w:t>
      </w:r>
      <w:r w:rsidR="004D1B3E">
        <w:t xml:space="preserve"> </w:t>
      </w:r>
      <w:r w:rsidR="00D7059E">
        <w:t>construct</w:t>
      </w:r>
      <w:r w:rsidR="00D72460">
        <w:t xml:space="preserve"> a line of best fit </w:t>
      </w:r>
      <w:r w:rsidR="00A91123">
        <w:t xml:space="preserve">by selecting and dragging the </w:t>
      </w:r>
      <w:r w:rsidR="00A91123" w:rsidRPr="00E51CF0">
        <w:rPr>
          <w:b/>
          <w:bCs/>
        </w:rPr>
        <w:t xml:space="preserve">Drag Me! </w:t>
      </w:r>
      <w:r w:rsidR="00A91123">
        <w:t>points.</w:t>
      </w:r>
    </w:p>
    <w:p w14:paraId="205AAF07" w14:textId="7A09FD56" w:rsidR="00262E3B" w:rsidRDefault="00262E3B">
      <w:pPr>
        <w:pStyle w:val="ListNumber"/>
        <w:numPr>
          <w:ilvl w:val="0"/>
          <w:numId w:val="2"/>
        </w:numPr>
      </w:pPr>
      <w:r>
        <w:t xml:space="preserve">Ask students to select </w:t>
      </w:r>
      <w:r w:rsidRPr="00461C41">
        <w:rPr>
          <w:b/>
          <w:bCs/>
        </w:rPr>
        <w:t>Show squares</w:t>
      </w:r>
      <w:r w:rsidR="006D41EF">
        <w:t xml:space="preserve"> and </w:t>
      </w:r>
      <w:r w:rsidR="00342213">
        <w:t>adjust</w:t>
      </w:r>
      <w:r w:rsidR="006D41EF">
        <w:t xml:space="preserve"> the line of best</w:t>
      </w:r>
      <w:r w:rsidR="00D95584">
        <w:t xml:space="preserve"> fit</w:t>
      </w:r>
      <w:r w:rsidR="008E763C">
        <w:t xml:space="preserve">, paying close attention to the blue squares, as well as the ‘Sum of Squares =’ in the top </w:t>
      </w:r>
      <w:r w:rsidR="009F0C3E">
        <w:t>left-hand</w:t>
      </w:r>
      <w:r w:rsidR="008E763C">
        <w:t xml:space="preserve"> corner. </w:t>
      </w:r>
    </w:p>
    <w:p w14:paraId="15AD28EF" w14:textId="296810F5" w:rsidR="002A3163" w:rsidRDefault="00A022A5">
      <w:pPr>
        <w:pStyle w:val="ListNumber"/>
        <w:numPr>
          <w:ilvl w:val="0"/>
          <w:numId w:val="2"/>
        </w:numPr>
      </w:pPr>
      <w:r>
        <w:t>Use the Pose-Pause-Pounce-Bounce questioning strategy to discuss the change in the line</w:t>
      </w:r>
      <w:r w:rsidR="00600727">
        <w:t xml:space="preserve"> of best fit in relation to the squares displayed and the ‘Sum of Squares’</w:t>
      </w:r>
      <w:r>
        <w:t>. Some suggested prompts include:</w:t>
      </w:r>
    </w:p>
    <w:p w14:paraId="01F4959E" w14:textId="33C37705" w:rsidR="00A022A5" w:rsidRDefault="00600727" w:rsidP="00965A44">
      <w:pPr>
        <w:pStyle w:val="ListBullet2"/>
      </w:pPr>
      <w:r>
        <w:t>How do the squares change as the line of best fit is adjusted?</w:t>
      </w:r>
    </w:p>
    <w:p w14:paraId="4CD91643" w14:textId="1FCA27B0" w:rsidR="002E1504" w:rsidRDefault="002E1504" w:rsidP="00965A44">
      <w:pPr>
        <w:pStyle w:val="ListBullet2"/>
      </w:pPr>
      <w:r>
        <w:t xml:space="preserve">What do you notice about the </w:t>
      </w:r>
      <w:r w:rsidR="006961BD">
        <w:t>position of the vertices of each square?</w:t>
      </w:r>
    </w:p>
    <w:p w14:paraId="66E5150C" w14:textId="3AF2FC87" w:rsidR="00B41B20" w:rsidRDefault="007E7E2A" w:rsidP="00965A44">
      <w:pPr>
        <w:pStyle w:val="ListBullet2"/>
      </w:pPr>
      <w:r>
        <w:t>W</w:t>
      </w:r>
      <w:r w:rsidR="00B41B20">
        <w:t>hat happens to the ‘Sum of Squares’</w:t>
      </w:r>
      <w:r w:rsidR="00522F65">
        <w:t xml:space="preserve"> as the squares become smaller?</w:t>
      </w:r>
    </w:p>
    <w:p w14:paraId="6580F3EA" w14:textId="7707E13C" w:rsidR="00AB434C" w:rsidRDefault="00AB434C" w:rsidP="00965A44">
      <w:pPr>
        <w:pStyle w:val="ListBullet2"/>
      </w:pPr>
      <w:r>
        <w:t>Wh</w:t>
      </w:r>
      <w:r w:rsidR="00790255">
        <w:t xml:space="preserve">en looking at the </w:t>
      </w:r>
      <w:r w:rsidR="00600727">
        <w:t>‘Sum of Squares’</w:t>
      </w:r>
      <w:r w:rsidR="006B2175">
        <w:t xml:space="preserve">, what </w:t>
      </w:r>
      <w:r w:rsidR="00B64E83">
        <w:t xml:space="preserve">value </w:t>
      </w:r>
      <w:r w:rsidR="006B2175">
        <w:t xml:space="preserve">do you think </w:t>
      </w:r>
      <w:r w:rsidR="00B64E83">
        <w:t>indicates</w:t>
      </w:r>
      <w:r w:rsidR="006B2175">
        <w:t xml:space="preserve"> a good line of best fit?</w:t>
      </w:r>
    </w:p>
    <w:p w14:paraId="60C00013" w14:textId="57209751" w:rsidR="006B2175" w:rsidRDefault="006B2175" w:rsidP="004474BC">
      <w:pPr>
        <w:pStyle w:val="FeatureBox"/>
      </w:pPr>
      <w:r>
        <w:t>Students</w:t>
      </w:r>
      <w:r w:rsidR="001A6F21" w:rsidRPr="001A6F21">
        <w:t xml:space="preserve"> should recognise that each square represents the vertical distance between a data point and the line of best fit. As the line is adjusted closer to the data, the squares become smaller and the ‘Sum of Squares’ decreases. The smallest </w:t>
      </w:r>
      <w:r w:rsidR="00965A44">
        <w:t xml:space="preserve">value for the </w:t>
      </w:r>
      <w:r w:rsidR="001A6F21" w:rsidRPr="001A6F21">
        <w:t>sum of squares indicates the most accurate line of best fit.</w:t>
      </w:r>
    </w:p>
    <w:p w14:paraId="79C1A6FB" w14:textId="11E521DB" w:rsidR="006C3423" w:rsidRDefault="006C3423">
      <w:pPr>
        <w:pStyle w:val="ListNumber"/>
        <w:numPr>
          <w:ilvl w:val="0"/>
          <w:numId w:val="2"/>
        </w:numPr>
      </w:pPr>
      <w:r>
        <w:t xml:space="preserve">Ask students to select </w:t>
      </w:r>
      <w:r>
        <w:rPr>
          <w:b/>
          <w:bCs/>
        </w:rPr>
        <w:t xml:space="preserve">Show regression line </w:t>
      </w:r>
      <w:r>
        <w:t xml:space="preserve">to display the line of best fit that minimises the sum of the area of the squares, known as the </w:t>
      </w:r>
      <w:r w:rsidR="00965A44">
        <w:t>‘</w:t>
      </w:r>
      <w:r>
        <w:t>least-squares regression line</w:t>
      </w:r>
      <w:r w:rsidR="00965A44">
        <w:t>’.</w:t>
      </w:r>
      <w:r w:rsidR="00401A99">
        <w:t xml:space="preserve"> </w:t>
      </w:r>
      <w:r w:rsidR="00965A44">
        <w:t>H</w:t>
      </w:r>
      <w:r w:rsidR="00401A99">
        <w:t xml:space="preserve">ave them compare it to </w:t>
      </w:r>
      <w:r w:rsidR="00A81B63">
        <w:t>the line they created.</w:t>
      </w:r>
    </w:p>
    <w:p w14:paraId="7F734FEF" w14:textId="53979AB3" w:rsidR="002A684C" w:rsidRDefault="00A748AD">
      <w:pPr>
        <w:pStyle w:val="ListNumber"/>
        <w:numPr>
          <w:ilvl w:val="0"/>
          <w:numId w:val="2"/>
        </w:numPr>
      </w:pPr>
      <w:r>
        <w:t>Initiate a class discussion to again consider w</w:t>
      </w:r>
      <w:r w:rsidR="002A684C">
        <w:t>hat the term ‘least-squares’ refers to</w:t>
      </w:r>
      <w:r>
        <w:t>.</w:t>
      </w:r>
    </w:p>
    <w:p w14:paraId="2EA73F66" w14:textId="77777777" w:rsidR="00430941" w:rsidRPr="00430941" w:rsidRDefault="00430941" w:rsidP="004474BC">
      <w:pPr>
        <w:pStyle w:val="FeatureBox"/>
        <w:rPr>
          <w:lang w:eastAsia="en-AU"/>
        </w:rPr>
      </w:pPr>
      <w:r w:rsidRPr="00430941">
        <w:rPr>
          <w:lang w:eastAsia="en-AU"/>
        </w:rPr>
        <w:lastRenderedPageBreak/>
        <w:t>Students should explain that it refers to the smallest total area of the squares formed by the vertical distances between the line and the data points on the scatter plot.</w:t>
      </w:r>
    </w:p>
    <w:p w14:paraId="65E23D65" w14:textId="19931FA3" w:rsidR="000B3BB3" w:rsidRPr="000B3BB3" w:rsidRDefault="000B3BB3" w:rsidP="004474BC">
      <w:pPr>
        <w:pStyle w:val="FeatureBox"/>
      </w:pPr>
      <w:r>
        <w:t xml:space="preserve">Students are not expected to know how the </w:t>
      </w:r>
      <w:r w:rsidR="009A2B20">
        <w:t xml:space="preserve">equation of the </w:t>
      </w:r>
      <w:r w:rsidR="002B6959">
        <w:t>least-squares</w:t>
      </w:r>
      <w:r>
        <w:t xml:space="preserve"> regression line is calculated mathematically but are required to know how to find it using a scientific calculator.</w:t>
      </w:r>
    </w:p>
    <w:p w14:paraId="4FF82A7A" w14:textId="617CABEB" w:rsidR="00E00962" w:rsidRDefault="00E00962" w:rsidP="00D64261">
      <w:pPr>
        <w:pStyle w:val="Heading2"/>
      </w:pPr>
      <w:r>
        <w:t>Releasing responsibility</w:t>
      </w:r>
    </w:p>
    <w:p w14:paraId="7172F83C" w14:textId="77777777" w:rsidR="00033D35" w:rsidRDefault="00033D35">
      <w:pPr>
        <w:pStyle w:val="ListNumber"/>
        <w:numPr>
          <w:ilvl w:val="0"/>
          <w:numId w:val="9"/>
        </w:numPr>
      </w:pPr>
      <w:r>
        <w:t>Explain to students that their calculator can find the equation of the least-squares regression line.</w:t>
      </w:r>
    </w:p>
    <w:p w14:paraId="62AA02BE" w14:textId="77777777" w:rsidR="00033D35" w:rsidRDefault="00033D35">
      <w:pPr>
        <w:pStyle w:val="ListNumber"/>
        <w:numPr>
          <w:ilvl w:val="0"/>
          <w:numId w:val="2"/>
        </w:numPr>
      </w:pPr>
      <w:r>
        <w:t xml:space="preserve">Display slide 4 which shows the dataset used to create scatter plots in Appendix A. </w:t>
      </w:r>
    </w:p>
    <w:p w14:paraId="2F38110F" w14:textId="77777777" w:rsidR="00033D35" w:rsidRDefault="00033D35">
      <w:pPr>
        <w:pStyle w:val="ListNumber"/>
        <w:numPr>
          <w:ilvl w:val="0"/>
          <w:numId w:val="2"/>
        </w:numPr>
      </w:pPr>
      <w:r>
        <w:t>Ask students to enter the dataset into their calculators.</w:t>
      </w:r>
    </w:p>
    <w:p w14:paraId="14F344B8" w14:textId="110E28CA" w:rsidR="00033D35" w:rsidRDefault="00033D35" w:rsidP="004474BC">
      <w:pPr>
        <w:pStyle w:val="FeatureBox"/>
      </w:pPr>
      <w:r>
        <w:t xml:space="preserve">Students learnt how to enter datasets into their calculators in </w:t>
      </w:r>
      <w:r w:rsidR="00482E3F">
        <w:t>L</w:t>
      </w:r>
      <w:r>
        <w:t>esson 4 – Pearson’s correlation coefficient.</w:t>
      </w:r>
    </w:p>
    <w:p w14:paraId="539FF945" w14:textId="77777777" w:rsidR="00033D35" w:rsidRDefault="00033D35">
      <w:pPr>
        <w:pStyle w:val="ListNumber"/>
        <w:numPr>
          <w:ilvl w:val="0"/>
          <w:numId w:val="2"/>
        </w:numPr>
      </w:pPr>
      <w:r>
        <w:t xml:space="preserve">Display slide 5 which shows the equation of a line and the equation used for finding the least-squares regression line on a scientific calculator. Ask students to compare the 2, relating the variables </w:t>
      </w:r>
      <m:oMath>
        <m:r>
          <w:rPr>
            <w:rFonts w:ascii="Cambria Math" w:hAnsi="Cambria Math"/>
          </w:rPr>
          <m:t>m, c, A</m:t>
        </m:r>
      </m:oMath>
      <w:r>
        <w:rPr>
          <w:rFonts w:eastAsiaTheme="minorEastAsia"/>
        </w:rPr>
        <w:t xml:space="preserve"> and </w:t>
      </w:r>
      <m:oMath>
        <m:r>
          <w:rPr>
            <w:rFonts w:ascii="Cambria Math" w:eastAsiaTheme="minorEastAsia" w:hAnsi="Cambria Math"/>
          </w:rPr>
          <m:t>B</m:t>
        </m:r>
      </m:oMath>
      <w:r>
        <w:rPr>
          <w:rFonts w:eastAsiaTheme="minorEastAsia"/>
        </w:rPr>
        <w:t xml:space="preserve">. </w:t>
      </w:r>
    </w:p>
    <w:p w14:paraId="3B2AAF46" w14:textId="125E589F" w:rsidR="00033D35" w:rsidRDefault="00033D35" w:rsidP="004474BC">
      <w:pPr>
        <w:pStyle w:val="FeatureBox"/>
      </w:pPr>
      <w:r>
        <w:t xml:space="preserve">Students should recognise that </w:t>
      </w:r>
      <m:oMath>
        <m:r>
          <w:rPr>
            <w:rFonts w:ascii="Cambria Math" w:hAnsi="Cambria Math"/>
          </w:rPr>
          <m:t>B</m:t>
        </m:r>
      </m:oMath>
      <w:r>
        <w:t xml:space="preserve"> is the gradient as it is the coefficient of </w:t>
      </w:r>
      <m:oMath>
        <m:r>
          <w:rPr>
            <w:rFonts w:ascii="Cambria Math" w:hAnsi="Cambria Math"/>
          </w:rPr>
          <m:t xml:space="preserve">x </m:t>
        </m:r>
      </m:oMath>
      <w:r>
        <w:t xml:space="preserve">and </w:t>
      </w:r>
      <m:oMath>
        <m:r>
          <w:rPr>
            <w:rFonts w:ascii="Cambria Math" w:hAnsi="Cambria Math"/>
          </w:rPr>
          <m:t>A</m:t>
        </m:r>
      </m:oMath>
      <w:r>
        <w:t xml:space="preserve"> is the </w:t>
      </w:r>
      <m:oMath>
        <m:r>
          <w:rPr>
            <w:rFonts w:ascii="Cambria Math" w:hAnsi="Cambria Math"/>
          </w:rPr>
          <m:t>y</m:t>
        </m:r>
      </m:oMath>
      <w:r>
        <w:t xml:space="preserve">-intercept as it is the constant. Some calculators use lowercase </w:t>
      </w:r>
      <m:oMath>
        <m:r>
          <w:rPr>
            <w:rFonts w:ascii="Cambria Math" w:hAnsi="Cambria Math"/>
          </w:rPr>
          <m:t>a</m:t>
        </m:r>
      </m:oMath>
      <w:r>
        <w:t xml:space="preserve"> and </w:t>
      </w:r>
      <m:oMath>
        <m:r>
          <w:rPr>
            <w:rFonts w:ascii="Cambria Math" w:hAnsi="Cambria Math"/>
          </w:rPr>
          <m:t>b</m:t>
        </m:r>
      </m:oMath>
      <w:r>
        <w:t xml:space="preserve">, </w:t>
      </w:r>
      <w:r w:rsidR="00482E3F">
        <w:t xml:space="preserve">so </w:t>
      </w:r>
      <w:r>
        <w:t>adjust the slide depending on the calculator model your students use.</w:t>
      </w:r>
    </w:p>
    <w:p w14:paraId="6F92D6C9" w14:textId="77777777" w:rsidR="00033D35" w:rsidRPr="001606C5" w:rsidRDefault="00033D35">
      <w:pPr>
        <w:pStyle w:val="ListNumber"/>
        <w:numPr>
          <w:ilvl w:val="0"/>
          <w:numId w:val="2"/>
        </w:numPr>
      </w:pPr>
      <w:r>
        <w:t xml:space="preserve">Explicitly show students how to find the values of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using their scientific calculators.</w:t>
      </w:r>
    </w:p>
    <w:p w14:paraId="6F46CC5C" w14:textId="77777777" w:rsidR="00033D35" w:rsidRDefault="00033D35" w:rsidP="004474BC">
      <w:pPr>
        <w:pStyle w:val="FeatureBox"/>
      </w:pPr>
      <w:r>
        <w:t xml:space="preserve">It is advised that teachers refer to the instruction manuals of the scientific calculators owned by students in their class. </w:t>
      </w:r>
    </w:p>
    <w:p w14:paraId="0A1AE2A1" w14:textId="77777777" w:rsidR="00033D35" w:rsidRDefault="00033D35">
      <w:pPr>
        <w:pStyle w:val="ListNumber"/>
        <w:numPr>
          <w:ilvl w:val="0"/>
          <w:numId w:val="2"/>
        </w:numPr>
      </w:pPr>
      <w:r>
        <w:t xml:space="preserve">Once students have found the values of </w:t>
      </w:r>
      <m:oMath>
        <m:r>
          <w:rPr>
            <w:rFonts w:ascii="Cambria Math" w:hAnsi="Cambria Math"/>
          </w:rPr>
          <m:t>A</m:t>
        </m:r>
      </m:oMath>
      <w:r w:rsidRPr="00A676DD">
        <w:rPr>
          <w:rFonts w:eastAsiaTheme="minorEastAsia"/>
        </w:rPr>
        <w:t xml:space="preserve"> and </w:t>
      </w:r>
      <m:oMath>
        <m:r>
          <w:rPr>
            <w:rFonts w:ascii="Cambria Math" w:eastAsiaTheme="minorEastAsia" w:hAnsi="Cambria Math"/>
          </w:rPr>
          <m:t>B</m:t>
        </m:r>
      </m:oMath>
      <w:r w:rsidRPr="00A676DD">
        <w:rPr>
          <w:rFonts w:eastAsiaTheme="minorEastAsia"/>
        </w:rPr>
        <w:t>, have them find the equation of the least-squares regression line. This can be a</w:t>
      </w:r>
      <w:r>
        <w:t xml:space="preserve">nimated on slide 5. </w:t>
      </w:r>
    </w:p>
    <w:p w14:paraId="584972ED" w14:textId="1E5096B8" w:rsidR="00033D35" w:rsidRPr="00033D35" w:rsidRDefault="00033D35">
      <w:pPr>
        <w:pStyle w:val="ListNumber"/>
        <w:numPr>
          <w:ilvl w:val="0"/>
          <w:numId w:val="2"/>
        </w:numPr>
      </w:pPr>
      <w:r>
        <w:lastRenderedPageBreak/>
        <w:t>Have</w:t>
      </w:r>
      <w:r w:rsidRPr="00A108D8">
        <w:t xml:space="preserve"> students return to Appendix A and compare the equation of the least-squares regression line with the equations of the lines of best fit they previously determined. Students should identify which equation most closely matches the least-squares regression line and justify their choice based on how well it represents the overall trend </w:t>
      </w:r>
      <w:r w:rsidR="00482E3F">
        <w:t>in</w:t>
      </w:r>
      <w:r w:rsidR="00482E3F" w:rsidRPr="00A108D8">
        <w:t xml:space="preserve"> </w:t>
      </w:r>
      <w:r w:rsidRPr="00A108D8">
        <w:t>the data.</w:t>
      </w:r>
    </w:p>
    <w:p w14:paraId="52CEF03D" w14:textId="1B2EF64F" w:rsidR="000C5C7D" w:rsidRDefault="000C5C7D" w:rsidP="00D64261">
      <w:pPr>
        <w:pStyle w:val="ListNumber"/>
      </w:pPr>
      <w:r>
        <w:t xml:space="preserve">Use the Pose-Pause-Pounce-Bounce questioning strategy to </w:t>
      </w:r>
      <w:r w:rsidR="008D648E">
        <w:t xml:space="preserve">discuss why the equation of the </w:t>
      </w:r>
      <w:r w:rsidR="002B6959">
        <w:t>least-squares</w:t>
      </w:r>
      <w:r w:rsidR="008D648E">
        <w:t xml:space="preserve"> regression line is more accurate than fitting a line of best fit by eye. </w:t>
      </w:r>
    </w:p>
    <w:p w14:paraId="64C717CF" w14:textId="28AC74C4" w:rsidR="008D648E" w:rsidRDefault="001B11C5" w:rsidP="004474BC">
      <w:pPr>
        <w:pStyle w:val="FeatureBox"/>
      </w:pPr>
      <w:r w:rsidRPr="001B11C5">
        <w:t xml:space="preserve">A </w:t>
      </w:r>
      <w:r w:rsidR="002B6959">
        <w:t>least-squares</w:t>
      </w:r>
      <w:r w:rsidRPr="001B11C5">
        <w:t xml:space="preserve"> regression line is more accurate because it is calculated to minimise the total squared differences between the data points and the line, rather than relying on visual judgement. Unlike a line of best fit by eye, </w:t>
      </w:r>
      <w:r w:rsidR="0008540C">
        <w:t>which</w:t>
      </w:r>
      <w:r w:rsidR="00CD474B">
        <w:t xml:space="preserve"> relies on visual judgement and may differ from person to person</w:t>
      </w:r>
      <w:r w:rsidRPr="001B11C5">
        <w:t xml:space="preserve">, </w:t>
      </w:r>
      <w:r w:rsidR="0008540C">
        <w:t xml:space="preserve">the least squares regression line is </w:t>
      </w:r>
      <w:r w:rsidRPr="001B11C5">
        <w:t>consistent and uses all data points to produce the most reliable model.</w:t>
      </w:r>
      <w:r w:rsidR="008D648E">
        <w:t xml:space="preserve"> </w:t>
      </w:r>
    </w:p>
    <w:p w14:paraId="0D4FA2AB" w14:textId="1DEB8040" w:rsidR="00D7078D" w:rsidRPr="00DD01D6" w:rsidRDefault="00D7078D" w:rsidP="00D7078D">
      <w:pPr>
        <w:pStyle w:val="ListNumber"/>
      </w:pPr>
      <w:r>
        <w:t xml:space="preserve">Display slide </w:t>
      </w:r>
      <w:r w:rsidR="00154112">
        <w:t>7</w:t>
      </w:r>
      <w:r>
        <w:t xml:space="preserve"> which shows a student who has found the values of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for a set of data. </w:t>
      </w:r>
    </w:p>
    <w:p w14:paraId="43202607" w14:textId="32EB7400" w:rsidR="00D7078D" w:rsidRPr="00DD01D6" w:rsidRDefault="00D7078D" w:rsidP="00D7078D">
      <w:pPr>
        <w:pStyle w:val="ListNumber"/>
      </w:pPr>
      <w:r>
        <w:t xml:space="preserve">In a Think-Pair-Share ask students how they may know which value represents the </w:t>
      </w:r>
      <w:r w:rsidR="00C6747D">
        <w:t>gradient and</w:t>
      </w:r>
      <w:r w:rsidR="00121644">
        <w:t xml:space="preserve"> which </w:t>
      </w:r>
      <w:r>
        <w:t xml:space="preserve">the </w:t>
      </w:r>
      <m:oMath>
        <m:r>
          <w:rPr>
            <w:rFonts w:ascii="Cambria Math" w:hAnsi="Cambria Math"/>
          </w:rPr>
          <m:t>y</m:t>
        </m:r>
      </m:oMath>
      <w:r>
        <w:t>-intercept</w:t>
      </w:r>
      <w:r w:rsidR="00121644">
        <w:t>,</w:t>
      </w:r>
      <w:r>
        <w:t xml:space="preserve"> given the data </w:t>
      </w:r>
      <w:r w:rsidR="009B7E93">
        <w:t xml:space="preserve">and values </w:t>
      </w:r>
      <w:r>
        <w:t>provided on the screen.</w:t>
      </w:r>
    </w:p>
    <w:p w14:paraId="435FC551" w14:textId="5156A172" w:rsidR="00D7078D" w:rsidRPr="00F93A9A" w:rsidRDefault="00D7078D" w:rsidP="004474BC">
      <w:pPr>
        <w:pStyle w:val="FeatureBox"/>
        <w:rPr>
          <w:rFonts w:eastAsiaTheme="minorEastAsia"/>
        </w:rPr>
      </w:pPr>
      <w:r>
        <w:t>Students should do a check for reasonableness (</w:t>
      </w:r>
      <w:hyperlink r:id="rId24">
        <w:r w:rsidRPr="07A9EAB4">
          <w:rPr>
            <w:rStyle w:val="Hyperlink"/>
          </w:rPr>
          <w:t>bit.ly/checkreasonableness</w:t>
        </w:r>
      </w:hyperlink>
      <w:r>
        <w:t xml:space="preserve">). </w:t>
      </w:r>
      <w:r w:rsidR="003B0D34" w:rsidRPr="003B0D34">
        <w:t xml:space="preserve">The </w:t>
      </w:r>
      <m:oMath>
        <m:r>
          <w:rPr>
            <w:rFonts w:ascii="Cambria Math" w:hAnsi="Cambria Math"/>
          </w:rPr>
          <m:t>y</m:t>
        </m:r>
      </m:oMath>
      <w:r w:rsidR="003B0D34" w:rsidRPr="003B0D34">
        <w:t xml:space="preserve">-intercept should be a value that is reasonable in the context of the dependent variable and consistent with where the line crosses the </w:t>
      </w:r>
      <m:oMath>
        <m:r>
          <w:rPr>
            <w:rFonts w:ascii="Cambria Math" w:hAnsi="Cambria Math"/>
          </w:rPr>
          <m:t>y</m:t>
        </m:r>
      </m:oMath>
      <w:r w:rsidR="003B0D34" w:rsidRPr="003B0D34">
        <w:t>-axis on the graph.</w:t>
      </w:r>
      <w:r>
        <w:rPr>
          <w:rFonts w:eastAsiaTheme="minorEastAsia"/>
        </w:rPr>
        <w:t xml:space="preserve"> Students could </w:t>
      </w:r>
      <w:r w:rsidR="000B377F">
        <w:rPr>
          <w:rFonts w:eastAsiaTheme="minorEastAsia"/>
        </w:rPr>
        <w:t>create</w:t>
      </w:r>
      <w:r>
        <w:rPr>
          <w:rFonts w:eastAsiaTheme="minorEastAsia"/>
        </w:rPr>
        <w:t xml:space="preserve"> a sketch of</w:t>
      </w:r>
      <w:r w:rsidRPr="002D4AB5">
        <w:rPr>
          <w:rFonts w:eastAsiaTheme="minorEastAsia"/>
        </w:rPr>
        <w:t xml:space="preserve"> the graph including the </w:t>
      </w:r>
      <w:r>
        <w:rPr>
          <w:rFonts w:eastAsiaTheme="minorEastAsia"/>
        </w:rPr>
        <w:t>least-squares</w:t>
      </w:r>
      <w:r w:rsidRPr="002D4AB5">
        <w:rPr>
          <w:rFonts w:eastAsiaTheme="minorEastAsia"/>
        </w:rPr>
        <w:t xml:space="preserve"> regression </w:t>
      </w:r>
      <w:r>
        <w:rPr>
          <w:rFonts w:eastAsiaTheme="minorEastAsia"/>
        </w:rPr>
        <w:t>line to reflect on their values as well.</w:t>
      </w:r>
    </w:p>
    <w:p w14:paraId="5F19A945" w14:textId="5E6FEACB" w:rsidR="00105C5A" w:rsidRDefault="00105C5A" w:rsidP="00105C5A">
      <w:pPr>
        <w:pStyle w:val="ListNumber"/>
      </w:pPr>
      <w:r>
        <w:t>Have students write notes to their future forgetful selves (</w:t>
      </w:r>
      <w:hyperlink r:id="rId25">
        <w:r w:rsidRPr="07A9EAB4">
          <w:rPr>
            <w:rStyle w:val="Hyperlink"/>
          </w:rPr>
          <w:t>bit.ly/notestofutureself</w:t>
        </w:r>
      </w:hyperlink>
      <w:r>
        <w:t>). Some suggested prompts include:</w:t>
      </w:r>
    </w:p>
    <w:p w14:paraId="767F9334" w14:textId="77777777" w:rsidR="00105C5A" w:rsidRDefault="00105C5A" w:rsidP="00965A44">
      <w:pPr>
        <w:pStyle w:val="ListBullet2"/>
      </w:pPr>
      <w:r>
        <w:t>What is the least-squares regression line?</w:t>
      </w:r>
    </w:p>
    <w:p w14:paraId="173F3B9D" w14:textId="77777777" w:rsidR="00105C5A" w:rsidRDefault="00105C5A" w:rsidP="00965A44">
      <w:pPr>
        <w:pStyle w:val="ListBullet2"/>
      </w:pPr>
      <w:r>
        <w:t>How do you find the equation of the least-squares regression line using your calculator?</w:t>
      </w:r>
    </w:p>
    <w:p w14:paraId="2FF82E6C" w14:textId="5F6E26F0" w:rsidR="00105C5A" w:rsidRPr="00105C5A" w:rsidRDefault="00105C5A" w:rsidP="00965A44">
      <w:pPr>
        <w:pStyle w:val="ListBullet2"/>
      </w:pPr>
      <w:r>
        <w:t xml:space="preserve">What do the pronumerals </w:t>
      </w:r>
      <m:oMath>
        <m:r>
          <w:rPr>
            <w:rFonts w:ascii="Cambria Math" w:hAnsi="Cambria Math"/>
          </w:rPr>
          <m:t>A</m:t>
        </m:r>
      </m:oMath>
      <w:r>
        <w:t xml:space="preserve"> and </w:t>
      </w:r>
      <m:oMath>
        <m:r>
          <w:rPr>
            <w:rFonts w:ascii="Cambria Math" w:hAnsi="Cambria Math"/>
          </w:rPr>
          <m:t>B</m:t>
        </m:r>
      </m:oMath>
      <w:r>
        <w:t xml:space="preserve"> </w:t>
      </w:r>
      <w:r w:rsidR="00B002F4">
        <w:t>represent</w:t>
      </w:r>
      <w:r>
        <w:t xml:space="preserve"> in the equation displayed on your calculator?</w:t>
      </w:r>
    </w:p>
    <w:p w14:paraId="4A07C32A" w14:textId="7FF71961" w:rsidR="00235CB1" w:rsidRPr="00105C5A" w:rsidRDefault="00235CB1" w:rsidP="00235CB1">
      <w:pPr>
        <w:pStyle w:val="ListNumber"/>
      </w:pPr>
      <w:r>
        <w:t>Using an existing resource, have students practise finding the equation of the least-squares regression line using their scientific calculators.</w:t>
      </w:r>
    </w:p>
    <w:p w14:paraId="5CFAA3DD" w14:textId="77777777" w:rsidR="00E00962" w:rsidRDefault="00E00962" w:rsidP="00E00962">
      <w:pPr>
        <w:pStyle w:val="Heading3"/>
      </w:pPr>
      <w:r>
        <w:lastRenderedPageBreak/>
        <w:t>Independent practice</w:t>
      </w:r>
    </w:p>
    <w:p w14:paraId="5EEF1308" w14:textId="1F1A67D9" w:rsidR="00DF28B8" w:rsidRDefault="001F207F">
      <w:pPr>
        <w:pStyle w:val="ListNumber"/>
        <w:numPr>
          <w:ilvl w:val="0"/>
          <w:numId w:val="3"/>
        </w:numPr>
      </w:pPr>
      <w:r>
        <w:t xml:space="preserve">Distribute </w:t>
      </w:r>
      <w:r w:rsidR="005C2F5B">
        <w:t xml:space="preserve">Appendix </w:t>
      </w:r>
      <w:r w:rsidR="00AD4B79">
        <w:t>B</w:t>
      </w:r>
      <w:r w:rsidR="005C2F5B">
        <w:t xml:space="preserve"> ‘HSC-style questions’ </w:t>
      </w:r>
      <w:r w:rsidR="00106116">
        <w:t>to each</w:t>
      </w:r>
      <w:r w:rsidR="0000745A">
        <w:t xml:space="preserve"> student to complete.</w:t>
      </w:r>
      <w:r w:rsidR="0020531D">
        <w:t xml:space="preserve"> </w:t>
      </w:r>
    </w:p>
    <w:p w14:paraId="6F4E78E3" w14:textId="27A6A09D" w:rsidR="00E00962" w:rsidRDefault="00E9227F">
      <w:pPr>
        <w:pStyle w:val="ListNumber"/>
        <w:numPr>
          <w:ilvl w:val="0"/>
          <w:numId w:val="3"/>
        </w:numPr>
      </w:pPr>
      <w:r>
        <w:t>Have students compare their solutions with a partner</w:t>
      </w:r>
      <w:r w:rsidR="00C81E47">
        <w:t>, making corrections if needed after discussing.</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1E068A75" w14:textId="7FE81B67" w:rsidR="00186F65" w:rsidRDefault="003E7BED" w:rsidP="00223510">
      <w:pPr>
        <w:pStyle w:val="ListBullet"/>
      </w:pPr>
      <w:r>
        <w:t>To support students</w:t>
      </w:r>
      <w:r w:rsidR="00223510">
        <w:t>, the first scatter plot can have the working shown to the find the equation of the line of best</w:t>
      </w:r>
      <w:r w:rsidR="00186F65" w:rsidRPr="00186F65">
        <w:t>.</w:t>
      </w:r>
    </w:p>
    <w:p w14:paraId="22449BDC" w14:textId="680B8BFE" w:rsidR="00E00962" w:rsidRPr="00E00962" w:rsidRDefault="00E00962" w:rsidP="00E00962">
      <w:pPr>
        <w:rPr>
          <w:rStyle w:val="Strong"/>
        </w:rPr>
      </w:pPr>
      <w:r w:rsidRPr="00E00962">
        <w:rPr>
          <w:rStyle w:val="Strong"/>
        </w:rPr>
        <w:t xml:space="preserve">Connecting learning </w:t>
      </w:r>
    </w:p>
    <w:p w14:paraId="3D1C0F9A" w14:textId="6B7C2D42" w:rsidR="00E00962" w:rsidRDefault="000D5B67" w:rsidP="00E00962">
      <w:pPr>
        <w:pStyle w:val="ListBullet"/>
      </w:pPr>
      <w:r>
        <w:t xml:space="preserve">Students may benefit from a visual demonstration of the </w:t>
      </w:r>
      <w:r w:rsidR="00EB59C2">
        <w:t>GeoGebra</w:t>
      </w:r>
      <w:r>
        <w:t xml:space="preserve"> applet before completing the activity.</w:t>
      </w:r>
    </w:p>
    <w:p w14:paraId="17B5B03D" w14:textId="77777777" w:rsidR="00CD3BBB" w:rsidRPr="00CD3BBB" w:rsidRDefault="00CD3BBB" w:rsidP="00CD3BBB">
      <w:pPr>
        <w:pStyle w:val="ListBullet"/>
        <w:rPr>
          <w:b/>
          <w:bCs/>
        </w:rPr>
      </w:pPr>
      <w:r w:rsidRPr="00CD3BBB">
        <w:rPr>
          <w:lang w:eastAsia="en-AU"/>
        </w:rPr>
        <w:t>Extend students by asking them to explain why minimising squared distances results in the best line of fit</w:t>
      </w:r>
      <w:r>
        <w:rPr>
          <w:lang w:eastAsia="en-AU"/>
        </w:rPr>
        <w:t>.</w:t>
      </w:r>
    </w:p>
    <w:p w14:paraId="309A8405" w14:textId="0DB29974" w:rsidR="00E00962" w:rsidRPr="00E00962" w:rsidRDefault="00E00962" w:rsidP="00CD3BBB">
      <w:pPr>
        <w:pStyle w:val="ListBullet"/>
        <w:numPr>
          <w:ilvl w:val="0"/>
          <w:numId w:val="0"/>
        </w:numPr>
        <w:rPr>
          <w:rStyle w:val="Strong"/>
        </w:rPr>
      </w:pPr>
      <w:r w:rsidRPr="00E00962">
        <w:rPr>
          <w:rStyle w:val="Strong"/>
        </w:rPr>
        <w:t>Releasing responsibility</w:t>
      </w:r>
    </w:p>
    <w:p w14:paraId="65415903" w14:textId="13991539" w:rsidR="00CD3BBB" w:rsidRPr="00CD3BBB" w:rsidRDefault="00CD3BBB" w:rsidP="00CD3BBB">
      <w:pPr>
        <w:pStyle w:val="ListBullet"/>
      </w:pPr>
      <w:r w:rsidRPr="00CD3BBB">
        <w:t xml:space="preserve">Provide a checklist or scaffold for using calculators to find </w:t>
      </w:r>
      <m:oMath>
        <m:r>
          <w:rPr>
            <w:rFonts w:ascii="Cambria Math" w:hAnsi="Cambria Math"/>
          </w:rPr>
          <m:t xml:space="preserve">A </m:t>
        </m:r>
      </m:oMath>
      <w:r w:rsidRPr="00CD3BBB">
        <w:t xml:space="preserve">and </w:t>
      </w:r>
      <m:oMath>
        <m:r>
          <w:rPr>
            <w:rFonts w:ascii="Cambria Math" w:hAnsi="Cambria Math"/>
          </w:rPr>
          <m:t>B</m:t>
        </m:r>
      </m:oMath>
      <w:r w:rsidRPr="00CD3BBB">
        <w:t xml:space="preserve">. </w:t>
      </w:r>
    </w:p>
    <w:p w14:paraId="1C85A3F6" w14:textId="65D226A8" w:rsidR="00E00962" w:rsidRPr="00E00962" w:rsidRDefault="00E00962" w:rsidP="00E00962">
      <w:pPr>
        <w:rPr>
          <w:rStyle w:val="Strong"/>
        </w:rPr>
      </w:pPr>
      <w:r w:rsidRPr="00E00962">
        <w:rPr>
          <w:rStyle w:val="Strong"/>
        </w:rPr>
        <w:t>Independent practice</w:t>
      </w:r>
    </w:p>
    <w:p w14:paraId="54576136" w14:textId="4D45B4E7" w:rsidR="004942C2" w:rsidRPr="004942C2" w:rsidRDefault="004942C2" w:rsidP="004942C2">
      <w:pPr>
        <w:pStyle w:val="ListBullet"/>
      </w:pPr>
      <w:r w:rsidRPr="004942C2">
        <w:t>Prompt students to identify key information</w:t>
      </w:r>
      <w:r w:rsidR="000A44B2">
        <w:t xml:space="preserve"> </w:t>
      </w:r>
      <w:r w:rsidRPr="004942C2">
        <w:t xml:space="preserve">before solving. </w:t>
      </w:r>
    </w:p>
    <w:p w14:paraId="75B9A271" w14:textId="77777777" w:rsidR="004942C2" w:rsidRDefault="004942C2" w:rsidP="004942C2">
      <w:pPr>
        <w:pStyle w:val="ListBullet"/>
      </w:pPr>
      <w:r w:rsidRPr="004942C2">
        <w:t>Extend students by asking them to critique the reliability of predictions, including consideration of extrapolation.</w:t>
      </w:r>
    </w:p>
    <w:p w14:paraId="03C13732" w14:textId="079D80EB" w:rsidR="00256729" w:rsidRDefault="0055668C" w:rsidP="00E00962">
      <w:pPr>
        <w:pStyle w:val="ListBullet"/>
      </w:pPr>
      <w:r>
        <w:t xml:space="preserve">Students learning </w:t>
      </w:r>
      <w:r w:rsidR="00482E3F" w:rsidRPr="00482E3F">
        <w:t>English as an additional language or dialect</w:t>
      </w:r>
      <w:r w:rsidR="00482E3F">
        <w:t xml:space="preserve"> (</w:t>
      </w:r>
      <w:r w:rsidR="000A44B2">
        <w:t>EAL/D</w:t>
      </w:r>
      <w:r w:rsidR="00482E3F">
        <w:t>)</w:t>
      </w:r>
      <w:r w:rsidR="000A44B2">
        <w:t xml:space="preserve"> </w:t>
      </w:r>
      <w:r w:rsidR="00256729">
        <w:t>may benefit from a keyword glossar</w:t>
      </w:r>
      <w:r w:rsidR="009004B6">
        <w:t xml:space="preserve">y </w:t>
      </w:r>
      <w:r w:rsidR="00482E3F">
        <w:t>when answering</w:t>
      </w:r>
      <w:r w:rsidR="000A44B2">
        <w:t xml:space="preserve"> questions in Appendix B</w:t>
      </w:r>
      <w:r w:rsidR="009004B6">
        <w:t>.</w:t>
      </w:r>
    </w:p>
    <w:p w14:paraId="4E11575C" w14:textId="77777777" w:rsidR="00E00962" w:rsidRDefault="00E00962">
      <w:pPr>
        <w:suppressAutoHyphens w:val="0"/>
        <w:spacing w:before="0" w:after="160" w:line="259" w:lineRule="auto"/>
      </w:pPr>
      <w:r>
        <w:br w:type="page"/>
      </w:r>
    </w:p>
    <w:p w14:paraId="12219593" w14:textId="77777777" w:rsidR="0090601F" w:rsidRDefault="0090601F" w:rsidP="00461C41">
      <w:pPr>
        <w:pStyle w:val="Heading3"/>
      </w:pPr>
      <w:r>
        <w:lastRenderedPageBreak/>
        <w:t>Standard 1 Mathematics adjustments and considerations</w:t>
      </w:r>
    </w:p>
    <w:p w14:paraId="2D73D6C9" w14:textId="77777777" w:rsidR="0090601F" w:rsidRDefault="0090601F" w:rsidP="004474BC">
      <w:pPr>
        <w:pStyle w:val="FeatureBox"/>
      </w:pPr>
      <w:r>
        <w:t xml:space="preserve">Mathematics Standard 1 students do not need to complete any work on the least-squares regression line. As this is the basis of this lesson, this lesson could be removed if you have a standalone Mathematics Standard 1 class. </w:t>
      </w:r>
    </w:p>
    <w:p w14:paraId="5003A134" w14:textId="77777777" w:rsidR="0090601F" w:rsidRDefault="0090601F" w:rsidP="004474BC">
      <w:pPr>
        <w:pStyle w:val="FeatureBox"/>
      </w:pPr>
      <w:r>
        <w:t>Alternatively, if you have a combined Mathematics Standard 1 and 2 class, you could modify this lesson for Mathematics Standard 1 students to allow them to complete further work on creating a line of best fit by eye and with digital tools and examine lines of best fit to make predictions and recognise limitations of interpolation and extrapolation.</w:t>
      </w:r>
    </w:p>
    <w:p w14:paraId="364C2CF8" w14:textId="77777777" w:rsidR="0090601F" w:rsidRDefault="0090601F" w:rsidP="0090601F">
      <w:pPr>
        <w:sectPr w:rsidR="0090601F" w:rsidSect="00AC5203">
          <w:pgSz w:w="11906" w:h="16838"/>
          <w:pgMar w:top="1134" w:right="1134" w:bottom="1134" w:left="1134" w:header="709" w:footer="709" w:gutter="0"/>
          <w:cols w:space="708"/>
          <w:titlePg/>
          <w:docGrid w:linePitch="360"/>
        </w:sectPr>
      </w:pPr>
    </w:p>
    <w:p w14:paraId="0A513307" w14:textId="77777777" w:rsidR="00E00962" w:rsidRDefault="00E00962" w:rsidP="00E00962">
      <w:pPr>
        <w:pStyle w:val="Heading3"/>
      </w:pPr>
      <w:r>
        <w:lastRenderedPageBreak/>
        <w:t>Suggested opportunities for assessment</w:t>
      </w:r>
    </w:p>
    <w:p w14:paraId="3EDFD666" w14:textId="77777777" w:rsidR="00AD663F" w:rsidRPr="00AD663F" w:rsidRDefault="00AD663F" w:rsidP="00AD663F">
      <w:pPr>
        <w:suppressAutoHyphens w:val="0"/>
        <w:spacing w:before="0" w:after="160" w:line="259" w:lineRule="auto"/>
        <w:rPr>
          <w:b/>
          <w:bCs/>
        </w:rPr>
      </w:pPr>
      <w:r w:rsidRPr="00AD663F">
        <w:rPr>
          <w:b/>
          <w:bCs/>
        </w:rPr>
        <w:t>Activating prior knowledge</w:t>
      </w:r>
    </w:p>
    <w:p w14:paraId="2C30EFA8" w14:textId="77777777" w:rsidR="00AD663F" w:rsidRPr="00AD663F" w:rsidRDefault="00AD663F" w:rsidP="00AD663F">
      <w:pPr>
        <w:pStyle w:val="ListBullet"/>
      </w:pPr>
      <w:r w:rsidRPr="00AD663F">
        <w:t xml:space="preserve">Observe student discussions to assess their ability to describe trends and variability in scatterplots. </w:t>
      </w:r>
    </w:p>
    <w:p w14:paraId="6C66C962" w14:textId="77777777" w:rsidR="00AD663F" w:rsidRPr="00AD663F" w:rsidRDefault="00AD663F" w:rsidP="00AD663F">
      <w:pPr>
        <w:pStyle w:val="ListBullet"/>
      </w:pPr>
      <w:r w:rsidRPr="00AD663F">
        <w:t xml:space="preserve">Ask students to justify their choice of “best” line to assess reasoning about fit. </w:t>
      </w:r>
    </w:p>
    <w:p w14:paraId="3E48AE23" w14:textId="58684A3E" w:rsidR="00AD663F" w:rsidRPr="00AD663F" w:rsidRDefault="00AD663F" w:rsidP="00AD663F">
      <w:pPr>
        <w:pStyle w:val="ListBullet"/>
      </w:pPr>
      <w:r w:rsidRPr="00AD663F">
        <w:t xml:space="preserve">Monitor </w:t>
      </w:r>
      <w:r w:rsidR="00482E3F">
        <w:t xml:space="preserve">student </w:t>
      </w:r>
      <w:r w:rsidRPr="00AD663F">
        <w:t xml:space="preserve">responses to identify misconceptions about linear relationships. </w:t>
      </w:r>
    </w:p>
    <w:p w14:paraId="054D402C" w14:textId="77777777" w:rsidR="00AD663F" w:rsidRPr="00AD663F" w:rsidRDefault="00AD663F" w:rsidP="00AD663F">
      <w:pPr>
        <w:suppressAutoHyphens w:val="0"/>
        <w:spacing w:before="0" w:after="160" w:line="259" w:lineRule="auto"/>
        <w:rPr>
          <w:b/>
          <w:bCs/>
        </w:rPr>
      </w:pPr>
      <w:r w:rsidRPr="00AD663F">
        <w:rPr>
          <w:b/>
          <w:bCs/>
        </w:rPr>
        <w:t>Connecting learning</w:t>
      </w:r>
    </w:p>
    <w:p w14:paraId="7FA38816" w14:textId="77777777" w:rsidR="00AD663F" w:rsidRPr="00AD663F" w:rsidRDefault="00AD663F" w:rsidP="00AD663F">
      <w:pPr>
        <w:pStyle w:val="ListBullet"/>
      </w:pPr>
      <w:r w:rsidRPr="00AD663F">
        <w:t xml:space="preserve">Observe how students manipulate the GeoGebra applet to assess understanding of the sum of squares. </w:t>
      </w:r>
    </w:p>
    <w:p w14:paraId="3FA8A55C" w14:textId="77777777" w:rsidR="00AD663F" w:rsidRPr="00AD663F" w:rsidRDefault="00AD663F" w:rsidP="00AD663F">
      <w:pPr>
        <w:pStyle w:val="ListBullet"/>
      </w:pPr>
      <w:r w:rsidRPr="00AD663F">
        <w:t xml:space="preserve">Ask students to explain “least-squares” to assess conceptual understanding. </w:t>
      </w:r>
    </w:p>
    <w:p w14:paraId="43DC8D84" w14:textId="77777777" w:rsidR="00AD663F" w:rsidRPr="00AD663F" w:rsidRDefault="00AD663F" w:rsidP="00AD663F">
      <w:pPr>
        <w:pStyle w:val="ListBullet"/>
      </w:pPr>
      <w:r w:rsidRPr="00AD663F">
        <w:t xml:space="preserve">Question why a smaller sum indicates a better fit to assess reasoning. </w:t>
      </w:r>
    </w:p>
    <w:p w14:paraId="7F2DEBA6" w14:textId="77777777" w:rsidR="00E00962" w:rsidRPr="00AD663F" w:rsidRDefault="00E00962" w:rsidP="00AD663F">
      <w:pPr>
        <w:suppressAutoHyphens w:val="0"/>
        <w:spacing w:before="0" w:after="160" w:line="259" w:lineRule="auto"/>
        <w:rPr>
          <w:b/>
        </w:rPr>
      </w:pPr>
      <w:r w:rsidRPr="00AD663F">
        <w:rPr>
          <w:b/>
        </w:rPr>
        <w:t>Releasing responsibility</w:t>
      </w:r>
    </w:p>
    <w:p w14:paraId="1FB63252" w14:textId="77777777" w:rsidR="00AD663F" w:rsidRPr="00AD663F" w:rsidRDefault="00AD663F" w:rsidP="00AD663F">
      <w:pPr>
        <w:pStyle w:val="ListBullet"/>
      </w:pPr>
      <w:r w:rsidRPr="00AD663F">
        <w:t xml:space="preserve">Observe students using calculators to assess accuracy in determining regression coefficients. </w:t>
      </w:r>
    </w:p>
    <w:p w14:paraId="2BB546BC" w14:textId="77777777" w:rsidR="00AD663F" w:rsidRPr="00AD663F" w:rsidRDefault="00AD663F" w:rsidP="00AD663F">
      <w:pPr>
        <w:pStyle w:val="ListBullet"/>
      </w:pPr>
      <w:r w:rsidRPr="00AD663F">
        <w:t xml:space="preserve">Ask students to identify gradient and intercept to assess understanding of linear models. </w:t>
      </w:r>
    </w:p>
    <w:p w14:paraId="6467770E" w14:textId="6982C5F4" w:rsidR="00AD663F" w:rsidRPr="00AD663F" w:rsidRDefault="00AD663F" w:rsidP="00AD663F">
      <w:pPr>
        <w:pStyle w:val="ListBullet"/>
      </w:pPr>
      <w:r w:rsidRPr="00AD663F">
        <w:t xml:space="preserve">Review reasoning checks (for example, comparing </w:t>
      </w:r>
      <w:r w:rsidR="00482E3F">
        <w:t xml:space="preserve">the </w:t>
      </w:r>
      <w:r w:rsidRPr="00AD663F">
        <w:t xml:space="preserve">intercept to data) to assess interpretation. </w:t>
      </w:r>
    </w:p>
    <w:p w14:paraId="704F4F57" w14:textId="77777777" w:rsidR="00E00962" w:rsidRPr="00AD663F" w:rsidRDefault="00E00962" w:rsidP="00AD663F">
      <w:pPr>
        <w:suppressAutoHyphens w:val="0"/>
        <w:spacing w:before="0" w:after="160" w:line="259" w:lineRule="auto"/>
        <w:rPr>
          <w:b/>
        </w:rPr>
      </w:pPr>
      <w:r w:rsidRPr="00AD663F">
        <w:rPr>
          <w:b/>
        </w:rPr>
        <w:t>Independent practice</w:t>
      </w:r>
    </w:p>
    <w:p w14:paraId="2DA3B517" w14:textId="77777777" w:rsidR="00AD663F" w:rsidRPr="00AD663F" w:rsidRDefault="00AD663F" w:rsidP="00AD663F">
      <w:pPr>
        <w:pStyle w:val="ListBullet"/>
      </w:pPr>
      <w:r w:rsidRPr="00AD663F">
        <w:t xml:space="preserve">Review HSC-style responses to assess ability to calculate and apply regression lines. </w:t>
      </w:r>
    </w:p>
    <w:p w14:paraId="7C671030" w14:textId="77777777" w:rsidR="00AD663F" w:rsidRPr="00AD663F" w:rsidRDefault="00AD663F" w:rsidP="00AD663F">
      <w:pPr>
        <w:pStyle w:val="ListBullet"/>
      </w:pPr>
      <w:r w:rsidRPr="00AD663F">
        <w:t xml:space="preserve">Assess use of appropriate mathematical language when interpreting equations. </w:t>
      </w:r>
    </w:p>
    <w:p w14:paraId="737F532A" w14:textId="77777777" w:rsidR="005B7FCB" w:rsidRDefault="00AD663F" w:rsidP="00AD663F">
      <w:pPr>
        <w:pStyle w:val="ListBullet"/>
        <w:sectPr w:rsidR="005B7FCB" w:rsidSect="00AC5203">
          <w:pgSz w:w="11906" w:h="16838"/>
          <w:pgMar w:top="1128" w:right="1134" w:bottom="1134" w:left="1134" w:header="709" w:footer="709" w:gutter="0"/>
          <w:cols w:space="708"/>
          <w:titlePg/>
          <w:docGrid w:linePitch="360"/>
        </w:sectPr>
      </w:pPr>
      <w:r w:rsidRPr="00AD663F">
        <w:t>Evaluate predictions to assess understanding of validity and limitations.</w:t>
      </w:r>
    </w:p>
    <w:p w14:paraId="7BFFBEAD" w14:textId="77777777" w:rsidR="00970FA2" w:rsidRDefault="00970FA2" w:rsidP="005B7FCB">
      <w:pPr>
        <w:pStyle w:val="Heading2"/>
      </w:pPr>
      <w:bookmarkStart w:id="0" w:name="_Appendix_A_1"/>
      <w:bookmarkStart w:id="1" w:name="_Appendix_A"/>
      <w:bookmarkEnd w:id="0"/>
      <w:bookmarkEnd w:id="1"/>
      <w:r>
        <w:lastRenderedPageBreak/>
        <w:t>Appendix A</w:t>
      </w:r>
    </w:p>
    <w:p w14:paraId="5AE70578" w14:textId="22FA93D5" w:rsidR="00AC5B51" w:rsidRDefault="00970FA2" w:rsidP="00970FA2">
      <w:pPr>
        <w:pStyle w:val="Heading3"/>
      </w:pPr>
      <w:r>
        <w:t>Lines of best fit for influencers</w:t>
      </w:r>
    </w:p>
    <w:p w14:paraId="33A7E8A9" w14:textId="67D3157C" w:rsidR="00F4464B" w:rsidRPr="00F4464B" w:rsidRDefault="00F4464B" w:rsidP="00F4464B">
      <w:r>
        <w:t>Determine the equation of</w:t>
      </w:r>
      <w:r w:rsidR="00B9642B">
        <w:t xml:space="preserve"> </w:t>
      </w:r>
      <w:r>
        <w:t xml:space="preserve">the line of best fit for </w:t>
      </w:r>
      <w:r w:rsidR="00B9642B">
        <w:t xml:space="preserve">each </w:t>
      </w:r>
      <w:r w:rsidR="00B40879">
        <w:t xml:space="preserve">of </w:t>
      </w:r>
      <w:r>
        <w:t>the</w:t>
      </w:r>
      <w:r w:rsidR="00B40879">
        <w:t xml:space="preserve"> </w:t>
      </w:r>
      <w:r w:rsidR="007410FC">
        <w:t>scatter plots</w:t>
      </w:r>
      <w:r>
        <w:t>.</w:t>
      </w:r>
    </w:p>
    <w:p w14:paraId="49FF417A" w14:textId="77777777" w:rsidR="00AB22A0" w:rsidRDefault="00AB22A0" w:rsidP="00632C3A">
      <w:pPr>
        <w:pStyle w:val="Heading5"/>
        <w:sectPr w:rsidR="00AB22A0" w:rsidSect="00AC5203">
          <w:pgSz w:w="16838" w:h="11906" w:orient="landscape"/>
          <w:pgMar w:top="1134" w:right="1134" w:bottom="1134" w:left="1134" w:header="709" w:footer="709" w:gutter="0"/>
          <w:cols w:space="708"/>
          <w:titlePg/>
          <w:docGrid w:linePitch="360"/>
        </w:sectPr>
      </w:pPr>
    </w:p>
    <w:p w14:paraId="1AEB3BC5" w14:textId="287422B4" w:rsidR="00632C3A" w:rsidRDefault="007410FC" w:rsidP="00632C3A">
      <w:pPr>
        <w:pStyle w:val="Heading5"/>
      </w:pPr>
      <w:r>
        <w:t>Scatter plot</w:t>
      </w:r>
      <w:r w:rsidR="00632C3A">
        <w:t xml:space="preserve"> 1</w:t>
      </w:r>
    </w:p>
    <w:p w14:paraId="71BC9973" w14:textId="6B57D818" w:rsidR="00E703FA" w:rsidRPr="00E703FA" w:rsidRDefault="00E703FA" w:rsidP="00E703FA">
      <w:r>
        <w:rPr>
          <w:noProof/>
        </w:rPr>
        <w:drawing>
          <wp:inline distT="0" distB="0" distL="0" distR="0" wp14:anchorId="240A12B9" wp14:editId="7CE3969F">
            <wp:extent cx="3019425" cy="3019425"/>
            <wp:effectExtent l="0" t="0" r="9525" b="9525"/>
            <wp:docPr id="1354005063" name="Picture 11" descr="Scatter plot and line of best fit for number following and number of followers with points (0, 50000) and (1000, 140000)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05063" name="Picture 11" descr="Scatter plot and line of best fit for number following and number of followers with points (0, 50000) and (1000, 140000) labell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498A299C" w14:textId="22C0A557" w:rsidR="00632C3A" w:rsidRDefault="00632C3A" w:rsidP="00632C3A"/>
    <w:p w14:paraId="6F93DA1B" w14:textId="77777777" w:rsidR="0072789A" w:rsidRDefault="007410FC" w:rsidP="00632C3A">
      <w:pPr>
        <w:pStyle w:val="Heading5"/>
      </w:pPr>
      <w:r>
        <w:t>Scatter plot</w:t>
      </w:r>
      <w:r w:rsidR="00632C3A">
        <w:t xml:space="preserve"> 2</w:t>
      </w:r>
      <w:r w:rsidR="001975E7">
        <w:t xml:space="preserve"> </w:t>
      </w:r>
    </w:p>
    <w:p w14:paraId="02227B4D" w14:textId="6A8D8C31" w:rsidR="00342C07" w:rsidRPr="00342C07" w:rsidRDefault="00E703FA" w:rsidP="00342C07">
      <w:r>
        <w:rPr>
          <w:noProof/>
        </w:rPr>
        <w:drawing>
          <wp:inline distT="0" distB="0" distL="0" distR="0" wp14:anchorId="2131E857" wp14:editId="507A3F84">
            <wp:extent cx="3057525" cy="3057525"/>
            <wp:effectExtent l="0" t="0" r="9525" b="9525"/>
            <wp:docPr id="459677813" name="Picture 9" descr="Scatter plot and line of best fit for number following and number of followers with points (0, 53000) and (1000, 120000)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77813" name="Picture 9" descr="Scatter plot and line of best fit for number following and number of followers with points (0, 53000) and (1000, 120000) label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43A6E1CB" w14:textId="0F50544C" w:rsidR="004638E8" w:rsidRPr="004638E8" w:rsidRDefault="007410FC" w:rsidP="00E703FA">
      <w:pPr>
        <w:pStyle w:val="Heading5"/>
      </w:pPr>
      <w:r>
        <w:t>Scatter plot</w:t>
      </w:r>
      <w:r w:rsidR="00632C3A">
        <w:t xml:space="preserve"> 3</w:t>
      </w:r>
    </w:p>
    <w:p w14:paraId="607FB112" w14:textId="4086876B" w:rsidR="00AB22A0" w:rsidRDefault="00E703FA" w:rsidP="00632C3A">
      <w:pPr>
        <w:sectPr w:rsidR="00AB22A0" w:rsidSect="00361C6B">
          <w:type w:val="continuous"/>
          <w:pgSz w:w="16838" w:h="11906" w:orient="landscape"/>
          <w:pgMar w:top="1134" w:right="1128" w:bottom="1134" w:left="1134" w:header="488" w:footer="533" w:gutter="0"/>
          <w:cols w:num="3" w:space="709"/>
          <w:titlePg/>
          <w:docGrid w:linePitch="360"/>
        </w:sectPr>
      </w:pPr>
      <w:r>
        <w:rPr>
          <w:noProof/>
        </w:rPr>
        <w:drawing>
          <wp:inline distT="0" distB="0" distL="0" distR="0" wp14:anchorId="31B938F1" wp14:editId="305F3B7F">
            <wp:extent cx="2971800" cy="2971800"/>
            <wp:effectExtent l="0" t="0" r="0" b="0"/>
            <wp:docPr id="2038517149" name="Picture 10" descr="Scatter plot and line of best fit for number following and number of followers with points (0, 60000) and (1000, 120000)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17149" name="Picture 10" descr="Scatter plot and line of best fit for number following and number of followers with points (0, 60000) and (1000, 120000) labell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9FE8336" w14:textId="77A40E13" w:rsidR="008C776A" w:rsidRDefault="00E00962" w:rsidP="008C776A">
      <w:pPr>
        <w:pStyle w:val="Heading2"/>
      </w:pPr>
      <w:bookmarkStart w:id="2" w:name="_Appendix_B"/>
      <w:bookmarkStart w:id="3" w:name="_Appendix_C_1"/>
      <w:bookmarkEnd w:id="2"/>
      <w:bookmarkEnd w:id="3"/>
      <w:r>
        <w:lastRenderedPageBreak/>
        <w:t xml:space="preserve">Appendix </w:t>
      </w:r>
      <w:r w:rsidR="00970FA2">
        <w:t>B</w:t>
      </w:r>
      <w:bookmarkStart w:id="4" w:name="_Appendix_C"/>
      <w:bookmarkEnd w:id="4"/>
    </w:p>
    <w:p w14:paraId="23FC7A86" w14:textId="4659F1E7" w:rsidR="008C776A" w:rsidRDefault="009632C8" w:rsidP="008C776A">
      <w:pPr>
        <w:pStyle w:val="Heading3"/>
      </w:pPr>
      <w:r>
        <w:t>HSC-style questions</w:t>
      </w:r>
    </w:p>
    <w:p w14:paraId="06B2F96F" w14:textId="451CCCC4" w:rsidR="00614932" w:rsidRPr="00614932" w:rsidRDefault="00614932" w:rsidP="00614932">
      <w:pPr>
        <w:rPr>
          <w:rStyle w:val="Strong"/>
        </w:rPr>
      </w:pPr>
      <w:r w:rsidRPr="00614932">
        <w:rPr>
          <w:rStyle w:val="Strong"/>
        </w:rPr>
        <w:t>Question 1</w:t>
      </w:r>
    </w:p>
    <w:p w14:paraId="579BEBEE" w14:textId="23B8E196" w:rsidR="009E7913" w:rsidRDefault="009E7913" w:rsidP="00614932">
      <w:r>
        <w:t xml:space="preserve">A </w:t>
      </w:r>
      <w:r w:rsidR="00A74E9F">
        <w:t>s</w:t>
      </w:r>
      <w:r>
        <w:t xml:space="preserve">et of bivariate data is collected by measuring the </w:t>
      </w:r>
      <w:r w:rsidR="00BE5114">
        <w:t>dosage amount and time for recovery of 7 patients.</w:t>
      </w:r>
      <w:r w:rsidR="00DC5B00">
        <w:t xml:space="preserve"> The graph shows the scatter plot of these measurements. </w:t>
      </w:r>
    </w:p>
    <w:p w14:paraId="0850A29C" w14:textId="15939B9C" w:rsidR="00B46048" w:rsidRDefault="00B46048" w:rsidP="007748C4">
      <w:pPr>
        <w:pStyle w:val="ListNumber"/>
        <w:numPr>
          <w:ilvl w:val="0"/>
          <w:numId w:val="0"/>
        </w:numPr>
        <w:ind w:left="567"/>
      </w:pPr>
      <w:r>
        <w:rPr>
          <w:noProof/>
        </w:rPr>
        <w:drawing>
          <wp:inline distT="0" distB="0" distL="0" distR="0" wp14:anchorId="5AC56C96" wp14:editId="5C963B3B">
            <wp:extent cx="4633415" cy="3796354"/>
            <wp:effectExtent l="0" t="0" r="0" b="0"/>
            <wp:docPr id="1500726904" name="Graphic 1" descr="Scatter plot of dosage (mg) and time taken to recover (days). With the points (10, 12), (20, 8), (30, 10), (45, 6), (55, 9), (70, 4) and (8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26904" name="Graphic 1" descr="Scatter plot of dosage (mg) and time taken to recover (days). With the points (10, 12), (20, 8), (30, 10), (45, 6), (55, 9), (70, 4) and (85, 5)."/>
                    <pic:cNvPicPr/>
                  </pic:nvPicPr>
                  <pic:blipFill rotWithShape="1">
                    <a:blip r:embed="rId29">
                      <a:extLst>
                        <a:ext uri="{96DAC541-7B7A-43D3-8B79-37D633B846F1}">
                          <asvg:svgBlip xmlns:asvg="http://schemas.microsoft.com/office/drawing/2016/SVG/main" r:embed="rId30"/>
                        </a:ext>
                      </a:extLst>
                    </a:blip>
                    <a:srcRect l="26425" t="4956" r="11243" b="4244"/>
                    <a:stretch>
                      <a:fillRect/>
                    </a:stretch>
                  </pic:blipFill>
                  <pic:spPr bwMode="auto">
                    <a:xfrm>
                      <a:off x="0" y="0"/>
                      <a:ext cx="4639252" cy="3801136"/>
                    </a:xfrm>
                    <a:prstGeom prst="rect">
                      <a:avLst/>
                    </a:prstGeom>
                    <a:ln>
                      <a:noFill/>
                    </a:ln>
                    <a:extLst>
                      <a:ext uri="{53640926-AAD7-44D8-BBD7-CCE9431645EC}">
                        <a14:shadowObscured xmlns:a14="http://schemas.microsoft.com/office/drawing/2010/main"/>
                      </a:ext>
                    </a:extLst>
                  </pic:spPr>
                </pic:pic>
              </a:graphicData>
            </a:graphic>
          </wp:inline>
        </w:drawing>
      </w:r>
    </w:p>
    <w:p w14:paraId="40745B0A" w14:textId="5A6CB74A" w:rsidR="00DC5B00" w:rsidRDefault="00DC5B00" w:rsidP="00DC5B00">
      <w:pPr>
        <w:pStyle w:val="ListNumber2"/>
      </w:pPr>
      <w:r>
        <w:t>Calculate the Pearson’s correlation coefficient for this data, correct to 2 decimal places.</w:t>
      </w:r>
      <w:r w:rsidR="00F7621C">
        <w:t xml:space="preserve"> </w:t>
      </w:r>
    </w:p>
    <w:p w14:paraId="60012B58" w14:textId="004B90EE" w:rsidR="00DC5B00" w:rsidRDefault="00F7621C" w:rsidP="00DC5B00">
      <w:pPr>
        <w:pStyle w:val="ListNumber2"/>
      </w:pPr>
      <w:r>
        <w:t>Identify the direction and strength of the linear association between dosage and recovery time.</w:t>
      </w:r>
    </w:p>
    <w:p w14:paraId="1853FCC3" w14:textId="69930595" w:rsidR="00F7621C" w:rsidRDefault="00F7621C" w:rsidP="00DC5B00">
      <w:pPr>
        <w:pStyle w:val="ListNumber2"/>
      </w:pPr>
      <w:r>
        <w:t xml:space="preserve">Find the </w:t>
      </w:r>
      <w:r w:rsidR="00492FC8">
        <w:t xml:space="preserve">equation of the least-squares regression line. The gradient and </w:t>
      </w:r>
      <m:oMath>
        <m:r>
          <w:rPr>
            <w:rFonts w:ascii="Cambria Math" w:hAnsi="Cambria Math"/>
          </w:rPr>
          <m:t>y</m:t>
        </m:r>
      </m:oMath>
      <w:r w:rsidR="00492FC8">
        <w:t xml:space="preserve">-intercept should be </w:t>
      </w:r>
      <w:r w:rsidR="00AD6B4B">
        <w:t xml:space="preserve">correct </w:t>
      </w:r>
      <w:r w:rsidR="00492FC8">
        <w:t>to 2 decimal places.</w:t>
      </w:r>
    </w:p>
    <w:p w14:paraId="56CC59A7" w14:textId="5A60F9AB" w:rsidR="001C3963" w:rsidRDefault="00492FC8" w:rsidP="007748C4">
      <w:pPr>
        <w:pStyle w:val="ListNumber2"/>
      </w:pPr>
      <w:r>
        <w:t xml:space="preserve">Using the </w:t>
      </w:r>
      <w:r w:rsidR="0094101E">
        <w:t>equation</w:t>
      </w:r>
      <w:r w:rsidR="00981E31">
        <w:t xml:space="preserve"> of the least-squares regression line</w:t>
      </w:r>
      <w:r w:rsidR="00F37296">
        <w:t>,</w:t>
      </w:r>
      <w:r w:rsidR="0094101E">
        <w:t xml:space="preserve"> calculate the predicted recovery time</w:t>
      </w:r>
      <w:r w:rsidR="00B06F3C">
        <w:t xml:space="preserve"> in days</w:t>
      </w:r>
      <w:r w:rsidR="0094101E">
        <w:t xml:space="preserve"> for a person whose dosage rate is </w:t>
      </w:r>
      <w:r w:rsidR="00AC2BC7">
        <w:t>40</w:t>
      </w:r>
      <w:r w:rsidR="006A6EE0">
        <w:t> </w:t>
      </w:r>
      <w:r w:rsidR="00AC2BC7">
        <w:t>mg</w:t>
      </w:r>
      <w:r w:rsidR="007B24D6">
        <w:t>.</w:t>
      </w:r>
    </w:p>
    <w:p w14:paraId="4DD82D82" w14:textId="77777777" w:rsidR="00940715" w:rsidRDefault="00940715">
      <w:pPr>
        <w:suppressAutoHyphens w:val="0"/>
        <w:spacing w:before="0" w:after="160" w:line="259" w:lineRule="auto"/>
      </w:pPr>
      <w:r>
        <w:br w:type="page"/>
      </w:r>
    </w:p>
    <w:p w14:paraId="15825127" w14:textId="4F1A3FFF" w:rsidR="00614932" w:rsidRPr="00614932" w:rsidRDefault="00614932" w:rsidP="00614932">
      <w:pPr>
        <w:rPr>
          <w:rStyle w:val="Strong"/>
        </w:rPr>
      </w:pPr>
      <w:r w:rsidRPr="00614932">
        <w:rPr>
          <w:rStyle w:val="Strong"/>
        </w:rPr>
        <w:lastRenderedPageBreak/>
        <w:t>Question 2</w:t>
      </w:r>
    </w:p>
    <w:p w14:paraId="7F5EFF63" w14:textId="2A5B8ECE" w:rsidR="00BF5A94" w:rsidRDefault="00D83333" w:rsidP="00614932">
      <w:r>
        <w:t>A teacher surveyed</w:t>
      </w:r>
      <w:r w:rsidR="001B3776">
        <w:t xml:space="preserve"> the students in</w:t>
      </w:r>
      <w:r>
        <w:t xml:space="preserve"> her Year 12 class</w:t>
      </w:r>
      <w:r w:rsidR="001B3776">
        <w:t xml:space="preserve"> to investigate the relationship between the distance travelled to school </w:t>
      </w:r>
      <w:r w:rsidR="0094712A">
        <w:t xml:space="preserve">and the time taken to get to school. </w:t>
      </w:r>
    </w:p>
    <w:p w14:paraId="73DA72A1" w14:textId="5EF3B834" w:rsidR="0094712A" w:rsidRDefault="0094712A" w:rsidP="0094712A">
      <w:pPr>
        <w:pStyle w:val="ListNumber"/>
        <w:numPr>
          <w:ilvl w:val="0"/>
          <w:numId w:val="0"/>
        </w:numPr>
        <w:ind w:left="567"/>
      </w:pPr>
      <w:r>
        <w:t>The results for 5 students are</w:t>
      </w:r>
      <w:r w:rsidR="00A26C2B">
        <w:t xml:space="preserve"> shown on the scatter plot with the least-squares regression line.</w:t>
      </w:r>
    </w:p>
    <w:p w14:paraId="3C1465CE" w14:textId="40FA4436" w:rsidR="008B4162" w:rsidRDefault="008B4162" w:rsidP="0094712A">
      <w:pPr>
        <w:pStyle w:val="ListNumber"/>
        <w:numPr>
          <w:ilvl w:val="0"/>
          <w:numId w:val="0"/>
        </w:numPr>
        <w:ind w:left="567"/>
      </w:pPr>
      <w:r>
        <w:rPr>
          <w:noProof/>
        </w:rPr>
        <w:drawing>
          <wp:inline distT="0" distB="0" distL="0" distR="0" wp14:anchorId="5C17AD19" wp14:editId="66B8AC0E">
            <wp:extent cx="4619767" cy="3698564"/>
            <wp:effectExtent l="0" t="0" r="0" b="0"/>
            <wp:docPr id="1581087739" name="Graphic 1" descr="Scatter plot with line of best fit for distance (km) and time (mins). With points (1,10), (2, 22), (4, 15), (5,21) and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7739" name="Graphic 1" descr="Scatter plot with line of best fit for distance (km) and time (mins). With points (1,10), (2, 22), (4, 15), (5,21) and (8,30)"/>
                    <pic:cNvPicPr/>
                  </pic:nvPicPr>
                  <pic:blipFill rotWithShape="1">
                    <a:blip r:embed="rId31">
                      <a:extLst>
                        <a:ext uri="{96DAC541-7B7A-43D3-8B79-37D633B846F1}">
                          <asvg:svgBlip xmlns:asvg="http://schemas.microsoft.com/office/drawing/2016/SVG/main" r:embed="rId32"/>
                        </a:ext>
                      </a:extLst>
                    </a:blip>
                    <a:srcRect l="30105" t="6939" r="11113" b="9392"/>
                    <a:stretch>
                      <a:fillRect/>
                    </a:stretch>
                  </pic:blipFill>
                  <pic:spPr bwMode="auto">
                    <a:xfrm>
                      <a:off x="0" y="0"/>
                      <a:ext cx="4626947" cy="3704313"/>
                    </a:xfrm>
                    <a:prstGeom prst="rect">
                      <a:avLst/>
                    </a:prstGeom>
                    <a:ln>
                      <a:noFill/>
                    </a:ln>
                    <a:extLst>
                      <a:ext uri="{53640926-AAD7-44D8-BBD7-CCE9431645EC}">
                        <a14:shadowObscured xmlns:a14="http://schemas.microsoft.com/office/drawing/2010/main"/>
                      </a:ext>
                    </a:extLst>
                  </pic:spPr>
                </pic:pic>
              </a:graphicData>
            </a:graphic>
          </wp:inline>
        </w:drawing>
      </w:r>
    </w:p>
    <w:p w14:paraId="1EECCEDB" w14:textId="34B8468A" w:rsidR="00955DF9" w:rsidRPr="001F1BDD" w:rsidRDefault="00955DF9">
      <w:pPr>
        <w:pStyle w:val="ListNumber2"/>
        <w:numPr>
          <w:ilvl w:val="0"/>
          <w:numId w:val="5"/>
        </w:numPr>
      </w:pPr>
      <w:r>
        <w:t>Calculate Pearson’s correlation coefficient (</w:t>
      </w:r>
      <m:oMath>
        <m:r>
          <w:rPr>
            <w:rFonts w:ascii="Cambria Math" w:hAnsi="Cambria Math"/>
          </w:rPr>
          <m:t>r</m:t>
        </m:r>
      </m:oMath>
      <w:r>
        <w:t xml:space="preserve">), </w:t>
      </w:r>
      <w:r w:rsidR="008B4198">
        <w:t xml:space="preserve">correct </w:t>
      </w:r>
      <w:r>
        <w:t>to 4 decimal places</w:t>
      </w:r>
      <w:r w:rsidR="006A6EE0">
        <w:t>.</w:t>
      </w:r>
      <w:r w:rsidR="001F1BDD">
        <w:t xml:space="preserve"> </w:t>
      </w:r>
      <w:r w:rsidR="006A6EE0">
        <w:t>U</w:t>
      </w:r>
      <w:r w:rsidR="00C809B3">
        <w:t xml:space="preserve">se this to </w:t>
      </w:r>
      <w:r w:rsidR="001F1BDD">
        <w:t>describe the relationship between the distance travelled to school and the time taken to get to school.</w:t>
      </w:r>
    </w:p>
    <w:p w14:paraId="7682ED53" w14:textId="7E3E09AC" w:rsidR="001F1BDD" w:rsidRPr="001F1BDD" w:rsidRDefault="001F1BDD" w:rsidP="00955DF9">
      <w:pPr>
        <w:pStyle w:val="ListNumber2"/>
      </w:pPr>
      <w:r>
        <w:rPr>
          <w:rFonts w:eastAsiaTheme="minorEastAsia"/>
        </w:rPr>
        <w:t>Determine the equation of the least-squares regression line.</w:t>
      </w:r>
    </w:p>
    <w:p w14:paraId="357765AB" w14:textId="4524BF8B" w:rsidR="001F1BDD" w:rsidRPr="000E7162" w:rsidRDefault="007F3598" w:rsidP="00955DF9">
      <w:pPr>
        <w:pStyle w:val="ListNumber2"/>
      </w:pPr>
      <w:r>
        <w:t xml:space="preserve">From the data, the median </w:t>
      </w:r>
      <w:r w:rsidR="00A134D5">
        <w:t>distance</w:t>
      </w:r>
      <w:r>
        <w:t xml:space="preserve"> to get to school</w:t>
      </w:r>
      <w:r w:rsidR="00A134D5">
        <w:t xml:space="preserve">, </w:t>
      </w:r>
      <m:oMath>
        <m:r>
          <w:rPr>
            <w:rFonts w:ascii="Cambria Math" w:hAnsi="Cambria Math"/>
          </w:rPr>
          <m:t>a</m:t>
        </m:r>
      </m:oMath>
      <w:r w:rsidR="00A134D5">
        <w:rPr>
          <w:rFonts w:eastAsiaTheme="minorEastAsia"/>
        </w:rPr>
        <w:t>, and the median time taken to get to school</w:t>
      </w:r>
      <w:r w:rsidR="000E7162">
        <w:rPr>
          <w:rFonts w:eastAsiaTheme="minorEastAsia"/>
        </w:rPr>
        <w:t xml:space="preserve">, </w:t>
      </w:r>
      <m:oMath>
        <m:r>
          <w:rPr>
            <w:rFonts w:ascii="Cambria Math" w:eastAsiaTheme="minorEastAsia" w:hAnsi="Cambria Math"/>
          </w:rPr>
          <m:t>b</m:t>
        </m:r>
      </m:oMath>
      <w:r w:rsidR="000E7162">
        <w:rPr>
          <w:rFonts w:eastAsiaTheme="minorEastAsia"/>
        </w:rPr>
        <w:t>, are calculated.</w:t>
      </w:r>
    </w:p>
    <w:p w14:paraId="4C03150A" w14:textId="53DAB8B8" w:rsidR="00643BCD" w:rsidRPr="004474BC" w:rsidRDefault="000E7162" w:rsidP="004474BC">
      <w:pPr>
        <w:pStyle w:val="ListNumber2"/>
        <w:numPr>
          <w:ilvl w:val="0"/>
          <w:numId w:val="0"/>
        </w:numPr>
        <w:ind w:left="1134"/>
        <w:rPr>
          <w:color w:val="FF0000"/>
        </w:rPr>
      </w:pPr>
      <w:r>
        <w:rPr>
          <w:rFonts w:eastAsiaTheme="minorEastAsia"/>
        </w:rPr>
        <w:t>By finding the coordinate (</w:t>
      </w:r>
      <m:oMath>
        <m:r>
          <w:rPr>
            <w:rFonts w:ascii="Cambria Math" w:eastAsiaTheme="minorEastAsia" w:hAnsi="Cambria Math"/>
          </w:rPr>
          <m:t>a,b</m:t>
        </m:r>
      </m:oMath>
      <w:r>
        <w:rPr>
          <w:rFonts w:eastAsiaTheme="minorEastAsia"/>
        </w:rPr>
        <w:t>), determine whether this point would lie on, below or above the least-squares regression line.</w:t>
      </w:r>
      <w:r w:rsidR="00643BCD">
        <w:br w:type="page"/>
      </w:r>
    </w:p>
    <w:p w14:paraId="37E79307" w14:textId="51A542DE" w:rsidR="00E00962" w:rsidRDefault="00E00962" w:rsidP="00E00962">
      <w:pPr>
        <w:pStyle w:val="Heading2"/>
      </w:pPr>
      <w:r>
        <w:lastRenderedPageBreak/>
        <w:t>Sample solutions</w:t>
      </w:r>
    </w:p>
    <w:p w14:paraId="4A00522D" w14:textId="1B569666" w:rsidR="00E00962" w:rsidRPr="00E00962" w:rsidRDefault="00E00962" w:rsidP="00E65F61">
      <w:pPr>
        <w:pStyle w:val="Heading3"/>
        <w:rPr>
          <w:rStyle w:val="Heading3Char"/>
        </w:rPr>
      </w:pPr>
      <w:r>
        <w:t xml:space="preserve">Appendix </w:t>
      </w:r>
      <w:r w:rsidR="00A54357">
        <w:t>A</w:t>
      </w:r>
      <w:r>
        <w:t xml:space="preserve"> – </w:t>
      </w:r>
      <w:r w:rsidR="004474BC">
        <w:t>l</w:t>
      </w:r>
      <w:r w:rsidR="00A54357">
        <w:t>ines of best fit for influencers</w:t>
      </w:r>
    </w:p>
    <w:p w14:paraId="2A04C447" w14:textId="1C76E1BF" w:rsidR="00FD1ED1" w:rsidRPr="00FD1ED1" w:rsidRDefault="00FD1ED1" w:rsidP="00FD1ED1">
      <w:r>
        <w:t xml:space="preserve">The following are sample solutions. Other equations of a line within a similar range could still be deemed correct, with a focus on </w:t>
      </w:r>
      <w:r w:rsidR="00614932">
        <w:t xml:space="preserve">students’ </w:t>
      </w:r>
      <w:r>
        <w:t>working out.</w:t>
      </w:r>
    </w:p>
    <w:p w14:paraId="58DBAEAC" w14:textId="795BE083" w:rsidR="00FD1ED1" w:rsidRPr="00B27B8F" w:rsidRDefault="00C8052F" w:rsidP="00FD1ED1">
      <w:pPr>
        <w:pStyle w:val="ListBullet"/>
        <w:rPr>
          <w:rFonts w:eastAsiaTheme="minorEastAsia"/>
        </w:rPr>
      </w:pPr>
      <w:r>
        <w:rPr>
          <w:rFonts w:eastAsiaTheme="minorEastAsia"/>
        </w:rPr>
        <w:t>Scatter plot 1</w:t>
      </w:r>
      <w:r w:rsidR="00FD1ED1">
        <w:rPr>
          <w:rFonts w:eastAsiaTheme="minorEastAsia"/>
        </w:rPr>
        <w:t xml:space="preserve">: </w:t>
      </w:r>
      <m:oMath>
        <m:r>
          <w:rPr>
            <w:rFonts w:ascii="Cambria Math" w:eastAsiaTheme="minorEastAsia" w:hAnsi="Cambria Math"/>
          </w:rPr>
          <m:t>y=90x+50 000</m:t>
        </m:r>
      </m:oMath>
    </w:p>
    <w:p w14:paraId="095D7200" w14:textId="07E109F3" w:rsidR="00E00962" w:rsidRPr="00B27B8F" w:rsidRDefault="00C8052F" w:rsidP="00E00962">
      <w:pPr>
        <w:pStyle w:val="ListBullet"/>
        <w:rPr>
          <w:rFonts w:eastAsiaTheme="minorEastAsia"/>
        </w:rPr>
      </w:pPr>
      <w:r>
        <w:t>Scatter plot 2</w:t>
      </w:r>
      <w:r w:rsidR="00B27B8F">
        <w:t xml:space="preserve">: </w:t>
      </w:r>
      <m:oMath>
        <m:r>
          <w:rPr>
            <w:rFonts w:ascii="Cambria Math" w:hAnsi="Cambria Math"/>
          </w:rPr>
          <m:t>y=66.5x+53 000</m:t>
        </m:r>
      </m:oMath>
    </w:p>
    <w:p w14:paraId="699069A0" w14:textId="567DCCD5" w:rsidR="00C56391" w:rsidRDefault="00C8052F" w:rsidP="00E00962">
      <w:pPr>
        <w:pStyle w:val="ListBullet"/>
        <w:rPr>
          <w:rFonts w:eastAsiaTheme="minorEastAsia"/>
        </w:rPr>
      </w:pPr>
      <w:r>
        <w:t>Scatter plot 3</w:t>
      </w:r>
      <w:r w:rsidR="00B27B8F">
        <w:t>:</w:t>
      </w:r>
      <w:r w:rsidR="00B27B8F">
        <w:rPr>
          <w:rFonts w:eastAsiaTheme="minorEastAsia"/>
        </w:rPr>
        <w:t xml:space="preserve"> </w:t>
      </w:r>
      <m:oMath>
        <m:r>
          <w:rPr>
            <w:rFonts w:ascii="Cambria Math" w:eastAsiaTheme="minorEastAsia" w:hAnsi="Cambria Math"/>
          </w:rPr>
          <m:t>y=60x+60 000</m:t>
        </m:r>
      </m:oMath>
    </w:p>
    <w:p w14:paraId="331908FC" w14:textId="628EB76A" w:rsidR="00B27B8F" w:rsidRDefault="00B27B8F" w:rsidP="00B27B8F">
      <w:pPr>
        <w:pStyle w:val="Heading3"/>
      </w:pPr>
      <w:r>
        <w:t xml:space="preserve">Appendix </w:t>
      </w:r>
      <w:r w:rsidR="00AD4B79">
        <w:t>B</w:t>
      </w:r>
      <w:r>
        <w:t xml:space="preserve"> </w:t>
      </w:r>
      <w:r w:rsidR="00FE1D50">
        <w:t>–</w:t>
      </w:r>
      <w:r>
        <w:t xml:space="preserve"> HSC-style questions</w:t>
      </w:r>
    </w:p>
    <w:p w14:paraId="382314E5" w14:textId="77428FF4" w:rsidR="00B05430" w:rsidRPr="00614932" w:rsidRDefault="00614932" w:rsidP="00614932">
      <w:pPr>
        <w:rPr>
          <w:rStyle w:val="Strong"/>
        </w:rPr>
      </w:pPr>
      <w:r w:rsidRPr="00614932">
        <w:rPr>
          <w:rStyle w:val="Strong"/>
        </w:rPr>
        <w:t>Question 1</w:t>
      </w:r>
    </w:p>
    <w:p w14:paraId="5EFE6D4E" w14:textId="4DFBAA36" w:rsidR="00B05430" w:rsidRPr="00B05430" w:rsidRDefault="000A44B2">
      <w:pPr>
        <w:pStyle w:val="ListNumber2"/>
        <w:numPr>
          <w:ilvl w:val="0"/>
          <w:numId w:val="7"/>
        </w:numPr>
      </w:pPr>
      <m:oMath>
        <m:r>
          <w:rPr>
            <w:rFonts w:ascii="Cambria Math" w:hAnsi="Cambria Math"/>
          </w:rPr>
          <m:t>-0.81</m:t>
        </m:r>
      </m:oMath>
    </w:p>
    <w:p w14:paraId="61B42486" w14:textId="40A813B6" w:rsidR="00B05430" w:rsidRPr="00B05430" w:rsidRDefault="00B05430" w:rsidP="00B05430">
      <w:pPr>
        <w:pStyle w:val="ListNumber2"/>
      </w:pPr>
      <w:r w:rsidRPr="00B05430">
        <w:t>Negative</w:t>
      </w:r>
      <w:r w:rsidR="00FA68C4">
        <w:t xml:space="preserve"> direction and a</w:t>
      </w:r>
      <w:r w:rsidRPr="00B05430">
        <w:t xml:space="preserve"> </w:t>
      </w:r>
      <w:r w:rsidR="003743FD">
        <w:t>strong</w:t>
      </w:r>
      <w:r w:rsidR="00FA68C4">
        <w:t xml:space="preserve"> association. </w:t>
      </w:r>
    </w:p>
    <w:p w14:paraId="56EA04B1" w14:textId="458762A0" w:rsidR="00B05430" w:rsidRPr="00B05430" w:rsidRDefault="00B05430" w:rsidP="00B05430">
      <w:pPr>
        <w:pStyle w:val="ListNumber2"/>
      </w:pPr>
      <m:oMath>
        <m:r>
          <w:rPr>
            <w:rFonts w:ascii="Cambria Math" w:hAnsi="Cambria Math"/>
          </w:rPr>
          <m:t>y=11.60-0.09x</m:t>
        </m:r>
      </m:oMath>
    </w:p>
    <w:p w14:paraId="6AC2D63C" w14:textId="1153B7B1" w:rsidR="00B05430" w:rsidRPr="00B05430" w:rsidRDefault="00B05430" w:rsidP="00B05430">
      <w:pPr>
        <w:pStyle w:val="ListNumber2"/>
      </w:pPr>
      <w:r w:rsidRPr="00B05430">
        <w:t>8 days</w:t>
      </w:r>
      <w:r w:rsidR="00C56391">
        <w:t>.</w:t>
      </w:r>
    </w:p>
    <w:p w14:paraId="5CD58A6B" w14:textId="340C80ED" w:rsidR="00B05430" w:rsidRPr="00821376" w:rsidRDefault="00821376" w:rsidP="00614932">
      <w:pPr>
        <w:rPr>
          <w:rStyle w:val="Strong"/>
        </w:rPr>
      </w:pPr>
      <w:r w:rsidRPr="00821376">
        <w:rPr>
          <w:rStyle w:val="Strong"/>
        </w:rPr>
        <w:t>Question 2</w:t>
      </w:r>
    </w:p>
    <w:p w14:paraId="072C1BB8" w14:textId="5A231373" w:rsidR="00B05430" w:rsidRPr="002F2FC2" w:rsidRDefault="00B05430">
      <w:pPr>
        <w:pStyle w:val="ListNumber2"/>
        <w:numPr>
          <w:ilvl w:val="0"/>
          <w:numId w:val="8"/>
        </w:numPr>
      </w:pPr>
      <w:r w:rsidRPr="002F2FC2">
        <w:t>0.</w:t>
      </w:r>
      <w:r w:rsidR="00706D49">
        <w:t>81</w:t>
      </w:r>
      <w:r w:rsidR="002F2FC2" w:rsidRPr="002F2FC2">
        <w:t xml:space="preserve">, which shows a </w:t>
      </w:r>
      <w:r w:rsidR="00706D49">
        <w:t>strong</w:t>
      </w:r>
      <w:r w:rsidR="002F2FC2" w:rsidRPr="002F2FC2">
        <w:t>, positive linear association</w:t>
      </w:r>
      <w:r w:rsidR="00B611F3">
        <w:t>.</w:t>
      </w:r>
    </w:p>
    <w:p w14:paraId="651F3A12" w14:textId="19D67C87" w:rsidR="00BA00F4" w:rsidRPr="00BA00F4" w:rsidRDefault="002F2FC2" w:rsidP="002F2FC2">
      <w:pPr>
        <w:pStyle w:val="ListNumber2"/>
        <w:rPr>
          <w:rFonts w:eastAsiaTheme="minorEastAsia"/>
        </w:rPr>
      </w:pPr>
      <m:oMath>
        <m:r>
          <w:rPr>
            <w:rFonts w:ascii="Cambria Math" w:eastAsiaTheme="minorEastAsia" w:hAnsi="Cambria Math"/>
          </w:rPr>
          <m:t>y=2.23x+10.67</m:t>
        </m:r>
      </m:oMath>
    </w:p>
    <w:p w14:paraId="3C3DB168" w14:textId="28F99258" w:rsidR="00B05430" w:rsidRPr="00BA00F4" w:rsidRDefault="00B05430" w:rsidP="002F2FC2">
      <w:pPr>
        <w:pStyle w:val="ListNumber2"/>
        <w:rPr>
          <w:rFonts w:eastAsiaTheme="minorEastAsia"/>
        </w:rPr>
      </w:pPr>
      <w:r w:rsidRPr="002F2FC2">
        <w:t xml:space="preserve">Median distance = </w:t>
      </w:r>
      <w:r w:rsidR="003A1441">
        <w:t>4</w:t>
      </w:r>
      <w:r w:rsidRPr="002F2FC2">
        <w:t xml:space="preserve"> km</w:t>
      </w:r>
      <w:r w:rsidRPr="002F2FC2">
        <w:br/>
        <w:t>Median time = 22 mins</w:t>
      </w:r>
      <w:r w:rsidRPr="002F2FC2">
        <w:br/>
      </w:r>
      <w:r w:rsidR="002F2FC2">
        <w:t>The point</w:t>
      </w:r>
      <w:r w:rsidR="00152678">
        <w:t xml:space="preserve"> </w:t>
      </w:r>
      <m:oMath>
        <m:r>
          <w:rPr>
            <w:rFonts w:ascii="Cambria Math" w:hAnsi="Cambria Math"/>
          </w:rPr>
          <m:t>(4,  22)</m:t>
        </m:r>
      </m:oMath>
      <w:r w:rsidR="00152678">
        <w:t xml:space="preserve"> </w:t>
      </w:r>
      <w:r w:rsidR="00AF7BD6">
        <w:t>would sit</w:t>
      </w:r>
      <w:r w:rsidR="00152678">
        <w:t xml:space="preserve"> a</w:t>
      </w:r>
      <w:r w:rsidRPr="002F2FC2">
        <w:t xml:space="preserve">bove the </w:t>
      </w:r>
      <w:r w:rsidR="00AF7BD6">
        <w:t xml:space="preserve">least-squares regression </w:t>
      </w:r>
      <w:r w:rsidRPr="002F2FC2">
        <w:t>line</w:t>
      </w:r>
      <w:r w:rsidR="00B611F3">
        <w:t>.</w:t>
      </w:r>
    </w:p>
    <w:p w14:paraId="60EB21D2" w14:textId="77777777" w:rsidR="00E00962" w:rsidRDefault="00E00962">
      <w:pPr>
        <w:suppressAutoHyphens w:val="0"/>
        <w:spacing w:before="0" w:after="160" w:line="259" w:lineRule="auto"/>
      </w:pPr>
      <w:r>
        <w:br w:type="page"/>
      </w:r>
    </w:p>
    <w:p w14:paraId="377D5B7E" w14:textId="77777777" w:rsidR="00E00962" w:rsidRDefault="00E00962" w:rsidP="00E00962">
      <w:pPr>
        <w:pStyle w:val="Heading2"/>
      </w:pPr>
      <w:r>
        <w:lastRenderedPageBreak/>
        <w:t>References</w:t>
      </w:r>
    </w:p>
    <w:p w14:paraId="382E2C97" w14:textId="77777777" w:rsidR="00C56391" w:rsidRPr="00F03742" w:rsidRDefault="00E00962" w:rsidP="00C56391">
      <w:pPr>
        <w:pStyle w:val="FeatureBox2"/>
      </w:pPr>
      <w:r w:rsidRPr="00E00962">
        <w:rPr>
          <w:szCs w:val="22"/>
        </w:rPr>
        <w:t xml:space="preserve">This </w:t>
      </w:r>
      <w:r w:rsidR="00C56391"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E71805C" w14:textId="77777777" w:rsidR="00C56391" w:rsidRPr="00F03742" w:rsidRDefault="00C56391" w:rsidP="00C56391">
      <w:pPr>
        <w:pStyle w:val="FeatureBox2"/>
      </w:pPr>
      <w:r w:rsidRPr="00F03742">
        <w:t xml:space="preserve">Please refer to the NESA Copyright Disclaimer for more information </w:t>
      </w:r>
      <w:hyperlink r:id="rId33" w:history="1">
        <w:r w:rsidRPr="00BC7AFD">
          <w:rPr>
            <w:rStyle w:val="Hyperlink"/>
          </w:rPr>
          <w:t>https://www.nsw.gov.au/education-and-training/nesa/copyright</w:t>
        </w:r>
      </w:hyperlink>
      <w:r>
        <w:t>.</w:t>
      </w:r>
      <w:r w:rsidRPr="00F03742">
        <w:t xml:space="preserve"> </w:t>
      </w:r>
    </w:p>
    <w:p w14:paraId="35D440B4" w14:textId="6594123D" w:rsidR="00E00962" w:rsidRPr="00C56391" w:rsidRDefault="00C56391" w:rsidP="00C56391">
      <w:pPr>
        <w:pStyle w:val="FeatureBox2"/>
      </w:pPr>
      <w:r w:rsidRPr="00F03742">
        <w:t xml:space="preserve">NESA holds the only official and up-to-date versions of the NSW Curriculum and syllabus documents. Please visit NESA </w:t>
      </w:r>
      <w:hyperlink r:id="rId34" w:history="1">
        <w:r w:rsidRPr="00BC7AFD">
          <w:rPr>
            <w:rStyle w:val="Hyperlink"/>
          </w:rPr>
          <w:t>https://www.nsw.gov.au/education-and-training/nesa/copyright</w:t>
        </w:r>
      </w:hyperlink>
      <w:r>
        <w:t xml:space="preserve"> </w:t>
      </w:r>
      <w:r w:rsidRPr="00F03742">
        <w:t xml:space="preserve">and NSW Curriculum </w:t>
      </w:r>
      <w:hyperlink r:id="rId35" w:history="1">
        <w:r w:rsidRPr="00F03742">
          <w:rPr>
            <w:rStyle w:val="Hyperlink"/>
          </w:rPr>
          <w:t>https://curriculum.nsw.edu.au</w:t>
        </w:r>
      </w:hyperlink>
      <w:r w:rsidRPr="00F03742">
        <w:t>.</w:t>
      </w:r>
    </w:p>
    <w:p w14:paraId="2AC2FF86" w14:textId="0498A907" w:rsidR="00E00962" w:rsidRDefault="00E00962" w:rsidP="00652B31">
      <w:hyperlink r:id="rId36" w:history="1">
        <w:r w:rsidRPr="00E00962">
          <w:rPr>
            <w:rStyle w:val="Hyperlink"/>
            <w:szCs w:val="22"/>
          </w:rPr>
          <w:t xml:space="preserve">Mathematics Standard </w:t>
        </w:r>
        <w:r w:rsidR="008B5BE1">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3DFC5B86" w14:textId="77777777" w:rsidR="004E239A" w:rsidRPr="00043B97" w:rsidRDefault="004E239A" w:rsidP="004E239A">
      <w:hyperlink r:id="rId37" w:history="1">
        <w:hyperlink r:id="rId38"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0016B565" w:rsidR="00117577" w:rsidRDefault="00117577" w:rsidP="00E00962">
      <w:pPr>
        <w:pStyle w:val="ListBullet"/>
      </w:pPr>
      <w:r>
        <w:br w:type="page"/>
      </w:r>
    </w:p>
    <w:p w14:paraId="4D3D4E6D" w14:textId="77777777" w:rsidR="00117577" w:rsidRDefault="00117577" w:rsidP="00607DF0">
      <w:pPr>
        <w:sectPr w:rsidR="00117577" w:rsidSect="00AC5203">
          <w:pgSz w:w="11906" w:h="16838"/>
          <w:pgMar w:top="1134" w:right="1134" w:bottom="1134" w:left="1134" w:header="709" w:footer="709" w:gutter="0"/>
          <w:cols w:space="708"/>
          <w:titlePg/>
          <w:docGrid w:linePitch="360"/>
        </w:sectPr>
      </w:pPr>
    </w:p>
    <w:p w14:paraId="43F67CD2" w14:textId="1689E1F8" w:rsidR="006D6820" w:rsidRPr="003B3E41" w:rsidRDefault="006D6820" w:rsidP="006D6820">
      <w:pPr>
        <w:rPr>
          <w:rStyle w:val="Strong"/>
        </w:rPr>
      </w:pPr>
      <w:r w:rsidRPr="003B3E41">
        <w:rPr>
          <w:rStyle w:val="Strong"/>
        </w:rPr>
        <w:lastRenderedPageBreak/>
        <w:t>© State of New South Wales (Department of Education), 202</w:t>
      </w:r>
      <w:r w:rsidR="008B5BE1">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9"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7EFCAEFC"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8B5BE1">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272E45">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272E45">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AC5203">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0D96D" w14:textId="77777777" w:rsidR="00C5455F" w:rsidRDefault="00C5455F" w:rsidP="00843DF5">
      <w:r>
        <w:separator/>
      </w:r>
    </w:p>
    <w:p w14:paraId="79123776" w14:textId="77777777" w:rsidR="00C5455F" w:rsidRDefault="00C5455F" w:rsidP="00843DF5"/>
    <w:p w14:paraId="4AE6964A" w14:textId="77777777" w:rsidR="00C5455F" w:rsidRDefault="00C5455F" w:rsidP="00843DF5"/>
  </w:endnote>
  <w:endnote w:type="continuationSeparator" w:id="0">
    <w:p w14:paraId="75530BBD" w14:textId="77777777" w:rsidR="00C5455F" w:rsidRDefault="00C5455F" w:rsidP="00843DF5">
      <w:r>
        <w:continuationSeparator/>
      </w:r>
    </w:p>
    <w:p w14:paraId="0DF65251" w14:textId="77777777" w:rsidR="00C5455F" w:rsidRDefault="00C5455F" w:rsidP="00843DF5"/>
    <w:p w14:paraId="3DC09C42" w14:textId="77777777" w:rsidR="00C5455F" w:rsidRDefault="00C5455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73B8486-709C-4B8B-AA81-E9CEB624436F}"/>
    <w:embedBold r:id="rId2" w:fontKey="{7292E3E8-A527-4E37-88BA-3BFB4509F75D}"/>
    <w:embedItalic r:id="rId3" w:fontKey="{220FF452-5DE6-47B8-9FC6-18205091418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28F40D55-5216-46E9-B07F-245C9F7FA54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0625EBC4-A4EC-47CF-B10D-1379213A5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1A8AADA1" w:rsidR="008A353C" w:rsidRPr="00123A38" w:rsidRDefault="00AC5203" w:rsidP="00AC5203">
    <w:pPr>
      <w:pStyle w:val="Footer"/>
    </w:pPr>
    <w:r>
      <w:t xml:space="preserve">© NSW Department of Education, </w:t>
    </w:r>
    <w:r w:rsidRPr="00AC5203">
      <w:t>Jun-26</w:t>
    </w:r>
    <w:r>
      <w:ptab w:relativeTo="margin" w:alignment="right" w:leader="none"/>
    </w:r>
    <w:r>
      <w:rPr>
        <w:b/>
        <w:noProof/>
        <w:sz w:val="28"/>
        <w:szCs w:val="28"/>
      </w:rPr>
      <w:drawing>
        <wp:inline distT="0" distB="0" distL="0" distR="0" wp14:anchorId="38FCB977" wp14:editId="5263D635">
          <wp:extent cx="571500" cy="190500"/>
          <wp:effectExtent l="0" t="0" r="0" b="0"/>
          <wp:docPr id="74258905" name="Picture 742589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293BB98B" w:rsidR="009B3D61" w:rsidRPr="0042629E" w:rsidRDefault="00AC5203" w:rsidP="00AC5203">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093E77D5" w:rsidR="004A781E" w:rsidRPr="00AC5203" w:rsidRDefault="00AC5203" w:rsidP="00AC5203">
    <w:pPr>
      <w:pStyle w:val="Footer"/>
    </w:pPr>
    <w:r>
      <w:t xml:space="preserve">© NSW Department of Education, </w:t>
    </w:r>
    <w:r w:rsidRPr="00AC5203">
      <w:t>Jun-26</w:t>
    </w:r>
    <w:r>
      <w:ptab w:relativeTo="margin" w:alignment="right" w:leader="none"/>
    </w:r>
    <w:r>
      <w:rPr>
        <w:b/>
        <w:noProof/>
        <w:sz w:val="28"/>
        <w:szCs w:val="28"/>
      </w:rPr>
      <w:drawing>
        <wp:inline distT="0" distB="0" distL="0" distR="0" wp14:anchorId="5C5FDA97" wp14:editId="6451A8A5">
          <wp:extent cx="571500" cy="190500"/>
          <wp:effectExtent l="0" t="0" r="0" b="0"/>
          <wp:docPr id="797724867" name="Picture 797724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8D73B1A" w:rsidR="003B3E41" w:rsidRPr="009B05C3" w:rsidRDefault="003B3E41" w:rsidP="00AC5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AA879" w14:textId="77777777" w:rsidR="00C5455F" w:rsidRDefault="00C5455F" w:rsidP="00843DF5">
      <w:r>
        <w:separator/>
      </w:r>
    </w:p>
    <w:p w14:paraId="359DF244" w14:textId="77777777" w:rsidR="00C5455F" w:rsidRDefault="00C5455F" w:rsidP="00843DF5"/>
    <w:p w14:paraId="0763D90C" w14:textId="77777777" w:rsidR="00C5455F" w:rsidRDefault="00C5455F" w:rsidP="00843DF5"/>
  </w:footnote>
  <w:footnote w:type="continuationSeparator" w:id="0">
    <w:p w14:paraId="029D5F24" w14:textId="77777777" w:rsidR="00C5455F" w:rsidRDefault="00C5455F" w:rsidP="00843DF5">
      <w:r>
        <w:continuationSeparator/>
      </w:r>
    </w:p>
    <w:p w14:paraId="6A579FE6" w14:textId="77777777" w:rsidR="00C5455F" w:rsidRDefault="00C5455F" w:rsidP="00843DF5"/>
    <w:p w14:paraId="3E9E20C2" w14:textId="77777777" w:rsidR="00C5455F" w:rsidRDefault="00C5455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487E801C" w:rsidR="00F15535" w:rsidRDefault="006C4FA7" w:rsidP="00AC5203">
    <w:pPr>
      <w:pStyle w:val="Documentname0"/>
    </w:pPr>
    <w:r w:rsidRPr="006C4FA7">
      <w:t>Least-squares regression line</w:t>
    </w:r>
    <w:r>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558B9A50" w:rsidR="003B3E41" w:rsidRPr="00333EF0" w:rsidRDefault="00110FB9" w:rsidP="00110FB9">
    <w:pPr>
      <w:pStyle w:val="Header"/>
    </w:pPr>
    <w:r w:rsidRPr="009D43DD">
      <mc:AlternateContent>
        <mc:Choice Requires="wps">
          <w:drawing>
            <wp:anchor distT="0" distB="0" distL="114300" distR="114300" simplePos="0" relativeHeight="251660288" behindDoc="1" locked="0" layoutInCell="1" allowOverlap="1" wp14:anchorId="3C158B7E" wp14:editId="219542C8">
              <wp:simplePos x="0" y="0"/>
              <wp:positionH relativeFrom="column">
                <wp:posOffset>-2542540</wp:posOffset>
              </wp:positionH>
              <wp:positionV relativeFrom="paragraph">
                <wp:posOffset>-450215</wp:posOffset>
              </wp:positionV>
              <wp:extent cx="12587844" cy="2711450"/>
              <wp:effectExtent l="0" t="0" r="4445" b="0"/>
              <wp:wrapNone/>
              <wp:docPr id="371559910" name="Rectangle 371559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5AB03D" w14:textId="77777777" w:rsidR="00110FB9" w:rsidRDefault="00110FB9" w:rsidP="00110F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8B7E" id="Rectangle 371559910"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5AB03D" w14:textId="77777777" w:rsidR="00110FB9" w:rsidRDefault="00110FB9" w:rsidP="00110FB9"/>
                </w:txbxContent>
              </v:textbox>
            </v:rect>
          </w:pict>
        </mc:Fallback>
      </mc:AlternateContent>
    </w:r>
    <w:r w:rsidRPr="009D43DD">
      <w:t>NSW Department of Education</w:t>
    </w:r>
    <w:r w:rsidRPr="009D43DD">
      <w:ptab w:relativeTo="margin" w:alignment="right" w:leader="none"/>
    </w:r>
    <w:r w:rsidRPr="008426B6">
      <w:drawing>
        <wp:inline distT="0" distB="0" distL="0" distR="0" wp14:anchorId="762FBC9C" wp14:editId="2063913A">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7F9ABC43">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348DD91" w:rsidR="004A781E" w:rsidRPr="00333EF0" w:rsidRDefault="006C4FA7" w:rsidP="00AC5203">
    <w:pPr>
      <w:pStyle w:val="Documentname0"/>
    </w:pPr>
    <w:r w:rsidRPr="006C4FA7">
      <w:rPr>
        <w:noProof/>
      </w:rPr>
      <w:t>Least-squares regression line</w:t>
    </w:r>
    <w:r>
      <w:rPr>
        <w:noProof/>
      </w:rPr>
      <w:t xml:space="preserve"> </w:t>
    </w:r>
    <w:r w:rsidR="004A781E">
      <w:rPr>
        <w:noProof/>
      </w:rPr>
      <w:t xml:space="preserve">|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AC52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5BADFA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468016446">
    <w:abstractNumId w:val="2"/>
  </w:num>
  <w:num w:numId="3" w16cid:durableId="9932199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2375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44601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14397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3988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94650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25106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381293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773469698">
    <w:abstractNumId w:val="0"/>
  </w:num>
  <w:num w:numId="12" w16cid:durableId="2064940696">
    <w:abstractNumId w:val="1"/>
  </w:num>
  <w:num w:numId="13" w16cid:durableId="1541672230">
    <w:abstractNumId w:val="4"/>
  </w:num>
  <w:num w:numId="14" w16cid:durableId="345517918">
    <w:abstractNumId w:val="2"/>
  </w:num>
  <w:num w:numId="15" w16cid:durableId="1072235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475"/>
    <w:rsid w:val="00001744"/>
    <w:rsid w:val="00001EB3"/>
    <w:rsid w:val="00002620"/>
    <w:rsid w:val="00003EFA"/>
    <w:rsid w:val="00004183"/>
    <w:rsid w:val="000062E5"/>
    <w:rsid w:val="000069D8"/>
    <w:rsid w:val="0000745A"/>
    <w:rsid w:val="000077BF"/>
    <w:rsid w:val="00012E2E"/>
    <w:rsid w:val="000139E8"/>
    <w:rsid w:val="00013AA9"/>
    <w:rsid w:val="00013FF2"/>
    <w:rsid w:val="00016007"/>
    <w:rsid w:val="00017B07"/>
    <w:rsid w:val="00017C18"/>
    <w:rsid w:val="000252CB"/>
    <w:rsid w:val="000257A4"/>
    <w:rsid w:val="000259EE"/>
    <w:rsid w:val="000327E5"/>
    <w:rsid w:val="00033D35"/>
    <w:rsid w:val="000345C8"/>
    <w:rsid w:val="00034755"/>
    <w:rsid w:val="00036BEC"/>
    <w:rsid w:val="00041EAD"/>
    <w:rsid w:val="0004423D"/>
    <w:rsid w:val="00045F0D"/>
    <w:rsid w:val="00046FF2"/>
    <w:rsid w:val="000473B6"/>
    <w:rsid w:val="0004750C"/>
    <w:rsid w:val="00047862"/>
    <w:rsid w:val="00051080"/>
    <w:rsid w:val="00051AA2"/>
    <w:rsid w:val="00054124"/>
    <w:rsid w:val="00054D26"/>
    <w:rsid w:val="00057CA6"/>
    <w:rsid w:val="00060FDC"/>
    <w:rsid w:val="00061D5B"/>
    <w:rsid w:val="000628B1"/>
    <w:rsid w:val="000637CF"/>
    <w:rsid w:val="000654EE"/>
    <w:rsid w:val="00066BEA"/>
    <w:rsid w:val="000673B7"/>
    <w:rsid w:val="00070384"/>
    <w:rsid w:val="00070804"/>
    <w:rsid w:val="00070D17"/>
    <w:rsid w:val="00072E86"/>
    <w:rsid w:val="000733A1"/>
    <w:rsid w:val="000742CD"/>
    <w:rsid w:val="00074F0F"/>
    <w:rsid w:val="000769CC"/>
    <w:rsid w:val="0007798F"/>
    <w:rsid w:val="00077EC2"/>
    <w:rsid w:val="000835AB"/>
    <w:rsid w:val="0008540C"/>
    <w:rsid w:val="00085693"/>
    <w:rsid w:val="000877E9"/>
    <w:rsid w:val="00091D6A"/>
    <w:rsid w:val="00092C1B"/>
    <w:rsid w:val="00093270"/>
    <w:rsid w:val="0009705F"/>
    <w:rsid w:val="000A0541"/>
    <w:rsid w:val="000A070D"/>
    <w:rsid w:val="000A2B7B"/>
    <w:rsid w:val="000A417A"/>
    <w:rsid w:val="000A44B2"/>
    <w:rsid w:val="000A6C09"/>
    <w:rsid w:val="000B377F"/>
    <w:rsid w:val="000B3BB3"/>
    <w:rsid w:val="000B537E"/>
    <w:rsid w:val="000C0794"/>
    <w:rsid w:val="000C1B93"/>
    <w:rsid w:val="000C24ED"/>
    <w:rsid w:val="000C4344"/>
    <w:rsid w:val="000C5481"/>
    <w:rsid w:val="000C56F2"/>
    <w:rsid w:val="000C5C7D"/>
    <w:rsid w:val="000C7875"/>
    <w:rsid w:val="000C7FA2"/>
    <w:rsid w:val="000D13F1"/>
    <w:rsid w:val="000D1EB7"/>
    <w:rsid w:val="000D3BBE"/>
    <w:rsid w:val="000D419D"/>
    <w:rsid w:val="000D45C5"/>
    <w:rsid w:val="000D5B67"/>
    <w:rsid w:val="000D7466"/>
    <w:rsid w:val="000D7E5E"/>
    <w:rsid w:val="000E1536"/>
    <w:rsid w:val="000E58DB"/>
    <w:rsid w:val="000E7162"/>
    <w:rsid w:val="000E726D"/>
    <w:rsid w:val="000F2A75"/>
    <w:rsid w:val="000F4BE3"/>
    <w:rsid w:val="000F5F2B"/>
    <w:rsid w:val="000F620E"/>
    <w:rsid w:val="000F632F"/>
    <w:rsid w:val="000F7AD5"/>
    <w:rsid w:val="00103E4F"/>
    <w:rsid w:val="00104265"/>
    <w:rsid w:val="001043F8"/>
    <w:rsid w:val="00105C5A"/>
    <w:rsid w:val="00106116"/>
    <w:rsid w:val="001107F0"/>
    <w:rsid w:val="00110FB9"/>
    <w:rsid w:val="00112528"/>
    <w:rsid w:val="00113093"/>
    <w:rsid w:val="00115D0C"/>
    <w:rsid w:val="001168EA"/>
    <w:rsid w:val="00116F04"/>
    <w:rsid w:val="00117577"/>
    <w:rsid w:val="00121212"/>
    <w:rsid w:val="00121644"/>
    <w:rsid w:val="00121FEA"/>
    <w:rsid w:val="00123A38"/>
    <w:rsid w:val="0012401B"/>
    <w:rsid w:val="00124E5E"/>
    <w:rsid w:val="00125A8E"/>
    <w:rsid w:val="00125DFF"/>
    <w:rsid w:val="0012654C"/>
    <w:rsid w:val="00131ECA"/>
    <w:rsid w:val="00132B05"/>
    <w:rsid w:val="00133BDC"/>
    <w:rsid w:val="001450D7"/>
    <w:rsid w:val="00147B76"/>
    <w:rsid w:val="00152678"/>
    <w:rsid w:val="00153D13"/>
    <w:rsid w:val="00154112"/>
    <w:rsid w:val="0015615E"/>
    <w:rsid w:val="001563B0"/>
    <w:rsid w:val="001571B9"/>
    <w:rsid w:val="001606C5"/>
    <w:rsid w:val="001607DD"/>
    <w:rsid w:val="001613E4"/>
    <w:rsid w:val="00162707"/>
    <w:rsid w:val="00163915"/>
    <w:rsid w:val="001639EC"/>
    <w:rsid w:val="00166A85"/>
    <w:rsid w:val="00171A1D"/>
    <w:rsid w:val="00173143"/>
    <w:rsid w:val="00173354"/>
    <w:rsid w:val="0017408C"/>
    <w:rsid w:val="00176EEA"/>
    <w:rsid w:val="0017795F"/>
    <w:rsid w:val="00181F54"/>
    <w:rsid w:val="00186F65"/>
    <w:rsid w:val="00190C6F"/>
    <w:rsid w:val="00193891"/>
    <w:rsid w:val="0019495B"/>
    <w:rsid w:val="001975E7"/>
    <w:rsid w:val="001A2B0B"/>
    <w:rsid w:val="001A2D64"/>
    <w:rsid w:val="001A3009"/>
    <w:rsid w:val="001A559D"/>
    <w:rsid w:val="001A6F21"/>
    <w:rsid w:val="001A73C6"/>
    <w:rsid w:val="001B0579"/>
    <w:rsid w:val="001B11C5"/>
    <w:rsid w:val="001B140B"/>
    <w:rsid w:val="001B14FE"/>
    <w:rsid w:val="001B3776"/>
    <w:rsid w:val="001B5CA6"/>
    <w:rsid w:val="001B7F26"/>
    <w:rsid w:val="001C0997"/>
    <w:rsid w:val="001C16DB"/>
    <w:rsid w:val="001C1AED"/>
    <w:rsid w:val="001C3963"/>
    <w:rsid w:val="001C44A7"/>
    <w:rsid w:val="001C7E97"/>
    <w:rsid w:val="001D0DB7"/>
    <w:rsid w:val="001D1616"/>
    <w:rsid w:val="001D4BB1"/>
    <w:rsid w:val="001D5230"/>
    <w:rsid w:val="001D58B0"/>
    <w:rsid w:val="001E103F"/>
    <w:rsid w:val="001E3497"/>
    <w:rsid w:val="001E3774"/>
    <w:rsid w:val="001E3990"/>
    <w:rsid w:val="001E4EA9"/>
    <w:rsid w:val="001E666F"/>
    <w:rsid w:val="001E761A"/>
    <w:rsid w:val="001F1BDD"/>
    <w:rsid w:val="001F207F"/>
    <w:rsid w:val="001F240E"/>
    <w:rsid w:val="001F2668"/>
    <w:rsid w:val="001F2D78"/>
    <w:rsid w:val="001F3A6C"/>
    <w:rsid w:val="001F5023"/>
    <w:rsid w:val="001F5F7B"/>
    <w:rsid w:val="001F6635"/>
    <w:rsid w:val="002003B2"/>
    <w:rsid w:val="00201DB9"/>
    <w:rsid w:val="002027DE"/>
    <w:rsid w:val="002044C9"/>
    <w:rsid w:val="00204BF6"/>
    <w:rsid w:val="0020531D"/>
    <w:rsid w:val="002075BD"/>
    <w:rsid w:val="002105AD"/>
    <w:rsid w:val="00212EFF"/>
    <w:rsid w:val="00215525"/>
    <w:rsid w:val="00216244"/>
    <w:rsid w:val="0021709E"/>
    <w:rsid w:val="002178F4"/>
    <w:rsid w:val="002227AD"/>
    <w:rsid w:val="00223510"/>
    <w:rsid w:val="00223F7C"/>
    <w:rsid w:val="0022658B"/>
    <w:rsid w:val="002300CD"/>
    <w:rsid w:val="00231B1B"/>
    <w:rsid w:val="002358DB"/>
    <w:rsid w:val="00235CB1"/>
    <w:rsid w:val="0023673C"/>
    <w:rsid w:val="00241D11"/>
    <w:rsid w:val="00242D98"/>
    <w:rsid w:val="0024474D"/>
    <w:rsid w:val="00244778"/>
    <w:rsid w:val="00247B0F"/>
    <w:rsid w:val="00247BD1"/>
    <w:rsid w:val="00251114"/>
    <w:rsid w:val="00252B09"/>
    <w:rsid w:val="002539EF"/>
    <w:rsid w:val="0025429E"/>
    <w:rsid w:val="0025592F"/>
    <w:rsid w:val="002566A3"/>
    <w:rsid w:val="00256729"/>
    <w:rsid w:val="00257EB6"/>
    <w:rsid w:val="00262E3B"/>
    <w:rsid w:val="0026327B"/>
    <w:rsid w:val="002635BB"/>
    <w:rsid w:val="0026548C"/>
    <w:rsid w:val="00265F1D"/>
    <w:rsid w:val="00266207"/>
    <w:rsid w:val="002663A3"/>
    <w:rsid w:val="00272E45"/>
    <w:rsid w:val="0027370C"/>
    <w:rsid w:val="00276EAC"/>
    <w:rsid w:val="0027726B"/>
    <w:rsid w:val="002772CB"/>
    <w:rsid w:val="00282F6B"/>
    <w:rsid w:val="00285A9C"/>
    <w:rsid w:val="00290A97"/>
    <w:rsid w:val="00290CFF"/>
    <w:rsid w:val="00291583"/>
    <w:rsid w:val="00291E25"/>
    <w:rsid w:val="00293C04"/>
    <w:rsid w:val="002962A4"/>
    <w:rsid w:val="00297A9E"/>
    <w:rsid w:val="002A28B4"/>
    <w:rsid w:val="002A29EE"/>
    <w:rsid w:val="002A2AA4"/>
    <w:rsid w:val="002A2B8C"/>
    <w:rsid w:val="002A30D8"/>
    <w:rsid w:val="002A3163"/>
    <w:rsid w:val="002A35CF"/>
    <w:rsid w:val="002A475D"/>
    <w:rsid w:val="002A5B54"/>
    <w:rsid w:val="002A684C"/>
    <w:rsid w:val="002B0A54"/>
    <w:rsid w:val="002B25CA"/>
    <w:rsid w:val="002B2D8F"/>
    <w:rsid w:val="002B316A"/>
    <w:rsid w:val="002B50F2"/>
    <w:rsid w:val="002B55DD"/>
    <w:rsid w:val="002B6959"/>
    <w:rsid w:val="002B6C6B"/>
    <w:rsid w:val="002B75C4"/>
    <w:rsid w:val="002C1F31"/>
    <w:rsid w:val="002C3ECA"/>
    <w:rsid w:val="002D4AB5"/>
    <w:rsid w:val="002E1504"/>
    <w:rsid w:val="002E2600"/>
    <w:rsid w:val="002E3079"/>
    <w:rsid w:val="002E5355"/>
    <w:rsid w:val="002E6F1E"/>
    <w:rsid w:val="002E70D9"/>
    <w:rsid w:val="002F1432"/>
    <w:rsid w:val="002F2FC2"/>
    <w:rsid w:val="002F7CFE"/>
    <w:rsid w:val="00300A75"/>
    <w:rsid w:val="00302680"/>
    <w:rsid w:val="00302B30"/>
    <w:rsid w:val="00302D61"/>
    <w:rsid w:val="00302D9B"/>
    <w:rsid w:val="00302E71"/>
    <w:rsid w:val="00303085"/>
    <w:rsid w:val="0030470E"/>
    <w:rsid w:val="00304E39"/>
    <w:rsid w:val="00306C23"/>
    <w:rsid w:val="003114ED"/>
    <w:rsid w:val="003126D5"/>
    <w:rsid w:val="0032183B"/>
    <w:rsid w:val="00322107"/>
    <w:rsid w:val="0032422E"/>
    <w:rsid w:val="003243F2"/>
    <w:rsid w:val="00326B2E"/>
    <w:rsid w:val="00327820"/>
    <w:rsid w:val="00330D14"/>
    <w:rsid w:val="003319EC"/>
    <w:rsid w:val="00331EAD"/>
    <w:rsid w:val="003330D6"/>
    <w:rsid w:val="003339BF"/>
    <w:rsid w:val="00333EF0"/>
    <w:rsid w:val="00334CC3"/>
    <w:rsid w:val="003355E2"/>
    <w:rsid w:val="00336F98"/>
    <w:rsid w:val="00340DD9"/>
    <w:rsid w:val="00342213"/>
    <w:rsid w:val="00342C07"/>
    <w:rsid w:val="0034361C"/>
    <w:rsid w:val="00347992"/>
    <w:rsid w:val="00350F3D"/>
    <w:rsid w:val="0035138D"/>
    <w:rsid w:val="00351BF4"/>
    <w:rsid w:val="0035280F"/>
    <w:rsid w:val="003530BD"/>
    <w:rsid w:val="003531E0"/>
    <w:rsid w:val="00355A79"/>
    <w:rsid w:val="00360E17"/>
    <w:rsid w:val="00361C6B"/>
    <w:rsid w:val="0036209C"/>
    <w:rsid w:val="00364B01"/>
    <w:rsid w:val="00364C61"/>
    <w:rsid w:val="003677C3"/>
    <w:rsid w:val="003700AC"/>
    <w:rsid w:val="00371F68"/>
    <w:rsid w:val="00372355"/>
    <w:rsid w:val="00372FD8"/>
    <w:rsid w:val="003743FD"/>
    <w:rsid w:val="00382019"/>
    <w:rsid w:val="0038322B"/>
    <w:rsid w:val="0038384C"/>
    <w:rsid w:val="00383FCB"/>
    <w:rsid w:val="0038536D"/>
    <w:rsid w:val="00385557"/>
    <w:rsid w:val="00385DFB"/>
    <w:rsid w:val="00395A9A"/>
    <w:rsid w:val="00395D34"/>
    <w:rsid w:val="00395D47"/>
    <w:rsid w:val="00395D8C"/>
    <w:rsid w:val="003A0CFB"/>
    <w:rsid w:val="003A0EE5"/>
    <w:rsid w:val="003A1441"/>
    <w:rsid w:val="003A4F96"/>
    <w:rsid w:val="003A5190"/>
    <w:rsid w:val="003A6662"/>
    <w:rsid w:val="003B030F"/>
    <w:rsid w:val="003B0768"/>
    <w:rsid w:val="003B0D34"/>
    <w:rsid w:val="003B240E"/>
    <w:rsid w:val="003B3E41"/>
    <w:rsid w:val="003B3F53"/>
    <w:rsid w:val="003B7692"/>
    <w:rsid w:val="003B7957"/>
    <w:rsid w:val="003C0BF6"/>
    <w:rsid w:val="003C6C33"/>
    <w:rsid w:val="003D0D0E"/>
    <w:rsid w:val="003D13EF"/>
    <w:rsid w:val="003D1F70"/>
    <w:rsid w:val="003D292B"/>
    <w:rsid w:val="003D3448"/>
    <w:rsid w:val="003D4416"/>
    <w:rsid w:val="003D698B"/>
    <w:rsid w:val="003D7773"/>
    <w:rsid w:val="003D7A3B"/>
    <w:rsid w:val="003E31A4"/>
    <w:rsid w:val="003E7BED"/>
    <w:rsid w:val="003F0AC3"/>
    <w:rsid w:val="003F4644"/>
    <w:rsid w:val="003F4A12"/>
    <w:rsid w:val="003F5A78"/>
    <w:rsid w:val="003F6E52"/>
    <w:rsid w:val="004001AE"/>
    <w:rsid w:val="00400ACE"/>
    <w:rsid w:val="00401084"/>
    <w:rsid w:val="00401A99"/>
    <w:rsid w:val="00407CAD"/>
    <w:rsid w:val="00407EF0"/>
    <w:rsid w:val="00412C92"/>
    <w:rsid w:val="00412F2B"/>
    <w:rsid w:val="004178B3"/>
    <w:rsid w:val="00417A0B"/>
    <w:rsid w:val="004240B7"/>
    <w:rsid w:val="0042629E"/>
    <w:rsid w:val="00427C86"/>
    <w:rsid w:val="00430173"/>
    <w:rsid w:val="00430941"/>
    <w:rsid w:val="00430D8B"/>
    <w:rsid w:val="00430F12"/>
    <w:rsid w:val="00432094"/>
    <w:rsid w:val="004323BC"/>
    <w:rsid w:val="0043313F"/>
    <w:rsid w:val="0043686F"/>
    <w:rsid w:val="00440745"/>
    <w:rsid w:val="004414F6"/>
    <w:rsid w:val="00442345"/>
    <w:rsid w:val="004432A6"/>
    <w:rsid w:val="00445053"/>
    <w:rsid w:val="004456B9"/>
    <w:rsid w:val="00446A98"/>
    <w:rsid w:val="00447165"/>
    <w:rsid w:val="004474BC"/>
    <w:rsid w:val="00453EC1"/>
    <w:rsid w:val="00454159"/>
    <w:rsid w:val="00456066"/>
    <w:rsid w:val="00457993"/>
    <w:rsid w:val="00461C41"/>
    <w:rsid w:val="004638E8"/>
    <w:rsid w:val="00465843"/>
    <w:rsid w:val="004662AB"/>
    <w:rsid w:val="00470F82"/>
    <w:rsid w:val="00473CC5"/>
    <w:rsid w:val="00474E4B"/>
    <w:rsid w:val="00475DEE"/>
    <w:rsid w:val="00476707"/>
    <w:rsid w:val="00480185"/>
    <w:rsid w:val="00482E3F"/>
    <w:rsid w:val="00482EA6"/>
    <w:rsid w:val="00483AC4"/>
    <w:rsid w:val="004845E9"/>
    <w:rsid w:val="00486263"/>
    <w:rsid w:val="0048642E"/>
    <w:rsid w:val="004876D8"/>
    <w:rsid w:val="00491389"/>
    <w:rsid w:val="00491655"/>
    <w:rsid w:val="00492FC8"/>
    <w:rsid w:val="004942C2"/>
    <w:rsid w:val="004A29D0"/>
    <w:rsid w:val="004A30AC"/>
    <w:rsid w:val="004A4168"/>
    <w:rsid w:val="004A781E"/>
    <w:rsid w:val="004B02ED"/>
    <w:rsid w:val="004B13C5"/>
    <w:rsid w:val="004B484F"/>
    <w:rsid w:val="004B53D0"/>
    <w:rsid w:val="004B723A"/>
    <w:rsid w:val="004C11A9"/>
    <w:rsid w:val="004C27F3"/>
    <w:rsid w:val="004C28DB"/>
    <w:rsid w:val="004C29F9"/>
    <w:rsid w:val="004C2B94"/>
    <w:rsid w:val="004C4B48"/>
    <w:rsid w:val="004C68E7"/>
    <w:rsid w:val="004C7556"/>
    <w:rsid w:val="004C782F"/>
    <w:rsid w:val="004C7AC4"/>
    <w:rsid w:val="004D0640"/>
    <w:rsid w:val="004D0E99"/>
    <w:rsid w:val="004D1B3E"/>
    <w:rsid w:val="004D275D"/>
    <w:rsid w:val="004E1043"/>
    <w:rsid w:val="004E1B09"/>
    <w:rsid w:val="004E239A"/>
    <w:rsid w:val="004E68C8"/>
    <w:rsid w:val="004E7AC5"/>
    <w:rsid w:val="004F0632"/>
    <w:rsid w:val="004F0ACA"/>
    <w:rsid w:val="004F0FC3"/>
    <w:rsid w:val="004F2AC5"/>
    <w:rsid w:val="004F48DD"/>
    <w:rsid w:val="004F51F7"/>
    <w:rsid w:val="004F6AF2"/>
    <w:rsid w:val="005002CA"/>
    <w:rsid w:val="005048DE"/>
    <w:rsid w:val="00504CED"/>
    <w:rsid w:val="00505461"/>
    <w:rsid w:val="00506255"/>
    <w:rsid w:val="00511141"/>
    <w:rsid w:val="00511863"/>
    <w:rsid w:val="005128E7"/>
    <w:rsid w:val="00512DF8"/>
    <w:rsid w:val="00515B8D"/>
    <w:rsid w:val="00515EB3"/>
    <w:rsid w:val="005164EB"/>
    <w:rsid w:val="005170D6"/>
    <w:rsid w:val="00522F65"/>
    <w:rsid w:val="00525009"/>
    <w:rsid w:val="00526795"/>
    <w:rsid w:val="00527D12"/>
    <w:rsid w:val="00531A80"/>
    <w:rsid w:val="005412F5"/>
    <w:rsid w:val="00541FBB"/>
    <w:rsid w:val="005425D7"/>
    <w:rsid w:val="0054464B"/>
    <w:rsid w:val="005469F7"/>
    <w:rsid w:val="005500B1"/>
    <w:rsid w:val="0055043F"/>
    <w:rsid w:val="00552EFF"/>
    <w:rsid w:val="0055668C"/>
    <w:rsid w:val="005569F6"/>
    <w:rsid w:val="00556E6B"/>
    <w:rsid w:val="005608F0"/>
    <w:rsid w:val="005637FA"/>
    <w:rsid w:val="005649D2"/>
    <w:rsid w:val="005651B7"/>
    <w:rsid w:val="00567863"/>
    <w:rsid w:val="00570615"/>
    <w:rsid w:val="0057085F"/>
    <w:rsid w:val="005751FA"/>
    <w:rsid w:val="00575B66"/>
    <w:rsid w:val="005768DB"/>
    <w:rsid w:val="005770FF"/>
    <w:rsid w:val="0058102D"/>
    <w:rsid w:val="00582661"/>
    <w:rsid w:val="00583731"/>
    <w:rsid w:val="00584E20"/>
    <w:rsid w:val="00585FD4"/>
    <w:rsid w:val="005914F6"/>
    <w:rsid w:val="00592AEF"/>
    <w:rsid w:val="00592EDA"/>
    <w:rsid w:val="005934B4"/>
    <w:rsid w:val="00593F1F"/>
    <w:rsid w:val="005957FA"/>
    <w:rsid w:val="00595934"/>
    <w:rsid w:val="00595DBC"/>
    <w:rsid w:val="00596694"/>
    <w:rsid w:val="0059737B"/>
    <w:rsid w:val="00597644"/>
    <w:rsid w:val="00597D19"/>
    <w:rsid w:val="00597F1B"/>
    <w:rsid w:val="005A171B"/>
    <w:rsid w:val="005A24D3"/>
    <w:rsid w:val="005A34D4"/>
    <w:rsid w:val="005A435D"/>
    <w:rsid w:val="005A52A2"/>
    <w:rsid w:val="005A67CA"/>
    <w:rsid w:val="005B01EF"/>
    <w:rsid w:val="005B184F"/>
    <w:rsid w:val="005B43B2"/>
    <w:rsid w:val="005B4B00"/>
    <w:rsid w:val="005B4E78"/>
    <w:rsid w:val="005B57F5"/>
    <w:rsid w:val="005B76BC"/>
    <w:rsid w:val="005B77E0"/>
    <w:rsid w:val="005B7FCB"/>
    <w:rsid w:val="005C12A2"/>
    <w:rsid w:val="005C14A7"/>
    <w:rsid w:val="005C23E7"/>
    <w:rsid w:val="005C2A2F"/>
    <w:rsid w:val="005C2F5B"/>
    <w:rsid w:val="005C344B"/>
    <w:rsid w:val="005C5A86"/>
    <w:rsid w:val="005C6B44"/>
    <w:rsid w:val="005C71D3"/>
    <w:rsid w:val="005C77E7"/>
    <w:rsid w:val="005D0140"/>
    <w:rsid w:val="005D1384"/>
    <w:rsid w:val="005D1C6C"/>
    <w:rsid w:val="005D49FE"/>
    <w:rsid w:val="005E0D76"/>
    <w:rsid w:val="005E1F63"/>
    <w:rsid w:val="005E437C"/>
    <w:rsid w:val="005E53F3"/>
    <w:rsid w:val="005F2968"/>
    <w:rsid w:val="005F4065"/>
    <w:rsid w:val="005F4070"/>
    <w:rsid w:val="005F4405"/>
    <w:rsid w:val="005F49D6"/>
    <w:rsid w:val="005F5A2F"/>
    <w:rsid w:val="005F6D69"/>
    <w:rsid w:val="00600727"/>
    <w:rsid w:val="00600760"/>
    <w:rsid w:val="00601D48"/>
    <w:rsid w:val="00602AF9"/>
    <w:rsid w:val="00604C27"/>
    <w:rsid w:val="00605FC7"/>
    <w:rsid w:val="00606237"/>
    <w:rsid w:val="00607DF0"/>
    <w:rsid w:val="00613017"/>
    <w:rsid w:val="00614932"/>
    <w:rsid w:val="00614F61"/>
    <w:rsid w:val="00624A0A"/>
    <w:rsid w:val="00624D13"/>
    <w:rsid w:val="00625E76"/>
    <w:rsid w:val="006262F7"/>
    <w:rsid w:val="0062630B"/>
    <w:rsid w:val="00626BBF"/>
    <w:rsid w:val="00627054"/>
    <w:rsid w:val="00627A57"/>
    <w:rsid w:val="00630E29"/>
    <w:rsid w:val="00630F2D"/>
    <w:rsid w:val="00630F85"/>
    <w:rsid w:val="00632C3A"/>
    <w:rsid w:val="00632E66"/>
    <w:rsid w:val="00634F28"/>
    <w:rsid w:val="00637D7B"/>
    <w:rsid w:val="0064049B"/>
    <w:rsid w:val="0064273E"/>
    <w:rsid w:val="00643277"/>
    <w:rsid w:val="00643BCD"/>
    <w:rsid w:val="00643CC4"/>
    <w:rsid w:val="0064419A"/>
    <w:rsid w:val="006465FC"/>
    <w:rsid w:val="00652B31"/>
    <w:rsid w:val="00654815"/>
    <w:rsid w:val="00655D7A"/>
    <w:rsid w:val="0065759E"/>
    <w:rsid w:val="00660A7C"/>
    <w:rsid w:val="0066345F"/>
    <w:rsid w:val="006660FD"/>
    <w:rsid w:val="006674B6"/>
    <w:rsid w:val="006714DA"/>
    <w:rsid w:val="0067200B"/>
    <w:rsid w:val="00674222"/>
    <w:rsid w:val="00675E87"/>
    <w:rsid w:val="00676031"/>
    <w:rsid w:val="0067634F"/>
    <w:rsid w:val="00676B5A"/>
    <w:rsid w:val="00677835"/>
    <w:rsid w:val="00680388"/>
    <w:rsid w:val="00680C4A"/>
    <w:rsid w:val="00684C04"/>
    <w:rsid w:val="00691121"/>
    <w:rsid w:val="0069617A"/>
    <w:rsid w:val="006961BD"/>
    <w:rsid w:val="00696410"/>
    <w:rsid w:val="00696AC5"/>
    <w:rsid w:val="00697039"/>
    <w:rsid w:val="00697966"/>
    <w:rsid w:val="006A046F"/>
    <w:rsid w:val="006A0DDD"/>
    <w:rsid w:val="006A2017"/>
    <w:rsid w:val="006A3884"/>
    <w:rsid w:val="006A5B37"/>
    <w:rsid w:val="006A6EE0"/>
    <w:rsid w:val="006A7028"/>
    <w:rsid w:val="006A7897"/>
    <w:rsid w:val="006B2175"/>
    <w:rsid w:val="006B3488"/>
    <w:rsid w:val="006B63DF"/>
    <w:rsid w:val="006B7223"/>
    <w:rsid w:val="006B7D6D"/>
    <w:rsid w:val="006C3423"/>
    <w:rsid w:val="006C38CF"/>
    <w:rsid w:val="006C461B"/>
    <w:rsid w:val="006C4FA7"/>
    <w:rsid w:val="006C6C7C"/>
    <w:rsid w:val="006D00B0"/>
    <w:rsid w:val="006D118F"/>
    <w:rsid w:val="006D1CF3"/>
    <w:rsid w:val="006D2A95"/>
    <w:rsid w:val="006D41EF"/>
    <w:rsid w:val="006D4360"/>
    <w:rsid w:val="006D558F"/>
    <w:rsid w:val="006D56FB"/>
    <w:rsid w:val="006D594B"/>
    <w:rsid w:val="006D5EBB"/>
    <w:rsid w:val="006D6820"/>
    <w:rsid w:val="006D7DAD"/>
    <w:rsid w:val="006E4109"/>
    <w:rsid w:val="006E54D3"/>
    <w:rsid w:val="006E56B3"/>
    <w:rsid w:val="006F1CF4"/>
    <w:rsid w:val="006F2984"/>
    <w:rsid w:val="007026EB"/>
    <w:rsid w:val="0070409D"/>
    <w:rsid w:val="00704744"/>
    <w:rsid w:val="007053B8"/>
    <w:rsid w:val="00706D49"/>
    <w:rsid w:val="00707D2F"/>
    <w:rsid w:val="00710374"/>
    <w:rsid w:val="0071153E"/>
    <w:rsid w:val="00711FD2"/>
    <w:rsid w:val="00712784"/>
    <w:rsid w:val="00715028"/>
    <w:rsid w:val="00715644"/>
    <w:rsid w:val="00716D23"/>
    <w:rsid w:val="00717237"/>
    <w:rsid w:val="00717AF5"/>
    <w:rsid w:val="00721180"/>
    <w:rsid w:val="00721D3B"/>
    <w:rsid w:val="00723E91"/>
    <w:rsid w:val="00726062"/>
    <w:rsid w:val="0072638E"/>
    <w:rsid w:val="0072789A"/>
    <w:rsid w:val="00727D5E"/>
    <w:rsid w:val="00730532"/>
    <w:rsid w:val="00730C79"/>
    <w:rsid w:val="00733F8C"/>
    <w:rsid w:val="00737261"/>
    <w:rsid w:val="007410FC"/>
    <w:rsid w:val="00741AEF"/>
    <w:rsid w:val="00747298"/>
    <w:rsid w:val="00751E1D"/>
    <w:rsid w:val="00752D79"/>
    <w:rsid w:val="00752ED5"/>
    <w:rsid w:val="007564F8"/>
    <w:rsid w:val="007608F8"/>
    <w:rsid w:val="00761509"/>
    <w:rsid w:val="007635BB"/>
    <w:rsid w:val="00764526"/>
    <w:rsid w:val="007662E4"/>
    <w:rsid w:val="0076669D"/>
    <w:rsid w:val="0076690D"/>
    <w:rsid w:val="00766CEF"/>
    <w:rsid w:val="00766D19"/>
    <w:rsid w:val="00767909"/>
    <w:rsid w:val="00767CA4"/>
    <w:rsid w:val="00772660"/>
    <w:rsid w:val="00772932"/>
    <w:rsid w:val="007739AD"/>
    <w:rsid w:val="00773CDB"/>
    <w:rsid w:val="007748C4"/>
    <w:rsid w:val="00782566"/>
    <w:rsid w:val="00790255"/>
    <w:rsid w:val="00791C12"/>
    <w:rsid w:val="00792428"/>
    <w:rsid w:val="0079523E"/>
    <w:rsid w:val="00796499"/>
    <w:rsid w:val="0079721A"/>
    <w:rsid w:val="007A0C69"/>
    <w:rsid w:val="007A5109"/>
    <w:rsid w:val="007A7336"/>
    <w:rsid w:val="007B020C"/>
    <w:rsid w:val="007B1BD3"/>
    <w:rsid w:val="007B24D6"/>
    <w:rsid w:val="007B4058"/>
    <w:rsid w:val="007B523A"/>
    <w:rsid w:val="007B5DE2"/>
    <w:rsid w:val="007B6AE7"/>
    <w:rsid w:val="007C007B"/>
    <w:rsid w:val="007C2A4E"/>
    <w:rsid w:val="007C3CE3"/>
    <w:rsid w:val="007C4476"/>
    <w:rsid w:val="007C4621"/>
    <w:rsid w:val="007C47B7"/>
    <w:rsid w:val="007C4870"/>
    <w:rsid w:val="007C5D33"/>
    <w:rsid w:val="007C61E6"/>
    <w:rsid w:val="007C63BB"/>
    <w:rsid w:val="007C7929"/>
    <w:rsid w:val="007D16E9"/>
    <w:rsid w:val="007D170D"/>
    <w:rsid w:val="007D55E9"/>
    <w:rsid w:val="007D56C3"/>
    <w:rsid w:val="007E1571"/>
    <w:rsid w:val="007E20E5"/>
    <w:rsid w:val="007E39ED"/>
    <w:rsid w:val="007E6A58"/>
    <w:rsid w:val="007E6B19"/>
    <w:rsid w:val="007E7E2A"/>
    <w:rsid w:val="007F066A"/>
    <w:rsid w:val="007F27BA"/>
    <w:rsid w:val="007F27F8"/>
    <w:rsid w:val="007F2DE9"/>
    <w:rsid w:val="007F3598"/>
    <w:rsid w:val="007F6BE6"/>
    <w:rsid w:val="007F7A2F"/>
    <w:rsid w:val="00801971"/>
    <w:rsid w:val="0080248A"/>
    <w:rsid w:val="008034FF"/>
    <w:rsid w:val="00803732"/>
    <w:rsid w:val="00804AA6"/>
    <w:rsid w:val="00804B3D"/>
    <w:rsid w:val="00804F58"/>
    <w:rsid w:val="00806ECB"/>
    <w:rsid w:val="008073B1"/>
    <w:rsid w:val="00810D93"/>
    <w:rsid w:val="0081187E"/>
    <w:rsid w:val="0081312E"/>
    <w:rsid w:val="0081389A"/>
    <w:rsid w:val="00813A43"/>
    <w:rsid w:val="0081436E"/>
    <w:rsid w:val="00814B74"/>
    <w:rsid w:val="008173FF"/>
    <w:rsid w:val="00820C35"/>
    <w:rsid w:val="00821376"/>
    <w:rsid w:val="008218AF"/>
    <w:rsid w:val="00821C31"/>
    <w:rsid w:val="008242EB"/>
    <w:rsid w:val="00824B09"/>
    <w:rsid w:val="00824F5A"/>
    <w:rsid w:val="008250A6"/>
    <w:rsid w:val="0082723C"/>
    <w:rsid w:val="0083003D"/>
    <w:rsid w:val="00830347"/>
    <w:rsid w:val="00834090"/>
    <w:rsid w:val="00836838"/>
    <w:rsid w:val="00840120"/>
    <w:rsid w:val="008426B6"/>
    <w:rsid w:val="00843DF5"/>
    <w:rsid w:val="0084456D"/>
    <w:rsid w:val="0084650F"/>
    <w:rsid w:val="008509F0"/>
    <w:rsid w:val="008517F7"/>
    <w:rsid w:val="00851CA6"/>
    <w:rsid w:val="00855320"/>
    <w:rsid w:val="0085598A"/>
    <w:rsid w:val="008559C4"/>
    <w:rsid w:val="008559F3"/>
    <w:rsid w:val="00856CA3"/>
    <w:rsid w:val="00856E48"/>
    <w:rsid w:val="00860B61"/>
    <w:rsid w:val="00864528"/>
    <w:rsid w:val="00865BC1"/>
    <w:rsid w:val="008667EF"/>
    <w:rsid w:val="00866986"/>
    <w:rsid w:val="00870302"/>
    <w:rsid w:val="0087496A"/>
    <w:rsid w:val="00877024"/>
    <w:rsid w:val="0088086E"/>
    <w:rsid w:val="00881ED0"/>
    <w:rsid w:val="00882BCD"/>
    <w:rsid w:val="0088314C"/>
    <w:rsid w:val="00883378"/>
    <w:rsid w:val="00887BE3"/>
    <w:rsid w:val="00890321"/>
    <w:rsid w:val="00890EEE"/>
    <w:rsid w:val="0089316E"/>
    <w:rsid w:val="00893261"/>
    <w:rsid w:val="00893BA6"/>
    <w:rsid w:val="008975ED"/>
    <w:rsid w:val="008A0F42"/>
    <w:rsid w:val="008A353C"/>
    <w:rsid w:val="008A4CF6"/>
    <w:rsid w:val="008A70CA"/>
    <w:rsid w:val="008B0094"/>
    <w:rsid w:val="008B1946"/>
    <w:rsid w:val="008B1AD9"/>
    <w:rsid w:val="008B23D2"/>
    <w:rsid w:val="008B25DD"/>
    <w:rsid w:val="008B399F"/>
    <w:rsid w:val="008B3A0F"/>
    <w:rsid w:val="008B4162"/>
    <w:rsid w:val="008B4198"/>
    <w:rsid w:val="008B472A"/>
    <w:rsid w:val="008B5BE1"/>
    <w:rsid w:val="008C2121"/>
    <w:rsid w:val="008C480A"/>
    <w:rsid w:val="008C554E"/>
    <w:rsid w:val="008C5AA7"/>
    <w:rsid w:val="008C60B7"/>
    <w:rsid w:val="008C776A"/>
    <w:rsid w:val="008D066A"/>
    <w:rsid w:val="008D17FE"/>
    <w:rsid w:val="008D330D"/>
    <w:rsid w:val="008D5025"/>
    <w:rsid w:val="008D5C37"/>
    <w:rsid w:val="008D648E"/>
    <w:rsid w:val="008E3DE9"/>
    <w:rsid w:val="008E4E66"/>
    <w:rsid w:val="008E763C"/>
    <w:rsid w:val="009004B6"/>
    <w:rsid w:val="00903979"/>
    <w:rsid w:val="0090601F"/>
    <w:rsid w:val="00906ADD"/>
    <w:rsid w:val="009073AA"/>
    <w:rsid w:val="009107ED"/>
    <w:rsid w:val="00910DB6"/>
    <w:rsid w:val="009112D9"/>
    <w:rsid w:val="00911CB2"/>
    <w:rsid w:val="009138BF"/>
    <w:rsid w:val="00915B46"/>
    <w:rsid w:val="00920287"/>
    <w:rsid w:val="00921AFD"/>
    <w:rsid w:val="00921FDC"/>
    <w:rsid w:val="0092796D"/>
    <w:rsid w:val="009301E0"/>
    <w:rsid w:val="0093208C"/>
    <w:rsid w:val="00932874"/>
    <w:rsid w:val="00934F9D"/>
    <w:rsid w:val="00935AB3"/>
    <w:rsid w:val="0093679E"/>
    <w:rsid w:val="00936C88"/>
    <w:rsid w:val="00937017"/>
    <w:rsid w:val="00937A5B"/>
    <w:rsid w:val="00940715"/>
    <w:rsid w:val="0094101E"/>
    <w:rsid w:val="00941947"/>
    <w:rsid w:val="00942330"/>
    <w:rsid w:val="0094511B"/>
    <w:rsid w:val="00945B9D"/>
    <w:rsid w:val="0094604E"/>
    <w:rsid w:val="00946D36"/>
    <w:rsid w:val="0094712A"/>
    <w:rsid w:val="0094763C"/>
    <w:rsid w:val="00950F8B"/>
    <w:rsid w:val="00954002"/>
    <w:rsid w:val="00954101"/>
    <w:rsid w:val="00954B78"/>
    <w:rsid w:val="00955DF9"/>
    <w:rsid w:val="009560E5"/>
    <w:rsid w:val="00957E70"/>
    <w:rsid w:val="00960711"/>
    <w:rsid w:val="00963279"/>
    <w:rsid w:val="009632C8"/>
    <w:rsid w:val="00963972"/>
    <w:rsid w:val="00965A44"/>
    <w:rsid w:val="00965C4D"/>
    <w:rsid w:val="009675C3"/>
    <w:rsid w:val="0097042E"/>
    <w:rsid w:val="00970FA2"/>
    <w:rsid w:val="00972B15"/>
    <w:rsid w:val="009739C8"/>
    <w:rsid w:val="009744B5"/>
    <w:rsid w:val="009759B4"/>
    <w:rsid w:val="00975A4A"/>
    <w:rsid w:val="0098041C"/>
    <w:rsid w:val="00981E31"/>
    <w:rsid w:val="00982157"/>
    <w:rsid w:val="009829FC"/>
    <w:rsid w:val="0098390F"/>
    <w:rsid w:val="00984A3B"/>
    <w:rsid w:val="00986CCA"/>
    <w:rsid w:val="0099399A"/>
    <w:rsid w:val="00995C6E"/>
    <w:rsid w:val="00997642"/>
    <w:rsid w:val="0099787A"/>
    <w:rsid w:val="009A0EBB"/>
    <w:rsid w:val="009A2B20"/>
    <w:rsid w:val="009A5A6E"/>
    <w:rsid w:val="009B1229"/>
    <w:rsid w:val="009B1280"/>
    <w:rsid w:val="009B2892"/>
    <w:rsid w:val="009B30B1"/>
    <w:rsid w:val="009B3D61"/>
    <w:rsid w:val="009B4A1A"/>
    <w:rsid w:val="009B5EC8"/>
    <w:rsid w:val="009B60B7"/>
    <w:rsid w:val="009B7E93"/>
    <w:rsid w:val="009C2DB5"/>
    <w:rsid w:val="009C5B0E"/>
    <w:rsid w:val="009D3424"/>
    <w:rsid w:val="009D43DD"/>
    <w:rsid w:val="009D7661"/>
    <w:rsid w:val="009D7EF5"/>
    <w:rsid w:val="009E14F6"/>
    <w:rsid w:val="009E6A47"/>
    <w:rsid w:val="009E6FBE"/>
    <w:rsid w:val="009E7913"/>
    <w:rsid w:val="009F0339"/>
    <w:rsid w:val="009F0C3E"/>
    <w:rsid w:val="009F1B09"/>
    <w:rsid w:val="009F1E0E"/>
    <w:rsid w:val="009F25B6"/>
    <w:rsid w:val="009F70D5"/>
    <w:rsid w:val="00A022A5"/>
    <w:rsid w:val="00A03256"/>
    <w:rsid w:val="00A043ED"/>
    <w:rsid w:val="00A04E96"/>
    <w:rsid w:val="00A10577"/>
    <w:rsid w:val="00A108D8"/>
    <w:rsid w:val="00A119B4"/>
    <w:rsid w:val="00A134D5"/>
    <w:rsid w:val="00A170A2"/>
    <w:rsid w:val="00A1791E"/>
    <w:rsid w:val="00A20DA2"/>
    <w:rsid w:val="00A2629A"/>
    <w:rsid w:val="00A26607"/>
    <w:rsid w:val="00A26C2B"/>
    <w:rsid w:val="00A30E3F"/>
    <w:rsid w:val="00A324F7"/>
    <w:rsid w:val="00A45550"/>
    <w:rsid w:val="00A471EE"/>
    <w:rsid w:val="00A4740E"/>
    <w:rsid w:val="00A534B8"/>
    <w:rsid w:val="00A54063"/>
    <w:rsid w:val="00A5409F"/>
    <w:rsid w:val="00A54357"/>
    <w:rsid w:val="00A54B61"/>
    <w:rsid w:val="00A56811"/>
    <w:rsid w:val="00A57460"/>
    <w:rsid w:val="00A63054"/>
    <w:rsid w:val="00A6385B"/>
    <w:rsid w:val="00A64DAF"/>
    <w:rsid w:val="00A651B6"/>
    <w:rsid w:val="00A6693C"/>
    <w:rsid w:val="00A676DD"/>
    <w:rsid w:val="00A72117"/>
    <w:rsid w:val="00A72426"/>
    <w:rsid w:val="00A72B4D"/>
    <w:rsid w:val="00A748AD"/>
    <w:rsid w:val="00A74A54"/>
    <w:rsid w:val="00A74E9F"/>
    <w:rsid w:val="00A76564"/>
    <w:rsid w:val="00A76D8E"/>
    <w:rsid w:val="00A76FB9"/>
    <w:rsid w:val="00A771FB"/>
    <w:rsid w:val="00A77B59"/>
    <w:rsid w:val="00A81241"/>
    <w:rsid w:val="00A81B63"/>
    <w:rsid w:val="00A83D41"/>
    <w:rsid w:val="00A873E9"/>
    <w:rsid w:val="00A9004C"/>
    <w:rsid w:val="00A91123"/>
    <w:rsid w:val="00A95956"/>
    <w:rsid w:val="00A95C00"/>
    <w:rsid w:val="00A96C9E"/>
    <w:rsid w:val="00AA1199"/>
    <w:rsid w:val="00AA2D87"/>
    <w:rsid w:val="00AA4EAE"/>
    <w:rsid w:val="00AA5C98"/>
    <w:rsid w:val="00AA7986"/>
    <w:rsid w:val="00AA7997"/>
    <w:rsid w:val="00AA79BB"/>
    <w:rsid w:val="00AB099B"/>
    <w:rsid w:val="00AB1F3F"/>
    <w:rsid w:val="00AB22A0"/>
    <w:rsid w:val="00AB3116"/>
    <w:rsid w:val="00AB3B99"/>
    <w:rsid w:val="00AB434C"/>
    <w:rsid w:val="00AB5703"/>
    <w:rsid w:val="00AB5F89"/>
    <w:rsid w:val="00AB7725"/>
    <w:rsid w:val="00AC1CE1"/>
    <w:rsid w:val="00AC1DF9"/>
    <w:rsid w:val="00AC1F9D"/>
    <w:rsid w:val="00AC2BC7"/>
    <w:rsid w:val="00AC5203"/>
    <w:rsid w:val="00AC5B51"/>
    <w:rsid w:val="00AD15C2"/>
    <w:rsid w:val="00AD20FC"/>
    <w:rsid w:val="00AD4B79"/>
    <w:rsid w:val="00AD5DD4"/>
    <w:rsid w:val="00AD663F"/>
    <w:rsid w:val="00AD6B4B"/>
    <w:rsid w:val="00AD6FB6"/>
    <w:rsid w:val="00AE4760"/>
    <w:rsid w:val="00AE6948"/>
    <w:rsid w:val="00AF2001"/>
    <w:rsid w:val="00AF7BD6"/>
    <w:rsid w:val="00B002F4"/>
    <w:rsid w:val="00B038C1"/>
    <w:rsid w:val="00B03CA4"/>
    <w:rsid w:val="00B03CCC"/>
    <w:rsid w:val="00B04229"/>
    <w:rsid w:val="00B04AF3"/>
    <w:rsid w:val="00B05292"/>
    <w:rsid w:val="00B05430"/>
    <w:rsid w:val="00B06F3C"/>
    <w:rsid w:val="00B10D9B"/>
    <w:rsid w:val="00B14D48"/>
    <w:rsid w:val="00B150AD"/>
    <w:rsid w:val="00B16CE1"/>
    <w:rsid w:val="00B17342"/>
    <w:rsid w:val="00B2036D"/>
    <w:rsid w:val="00B222FB"/>
    <w:rsid w:val="00B22DFF"/>
    <w:rsid w:val="00B248E2"/>
    <w:rsid w:val="00B26C50"/>
    <w:rsid w:val="00B27B8F"/>
    <w:rsid w:val="00B32E31"/>
    <w:rsid w:val="00B37042"/>
    <w:rsid w:val="00B37728"/>
    <w:rsid w:val="00B40879"/>
    <w:rsid w:val="00B41B20"/>
    <w:rsid w:val="00B42E51"/>
    <w:rsid w:val="00B43232"/>
    <w:rsid w:val="00B44AB1"/>
    <w:rsid w:val="00B46033"/>
    <w:rsid w:val="00B46048"/>
    <w:rsid w:val="00B462EC"/>
    <w:rsid w:val="00B477E9"/>
    <w:rsid w:val="00B47814"/>
    <w:rsid w:val="00B53FCE"/>
    <w:rsid w:val="00B566D8"/>
    <w:rsid w:val="00B56BFE"/>
    <w:rsid w:val="00B57D39"/>
    <w:rsid w:val="00B611F3"/>
    <w:rsid w:val="00B62FE6"/>
    <w:rsid w:val="00B6331E"/>
    <w:rsid w:val="00B64E83"/>
    <w:rsid w:val="00B65452"/>
    <w:rsid w:val="00B656BE"/>
    <w:rsid w:val="00B6716A"/>
    <w:rsid w:val="00B70D34"/>
    <w:rsid w:val="00B71ABD"/>
    <w:rsid w:val="00B721F6"/>
    <w:rsid w:val="00B727CB"/>
    <w:rsid w:val="00B72931"/>
    <w:rsid w:val="00B746A1"/>
    <w:rsid w:val="00B76141"/>
    <w:rsid w:val="00B76B53"/>
    <w:rsid w:val="00B80AAD"/>
    <w:rsid w:val="00B80ADE"/>
    <w:rsid w:val="00B816F5"/>
    <w:rsid w:val="00B83D91"/>
    <w:rsid w:val="00B868BA"/>
    <w:rsid w:val="00B9106C"/>
    <w:rsid w:val="00B92944"/>
    <w:rsid w:val="00B96055"/>
    <w:rsid w:val="00B9642B"/>
    <w:rsid w:val="00BA00F4"/>
    <w:rsid w:val="00BA2520"/>
    <w:rsid w:val="00BA3186"/>
    <w:rsid w:val="00BA7230"/>
    <w:rsid w:val="00BA7AAB"/>
    <w:rsid w:val="00BA7AD1"/>
    <w:rsid w:val="00BB05EE"/>
    <w:rsid w:val="00BB3EBA"/>
    <w:rsid w:val="00BB493A"/>
    <w:rsid w:val="00BB4FBA"/>
    <w:rsid w:val="00BB5567"/>
    <w:rsid w:val="00BB6BBB"/>
    <w:rsid w:val="00BC1208"/>
    <w:rsid w:val="00BC7C1F"/>
    <w:rsid w:val="00BD354B"/>
    <w:rsid w:val="00BD390F"/>
    <w:rsid w:val="00BE0502"/>
    <w:rsid w:val="00BE0F9E"/>
    <w:rsid w:val="00BE4857"/>
    <w:rsid w:val="00BE5114"/>
    <w:rsid w:val="00BF35D4"/>
    <w:rsid w:val="00BF39CF"/>
    <w:rsid w:val="00BF5A94"/>
    <w:rsid w:val="00BF732E"/>
    <w:rsid w:val="00BF740D"/>
    <w:rsid w:val="00C0034C"/>
    <w:rsid w:val="00C010EE"/>
    <w:rsid w:val="00C06251"/>
    <w:rsid w:val="00C13930"/>
    <w:rsid w:val="00C15185"/>
    <w:rsid w:val="00C1570F"/>
    <w:rsid w:val="00C167C2"/>
    <w:rsid w:val="00C17B50"/>
    <w:rsid w:val="00C202ED"/>
    <w:rsid w:val="00C20320"/>
    <w:rsid w:val="00C2168A"/>
    <w:rsid w:val="00C26D58"/>
    <w:rsid w:val="00C31AB3"/>
    <w:rsid w:val="00C3284F"/>
    <w:rsid w:val="00C32B9D"/>
    <w:rsid w:val="00C346C5"/>
    <w:rsid w:val="00C356BC"/>
    <w:rsid w:val="00C36A28"/>
    <w:rsid w:val="00C37394"/>
    <w:rsid w:val="00C414B2"/>
    <w:rsid w:val="00C43320"/>
    <w:rsid w:val="00C436AB"/>
    <w:rsid w:val="00C43F7A"/>
    <w:rsid w:val="00C44022"/>
    <w:rsid w:val="00C44066"/>
    <w:rsid w:val="00C470E5"/>
    <w:rsid w:val="00C5455F"/>
    <w:rsid w:val="00C55B7A"/>
    <w:rsid w:val="00C56391"/>
    <w:rsid w:val="00C6253A"/>
    <w:rsid w:val="00C62B29"/>
    <w:rsid w:val="00C639F8"/>
    <w:rsid w:val="00C63C8C"/>
    <w:rsid w:val="00C664FC"/>
    <w:rsid w:val="00C66C75"/>
    <w:rsid w:val="00C6747D"/>
    <w:rsid w:val="00C679E9"/>
    <w:rsid w:val="00C70828"/>
    <w:rsid w:val="00C70C44"/>
    <w:rsid w:val="00C70DB8"/>
    <w:rsid w:val="00C7417A"/>
    <w:rsid w:val="00C76E5E"/>
    <w:rsid w:val="00C8052F"/>
    <w:rsid w:val="00C809B3"/>
    <w:rsid w:val="00C80CA9"/>
    <w:rsid w:val="00C8144A"/>
    <w:rsid w:val="00C81E47"/>
    <w:rsid w:val="00C84DB5"/>
    <w:rsid w:val="00C912A9"/>
    <w:rsid w:val="00C92FDF"/>
    <w:rsid w:val="00C94C97"/>
    <w:rsid w:val="00C9508D"/>
    <w:rsid w:val="00C965BE"/>
    <w:rsid w:val="00C968BF"/>
    <w:rsid w:val="00C97F0F"/>
    <w:rsid w:val="00CA0226"/>
    <w:rsid w:val="00CA1C42"/>
    <w:rsid w:val="00CA44C3"/>
    <w:rsid w:val="00CA4981"/>
    <w:rsid w:val="00CA4B5E"/>
    <w:rsid w:val="00CA5C70"/>
    <w:rsid w:val="00CB1E4F"/>
    <w:rsid w:val="00CB2145"/>
    <w:rsid w:val="00CB450C"/>
    <w:rsid w:val="00CB4C15"/>
    <w:rsid w:val="00CB4CB2"/>
    <w:rsid w:val="00CB61E2"/>
    <w:rsid w:val="00CB62B6"/>
    <w:rsid w:val="00CB66B0"/>
    <w:rsid w:val="00CB7C1E"/>
    <w:rsid w:val="00CC2AFA"/>
    <w:rsid w:val="00CC3CF9"/>
    <w:rsid w:val="00CC4AEF"/>
    <w:rsid w:val="00CC5E89"/>
    <w:rsid w:val="00CC6326"/>
    <w:rsid w:val="00CD163A"/>
    <w:rsid w:val="00CD2CE9"/>
    <w:rsid w:val="00CD3BBB"/>
    <w:rsid w:val="00CD3CD4"/>
    <w:rsid w:val="00CD474B"/>
    <w:rsid w:val="00CD64F1"/>
    <w:rsid w:val="00CD6723"/>
    <w:rsid w:val="00CD6B34"/>
    <w:rsid w:val="00CE1D3C"/>
    <w:rsid w:val="00CE1F8D"/>
    <w:rsid w:val="00CE2BC9"/>
    <w:rsid w:val="00CE4A9E"/>
    <w:rsid w:val="00CE4BAE"/>
    <w:rsid w:val="00CE4ED5"/>
    <w:rsid w:val="00CE5951"/>
    <w:rsid w:val="00CE5D1B"/>
    <w:rsid w:val="00CE628C"/>
    <w:rsid w:val="00CE7226"/>
    <w:rsid w:val="00CF02F3"/>
    <w:rsid w:val="00CF28AE"/>
    <w:rsid w:val="00CF2946"/>
    <w:rsid w:val="00CF3B77"/>
    <w:rsid w:val="00CF73E9"/>
    <w:rsid w:val="00D020E2"/>
    <w:rsid w:val="00D1002A"/>
    <w:rsid w:val="00D128F3"/>
    <w:rsid w:val="00D1328B"/>
    <w:rsid w:val="00D134D5"/>
    <w:rsid w:val="00D13669"/>
    <w:rsid w:val="00D136E3"/>
    <w:rsid w:val="00D14573"/>
    <w:rsid w:val="00D157F7"/>
    <w:rsid w:val="00D15A52"/>
    <w:rsid w:val="00D16CF9"/>
    <w:rsid w:val="00D17F8F"/>
    <w:rsid w:val="00D2274A"/>
    <w:rsid w:val="00D2403C"/>
    <w:rsid w:val="00D24E38"/>
    <w:rsid w:val="00D26176"/>
    <w:rsid w:val="00D31E35"/>
    <w:rsid w:val="00D35A16"/>
    <w:rsid w:val="00D35CF8"/>
    <w:rsid w:val="00D37C47"/>
    <w:rsid w:val="00D411BE"/>
    <w:rsid w:val="00D44B9A"/>
    <w:rsid w:val="00D475C9"/>
    <w:rsid w:val="00D47B84"/>
    <w:rsid w:val="00D507E2"/>
    <w:rsid w:val="00D5142A"/>
    <w:rsid w:val="00D534B3"/>
    <w:rsid w:val="00D559AF"/>
    <w:rsid w:val="00D55CD4"/>
    <w:rsid w:val="00D5746B"/>
    <w:rsid w:val="00D613B2"/>
    <w:rsid w:val="00D61CE0"/>
    <w:rsid w:val="00D63DB3"/>
    <w:rsid w:val="00D64261"/>
    <w:rsid w:val="00D678DB"/>
    <w:rsid w:val="00D7059E"/>
    <w:rsid w:val="00D7078D"/>
    <w:rsid w:val="00D72460"/>
    <w:rsid w:val="00D74F33"/>
    <w:rsid w:val="00D7649E"/>
    <w:rsid w:val="00D76AAC"/>
    <w:rsid w:val="00D77464"/>
    <w:rsid w:val="00D776A5"/>
    <w:rsid w:val="00D8094B"/>
    <w:rsid w:val="00D82725"/>
    <w:rsid w:val="00D83333"/>
    <w:rsid w:val="00D90501"/>
    <w:rsid w:val="00D924E7"/>
    <w:rsid w:val="00D92585"/>
    <w:rsid w:val="00D94CF6"/>
    <w:rsid w:val="00D95584"/>
    <w:rsid w:val="00D962DB"/>
    <w:rsid w:val="00D97266"/>
    <w:rsid w:val="00DA016D"/>
    <w:rsid w:val="00DA2232"/>
    <w:rsid w:val="00DA59FC"/>
    <w:rsid w:val="00DA6291"/>
    <w:rsid w:val="00DA7B9A"/>
    <w:rsid w:val="00DA7EE5"/>
    <w:rsid w:val="00DB04FA"/>
    <w:rsid w:val="00DB0A84"/>
    <w:rsid w:val="00DB26AA"/>
    <w:rsid w:val="00DB32F3"/>
    <w:rsid w:val="00DB34D7"/>
    <w:rsid w:val="00DB4AE3"/>
    <w:rsid w:val="00DB5716"/>
    <w:rsid w:val="00DB66C8"/>
    <w:rsid w:val="00DC57E8"/>
    <w:rsid w:val="00DC5B00"/>
    <w:rsid w:val="00DC66B8"/>
    <w:rsid w:val="00DC6BCA"/>
    <w:rsid w:val="00DC74E1"/>
    <w:rsid w:val="00DC7F27"/>
    <w:rsid w:val="00DD01D6"/>
    <w:rsid w:val="00DD10E1"/>
    <w:rsid w:val="00DD1132"/>
    <w:rsid w:val="00DD2F4E"/>
    <w:rsid w:val="00DD306D"/>
    <w:rsid w:val="00DD4C7F"/>
    <w:rsid w:val="00DE07A5"/>
    <w:rsid w:val="00DE2CE3"/>
    <w:rsid w:val="00DE624E"/>
    <w:rsid w:val="00DE7CAB"/>
    <w:rsid w:val="00DF28B8"/>
    <w:rsid w:val="00DF51CE"/>
    <w:rsid w:val="00DF710C"/>
    <w:rsid w:val="00E00962"/>
    <w:rsid w:val="00E013E0"/>
    <w:rsid w:val="00E04296"/>
    <w:rsid w:val="00E04DAF"/>
    <w:rsid w:val="00E04EF1"/>
    <w:rsid w:val="00E06981"/>
    <w:rsid w:val="00E07AD3"/>
    <w:rsid w:val="00E1113C"/>
    <w:rsid w:val="00E112C7"/>
    <w:rsid w:val="00E1132C"/>
    <w:rsid w:val="00E113F2"/>
    <w:rsid w:val="00E1178B"/>
    <w:rsid w:val="00E11A4C"/>
    <w:rsid w:val="00E12E2A"/>
    <w:rsid w:val="00E14E6C"/>
    <w:rsid w:val="00E15C44"/>
    <w:rsid w:val="00E162B7"/>
    <w:rsid w:val="00E209D2"/>
    <w:rsid w:val="00E2134F"/>
    <w:rsid w:val="00E229E4"/>
    <w:rsid w:val="00E22A0E"/>
    <w:rsid w:val="00E22F6B"/>
    <w:rsid w:val="00E27B5E"/>
    <w:rsid w:val="00E27BCB"/>
    <w:rsid w:val="00E30F13"/>
    <w:rsid w:val="00E32ED9"/>
    <w:rsid w:val="00E34657"/>
    <w:rsid w:val="00E41005"/>
    <w:rsid w:val="00E41C4C"/>
    <w:rsid w:val="00E4272D"/>
    <w:rsid w:val="00E46934"/>
    <w:rsid w:val="00E4707A"/>
    <w:rsid w:val="00E5058E"/>
    <w:rsid w:val="00E506E4"/>
    <w:rsid w:val="00E50C41"/>
    <w:rsid w:val="00E51733"/>
    <w:rsid w:val="00E51749"/>
    <w:rsid w:val="00E517BE"/>
    <w:rsid w:val="00E51CF0"/>
    <w:rsid w:val="00E52BDF"/>
    <w:rsid w:val="00E55381"/>
    <w:rsid w:val="00E56254"/>
    <w:rsid w:val="00E56264"/>
    <w:rsid w:val="00E604B6"/>
    <w:rsid w:val="00E62689"/>
    <w:rsid w:val="00E63C92"/>
    <w:rsid w:val="00E63EDA"/>
    <w:rsid w:val="00E658E2"/>
    <w:rsid w:val="00E65F61"/>
    <w:rsid w:val="00E66CA0"/>
    <w:rsid w:val="00E6748E"/>
    <w:rsid w:val="00E67727"/>
    <w:rsid w:val="00E703FA"/>
    <w:rsid w:val="00E718AE"/>
    <w:rsid w:val="00E72959"/>
    <w:rsid w:val="00E73D8F"/>
    <w:rsid w:val="00E75A26"/>
    <w:rsid w:val="00E77F96"/>
    <w:rsid w:val="00E80AB8"/>
    <w:rsid w:val="00E80DCC"/>
    <w:rsid w:val="00E831B6"/>
    <w:rsid w:val="00E836F5"/>
    <w:rsid w:val="00E86797"/>
    <w:rsid w:val="00E87132"/>
    <w:rsid w:val="00E903C7"/>
    <w:rsid w:val="00E904DB"/>
    <w:rsid w:val="00E9227F"/>
    <w:rsid w:val="00E96AC6"/>
    <w:rsid w:val="00EA07C6"/>
    <w:rsid w:val="00EA5ED1"/>
    <w:rsid w:val="00EA65E6"/>
    <w:rsid w:val="00EB06EE"/>
    <w:rsid w:val="00EB46E7"/>
    <w:rsid w:val="00EB59C2"/>
    <w:rsid w:val="00EB7346"/>
    <w:rsid w:val="00EC17AC"/>
    <w:rsid w:val="00EC1D3F"/>
    <w:rsid w:val="00EC4FFC"/>
    <w:rsid w:val="00EC52A7"/>
    <w:rsid w:val="00EC59D6"/>
    <w:rsid w:val="00EC6579"/>
    <w:rsid w:val="00ED1EDE"/>
    <w:rsid w:val="00ED415A"/>
    <w:rsid w:val="00ED4FF6"/>
    <w:rsid w:val="00ED6200"/>
    <w:rsid w:val="00EE6EE5"/>
    <w:rsid w:val="00EF0E47"/>
    <w:rsid w:val="00EF1E04"/>
    <w:rsid w:val="00EF3BA0"/>
    <w:rsid w:val="00F00967"/>
    <w:rsid w:val="00F01D96"/>
    <w:rsid w:val="00F027BF"/>
    <w:rsid w:val="00F03AF8"/>
    <w:rsid w:val="00F041C1"/>
    <w:rsid w:val="00F04295"/>
    <w:rsid w:val="00F042B8"/>
    <w:rsid w:val="00F0645B"/>
    <w:rsid w:val="00F106E2"/>
    <w:rsid w:val="00F1353E"/>
    <w:rsid w:val="00F14D7F"/>
    <w:rsid w:val="00F15535"/>
    <w:rsid w:val="00F15577"/>
    <w:rsid w:val="00F20AC8"/>
    <w:rsid w:val="00F23E5B"/>
    <w:rsid w:val="00F26B12"/>
    <w:rsid w:val="00F30A96"/>
    <w:rsid w:val="00F3454B"/>
    <w:rsid w:val="00F36E8C"/>
    <w:rsid w:val="00F3704E"/>
    <w:rsid w:val="00F37296"/>
    <w:rsid w:val="00F375A6"/>
    <w:rsid w:val="00F375D1"/>
    <w:rsid w:val="00F4464B"/>
    <w:rsid w:val="00F4670F"/>
    <w:rsid w:val="00F474BD"/>
    <w:rsid w:val="00F50371"/>
    <w:rsid w:val="00F50E6D"/>
    <w:rsid w:val="00F522E3"/>
    <w:rsid w:val="00F52C3B"/>
    <w:rsid w:val="00F54F06"/>
    <w:rsid w:val="00F55053"/>
    <w:rsid w:val="00F561EA"/>
    <w:rsid w:val="00F56F01"/>
    <w:rsid w:val="00F620A7"/>
    <w:rsid w:val="00F65B7F"/>
    <w:rsid w:val="00F66145"/>
    <w:rsid w:val="00F67719"/>
    <w:rsid w:val="00F67AE4"/>
    <w:rsid w:val="00F7132A"/>
    <w:rsid w:val="00F7146F"/>
    <w:rsid w:val="00F73940"/>
    <w:rsid w:val="00F76022"/>
    <w:rsid w:val="00F7621C"/>
    <w:rsid w:val="00F76F94"/>
    <w:rsid w:val="00F8080E"/>
    <w:rsid w:val="00F814BD"/>
    <w:rsid w:val="00F81980"/>
    <w:rsid w:val="00F860F6"/>
    <w:rsid w:val="00F9069A"/>
    <w:rsid w:val="00F92742"/>
    <w:rsid w:val="00F93A9A"/>
    <w:rsid w:val="00F97F1D"/>
    <w:rsid w:val="00FA054D"/>
    <w:rsid w:val="00FA0B4E"/>
    <w:rsid w:val="00FA3555"/>
    <w:rsid w:val="00FA6449"/>
    <w:rsid w:val="00FA68C4"/>
    <w:rsid w:val="00FA736F"/>
    <w:rsid w:val="00FB200C"/>
    <w:rsid w:val="00FB2603"/>
    <w:rsid w:val="00FB3EEE"/>
    <w:rsid w:val="00FB5BCB"/>
    <w:rsid w:val="00FB5D51"/>
    <w:rsid w:val="00FB6929"/>
    <w:rsid w:val="00FC09BD"/>
    <w:rsid w:val="00FC0E4A"/>
    <w:rsid w:val="00FC266C"/>
    <w:rsid w:val="00FC3BCF"/>
    <w:rsid w:val="00FC405D"/>
    <w:rsid w:val="00FC6BA7"/>
    <w:rsid w:val="00FC797B"/>
    <w:rsid w:val="00FC79F2"/>
    <w:rsid w:val="00FD0590"/>
    <w:rsid w:val="00FD0A93"/>
    <w:rsid w:val="00FD1ED1"/>
    <w:rsid w:val="00FD2BD5"/>
    <w:rsid w:val="00FD2D27"/>
    <w:rsid w:val="00FD3E40"/>
    <w:rsid w:val="00FD54AF"/>
    <w:rsid w:val="00FD5D8E"/>
    <w:rsid w:val="00FE1D50"/>
    <w:rsid w:val="00FE2B5C"/>
    <w:rsid w:val="00FE393D"/>
    <w:rsid w:val="00FE5E0D"/>
    <w:rsid w:val="00FE64BB"/>
    <w:rsid w:val="00FF045D"/>
    <w:rsid w:val="00FF0BE0"/>
    <w:rsid w:val="00FF3274"/>
    <w:rsid w:val="00FF41C1"/>
    <w:rsid w:val="00FF5146"/>
    <w:rsid w:val="4F7D67A3"/>
    <w:rsid w:val="6B020F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8B5F73C0-8AFC-4DF3-AD0F-1B757648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1B1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0FB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0F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0F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0F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0FB9"/>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0FB9"/>
    <w:pPr>
      <w:keepNext/>
      <w:spacing w:after="200" w:line="240" w:lineRule="auto"/>
    </w:pPr>
    <w:rPr>
      <w:iCs/>
      <w:color w:val="002664"/>
      <w:sz w:val="18"/>
      <w:szCs w:val="18"/>
    </w:rPr>
  </w:style>
  <w:style w:type="table" w:customStyle="1" w:styleId="Tableheader">
    <w:name w:val="ŠTable header"/>
    <w:basedOn w:val="TableNormal"/>
    <w:uiPriority w:val="99"/>
    <w:rsid w:val="00110FB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0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0FB9"/>
    <w:pPr>
      <w:numPr>
        <w:numId w:val="14"/>
      </w:numPr>
    </w:pPr>
  </w:style>
  <w:style w:type="paragraph" w:styleId="ListNumber2">
    <w:name w:val="List Number 2"/>
    <w:aliases w:val="ŠList Number 2"/>
    <w:basedOn w:val="Normal"/>
    <w:uiPriority w:val="8"/>
    <w:qFormat/>
    <w:rsid w:val="00110FB9"/>
    <w:pPr>
      <w:numPr>
        <w:numId w:val="13"/>
      </w:numPr>
    </w:pPr>
  </w:style>
  <w:style w:type="paragraph" w:styleId="ListBullet">
    <w:name w:val="List Bullet"/>
    <w:aliases w:val="ŠList Bullet"/>
    <w:basedOn w:val="Normal"/>
    <w:uiPriority w:val="9"/>
    <w:qFormat/>
    <w:rsid w:val="00110FB9"/>
    <w:pPr>
      <w:numPr>
        <w:numId w:val="12"/>
      </w:numPr>
    </w:pPr>
  </w:style>
  <w:style w:type="paragraph" w:styleId="ListBullet2">
    <w:name w:val="List Bullet 2"/>
    <w:aliases w:val="ŠList Bullet 2"/>
    <w:basedOn w:val="Normal"/>
    <w:uiPriority w:val="10"/>
    <w:qFormat/>
    <w:rsid w:val="00965A44"/>
    <w:pPr>
      <w:numPr>
        <w:numId w:val="10"/>
      </w:numPr>
      <w:ind w:left="1134" w:hanging="567"/>
    </w:pPr>
  </w:style>
  <w:style w:type="paragraph" w:styleId="Subtitle">
    <w:name w:val="Subtitle"/>
    <w:basedOn w:val="Normal"/>
    <w:next w:val="Normal"/>
    <w:link w:val="SubtitleChar"/>
    <w:uiPriority w:val="11"/>
    <w:semiHidden/>
    <w:qFormat/>
    <w:rsid w:val="00110FB9"/>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110FB9"/>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110FB9"/>
    <w:rPr>
      <w:color w:val="001C4A" w:themeColor="accent1" w:themeShade="BF"/>
      <w:u w:val="single"/>
    </w:rPr>
  </w:style>
  <w:style w:type="paragraph" w:styleId="TOC1">
    <w:name w:val="toc 1"/>
    <w:aliases w:val="ŠTOC 1"/>
    <w:basedOn w:val="Normal"/>
    <w:next w:val="Normal"/>
    <w:uiPriority w:val="39"/>
    <w:unhideWhenUsed/>
    <w:rsid w:val="00110FB9"/>
    <w:pPr>
      <w:tabs>
        <w:tab w:val="right" w:leader="dot" w:pos="14570"/>
      </w:tabs>
      <w:spacing w:before="0"/>
    </w:pPr>
    <w:rPr>
      <w:b/>
      <w:noProof/>
    </w:rPr>
  </w:style>
  <w:style w:type="paragraph" w:styleId="TOC2">
    <w:name w:val="toc 2"/>
    <w:aliases w:val="ŠTOC 2"/>
    <w:basedOn w:val="Normal"/>
    <w:next w:val="Normal"/>
    <w:uiPriority w:val="39"/>
    <w:unhideWhenUsed/>
    <w:rsid w:val="00110FB9"/>
    <w:pPr>
      <w:tabs>
        <w:tab w:val="right" w:leader="dot" w:pos="14570"/>
      </w:tabs>
      <w:spacing w:before="0"/>
    </w:pPr>
    <w:rPr>
      <w:noProof/>
    </w:rPr>
  </w:style>
  <w:style w:type="paragraph" w:styleId="TOC3">
    <w:name w:val="toc 3"/>
    <w:aliases w:val="ŠTOC 3"/>
    <w:basedOn w:val="Normal"/>
    <w:next w:val="Normal"/>
    <w:uiPriority w:val="39"/>
    <w:unhideWhenUsed/>
    <w:rsid w:val="00110FB9"/>
    <w:pPr>
      <w:spacing w:before="0"/>
      <w:ind w:left="244"/>
    </w:pPr>
  </w:style>
  <w:style w:type="character" w:customStyle="1" w:styleId="Heading1Char">
    <w:name w:val="Heading 1 Char"/>
    <w:aliases w:val="ŠHeading 1 Char"/>
    <w:basedOn w:val="DefaultParagraphFont"/>
    <w:link w:val="Heading1"/>
    <w:uiPriority w:val="3"/>
    <w:rsid w:val="00110FB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0FB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0FB9"/>
    <w:pPr>
      <w:spacing w:after="240"/>
      <w:outlineLvl w:val="9"/>
    </w:pPr>
    <w:rPr>
      <w:szCs w:val="40"/>
    </w:rPr>
  </w:style>
  <w:style w:type="paragraph" w:styleId="Footer">
    <w:name w:val="footer"/>
    <w:aliases w:val="ŠFooter"/>
    <w:basedOn w:val="Normal"/>
    <w:link w:val="FooterChar"/>
    <w:uiPriority w:val="19"/>
    <w:rsid w:val="00110F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0FB9"/>
    <w:rPr>
      <w:rFonts w:ascii="Arial" w:hAnsi="Arial" w:cs="Arial"/>
      <w:sz w:val="18"/>
      <w:szCs w:val="18"/>
    </w:rPr>
  </w:style>
  <w:style w:type="paragraph" w:styleId="Header">
    <w:name w:val="header"/>
    <w:aliases w:val="ŠHeader"/>
    <w:basedOn w:val="Normal"/>
    <w:link w:val="HeaderChar"/>
    <w:uiPriority w:val="16"/>
    <w:rsid w:val="00110FB9"/>
    <w:rPr>
      <w:noProof/>
      <w:color w:val="002664"/>
      <w:sz w:val="28"/>
      <w:szCs w:val="28"/>
    </w:rPr>
  </w:style>
  <w:style w:type="character" w:customStyle="1" w:styleId="HeaderChar">
    <w:name w:val="Header Char"/>
    <w:aliases w:val="ŠHeader Char"/>
    <w:basedOn w:val="DefaultParagraphFont"/>
    <w:link w:val="Header"/>
    <w:uiPriority w:val="16"/>
    <w:rsid w:val="00110FB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0FB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0FB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0FB9"/>
    <w:rPr>
      <w:rFonts w:ascii="Arial" w:hAnsi="Arial" w:cs="Arial"/>
      <w:b/>
      <w:szCs w:val="32"/>
    </w:rPr>
  </w:style>
  <w:style w:type="character" w:styleId="UnresolvedMention">
    <w:name w:val="Unresolved Mention"/>
    <w:basedOn w:val="DefaultParagraphFont"/>
    <w:uiPriority w:val="99"/>
    <w:semiHidden/>
    <w:unhideWhenUsed/>
    <w:rsid w:val="00110FB9"/>
    <w:rPr>
      <w:color w:val="605E5C"/>
      <w:shd w:val="clear" w:color="auto" w:fill="E1DFDD"/>
    </w:rPr>
  </w:style>
  <w:style w:type="character" w:styleId="SubtleEmphasis">
    <w:name w:val="Subtle Emphasis"/>
    <w:basedOn w:val="DefaultParagraphFont"/>
    <w:uiPriority w:val="19"/>
    <w:semiHidden/>
    <w:qFormat/>
    <w:rsid w:val="00110FB9"/>
    <w:rPr>
      <w:i/>
      <w:iCs/>
      <w:color w:val="525D67" w:themeColor="text1" w:themeTint="BF"/>
    </w:rPr>
  </w:style>
  <w:style w:type="paragraph" w:styleId="TOC4">
    <w:name w:val="toc 4"/>
    <w:aliases w:val="ŠTOC 4"/>
    <w:basedOn w:val="Normal"/>
    <w:next w:val="Normal"/>
    <w:autoRedefine/>
    <w:uiPriority w:val="39"/>
    <w:unhideWhenUsed/>
    <w:rsid w:val="00110FB9"/>
    <w:pPr>
      <w:spacing w:before="0"/>
      <w:ind w:left="488"/>
    </w:pPr>
  </w:style>
  <w:style w:type="character" w:styleId="CommentReference">
    <w:name w:val="annotation reference"/>
    <w:basedOn w:val="DefaultParagraphFont"/>
    <w:uiPriority w:val="99"/>
    <w:semiHidden/>
    <w:unhideWhenUsed/>
    <w:rsid w:val="00110FB9"/>
    <w:rPr>
      <w:sz w:val="16"/>
      <w:szCs w:val="16"/>
    </w:rPr>
  </w:style>
  <w:style w:type="paragraph" w:styleId="CommentText">
    <w:name w:val="annotation text"/>
    <w:basedOn w:val="Normal"/>
    <w:link w:val="CommentTextChar"/>
    <w:uiPriority w:val="99"/>
    <w:unhideWhenUsed/>
    <w:rsid w:val="00110FB9"/>
    <w:pPr>
      <w:spacing w:line="240" w:lineRule="auto"/>
    </w:pPr>
    <w:rPr>
      <w:sz w:val="20"/>
      <w:szCs w:val="20"/>
    </w:rPr>
  </w:style>
  <w:style w:type="character" w:customStyle="1" w:styleId="CommentTextChar">
    <w:name w:val="Comment Text Char"/>
    <w:basedOn w:val="DefaultParagraphFont"/>
    <w:link w:val="CommentText"/>
    <w:uiPriority w:val="99"/>
    <w:rsid w:val="00110FB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0FB9"/>
    <w:rPr>
      <w:b/>
      <w:bCs/>
    </w:rPr>
  </w:style>
  <w:style w:type="character" w:customStyle="1" w:styleId="CommentSubjectChar">
    <w:name w:val="Comment Subject Char"/>
    <w:basedOn w:val="CommentTextChar"/>
    <w:link w:val="CommentSubject"/>
    <w:uiPriority w:val="99"/>
    <w:semiHidden/>
    <w:rsid w:val="00110FB9"/>
    <w:rPr>
      <w:rFonts w:ascii="Arial" w:hAnsi="Arial" w:cs="Arial"/>
      <w:b/>
      <w:bCs/>
      <w:sz w:val="20"/>
      <w:szCs w:val="20"/>
    </w:rPr>
  </w:style>
  <w:style w:type="character" w:styleId="Strong">
    <w:name w:val="Strong"/>
    <w:aliases w:val="ŠStrong,Bold"/>
    <w:qFormat/>
    <w:rsid w:val="00110FB9"/>
    <w:rPr>
      <w:b/>
      <w:bCs/>
    </w:rPr>
  </w:style>
  <w:style w:type="character" w:styleId="Emphasis">
    <w:name w:val="Emphasis"/>
    <w:aliases w:val="ŠEmphasis,Italic"/>
    <w:qFormat/>
    <w:rsid w:val="00110FB9"/>
    <w:rPr>
      <w:i/>
      <w:iCs/>
    </w:rPr>
  </w:style>
  <w:style w:type="paragraph" w:styleId="ListNumber3">
    <w:name w:val="List Number 3"/>
    <w:aliases w:val="ŠList Number 3"/>
    <w:basedOn w:val="ListBullet3"/>
    <w:uiPriority w:val="8"/>
    <w:rsid w:val="00110FB9"/>
    <w:pPr>
      <w:numPr>
        <w:ilvl w:val="2"/>
        <w:numId w:val="13"/>
      </w:numPr>
    </w:pPr>
  </w:style>
  <w:style w:type="paragraph" w:styleId="ListBullet3">
    <w:name w:val="List Bullet 3"/>
    <w:aliases w:val="ŠList Bullet 3"/>
    <w:basedOn w:val="Normal"/>
    <w:uiPriority w:val="10"/>
    <w:rsid w:val="00110FB9"/>
    <w:pPr>
      <w:numPr>
        <w:numId w:val="11"/>
      </w:numPr>
    </w:pPr>
  </w:style>
  <w:style w:type="character" w:styleId="PlaceholderText">
    <w:name w:val="Placeholder Text"/>
    <w:basedOn w:val="DefaultParagraphFont"/>
    <w:uiPriority w:val="99"/>
    <w:semiHidden/>
    <w:rsid w:val="00110FB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10FB9"/>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110FB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4">
    <w:name w:val="Feature Box 4"/>
    <w:basedOn w:val="FeatureBox2"/>
    <w:next w:val="Normal"/>
    <w:uiPriority w:val="14"/>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110FB9"/>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0">
    <w:name w:val="ŠImage attribution caption"/>
    <w:basedOn w:val="Normal"/>
    <w:next w:val="Normal"/>
    <w:link w:val="ImageattributioncaptionChar"/>
    <w:uiPriority w:val="15"/>
    <w:qFormat/>
    <w:rsid w:val="00110FB9"/>
    <w:pPr>
      <w:spacing w:after="0"/>
    </w:pPr>
    <w:rPr>
      <w:sz w:val="18"/>
      <w:szCs w:val="18"/>
    </w:rPr>
  </w:style>
  <w:style w:type="character" w:customStyle="1" w:styleId="ImageattributioncaptionChar">
    <w:name w:val="ŠImage attribution caption Char"/>
    <w:basedOn w:val="DefaultParagraphFont"/>
    <w:link w:val="Imageattributioncaption0"/>
    <w:uiPriority w:val="15"/>
    <w:rsid w:val="00707D2F"/>
    <w:rPr>
      <w:rFonts w:ascii="Arial" w:hAnsi="Arial" w:cs="Arial"/>
      <w:sz w:val="18"/>
      <w:szCs w:val="18"/>
    </w:rPr>
  </w:style>
  <w:style w:type="paragraph" w:styleId="NormalWeb">
    <w:name w:val="Normal (Web)"/>
    <w:basedOn w:val="Normal"/>
    <w:uiPriority w:val="99"/>
    <w:semiHidden/>
    <w:unhideWhenUsed/>
    <w:rsid w:val="003243F2"/>
    <w:rPr>
      <w:rFonts w:ascii="Times New Roman" w:hAnsi="Times New Roman" w:cs="Times New Roman"/>
      <w:sz w:val="24"/>
    </w:rPr>
  </w:style>
  <w:style w:type="character" w:styleId="Mention">
    <w:name w:val="Mention"/>
    <w:basedOn w:val="DefaultParagraphFont"/>
    <w:uiPriority w:val="99"/>
    <w:unhideWhenUsed/>
    <w:rsid w:val="00CB61E2"/>
    <w:rPr>
      <w:color w:val="2B579A"/>
      <w:shd w:val="clear" w:color="auto" w:fill="E1DFDD"/>
    </w:rPr>
  </w:style>
  <w:style w:type="character" w:customStyle="1" w:styleId="BoldItalic0">
    <w:name w:val="ŠBold Italic"/>
    <w:basedOn w:val="DefaultParagraphFont"/>
    <w:uiPriority w:val="1"/>
    <w:qFormat/>
    <w:rsid w:val="00110FB9"/>
    <w:rPr>
      <w:b/>
      <w:i/>
      <w:iCs/>
    </w:rPr>
  </w:style>
  <w:style w:type="paragraph" w:customStyle="1" w:styleId="Documentname0">
    <w:name w:val="ŠDocument name"/>
    <w:basedOn w:val="Normal"/>
    <w:next w:val="Normal"/>
    <w:uiPriority w:val="17"/>
    <w:qFormat/>
    <w:rsid w:val="00110FB9"/>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110FB9"/>
    <w:pPr>
      <w:pBdr>
        <w:top w:val="single" w:sz="24" w:space="10" w:color="002664"/>
        <w:left w:val="single" w:sz="24" w:space="10" w:color="002664"/>
        <w:bottom w:val="single" w:sz="24" w:space="10" w:color="002664"/>
        <w:right w:val="single" w:sz="24" w:space="10" w:color="002664"/>
      </w:pBdr>
    </w:pPr>
  </w:style>
  <w:style w:type="character" w:customStyle="1" w:styleId="FeatureBox2Char">
    <w:name w:val="ŠFeature Box 2 Char"/>
    <w:basedOn w:val="DefaultParagraphFont"/>
    <w:link w:val="FeatureBox2"/>
    <w:uiPriority w:val="12"/>
    <w:rsid w:val="00110FB9"/>
    <w:rPr>
      <w:rFonts w:ascii="Arial" w:hAnsi="Arial" w:cs="Arial"/>
      <w:szCs w:val="24"/>
      <w:shd w:val="clear" w:color="auto" w:fill="CCEDFC"/>
    </w:rPr>
  </w:style>
  <w:style w:type="paragraph" w:customStyle="1" w:styleId="FeatureBox3">
    <w:name w:val="ŠFeature Box 3"/>
    <w:basedOn w:val="Normal"/>
    <w:next w:val="Normal"/>
    <w:uiPriority w:val="13"/>
    <w:qFormat/>
    <w:rsid w:val="00110F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
    <w:next w:val="Normal"/>
    <w:uiPriority w:val="14"/>
    <w:qFormat/>
    <w:rsid w:val="00110F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110FB9"/>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110FB9"/>
    <w:pPr>
      <w:keepNext/>
      <w:ind w:left="567" w:right="57"/>
    </w:pPr>
    <w:rPr>
      <w:szCs w:val="22"/>
    </w:rPr>
  </w:style>
  <w:style w:type="paragraph" w:customStyle="1" w:styleId="Subtitle0">
    <w:name w:val="ŠSubtitle"/>
    <w:basedOn w:val="Normal"/>
    <w:link w:val="SubtitleChar0"/>
    <w:uiPriority w:val="2"/>
    <w:qFormat/>
    <w:rsid w:val="00110FB9"/>
    <w:pPr>
      <w:spacing w:before="360"/>
    </w:pPr>
    <w:rPr>
      <w:color w:val="002664"/>
      <w:sz w:val="44"/>
      <w:szCs w:val="48"/>
    </w:rPr>
  </w:style>
  <w:style w:type="character" w:customStyle="1" w:styleId="SubtitleChar0">
    <w:name w:val="ŠSubtitle Char"/>
    <w:basedOn w:val="DefaultParagraphFont"/>
    <w:link w:val="Subtitle0"/>
    <w:uiPriority w:val="2"/>
    <w:rsid w:val="00110FB9"/>
    <w:rPr>
      <w:rFonts w:ascii="Arial" w:hAnsi="Arial" w:cs="Arial"/>
      <w:color w:val="002664"/>
      <w:sz w:val="44"/>
      <w:szCs w:val="48"/>
    </w:rPr>
  </w:style>
  <w:style w:type="paragraph" w:styleId="Title">
    <w:name w:val="Title"/>
    <w:aliases w:val="ŠTitle"/>
    <w:basedOn w:val="Normal"/>
    <w:next w:val="Normal"/>
    <w:link w:val="TitleChar"/>
    <w:uiPriority w:val="1"/>
    <w:rsid w:val="00110F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0FB9"/>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GeogebraLeast-squares" TargetMode="External"/><Relationship Id="rId26" Type="http://schemas.openxmlformats.org/officeDocument/2006/relationships/image" Target="media/image4.png"/><Relationship Id="rId39" Type="http://schemas.openxmlformats.org/officeDocument/2006/relationships/hyperlink" Target="https://creativecommons.org/licenses/by/4.0/" TargetMode="External"/><Relationship Id="rId21" Type="http://schemas.openxmlformats.org/officeDocument/2006/relationships/hyperlink" Target="https://bit.ly/thinkpairsharestrategy" TargetMode="External"/><Relationship Id="rId34" Type="http://schemas.openxmlformats.org/officeDocument/2006/relationships/hyperlink" Target="https://www.nsw.gov.au/education-and-training/nesa/copyright"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checkreasonableness" TargetMode="External"/><Relationship Id="rId32" Type="http://schemas.openxmlformats.org/officeDocument/2006/relationships/image" Target="media/image10.svg"/><Relationship Id="rId37" Type="http://schemas.openxmlformats.org/officeDocument/2006/relationships/hyperlink" Target="https://curriculum.nsw.edu.au/learning-areas/mathematics/numeracy-stage-6-cec-2021/overview" TargetMode="External"/><Relationship Id="rId40"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GeogebraLeast-squares" TargetMode="External"/><Relationship Id="rId28" Type="http://schemas.openxmlformats.org/officeDocument/2006/relationships/image" Target="media/image6.png"/><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t.ly/posepausepouncebounce" TargetMode="Externa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hyperlink" Target="https://curriculum.nsw.edu.au"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notestofutureself" TargetMode="External"/><Relationship Id="rId33" Type="http://schemas.openxmlformats.org/officeDocument/2006/relationships/hyperlink" Target="https://www.nsw.gov.au/education-and-training/nesa/copyright" TargetMode="External"/><Relationship Id="rId38"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10">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159</TotalTime>
  <Pages>18</Pages>
  <Words>3138</Words>
  <Characters>17890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20987</CharactersWithSpaces>
  <SharedDoc>false</SharedDoc>
  <HyperlinkBase/>
  <HLinks>
    <vt:vector size="96" baseType="variant">
      <vt:variant>
        <vt:i4>5308424</vt:i4>
      </vt:variant>
      <vt:variant>
        <vt:i4>54</vt:i4>
      </vt:variant>
      <vt:variant>
        <vt:i4>0</vt:i4>
      </vt:variant>
      <vt:variant>
        <vt:i4>5</vt:i4>
      </vt:variant>
      <vt:variant>
        <vt:lpwstr>https://creativecommons.org/licenses/by/4.0/</vt:lpwstr>
      </vt:variant>
      <vt:variant>
        <vt:lpwstr/>
      </vt:variant>
      <vt:variant>
        <vt:i4>4456473</vt:i4>
      </vt:variant>
      <vt:variant>
        <vt:i4>51</vt:i4>
      </vt:variant>
      <vt:variant>
        <vt:i4>0</vt:i4>
      </vt:variant>
      <vt:variant>
        <vt:i4>5</vt:i4>
      </vt:variant>
      <vt:variant>
        <vt:lpwstr>https://curriculum.nsw.edu.au/learning-areas/mathematics/mathematics-standard-11-12-2024/overview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5177364</vt:i4>
      </vt:variant>
      <vt:variant>
        <vt:i4>39</vt:i4>
      </vt:variant>
      <vt:variant>
        <vt:i4>0</vt:i4>
      </vt:variant>
      <vt:variant>
        <vt:i4>5</vt:i4>
      </vt:variant>
      <vt:variant>
        <vt:lpwstr>https://bit.ly/notestofutureself</vt:lpwstr>
      </vt:variant>
      <vt:variant>
        <vt:lpwstr/>
      </vt:variant>
      <vt:variant>
        <vt:i4>2818162</vt:i4>
      </vt:variant>
      <vt:variant>
        <vt:i4>36</vt:i4>
      </vt:variant>
      <vt:variant>
        <vt:i4>0</vt:i4>
      </vt:variant>
      <vt:variant>
        <vt:i4>5</vt:i4>
      </vt:variant>
      <vt:variant>
        <vt:lpwstr>https://bit.ly/checkreasonableness</vt:lpwstr>
      </vt:variant>
      <vt:variant>
        <vt:lpwstr/>
      </vt:variant>
      <vt:variant>
        <vt:i4>5111898</vt:i4>
      </vt:variant>
      <vt:variant>
        <vt:i4>30</vt:i4>
      </vt:variant>
      <vt:variant>
        <vt:i4>0</vt:i4>
      </vt:variant>
      <vt:variant>
        <vt:i4>5</vt:i4>
      </vt:variant>
      <vt:variant>
        <vt:lpwstr>https://bit.ly/GeogebraLeast-squares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4784214</vt:i4>
      </vt:variant>
      <vt:variant>
        <vt:i4>18</vt:i4>
      </vt:variant>
      <vt:variant>
        <vt:i4>0</vt:i4>
      </vt:variant>
      <vt:variant>
        <vt:i4>5</vt:i4>
      </vt:variant>
      <vt:variant>
        <vt:lpwstr/>
      </vt:variant>
      <vt:variant>
        <vt:lpwstr>_Appendix_B</vt:lpwstr>
      </vt:variant>
      <vt:variant>
        <vt:i4>1441847</vt:i4>
      </vt:variant>
      <vt:variant>
        <vt:i4>15</vt:i4>
      </vt:variant>
      <vt:variant>
        <vt:i4>0</vt:i4>
      </vt:variant>
      <vt:variant>
        <vt:i4>5</vt:i4>
      </vt:variant>
      <vt:variant>
        <vt:lpwstr/>
      </vt:variant>
      <vt:variant>
        <vt:lpwstr>_Appendix_A_1</vt:lpwstr>
      </vt:variant>
      <vt:variant>
        <vt:i4>5439513</vt:i4>
      </vt:variant>
      <vt:variant>
        <vt:i4>12</vt:i4>
      </vt:variant>
      <vt:variant>
        <vt:i4>0</vt:i4>
      </vt:variant>
      <vt:variant>
        <vt:i4>5</vt:i4>
      </vt:variant>
      <vt:variant>
        <vt:lpwstr>https://bit.ly/geogebra-least-squares</vt:lpwstr>
      </vt:variant>
      <vt:variant>
        <vt:lpwstr/>
      </vt:variant>
      <vt:variant>
        <vt:i4>4784214</vt:i4>
      </vt:variant>
      <vt:variant>
        <vt:i4>9</vt:i4>
      </vt:variant>
      <vt:variant>
        <vt:i4>0</vt:i4>
      </vt:variant>
      <vt:variant>
        <vt:i4>5</vt:i4>
      </vt:variant>
      <vt:variant>
        <vt:lpwstr/>
      </vt:variant>
      <vt:variant>
        <vt:lpwstr>_Appendix_A</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2490431</vt:i4>
      </vt:variant>
      <vt:variant>
        <vt:i4>0</vt:i4>
      </vt:variant>
      <vt:variant>
        <vt:i4>0</vt:i4>
      </vt:variant>
      <vt:variant>
        <vt:i4>5</vt:i4>
      </vt:variant>
      <vt:variant>
        <vt:lpwstr>https://curriculum.nsw.edu.au/learning-areas/mathematics/numeracy-stage-6-cec-2021/overview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8 – Least-squares regression line, Mathematics Standard</dc:title>
  <dc:subject/>
  <dc:creator>NSW Department of Education</dc:creator>
  <cp:keywords/>
  <dc:description/>
  <dcterms:created xsi:type="dcterms:W3CDTF">2026-05-18T05:48:00Z</dcterms:created>
  <dcterms:modified xsi:type="dcterms:W3CDTF">2026-06-30T06:00:00Z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