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223C99A" w:rsidR="053C4FF3" w:rsidRPr="00F63959" w:rsidRDefault="00292871" w:rsidP="00F63959">
      <w:pPr>
        <w:pStyle w:val="Heading1"/>
      </w:pPr>
      <w:r>
        <w:t>Five-number summary</w:t>
      </w:r>
    </w:p>
    <w:p w14:paraId="339BC020" w14:textId="27AB9B68" w:rsidR="00985ABB" w:rsidRDefault="00985ABB" w:rsidP="00985ABB">
      <w:r>
        <w:t>Students learn to calculate and interpret the five-number summary.</w:t>
      </w:r>
    </w:p>
    <w:p w14:paraId="170C245A" w14:textId="77777777" w:rsidR="00BB55F2" w:rsidRPr="005E7B88" w:rsidRDefault="00BB55F2" w:rsidP="00BB55F2">
      <w:pPr>
        <w:pStyle w:val="FeatureBox2"/>
      </w:pPr>
      <w:r>
        <w:t>Students will need at least one digital device per pair to interact with Desmos or GeoGebra during this lesson.</w:t>
      </w:r>
    </w:p>
    <w:p w14:paraId="531BF1E6" w14:textId="4024C2A7" w:rsidR="00A51D10" w:rsidRPr="00CE6CDC" w:rsidRDefault="00A51D10" w:rsidP="00EB566F">
      <w:pPr>
        <w:pStyle w:val="Heading2"/>
      </w:pPr>
      <w:r>
        <w:t>Learning intention</w:t>
      </w:r>
    </w:p>
    <w:p w14:paraId="2D045C91" w14:textId="77777777" w:rsidR="00C6513A" w:rsidRPr="00C6513A" w:rsidRDefault="00B266BF" w:rsidP="00C6513A">
      <w:pPr>
        <w:pStyle w:val="ListBullet"/>
        <w:rPr>
          <w:lang w:eastAsia="zh-CN"/>
        </w:rPr>
      </w:pPr>
      <w:r>
        <w:rPr>
          <w:lang w:eastAsia="zh-CN"/>
        </w:rPr>
        <w:t>To be able to calculate and interpret the five-number summary</w:t>
      </w:r>
      <w:r w:rsidR="00C6513A">
        <w:rPr>
          <w:lang w:eastAsia="zh-CN"/>
        </w:rPr>
        <w:t xml:space="preserve"> </w:t>
      </w:r>
      <w:r w:rsidR="00C6513A" w:rsidRPr="00C6513A">
        <w:rPr>
          <w:lang w:eastAsia="zh-CN"/>
        </w:rPr>
        <w:t>from numerical data or graphical representations.</w:t>
      </w:r>
    </w:p>
    <w:p w14:paraId="31580410" w14:textId="77777777" w:rsidR="00A51D10" w:rsidRDefault="00A51D10" w:rsidP="00EB566F">
      <w:pPr>
        <w:pStyle w:val="Heading2"/>
      </w:pPr>
      <w:r>
        <w:t>Success criteria</w:t>
      </w:r>
    </w:p>
    <w:p w14:paraId="3AD0C79B" w14:textId="1201ABD5" w:rsidR="00135BE3" w:rsidRDefault="00135BE3" w:rsidP="00135BE3">
      <w:pPr>
        <w:pStyle w:val="ListBullet"/>
      </w:pPr>
      <w:r>
        <w:t>I can identify and calculate the minimum value, quartiles and maximum value of a dataset</w:t>
      </w:r>
      <w:r w:rsidR="00EF1469">
        <w:t xml:space="preserve"> displayed in a variety of ways</w:t>
      </w:r>
      <w:r w:rsidR="00AF66EF">
        <w:t>.</w:t>
      </w:r>
    </w:p>
    <w:p w14:paraId="70AE688F" w14:textId="7667FA07" w:rsidR="00EE3475" w:rsidRDefault="00135BE3" w:rsidP="00332DB1">
      <w:pPr>
        <w:pStyle w:val="ListBullet"/>
      </w:pPr>
      <w:r>
        <w:t>I can explain how cumulative frequency graphs are used to find quartiles.</w:t>
      </w:r>
    </w:p>
    <w:p w14:paraId="68DDF37A" w14:textId="6DEE2F2E" w:rsidR="00332DB1" w:rsidRDefault="00332DB1">
      <w:pPr>
        <w:suppressAutoHyphens w:val="0"/>
        <w:spacing w:after="0" w:line="276" w:lineRule="auto"/>
      </w:pPr>
      <w:r>
        <w:br w:type="page"/>
      </w:r>
    </w:p>
    <w:p w14:paraId="3FBBA396" w14:textId="77777777" w:rsidR="00332DB1" w:rsidRDefault="00332DB1" w:rsidP="00332DB1">
      <w:pPr>
        <w:pStyle w:val="Heading2"/>
      </w:pPr>
      <w:r>
        <w:lastRenderedPageBreak/>
        <w:t>Outcomes</w:t>
      </w:r>
    </w:p>
    <w:p w14:paraId="1C7F92C0" w14:textId="77777777" w:rsidR="00332DB1" w:rsidRPr="00E863D8" w:rsidRDefault="00332DB1" w:rsidP="00332DB1">
      <w:r>
        <w:t>A student:</w:t>
      </w:r>
    </w:p>
    <w:p w14:paraId="652DA0BF" w14:textId="44888B4F" w:rsidR="00332DB1" w:rsidRPr="00EC14B4" w:rsidRDefault="00332DB1" w:rsidP="00332DB1">
      <w:pPr>
        <w:pStyle w:val="ListBullet"/>
      </w:pPr>
      <w:r w:rsidRPr="00EC14B4">
        <w:t xml:space="preserve">develops understanding and fluency in mathematics through exploring and connecting mathematical concepts, choosing and applying mathematical techniques to solve problems, and communicating their thinking and reasoning coherently and clearly </w:t>
      </w:r>
      <w:r w:rsidRPr="00706FAC">
        <w:rPr>
          <w:b/>
          <w:bCs/>
        </w:rPr>
        <w:t>MAO-WM-01 </w:t>
      </w:r>
    </w:p>
    <w:p w14:paraId="227CA6CA" w14:textId="1A86E83F" w:rsidR="00332DB1" w:rsidRPr="00EC14B4" w:rsidRDefault="00332DB1" w:rsidP="00332DB1">
      <w:pPr>
        <w:pStyle w:val="ListBullet"/>
      </w:pPr>
      <w:r w:rsidRPr="00EC14B4">
        <w:t xml:space="preserve">displays and analyses datasets using summary statistics and graphical representations </w:t>
      </w:r>
      <w:r>
        <w:br/>
      </w:r>
      <w:r w:rsidRPr="00706FAC">
        <w:rPr>
          <w:b/>
          <w:bCs/>
        </w:rPr>
        <w:t>MST-11-08</w:t>
      </w:r>
      <w:r w:rsidRPr="00EC14B4">
        <w:t> </w:t>
      </w:r>
    </w:p>
    <w:p w14:paraId="23176056" w14:textId="77777777" w:rsidR="00332DB1" w:rsidRPr="00530BD7" w:rsidRDefault="00332DB1" w:rsidP="00332DB1">
      <w:pPr>
        <w:pStyle w:val="Heading2"/>
        <w:rPr>
          <w:szCs w:val="36"/>
        </w:rPr>
      </w:pPr>
      <w:r>
        <w:t>Content</w:t>
      </w:r>
    </w:p>
    <w:p w14:paraId="52D78B9F" w14:textId="77777777" w:rsidR="00332DB1" w:rsidRDefault="00332DB1" w:rsidP="00332DB1">
      <w:pPr>
        <w:pStyle w:val="Heading3"/>
      </w:pPr>
      <w:r>
        <w:t>Quartiles and interquartile range</w:t>
      </w:r>
    </w:p>
    <w:p w14:paraId="32143E6F" w14:textId="34819723" w:rsidR="00332DB1" w:rsidRDefault="00332DB1" w:rsidP="00332DB1">
      <w:pPr>
        <w:pStyle w:val="ListBullet"/>
        <w:rPr>
          <w:b/>
          <w:bCs/>
        </w:rPr>
      </w:pPr>
      <w:r w:rsidRPr="00316996">
        <w:rPr>
          <w:lang w:val="en-GB"/>
        </w:rPr>
        <w:t>Determine the five-number summary from a set of numerical data or graphical representation </w:t>
      </w:r>
    </w:p>
    <w:p w14:paraId="4DAC02D6" w14:textId="77777777" w:rsidR="00332DB1" w:rsidRPr="00316996" w:rsidRDefault="00332DB1" w:rsidP="00332DB1">
      <w:pPr>
        <w:pStyle w:val="Heading3"/>
      </w:pPr>
      <w:r>
        <w:t>Five-number summary and box plots</w:t>
      </w:r>
    </w:p>
    <w:p w14:paraId="5AF5B5C4" w14:textId="77777777" w:rsidR="00332DB1" w:rsidRPr="00316996" w:rsidRDefault="00332DB1" w:rsidP="00332DB1">
      <w:pPr>
        <w:pStyle w:val="ListBullet"/>
        <w:rPr>
          <w:b/>
          <w:bCs/>
        </w:rPr>
      </w:pPr>
      <w:r w:rsidRPr="00316996">
        <w:rPr>
          <w:lang w:val="en-GB"/>
        </w:rPr>
        <w:t>Determine quartiles from datasets displayed in histograms and dot plots, and represent these datasets as a box plot</w:t>
      </w:r>
    </w:p>
    <w:p w14:paraId="1F4AFADE" w14:textId="77777777" w:rsidR="00332DB1" w:rsidRPr="00E17A11" w:rsidRDefault="00332DB1" w:rsidP="00332DB1">
      <w:pPr>
        <w:pStyle w:val="Imageattributioncaption"/>
      </w:pPr>
      <w:hyperlink r:id="rId8" w:history="1">
        <w:r w:rsidRPr="00EE3A54">
          <w:rPr>
            <w:rStyle w:val="Hyperlink"/>
          </w:rPr>
          <w:t>Mathematics Standard 11–12 Syllabus</w:t>
        </w:r>
      </w:hyperlink>
      <w:r w:rsidRPr="00E17A11">
        <w:t xml:space="preserve"> © NSW Education Standards Authority (NESA) for and on behalf of the Crown in right of the State of New South Wales, 2024.</w:t>
      </w:r>
    </w:p>
    <w:p w14:paraId="7527CF7A" w14:textId="77777777" w:rsidR="00332DB1" w:rsidRDefault="00332DB1" w:rsidP="00332DB1">
      <w:pPr>
        <w:pStyle w:val="ListBullet"/>
        <w:numPr>
          <w:ilvl w:val="0"/>
          <w:numId w:val="0"/>
        </w:numPr>
        <w:ind w:left="567" w:hanging="567"/>
      </w:pPr>
    </w:p>
    <w:p w14:paraId="6594F404" w14:textId="77777777" w:rsidR="00332DB1" w:rsidRDefault="00332DB1" w:rsidP="00332DB1">
      <w:pPr>
        <w:pStyle w:val="ListBullet"/>
        <w:numPr>
          <w:ilvl w:val="0"/>
          <w:numId w:val="0"/>
        </w:numPr>
        <w:ind w:left="567" w:hanging="567"/>
        <w:sectPr w:rsidR="00332DB1"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E76763A" w14:textId="092E2C4F"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54624C">
        <w:t>l</w:t>
      </w:r>
      <w:r>
        <w:t>esson summary table</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6521"/>
        <w:gridCol w:w="3402"/>
        <w:gridCol w:w="2943"/>
      </w:tblGrid>
      <w:tr w:rsidR="00D56D4A" w14:paraId="1BC3BB9F" w14:textId="77777777" w:rsidTr="004C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F85FD2">
            <w:pPr>
              <w:spacing w:line="276" w:lineRule="auto"/>
            </w:pPr>
            <w:r>
              <w:t>Section</w:t>
            </w:r>
          </w:p>
        </w:tc>
        <w:tc>
          <w:tcPr>
            <w:tcW w:w="6521" w:type="dxa"/>
          </w:tcPr>
          <w:p w14:paraId="45ED31BE" w14:textId="4781F76F" w:rsidR="00D56D4A" w:rsidRDefault="00D56D4A" w:rsidP="00F85FD2">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379A0D35" w14:textId="47D098BA" w:rsidR="00D56D4A" w:rsidRDefault="00D56D4A" w:rsidP="00F85FD2">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54624C">
              <w:t>ies</w:t>
            </w:r>
          </w:p>
        </w:tc>
        <w:tc>
          <w:tcPr>
            <w:tcW w:w="2943" w:type="dxa"/>
          </w:tcPr>
          <w:p w14:paraId="2BF97329" w14:textId="4752F965" w:rsidR="00D56D4A" w:rsidRDefault="00D56D4A" w:rsidP="00F85FD2">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4C4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4C45D3" w:rsidRDefault="7D3347C2" w:rsidP="00F85FD2">
            <w:pPr>
              <w:spacing w:line="276" w:lineRule="auto"/>
              <w:rPr>
                <w:b w:val="0"/>
                <w:bCs/>
              </w:rPr>
            </w:pPr>
            <w:r w:rsidRPr="004C45D3">
              <w:rPr>
                <w:bCs/>
              </w:rPr>
              <w:t>Activat</w:t>
            </w:r>
            <w:r w:rsidR="006C67CA" w:rsidRPr="004C45D3">
              <w:rPr>
                <w:bCs/>
              </w:rPr>
              <w:t>ing</w:t>
            </w:r>
            <w:r w:rsidRPr="004C45D3">
              <w:rPr>
                <w:bCs/>
              </w:rPr>
              <w:t xml:space="preserve"> prior knowledge</w:t>
            </w:r>
          </w:p>
        </w:tc>
        <w:tc>
          <w:tcPr>
            <w:tcW w:w="6521" w:type="dxa"/>
          </w:tcPr>
          <w:p w14:paraId="37A8C23F" w14:textId="035189B6" w:rsidR="00D56D4A" w:rsidRDefault="00EA6097" w:rsidP="00F85FD2">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AC3DC2">
              <w:t>5</w:t>
            </w:r>
            <w:r>
              <w:t xml:space="preserve"> of the PowerPoint </w:t>
            </w:r>
            <w:r w:rsidR="00EB7287">
              <w:rPr>
                <w:i/>
                <w:iCs/>
              </w:rPr>
              <w:t>f</w:t>
            </w:r>
            <w:r w:rsidRPr="00EA6097">
              <w:rPr>
                <w:i/>
                <w:iCs/>
              </w:rPr>
              <w:t>ive-number summary</w:t>
            </w:r>
            <w:r>
              <w:t xml:space="preserve"> to </w:t>
            </w:r>
            <w:r w:rsidR="000D3CB0">
              <w:t xml:space="preserve">display </w:t>
            </w:r>
            <w:r w:rsidR="00FA3C56">
              <w:t xml:space="preserve">the </w:t>
            </w:r>
            <w:r w:rsidR="000D3CB0">
              <w:t xml:space="preserve">raw data </w:t>
            </w:r>
            <w:r>
              <w:t xml:space="preserve">of </w:t>
            </w:r>
            <w:r w:rsidR="004C45D3">
              <w:t>2</w:t>
            </w:r>
            <w:r>
              <w:t xml:space="preserve"> classes competing in the NSW Premier’s Sporting Challenge.</w:t>
            </w:r>
            <w:r w:rsidR="000D3CB0">
              <w:t xml:space="preserve"> Students discuss which class is doing </w:t>
            </w:r>
            <w:r w:rsidR="0091036E">
              <w:t>‘</w:t>
            </w:r>
            <w:r w:rsidR="000D3CB0">
              <w:t>better</w:t>
            </w:r>
            <w:r w:rsidR="00C7237A">
              <w:t>’</w:t>
            </w:r>
            <w:r w:rsidR="000D3CB0">
              <w:t xml:space="preserve"> considering measures of centre and spread. Use slides </w:t>
            </w:r>
            <w:r w:rsidR="00AC3DC2">
              <w:t>6</w:t>
            </w:r>
            <w:r w:rsidR="00C7237A">
              <w:t>–</w:t>
            </w:r>
            <w:r w:rsidR="00AC3DC2">
              <w:t>10</w:t>
            </w:r>
            <w:r w:rsidR="000D3CB0">
              <w:t xml:space="preserve"> to explore common misconceptions and errors when finding </w:t>
            </w:r>
            <w:r w:rsidR="00531702">
              <w:t>the median and</w:t>
            </w:r>
            <w:r w:rsidR="000D3CB0">
              <w:t xml:space="preserve"> quartiles</w:t>
            </w:r>
            <w:r w:rsidR="00531702">
              <w:t>,</w:t>
            </w:r>
            <w:r w:rsidR="00110023">
              <w:t xml:space="preserve"> before students </w:t>
            </w:r>
            <w:r w:rsidR="00ED3444">
              <w:t xml:space="preserve">calculate the five-number summaries for the </w:t>
            </w:r>
            <w:r w:rsidR="00030FD2">
              <w:t>2</w:t>
            </w:r>
            <w:r w:rsidR="00ED3444">
              <w:t xml:space="preserve"> classes</w:t>
            </w:r>
            <w:r w:rsidR="00C7237A">
              <w:t>.</w:t>
            </w:r>
          </w:p>
        </w:tc>
        <w:tc>
          <w:tcPr>
            <w:tcW w:w="3402" w:type="dxa"/>
          </w:tcPr>
          <w:p w14:paraId="0C43804F" w14:textId="77777777" w:rsidR="00D56D4A" w:rsidRDefault="000D3CB0" w:rsidP="00F85FD2">
            <w:pPr>
              <w:spacing w:line="276" w:lineRule="auto"/>
              <w:cnfStyle w:val="000000100000" w:firstRow="0" w:lastRow="0" w:firstColumn="0" w:lastColumn="0" w:oddVBand="0" w:evenVBand="0" w:oddHBand="1" w:evenHBand="0" w:firstRowFirstColumn="0" w:firstRowLastColumn="0" w:lastRowFirstColumn="0" w:lastRowLastColumn="0"/>
            </w:pPr>
            <w:r>
              <w:t>Turn and talk</w:t>
            </w:r>
          </w:p>
          <w:p w14:paraId="3A9BF05C" w14:textId="77777777" w:rsidR="00110023" w:rsidRDefault="00110023" w:rsidP="00F85FD2">
            <w:pPr>
              <w:spacing w:line="276" w:lineRule="auto"/>
              <w:cnfStyle w:val="000000100000" w:firstRow="0" w:lastRow="0" w:firstColumn="0" w:lastColumn="0" w:oddVBand="0" w:evenVBand="0" w:oddHBand="1" w:evenHBand="0" w:firstRowFirstColumn="0" w:firstRowLastColumn="0" w:lastRowFirstColumn="0" w:lastRowLastColumn="0"/>
            </w:pPr>
            <w:r>
              <w:t>Incorrect worked examples</w:t>
            </w:r>
          </w:p>
          <w:p w14:paraId="4C8A2E9E" w14:textId="3A64EBD7" w:rsidR="00B940BF" w:rsidRDefault="00B940BF" w:rsidP="00F85FD2">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5A16D7E6" w14:textId="77777777" w:rsidR="00110023" w:rsidRDefault="00110023" w:rsidP="00F85FD2">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0893D216" w14:textId="77777777" w:rsidR="00ED3444" w:rsidRDefault="00ED3444" w:rsidP="00F85FD2">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6030ACE6" w14:textId="5D144CAE" w:rsidR="00ED3444" w:rsidRDefault="00ED3444" w:rsidP="00F85FD2">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2943" w:type="dxa"/>
          </w:tcPr>
          <w:p w14:paraId="3B7112DC" w14:textId="640EC22C" w:rsidR="008E4961" w:rsidRDefault="008E4961" w:rsidP="00F85FD2">
            <w:pPr>
              <w:spacing w:line="276" w:lineRule="auto"/>
              <w:cnfStyle w:val="000000100000" w:firstRow="0" w:lastRow="0" w:firstColumn="0" w:lastColumn="0" w:oddVBand="0" w:evenVBand="0" w:oddHBand="1" w:evenHBand="0" w:firstRowFirstColumn="0" w:firstRowLastColumn="0" w:lastRowFirstColumn="0" w:lastRowLastColumn="0"/>
            </w:pPr>
            <w:r>
              <w:t xml:space="preserve">Understanding and calculating the five-number summary (minimum,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median,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t>, maximum).</w:t>
            </w:r>
          </w:p>
          <w:p w14:paraId="4665CE5E" w14:textId="2A54E8B2" w:rsidR="00D56D4A" w:rsidRDefault="008E4961" w:rsidP="00F85FD2">
            <w:pPr>
              <w:spacing w:line="276" w:lineRule="auto"/>
              <w:cnfStyle w:val="000000100000" w:firstRow="0" w:lastRow="0" w:firstColumn="0" w:lastColumn="0" w:oddVBand="0" w:evenVBand="0" w:oddHBand="1" w:evenHBand="0" w:firstRowFirstColumn="0" w:firstRowLastColumn="0" w:lastRowFirstColumn="0" w:lastRowLastColumn="0"/>
            </w:pPr>
            <w:r>
              <w:t>Recognising and addressing common pitfalls in median and quartile calculations.</w:t>
            </w:r>
          </w:p>
        </w:tc>
      </w:tr>
      <w:tr w:rsidR="00D56D4A" w14:paraId="342CE91E" w14:textId="77777777" w:rsidTr="004C4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4C45D3" w:rsidRDefault="00581521" w:rsidP="00F85FD2">
            <w:pPr>
              <w:spacing w:before="100" w:line="276" w:lineRule="auto"/>
              <w:rPr>
                <w:b w:val="0"/>
                <w:bCs/>
              </w:rPr>
            </w:pPr>
            <w:r w:rsidRPr="004C45D3">
              <w:rPr>
                <w:bCs/>
              </w:rPr>
              <w:t>Connecting</w:t>
            </w:r>
            <w:r w:rsidR="00DD2C10" w:rsidRPr="004C45D3">
              <w:rPr>
                <w:bCs/>
              </w:rPr>
              <w:t xml:space="preserve"> learning</w:t>
            </w:r>
          </w:p>
        </w:tc>
        <w:tc>
          <w:tcPr>
            <w:tcW w:w="6521" w:type="dxa"/>
          </w:tcPr>
          <w:p w14:paraId="6FC03935" w14:textId="7E33D416" w:rsidR="00D56D4A" w:rsidRDefault="005E42CD" w:rsidP="00F85FD2">
            <w:pPr>
              <w:spacing w:line="276" w:lineRule="auto"/>
              <w:cnfStyle w:val="000000010000" w:firstRow="0" w:lastRow="0" w:firstColumn="0" w:lastColumn="0" w:oddVBand="0" w:evenVBand="0" w:oddHBand="0" w:evenHBand="1" w:firstRowFirstColumn="0" w:firstRowLastColumn="0" w:lastRowFirstColumn="0" w:lastRowLastColumn="0"/>
            </w:pPr>
            <w:r>
              <w:t>Use slide 1</w:t>
            </w:r>
            <w:r w:rsidR="00AC3DC2">
              <w:t>2</w:t>
            </w:r>
            <w:r>
              <w:t xml:space="preserve"> to introduce </w:t>
            </w:r>
            <w:r w:rsidR="009B2E30">
              <w:t xml:space="preserve">data for </w:t>
            </w:r>
            <w:r w:rsidR="00284D57">
              <w:t>2</w:t>
            </w:r>
            <w:r w:rsidR="00DD7A7B">
              <w:t xml:space="preserve"> additional </w:t>
            </w:r>
            <w:r w:rsidR="009B2E30">
              <w:t xml:space="preserve">classes </w:t>
            </w:r>
            <w:r w:rsidR="00284D57">
              <w:t>displayed</w:t>
            </w:r>
            <w:r w:rsidR="009B2E30">
              <w:t xml:space="preserve"> as a histogram and frequency table. </w:t>
            </w:r>
            <w:r w:rsidR="002D0D69">
              <w:t xml:space="preserve">Students discuss strategies for finding five-number summaries with non-list data </w:t>
            </w:r>
            <w:r w:rsidR="004E6C23">
              <w:t xml:space="preserve">and attempt to calculate the five-number summaries for the additional </w:t>
            </w:r>
            <w:r w:rsidR="00284D57">
              <w:t>2</w:t>
            </w:r>
            <w:r w:rsidR="004E6C23">
              <w:t xml:space="preserve"> classes</w:t>
            </w:r>
            <w:r w:rsidR="00D50893">
              <w:t>.</w:t>
            </w:r>
            <w:r w:rsidR="003E64BF">
              <w:t xml:space="preserve"> Use slide 1</w:t>
            </w:r>
            <w:r w:rsidR="00AC3DC2">
              <w:t>3</w:t>
            </w:r>
            <w:r w:rsidR="00F31BB9">
              <w:t xml:space="preserve"> showing data for a fifth class display</w:t>
            </w:r>
            <w:r w:rsidR="00D66FD5">
              <w:t>ed</w:t>
            </w:r>
            <w:r w:rsidR="00F31BB9">
              <w:t xml:space="preserve"> in a cumulative frequency histogram and polygon. Students find the five-number summary and then </w:t>
            </w:r>
            <w:proofErr w:type="gramStart"/>
            <w:r w:rsidR="00F31BB9">
              <w:t>compare and contrast</w:t>
            </w:r>
            <w:proofErr w:type="gramEnd"/>
            <w:r w:rsidR="00291A20">
              <w:t xml:space="preserve"> how the different formats affected the way they found the 5 numbers.</w:t>
            </w:r>
          </w:p>
        </w:tc>
        <w:tc>
          <w:tcPr>
            <w:tcW w:w="3402" w:type="dxa"/>
          </w:tcPr>
          <w:p w14:paraId="2F49E5AC" w14:textId="77777777" w:rsidR="005D4E57" w:rsidRDefault="005D4E57" w:rsidP="00F85FD2">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3C5F90F4" w14:textId="40FCC5B6" w:rsidR="00D56D4A" w:rsidRDefault="005D4E57" w:rsidP="00F85FD2">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2943" w:type="dxa"/>
          </w:tcPr>
          <w:p w14:paraId="3948AD4B" w14:textId="3864B3AB" w:rsidR="00D56D4A" w:rsidRDefault="009A4DFC" w:rsidP="00F85FD2">
            <w:pPr>
              <w:spacing w:line="276" w:lineRule="auto"/>
              <w:cnfStyle w:val="000000010000" w:firstRow="0" w:lastRow="0" w:firstColumn="0" w:lastColumn="0" w:oddVBand="0" w:evenVBand="0" w:oddHBand="0" w:evenHBand="1" w:firstRowFirstColumn="0" w:firstRowLastColumn="0" w:lastRowFirstColumn="0" w:lastRowLastColumn="0"/>
            </w:pPr>
            <w:r>
              <w:t xml:space="preserve">Interpreting </w:t>
            </w:r>
            <w:r w:rsidR="005816B6" w:rsidRPr="005816B6">
              <w:t>data representations beyond lists.</w:t>
            </w:r>
            <w:r w:rsidR="005816B6">
              <w:t xml:space="preserve"> </w:t>
            </w:r>
            <w:r w:rsidR="005816B6" w:rsidRPr="005816B6">
              <w:t>Strategies for finding medians and quartiles from</w:t>
            </w:r>
            <w:r w:rsidR="005816B6">
              <w:t xml:space="preserve"> frequency tables</w:t>
            </w:r>
            <w:r w:rsidR="000173DF">
              <w:t>, frequ</w:t>
            </w:r>
            <w:r w:rsidR="00A641D0">
              <w:t>e</w:t>
            </w:r>
            <w:r w:rsidR="000173DF">
              <w:t>ncy</w:t>
            </w:r>
            <w:r w:rsidR="005816B6">
              <w:t xml:space="preserve"> histograms</w:t>
            </w:r>
            <w:r w:rsidR="000173DF">
              <w:t xml:space="preserve"> and cumulative frequency </w:t>
            </w:r>
            <w:r w:rsidR="00654D5D">
              <w:t>histograms</w:t>
            </w:r>
            <w:r w:rsidR="00A641D0">
              <w:t xml:space="preserve"> and polygon. </w:t>
            </w:r>
          </w:p>
        </w:tc>
      </w:tr>
      <w:tr w:rsidR="00F45014" w14:paraId="7FBDD507" w14:textId="77777777" w:rsidTr="004C4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4C45D3" w:rsidRDefault="00DD2C10" w:rsidP="00F85FD2">
            <w:pPr>
              <w:spacing w:before="100" w:line="276" w:lineRule="auto"/>
              <w:rPr>
                <w:b w:val="0"/>
                <w:bCs/>
              </w:rPr>
            </w:pPr>
            <w:r w:rsidRPr="004C45D3">
              <w:rPr>
                <w:bCs/>
              </w:rPr>
              <w:t>Releasing responsibility</w:t>
            </w:r>
          </w:p>
        </w:tc>
        <w:tc>
          <w:tcPr>
            <w:tcW w:w="6521" w:type="dxa"/>
          </w:tcPr>
          <w:p w14:paraId="7F745B73" w14:textId="57611A55" w:rsidR="00F45014" w:rsidRDefault="00B67C72" w:rsidP="00F85FD2">
            <w:pPr>
              <w:spacing w:line="276" w:lineRule="auto"/>
              <w:cnfStyle w:val="000000100000" w:firstRow="0" w:lastRow="0" w:firstColumn="0" w:lastColumn="0" w:oddVBand="0" w:evenVBand="0" w:oddHBand="1" w:evenHBand="0" w:firstRowFirstColumn="0" w:firstRowLastColumn="0" w:lastRowFirstColumn="0" w:lastRowLastColumn="0"/>
            </w:pPr>
            <w:r>
              <w:t>Use slides 1</w:t>
            </w:r>
            <w:r w:rsidR="00AC3DC2">
              <w:t>5</w:t>
            </w:r>
            <w:r w:rsidR="00C7237A">
              <w:t>–</w:t>
            </w:r>
            <w:r>
              <w:t>1</w:t>
            </w:r>
            <w:r w:rsidR="00AC3DC2">
              <w:t>8</w:t>
            </w:r>
            <w:r>
              <w:t xml:space="preserve"> to model </w:t>
            </w:r>
            <w:r w:rsidRPr="00B67C72">
              <w:t>worked examples of five-number summary calculation from frequency histogram</w:t>
            </w:r>
            <w:r w:rsidR="00686B2F">
              <w:t>s</w:t>
            </w:r>
            <w:r w:rsidRPr="00B67C72">
              <w:t xml:space="preserve"> and table</w:t>
            </w:r>
            <w:r w:rsidR="00686B2F">
              <w:t>s</w:t>
            </w:r>
            <w:r w:rsidR="00815327">
              <w:t xml:space="preserve"> before students review their earlier solution methods</w:t>
            </w:r>
            <w:r>
              <w:t>.</w:t>
            </w:r>
            <w:r w:rsidR="00EF7ADC">
              <w:t xml:space="preserve"> </w:t>
            </w:r>
            <w:r w:rsidR="005D3661">
              <w:t xml:space="preserve">Facilitate a class discussion to compare methods for different data formats. </w:t>
            </w:r>
            <w:r w:rsidR="00EF7ADC">
              <w:t>Use slide 1</w:t>
            </w:r>
            <w:r w:rsidR="00AC3DC2">
              <w:t>9</w:t>
            </w:r>
            <w:r w:rsidR="00EF7ADC">
              <w:t xml:space="preserve"> to d</w:t>
            </w:r>
            <w:r w:rsidR="00EF7ADC" w:rsidRPr="00EF7ADC">
              <w:t xml:space="preserve">isplay and discuss </w:t>
            </w:r>
            <w:r w:rsidR="00686B2F">
              <w:t xml:space="preserve">finding the </w:t>
            </w:r>
            <w:r w:rsidR="00EF7ADC" w:rsidRPr="00EF7ADC">
              <w:t xml:space="preserve">five-number summary from </w:t>
            </w:r>
            <w:r w:rsidR="00686B2F">
              <w:t xml:space="preserve">a </w:t>
            </w:r>
            <w:r w:rsidR="00EF7ADC" w:rsidRPr="00EF7ADC">
              <w:t>cumulative frequency polygon.</w:t>
            </w:r>
            <w:r w:rsidR="00EF6174">
              <w:t xml:space="preserve"> </w:t>
            </w:r>
            <w:r w:rsidR="008A37E9">
              <w:t xml:space="preserve">Distribute </w:t>
            </w:r>
            <w:r w:rsidR="00455346">
              <w:t>pre-</w:t>
            </w:r>
            <w:r w:rsidR="008A37E9">
              <w:t xml:space="preserve">cut and shuffled cards from </w:t>
            </w:r>
            <w:hyperlink w:anchor="_Appendix_A" w:history="1">
              <w:r w:rsidR="008A37E9" w:rsidRPr="008A37E9">
                <w:rPr>
                  <w:rStyle w:val="Hyperlink"/>
                  <w:szCs w:val="24"/>
                </w:rPr>
                <w:t>A</w:t>
              </w:r>
              <w:r w:rsidR="008A37E9" w:rsidRPr="008A37E9">
                <w:rPr>
                  <w:rStyle w:val="Hyperlink"/>
                </w:rPr>
                <w:t>ppendix A</w:t>
              </w:r>
            </w:hyperlink>
            <w:r w:rsidR="008A37E9">
              <w:t xml:space="preserve"> for students to match followed by a class discussion to deepen understanding of matching criteria.</w:t>
            </w:r>
          </w:p>
        </w:tc>
        <w:tc>
          <w:tcPr>
            <w:tcW w:w="3402" w:type="dxa"/>
          </w:tcPr>
          <w:p w14:paraId="21942F11" w14:textId="34AB9ED2" w:rsidR="00F45014" w:rsidRDefault="00B67C72" w:rsidP="00F85FD2">
            <w:pPr>
              <w:spacing w:line="276" w:lineRule="auto"/>
              <w:cnfStyle w:val="000000100000" w:firstRow="0" w:lastRow="0" w:firstColumn="0" w:lastColumn="0" w:oddVBand="0" w:evenVBand="0" w:oddHBand="1" w:evenHBand="0" w:firstRowFirstColumn="0" w:firstRowLastColumn="0" w:lastRowFirstColumn="0" w:lastRowLastColumn="0"/>
            </w:pPr>
            <w:r>
              <w:t xml:space="preserve">Worked examples </w:t>
            </w:r>
            <w:r w:rsidR="00DA0856">
              <w:t>(</w:t>
            </w:r>
            <w:r w:rsidR="00086ECD">
              <w:t>Y</w:t>
            </w:r>
            <w:r w:rsidR="00DA0856">
              <w:t>our turn)</w:t>
            </w:r>
          </w:p>
          <w:p w14:paraId="4CDE67EE" w14:textId="77777777" w:rsidR="005D3661" w:rsidRDefault="005D3661" w:rsidP="00F85FD2">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0B45FD9D" w14:textId="77777777" w:rsidR="005D3661" w:rsidRDefault="005D3661" w:rsidP="00F85FD2">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50141957" w14:textId="77777777" w:rsidR="00455346" w:rsidRDefault="00455346" w:rsidP="00F85FD2">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2DE5413E" w14:textId="73B85C37" w:rsidR="005D3661" w:rsidRDefault="00455346" w:rsidP="00F85FD2">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2943" w:type="dxa"/>
          </w:tcPr>
          <w:p w14:paraId="4F04A1BE" w14:textId="68EF5C76" w:rsidR="00F45014" w:rsidRDefault="004F3E3B" w:rsidP="00F85FD2">
            <w:pPr>
              <w:spacing w:line="276" w:lineRule="auto"/>
              <w:cnfStyle w:val="000000100000" w:firstRow="0" w:lastRow="0" w:firstColumn="0" w:lastColumn="0" w:oddVBand="0" w:evenVBand="0" w:oddHBand="1" w:evenHBand="0" w:firstRowFirstColumn="0" w:firstRowLastColumn="0" w:lastRowFirstColumn="0" w:lastRowLastColumn="0"/>
            </w:pPr>
            <w:r w:rsidRPr="004F3E3B">
              <w:t>Understanding cumulative frequency polygons for quartile calculation.</w:t>
            </w:r>
            <w:r w:rsidR="006A729B">
              <w:t xml:space="preserve"> Critical evaluation of matching summary statistics with graphs.</w:t>
            </w:r>
          </w:p>
        </w:tc>
      </w:tr>
      <w:tr w:rsidR="00D56D4A" w14:paraId="2316F2F2" w14:textId="77777777" w:rsidTr="004C4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355DBD" w:rsidRDefault="00DD2C10" w:rsidP="00F85FD2">
            <w:pPr>
              <w:spacing w:before="100" w:line="276" w:lineRule="auto"/>
              <w:rPr>
                <w:b w:val="0"/>
                <w:bCs/>
              </w:rPr>
            </w:pPr>
            <w:r w:rsidRPr="00355DBD">
              <w:rPr>
                <w:bCs/>
              </w:rPr>
              <w:lastRenderedPageBreak/>
              <w:t>Independent practice</w:t>
            </w:r>
          </w:p>
        </w:tc>
        <w:tc>
          <w:tcPr>
            <w:tcW w:w="6521" w:type="dxa"/>
          </w:tcPr>
          <w:p w14:paraId="7932D450" w14:textId="75732C01" w:rsidR="00D56D4A" w:rsidRDefault="003259E5" w:rsidP="00F85FD2">
            <w:pPr>
              <w:pStyle w:val="ListNumber"/>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 xml:space="preserve">Students are introduced to the ‘Approaching questions scaffold’ on slide </w:t>
            </w:r>
            <w:r w:rsidR="007F2A88">
              <w:t>2</w:t>
            </w:r>
            <w:r w:rsidR="00AC3DC2">
              <w:t>1</w:t>
            </w:r>
            <w:r>
              <w:t xml:space="preserve"> and then answer a</w:t>
            </w:r>
            <w:r w:rsidR="00AC3DC2">
              <w:t>n</w:t>
            </w:r>
            <w:r>
              <w:t xml:space="preserve"> HSC style question on slide </w:t>
            </w:r>
            <w:r w:rsidR="007F2A88">
              <w:t>2</w:t>
            </w:r>
            <w:r w:rsidR="00AC3DC2">
              <w:t>2</w:t>
            </w:r>
            <w:r>
              <w:t>.</w:t>
            </w:r>
            <w:r w:rsidR="007F2A88">
              <w:t xml:space="preserve"> Students engage in </w:t>
            </w:r>
            <w:r w:rsidR="00B95DC1">
              <w:t>a gallery walk and class discussion to compare solutions and reasoning.</w:t>
            </w:r>
            <w:r w:rsidR="00357D8C">
              <w:t xml:space="preserve"> </w:t>
            </w:r>
          </w:p>
        </w:tc>
        <w:tc>
          <w:tcPr>
            <w:tcW w:w="3402" w:type="dxa"/>
          </w:tcPr>
          <w:p w14:paraId="68D17282" w14:textId="77777777" w:rsidR="00D56D4A" w:rsidRDefault="006A30D8" w:rsidP="00F85FD2">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11D865CC" w14:textId="77777777" w:rsidR="006A30D8" w:rsidRDefault="006A30D8" w:rsidP="00F85FD2">
            <w:pPr>
              <w:spacing w:line="276" w:lineRule="auto"/>
              <w:cnfStyle w:val="000000010000" w:firstRow="0" w:lastRow="0" w:firstColumn="0" w:lastColumn="0" w:oddVBand="0" w:evenVBand="0" w:oddHBand="0" w:evenHBand="1" w:firstRowFirstColumn="0" w:firstRowLastColumn="0" w:lastRowFirstColumn="0" w:lastRowLastColumn="0"/>
            </w:pPr>
            <w:r>
              <w:t>HSC style question</w:t>
            </w:r>
          </w:p>
          <w:p w14:paraId="35C5F623" w14:textId="77777777" w:rsidR="000B6ACB" w:rsidRDefault="000B6ACB" w:rsidP="00F85FD2">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097E29DD" w14:textId="77777777" w:rsidR="000B6ACB" w:rsidRDefault="000B6ACB" w:rsidP="00F85FD2">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70C63BB5" w14:textId="77777777" w:rsidR="00357D8C" w:rsidRDefault="00357D8C" w:rsidP="00F85FD2">
            <w:pPr>
              <w:spacing w:line="276" w:lineRule="auto"/>
              <w:cnfStyle w:val="000000010000" w:firstRow="0" w:lastRow="0" w:firstColumn="0" w:lastColumn="0" w:oddVBand="0" w:evenVBand="0" w:oddHBand="0" w:evenHBand="1" w:firstRowFirstColumn="0" w:firstRowLastColumn="0" w:lastRowFirstColumn="0" w:lastRowLastColumn="0"/>
            </w:pPr>
            <w:r>
              <w:t xml:space="preserve">Gallery </w:t>
            </w:r>
            <w:proofErr w:type="gramStart"/>
            <w:r>
              <w:t>walk</w:t>
            </w:r>
            <w:proofErr w:type="gramEnd"/>
          </w:p>
          <w:p w14:paraId="2E07F92D" w14:textId="7727C718" w:rsidR="00357D8C" w:rsidRDefault="00357D8C" w:rsidP="00F85FD2">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2943" w:type="dxa"/>
          </w:tcPr>
          <w:p w14:paraId="02EEED6C" w14:textId="3C440F38" w:rsidR="00D56D4A" w:rsidRDefault="00BB591C" w:rsidP="00F85FD2">
            <w:pPr>
              <w:spacing w:line="276" w:lineRule="auto"/>
              <w:cnfStyle w:val="000000010000" w:firstRow="0" w:lastRow="0" w:firstColumn="0" w:lastColumn="0" w:oddVBand="0" w:evenVBand="0" w:oddHBand="0" w:evenHBand="1" w:firstRowFirstColumn="0" w:firstRowLastColumn="0" w:lastRowFirstColumn="0" w:lastRowLastColumn="0"/>
            </w:pPr>
            <w:r w:rsidRPr="00BB591C">
              <w:t>Creating and interpreting parallel box plots digitally.</w:t>
            </w:r>
            <w:r>
              <w:t xml:space="preserve"> </w:t>
            </w:r>
            <w:r w:rsidR="00613295">
              <w:t xml:space="preserve">Students apply the </w:t>
            </w:r>
            <w:r w:rsidR="00C7237A">
              <w:t>‘</w:t>
            </w:r>
            <w:r w:rsidR="00613295">
              <w:t>Approaching questions scaffold</w:t>
            </w:r>
            <w:r w:rsidR="00C7237A">
              <w:t>’</w:t>
            </w:r>
            <w:r w:rsidR="00613295">
              <w:t xml:space="preserve"> to f</w:t>
            </w:r>
            <w:r>
              <w:t>ind a missing value from a dataset given the quartiles.</w:t>
            </w:r>
          </w:p>
        </w:tc>
      </w:tr>
    </w:tbl>
    <w:p w14:paraId="4432ACB1" w14:textId="77777777" w:rsidR="00D56D4A" w:rsidRPr="00D56D4A" w:rsidRDefault="00D56D4A" w:rsidP="09AC1D10">
      <w:pPr>
        <w:pStyle w:val="ListBullet"/>
        <w:numPr>
          <w:ilvl w:val="0"/>
          <w:numId w:val="0"/>
        </w:numPr>
        <w:sectPr w:rsidR="00D56D4A" w:rsidRPr="00D56D4A" w:rsidSect="00C30B91">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CFA9C1E" w:rsidR="00F40DC4" w:rsidRPr="003C2AC4" w:rsidRDefault="00F40DC4" w:rsidP="00F40DC4">
      <w:pPr>
        <w:pStyle w:val="FeatureBox2"/>
      </w:pPr>
      <w:r>
        <w:t xml:space="preserve">Please use the associated PowerPoint </w:t>
      </w:r>
      <w:r w:rsidR="00177C4B">
        <w:rPr>
          <w:i/>
          <w:iCs/>
        </w:rPr>
        <w:t>Five-number summary</w:t>
      </w:r>
      <w:r>
        <w:t xml:space="preserve"> to display images in this lesson</w:t>
      </w:r>
      <w:r w:rsidR="004D77CD">
        <w:t xml:space="preserve">. </w:t>
      </w:r>
    </w:p>
    <w:p w14:paraId="453957C7" w14:textId="2CD31240" w:rsidR="00D01CAE" w:rsidRDefault="00FD5257" w:rsidP="00754998">
      <w:pPr>
        <w:pStyle w:val="Heading3"/>
        <w:numPr>
          <w:ilvl w:val="2"/>
          <w:numId w:val="1"/>
        </w:numPr>
        <w:ind w:left="0"/>
      </w:pPr>
      <w:r>
        <w:t>Activat</w:t>
      </w:r>
      <w:r w:rsidR="0065706C">
        <w:t>ing</w:t>
      </w:r>
      <w:r>
        <w:t xml:space="preserve"> prior knowledge</w:t>
      </w:r>
    </w:p>
    <w:p w14:paraId="39803A85" w14:textId="3983FB0C" w:rsidR="0071715E" w:rsidRDefault="0071715E" w:rsidP="00A638EE">
      <w:pPr>
        <w:pStyle w:val="ListNumber"/>
      </w:pPr>
      <w:r>
        <w:t xml:space="preserve">Display slide 4 of the PowerPoint which shows the </w:t>
      </w:r>
      <w:r w:rsidR="007D66FE">
        <w:t xml:space="preserve">statistical </w:t>
      </w:r>
      <w:r>
        <w:t xml:space="preserve">investigation process. </w:t>
      </w:r>
      <w:r w:rsidR="00002E22">
        <w:t xml:space="preserve">Explain that this lesson will focus on </w:t>
      </w:r>
      <w:r w:rsidR="007D66FE">
        <w:t xml:space="preserve">stages </w:t>
      </w:r>
      <w:r w:rsidR="00002E22">
        <w:t>3 and 4 of the process.</w:t>
      </w:r>
    </w:p>
    <w:p w14:paraId="1D576195" w14:textId="04658982" w:rsidR="000A10DD" w:rsidRDefault="007B2FDB" w:rsidP="00A638EE">
      <w:pPr>
        <w:pStyle w:val="ListNumber"/>
      </w:pPr>
      <w:r>
        <w:t>Read the following scenario to students and u</w:t>
      </w:r>
      <w:r w:rsidR="00DD7BFE">
        <w:t xml:space="preserve">se slide </w:t>
      </w:r>
      <w:r w:rsidR="00002E22">
        <w:t>5</w:t>
      </w:r>
      <w:r w:rsidR="00DD7BFE">
        <w:t xml:space="preserve"> of the PowerPoint to display the </w:t>
      </w:r>
      <w:r>
        <w:t>data for students</w:t>
      </w:r>
      <w:r w:rsidR="00DD7BFE">
        <w:t>.</w:t>
      </w:r>
      <w:r w:rsidR="009E4A41">
        <w:t xml:space="preserve"> </w:t>
      </w:r>
    </w:p>
    <w:p w14:paraId="7471678E" w14:textId="48ADC4C7" w:rsidR="006656E2" w:rsidRDefault="006D2D90" w:rsidP="0094080D">
      <w:pPr>
        <w:pStyle w:val="FeatureBox3"/>
      </w:pPr>
      <w:r>
        <w:t>Two classes are competing</w:t>
      </w:r>
      <w:r w:rsidR="00DF4D71">
        <w:t xml:space="preserve"> in</w:t>
      </w:r>
      <w:r>
        <w:t xml:space="preserve"> the</w:t>
      </w:r>
      <w:r w:rsidR="006E54A7">
        <w:t xml:space="preserve"> </w:t>
      </w:r>
      <w:r>
        <w:t xml:space="preserve">NSW </w:t>
      </w:r>
      <w:r w:rsidR="0094080D" w:rsidRPr="0094080D">
        <w:t xml:space="preserve">Premier’s </w:t>
      </w:r>
      <w:r w:rsidR="003D6403">
        <w:t>S</w:t>
      </w:r>
      <w:r w:rsidR="0094080D" w:rsidRPr="0094080D">
        <w:t xml:space="preserve">porting </w:t>
      </w:r>
      <w:r w:rsidR="003D6403">
        <w:t>C</w:t>
      </w:r>
      <w:r w:rsidR="0094080D" w:rsidRPr="0094080D">
        <w:t>hallenge</w:t>
      </w:r>
      <w:r w:rsidR="00B70173">
        <w:t xml:space="preserve"> </w:t>
      </w:r>
      <w:r w:rsidR="00A11004">
        <w:t xml:space="preserve">by </w:t>
      </w:r>
      <w:r w:rsidR="009B5B7E">
        <w:t>trac</w:t>
      </w:r>
      <w:r w:rsidR="00DA33B6">
        <w:t>k</w:t>
      </w:r>
      <w:r w:rsidR="009B5B7E">
        <w:t>ing and recording their physical activity over a 10</w:t>
      </w:r>
      <w:r w:rsidR="00DA33B6">
        <w:t>-</w:t>
      </w:r>
      <w:r w:rsidR="009B5B7E">
        <w:t xml:space="preserve">week period </w:t>
      </w:r>
      <w:r w:rsidR="00DA33B6">
        <w:t>as they aim to be active more often.</w:t>
      </w:r>
    </w:p>
    <w:p w14:paraId="76629DAA" w14:textId="554EC871" w:rsidR="0094080D" w:rsidRPr="0094080D" w:rsidRDefault="0094080D" w:rsidP="0094080D">
      <w:pPr>
        <w:pStyle w:val="FeatureBox3"/>
      </w:pPr>
      <w:r w:rsidRPr="0094080D">
        <w:t xml:space="preserve">The data shows </w:t>
      </w:r>
      <w:r w:rsidR="00BA2A2F">
        <w:t>how many minutes of</w:t>
      </w:r>
      <w:r w:rsidR="006B326A">
        <w:t xml:space="preserve"> physical activity each</w:t>
      </w:r>
      <w:r w:rsidRPr="0094080D">
        <w:t xml:space="preserve"> person </w:t>
      </w:r>
      <w:r w:rsidR="00DA33B6">
        <w:t>recorded for</w:t>
      </w:r>
      <w:r w:rsidRPr="0094080D">
        <w:t xml:space="preserve"> </w:t>
      </w:r>
      <w:r w:rsidR="00D07293">
        <w:t>W</w:t>
      </w:r>
      <w:r w:rsidRPr="0094080D">
        <w:t>eek</w:t>
      </w:r>
      <w:r w:rsidR="00D07293">
        <w:t xml:space="preserve"> 1</w:t>
      </w:r>
      <w:r w:rsidRPr="0094080D">
        <w:t xml:space="preserve">. </w:t>
      </w:r>
      <w:r w:rsidR="00E057F3" w:rsidRPr="0094080D">
        <w:t>Which class is doing better?</w:t>
      </w:r>
    </w:p>
    <w:p w14:paraId="40478489" w14:textId="5E1A6268" w:rsidR="0094080D" w:rsidRPr="0094080D" w:rsidRDefault="0094080D" w:rsidP="0094080D">
      <w:pPr>
        <w:pStyle w:val="FeatureBox3"/>
      </w:pPr>
      <w:r w:rsidRPr="0094080D">
        <w:rPr>
          <w:b/>
          <w:bCs/>
        </w:rPr>
        <w:t xml:space="preserve">Class </w:t>
      </w:r>
      <w:r>
        <w:rPr>
          <w:b/>
          <w:bCs/>
        </w:rPr>
        <w:t>A</w:t>
      </w:r>
    </w:p>
    <w:p w14:paraId="58CD7F48" w14:textId="77777777" w:rsidR="00E306A5" w:rsidRDefault="00E306A5" w:rsidP="0094080D">
      <w:pPr>
        <w:pStyle w:val="FeatureBox3"/>
      </w:pPr>
      <w:r w:rsidRPr="00E306A5">
        <w:t>60, 280, 280, 280, 280, 300, 300, 300, 300, 300, 300, 300, 320, 320, 500</w:t>
      </w:r>
    </w:p>
    <w:p w14:paraId="28FAADBA" w14:textId="7BD295E5" w:rsidR="0094080D" w:rsidRPr="0094080D" w:rsidRDefault="0094080D" w:rsidP="0094080D">
      <w:pPr>
        <w:pStyle w:val="FeatureBox3"/>
      </w:pPr>
      <w:r w:rsidRPr="0094080D">
        <w:rPr>
          <w:b/>
          <w:bCs/>
        </w:rPr>
        <w:t xml:space="preserve">Class B </w:t>
      </w:r>
    </w:p>
    <w:p w14:paraId="275C83C7" w14:textId="710C65A8" w:rsidR="00557ADA" w:rsidRDefault="00557ADA" w:rsidP="00557ADA">
      <w:pPr>
        <w:pStyle w:val="FeatureBox3"/>
      </w:pPr>
      <w:r w:rsidRPr="00557ADA">
        <w:t>140, 160, 180, 200, 220, 240, 260, 280, 300, 320, 340, 360, 380, 400, 420</w:t>
      </w:r>
    </w:p>
    <w:p w14:paraId="5C8F3C1F" w14:textId="06D51DFC" w:rsidR="004D13F2" w:rsidRDefault="007E3A78" w:rsidP="009E4A41">
      <w:pPr>
        <w:pStyle w:val="ListNumber"/>
      </w:pPr>
      <w:r>
        <w:t xml:space="preserve">Ask students to turn and talk </w:t>
      </w:r>
      <w:r w:rsidR="00AE145C" w:rsidRPr="00AE145C">
        <w:t>(</w:t>
      </w:r>
      <w:hyperlink r:id="rId14" w:tgtFrame="_blank" w:history="1">
        <w:r w:rsidR="00AE145C" w:rsidRPr="00AE145C">
          <w:rPr>
            <w:rStyle w:val="Hyperlink"/>
          </w:rPr>
          <w:t>bit.ly/</w:t>
        </w:r>
        <w:proofErr w:type="spellStart"/>
        <w:r w:rsidR="00AE145C" w:rsidRPr="00AE145C">
          <w:rPr>
            <w:rStyle w:val="Hyperlink"/>
          </w:rPr>
          <w:t>classroomtalkmoves</w:t>
        </w:r>
        <w:proofErr w:type="spellEnd"/>
      </w:hyperlink>
      <w:r>
        <w:t xml:space="preserve">) </w:t>
      </w:r>
      <w:r w:rsidR="004D13F2">
        <w:t>to d</w:t>
      </w:r>
      <w:r w:rsidR="00066751">
        <w:t xml:space="preserve">iscuss which class seems to be doing </w:t>
      </w:r>
      <w:r w:rsidR="0091036E">
        <w:t>‘</w:t>
      </w:r>
      <w:r w:rsidR="00066751">
        <w:t>better</w:t>
      </w:r>
      <w:r w:rsidR="0091036E">
        <w:t>’</w:t>
      </w:r>
      <w:r w:rsidR="00066751">
        <w:t xml:space="preserve"> and why. Encourage them to think about </w:t>
      </w:r>
      <w:r w:rsidR="004220F4">
        <w:t>measures of centre and spread</w:t>
      </w:r>
      <w:r w:rsidR="007914B9">
        <w:t>.</w:t>
      </w:r>
      <w:r w:rsidR="00066751">
        <w:t xml:space="preserve"> Som</w:t>
      </w:r>
      <w:r w:rsidR="009A0CF3">
        <w:t>e prompts could include:</w:t>
      </w:r>
    </w:p>
    <w:p w14:paraId="6680E5FE" w14:textId="6AFCF1CF" w:rsidR="009A0CF3" w:rsidRDefault="009A0CF3" w:rsidP="00217867">
      <w:pPr>
        <w:pStyle w:val="ListBullet2"/>
      </w:pPr>
      <w:r>
        <w:t>What measures tell us about typical values?</w:t>
      </w:r>
    </w:p>
    <w:p w14:paraId="105B6B5F" w14:textId="43758F90" w:rsidR="00217867" w:rsidRDefault="009A0CF3" w:rsidP="00217867">
      <w:pPr>
        <w:pStyle w:val="ListBullet2"/>
      </w:pPr>
      <w:r>
        <w:t>What measures tell us about variation or consistency?</w:t>
      </w:r>
    </w:p>
    <w:p w14:paraId="1834FA5D" w14:textId="0328451B" w:rsidR="009A0CF3" w:rsidRPr="00217867" w:rsidRDefault="00217867" w:rsidP="00217867">
      <w:pPr>
        <w:suppressAutoHyphens w:val="0"/>
        <w:spacing w:after="0" w:line="276" w:lineRule="auto"/>
      </w:pPr>
      <w:r>
        <w:br w:type="page"/>
      </w:r>
    </w:p>
    <w:p w14:paraId="0B850B8A" w14:textId="49817D9A" w:rsidR="005E21FC" w:rsidRDefault="00E76852" w:rsidP="006E2977">
      <w:pPr>
        <w:pStyle w:val="FeatureBox"/>
      </w:pPr>
      <w:r>
        <w:lastRenderedPageBreak/>
        <w:t xml:space="preserve">Doing </w:t>
      </w:r>
      <w:r w:rsidR="00945DF2">
        <w:t>‘</w:t>
      </w:r>
      <w:r>
        <w:t>better</w:t>
      </w:r>
      <w:r w:rsidR="00945DF2">
        <w:t>’</w:t>
      </w:r>
      <w:r>
        <w:t xml:space="preserve"> could </w:t>
      </w:r>
      <w:r w:rsidR="007112A2">
        <w:t>indicate</w:t>
      </w:r>
      <w:r w:rsidR="00E7094C">
        <w:t xml:space="preserve"> several things and is intentionally left open to student interpretation. </w:t>
      </w:r>
      <w:r w:rsidR="00CC1C5E">
        <w:t>Interpretations</w:t>
      </w:r>
      <w:r w:rsidR="00162704">
        <w:t xml:space="preserve"> include </w:t>
      </w:r>
      <w:r w:rsidR="005E21FC">
        <w:t xml:space="preserve">higher mean or median, </w:t>
      </w:r>
      <w:r w:rsidR="00540E4C">
        <w:t xml:space="preserve">less variation, </w:t>
      </w:r>
      <w:r w:rsidR="00251C22">
        <w:t>highest individual achievement, greatest total sum</w:t>
      </w:r>
      <w:r w:rsidR="00DB2B67">
        <w:t xml:space="preserve"> or fewer lower values. </w:t>
      </w:r>
    </w:p>
    <w:p w14:paraId="58972050" w14:textId="1CB4D3F0" w:rsidR="006E2977" w:rsidRDefault="00485D0C" w:rsidP="006E2977">
      <w:pPr>
        <w:pStyle w:val="FeatureBox"/>
      </w:pPr>
      <w:r>
        <w:t xml:space="preserve">Students could calculate mean, median, range or other </w:t>
      </w:r>
      <w:r w:rsidR="00E20814">
        <w:t>measures</w:t>
      </w:r>
      <w:r>
        <w:t xml:space="preserve">. </w:t>
      </w:r>
      <w:r w:rsidR="006E2977">
        <w:t>Class A data consists of a tight cluster with a couple of extreme values</w:t>
      </w:r>
      <w:r w:rsidR="00FF7869">
        <w:t xml:space="preserve"> that are a lot higher or lower than the other results</w:t>
      </w:r>
      <w:r w:rsidR="006E2977">
        <w:t xml:space="preserve">. Class B data has a </w:t>
      </w:r>
      <w:r>
        <w:t>greater</w:t>
      </w:r>
      <w:r w:rsidR="006E2977">
        <w:t xml:space="preserve"> spread with no extreme values. </w:t>
      </w:r>
    </w:p>
    <w:p w14:paraId="4E9E65A4" w14:textId="60AD0D04" w:rsidR="00AD16D0" w:rsidRDefault="007E3A78" w:rsidP="00FD49F3">
      <w:pPr>
        <w:pStyle w:val="ListNumber"/>
      </w:pPr>
      <w:r>
        <w:t>Use</w:t>
      </w:r>
      <w:r w:rsidR="00B6502C">
        <w:t xml:space="preserve"> </w:t>
      </w:r>
      <w:r w:rsidR="004E2130">
        <w:t xml:space="preserve">slides </w:t>
      </w:r>
      <w:r w:rsidR="008B2451">
        <w:t>6</w:t>
      </w:r>
      <w:r w:rsidR="004E2130">
        <w:t>–</w:t>
      </w:r>
      <w:r w:rsidR="008B2451">
        <w:t>10</w:t>
      </w:r>
      <w:r w:rsidR="00DC5076">
        <w:t xml:space="preserve"> to identify common errors and misconceptions when calculating</w:t>
      </w:r>
      <w:r w:rsidR="00AF03DA">
        <w:t xml:space="preserve"> the</w:t>
      </w:r>
      <w:r w:rsidR="00DC5076">
        <w:t xml:space="preserve"> median and quartiles by using the </w:t>
      </w:r>
      <w:r w:rsidR="00DC5076" w:rsidRPr="005D5884">
        <w:t>incorrect examples (</w:t>
      </w:r>
      <w:hyperlink r:id="rId15" w:history="1">
        <w:r w:rsidR="00DC5076" w:rsidRPr="005D5884">
          <w:rPr>
            <w:rStyle w:val="Hyperlink"/>
          </w:rPr>
          <w:t>bit.ly/</w:t>
        </w:r>
        <w:proofErr w:type="spellStart"/>
        <w:r w:rsidR="00DC5076" w:rsidRPr="005D5884">
          <w:rPr>
            <w:rStyle w:val="Hyperlink"/>
          </w:rPr>
          <w:t>incorrectworkedexamples</w:t>
        </w:r>
        <w:proofErr w:type="spellEnd"/>
      </w:hyperlink>
      <w:r w:rsidR="00DC5076" w:rsidRPr="005D5884">
        <w:t xml:space="preserve">) </w:t>
      </w:r>
      <w:r w:rsidR="00DC5076">
        <w:t>and self-explanation prompts.</w:t>
      </w:r>
      <w:r w:rsidR="00AD16D0" w:rsidRPr="00AD16D0">
        <w:t xml:space="preserve"> </w:t>
      </w:r>
      <w:r w:rsidR="00AD16D0">
        <w:t xml:space="preserve">Give students a few moments to review each incorrect example before clicking to animate the slide for the self-explanation prompts to appear. Students should discuss the prompts using a Think-Pair-Share </w:t>
      </w:r>
      <w:r w:rsidR="00AD16D0" w:rsidRPr="0099262A">
        <w:t>(</w:t>
      </w:r>
      <w:hyperlink r:id="rId16" w:history="1">
        <w:hyperlink r:id="rId17" w:history="1">
          <w:r w:rsidR="00AD16D0" w:rsidRPr="00451FC8">
            <w:rPr>
              <w:rStyle w:val="Hyperlink"/>
              <w:rFonts w:eastAsia="Arial"/>
            </w:rPr>
            <w:t>bit.ly/thinkpairsharestrategy</w:t>
          </w:r>
        </w:hyperlink>
      </w:hyperlink>
      <w:r w:rsidR="00AD16D0" w:rsidRPr="0099262A">
        <w:t>)</w:t>
      </w:r>
      <w:r w:rsidR="00AD16D0">
        <w:t>.</w:t>
      </w:r>
    </w:p>
    <w:p w14:paraId="4040F663" w14:textId="28B4A1B4" w:rsidR="003F0619" w:rsidRDefault="006112E4" w:rsidP="006112E4">
      <w:pPr>
        <w:pStyle w:val="FeatureBox"/>
      </w:pPr>
      <w:r w:rsidRPr="00D147A4">
        <w:t xml:space="preserve">The </w:t>
      </w:r>
      <w:r>
        <w:t>NESA</w:t>
      </w:r>
      <w:r w:rsidRPr="00D147A4">
        <w:t xml:space="preserve"> glossary defines a five (5)</w:t>
      </w:r>
      <w:r>
        <w:t>-</w:t>
      </w:r>
      <w:r w:rsidRPr="00D147A4">
        <w:t xml:space="preserve">number summary as </w:t>
      </w:r>
      <w:r>
        <w:t>‘</w:t>
      </w:r>
      <w:r w:rsidRPr="00D147A4">
        <w:rPr>
          <w:shd w:val="clear" w:color="auto" w:fill="FFFFFF"/>
        </w:rPr>
        <w:t xml:space="preserve">A method for summarising a dataset using 5 statistics: the minimum value, the lower quartile, the median, the upper quartile and the maximum </w:t>
      </w:r>
      <w:r w:rsidR="004F5621" w:rsidRPr="00D147A4">
        <w:rPr>
          <w:shd w:val="clear" w:color="auto" w:fill="FFFFFF"/>
        </w:rPr>
        <w:t>value</w:t>
      </w:r>
      <w:r w:rsidR="004F5621">
        <w:t>’.</w:t>
      </w:r>
      <w:r w:rsidR="003F0619">
        <w:t xml:space="preserve"> </w:t>
      </w:r>
      <w:r w:rsidR="009323C0">
        <w:t>(NESA 2024)</w:t>
      </w:r>
    </w:p>
    <w:p w14:paraId="56184132" w14:textId="1D13A3BF" w:rsidR="006112E4" w:rsidRPr="005B014B" w:rsidRDefault="003F0619" w:rsidP="006112E4">
      <w:pPr>
        <w:pStyle w:val="FeatureBox"/>
        <w:rPr>
          <w:iCs/>
        </w:rPr>
      </w:pPr>
      <w:r>
        <w:t>The NESA glossary defines quartiles as ‘</w:t>
      </w:r>
      <w:r w:rsidRPr="003F0619">
        <w:t>The values that divide an ordered dataset into 4 (approximately) equal parts. There are 3 quartiles. The first, the lower quartile</w:t>
      </w:r>
      <w:r w:rsidR="008153AB">
        <w:t xml:space="preserve"> </w:t>
      </w:r>
      <w:r>
        <w:t>(</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w:t>
      </w:r>
      <w:r w:rsidRPr="003F0619">
        <w:t>, divides off (approximately) the lower 25% of data values. The second quartile</w:t>
      </w:r>
      <w:r>
        <w:t xml:space="preserve">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w:t>
      </w:r>
      <w:r w:rsidR="008153AB">
        <w:t xml:space="preserve"> </w:t>
      </w:r>
      <w:r w:rsidRPr="003F0619">
        <w:t>is the median. The third quartile, the upper quartile</w:t>
      </w:r>
      <w:r>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t>)</w:t>
      </w:r>
      <w:r w:rsidRPr="003F0619">
        <w:t xml:space="preserve">, divides off (approximately) the upper 25% of data </w:t>
      </w:r>
      <w:proofErr w:type="gramStart"/>
      <w:r w:rsidRPr="003F0619">
        <w:t>values</w:t>
      </w:r>
      <w:r>
        <w:t>’</w:t>
      </w:r>
      <w:proofErr w:type="gramEnd"/>
      <w:r w:rsidRPr="003F0619">
        <w:t>.</w:t>
      </w:r>
      <w:r w:rsidR="009323C0">
        <w:t xml:space="preserve"> (NESA 2024)</w:t>
      </w:r>
    </w:p>
    <w:p w14:paraId="135B0879" w14:textId="03B56AB1" w:rsidR="006112E4" w:rsidRDefault="006112E4" w:rsidP="006112E4">
      <w:pPr>
        <w:pStyle w:val="FeatureBox"/>
      </w:pPr>
      <w:r>
        <w:t xml:space="preserve">The five-number summary was originally taught in Stage 5 </w:t>
      </w:r>
      <w:r w:rsidR="008153AB">
        <w:t>L</w:t>
      </w:r>
      <w:r>
        <w:t xml:space="preserve">esson 4 </w:t>
      </w:r>
      <w:r w:rsidR="00945DF2">
        <w:t>–</w:t>
      </w:r>
      <w:r>
        <w:t xml:space="preserve"> four equal groups of Unit 8</w:t>
      </w:r>
      <w:r w:rsidR="00261AA7">
        <w:t xml:space="preserve"> </w:t>
      </w:r>
      <w:r w:rsidR="00945DF2">
        <w:t>–</w:t>
      </w:r>
      <w:r>
        <w:t xml:space="preserve"> making decisions. </w:t>
      </w:r>
    </w:p>
    <w:p w14:paraId="082F43A3" w14:textId="11F810C5" w:rsidR="00FD49F3" w:rsidRDefault="00FD49F3" w:rsidP="006112E4">
      <w:pPr>
        <w:pStyle w:val="FeatureBox"/>
      </w:pPr>
      <w:r w:rsidRPr="00C3106C">
        <w:rPr>
          <w:rStyle w:val="Strong"/>
        </w:rPr>
        <w:t xml:space="preserve">Slide </w:t>
      </w:r>
      <w:r w:rsidR="00DB47EB">
        <w:rPr>
          <w:rStyle w:val="Strong"/>
        </w:rPr>
        <w:t>6</w:t>
      </w:r>
      <w:r>
        <w:t xml:space="preserve">: </w:t>
      </w:r>
      <w:r w:rsidR="008153AB">
        <w:t>m</w:t>
      </w:r>
      <w:r>
        <w:t>odels a student forgetting to reorder data in ascending order.</w:t>
      </w:r>
    </w:p>
    <w:p w14:paraId="18428781" w14:textId="6C9266A0" w:rsidR="00FD49F3" w:rsidRDefault="00FD49F3" w:rsidP="006112E4">
      <w:pPr>
        <w:pStyle w:val="FeatureBox"/>
      </w:pPr>
      <w:r w:rsidRPr="00C3106C">
        <w:rPr>
          <w:rStyle w:val="Strong"/>
        </w:rPr>
        <w:t xml:space="preserve">Slide </w:t>
      </w:r>
      <w:r w:rsidR="00DB47EB">
        <w:rPr>
          <w:rStyle w:val="Strong"/>
        </w:rPr>
        <w:t>7</w:t>
      </w:r>
      <w:r>
        <w:t xml:space="preserve">: </w:t>
      </w:r>
      <w:r w:rsidR="008153AB">
        <w:t>m</w:t>
      </w:r>
      <w:r>
        <w:t xml:space="preserve">odels a student not finding the average of the middle </w:t>
      </w:r>
      <w:r w:rsidR="008153AB">
        <w:t>2</w:t>
      </w:r>
      <w:r>
        <w:t xml:space="preserve"> values when there is an even number of data points in a set.</w:t>
      </w:r>
    </w:p>
    <w:p w14:paraId="4B5517AF" w14:textId="5EA5C125" w:rsidR="00FD49F3" w:rsidRDefault="00FD49F3" w:rsidP="006112E4">
      <w:pPr>
        <w:pStyle w:val="FeatureBox"/>
      </w:pPr>
      <w:r w:rsidRPr="00C3106C">
        <w:rPr>
          <w:rStyle w:val="Strong"/>
        </w:rPr>
        <w:t xml:space="preserve">Slide </w:t>
      </w:r>
      <w:r w:rsidR="00DB47EB">
        <w:rPr>
          <w:rStyle w:val="Strong"/>
        </w:rPr>
        <w:t>8</w:t>
      </w:r>
      <w:r>
        <w:t xml:space="preserve">: </w:t>
      </w:r>
      <w:r w:rsidR="008153AB">
        <w:t>m</w:t>
      </w:r>
      <w:r>
        <w:t>odels a student calculating the median by finding the average of the minimum and maximum.</w:t>
      </w:r>
    </w:p>
    <w:p w14:paraId="1A7A7AC7" w14:textId="5EDB027C" w:rsidR="00FD49F3" w:rsidRDefault="00FD49F3" w:rsidP="006112E4">
      <w:pPr>
        <w:pStyle w:val="FeatureBox"/>
      </w:pPr>
      <w:r w:rsidRPr="00C3106C">
        <w:rPr>
          <w:rStyle w:val="Strong"/>
        </w:rPr>
        <w:t xml:space="preserve">Slide </w:t>
      </w:r>
      <w:r w:rsidR="00DB47EB">
        <w:rPr>
          <w:rStyle w:val="Strong"/>
        </w:rPr>
        <w:t>9</w:t>
      </w:r>
      <w:r>
        <w:t xml:space="preserve">: </w:t>
      </w:r>
      <w:r w:rsidR="008153AB">
        <w:t>m</w:t>
      </w:r>
      <w:r w:rsidR="00AF6E52">
        <w:t>odels a student including the median when calculating quartile 1 from a dataset with an odd number of scores.</w:t>
      </w:r>
    </w:p>
    <w:p w14:paraId="09F1C010" w14:textId="7CB6A0F8" w:rsidR="00FD49F3" w:rsidRDefault="00FD49F3" w:rsidP="006112E4">
      <w:pPr>
        <w:pStyle w:val="FeatureBox"/>
      </w:pPr>
      <w:r w:rsidRPr="00C3106C">
        <w:rPr>
          <w:rStyle w:val="Strong"/>
        </w:rPr>
        <w:lastRenderedPageBreak/>
        <w:t xml:space="preserve">Slide </w:t>
      </w:r>
      <w:r w:rsidR="00DB47EB">
        <w:rPr>
          <w:rStyle w:val="Strong"/>
        </w:rPr>
        <w:t>10</w:t>
      </w:r>
      <w:r>
        <w:t xml:space="preserve">: </w:t>
      </w:r>
      <w:r w:rsidR="008153AB">
        <w:t>m</w:t>
      </w:r>
      <w:r>
        <w:t>odels a student not including the middle values when calculating the quartiles from a dataset with an even number of scores.</w:t>
      </w:r>
    </w:p>
    <w:p w14:paraId="1A61E521" w14:textId="6B6EECDD" w:rsidR="00FD49F3" w:rsidRDefault="00FD49F3" w:rsidP="000C41C4">
      <w:pPr>
        <w:pStyle w:val="ListNumber"/>
      </w:pPr>
      <w:r w:rsidRPr="00451FC8">
        <w:t>Us</w:t>
      </w:r>
      <w:r w:rsidR="00376D05">
        <w:t>e</w:t>
      </w:r>
      <w:r w:rsidRPr="00D07228">
        <w:t xml:space="preserve"> </w:t>
      </w:r>
      <w:r w:rsidRPr="000C5E2D">
        <w:t>the Pose-Pause-Pounce-Bounce questioning strategy</w:t>
      </w:r>
      <w:r>
        <w:t xml:space="preserve"> </w:t>
      </w:r>
      <w:r w:rsidR="008153AB">
        <w:t>(</w:t>
      </w:r>
      <w:r w:rsidRPr="0031732E">
        <w:t>PDF 557</w:t>
      </w:r>
      <w:r w:rsidR="008153AB">
        <w:t> </w:t>
      </w:r>
      <w:r w:rsidRPr="0031732E">
        <w:t>KB</w:t>
      </w:r>
      <w:r w:rsidR="008153AB">
        <w:t>)</w:t>
      </w:r>
      <w:r w:rsidRPr="0031732E">
        <w:t xml:space="preserve"> (</w:t>
      </w:r>
      <w:hyperlink r:id="rId18" w:tgtFrame="_blank" w:history="1">
        <w:r w:rsidRPr="0031732E">
          <w:rPr>
            <w:rStyle w:val="Hyperlink"/>
          </w:rPr>
          <w:t>bit.ly/</w:t>
        </w:r>
        <w:proofErr w:type="spellStart"/>
        <w:r w:rsidRPr="0031732E">
          <w:rPr>
            <w:rStyle w:val="Hyperlink"/>
          </w:rPr>
          <w:t>posepausepouncebounce</w:t>
        </w:r>
        <w:proofErr w:type="spellEnd"/>
      </w:hyperlink>
      <w:r w:rsidRPr="0031732E">
        <w:t xml:space="preserve">) </w:t>
      </w:r>
      <w:r>
        <w:t xml:space="preserve">to </w:t>
      </w:r>
      <w:r w:rsidRPr="00D07228">
        <w:t xml:space="preserve">guide students to reflect critically on </w:t>
      </w:r>
      <w:r>
        <w:t xml:space="preserve">the following question: </w:t>
      </w:r>
      <w:r w:rsidRPr="00BC3ECB">
        <w:t xml:space="preserve">What strategies can help you </w:t>
      </w:r>
      <w:r>
        <w:t xml:space="preserve">to </w:t>
      </w:r>
      <w:r w:rsidRPr="00BC3ECB">
        <w:t>avoid these common mistakes when creating a five-number summary?</w:t>
      </w:r>
    </w:p>
    <w:p w14:paraId="389FE91F" w14:textId="77777777" w:rsidR="00FD49F3" w:rsidRPr="00967112" w:rsidRDefault="00FD49F3" w:rsidP="00FD49F3">
      <w:pPr>
        <w:pStyle w:val="FeatureBox"/>
      </w:pPr>
      <w:r w:rsidRPr="00221629">
        <w:t>Encourage students to always start by ordering their data from smallest to largest. Remind them to carefully determine whether the dataset has an odd or even number of values, so they know when to average middle numbers for the median and how to correctly calculate quartiles</w:t>
      </w:r>
      <w:r>
        <w:t xml:space="preserve">, </w:t>
      </w:r>
      <w:r w:rsidRPr="00221629">
        <w:t>especially whether to include or exclude the median. Suggest using a simple step-by-step checklist to follow each time. Prompt students to explain their reasoning clearly and double-check their calculations to catch errors early.</w:t>
      </w:r>
    </w:p>
    <w:p w14:paraId="57B353E6" w14:textId="3E27439C" w:rsidR="00222059" w:rsidRDefault="007E3A78" w:rsidP="006112E4">
      <w:pPr>
        <w:pStyle w:val="ListNumber"/>
      </w:pPr>
      <w:r w:rsidRPr="006714E2">
        <w:t>Assign students to visibly random groups of 3 (</w:t>
      </w:r>
      <w:hyperlink r:id="rId19" w:history="1">
        <w:r w:rsidRPr="006714E2">
          <w:rPr>
            <w:rStyle w:val="Hyperlink"/>
          </w:rPr>
          <w:t>bit.ly/</w:t>
        </w:r>
        <w:proofErr w:type="spellStart"/>
        <w:r w:rsidRPr="006714E2">
          <w:rPr>
            <w:rStyle w:val="Hyperlink"/>
          </w:rPr>
          <w:t>visiblegroups</w:t>
        </w:r>
        <w:proofErr w:type="spellEnd"/>
      </w:hyperlink>
      <w:r w:rsidRPr="006714E2">
        <w:t>)</w:t>
      </w:r>
      <w:r>
        <w:t xml:space="preserve"> at vertical non-permanent surfaces </w:t>
      </w:r>
      <w:r w:rsidRPr="009821E2">
        <w:rPr>
          <w:rStyle w:val="normaltextrun"/>
        </w:rPr>
        <w:t>(</w:t>
      </w:r>
      <w:hyperlink r:id="rId20" w:tgtFrame="_blank" w:history="1">
        <w:r w:rsidRPr="00615FB6">
          <w:rPr>
            <w:rStyle w:val="normaltextrun"/>
            <w:color w:val="2F5496" w:themeColor="accent1" w:themeShade="BF"/>
            <w:u w:val="single"/>
          </w:rPr>
          <w:t>bit.ly/</w:t>
        </w:r>
        <w:proofErr w:type="spellStart"/>
        <w:r w:rsidRPr="00615FB6">
          <w:rPr>
            <w:rStyle w:val="normaltextrun"/>
            <w:color w:val="2F5496" w:themeColor="accent1" w:themeShade="BF"/>
            <w:u w:val="single"/>
          </w:rPr>
          <w:t>VNPSstrategy</w:t>
        </w:r>
        <w:proofErr w:type="spellEnd"/>
      </w:hyperlink>
      <w:r w:rsidRPr="009821E2">
        <w:rPr>
          <w:rStyle w:val="normaltextrun"/>
        </w:rPr>
        <w:t>)</w:t>
      </w:r>
      <w:r>
        <w:t>.</w:t>
      </w:r>
    </w:p>
    <w:p w14:paraId="7DE01F68" w14:textId="5E5BC970" w:rsidR="004861B1" w:rsidRDefault="00C87B9B" w:rsidP="004861B1">
      <w:pPr>
        <w:pStyle w:val="ListNumber"/>
      </w:pPr>
      <w:r>
        <w:t xml:space="preserve">Redisplay slide </w:t>
      </w:r>
      <w:r w:rsidR="00821789">
        <w:t>5</w:t>
      </w:r>
      <w:r>
        <w:t xml:space="preserve"> and h</w:t>
      </w:r>
      <w:r w:rsidR="00252304">
        <w:t xml:space="preserve">ave </w:t>
      </w:r>
      <w:r w:rsidR="00222059">
        <w:t xml:space="preserve">students determine </w:t>
      </w:r>
      <w:r w:rsidR="00252304">
        <w:t>the five-number summar</w:t>
      </w:r>
      <w:r w:rsidR="008E2587">
        <w:t>y for both Class A and Class B</w:t>
      </w:r>
      <w:r w:rsidR="00AF1875">
        <w:t>.</w:t>
      </w:r>
      <w:r w:rsidR="004F586B">
        <w:t xml:space="preserve"> </w:t>
      </w:r>
    </w:p>
    <w:p w14:paraId="53F11224" w14:textId="479E9BD3" w:rsidR="0020573E" w:rsidRDefault="001C38C1" w:rsidP="004861B1">
      <w:pPr>
        <w:pStyle w:val="FeatureBox"/>
      </w:pPr>
      <w:r>
        <w:t>Class A:</w:t>
      </w:r>
      <w:r w:rsidRPr="001C38C1">
        <w:t xml:space="preserve"> </w:t>
      </w:r>
      <w:r>
        <w:t xml:space="preserve">Minimum = </w:t>
      </w:r>
      <w:r w:rsidR="002175B6">
        <w:t>6</w:t>
      </w:r>
      <w:r>
        <w:t xml:space="preserve">0,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 2</w:t>
      </w:r>
      <w:r w:rsidR="002175B6">
        <w:t>80</w:t>
      </w:r>
      <w:r>
        <w:t>,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 3</w:t>
      </w:r>
      <w:r w:rsidR="002175B6">
        <w:t>00</w:t>
      </w:r>
      <w:r>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t xml:space="preserve"> = 3</w:t>
      </w:r>
      <w:r w:rsidR="002175B6">
        <w:t>00</w:t>
      </w:r>
      <w:r>
        <w:t>, Maximum = 5</w:t>
      </w:r>
      <w:r w:rsidR="002175B6">
        <w:t>00</w:t>
      </w:r>
    </w:p>
    <w:p w14:paraId="06BD94A6" w14:textId="7BD0D762" w:rsidR="001C38C1" w:rsidRDefault="001C38C1" w:rsidP="001C38C1">
      <w:pPr>
        <w:pStyle w:val="FeatureBox"/>
      </w:pPr>
      <w:r>
        <w:t>Class B:</w:t>
      </w:r>
      <w:r w:rsidRPr="001C38C1">
        <w:t xml:space="preserve"> </w:t>
      </w:r>
      <w:r>
        <w:t xml:space="preserve">Minimum = </w:t>
      </w:r>
      <w:r w:rsidR="006B43E2">
        <w:t>1</w:t>
      </w:r>
      <w:r w:rsidR="002175B6">
        <w:t>4</w:t>
      </w:r>
      <w:r w:rsidR="006B43E2">
        <w:t>0</w:t>
      </w:r>
      <w:r>
        <w:t xml:space="preserve">,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 </w:t>
      </w:r>
      <w:r w:rsidR="006B43E2">
        <w:t>2</w:t>
      </w:r>
      <w:r w:rsidR="002175B6">
        <w:t>0</w:t>
      </w:r>
      <w:r w:rsidR="006B43E2">
        <w:t>0</w:t>
      </w:r>
      <w:r>
        <w:t>,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xml:space="preserve">) = </w:t>
      </w:r>
      <w:r w:rsidR="002175B6">
        <w:t>280</w:t>
      </w:r>
      <w:r>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t xml:space="preserve"> = </w:t>
      </w:r>
      <w:r w:rsidR="006B43E2">
        <w:t>3</w:t>
      </w:r>
      <w:r w:rsidR="002175B6">
        <w:t>6</w:t>
      </w:r>
      <w:r w:rsidR="006B43E2">
        <w:t>0</w:t>
      </w:r>
      <w:r>
        <w:t xml:space="preserve">, Maximum = </w:t>
      </w:r>
      <w:r w:rsidR="006B43E2">
        <w:t>4</w:t>
      </w:r>
      <w:r w:rsidR="002175B6">
        <w:t>2</w:t>
      </w:r>
      <w:r w:rsidR="006B43E2">
        <w:t>0</w:t>
      </w:r>
    </w:p>
    <w:p w14:paraId="046D2157" w14:textId="60F2AB90" w:rsidR="00AC5E59" w:rsidRPr="00AC5E59" w:rsidRDefault="00AC5E59" w:rsidP="00AC5E59">
      <w:pPr>
        <w:pStyle w:val="FeatureBox"/>
      </w:pPr>
      <w:r>
        <w:t>The five-number summaries should be left on the vertical non-permanent surfaces for later use.</w:t>
      </w:r>
    </w:p>
    <w:p w14:paraId="05537C0B" w14:textId="45D9CD3B" w:rsidR="003024CB" w:rsidRDefault="00097721" w:rsidP="00754998">
      <w:pPr>
        <w:pStyle w:val="Heading3"/>
        <w:numPr>
          <w:ilvl w:val="2"/>
          <w:numId w:val="1"/>
        </w:numPr>
        <w:ind w:left="0"/>
      </w:pPr>
      <w:r>
        <w:t>Connecting learning</w:t>
      </w:r>
    </w:p>
    <w:p w14:paraId="5E7FD330" w14:textId="67E9378B" w:rsidR="00DE58DA" w:rsidRDefault="007A3760" w:rsidP="0043351B">
      <w:pPr>
        <w:pStyle w:val="ListNumber"/>
        <w:numPr>
          <w:ilvl w:val="0"/>
          <w:numId w:val="4"/>
        </w:numPr>
      </w:pPr>
      <w:r>
        <w:t xml:space="preserve">Explain to students that there </w:t>
      </w:r>
      <w:r w:rsidR="003068B3">
        <w:t xml:space="preserve">are </w:t>
      </w:r>
      <w:r>
        <w:t xml:space="preserve">2 </w:t>
      </w:r>
      <w:r w:rsidR="00DE58DA">
        <w:t>more</w:t>
      </w:r>
      <w:r>
        <w:t xml:space="preserve"> classes</w:t>
      </w:r>
      <w:r w:rsidR="001A79D7">
        <w:t>, Class C and Class D,</w:t>
      </w:r>
      <w:r>
        <w:t xml:space="preserve"> </w:t>
      </w:r>
      <w:r w:rsidR="0062091A">
        <w:t>which</w:t>
      </w:r>
      <w:r w:rsidR="0087038F">
        <w:t xml:space="preserve"> </w:t>
      </w:r>
      <w:r w:rsidR="00DE58DA">
        <w:t xml:space="preserve">are also </w:t>
      </w:r>
      <w:r>
        <w:t>participating in the challenge</w:t>
      </w:r>
      <w:r w:rsidR="00DE58DA">
        <w:t>.</w:t>
      </w:r>
    </w:p>
    <w:p w14:paraId="582660DF" w14:textId="2F5A8A32" w:rsidR="001265B8" w:rsidRDefault="00DE58DA" w:rsidP="0043351B">
      <w:pPr>
        <w:pStyle w:val="ListNumber"/>
        <w:numPr>
          <w:ilvl w:val="0"/>
          <w:numId w:val="4"/>
        </w:numPr>
      </w:pPr>
      <w:r>
        <w:t>U</w:t>
      </w:r>
      <w:r w:rsidR="0003264B">
        <w:t xml:space="preserve">se slide </w:t>
      </w:r>
      <w:r w:rsidR="009E0C43">
        <w:t>1</w:t>
      </w:r>
      <w:r w:rsidR="00821789">
        <w:t>2</w:t>
      </w:r>
      <w:r w:rsidR="009E0C43">
        <w:t xml:space="preserve"> </w:t>
      </w:r>
      <w:r w:rsidR="0003264B">
        <w:t>of the PowerPoint to display th</w:t>
      </w:r>
      <w:r w:rsidR="007A3760">
        <w:t>e data</w:t>
      </w:r>
      <w:r w:rsidR="0003264B">
        <w:t xml:space="preserve">. </w:t>
      </w:r>
      <w:r w:rsidR="001A79D7">
        <w:t>Class C</w:t>
      </w:r>
      <w:r w:rsidR="00687578">
        <w:t xml:space="preserve"> data is </w:t>
      </w:r>
      <w:r w:rsidR="00237AB7">
        <w:t>shown</w:t>
      </w:r>
      <w:r w:rsidR="00687578">
        <w:t xml:space="preserve"> in a histogram and </w:t>
      </w:r>
      <w:r w:rsidR="001A79D7">
        <w:t xml:space="preserve">Class D data is </w:t>
      </w:r>
      <w:r w:rsidR="00237AB7">
        <w:t>presented</w:t>
      </w:r>
      <w:r w:rsidR="001A79D7">
        <w:t xml:space="preserve"> </w:t>
      </w:r>
      <w:r w:rsidR="00237AB7">
        <w:t>as</w:t>
      </w:r>
      <w:r w:rsidR="001A79D7">
        <w:t xml:space="preserve"> </w:t>
      </w:r>
      <w:r w:rsidR="00687578">
        <w:t>a frequency table.</w:t>
      </w:r>
    </w:p>
    <w:p w14:paraId="1DCA05A8" w14:textId="007E9195" w:rsidR="00AB4C75" w:rsidRDefault="00AF7714" w:rsidP="0043351B">
      <w:pPr>
        <w:pStyle w:val="ListNumber"/>
        <w:numPr>
          <w:ilvl w:val="0"/>
          <w:numId w:val="4"/>
        </w:numPr>
      </w:pPr>
      <w:r>
        <w:t xml:space="preserve">Continuing in their groups of 3, </w:t>
      </w:r>
      <w:r w:rsidR="00882F3F">
        <w:t>e</w:t>
      </w:r>
      <w:r w:rsidR="002A5073">
        <w:t xml:space="preserve">ncourage students to </w:t>
      </w:r>
      <w:r w:rsidR="002A5073" w:rsidRPr="002A5073">
        <w:t xml:space="preserve">discuss strategies for finding </w:t>
      </w:r>
      <w:r w:rsidR="00882F3F">
        <w:t xml:space="preserve">the five-number summary </w:t>
      </w:r>
      <w:r w:rsidR="002A5073" w:rsidRPr="002A5073">
        <w:t>when data is not presented as a list.</w:t>
      </w:r>
      <w:r w:rsidR="002A5073">
        <w:t xml:space="preserve"> Some prompts could include:</w:t>
      </w:r>
    </w:p>
    <w:p w14:paraId="057515DC" w14:textId="2C1448EE" w:rsidR="002A5073" w:rsidRDefault="00773044" w:rsidP="00217867">
      <w:pPr>
        <w:pStyle w:val="ListBullet2"/>
      </w:pPr>
      <w:r w:rsidRPr="00773044">
        <w:lastRenderedPageBreak/>
        <w:t xml:space="preserve">How does the histogram help you find the </w:t>
      </w:r>
      <w:r w:rsidR="00882F3F">
        <w:t>quartiles</w:t>
      </w:r>
      <w:r w:rsidRPr="00773044">
        <w:t>?</w:t>
      </w:r>
    </w:p>
    <w:p w14:paraId="65CCDB74" w14:textId="5B425E72" w:rsidR="00773044" w:rsidRDefault="00773044" w:rsidP="00217867">
      <w:pPr>
        <w:pStyle w:val="ListBullet2"/>
      </w:pPr>
      <w:r w:rsidRPr="00773044">
        <w:t>What strateg</w:t>
      </w:r>
      <w:r w:rsidR="00882F3F">
        <w:t>ies</w:t>
      </w:r>
      <w:r w:rsidRPr="00773044">
        <w:t xml:space="preserve"> </w:t>
      </w:r>
      <w:r w:rsidR="00882F3F">
        <w:t>could you use to find the five-number summary</w:t>
      </w:r>
      <w:r w:rsidRPr="00773044">
        <w:t xml:space="preserve"> using the frequency table?</w:t>
      </w:r>
    </w:p>
    <w:p w14:paraId="071F4558" w14:textId="76ABD784" w:rsidR="00F06439" w:rsidRDefault="00F06439" w:rsidP="00F06439">
      <w:pPr>
        <w:pStyle w:val="FeatureBox"/>
      </w:pPr>
      <w:r>
        <w:t xml:space="preserve">Students might suggest extracting the data from the graph and table as a </w:t>
      </w:r>
      <w:r w:rsidR="00967112">
        <w:t>dataset</w:t>
      </w:r>
      <w:r>
        <w:t xml:space="preserve"> before finding the quartiles. Students might also suggest using cumulative frequency</w:t>
      </w:r>
      <w:r w:rsidR="00694B4B">
        <w:t xml:space="preserve"> to help find the quartiles.</w:t>
      </w:r>
    </w:p>
    <w:p w14:paraId="03D3FEFB" w14:textId="5952C224" w:rsidR="00882F3F" w:rsidRDefault="00B9620D" w:rsidP="00882F3F">
      <w:pPr>
        <w:pStyle w:val="ListNumber"/>
      </w:pPr>
      <w:r>
        <w:t>Ask groups</w:t>
      </w:r>
      <w:r w:rsidR="00882F3F">
        <w:t xml:space="preserve"> to </w:t>
      </w:r>
      <w:r w:rsidR="00882F3F" w:rsidRPr="00EB6372">
        <w:t>analyse the data representations</w:t>
      </w:r>
      <w:r w:rsidR="00882F3F">
        <w:t xml:space="preserve"> and </w:t>
      </w:r>
      <w:r w:rsidR="00F40AA4">
        <w:t xml:space="preserve">to </w:t>
      </w:r>
      <w:r w:rsidR="00882F3F">
        <w:t>calculat</w:t>
      </w:r>
      <w:r w:rsidR="006A7829">
        <w:t>e</w:t>
      </w:r>
      <w:r w:rsidR="00882F3F">
        <w:t xml:space="preserve"> the five-number summary for each class</w:t>
      </w:r>
      <w:r w:rsidR="00F06439">
        <w:t>.</w:t>
      </w:r>
    </w:p>
    <w:p w14:paraId="1459B34F" w14:textId="20DD8C02" w:rsidR="00356BBD" w:rsidRDefault="00D67F0C" w:rsidP="00356BBD">
      <w:pPr>
        <w:pStyle w:val="ListNumber"/>
      </w:pPr>
      <w:r>
        <w:t xml:space="preserve">A final </w:t>
      </w:r>
      <w:r w:rsidRPr="00356BBD">
        <w:t>class</w:t>
      </w:r>
      <w:r w:rsidR="002D7822">
        <w:t xml:space="preserve"> joins the challenge. Their results, displayed as a cumulative frequency histogram and polygon are shown on slide 1</w:t>
      </w:r>
      <w:r w:rsidR="00262683">
        <w:t>3</w:t>
      </w:r>
      <w:r w:rsidR="002D7822">
        <w:t>. Ask groups to find the five-number summary of this new group, Class E.</w:t>
      </w:r>
    </w:p>
    <w:p w14:paraId="658E431C" w14:textId="7BD74B86" w:rsidR="00356BBD" w:rsidRDefault="00356BBD" w:rsidP="00356BBD">
      <w:pPr>
        <w:pStyle w:val="ListNumber"/>
      </w:pPr>
      <w:r w:rsidRPr="00356BBD">
        <w:t>Facilitate</w:t>
      </w:r>
      <w:r w:rsidRPr="00D87C5A">
        <w:t xml:space="preserve"> a class discussion comparing the five-number summaries across all </w:t>
      </w:r>
      <w:r>
        <w:t>5</w:t>
      </w:r>
      <w:r w:rsidRPr="00D87C5A">
        <w:t xml:space="preserve"> classes</w:t>
      </w:r>
      <w:r>
        <w:t xml:space="preserve"> to highlight </w:t>
      </w:r>
      <w:r w:rsidRPr="00D87C5A">
        <w:t>how different data representations (list, histogram, frequency table</w:t>
      </w:r>
      <w:r w:rsidR="00D01229">
        <w:t xml:space="preserve"> </w:t>
      </w:r>
      <w:r w:rsidR="00294AF4">
        <w:t>and cumulative frequency histogram</w:t>
      </w:r>
      <w:r w:rsidRPr="00D87C5A">
        <w:t>) can be used to find the same summary statistics.</w:t>
      </w:r>
      <w:r>
        <w:t xml:space="preserve"> Some prompts could include:</w:t>
      </w:r>
    </w:p>
    <w:p w14:paraId="1DB168EF" w14:textId="607BCADB" w:rsidR="00356BBD" w:rsidRDefault="00356BBD" w:rsidP="00217867">
      <w:pPr>
        <w:pStyle w:val="ListBullet2"/>
      </w:pPr>
      <w:r w:rsidRPr="006D4D6D">
        <w:t>How did the different formats affect the way you found the</w:t>
      </w:r>
      <w:r>
        <w:t xml:space="preserve"> median and</w:t>
      </w:r>
      <w:r w:rsidRPr="006D4D6D">
        <w:t xml:space="preserve"> </w:t>
      </w:r>
      <w:r>
        <w:t xml:space="preserve">upper and lower </w:t>
      </w:r>
      <w:r w:rsidRPr="006D4D6D">
        <w:t>quartiles?</w:t>
      </w:r>
    </w:p>
    <w:p w14:paraId="3A13518C" w14:textId="77777777" w:rsidR="00356BBD" w:rsidRPr="006D4D6D" w:rsidRDefault="00356BBD" w:rsidP="00217867">
      <w:pPr>
        <w:pStyle w:val="ListBullet2"/>
      </w:pPr>
      <w:r w:rsidRPr="006D4D6D">
        <w:t>Which format did you find easier or more challenging to work with?</w:t>
      </w:r>
    </w:p>
    <w:p w14:paraId="3D2C3F89" w14:textId="3A1160C7" w:rsidR="00356BBD" w:rsidRDefault="00356BBD" w:rsidP="00217867">
      <w:pPr>
        <w:pStyle w:val="ListBullet2"/>
      </w:pPr>
      <w:r w:rsidRPr="006D4D6D">
        <w:t>Looking at the five-number summaries, how might these summaries help us understand which class is performing better or differently in the Premier’s Sporting Challenge?</w:t>
      </w:r>
    </w:p>
    <w:p w14:paraId="284E70B1" w14:textId="0D7104B6" w:rsidR="007E3CB0" w:rsidRDefault="007E3CB0" w:rsidP="00F65B9B">
      <w:pPr>
        <w:pStyle w:val="FeatureBox"/>
      </w:pPr>
      <w:r>
        <w:t>Students are explicitly shown how to find the five</w:t>
      </w:r>
      <w:r w:rsidR="00F65B9B">
        <w:t>-</w:t>
      </w:r>
      <w:r>
        <w:t xml:space="preserve">number summary from a cumulative frequency graph in the Releasing responsibility section of the lesson. </w:t>
      </w:r>
      <w:r w:rsidR="00253794">
        <w:t>Students could be given time to adjust their answers for Classes A–E after completing the worked examples</w:t>
      </w:r>
      <w:r w:rsidR="008C56E7">
        <w:t>, and the</w:t>
      </w:r>
      <w:r w:rsidR="00F65B9B">
        <w:t xml:space="preserve"> class discussion could </w:t>
      </w:r>
      <w:r w:rsidR="008C56E7">
        <w:t>follow.</w:t>
      </w:r>
      <w:r w:rsidR="00F65B9B">
        <w:t xml:space="preserve"> </w:t>
      </w:r>
    </w:p>
    <w:p w14:paraId="0245B37B" w14:textId="7DDDA35D" w:rsidR="00035A50" w:rsidRDefault="00035A50" w:rsidP="00AF4817">
      <w:pPr>
        <w:pStyle w:val="Heading3"/>
        <w:tabs>
          <w:tab w:val="left" w:pos="5828"/>
        </w:tabs>
      </w:pPr>
      <w:r>
        <w:lastRenderedPageBreak/>
        <w:t>Releasing responsibility</w:t>
      </w:r>
    </w:p>
    <w:p w14:paraId="2CF88620" w14:textId="33C39F69" w:rsidR="003067A4" w:rsidRDefault="00A97C59" w:rsidP="001D12E0">
      <w:r>
        <w:t>Bring the class together and u</w:t>
      </w:r>
      <w:r w:rsidR="003067A4">
        <w:t xml:space="preserve">se slides </w:t>
      </w:r>
      <w:r w:rsidR="003067A4" w:rsidRPr="00B17BFE">
        <w:t>1</w:t>
      </w:r>
      <w:r w:rsidR="00262683">
        <w:t>5</w:t>
      </w:r>
      <w:r w:rsidR="006D490A">
        <w:t>–</w:t>
      </w:r>
      <w:r w:rsidR="003067A4" w:rsidRPr="00B17BFE">
        <w:t>1</w:t>
      </w:r>
      <w:r w:rsidR="00262683">
        <w:t>8</w:t>
      </w:r>
      <w:r w:rsidR="003067A4">
        <w:t xml:space="preserve"> </w:t>
      </w:r>
      <w:r w:rsidR="00896269">
        <w:t xml:space="preserve">of the PowerPoint </w:t>
      </w:r>
      <w:r w:rsidR="003067A4">
        <w:t>to model finding a five-number summary from a frequency histogram and frequency table</w:t>
      </w:r>
      <w:r w:rsidR="003067A4" w:rsidRPr="004E675E">
        <w:t xml:space="preserve"> </w:t>
      </w:r>
      <w:r w:rsidR="003067A4">
        <w:t>using the Worked examples (</w:t>
      </w:r>
      <w:r w:rsidR="001D12E0">
        <w:t>Y</w:t>
      </w:r>
      <w:r w:rsidR="003067A4">
        <w:t>our turn) method (</w:t>
      </w:r>
      <w:hyperlink r:id="rId21" w:history="1">
        <w:r w:rsidR="003067A4">
          <w:rPr>
            <w:rStyle w:val="Hyperlink"/>
          </w:rPr>
          <w:t>bit.ly/</w:t>
        </w:r>
        <w:proofErr w:type="spellStart"/>
        <w:r w:rsidR="003067A4">
          <w:rPr>
            <w:rStyle w:val="Hyperlink"/>
          </w:rPr>
          <w:t>supportingstrategies</w:t>
        </w:r>
        <w:proofErr w:type="spellEnd"/>
      </w:hyperlink>
      <w:r w:rsidR="003067A4">
        <w:t>).</w:t>
      </w:r>
    </w:p>
    <w:p w14:paraId="4A8640F1" w14:textId="679F134A" w:rsidR="001D12E0" w:rsidRDefault="003067A4" w:rsidP="003067A4">
      <w:pPr>
        <w:pStyle w:val="FeatureBox"/>
      </w:pPr>
      <w:r>
        <w:t xml:space="preserve">Click to </w:t>
      </w:r>
      <w:r w:rsidRPr="007A21C0">
        <w:t>animate</w:t>
      </w:r>
      <w:r>
        <w:t xml:space="preserve"> </w:t>
      </w:r>
      <w:r w:rsidR="0065030B">
        <w:t xml:space="preserve">the </w:t>
      </w:r>
      <w:r w:rsidR="001D12E0">
        <w:t>W</w:t>
      </w:r>
      <w:r w:rsidR="0065030B">
        <w:t xml:space="preserve">orked example slides </w:t>
      </w:r>
      <w:r w:rsidR="00D674A4">
        <w:t>to display the</w:t>
      </w:r>
      <w:r w:rsidR="0065030B">
        <w:t xml:space="preserve"> self-explanation prompts and </w:t>
      </w:r>
      <w:r w:rsidR="001D12E0">
        <w:t>Y</w:t>
      </w:r>
      <w:r w:rsidR="00771D4F">
        <w:t>our</w:t>
      </w:r>
      <w:r w:rsidR="0065030B">
        <w:t xml:space="preserve"> turn slides for solutions.</w:t>
      </w:r>
      <w:r w:rsidR="00E6672B">
        <w:t xml:space="preserve"> </w:t>
      </w:r>
    </w:p>
    <w:p w14:paraId="553E472D" w14:textId="00013CCD" w:rsidR="003067A4" w:rsidRDefault="00AB4760" w:rsidP="003067A4">
      <w:pPr>
        <w:pStyle w:val="FeatureBox"/>
      </w:pPr>
      <w:r w:rsidRPr="00AB4760">
        <w:t>Students may benefit from extra practice calculating the five-number summary using numerical datasets or various graphical representations available in existing resources</w:t>
      </w:r>
      <w:r>
        <w:t>.</w:t>
      </w:r>
    </w:p>
    <w:p w14:paraId="689ECB53" w14:textId="6D451AC2" w:rsidR="00310D06" w:rsidRDefault="00F92E14" w:rsidP="0043351B">
      <w:pPr>
        <w:pStyle w:val="ListNumber"/>
        <w:numPr>
          <w:ilvl w:val="0"/>
          <w:numId w:val="7"/>
        </w:numPr>
      </w:pPr>
      <w:r>
        <w:t>Facilitate a class discussion to compare</w:t>
      </w:r>
      <w:r w:rsidR="00BF7D96">
        <w:t xml:space="preserve"> the</w:t>
      </w:r>
      <w:r>
        <w:t xml:space="preserve"> methods that groups used</w:t>
      </w:r>
      <w:r w:rsidR="00CE7051">
        <w:t xml:space="preserve"> to calculate the </w:t>
      </w:r>
      <w:r w:rsidR="00310D06" w:rsidRPr="00310D06">
        <w:t>five-number summar</w:t>
      </w:r>
      <w:r w:rsidR="00CE7051">
        <w:t>ies</w:t>
      </w:r>
      <w:r w:rsidR="00310D06" w:rsidRPr="00310D06">
        <w:t xml:space="preserve"> for Class</w:t>
      </w:r>
      <w:r w:rsidR="000216B4">
        <w:t>es</w:t>
      </w:r>
      <w:r w:rsidR="00310D06" w:rsidRPr="00310D06">
        <w:t xml:space="preserve"> </w:t>
      </w:r>
      <w:r w:rsidR="00310D06">
        <w:t>C</w:t>
      </w:r>
      <w:r w:rsidR="00310D06" w:rsidRPr="00310D06">
        <w:t xml:space="preserve"> and </w:t>
      </w:r>
      <w:r w:rsidR="00310D06">
        <w:t>D</w:t>
      </w:r>
      <w:r w:rsidR="00F42660">
        <w:t xml:space="preserve"> to the methods modelled</w:t>
      </w:r>
      <w:r w:rsidR="00137DDE">
        <w:t>.</w:t>
      </w:r>
      <w:r w:rsidR="00CE7051">
        <w:t xml:space="preserve"> </w:t>
      </w:r>
      <w:r w:rsidR="008B6E55">
        <w:t>Discuss the advantages and disadvantages of any correct methods</w:t>
      </w:r>
      <w:r w:rsidR="00C63167">
        <w:t>.</w:t>
      </w:r>
    </w:p>
    <w:p w14:paraId="0D8C3A58" w14:textId="741930D3" w:rsidR="00F92E14" w:rsidRDefault="00F92E14" w:rsidP="00F92E14">
      <w:pPr>
        <w:pStyle w:val="FeatureBox"/>
      </w:pPr>
      <w:r>
        <w:t>Class C:</w:t>
      </w:r>
      <w:r w:rsidRPr="001C38C1">
        <w:t xml:space="preserve"> </w:t>
      </w:r>
      <w:r w:rsidRPr="0080475F">
        <w:t xml:space="preserve">Minimum = 300,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80475F">
        <w:t xml:space="preserve"> = 320,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80475F">
        <w:t>) = 3</w:t>
      </w:r>
      <w:r>
        <w:t>4</w:t>
      </w:r>
      <w:r w:rsidRPr="0080475F">
        <w:t xml:space="preserve">0,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Pr="0080475F">
        <w:t xml:space="preserve"> = 360, Maximum = 400</w:t>
      </w:r>
    </w:p>
    <w:p w14:paraId="57A6F67E" w14:textId="02556337" w:rsidR="00F92E14" w:rsidRDefault="00F92E14" w:rsidP="00F92E14">
      <w:pPr>
        <w:pStyle w:val="FeatureBox"/>
      </w:pPr>
      <w:r>
        <w:t>Class D:</w:t>
      </w:r>
      <w:r w:rsidRPr="001C38C1">
        <w:t xml:space="preserve"> </w:t>
      </w:r>
      <w:r w:rsidRPr="00904CC0">
        <w:t xml:space="preserve">Minimum = 200,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904CC0">
        <w:t xml:space="preserve"> = 2</w:t>
      </w:r>
      <w:r>
        <w:t>8</w:t>
      </w:r>
      <w:r w:rsidRPr="00904CC0">
        <w:t>0,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904CC0">
        <w:t xml:space="preserve">) = 280,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Pr="00904CC0">
        <w:t xml:space="preserve"> = 3</w:t>
      </w:r>
      <w:r>
        <w:t>2</w:t>
      </w:r>
      <w:r w:rsidRPr="00904CC0">
        <w:t>0, Maximum = 380</w:t>
      </w:r>
    </w:p>
    <w:p w14:paraId="3FDC9D52" w14:textId="530BCBDB" w:rsidR="00F92E14" w:rsidRPr="00310D06" w:rsidRDefault="00F92E14" w:rsidP="00CE7051">
      <w:pPr>
        <w:pStyle w:val="FeatureBox"/>
      </w:pPr>
      <w:r>
        <w:t>The five-number summaries should be left on the vertical non-permanent surfaces for later use.</w:t>
      </w:r>
    </w:p>
    <w:p w14:paraId="3B101A3D" w14:textId="16E146AB" w:rsidR="003067A4" w:rsidRDefault="003067A4" w:rsidP="0043351B">
      <w:pPr>
        <w:pStyle w:val="ListNumber"/>
        <w:numPr>
          <w:ilvl w:val="0"/>
          <w:numId w:val="7"/>
        </w:numPr>
      </w:pPr>
      <w:r w:rsidRPr="00FB3FC4">
        <w:t xml:space="preserve">Use slide </w:t>
      </w:r>
      <w:r>
        <w:t>1</w:t>
      </w:r>
      <w:r w:rsidR="00D51B07">
        <w:t>9</w:t>
      </w:r>
      <w:r w:rsidRPr="00FB3FC4">
        <w:t xml:space="preserve"> to display an example of a five-number summary for a cumulative frequency histogram and polygon. Allow students time to observe the image and discuss the prompts using a </w:t>
      </w:r>
      <w:r>
        <w:t>Think-Pair-Share</w:t>
      </w:r>
      <w:r w:rsidRPr="00FB3FC4">
        <w:t>. Guide students to understand</w:t>
      </w:r>
      <w:r>
        <w:t xml:space="preserve"> the process for finding each of the values in the five-number summary.</w:t>
      </w:r>
    </w:p>
    <w:p w14:paraId="783D5460" w14:textId="468DCF9A" w:rsidR="008F6009" w:rsidRDefault="003067A4" w:rsidP="003067A4">
      <w:pPr>
        <w:pStyle w:val="FeatureBox"/>
      </w:pPr>
      <w:r>
        <w:t>The minimum and maximum value</w:t>
      </w:r>
      <w:r w:rsidR="00016F99">
        <w:t>s</w:t>
      </w:r>
      <w:r>
        <w:t xml:space="preserve"> can be read easily from the horizontal axis. </w:t>
      </w:r>
      <w:r w:rsidRPr="00DC2675">
        <w:t>To find the quartiles, draw a horizontal line marking off 25%, 50% and 75% of the data (</w:t>
      </w:r>
      <w:r w:rsidR="001D12E0">
        <w:t>for example,</w:t>
      </w:r>
      <w:r w:rsidRPr="00DC2675">
        <w:t xml:space="preserve"> at positions </w:t>
      </w:r>
      <w:r>
        <w:t>10</w:t>
      </w:r>
      <w:r w:rsidRPr="00DC2675">
        <w:t xml:space="preserve">, </w:t>
      </w:r>
      <w:r>
        <w:t>2</w:t>
      </w:r>
      <w:r w:rsidRPr="00DC2675">
        <w:t xml:space="preserve">0 and </w:t>
      </w:r>
      <w:r>
        <w:t>3</w:t>
      </w:r>
      <w:r w:rsidRPr="00DC2675">
        <w:t xml:space="preserve">0). The points at which these horizontal lines intersect with the </w:t>
      </w:r>
      <w:r>
        <w:t>cumulative frequency polygon (ogive)</w:t>
      </w:r>
      <w:r w:rsidRPr="00DC2675">
        <w:t xml:space="preserve"> will give a</w:t>
      </w:r>
      <w:r>
        <w:t xml:space="preserve"> value </w:t>
      </w:r>
      <w:r w:rsidRPr="00DC2675">
        <w:t>for each of the quartiles.</w:t>
      </w:r>
      <w:r w:rsidR="00D813C3">
        <w:t xml:space="preserve"> </w:t>
      </w:r>
    </w:p>
    <w:p w14:paraId="73CB73AB" w14:textId="0C9D8AB7" w:rsidR="003067A4" w:rsidRDefault="005C657B" w:rsidP="003067A4">
      <w:pPr>
        <w:pStyle w:val="FeatureBox"/>
      </w:pPr>
      <w:r>
        <w:t xml:space="preserve">Teachers will need to help students unpack why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=7.5. </m:t>
        </m:r>
      </m:oMath>
      <w:r>
        <w:rPr>
          <w:rFonts w:eastAsiaTheme="minorEastAsia"/>
        </w:rPr>
        <w:t xml:space="preserve">Students need to realise that the </w:t>
      </w:r>
      <w:r w:rsidR="00D26D61">
        <w:rPr>
          <w:rFonts w:eastAsiaTheme="minorEastAsia"/>
        </w:rPr>
        <w:t xml:space="preserve">horizontal line for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00D26D61">
        <w:rPr>
          <w:rFonts w:eastAsiaTheme="minorEastAsia"/>
        </w:rPr>
        <w:t xml:space="preserve"> at 30, hits the cumulative frequency polygon at the point in between the 7 and 8 columns. This is equivalent to the </w:t>
      </w:r>
      <w:r w:rsidR="008F6009">
        <w:rPr>
          <w:rFonts w:eastAsiaTheme="minorEastAsia"/>
        </w:rPr>
        <w:t xml:space="preserve">thirtieth </w:t>
      </w:r>
      <w:r w:rsidR="00D26D61">
        <w:rPr>
          <w:rFonts w:eastAsiaTheme="minorEastAsia"/>
        </w:rPr>
        <w:t xml:space="preserve">value being a 7 and the </w:t>
      </w:r>
      <w:r w:rsidR="008F6009">
        <w:rPr>
          <w:rFonts w:eastAsiaTheme="minorEastAsia"/>
        </w:rPr>
        <w:t xml:space="preserve">thirty-first </w:t>
      </w:r>
      <w:r w:rsidR="00D26D61">
        <w:rPr>
          <w:rFonts w:eastAsiaTheme="minorEastAsia"/>
        </w:rPr>
        <w:t xml:space="preserve">value being an 8 in a list of data, so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00D26D61">
        <w:rPr>
          <w:rFonts w:eastAsiaTheme="minorEastAsia"/>
        </w:rPr>
        <w:t xml:space="preserve"> will fall halfway between these values.</w:t>
      </w:r>
    </w:p>
    <w:p w14:paraId="5F215B55" w14:textId="164A6A96" w:rsidR="003067A4" w:rsidRDefault="003067A4" w:rsidP="0043351B">
      <w:pPr>
        <w:pStyle w:val="ListNumber"/>
        <w:numPr>
          <w:ilvl w:val="0"/>
          <w:numId w:val="7"/>
        </w:numPr>
      </w:pPr>
      <w:r>
        <w:lastRenderedPageBreak/>
        <w:t xml:space="preserve">Use </w:t>
      </w:r>
      <w:r w:rsidRPr="000C5E2D">
        <w:t>the Pose-Pause-Pounce-Bounce questioning strategy</w:t>
      </w:r>
      <w:r>
        <w:t xml:space="preserve"> to discuss the question: </w:t>
      </w:r>
      <w:r w:rsidRPr="005D652B">
        <w:t>How does this help in calculating the quartiles for large datasets?</w:t>
      </w:r>
    </w:p>
    <w:p w14:paraId="3D32C309" w14:textId="4021EB84" w:rsidR="00BE1672" w:rsidRDefault="00BE1672" w:rsidP="00434DFB">
      <w:pPr>
        <w:pStyle w:val="FeatureBox"/>
      </w:pPr>
      <w:r>
        <w:t xml:space="preserve">Students should identify that displaying data in the cumulative frequency graph makes it easier to read off the quartiles, rather than having to order </w:t>
      </w:r>
      <w:proofErr w:type="gramStart"/>
      <w:r w:rsidR="00434DFB">
        <w:t>a large number of</w:t>
      </w:r>
      <w:proofErr w:type="gramEnd"/>
      <w:r w:rsidR="00434DFB">
        <w:t xml:space="preserve"> </w:t>
      </w:r>
      <w:r>
        <w:t>values in</w:t>
      </w:r>
      <w:r w:rsidR="00434DFB">
        <w:t>to</w:t>
      </w:r>
      <w:r>
        <w:t xml:space="preserve"> a </w:t>
      </w:r>
      <w:r w:rsidR="00434DFB">
        <w:t>list and then count to divide it up into quartiles.</w:t>
      </w:r>
    </w:p>
    <w:p w14:paraId="68BE8DC9" w14:textId="414375CB" w:rsidR="00001269" w:rsidRDefault="00001269" w:rsidP="0043351B">
      <w:pPr>
        <w:pStyle w:val="ListNumber"/>
        <w:numPr>
          <w:ilvl w:val="0"/>
          <w:numId w:val="7"/>
        </w:numPr>
      </w:pPr>
      <w:r w:rsidRPr="00001269">
        <w:t xml:space="preserve">Students may benefit from extra practice calculating the five-number summary using </w:t>
      </w:r>
      <w:r>
        <w:t>cumulative frequency graphs</w:t>
      </w:r>
      <w:r w:rsidRPr="00001269">
        <w:t xml:space="preserve"> available in existing resources</w:t>
      </w:r>
      <w:r>
        <w:t>.</w:t>
      </w:r>
    </w:p>
    <w:p w14:paraId="69F5C3F5" w14:textId="438465E9" w:rsidR="008E71B4" w:rsidRDefault="008A37E9" w:rsidP="0043351B">
      <w:pPr>
        <w:pStyle w:val="ListNumber"/>
        <w:numPr>
          <w:ilvl w:val="0"/>
          <w:numId w:val="7"/>
        </w:numPr>
      </w:pPr>
      <w:r>
        <w:t>After returning students to their workspaces, d</w:t>
      </w:r>
      <w:r w:rsidR="008E71B4" w:rsidRPr="006714E2">
        <w:t>istribute</w:t>
      </w:r>
      <w:r w:rsidR="008E71B4">
        <w:t xml:space="preserve"> </w:t>
      </w:r>
      <w:r w:rsidR="008E71B4" w:rsidRPr="003E0D4A">
        <w:t xml:space="preserve">Appendix </w:t>
      </w:r>
      <w:r w:rsidR="00201641">
        <w:t>A</w:t>
      </w:r>
      <w:r w:rsidR="008E71B4" w:rsidRPr="003E0D4A">
        <w:t xml:space="preserve"> ‘Card sort’ to </w:t>
      </w:r>
      <w:r>
        <w:t>each pair</w:t>
      </w:r>
      <w:r w:rsidR="008E71B4">
        <w:t xml:space="preserve"> of students</w:t>
      </w:r>
      <w:r w:rsidR="004A1CE2">
        <w:t xml:space="preserve">. </w:t>
      </w:r>
    </w:p>
    <w:p w14:paraId="146B8A76" w14:textId="77777777" w:rsidR="008E71B4" w:rsidRDefault="008E71B4" w:rsidP="008E71B4">
      <w:pPr>
        <w:pStyle w:val="FeatureBox"/>
      </w:pPr>
      <w:r>
        <w:t xml:space="preserve">The cards should be cut prior to the lesson and shuffled as the activity is already in matching order. </w:t>
      </w:r>
    </w:p>
    <w:p w14:paraId="7CAB9F63" w14:textId="474F3F79" w:rsidR="008E71B4" w:rsidRPr="00FE199D" w:rsidRDefault="008E71B4" w:rsidP="0043351B">
      <w:pPr>
        <w:pStyle w:val="ListNumber"/>
        <w:numPr>
          <w:ilvl w:val="0"/>
          <w:numId w:val="7"/>
        </w:numPr>
      </w:pPr>
      <w:r>
        <w:t>I</w:t>
      </w:r>
      <w:r w:rsidRPr="0082496A">
        <w:t xml:space="preserve">nstruct students to </w:t>
      </w:r>
      <w:r>
        <w:t>match</w:t>
      </w:r>
      <w:r w:rsidR="00F43723">
        <w:t xml:space="preserve"> each ‘graph’</w:t>
      </w:r>
      <w:r>
        <w:t xml:space="preserve"> card </w:t>
      </w:r>
      <w:r w:rsidR="00F43723">
        <w:t>to the corresponding</w:t>
      </w:r>
      <w:r>
        <w:t xml:space="preserve"> ‘five-number summary’ </w:t>
      </w:r>
      <w:r w:rsidR="00F43723">
        <w:t>card</w:t>
      </w:r>
      <w:r>
        <w:t>.</w:t>
      </w:r>
    </w:p>
    <w:p w14:paraId="5F0EA6F4" w14:textId="1EB48A18" w:rsidR="008E71B4" w:rsidRPr="000C5E2D" w:rsidRDefault="008E71B4" w:rsidP="0043351B">
      <w:pPr>
        <w:pStyle w:val="ListNumber"/>
        <w:numPr>
          <w:ilvl w:val="0"/>
          <w:numId w:val="7"/>
        </w:numPr>
      </w:pPr>
      <w:r w:rsidRPr="000C5E2D">
        <w:t>Use the Pose-Pause-Pounce-Bounce questioning strategy</w:t>
      </w:r>
      <w:r>
        <w:t xml:space="preserve"> </w:t>
      </w:r>
      <w:r w:rsidRPr="000C5E2D">
        <w:t>to discuss</w:t>
      </w:r>
      <w:r>
        <w:t xml:space="preserve"> as a class</w:t>
      </w:r>
      <w:r w:rsidRPr="000C5E2D">
        <w:t>:</w:t>
      </w:r>
    </w:p>
    <w:p w14:paraId="5027C092" w14:textId="49FC9BB2" w:rsidR="008E71B4" w:rsidRDefault="001D134F" w:rsidP="00217867">
      <w:pPr>
        <w:pStyle w:val="ListBullet2"/>
      </w:pPr>
      <w:r>
        <w:t>W</w:t>
      </w:r>
      <w:r w:rsidR="008E71B4">
        <w:t>hich cards were easier to match up?</w:t>
      </w:r>
    </w:p>
    <w:p w14:paraId="20138A64" w14:textId="7AEDD8CC" w:rsidR="008E71B4" w:rsidRDefault="00D8010A" w:rsidP="00217867">
      <w:pPr>
        <w:pStyle w:val="ListBullet2"/>
      </w:pPr>
      <w:r>
        <w:t>W</w:t>
      </w:r>
      <w:r w:rsidR="008E71B4">
        <w:t>hat made them easier to match up?</w:t>
      </w:r>
    </w:p>
    <w:p w14:paraId="28B0E0A4" w14:textId="11A301D9" w:rsidR="008E71B4" w:rsidRDefault="00D8010A" w:rsidP="00217867">
      <w:pPr>
        <w:pStyle w:val="ListBullet2"/>
      </w:pPr>
      <w:r>
        <w:t>D</w:t>
      </w:r>
      <w:r w:rsidR="008E71B4">
        <w:t>id any cards have the same value as more than one other card?</w:t>
      </w:r>
    </w:p>
    <w:p w14:paraId="24A6C3E7" w14:textId="358A9F80" w:rsidR="008E71B4" w:rsidRDefault="00D8010A" w:rsidP="00217867">
      <w:pPr>
        <w:pStyle w:val="ListBullet2"/>
      </w:pPr>
      <w:r>
        <w:t>W</w:t>
      </w:r>
      <w:r w:rsidR="008E71B4">
        <w:t>hat additional values were used to determine which cards correctly match together?</w:t>
      </w:r>
    </w:p>
    <w:p w14:paraId="5B9CCF61" w14:textId="3FF0F62B" w:rsidR="00B74671" w:rsidRDefault="00B74671" w:rsidP="0043351B">
      <w:pPr>
        <w:pStyle w:val="ListBullet2"/>
        <w:numPr>
          <w:ilvl w:val="0"/>
          <w:numId w:val="7"/>
        </w:numPr>
      </w:pPr>
      <w:r>
        <w:t>Students may benefit from a</w:t>
      </w:r>
      <w:r w:rsidR="00C0652A">
        <w:t xml:space="preserve">dditional practice from an existing resource, particularly finding five-number summaries where values fall between </w:t>
      </w:r>
      <w:r w:rsidR="008F6009">
        <w:t>2</w:t>
      </w:r>
      <w:r w:rsidR="00CF045B">
        <w:t xml:space="preserve"> data values.</w:t>
      </w:r>
    </w:p>
    <w:p w14:paraId="3402C808" w14:textId="77AB8981" w:rsidR="00AB15C6" w:rsidRDefault="00035A50" w:rsidP="00564718">
      <w:pPr>
        <w:pStyle w:val="Heading3"/>
        <w:tabs>
          <w:tab w:val="left" w:pos="5828"/>
        </w:tabs>
      </w:pPr>
      <w:r>
        <w:t xml:space="preserve">Independent </w:t>
      </w:r>
      <w:r w:rsidR="0074782C">
        <w:t>practice</w:t>
      </w:r>
    </w:p>
    <w:p w14:paraId="4DDA9936" w14:textId="0C815FC5" w:rsidR="00B86144" w:rsidRDefault="00B86144" w:rsidP="0043351B">
      <w:pPr>
        <w:pStyle w:val="ListNumber"/>
        <w:numPr>
          <w:ilvl w:val="0"/>
          <w:numId w:val="6"/>
        </w:numPr>
      </w:pPr>
      <w:r>
        <w:t>Use slide 2</w:t>
      </w:r>
      <w:r w:rsidR="005725AB">
        <w:t>1</w:t>
      </w:r>
      <w:r>
        <w:t xml:space="preserve"> to unpack the ‘Approaching questions scaffold’ with students.</w:t>
      </w:r>
    </w:p>
    <w:p w14:paraId="56348CE6" w14:textId="77777777" w:rsidR="00B86144" w:rsidRDefault="00B86144" w:rsidP="00B86144">
      <w:pPr>
        <w:pStyle w:val="FeatureBox"/>
      </w:pPr>
      <w:r>
        <w:lastRenderedPageBreak/>
        <w:t>The ‘Approaching questions scaffold’</w:t>
      </w:r>
      <w:r w:rsidRPr="0070654B">
        <w:t xml:space="preserve"> offer</w:t>
      </w:r>
      <w:r>
        <w:t>s</w:t>
      </w:r>
      <w:r w:rsidRPr="0070654B">
        <w:t xml:space="preserve"> students a structured </w:t>
      </w:r>
      <w:r>
        <w:t>scaffold</w:t>
      </w:r>
      <w:r w:rsidRPr="0070654B">
        <w:t xml:space="preserve"> to </w:t>
      </w:r>
      <w:r>
        <w:t xml:space="preserve">approach </w:t>
      </w:r>
      <w:r w:rsidRPr="0070654B">
        <w:t>questions. Each stage is accompanied by an icon that corresponds to different aspects of the process.</w:t>
      </w:r>
    </w:p>
    <w:p w14:paraId="71865BC0" w14:textId="46B74D71" w:rsidR="00BE7BCA" w:rsidRDefault="00BE7BCA" w:rsidP="0043351B">
      <w:pPr>
        <w:pStyle w:val="ListNumber"/>
        <w:numPr>
          <w:ilvl w:val="0"/>
          <w:numId w:val="6"/>
        </w:numPr>
      </w:pPr>
      <w:r w:rsidRPr="006714E2">
        <w:t xml:space="preserve">Assign students to </w:t>
      </w:r>
      <w:r w:rsidR="000B6ACB">
        <w:t xml:space="preserve">new </w:t>
      </w:r>
      <w:r w:rsidRPr="006714E2">
        <w:t xml:space="preserve">visibly random groups of 3 </w:t>
      </w:r>
      <w:r>
        <w:t>at vertical non-permanent surfaces.</w:t>
      </w:r>
    </w:p>
    <w:p w14:paraId="69C0A934" w14:textId="65396377" w:rsidR="00AB15C6" w:rsidRDefault="00BE7BCA" w:rsidP="0043351B">
      <w:pPr>
        <w:pStyle w:val="ListNumber"/>
        <w:numPr>
          <w:ilvl w:val="0"/>
          <w:numId w:val="6"/>
        </w:numPr>
      </w:pPr>
      <w:r>
        <w:t>D</w:t>
      </w:r>
      <w:r w:rsidR="00AB15C6">
        <w:t>isplay the following HSC style question on slide 2</w:t>
      </w:r>
      <w:r w:rsidR="00764DB4">
        <w:t>2</w:t>
      </w:r>
      <w:r w:rsidR="00AB15C6">
        <w:t xml:space="preserve"> for students to complete. </w:t>
      </w:r>
    </w:p>
    <w:p w14:paraId="1F2828FA" w14:textId="3EA5FF39" w:rsidR="00AB15C6" w:rsidRPr="002A60AD" w:rsidRDefault="00AB15C6" w:rsidP="00AB15C6">
      <w:pPr>
        <w:pStyle w:val="FeatureBox3"/>
      </w:pPr>
      <w:r w:rsidRPr="002A60AD">
        <w:t>Burt's watch has tracked the number of hours he slept each night for the last 7 nights</w:t>
      </w:r>
      <w:r w:rsidR="0066733C">
        <w:t xml:space="preserve"> </w:t>
      </w:r>
      <w:r w:rsidR="00B763F9">
        <w:t>(rounded to the nearest whole number)</w:t>
      </w:r>
      <w:r w:rsidR="00F2125D">
        <w:t>.</w:t>
      </w:r>
    </w:p>
    <w:p w14:paraId="62B8C6AD" w14:textId="77777777" w:rsidR="00AB15C6" w:rsidRPr="002A60AD" w:rsidRDefault="00AB15C6" w:rsidP="00AB15C6">
      <w:pPr>
        <w:pStyle w:val="FeatureBox3"/>
      </w:pPr>
      <w:r w:rsidRPr="002A60AD">
        <w:t>7, 6, 8, 7, 5, 9, …</w:t>
      </w:r>
    </w:p>
    <w:p w14:paraId="65AABC1A" w14:textId="203ACBA0" w:rsidR="00AB15C6" w:rsidRDefault="00AB15C6" w:rsidP="00AB15C6">
      <w:pPr>
        <w:pStyle w:val="FeatureBox3"/>
      </w:pPr>
      <w:r w:rsidRPr="002A60AD">
        <w:t>His watch display was not large enough to show the last record, but it told him the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2A60AD">
        <w:t xml:space="preserve">) is 7 hours. He was also able to see that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2A60AD">
        <w:t xml:space="preserve"> is 6 hours and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Pr="002A60AD">
        <w:t xml:space="preserve"> is 8 hours.</w:t>
      </w:r>
    </w:p>
    <w:p w14:paraId="14361F45" w14:textId="1E4FF323" w:rsidR="009E3C55" w:rsidRPr="009E3C55" w:rsidRDefault="009E3C55" w:rsidP="009E3C55">
      <w:pPr>
        <w:pStyle w:val="FeatureBox3"/>
      </w:pPr>
      <w:r w:rsidRPr="009E3C55">
        <w:t>Find possible value</w:t>
      </w:r>
      <w:r w:rsidR="00E91D61">
        <w:t>s</w:t>
      </w:r>
      <w:r w:rsidRPr="009E3C55">
        <w:t xml:space="preserve"> for the missing piece of data</w:t>
      </w:r>
      <w:r w:rsidR="001245F6">
        <w:t xml:space="preserve"> and justify your answer m</w:t>
      </w:r>
      <w:r w:rsidRPr="009E3C55">
        <w:t>athematically.</w:t>
      </w:r>
    </w:p>
    <w:p w14:paraId="61FF28CE" w14:textId="77777777" w:rsidR="00AB15C6" w:rsidRDefault="00AB15C6" w:rsidP="00AB15C6">
      <w:pPr>
        <w:pStyle w:val="FeatureBox"/>
      </w:pPr>
      <w:r>
        <w:t xml:space="preserve">From this, </w:t>
      </w:r>
      <w:r w:rsidRPr="00535EDF">
        <w:t>students can reason:</w:t>
      </w:r>
      <w:r>
        <w:t xml:space="preserve"> </w:t>
      </w:r>
    </w:p>
    <w:p w14:paraId="14CD4E3D" w14:textId="681E5D1C" w:rsidR="00AB15C6" w:rsidRPr="00535EDF" w:rsidRDefault="008F6009" w:rsidP="0043351B">
      <w:pPr>
        <w:pStyle w:val="FeatureBox"/>
        <w:numPr>
          <w:ilvl w:val="0"/>
          <w:numId w:val="5"/>
        </w:numPr>
      </w:pPr>
      <w:r>
        <w:t>o</w:t>
      </w:r>
      <w:r w:rsidR="00AB15C6" w:rsidRPr="00535EDF">
        <w:t>rdering gives 5, 6, 7, 7, 8, 9</w:t>
      </w:r>
      <w:proofErr w:type="gramStart"/>
      <w:r w:rsidR="00AB15C6" w:rsidRPr="00535EDF">
        <w:t>,</w:t>
      </w:r>
      <w:r w:rsidR="00C67FC7">
        <w:t xml:space="preserve"> </w:t>
      </w:r>
      <w:r w:rsidR="00C32C3F">
        <w:t>?</w:t>
      </w:r>
      <w:proofErr w:type="gramEnd"/>
      <w:r w:rsidR="00C32C3F">
        <w:t xml:space="preserve"> – the missing piece of data could be in various positions</w:t>
      </w:r>
    </w:p>
    <w:p w14:paraId="233F471D" w14:textId="568741A8" w:rsidR="00AB15C6" w:rsidRPr="00535EDF" w:rsidRDefault="008F6009" w:rsidP="0043351B">
      <w:pPr>
        <w:pStyle w:val="FeatureBox"/>
        <w:numPr>
          <w:ilvl w:val="0"/>
          <w:numId w:val="5"/>
        </w:numPr>
      </w:pPr>
      <w:r>
        <w:t>f</w:t>
      </w:r>
      <w:r w:rsidR="00AB15C6" w:rsidRPr="00535EDF">
        <w:t xml:space="preserve">or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00AB15C6" w:rsidRPr="00535EDF">
        <w:t xml:space="preserve"> = 7, the </w:t>
      </w:r>
      <w:r w:rsidR="00BB5DB9">
        <w:t>4</w:t>
      </w:r>
      <w:r w:rsidR="00BB5DB9" w:rsidRPr="00BB5DB9">
        <w:rPr>
          <w:vertAlign w:val="superscript"/>
        </w:rPr>
        <w:t>th</w:t>
      </w:r>
      <w:r w:rsidR="00AB15C6" w:rsidRPr="00535EDF">
        <w:t xml:space="preserve"> value must </w:t>
      </w:r>
      <w:r w:rsidR="00BB5DB9">
        <w:t>remain as 7</w:t>
      </w:r>
    </w:p>
    <w:p w14:paraId="591F5F31" w14:textId="58D18623" w:rsidR="00BB5DB9" w:rsidRDefault="008F6009" w:rsidP="0043351B">
      <w:pPr>
        <w:pStyle w:val="FeatureBox"/>
        <w:numPr>
          <w:ilvl w:val="0"/>
          <w:numId w:val="5"/>
        </w:numPr>
      </w:pPr>
      <w:r>
        <w:t>f</w:t>
      </w:r>
      <w:r w:rsidR="00AB15C6" w:rsidRPr="00535EDF">
        <w:t xml:space="preserve">or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00AB15C6" w:rsidRPr="00535EDF">
        <w:t xml:space="preserve"> = 6</w:t>
      </w:r>
      <w:r w:rsidR="00BB5DB9">
        <w:t xml:space="preserve">, </w:t>
      </w:r>
      <w:r w:rsidR="00F70689">
        <w:t xml:space="preserve">the first 3 values must </w:t>
      </w:r>
      <w:r w:rsidR="00F50555">
        <w:t>give a median of</w:t>
      </w:r>
      <w:r w:rsidR="00F70689">
        <w:t xml:space="preserve"> 6</w:t>
      </w:r>
    </w:p>
    <w:p w14:paraId="4D97EBEA" w14:textId="1F8D5624" w:rsidR="00AB15C6" w:rsidRPr="00535EDF" w:rsidRDefault="008F6009" w:rsidP="0043351B">
      <w:pPr>
        <w:pStyle w:val="FeatureBox"/>
        <w:numPr>
          <w:ilvl w:val="0"/>
          <w:numId w:val="5"/>
        </w:numPr>
      </w:pPr>
      <w:r>
        <w:t>for</w:t>
      </w:r>
      <w:r w:rsidRPr="00535EDF">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00AB15C6" w:rsidRPr="00535EDF">
        <w:t xml:space="preserve"> = 8, the </w:t>
      </w:r>
      <w:r w:rsidR="00F70689">
        <w:t xml:space="preserve">last 3 values must </w:t>
      </w:r>
      <w:r w:rsidR="00F50555">
        <w:t>give a median of</w:t>
      </w:r>
      <w:r w:rsidR="00AB15C6">
        <w:t xml:space="preserve"> </w:t>
      </w:r>
      <w:r w:rsidR="00AB15C6" w:rsidRPr="00535EDF">
        <w:t>8.</w:t>
      </w:r>
    </w:p>
    <w:p w14:paraId="58425BAE" w14:textId="6995A94D" w:rsidR="00AB15C6" w:rsidRPr="002A60AD" w:rsidRDefault="00AB15C6" w:rsidP="00AB15C6">
      <w:pPr>
        <w:pStyle w:val="FeatureBox"/>
      </w:pPr>
      <w:r w:rsidRPr="00535EDF">
        <w:t>Valid solutions:</w:t>
      </w:r>
      <w:r w:rsidR="00BD1129">
        <w:t xml:space="preserve"> 6</w:t>
      </w:r>
      <w:r w:rsidRPr="00535EDF">
        <w:t xml:space="preserve">, </w:t>
      </w:r>
      <w:r w:rsidR="00BD1129">
        <w:t xml:space="preserve">7 or </w:t>
      </w:r>
      <w:r w:rsidR="00F50555">
        <w:t>8</w:t>
      </w:r>
      <w:r w:rsidRPr="00535EDF">
        <w:t>.</w:t>
      </w:r>
      <w:r>
        <w:t xml:space="preserve"> </w:t>
      </w:r>
    </w:p>
    <w:p w14:paraId="04C3FCBA" w14:textId="23AB6143" w:rsidR="00AB15C6" w:rsidRDefault="00AB15C6" w:rsidP="0043351B">
      <w:pPr>
        <w:pStyle w:val="ListNumber"/>
        <w:numPr>
          <w:ilvl w:val="0"/>
          <w:numId w:val="6"/>
        </w:numPr>
        <w:rPr>
          <w:rStyle w:val="normaltextrun"/>
        </w:rPr>
      </w:pPr>
      <w:r>
        <w:rPr>
          <w:rStyle w:val="normaltextrun"/>
        </w:rPr>
        <w:t xml:space="preserve">Students </w:t>
      </w:r>
      <w:r w:rsidR="008F6009">
        <w:rPr>
          <w:rStyle w:val="normaltextrun"/>
        </w:rPr>
        <w:t>complete</w:t>
      </w:r>
      <w:r>
        <w:rPr>
          <w:rStyle w:val="normaltextrun"/>
        </w:rPr>
        <w:t xml:space="preserve"> a gallery walk </w:t>
      </w:r>
      <w:r w:rsidR="00564718" w:rsidRPr="00564718">
        <w:t>(</w:t>
      </w:r>
      <w:hyperlink r:id="rId22" w:tgtFrame="_blank" w:history="1">
        <w:r w:rsidR="00564718" w:rsidRPr="00564718">
          <w:rPr>
            <w:rStyle w:val="Hyperlink"/>
          </w:rPr>
          <w:t>bit.ly/</w:t>
        </w:r>
        <w:proofErr w:type="spellStart"/>
        <w:r w:rsidR="00564718" w:rsidRPr="00564718">
          <w:rPr>
            <w:rStyle w:val="Hyperlink"/>
          </w:rPr>
          <w:t>DLSgallerywalk</w:t>
        </w:r>
        <w:proofErr w:type="spellEnd"/>
      </w:hyperlink>
      <w:r w:rsidR="00564718" w:rsidRPr="00564718">
        <w:t>)</w:t>
      </w:r>
      <w:r w:rsidR="008F6009">
        <w:t xml:space="preserve"> </w:t>
      </w:r>
      <w:r>
        <w:rPr>
          <w:rStyle w:val="normaltextrun"/>
        </w:rPr>
        <w:t>of each other’s solutions. Ask them to observe if the other groups shared any similarities with their approach and which groups had differences. Some suggested prompts include:</w:t>
      </w:r>
    </w:p>
    <w:p w14:paraId="6DC32F3A" w14:textId="77777777" w:rsidR="00AB15C6" w:rsidRPr="00217867" w:rsidRDefault="00AB15C6" w:rsidP="00217867">
      <w:pPr>
        <w:pStyle w:val="ListBullet2"/>
        <w:rPr>
          <w:rStyle w:val="normaltextrun"/>
        </w:rPr>
      </w:pPr>
      <w:r w:rsidRPr="00217867">
        <w:rPr>
          <w:rStyle w:val="normaltextrun"/>
        </w:rPr>
        <w:t>What assumptions were made?</w:t>
      </w:r>
    </w:p>
    <w:p w14:paraId="73F7C518" w14:textId="77777777" w:rsidR="00AB15C6" w:rsidRPr="00217867" w:rsidRDefault="00AB15C6" w:rsidP="00217867">
      <w:pPr>
        <w:pStyle w:val="ListBullet2"/>
        <w:rPr>
          <w:rStyle w:val="normaltextrun"/>
        </w:rPr>
      </w:pPr>
      <w:r w:rsidRPr="00217867">
        <w:rPr>
          <w:rStyle w:val="normaltextrun"/>
        </w:rPr>
        <w:t>Which solution paths were most efficient or clear?</w:t>
      </w:r>
    </w:p>
    <w:p w14:paraId="035121D5" w14:textId="77777777" w:rsidR="00AB15C6" w:rsidRPr="00217867" w:rsidRDefault="00AB15C6" w:rsidP="00217867">
      <w:pPr>
        <w:pStyle w:val="ListBullet2"/>
        <w:rPr>
          <w:rStyle w:val="normaltextrun"/>
        </w:rPr>
      </w:pPr>
      <w:r w:rsidRPr="00217867">
        <w:rPr>
          <w:rStyle w:val="normaltextrun"/>
        </w:rPr>
        <w:t>Could we explain our thinking algebraically?</w:t>
      </w:r>
    </w:p>
    <w:p w14:paraId="5A8BA272" w14:textId="21213BB6" w:rsidR="00AB15C6" w:rsidRPr="000C5E2D" w:rsidRDefault="00AB15C6" w:rsidP="0043351B">
      <w:pPr>
        <w:pStyle w:val="ListNumber"/>
        <w:numPr>
          <w:ilvl w:val="0"/>
          <w:numId w:val="6"/>
        </w:numPr>
      </w:pPr>
      <w:r>
        <w:lastRenderedPageBreak/>
        <w:t>Check for understanding by u</w:t>
      </w:r>
      <w:r w:rsidRPr="000C5E2D">
        <w:t>s</w:t>
      </w:r>
      <w:r>
        <w:t>ing</w:t>
      </w:r>
      <w:r w:rsidRPr="000C5E2D">
        <w:t xml:space="preserve"> the Pose-Pause-Pounce-Bounce questioning strategy</w:t>
      </w:r>
      <w:r>
        <w:t xml:space="preserve"> </w:t>
      </w:r>
      <w:r w:rsidRPr="000C5E2D">
        <w:t>to discuss:</w:t>
      </w:r>
    </w:p>
    <w:p w14:paraId="39E3E6DA" w14:textId="0A81D221" w:rsidR="00AB15C6" w:rsidRPr="00217867" w:rsidRDefault="00AB15C6" w:rsidP="00217867">
      <w:pPr>
        <w:pStyle w:val="ListBullet2"/>
      </w:pPr>
      <w:r>
        <w:t xml:space="preserve">Was there any </w:t>
      </w:r>
      <w:r w:rsidRPr="00217867">
        <w:t>variety in solutions?</w:t>
      </w:r>
    </w:p>
    <w:p w14:paraId="2FF35A19" w14:textId="771C1834" w:rsidR="00F818CF" w:rsidRPr="00907038" w:rsidRDefault="00AB15C6" w:rsidP="00217867">
      <w:pPr>
        <w:pStyle w:val="ListBullet2"/>
      </w:pPr>
      <w:r w:rsidRPr="00217867">
        <w:t>What approaches did ot</w:t>
      </w:r>
      <w:r>
        <w:t>her groups take to arrive at their solution?</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5701EF99" w:rsidR="0074782C" w:rsidRPr="00FA4284" w:rsidRDefault="00D74F2D" w:rsidP="0074782C">
      <w:pPr>
        <w:pStyle w:val="ListBullet"/>
        <w:rPr>
          <w:b/>
        </w:rPr>
      </w:pPr>
      <w:r>
        <w:t>Provide</w:t>
      </w:r>
      <w:r w:rsidR="00AB15C6">
        <w:t xml:space="preserve"> a step-by-step </w:t>
      </w:r>
      <w:r>
        <w:t>calculation guide or checklist</w:t>
      </w:r>
      <w:r w:rsidR="00AB15C6">
        <w:t xml:space="preserve"> to find </w:t>
      </w:r>
      <w:r w:rsidR="00C01A36">
        <w:t>a five-number summary</w:t>
      </w:r>
      <w:r>
        <w:t xml:space="preserve"> for students needing more structure</w:t>
      </w:r>
      <w:r w:rsidR="00C01A36">
        <w:t>.</w:t>
      </w:r>
    </w:p>
    <w:p w14:paraId="6BD3B780" w14:textId="0350F4A2" w:rsidR="00651096" w:rsidRPr="007616F5" w:rsidRDefault="00651096" w:rsidP="00651096">
      <w:pPr>
        <w:pStyle w:val="ListBullet"/>
        <w:rPr>
          <w:rStyle w:val="Strong"/>
          <w:bCs w:val="0"/>
        </w:rPr>
      </w:pPr>
      <w:r>
        <w:t xml:space="preserve">For the incorrect worked examples, </w:t>
      </w:r>
      <w:r w:rsidR="00D74F2D">
        <w:t>extend</w:t>
      </w:r>
      <w:r w:rsidRPr="007616F5">
        <w:t xml:space="preserve"> students </w:t>
      </w:r>
      <w:r w:rsidR="00D74F2D">
        <w:t>beyond</w:t>
      </w:r>
      <w:r w:rsidRPr="007616F5">
        <w:t xml:space="preserve"> explain</w:t>
      </w:r>
      <w:r w:rsidR="00D74F2D">
        <w:t>ing</w:t>
      </w:r>
      <w:r w:rsidRPr="007616F5">
        <w:t xml:space="preserve"> why an incorrect method fails </w:t>
      </w:r>
      <w:r>
        <w:t>to also</w:t>
      </w:r>
      <w:r w:rsidRPr="007616F5">
        <w:t xml:space="preserve"> propose a corrected version.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382ED6AE" w:rsidR="009A7D6E" w:rsidRPr="00FA4284" w:rsidRDefault="004F3E3B" w:rsidP="009A7D6E">
      <w:pPr>
        <w:pStyle w:val="ListBullet"/>
        <w:rPr>
          <w:b/>
        </w:rPr>
      </w:pPr>
      <w:r>
        <w:t xml:space="preserve">Encourage students to </w:t>
      </w:r>
      <w:r w:rsidR="0093419F">
        <w:t xml:space="preserve">begin by </w:t>
      </w:r>
      <w:r>
        <w:t>list</w:t>
      </w:r>
      <w:r w:rsidR="0093419F">
        <w:t>ing</w:t>
      </w:r>
      <w:r>
        <w:t xml:space="preserve"> the data as raw data </w:t>
      </w:r>
      <w:r w:rsidR="0093419F">
        <w:t xml:space="preserve">for students needing more structure. </w:t>
      </w:r>
    </w:p>
    <w:p w14:paraId="4DA2E5E6" w14:textId="5DE1A991" w:rsidR="009A7D6E" w:rsidRPr="00A81B75" w:rsidRDefault="003C2603" w:rsidP="009A7D6E">
      <w:pPr>
        <w:pStyle w:val="ListBullet"/>
        <w:rPr>
          <w:b/>
        </w:rPr>
      </w:pPr>
      <w:r>
        <w:t xml:space="preserve">Use a variety of prompts to guide group discussions based on students’ understanding and readiness. </w:t>
      </w:r>
    </w:p>
    <w:p w14:paraId="3A36F98E" w14:textId="05B25CD8" w:rsidR="001260C9" w:rsidRPr="001260C9" w:rsidRDefault="001260C9" w:rsidP="001260C9">
      <w:pPr>
        <w:pStyle w:val="ListBullet"/>
        <w:numPr>
          <w:ilvl w:val="0"/>
          <w:numId w:val="0"/>
        </w:numPr>
        <w:rPr>
          <w:rStyle w:val="Strong"/>
        </w:rPr>
      </w:pPr>
      <w:r w:rsidRPr="001260C9">
        <w:rPr>
          <w:rStyle w:val="Strong"/>
        </w:rPr>
        <w:t>Releasing responsibility</w:t>
      </w:r>
    </w:p>
    <w:p w14:paraId="7387E1F7" w14:textId="51CBD5BC" w:rsidR="00786BEC" w:rsidRPr="00786BEC" w:rsidRDefault="00786BEC" w:rsidP="00786BEC">
      <w:pPr>
        <w:pStyle w:val="ListBullet"/>
        <w:rPr>
          <w:b/>
        </w:rPr>
      </w:pPr>
      <w:r>
        <w:t>If students are unable to move forward, provide hints for Appendix A. For example, highlight values for students to focus on.</w:t>
      </w:r>
    </w:p>
    <w:p w14:paraId="5E2330F6" w14:textId="604F6BF8" w:rsidR="00757FA9" w:rsidRDefault="00757FA9" w:rsidP="009A7D6E">
      <w:pPr>
        <w:rPr>
          <w:rStyle w:val="Strong"/>
        </w:rPr>
      </w:pPr>
      <w:r>
        <w:rPr>
          <w:rStyle w:val="Strong"/>
        </w:rPr>
        <w:t>Independent practice</w:t>
      </w:r>
    </w:p>
    <w:p w14:paraId="438E79AD" w14:textId="4D3B7CAB" w:rsidR="00BC64D3" w:rsidRDefault="00BC64D3" w:rsidP="009A7D6E">
      <w:pPr>
        <w:pStyle w:val="ListBullet"/>
        <w:rPr>
          <w:bCs/>
        </w:rPr>
      </w:pPr>
      <w:r>
        <w:rPr>
          <w:bCs/>
        </w:rPr>
        <w:t>Students could be challenged to find all solutions</w:t>
      </w:r>
      <w:r w:rsidR="00CA5DDE">
        <w:rPr>
          <w:bCs/>
        </w:rPr>
        <w:t xml:space="preserve"> for the HSC style question</w:t>
      </w:r>
      <w:r w:rsidR="005E2A2F">
        <w:rPr>
          <w:bCs/>
        </w:rPr>
        <w:t>.</w:t>
      </w:r>
    </w:p>
    <w:p w14:paraId="42A49181" w14:textId="1C9F4145" w:rsidR="00EF72E1" w:rsidRPr="003C567A" w:rsidRDefault="00EF72E1" w:rsidP="009A7D6E">
      <w:pPr>
        <w:pStyle w:val="ListBullet"/>
        <w:rPr>
          <w:bCs/>
        </w:rPr>
      </w:pPr>
      <w:r w:rsidRPr="003C567A">
        <w:rPr>
          <w:bCs/>
        </w:rPr>
        <w:t xml:space="preserve">The HSC style question could be altered to allow students to consider </w:t>
      </w:r>
      <w:r w:rsidR="003C567A" w:rsidRPr="003C567A">
        <w:rPr>
          <w:bCs/>
        </w:rPr>
        <w:t>part hours for the number of hours of sleep. For instance, 8.5 or 7.25</w:t>
      </w:r>
      <w:r w:rsidR="005E2A2F">
        <w:rPr>
          <w:bCs/>
        </w:rPr>
        <w:t>.</w:t>
      </w:r>
    </w:p>
    <w:p w14:paraId="7DE2BF99" w14:textId="41D6A70D" w:rsidR="00757FA9" w:rsidRPr="00E01D2D" w:rsidRDefault="00C15CB5" w:rsidP="009A7D6E">
      <w:pPr>
        <w:pStyle w:val="ListBullet"/>
        <w:rPr>
          <w:rStyle w:val="Strong"/>
          <w:bCs w:val="0"/>
        </w:rPr>
      </w:pPr>
      <w:r>
        <w:t xml:space="preserve">Extend students to create their own question </w:t>
      </w:r>
      <w:r w:rsidR="00CC1C5E">
        <w:t>like</w:t>
      </w:r>
      <w:r>
        <w:t xml:space="preserve"> the HSC style question on slide 21 to challenge </w:t>
      </w:r>
      <w:r w:rsidR="005E2A2F">
        <w:t xml:space="preserve">their </w:t>
      </w:r>
      <w:r>
        <w:t>peers.</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41AC0628" w14:textId="42C7AFD8" w:rsidR="00B06D18" w:rsidRDefault="00072072" w:rsidP="00B06D18">
      <w:pPr>
        <w:pStyle w:val="ListBullet"/>
      </w:pPr>
      <w:r>
        <w:t>Monitor</w:t>
      </w:r>
      <w:r w:rsidR="00B06D18">
        <w:t xml:space="preserve"> pair</w:t>
      </w:r>
      <w:r>
        <w:t xml:space="preserve"> and group</w:t>
      </w:r>
      <w:r w:rsidR="00B06D18">
        <w:t xml:space="preserve"> discussions to </w:t>
      </w:r>
      <w:r w:rsidR="00D74F2D">
        <w:t>assess understanding of calculating quartiles</w:t>
      </w:r>
      <w:r w:rsidR="00B06D18">
        <w:t>.</w:t>
      </w:r>
    </w:p>
    <w:p w14:paraId="4D7A57E2" w14:textId="57FBDF15" w:rsidR="00DF687C" w:rsidRDefault="00DF687C" w:rsidP="00B06D18">
      <w:pPr>
        <w:pStyle w:val="ListBullet"/>
      </w:pPr>
      <w:r>
        <w:t xml:space="preserve">Review </w:t>
      </w:r>
      <w:r w:rsidR="00072072">
        <w:t>group-calculated five-number summaries for accuracy and reasoning.</w:t>
      </w:r>
    </w:p>
    <w:p w14:paraId="7F7506AB" w14:textId="6B99FB31" w:rsidR="00B06D18" w:rsidRDefault="00B06D18" w:rsidP="00B06D18">
      <w:pPr>
        <w:pStyle w:val="ListBullet"/>
      </w:pPr>
      <w:r>
        <w:t xml:space="preserve">Use mini whiteboards </w:t>
      </w:r>
      <w:r w:rsidR="00D15045">
        <w:t xml:space="preserve">for the incorrect worked examples </w:t>
      </w:r>
      <w:r>
        <w:t>for students to correct misconceptions live.</w:t>
      </w:r>
    </w:p>
    <w:p w14:paraId="3DD6AF31" w14:textId="77777777" w:rsidR="00757FA9" w:rsidRDefault="00757FA9" w:rsidP="00757FA9">
      <w:pPr>
        <w:rPr>
          <w:rStyle w:val="Strong"/>
        </w:rPr>
      </w:pPr>
      <w:r>
        <w:rPr>
          <w:rStyle w:val="Strong"/>
        </w:rPr>
        <w:t xml:space="preserve">Connecting learning </w:t>
      </w:r>
    </w:p>
    <w:p w14:paraId="2844EEE8" w14:textId="77777777" w:rsidR="007657F8" w:rsidRPr="007657F8" w:rsidRDefault="007657F8" w:rsidP="00757FA9">
      <w:pPr>
        <w:pStyle w:val="ListBullet"/>
        <w:rPr>
          <w:b/>
        </w:rPr>
      </w:pPr>
      <w:r w:rsidRPr="007657F8">
        <w:t xml:space="preserve">While students work in groups, circulate and ask probing questions about their strategies for finding medians and quartiles from the histogram and frequency table. Take notes on their reasoning, identifying misconceptions or gaps. </w:t>
      </w:r>
    </w:p>
    <w:p w14:paraId="7F6EBCB4" w14:textId="77777777" w:rsidR="00757FA9" w:rsidRDefault="00757FA9" w:rsidP="00757FA9">
      <w:pPr>
        <w:rPr>
          <w:rStyle w:val="Strong"/>
        </w:rPr>
      </w:pPr>
      <w:r>
        <w:rPr>
          <w:rStyle w:val="Strong"/>
        </w:rPr>
        <w:t>Releasing responsibility</w:t>
      </w:r>
    </w:p>
    <w:p w14:paraId="4DC07601" w14:textId="77777777" w:rsidR="00293DD2" w:rsidRPr="0069274D" w:rsidRDefault="00293DD2" w:rsidP="00293DD2">
      <w:pPr>
        <w:pStyle w:val="ListBullet"/>
        <w:rPr>
          <w:b/>
        </w:rPr>
      </w:pPr>
      <w:r>
        <w:t>C</w:t>
      </w:r>
      <w:r w:rsidRPr="00004938">
        <w:t xml:space="preserve">all </w:t>
      </w:r>
      <w:r>
        <w:t xml:space="preserve">on </w:t>
      </w:r>
      <w:r w:rsidRPr="00004938">
        <w:t xml:space="preserve">students to explain one step in a worked example. </w:t>
      </w:r>
    </w:p>
    <w:p w14:paraId="622FEA46" w14:textId="4967CF01" w:rsidR="0069274D" w:rsidRPr="0069274D" w:rsidRDefault="002F478D" w:rsidP="0069274D">
      <w:pPr>
        <w:pStyle w:val="ListBullet"/>
        <w:rPr>
          <w:rFonts w:ascii="Times New Roman" w:hAnsi="Times New Roman" w:cs="Times New Roman"/>
          <w:sz w:val="24"/>
        </w:rPr>
      </w:pPr>
      <w:r>
        <w:t xml:space="preserve">Observe group justifications </w:t>
      </w:r>
      <w:r w:rsidR="0069274D">
        <w:t xml:space="preserve">and any potential misconceptions </w:t>
      </w:r>
      <w:r>
        <w:t>during the card sort</w:t>
      </w:r>
      <w:r w:rsidR="0069274D">
        <w:t>.</w:t>
      </w:r>
    </w:p>
    <w:p w14:paraId="2449DAF4" w14:textId="77777777" w:rsidR="00757FA9" w:rsidRDefault="00757FA9" w:rsidP="00757FA9">
      <w:pPr>
        <w:rPr>
          <w:rStyle w:val="Strong"/>
        </w:rPr>
      </w:pPr>
      <w:r>
        <w:rPr>
          <w:rStyle w:val="Strong"/>
        </w:rPr>
        <w:t>Independent practice</w:t>
      </w:r>
    </w:p>
    <w:p w14:paraId="25AB9480" w14:textId="491C11DC" w:rsidR="002F478D" w:rsidRDefault="002F478D" w:rsidP="002F478D">
      <w:pPr>
        <w:pStyle w:val="ListBullet"/>
      </w:pPr>
      <w:r>
        <w:t xml:space="preserve">Use various prompts during </w:t>
      </w:r>
      <w:r w:rsidR="0056261D">
        <w:t xml:space="preserve">group and class </w:t>
      </w:r>
      <w:r>
        <w:t>discussion</w:t>
      </w:r>
      <w:r w:rsidR="0056261D">
        <w:t>s</w:t>
      </w:r>
      <w:r>
        <w:t xml:space="preserve"> to probe depth of understanding and identify misconceptions.</w:t>
      </w:r>
    </w:p>
    <w:p w14:paraId="2C86FF6B" w14:textId="5F508FBE" w:rsidR="0084631E" w:rsidRDefault="0084631E" w:rsidP="0084631E">
      <w:r>
        <w:br w:type="page"/>
      </w:r>
    </w:p>
    <w:p w14:paraId="3AA64228" w14:textId="0DD3F358" w:rsidR="00D974BF" w:rsidRDefault="0070190E" w:rsidP="095C3ACB">
      <w:pPr>
        <w:pStyle w:val="Heading2"/>
        <w:rPr>
          <w:rStyle w:val="Heading2Char"/>
        </w:rPr>
      </w:pPr>
      <w:bookmarkStart w:id="0" w:name="_Appendix_A"/>
      <w:bookmarkEnd w:id="0"/>
      <w:r>
        <w:lastRenderedPageBreak/>
        <w:t>Appendix</w:t>
      </w:r>
      <w:r w:rsidR="00783D18">
        <w:t xml:space="preserve"> </w:t>
      </w:r>
      <w:r w:rsidR="00201641">
        <w:t>A</w:t>
      </w:r>
      <w:r w:rsidR="00A01FE7">
        <w:t xml:space="preserve"> </w:t>
      </w:r>
    </w:p>
    <w:p w14:paraId="0077DE9F" w14:textId="4C15BBE4" w:rsidR="00CA450C" w:rsidRPr="00B27C56" w:rsidRDefault="00201641" w:rsidP="095C3ACB">
      <w:pPr>
        <w:pStyle w:val="Heading3"/>
      </w:pPr>
      <w:r>
        <w:t>Card sort</w:t>
      </w:r>
    </w:p>
    <w:tbl>
      <w:tblPr>
        <w:tblStyle w:val="TableGrid"/>
        <w:tblW w:w="0" w:type="auto"/>
        <w:tblLayout w:type="fixed"/>
        <w:tblLook w:val="04A0" w:firstRow="1" w:lastRow="0" w:firstColumn="1" w:lastColumn="0" w:noHBand="0" w:noVBand="1"/>
      </w:tblPr>
      <w:tblGrid>
        <w:gridCol w:w="3823"/>
        <w:gridCol w:w="4394"/>
      </w:tblGrid>
      <w:tr w:rsidR="000148DE" w14:paraId="10F86F3E" w14:textId="77777777" w:rsidTr="00901895">
        <w:trPr>
          <w:trHeight w:val="2438"/>
        </w:trPr>
        <w:tc>
          <w:tcPr>
            <w:tcW w:w="3823" w:type="dxa"/>
            <w:vAlign w:val="center"/>
          </w:tcPr>
          <w:p w14:paraId="0FDE9B50" w14:textId="77777777" w:rsidR="000148DE" w:rsidRDefault="000148DE" w:rsidP="003775EA">
            <w:pPr>
              <w:jc w:val="center"/>
            </w:pPr>
            <w:r w:rsidRPr="00F134FE">
              <w:rPr>
                <w:noProof/>
              </w:rPr>
              <w:drawing>
                <wp:inline distT="0" distB="0" distL="0" distR="0" wp14:anchorId="55DCFC4D" wp14:editId="638CDBD3">
                  <wp:extent cx="1667295" cy="1104405"/>
                  <wp:effectExtent l="0" t="0" r="9525" b="635"/>
                  <wp:docPr id="1695970924" name="Picture 1" descr="A blue dot plot displaying the following data: (3,1) (4,2) (5,5) (6,2) (7,5) (8,2) (9,3) (10,4) (11,3) and (12,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70924" name="Picture 1" descr="A blue dot plot displaying the following data: (3,1) (4,2) (5,5) (6,2) (7,5) (8,2) (9,3) (10,4) (11,3) and (12,2).&#10;&#10;"/>
                          <pic:cNvPicPr/>
                        </pic:nvPicPr>
                        <pic:blipFill>
                          <a:blip r:embed="rId23"/>
                          <a:stretch>
                            <a:fillRect/>
                          </a:stretch>
                        </pic:blipFill>
                        <pic:spPr>
                          <a:xfrm>
                            <a:off x="0" y="0"/>
                            <a:ext cx="1675763" cy="1110014"/>
                          </a:xfrm>
                          <a:prstGeom prst="rect">
                            <a:avLst/>
                          </a:prstGeom>
                        </pic:spPr>
                      </pic:pic>
                    </a:graphicData>
                  </a:graphic>
                </wp:inline>
              </w:drawing>
            </w:r>
          </w:p>
        </w:tc>
        <w:tc>
          <w:tcPr>
            <w:tcW w:w="4394" w:type="dxa"/>
            <w:vAlign w:val="center"/>
          </w:tcPr>
          <w:p w14:paraId="69F91783" w14:textId="77777777" w:rsidR="000148DE" w:rsidRPr="00B966D3" w:rsidRDefault="000148DE" w:rsidP="003775EA">
            <w:pPr>
              <w:jc w:val="center"/>
              <w:rPr>
                <w:rFonts w:ascii="Cambria Math" w:hAnsi="Cambria Math"/>
                <w:oMath/>
              </w:rP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m:t>
                </m:r>
                <m:r>
                  <m:rPr>
                    <m:sty m:val="p"/>
                  </m:rPr>
                  <w:rPr>
                    <w:rFonts w:ascii="Cambria Math" w:hAnsi="Cambria Math"/>
                  </w:rPr>
                  <w:br/>
                </m:r>
              </m:oMath>
              <m:oMath>
                <m:r>
                  <w:rPr>
                    <w:rFonts w:ascii="Cambria Math" w:hAnsi="Cambria Math"/>
                  </w:rPr>
                  <m:t xml:space="preserve">Median </m:t>
                </m:r>
                <m:r>
                  <m:rPr>
                    <m:aln/>
                  </m:rPr>
                  <w:rPr>
                    <w:rFonts w:ascii="Cambria Math" w:hAnsi="Cambria Math"/>
                  </w:rPr>
                  <m:t>= 7</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 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69664E25" w14:textId="77777777" w:rsidTr="00901895">
        <w:trPr>
          <w:trHeight w:val="2438"/>
        </w:trPr>
        <w:tc>
          <w:tcPr>
            <w:tcW w:w="3823" w:type="dxa"/>
            <w:vAlign w:val="center"/>
          </w:tcPr>
          <w:p w14:paraId="25D04A2F" w14:textId="77777777" w:rsidR="000148DE" w:rsidRDefault="000148DE" w:rsidP="003775EA">
            <w:pPr>
              <w:jc w:val="center"/>
            </w:pPr>
            <w:r w:rsidRPr="00FF1BC3">
              <w:rPr>
                <w:noProof/>
              </w:rPr>
              <w:drawing>
                <wp:inline distT="0" distB="0" distL="0" distR="0" wp14:anchorId="06A94BE2" wp14:editId="3F59AE4E">
                  <wp:extent cx="1165690" cy="1190625"/>
                  <wp:effectExtent l="0" t="0" r="0" b="0"/>
                  <wp:docPr id="1467717248" name="Picture 1" descr="A blue dot plot displaying the following data: (3,7) (4,5) (5,4) (6,2) (7,2) (8,1) (9,3) an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7248" name="Picture 1" descr="A blue dot plot displaying the following data: (3,7) (4,5) (5,4) (6,2) (7,2) (8,1) (9,3) and (10,1)."/>
                          <pic:cNvPicPr/>
                        </pic:nvPicPr>
                        <pic:blipFill>
                          <a:blip r:embed="rId24"/>
                          <a:stretch>
                            <a:fillRect/>
                          </a:stretch>
                        </pic:blipFill>
                        <pic:spPr>
                          <a:xfrm>
                            <a:off x="0" y="0"/>
                            <a:ext cx="1171046" cy="1196096"/>
                          </a:xfrm>
                          <a:prstGeom prst="rect">
                            <a:avLst/>
                          </a:prstGeom>
                        </pic:spPr>
                      </pic:pic>
                    </a:graphicData>
                  </a:graphic>
                </wp:inline>
              </w:drawing>
            </w:r>
          </w:p>
        </w:tc>
        <w:tc>
          <w:tcPr>
            <w:tcW w:w="4394" w:type="dxa"/>
            <w:vAlign w:val="center"/>
          </w:tcPr>
          <w:p w14:paraId="42BAAA71"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3</m:t>
                </m:r>
                <m:r>
                  <m:rPr>
                    <m:sty m:val="p"/>
                  </m:rPr>
                  <w:rPr>
                    <w:rFonts w:ascii="Cambria Math" w:hAnsi="Cambria Math"/>
                  </w:rPr>
                  <w:br/>
                </m:r>
              </m:oMath>
              <m:oMath>
                <m:r>
                  <w:rPr>
                    <w:rFonts w:ascii="Cambria Math" w:hAnsi="Cambria Math"/>
                  </w:rPr>
                  <m:t xml:space="preserve">Median </m:t>
                </m:r>
                <m:r>
                  <m:rPr>
                    <m:aln/>
                  </m:rPr>
                  <w:rPr>
                    <w:rFonts w:ascii="Cambria Math" w:hAnsi="Cambria Math"/>
                  </w:rPr>
                  <m:t>= 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 7</m:t>
                </m:r>
                <m:r>
                  <m:rPr>
                    <m:sty m:val="p"/>
                  </m:rPr>
                  <w:rPr>
                    <w:rFonts w:ascii="Cambria Math" w:hAnsi="Cambria Math"/>
                  </w:rPr>
                  <w:br/>
                </m:r>
              </m:oMath>
              <m:oMath>
                <m:r>
                  <w:rPr>
                    <w:rFonts w:ascii="Cambria Math" w:hAnsi="Cambria Math"/>
                  </w:rPr>
                  <m:t xml:space="preserve">Maximum </m:t>
                </m:r>
                <m:r>
                  <m:rPr>
                    <m:aln/>
                  </m:rPr>
                  <w:rPr>
                    <w:rFonts w:ascii="Cambria Math" w:hAnsi="Cambria Math"/>
                  </w:rPr>
                  <m:t>= 10</m:t>
                </m:r>
              </m:oMath>
            </m:oMathPara>
          </w:p>
        </w:tc>
      </w:tr>
      <w:tr w:rsidR="000148DE" w14:paraId="0E735A68" w14:textId="77777777" w:rsidTr="00901895">
        <w:trPr>
          <w:trHeight w:val="2438"/>
        </w:trPr>
        <w:tc>
          <w:tcPr>
            <w:tcW w:w="3823" w:type="dxa"/>
            <w:vAlign w:val="center"/>
          </w:tcPr>
          <w:p w14:paraId="14D0E11F" w14:textId="7831D8C2" w:rsidR="000148DE" w:rsidRDefault="00B809A1" w:rsidP="003775EA">
            <w:pPr>
              <w:jc w:val="center"/>
            </w:pPr>
            <w:r w:rsidRPr="00B809A1">
              <w:rPr>
                <w:noProof/>
              </w:rPr>
              <w:drawing>
                <wp:inline distT="0" distB="0" distL="0" distR="0" wp14:anchorId="2B558D74" wp14:editId="13C09E13">
                  <wp:extent cx="2026041" cy="1250899"/>
                  <wp:effectExtent l="0" t="0" r="0" b="6985"/>
                  <wp:docPr id="1855328922" name="Picture 1" descr="Frequency histogram with scores ranging from 3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28922" name="Picture 1" descr="Frequency histogram with scores ranging from 3 to 12."/>
                          <pic:cNvPicPr/>
                        </pic:nvPicPr>
                        <pic:blipFill>
                          <a:blip r:embed="rId25"/>
                          <a:stretch>
                            <a:fillRect/>
                          </a:stretch>
                        </pic:blipFill>
                        <pic:spPr>
                          <a:xfrm>
                            <a:off x="0" y="0"/>
                            <a:ext cx="2028887" cy="1252656"/>
                          </a:xfrm>
                          <a:prstGeom prst="rect">
                            <a:avLst/>
                          </a:prstGeom>
                        </pic:spPr>
                      </pic:pic>
                    </a:graphicData>
                  </a:graphic>
                </wp:inline>
              </w:drawing>
            </w:r>
          </w:p>
        </w:tc>
        <w:tc>
          <w:tcPr>
            <w:tcW w:w="4394" w:type="dxa"/>
            <w:vAlign w:val="center"/>
          </w:tcPr>
          <w:p w14:paraId="2C592985" w14:textId="05B40A38"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4.5</m:t>
                </m:r>
                <m:r>
                  <m:rPr>
                    <m:sty m:val="p"/>
                  </m:rPr>
                  <w:rPr>
                    <w:rFonts w:ascii="Cambria Math" w:hAnsi="Cambria Math"/>
                  </w:rPr>
                  <w:br/>
                </m:r>
              </m:oMath>
              <m:oMath>
                <m:r>
                  <w:rPr>
                    <w:rFonts w:ascii="Cambria Math" w:hAnsi="Cambria Math"/>
                  </w:rPr>
                  <m:t xml:space="preserve">Median </m:t>
                </m:r>
                <m:r>
                  <m:rPr>
                    <m:aln/>
                  </m:rPr>
                  <w:rPr>
                    <w:rFonts w:ascii="Cambria Math" w:hAnsi="Cambria Math"/>
                  </w:rPr>
                  <m:t>= 7</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 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3A1330AF" w14:textId="77777777" w:rsidTr="00901895">
        <w:trPr>
          <w:trHeight w:val="2438"/>
        </w:trPr>
        <w:tc>
          <w:tcPr>
            <w:tcW w:w="3823" w:type="dxa"/>
            <w:vAlign w:val="center"/>
          </w:tcPr>
          <w:p w14:paraId="7A6005E5" w14:textId="77777777" w:rsidR="000148DE" w:rsidRDefault="000148DE" w:rsidP="003775EA">
            <w:pPr>
              <w:jc w:val="center"/>
            </w:pPr>
            <w:r w:rsidRPr="00AA4AD0">
              <w:rPr>
                <w:noProof/>
              </w:rPr>
              <w:drawing>
                <wp:inline distT="0" distB="0" distL="0" distR="0" wp14:anchorId="5D015451" wp14:editId="4B2E3767">
                  <wp:extent cx="1723676" cy="1023730"/>
                  <wp:effectExtent l="0" t="0" r="0" b="5080"/>
                  <wp:docPr id="1187682239" name="Picture 1" descr="A red histogram displaying the following data; (3,1) (4,1) (5,2) (6,3) (7,3) (8,2) (9,3) and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82239" name="Picture 1" descr="A red histogram displaying the following data; (3,1) (4,1) (5,2) (6,3) (7,3) (8,2) (9,3) and (10,5). "/>
                          <pic:cNvPicPr/>
                        </pic:nvPicPr>
                        <pic:blipFill>
                          <a:blip r:embed="rId26"/>
                          <a:stretch>
                            <a:fillRect/>
                          </a:stretch>
                        </pic:blipFill>
                        <pic:spPr>
                          <a:xfrm>
                            <a:off x="0" y="0"/>
                            <a:ext cx="1727789" cy="1026173"/>
                          </a:xfrm>
                          <a:prstGeom prst="rect">
                            <a:avLst/>
                          </a:prstGeom>
                        </pic:spPr>
                      </pic:pic>
                    </a:graphicData>
                  </a:graphic>
                </wp:inline>
              </w:drawing>
            </w:r>
          </w:p>
        </w:tc>
        <w:tc>
          <w:tcPr>
            <w:tcW w:w="4394" w:type="dxa"/>
            <w:vAlign w:val="center"/>
          </w:tcPr>
          <w:p w14:paraId="50CF1249"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6</m:t>
                </m:r>
                <m:r>
                  <m:rPr>
                    <m:sty m:val="p"/>
                  </m:rPr>
                  <w:rPr>
                    <w:rFonts w:ascii="Cambria Math" w:hAnsi="Cambria Math"/>
                  </w:rPr>
                  <w:br/>
                </m:r>
              </m:oMath>
              <m:oMath>
                <m:r>
                  <w:rPr>
                    <w:rFonts w:ascii="Cambria Math" w:hAnsi="Cambria Math"/>
                  </w:rPr>
                  <m:t xml:space="preserve">Median </m:t>
                </m:r>
                <m:r>
                  <m:rPr>
                    <m:aln/>
                  </m:rPr>
                  <w:rPr>
                    <w:rFonts w:ascii="Cambria Math" w:hAnsi="Cambria Math"/>
                  </w:rPr>
                  <m:t>= 7.5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=9.5</m:t>
                </m:r>
                <m:r>
                  <m:rPr>
                    <m:sty m:val="p"/>
                  </m:rPr>
                  <w:rPr>
                    <w:rFonts w:ascii="Cambria Math" w:hAnsi="Cambria Math"/>
                  </w:rPr>
                  <w:br/>
                </m:r>
              </m:oMath>
              <m:oMath>
                <m:r>
                  <w:rPr>
                    <w:rFonts w:ascii="Cambria Math" w:hAnsi="Cambria Math"/>
                  </w:rPr>
                  <m:t xml:space="preserve">Maximum </m:t>
                </m:r>
                <m:r>
                  <m:rPr>
                    <m:aln/>
                  </m:rPr>
                  <w:rPr>
                    <w:rFonts w:ascii="Cambria Math" w:hAnsi="Cambria Math"/>
                  </w:rPr>
                  <m:t>= 10</m:t>
                </m:r>
              </m:oMath>
            </m:oMathPara>
          </w:p>
        </w:tc>
      </w:tr>
      <w:tr w:rsidR="000148DE" w14:paraId="580B12E6" w14:textId="77777777" w:rsidTr="00901895">
        <w:trPr>
          <w:trHeight w:val="2438"/>
        </w:trPr>
        <w:tc>
          <w:tcPr>
            <w:tcW w:w="3823" w:type="dxa"/>
            <w:vAlign w:val="center"/>
          </w:tcPr>
          <w:p w14:paraId="0D3F73FB" w14:textId="77777777" w:rsidR="000148DE" w:rsidRDefault="000148DE" w:rsidP="003775EA">
            <w:pPr>
              <w:jc w:val="center"/>
            </w:pPr>
            <w:r w:rsidRPr="00BF2525">
              <w:rPr>
                <w:noProof/>
              </w:rPr>
              <w:drawing>
                <wp:inline distT="0" distB="0" distL="0" distR="0" wp14:anchorId="6E5C8C10" wp14:editId="1A256946">
                  <wp:extent cx="1520687" cy="1380189"/>
                  <wp:effectExtent l="0" t="0" r="3810" b="0"/>
                  <wp:docPr id="1830729673" name="Picture 1" descr="A cumulative frequency histogram displaying the following data: (6,6) (7,9) (8,10) (9,13) (10,16) (11,17) and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29673" name="Picture 1" descr="A cumulative frequency histogram displaying the following data: (6,6) (7,9) (8,10) (9,13) (10,16) (11,17) and (12,18)."/>
                          <pic:cNvPicPr/>
                        </pic:nvPicPr>
                        <pic:blipFill>
                          <a:blip r:embed="rId27"/>
                          <a:stretch>
                            <a:fillRect/>
                          </a:stretch>
                        </pic:blipFill>
                        <pic:spPr>
                          <a:xfrm>
                            <a:off x="0" y="0"/>
                            <a:ext cx="1542112" cy="1399635"/>
                          </a:xfrm>
                          <a:prstGeom prst="rect">
                            <a:avLst/>
                          </a:prstGeom>
                        </pic:spPr>
                      </pic:pic>
                    </a:graphicData>
                  </a:graphic>
                </wp:inline>
              </w:drawing>
            </w:r>
          </w:p>
        </w:tc>
        <w:tc>
          <w:tcPr>
            <w:tcW w:w="4394" w:type="dxa"/>
            <w:vAlign w:val="center"/>
          </w:tcPr>
          <w:p w14:paraId="565125D2"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6</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6</m:t>
                </m:r>
                <m:r>
                  <m:rPr>
                    <m:sty m:val="p"/>
                  </m:rPr>
                  <w:rPr>
                    <w:rFonts w:ascii="Cambria Math" w:hAnsi="Cambria Math"/>
                  </w:rPr>
                  <w:br/>
                </m:r>
              </m:oMath>
              <m:oMath>
                <m:r>
                  <w:rPr>
                    <w:rFonts w:ascii="Cambria Math" w:hAnsi="Cambria Math"/>
                  </w:rPr>
                  <m:t xml:space="preserve">Median </m:t>
                </m:r>
                <m:r>
                  <m:rPr>
                    <m:aln/>
                  </m:rPr>
                  <w:rPr>
                    <w:rFonts w:ascii="Cambria Math" w:hAnsi="Cambria Math"/>
                  </w:rPr>
                  <m:t>= 7.5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10878161" w14:textId="77777777" w:rsidTr="00901895">
        <w:trPr>
          <w:trHeight w:val="2438"/>
        </w:trPr>
        <w:tc>
          <w:tcPr>
            <w:tcW w:w="3823" w:type="dxa"/>
            <w:vAlign w:val="center"/>
          </w:tcPr>
          <w:p w14:paraId="3BE0F03A" w14:textId="54099601" w:rsidR="000148DE" w:rsidRDefault="00987211" w:rsidP="003775EA">
            <w:pPr>
              <w:jc w:val="center"/>
            </w:pPr>
            <w:r w:rsidRPr="00987211">
              <w:rPr>
                <w:noProof/>
              </w:rPr>
              <w:lastRenderedPageBreak/>
              <w:drawing>
                <wp:inline distT="0" distB="0" distL="0" distR="0" wp14:anchorId="0ECC75BD" wp14:editId="1C14DE48">
                  <wp:extent cx="1886798" cy="1148486"/>
                  <wp:effectExtent l="0" t="0" r="0" b="0"/>
                  <wp:docPr id="792311943" name="Picture 1" descr="Dot plot with scores ranging from 3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11943" name="Picture 1" descr="Dot plot with scores ranging from 3 to 12."/>
                          <pic:cNvPicPr/>
                        </pic:nvPicPr>
                        <pic:blipFill>
                          <a:blip r:embed="rId28"/>
                          <a:stretch>
                            <a:fillRect/>
                          </a:stretch>
                        </pic:blipFill>
                        <pic:spPr>
                          <a:xfrm>
                            <a:off x="0" y="0"/>
                            <a:ext cx="1897260" cy="1154854"/>
                          </a:xfrm>
                          <a:prstGeom prst="rect">
                            <a:avLst/>
                          </a:prstGeom>
                        </pic:spPr>
                      </pic:pic>
                    </a:graphicData>
                  </a:graphic>
                </wp:inline>
              </w:drawing>
            </w:r>
          </w:p>
        </w:tc>
        <w:tc>
          <w:tcPr>
            <w:tcW w:w="4394" w:type="dxa"/>
            <w:vAlign w:val="center"/>
          </w:tcPr>
          <w:p w14:paraId="3F6CB66A" w14:textId="75182BE8" w:rsidR="000148DE" w:rsidRDefault="000173DF"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5.5</m:t>
                </m:r>
                <m:r>
                  <m:rPr>
                    <m:sty m:val="p"/>
                  </m:rPr>
                  <w:rPr>
                    <w:rFonts w:ascii="Cambria Math" w:hAnsi="Cambria Math"/>
                  </w:rPr>
                  <w:br/>
                </m:r>
              </m:oMath>
              <m:oMath>
                <m:r>
                  <w:rPr>
                    <w:rFonts w:ascii="Cambria Math" w:hAnsi="Cambria Math"/>
                  </w:rPr>
                  <m:t xml:space="preserve">Median </m:t>
                </m:r>
                <m:r>
                  <m:rPr>
                    <m:aln/>
                  </m:rPr>
                  <w:rPr>
                    <w:rFonts w:ascii="Cambria Math" w:hAnsi="Cambria Math"/>
                  </w:rPr>
                  <m:t>= 7.5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237E8FBC" w14:textId="77777777" w:rsidTr="00901895">
        <w:trPr>
          <w:trHeight w:val="2438"/>
        </w:trPr>
        <w:tc>
          <w:tcPr>
            <w:tcW w:w="3823" w:type="dxa"/>
            <w:vAlign w:val="center"/>
          </w:tcPr>
          <w:p w14:paraId="397B1DFC" w14:textId="77777777" w:rsidR="000148DE" w:rsidRDefault="000148DE" w:rsidP="003775EA">
            <w:pPr>
              <w:jc w:val="center"/>
            </w:pPr>
            <w:r w:rsidRPr="006B16E5">
              <w:rPr>
                <w:noProof/>
              </w:rPr>
              <w:drawing>
                <wp:inline distT="0" distB="0" distL="0" distR="0" wp14:anchorId="6FF60CF2" wp14:editId="0B92B198">
                  <wp:extent cx="1696279" cy="661963"/>
                  <wp:effectExtent l="0" t="0" r="0" b="5080"/>
                  <wp:docPr id="1107547083" name="Picture 1" descr="A blue dot plot displaying the following data: (3,2) (4,2) (5,2) (6,2) (7,2) (8,2) (9,2) (10,2) (11,2) an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47083" name="Picture 1" descr="A blue dot plot displaying the following data: (3,2) (4,2) (5,2) (6,2) (7,2) (8,2) (9,2) (10,2) (11,2) and (12,2)."/>
                          <pic:cNvPicPr/>
                        </pic:nvPicPr>
                        <pic:blipFill>
                          <a:blip r:embed="rId29"/>
                          <a:stretch>
                            <a:fillRect/>
                          </a:stretch>
                        </pic:blipFill>
                        <pic:spPr>
                          <a:xfrm>
                            <a:off x="0" y="0"/>
                            <a:ext cx="1711061" cy="667732"/>
                          </a:xfrm>
                          <a:prstGeom prst="rect">
                            <a:avLst/>
                          </a:prstGeom>
                        </pic:spPr>
                      </pic:pic>
                    </a:graphicData>
                  </a:graphic>
                </wp:inline>
              </w:drawing>
            </w:r>
          </w:p>
        </w:tc>
        <w:tc>
          <w:tcPr>
            <w:tcW w:w="4394" w:type="dxa"/>
            <w:vAlign w:val="center"/>
          </w:tcPr>
          <w:p w14:paraId="433A2BC8"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m:t>
                </m:r>
                <m:r>
                  <m:rPr>
                    <m:sty m:val="p"/>
                  </m:rPr>
                  <w:rPr>
                    <w:rFonts w:ascii="Cambria Math" w:hAnsi="Cambria Math"/>
                  </w:rPr>
                  <w:br/>
                </m:r>
              </m:oMath>
              <m:oMath>
                <m:r>
                  <w:rPr>
                    <w:rFonts w:ascii="Cambria Math" w:hAnsi="Cambria Math"/>
                  </w:rPr>
                  <m:t xml:space="preserve">Median </m:t>
                </m:r>
                <m:r>
                  <m:rPr>
                    <m:aln/>
                  </m:rPr>
                  <w:rPr>
                    <w:rFonts w:ascii="Cambria Math" w:hAnsi="Cambria Math"/>
                  </w:rPr>
                  <m:t>= 7.5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6EF64308" w14:textId="77777777" w:rsidTr="00901895">
        <w:trPr>
          <w:trHeight w:val="2438"/>
        </w:trPr>
        <w:tc>
          <w:tcPr>
            <w:tcW w:w="3823" w:type="dxa"/>
            <w:vAlign w:val="center"/>
          </w:tcPr>
          <w:p w14:paraId="495CE222" w14:textId="77777777" w:rsidR="000148DE" w:rsidRDefault="000148DE" w:rsidP="003775EA">
            <w:pPr>
              <w:jc w:val="center"/>
            </w:pPr>
            <w:r w:rsidRPr="0073067F">
              <w:rPr>
                <w:noProof/>
              </w:rPr>
              <w:drawing>
                <wp:inline distT="0" distB="0" distL="0" distR="0" wp14:anchorId="71D43951" wp14:editId="284FE301">
                  <wp:extent cx="1716157" cy="929394"/>
                  <wp:effectExtent l="0" t="0" r="0" b="4445"/>
                  <wp:docPr id="1771821916" name="Picture 1" descr="A red histogram displaying the following data: (3,1) (4,0) (5,4) (6,5) (7,3) (8,0) (9,0) and (1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1916" name="Picture 1" descr="A red histogram displaying the following data: (3,1) (4,0) (5,4) (6,5) (7,3) (8,0) (9,0) and (10,1). "/>
                          <pic:cNvPicPr/>
                        </pic:nvPicPr>
                        <pic:blipFill>
                          <a:blip r:embed="rId30"/>
                          <a:stretch>
                            <a:fillRect/>
                          </a:stretch>
                        </pic:blipFill>
                        <pic:spPr>
                          <a:xfrm>
                            <a:off x="0" y="0"/>
                            <a:ext cx="1726631" cy="935066"/>
                          </a:xfrm>
                          <a:prstGeom prst="rect">
                            <a:avLst/>
                          </a:prstGeom>
                        </pic:spPr>
                      </pic:pic>
                    </a:graphicData>
                  </a:graphic>
                </wp:inline>
              </w:drawing>
            </w:r>
          </w:p>
        </w:tc>
        <w:tc>
          <w:tcPr>
            <w:tcW w:w="4394" w:type="dxa"/>
            <w:vAlign w:val="center"/>
          </w:tcPr>
          <w:p w14:paraId="0B5C0D18"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m:t>
                </m:r>
                <m:r>
                  <m:rPr>
                    <m:sty m:val="p"/>
                  </m:rPr>
                  <w:rPr>
                    <w:rFonts w:ascii="Cambria Math" w:hAnsi="Cambria Math"/>
                  </w:rPr>
                  <w:br/>
                </m:r>
              </m:oMath>
              <m:oMath>
                <m:r>
                  <w:rPr>
                    <w:rFonts w:ascii="Cambria Math" w:hAnsi="Cambria Math"/>
                  </w:rPr>
                  <m:t xml:space="preserve">Median </m:t>
                </m:r>
                <m:r>
                  <m:rPr>
                    <m:aln/>
                  </m:rPr>
                  <w:rPr>
                    <w:rFonts w:ascii="Cambria Math" w:hAnsi="Cambria Math"/>
                  </w:rPr>
                  <m:t>= 6</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=7</m:t>
                </m:r>
                <m:r>
                  <m:rPr>
                    <m:sty m:val="p"/>
                  </m:rPr>
                  <w:rPr>
                    <w:rFonts w:ascii="Cambria Math" w:hAnsi="Cambria Math"/>
                  </w:rPr>
                  <w:br/>
                </m:r>
              </m:oMath>
              <m:oMath>
                <m:r>
                  <w:rPr>
                    <w:rFonts w:ascii="Cambria Math" w:hAnsi="Cambria Math"/>
                  </w:rPr>
                  <m:t xml:space="preserve">Maximum </m:t>
                </m:r>
                <m:r>
                  <m:rPr>
                    <m:aln/>
                  </m:rPr>
                  <w:rPr>
                    <w:rFonts w:ascii="Cambria Math" w:hAnsi="Cambria Math"/>
                  </w:rPr>
                  <m:t>= 10</m:t>
                </m:r>
              </m:oMath>
            </m:oMathPara>
          </w:p>
        </w:tc>
      </w:tr>
      <w:tr w:rsidR="000148DE" w14:paraId="3828EAD5" w14:textId="77777777" w:rsidTr="00901895">
        <w:trPr>
          <w:trHeight w:val="2438"/>
        </w:trPr>
        <w:tc>
          <w:tcPr>
            <w:tcW w:w="3823" w:type="dxa"/>
            <w:vAlign w:val="center"/>
          </w:tcPr>
          <w:p w14:paraId="787682FD" w14:textId="77777777" w:rsidR="000148DE" w:rsidRDefault="000148DE" w:rsidP="003775EA">
            <w:pPr>
              <w:jc w:val="center"/>
            </w:pPr>
            <w:r w:rsidRPr="00942FD5">
              <w:rPr>
                <w:noProof/>
              </w:rPr>
              <w:drawing>
                <wp:inline distT="0" distB="0" distL="0" distR="0" wp14:anchorId="01F000AA" wp14:editId="02921E2A">
                  <wp:extent cx="1908313" cy="1338146"/>
                  <wp:effectExtent l="0" t="0" r="0" b="0"/>
                  <wp:docPr id="695519855" name="Picture 1" descr="A red histogram displaying the following data: (6,1) (7,3) (8,4) (9,6) (7,4) (8,3) (9,0) and (1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9855" name="Picture 1" descr="A red histogram displaying the following data: (6,1) (7,3) (8,4) (9,6) (7,4) (8,3) (9,0) and (10,1). "/>
                          <pic:cNvPicPr/>
                        </pic:nvPicPr>
                        <pic:blipFill>
                          <a:blip r:embed="rId31"/>
                          <a:stretch>
                            <a:fillRect/>
                          </a:stretch>
                        </pic:blipFill>
                        <pic:spPr>
                          <a:xfrm>
                            <a:off x="0" y="0"/>
                            <a:ext cx="1941292" cy="1361271"/>
                          </a:xfrm>
                          <a:prstGeom prst="rect">
                            <a:avLst/>
                          </a:prstGeom>
                        </pic:spPr>
                      </pic:pic>
                    </a:graphicData>
                  </a:graphic>
                </wp:inline>
              </w:drawing>
            </w:r>
          </w:p>
        </w:tc>
        <w:tc>
          <w:tcPr>
            <w:tcW w:w="4394" w:type="dxa"/>
            <w:vAlign w:val="center"/>
          </w:tcPr>
          <w:p w14:paraId="758C1220"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6</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8</m:t>
                </m:r>
                <m:r>
                  <m:rPr>
                    <m:sty m:val="p"/>
                  </m:rPr>
                  <w:rPr>
                    <w:rFonts w:ascii="Cambria Math" w:hAnsi="Cambria Math"/>
                  </w:rPr>
                  <w:br/>
                </m:r>
              </m:oMath>
              <m:oMath>
                <m:r>
                  <w:rPr>
                    <w:rFonts w:ascii="Cambria Math" w:hAnsi="Cambria Math"/>
                  </w:rPr>
                  <m:t xml:space="preserve">Median </m:t>
                </m:r>
                <m:r>
                  <m:rPr>
                    <m:aln/>
                  </m:rPr>
                  <w:rPr>
                    <w:rFonts w:ascii="Cambria Math" w:hAnsi="Cambria Math"/>
                  </w:rPr>
                  <m:t>= 9</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4E7E1448" w14:textId="77777777" w:rsidTr="00901895">
        <w:trPr>
          <w:trHeight w:val="2438"/>
        </w:trPr>
        <w:tc>
          <w:tcPr>
            <w:tcW w:w="3823" w:type="dxa"/>
            <w:vAlign w:val="center"/>
          </w:tcPr>
          <w:p w14:paraId="14C5B144" w14:textId="74AEF123" w:rsidR="000148DE" w:rsidRDefault="00901895" w:rsidP="003775EA">
            <w:pPr>
              <w:jc w:val="center"/>
            </w:pPr>
            <w:r w:rsidRPr="00901895">
              <w:rPr>
                <w:noProof/>
              </w:rPr>
              <w:drawing>
                <wp:inline distT="0" distB="0" distL="0" distR="0" wp14:anchorId="7665B79C" wp14:editId="15D5EADB">
                  <wp:extent cx="2092326" cy="1353312"/>
                  <wp:effectExtent l="0" t="0" r="3175" b="0"/>
                  <wp:docPr id="597648815" name="Picture 1" descr="Cumulative frequency histogram with scores ranging from 3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8815" name="Picture 1" descr="Cumulative frequency histogram with scores ranging from 3 to 12."/>
                          <pic:cNvPicPr/>
                        </pic:nvPicPr>
                        <pic:blipFill>
                          <a:blip r:embed="rId32"/>
                          <a:stretch>
                            <a:fillRect/>
                          </a:stretch>
                        </pic:blipFill>
                        <pic:spPr>
                          <a:xfrm>
                            <a:off x="0" y="0"/>
                            <a:ext cx="2096719" cy="1356153"/>
                          </a:xfrm>
                          <a:prstGeom prst="rect">
                            <a:avLst/>
                          </a:prstGeom>
                        </pic:spPr>
                      </pic:pic>
                    </a:graphicData>
                  </a:graphic>
                </wp:inline>
              </w:drawing>
            </w:r>
          </w:p>
        </w:tc>
        <w:tc>
          <w:tcPr>
            <w:tcW w:w="4394" w:type="dxa"/>
            <w:vAlign w:val="center"/>
          </w:tcPr>
          <w:p w14:paraId="7F2E46E8" w14:textId="5F0D9BEA"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5.5</m:t>
                </m:r>
                <m:r>
                  <m:rPr>
                    <m:sty m:val="p"/>
                  </m:rPr>
                  <w:rPr>
                    <w:rFonts w:ascii="Cambria Math" w:hAnsi="Cambria Math"/>
                  </w:rPr>
                  <w:br/>
                </m:r>
              </m:oMath>
              <m:oMath>
                <m:r>
                  <w:rPr>
                    <w:rFonts w:ascii="Cambria Math" w:hAnsi="Cambria Math"/>
                  </w:rPr>
                  <m:t xml:space="preserve">Median </m:t>
                </m:r>
                <m:r>
                  <m:rPr>
                    <m:aln/>
                  </m:rPr>
                  <w:rPr>
                    <w:rFonts w:ascii="Cambria Math" w:hAnsi="Cambria Math"/>
                  </w:rPr>
                  <m:t>=8</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=11.5</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bl>
    <w:p w14:paraId="3428F80C" w14:textId="77777777" w:rsidR="008B71D5" w:rsidRDefault="008B71D5">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7565442E" w14:textId="77777777" w:rsidR="00EE3A54" w:rsidRPr="00EB566F" w:rsidRDefault="00EE3A54" w:rsidP="00EB566F">
      <w:hyperlink r:id="rId36" w:history="1">
        <w:r w:rsidRPr="00EB566F">
          <w:rPr>
            <w:rStyle w:val="Hyperlink"/>
          </w:rPr>
          <w:t>Mathematics Standard 11–12 Syllabus</w:t>
        </w:r>
      </w:hyperlink>
      <w:r w:rsidRPr="00EB566F">
        <w:t xml:space="preserve"> ©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754998">
      <w:pPr>
        <w:pStyle w:val="ListBullet"/>
        <w:numPr>
          <w:ilvl w:val="0"/>
          <w:numId w:val="3"/>
        </w:numPr>
      </w:pPr>
      <w:r>
        <w:t>the NSW Department of Education logo, other logos and trademark-protected material</w:t>
      </w:r>
    </w:p>
    <w:p w14:paraId="2405BAF5" w14:textId="77777777" w:rsidR="00F63959" w:rsidRDefault="00F63959" w:rsidP="00754998">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CAF2F" w14:textId="77777777" w:rsidR="00873442" w:rsidRDefault="00873442">
      <w:r>
        <w:separator/>
      </w:r>
    </w:p>
    <w:p w14:paraId="70F95B70" w14:textId="77777777" w:rsidR="00873442" w:rsidRDefault="00873442"/>
    <w:p w14:paraId="2935CED3" w14:textId="77777777" w:rsidR="00873442" w:rsidRDefault="00873442"/>
  </w:endnote>
  <w:endnote w:type="continuationSeparator" w:id="0">
    <w:p w14:paraId="595815DC" w14:textId="77777777" w:rsidR="00873442" w:rsidRDefault="00873442">
      <w:r>
        <w:continuationSeparator/>
      </w:r>
    </w:p>
    <w:p w14:paraId="234B7E4D" w14:textId="77777777" w:rsidR="00873442" w:rsidRDefault="00873442"/>
    <w:p w14:paraId="22392099" w14:textId="77777777" w:rsidR="00873442" w:rsidRDefault="00873442"/>
  </w:endnote>
  <w:endnote w:type="continuationNotice" w:id="1">
    <w:p w14:paraId="2EF010A3" w14:textId="77777777" w:rsidR="00873442" w:rsidRDefault="00873442">
      <w:pPr>
        <w:spacing w:before="0" w:line="240" w:lineRule="auto"/>
      </w:pPr>
    </w:p>
    <w:p w14:paraId="4ABB03B9" w14:textId="77777777" w:rsidR="00873442" w:rsidRDefault="008734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16D6033-34D2-4B45-86C3-DC2BDB676A0B}"/>
  </w:font>
  <w:font w:name="Calibri">
    <w:panose1 w:val="020F0502020204030204"/>
    <w:charset w:val="00"/>
    <w:family w:val="swiss"/>
    <w:pitch w:val="variable"/>
    <w:sig w:usb0="E4002EFF" w:usb1="C200247B" w:usb2="00000009" w:usb3="00000000" w:csb0="000001FF" w:csb1="00000000"/>
    <w:embedRegular r:id="rId2" w:fontKey="{D8ED7DA3-E00B-4265-B1E4-A703D0CC2C5D}"/>
    <w:embedBold r:id="rId3" w:fontKey="{C818B91B-D84D-4BFC-82E1-1787AA1D033B}"/>
    <w:embedItalic r:id="rId4" w:fontKey="{347CFF7F-51B2-4349-AACF-78F7A269471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7791862-5ADE-4BBC-B2CD-FAE6C29558DC}"/>
    <w:embedItalic r:id="rId6" w:fontKey="{FE39E26E-483C-4F70-8FCE-1FF963B33D5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B6BE3969-61F4-4946-91D3-D8A40CA5A2FB}"/>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2C31ADAF-F011-4EC7-833E-895D0A3BB7B1}"/>
    <w:embedItalic r:id="rId9" w:fontKey="{A0395187-33C3-43BE-86CF-4B58B1A57B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17C4750" w:rsidR="007A3356" w:rsidRPr="00F63959" w:rsidRDefault="00F63959" w:rsidP="00F63959">
    <w:pPr>
      <w:pStyle w:val="Footer"/>
    </w:pPr>
    <w:r>
      <w:t>© NSW Department of Education,</w:t>
    </w:r>
    <w:r w:rsidR="00540382">
      <w:t xml:space="preserve"> </w:t>
    </w:r>
    <w:r w:rsidR="00540382" w:rsidRPr="00540382">
      <w:t>Oct-25</w:t>
    </w:r>
    <w:r>
      <w:ptab w:relativeTo="margin" w:alignment="right" w:leader="none"/>
    </w:r>
    <w:r>
      <w:rPr>
        <w:b/>
        <w:noProof/>
        <w:sz w:val="28"/>
        <w:szCs w:val="28"/>
      </w:rPr>
      <w:drawing>
        <wp:inline distT="0" distB="0" distL="0" distR="0" wp14:anchorId="42897EBD" wp14:editId="17DA7CA8">
          <wp:extent cx="571500" cy="190500"/>
          <wp:effectExtent l="0" t="0" r="0" b="0"/>
          <wp:docPr id="938032134" name="Picture 93803213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F94D8" w14:textId="77777777" w:rsidR="00873442" w:rsidRDefault="00873442">
      <w:r>
        <w:separator/>
      </w:r>
    </w:p>
    <w:p w14:paraId="0AFE20CD" w14:textId="77777777" w:rsidR="00873442" w:rsidRDefault="00873442"/>
    <w:p w14:paraId="523D158A" w14:textId="77777777" w:rsidR="00873442" w:rsidRDefault="00873442"/>
  </w:footnote>
  <w:footnote w:type="continuationSeparator" w:id="0">
    <w:p w14:paraId="461747AC" w14:textId="77777777" w:rsidR="00873442" w:rsidRDefault="00873442">
      <w:r>
        <w:continuationSeparator/>
      </w:r>
    </w:p>
    <w:p w14:paraId="0625694E" w14:textId="77777777" w:rsidR="00873442" w:rsidRDefault="00873442"/>
    <w:p w14:paraId="64458450" w14:textId="77777777" w:rsidR="00873442" w:rsidRDefault="00873442"/>
  </w:footnote>
  <w:footnote w:type="continuationNotice" w:id="1">
    <w:p w14:paraId="311DB6BF" w14:textId="77777777" w:rsidR="00873442" w:rsidRDefault="00873442">
      <w:pPr>
        <w:spacing w:before="0" w:line="240" w:lineRule="auto"/>
      </w:pPr>
    </w:p>
    <w:p w14:paraId="5BF89B7F" w14:textId="77777777" w:rsidR="00873442" w:rsidRDefault="008734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4E4C1BA" w:rsidR="0084631E" w:rsidRDefault="00C30B91" w:rsidP="0084631E">
    <w:pPr>
      <w:pStyle w:val="Documentname"/>
    </w:pPr>
    <w:r>
      <w:t>Five-number summary</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028177748" name="Graphic 202817774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594A7A8D"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40506A9"/>
    <w:multiLevelType w:val="multilevel"/>
    <w:tmpl w:val="E1D89B68"/>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E8BE561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281711C"/>
    <w:multiLevelType w:val="hybridMultilevel"/>
    <w:tmpl w:val="531E36E6"/>
    <w:lvl w:ilvl="0" w:tplc="0428F3D8">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1"/>
  </w:num>
  <w:num w:numId="4" w16cid:durableId="17001614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2989803">
    <w:abstractNumId w:val="7"/>
  </w:num>
  <w:num w:numId="6" w16cid:durableId="779379716">
    <w:abstractNumId w:val="6"/>
  </w:num>
  <w:num w:numId="7" w16cid:durableId="609818471">
    <w:abstractNumId w:val="2"/>
  </w:num>
  <w:num w:numId="8" w16cid:durableId="185757955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679965270">
    <w:abstractNumId w:val="0"/>
  </w:num>
  <w:num w:numId="10" w16cid:durableId="1880127206">
    <w:abstractNumId w:val="1"/>
  </w:num>
  <w:num w:numId="11" w16cid:durableId="1350252527">
    <w:abstractNumId w:val="8"/>
  </w:num>
  <w:num w:numId="12" w16cid:durableId="31152425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269"/>
    <w:rsid w:val="00001945"/>
    <w:rsid w:val="00001C08"/>
    <w:rsid w:val="00001F5F"/>
    <w:rsid w:val="00002BF1"/>
    <w:rsid w:val="00002E22"/>
    <w:rsid w:val="00006220"/>
    <w:rsid w:val="00006CD7"/>
    <w:rsid w:val="000103FC"/>
    <w:rsid w:val="00010746"/>
    <w:rsid w:val="000114D0"/>
    <w:rsid w:val="0001198F"/>
    <w:rsid w:val="000125CC"/>
    <w:rsid w:val="00012683"/>
    <w:rsid w:val="000143DF"/>
    <w:rsid w:val="000148DE"/>
    <w:rsid w:val="000151F8"/>
    <w:rsid w:val="00015D43"/>
    <w:rsid w:val="000166EF"/>
    <w:rsid w:val="00016801"/>
    <w:rsid w:val="00016CA5"/>
    <w:rsid w:val="00016F99"/>
    <w:rsid w:val="000173DF"/>
    <w:rsid w:val="00020BA5"/>
    <w:rsid w:val="00021171"/>
    <w:rsid w:val="00021335"/>
    <w:rsid w:val="000216B4"/>
    <w:rsid w:val="00021856"/>
    <w:rsid w:val="00022C94"/>
    <w:rsid w:val="00022E20"/>
    <w:rsid w:val="00023790"/>
    <w:rsid w:val="00024602"/>
    <w:rsid w:val="00024701"/>
    <w:rsid w:val="000252FF"/>
    <w:rsid w:val="000253AE"/>
    <w:rsid w:val="00027181"/>
    <w:rsid w:val="00030C4B"/>
    <w:rsid w:val="00030EBC"/>
    <w:rsid w:val="00030FD2"/>
    <w:rsid w:val="0003264B"/>
    <w:rsid w:val="000331B6"/>
    <w:rsid w:val="00034644"/>
    <w:rsid w:val="00034975"/>
    <w:rsid w:val="00034A01"/>
    <w:rsid w:val="00034F5E"/>
    <w:rsid w:val="0003541F"/>
    <w:rsid w:val="000355EF"/>
    <w:rsid w:val="00035A50"/>
    <w:rsid w:val="00037819"/>
    <w:rsid w:val="00037C5C"/>
    <w:rsid w:val="00040BF3"/>
    <w:rsid w:val="00041EB6"/>
    <w:rsid w:val="00042114"/>
    <w:rsid w:val="000423E3"/>
    <w:rsid w:val="0004292D"/>
    <w:rsid w:val="00042D30"/>
    <w:rsid w:val="000439A5"/>
    <w:rsid w:val="00043F14"/>
    <w:rsid w:val="00043FA0"/>
    <w:rsid w:val="00044C5D"/>
    <w:rsid w:val="00044D23"/>
    <w:rsid w:val="00046473"/>
    <w:rsid w:val="00046DA4"/>
    <w:rsid w:val="000470B7"/>
    <w:rsid w:val="000478D1"/>
    <w:rsid w:val="000501A5"/>
    <w:rsid w:val="000507E6"/>
    <w:rsid w:val="0005163D"/>
    <w:rsid w:val="00051BC4"/>
    <w:rsid w:val="00051BF0"/>
    <w:rsid w:val="000534F4"/>
    <w:rsid w:val="000535B7"/>
    <w:rsid w:val="0005366D"/>
    <w:rsid w:val="00053726"/>
    <w:rsid w:val="00055A6A"/>
    <w:rsid w:val="000562A7"/>
    <w:rsid w:val="000564F8"/>
    <w:rsid w:val="00057B8E"/>
    <w:rsid w:val="00057BC8"/>
    <w:rsid w:val="000604B9"/>
    <w:rsid w:val="00061232"/>
    <w:rsid w:val="000613C4"/>
    <w:rsid w:val="000620E8"/>
    <w:rsid w:val="00062708"/>
    <w:rsid w:val="00065A16"/>
    <w:rsid w:val="00066751"/>
    <w:rsid w:val="00066DE0"/>
    <w:rsid w:val="000674AF"/>
    <w:rsid w:val="00070416"/>
    <w:rsid w:val="00071D06"/>
    <w:rsid w:val="00072072"/>
    <w:rsid w:val="0007214A"/>
    <w:rsid w:val="00072B6E"/>
    <w:rsid w:val="00072DFB"/>
    <w:rsid w:val="0007364C"/>
    <w:rsid w:val="00074A16"/>
    <w:rsid w:val="00075B4E"/>
    <w:rsid w:val="0007708D"/>
    <w:rsid w:val="00077A7C"/>
    <w:rsid w:val="00080A88"/>
    <w:rsid w:val="00081F72"/>
    <w:rsid w:val="000820FE"/>
    <w:rsid w:val="00082E53"/>
    <w:rsid w:val="000844F9"/>
    <w:rsid w:val="00084628"/>
    <w:rsid w:val="00084830"/>
    <w:rsid w:val="0008606A"/>
    <w:rsid w:val="00086656"/>
    <w:rsid w:val="000867FC"/>
    <w:rsid w:val="00086D87"/>
    <w:rsid w:val="00086ECD"/>
    <w:rsid w:val="000872D6"/>
    <w:rsid w:val="00090628"/>
    <w:rsid w:val="0009107B"/>
    <w:rsid w:val="000919BC"/>
    <w:rsid w:val="00091A00"/>
    <w:rsid w:val="00091B2A"/>
    <w:rsid w:val="000922D6"/>
    <w:rsid w:val="00092F78"/>
    <w:rsid w:val="000939BD"/>
    <w:rsid w:val="0009452F"/>
    <w:rsid w:val="00094EE6"/>
    <w:rsid w:val="000950B2"/>
    <w:rsid w:val="00096701"/>
    <w:rsid w:val="00097721"/>
    <w:rsid w:val="000A0C05"/>
    <w:rsid w:val="000A10DD"/>
    <w:rsid w:val="000A1E06"/>
    <w:rsid w:val="000A33D4"/>
    <w:rsid w:val="000A41E7"/>
    <w:rsid w:val="000A451E"/>
    <w:rsid w:val="000A51DB"/>
    <w:rsid w:val="000A6D4F"/>
    <w:rsid w:val="000A7350"/>
    <w:rsid w:val="000A796C"/>
    <w:rsid w:val="000A7A61"/>
    <w:rsid w:val="000B0150"/>
    <w:rsid w:val="000B09C8"/>
    <w:rsid w:val="000B0A3C"/>
    <w:rsid w:val="000B1FC2"/>
    <w:rsid w:val="000B2886"/>
    <w:rsid w:val="000B30E1"/>
    <w:rsid w:val="000B4F65"/>
    <w:rsid w:val="000B6ACB"/>
    <w:rsid w:val="000B6CF9"/>
    <w:rsid w:val="000B75CB"/>
    <w:rsid w:val="000B7C44"/>
    <w:rsid w:val="000B7D49"/>
    <w:rsid w:val="000C07B7"/>
    <w:rsid w:val="000C0D3E"/>
    <w:rsid w:val="000C0FB5"/>
    <w:rsid w:val="000C1078"/>
    <w:rsid w:val="000C16A7"/>
    <w:rsid w:val="000C1BCD"/>
    <w:rsid w:val="000C250C"/>
    <w:rsid w:val="000C3704"/>
    <w:rsid w:val="000C41C4"/>
    <w:rsid w:val="000C43DF"/>
    <w:rsid w:val="000C45AA"/>
    <w:rsid w:val="000C575E"/>
    <w:rsid w:val="000C61FB"/>
    <w:rsid w:val="000C6F89"/>
    <w:rsid w:val="000C7627"/>
    <w:rsid w:val="000C7692"/>
    <w:rsid w:val="000C7D4F"/>
    <w:rsid w:val="000D12B4"/>
    <w:rsid w:val="000D2063"/>
    <w:rsid w:val="000D24EC"/>
    <w:rsid w:val="000D273E"/>
    <w:rsid w:val="000D2C3A"/>
    <w:rsid w:val="000D3332"/>
    <w:rsid w:val="000D3CB0"/>
    <w:rsid w:val="000D48A8"/>
    <w:rsid w:val="000D4B5A"/>
    <w:rsid w:val="000D55B1"/>
    <w:rsid w:val="000D64D8"/>
    <w:rsid w:val="000D69E6"/>
    <w:rsid w:val="000E07F5"/>
    <w:rsid w:val="000E1404"/>
    <w:rsid w:val="000E20B4"/>
    <w:rsid w:val="000E3800"/>
    <w:rsid w:val="000E3C1C"/>
    <w:rsid w:val="000E41B7"/>
    <w:rsid w:val="000E6BA0"/>
    <w:rsid w:val="000F174A"/>
    <w:rsid w:val="000F2824"/>
    <w:rsid w:val="000F377D"/>
    <w:rsid w:val="000F488A"/>
    <w:rsid w:val="000F5D81"/>
    <w:rsid w:val="000F6A9C"/>
    <w:rsid w:val="000F7960"/>
    <w:rsid w:val="00100B59"/>
    <w:rsid w:val="00100DC5"/>
    <w:rsid w:val="00100E27"/>
    <w:rsid w:val="00100E5A"/>
    <w:rsid w:val="00101135"/>
    <w:rsid w:val="0010259B"/>
    <w:rsid w:val="00102D25"/>
    <w:rsid w:val="00103B41"/>
    <w:rsid w:val="00103D80"/>
    <w:rsid w:val="00104A05"/>
    <w:rsid w:val="00106009"/>
    <w:rsid w:val="001061F9"/>
    <w:rsid w:val="0010663E"/>
    <w:rsid w:val="001068B3"/>
    <w:rsid w:val="00106A3B"/>
    <w:rsid w:val="00110023"/>
    <w:rsid w:val="0011011D"/>
    <w:rsid w:val="001102BE"/>
    <w:rsid w:val="001113CC"/>
    <w:rsid w:val="00113132"/>
    <w:rsid w:val="00113727"/>
    <w:rsid w:val="00113763"/>
    <w:rsid w:val="0011437C"/>
    <w:rsid w:val="001147C3"/>
    <w:rsid w:val="00114B7D"/>
    <w:rsid w:val="001177C4"/>
    <w:rsid w:val="00117B7D"/>
    <w:rsid w:val="00117FF3"/>
    <w:rsid w:val="001208EA"/>
    <w:rsid w:val="0012093E"/>
    <w:rsid w:val="00120DD4"/>
    <w:rsid w:val="001231F0"/>
    <w:rsid w:val="001245F6"/>
    <w:rsid w:val="00125C6C"/>
    <w:rsid w:val="001260C9"/>
    <w:rsid w:val="001265B8"/>
    <w:rsid w:val="001275D9"/>
    <w:rsid w:val="00127648"/>
    <w:rsid w:val="0013032B"/>
    <w:rsid w:val="001305EA"/>
    <w:rsid w:val="00130630"/>
    <w:rsid w:val="001324C3"/>
    <w:rsid w:val="001328FA"/>
    <w:rsid w:val="0013419A"/>
    <w:rsid w:val="00134700"/>
    <w:rsid w:val="00134E23"/>
    <w:rsid w:val="00135BE3"/>
    <w:rsid w:val="00135E80"/>
    <w:rsid w:val="00137DDE"/>
    <w:rsid w:val="0014026E"/>
    <w:rsid w:val="00140753"/>
    <w:rsid w:val="0014239C"/>
    <w:rsid w:val="00143921"/>
    <w:rsid w:val="00146F04"/>
    <w:rsid w:val="00147E93"/>
    <w:rsid w:val="00150EBC"/>
    <w:rsid w:val="001520B0"/>
    <w:rsid w:val="00153085"/>
    <w:rsid w:val="0015441C"/>
    <w:rsid w:val="0015446A"/>
    <w:rsid w:val="0015487C"/>
    <w:rsid w:val="00154894"/>
    <w:rsid w:val="0015489C"/>
    <w:rsid w:val="00155144"/>
    <w:rsid w:val="001564ED"/>
    <w:rsid w:val="00156956"/>
    <w:rsid w:val="0015712E"/>
    <w:rsid w:val="00157322"/>
    <w:rsid w:val="00157A0A"/>
    <w:rsid w:val="0016022B"/>
    <w:rsid w:val="001613F7"/>
    <w:rsid w:val="00161A3D"/>
    <w:rsid w:val="00162704"/>
    <w:rsid w:val="00162C3A"/>
    <w:rsid w:val="001638CE"/>
    <w:rsid w:val="00165463"/>
    <w:rsid w:val="00165B83"/>
    <w:rsid w:val="00165FF0"/>
    <w:rsid w:val="00167D92"/>
    <w:rsid w:val="0017075C"/>
    <w:rsid w:val="00170CB5"/>
    <w:rsid w:val="00171601"/>
    <w:rsid w:val="00172EC4"/>
    <w:rsid w:val="001734EF"/>
    <w:rsid w:val="00174183"/>
    <w:rsid w:val="00174DFA"/>
    <w:rsid w:val="00176C65"/>
    <w:rsid w:val="00177C4B"/>
    <w:rsid w:val="0018036C"/>
    <w:rsid w:val="00180A15"/>
    <w:rsid w:val="001810F4"/>
    <w:rsid w:val="00181128"/>
    <w:rsid w:val="0018179E"/>
    <w:rsid w:val="00182B02"/>
    <w:rsid w:val="00182B46"/>
    <w:rsid w:val="001839C3"/>
    <w:rsid w:val="00183B80"/>
    <w:rsid w:val="00183DB2"/>
    <w:rsid w:val="00183E9C"/>
    <w:rsid w:val="001841F1"/>
    <w:rsid w:val="00185337"/>
    <w:rsid w:val="0018571A"/>
    <w:rsid w:val="001857E7"/>
    <w:rsid w:val="00185801"/>
    <w:rsid w:val="001859B6"/>
    <w:rsid w:val="001870CE"/>
    <w:rsid w:val="00187FFC"/>
    <w:rsid w:val="00191D24"/>
    <w:rsid w:val="00191D2F"/>
    <w:rsid w:val="00191F45"/>
    <w:rsid w:val="00192A09"/>
    <w:rsid w:val="00193503"/>
    <w:rsid w:val="001939CA"/>
    <w:rsid w:val="00193B82"/>
    <w:rsid w:val="00195AF3"/>
    <w:rsid w:val="0019600C"/>
    <w:rsid w:val="00196592"/>
    <w:rsid w:val="00196CF1"/>
    <w:rsid w:val="00197ADC"/>
    <w:rsid w:val="00197B41"/>
    <w:rsid w:val="00197B91"/>
    <w:rsid w:val="001A03EA"/>
    <w:rsid w:val="001A0AF7"/>
    <w:rsid w:val="001A25AF"/>
    <w:rsid w:val="001A3627"/>
    <w:rsid w:val="001A6EF1"/>
    <w:rsid w:val="001A79D7"/>
    <w:rsid w:val="001B00C1"/>
    <w:rsid w:val="001B03DF"/>
    <w:rsid w:val="001B18FF"/>
    <w:rsid w:val="001B3065"/>
    <w:rsid w:val="001B33C0"/>
    <w:rsid w:val="001B4A46"/>
    <w:rsid w:val="001B5E34"/>
    <w:rsid w:val="001B5F51"/>
    <w:rsid w:val="001B6164"/>
    <w:rsid w:val="001B68DA"/>
    <w:rsid w:val="001C0634"/>
    <w:rsid w:val="001C2997"/>
    <w:rsid w:val="001C38C1"/>
    <w:rsid w:val="001C4DA6"/>
    <w:rsid w:val="001C4DB7"/>
    <w:rsid w:val="001C6C9B"/>
    <w:rsid w:val="001D0446"/>
    <w:rsid w:val="001D10B2"/>
    <w:rsid w:val="001D12E0"/>
    <w:rsid w:val="001D134F"/>
    <w:rsid w:val="001D3092"/>
    <w:rsid w:val="001D4CD1"/>
    <w:rsid w:val="001D5BA2"/>
    <w:rsid w:val="001D66C2"/>
    <w:rsid w:val="001D6877"/>
    <w:rsid w:val="001E0DB8"/>
    <w:rsid w:val="001E0FFC"/>
    <w:rsid w:val="001E1F93"/>
    <w:rsid w:val="001E24CF"/>
    <w:rsid w:val="001E265E"/>
    <w:rsid w:val="001E3097"/>
    <w:rsid w:val="001E4B06"/>
    <w:rsid w:val="001E4BFD"/>
    <w:rsid w:val="001E5EEF"/>
    <w:rsid w:val="001E5F98"/>
    <w:rsid w:val="001E6185"/>
    <w:rsid w:val="001F01F4"/>
    <w:rsid w:val="001F0F26"/>
    <w:rsid w:val="001F2232"/>
    <w:rsid w:val="001F64BE"/>
    <w:rsid w:val="001F6D7B"/>
    <w:rsid w:val="001F7070"/>
    <w:rsid w:val="001F7807"/>
    <w:rsid w:val="002007C8"/>
    <w:rsid w:val="00200AD3"/>
    <w:rsid w:val="00200EF2"/>
    <w:rsid w:val="00201641"/>
    <w:rsid w:val="002016B9"/>
    <w:rsid w:val="00201825"/>
    <w:rsid w:val="00201CB2"/>
    <w:rsid w:val="00202266"/>
    <w:rsid w:val="0020311E"/>
    <w:rsid w:val="002046F7"/>
    <w:rsid w:val="0020478D"/>
    <w:rsid w:val="002054D0"/>
    <w:rsid w:val="0020573E"/>
    <w:rsid w:val="0020602E"/>
    <w:rsid w:val="00206118"/>
    <w:rsid w:val="00206EFD"/>
    <w:rsid w:val="0020756A"/>
    <w:rsid w:val="00210D95"/>
    <w:rsid w:val="00213006"/>
    <w:rsid w:val="002136B3"/>
    <w:rsid w:val="0021660A"/>
    <w:rsid w:val="00216957"/>
    <w:rsid w:val="002175B6"/>
    <w:rsid w:val="00217731"/>
    <w:rsid w:val="00217867"/>
    <w:rsid w:val="00217AE6"/>
    <w:rsid w:val="00217E1C"/>
    <w:rsid w:val="00220401"/>
    <w:rsid w:val="00220B90"/>
    <w:rsid w:val="00221777"/>
    <w:rsid w:val="00221998"/>
    <w:rsid w:val="00221E1A"/>
    <w:rsid w:val="00221F4B"/>
    <w:rsid w:val="00222059"/>
    <w:rsid w:val="002228E3"/>
    <w:rsid w:val="00222D73"/>
    <w:rsid w:val="0022320E"/>
    <w:rsid w:val="00224261"/>
    <w:rsid w:val="00224B16"/>
    <w:rsid w:val="00224D61"/>
    <w:rsid w:val="002265BD"/>
    <w:rsid w:val="002270CC"/>
    <w:rsid w:val="00227421"/>
    <w:rsid w:val="00227894"/>
    <w:rsid w:val="0022791F"/>
    <w:rsid w:val="00231E53"/>
    <w:rsid w:val="00234830"/>
    <w:rsid w:val="002368C7"/>
    <w:rsid w:val="0023726F"/>
    <w:rsid w:val="00237AB7"/>
    <w:rsid w:val="0024041A"/>
    <w:rsid w:val="002410C8"/>
    <w:rsid w:val="00241C93"/>
    <w:rsid w:val="00241E1A"/>
    <w:rsid w:val="0024214A"/>
    <w:rsid w:val="002421ED"/>
    <w:rsid w:val="002429F3"/>
    <w:rsid w:val="002441F2"/>
    <w:rsid w:val="0024438F"/>
    <w:rsid w:val="002447C2"/>
    <w:rsid w:val="002458D0"/>
    <w:rsid w:val="00245EC0"/>
    <w:rsid w:val="002462B7"/>
    <w:rsid w:val="00247FF0"/>
    <w:rsid w:val="00250C2E"/>
    <w:rsid w:val="00250F4A"/>
    <w:rsid w:val="00251349"/>
    <w:rsid w:val="00251452"/>
    <w:rsid w:val="00251C22"/>
    <w:rsid w:val="00252304"/>
    <w:rsid w:val="00253532"/>
    <w:rsid w:val="00253794"/>
    <w:rsid w:val="002540D3"/>
    <w:rsid w:val="00254B2A"/>
    <w:rsid w:val="002556DB"/>
    <w:rsid w:val="00256D4F"/>
    <w:rsid w:val="002576B5"/>
    <w:rsid w:val="00260EE8"/>
    <w:rsid w:val="00260F28"/>
    <w:rsid w:val="0026131D"/>
    <w:rsid w:val="00261AA7"/>
    <w:rsid w:val="00262683"/>
    <w:rsid w:val="00263542"/>
    <w:rsid w:val="00263A12"/>
    <w:rsid w:val="00264DCF"/>
    <w:rsid w:val="00265724"/>
    <w:rsid w:val="00265D19"/>
    <w:rsid w:val="00266738"/>
    <w:rsid w:val="0026691A"/>
    <w:rsid w:val="00266D0C"/>
    <w:rsid w:val="002717AE"/>
    <w:rsid w:val="00271A91"/>
    <w:rsid w:val="00273F94"/>
    <w:rsid w:val="002760B7"/>
    <w:rsid w:val="0027707D"/>
    <w:rsid w:val="002810D3"/>
    <w:rsid w:val="002827A5"/>
    <w:rsid w:val="002847AE"/>
    <w:rsid w:val="00284D57"/>
    <w:rsid w:val="0028515F"/>
    <w:rsid w:val="002870F2"/>
    <w:rsid w:val="00287650"/>
    <w:rsid w:val="00287796"/>
    <w:rsid w:val="00287968"/>
    <w:rsid w:val="00287A89"/>
    <w:rsid w:val="0029008E"/>
    <w:rsid w:val="00290154"/>
    <w:rsid w:val="00291A20"/>
    <w:rsid w:val="00292871"/>
    <w:rsid w:val="00292AB4"/>
    <w:rsid w:val="00293DD2"/>
    <w:rsid w:val="00294AF4"/>
    <w:rsid w:val="00294F88"/>
    <w:rsid w:val="00294FCC"/>
    <w:rsid w:val="00295516"/>
    <w:rsid w:val="00295906"/>
    <w:rsid w:val="0029733C"/>
    <w:rsid w:val="002A10A1"/>
    <w:rsid w:val="002A12C5"/>
    <w:rsid w:val="002A1647"/>
    <w:rsid w:val="002A3161"/>
    <w:rsid w:val="002A3410"/>
    <w:rsid w:val="002A3D8A"/>
    <w:rsid w:val="002A44D1"/>
    <w:rsid w:val="002A4631"/>
    <w:rsid w:val="002A5073"/>
    <w:rsid w:val="002A5BA6"/>
    <w:rsid w:val="002A669F"/>
    <w:rsid w:val="002A6EA6"/>
    <w:rsid w:val="002B108B"/>
    <w:rsid w:val="002B12DE"/>
    <w:rsid w:val="002B270D"/>
    <w:rsid w:val="002B2ADE"/>
    <w:rsid w:val="002B3375"/>
    <w:rsid w:val="002B4745"/>
    <w:rsid w:val="002B480D"/>
    <w:rsid w:val="002B4845"/>
    <w:rsid w:val="002B4AC3"/>
    <w:rsid w:val="002B7744"/>
    <w:rsid w:val="002C05AC"/>
    <w:rsid w:val="002C3953"/>
    <w:rsid w:val="002C56A0"/>
    <w:rsid w:val="002C7496"/>
    <w:rsid w:val="002C7E54"/>
    <w:rsid w:val="002D07B1"/>
    <w:rsid w:val="002D0D69"/>
    <w:rsid w:val="002D12FF"/>
    <w:rsid w:val="002D21A5"/>
    <w:rsid w:val="002D3116"/>
    <w:rsid w:val="002D4413"/>
    <w:rsid w:val="002D5A94"/>
    <w:rsid w:val="002D7247"/>
    <w:rsid w:val="002D7822"/>
    <w:rsid w:val="002E23E3"/>
    <w:rsid w:val="002E247B"/>
    <w:rsid w:val="002E26F3"/>
    <w:rsid w:val="002E2788"/>
    <w:rsid w:val="002E30BA"/>
    <w:rsid w:val="002E34CB"/>
    <w:rsid w:val="002E378E"/>
    <w:rsid w:val="002E4059"/>
    <w:rsid w:val="002E4D5B"/>
    <w:rsid w:val="002E5474"/>
    <w:rsid w:val="002E5699"/>
    <w:rsid w:val="002E5832"/>
    <w:rsid w:val="002E633F"/>
    <w:rsid w:val="002E65E2"/>
    <w:rsid w:val="002F0BF7"/>
    <w:rsid w:val="002F0D60"/>
    <w:rsid w:val="002F104E"/>
    <w:rsid w:val="002F1BD9"/>
    <w:rsid w:val="002F1D36"/>
    <w:rsid w:val="002F38E4"/>
    <w:rsid w:val="002F3A6D"/>
    <w:rsid w:val="002F4765"/>
    <w:rsid w:val="002F478D"/>
    <w:rsid w:val="002F4A92"/>
    <w:rsid w:val="002F4EBA"/>
    <w:rsid w:val="002F749C"/>
    <w:rsid w:val="003024CB"/>
    <w:rsid w:val="00303813"/>
    <w:rsid w:val="003041F5"/>
    <w:rsid w:val="003067A4"/>
    <w:rsid w:val="003068B3"/>
    <w:rsid w:val="00306F73"/>
    <w:rsid w:val="0030716E"/>
    <w:rsid w:val="0030739B"/>
    <w:rsid w:val="003102C3"/>
    <w:rsid w:val="00310348"/>
    <w:rsid w:val="00310D06"/>
    <w:rsid w:val="00310EE6"/>
    <w:rsid w:val="00311628"/>
    <w:rsid w:val="00311860"/>
    <w:rsid w:val="00311E73"/>
    <w:rsid w:val="0031221D"/>
    <w:rsid w:val="003123F7"/>
    <w:rsid w:val="003128F6"/>
    <w:rsid w:val="00312936"/>
    <w:rsid w:val="00314A01"/>
    <w:rsid w:val="00314B9D"/>
    <w:rsid w:val="00314DD8"/>
    <w:rsid w:val="003155A3"/>
    <w:rsid w:val="00315B35"/>
    <w:rsid w:val="00316A7F"/>
    <w:rsid w:val="00317917"/>
    <w:rsid w:val="00317B24"/>
    <w:rsid w:val="00317D8E"/>
    <w:rsid w:val="00317E8F"/>
    <w:rsid w:val="00320752"/>
    <w:rsid w:val="003209E8"/>
    <w:rsid w:val="003211F4"/>
    <w:rsid w:val="0032193F"/>
    <w:rsid w:val="00322186"/>
    <w:rsid w:val="00322962"/>
    <w:rsid w:val="00322BE2"/>
    <w:rsid w:val="0032359E"/>
    <w:rsid w:val="0032403E"/>
    <w:rsid w:val="00324D73"/>
    <w:rsid w:val="003257F8"/>
    <w:rsid w:val="003259E5"/>
    <w:rsid w:val="00325B7B"/>
    <w:rsid w:val="0033108B"/>
    <w:rsid w:val="003311A6"/>
    <w:rsid w:val="0033193C"/>
    <w:rsid w:val="00331EF7"/>
    <w:rsid w:val="00332B30"/>
    <w:rsid w:val="00332B91"/>
    <w:rsid w:val="00332DB1"/>
    <w:rsid w:val="00333BA4"/>
    <w:rsid w:val="0033427A"/>
    <w:rsid w:val="00334EE8"/>
    <w:rsid w:val="00334F2F"/>
    <w:rsid w:val="00335205"/>
    <w:rsid w:val="0033532B"/>
    <w:rsid w:val="00336799"/>
    <w:rsid w:val="0033685E"/>
    <w:rsid w:val="00337929"/>
    <w:rsid w:val="00337AD4"/>
    <w:rsid w:val="00340003"/>
    <w:rsid w:val="003402F9"/>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84C"/>
    <w:rsid w:val="00355DBD"/>
    <w:rsid w:val="00355EE4"/>
    <w:rsid w:val="00356BBD"/>
    <w:rsid w:val="00357136"/>
    <w:rsid w:val="003576EB"/>
    <w:rsid w:val="00357D8C"/>
    <w:rsid w:val="00360431"/>
    <w:rsid w:val="00360C67"/>
    <w:rsid w:val="00360E65"/>
    <w:rsid w:val="00362DCB"/>
    <w:rsid w:val="0036308C"/>
    <w:rsid w:val="00363E8F"/>
    <w:rsid w:val="00364082"/>
    <w:rsid w:val="00365118"/>
    <w:rsid w:val="003656BA"/>
    <w:rsid w:val="00365968"/>
    <w:rsid w:val="00365FF6"/>
    <w:rsid w:val="00366467"/>
    <w:rsid w:val="00367331"/>
    <w:rsid w:val="00370563"/>
    <w:rsid w:val="003713D2"/>
    <w:rsid w:val="00371946"/>
    <w:rsid w:val="00371AE2"/>
    <w:rsid w:val="00371AF4"/>
    <w:rsid w:val="00372A4F"/>
    <w:rsid w:val="00372B9F"/>
    <w:rsid w:val="00373265"/>
    <w:rsid w:val="0037384B"/>
    <w:rsid w:val="00373892"/>
    <w:rsid w:val="00373EF7"/>
    <w:rsid w:val="003743CE"/>
    <w:rsid w:val="00376277"/>
    <w:rsid w:val="00376D05"/>
    <w:rsid w:val="003775EA"/>
    <w:rsid w:val="00377C75"/>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1579"/>
    <w:rsid w:val="00395451"/>
    <w:rsid w:val="00395633"/>
    <w:rsid w:val="00395716"/>
    <w:rsid w:val="00396B0E"/>
    <w:rsid w:val="0039766F"/>
    <w:rsid w:val="003A01C8"/>
    <w:rsid w:val="003A06C2"/>
    <w:rsid w:val="003A1238"/>
    <w:rsid w:val="003A137C"/>
    <w:rsid w:val="003A1937"/>
    <w:rsid w:val="003A2A51"/>
    <w:rsid w:val="003A43B0"/>
    <w:rsid w:val="003A4F65"/>
    <w:rsid w:val="003A5964"/>
    <w:rsid w:val="003A5E30"/>
    <w:rsid w:val="003A5E9D"/>
    <w:rsid w:val="003A6344"/>
    <w:rsid w:val="003A6624"/>
    <w:rsid w:val="003A695D"/>
    <w:rsid w:val="003A6A25"/>
    <w:rsid w:val="003A6F6B"/>
    <w:rsid w:val="003A7C43"/>
    <w:rsid w:val="003B12C7"/>
    <w:rsid w:val="003B225F"/>
    <w:rsid w:val="003B3405"/>
    <w:rsid w:val="003B3CB0"/>
    <w:rsid w:val="003B7BBB"/>
    <w:rsid w:val="003B7D6E"/>
    <w:rsid w:val="003C0FB3"/>
    <w:rsid w:val="003C2603"/>
    <w:rsid w:val="003C3990"/>
    <w:rsid w:val="003C434B"/>
    <w:rsid w:val="003C489D"/>
    <w:rsid w:val="003C54B8"/>
    <w:rsid w:val="003C567A"/>
    <w:rsid w:val="003C687F"/>
    <w:rsid w:val="003C723C"/>
    <w:rsid w:val="003D0F7F"/>
    <w:rsid w:val="003D3412"/>
    <w:rsid w:val="003D349F"/>
    <w:rsid w:val="003D3CF0"/>
    <w:rsid w:val="003D53BF"/>
    <w:rsid w:val="003D5665"/>
    <w:rsid w:val="003D6403"/>
    <w:rsid w:val="003D6797"/>
    <w:rsid w:val="003D779D"/>
    <w:rsid w:val="003D7846"/>
    <w:rsid w:val="003D78A2"/>
    <w:rsid w:val="003E03FD"/>
    <w:rsid w:val="003E15EE"/>
    <w:rsid w:val="003E4AED"/>
    <w:rsid w:val="003E64BF"/>
    <w:rsid w:val="003E6AE0"/>
    <w:rsid w:val="003F0619"/>
    <w:rsid w:val="003F0971"/>
    <w:rsid w:val="003F0D57"/>
    <w:rsid w:val="003F22F3"/>
    <w:rsid w:val="003F28DA"/>
    <w:rsid w:val="003F2B6E"/>
    <w:rsid w:val="003F2C2F"/>
    <w:rsid w:val="003F35B8"/>
    <w:rsid w:val="003F3F97"/>
    <w:rsid w:val="003F42CF"/>
    <w:rsid w:val="003F4EA0"/>
    <w:rsid w:val="003F56F3"/>
    <w:rsid w:val="003F66AD"/>
    <w:rsid w:val="003F6991"/>
    <w:rsid w:val="003F69BE"/>
    <w:rsid w:val="003F7D20"/>
    <w:rsid w:val="00400EB0"/>
    <w:rsid w:val="00401176"/>
    <w:rsid w:val="004013F6"/>
    <w:rsid w:val="00402FCF"/>
    <w:rsid w:val="004042F8"/>
    <w:rsid w:val="0040478E"/>
    <w:rsid w:val="004048C9"/>
    <w:rsid w:val="00405801"/>
    <w:rsid w:val="004062AA"/>
    <w:rsid w:val="00407329"/>
    <w:rsid w:val="00407474"/>
    <w:rsid w:val="00407ED4"/>
    <w:rsid w:val="00407F31"/>
    <w:rsid w:val="004125FD"/>
    <w:rsid w:val="004128F0"/>
    <w:rsid w:val="00414D5B"/>
    <w:rsid w:val="004155E9"/>
    <w:rsid w:val="004163AD"/>
    <w:rsid w:val="0041645A"/>
    <w:rsid w:val="00417BB8"/>
    <w:rsid w:val="00420300"/>
    <w:rsid w:val="00421CC4"/>
    <w:rsid w:val="004220F4"/>
    <w:rsid w:val="0042354D"/>
    <w:rsid w:val="00423FCD"/>
    <w:rsid w:val="004259A6"/>
    <w:rsid w:val="00425CCF"/>
    <w:rsid w:val="0042657F"/>
    <w:rsid w:val="00430D80"/>
    <w:rsid w:val="004317B5"/>
    <w:rsid w:val="00431E3D"/>
    <w:rsid w:val="00431F7A"/>
    <w:rsid w:val="0043351B"/>
    <w:rsid w:val="00433A8E"/>
    <w:rsid w:val="00434D8A"/>
    <w:rsid w:val="00434DFB"/>
    <w:rsid w:val="00435259"/>
    <w:rsid w:val="004361FB"/>
    <w:rsid w:val="00436B23"/>
    <w:rsid w:val="00436E88"/>
    <w:rsid w:val="00440118"/>
    <w:rsid w:val="00440977"/>
    <w:rsid w:val="0044175B"/>
    <w:rsid w:val="00441C88"/>
    <w:rsid w:val="00442026"/>
    <w:rsid w:val="004422BC"/>
    <w:rsid w:val="00442448"/>
    <w:rsid w:val="00443CD4"/>
    <w:rsid w:val="004440BB"/>
    <w:rsid w:val="004450B6"/>
    <w:rsid w:val="00445612"/>
    <w:rsid w:val="00446AA3"/>
    <w:rsid w:val="004479D8"/>
    <w:rsid w:val="00447C97"/>
    <w:rsid w:val="00451168"/>
    <w:rsid w:val="00451506"/>
    <w:rsid w:val="00452D84"/>
    <w:rsid w:val="00453739"/>
    <w:rsid w:val="00455346"/>
    <w:rsid w:val="0045627B"/>
    <w:rsid w:val="004569D0"/>
    <w:rsid w:val="00456C90"/>
    <w:rsid w:val="00456F03"/>
    <w:rsid w:val="00457160"/>
    <w:rsid w:val="004578CC"/>
    <w:rsid w:val="00463BFC"/>
    <w:rsid w:val="0046413E"/>
    <w:rsid w:val="004657D6"/>
    <w:rsid w:val="00465CB3"/>
    <w:rsid w:val="00465E5F"/>
    <w:rsid w:val="00470B1F"/>
    <w:rsid w:val="004728AA"/>
    <w:rsid w:val="00473346"/>
    <w:rsid w:val="00476168"/>
    <w:rsid w:val="00476284"/>
    <w:rsid w:val="0047758F"/>
    <w:rsid w:val="0048084F"/>
    <w:rsid w:val="004810BD"/>
    <w:rsid w:val="0048135B"/>
    <w:rsid w:val="0048175E"/>
    <w:rsid w:val="00482868"/>
    <w:rsid w:val="00483B44"/>
    <w:rsid w:val="00483CA9"/>
    <w:rsid w:val="004850B9"/>
    <w:rsid w:val="0048525B"/>
    <w:rsid w:val="0048551B"/>
    <w:rsid w:val="0048564E"/>
    <w:rsid w:val="004858FA"/>
    <w:rsid w:val="00485A51"/>
    <w:rsid w:val="00485CCD"/>
    <w:rsid w:val="00485D0C"/>
    <w:rsid w:val="00485DB5"/>
    <w:rsid w:val="004860C5"/>
    <w:rsid w:val="004861B1"/>
    <w:rsid w:val="00486D2B"/>
    <w:rsid w:val="004877E2"/>
    <w:rsid w:val="00490D60"/>
    <w:rsid w:val="00493120"/>
    <w:rsid w:val="00493388"/>
    <w:rsid w:val="004949C7"/>
    <w:rsid w:val="00494FDC"/>
    <w:rsid w:val="004A0489"/>
    <w:rsid w:val="004A161B"/>
    <w:rsid w:val="004A18AE"/>
    <w:rsid w:val="004A1CE2"/>
    <w:rsid w:val="004A2790"/>
    <w:rsid w:val="004A32E5"/>
    <w:rsid w:val="004A4106"/>
    <w:rsid w:val="004A4146"/>
    <w:rsid w:val="004A47DB"/>
    <w:rsid w:val="004A4F6C"/>
    <w:rsid w:val="004A5AAE"/>
    <w:rsid w:val="004A63F6"/>
    <w:rsid w:val="004A6AB7"/>
    <w:rsid w:val="004A7284"/>
    <w:rsid w:val="004A7E1A"/>
    <w:rsid w:val="004B005E"/>
    <w:rsid w:val="004B0073"/>
    <w:rsid w:val="004B01E3"/>
    <w:rsid w:val="004B1541"/>
    <w:rsid w:val="004B240E"/>
    <w:rsid w:val="004B29F4"/>
    <w:rsid w:val="004B2D49"/>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5D3"/>
    <w:rsid w:val="004C4D54"/>
    <w:rsid w:val="004C7023"/>
    <w:rsid w:val="004C7513"/>
    <w:rsid w:val="004D02AC"/>
    <w:rsid w:val="004D0383"/>
    <w:rsid w:val="004D13F2"/>
    <w:rsid w:val="004D1F3F"/>
    <w:rsid w:val="004D333E"/>
    <w:rsid w:val="004D3A72"/>
    <w:rsid w:val="004D3EE2"/>
    <w:rsid w:val="004D5BBA"/>
    <w:rsid w:val="004D6540"/>
    <w:rsid w:val="004D66E9"/>
    <w:rsid w:val="004D77CD"/>
    <w:rsid w:val="004E0E64"/>
    <w:rsid w:val="004E14EB"/>
    <w:rsid w:val="004E1C2A"/>
    <w:rsid w:val="004E2130"/>
    <w:rsid w:val="004E265D"/>
    <w:rsid w:val="004E2ACB"/>
    <w:rsid w:val="004E3437"/>
    <w:rsid w:val="004E38B0"/>
    <w:rsid w:val="004E3C28"/>
    <w:rsid w:val="004E4332"/>
    <w:rsid w:val="004E4D9B"/>
    <w:rsid w:val="004E4E0B"/>
    <w:rsid w:val="004E5594"/>
    <w:rsid w:val="004E6856"/>
    <w:rsid w:val="004E6C23"/>
    <w:rsid w:val="004E6FB4"/>
    <w:rsid w:val="004E7E22"/>
    <w:rsid w:val="004F0977"/>
    <w:rsid w:val="004F0FCE"/>
    <w:rsid w:val="004F13FC"/>
    <w:rsid w:val="004F1408"/>
    <w:rsid w:val="004F3899"/>
    <w:rsid w:val="004F3D6A"/>
    <w:rsid w:val="004F3E3B"/>
    <w:rsid w:val="004F4A05"/>
    <w:rsid w:val="004F4C59"/>
    <w:rsid w:val="004F4DF3"/>
    <w:rsid w:val="004F4E1D"/>
    <w:rsid w:val="004F5621"/>
    <w:rsid w:val="004F586B"/>
    <w:rsid w:val="004F616E"/>
    <w:rsid w:val="004F6257"/>
    <w:rsid w:val="004F6A25"/>
    <w:rsid w:val="004F6AB0"/>
    <w:rsid w:val="004F6B4D"/>
    <w:rsid w:val="004F6F40"/>
    <w:rsid w:val="005000BD"/>
    <w:rsid w:val="005000DD"/>
    <w:rsid w:val="0050065A"/>
    <w:rsid w:val="00503948"/>
    <w:rsid w:val="00503B09"/>
    <w:rsid w:val="00504DB3"/>
    <w:rsid w:val="00504F5C"/>
    <w:rsid w:val="00505262"/>
    <w:rsid w:val="0050597B"/>
    <w:rsid w:val="00506DF8"/>
    <w:rsid w:val="00507451"/>
    <w:rsid w:val="00511F4D"/>
    <w:rsid w:val="005122BA"/>
    <w:rsid w:val="00512323"/>
    <w:rsid w:val="00514D6B"/>
    <w:rsid w:val="0051574E"/>
    <w:rsid w:val="00516399"/>
    <w:rsid w:val="0051725F"/>
    <w:rsid w:val="00520095"/>
    <w:rsid w:val="00520645"/>
    <w:rsid w:val="0052168D"/>
    <w:rsid w:val="0052396A"/>
    <w:rsid w:val="005246F1"/>
    <w:rsid w:val="0052734E"/>
    <w:rsid w:val="0052782C"/>
    <w:rsid w:val="00527A41"/>
    <w:rsid w:val="00530B00"/>
    <w:rsid w:val="00530BD7"/>
    <w:rsid w:val="00530E46"/>
    <w:rsid w:val="00531702"/>
    <w:rsid w:val="005324EF"/>
    <w:rsid w:val="0053286B"/>
    <w:rsid w:val="005343A3"/>
    <w:rsid w:val="0053540A"/>
    <w:rsid w:val="00536369"/>
    <w:rsid w:val="005363A7"/>
    <w:rsid w:val="005400FF"/>
    <w:rsid w:val="00540382"/>
    <w:rsid w:val="00540E4C"/>
    <w:rsid w:val="00540E99"/>
    <w:rsid w:val="00541130"/>
    <w:rsid w:val="00543CDB"/>
    <w:rsid w:val="005447BE"/>
    <w:rsid w:val="0054624C"/>
    <w:rsid w:val="00546A8B"/>
    <w:rsid w:val="00546D5E"/>
    <w:rsid w:val="00546EF1"/>
    <w:rsid w:val="00546F02"/>
    <w:rsid w:val="00547051"/>
    <w:rsid w:val="0054770B"/>
    <w:rsid w:val="00551073"/>
    <w:rsid w:val="005519E3"/>
    <w:rsid w:val="00551DA4"/>
    <w:rsid w:val="0055213A"/>
    <w:rsid w:val="00554956"/>
    <w:rsid w:val="00556857"/>
    <w:rsid w:val="00557ADA"/>
    <w:rsid w:val="00557BE6"/>
    <w:rsid w:val="00557C0F"/>
    <w:rsid w:val="005600BC"/>
    <w:rsid w:val="0056261D"/>
    <w:rsid w:val="00563104"/>
    <w:rsid w:val="005646C1"/>
    <w:rsid w:val="005646CC"/>
    <w:rsid w:val="00564718"/>
    <w:rsid w:val="005652E4"/>
    <w:rsid w:val="00565730"/>
    <w:rsid w:val="00566671"/>
    <w:rsid w:val="00567B22"/>
    <w:rsid w:val="0057134C"/>
    <w:rsid w:val="005725AB"/>
    <w:rsid w:val="005728BE"/>
    <w:rsid w:val="0057331C"/>
    <w:rsid w:val="00573328"/>
    <w:rsid w:val="00573F07"/>
    <w:rsid w:val="0057478F"/>
    <w:rsid w:val="005747FF"/>
    <w:rsid w:val="00576415"/>
    <w:rsid w:val="0058090F"/>
    <w:rsid w:val="00580D0F"/>
    <w:rsid w:val="00581521"/>
    <w:rsid w:val="005816B6"/>
    <w:rsid w:val="00581F3D"/>
    <w:rsid w:val="005824C0"/>
    <w:rsid w:val="00582560"/>
    <w:rsid w:val="00582FD7"/>
    <w:rsid w:val="005832ED"/>
    <w:rsid w:val="00583524"/>
    <w:rsid w:val="005835A2"/>
    <w:rsid w:val="00583853"/>
    <w:rsid w:val="005857A8"/>
    <w:rsid w:val="005861F6"/>
    <w:rsid w:val="00586E12"/>
    <w:rsid w:val="0058713B"/>
    <w:rsid w:val="005876D2"/>
    <w:rsid w:val="00587872"/>
    <w:rsid w:val="0059056C"/>
    <w:rsid w:val="00591188"/>
    <w:rsid w:val="0059130B"/>
    <w:rsid w:val="00592D1E"/>
    <w:rsid w:val="00593711"/>
    <w:rsid w:val="00593F04"/>
    <w:rsid w:val="00594705"/>
    <w:rsid w:val="00595D0C"/>
    <w:rsid w:val="005960AD"/>
    <w:rsid w:val="00596689"/>
    <w:rsid w:val="005A0682"/>
    <w:rsid w:val="005A16FB"/>
    <w:rsid w:val="005A1A68"/>
    <w:rsid w:val="005A1D50"/>
    <w:rsid w:val="005A2985"/>
    <w:rsid w:val="005A2A5A"/>
    <w:rsid w:val="005A3076"/>
    <w:rsid w:val="005A39FC"/>
    <w:rsid w:val="005A3B66"/>
    <w:rsid w:val="005A42E3"/>
    <w:rsid w:val="005A4345"/>
    <w:rsid w:val="005A44E1"/>
    <w:rsid w:val="005A5F04"/>
    <w:rsid w:val="005A6DC2"/>
    <w:rsid w:val="005B0870"/>
    <w:rsid w:val="005B1762"/>
    <w:rsid w:val="005B4B88"/>
    <w:rsid w:val="005B5605"/>
    <w:rsid w:val="005B5D60"/>
    <w:rsid w:val="005B5E31"/>
    <w:rsid w:val="005B64AE"/>
    <w:rsid w:val="005B6E3D"/>
    <w:rsid w:val="005B7298"/>
    <w:rsid w:val="005C1BFC"/>
    <w:rsid w:val="005C2368"/>
    <w:rsid w:val="005C55EC"/>
    <w:rsid w:val="005C58C9"/>
    <w:rsid w:val="005C657B"/>
    <w:rsid w:val="005C6864"/>
    <w:rsid w:val="005C6E52"/>
    <w:rsid w:val="005C7B55"/>
    <w:rsid w:val="005D0175"/>
    <w:rsid w:val="005D17CB"/>
    <w:rsid w:val="005D1CC4"/>
    <w:rsid w:val="005D2D62"/>
    <w:rsid w:val="005D3661"/>
    <w:rsid w:val="005D4E57"/>
    <w:rsid w:val="005D5A78"/>
    <w:rsid w:val="005D5DB0"/>
    <w:rsid w:val="005D6E35"/>
    <w:rsid w:val="005D7A00"/>
    <w:rsid w:val="005E0B43"/>
    <w:rsid w:val="005E1533"/>
    <w:rsid w:val="005E21FC"/>
    <w:rsid w:val="005E2A2F"/>
    <w:rsid w:val="005E3EE4"/>
    <w:rsid w:val="005E42CD"/>
    <w:rsid w:val="005E4742"/>
    <w:rsid w:val="005E565B"/>
    <w:rsid w:val="005E6829"/>
    <w:rsid w:val="005F10D4"/>
    <w:rsid w:val="005F26E8"/>
    <w:rsid w:val="005F275A"/>
    <w:rsid w:val="005F2E08"/>
    <w:rsid w:val="005F4A8A"/>
    <w:rsid w:val="005F7834"/>
    <w:rsid w:val="005F78DD"/>
    <w:rsid w:val="005F7A4D"/>
    <w:rsid w:val="006019F0"/>
    <w:rsid w:val="00601B68"/>
    <w:rsid w:val="006026BA"/>
    <w:rsid w:val="0060359B"/>
    <w:rsid w:val="00603F69"/>
    <w:rsid w:val="006040DA"/>
    <w:rsid w:val="006047BD"/>
    <w:rsid w:val="00607675"/>
    <w:rsid w:val="00610F53"/>
    <w:rsid w:val="006112E4"/>
    <w:rsid w:val="00612E3F"/>
    <w:rsid w:val="00613208"/>
    <w:rsid w:val="00613295"/>
    <w:rsid w:val="00616767"/>
    <w:rsid w:val="0061698B"/>
    <w:rsid w:val="00616F61"/>
    <w:rsid w:val="00620917"/>
    <w:rsid w:val="0062091A"/>
    <w:rsid w:val="0062163D"/>
    <w:rsid w:val="00621BCB"/>
    <w:rsid w:val="00622332"/>
    <w:rsid w:val="00622AE2"/>
    <w:rsid w:val="00623A9E"/>
    <w:rsid w:val="00624A20"/>
    <w:rsid w:val="00624C9B"/>
    <w:rsid w:val="006251EB"/>
    <w:rsid w:val="0062541D"/>
    <w:rsid w:val="00625F05"/>
    <w:rsid w:val="006261B5"/>
    <w:rsid w:val="006273F5"/>
    <w:rsid w:val="00630BB3"/>
    <w:rsid w:val="00632182"/>
    <w:rsid w:val="00632A2F"/>
    <w:rsid w:val="0063316A"/>
    <w:rsid w:val="006335DF"/>
    <w:rsid w:val="00633A4A"/>
    <w:rsid w:val="00633BE6"/>
    <w:rsid w:val="00634717"/>
    <w:rsid w:val="00634FCF"/>
    <w:rsid w:val="00635459"/>
    <w:rsid w:val="00635AE1"/>
    <w:rsid w:val="0063670E"/>
    <w:rsid w:val="00637181"/>
    <w:rsid w:val="00637AF8"/>
    <w:rsid w:val="006412BE"/>
    <w:rsid w:val="0064144D"/>
    <w:rsid w:val="00641609"/>
    <w:rsid w:val="0064160E"/>
    <w:rsid w:val="00642389"/>
    <w:rsid w:val="006432A5"/>
    <w:rsid w:val="006439ED"/>
    <w:rsid w:val="0064405D"/>
    <w:rsid w:val="00644306"/>
    <w:rsid w:val="00644EAB"/>
    <w:rsid w:val="006450E2"/>
    <w:rsid w:val="006453D8"/>
    <w:rsid w:val="006457A5"/>
    <w:rsid w:val="0065030B"/>
    <w:rsid w:val="00650503"/>
    <w:rsid w:val="00651096"/>
    <w:rsid w:val="00651A1C"/>
    <w:rsid w:val="00651E73"/>
    <w:rsid w:val="006522EF"/>
    <w:rsid w:val="006522FD"/>
    <w:rsid w:val="00652800"/>
    <w:rsid w:val="0065327E"/>
    <w:rsid w:val="00653AB0"/>
    <w:rsid w:val="00653C5D"/>
    <w:rsid w:val="006544A7"/>
    <w:rsid w:val="00654D5D"/>
    <w:rsid w:val="006552BE"/>
    <w:rsid w:val="0065706C"/>
    <w:rsid w:val="00661385"/>
    <w:rsid w:val="00661413"/>
    <w:rsid w:val="006618E3"/>
    <w:rsid w:val="00661D06"/>
    <w:rsid w:val="00661EB6"/>
    <w:rsid w:val="00662CBF"/>
    <w:rsid w:val="0066340D"/>
    <w:rsid w:val="006637BF"/>
    <w:rsid w:val="006638B4"/>
    <w:rsid w:val="0066400D"/>
    <w:rsid w:val="006641B3"/>
    <w:rsid w:val="006644C4"/>
    <w:rsid w:val="00665488"/>
    <w:rsid w:val="006656E2"/>
    <w:rsid w:val="00665F1A"/>
    <w:rsid w:val="0066665B"/>
    <w:rsid w:val="0066733C"/>
    <w:rsid w:val="00670EE3"/>
    <w:rsid w:val="0067171F"/>
    <w:rsid w:val="00671735"/>
    <w:rsid w:val="00672902"/>
    <w:rsid w:val="00673149"/>
    <w:rsid w:val="0067331F"/>
    <w:rsid w:val="006742E8"/>
    <w:rsid w:val="0067482E"/>
    <w:rsid w:val="00675260"/>
    <w:rsid w:val="006761F3"/>
    <w:rsid w:val="00676356"/>
    <w:rsid w:val="00677DDB"/>
    <w:rsid w:val="00677EF0"/>
    <w:rsid w:val="00681089"/>
    <w:rsid w:val="006814BF"/>
    <w:rsid w:val="00681DCF"/>
    <w:rsid w:val="00681F32"/>
    <w:rsid w:val="006826B1"/>
    <w:rsid w:val="00683AEC"/>
    <w:rsid w:val="00683F85"/>
    <w:rsid w:val="00684672"/>
    <w:rsid w:val="0068481E"/>
    <w:rsid w:val="006856F4"/>
    <w:rsid w:val="0068666F"/>
    <w:rsid w:val="00686B2F"/>
    <w:rsid w:val="00687578"/>
    <w:rsid w:val="0068780A"/>
    <w:rsid w:val="00690267"/>
    <w:rsid w:val="006904A8"/>
    <w:rsid w:val="006906E7"/>
    <w:rsid w:val="0069274D"/>
    <w:rsid w:val="006931D4"/>
    <w:rsid w:val="00694485"/>
    <w:rsid w:val="00694B4B"/>
    <w:rsid w:val="00694E70"/>
    <w:rsid w:val="006954D4"/>
    <w:rsid w:val="0069598B"/>
    <w:rsid w:val="00695AF0"/>
    <w:rsid w:val="006964DB"/>
    <w:rsid w:val="00696594"/>
    <w:rsid w:val="0069757D"/>
    <w:rsid w:val="006A1A8E"/>
    <w:rsid w:val="006A1CF6"/>
    <w:rsid w:val="006A2D9E"/>
    <w:rsid w:val="006A30D8"/>
    <w:rsid w:val="006A36DB"/>
    <w:rsid w:val="006A3EF2"/>
    <w:rsid w:val="006A44D0"/>
    <w:rsid w:val="006A48C1"/>
    <w:rsid w:val="006A510D"/>
    <w:rsid w:val="006A51A4"/>
    <w:rsid w:val="006A57F3"/>
    <w:rsid w:val="006A729B"/>
    <w:rsid w:val="006A7829"/>
    <w:rsid w:val="006B0291"/>
    <w:rsid w:val="006B06B2"/>
    <w:rsid w:val="006B1FE6"/>
    <w:rsid w:val="006B1FFA"/>
    <w:rsid w:val="006B20FA"/>
    <w:rsid w:val="006B326A"/>
    <w:rsid w:val="006B3564"/>
    <w:rsid w:val="006B37E6"/>
    <w:rsid w:val="006B3D8F"/>
    <w:rsid w:val="006B40ED"/>
    <w:rsid w:val="006B42E3"/>
    <w:rsid w:val="006B43E2"/>
    <w:rsid w:val="006B44E9"/>
    <w:rsid w:val="006B73E5"/>
    <w:rsid w:val="006C00A3"/>
    <w:rsid w:val="006C10FC"/>
    <w:rsid w:val="006C4B47"/>
    <w:rsid w:val="006C4FEE"/>
    <w:rsid w:val="006C60F5"/>
    <w:rsid w:val="006C615D"/>
    <w:rsid w:val="006C67CA"/>
    <w:rsid w:val="006C7AB5"/>
    <w:rsid w:val="006D062E"/>
    <w:rsid w:val="006D0817"/>
    <w:rsid w:val="006D0996"/>
    <w:rsid w:val="006D22AB"/>
    <w:rsid w:val="006D2405"/>
    <w:rsid w:val="006D2D90"/>
    <w:rsid w:val="006D3A0E"/>
    <w:rsid w:val="006D490A"/>
    <w:rsid w:val="006D4A39"/>
    <w:rsid w:val="006D4D6D"/>
    <w:rsid w:val="006D53A4"/>
    <w:rsid w:val="006D6748"/>
    <w:rsid w:val="006E08A7"/>
    <w:rsid w:val="006E08C4"/>
    <w:rsid w:val="006E091B"/>
    <w:rsid w:val="006E2552"/>
    <w:rsid w:val="006E2977"/>
    <w:rsid w:val="006E42C8"/>
    <w:rsid w:val="006E4800"/>
    <w:rsid w:val="006E54A7"/>
    <w:rsid w:val="006E560F"/>
    <w:rsid w:val="006E5B90"/>
    <w:rsid w:val="006E60D3"/>
    <w:rsid w:val="006E79B6"/>
    <w:rsid w:val="006F054E"/>
    <w:rsid w:val="006F15D8"/>
    <w:rsid w:val="006F1B19"/>
    <w:rsid w:val="006F1F99"/>
    <w:rsid w:val="006F3613"/>
    <w:rsid w:val="006F3839"/>
    <w:rsid w:val="006F4503"/>
    <w:rsid w:val="006F489C"/>
    <w:rsid w:val="006F4BFA"/>
    <w:rsid w:val="00700048"/>
    <w:rsid w:val="00700346"/>
    <w:rsid w:val="007015BD"/>
    <w:rsid w:val="0070190E"/>
    <w:rsid w:val="00701DAC"/>
    <w:rsid w:val="00703206"/>
    <w:rsid w:val="00703573"/>
    <w:rsid w:val="00704694"/>
    <w:rsid w:val="00704DBF"/>
    <w:rsid w:val="007058CD"/>
    <w:rsid w:val="00705D75"/>
    <w:rsid w:val="00706293"/>
    <w:rsid w:val="0070723B"/>
    <w:rsid w:val="00707603"/>
    <w:rsid w:val="007112A2"/>
    <w:rsid w:val="00711F5C"/>
    <w:rsid w:val="007124A7"/>
    <w:rsid w:val="00712DA7"/>
    <w:rsid w:val="00713E92"/>
    <w:rsid w:val="00714956"/>
    <w:rsid w:val="00715F89"/>
    <w:rsid w:val="00716013"/>
    <w:rsid w:val="007168E7"/>
    <w:rsid w:val="00716CA9"/>
    <w:rsid w:val="00716FB7"/>
    <w:rsid w:val="0071715E"/>
    <w:rsid w:val="00717C66"/>
    <w:rsid w:val="0072144B"/>
    <w:rsid w:val="00722D6B"/>
    <w:rsid w:val="0072360C"/>
    <w:rsid w:val="00723956"/>
    <w:rsid w:val="00723E48"/>
    <w:rsid w:val="00724203"/>
    <w:rsid w:val="00725C3B"/>
    <w:rsid w:val="00725D14"/>
    <w:rsid w:val="007266FB"/>
    <w:rsid w:val="00731E17"/>
    <w:rsid w:val="00731E63"/>
    <w:rsid w:val="0073212B"/>
    <w:rsid w:val="00732907"/>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4782C"/>
    <w:rsid w:val="007508D7"/>
    <w:rsid w:val="00751EBE"/>
    <w:rsid w:val="00752524"/>
    <w:rsid w:val="0075322D"/>
    <w:rsid w:val="00753D56"/>
    <w:rsid w:val="00754998"/>
    <w:rsid w:val="007564AE"/>
    <w:rsid w:val="00756BB0"/>
    <w:rsid w:val="00757591"/>
    <w:rsid w:val="00757633"/>
    <w:rsid w:val="00757A59"/>
    <w:rsid w:val="00757BA2"/>
    <w:rsid w:val="00757DD5"/>
    <w:rsid w:val="00757FA9"/>
    <w:rsid w:val="0076016E"/>
    <w:rsid w:val="007617A7"/>
    <w:rsid w:val="007617BC"/>
    <w:rsid w:val="00761C8A"/>
    <w:rsid w:val="00762125"/>
    <w:rsid w:val="007625A5"/>
    <w:rsid w:val="007635C3"/>
    <w:rsid w:val="00764872"/>
    <w:rsid w:val="00764DB4"/>
    <w:rsid w:val="007657F8"/>
    <w:rsid w:val="00765E06"/>
    <w:rsid w:val="00765F79"/>
    <w:rsid w:val="00766A1D"/>
    <w:rsid w:val="00766BC2"/>
    <w:rsid w:val="00766C76"/>
    <w:rsid w:val="00770223"/>
    <w:rsid w:val="007705FB"/>
    <w:rsid w:val="007706FF"/>
    <w:rsid w:val="00770891"/>
    <w:rsid w:val="00770C61"/>
    <w:rsid w:val="00771D4F"/>
    <w:rsid w:val="00772BA3"/>
    <w:rsid w:val="00773044"/>
    <w:rsid w:val="007763FE"/>
    <w:rsid w:val="00776998"/>
    <w:rsid w:val="007769A7"/>
    <w:rsid w:val="00776AC3"/>
    <w:rsid w:val="00777558"/>
    <w:rsid w:val="0077757A"/>
    <w:rsid w:val="007776A2"/>
    <w:rsid w:val="00777849"/>
    <w:rsid w:val="00780A99"/>
    <w:rsid w:val="00781C4F"/>
    <w:rsid w:val="00782487"/>
    <w:rsid w:val="00782A2E"/>
    <w:rsid w:val="00782B11"/>
    <w:rsid w:val="00782C11"/>
    <w:rsid w:val="007836C0"/>
    <w:rsid w:val="00783D18"/>
    <w:rsid w:val="00783F8F"/>
    <w:rsid w:val="00785BE0"/>
    <w:rsid w:val="0078667E"/>
    <w:rsid w:val="00786BEC"/>
    <w:rsid w:val="007871DF"/>
    <w:rsid w:val="00790770"/>
    <w:rsid w:val="007910BF"/>
    <w:rsid w:val="007914B9"/>
    <w:rsid w:val="007919C8"/>
    <w:rsid w:val="007919DC"/>
    <w:rsid w:val="00791B72"/>
    <w:rsid w:val="00791C7F"/>
    <w:rsid w:val="007932B6"/>
    <w:rsid w:val="00794DCA"/>
    <w:rsid w:val="00796256"/>
    <w:rsid w:val="00796888"/>
    <w:rsid w:val="007A1326"/>
    <w:rsid w:val="007A1AA1"/>
    <w:rsid w:val="007A2B7B"/>
    <w:rsid w:val="007A3356"/>
    <w:rsid w:val="007A3500"/>
    <w:rsid w:val="007A36F3"/>
    <w:rsid w:val="007A3760"/>
    <w:rsid w:val="007A4CEF"/>
    <w:rsid w:val="007A55A8"/>
    <w:rsid w:val="007B23DC"/>
    <w:rsid w:val="007B24C4"/>
    <w:rsid w:val="007B2FDB"/>
    <w:rsid w:val="007B50E4"/>
    <w:rsid w:val="007B5236"/>
    <w:rsid w:val="007B6B2F"/>
    <w:rsid w:val="007C057B"/>
    <w:rsid w:val="007C1661"/>
    <w:rsid w:val="007C1A9E"/>
    <w:rsid w:val="007C2D56"/>
    <w:rsid w:val="007C32AF"/>
    <w:rsid w:val="007C6E38"/>
    <w:rsid w:val="007D212E"/>
    <w:rsid w:val="007D458F"/>
    <w:rsid w:val="007D5655"/>
    <w:rsid w:val="007D581D"/>
    <w:rsid w:val="007D5A52"/>
    <w:rsid w:val="007D66FE"/>
    <w:rsid w:val="007D73C0"/>
    <w:rsid w:val="007D7CF5"/>
    <w:rsid w:val="007D7E48"/>
    <w:rsid w:val="007D7E58"/>
    <w:rsid w:val="007E1C8D"/>
    <w:rsid w:val="007E3A78"/>
    <w:rsid w:val="007E3CB0"/>
    <w:rsid w:val="007E41AD"/>
    <w:rsid w:val="007E497E"/>
    <w:rsid w:val="007E51F4"/>
    <w:rsid w:val="007E5E9E"/>
    <w:rsid w:val="007E7486"/>
    <w:rsid w:val="007E7851"/>
    <w:rsid w:val="007F1493"/>
    <w:rsid w:val="007F15BC"/>
    <w:rsid w:val="007F1AD3"/>
    <w:rsid w:val="007F22C4"/>
    <w:rsid w:val="007F2A88"/>
    <w:rsid w:val="007F2CEC"/>
    <w:rsid w:val="007F3524"/>
    <w:rsid w:val="007F576D"/>
    <w:rsid w:val="007F60DB"/>
    <w:rsid w:val="007F637A"/>
    <w:rsid w:val="007F66A6"/>
    <w:rsid w:val="007F68BA"/>
    <w:rsid w:val="007F76BF"/>
    <w:rsid w:val="008003CD"/>
    <w:rsid w:val="00800512"/>
    <w:rsid w:val="008011AE"/>
    <w:rsid w:val="00801331"/>
    <w:rsid w:val="00801687"/>
    <w:rsid w:val="008019EE"/>
    <w:rsid w:val="00802022"/>
    <w:rsid w:val="0080207C"/>
    <w:rsid w:val="008028A3"/>
    <w:rsid w:val="00802A41"/>
    <w:rsid w:val="0080475F"/>
    <w:rsid w:val="008059C1"/>
    <w:rsid w:val="0080662F"/>
    <w:rsid w:val="00806C91"/>
    <w:rsid w:val="00807C91"/>
    <w:rsid w:val="0081065F"/>
    <w:rsid w:val="0081071A"/>
    <w:rsid w:val="00810E72"/>
    <w:rsid w:val="0081179B"/>
    <w:rsid w:val="00812DCB"/>
    <w:rsid w:val="00813FA5"/>
    <w:rsid w:val="0081523F"/>
    <w:rsid w:val="00815327"/>
    <w:rsid w:val="008153AB"/>
    <w:rsid w:val="00816151"/>
    <w:rsid w:val="00817268"/>
    <w:rsid w:val="008203B7"/>
    <w:rsid w:val="00820BB7"/>
    <w:rsid w:val="008212BE"/>
    <w:rsid w:val="00821575"/>
    <w:rsid w:val="00821789"/>
    <w:rsid w:val="008218CF"/>
    <w:rsid w:val="008248E7"/>
    <w:rsid w:val="00824F02"/>
    <w:rsid w:val="00825595"/>
    <w:rsid w:val="008267EF"/>
    <w:rsid w:val="00826BD1"/>
    <w:rsid w:val="00826C4F"/>
    <w:rsid w:val="00830A48"/>
    <w:rsid w:val="00831C89"/>
    <w:rsid w:val="00832DA5"/>
    <w:rsid w:val="00832F4B"/>
    <w:rsid w:val="00833A2E"/>
    <w:rsid w:val="00833EDF"/>
    <w:rsid w:val="00834038"/>
    <w:rsid w:val="00834EED"/>
    <w:rsid w:val="00836BE3"/>
    <w:rsid w:val="008377AF"/>
    <w:rsid w:val="008404C4"/>
    <w:rsid w:val="0084056D"/>
    <w:rsid w:val="00841080"/>
    <w:rsid w:val="008412F7"/>
    <w:rsid w:val="008414BB"/>
    <w:rsid w:val="00841B54"/>
    <w:rsid w:val="00842126"/>
    <w:rsid w:val="0084278E"/>
    <w:rsid w:val="008434A7"/>
    <w:rsid w:val="00843ED1"/>
    <w:rsid w:val="008455DA"/>
    <w:rsid w:val="0084631E"/>
    <w:rsid w:val="00846783"/>
    <w:rsid w:val="008467D0"/>
    <w:rsid w:val="00846FE9"/>
    <w:rsid w:val="008470D0"/>
    <w:rsid w:val="00847CE3"/>
    <w:rsid w:val="008505DC"/>
    <w:rsid w:val="008509F0"/>
    <w:rsid w:val="00851875"/>
    <w:rsid w:val="00852357"/>
    <w:rsid w:val="00852B7B"/>
    <w:rsid w:val="0085448C"/>
    <w:rsid w:val="0085500E"/>
    <w:rsid w:val="00855048"/>
    <w:rsid w:val="00855F4B"/>
    <w:rsid w:val="008563D3"/>
    <w:rsid w:val="00856E64"/>
    <w:rsid w:val="00860A52"/>
    <w:rsid w:val="00860E3D"/>
    <w:rsid w:val="00862960"/>
    <w:rsid w:val="00863532"/>
    <w:rsid w:val="008641E8"/>
    <w:rsid w:val="00864336"/>
    <w:rsid w:val="00865EC3"/>
    <w:rsid w:val="0086629C"/>
    <w:rsid w:val="00866415"/>
    <w:rsid w:val="0086672A"/>
    <w:rsid w:val="00867469"/>
    <w:rsid w:val="00867BD3"/>
    <w:rsid w:val="00870027"/>
    <w:rsid w:val="0087038F"/>
    <w:rsid w:val="00870838"/>
    <w:rsid w:val="00870A3D"/>
    <w:rsid w:val="00872F9B"/>
    <w:rsid w:val="00873442"/>
    <w:rsid w:val="008736AC"/>
    <w:rsid w:val="00873771"/>
    <w:rsid w:val="00874C1F"/>
    <w:rsid w:val="00875EB0"/>
    <w:rsid w:val="008765F7"/>
    <w:rsid w:val="00876D48"/>
    <w:rsid w:val="008771BA"/>
    <w:rsid w:val="008773F6"/>
    <w:rsid w:val="00880A08"/>
    <w:rsid w:val="008813A0"/>
    <w:rsid w:val="00881B53"/>
    <w:rsid w:val="00882E98"/>
    <w:rsid w:val="00882F3F"/>
    <w:rsid w:val="00883242"/>
    <w:rsid w:val="00883320"/>
    <w:rsid w:val="00883A53"/>
    <w:rsid w:val="0088526C"/>
    <w:rsid w:val="00885C59"/>
    <w:rsid w:val="00885F34"/>
    <w:rsid w:val="00886622"/>
    <w:rsid w:val="00890C47"/>
    <w:rsid w:val="00891423"/>
    <w:rsid w:val="008916CC"/>
    <w:rsid w:val="0089246F"/>
    <w:rsid w:val="0089256F"/>
    <w:rsid w:val="00893CDB"/>
    <w:rsid w:val="00893D12"/>
    <w:rsid w:val="0089468F"/>
    <w:rsid w:val="00895105"/>
    <w:rsid w:val="00895316"/>
    <w:rsid w:val="00895861"/>
    <w:rsid w:val="00896269"/>
    <w:rsid w:val="00897B91"/>
    <w:rsid w:val="008A00A0"/>
    <w:rsid w:val="008A047A"/>
    <w:rsid w:val="008A0836"/>
    <w:rsid w:val="008A08A9"/>
    <w:rsid w:val="008A1693"/>
    <w:rsid w:val="008A21F0"/>
    <w:rsid w:val="008A37E9"/>
    <w:rsid w:val="008A5DE5"/>
    <w:rsid w:val="008A7FDD"/>
    <w:rsid w:val="008B17E8"/>
    <w:rsid w:val="008B1FDB"/>
    <w:rsid w:val="008B2451"/>
    <w:rsid w:val="008B2A5B"/>
    <w:rsid w:val="008B367A"/>
    <w:rsid w:val="008B430F"/>
    <w:rsid w:val="008B44C9"/>
    <w:rsid w:val="008B4DA3"/>
    <w:rsid w:val="008B4FF4"/>
    <w:rsid w:val="008B5E9F"/>
    <w:rsid w:val="008B62A0"/>
    <w:rsid w:val="008B6729"/>
    <w:rsid w:val="008B6E55"/>
    <w:rsid w:val="008B71D5"/>
    <w:rsid w:val="008B7F83"/>
    <w:rsid w:val="008C085A"/>
    <w:rsid w:val="008C1A20"/>
    <w:rsid w:val="008C2FB5"/>
    <w:rsid w:val="008C302C"/>
    <w:rsid w:val="008C3F2D"/>
    <w:rsid w:val="008C4CAB"/>
    <w:rsid w:val="008C56E7"/>
    <w:rsid w:val="008C6461"/>
    <w:rsid w:val="008C6A74"/>
    <w:rsid w:val="008C6BA4"/>
    <w:rsid w:val="008C6F82"/>
    <w:rsid w:val="008C7CBC"/>
    <w:rsid w:val="008D0067"/>
    <w:rsid w:val="008D125E"/>
    <w:rsid w:val="008D2D09"/>
    <w:rsid w:val="008D5308"/>
    <w:rsid w:val="008D540A"/>
    <w:rsid w:val="008D55BF"/>
    <w:rsid w:val="008D61E0"/>
    <w:rsid w:val="008D6722"/>
    <w:rsid w:val="008D6E1D"/>
    <w:rsid w:val="008D7AB2"/>
    <w:rsid w:val="008E0259"/>
    <w:rsid w:val="008E131D"/>
    <w:rsid w:val="008E2587"/>
    <w:rsid w:val="008E30E6"/>
    <w:rsid w:val="008E43E0"/>
    <w:rsid w:val="008E4961"/>
    <w:rsid w:val="008E4A0E"/>
    <w:rsid w:val="008E4E59"/>
    <w:rsid w:val="008E52CC"/>
    <w:rsid w:val="008E55E9"/>
    <w:rsid w:val="008E71B4"/>
    <w:rsid w:val="008F0115"/>
    <w:rsid w:val="008F0383"/>
    <w:rsid w:val="008F0B44"/>
    <w:rsid w:val="008F1F6A"/>
    <w:rsid w:val="008F28E7"/>
    <w:rsid w:val="008F3EDF"/>
    <w:rsid w:val="008F56DB"/>
    <w:rsid w:val="008F58B8"/>
    <w:rsid w:val="008F6009"/>
    <w:rsid w:val="0090053B"/>
    <w:rsid w:val="00900E59"/>
    <w:rsid w:val="00900FCF"/>
    <w:rsid w:val="00901298"/>
    <w:rsid w:val="00901334"/>
    <w:rsid w:val="00901895"/>
    <w:rsid w:val="009019BB"/>
    <w:rsid w:val="00902919"/>
    <w:rsid w:val="0090315B"/>
    <w:rsid w:val="009033B0"/>
    <w:rsid w:val="0090381E"/>
    <w:rsid w:val="00904350"/>
    <w:rsid w:val="00904CC0"/>
    <w:rsid w:val="00904D31"/>
    <w:rsid w:val="00905065"/>
    <w:rsid w:val="00905926"/>
    <w:rsid w:val="00905E6C"/>
    <w:rsid w:val="0090604A"/>
    <w:rsid w:val="0090660E"/>
    <w:rsid w:val="00907038"/>
    <w:rsid w:val="009078AB"/>
    <w:rsid w:val="00907BCB"/>
    <w:rsid w:val="0091036E"/>
    <w:rsid w:val="0091055E"/>
    <w:rsid w:val="00912C5D"/>
    <w:rsid w:val="00912EC7"/>
    <w:rsid w:val="00913612"/>
    <w:rsid w:val="00913D40"/>
    <w:rsid w:val="00913F89"/>
    <w:rsid w:val="00915222"/>
    <w:rsid w:val="00915287"/>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5B0B"/>
    <w:rsid w:val="009261C8"/>
    <w:rsid w:val="00926D03"/>
    <w:rsid w:val="00926F76"/>
    <w:rsid w:val="0092703B"/>
    <w:rsid w:val="009272F3"/>
    <w:rsid w:val="00927DB3"/>
    <w:rsid w:val="00927E08"/>
    <w:rsid w:val="00930D17"/>
    <w:rsid w:val="00930ED6"/>
    <w:rsid w:val="009310DD"/>
    <w:rsid w:val="00931206"/>
    <w:rsid w:val="00932077"/>
    <w:rsid w:val="009323C0"/>
    <w:rsid w:val="00932A03"/>
    <w:rsid w:val="0093313E"/>
    <w:rsid w:val="009331F9"/>
    <w:rsid w:val="00934012"/>
    <w:rsid w:val="0093419F"/>
    <w:rsid w:val="00934B12"/>
    <w:rsid w:val="0093530F"/>
    <w:rsid w:val="00935790"/>
    <w:rsid w:val="0093592F"/>
    <w:rsid w:val="00935E65"/>
    <w:rsid w:val="009363F0"/>
    <w:rsid w:val="00936657"/>
    <w:rsid w:val="0093688D"/>
    <w:rsid w:val="0094080D"/>
    <w:rsid w:val="009409B3"/>
    <w:rsid w:val="0094165A"/>
    <w:rsid w:val="00942056"/>
    <w:rsid w:val="00942243"/>
    <w:rsid w:val="009429D1"/>
    <w:rsid w:val="00942E67"/>
    <w:rsid w:val="00943299"/>
    <w:rsid w:val="009438A7"/>
    <w:rsid w:val="00943DD1"/>
    <w:rsid w:val="009458AF"/>
    <w:rsid w:val="00945DF2"/>
    <w:rsid w:val="00946555"/>
    <w:rsid w:val="009520A1"/>
    <w:rsid w:val="009522E2"/>
    <w:rsid w:val="0095259D"/>
    <w:rsid w:val="009528C1"/>
    <w:rsid w:val="009532C7"/>
    <w:rsid w:val="00953891"/>
    <w:rsid w:val="00953B14"/>
    <w:rsid w:val="00953E82"/>
    <w:rsid w:val="00955D6C"/>
    <w:rsid w:val="00957107"/>
    <w:rsid w:val="00960547"/>
    <w:rsid w:val="00960CCA"/>
    <w:rsid w:val="00960E03"/>
    <w:rsid w:val="00961C5D"/>
    <w:rsid w:val="009624AB"/>
    <w:rsid w:val="009634F6"/>
    <w:rsid w:val="00963579"/>
    <w:rsid w:val="00963FEC"/>
    <w:rsid w:val="0096422F"/>
    <w:rsid w:val="00964AE3"/>
    <w:rsid w:val="00965F05"/>
    <w:rsid w:val="00966A8D"/>
    <w:rsid w:val="00967112"/>
    <w:rsid w:val="0096720F"/>
    <w:rsid w:val="0096762D"/>
    <w:rsid w:val="0097036E"/>
    <w:rsid w:val="00970968"/>
    <w:rsid w:val="009718BF"/>
    <w:rsid w:val="00973DB2"/>
    <w:rsid w:val="00973EF2"/>
    <w:rsid w:val="009746E8"/>
    <w:rsid w:val="00976405"/>
    <w:rsid w:val="00976DA9"/>
    <w:rsid w:val="009771A9"/>
    <w:rsid w:val="00981475"/>
    <w:rsid w:val="00981668"/>
    <w:rsid w:val="0098267D"/>
    <w:rsid w:val="00984331"/>
    <w:rsid w:val="00984C07"/>
    <w:rsid w:val="00985ABB"/>
    <w:rsid w:val="00985F69"/>
    <w:rsid w:val="00986E99"/>
    <w:rsid w:val="00987211"/>
    <w:rsid w:val="0098781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74B3"/>
    <w:rsid w:val="00997B60"/>
    <w:rsid w:val="00997F5D"/>
    <w:rsid w:val="009A0220"/>
    <w:rsid w:val="009A09AC"/>
    <w:rsid w:val="009A0CF3"/>
    <w:rsid w:val="009A1946"/>
    <w:rsid w:val="009A1BBC"/>
    <w:rsid w:val="009A1CA7"/>
    <w:rsid w:val="009A2864"/>
    <w:rsid w:val="009A313E"/>
    <w:rsid w:val="009A3890"/>
    <w:rsid w:val="009A3EAC"/>
    <w:rsid w:val="009A40D9"/>
    <w:rsid w:val="009A4DFC"/>
    <w:rsid w:val="009A73B8"/>
    <w:rsid w:val="009A7D6E"/>
    <w:rsid w:val="009B08F7"/>
    <w:rsid w:val="009B165F"/>
    <w:rsid w:val="009B26AF"/>
    <w:rsid w:val="009B2E30"/>
    <w:rsid w:val="009B2E67"/>
    <w:rsid w:val="009B3400"/>
    <w:rsid w:val="009B417F"/>
    <w:rsid w:val="009B4483"/>
    <w:rsid w:val="009B5879"/>
    <w:rsid w:val="009B5A96"/>
    <w:rsid w:val="009B5B7E"/>
    <w:rsid w:val="009B6030"/>
    <w:rsid w:val="009B7C5F"/>
    <w:rsid w:val="009C0698"/>
    <w:rsid w:val="009C098A"/>
    <w:rsid w:val="009C0DA0"/>
    <w:rsid w:val="009C1693"/>
    <w:rsid w:val="009C1AD9"/>
    <w:rsid w:val="009C1FCA"/>
    <w:rsid w:val="009C3001"/>
    <w:rsid w:val="009C44C9"/>
    <w:rsid w:val="009C575A"/>
    <w:rsid w:val="009C602A"/>
    <w:rsid w:val="009C65D7"/>
    <w:rsid w:val="009C6822"/>
    <w:rsid w:val="009C69B7"/>
    <w:rsid w:val="009C72FE"/>
    <w:rsid w:val="009C7379"/>
    <w:rsid w:val="009D081A"/>
    <w:rsid w:val="009D0C17"/>
    <w:rsid w:val="009D1EBE"/>
    <w:rsid w:val="009D2409"/>
    <w:rsid w:val="009D2983"/>
    <w:rsid w:val="009D2C2D"/>
    <w:rsid w:val="009D36ED"/>
    <w:rsid w:val="009D3FF7"/>
    <w:rsid w:val="009D4C6C"/>
    <w:rsid w:val="009D4F4A"/>
    <w:rsid w:val="009D526A"/>
    <w:rsid w:val="009D572A"/>
    <w:rsid w:val="009D6050"/>
    <w:rsid w:val="009D67D9"/>
    <w:rsid w:val="009D7742"/>
    <w:rsid w:val="009D78D0"/>
    <w:rsid w:val="009D7D50"/>
    <w:rsid w:val="009E037B"/>
    <w:rsid w:val="009E05EC"/>
    <w:rsid w:val="009E0C43"/>
    <w:rsid w:val="009E0CF8"/>
    <w:rsid w:val="009E16BB"/>
    <w:rsid w:val="009E35CC"/>
    <w:rsid w:val="009E3679"/>
    <w:rsid w:val="009E3C55"/>
    <w:rsid w:val="009E4A41"/>
    <w:rsid w:val="009E4D22"/>
    <w:rsid w:val="009E56EB"/>
    <w:rsid w:val="009E6AB6"/>
    <w:rsid w:val="009E6B21"/>
    <w:rsid w:val="009E7F27"/>
    <w:rsid w:val="009F1A7D"/>
    <w:rsid w:val="009F25A7"/>
    <w:rsid w:val="009F3431"/>
    <w:rsid w:val="009F3838"/>
    <w:rsid w:val="009F3ECD"/>
    <w:rsid w:val="009F4B19"/>
    <w:rsid w:val="009F5F05"/>
    <w:rsid w:val="009F6264"/>
    <w:rsid w:val="009F7315"/>
    <w:rsid w:val="009F73AA"/>
    <w:rsid w:val="009F73D1"/>
    <w:rsid w:val="00A00D40"/>
    <w:rsid w:val="00A01215"/>
    <w:rsid w:val="00A01CF3"/>
    <w:rsid w:val="00A01FE7"/>
    <w:rsid w:val="00A02A5F"/>
    <w:rsid w:val="00A04A93"/>
    <w:rsid w:val="00A05029"/>
    <w:rsid w:val="00A070D4"/>
    <w:rsid w:val="00A07569"/>
    <w:rsid w:val="00A07749"/>
    <w:rsid w:val="00A078FB"/>
    <w:rsid w:val="00A10CE1"/>
    <w:rsid w:val="00A10CED"/>
    <w:rsid w:val="00A11004"/>
    <w:rsid w:val="00A11A30"/>
    <w:rsid w:val="00A128C6"/>
    <w:rsid w:val="00A143CE"/>
    <w:rsid w:val="00A1505D"/>
    <w:rsid w:val="00A16D9B"/>
    <w:rsid w:val="00A21A49"/>
    <w:rsid w:val="00A231E9"/>
    <w:rsid w:val="00A23647"/>
    <w:rsid w:val="00A245FE"/>
    <w:rsid w:val="00A27B5D"/>
    <w:rsid w:val="00A27E8C"/>
    <w:rsid w:val="00A30056"/>
    <w:rsid w:val="00A307AE"/>
    <w:rsid w:val="00A31018"/>
    <w:rsid w:val="00A350CB"/>
    <w:rsid w:val="00A3511D"/>
    <w:rsid w:val="00A35E8B"/>
    <w:rsid w:val="00A36070"/>
    <w:rsid w:val="00A361C6"/>
    <w:rsid w:val="00A3669F"/>
    <w:rsid w:val="00A37D04"/>
    <w:rsid w:val="00A41A01"/>
    <w:rsid w:val="00A429A9"/>
    <w:rsid w:val="00A43CFF"/>
    <w:rsid w:val="00A47719"/>
    <w:rsid w:val="00A47C7C"/>
    <w:rsid w:val="00A47D98"/>
    <w:rsid w:val="00A47EAB"/>
    <w:rsid w:val="00A50510"/>
    <w:rsid w:val="00A5068D"/>
    <w:rsid w:val="00A509B4"/>
    <w:rsid w:val="00A5171A"/>
    <w:rsid w:val="00A51D10"/>
    <w:rsid w:val="00A5427A"/>
    <w:rsid w:val="00A54C7B"/>
    <w:rsid w:val="00A54CFD"/>
    <w:rsid w:val="00A5639F"/>
    <w:rsid w:val="00A5675E"/>
    <w:rsid w:val="00A57040"/>
    <w:rsid w:val="00A60064"/>
    <w:rsid w:val="00A6044F"/>
    <w:rsid w:val="00A60D26"/>
    <w:rsid w:val="00A624A6"/>
    <w:rsid w:val="00A638EE"/>
    <w:rsid w:val="00A641D0"/>
    <w:rsid w:val="00A64F90"/>
    <w:rsid w:val="00A65A2B"/>
    <w:rsid w:val="00A70170"/>
    <w:rsid w:val="00A72659"/>
    <w:rsid w:val="00A726C7"/>
    <w:rsid w:val="00A7409C"/>
    <w:rsid w:val="00A751AE"/>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55FA"/>
    <w:rsid w:val="00A87359"/>
    <w:rsid w:val="00A87FEA"/>
    <w:rsid w:val="00A905C6"/>
    <w:rsid w:val="00A90A0B"/>
    <w:rsid w:val="00A912FE"/>
    <w:rsid w:val="00A91418"/>
    <w:rsid w:val="00A91A18"/>
    <w:rsid w:val="00A91B40"/>
    <w:rsid w:val="00A9244B"/>
    <w:rsid w:val="00A932DF"/>
    <w:rsid w:val="00A93AC1"/>
    <w:rsid w:val="00A947CF"/>
    <w:rsid w:val="00A95F5B"/>
    <w:rsid w:val="00A96479"/>
    <w:rsid w:val="00A96D9C"/>
    <w:rsid w:val="00A97222"/>
    <w:rsid w:val="00A9772A"/>
    <w:rsid w:val="00A97C59"/>
    <w:rsid w:val="00AA18E2"/>
    <w:rsid w:val="00AA1BA5"/>
    <w:rsid w:val="00AA22B0"/>
    <w:rsid w:val="00AA2B19"/>
    <w:rsid w:val="00AA3B89"/>
    <w:rsid w:val="00AA5AE4"/>
    <w:rsid w:val="00AA5E50"/>
    <w:rsid w:val="00AA642B"/>
    <w:rsid w:val="00AB0677"/>
    <w:rsid w:val="00AB0B02"/>
    <w:rsid w:val="00AB15C6"/>
    <w:rsid w:val="00AB1983"/>
    <w:rsid w:val="00AB1B33"/>
    <w:rsid w:val="00AB23C3"/>
    <w:rsid w:val="00AB24DB"/>
    <w:rsid w:val="00AB27AB"/>
    <w:rsid w:val="00AB286E"/>
    <w:rsid w:val="00AB2E6B"/>
    <w:rsid w:val="00AB35D0"/>
    <w:rsid w:val="00AB4760"/>
    <w:rsid w:val="00AB4C75"/>
    <w:rsid w:val="00AB62AE"/>
    <w:rsid w:val="00AB6AF5"/>
    <w:rsid w:val="00AB6B59"/>
    <w:rsid w:val="00AB77E7"/>
    <w:rsid w:val="00AC1DCF"/>
    <w:rsid w:val="00AC23B1"/>
    <w:rsid w:val="00AC260E"/>
    <w:rsid w:val="00AC2AF9"/>
    <w:rsid w:val="00AC2F71"/>
    <w:rsid w:val="00AC3DC2"/>
    <w:rsid w:val="00AC47A6"/>
    <w:rsid w:val="00AC5E59"/>
    <w:rsid w:val="00AC6069"/>
    <w:rsid w:val="00AC60C5"/>
    <w:rsid w:val="00AC64E6"/>
    <w:rsid w:val="00AC67E9"/>
    <w:rsid w:val="00AC78ED"/>
    <w:rsid w:val="00AD02D3"/>
    <w:rsid w:val="00AD097B"/>
    <w:rsid w:val="00AD16D0"/>
    <w:rsid w:val="00AD3675"/>
    <w:rsid w:val="00AD56A9"/>
    <w:rsid w:val="00AD69C4"/>
    <w:rsid w:val="00AD6AB2"/>
    <w:rsid w:val="00AD6F0C"/>
    <w:rsid w:val="00AE145C"/>
    <w:rsid w:val="00AE1C5F"/>
    <w:rsid w:val="00AE23DD"/>
    <w:rsid w:val="00AE3899"/>
    <w:rsid w:val="00AE561A"/>
    <w:rsid w:val="00AE59FA"/>
    <w:rsid w:val="00AE6CD2"/>
    <w:rsid w:val="00AE6EB6"/>
    <w:rsid w:val="00AE776A"/>
    <w:rsid w:val="00AE7F6C"/>
    <w:rsid w:val="00AF03DA"/>
    <w:rsid w:val="00AF1875"/>
    <w:rsid w:val="00AF1F68"/>
    <w:rsid w:val="00AF2546"/>
    <w:rsid w:val="00AF27B7"/>
    <w:rsid w:val="00AF2BB2"/>
    <w:rsid w:val="00AF2E43"/>
    <w:rsid w:val="00AF3C5D"/>
    <w:rsid w:val="00AF40B1"/>
    <w:rsid w:val="00AF4817"/>
    <w:rsid w:val="00AF66EF"/>
    <w:rsid w:val="00AF6E52"/>
    <w:rsid w:val="00AF726A"/>
    <w:rsid w:val="00AF7714"/>
    <w:rsid w:val="00AF7AB4"/>
    <w:rsid w:val="00AF7B91"/>
    <w:rsid w:val="00B00015"/>
    <w:rsid w:val="00B0033A"/>
    <w:rsid w:val="00B003B3"/>
    <w:rsid w:val="00B01B47"/>
    <w:rsid w:val="00B031F6"/>
    <w:rsid w:val="00B043A6"/>
    <w:rsid w:val="00B06B08"/>
    <w:rsid w:val="00B06D18"/>
    <w:rsid w:val="00B06DE8"/>
    <w:rsid w:val="00B077AD"/>
    <w:rsid w:val="00B07AE1"/>
    <w:rsid w:val="00B07D23"/>
    <w:rsid w:val="00B12968"/>
    <w:rsid w:val="00B131FF"/>
    <w:rsid w:val="00B13498"/>
    <w:rsid w:val="00B13DA2"/>
    <w:rsid w:val="00B14BD8"/>
    <w:rsid w:val="00B1672A"/>
    <w:rsid w:val="00B16E71"/>
    <w:rsid w:val="00B174BD"/>
    <w:rsid w:val="00B17BFE"/>
    <w:rsid w:val="00B20690"/>
    <w:rsid w:val="00B20B2A"/>
    <w:rsid w:val="00B21179"/>
    <w:rsid w:val="00B2129B"/>
    <w:rsid w:val="00B215A8"/>
    <w:rsid w:val="00B22FA7"/>
    <w:rsid w:val="00B239C4"/>
    <w:rsid w:val="00B23D86"/>
    <w:rsid w:val="00B24845"/>
    <w:rsid w:val="00B26370"/>
    <w:rsid w:val="00B266BF"/>
    <w:rsid w:val="00B27039"/>
    <w:rsid w:val="00B27C56"/>
    <w:rsid w:val="00B27D18"/>
    <w:rsid w:val="00B300DB"/>
    <w:rsid w:val="00B32BEC"/>
    <w:rsid w:val="00B34857"/>
    <w:rsid w:val="00B35B87"/>
    <w:rsid w:val="00B40556"/>
    <w:rsid w:val="00B41D0C"/>
    <w:rsid w:val="00B43107"/>
    <w:rsid w:val="00B43C57"/>
    <w:rsid w:val="00B459CF"/>
    <w:rsid w:val="00B45AC4"/>
    <w:rsid w:val="00B45E0A"/>
    <w:rsid w:val="00B47A18"/>
    <w:rsid w:val="00B502AD"/>
    <w:rsid w:val="00B517FA"/>
    <w:rsid w:val="00B51CD5"/>
    <w:rsid w:val="00B53824"/>
    <w:rsid w:val="00B53857"/>
    <w:rsid w:val="00B53E85"/>
    <w:rsid w:val="00B54009"/>
    <w:rsid w:val="00B54B6C"/>
    <w:rsid w:val="00B55A04"/>
    <w:rsid w:val="00B55CEE"/>
    <w:rsid w:val="00B56FB1"/>
    <w:rsid w:val="00B5725D"/>
    <w:rsid w:val="00B6083F"/>
    <w:rsid w:val="00B6122D"/>
    <w:rsid w:val="00B61504"/>
    <w:rsid w:val="00B620AE"/>
    <w:rsid w:val="00B62E95"/>
    <w:rsid w:val="00B63ABC"/>
    <w:rsid w:val="00B64D3D"/>
    <w:rsid w:val="00B64E85"/>
    <w:rsid w:val="00B64F0A"/>
    <w:rsid w:val="00B6502C"/>
    <w:rsid w:val="00B6562C"/>
    <w:rsid w:val="00B6729E"/>
    <w:rsid w:val="00B67C72"/>
    <w:rsid w:val="00B70173"/>
    <w:rsid w:val="00B720C9"/>
    <w:rsid w:val="00B7391B"/>
    <w:rsid w:val="00B73ACC"/>
    <w:rsid w:val="00B743E7"/>
    <w:rsid w:val="00B74671"/>
    <w:rsid w:val="00B748EB"/>
    <w:rsid w:val="00B74B80"/>
    <w:rsid w:val="00B74CE4"/>
    <w:rsid w:val="00B7567D"/>
    <w:rsid w:val="00B763F9"/>
    <w:rsid w:val="00B768A9"/>
    <w:rsid w:val="00B76E90"/>
    <w:rsid w:val="00B77335"/>
    <w:rsid w:val="00B8005C"/>
    <w:rsid w:val="00B809A1"/>
    <w:rsid w:val="00B82E5F"/>
    <w:rsid w:val="00B834B5"/>
    <w:rsid w:val="00B838B5"/>
    <w:rsid w:val="00B84080"/>
    <w:rsid w:val="00B847CA"/>
    <w:rsid w:val="00B86144"/>
    <w:rsid w:val="00B8666B"/>
    <w:rsid w:val="00B86C64"/>
    <w:rsid w:val="00B904F4"/>
    <w:rsid w:val="00B90BD1"/>
    <w:rsid w:val="00B92536"/>
    <w:rsid w:val="00B9274D"/>
    <w:rsid w:val="00B940BF"/>
    <w:rsid w:val="00B94207"/>
    <w:rsid w:val="00B945D4"/>
    <w:rsid w:val="00B9506C"/>
    <w:rsid w:val="00B95DC1"/>
    <w:rsid w:val="00B9620D"/>
    <w:rsid w:val="00B96F2C"/>
    <w:rsid w:val="00B97B50"/>
    <w:rsid w:val="00BA03A7"/>
    <w:rsid w:val="00BA0DB2"/>
    <w:rsid w:val="00BA2A2F"/>
    <w:rsid w:val="00BA311E"/>
    <w:rsid w:val="00BA3608"/>
    <w:rsid w:val="00BA3959"/>
    <w:rsid w:val="00BA5364"/>
    <w:rsid w:val="00BA563D"/>
    <w:rsid w:val="00BA5BCC"/>
    <w:rsid w:val="00BB005B"/>
    <w:rsid w:val="00BB05D9"/>
    <w:rsid w:val="00BB1855"/>
    <w:rsid w:val="00BB2332"/>
    <w:rsid w:val="00BB239F"/>
    <w:rsid w:val="00BB2494"/>
    <w:rsid w:val="00BB2522"/>
    <w:rsid w:val="00BB2793"/>
    <w:rsid w:val="00BB28A3"/>
    <w:rsid w:val="00BB2D83"/>
    <w:rsid w:val="00BB3498"/>
    <w:rsid w:val="00BB3641"/>
    <w:rsid w:val="00BB4CBF"/>
    <w:rsid w:val="00BB5218"/>
    <w:rsid w:val="00BB55F2"/>
    <w:rsid w:val="00BB591C"/>
    <w:rsid w:val="00BB5A1A"/>
    <w:rsid w:val="00BB5DB9"/>
    <w:rsid w:val="00BB72C0"/>
    <w:rsid w:val="00BB7FF3"/>
    <w:rsid w:val="00BC0AF1"/>
    <w:rsid w:val="00BC27BE"/>
    <w:rsid w:val="00BC2918"/>
    <w:rsid w:val="00BC3779"/>
    <w:rsid w:val="00BC41A0"/>
    <w:rsid w:val="00BC43D8"/>
    <w:rsid w:val="00BC5A86"/>
    <w:rsid w:val="00BC5C64"/>
    <w:rsid w:val="00BC64D3"/>
    <w:rsid w:val="00BC7188"/>
    <w:rsid w:val="00BC7AB9"/>
    <w:rsid w:val="00BD0186"/>
    <w:rsid w:val="00BD059C"/>
    <w:rsid w:val="00BD05F8"/>
    <w:rsid w:val="00BD06A1"/>
    <w:rsid w:val="00BD0D32"/>
    <w:rsid w:val="00BD1129"/>
    <w:rsid w:val="00BD1661"/>
    <w:rsid w:val="00BD19F5"/>
    <w:rsid w:val="00BD3249"/>
    <w:rsid w:val="00BD56BE"/>
    <w:rsid w:val="00BD6178"/>
    <w:rsid w:val="00BD6348"/>
    <w:rsid w:val="00BD7990"/>
    <w:rsid w:val="00BE0B49"/>
    <w:rsid w:val="00BE147F"/>
    <w:rsid w:val="00BE1655"/>
    <w:rsid w:val="00BE1672"/>
    <w:rsid w:val="00BE1AC7"/>
    <w:rsid w:val="00BE1BBC"/>
    <w:rsid w:val="00BE20F8"/>
    <w:rsid w:val="00BE383C"/>
    <w:rsid w:val="00BE46B5"/>
    <w:rsid w:val="00BE6663"/>
    <w:rsid w:val="00BE69B7"/>
    <w:rsid w:val="00BE6E4A"/>
    <w:rsid w:val="00BE7BCA"/>
    <w:rsid w:val="00BF0917"/>
    <w:rsid w:val="00BF0CD7"/>
    <w:rsid w:val="00BF0F60"/>
    <w:rsid w:val="00BF143E"/>
    <w:rsid w:val="00BF15CE"/>
    <w:rsid w:val="00BF2157"/>
    <w:rsid w:val="00BF2BEE"/>
    <w:rsid w:val="00BF2FC3"/>
    <w:rsid w:val="00BF3551"/>
    <w:rsid w:val="00BF37C3"/>
    <w:rsid w:val="00BF4F07"/>
    <w:rsid w:val="00BF5C29"/>
    <w:rsid w:val="00BF695B"/>
    <w:rsid w:val="00BF6A14"/>
    <w:rsid w:val="00BF6DF1"/>
    <w:rsid w:val="00BF71B0"/>
    <w:rsid w:val="00BF7D96"/>
    <w:rsid w:val="00C011D9"/>
    <w:rsid w:val="00C0161F"/>
    <w:rsid w:val="00C01A36"/>
    <w:rsid w:val="00C030BD"/>
    <w:rsid w:val="00C036C3"/>
    <w:rsid w:val="00C03CCA"/>
    <w:rsid w:val="00C03FD6"/>
    <w:rsid w:val="00C040E8"/>
    <w:rsid w:val="00C0499E"/>
    <w:rsid w:val="00C04BB2"/>
    <w:rsid w:val="00C04F4A"/>
    <w:rsid w:val="00C058AF"/>
    <w:rsid w:val="00C06094"/>
    <w:rsid w:val="00C06484"/>
    <w:rsid w:val="00C0652A"/>
    <w:rsid w:val="00C06D66"/>
    <w:rsid w:val="00C06F9E"/>
    <w:rsid w:val="00C07776"/>
    <w:rsid w:val="00C07C0D"/>
    <w:rsid w:val="00C10210"/>
    <w:rsid w:val="00C1035C"/>
    <w:rsid w:val="00C1140E"/>
    <w:rsid w:val="00C12AC4"/>
    <w:rsid w:val="00C12F25"/>
    <w:rsid w:val="00C1358F"/>
    <w:rsid w:val="00C13C2A"/>
    <w:rsid w:val="00C13CE8"/>
    <w:rsid w:val="00C13F64"/>
    <w:rsid w:val="00C14187"/>
    <w:rsid w:val="00C1441D"/>
    <w:rsid w:val="00C15151"/>
    <w:rsid w:val="00C15CB5"/>
    <w:rsid w:val="00C15EB2"/>
    <w:rsid w:val="00C1663D"/>
    <w:rsid w:val="00C16B6B"/>
    <w:rsid w:val="00C179BC"/>
    <w:rsid w:val="00C17F8C"/>
    <w:rsid w:val="00C211E6"/>
    <w:rsid w:val="00C22446"/>
    <w:rsid w:val="00C22681"/>
    <w:rsid w:val="00C22FB5"/>
    <w:rsid w:val="00C24236"/>
    <w:rsid w:val="00C24CBF"/>
    <w:rsid w:val="00C2533A"/>
    <w:rsid w:val="00C25533"/>
    <w:rsid w:val="00C255DC"/>
    <w:rsid w:val="00C25C66"/>
    <w:rsid w:val="00C2710B"/>
    <w:rsid w:val="00C279C2"/>
    <w:rsid w:val="00C308D8"/>
    <w:rsid w:val="00C30B91"/>
    <w:rsid w:val="00C3106C"/>
    <w:rsid w:val="00C3183E"/>
    <w:rsid w:val="00C32AFF"/>
    <w:rsid w:val="00C32C3F"/>
    <w:rsid w:val="00C33531"/>
    <w:rsid w:val="00C33B9E"/>
    <w:rsid w:val="00C34194"/>
    <w:rsid w:val="00C35EF7"/>
    <w:rsid w:val="00C36B82"/>
    <w:rsid w:val="00C36C28"/>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3A8D"/>
    <w:rsid w:val="00C5575F"/>
    <w:rsid w:val="00C57EE8"/>
    <w:rsid w:val="00C61072"/>
    <w:rsid w:val="00C61CFF"/>
    <w:rsid w:val="00C6243C"/>
    <w:rsid w:val="00C62F54"/>
    <w:rsid w:val="00C63167"/>
    <w:rsid w:val="00C63AEA"/>
    <w:rsid w:val="00C6513A"/>
    <w:rsid w:val="00C664B9"/>
    <w:rsid w:val="00C67BBF"/>
    <w:rsid w:val="00C67FC7"/>
    <w:rsid w:val="00C70168"/>
    <w:rsid w:val="00C71155"/>
    <w:rsid w:val="00C718DD"/>
    <w:rsid w:val="00C71AFB"/>
    <w:rsid w:val="00C7237A"/>
    <w:rsid w:val="00C73F7F"/>
    <w:rsid w:val="00C74707"/>
    <w:rsid w:val="00C75930"/>
    <w:rsid w:val="00C767C7"/>
    <w:rsid w:val="00C779FD"/>
    <w:rsid w:val="00C77D84"/>
    <w:rsid w:val="00C80B9E"/>
    <w:rsid w:val="00C8168E"/>
    <w:rsid w:val="00C8263E"/>
    <w:rsid w:val="00C841B7"/>
    <w:rsid w:val="00C84A6C"/>
    <w:rsid w:val="00C8667D"/>
    <w:rsid w:val="00C86967"/>
    <w:rsid w:val="00C87B9B"/>
    <w:rsid w:val="00C91281"/>
    <w:rsid w:val="00C9247F"/>
    <w:rsid w:val="00C928A8"/>
    <w:rsid w:val="00C93044"/>
    <w:rsid w:val="00C95246"/>
    <w:rsid w:val="00CA103E"/>
    <w:rsid w:val="00CA3339"/>
    <w:rsid w:val="00CA4005"/>
    <w:rsid w:val="00CA450C"/>
    <w:rsid w:val="00CA4A12"/>
    <w:rsid w:val="00CA554C"/>
    <w:rsid w:val="00CA5DDE"/>
    <w:rsid w:val="00CA6C45"/>
    <w:rsid w:val="00CA74F6"/>
    <w:rsid w:val="00CA7603"/>
    <w:rsid w:val="00CB04F1"/>
    <w:rsid w:val="00CB364E"/>
    <w:rsid w:val="00CB37B8"/>
    <w:rsid w:val="00CB4F1A"/>
    <w:rsid w:val="00CB58B4"/>
    <w:rsid w:val="00CB6577"/>
    <w:rsid w:val="00CB6768"/>
    <w:rsid w:val="00CB74C7"/>
    <w:rsid w:val="00CB7558"/>
    <w:rsid w:val="00CC1C5E"/>
    <w:rsid w:val="00CC1D92"/>
    <w:rsid w:val="00CC1FE9"/>
    <w:rsid w:val="00CC3B49"/>
    <w:rsid w:val="00CC3D04"/>
    <w:rsid w:val="00CC4AF7"/>
    <w:rsid w:val="00CC5473"/>
    <w:rsid w:val="00CC54E5"/>
    <w:rsid w:val="00CC6B96"/>
    <w:rsid w:val="00CC6F04"/>
    <w:rsid w:val="00CC6FB7"/>
    <w:rsid w:val="00CC7B94"/>
    <w:rsid w:val="00CD0A0C"/>
    <w:rsid w:val="00CD0B9C"/>
    <w:rsid w:val="00CD39BC"/>
    <w:rsid w:val="00CD5A94"/>
    <w:rsid w:val="00CD6E8E"/>
    <w:rsid w:val="00CD710D"/>
    <w:rsid w:val="00CE00E5"/>
    <w:rsid w:val="00CE0D16"/>
    <w:rsid w:val="00CE161F"/>
    <w:rsid w:val="00CE21E2"/>
    <w:rsid w:val="00CE2A1B"/>
    <w:rsid w:val="00CE2CC6"/>
    <w:rsid w:val="00CE3529"/>
    <w:rsid w:val="00CE4320"/>
    <w:rsid w:val="00CE5D9A"/>
    <w:rsid w:val="00CE7051"/>
    <w:rsid w:val="00CE76CD"/>
    <w:rsid w:val="00CF045B"/>
    <w:rsid w:val="00CF0B65"/>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0EF8"/>
    <w:rsid w:val="00D01229"/>
    <w:rsid w:val="00D015F0"/>
    <w:rsid w:val="00D01CAE"/>
    <w:rsid w:val="00D042D0"/>
    <w:rsid w:val="00D0447B"/>
    <w:rsid w:val="00D04894"/>
    <w:rsid w:val="00D048A2"/>
    <w:rsid w:val="00D053CE"/>
    <w:rsid w:val="00D055EB"/>
    <w:rsid w:val="00D056FE"/>
    <w:rsid w:val="00D05B56"/>
    <w:rsid w:val="00D05D60"/>
    <w:rsid w:val="00D07293"/>
    <w:rsid w:val="00D114B2"/>
    <w:rsid w:val="00D121C4"/>
    <w:rsid w:val="00D13672"/>
    <w:rsid w:val="00D14274"/>
    <w:rsid w:val="00D15045"/>
    <w:rsid w:val="00D15E5B"/>
    <w:rsid w:val="00D17199"/>
    <w:rsid w:val="00D17C62"/>
    <w:rsid w:val="00D21586"/>
    <w:rsid w:val="00D21EA5"/>
    <w:rsid w:val="00D23A38"/>
    <w:rsid w:val="00D23B93"/>
    <w:rsid w:val="00D2574C"/>
    <w:rsid w:val="00D26D61"/>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E4E"/>
    <w:rsid w:val="00D45320"/>
    <w:rsid w:val="00D4594E"/>
    <w:rsid w:val="00D46D26"/>
    <w:rsid w:val="00D47349"/>
    <w:rsid w:val="00D50893"/>
    <w:rsid w:val="00D50F11"/>
    <w:rsid w:val="00D51254"/>
    <w:rsid w:val="00D513A8"/>
    <w:rsid w:val="00D5156F"/>
    <w:rsid w:val="00D51627"/>
    <w:rsid w:val="00D51B07"/>
    <w:rsid w:val="00D51E1A"/>
    <w:rsid w:val="00D52344"/>
    <w:rsid w:val="00D5267F"/>
    <w:rsid w:val="00D532DA"/>
    <w:rsid w:val="00D53DB3"/>
    <w:rsid w:val="00D54AAC"/>
    <w:rsid w:val="00D54B32"/>
    <w:rsid w:val="00D552E3"/>
    <w:rsid w:val="00D55423"/>
    <w:rsid w:val="00D55DF0"/>
    <w:rsid w:val="00D563E1"/>
    <w:rsid w:val="00D56BB6"/>
    <w:rsid w:val="00D56D4A"/>
    <w:rsid w:val="00D6022B"/>
    <w:rsid w:val="00D60C40"/>
    <w:rsid w:val="00D61366"/>
    <w:rsid w:val="00D6138D"/>
    <w:rsid w:val="00D6166E"/>
    <w:rsid w:val="00D61F1D"/>
    <w:rsid w:val="00D63126"/>
    <w:rsid w:val="00D635AF"/>
    <w:rsid w:val="00D63A67"/>
    <w:rsid w:val="00D646C9"/>
    <w:rsid w:val="00D6492E"/>
    <w:rsid w:val="00D65845"/>
    <w:rsid w:val="00D66E73"/>
    <w:rsid w:val="00D66F61"/>
    <w:rsid w:val="00D66FD5"/>
    <w:rsid w:val="00D670D9"/>
    <w:rsid w:val="00D674A4"/>
    <w:rsid w:val="00D67F0C"/>
    <w:rsid w:val="00D70087"/>
    <w:rsid w:val="00D7079E"/>
    <w:rsid w:val="00D70823"/>
    <w:rsid w:val="00D70AB1"/>
    <w:rsid w:val="00D70F23"/>
    <w:rsid w:val="00D72119"/>
    <w:rsid w:val="00D73DD6"/>
    <w:rsid w:val="00D745F5"/>
    <w:rsid w:val="00D74F2D"/>
    <w:rsid w:val="00D75392"/>
    <w:rsid w:val="00D7585E"/>
    <w:rsid w:val="00D759A3"/>
    <w:rsid w:val="00D76B0E"/>
    <w:rsid w:val="00D8010A"/>
    <w:rsid w:val="00D813C3"/>
    <w:rsid w:val="00D82E32"/>
    <w:rsid w:val="00D83974"/>
    <w:rsid w:val="00D84133"/>
    <w:rsid w:val="00D8431C"/>
    <w:rsid w:val="00D85133"/>
    <w:rsid w:val="00D8790C"/>
    <w:rsid w:val="00D87C5A"/>
    <w:rsid w:val="00D91607"/>
    <w:rsid w:val="00D91FDC"/>
    <w:rsid w:val="00D92C82"/>
    <w:rsid w:val="00D93336"/>
    <w:rsid w:val="00D94314"/>
    <w:rsid w:val="00D95BC7"/>
    <w:rsid w:val="00D95C17"/>
    <w:rsid w:val="00D96043"/>
    <w:rsid w:val="00D9664A"/>
    <w:rsid w:val="00D974BF"/>
    <w:rsid w:val="00D97779"/>
    <w:rsid w:val="00DA0856"/>
    <w:rsid w:val="00DA14AB"/>
    <w:rsid w:val="00DA237B"/>
    <w:rsid w:val="00DA2A6E"/>
    <w:rsid w:val="00DA2ACA"/>
    <w:rsid w:val="00DA33B6"/>
    <w:rsid w:val="00DA4434"/>
    <w:rsid w:val="00DA52F5"/>
    <w:rsid w:val="00DA6756"/>
    <w:rsid w:val="00DA73A3"/>
    <w:rsid w:val="00DA76DD"/>
    <w:rsid w:val="00DB1424"/>
    <w:rsid w:val="00DB2B67"/>
    <w:rsid w:val="00DB3080"/>
    <w:rsid w:val="00DB3BF2"/>
    <w:rsid w:val="00DB47EB"/>
    <w:rsid w:val="00DB4E12"/>
    <w:rsid w:val="00DB5771"/>
    <w:rsid w:val="00DB586E"/>
    <w:rsid w:val="00DC0AB6"/>
    <w:rsid w:val="00DC0B43"/>
    <w:rsid w:val="00DC21CF"/>
    <w:rsid w:val="00DC3395"/>
    <w:rsid w:val="00DC3664"/>
    <w:rsid w:val="00DC4B9B"/>
    <w:rsid w:val="00DC4F84"/>
    <w:rsid w:val="00DC5076"/>
    <w:rsid w:val="00DC6162"/>
    <w:rsid w:val="00DC6EFC"/>
    <w:rsid w:val="00DC7CDE"/>
    <w:rsid w:val="00DD0D18"/>
    <w:rsid w:val="00DD0E44"/>
    <w:rsid w:val="00DD195B"/>
    <w:rsid w:val="00DD243F"/>
    <w:rsid w:val="00DD2750"/>
    <w:rsid w:val="00DD2C10"/>
    <w:rsid w:val="00DD46E9"/>
    <w:rsid w:val="00DD4711"/>
    <w:rsid w:val="00DD4812"/>
    <w:rsid w:val="00DD4CA7"/>
    <w:rsid w:val="00DD65BD"/>
    <w:rsid w:val="00DD7597"/>
    <w:rsid w:val="00DD7A7B"/>
    <w:rsid w:val="00DD7BFE"/>
    <w:rsid w:val="00DE0097"/>
    <w:rsid w:val="00DE05AE"/>
    <w:rsid w:val="00DE0979"/>
    <w:rsid w:val="00DE12E9"/>
    <w:rsid w:val="00DE2B00"/>
    <w:rsid w:val="00DE301D"/>
    <w:rsid w:val="00DE3291"/>
    <w:rsid w:val="00DE33EC"/>
    <w:rsid w:val="00DE43F4"/>
    <w:rsid w:val="00DE5391"/>
    <w:rsid w:val="00DE53F8"/>
    <w:rsid w:val="00DE58DA"/>
    <w:rsid w:val="00DE5A51"/>
    <w:rsid w:val="00DE60E6"/>
    <w:rsid w:val="00DE6C9B"/>
    <w:rsid w:val="00DE74DC"/>
    <w:rsid w:val="00DE77AA"/>
    <w:rsid w:val="00DE7D5A"/>
    <w:rsid w:val="00DF007E"/>
    <w:rsid w:val="00DF1EC4"/>
    <w:rsid w:val="00DF247C"/>
    <w:rsid w:val="00DF3F4F"/>
    <w:rsid w:val="00DF4D71"/>
    <w:rsid w:val="00DF687C"/>
    <w:rsid w:val="00DF707E"/>
    <w:rsid w:val="00DF70A1"/>
    <w:rsid w:val="00DF759D"/>
    <w:rsid w:val="00E00316"/>
    <w:rsid w:val="00E003AF"/>
    <w:rsid w:val="00E00482"/>
    <w:rsid w:val="00E018C3"/>
    <w:rsid w:val="00E01C15"/>
    <w:rsid w:val="00E01D2D"/>
    <w:rsid w:val="00E04DEA"/>
    <w:rsid w:val="00E052B1"/>
    <w:rsid w:val="00E057F3"/>
    <w:rsid w:val="00E05886"/>
    <w:rsid w:val="00E104C6"/>
    <w:rsid w:val="00E108F7"/>
    <w:rsid w:val="00E10C02"/>
    <w:rsid w:val="00E134D8"/>
    <w:rsid w:val="00E137F4"/>
    <w:rsid w:val="00E164F2"/>
    <w:rsid w:val="00E16F61"/>
    <w:rsid w:val="00E178A7"/>
    <w:rsid w:val="00E17A11"/>
    <w:rsid w:val="00E20241"/>
    <w:rsid w:val="00E20814"/>
    <w:rsid w:val="00E20F6A"/>
    <w:rsid w:val="00E21A25"/>
    <w:rsid w:val="00E23303"/>
    <w:rsid w:val="00E239E0"/>
    <w:rsid w:val="00E24071"/>
    <w:rsid w:val="00E253CA"/>
    <w:rsid w:val="00E25AB1"/>
    <w:rsid w:val="00E2771C"/>
    <w:rsid w:val="00E306A5"/>
    <w:rsid w:val="00E30BBB"/>
    <w:rsid w:val="00E31D50"/>
    <w:rsid w:val="00E324D9"/>
    <w:rsid w:val="00E331FB"/>
    <w:rsid w:val="00E33DF4"/>
    <w:rsid w:val="00E34460"/>
    <w:rsid w:val="00E35EDE"/>
    <w:rsid w:val="00E364AA"/>
    <w:rsid w:val="00E36528"/>
    <w:rsid w:val="00E370BD"/>
    <w:rsid w:val="00E409B4"/>
    <w:rsid w:val="00E40CF7"/>
    <w:rsid w:val="00E413B8"/>
    <w:rsid w:val="00E434EB"/>
    <w:rsid w:val="00E440C0"/>
    <w:rsid w:val="00E44750"/>
    <w:rsid w:val="00E4683D"/>
    <w:rsid w:val="00E46CA0"/>
    <w:rsid w:val="00E4765C"/>
    <w:rsid w:val="00E504A1"/>
    <w:rsid w:val="00E51231"/>
    <w:rsid w:val="00E51FF9"/>
    <w:rsid w:val="00E52A67"/>
    <w:rsid w:val="00E56831"/>
    <w:rsid w:val="00E568EA"/>
    <w:rsid w:val="00E602A7"/>
    <w:rsid w:val="00E60F2E"/>
    <w:rsid w:val="00E61498"/>
    <w:rsid w:val="00E6170F"/>
    <w:rsid w:val="00E619E1"/>
    <w:rsid w:val="00E62FBE"/>
    <w:rsid w:val="00E63389"/>
    <w:rsid w:val="00E63491"/>
    <w:rsid w:val="00E64274"/>
    <w:rsid w:val="00E64597"/>
    <w:rsid w:val="00E64C16"/>
    <w:rsid w:val="00E65780"/>
    <w:rsid w:val="00E6672B"/>
    <w:rsid w:val="00E66AA1"/>
    <w:rsid w:val="00E66B6A"/>
    <w:rsid w:val="00E7094C"/>
    <w:rsid w:val="00E71243"/>
    <w:rsid w:val="00E71362"/>
    <w:rsid w:val="00E714D8"/>
    <w:rsid w:val="00E7168A"/>
    <w:rsid w:val="00E71D25"/>
    <w:rsid w:val="00E7295C"/>
    <w:rsid w:val="00E73306"/>
    <w:rsid w:val="00E73590"/>
    <w:rsid w:val="00E74817"/>
    <w:rsid w:val="00E74FE4"/>
    <w:rsid w:val="00E7553D"/>
    <w:rsid w:val="00E763D3"/>
    <w:rsid w:val="00E76852"/>
    <w:rsid w:val="00E76CD3"/>
    <w:rsid w:val="00E772E0"/>
    <w:rsid w:val="00E7738D"/>
    <w:rsid w:val="00E7751C"/>
    <w:rsid w:val="00E80EF3"/>
    <w:rsid w:val="00E81633"/>
    <w:rsid w:val="00E81DCE"/>
    <w:rsid w:val="00E82503"/>
    <w:rsid w:val="00E82AED"/>
    <w:rsid w:val="00E82FCC"/>
    <w:rsid w:val="00E831A3"/>
    <w:rsid w:val="00E862B5"/>
    <w:rsid w:val="00E863D8"/>
    <w:rsid w:val="00E86733"/>
    <w:rsid w:val="00E86927"/>
    <w:rsid w:val="00E8700D"/>
    <w:rsid w:val="00E87094"/>
    <w:rsid w:val="00E9108A"/>
    <w:rsid w:val="00E91D61"/>
    <w:rsid w:val="00E94803"/>
    <w:rsid w:val="00E94B69"/>
    <w:rsid w:val="00E9588E"/>
    <w:rsid w:val="00E96813"/>
    <w:rsid w:val="00EA09A3"/>
    <w:rsid w:val="00EA17B9"/>
    <w:rsid w:val="00EA279E"/>
    <w:rsid w:val="00EA2A1F"/>
    <w:rsid w:val="00EA2BA6"/>
    <w:rsid w:val="00EA2FD7"/>
    <w:rsid w:val="00EA33B1"/>
    <w:rsid w:val="00EA3E5A"/>
    <w:rsid w:val="00EA6097"/>
    <w:rsid w:val="00EA6A51"/>
    <w:rsid w:val="00EA70DA"/>
    <w:rsid w:val="00EA7209"/>
    <w:rsid w:val="00EA74F2"/>
    <w:rsid w:val="00EA7552"/>
    <w:rsid w:val="00EA7F5C"/>
    <w:rsid w:val="00EB0989"/>
    <w:rsid w:val="00EB18B3"/>
    <w:rsid w:val="00EB193D"/>
    <w:rsid w:val="00EB2327"/>
    <w:rsid w:val="00EB2A71"/>
    <w:rsid w:val="00EB2C57"/>
    <w:rsid w:val="00EB32CF"/>
    <w:rsid w:val="00EB37D1"/>
    <w:rsid w:val="00EB4DDA"/>
    <w:rsid w:val="00EB566F"/>
    <w:rsid w:val="00EB6372"/>
    <w:rsid w:val="00EB7287"/>
    <w:rsid w:val="00EB7598"/>
    <w:rsid w:val="00EB7885"/>
    <w:rsid w:val="00EC0998"/>
    <w:rsid w:val="00EC0DD1"/>
    <w:rsid w:val="00EC2805"/>
    <w:rsid w:val="00EC3100"/>
    <w:rsid w:val="00EC3690"/>
    <w:rsid w:val="00EC3D02"/>
    <w:rsid w:val="00EC437B"/>
    <w:rsid w:val="00EC4CBD"/>
    <w:rsid w:val="00EC64D3"/>
    <w:rsid w:val="00EC703B"/>
    <w:rsid w:val="00EC70D8"/>
    <w:rsid w:val="00EC78F8"/>
    <w:rsid w:val="00EC7BB2"/>
    <w:rsid w:val="00ED0B66"/>
    <w:rsid w:val="00ED1008"/>
    <w:rsid w:val="00ED1338"/>
    <w:rsid w:val="00ED1475"/>
    <w:rsid w:val="00ED1AB4"/>
    <w:rsid w:val="00ED288C"/>
    <w:rsid w:val="00ED2C23"/>
    <w:rsid w:val="00ED2CF0"/>
    <w:rsid w:val="00ED33B2"/>
    <w:rsid w:val="00ED3444"/>
    <w:rsid w:val="00ED4FD2"/>
    <w:rsid w:val="00ED6D87"/>
    <w:rsid w:val="00ED6E04"/>
    <w:rsid w:val="00EE1058"/>
    <w:rsid w:val="00EE1089"/>
    <w:rsid w:val="00EE1614"/>
    <w:rsid w:val="00EE3260"/>
    <w:rsid w:val="00EE3475"/>
    <w:rsid w:val="00EE3792"/>
    <w:rsid w:val="00EE3A54"/>
    <w:rsid w:val="00EE3CF3"/>
    <w:rsid w:val="00EE50F0"/>
    <w:rsid w:val="00EE533F"/>
    <w:rsid w:val="00EE586E"/>
    <w:rsid w:val="00EE5880"/>
    <w:rsid w:val="00EE5BEB"/>
    <w:rsid w:val="00EE6524"/>
    <w:rsid w:val="00EE788B"/>
    <w:rsid w:val="00EF00C3"/>
    <w:rsid w:val="00EF00ED"/>
    <w:rsid w:val="00EF0192"/>
    <w:rsid w:val="00EF0196"/>
    <w:rsid w:val="00EF02E5"/>
    <w:rsid w:val="00EF06A8"/>
    <w:rsid w:val="00EF0943"/>
    <w:rsid w:val="00EF0EAD"/>
    <w:rsid w:val="00EF1469"/>
    <w:rsid w:val="00EF1972"/>
    <w:rsid w:val="00EF2D10"/>
    <w:rsid w:val="00EF430A"/>
    <w:rsid w:val="00EF4CB1"/>
    <w:rsid w:val="00EF5798"/>
    <w:rsid w:val="00EF60A5"/>
    <w:rsid w:val="00EF60E5"/>
    <w:rsid w:val="00EF6174"/>
    <w:rsid w:val="00EF6A0C"/>
    <w:rsid w:val="00EF6E7F"/>
    <w:rsid w:val="00EF6F99"/>
    <w:rsid w:val="00EF72E1"/>
    <w:rsid w:val="00EF7ADB"/>
    <w:rsid w:val="00EF7ADC"/>
    <w:rsid w:val="00F01D8F"/>
    <w:rsid w:val="00F01D93"/>
    <w:rsid w:val="00F0316E"/>
    <w:rsid w:val="00F04E2B"/>
    <w:rsid w:val="00F05A4D"/>
    <w:rsid w:val="00F06439"/>
    <w:rsid w:val="00F06BB9"/>
    <w:rsid w:val="00F10BCF"/>
    <w:rsid w:val="00F121C4"/>
    <w:rsid w:val="00F151F7"/>
    <w:rsid w:val="00F16658"/>
    <w:rsid w:val="00F17235"/>
    <w:rsid w:val="00F20B40"/>
    <w:rsid w:val="00F211C4"/>
    <w:rsid w:val="00F2125D"/>
    <w:rsid w:val="00F2269A"/>
    <w:rsid w:val="00F22775"/>
    <w:rsid w:val="00F228A5"/>
    <w:rsid w:val="00F246D4"/>
    <w:rsid w:val="00F25E00"/>
    <w:rsid w:val="00F269DC"/>
    <w:rsid w:val="00F30711"/>
    <w:rsid w:val="00F309E2"/>
    <w:rsid w:val="00F30C2D"/>
    <w:rsid w:val="00F30CA3"/>
    <w:rsid w:val="00F310D8"/>
    <w:rsid w:val="00F318BD"/>
    <w:rsid w:val="00F31BB9"/>
    <w:rsid w:val="00F32557"/>
    <w:rsid w:val="00F32CE9"/>
    <w:rsid w:val="00F3300A"/>
    <w:rsid w:val="00F332EF"/>
    <w:rsid w:val="00F334B8"/>
    <w:rsid w:val="00F33A6A"/>
    <w:rsid w:val="00F33FDE"/>
    <w:rsid w:val="00F3411F"/>
    <w:rsid w:val="00F34336"/>
    <w:rsid w:val="00F34D8E"/>
    <w:rsid w:val="00F3515A"/>
    <w:rsid w:val="00F35383"/>
    <w:rsid w:val="00F3674D"/>
    <w:rsid w:val="00F37587"/>
    <w:rsid w:val="00F377A9"/>
    <w:rsid w:val="00F4079E"/>
    <w:rsid w:val="00F40AA4"/>
    <w:rsid w:val="00F40B14"/>
    <w:rsid w:val="00F40DC4"/>
    <w:rsid w:val="00F42101"/>
    <w:rsid w:val="00F42660"/>
    <w:rsid w:val="00F42EAA"/>
    <w:rsid w:val="00F42EE0"/>
    <w:rsid w:val="00F434A9"/>
    <w:rsid w:val="00F43723"/>
    <w:rsid w:val="00F437C4"/>
    <w:rsid w:val="00F43CE1"/>
    <w:rsid w:val="00F446A0"/>
    <w:rsid w:val="00F45014"/>
    <w:rsid w:val="00F4553E"/>
    <w:rsid w:val="00F4653F"/>
    <w:rsid w:val="00F4739C"/>
    <w:rsid w:val="00F47A0A"/>
    <w:rsid w:val="00F47A79"/>
    <w:rsid w:val="00F47F5C"/>
    <w:rsid w:val="00F50555"/>
    <w:rsid w:val="00F50CF7"/>
    <w:rsid w:val="00F51220"/>
    <w:rsid w:val="00F51928"/>
    <w:rsid w:val="00F543B3"/>
    <w:rsid w:val="00F5467A"/>
    <w:rsid w:val="00F5643A"/>
    <w:rsid w:val="00F56596"/>
    <w:rsid w:val="00F57085"/>
    <w:rsid w:val="00F62236"/>
    <w:rsid w:val="00F63959"/>
    <w:rsid w:val="00F63CDF"/>
    <w:rsid w:val="00F642AF"/>
    <w:rsid w:val="00F643BB"/>
    <w:rsid w:val="00F650B4"/>
    <w:rsid w:val="00F65192"/>
    <w:rsid w:val="00F65901"/>
    <w:rsid w:val="00F65B9B"/>
    <w:rsid w:val="00F66B95"/>
    <w:rsid w:val="00F70689"/>
    <w:rsid w:val="00F706AA"/>
    <w:rsid w:val="00F715D0"/>
    <w:rsid w:val="00F717E7"/>
    <w:rsid w:val="00F724A1"/>
    <w:rsid w:val="00F7288E"/>
    <w:rsid w:val="00F740FA"/>
    <w:rsid w:val="00F74A7A"/>
    <w:rsid w:val="00F7632C"/>
    <w:rsid w:val="00F76FDC"/>
    <w:rsid w:val="00F771C6"/>
    <w:rsid w:val="00F77E4A"/>
    <w:rsid w:val="00F77ED7"/>
    <w:rsid w:val="00F805DF"/>
    <w:rsid w:val="00F80F5D"/>
    <w:rsid w:val="00F818CF"/>
    <w:rsid w:val="00F82703"/>
    <w:rsid w:val="00F83143"/>
    <w:rsid w:val="00F8419A"/>
    <w:rsid w:val="00F84564"/>
    <w:rsid w:val="00F853F3"/>
    <w:rsid w:val="00F85853"/>
    <w:rsid w:val="00F8591B"/>
    <w:rsid w:val="00F85FD2"/>
    <w:rsid w:val="00F8655C"/>
    <w:rsid w:val="00F90BCA"/>
    <w:rsid w:val="00F90E1A"/>
    <w:rsid w:val="00F91B79"/>
    <w:rsid w:val="00F92E14"/>
    <w:rsid w:val="00F94B27"/>
    <w:rsid w:val="00F96626"/>
    <w:rsid w:val="00F96733"/>
    <w:rsid w:val="00F96946"/>
    <w:rsid w:val="00F96AD3"/>
    <w:rsid w:val="00F97131"/>
    <w:rsid w:val="00F9720F"/>
    <w:rsid w:val="00F97B4B"/>
    <w:rsid w:val="00F97C84"/>
    <w:rsid w:val="00FA0156"/>
    <w:rsid w:val="00FA0D81"/>
    <w:rsid w:val="00FA166A"/>
    <w:rsid w:val="00FA1706"/>
    <w:rsid w:val="00FA2CF6"/>
    <w:rsid w:val="00FA2D55"/>
    <w:rsid w:val="00FA3065"/>
    <w:rsid w:val="00FA3C56"/>
    <w:rsid w:val="00FA3D40"/>
    <w:rsid w:val="00FA3EBB"/>
    <w:rsid w:val="00FA4284"/>
    <w:rsid w:val="00FA52F9"/>
    <w:rsid w:val="00FA54D8"/>
    <w:rsid w:val="00FB0346"/>
    <w:rsid w:val="00FB0AAF"/>
    <w:rsid w:val="00FB0E61"/>
    <w:rsid w:val="00FB10FF"/>
    <w:rsid w:val="00FB1AF9"/>
    <w:rsid w:val="00FB1D69"/>
    <w:rsid w:val="00FB2812"/>
    <w:rsid w:val="00FB2EBE"/>
    <w:rsid w:val="00FB332B"/>
    <w:rsid w:val="00FB3570"/>
    <w:rsid w:val="00FB3C77"/>
    <w:rsid w:val="00FB4D46"/>
    <w:rsid w:val="00FB67AC"/>
    <w:rsid w:val="00FB6D59"/>
    <w:rsid w:val="00FB7100"/>
    <w:rsid w:val="00FB7466"/>
    <w:rsid w:val="00FC0636"/>
    <w:rsid w:val="00FC0C6F"/>
    <w:rsid w:val="00FC14C7"/>
    <w:rsid w:val="00FC2758"/>
    <w:rsid w:val="00FC3523"/>
    <w:rsid w:val="00FC3C3B"/>
    <w:rsid w:val="00FC44C4"/>
    <w:rsid w:val="00FC4823"/>
    <w:rsid w:val="00FC4F7B"/>
    <w:rsid w:val="00FC755A"/>
    <w:rsid w:val="00FD05FD"/>
    <w:rsid w:val="00FD073D"/>
    <w:rsid w:val="00FD16A7"/>
    <w:rsid w:val="00FD1F94"/>
    <w:rsid w:val="00FD21A7"/>
    <w:rsid w:val="00FD3347"/>
    <w:rsid w:val="00FD40E9"/>
    <w:rsid w:val="00FD495B"/>
    <w:rsid w:val="00FD49F3"/>
    <w:rsid w:val="00FD4F7C"/>
    <w:rsid w:val="00FD5257"/>
    <w:rsid w:val="00FD77B7"/>
    <w:rsid w:val="00FD7EC3"/>
    <w:rsid w:val="00FE0C73"/>
    <w:rsid w:val="00FE0F38"/>
    <w:rsid w:val="00FE108E"/>
    <w:rsid w:val="00FE10F9"/>
    <w:rsid w:val="00FE126B"/>
    <w:rsid w:val="00FE1913"/>
    <w:rsid w:val="00FE2356"/>
    <w:rsid w:val="00FE2629"/>
    <w:rsid w:val="00FE2AE5"/>
    <w:rsid w:val="00FE36BF"/>
    <w:rsid w:val="00FE40B5"/>
    <w:rsid w:val="00FE660C"/>
    <w:rsid w:val="00FE70F3"/>
    <w:rsid w:val="00FE7774"/>
    <w:rsid w:val="00FF0F2A"/>
    <w:rsid w:val="00FF492B"/>
    <w:rsid w:val="00FF51DB"/>
    <w:rsid w:val="00FF5EC7"/>
    <w:rsid w:val="00FF6302"/>
    <w:rsid w:val="00FF7815"/>
    <w:rsid w:val="00FF7869"/>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B2B3B81-7B3F-4FA6-9F53-BE35249D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4624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4624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624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624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624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624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4624C"/>
    <w:pPr>
      <w:tabs>
        <w:tab w:val="right" w:leader="dot" w:pos="14570"/>
      </w:tabs>
      <w:spacing w:before="0"/>
    </w:pPr>
    <w:rPr>
      <w:b/>
      <w:noProof/>
    </w:rPr>
  </w:style>
  <w:style w:type="paragraph" w:styleId="TOC2">
    <w:name w:val="toc 2"/>
    <w:aliases w:val="ŠTOC 2"/>
    <w:basedOn w:val="Normal"/>
    <w:next w:val="Normal"/>
    <w:uiPriority w:val="39"/>
    <w:unhideWhenUsed/>
    <w:rsid w:val="0054624C"/>
    <w:pPr>
      <w:tabs>
        <w:tab w:val="right" w:leader="dot" w:pos="14570"/>
      </w:tabs>
      <w:spacing w:before="0"/>
    </w:pPr>
    <w:rPr>
      <w:noProof/>
    </w:rPr>
  </w:style>
  <w:style w:type="paragraph" w:styleId="Header">
    <w:name w:val="header"/>
    <w:aliases w:val="ŠHeader"/>
    <w:basedOn w:val="Normal"/>
    <w:link w:val="HeaderChar"/>
    <w:uiPriority w:val="16"/>
    <w:rsid w:val="0054624C"/>
    <w:rPr>
      <w:noProof/>
      <w:color w:val="002664"/>
      <w:sz w:val="28"/>
      <w:szCs w:val="28"/>
    </w:rPr>
  </w:style>
  <w:style w:type="character" w:customStyle="1" w:styleId="Heading5Char">
    <w:name w:val="Heading 5 Char"/>
    <w:aliases w:val="ŠHeading 5 Char"/>
    <w:basedOn w:val="DefaultParagraphFont"/>
    <w:link w:val="Heading5"/>
    <w:uiPriority w:val="6"/>
    <w:rsid w:val="0054624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4624C"/>
    <w:rPr>
      <w:rFonts w:ascii="Arial" w:hAnsi="Arial" w:cs="Arial"/>
      <w:noProof/>
      <w:color w:val="002664"/>
      <w:sz w:val="28"/>
      <w:szCs w:val="28"/>
      <w:lang w:val="en-AU"/>
    </w:rPr>
  </w:style>
  <w:style w:type="paragraph" w:styleId="Footer">
    <w:name w:val="footer"/>
    <w:aliases w:val="ŠFooter"/>
    <w:basedOn w:val="Normal"/>
    <w:link w:val="FooterChar"/>
    <w:uiPriority w:val="19"/>
    <w:rsid w:val="0054624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624C"/>
    <w:rPr>
      <w:rFonts w:ascii="Arial" w:hAnsi="Arial" w:cs="Arial"/>
      <w:sz w:val="18"/>
      <w:szCs w:val="18"/>
      <w:lang w:val="en-AU"/>
    </w:rPr>
  </w:style>
  <w:style w:type="paragraph" w:styleId="Caption">
    <w:name w:val="caption"/>
    <w:aliases w:val="ŠCaption"/>
    <w:basedOn w:val="Normal"/>
    <w:next w:val="Normal"/>
    <w:uiPriority w:val="20"/>
    <w:qFormat/>
    <w:rsid w:val="0054624C"/>
    <w:pPr>
      <w:keepNext/>
      <w:spacing w:after="200" w:line="240" w:lineRule="auto"/>
    </w:pPr>
    <w:rPr>
      <w:iCs/>
      <w:color w:val="002664"/>
      <w:sz w:val="18"/>
      <w:szCs w:val="18"/>
    </w:rPr>
  </w:style>
  <w:style w:type="paragraph" w:customStyle="1" w:styleId="Logo">
    <w:name w:val="ŠLogo"/>
    <w:basedOn w:val="Normal"/>
    <w:uiPriority w:val="18"/>
    <w:qFormat/>
    <w:rsid w:val="0054624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4624C"/>
    <w:pPr>
      <w:spacing w:before="0"/>
      <w:ind w:left="244"/>
    </w:pPr>
  </w:style>
  <w:style w:type="character" w:styleId="Hyperlink">
    <w:name w:val="Hyperlink"/>
    <w:aliases w:val="ŠHyperlink"/>
    <w:basedOn w:val="DefaultParagraphFont"/>
    <w:uiPriority w:val="99"/>
    <w:unhideWhenUsed/>
    <w:rsid w:val="0054624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4624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4624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4624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4624C"/>
    <w:rPr>
      <w:rFonts w:ascii="Arial" w:hAnsi="Arial" w:cs="Arial"/>
      <w:color w:val="002664"/>
      <w:sz w:val="28"/>
      <w:szCs w:val="36"/>
      <w:lang w:val="en-AU"/>
    </w:rPr>
  </w:style>
  <w:style w:type="table" w:customStyle="1" w:styleId="Tableheader">
    <w:name w:val="ŠTable header"/>
    <w:basedOn w:val="TableNormal"/>
    <w:uiPriority w:val="99"/>
    <w:rsid w:val="0054624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4624C"/>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17867"/>
    <w:pPr>
      <w:numPr>
        <w:numId w:val="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4624C"/>
    <w:pPr>
      <w:numPr>
        <w:numId w:val="12"/>
      </w:numPr>
    </w:pPr>
  </w:style>
  <w:style w:type="character" w:styleId="Strong">
    <w:name w:val="Strong"/>
    <w:aliases w:val="ŠStrong,Bold"/>
    <w:qFormat/>
    <w:rsid w:val="0054624C"/>
    <w:rPr>
      <w:b/>
      <w:bCs/>
    </w:rPr>
  </w:style>
  <w:style w:type="paragraph" w:styleId="ListBullet">
    <w:name w:val="List Bullet"/>
    <w:aliases w:val="ŠList Bullet"/>
    <w:basedOn w:val="Normal"/>
    <w:uiPriority w:val="9"/>
    <w:qFormat/>
    <w:rsid w:val="0054624C"/>
    <w:pPr>
      <w:numPr>
        <w:numId w:val="10"/>
      </w:numPr>
    </w:pPr>
  </w:style>
  <w:style w:type="character" w:styleId="Emphasis">
    <w:name w:val="Emphasis"/>
    <w:aliases w:val="ŠEmphasis,Italic"/>
    <w:qFormat/>
    <w:rsid w:val="0054624C"/>
    <w:rPr>
      <w:i/>
      <w:iCs/>
    </w:rPr>
  </w:style>
  <w:style w:type="paragraph" w:styleId="Title">
    <w:name w:val="Title"/>
    <w:aliases w:val="ŠTitle"/>
    <w:basedOn w:val="Normal"/>
    <w:next w:val="Normal"/>
    <w:link w:val="TitleChar"/>
    <w:uiPriority w:val="1"/>
    <w:rsid w:val="0054624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624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4624C"/>
    <w:pPr>
      <w:spacing w:line="240" w:lineRule="auto"/>
    </w:pPr>
    <w:rPr>
      <w:sz w:val="20"/>
      <w:szCs w:val="20"/>
    </w:rPr>
  </w:style>
  <w:style w:type="table" w:styleId="TableGrid">
    <w:name w:val="Table Grid"/>
    <w:basedOn w:val="TableNormal"/>
    <w:uiPriority w:val="39"/>
    <w:rsid w:val="0054624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4624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4624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4624C"/>
    <w:rPr>
      <w:rFonts w:ascii="Arial" w:hAnsi="Arial" w:cs="Arial"/>
      <w:sz w:val="20"/>
      <w:szCs w:val="20"/>
      <w:lang w:val="en-AU"/>
    </w:rPr>
  </w:style>
  <w:style w:type="character" w:styleId="CommentReference">
    <w:name w:val="annotation reference"/>
    <w:basedOn w:val="DefaultParagraphFont"/>
    <w:uiPriority w:val="99"/>
    <w:semiHidden/>
    <w:unhideWhenUsed/>
    <w:rsid w:val="0054624C"/>
    <w:rPr>
      <w:sz w:val="16"/>
      <w:szCs w:val="16"/>
    </w:rPr>
  </w:style>
  <w:style w:type="paragraph" w:styleId="CommentSubject">
    <w:name w:val="annotation subject"/>
    <w:basedOn w:val="CommentText"/>
    <w:next w:val="CommentText"/>
    <w:link w:val="CommentSubjectChar"/>
    <w:uiPriority w:val="99"/>
    <w:semiHidden/>
    <w:unhideWhenUsed/>
    <w:rsid w:val="0054624C"/>
    <w:rPr>
      <w:b/>
      <w:bCs/>
    </w:rPr>
  </w:style>
  <w:style w:type="character" w:customStyle="1" w:styleId="CommentSubjectChar">
    <w:name w:val="Comment Subject Char"/>
    <w:basedOn w:val="CommentTextChar"/>
    <w:link w:val="CommentSubject"/>
    <w:uiPriority w:val="99"/>
    <w:semiHidden/>
    <w:rsid w:val="0054624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4624C"/>
    <w:rPr>
      <w:color w:val="605E5C"/>
      <w:shd w:val="clear" w:color="auto" w:fill="E1DFDD"/>
    </w:rPr>
  </w:style>
  <w:style w:type="paragraph" w:styleId="ListParagraph">
    <w:name w:val="List Paragraph"/>
    <w:aliases w:val="ŠList Paragraph"/>
    <w:basedOn w:val="Normal"/>
    <w:uiPriority w:val="34"/>
    <w:unhideWhenUsed/>
    <w:qFormat/>
    <w:rsid w:val="0054624C"/>
    <w:pPr>
      <w:ind w:left="567"/>
    </w:pPr>
  </w:style>
  <w:style w:type="character" w:styleId="PlaceholderText">
    <w:name w:val="Placeholder Text"/>
    <w:basedOn w:val="DefaultParagraphFont"/>
    <w:uiPriority w:val="99"/>
    <w:semiHidden/>
    <w:rsid w:val="0054624C"/>
    <w:rPr>
      <w:color w:val="808080"/>
    </w:rPr>
  </w:style>
  <w:style w:type="character" w:styleId="FollowedHyperlink">
    <w:name w:val="FollowedHyperlink"/>
    <w:basedOn w:val="DefaultParagraphFont"/>
    <w:uiPriority w:val="99"/>
    <w:semiHidden/>
    <w:unhideWhenUsed/>
    <w:rsid w:val="0054624C"/>
    <w:rPr>
      <w:color w:val="954F72" w:themeColor="followedHyperlink"/>
      <w:u w:val="single"/>
    </w:rPr>
  </w:style>
  <w:style w:type="paragraph" w:styleId="Subtitle">
    <w:name w:val="Subtitle"/>
    <w:basedOn w:val="Normal"/>
    <w:next w:val="Normal"/>
    <w:link w:val="SubtitleChar"/>
    <w:uiPriority w:val="11"/>
    <w:semiHidden/>
    <w:qFormat/>
    <w:rsid w:val="0054624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624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4624C"/>
    <w:rPr>
      <w:i/>
      <w:iCs/>
      <w:color w:val="404040" w:themeColor="text1" w:themeTint="BF"/>
    </w:rPr>
  </w:style>
  <w:style w:type="paragraph" w:styleId="TOC4">
    <w:name w:val="toc 4"/>
    <w:aliases w:val="ŠTOC 4"/>
    <w:basedOn w:val="Normal"/>
    <w:next w:val="Normal"/>
    <w:autoRedefine/>
    <w:uiPriority w:val="39"/>
    <w:unhideWhenUsed/>
    <w:rsid w:val="0054624C"/>
    <w:pPr>
      <w:spacing w:before="0"/>
      <w:ind w:left="488"/>
    </w:pPr>
  </w:style>
  <w:style w:type="paragraph" w:styleId="TOCHeading">
    <w:name w:val="TOC Heading"/>
    <w:aliases w:val="ŠTOC Heading"/>
    <w:basedOn w:val="Heading1"/>
    <w:next w:val="Normal"/>
    <w:uiPriority w:val="38"/>
    <w:qFormat/>
    <w:rsid w:val="0054624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4624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4624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4624C"/>
    <w:pPr>
      <w:numPr>
        <w:numId w:val="9"/>
      </w:numPr>
    </w:pPr>
  </w:style>
  <w:style w:type="paragraph" w:styleId="ListNumber3">
    <w:name w:val="List Number 3"/>
    <w:aliases w:val="ŠList Number 3"/>
    <w:basedOn w:val="ListBullet3"/>
    <w:uiPriority w:val="8"/>
    <w:rsid w:val="0054624C"/>
    <w:pPr>
      <w:numPr>
        <w:ilvl w:val="2"/>
        <w:numId w:val="11"/>
      </w:numPr>
    </w:pPr>
  </w:style>
  <w:style w:type="character" w:customStyle="1" w:styleId="BoldItalic">
    <w:name w:val="ŠBold Italic"/>
    <w:basedOn w:val="DefaultParagraphFont"/>
    <w:uiPriority w:val="1"/>
    <w:qFormat/>
    <w:rsid w:val="0054624C"/>
    <w:rPr>
      <w:b/>
      <w:i/>
      <w:iCs/>
    </w:rPr>
  </w:style>
  <w:style w:type="paragraph" w:customStyle="1" w:styleId="FeatureBox3">
    <w:name w:val="ŠFeature Box 3"/>
    <w:basedOn w:val="Normal"/>
    <w:next w:val="Normal"/>
    <w:uiPriority w:val="13"/>
    <w:qFormat/>
    <w:rsid w:val="0054624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462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4624C"/>
    <w:pPr>
      <w:keepNext/>
      <w:ind w:left="567" w:right="57"/>
    </w:pPr>
    <w:rPr>
      <w:szCs w:val="22"/>
    </w:rPr>
  </w:style>
  <w:style w:type="paragraph" w:customStyle="1" w:styleId="Subtitle0">
    <w:name w:val="ŠSubtitle"/>
    <w:basedOn w:val="Normal"/>
    <w:link w:val="SubtitleChar0"/>
    <w:uiPriority w:val="2"/>
    <w:qFormat/>
    <w:rsid w:val="0054624C"/>
    <w:pPr>
      <w:spacing w:before="360"/>
    </w:pPr>
    <w:rPr>
      <w:color w:val="002664"/>
      <w:sz w:val="44"/>
      <w:szCs w:val="48"/>
    </w:rPr>
  </w:style>
  <w:style w:type="character" w:customStyle="1" w:styleId="SubtitleChar0">
    <w:name w:val="ŠSubtitle Char"/>
    <w:basedOn w:val="DefaultParagraphFont"/>
    <w:link w:val="Subtitle0"/>
    <w:uiPriority w:val="2"/>
    <w:rsid w:val="0054624C"/>
    <w:rPr>
      <w:rFonts w:ascii="Arial" w:hAnsi="Arial" w:cs="Arial"/>
      <w:color w:val="002664"/>
      <w:sz w:val="44"/>
      <w:szCs w:val="48"/>
      <w:lang w:val="en-AU"/>
    </w:rPr>
  </w:style>
  <w:style w:type="character" w:customStyle="1" w:styleId="normaltextrun">
    <w:name w:val="normaltextrun"/>
    <w:basedOn w:val="DefaultParagraphFont"/>
    <w:rsid w:val="00A638EE"/>
  </w:style>
  <w:style w:type="paragraph" w:styleId="NormalWeb">
    <w:name w:val="Normal (Web)"/>
    <w:basedOn w:val="Normal"/>
    <w:uiPriority w:val="99"/>
    <w:semiHidden/>
    <w:rsid w:val="006D4D6D"/>
    <w:rPr>
      <w:rFonts w:ascii="Times New Roman" w:hAnsi="Times New Roman" w:cs="Times New Roman"/>
      <w:sz w:val="24"/>
    </w:rPr>
  </w:style>
  <w:style w:type="character" w:styleId="Mention">
    <w:name w:val="Mention"/>
    <w:basedOn w:val="DefaultParagraphFont"/>
    <w:uiPriority w:val="99"/>
    <w:unhideWhenUsed/>
    <w:rsid w:val="0022040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7035">
      <w:bodyDiv w:val="1"/>
      <w:marLeft w:val="0"/>
      <w:marRight w:val="0"/>
      <w:marTop w:val="0"/>
      <w:marBottom w:val="0"/>
      <w:divBdr>
        <w:top w:val="none" w:sz="0" w:space="0" w:color="auto"/>
        <w:left w:val="none" w:sz="0" w:space="0" w:color="auto"/>
        <w:bottom w:val="none" w:sz="0" w:space="0" w:color="auto"/>
        <w:right w:val="none" w:sz="0" w:space="0" w:color="auto"/>
      </w:divBdr>
    </w:div>
    <w:div w:id="96025559">
      <w:bodyDiv w:val="1"/>
      <w:marLeft w:val="0"/>
      <w:marRight w:val="0"/>
      <w:marTop w:val="0"/>
      <w:marBottom w:val="0"/>
      <w:divBdr>
        <w:top w:val="none" w:sz="0" w:space="0" w:color="auto"/>
        <w:left w:val="none" w:sz="0" w:space="0" w:color="auto"/>
        <w:bottom w:val="none" w:sz="0" w:space="0" w:color="auto"/>
        <w:right w:val="none" w:sz="0" w:space="0" w:color="auto"/>
      </w:divBdr>
    </w:div>
    <w:div w:id="195972292">
      <w:bodyDiv w:val="1"/>
      <w:marLeft w:val="0"/>
      <w:marRight w:val="0"/>
      <w:marTop w:val="0"/>
      <w:marBottom w:val="0"/>
      <w:divBdr>
        <w:top w:val="none" w:sz="0" w:space="0" w:color="auto"/>
        <w:left w:val="none" w:sz="0" w:space="0" w:color="auto"/>
        <w:bottom w:val="none" w:sz="0" w:space="0" w:color="auto"/>
        <w:right w:val="none" w:sz="0" w:space="0" w:color="auto"/>
      </w:divBdr>
    </w:div>
    <w:div w:id="417293813">
      <w:bodyDiv w:val="1"/>
      <w:marLeft w:val="0"/>
      <w:marRight w:val="0"/>
      <w:marTop w:val="0"/>
      <w:marBottom w:val="0"/>
      <w:divBdr>
        <w:top w:val="none" w:sz="0" w:space="0" w:color="auto"/>
        <w:left w:val="none" w:sz="0" w:space="0" w:color="auto"/>
        <w:bottom w:val="none" w:sz="0" w:space="0" w:color="auto"/>
        <w:right w:val="none" w:sz="0" w:space="0" w:color="auto"/>
      </w:divBdr>
    </w:div>
    <w:div w:id="918293788">
      <w:bodyDiv w:val="1"/>
      <w:marLeft w:val="0"/>
      <w:marRight w:val="0"/>
      <w:marTop w:val="0"/>
      <w:marBottom w:val="0"/>
      <w:divBdr>
        <w:top w:val="none" w:sz="0" w:space="0" w:color="auto"/>
        <w:left w:val="none" w:sz="0" w:space="0" w:color="auto"/>
        <w:bottom w:val="none" w:sz="0" w:space="0" w:color="auto"/>
        <w:right w:val="none" w:sz="0" w:space="0" w:color="auto"/>
      </w:divBdr>
    </w:div>
    <w:div w:id="1040008193">
      <w:bodyDiv w:val="1"/>
      <w:marLeft w:val="0"/>
      <w:marRight w:val="0"/>
      <w:marTop w:val="0"/>
      <w:marBottom w:val="0"/>
      <w:divBdr>
        <w:top w:val="none" w:sz="0" w:space="0" w:color="auto"/>
        <w:left w:val="none" w:sz="0" w:space="0" w:color="auto"/>
        <w:bottom w:val="none" w:sz="0" w:space="0" w:color="auto"/>
        <w:right w:val="none" w:sz="0" w:space="0" w:color="auto"/>
      </w:divBdr>
    </w:div>
    <w:div w:id="1120104084">
      <w:bodyDiv w:val="1"/>
      <w:marLeft w:val="0"/>
      <w:marRight w:val="0"/>
      <w:marTop w:val="0"/>
      <w:marBottom w:val="0"/>
      <w:divBdr>
        <w:top w:val="none" w:sz="0" w:space="0" w:color="auto"/>
        <w:left w:val="none" w:sz="0" w:space="0" w:color="auto"/>
        <w:bottom w:val="none" w:sz="0" w:space="0" w:color="auto"/>
        <w:right w:val="none" w:sz="0" w:space="0" w:color="auto"/>
      </w:divBdr>
    </w:div>
    <w:div w:id="1272085579">
      <w:bodyDiv w:val="1"/>
      <w:marLeft w:val="0"/>
      <w:marRight w:val="0"/>
      <w:marTop w:val="0"/>
      <w:marBottom w:val="0"/>
      <w:divBdr>
        <w:top w:val="none" w:sz="0" w:space="0" w:color="auto"/>
        <w:left w:val="none" w:sz="0" w:space="0" w:color="auto"/>
        <w:bottom w:val="none" w:sz="0" w:space="0" w:color="auto"/>
        <w:right w:val="none" w:sz="0" w:space="0" w:color="auto"/>
      </w:divBdr>
      <w:divsChild>
        <w:div w:id="2100564571">
          <w:marLeft w:val="446"/>
          <w:marRight w:val="0"/>
          <w:marTop w:val="0"/>
          <w:marBottom w:val="120"/>
          <w:divBdr>
            <w:top w:val="none" w:sz="0" w:space="0" w:color="auto"/>
            <w:left w:val="none" w:sz="0" w:space="0" w:color="auto"/>
            <w:bottom w:val="none" w:sz="0" w:space="0" w:color="auto"/>
            <w:right w:val="none" w:sz="0" w:space="0" w:color="auto"/>
          </w:divBdr>
        </w:div>
      </w:divsChild>
    </w:div>
    <w:div w:id="129167135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41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posepausepouncebounce" TargetMode="Externa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hyperlink" Target="https://bit.ly/supportingstrategies" TargetMode="External"/><Relationship Id="rId34" Type="http://schemas.openxmlformats.org/officeDocument/2006/relationships/hyperlink" Target="https://educationstandards.nsw.edu.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VNPSstrategy"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incorrectworkedexample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curriculum.nsw.edu.au/learning-areas/mathematics/mathematics-standard-11-12-2024/overview" TargetMode="External"/><Relationship Id="rId10" Type="http://schemas.openxmlformats.org/officeDocument/2006/relationships/footer" Target="footer1.xml"/><Relationship Id="rId19" Type="http://schemas.openxmlformats.org/officeDocument/2006/relationships/hyperlink" Target="https://bit.ly/visiblegroups"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classroomtalkmoves" TargetMode="External"/><Relationship Id="rId22" Type="http://schemas.openxmlformats.org/officeDocument/2006/relationships/hyperlink" Target="https://bit.ly/DLSgallerywal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curriculum.nsw.edu.au/" TargetMode="External"/><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image" Target="media/image6.png"/><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D6332-491D-4BAE-B3D9-A3B2B1F75329}">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18</Pages>
  <Words>3336</Words>
  <Characters>19709</Characters>
  <Application>Microsoft Office Word</Application>
  <DocSecurity>0</DocSecurity>
  <Lines>480</Lines>
  <Paragraphs>256</Paragraphs>
  <ScaleCrop>false</ScaleCrop>
  <HeadingPairs>
    <vt:vector size="2" baseType="variant">
      <vt:variant>
        <vt:lpstr>Title</vt:lpstr>
      </vt:variant>
      <vt:variant>
        <vt:i4>1</vt:i4>
      </vt:variant>
    </vt:vector>
  </HeadingPairs>
  <TitlesOfParts>
    <vt:vector size="1" baseType="lpstr">
      <vt:lpstr>Five-number summary</vt:lpstr>
    </vt:vector>
  </TitlesOfParts>
  <Manager/>
  <Company/>
  <LinksUpToDate>false</LinksUpToDate>
  <CharactersWithSpaces>22789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6 – Five-number summary – Mathematics Standard</dc:title>
  <dc:subject/>
  <dc:creator>NSW Department of Education</dc:creator>
  <cp:keywords/>
  <dc:description/>
  <dcterms:created xsi:type="dcterms:W3CDTF">2025-10-12T23:59:00Z</dcterms:created>
  <dcterms:modified xsi:type="dcterms:W3CDTF">2026-05-12T01:39:00Z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2025-10-12T23:59:25Z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2ee1e023-58b9-457b-9860-b7e96651157b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b58f3d18-2a24-47d1-bc26-d753d0d8d7bd</vt:lpwstr>
  </property>
</Properties>
</file>