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164060" w14:textId="1D5E3DF7" w:rsidR="00D7649E" w:rsidRPr="00216244" w:rsidRDefault="00E76247" w:rsidP="00843DF5">
      <w:pPr>
        <w:pStyle w:val="Heading1"/>
      </w:pPr>
      <w:r>
        <w:t>Formalising correlation</w:t>
      </w:r>
    </w:p>
    <w:p w14:paraId="49B079DE" w14:textId="5A39A0D9" w:rsidR="00117577" w:rsidRDefault="00986F18" w:rsidP="00117577">
      <w:r>
        <w:t>S</w:t>
      </w:r>
      <w:r w:rsidR="00892D20" w:rsidRPr="00A1363F">
        <w:t>tudents formalise their understanding of correlation by describing the direction, strength and form of relationships shown in scatter</w:t>
      </w:r>
      <w:r w:rsidR="002D73C3">
        <w:t xml:space="preserve"> </w:t>
      </w:r>
      <w:r w:rsidR="00892D20" w:rsidRPr="00A1363F">
        <w:t>plots. Students refine how strength is judged, distinguish correlation from causation and apply their understanding to determine the most suitable predictor in real-world contexts.</w:t>
      </w:r>
    </w:p>
    <w:p w14:paraId="098FBB79" w14:textId="3FB576AE" w:rsidR="004A781E" w:rsidRDefault="004A781E" w:rsidP="00D72A83">
      <w:pPr>
        <w:pStyle w:val="Heading2"/>
      </w:pPr>
      <w:r>
        <w:t>Learning intention</w:t>
      </w:r>
    </w:p>
    <w:p w14:paraId="085ABB15" w14:textId="78284756" w:rsidR="00A30E3F" w:rsidRDefault="00290A97" w:rsidP="00733347">
      <w:pPr>
        <w:pStyle w:val="ListBullet"/>
      </w:pPr>
      <w:r>
        <w:t>To</w:t>
      </w:r>
      <w:r w:rsidR="00733347">
        <w:t xml:space="preserve"> understand </w:t>
      </w:r>
      <w:r w:rsidR="00AB0122">
        <w:t xml:space="preserve">the concept of </w:t>
      </w:r>
      <w:r w:rsidR="00733347">
        <w:t>correlation.</w:t>
      </w:r>
    </w:p>
    <w:p w14:paraId="1D626040" w14:textId="77777777" w:rsidR="004A781E" w:rsidRDefault="004A781E" w:rsidP="00D72A83">
      <w:pPr>
        <w:pStyle w:val="Heading2"/>
      </w:pPr>
      <w:r>
        <w:t>Success criteria</w:t>
      </w:r>
    </w:p>
    <w:p w14:paraId="36AADB8A" w14:textId="0421C51C" w:rsidR="005751FA" w:rsidRDefault="004A781E" w:rsidP="00733347">
      <w:pPr>
        <w:pStyle w:val="ListBullet"/>
      </w:pPr>
      <w:r>
        <w:t xml:space="preserve">I can </w:t>
      </w:r>
      <w:r w:rsidR="00F56ECC">
        <w:t xml:space="preserve">identify </w:t>
      </w:r>
      <w:r w:rsidR="00AC4D0B">
        <w:t>the</w:t>
      </w:r>
      <w:r w:rsidR="00F56ECC">
        <w:t xml:space="preserve"> association </w:t>
      </w:r>
      <w:r w:rsidR="00AC4D0B">
        <w:t>between</w:t>
      </w:r>
      <w:r w:rsidR="00F56ECC">
        <w:t xml:space="preserve"> 2 </w:t>
      </w:r>
      <w:r w:rsidR="00AC4D0B">
        <w:t>variables</w:t>
      </w:r>
      <w:r w:rsidR="00F56ECC">
        <w:t xml:space="preserve"> as linear or non-linear given a scatter plot.</w:t>
      </w:r>
    </w:p>
    <w:p w14:paraId="1E599431" w14:textId="1AABAAEF" w:rsidR="00F56ECC" w:rsidRDefault="00F56ECC" w:rsidP="00733347">
      <w:pPr>
        <w:pStyle w:val="ListBullet"/>
      </w:pPr>
      <w:r>
        <w:t xml:space="preserve">I can describe the strength of an association between 2 </w:t>
      </w:r>
      <w:r w:rsidR="00AC4D0B">
        <w:t>variables</w:t>
      </w:r>
      <w:r>
        <w:t xml:space="preserve"> given a scatter plot.</w:t>
      </w:r>
    </w:p>
    <w:p w14:paraId="7ED1C7E5" w14:textId="2507C47B" w:rsidR="00F56ECC" w:rsidRDefault="00F56ECC" w:rsidP="00733347">
      <w:pPr>
        <w:pStyle w:val="ListBullet"/>
      </w:pPr>
      <w:r>
        <w:t xml:space="preserve">I can </w:t>
      </w:r>
      <w:r w:rsidR="00AC4D0B">
        <w:t>describe</w:t>
      </w:r>
      <w:r>
        <w:t xml:space="preserve"> a linear asso</w:t>
      </w:r>
      <w:r w:rsidR="00AC4D0B">
        <w:t>ciation as either positive or negative given a scatter plot.</w:t>
      </w:r>
    </w:p>
    <w:p w14:paraId="3519368A" w14:textId="6F8772B8" w:rsidR="00AC4D0B" w:rsidRDefault="00AC4D0B" w:rsidP="00733347">
      <w:pPr>
        <w:pStyle w:val="ListBullet"/>
      </w:pPr>
      <w:r>
        <w:t>I can explain the difference between correlation and causation.</w:t>
      </w:r>
    </w:p>
    <w:p w14:paraId="44D487F7" w14:textId="437B204F" w:rsidR="005751FA" w:rsidRDefault="005751FA">
      <w:pPr>
        <w:suppressAutoHyphens w:val="0"/>
        <w:spacing w:before="0" w:after="160" w:line="259" w:lineRule="auto"/>
      </w:pPr>
      <w:r>
        <w:br w:type="page"/>
      </w:r>
    </w:p>
    <w:p w14:paraId="3A3E562B" w14:textId="11A251C3" w:rsidR="005751FA" w:rsidRDefault="005751FA" w:rsidP="00D72A83">
      <w:pPr>
        <w:pStyle w:val="Heading2"/>
      </w:pPr>
      <w:r>
        <w:lastRenderedPageBreak/>
        <w:t>Outcomes</w:t>
      </w:r>
    </w:p>
    <w:p w14:paraId="53743DBD" w14:textId="6C21751B" w:rsidR="00057CA6" w:rsidRPr="00057CA6" w:rsidRDefault="00057CA6" w:rsidP="00733D76">
      <w:pPr>
        <w:pStyle w:val="Heading3"/>
        <w:spacing w:before="120"/>
      </w:pPr>
      <w:r>
        <w:t>Mathematics Standard 2 outcomes</w:t>
      </w:r>
    </w:p>
    <w:p w14:paraId="047C7875" w14:textId="77777777" w:rsidR="005751FA" w:rsidRDefault="005751FA" w:rsidP="005751FA">
      <w:pPr>
        <w:pStyle w:val="ListBullet"/>
        <w:numPr>
          <w:ilvl w:val="0"/>
          <w:numId w:val="0"/>
        </w:numPr>
        <w:ind w:left="567" w:hanging="567"/>
      </w:pPr>
      <w:r>
        <w:t>A student:</w:t>
      </w:r>
    </w:p>
    <w:p w14:paraId="3625C2E6" w14:textId="77777777" w:rsidR="005751FA" w:rsidRDefault="005751FA" w:rsidP="005751FA">
      <w:pPr>
        <w:pStyle w:val="ListBullet"/>
      </w:pPr>
      <w:r>
        <w:t xml:space="preserve">develops understanding and fluency in mathematics through exploring and connecting mathematical concepts, choosing and applying mathematical techniques to solve problems, and communicating their thinking and reasoning coherently and clearly </w:t>
      </w:r>
      <w:r w:rsidRPr="009F25B6">
        <w:rPr>
          <w:b/>
          <w:bCs/>
        </w:rPr>
        <w:t>MAO-WM-01</w:t>
      </w:r>
      <w:r>
        <w:t xml:space="preserve">  </w:t>
      </w:r>
    </w:p>
    <w:p w14:paraId="13541CC3" w14:textId="5A938A36" w:rsidR="00CE1D3C" w:rsidRPr="00A73691" w:rsidRDefault="00CE1D3C" w:rsidP="00CE1D3C">
      <w:pPr>
        <w:pStyle w:val="ListBullet"/>
        <w:rPr>
          <w:lang w:eastAsia="en-AU"/>
        </w:rPr>
      </w:pPr>
      <w:r>
        <w:rPr>
          <w:lang w:eastAsia="en-AU"/>
        </w:rPr>
        <w:t xml:space="preserve">analyses bivariate datasets using statistical processes </w:t>
      </w:r>
      <w:r w:rsidRPr="00D261E4">
        <w:rPr>
          <w:b/>
          <w:bCs/>
          <w:lang w:eastAsia="en-AU"/>
        </w:rPr>
        <w:t>MST-12-S2-0</w:t>
      </w:r>
      <w:r>
        <w:rPr>
          <w:b/>
          <w:bCs/>
          <w:lang w:eastAsia="en-AU"/>
        </w:rPr>
        <w:t>8</w:t>
      </w:r>
    </w:p>
    <w:p w14:paraId="1F96FCE1" w14:textId="17577B0B" w:rsidR="005751FA" w:rsidRDefault="009B60B7" w:rsidP="00733D76">
      <w:pPr>
        <w:pStyle w:val="Heading3"/>
        <w:spacing w:before="240"/>
      </w:pPr>
      <w:r>
        <w:t xml:space="preserve">Associated </w:t>
      </w:r>
      <w:r w:rsidR="00057CA6">
        <w:t>Mathematics Standard 1 outcomes</w:t>
      </w:r>
    </w:p>
    <w:p w14:paraId="5EA8AAFF" w14:textId="01F73A2A" w:rsidR="00D5122E" w:rsidRPr="00D5122E" w:rsidRDefault="00D5122E" w:rsidP="005546ED">
      <w:r w:rsidRPr="00D5122E">
        <w:t>A student:</w:t>
      </w:r>
    </w:p>
    <w:p w14:paraId="3BE96670" w14:textId="77777777" w:rsidR="002003B2" w:rsidRDefault="002003B2" w:rsidP="002003B2">
      <w:pPr>
        <w:pStyle w:val="ListBullet"/>
      </w:pPr>
      <w:r>
        <w:t xml:space="preserve">develops understanding and fluency in mathematics through exploring and connecting mathematical concepts, choosing and applying mathematical techniques to solve problems, and communicating their thinking and reasoning coherently and clearly </w:t>
      </w:r>
      <w:r w:rsidRPr="009F25B6">
        <w:rPr>
          <w:b/>
          <w:bCs/>
        </w:rPr>
        <w:t>MAO-WM-01</w:t>
      </w:r>
      <w:r>
        <w:t xml:space="preserve">  </w:t>
      </w:r>
    </w:p>
    <w:p w14:paraId="76408E70" w14:textId="42D15108" w:rsidR="002003B2" w:rsidRDefault="002003B2" w:rsidP="0078197D">
      <w:pPr>
        <w:pStyle w:val="ListBullet"/>
        <w:rPr>
          <w:b/>
          <w:bCs/>
        </w:rPr>
      </w:pPr>
      <w:r w:rsidRPr="002003B2">
        <w:t>displays and interprets bivariate datasets to solve problems and make predictions</w:t>
      </w:r>
      <w:r>
        <w:t xml:space="preserve"> </w:t>
      </w:r>
      <w:r w:rsidR="00FD1B93">
        <w:br/>
      </w:r>
      <w:r w:rsidRPr="0078197D">
        <w:rPr>
          <w:b/>
          <w:bCs/>
        </w:rPr>
        <w:t>MST-12-S1-06</w:t>
      </w:r>
    </w:p>
    <w:p w14:paraId="772F4E03" w14:textId="77777777" w:rsidR="00733D76" w:rsidRDefault="00733D76" w:rsidP="00733D76">
      <w:pPr>
        <w:pStyle w:val="Imageattributioncaption"/>
      </w:pPr>
      <w:hyperlink r:id="rId11" w:history="1">
        <w:r w:rsidRPr="000D1F02">
          <w:rPr>
            <w:rStyle w:val="Hyperlink"/>
          </w:rPr>
          <w:t>Mathematics Standard 11–12 Syllabus</w:t>
        </w:r>
      </w:hyperlink>
      <w:r w:rsidRPr="008D3089">
        <w:t xml:space="preserve"> </w:t>
      </w:r>
      <w:r w:rsidRPr="00832FC1">
        <w:t>© NSW Education Standards Authority (NESA) for and on behalf of the Crown in right of the State of New South</w:t>
      </w:r>
      <w:r w:rsidRPr="00C63EA7">
        <w:t xml:space="preserve"> Wales, </w:t>
      </w:r>
      <w:r>
        <w:t>2024</w:t>
      </w:r>
      <w:r w:rsidRPr="00C63EA7">
        <w:t>.</w:t>
      </w:r>
    </w:p>
    <w:p w14:paraId="7E700945" w14:textId="15111AF5" w:rsidR="005751FA" w:rsidRPr="00B43195" w:rsidRDefault="005751FA" w:rsidP="00733D76">
      <w:pPr>
        <w:pStyle w:val="Heading3"/>
        <w:spacing w:before="240"/>
      </w:pPr>
      <w:r w:rsidRPr="00B43195">
        <w:t xml:space="preserve">Associated </w:t>
      </w:r>
      <w:r w:rsidR="009B60B7">
        <w:t>N</w:t>
      </w:r>
      <w:r w:rsidRPr="00B43195">
        <w:t>umeracy outcomes</w:t>
      </w:r>
    </w:p>
    <w:p w14:paraId="2B208B7D" w14:textId="15D7763F" w:rsidR="005751FA" w:rsidRPr="00B43195" w:rsidRDefault="005751FA" w:rsidP="005751FA">
      <w:pPr>
        <w:suppressAutoHyphens w:val="0"/>
        <w:spacing w:after="0" w:line="276" w:lineRule="auto"/>
      </w:pPr>
      <w:r w:rsidRPr="00B43195">
        <w:t>A student:</w:t>
      </w:r>
      <w:r w:rsidR="00820F01">
        <w:t xml:space="preserve"> </w:t>
      </w:r>
    </w:p>
    <w:p w14:paraId="2D308108" w14:textId="2846C6EC" w:rsidR="00342A6A" w:rsidRDefault="00D94CF6" w:rsidP="00342A6A">
      <w:pPr>
        <w:pStyle w:val="ListBullet"/>
      </w:pPr>
      <w:r w:rsidRPr="00D94CF6">
        <w:t>recognises</w:t>
      </w:r>
      <w:r w:rsidR="00820F01">
        <w:t xml:space="preserve"> </w:t>
      </w:r>
      <w:r w:rsidRPr="00D94CF6">
        <w:t>and applies</w:t>
      </w:r>
      <w:r w:rsidR="00820F01">
        <w:t xml:space="preserve"> </w:t>
      </w:r>
      <w:r w:rsidRPr="00D94CF6">
        <w:t>functional numeracy concepts in practical situations, including personal</w:t>
      </w:r>
      <w:r w:rsidR="00820F01">
        <w:t xml:space="preserve"> </w:t>
      </w:r>
      <w:r w:rsidRPr="00D94CF6">
        <w:t>and</w:t>
      </w:r>
      <w:r w:rsidR="00820F01">
        <w:t xml:space="preserve"> </w:t>
      </w:r>
      <w:r w:rsidRPr="00D94CF6">
        <w:t>community,</w:t>
      </w:r>
      <w:r w:rsidR="00820F01">
        <w:t xml:space="preserve"> </w:t>
      </w:r>
      <w:r w:rsidRPr="00D94CF6">
        <w:t>workplace</w:t>
      </w:r>
      <w:r w:rsidR="00820F01">
        <w:t xml:space="preserve"> </w:t>
      </w:r>
      <w:r w:rsidRPr="00D94CF6">
        <w:t>and employment, and education and training</w:t>
      </w:r>
      <w:r w:rsidR="00820F01">
        <w:t xml:space="preserve"> </w:t>
      </w:r>
      <w:r w:rsidRPr="00D94CF6">
        <w:t>contexts</w:t>
      </w:r>
      <w:r w:rsidR="007A2247">
        <w:t xml:space="preserve"> </w:t>
      </w:r>
      <w:r w:rsidR="00FD1B93">
        <w:br/>
      </w:r>
      <w:r w:rsidRPr="007A2247">
        <w:rPr>
          <w:b/>
          <w:bCs/>
        </w:rPr>
        <w:t>N6-1.1</w:t>
      </w:r>
      <w:r w:rsidR="00820F01">
        <w:t xml:space="preserve"> </w:t>
      </w:r>
    </w:p>
    <w:p w14:paraId="64931031" w14:textId="43F1C0BE" w:rsidR="00D94CF6" w:rsidRPr="00D94CF6" w:rsidRDefault="00D94CF6" w:rsidP="00342A6A">
      <w:pPr>
        <w:pStyle w:val="ListBullet"/>
      </w:pPr>
      <w:r w:rsidRPr="00D94CF6">
        <w:t>applies</w:t>
      </w:r>
      <w:r w:rsidR="00820F01">
        <w:t xml:space="preserve"> </w:t>
      </w:r>
      <w:r w:rsidRPr="00D94CF6">
        <w:t>numerical reasoning and</w:t>
      </w:r>
      <w:r w:rsidR="00820F01">
        <w:t xml:space="preserve"> </w:t>
      </w:r>
      <w:r w:rsidRPr="00D94CF6">
        <w:t>mathematical</w:t>
      </w:r>
      <w:r w:rsidR="00820F01">
        <w:t xml:space="preserve"> </w:t>
      </w:r>
      <w:r w:rsidRPr="00D94CF6">
        <w:t>thinking to clarify, efficiently solve</w:t>
      </w:r>
      <w:r w:rsidR="00820F01">
        <w:t xml:space="preserve"> </w:t>
      </w:r>
      <w:r w:rsidRPr="00D94CF6">
        <w:t>and communicate solutions</w:t>
      </w:r>
      <w:r w:rsidR="00820F01">
        <w:t xml:space="preserve"> </w:t>
      </w:r>
      <w:r w:rsidRPr="00D94CF6">
        <w:t>to problems</w:t>
      </w:r>
      <w:r w:rsidR="00820F01">
        <w:t xml:space="preserve"> </w:t>
      </w:r>
      <w:r w:rsidRPr="00342A6A">
        <w:rPr>
          <w:b/>
          <w:bCs/>
        </w:rPr>
        <w:t>N6-1.2</w:t>
      </w:r>
      <w:r w:rsidR="00820F01">
        <w:t xml:space="preserve"> </w:t>
      </w:r>
    </w:p>
    <w:p w14:paraId="78E115DE" w14:textId="461E1E3C" w:rsidR="00D94CF6" w:rsidRPr="00D94CF6" w:rsidRDefault="00D94CF6" w:rsidP="00342A6A">
      <w:pPr>
        <w:pStyle w:val="ListBullet"/>
      </w:pPr>
      <w:r w:rsidRPr="00D94CF6">
        <w:t>determines</w:t>
      </w:r>
      <w:r w:rsidR="00820F01">
        <w:t xml:space="preserve"> </w:t>
      </w:r>
      <w:r w:rsidRPr="00D94CF6">
        <w:t>whether an estimate or an answer is reasonable in the context of a problem, evaluates results and communicates conclusions</w:t>
      </w:r>
      <w:r w:rsidR="00820F01">
        <w:t xml:space="preserve"> </w:t>
      </w:r>
      <w:r w:rsidRPr="00D94CF6">
        <w:rPr>
          <w:b/>
          <w:bCs/>
        </w:rPr>
        <w:t>N6-1.3</w:t>
      </w:r>
      <w:r w:rsidR="00820F01">
        <w:t xml:space="preserve"> </w:t>
      </w:r>
    </w:p>
    <w:p w14:paraId="0082FAA1" w14:textId="5AE26612" w:rsidR="00D94CF6" w:rsidRPr="00D94CF6" w:rsidRDefault="00D94CF6" w:rsidP="00342A6A">
      <w:pPr>
        <w:pStyle w:val="ListBullet"/>
      </w:pPr>
      <w:r w:rsidRPr="00D94CF6">
        <w:lastRenderedPageBreak/>
        <w:t>chooses</w:t>
      </w:r>
      <w:r w:rsidR="00820F01">
        <w:t xml:space="preserve"> </w:t>
      </w:r>
      <w:r w:rsidRPr="00D94CF6">
        <w:t>and</w:t>
      </w:r>
      <w:r w:rsidR="00820F01">
        <w:t xml:space="preserve"> </w:t>
      </w:r>
      <w:r w:rsidRPr="00D94CF6">
        <w:t>applies</w:t>
      </w:r>
      <w:r w:rsidR="00820F01">
        <w:t xml:space="preserve"> </w:t>
      </w:r>
      <w:r w:rsidRPr="00D94CF6">
        <w:t>efficient strategies to</w:t>
      </w:r>
      <w:r w:rsidR="00820F01">
        <w:t xml:space="preserve"> </w:t>
      </w:r>
      <w:r w:rsidRPr="00D94CF6">
        <w:t>analyse and</w:t>
      </w:r>
      <w:r w:rsidR="00820F01">
        <w:t xml:space="preserve"> </w:t>
      </w:r>
      <w:r w:rsidRPr="00D94CF6">
        <w:t>solve everyday problems involving data, graphs, tables,</w:t>
      </w:r>
      <w:r w:rsidR="00820F01">
        <w:t xml:space="preserve"> </w:t>
      </w:r>
      <w:r w:rsidRPr="00D94CF6">
        <w:t>statistics</w:t>
      </w:r>
      <w:r w:rsidR="00820F01">
        <w:t xml:space="preserve"> </w:t>
      </w:r>
      <w:r w:rsidRPr="00D94CF6">
        <w:t xml:space="preserve">and </w:t>
      </w:r>
      <w:r w:rsidRPr="00342A6A">
        <w:t>probability</w:t>
      </w:r>
      <w:r w:rsidR="00820F01">
        <w:t xml:space="preserve"> </w:t>
      </w:r>
      <w:r w:rsidRPr="00D94CF6">
        <w:rPr>
          <w:b/>
          <w:bCs/>
        </w:rPr>
        <w:t>N6-2.3</w:t>
      </w:r>
      <w:r w:rsidR="00820F01">
        <w:t xml:space="preserve"> </w:t>
      </w:r>
    </w:p>
    <w:p w14:paraId="288476A2" w14:textId="1AFB748D" w:rsidR="00D94CF6" w:rsidRPr="00D94CF6" w:rsidRDefault="00D94CF6" w:rsidP="00342A6A">
      <w:pPr>
        <w:pStyle w:val="ListBullet"/>
      </w:pPr>
      <w:r w:rsidRPr="00D94CF6">
        <w:t xml:space="preserve">chooses and </w:t>
      </w:r>
      <w:r w:rsidRPr="00342A6A">
        <w:t>applies</w:t>
      </w:r>
      <w:r w:rsidR="00820F01">
        <w:t xml:space="preserve"> </w:t>
      </w:r>
      <w:r w:rsidRPr="00D94CF6">
        <w:t>appropriate numeracy</w:t>
      </w:r>
      <w:r w:rsidR="00820F01">
        <w:t xml:space="preserve"> </w:t>
      </w:r>
      <w:r w:rsidRPr="00D94CF6">
        <w:t>operations and techniques to analyse and resolve everyday situations</w:t>
      </w:r>
      <w:r w:rsidR="00820F01">
        <w:t xml:space="preserve"> </w:t>
      </w:r>
      <w:r w:rsidRPr="00D94CF6">
        <w:rPr>
          <w:b/>
          <w:bCs/>
        </w:rPr>
        <w:t>N6-2.6</w:t>
      </w:r>
      <w:r w:rsidR="00820F01">
        <w:t xml:space="preserve"> </w:t>
      </w:r>
    </w:p>
    <w:p w14:paraId="265B9936" w14:textId="0FB0FA38" w:rsidR="005751FA" w:rsidRDefault="005751FA" w:rsidP="00165FE3">
      <w:pPr>
        <w:pStyle w:val="Imageattributioncaption0"/>
      </w:pPr>
      <w:hyperlink r:id="rId12" w:history="1">
        <w:r w:rsidRPr="00B63F5E">
          <w:rPr>
            <w:rStyle w:val="Hyperlink"/>
            <w:szCs w:val="22"/>
          </w:rPr>
          <w:t xml:space="preserve">Numeracy Stage 6 </w:t>
        </w:r>
        <w:r w:rsidR="00D72A83" w:rsidRPr="00D72A83">
          <w:rPr>
            <w:rStyle w:val="Hyperlink"/>
            <w:szCs w:val="22"/>
          </w:rPr>
          <w:t xml:space="preserve">(CEC) </w:t>
        </w:r>
        <w:r w:rsidRPr="00B63F5E">
          <w:rPr>
            <w:rStyle w:val="Hyperlink"/>
            <w:szCs w:val="22"/>
          </w:rPr>
          <w:t>Syllabus</w:t>
        </w:r>
      </w:hyperlink>
      <w:r w:rsidRPr="00B63F5E">
        <w:rPr>
          <w:szCs w:val="22"/>
        </w:rPr>
        <w:t xml:space="preserve"> </w:t>
      </w:r>
      <w:r w:rsidRPr="00715644">
        <w:rPr>
          <w:color w:val="22272B" w:themeColor="text1"/>
        </w:rPr>
        <w:t>© NSW Education Standards Authority (NESA) for and on behalf of the Crown in right of the State of New South Wales, 2021</w:t>
      </w:r>
      <w:r w:rsidRPr="00C12AC4">
        <w:t>.</w:t>
      </w:r>
    </w:p>
    <w:p w14:paraId="3F1AC73A" w14:textId="6B29AB37" w:rsidR="00937A5B" w:rsidRDefault="005751FA" w:rsidP="00733D76">
      <w:pPr>
        <w:pStyle w:val="Heading2"/>
        <w:spacing w:before="240"/>
      </w:pPr>
      <w:r>
        <w:t>Content</w:t>
      </w:r>
    </w:p>
    <w:p w14:paraId="711D5E1B" w14:textId="4504C536" w:rsidR="002B25CA" w:rsidRPr="002B25CA" w:rsidRDefault="002B25CA" w:rsidP="00213821">
      <w:pPr>
        <w:pStyle w:val="Heading3"/>
        <w:spacing w:before="120"/>
      </w:pPr>
      <w:r>
        <w:t>Mathematics Standard 2</w:t>
      </w:r>
    </w:p>
    <w:p w14:paraId="70B3BB71" w14:textId="4FADEB53" w:rsidR="005751FA" w:rsidRPr="00820F01" w:rsidRDefault="00E75092" w:rsidP="00820F01">
      <w:pPr>
        <w:pStyle w:val="Heading4"/>
      </w:pPr>
      <w:r w:rsidRPr="00820F01">
        <w:t>Bivariate data</w:t>
      </w:r>
      <w:r w:rsidR="00385A62" w:rsidRPr="00820F01">
        <w:t>sets</w:t>
      </w:r>
    </w:p>
    <w:p w14:paraId="199495AD" w14:textId="6071620E" w:rsidR="005751FA" w:rsidRDefault="00F56057" w:rsidP="00F56057">
      <w:pPr>
        <w:pStyle w:val="ListBullet"/>
      </w:pPr>
      <w:r>
        <w:t xml:space="preserve">Explain the difference between </w:t>
      </w:r>
      <w:r w:rsidR="00405534">
        <w:t>variables</w:t>
      </w:r>
      <w:r>
        <w:t xml:space="preserve"> that show correlation and those that have a causal relationship</w:t>
      </w:r>
    </w:p>
    <w:p w14:paraId="147817E7" w14:textId="56C6D792" w:rsidR="00E75092" w:rsidRPr="00820F01" w:rsidRDefault="00E75092" w:rsidP="00820F01">
      <w:pPr>
        <w:pStyle w:val="Heading4"/>
      </w:pPr>
      <w:r w:rsidRPr="00820F01">
        <w:t>Scatter plots and line</w:t>
      </w:r>
      <w:r w:rsidR="008228AE" w:rsidRPr="00820F01">
        <w:t>s</w:t>
      </w:r>
      <w:r w:rsidRPr="00820F01">
        <w:t xml:space="preserve"> of best fit</w:t>
      </w:r>
    </w:p>
    <w:p w14:paraId="0885EA3F" w14:textId="61873818" w:rsidR="00E75092" w:rsidRDefault="00A82157" w:rsidP="00213821">
      <w:pPr>
        <w:pStyle w:val="ListBullet"/>
        <w:spacing w:before="120"/>
      </w:pPr>
      <w:r>
        <w:t>Describe</w:t>
      </w:r>
      <w:r w:rsidR="00405534">
        <w:t xml:space="preserve"> the form of a dataset as a linear or non-linear based on the association between </w:t>
      </w:r>
      <w:r w:rsidR="0087149B">
        <w:t>two</w:t>
      </w:r>
      <w:r w:rsidR="00405534">
        <w:t xml:space="preserve"> </w:t>
      </w:r>
      <w:r>
        <w:t>variables</w:t>
      </w:r>
    </w:p>
    <w:p w14:paraId="04939233" w14:textId="16A5E326" w:rsidR="00405534" w:rsidRDefault="00405534" w:rsidP="00213821">
      <w:pPr>
        <w:pStyle w:val="ListBullet"/>
        <w:spacing w:before="120"/>
      </w:pPr>
      <w:r>
        <w:t>Describe the strength of a linear r</w:t>
      </w:r>
      <w:r w:rsidR="00A82157">
        <w:t xml:space="preserve">elationship between </w:t>
      </w:r>
      <w:r w:rsidR="00BF4B4F">
        <w:t>two</w:t>
      </w:r>
      <w:r w:rsidR="00A82157">
        <w:t xml:space="preserve"> variables as strong, moderate or weak, and its direction as positive or negative</w:t>
      </w:r>
    </w:p>
    <w:p w14:paraId="743ECD3C" w14:textId="2E453D03" w:rsidR="005751FA" w:rsidRDefault="002B25CA" w:rsidP="00733D76">
      <w:pPr>
        <w:pStyle w:val="Heading3"/>
        <w:spacing w:before="240"/>
      </w:pPr>
      <w:r>
        <w:t>Mathematics Standard 1</w:t>
      </w:r>
    </w:p>
    <w:p w14:paraId="496F1A65" w14:textId="1AF081D9" w:rsidR="00431EA6" w:rsidRPr="00733D76" w:rsidRDefault="00431EA6" w:rsidP="00213821">
      <w:pPr>
        <w:pStyle w:val="Heading4"/>
        <w:spacing w:before="120"/>
      </w:pPr>
      <w:r w:rsidRPr="00733D76">
        <w:t>Bivariate data</w:t>
      </w:r>
      <w:r w:rsidR="00385A62" w:rsidRPr="00733D76">
        <w:t>sets</w:t>
      </w:r>
    </w:p>
    <w:p w14:paraId="46548250" w14:textId="77777777" w:rsidR="00431EA6" w:rsidRDefault="00431EA6" w:rsidP="00431EA6">
      <w:pPr>
        <w:pStyle w:val="ListBullet"/>
      </w:pPr>
      <w:r>
        <w:t>Explain the difference between variables that show correlation and those that have a causal relationship</w:t>
      </w:r>
    </w:p>
    <w:p w14:paraId="331806F0" w14:textId="2548D355" w:rsidR="00431EA6" w:rsidRPr="00733D76" w:rsidRDefault="00431EA6" w:rsidP="00733D76">
      <w:pPr>
        <w:pStyle w:val="Heading4"/>
      </w:pPr>
      <w:r w:rsidRPr="00733D76">
        <w:t>Scatter plots and line</w:t>
      </w:r>
      <w:r w:rsidR="008228AE" w:rsidRPr="00733D76">
        <w:t>s</w:t>
      </w:r>
      <w:r w:rsidRPr="00733D76">
        <w:t xml:space="preserve"> of best fit</w:t>
      </w:r>
    </w:p>
    <w:p w14:paraId="3BCEF0CA" w14:textId="6B080260" w:rsidR="00431EA6" w:rsidRDefault="00431EA6" w:rsidP="00213821">
      <w:pPr>
        <w:pStyle w:val="ListBullet"/>
        <w:spacing w:before="120"/>
      </w:pPr>
      <w:r>
        <w:t xml:space="preserve">Describe the form of a dataset as a linear or non-linear based on the association between </w:t>
      </w:r>
      <w:r w:rsidR="00BF4B4F">
        <w:t>two</w:t>
      </w:r>
      <w:r>
        <w:t xml:space="preserve"> variables</w:t>
      </w:r>
    </w:p>
    <w:p w14:paraId="3F530507" w14:textId="768DBA7C" w:rsidR="00D72A83" w:rsidRDefault="00431EA6" w:rsidP="00213821">
      <w:pPr>
        <w:pStyle w:val="ListBullet"/>
        <w:spacing w:before="120"/>
      </w:pPr>
      <w:r>
        <w:t xml:space="preserve">Describe the strength of a linear relationship between </w:t>
      </w:r>
      <w:r w:rsidR="00BF4B4F">
        <w:t>two</w:t>
      </w:r>
      <w:r>
        <w:t xml:space="preserve"> variables as strong, moderate or weak, and its direction as positive or negative</w:t>
      </w:r>
    </w:p>
    <w:p w14:paraId="6593479F" w14:textId="50BB34B6" w:rsidR="005751FA" w:rsidRDefault="00D72A83" w:rsidP="00D72A83">
      <w:pPr>
        <w:pStyle w:val="Imageattributioncaption0"/>
      </w:pPr>
      <w:hyperlink r:id="rId13" w:history="1">
        <w:r w:rsidRPr="00A371EC">
          <w:rPr>
            <w:rStyle w:val="Hyperlink"/>
          </w:rPr>
          <w:t>Mathematics Standard 11–12 Syllabus</w:t>
        </w:r>
      </w:hyperlink>
      <w:r w:rsidRPr="00A371EC">
        <w:t xml:space="preserve"> </w:t>
      </w:r>
      <w:r w:rsidRPr="00C12AC4">
        <w:t xml:space="preserve">© NSW </w:t>
      </w:r>
      <w:r w:rsidRPr="00E360B7">
        <w:t>Education</w:t>
      </w:r>
      <w:r w:rsidRPr="00C12AC4">
        <w:t xml:space="preserve"> Standards Authority (NESA) for and on behalf of the Crown in right of the State of New South Wales, 2024.</w:t>
      </w:r>
      <w:r w:rsidR="005751FA">
        <w:br w:type="page"/>
      </w:r>
    </w:p>
    <w:p w14:paraId="5F2F723C" w14:textId="77777777" w:rsidR="005751FA" w:rsidRDefault="005751FA" w:rsidP="005751FA">
      <w:pPr>
        <w:sectPr w:rsidR="005751FA" w:rsidSect="00165FE3">
          <w:headerReference w:type="default" r:id="rId14"/>
          <w:footerReference w:type="default" r:id="rId15"/>
          <w:headerReference w:type="first" r:id="rId16"/>
          <w:footerReference w:type="first" r:id="rId17"/>
          <w:pgSz w:w="11906" w:h="16838"/>
          <w:pgMar w:top="1134" w:right="1134" w:bottom="1134" w:left="1134" w:header="709" w:footer="709" w:gutter="0"/>
          <w:pgNumType w:start="1"/>
          <w:cols w:space="708"/>
          <w:titlePg/>
          <w:docGrid w:linePitch="360"/>
        </w:sectPr>
      </w:pPr>
    </w:p>
    <w:p w14:paraId="2870F0AA" w14:textId="7BD7AEE3" w:rsidR="00E65F61" w:rsidRDefault="00E65F61" w:rsidP="00E65F61">
      <w:pPr>
        <w:pStyle w:val="Caption"/>
      </w:pPr>
      <w:r>
        <w:lastRenderedPageBreak/>
        <w:t xml:space="preserve">Table </w:t>
      </w:r>
      <w:fldSimple w:instr=" SEQ Table \* ARABIC ">
        <w:r w:rsidR="00575B66">
          <w:rPr>
            <w:noProof/>
          </w:rPr>
          <w:t>1</w:t>
        </w:r>
      </w:fldSimple>
      <w:r>
        <w:t xml:space="preserve">: </w:t>
      </w:r>
      <w:r w:rsidR="003B01FC">
        <w:t>l</w:t>
      </w:r>
      <w:r>
        <w:t>esson summary</w:t>
      </w:r>
    </w:p>
    <w:tbl>
      <w:tblPr>
        <w:tblStyle w:val="Tableheader"/>
        <w:tblW w:w="0" w:type="auto"/>
        <w:tblLook w:val="04A0" w:firstRow="1" w:lastRow="0" w:firstColumn="1" w:lastColumn="0" w:noHBand="0" w:noVBand="1"/>
        <w:tblCaption w:val="Lesson summary table"/>
        <w:tblDescription w:val="A summary of the activities in the lesson, the teaching strategies and the teaching points."/>
      </w:tblPr>
      <w:tblGrid>
        <w:gridCol w:w="2122"/>
        <w:gridCol w:w="5159"/>
        <w:gridCol w:w="2777"/>
        <w:gridCol w:w="4504"/>
      </w:tblGrid>
      <w:tr w:rsidR="005A171B" w14:paraId="690EB610" w14:textId="77777777" w:rsidTr="00223FF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0FCD6CBF" w14:textId="77777777" w:rsidR="005A171B" w:rsidRDefault="005A171B" w:rsidP="005A171B">
            <w:r>
              <w:t>Section</w:t>
            </w:r>
          </w:p>
        </w:tc>
        <w:tc>
          <w:tcPr>
            <w:tcW w:w="5160" w:type="dxa"/>
          </w:tcPr>
          <w:p w14:paraId="56D19DB2" w14:textId="77777777" w:rsidR="005A171B" w:rsidRDefault="005A171B" w:rsidP="005A171B">
            <w:pPr>
              <w:cnfStyle w:val="100000000000" w:firstRow="1" w:lastRow="0" w:firstColumn="0" w:lastColumn="0" w:oddVBand="0" w:evenVBand="0" w:oddHBand="0" w:evenHBand="0" w:firstRowFirstColumn="0" w:firstRowLastColumn="0" w:lastRowFirstColumn="0" w:lastRowLastColumn="0"/>
            </w:pPr>
            <w:r>
              <w:t>Summary of activity</w:t>
            </w:r>
          </w:p>
        </w:tc>
        <w:tc>
          <w:tcPr>
            <w:tcW w:w="2778" w:type="dxa"/>
          </w:tcPr>
          <w:p w14:paraId="429BAC5A" w14:textId="0843F0DC" w:rsidR="005A171B" w:rsidRDefault="005A171B" w:rsidP="005A171B">
            <w:pPr>
              <w:cnfStyle w:val="100000000000" w:firstRow="1" w:lastRow="0" w:firstColumn="0" w:lastColumn="0" w:oddVBand="0" w:evenVBand="0" w:oddHBand="0" w:evenHBand="0" w:firstRowFirstColumn="0" w:firstRowLastColumn="0" w:lastRowFirstColumn="0" w:lastRowLastColumn="0"/>
            </w:pPr>
            <w:r>
              <w:t>Teaching strateg</w:t>
            </w:r>
            <w:r w:rsidR="003B01FC">
              <w:t>ies</w:t>
            </w:r>
          </w:p>
        </w:tc>
        <w:tc>
          <w:tcPr>
            <w:tcW w:w="4505" w:type="dxa"/>
          </w:tcPr>
          <w:p w14:paraId="692FC7BE" w14:textId="77777777" w:rsidR="005A171B" w:rsidRDefault="005A171B" w:rsidP="005A171B">
            <w:pPr>
              <w:cnfStyle w:val="100000000000" w:firstRow="1" w:lastRow="0" w:firstColumn="0" w:lastColumn="0" w:oddVBand="0" w:evenVBand="0" w:oddHBand="0" w:evenHBand="0" w:firstRowFirstColumn="0" w:firstRowLastColumn="0" w:lastRowFirstColumn="0" w:lastRowLastColumn="0"/>
            </w:pPr>
            <w:r>
              <w:t>Teaching points</w:t>
            </w:r>
          </w:p>
        </w:tc>
      </w:tr>
      <w:tr w:rsidR="005A171B" w14:paraId="1048A448" w14:textId="77777777" w:rsidTr="00223F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39893476" w14:textId="77777777" w:rsidR="005A171B" w:rsidRPr="005A171B" w:rsidRDefault="005A171B" w:rsidP="009C66A7">
            <w:pPr>
              <w:spacing w:before="120" w:line="276" w:lineRule="auto"/>
              <w:rPr>
                <w:rStyle w:val="Strong"/>
                <w:b/>
                <w:bCs w:val="0"/>
              </w:rPr>
            </w:pPr>
            <w:r w:rsidRPr="005A171B">
              <w:rPr>
                <w:rStyle w:val="Strong"/>
                <w:b/>
                <w:bCs w:val="0"/>
              </w:rPr>
              <w:t>Activating prior knowledge</w:t>
            </w:r>
          </w:p>
        </w:tc>
        <w:tc>
          <w:tcPr>
            <w:tcW w:w="5160" w:type="dxa"/>
          </w:tcPr>
          <w:p w14:paraId="5FAE557A" w14:textId="7D88AD4E" w:rsidR="005A171B" w:rsidRDefault="00227004" w:rsidP="009C66A7">
            <w:pPr>
              <w:spacing w:before="120" w:line="276" w:lineRule="auto"/>
              <w:cnfStyle w:val="000000100000" w:firstRow="0" w:lastRow="0" w:firstColumn="0" w:lastColumn="0" w:oddVBand="0" w:evenVBand="0" w:oddHBand="1" w:evenHBand="0" w:firstRowFirstColumn="0" w:firstRowLastColumn="0" w:lastRowFirstColumn="0" w:lastRowLastColumn="0"/>
            </w:pPr>
            <w:r>
              <w:t xml:space="preserve">Students analyse a scatter plot through a slow reveal using slides </w:t>
            </w:r>
            <w:r w:rsidR="00324BCA">
              <w:t>4</w:t>
            </w:r>
            <w:r w:rsidR="0056592D">
              <w:t>–</w:t>
            </w:r>
            <w:r w:rsidR="00324BCA">
              <w:t>7</w:t>
            </w:r>
            <w:r w:rsidR="00A05176">
              <w:t xml:space="preserve"> from the PowerPoint</w:t>
            </w:r>
            <w:r w:rsidR="00D72A83">
              <w:t xml:space="preserve"> </w:t>
            </w:r>
            <w:r w:rsidR="00D72A83">
              <w:rPr>
                <w:i/>
                <w:iCs/>
              </w:rPr>
              <w:t>Formalising correlation</w:t>
            </w:r>
            <w:r w:rsidR="00A05176">
              <w:t>. They</w:t>
            </w:r>
            <w:r w:rsidR="00324BCA">
              <w:t xml:space="preserve"> identify bivariate data, recognise independent and dependent variables and describe the relationship between variables.</w:t>
            </w:r>
          </w:p>
        </w:tc>
        <w:tc>
          <w:tcPr>
            <w:tcW w:w="2778" w:type="dxa"/>
          </w:tcPr>
          <w:p w14:paraId="3577EB6A" w14:textId="77777777" w:rsidR="005A171B" w:rsidRDefault="00A94C18" w:rsidP="009C66A7">
            <w:pPr>
              <w:spacing w:before="120" w:line="276" w:lineRule="auto"/>
              <w:cnfStyle w:val="000000100000" w:firstRow="0" w:lastRow="0" w:firstColumn="0" w:lastColumn="0" w:oddVBand="0" w:evenVBand="0" w:oddHBand="1" w:evenHBand="0" w:firstRowFirstColumn="0" w:firstRowLastColumn="0" w:lastRowFirstColumn="0" w:lastRowLastColumn="0"/>
            </w:pPr>
            <w:r>
              <w:t>Slow</w:t>
            </w:r>
            <w:r w:rsidR="0056592D">
              <w:t xml:space="preserve"> </w:t>
            </w:r>
            <w:r>
              <w:t>reveal graph</w:t>
            </w:r>
          </w:p>
          <w:p w14:paraId="3E121584" w14:textId="0860D252" w:rsidR="005A171B" w:rsidRDefault="0056592D" w:rsidP="009C66A7">
            <w:pPr>
              <w:spacing w:before="120" w:line="276" w:lineRule="auto"/>
              <w:cnfStyle w:val="000000100000" w:firstRow="0" w:lastRow="0" w:firstColumn="0" w:lastColumn="0" w:oddVBand="0" w:evenVBand="0" w:oddHBand="1" w:evenHBand="0" w:firstRowFirstColumn="0" w:firstRowLastColumn="0" w:lastRowFirstColumn="0" w:lastRowLastColumn="0"/>
            </w:pPr>
            <w:r>
              <w:t>Pose-Pause-Pounce-Bounce</w:t>
            </w:r>
          </w:p>
        </w:tc>
        <w:tc>
          <w:tcPr>
            <w:tcW w:w="4505" w:type="dxa"/>
          </w:tcPr>
          <w:p w14:paraId="56D04DE1" w14:textId="18243720" w:rsidR="005A171B" w:rsidRDefault="00520EE8" w:rsidP="009C66A7">
            <w:pPr>
              <w:spacing w:before="120" w:line="276" w:lineRule="auto"/>
              <w:cnfStyle w:val="000000100000" w:firstRow="0" w:lastRow="0" w:firstColumn="0" w:lastColumn="0" w:oddVBand="0" w:evenVBand="0" w:oddHBand="1" w:evenHBand="0" w:firstRowFirstColumn="0" w:firstRowLastColumn="0" w:lastRowFirstColumn="0" w:lastRowLastColumn="0"/>
            </w:pPr>
            <w:r w:rsidRPr="00520EE8">
              <w:t>The purpose of this section is to activate prior knowledge of bivariate data and variable roles, and to surface misconceptions about association and causation before formal terminology is introduced.</w:t>
            </w:r>
          </w:p>
        </w:tc>
      </w:tr>
      <w:tr w:rsidR="005A171B" w14:paraId="7BE494ED" w14:textId="77777777" w:rsidTr="00223F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4DD31514" w14:textId="77777777" w:rsidR="005A171B" w:rsidRPr="005A171B" w:rsidRDefault="005A171B" w:rsidP="009C66A7">
            <w:pPr>
              <w:spacing w:before="120" w:line="276" w:lineRule="auto"/>
              <w:rPr>
                <w:rStyle w:val="Strong"/>
                <w:b/>
                <w:bCs w:val="0"/>
              </w:rPr>
            </w:pPr>
            <w:r w:rsidRPr="005A171B">
              <w:rPr>
                <w:rStyle w:val="Strong"/>
                <w:b/>
                <w:bCs w:val="0"/>
              </w:rPr>
              <w:t>Connecting learning</w:t>
            </w:r>
          </w:p>
        </w:tc>
        <w:tc>
          <w:tcPr>
            <w:tcW w:w="5160" w:type="dxa"/>
          </w:tcPr>
          <w:p w14:paraId="35DC7F93" w14:textId="5A2B4CAC" w:rsidR="005A171B" w:rsidRDefault="001F6C40" w:rsidP="009C66A7">
            <w:pPr>
              <w:spacing w:before="120" w:line="276" w:lineRule="auto"/>
              <w:cnfStyle w:val="000000010000" w:firstRow="0" w:lastRow="0" w:firstColumn="0" w:lastColumn="0" w:oddVBand="0" w:evenVBand="0" w:oddHBand="0" w:evenHBand="1" w:firstRowFirstColumn="0" w:firstRowLastColumn="0" w:lastRowFirstColumn="0" w:lastRowLastColumn="0"/>
            </w:pPr>
            <w:r>
              <w:t xml:space="preserve">Students </w:t>
            </w:r>
            <w:r w:rsidR="0021465F">
              <w:t>identify</w:t>
            </w:r>
            <w:r>
              <w:t xml:space="preserve"> and describe features of scatter plots using </w:t>
            </w:r>
            <w:hyperlink w:anchor="_Appendix_A" w:history="1">
              <w:r w:rsidRPr="00E16A64">
                <w:rPr>
                  <w:rStyle w:val="Hyperlink"/>
                </w:rPr>
                <w:t>Appendix A</w:t>
              </w:r>
            </w:hyperlink>
            <w:r>
              <w:t xml:space="preserve"> and </w:t>
            </w:r>
            <w:hyperlink w:anchor="_Appendix_B" w:history="1">
              <w:r w:rsidRPr="00E16A64">
                <w:rPr>
                  <w:rStyle w:val="Hyperlink"/>
                </w:rPr>
                <w:t>Appendix B</w:t>
              </w:r>
            </w:hyperlink>
            <w:r w:rsidR="00586B24">
              <w:t>. Using slides 9</w:t>
            </w:r>
            <w:r w:rsidR="000C5C1A">
              <w:t>–</w:t>
            </w:r>
            <w:r w:rsidR="00586B24">
              <w:t>1</w:t>
            </w:r>
            <w:r w:rsidR="00403EEE">
              <w:t>2</w:t>
            </w:r>
            <w:r w:rsidR="00586B24">
              <w:t xml:space="preserve">, students </w:t>
            </w:r>
            <w:r>
              <w:t>classify and compare graphs to introduce</w:t>
            </w:r>
            <w:r w:rsidR="00586B24">
              <w:t xml:space="preserve"> the</w:t>
            </w:r>
            <w:r>
              <w:t xml:space="preserve"> language </w:t>
            </w:r>
            <w:r w:rsidR="00586B24">
              <w:t>of form, strength and direction</w:t>
            </w:r>
            <w:r w:rsidR="0021465F">
              <w:t xml:space="preserve">. </w:t>
            </w:r>
          </w:p>
        </w:tc>
        <w:tc>
          <w:tcPr>
            <w:tcW w:w="2778" w:type="dxa"/>
          </w:tcPr>
          <w:p w14:paraId="45ACB870" w14:textId="0E2C6BFE" w:rsidR="003144A9" w:rsidRDefault="003144A9" w:rsidP="007123FB">
            <w:pPr>
              <w:spacing w:before="120" w:line="276" w:lineRule="auto"/>
              <w:cnfStyle w:val="000000010000" w:firstRow="0" w:lastRow="0" w:firstColumn="0" w:lastColumn="0" w:oddVBand="0" w:evenVBand="0" w:oddHBand="0" w:evenHBand="1" w:firstRowFirstColumn="0" w:firstRowLastColumn="0" w:lastRowFirstColumn="0" w:lastRowLastColumn="0"/>
            </w:pPr>
            <w:r>
              <w:t>Gallery walk</w:t>
            </w:r>
          </w:p>
          <w:p w14:paraId="02FA66A6" w14:textId="60B61E13" w:rsidR="001600F2" w:rsidRDefault="001600F2" w:rsidP="007123FB">
            <w:pPr>
              <w:spacing w:before="120" w:line="276" w:lineRule="auto"/>
              <w:cnfStyle w:val="000000010000" w:firstRow="0" w:lastRow="0" w:firstColumn="0" w:lastColumn="0" w:oddVBand="0" w:evenVBand="0" w:oddHBand="0" w:evenHBand="1" w:firstRowFirstColumn="0" w:firstRowLastColumn="0" w:lastRowFirstColumn="0" w:lastRowLastColumn="0"/>
            </w:pPr>
            <w:r>
              <w:t>Pose-Pause-Pounce-Bounce</w:t>
            </w:r>
          </w:p>
          <w:p w14:paraId="6717060A" w14:textId="2E3550E7" w:rsidR="007123FB" w:rsidRDefault="00440D58" w:rsidP="007123FB">
            <w:pPr>
              <w:spacing w:before="120" w:line="276" w:lineRule="auto"/>
              <w:cnfStyle w:val="000000010000" w:firstRow="0" w:lastRow="0" w:firstColumn="0" w:lastColumn="0" w:oddVBand="0" w:evenVBand="0" w:oddHBand="0" w:evenHBand="1" w:firstRowFirstColumn="0" w:firstRowLastColumn="0" w:lastRowFirstColumn="0" w:lastRowLastColumn="0"/>
            </w:pPr>
            <w:r>
              <w:t>Think-Pair-Share</w:t>
            </w:r>
          </w:p>
        </w:tc>
        <w:tc>
          <w:tcPr>
            <w:tcW w:w="4505" w:type="dxa"/>
          </w:tcPr>
          <w:p w14:paraId="794F8D17" w14:textId="36F7F651" w:rsidR="005A171B" w:rsidRDefault="003C2CA3" w:rsidP="009C66A7">
            <w:pPr>
              <w:spacing w:before="120" w:line="276" w:lineRule="auto"/>
              <w:cnfStyle w:val="000000010000" w:firstRow="0" w:lastRow="0" w:firstColumn="0" w:lastColumn="0" w:oddVBand="0" w:evenVBand="0" w:oddHBand="0" w:evenHBand="1" w:firstRowFirstColumn="0" w:firstRowLastColumn="0" w:lastRowFirstColumn="0" w:lastRowLastColumn="0"/>
            </w:pPr>
            <w:r>
              <w:t>Emphasise</w:t>
            </w:r>
            <w:r w:rsidR="00A15CCE" w:rsidRPr="00A15CCE">
              <w:t xml:space="preserve"> students’ understanding of how to describe relationships in bivariate data by moving from informal observations to the formal language of form, strength and direction, while reinforcing that association does not imply causation.</w:t>
            </w:r>
          </w:p>
        </w:tc>
      </w:tr>
      <w:tr w:rsidR="005A171B" w14:paraId="09880639" w14:textId="77777777" w:rsidTr="00223F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0B3245C2" w14:textId="77777777" w:rsidR="005A171B" w:rsidRPr="005A171B" w:rsidRDefault="005A171B" w:rsidP="009C66A7">
            <w:pPr>
              <w:spacing w:before="120" w:line="276" w:lineRule="auto"/>
              <w:rPr>
                <w:rStyle w:val="Strong"/>
                <w:b/>
                <w:bCs w:val="0"/>
              </w:rPr>
            </w:pPr>
            <w:r w:rsidRPr="005A171B">
              <w:rPr>
                <w:rStyle w:val="Strong"/>
                <w:b/>
                <w:bCs w:val="0"/>
              </w:rPr>
              <w:t>Releasing responsibility</w:t>
            </w:r>
          </w:p>
        </w:tc>
        <w:tc>
          <w:tcPr>
            <w:tcW w:w="5160" w:type="dxa"/>
          </w:tcPr>
          <w:p w14:paraId="22AAC81E" w14:textId="32AFD57C" w:rsidR="005A171B" w:rsidRDefault="00FD4CFD" w:rsidP="009C66A7">
            <w:pPr>
              <w:spacing w:before="120" w:line="276" w:lineRule="auto"/>
              <w:cnfStyle w:val="000000100000" w:firstRow="0" w:lastRow="0" w:firstColumn="0" w:lastColumn="0" w:oddVBand="0" w:evenVBand="0" w:oddHBand="1" w:evenHBand="0" w:firstRowFirstColumn="0" w:firstRowLastColumn="0" w:lastRowFirstColumn="0" w:lastRowLastColumn="0"/>
            </w:pPr>
            <w:r w:rsidRPr="00FD4CFD">
              <w:t xml:space="preserve">Students </w:t>
            </w:r>
            <w:r w:rsidR="00A53AA3">
              <w:t xml:space="preserve">apply their knowledge to describe a scatter plot and define correlation. They then </w:t>
            </w:r>
            <w:r w:rsidRPr="00FD4CFD">
              <w:t>construct a flow chart to summarise how to describe associations in scatter plots</w:t>
            </w:r>
            <w:r w:rsidR="00A53AA3">
              <w:t xml:space="preserve"> using</w:t>
            </w:r>
            <w:r w:rsidRPr="00FD4CFD">
              <w:t xml:space="preserve"> </w:t>
            </w:r>
            <w:hyperlink w:anchor="_Appendix_C" w:history="1">
              <w:r w:rsidRPr="00FD4CFD">
                <w:rPr>
                  <w:rStyle w:val="Hyperlink"/>
                </w:rPr>
                <w:t>Appendix C</w:t>
              </w:r>
            </w:hyperlink>
            <w:r w:rsidR="00A53AA3">
              <w:t>. Students then complete</w:t>
            </w:r>
            <w:r w:rsidR="000C5C1A">
              <w:t xml:space="preserve"> </w:t>
            </w:r>
            <w:hyperlink w:anchor="_Appendix_D_1" w:history="1">
              <w:r w:rsidR="000C5C1A" w:rsidRPr="000C5C1A">
                <w:rPr>
                  <w:rStyle w:val="Hyperlink"/>
                </w:rPr>
                <w:t>Appendix D</w:t>
              </w:r>
            </w:hyperlink>
            <w:r w:rsidRPr="00FD4CFD">
              <w:t>.</w:t>
            </w:r>
          </w:p>
        </w:tc>
        <w:tc>
          <w:tcPr>
            <w:tcW w:w="2778" w:type="dxa"/>
          </w:tcPr>
          <w:p w14:paraId="0CCBF9EC" w14:textId="28221177" w:rsidR="005A171B" w:rsidRDefault="003144A9" w:rsidP="009C66A7">
            <w:pPr>
              <w:spacing w:before="120" w:line="276" w:lineRule="auto"/>
              <w:cnfStyle w:val="000000100000" w:firstRow="0" w:lastRow="0" w:firstColumn="0" w:lastColumn="0" w:oddVBand="0" w:evenVBand="0" w:oddHBand="1" w:evenHBand="0" w:firstRowFirstColumn="0" w:firstRowLastColumn="0" w:lastRowFirstColumn="0" w:lastRowLastColumn="0"/>
            </w:pPr>
            <w:r w:rsidRPr="000C5E2D">
              <w:t>Pose-Pause-Pounce-Bounce</w:t>
            </w:r>
          </w:p>
        </w:tc>
        <w:tc>
          <w:tcPr>
            <w:tcW w:w="4505" w:type="dxa"/>
          </w:tcPr>
          <w:p w14:paraId="083F901B" w14:textId="1124C360" w:rsidR="005A171B" w:rsidRDefault="00CD75AC" w:rsidP="009C66A7">
            <w:pPr>
              <w:spacing w:before="120" w:line="276" w:lineRule="auto"/>
              <w:cnfStyle w:val="000000100000" w:firstRow="0" w:lastRow="0" w:firstColumn="0" w:lastColumn="0" w:oddVBand="0" w:evenVBand="0" w:oddHBand="1" w:evenHBand="0" w:firstRowFirstColumn="0" w:firstRowLastColumn="0" w:lastRowFirstColumn="0" w:lastRowLastColumn="0"/>
            </w:pPr>
            <w:r w:rsidRPr="00CD75AC">
              <w:t>This section consolidates students’ understanding of how to describe associations by structuring their thinking into a clear process that can be applied across different scatter plots.</w:t>
            </w:r>
          </w:p>
        </w:tc>
      </w:tr>
      <w:tr w:rsidR="005A171B" w14:paraId="4FD6F7C7" w14:textId="77777777" w:rsidTr="00223F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426364D7" w14:textId="77777777" w:rsidR="005A171B" w:rsidRPr="005A171B" w:rsidRDefault="005A171B" w:rsidP="009C66A7">
            <w:pPr>
              <w:spacing w:before="120" w:line="276" w:lineRule="auto"/>
              <w:rPr>
                <w:rStyle w:val="Strong"/>
                <w:b/>
                <w:bCs w:val="0"/>
              </w:rPr>
            </w:pPr>
            <w:r w:rsidRPr="005A171B">
              <w:rPr>
                <w:rStyle w:val="Strong"/>
                <w:b/>
                <w:bCs w:val="0"/>
              </w:rPr>
              <w:t>Independent practice</w:t>
            </w:r>
          </w:p>
        </w:tc>
        <w:tc>
          <w:tcPr>
            <w:tcW w:w="5160" w:type="dxa"/>
          </w:tcPr>
          <w:p w14:paraId="7A20656B" w14:textId="10F99DA9" w:rsidR="005A171B" w:rsidRDefault="00AB73FA" w:rsidP="009C66A7">
            <w:pPr>
              <w:spacing w:before="120" w:line="276" w:lineRule="auto"/>
              <w:cnfStyle w:val="000000010000" w:firstRow="0" w:lastRow="0" w:firstColumn="0" w:lastColumn="0" w:oddVBand="0" w:evenVBand="0" w:oddHBand="0" w:evenHBand="1" w:firstRowFirstColumn="0" w:firstRowLastColumn="0" w:lastRowFirstColumn="0" w:lastRowLastColumn="0"/>
            </w:pPr>
            <w:r w:rsidRPr="00AB73FA">
              <w:t xml:space="preserve">Students analyse scatter plots in </w:t>
            </w:r>
            <w:hyperlink w:anchor="_Appendix_E" w:history="1">
              <w:r w:rsidRPr="00AB73FA">
                <w:rPr>
                  <w:rStyle w:val="Hyperlink"/>
                </w:rPr>
                <w:t>Appendix E</w:t>
              </w:r>
            </w:hyperlink>
            <w:r w:rsidRPr="00AB73FA">
              <w:t xml:space="preserve"> to determine which variable is the best predictor of house price, justifying their reasoning using form, strength and direction.</w:t>
            </w:r>
          </w:p>
        </w:tc>
        <w:tc>
          <w:tcPr>
            <w:tcW w:w="2778" w:type="dxa"/>
          </w:tcPr>
          <w:p w14:paraId="47DFA77E" w14:textId="77777777" w:rsidR="005A171B" w:rsidRDefault="005A171B" w:rsidP="009C66A7">
            <w:pPr>
              <w:spacing w:before="120" w:line="276" w:lineRule="auto"/>
              <w:cnfStyle w:val="000000010000" w:firstRow="0" w:lastRow="0" w:firstColumn="0" w:lastColumn="0" w:oddVBand="0" w:evenVBand="0" w:oddHBand="0" w:evenHBand="1" w:firstRowFirstColumn="0" w:firstRowLastColumn="0" w:lastRowFirstColumn="0" w:lastRowLastColumn="0"/>
            </w:pPr>
          </w:p>
        </w:tc>
        <w:tc>
          <w:tcPr>
            <w:tcW w:w="4505" w:type="dxa"/>
          </w:tcPr>
          <w:p w14:paraId="6A295CB8" w14:textId="3FEE9EA9" w:rsidR="005A171B" w:rsidRDefault="003C2CA3" w:rsidP="009C66A7">
            <w:pPr>
              <w:spacing w:before="120" w:line="276" w:lineRule="auto"/>
              <w:cnfStyle w:val="000000010000" w:firstRow="0" w:lastRow="0" w:firstColumn="0" w:lastColumn="0" w:oddVBand="0" w:evenVBand="0" w:oddHBand="0" w:evenHBand="1" w:firstRowFirstColumn="0" w:firstRowLastColumn="0" w:lastRowFirstColumn="0" w:lastRowLastColumn="0"/>
            </w:pPr>
            <w:r w:rsidRPr="003C2CA3">
              <w:t xml:space="preserve">The </w:t>
            </w:r>
            <w:r w:rsidR="00BD4AB2">
              <w:t>aim</w:t>
            </w:r>
            <w:r w:rsidRPr="003C2CA3">
              <w:t xml:space="preserve"> is </w:t>
            </w:r>
            <w:r w:rsidR="002F6506" w:rsidRPr="002F6506">
              <w:t>to provide</w:t>
            </w:r>
            <w:r w:rsidRPr="003C2CA3">
              <w:t xml:space="preserve"> opportunities for students to apply their understanding independently, using appropriate statistical language to interpret and compare relationships between variables</w:t>
            </w:r>
            <w:r w:rsidR="002F6506" w:rsidRPr="002F6506">
              <w:t xml:space="preserve"> in context</w:t>
            </w:r>
            <w:r w:rsidRPr="003C2CA3">
              <w:t>.</w:t>
            </w:r>
          </w:p>
        </w:tc>
      </w:tr>
    </w:tbl>
    <w:p w14:paraId="04EC6D94" w14:textId="77777777" w:rsidR="005A171B" w:rsidRDefault="005A171B" w:rsidP="004A781E">
      <w:pPr>
        <w:pStyle w:val="ListBullet"/>
        <w:sectPr w:rsidR="005A171B" w:rsidSect="00165FE3">
          <w:headerReference w:type="first" r:id="rId18"/>
          <w:footerReference w:type="first" r:id="rId19"/>
          <w:pgSz w:w="16838" w:h="11906" w:orient="landscape"/>
          <w:pgMar w:top="1134" w:right="1134" w:bottom="1134" w:left="1134" w:header="709" w:footer="709" w:gutter="0"/>
          <w:cols w:space="708"/>
          <w:titlePg/>
          <w:docGrid w:linePitch="360"/>
        </w:sectPr>
      </w:pPr>
    </w:p>
    <w:p w14:paraId="0E2606B7" w14:textId="77777777" w:rsidR="005A171B" w:rsidRDefault="005A171B" w:rsidP="005A171B">
      <w:pPr>
        <w:pStyle w:val="Heading2"/>
      </w:pPr>
      <w:r>
        <w:lastRenderedPageBreak/>
        <w:t>Activity structure</w:t>
      </w:r>
    </w:p>
    <w:p w14:paraId="374208CA" w14:textId="03BFB9EF" w:rsidR="005A171B" w:rsidRDefault="005A171B" w:rsidP="00165FE3">
      <w:pPr>
        <w:pStyle w:val="FeatureBox2"/>
      </w:pPr>
      <w:r>
        <w:t xml:space="preserve">Please use the associated PowerPoint </w:t>
      </w:r>
      <w:r w:rsidR="004B2398">
        <w:rPr>
          <w:i/>
          <w:iCs/>
        </w:rPr>
        <w:t>Formalising correlation</w:t>
      </w:r>
      <w:r>
        <w:t xml:space="preserve"> to display images in this lesson.</w:t>
      </w:r>
    </w:p>
    <w:p w14:paraId="7B57F6BC" w14:textId="77777777" w:rsidR="005A171B" w:rsidRDefault="005A171B" w:rsidP="005A171B">
      <w:pPr>
        <w:pStyle w:val="Heading3"/>
      </w:pPr>
      <w:r>
        <w:t>Activating prior knowledge</w:t>
      </w:r>
    </w:p>
    <w:p w14:paraId="00BEDA35" w14:textId="135F0FEB" w:rsidR="00905736" w:rsidRDefault="0045254F" w:rsidP="005773DF">
      <w:pPr>
        <w:pStyle w:val="ListNumber"/>
      </w:pPr>
      <w:r>
        <w:t xml:space="preserve">Use </w:t>
      </w:r>
      <w:r w:rsidRPr="007B74C3">
        <w:t>slides 4</w:t>
      </w:r>
      <w:r w:rsidR="00CF1C4F">
        <w:t>–</w:t>
      </w:r>
      <w:r w:rsidR="008E4816">
        <w:t>7</w:t>
      </w:r>
      <w:r>
        <w:t xml:space="preserve"> </w:t>
      </w:r>
      <w:r w:rsidR="00CA4918">
        <w:t>of the PowerPoint</w:t>
      </w:r>
      <w:r>
        <w:t xml:space="preserve"> to complete the slow reveal graphs activity (</w:t>
      </w:r>
      <w:hyperlink r:id="rId20" w:history="1">
        <w:r>
          <w:rPr>
            <w:rStyle w:val="Hyperlink"/>
          </w:rPr>
          <w:t>slowrevealgraphs.com</w:t>
        </w:r>
      </w:hyperlink>
      <w:r>
        <w:t>)</w:t>
      </w:r>
      <w:r w:rsidR="00905736">
        <w:t>.</w:t>
      </w:r>
    </w:p>
    <w:p w14:paraId="76C0C305" w14:textId="4BB22613" w:rsidR="004B7269" w:rsidRDefault="004B7269" w:rsidP="004B7269">
      <w:pPr>
        <w:pStyle w:val="FeatureBox"/>
      </w:pPr>
      <w:r>
        <w:t>Students should notice the following for each slide:</w:t>
      </w:r>
    </w:p>
    <w:p w14:paraId="5C0694C5" w14:textId="754A6120" w:rsidR="004B7269" w:rsidRDefault="004B7269" w:rsidP="00BB2DDF">
      <w:pPr>
        <w:pStyle w:val="FeatureBox"/>
        <w:numPr>
          <w:ilvl w:val="0"/>
          <w:numId w:val="9"/>
        </w:numPr>
        <w:ind w:left="567" w:hanging="567"/>
        <w:rPr>
          <w:rFonts w:eastAsiaTheme="minorEastAsia"/>
        </w:rPr>
      </w:pPr>
      <w:r>
        <w:t xml:space="preserve">Slide 4: </w:t>
      </w:r>
      <w:r w:rsidR="008D52ED">
        <w:t>c</w:t>
      </w:r>
      <w:r w:rsidR="00DB3743">
        <w:t>oordinates</w:t>
      </w:r>
      <w:r w:rsidR="00CB4BA9">
        <w:t xml:space="preserve"> are revealed. Students should recognise that the graph shows </w:t>
      </w:r>
      <w:r w:rsidR="00F56082">
        <w:t>2</w:t>
      </w:r>
      <w:r w:rsidR="00CB4BA9">
        <w:t xml:space="preserve"> variables changing together, indicating bivariate data.</w:t>
      </w:r>
    </w:p>
    <w:p w14:paraId="1BF9F710" w14:textId="77777777" w:rsidR="00291948" w:rsidRDefault="004B7269" w:rsidP="00165FE3">
      <w:pPr>
        <w:pStyle w:val="FeatureBox"/>
        <w:numPr>
          <w:ilvl w:val="0"/>
          <w:numId w:val="9"/>
        </w:numPr>
        <w:ind w:left="567" w:hanging="567"/>
        <w:rPr>
          <w:rFonts w:eastAsiaTheme="minorEastAsia"/>
        </w:rPr>
      </w:pPr>
      <w:r>
        <w:rPr>
          <w:rFonts w:eastAsiaTheme="minorEastAsia"/>
        </w:rPr>
        <w:t xml:space="preserve">Slide 5: </w:t>
      </w:r>
      <w:r w:rsidR="006F4699">
        <w:rPr>
          <w:rFonts w:eastAsiaTheme="minorEastAsia"/>
        </w:rPr>
        <w:t>t</w:t>
      </w:r>
      <w:r>
        <w:rPr>
          <w:rFonts w:eastAsiaTheme="minorEastAsia"/>
        </w:rPr>
        <w:t xml:space="preserve">he </w:t>
      </w:r>
      <w:r w:rsidR="003F3B6C">
        <w:rPr>
          <w:rFonts w:eastAsiaTheme="minorEastAsia"/>
        </w:rPr>
        <w:t>horizontal</w:t>
      </w:r>
      <w:r w:rsidR="00595292">
        <w:rPr>
          <w:rFonts w:eastAsiaTheme="minorEastAsia"/>
        </w:rPr>
        <w:t xml:space="preserve"> axis</w:t>
      </w:r>
      <w:r w:rsidR="008E4205">
        <w:rPr>
          <w:rFonts w:eastAsiaTheme="minorEastAsia"/>
        </w:rPr>
        <w:t xml:space="preserve"> </w:t>
      </w:r>
      <w:r w:rsidR="00595292">
        <w:rPr>
          <w:rFonts w:eastAsiaTheme="minorEastAsia"/>
        </w:rPr>
        <w:t xml:space="preserve">label </w:t>
      </w:r>
      <w:r w:rsidR="006A7A1F">
        <w:rPr>
          <w:rFonts w:eastAsiaTheme="minorEastAsia"/>
        </w:rPr>
        <w:t>is</w:t>
      </w:r>
      <w:r w:rsidR="00595292">
        <w:rPr>
          <w:rFonts w:eastAsiaTheme="minorEastAsia"/>
        </w:rPr>
        <w:t xml:space="preserve"> revealed. Student</w:t>
      </w:r>
      <w:r w:rsidR="00CD2052">
        <w:rPr>
          <w:rFonts w:eastAsiaTheme="minorEastAsia"/>
        </w:rPr>
        <w:t>s</w:t>
      </w:r>
      <w:r w:rsidR="00595292">
        <w:rPr>
          <w:rFonts w:eastAsiaTheme="minorEastAsia"/>
        </w:rPr>
        <w:t xml:space="preserve"> should </w:t>
      </w:r>
      <w:r w:rsidR="003F3B6C">
        <w:rPr>
          <w:rFonts w:eastAsiaTheme="minorEastAsia"/>
        </w:rPr>
        <w:t>recognise</w:t>
      </w:r>
      <w:r w:rsidR="00595292">
        <w:rPr>
          <w:rFonts w:eastAsiaTheme="minorEastAsia"/>
        </w:rPr>
        <w:t xml:space="preserve"> that this is the independent variable</w:t>
      </w:r>
      <w:r w:rsidR="003F3B6C">
        <w:rPr>
          <w:rFonts w:eastAsiaTheme="minorEastAsia"/>
        </w:rPr>
        <w:t>.</w:t>
      </w:r>
    </w:p>
    <w:p w14:paraId="4DFD47F3" w14:textId="3CA18862" w:rsidR="004B7269" w:rsidRPr="00291948" w:rsidRDefault="004B7269" w:rsidP="00165FE3">
      <w:pPr>
        <w:pStyle w:val="FeatureBox"/>
        <w:numPr>
          <w:ilvl w:val="0"/>
          <w:numId w:val="9"/>
        </w:numPr>
        <w:ind w:left="567" w:hanging="567"/>
        <w:rPr>
          <w:rFonts w:eastAsiaTheme="minorEastAsia"/>
        </w:rPr>
      </w:pPr>
      <w:r>
        <w:t xml:space="preserve">Slide 6: </w:t>
      </w:r>
      <w:r w:rsidR="006F4699">
        <w:t>t</w:t>
      </w:r>
      <w:r w:rsidR="003F3B6C">
        <w:t xml:space="preserve">he vertical axis label is revealed. </w:t>
      </w:r>
      <w:r w:rsidR="00CD2052">
        <w:t>Students should recognise that this is the dependent variable.</w:t>
      </w:r>
    </w:p>
    <w:p w14:paraId="7930E62C" w14:textId="0C0FC1EA" w:rsidR="00F73676" w:rsidRPr="00F73676" w:rsidRDefault="004B7269" w:rsidP="00B3642E">
      <w:pPr>
        <w:pStyle w:val="FeatureBox"/>
        <w:numPr>
          <w:ilvl w:val="0"/>
          <w:numId w:val="9"/>
        </w:numPr>
        <w:ind w:left="567" w:hanging="567"/>
      </w:pPr>
      <w:r>
        <w:t xml:space="preserve">Slide 7: </w:t>
      </w:r>
      <w:r w:rsidR="006F4699">
        <w:t>t</w:t>
      </w:r>
      <w:r w:rsidR="00FE7BD8">
        <w:t xml:space="preserve">he title </w:t>
      </w:r>
      <w:r w:rsidR="000E220F">
        <w:t xml:space="preserve">is revealed. </w:t>
      </w:r>
    </w:p>
    <w:p w14:paraId="1EB531DA" w14:textId="2446B72E" w:rsidR="00B60637" w:rsidRDefault="00B60637" w:rsidP="00B60637">
      <w:pPr>
        <w:pStyle w:val="ListNumber"/>
      </w:pPr>
      <w:r>
        <w:t>Use</w:t>
      </w:r>
      <w:r w:rsidRPr="000C5E2D">
        <w:t xml:space="preserve"> the Pose-Pause-Pounce-Bounce questioning strategy</w:t>
      </w:r>
      <w:r>
        <w:t xml:space="preserve"> </w:t>
      </w:r>
      <w:r w:rsidR="000C5C1A">
        <w:rPr>
          <w:rFonts w:eastAsia="Arial"/>
        </w:rPr>
        <w:t>(</w:t>
      </w:r>
      <w:r w:rsidRPr="002C67DD">
        <w:rPr>
          <w:rFonts w:eastAsia="Arial"/>
        </w:rPr>
        <w:t>PDF 557KB</w:t>
      </w:r>
      <w:r w:rsidR="000C5C1A">
        <w:rPr>
          <w:rFonts w:eastAsia="Arial"/>
        </w:rPr>
        <w:t>)</w:t>
      </w:r>
      <w:r w:rsidRPr="002C67DD">
        <w:rPr>
          <w:rFonts w:eastAsia="Arial"/>
        </w:rPr>
        <w:t xml:space="preserve"> (</w:t>
      </w:r>
      <w:hyperlink r:id="rId21" w:history="1">
        <w:r>
          <w:rPr>
            <w:rStyle w:val="Hyperlink"/>
          </w:rPr>
          <w:t>bit.ly/posepausepouncebounce</w:t>
        </w:r>
      </w:hyperlink>
      <w:r>
        <w:rPr>
          <w:rStyle w:val="Hyperlink"/>
        </w:rPr>
        <w:t>)</w:t>
      </w:r>
      <w:r>
        <w:t xml:space="preserve"> to</w:t>
      </w:r>
      <w:r w:rsidR="00DE6101">
        <w:t xml:space="preserve"> </w:t>
      </w:r>
      <w:r w:rsidR="00DE6101" w:rsidRPr="00DE6101">
        <w:t>initiate a class discussion. Possible questions</w:t>
      </w:r>
      <w:r w:rsidR="00DE6101">
        <w:t xml:space="preserve"> </w:t>
      </w:r>
      <w:r w:rsidR="00DE6101" w:rsidRPr="00DE6101">
        <w:t>include:</w:t>
      </w:r>
    </w:p>
    <w:p w14:paraId="4EDB059F" w14:textId="2CE99585" w:rsidR="00DE6101" w:rsidRDefault="00DE6101" w:rsidP="00EB6733">
      <w:pPr>
        <w:pStyle w:val="ListBullet2"/>
      </w:pPr>
      <w:r w:rsidRPr="00DE6101">
        <w:t xml:space="preserve">What does this scatter plot suggest about the relationship between the </w:t>
      </w:r>
      <w:r w:rsidR="008C4172">
        <w:t>2</w:t>
      </w:r>
      <w:r w:rsidRPr="00DE6101">
        <w:t xml:space="preserve"> variables?</w:t>
      </w:r>
    </w:p>
    <w:p w14:paraId="13AD3983" w14:textId="58169050" w:rsidR="00DE6101" w:rsidRDefault="00DE6101" w:rsidP="00EB6733">
      <w:pPr>
        <w:pStyle w:val="ListBullet2"/>
      </w:pPr>
      <w:r w:rsidRPr="00DE6101">
        <w:t>How would you describe how the variables change together?</w:t>
      </w:r>
    </w:p>
    <w:p w14:paraId="00C4BCC8" w14:textId="456ADAD5" w:rsidR="00DE6101" w:rsidRDefault="00C84D50" w:rsidP="00EB6733">
      <w:pPr>
        <w:pStyle w:val="ListBullet2"/>
      </w:pPr>
      <w:r w:rsidRPr="00C84D50">
        <w:t>Does this relationship suggest that one variable causes the other? Why or why not?</w:t>
      </w:r>
    </w:p>
    <w:p w14:paraId="00DC4155" w14:textId="1E13C117" w:rsidR="00C84D50" w:rsidRDefault="00C84D50" w:rsidP="00165FE3">
      <w:pPr>
        <w:pStyle w:val="FeatureBox"/>
      </w:pPr>
      <w:r w:rsidRPr="00C84D50">
        <w:t xml:space="preserve">Students may recognise that as </w:t>
      </w:r>
      <w:r w:rsidRPr="00C64C51">
        <w:t>engine size increases, fuel consumption generally increases</w:t>
      </w:r>
      <w:r w:rsidRPr="00C84D50">
        <w:t>. They should identify that the data</w:t>
      </w:r>
      <w:r w:rsidR="005B1568">
        <w:t>set</w:t>
      </w:r>
      <w:r w:rsidRPr="00C84D50">
        <w:t xml:space="preserve"> is</w:t>
      </w:r>
      <w:r w:rsidR="00A52679">
        <w:t xml:space="preserve"> </w:t>
      </w:r>
      <w:r w:rsidRPr="00C64C51">
        <w:t>bivariate</w:t>
      </w:r>
      <w:r w:rsidR="005B1568">
        <w:t xml:space="preserve"> data</w:t>
      </w:r>
      <w:r w:rsidRPr="00C84D50">
        <w:t xml:space="preserve">, with </w:t>
      </w:r>
      <w:r w:rsidRPr="00C64C51">
        <w:t>engine size as the independent variable</w:t>
      </w:r>
      <w:r w:rsidRPr="00C84D50">
        <w:t xml:space="preserve"> and </w:t>
      </w:r>
      <w:r w:rsidRPr="00C64C51">
        <w:t>fuel consumption as the dependent variable</w:t>
      </w:r>
      <w:r w:rsidRPr="00C84D50">
        <w:t xml:space="preserve">, and recognise that the relationship shows </w:t>
      </w:r>
      <w:r w:rsidRPr="00C64C51">
        <w:t>association, not causation</w:t>
      </w:r>
      <w:r w:rsidRPr="00C84D50">
        <w:t>.</w:t>
      </w:r>
    </w:p>
    <w:p w14:paraId="75D81E2E" w14:textId="20F2D3D4" w:rsidR="00E00962" w:rsidRDefault="00E00962" w:rsidP="00E00962">
      <w:pPr>
        <w:pStyle w:val="Heading3"/>
      </w:pPr>
      <w:r>
        <w:lastRenderedPageBreak/>
        <w:t>Connecting learning</w:t>
      </w:r>
    </w:p>
    <w:p w14:paraId="6AA3F771" w14:textId="77777777" w:rsidR="007846E9" w:rsidRDefault="000510A3" w:rsidP="00BB2DDF">
      <w:pPr>
        <w:pStyle w:val="ListNumber"/>
        <w:numPr>
          <w:ilvl w:val="0"/>
          <w:numId w:val="8"/>
        </w:numPr>
      </w:pPr>
      <w:r>
        <w:t>Provide</w:t>
      </w:r>
      <w:r w:rsidR="00905CEA">
        <w:t xml:space="preserve"> each</w:t>
      </w:r>
      <w:r>
        <w:t xml:space="preserve"> student </w:t>
      </w:r>
      <w:r w:rsidR="00905CEA">
        <w:t xml:space="preserve">with a copy of </w:t>
      </w:r>
      <w:r>
        <w:t>Appendix A ‘</w:t>
      </w:r>
      <w:r w:rsidR="00B76548">
        <w:t>Guess my s</w:t>
      </w:r>
      <w:r w:rsidR="00403354">
        <w:t>catter plot’</w:t>
      </w:r>
      <w:r w:rsidR="00DF2237">
        <w:t xml:space="preserve"> </w:t>
      </w:r>
      <w:r w:rsidR="003A6F2E">
        <w:t>in a plastic sleeve</w:t>
      </w:r>
      <w:r w:rsidR="00613708">
        <w:t>.</w:t>
      </w:r>
    </w:p>
    <w:p w14:paraId="46F35773" w14:textId="79501206" w:rsidR="00F36FF4" w:rsidRDefault="005D40F9" w:rsidP="00BB2DDF">
      <w:pPr>
        <w:pStyle w:val="ListNumber"/>
        <w:numPr>
          <w:ilvl w:val="0"/>
          <w:numId w:val="8"/>
        </w:numPr>
      </w:pPr>
      <w:r w:rsidRPr="005D40F9">
        <w:t xml:space="preserve">Facilitate a class brainstorm of </w:t>
      </w:r>
      <w:r w:rsidR="001B6801">
        <w:t>‘</w:t>
      </w:r>
      <w:r w:rsidRPr="005D40F9">
        <w:t>yes</w:t>
      </w:r>
      <w:r w:rsidR="005B1568">
        <w:t xml:space="preserve"> or </w:t>
      </w:r>
      <w:r w:rsidRPr="005D40F9">
        <w:t>no</w:t>
      </w:r>
      <w:r w:rsidR="001B6801">
        <w:t>’</w:t>
      </w:r>
      <w:r w:rsidRPr="005D40F9">
        <w:t xml:space="preserve"> questions that could be used to help identify </w:t>
      </w:r>
      <w:r w:rsidR="001B6801">
        <w:t>each of the</w:t>
      </w:r>
      <w:r w:rsidRPr="005D40F9">
        <w:t xml:space="preserve"> scatter plot</w:t>
      </w:r>
      <w:r w:rsidR="001B6801">
        <w:t>s</w:t>
      </w:r>
      <w:r w:rsidR="00F36FF4">
        <w:t xml:space="preserve">. </w:t>
      </w:r>
    </w:p>
    <w:p w14:paraId="4E422C2A" w14:textId="2A00358C" w:rsidR="005D40F9" w:rsidRDefault="005D40F9" w:rsidP="00BB2DDF">
      <w:pPr>
        <w:pStyle w:val="ListNumber"/>
        <w:numPr>
          <w:ilvl w:val="0"/>
          <w:numId w:val="8"/>
        </w:numPr>
      </w:pPr>
      <w:r>
        <w:t>In pairs, students are to play the game</w:t>
      </w:r>
      <w:r w:rsidR="00291948">
        <w:t xml:space="preserve">, </w:t>
      </w:r>
      <w:r w:rsidR="00291948" w:rsidRPr="00291948">
        <w:t>‘Guess my scatter plot’</w:t>
      </w:r>
      <w:r>
        <w:t>:</w:t>
      </w:r>
    </w:p>
    <w:p w14:paraId="72FE549B" w14:textId="25B59FCC" w:rsidR="005D40F9" w:rsidRDefault="005D40F9" w:rsidP="00FD556C">
      <w:pPr>
        <w:pStyle w:val="ListNumber2"/>
      </w:pPr>
      <w:r>
        <w:t xml:space="preserve">Students may need a divider between them so they cannot see each other’s graphs. </w:t>
      </w:r>
    </w:p>
    <w:p w14:paraId="52B35C7D" w14:textId="77777777" w:rsidR="005D40F9" w:rsidRDefault="005D40F9" w:rsidP="00FD556C">
      <w:pPr>
        <w:pStyle w:val="ListNumber2"/>
      </w:pPr>
      <w:r w:rsidRPr="003B409C">
        <w:t>Each student selects one scatter plot and marks it without showing their partner.</w:t>
      </w:r>
    </w:p>
    <w:p w14:paraId="14988C80" w14:textId="24AAEC0D" w:rsidR="005D40F9" w:rsidRDefault="005D40F9" w:rsidP="00FD556C">
      <w:pPr>
        <w:pStyle w:val="ListNumber2"/>
      </w:pPr>
      <w:r w:rsidRPr="003B409C">
        <w:t xml:space="preserve">Students take turns asking </w:t>
      </w:r>
      <w:r w:rsidR="001B6801">
        <w:t>‘</w:t>
      </w:r>
      <w:r w:rsidRPr="001B6801">
        <w:t>yes</w:t>
      </w:r>
      <w:r w:rsidR="001B6801" w:rsidRPr="001B6801">
        <w:t xml:space="preserve"> or </w:t>
      </w:r>
      <w:r w:rsidRPr="001B6801">
        <w:t>no</w:t>
      </w:r>
      <w:r w:rsidR="001B6801">
        <w:t>’</w:t>
      </w:r>
      <w:r w:rsidRPr="001B6801">
        <w:t xml:space="preserve"> questions</w:t>
      </w:r>
      <w:r w:rsidRPr="003B409C">
        <w:t xml:space="preserve"> about the features of the scatter plots to identify their partner’s graph.</w:t>
      </w:r>
    </w:p>
    <w:p w14:paraId="3B52D2CE" w14:textId="431EF1E8" w:rsidR="005D40F9" w:rsidRDefault="005D40F9" w:rsidP="00FD556C">
      <w:pPr>
        <w:pStyle w:val="ListNumber2"/>
      </w:pPr>
      <w:r w:rsidRPr="003B409C">
        <w:t xml:space="preserve">If a student receives a </w:t>
      </w:r>
      <w:r w:rsidR="00291948">
        <w:t>‘</w:t>
      </w:r>
      <w:r w:rsidRPr="003B409C">
        <w:t>yes</w:t>
      </w:r>
      <w:r w:rsidR="00291948">
        <w:t>’</w:t>
      </w:r>
      <w:r w:rsidRPr="003B409C">
        <w:t xml:space="preserve">, they may ask another question. If they receive a </w:t>
      </w:r>
      <w:r w:rsidR="00291948">
        <w:t>‘</w:t>
      </w:r>
      <w:r w:rsidRPr="003B409C">
        <w:t>no</w:t>
      </w:r>
      <w:r w:rsidR="00291948">
        <w:t>’</w:t>
      </w:r>
      <w:r w:rsidRPr="003B409C">
        <w:t>, their partner takes a turn.</w:t>
      </w:r>
    </w:p>
    <w:p w14:paraId="681260FF" w14:textId="45D941D9" w:rsidR="00F91D30" w:rsidRDefault="00F91D30" w:rsidP="00FD556C">
      <w:pPr>
        <w:pStyle w:val="ListNumber2"/>
      </w:pPr>
      <w:r>
        <w:t>After each question, students should cross off graphs that don’t fit the answer to their question.</w:t>
      </w:r>
    </w:p>
    <w:p w14:paraId="5B67BA92" w14:textId="77777777" w:rsidR="005D40F9" w:rsidRDefault="005D40F9" w:rsidP="00FD556C">
      <w:pPr>
        <w:pStyle w:val="ListNumber2"/>
      </w:pPr>
      <w:r w:rsidRPr="003B409C">
        <w:t>On their turn, a student may guess the scatter plot at any time.</w:t>
      </w:r>
    </w:p>
    <w:p w14:paraId="736E0D89" w14:textId="33B61913" w:rsidR="005D40F9" w:rsidRDefault="005D40F9" w:rsidP="00FD556C">
      <w:pPr>
        <w:pStyle w:val="ListNumber2"/>
      </w:pPr>
      <w:r w:rsidRPr="003B409C">
        <w:t xml:space="preserve">The aim is to identify </w:t>
      </w:r>
      <w:r>
        <w:t>their</w:t>
      </w:r>
      <w:r w:rsidRPr="003B409C">
        <w:t xml:space="preserve"> partner’s scatter plot using as few questions as possible.</w:t>
      </w:r>
    </w:p>
    <w:p w14:paraId="31C9BAC2" w14:textId="404AECE0" w:rsidR="00D54C6A" w:rsidRDefault="00D54C6A" w:rsidP="00D54C6A">
      <w:pPr>
        <w:pStyle w:val="ListNumber"/>
      </w:pPr>
      <w:r>
        <w:t xml:space="preserve">After a few rounds of the game, discuss with the class </w:t>
      </w:r>
      <w:r w:rsidR="005338DD">
        <w:t xml:space="preserve">which questions may have been more effective than others. </w:t>
      </w:r>
    </w:p>
    <w:p w14:paraId="408D60BB" w14:textId="156E2C89" w:rsidR="00F10146" w:rsidRDefault="00192F4F" w:rsidP="00F10146">
      <w:pPr>
        <w:pStyle w:val="ListNumber"/>
      </w:pPr>
      <w:r>
        <w:t>P</w:t>
      </w:r>
      <w:r w:rsidR="00D83343">
        <w:t>rovide</w:t>
      </w:r>
      <w:r w:rsidR="003B123D">
        <w:t xml:space="preserve"> each pair of </w:t>
      </w:r>
      <w:r w:rsidR="004C111F">
        <w:t>students</w:t>
      </w:r>
      <w:r w:rsidR="003B123D">
        <w:t xml:space="preserve"> with</w:t>
      </w:r>
      <w:r w:rsidR="005C3CF3">
        <w:t xml:space="preserve"> </w:t>
      </w:r>
      <w:r w:rsidR="003B123D">
        <w:t>App</w:t>
      </w:r>
      <w:r w:rsidR="009537CF">
        <w:t>endix B ‘Scatter plot card sort’, with the scatter plots cut up as individual cards</w:t>
      </w:r>
      <w:r w:rsidR="00FE262D">
        <w:t xml:space="preserve">. </w:t>
      </w:r>
    </w:p>
    <w:p w14:paraId="1275DB39" w14:textId="6EB47293" w:rsidR="00533013" w:rsidRDefault="00EB4E38" w:rsidP="00533013">
      <w:pPr>
        <w:pStyle w:val="ListNumber"/>
      </w:pPr>
      <w:r>
        <w:t xml:space="preserve">Students are to sort the scatter plots into groups based on similarities they notice between </w:t>
      </w:r>
      <w:r w:rsidR="00437D94">
        <w:t xml:space="preserve">the graphs. </w:t>
      </w:r>
      <w:r w:rsidR="00056401">
        <w:t>S</w:t>
      </w:r>
      <w:r w:rsidR="00437D94">
        <w:t xml:space="preserve">tudents </w:t>
      </w:r>
      <w:r w:rsidR="003960B9">
        <w:t>should</w:t>
      </w:r>
      <w:r w:rsidR="00437D94">
        <w:t xml:space="preserve"> be prepared to explain the reasoning behind their groupings</w:t>
      </w:r>
      <w:r w:rsidR="00F00B3D">
        <w:t>.</w:t>
      </w:r>
    </w:p>
    <w:p w14:paraId="75C638D1" w14:textId="2C5BEB45" w:rsidR="00B464BD" w:rsidRPr="00533013" w:rsidRDefault="00986873" w:rsidP="00533013">
      <w:pPr>
        <w:pStyle w:val="ListNumber"/>
      </w:pPr>
      <w:r>
        <w:t>Have</w:t>
      </w:r>
      <w:r w:rsidR="00B464BD">
        <w:t xml:space="preserve"> </w:t>
      </w:r>
      <w:r w:rsidR="00B464BD" w:rsidRPr="5AF7A240">
        <w:t xml:space="preserve">students </w:t>
      </w:r>
      <w:r w:rsidR="00456BB6">
        <w:t>complete</w:t>
      </w:r>
      <w:r w:rsidR="00B464BD" w:rsidRPr="5AF7A240">
        <w:t xml:space="preserve"> a gallery walk (</w:t>
      </w:r>
      <w:hyperlink r:id="rId22">
        <w:r w:rsidR="00B464BD" w:rsidRPr="5AF7A240">
          <w:rPr>
            <w:rStyle w:val="Hyperlink"/>
          </w:rPr>
          <w:t>bit.ly/DLSgallerywalk</w:t>
        </w:r>
      </w:hyperlink>
      <w:r w:rsidR="00B464BD" w:rsidRPr="5AF7A240">
        <w:t xml:space="preserve">) </w:t>
      </w:r>
      <w:r w:rsidR="00F00B3D">
        <w:t xml:space="preserve">to observe how other </w:t>
      </w:r>
      <w:r w:rsidR="00D0750F">
        <w:t>pairs</w:t>
      </w:r>
      <w:r w:rsidR="00F00B3D">
        <w:t xml:space="preserve"> </w:t>
      </w:r>
      <w:r w:rsidR="00BC637F">
        <w:t>sorted</w:t>
      </w:r>
      <w:r w:rsidR="00F00B3D">
        <w:t xml:space="preserve"> the scatter plots.</w:t>
      </w:r>
    </w:p>
    <w:p w14:paraId="450301B2" w14:textId="4E3FA010" w:rsidR="00116420" w:rsidRDefault="00116420" w:rsidP="00116420">
      <w:pPr>
        <w:pStyle w:val="ListNumber"/>
      </w:pPr>
      <w:r>
        <w:t>Use</w:t>
      </w:r>
      <w:r w:rsidRPr="000C5E2D">
        <w:t xml:space="preserve"> the Pose-Pause-Pounce-Bounce questioning strategy</w:t>
      </w:r>
      <w:r>
        <w:t xml:space="preserve"> to </w:t>
      </w:r>
      <w:r w:rsidR="0032301F">
        <w:t>discuss</w:t>
      </w:r>
      <w:r w:rsidR="00BC384A">
        <w:t xml:space="preserve"> students’ observations and reasoning. </w:t>
      </w:r>
      <w:r>
        <w:t>Possible q</w:t>
      </w:r>
      <w:r w:rsidRPr="00441A02">
        <w:t>uestions include:</w:t>
      </w:r>
    </w:p>
    <w:p w14:paraId="4F24C7E5" w14:textId="03DA1274" w:rsidR="0009611A" w:rsidRDefault="0009611A" w:rsidP="00EB6733">
      <w:pPr>
        <w:pStyle w:val="ListBullet2"/>
      </w:pPr>
      <w:r>
        <w:t xml:space="preserve">What </w:t>
      </w:r>
      <w:r w:rsidR="00AF3487" w:rsidRPr="00EB6733">
        <w:t>similarities</w:t>
      </w:r>
      <w:r w:rsidR="00AF3487">
        <w:t xml:space="preserve"> or patterns did you notice when grouping the scatter plots</w:t>
      </w:r>
      <w:r>
        <w:t>?</w:t>
      </w:r>
    </w:p>
    <w:p w14:paraId="725CE07D" w14:textId="4EF9A9E7" w:rsidR="0009611A" w:rsidRDefault="0009611A" w:rsidP="00EB6733">
      <w:pPr>
        <w:pStyle w:val="ListBullet2"/>
      </w:pPr>
      <w:r>
        <w:lastRenderedPageBreak/>
        <w:t>What features of the scatter plots</w:t>
      </w:r>
      <w:r w:rsidR="00AF3487">
        <w:t xml:space="preserve"> helped you decide which graphs belonged together</w:t>
      </w:r>
      <w:r w:rsidR="004C111F">
        <w:t>?</w:t>
      </w:r>
    </w:p>
    <w:p w14:paraId="1AEB8B91" w14:textId="3907FDD9" w:rsidR="004C111F" w:rsidRDefault="004C111F" w:rsidP="00EB6733">
      <w:pPr>
        <w:pStyle w:val="ListBullet2"/>
      </w:pPr>
      <w:r>
        <w:t xml:space="preserve">Did any </w:t>
      </w:r>
      <w:r w:rsidR="0014163E">
        <w:t>pairs</w:t>
      </w:r>
      <w:r>
        <w:t xml:space="preserve"> </w:t>
      </w:r>
      <w:r w:rsidR="00A05240">
        <w:t>sort</w:t>
      </w:r>
      <w:r>
        <w:t xml:space="preserve"> the graphs differently? Wh</w:t>
      </w:r>
      <w:r w:rsidR="00CA4267">
        <w:t>at features led to those different groupings?</w:t>
      </w:r>
    </w:p>
    <w:p w14:paraId="3C45C7DA" w14:textId="6F59EBB6" w:rsidR="00A05240" w:rsidRDefault="00927EA1" w:rsidP="00165FE3">
      <w:pPr>
        <w:pStyle w:val="FeatureBox"/>
      </w:pPr>
      <w:r w:rsidRPr="00927EA1">
        <w:t xml:space="preserve">Students may group scatter plots based on whether the pattern appears straight or curved, whether the points trend upward or downward, and how closely the points cluster together. </w:t>
      </w:r>
    </w:p>
    <w:p w14:paraId="64E7CF41" w14:textId="138A50AD" w:rsidR="00892C33" w:rsidRPr="00441A02" w:rsidRDefault="00927EA1" w:rsidP="00165FE3">
      <w:pPr>
        <w:pStyle w:val="FeatureBox"/>
      </w:pPr>
      <w:r w:rsidRPr="00927EA1">
        <w:t>Use the discussion to connect student observations to the formal terms of form as linear or non-linear, direction as positive or negative, and strength as strong, moderate or weak.</w:t>
      </w:r>
    </w:p>
    <w:p w14:paraId="5458236A" w14:textId="45DD508A" w:rsidR="009D0A65" w:rsidRDefault="00662039" w:rsidP="009D0A65">
      <w:pPr>
        <w:pStyle w:val="ListNumber"/>
      </w:pPr>
      <w:r>
        <w:t xml:space="preserve">Display slide </w:t>
      </w:r>
      <w:r w:rsidR="004A4719">
        <w:t>9</w:t>
      </w:r>
      <w:r w:rsidR="0030025B">
        <w:t xml:space="preserve"> which shows </w:t>
      </w:r>
      <w:r w:rsidR="00592427">
        <w:t>3</w:t>
      </w:r>
      <w:r w:rsidR="0030025B">
        <w:t xml:space="preserve"> scatter plots side by side</w:t>
      </w:r>
      <w:r w:rsidR="005906AB">
        <w:t>, each with</w:t>
      </w:r>
      <w:r w:rsidR="00BE530E">
        <w:t xml:space="preserve"> </w:t>
      </w:r>
      <w:r w:rsidR="0030025B">
        <w:t xml:space="preserve">a positive </w:t>
      </w:r>
      <w:r w:rsidR="005906AB">
        <w:t>direction</w:t>
      </w:r>
      <w:r w:rsidR="0030025B">
        <w:t xml:space="preserve"> but with varying strengths.</w:t>
      </w:r>
    </w:p>
    <w:p w14:paraId="7978CEDF" w14:textId="521BADD0" w:rsidR="00294E6C" w:rsidRDefault="006674EF" w:rsidP="006674EF">
      <w:pPr>
        <w:pStyle w:val="ListNumber"/>
      </w:pPr>
      <w:r>
        <w:t xml:space="preserve">In a </w:t>
      </w:r>
      <w:r w:rsidRPr="623D2819">
        <w:rPr>
          <w:rFonts w:eastAsia="Arial"/>
        </w:rPr>
        <w:t>Think-Pair-Share (</w:t>
      </w:r>
      <w:hyperlink r:id="rId23" w:history="1">
        <w:hyperlink r:id="rId24" w:history="1">
          <w:r w:rsidRPr="623D2819">
            <w:rPr>
              <w:rStyle w:val="Hyperlink"/>
              <w:rFonts w:eastAsia="Arial"/>
            </w:rPr>
            <w:t>bit.ly/thinkpairsharestrategy</w:t>
          </w:r>
        </w:hyperlink>
      </w:hyperlink>
      <w:r w:rsidRPr="623D2819">
        <w:rPr>
          <w:rFonts w:eastAsia="Arial"/>
        </w:rPr>
        <w:t>)</w:t>
      </w:r>
      <w:r>
        <w:t>, ask students:</w:t>
      </w:r>
    </w:p>
    <w:p w14:paraId="7C434779" w14:textId="793AB47A" w:rsidR="006674EF" w:rsidRDefault="009015EF" w:rsidP="00EB6733">
      <w:pPr>
        <w:pStyle w:val="ListBullet2"/>
      </w:pPr>
      <w:r>
        <w:t>W</w:t>
      </w:r>
      <w:r w:rsidR="006674EF">
        <w:t xml:space="preserve">hich graph </w:t>
      </w:r>
      <w:r>
        <w:t>appears</w:t>
      </w:r>
      <w:r w:rsidR="006674EF">
        <w:t xml:space="preserve"> </w:t>
      </w:r>
      <w:r>
        <w:t>to show the strongest association?</w:t>
      </w:r>
    </w:p>
    <w:p w14:paraId="6A1E39F6" w14:textId="4A016CCA" w:rsidR="009015EF" w:rsidRDefault="0088779A" w:rsidP="00EB6733">
      <w:pPr>
        <w:pStyle w:val="ListBullet2"/>
      </w:pPr>
      <w:r>
        <w:t>W</w:t>
      </w:r>
      <w:r w:rsidR="009015EF">
        <w:t xml:space="preserve">hat features of the scatter plot helped you </w:t>
      </w:r>
      <w:r w:rsidR="00E028F7">
        <w:t>make</w:t>
      </w:r>
      <w:r w:rsidR="009015EF">
        <w:t xml:space="preserve"> that decision</w:t>
      </w:r>
      <w:r>
        <w:t>?</w:t>
      </w:r>
    </w:p>
    <w:p w14:paraId="5EFD84FA" w14:textId="150FBF7C" w:rsidR="00397D16" w:rsidRDefault="00397D16" w:rsidP="00165FE3">
      <w:pPr>
        <w:pStyle w:val="FeatureBox"/>
      </w:pPr>
      <w:r>
        <w:t>During the class sharing, guide students to notice features such as</w:t>
      </w:r>
      <w:r w:rsidR="00123EB2">
        <w:t xml:space="preserve"> points lying close to an imaginary straight line, </w:t>
      </w:r>
      <w:r w:rsidR="007D3A63">
        <w:t>minimal</w:t>
      </w:r>
      <w:r w:rsidR="00123EB2">
        <w:t xml:space="preserve"> spread around the pattern and a clear overall pattern formed by the points.</w:t>
      </w:r>
    </w:p>
    <w:p w14:paraId="5F1FDF41" w14:textId="5ADFBB2F" w:rsidR="00047F16" w:rsidRDefault="008713C8" w:rsidP="005B7AD4">
      <w:pPr>
        <w:pStyle w:val="ListNumber"/>
      </w:pPr>
      <w:r>
        <w:t xml:space="preserve">Still </w:t>
      </w:r>
      <w:r w:rsidR="00503DE8">
        <w:t>displaying</w:t>
      </w:r>
      <w:r>
        <w:t xml:space="preserve"> slide </w:t>
      </w:r>
      <w:r w:rsidR="004A4719">
        <w:t>9</w:t>
      </w:r>
      <w:r w:rsidR="00291948">
        <w:t>,</w:t>
      </w:r>
      <w:r w:rsidR="00CF6205">
        <w:t xml:space="preserve"> </w:t>
      </w:r>
      <w:r w:rsidR="00BA400B">
        <w:t xml:space="preserve">conduct a class discussion </w:t>
      </w:r>
      <w:r w:rsidR="00291948">
        <w:t xml:space="preserve">by </w:t>
      </w:r>
      <w:r w:rsidR="00BA400B">
        <w:t xml:space="preserve">asking students when we </w:t>
      </w:r>
      <w:r w:rsidR="00530BE6">
        <w:t>would</w:t>
      </w:r>
      <w:r w:rsidR="00BA400B">
        <w:t xml:space="preserve"> describe the association as strong, moderate or weak</w:t>
      </w:r>
      <w:r w:rsidR="00530BE6">
        <w:t>.</w:t>
      </w:r>
    </w:p>
    <w:p w14:paraId="12AD5C0D" w14:textId="77777777" w:rsidR="00777A9E" w:rsidRDefault="00037D01" w:rsidP="00165FE3">
      <w:pPr>
        <w:pStyle w:val="FeatureBox"/>
      </w:pPr>
      <w:r>
        <w:t>Guide students to notice that:</w:t>
      </w:r>
    </w:p>
    <w:p w14:paraId="749A7C5D" w14:textId="60C6A564" w:rsidR="00777A9E" w:rsidRDefault="00037D01" w:rsidP="00165FE3">
      <w:pPr>
        <w:pStyle w:val="FeatureBox"/>
        <w:numPr>
          <w:ilvl w:val="0"/>
          <w:numId w:val="34"/>
        </w:numPr>
        <w:ind w:left="567" w:hanging="567"/>
      </w:pPr>
      <w:r>
        <w:t>Graph A</w:t>
      </w:r>
      <w:r w:rsidR="00ED3922">
        <w:t>:</w:t>
      </w:r>
      <w:r w:rsidR="00777A9E">
        <w:t xml:space="preserve"> </w:t>
      </w:r>
      <w:r w:rsidR="00EC155B">
        <w:t>t</w:t>
      </w:r>
      <w:r>
        <w:t xml:space="preserve">he points are tightly </w:t>
      </w:r>
      <w:r w:rsidR="00A614B8">
        <w:t>clustered</w:t>
      </w:r>
      <w:r>
        <w:t xml:space="preserve"> and the overall pattern is very clear</w:t>
      </w:r>
      <w:r w:rsidR="004F2FE1">
        <w:t>, therefore this would be described as having a strong association</w:t>
      </w:r>
      <w:r>
        <w:t xml:space="preserve">. </w:t>
      </w:r>
    </w:p>
    <w:p w14:paraId="1DADF97E" w14:textId="19DE5866" w:rsidR="00777A9E" w:rsidRDefault="0067109F" w:rsidP="00165FE3">
      <w:pPr>
        <w:pStyle w:val="FeatureBox"/>
        <w:numPr>
          <w:ilvl w:val="0"/>
          <w:numId w:val="34"/>
        </w:numPr>
        <w:ind w:left="567" w:hanging="567"/>
      </w:pPr>
      <w:r>
        <w:t>Graph B</w:t>
      </w:r>
      <w:r w:rsidR="00ED3922">
        <w:t>:</w:t>
      </w:r>
      <w:r w:rsidR="00777A9E">
        <w:t xml:space="preserve"> </w:t>
      </w:r>
      <w:r w:rsidR="00DE36A0">
        <w:t>t</w:t>
      </w:r>
      <w:r>
        <w:t>he</w:t>
      </w:r>
      <w:r w:rsidR="00A30F34">
        <w:t xml:space="preserve"> upward </w:t>
      </w:r>
      <w:r w:rsidR="006F7C28">
        <w:t xml:space="preserve">pattern is still </w:t>
      </w:r>
      <w:proofErr w:type="gramStart"/>
      <w:r w:rsidR="006F7C28">
        <w:t>visible</w:t>
      </w:r>
      <w:r w:rsidR="004F2FE1">
        <w:t>,</w:t>
      </w:r>
      <w:proofErr w:type="gramEnd"/>
      <w:r>
        <w:t xml:space="preserve"> </w:t>
      </w:r>
      <w:r w:rsidR="00777A9E">
        <w:t>however</w:t>
      </w:r>
      <w:r>
        <w:t xml:space="preserve"> the points are more spread out</w:t>
      </w:r>
      <w:r w:rsidR="004F2FE1">
        <w:t>, meaning this would be described as having a moderate association</w:t>
      </w:r>
      <w:r>
        <w:t xml:space="preserve">. </w:t>
      </w:r>
    </w:p>
    <w:p w14:paraId="5CE292E6" w14:textId="01F1EDCA" w:rsidR="00777A9E" w:rsidRDefault="00A614B8" w:rsidP="00165FE3">
      <w:pPr>
        <w:pStyle w:val="FeatureBox"/>
        <w:numPr>
          <w:ilvl w:val="0"/>
          <w:numId w:val="34"/>
        </w:numPr>
        <w:ind w:left="567" w:hanging="567"/>
      </w:pPr>
      <w:r>
        <w:t>Graph C</w:t>
      </w:r>
      <w:r w:rsidR="00ED3922">
        <w:t>:</w:t>
      </w:r>
      <w:r w:rsidR="00777A9E">
        <w:t xml:space="preserve"> </w:t>
      </w:r>
      <w:r w:rsidR="00DE36A0">
        <w:t>t</w:t>
      </w:r>
      <w:r>
        <w:t>here is</w:t>
      </w:r>
      <w:r w:rsidR="006F7C28">
        <w:t xml:space="preserve"> only</w:t>
      </w:r>
      <w:r>
        <w:t xml:space="preserve"> a slight upward </w:t>
      </w:r>
      <w:r w:rsidR="006F7C28">
        <w:t>trend</w:t>
      </w:r>
      <w:r>
        <w:t xml:space="preserve"> and the points are widely scattered</w:t>
      </w:r>
      <w:r w:rsidR="006F7C28">
        <w:t>, making the overall pattern harder to see.</w:t>
      </w:r>
    </w:p>
    <w:p w14:paraId="5D1848D4" w14:textId="4ADCB8A5" w:rsidR="00037D01" w:rsidRDefault="003C7687" w:rsidP="00165FE3">
      <w:pPr>
        <w:pStyle w:val="FeatureBox"/>
      </w:pPr>
      <w:r>
        <w:lastRenderedPageBreak/>
        <w:t>Emphasise that strength describes how closely the points cluster around the overall pattern.</w:t>
      </w:r>
    </w:p>
    <w:p w14:paraId="0C12AEB3" w14:textId="3C29B8A4" w:rsidR="00BF51E4" w:rsidRDefault="00336C83" w:rsidP="00BF51E4">
      <w:pPr>
        <w:pStyle w:val="ListNumber"/>
      </w:pPr>
      <w:r>
        <w:t>Ask s</w:t>
      </w:r>
      <w:r w:rsidR="00BF51E4">
        <w:t>tudents</w:t>
      </w:r>
      <w:r>
        <w:t xml:space="preserve"> to now</w:t>
      </w:r>
      <w:r w:rsidR="00BF51E4">
        <w:t xml:space="preserve"> return to Appendix A ‘</w:t>
      </w:r>
      <w:r>
        <w:t>G</w:t>
      </w:r>
      <w:r w:rsidR="00BF51E4">
        <w:t xml:space="preserve">uess </w:t>
      </w:r>
      <w:r>
        <w:t>my scatter plot</w:t>
      </w:r>
      <w:r w:rsidR="00BF51E4">
        <w:t xml:space="preserve">’ </w:t>
      </w:r>
      <w:r>
        <w:t>to</w:t>
      </w:r>
      <w:r w:rsidR="00BF51E4">
        <w:t xml:space="preserve"> play another round. </w:t>
      </w:r>
    </w:p>
    <w:p w14:paraId="43C4BFA6" w14:textId="393C22B8" w:rsidR="00BF51E4" w:rsidRDefault="00BF51E4" w:rsidP="003B01FC">
      <w:pPr>
        <w:pStyle w:val="FeatureBox"/>
      </w:pPr>
      <w:r>
        <w:t xml:space="preserve">During this round, encourage students to refine their questions using statistical language. For example, instead of asking if the points ‘go up’, students </w:t>
      </w:r>
      <w:r w:rsidR="006B36CB">
        <w:t xml:space="preserve">could </w:t>
      </w:r>
      <w:r>
        <w:t>ask if the graph shows a positive association, whether the association appears strong or weak, or whether the pattern is linear or non-linear.</w:t>
      </w:r>
    </w:p>
    <w:p w14:paraId="380F34EF" w14:textId="77777777" w:rsidR="0097574D" w:rsidRDefault="0097574D" w:rsidP="0097574D">
      <w:pPr>
        <w:pStyle w:val="Heading3"/>
      </w:pPr>
      <w:r>
        <w:t>Releasing responsibility</w:t>
      </w:r>
    </w:p>
    <w:p w14:paraId="3D31B1C0" w14:textId="191FB544" w:rsidR="008D535D" w:rsidRDefault="008D535D" w:rsidP="00FD556C">
      <w:pPr>
        <w:pStyle w:val="ListNumber"/>
        <w:numPr>
          <w:ilvl w:val="0"/>
          <w:numId w:val="27"/>
        </w:numPr>
      </w:pPr>
      <w:r>
        <w:t>Display</w:t>
      </w:r>
      <w:r w:rsidRPr="00AD075D">
        <w:t xml:space="preserve"> slide</w:t>
      </w:r>
      <w:r>
        <w:t>s</w:t>
      </w:r>
      <w:r w:rsidRPr="00AD075D">
        <w:t xml:space="preserve"> </w:t>
      </w:r>
      <w:r w:rsidR="004A4719">
        <w:t>11</w:t>
      </w:r>
      <w:r w:rsidR="00263FB0">
        <w:t>–</w:t>
      </w:r>
      <w:r w:rsidRPr="00AD075D">
        <w:t>1</w:t>
      </w:r>
      <w:r w:rsidR="004A4719">
        <w:t>3</w:t>
      </w:r>
      <w:r w:rsidRPr="00AD075D">
        <w:t xml:space="preserve"> to introduce the formal language for describing associations in scatter plots</w:t>
      </w:r>
      <w:r>
        <w:t xml:space="preserve">. </w:t>
      </w:r>
    </w:p>
    <w:p w14:paraId="367CF129" w14:textId="2D9C7E56" w:rsidR="008D535D" w:rsidRDefault="008D535D" w:rsidP="003B01FC">
      <w:pPr>
        <w:pStyle w:val="FeatureBox"/>
      </w:pPr>
      <w:r>
        <w:t>Students might identify that the form describes whether the pattern follows a straight line or a curve, strength describes how closely the points follow the pattern, and direction describes whether the points trend upward, downward or show no clear direction.</w:t>
      </w:r>
    </w:p>
    <w:p w14:paraId="54AE764B" w14:textId="6CAEFDB2" w:rsidR="007D6B96" w:rsidRDefault="0094235C" w:rsidP="0097574D">
      <w:pPr>
        <w:pStyle w:val="ListNumber"/>
        <w:numPr>
          <w:ilvl w:val="0"/>
          <w:numId w:val="8"/>
        </w:numPr>
      </w:pPr>
      <w:r>
        <w:t>Display slide 1</w:t>
      </w:r>
      <w:r w:rsidR="007E73DA">
        <w:t>4</w:t>
      </w:r>
      <w:r w:rsidR="004E2A9F">
        <w:t xml:space="preserve"> which </w:t>
      </w:r>
      <w:r w:rsidR="00623330">
        <w:t>shows</w:t>
      </w:r>
      <w:r w:rsidR="004E2A9F">
        <w:t xml:space="preserve"> the engine size v</w:t>
      </w:r>
      <w:r w:rsidR="001E775D">
        <w:t>ersu</w:t>
      </w:r>
      <w:r w:rsidR="004E2A9F">
        <w:t>s fuel consumption scatter plot</w:t>
      </w:r>
      <w:r w:rsidR="00623330">
        <w:t xml:space="preserve"> from earlier in the lesson</w:t>
      </w:r>
      <w:r w:rsidR="004E2A9F">
        <w:t>.</w:t>
      </w:r>
      <w:r w:rsidR="00585146">
        <w:t xml:space="preserve"> </w:t>
      </w:r>
      <w:r w:rsidR="00052569">
        <w:t>Initiate</w:t>
      </w:r>
      <w:r w:rsidR="00585146">
        <w:t xml:space="preserve"> a class discussion</w:t>
      </w:r>
      <w:r w:rsidR="00F95411">
        <w:t xml:space="preserve"> and have students use the terminology they have learnt to formally describe the relationship shown in the scatter plot.</w:t>
      </w:r>
    </w:p>
    <w:p w14:paraId="50B6D55B" w14:textId="4FE38B10" w:rsidR="00F34ED8" w:rsidRDefault="00665C53" w:rsidP="003B01FC">
      <w:pPr>
        <w:pStyle w:val="FeatureBox"/>
      </w:pPr>
      <w:r>
        <w:t xml:space="preserve">Students should describe the </w:t>
      </w:r>
      <w:r w:rsidR="00F06091">
        <w:t>relationship</w:t>
      </w:r>
      <w:r>
        <w:t xml:space="preserve"> as a strong, positive, linear </w:t>
      </w:r>
      <w:r w:rsidR="002C2837">
        <w:t xml:space="preserve">association between engine size and fuel consumption. </w:t>
      </w:r>
    </w:p>
    <w:p w14:paraId="1C8F42FA" w14:textId="1C03295B" w:rsidR="005445B9" w:rsidRDefault="005445B9" w:rsidP="005445B9">
      <w:pPr>
        <w:pStyle w:val="ListNumber"/>
      </w:pPr>
      <w:r>
        <w:t>Use</w:t>
      </w:r>
      <w:r w:rsidRPr="000C5E2D">
        <w:t xml:space="preserve"> the Pose-Pause-Pounce-Bounce questioning strateg</w:t>
      </w:r>
      <w:r>
        <w:t xml:space="preserve">y to </w:t>
      </w:r>
      <w:r w:rsidRPr="00441A02">
        <w:t>initiate a class discussion</w:t>
      </w:r>
      <w:r>
        <w:t>.</w:t>
      </w:r>
      <w:r w:rsidRPr="00441A02">
        <w:t xml:space="preserve"> </w:t>
      </w:r>
      <w:r>
        <w:t>Possible q</w:t>
      </w:r>
      <w:r w:rsidRPr="00441A02">
        <w:t>uestions include:</w:t>
      </w:r>
    </w:p>
    <w:p w14:paraId="353A38A8" w14:textId="5A9BF9AC" w:rsidR="005445B9" w:rsidRDefault="005445B9" w:rsidP="00EB6733">
      <w:pPr>
        <w:pStyle w:val="ListBullet2"/>
      </w:pPr>
      <w:r>
        <w:t xml:space="preserve">Does this </w:t>
      </w:r>
      <w:r w:rsidR="00F41998">
        <w:t>association imply that engine size causes fuel consumption?</w:t>
      </w:r>
    </w:p>
    <w:p w14:paraId="4AEFABFD" w14:textId="3C52FC50" w:rsidR="00F41998" w:rsidRDefault="00F41998" w:rsidP="00EB6733">
      <w:pPr>
        <w:pStyle w:val="ListBullet2"/>
      </w:pPr>
      <w:r>
        <w:t>What is the difference between saying 2 variables are correlated and saying one variable causes the other?</w:t>
      </w:r>
    </w:p>
    <w:p w14:paraId="5A3821C2" w14:textId="12B5556E" w:rsidR="004E2A9F" w:rsidRDefault="00B93868" w:rsidP="003B01FC">
      <w:pPr>
        <w:pStyle w:val="FeatureBox"/>
      </w:pPr>
      <w:r>
        <w:lastRenderedPageBreak/>
        <w:t xml:space="preserve">Remind students that </w:t>
      </w:r>
      <w:r w:rsidR="006B36CB">
        <w:t>‘</w:t>
      </w:r>
      <w:r>
        <w:t>causation</w:t>
      </w:r>
      <w:r w:rsidR="006B36CB">
        <w:t>’</w:t>
      </w:r>
      <w:r>
        <w:t xml:space="preserve"> means that changes in one </w:t>
      </w:r>
      <w:r w:rsidR="009A4CC1">
        <w:t>variable</w:t>
      </w:r>
      <w:r>
        <w:t xml:space="preserve"> directly produce changes in the other variable. </w:t>
      </w:r>
      <w:r w:rsidR="009A4CC1">
        <w:t>Emphasise that a strong correlation does not necessarily mean there is a causal relationship.</w:t>
      </w:r>
    </w:p>
    <w:p w14:paraId="0BD7C73A" w14:textId="530CB97F" w:rsidR="0075042C" w:rsidRDefault="0075042C" w:rsidP="0075042C">
      <w:pPr>
        <w:pStyle w:val="ListNumber"/>
      </w:pPr>
      <w:r>
        <w:t>Animate slide 1</w:t>
      </w:r>
      <w:r w:rsidR="00376B52">
        <w:t>4</w:t>
      </w:r>
      <w:r>
        <w:t xml:space="preserve"> to</w:t>
      </w:r>
      <w:r w:rsidR="006B1F07">
        <w:t xml:space="preserve"> formally define correlation using the NESA </w:t>
      </w:r>
      <w:r w:rsidR="006B36CB">
        <w:t>G</w:t>
      </w:r>
      <w:r w:rsidR="006B1F07">
        <w:t>lossary</w:t>
      </w:r>
      <w:r w:rsidR="004410CF">
        <w:t>.</w:t>
      </w:r>
    </w:p>
    <w:p w14:paraId="7F953739" w14:textId="0C228AB1" w:rsidR="00E111CC" w:rsidRDefault="003957CE" w:rsidP="009706B4">
      <w:pPr>
        <w:pStyle w:val="ListNumber"/>
      </w:pPr>
      <w:r>
        <w:t xml:space="preserve">Distribute Appendix C ‘Scatter plot flow chart’ </w:t>
      </w:r>
      <w:r w:rsidR="00350D44">
        <w:t>for</w:t>
      </w:r>
      <w:r>
        <w:t xml:space="preserve"> each student to complete. </w:t>
      </w:r>
    </w:p>
    <w:p w14:paraId="28EF29BE" w14:textId="77777777" w:rsidR="009706B4" w:rsidRDefault="00E111CC" w:rsidP="009706B4">
      <w:pPr>
        <w:pStyle w:val="ListNumber"/>
      </w:pPr>
      <w:r>
        <w:t>Explain to students that they are to</w:t>
      </w:r>
      <w:r w:rsidR="00963015">
        <w:t xml:space="preserve"> </w:t>
      </w:r>
      <w:r w:rsidR="00F56FFA">
        <w:t>fill in the blanks to</w:t>
      </w:r>
      <w:r w:rsidR="00963015">
        <w:t xml:space="preserve"> summaris</w:t>
      </w:r>
      <w:r w:rsidR="00F56FFA">
        <w:t>e</w:t>
      </w:r>
      <w:r w:rsidR="00963015">
        <w:t xml:space="preserve"> how to describe the association shown in a scatter plot</w:t>
      </w:r>
      <w:r w:rsidR="003730B7">
        <w:t xml:space="preserve">. </w:t>
      </w:r>
    </w:p>
    <w:p w14:paraId="32FEA735" w14:textId="23A098A3" w:rsidR="003E0F47" w:rsidRDefault="003730B7" w:rsidP="003B01FC">
      <w:pPr>
        <w:pStyle w:val="FeatureBox"/>
      </w:pPr>
      <w:r>
        <w:t>The flow chart guide</w:t>
      </w:r>
      <w:r w:rsidR="009706B4">
        <w:t>s</w:t>
      </w:r>
      <w:r>
        <w:t xml:space="preserve"> </w:t>
      </w:r>
      <w:r w:rsidR="007D250A">
        <w:t>students</w:t>
      </w:r>
      <w:r>
        <w:t xml:space="preserve"> through identifying the form, strength and direction of the association.</w:t>
      </w:r>
    </w:p>
    <w:p w14:paraId="1D6FCE74" w14:textId="41796838" w:rsidR="00AD020C" w:rsidRDefault="00AD020C" w:rsidP="00BB2DDF">
      <w:pPr>
        <w:pStyle w:val="ListNumber"/>
        <w:numPr>
          <w:ilvl w:val="0"/>
          <w:numId w:val="8"/>
        </w:numPr>
      </w:pPr>
      <w:r>
        <w:t>Distribute Appendix D ‘</w:t>
      </w:r>
      <w:r w:rsidR="00FA0A68">
        <w:t>Describing datasets</w:t>
      </w:r>
      <w:r>
        <w:t xml:space="preserve">’ </w:t>
      </w:r>
      <w:r w:rsidR="00B67695">
        <w:t>for</w:t>
      </w:r>
      <w:r>
        <w:t xml:space="preserve"> each student to complete. </w:t>
      </w:r>
      <w:r w:rsidR="009706B4">
        <w:t>Ask s</w:t>
      </w:r>
      <w:r w:rsidR="00266034">
        <w:t xml:space="preserve">tudents </w:t>
      </w:r>
      <w:r w:rsidR="007D250A">
        <w:t xml:space="preserve">to </w:t>
      </w:r>
      <w:r w:rsidR="00266034">
        <w:t>use the</w:t>
      </w:r>
      <w:r w:rsidR="009706B4">
        <w:t>ir</w:t>
      </w:r>
      <w:r w:rsidR="00266034">
        <w:t xml:space="preserve"> flow chart to determine how to formally describe the association shown in </w:t>
      </w:r>
      <w:r w:rsidR="007C27CC">
        <w:t>the</w:t>
      </w:r>
      <w:r w:rsidR="00266034">
        <w:t xml:space="preserve"> scatter plot.</w:t>
      </w:r>
    </w:p>
    <w:p w14:paraId="5CFAA3DD" w14:textId="77777777" w:rsidR="00E00962" w:rsidRDefault="00E00962" w:rsidP="00E00962">
      <w:pPr>
        <w:pStyle w:val="Heading3"/>
      </w:pPr>
      <w:r>
        <w:t>Independent practice</w:t>
      </w:r>
    </w:p>
    <w:p w14:paraId="2663BF8B" w14:textId="6678883D" w:rsidR="00E00962" w:rsidRDefault="007C27CC" w:rsidP="00BB2DDF">
      <w:pPr>
        <w:pStyle w:val="ListNumber"/>
        <w:numPr>
          <w:ilvl w:val="0"/>
          <w:numId w:val="11"/>
        </w:numPr>
      </w:pPr>
      <w:r>
        <w:t>Distribute</w:t>
      </w:r>
      <w:r w:rsidR="003C307C">
        <w:t xml:space="preserve"> Appendix </w:t>
      </w:r>
      <w:r w:rsidR="00C26D06">
        <w:t>E</w:t>
      </w:r>
      <w:r w:rsidR="003C307C">
        <w:t xml:space="preserve"> </w:t>
      </w:r>
      <w:r w:rsidR="003C307C" w:rsidRPr="00B839DE">
        <w:t>‘</w:t>
      </w:r>
      <w:r w:rsidR="00CA5FC7">
        <w:t>I</w:t>
      </w:r>
      <w:r w:rsidR="00B839DE" w:rsidRPr="00B839DE">
        <w:t>ndependent practice activity</w:t>
      </w:r>
      <w:r w:rsidR="003C307C" w:rsidRPr="00B839DE">
        <w:t>’</w:t>
      </w:r>
      <w:r w:rsidR="003C307C">
        <w:t xml:space="preserve"> which shows </w:t>
      </w:r>
      <w:r w:rsidR="008357E0">
        <w:t xml:space="preserve">3 scatter plots comparing house price with different independent variables. </w:t>
      </w:r>
    </w:p>
    <w:p w14:paraId="7A462CC6" w14:textId="08C8E142" w:rsidR="00886280" w:rsidRDefault="00886280" w:rsidP="00BB2DDF">
      <w:pPr>
        <w:pStyle w:val="ListNumber"/>
        <w:numPr>
          <w:ilvl w:val="0"/>
          <w:numId w:val="11"/>
        </w:numPr>
      </w:pPr>
      <w:r>
        <w:t xml:space="preserve">Students analyse the scatter plots and determine which independent </w:t>
      </w:r>
      <w:r w:rsidR="00F04FB7">
        <w:t>variable would be the best predictor of house price, justifying their answer using the language of direction, strength and form.</w:t>
      </w:r>
    </w:p>
    <w:p w14:paraId="221319C8" w14:textId="3B54B921" w:rsidR="007C27CC" w:rsidRDefault="007C27CC" w:rsidP="00BB2DDF">
      <w:pPr>
        <w:pStyle w:val="ListNumber"/>
        <w:numPr>
          <w:ilvl w:val="0"/>
          <w:numId w:val="11"/>
        </w:numPr>
      </w:pPr>
      <w:r>
        <w:t xml:space="preserve">Have students compare their answers with a partner. </w:t>
      </w:r>
    </w:p>
    <w:p w14:paraId="6F4E78E3" w14:textId="77777777" w:rsidR="00E00962" w:rsidRDefault="00E00962">
      <w:pPr>
        <w:suppressAutoHyphens w:val="0"/>
        <w:spacing w:before="0" w:after="160" w:line="259" w:lineRule="auto"/>
      </w:pPr>
      <w:r>
        <w:br w:type="page"/>
      </w:r>
    </w:p>
    <w:p w14:paraId="3080A1D7" w14:textId="77777777" w:rsidR="00E00962" w:rsidRDefault="00E00962" w:rsidP="00E00962">
      <w:pPr>
        <w:pStyle w:val="Heading2"/>
      </w:pPr>
      <w:r>
        <w:lastRenderedPageBreak/>
        <w:t>Assessment and differentiation</w:t>
      </w:r>
    </w:p>
    <w:p w14:paraId="51CD74DE" w14:textId="77777777" w:rsidR="00E00962" w:rsidRDefault="00E00962" w:rsidP="00E00962">
      <w:pPr>
        <w:pStyle w:val="Heading3"/>
      </w:pPr>
      <w:r>
        <w:t>Suggested opportunities for differentiation</w:t>
      </w:r>
    </w:p>
    <w:p w14:paraId="52095897" w14:textId="77777777" w:rsidR="00E00962" w:rsidRPr="00E00962" w:rsidRDefault="00E00962" w:rsidP="00E00962">
      <w:pPr>
        <w:rPr>
          <w:rStyle w:val="Strong"/>
        </w:rPr>
      </w:pPr>
      <w:r w:rsidRPr="00E00962">
        <w:rPr>
          <w:rStyle w:val="Strong"/>
        </w:rPr>
        <w:t xml:space="preserve">Activating prior knowledge </w:t>
      </w:r>
    </w:p>
    <w:p w14:paraId="34970FC4" w14:textId="2A352703" w:rsidR="00E00962" w:rsidRDefault="00BF7345" w:rsidP="00BF7345">
      <w:pPr>
        <w:pStyle w:val="ListBullet"/>
      </w:pPr>
      <w:r>
        <w:t xml:space="preserve">Provide </w:t>
      </w:r>
      <w:r w:rsidR="00F22124" w:rsidRPr="00F22124">
        <w:t>guiding prompts</w:t>
      </w:r>
      <w:r w:rsidR="008F646B">
        <w:t xml:space="preserve">, </w:t>
      </w:r>
      <w:r w:rsidR="00F22124">
        <w:t>for example</w:t>
      </w:r>
      <w:r w:rsidR="006B36CB">
        <w:t>,</w:t>
      </w:r>
      <w:r w:rsidR="00F22124" w:rsidRPr="00F22124">
        <w:t xml:space="preserve"> </w:t>
      </w:r>
      <w:r w:rsidR="007F5E39">
        <w:t>‘</w:t>
      </w:r>
      <w:r w:rsidR="00F22124" w:rsidRPr="00F22124">
        <w:t>What is changing?</w:t>
      </w:r>
      <w:r w:rsidR="007F5E39">
        <w:t>’</w:t>
      </w:r>
      <w:r w:rsidR="00F22124" w:rsidRPr="00F22124">
        <w:t xml:space="preserve"> </w:t>
      </w:r>
      <w:r w:rsidR="008F646B">
        <w:t xml:space="preserve">or </w:t>
      </w:r>
      <w:r w:rsidR="007F5E39">
        <w:t>‘</w:t>
      </w:r>
      <w:r w:rsidR="00F22124" w:rsidRPr="00F22124">
        <w:t xml:space="preserve">Which variable is on the </w:t>
      </w:r>
      <w:r w:rsidR="008F646B">
        <w:t xml:space="preserve">horizontal </w:t>
      </w:r>
      <w:r w:rsidR="00F22124" w:rsidRPr="00F22124">
        <w:t>axis?</w:t>
      </w:r>
      <w:r w:rsidR="007F5E39">
        <w:t>’</w:t>
      </w:r>
      <w:r w:rsidR="00F22124" w:rsidRPr="00F22124">
        <w:t xml:space="preserve"> to support students</w:t>
      </w:r>
      <w:r w:rsidR="007F5E39">
        <w:t xml:space="preserve"> to</w:t>
      </w:r>
      <w:r w:rsidR="00F22124" w:rsidRPr="00F22124">
        <w:t xml:space="preserve"> interpret each stage of the reveal.</w:t>
      </w:r>
    </w:p>
    <w:p w14:paraId="6D550FFB" w14:textId="1D7CBECD" w:rsidR="00F22124" w:rsidRDefault="00F22124" w:rsidP="00F22124">
      <w:pPr>
        <w:pStyle w:val="ListBullet"/>
      </w:pPr>
      <w:r>
        <w:t>Extend students by asking them to justify the type of relationship and explain why it does not imply causation.</w:t>
      </w:r>
    </w:p>
    <w:p w14:paraId="22449BDC" w14:textId="77777777" w:rsidR="00E00962" w:rsidRPr="00E00962" w:rsidRDefault="00E00962" w:rsidP="00E00962">
      <w:pPr>
        <w:rPr>
          <w:rStyle w:val="Strong"/>
        </w:rPr>
      </w:pPr>
      <w:r w:rsidRPr="00E00962">
        <w:rPr>
          <w:rStyle w:val="Strong"/>
        </w:rPr>
        <w:t xml:space="preserve">Connecting learning </w:t>
      </w:r>
    </w:p>
    <w:p w14:paraId="573C8304" w14:textId="54266AD1" w:rsidR="007A579F" w:rsidRDefault="007A579F" w:rsidP="007A579F">
      <w:pPr>
        <w:pStyle w:val="ListBullet"/>
        <w:rPr>
          <w:rFonts w:ascii="Times New Roman" w:hAnsi="Times New Roman" w:cs="Times New Roman"/>
        </w:rPr>
      </w:pPr>
      <w:r>
        <w:t>Provide question prompts or stems</w:t>
      </w:r>
      <w:r w:rsidR="008F646B">
        <w:t xml:space="preserve">, </w:t>
      </w:r>
      <w:r>
        <w:t xml:space="preserve">for example, </w:t>
      </w:r>
      <w:r w:rsidR="008C4295">
        <w:t>‘</w:t>
      </w:r>
      <w:r>
        <w:t>Is the association positive or negative?</w:t>
      </w:r>
      <w:r w:rsidR="008C4295">
        <w:t>’</w:t>
      </w:r>
      <w:r>
        <w:t xml:space="preserve"> </w:t>
      </w:r>
      <w:r w:rsidR="008F646B">
        <w:t>and</w:t>
      </w:r>
      <w:r>
        <w:t xml:space="preserve"> </w:t>
      </w:r>
      <w:r w:rsidR="008C4295">
        <w:t>‘</w:t>
      </w:r>
      <w:r>
        <w:t>Is the pattern linear?</w:t>
      </w:r>
      <w:r w:rsidR="008C4295">
        <w:t>’</w:t>
      </w:r>
      <w:r>
        <w:t xml:space="preserve"> to support students asking effective </w:t>
      </w:r>
      <w:r w:rsidR="006B36CB">
        <w:t>‘</w:t>
      </w:r>
      <w:r>
        <w:t>yes</w:t>
      </w:r>
      <w:r w:rsidR="006B36CB">
        <w:t>’</w:t>
      </w:r>
      <w:r w:rsidR="008F646B">
        <w:t xml:space="preserve"> or </w:t>
      </w:r>
      <w:r w:rsidR="006B36CB">
        <w:t>‘</w:t>
      </w:r>
      <w:r>
        <w:t>no</w:t>
      </w:r>
      <w:r w:rsidR="006B36CB">
        <w:t>’</w:t>
      </w:r>
      <w:r>
        <w:t xml:space="preserve"> questions.</w:t>
      </w:r>
    </w:p>
    <w:p w14:paraId="477B05DF" w14:textId="0CC0595D" w:rsidR="007A579F" w:rsidRDefault="007A579F" w:rsidP="007A579F">
      <w:pPr>
        <w:pStyle w:val="ListBullet"/>
      </w:pPr>
      <w:r>
        <w:t xml:space="preserve">Support students by initially limiting the number of scatter plots </w:t>
      </w:r>
      <w:r w:rsidR="00050152">
        <w:t>in Appendix B</w:t>
      </w:r>
      <w:r>
        <w:t xml:space="preserve"> or focusing on one feature before considering strength</w:t>
      </w:r>
      <w:r w:rsidR="00050152">
        <w:t>, direction</w:t>
      </w:r>
      <w:r>
        <w:t xml:space="preserve"> and form.</w:t>
      </w:r>
    </w:p>
    <w:p w14:paraId="559D188C" w14:textId="3610BF71" w:rsidR="007A579F" w:rsidRDefault="007A579F" w:rsidP="007A579F">
      <w:pPr>
        <w:pStyle w:val="ListBullet"/>
      </w:pPr>
      <w:r>
        <w:t xml:space="preserve">Allow students to work collaboratively </w:t>
      </w:r>
      <w:r w:rsidR="009B6F0D">
        <w:t>with another group</w:t>
      </w:r>
      <w:r>
        <w:t xml:space="preserve"> to discuss and refine their classifications and reasoning during </w:t>
      </w:r>
      <w:r w:rsidR="00050152">
        <w:t>the</w:t>
      </w:r>
      <w:r>
        <w:t xml:space="preserve"> gallery walk.</w:t>
      </w:r>
    </w:p>
    <w:p w14:paraId="788F6820" w14:textId="7FE1C251" w:rsidR="00E00962" w:rsidRDefault="007A579F" w:rsidP="007A579F">
      <w:pPr>
        <w:pStyle w:val="ListBullet"/>
      </w:pPr>
      <w:r>
        <w:t>Extend students by asking them to justify their groupings using formal statistical language and compare alternative classifications.</w:t>
      </w:r>
    </w:p>
    <w:p w14:paraId="309A8405" w14:textId="77777777" w:rsidR="00E00962" w:rsidRPr="00E00962" w:rsidRDefault="00E00962" w:rsidP="00E00962">
      <w:pPr>
        <w:rPr>
          <w:rStyle w:val="Strong"/>
        </w:rPr>
      </w:pPr>
      <w:r w:rsidRPr="00E00962">
        <w:rPr>
          <w:rStyle w:val="Strong"/>
        </w:rPr>
        <w:t>Releasing responsibility</w:t>
      </w:r>
    </w:p>
    <w:p w14:paraId="139687D5" w14:textId="1C88BA7B" w:rsidR="00A57629" w:rsidRDefault="00050152" w:rsidP="00A57629">
      <w:pPr>
        <w:pStyle w:val="ListBullet"/>
        <w:rPr>
          <w:rFonts w:ascii="Times New Roman" w:hAnsi="Times New Roman" w:cs="Times New Roman"/>
        </w:rPr>
      </w:pPr>
      <w:r>
        <w:t xml:space="preserve">The scaffold </w:t>
      </w:r>
      <w:r w:rsidR="002D0B77">
        <w:t xml:space="preserve">for the flow chart </w:t>
      </w:r>
      <w:r>
        <w:t>can be removed to extend students</w:t>
      </w:r>
      <w:r w:rsidR="00A57629">
        <w:t>.</w:t>
      </w:r>
    </w:p>
    <w:p w14:paraId="2978DB66" w14:textId="63F44140" w:rsidR="00E00962" w:rsidRDefault="00A57629" w:rsidP="00A57629">
      <w:pPr>
        <w:pStyle w:val="ListBullet"/>
      </w:pPr>
      <w:r>
        <w:t>Allow students to work with a partner to refine their flow chart and responses before finalising.</w:t>
      </w:r>
    </w:p>
    <w:p w14:paraId="1C85A3F6" w14:textId="77777777" w:rsidR="00E00962" w:rsidRPr="00E00962" w:rsidRDefault="00E00962" w:rsidP="00E00962">
      <w:pPr>
        <w:rPr>
          <w:rStyle w:val="Strong"/>
        </w:rPr>
      </w:pPr>
      <w:r w:rsidRPr="00E00962">
        <w:rPr>
          <w:rStyle w:val="Strong"/>
        </w:rPr>
        <w:t>Independent practice</w:t>
      </w:r>
    </w:p>
    <w:p w14:paraId="28C8163B" w14:textId="2C58E280" w:rsidR="00D72274" w:rsidRDefault="00D72274" w:rsidP="00D72274">
      <w:pPr>
        <w:pStyle w:val="ListBullet"/>
      </w:pPr>
      <w:r>
        <w:t xml:space="preserve">Support students by focusing on describing direction, strength and form for one graph before comparing all </w:t>
      </w:r>
      <w:r w:rsidR="00592427">
        <w:t>3</w:t>
      </w:r>
      <w:r>
        <w:t>.</w:t>
      </w:r>
    </w:p>
    <w:p w14:paraId="02D55B04" w14:textId="2C78320E" w:rsidR="00E00962" w:rsidRDefault="00D72274" w:rsidP="0054729C">
      <w:pPr>
        <w:pStyle w:val="ListBullet"/>
      </w:pPr>
      <w:r>
        <w:t>Allow students to work with a partner to discuss and justify which variable is the best predictor</w:t>
      </w:r>
      <w:r w:rsidR="00F35F83">
        <w:t>,</w:t>
      </w:r>
      <w:r>
        <w:t xml:space="preserve"> before recording responses.</w:t>
      </w:r>
    </w:p>
    <w:p w14:paraId="4E11575C" w14:textId="77777777" w:rsidR="00E00962" w:rsidRDefault="00E00962">
      <w:pPr>
        <w:suppressAutoHyphens w:val="0"/>
        <w:spacing w:before="0" w:after="160" w:line="259" w:lineRule="auto"/>
      </w:pPr>
      <w:r>
        <w:br w:type="page"/>
      </w:r>
    </w:p>
    <w:p w14:paraId="55D0CD44" w14:textId="77777777" w:rsidR="00E427EE" w:rsidRDefault="00E427EE" w:rsidP="006B36CB">
      <w:pPr>
        <w:pStyle w:val="Heading3"/>
      </w:pPr>
      <w:r>
        <w:lastRenderedPageBreak/>
        <w:t>Mathematics</w:t>
      </w:r>
      <w:r w:rsidRPr="002F15E3">
        <w:t xml:space="preserve"> </w:t>
      </w:r>
      <w:r>
        <w:t>Standard 1 adjustments and considerations</w:t>
      </w:r>
    </w:p>
    <w:p w14:paraId="465F7FB9" w14:textId="0D0309E1" w:rsidR="00E427EE" w:rsidRDefault="00E427EE" w:rsidP="003B01FC">
      <w:pPr>
        <w:pStyle w:val="FeatureBox"/>
      </w:pPr>
      <w:r>
        <w:t xml:space="preserve">The syllabus content in this lesson is the same for both Mathematics Standard 2 and Mathematics Standard 1. The lesson can be completed as is </w:t>
      </w:r>
      <w:r w:rsidR="006B36CB">
        <w:t xml:space="preserve">with </w:t>
      </w:r>
      <w:r>
        <w:t xml:space="preserve">adjustments made </w:t>
      </w:r>
      <w:r w:rsidR="006B36CB">
        <w:t xml:space="preserve">where </w:t>
      </w:r>
      <w:r>
        <w:t>necessary.</w:t>
      </w:r>
      <w:r>
        <w:br w:type="page"/>
      </w:r>
    </w:p>
    <w:p w14:paraId="0A513307" w14:textId="77777777" w:rsidR="00E00962" w:rsidRDefault="00E00962" w:rsidP="00E00962">
      <w:pPr>
        <w:pStyle w:val="Heading3"/>
      </w:pPr>
      <w:r>
        <w:lastRenderedPageBreak/>
        <w:t>Suggested opportunities for assessment</w:t>
      </w:r>
    </w:p>
    <w:p w14:paraId="681F4C69" w14:textId="77777777" w:rsidR="00E00962" w:rsidRPr="00E00962" w:rsidRDefault="00E00962" w:rsidP="00E00962">
      <w:pPr>
        <w:rPr>
          <w:rStyle w:val="Strong"/>
        </w:rPr>
      </w:pPr>
      <w:r w:rsidRPr="00E00962">
        <w:rPr>
          <w:rStyle w:val="Strong"/>
        </w:rPr>
        <w:t xml:space="preserve">Activating prior knowledge </w:t>
      </w:r>
    </w:p>
    <w:p w14:paraId="475AC8ED" w14:textId="682794C9" w:rsidR="00E00962" w:rsidRPr="004D17BA" w:rsidRDefault="004D17BA" w:rsidP="004D17BA">
      <w:pPr>
        <w:pStyle w:val="ListBullet"/>
        <w:rPr>
          <w:rFonts w:ascii="Times New Roman" w:hAnsi="Times New Roman" w:cs="Times New Roman"/>
        </w:rPr>
      </w:pPr>
      <w:r>
        <w:t>Observe student responses during discussion to assess whether they can identify independent and dependent variables as they are revealed.</w:t>
      </w:r>
    </w:p>
    <w:p w14:paraId="00DB154D" w14:textId="77777777" w:rsidR="00E00962" w:rsidRPr="00E00962" w:rsidRDefault="00E00962" w:rsidP="00E00962">
      <w:pPr>
        <w:rPr>
          <w:rStyle w:val="Strong"/>
        </w:rPr>
      </w:pPr>
      <w:r w:rsidRPr="00E00962">
        <w:rPr>
          <w:rStyle w:val="Strong"/>
        </w:rPr>
        <w:t xml:space="preserve">Connecting learning </w:t>
      </w:r>
    </w:p>
    <w:p w14:paraId="31154801" w14:textId="5183DB21" w:rsidR="002D00CC" w:rsidRDefault="002D00CC" w:rsidP="002D00CC">
      <w:pPr>
        <w:pStyle w:val="ListBullet"/>
        <w:rPr>
          <w:rFonts w:ascii="Times New Roman" w:hAnsi="Times New Roman" w:cs="Times New Roman"/>
        </w:rPr>
      </w:pPr>
      <w:r>
        <w:t xml:space="preserve">Observe student questions and responses during the guessing game to assess their understanding of </w:t>
      </w:r>
      <w:r w:rsidR="00FA4005">
        <w:t>the</w:t>
      </w:r>
      <w:r>
        <w:t xml:space="preserve"> features</w:t>
      </w:r>
      <w:r w:rsidR="00FA4005">
        <w:t xml:space="preserve"> of </w:t>
      </w:r>
      <w:r>
        <w:t>scatter plots.</w:t>
      </w:r>
    </w:p>
    <w:p w14:paraId="21A131E7" w14:textId="04F337A0" w:rsidR="00E00962" w:rsidRDefault="002D00CC" w:rsidP="002D00CC">
      <w:pPr>
        <w:pStyle w:val="ListBullet"/>
      </w:pPr>
      <w:r>
        <w:t>Ask students to justify their groupings during the card sort and gallery walk to assess their use of statistical language.</w:t>
      </w:r>
    </w:p>
    <w:p w14:paraId="40041E65" w14:textId="77777777" w:rsidR="00E00962" w:rsidRPr="00E00962" w:rsidRDefault="00E00962" w:rsidP="00E00962">
      <w:pPr>
        <w:rPr>
          <w:rStyle w:val="Strong"/>
        </w:rPr>
      </w:pPr>
      <w:r w:rsidRPr="00E00962">
        <w:rPr>
          <w:rStyle w:val="Strong"/>
        </w:rPr>
        <w:t>Releasing responsibility</w:t>
      </w:r>
    </w:p>
    <w:p w14:paraId="3C612403" w14:textId="541FD539" w:rsidR="009C1E47" w:rsidRDefault="009C1E47" w:rsidP="009C1E47">
      <w:pPr>
        <w:pStyle w:val="ListBullet"/>
        <w:rPr>
          <w:rFonts w:ascii="Times New Roman" w:hAnsi="Times New Roman" w:cs="Times New Roman"/>
        </w:rPr>
      </w:pPr>
      <w:r>
        <w:t>Review students’ flow charts to assess their understanding of how to describe form, strength and direction.</w:t>
      </w:r>
    </w:p>
    <w:p w14:paraId="173FBBA7" w14:textId="77777777" w:rsidR="00E00962" w:rsidRPr="00E00962" w:rsidRDefault="00E00962" w:rsidP="00E00962">
      <w:pPr>
        <w:rPr>
          <w:rStyle w:val="Strong"/>
        </w:rPr>
      </w:pPr>
      <w:r w:rsidRPr="00E00962">
        <w:rPr>
          <w:rStyle w:val="Strong"/>
        </w:rPr>
        <w:t>Independent practice</w:t>
      </w:r>
    </w:p>
    <w:p w14:paraId="3F4F52EE" w14:textId="349054F2" w:rsidR="00D844CA" w:rsidRDefault="00D844CA" w:rsidP="00D844CA">
      <w:pPr>
        <w:pStyle w:val="ListBullet"/>
      </w:pPr>
      <w:r>
        <w:t>Ask students to justify which variable is the best predictor of house price to assess their ability to apply their understanding of association</w:t>
      </w:r>
      <w:r w:rsidR="00DD2BDD">
        <w:t xml:space="preserve"> in context</w:t>
      </w:r>
      <w:r>
        <w:t>.</w:t>
      </w:r>
    </w:p>
    <w:p w14:paraId="0EB16051" w14:textId="3FA9BAD1" w:rsidR="00E00962" w:rsidRDefault="00E00962" w:rsidP="00D844CA">
      <w:pPr>
        <w:pStyle w:val="ListBullet"/>
      </w:pPr>
      <w:r>
        <w:br w:type="page"/>
      </w:r>
    </w:p>
    <w:p w14:paraId="45C8C510" w14:textId="7B575985" w:rsidR="00E00962" w:rsidRDefault="00E00962" w:rsidP="00E00962">
      <w:pPr>
        <w:pStyle w:val="Heading2"/>
      </w:pPr>
      <w:bookmarkStart w:id="0" w:name="_Appendix_A"/>
      <w:bookmarkEnd w:id="0"/>
      <w:r>
        <w:lastRenderedPageBreak/>
        <w:t xml:space="preserve">Appendix </w:t>
      </w:r>
      <w:r w:rsidR="00693E2B">
        <w:t>A</w:t>
      </w:r>
      <w:r>
        <w:t xml:space="preserve"> </w:t>
      </w:r>
    </w:p>
    <w:p w14:paraId="423CD526" w14:textId="78F61E1B" w:rsidR="00E00962" w:rsidRDefault="000F7F79" w:rsidP="00E00962">
      <w:pPr>
        <w:pStyle w:val="Heading3"/>
      </w:pPr>
      <w:r>
        <w:t>Guess my scatter plot</w:t>
      </w:r>
    </w:p>
    <w:p w14:paraId="32F86F84" w14:textId="6B45DDEF" w:rsidR="004613E6" w:rsidRPr="004613E6" w:rsidRDefault="001D1860" w:rsidP="004613E6">
      <w:pPr>
        <w:pStyle w:val="ListBullet"/>
      </w:pPr>
      <w:r>
        <w:t>M</w:t>
      </w:r>
      <w:r w:rsidR="004613E6" w:rsidRPr="004613E6">
        <w:t xml:space="preserve">ark a scatter plot in secret (use a divider if needed). </w:t>
      </w:r>
    </w:p>
    <w:p w14:paraId="6BEA6415" w14:textId="2C17EB44" w:rsidR="005A7439" w:rsidRDefault="004613E6" w:rsidP="004613E6">
      <w:pPr>
        <w:pStyle w:val="ListBullet"/>
      </w:pPr>
      <w:r w:rsidRPr="004613E6">
        <w:t xml:space="preserve">Take turns asking </w:t>
      </w:r>
      <w:r w:rsidR="00926CC4">
        <w:t>‘</w:t>
      </w:r>
      <w:r w:rsidRPr="004613E6">
        <w:t>yes</w:t>
      </w:r>
      <w:r w:rsidR="00926CC4">
        <w:t>’</w:t>
      </w:r>
      <w:r w:rsidR="005A7439">
        <w:t xml:space="preserve"> or </w:t>
      </w:r>
      <w:r w:rsidR="00926CC4">
        <w:t>‘</w:t>
      </w:r>
      <w:r w:rsidRPr="004613E6">
        <w:t>no</w:t>
      </w:r>
      <w:r w:rsidR="00926CC4">
        <w:t>’</w:t>
      </w:r>
      <w:r w:rsidRPr="004613E6">
        <w:t xml:space="preserve"> questions to identify your partner’s scatter plot </w:t>
      </w:r>
    </w:p>
    <w:p w14:paraId="7FDADF5C" w14:textId="4DC86F70" w:rsidR="004613E6" w:rsidRPr="004613E6" w:rsidRDefault="00F57402" w:rsidP="004613E6">
      <w:pPr>
        <w:pStyle w:val="ListBullet"/>
      </w:pPr>
      <w:r>
        <w:t>If the answer is</w:t>
      </w:r>
      <w:r w:rsidR="004613E6" w:rsidRPr="004613E6">
        <w:t xml:space="preserve"> </w:t>
      </w:r>
      <w:r w:rsidR="001D1860">
        <w:t>‘</w:t>
      </w:r>
      <w:r w:rsidR="004613E6" w:rsidRPr="004613E6">
        <w:t>yes</w:t>
      </w:r>
      <w:r w:rsidR="001D1860">
        <w:t>’</w:t>
      </w:r>
      <w:r w:rsidR="00830899">
        <w:t>,</w:t>
      </w:r>
      <w:r w:rsidR="004613E6" w:rsidRPr="004613E6">
        <w:t xml:space="preserve"> </w:t>
      </w:r>
      <w:r>
        <w:t>ask</w:t>
      </w:r>
      <w:r w:rsidR="004613E6" w:rsidRPr="004613E6">
        <w:t xml:space="preserve"> another question</w:t>
      </w:r>
      <w:r w:rsidR="001D1860">
        <w:t>.</w:t>
      </w:r>
      <w:r w:rsidR="004613E6" w:rsidRPr="004613E6">
        <w:t xml:space="preserve"> </w:t>
      </w:r>
      <w:r w:rsidR="001D1860">
        <w:t>I</w:t>
      </w:r>
      <w:r>
        <w:t>f the answer is</w:t>
      </w:r>
      <w:r w:rsidR="004613E6" w:rsidRPr="004613E6">
        <w:t xml:space="preserve"> </w:t>
      </w:r>
      <w:r w:rsidR="001D1860">
        <w:t>‘</w:t>
      </w:r>
      <w:r w:rsidR="004613E6" w:rsidRPr="004613E6">
        <w:t>no</w:t>
      </w:r>
      <w:r w:rsidR="001D1860">
        <w:t>’</w:t>
      </w:r>
      <w:r w:rsidR="00C9106C">
        <w:t>,</w:t>
      </w:r>
      <w:r w:rsidR="004613E6" w:rsidRPr="004613E6">
        <w:t xml:space="preserve"> your turn</w:t>
      </w:r>
      <w:r>
        <w:t xml:space="preserve"> </w:t>
      </w:r>
      <w:r w:rsidR="004613E6" w:rsidRPr="004613E6">
        <w:t xml:space="preserve">ends. </w:t>
      </w:r>
    </w:p>
    <w:p w14:paraId="2D097E69" w14:textId="6C54F69E" w:rsidR="00BB0A48" w:rsidRDefault="004613E6" w:rsidP="004613E6">
      <w:pPr>
        <w:pStyle w:val="ListBullet"/>
      </w:pPr>
      <w:r w:rsidRPr="004613E6">
        <w:t>You may guess at any time. Aim to identify the graph in as few questions as possible</w:t>
      </w:r>
      <w:r w:rsidR="003B409C" w:rsidRPr="003B409C">
        <w:t>.</w:t>
      </w:r>
    </w:p>
    <w:tbl>
      <w:tblPr>
        <w:tblStyle w:val="TableGrid"/>
        <w:tblW w:w="0" w:type="auto"/>
        <w:tblLook w:val="04A0" w:firstRow="1" w:lastRow="0" w:firstColumn="1" w:lastColumn="0" w:noHBand="0" w:noVBand="1"/>
        <w:tblDescription w:val="Various scatterplots"/>
      </w:tblPr>
      <w:tblGrid>
        <w:gridCol w:w="2407"/>
        <w:gridCol w:w="2407"/>
        <w:gridCol w:w="2407"/>
        <w:gridCol w:w="2407"/>
      </w:tblGrid>
      <w:tr w:rsidR="00940C8C" w14:paraId="34CD7317" w14:textId="77777777" w:rsidTr="00940C8C">
        <w:tc>
          <w:tcPr>
            <w:tcW w:w="2407" w:type="dxa"/>
          </w:tcPr>
          <w:p w14:paraId="0691BF58" w14:textId="65761EA6" w:rsidR="00940C8C" w:rsidRDefault="00190326" w:rsidP="00940C8C">
            <w:pPr>
              <w:pStyle w:val="ListBullet"/>
              <w:numPr>
                <w:ilvl w:val="0"/>
                <w:numId w:val="0"/>
              </w:numPr>
            </w:pPr>
            <w:r w:rsidRPr="00190326">
              <w:rPr>
                <w:noProof/>
              </w:rPr>
              <w:drawing>
                <wp:inline distT="0" distB="0" distL="0" distR="0" wp14:anchorId="7F82A22A" wp14:editId="60DA8E1C">
                  <wp:extent cx="1319975" cy="1346200"/>
                  <wp:effectExtent l="0" t="0" r="0" b="6350"/>
                  <wp:docPr id="406796254" name="Picture 1" descr="This is a scatter plot where the points form a clear curved pattern. The points are closely grouped along this curve, showing a strong relationship, but the pattern is not a straight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796254" name="Picture 1" descr="This is a scatter plot where the points form a clear curved pattern. The points are closely grouped along this curve, showing a strong relationship, but the pattern is not a straight line."/>
                          <pic:cNvPicPr/>
                        </pic:nvPicPr>
                        <pic:blipFill>
                          <a:blip r:embed="rId25">
                            <a:extLst>
                              <a:ext uri="{BEBA8EAE-BF5A-486C-A8C5-ECC9F3942E4B}">
                                <a14:imgProps xmlns:a14="http://schemas.microsoft.com/office/drawing/2010/main">
                                  <a14:imgLayer r:embed="rId26">
                                    <a14:imgEffect>
                                      <a14:sharpenSoften amount="50000"/>
                                    </a14:imgEffect>
                                    <a14:imgEffect>
                                      <a14:saturation sat="400000"/>
                                    </a14:imgEffect>
                                  </a14:imgLayer>
                                </a14:imgProps>
                              </a:ext>
                            </a:extLst>
                          </a:blip>
                          <a:stretch>
                            <a:fillRect/>
                          </a:stretch>
                        </pic:blipFill>
                        <pic:spPr>
                          <a:xfrm>
                            <a:off x="0" y="0"/>
                            <a:ext cx="1328504" cy="1354898"/>
                          </a:xfrm>
                          <a:prstGeom prst="rect">
                            <a:avLst/>
                          </a:prstGeom>
                        </pic:spPr>
                      </pic:pic>
                    </a:graphicData>
                  </a:graphic>
                </wp:inline>
              </w:drawing>
            </w:r>
          </w:p>
        </w:tc>
        <w:tc>
          <w:tcPr>
            <w:tcW w:w="2407" w:type="dxa"/>
          </w:tcPr>
          <w:p w14:paraId="20663D4E" w14:textId="67CBCF89" w:rsidR="00940C8C" w:rsidRDefault="007513EA" w:rsidP="00940C8C">
            <w:pPr>
              <w:pStyle w:val="ListBullet"/>
              <w:numPr>
                <w:ilvl w:val="0"/>
                <w:numId w:val="0"/>
              </w:numPr>
            </w:pPr>
            <w:r w:rsidRPr="007513EA">
              <w:rPr>
                <w:noProof/>
              </w:rPr>
              <w:drawing>
                <wp:inline distT="0" distB="0" distL="0" distR="0" wp14:anchorId="6206B7EC" wp14:editId="6787FAFB">
                  <wp:extent cx="1319454" cy="1346200"/>
                  <wp:effectExtent l="0" t="0" r="0" b="6350"/>
                  <wp:docPr id="475595039" name="Picture 1" descr="This is a scatter plot where the points slope downward from left to right. The points are fairly close together along a straight line, showing a strong negative relation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595039" name="Picture 1" descr="This is a scatter plot where the points slope downward from left to right. The points are fairly close together along a straight line, showing a strong negative relationship."/>
                          <pic:cNvPicPr/>
                        </pic:nvPicPr>
                        <pic:blipFill>
                          <a:blip r:embed="rId27">
                            <a:extLst>
                              <a:ext uri="{BEBA8EAE-BF5A-486C-A8C5-ECC9F3942E4B}">
                                <a14:imgProps xmlns:a14="http://schemas.microsoft.com/office/drawing/2010/main">
                                  <a14:imgLayer r:embed="rId28">
                                    <a14:imgEffect>
                                      <a14:sharpenSoften amount="50000"/>
                                    </a14:imgEffect>
                                    <a14:imgEffect>
                                      <a14:saturation sat="400000"/>
                                    </a14:imgEffect>
                                  </a14:imgLayer>
                                </a14:imgProps>
                              </a:ext>
                            </a:extLst>
                          </a:blip>
                          <a:stretch>
                            <a:fillRect/>
                          </a:stretch>
                        </pic:blipFill>
                        <pic:spPr>
                          <a:xfrm>
                            <a:off x="0" y="0"/>
                            <a:ext cx="1324988" cy="1351847"/>
                          </a:xfrm>
                          <a:prstGeom prst="rect">
                            <a:avLst/>
                          </a:prstGeom>
                        </pic:spPr>
                      </pic:pic>
                    </a:graphicData>
                  </a:graphic>
                </wp:inline>
              </w:drawing>
            </w:r>
          </w:p>
        </w:tc>
        <w:tc>
          <w:tcPr>
            <w:tcW w:w="2407" w:type="dxa"/>
          </w:tcPr>
          <w:p w14:paraId="0D4AA4DE" w14:textId="64960902" w:rsidR="00940C8C" w:rsidRDefault="00AC4F93" w:rsidP="00940C8C">
            <w:pPr>
              <w:pStyle w:val="ListBullet"/>
              <w:numPr>
                <w:ilvl w:val="0"/>
                <w:numId w:val="0"/>
              </w:numPr>
            </w:pPr>
            <w:r w:rsidRPr="00AC4F93">
              <w:rPr>
                <w:noProof/>
              </w:rPr>
              <w:drawing>
                <wp:inline distT="0" distB="0" distL="0" distR="0" wp14:anchorId="0908A365" wp14:editId="43F2F5FB">
                  <wp:extent cx="1320634" cy="1365250"/>
                  <wp:effectExtent l="0" t="0" r="0" b="6350"/>
                  <wp:docPr id="343511651" name="Picture 1" descr="This is a scatter plot where the points generally slope downward from left to right. The points are more spread out, showing a moderate negative relation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511651" name="Picture 1" descr="This is a scatter plot where the points generally slope downward from left to right. The points are more spread out, showing a moderate negative relationship."/>
                          <pic:cNvPicPr/>
                        </pic:nvPicPr>
                        <pic:blipFill>
                          <a:blip r:embed="rId29">
                            <a:extLst>
                              <a:ext uri="{BEBA8EAE-BF5A-486C-A8C5-ECC9F3942E4B}">
                                <a14:imgProps xmlns:a14="http://schemas.microsoft.com/office/drawing/2010/main">
                                  <a14:imgLayer r:embed="rId30">
                                    <a14:imgEffect>
                                      <a14:sharpenSoften amount="50000"/>
                                    </a14:imgEffect>
                                    <a14:imgEffect>
                                      <a14:saturation sat="400000"/>
                                    </a14:imgEffect>
                                  </a14:imgLayer>
                                </a14:imgProps>
                              </a:ext>
                            </a:extLst>
                          </a:blip>
                          <a:stretch>
                            <a:fillRect/>
                          </a:stretch>
                        </pic:blipFill>
                        <pic:spPr>
                          <a:xfrm>
                            <a:off x="0" y="0"/>
                            <a:ext cx="1326567" cy="1371384"/>
                          </a:xfrm>
                          <a:prstGeom prst="rect">
                            <a:avLst/>
                          </a:prstGeom>
                        </pic:spPr>
                      </pic:pic>
                    </a:graphicData>
                  </a:graphic>
                </wp:inline>
              </w:drawing>
            </w:r>
          </w:p>
        </w:tc>
        <w:tc>
          <w:tcPr>
            <w:tcW w:w="2407" w:type="dxa"/>
          </w:tcPr>
          <w:p w14:paraId="03A38FBA" w14:textId="207CF9FA" w:rsidR="00940C8C" w:rsidRDefault="004B0A47" w:rsidP="00940C8C">
            <w:pPr>
              <w:pStyle w:val="ListBullet"/>
              <w:numPr>
                <w:ilvl w:val="0"/>
                <w:numId w:val="0"/>
              </w:numPr>
            </w:pPr>
            <w:r w:rsidRPr="004B0A47">
              <w:rPr>
                <w:noProof/>
              </w:rPr>
              <w:drawing>
                <wp:inline distT="0" distB="0" distL="0" distR="0" wp14:anchorId="758EABA8" wp14:editId="554BE428">
                  <wp:extent cx="1333500" cy="1333500"/>
                  <wp:effectExtent l="0" t="0" r="0" b="0"/>
                  <wp:docPr id="2042067994" name="Picture 1" descr="This is a scatter plot where the points curve downward from left to right. The points follow a clear curved pattern, showing a strong non-linear relation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067994" name="Picture 1" descr="This is a scatter plot where the points curve downward from left to right. The points follow a clear curved pattern, showing a strong non-linear relationship."/>
                          <pic:cNvPicPr/>
                        </pic:nvPicPr>
                        <pic:blipFill>
                          <a:blip r:embed="rId31">
                            <a:extLst>
                              <a:ext uri="{BEBA8EAE-BF5A-486C-A8C5-ECC9F3942E4B}">
                                <a14:imgProps xmlns:a14="http://schemas.microsoft.com/office/drawing/2010/main">
                                  <a14:imgLayer r:embed="rId32">
                                    <a14:imgEffect>
                                      <a14:sharpenSoften amount="50000"/>
                                    </a14:imgEffect>
                                    <a14:imgEffect>
                                      <a14:saturation sat="400000"/>
                                    </a14:imgEffect>
                                  </a14:imgLayer>
                                </a14:imgProps>
                              </a:ext>
                            </a:extLst>
                          </a:blip>
                          <a:stretch>
                            <a:fillRect/>
                          </a:stretch>
                        </pic:blipFill>
                        <pic:spPr>
                          <a:xfrm>
                            <a:off x="0" y="0"/>
                            <a:ext cx="1333569" cy="1333569"/>
                          </a:xfrm>
                          <a:prstGeom prst="rect">
                            <a:avLst/>
                          </a:prstGeom>
                        </pic:spPr>
                      </pic:pic>
                    </a:graphicData>
                  </a:graphic>
                </wp:inline>
              </w:drawing>
            </w:r>
          </w:p>
        </w:tc>
      </w:tr>
      <w:tr w:rsidR="00070172" w14:paraId="72ABB017" w14:textId="77777777" w:rsidTr="00940C8C">
        <w:tc>
          <w:tcPr>
            <w:tcW w:w="2407" w:type="dxa"/>
          </w:tcPr>
          <w:p w14:paraId="29E5045A" w14:textId="6212824C" w:rsidR="00070172" w:rsidRPr="002856A4" w:rsidRDefault="002A5A87" w:rsidP="00940C8C">
            <w:pPr>
              <w:pStyle w:val="ListBullet"/>
              <w:numPr>
                <w:ilvl w:val="0"/>
                <w:numId w:val="0"/>
              </w:numPr>
            </w:pPr>
            <w:r w:rsidRPr="002A5A87">
              <w:rPr>
                <w:noProof/>
              </w:rPr>
              <w:drawing>
                <wp:inline distT="0" distB="0" distL="0" distR="0" wp14:anchorId="7B1D9903" wp14:editId="2CB115B8">
                  <wp:extent cx="1304925" cy="1356776"/>
                  <wp:effectExtent l="0" t="0" r="0" b="0"/>
                  <wp:docPr id="570108428" name="Picture 1" descr="This is a scatter plot where the points slope downward from left to right. The points are fairly close together along a straight line, showing a strong negative relation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108428" name="Picture 1" descr="This is a scatter plot where the points slope downward from left to right. The points are fairly close together along a straight line, showing a strong negative relationship."/>
                          <pic:cNvPicPr/>
                        </pic:nvPicPr>
                        <pic:blipFill>
                          <a:blip r:embed="rId33">
                            <a:extLst>
                              <a:ext uri="{BEBA8EAE-BF5A-486C-A8C5-ECC9F3942E4B}">
                                <a14:imgProps xmlns:a14="http://schemas.microsoft.com/office/drawing/2010/main">
                                  <a14:imgLayer r:embed="rId34">
                                    <a14:imgEffect>
                                      <a14:sharpenSoften amount="50000"/>
                                    </a14:imgEffect>
                                    <a14:imgEffect>
                                      <a14:saturation sat="400000"/>
                                    </a14:imgEffect>
                                  </a14:imgLayer>
                                </a14:imgProps>
                              </a:ext>
                            </a:extLst>
                          </a:blip>
                          <a:stretch>
                            <a:fillRect/>
                          </a:stretch>
                        </pic:blipFill>
                        <pic:spPr>
                          <a:xfrm>
                            <a:off x="0" y="0"/>
                            <a:ext cx="1311575" cy="1363690"/>
                          </a:xfrm>
                          <a:prstGeom prst="rect">
                            <a:avLst/>
                          </a:prstGeom>
                        </pic:spPr>
                      </pic:pic>
                    </a:graphicData>
                  </a:graphic>
                </wp:inline>
              </w:drawing>
            </w:r>
          </w:p>
        </w:tc>
        <w:tc>
          <w:tcPr>
            <w:tcW w:w="2407" w:type="dxa"/>
          </w:tcPr>
          <w:p w14:paraId="51E4AFDC" w14:textId="16D8B295" w:rsidR="00070172" w:rsidRPr="002E42F5" w:rsidRDefault="00CE6871" w:rsidP="00940C8C">
            <w:pPr>
              <w:pStyle w:val="ListBullet"/>
              <w:numPr>
                <w:ilvl w:val="0"/>
                <w:numId w:val="0"/>
              </w:numPr>
            </w:pPr>
            <w:r w:rsidRPr="00CE6871">
              <w:rPr>
                <w:noProof/>
              </w:rPr>
              <w:drawing>
                <wp:inline distT="0" distB="0" distL="0" distR="0" wp14:anchorId="1247B74D" wp14:editId="0E0804C5">
                  <wp:extent cx="1287648" cy="1339850"/>
                  <wp:effectExtent l="0" t="0" r="8255" b="0"/>
                  <wp:docPr id="1312948835" name="Picture 1" descr="This is a scatter plot where most points are low and then rise sharply on the right. The points follow a curved pattern, showing a strong non-linear relation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2948835" name="Picture 1" descr="This is a scatter plot where most points are low and then rise sharply on the right. The points follow a curved pattern, showing a strong non-linear relationship."/>
                          <pic:cNvPicPr/>
                        </pic:nvPicPr>
                        <pic:blipFill>
                          <a:blip r:embed="rId35">
                            <a:extLst>
                              <a:ext uri="{BEBA8EAE-BF5A-486C-A8C5-ECC9F3942E4B}">
                                <a14:imgProps xmlns:a14="http://schemas.microsoft.com/office/drawing/2010/main">
                                  <a14:imgLayer r:embed="rId36">
                                    <a14:imgEffect>
                                      <a14:sharpenSoften amount="50000"/>
                                    </a14:imgEffect>
                                    <a14:imgEffect>
                                      <a14:saturation sat="400000"/>
                                    </a14:imgEffect>
                                  </a14:imgLayer>
                                </a14:imgProps>
                              </a:ext>
                            </a:extLst>
                          </a:blip>
                          <a:stretch>
                            <a:fillRect/>
                          </a:stretch>
                        </pic:blipFill>
                        <pic:spPr>
                          <a:xfrm>
                            <a:off x="0" y="0"/>
                            <a:ext cx="1290645" cy="1342969"/>
                          </a:xfrm>
                          <a:prstGeom prst="rect">
                            <a:avLst/>
                          </a:prstGeom>
                        </pic:spPr>
                      </pic:pic>
                    </a:graphicData>
                  </a:graphic>
                </wp:inline>
              </w:drawing>
            </w:r>
          </w:p>
        </w:tc>
        <w:tc>
          <w:tcPr>
            <w:tcW w:w="2407" w:type="dxa"/>
          </w:tcPr>
          <w:p w14:paraId="4D3B697B" w14:textId="40D56725" w:rsidR="00070172" w:rsidRPr="002E42F5" w:rsidRDefault="0054245D" w:rsidP="00940C8C">
            <w:pPr>
              <w:pStyle w:val="ListBullet"/>
              <w:numPr>
                <w:ilvl w:val="0"/>
                <w:numId w:val="0"/>
              </w:numPr>
            </w:pPr>
            <w:r w:rsidRPr="0054245D">
              <w:rPr>
                <w:noProof/>
              </w:rPr>
              <w:drawing>
                <wp:inline distT="0" distB="0" distL="0" distR="0" wp14:anchorId="55E2BF1F" wp14:editId="2556EFA6">
                  <wp:extent cx="1296064" cy="1339850"/>
                  <wp:effectExtent l="0" t="0" r="0" b="0"/>
                  <wp:docPr id="816097770" name="Picture 1" descr="This is a scatter plot where the points rise from left to right.&#10;The points are fairly close together, showing a strong positive relation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097770" name="Picture 1" descr="This is a scatter plot where the points rise from left to right.&#10;The points are fairly close together, showing a strong positive relationship."/>
                          <pic:cNvPicPr/>
                        </pic:nvPicPr>
                        <pic:blipFill>
                          <a:blip r:embed="rId37">
                            <a:extLst>
                              <a:ext uri="{BEBA8EAE-BF5A-486C-A8C5-ECC9F3942E4B}">
                                <a14:imgProps xmlns:a14="http://schemas.microsoft.com/office/drawing/2010/main">
                                  <a14:imgLayer r:embed="rId38">
                                    <a14:imgEffect>
                                      <a14:sharpenSoften amount="50000"/>
                                    </a14:imgEffect>
                                    <a14:imgEffect>
                                      <a14:saturation sat="400000"/>
                                    </a14:imgEffect>
                                  </a14:imgLayer>
                                </a14:imgProps>
                              </a:ext>
                            </a:extLst>
                          </a:blip>
                          <a:stretch>
                            <a:fillRect/>
                          </a:stretch>
                        </pic:blipFill>
                        <pic:spPr>
                          <a:xfrm>
                            <a:off x="0" y="0"/>
                            <a:ext cx="1304619" cy="1348694"/>
                          </a:xfrm>
                          <a:prstGeom prst="rect">
                            <a:avLst/>
                          </a:prstGeom>
                        </pic:spPr>
                      </pic:pic>
                    </a:graphicData>
                  </a:graphic>
                </wp:inline>
              </w:drawing>
            </w:r>
          </w:p>
        </w:tc>
        <w:tc>
          <w:tcPr>
            <w:tcW w:w="2407" w:type="dxa"/>
          </w:tcPr>
          <w:p w14:paraId="7B4A765C" w14:textId="22BE4DB9" w:rsidR="00070172" w:rsidRPr="00070172" w:rsidRDefault="007C4C6B" w:rsidP="00940C8C">
            <w:pPr>
              <w:pStyle w:val="ListBullet"/>
              <w:numPr>
                <w:ilvl w:val="0"/>
                <w:numId w:val="0"/>
              </w:numPr>
            </w:pPr>
            <w:r w:rsidRPr="007C4C6B">
              <w:rPr>
                <w:noProof/>
              </w:rPr>
              <w:drawing>
                <wp:inline distT="0" distB="0" distL="0" distR="0" wp14:anchorId="79B87F4E" wp14:editId="0F3007D0">
                  <wp:extent cx="1307353" cy="1333500"/>
                  <wp:effectExtent l="0" t="0" r="7620" b="0"/>
                  <wp:docPr id="644608574" name="Picture 1" descr="This is a scatter plot where the points form a curved pattern.&#10;The points show a non-linear relationship, with values decreasing at first and then increa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608574" name="Picture 1" descr="This is a scatter plot where the points form a curved pattern.&#10;The points show a non-linear relationship, with values decreasing at first and then increasing."/>
                          <pic:cNvPicPr/>
                        </pic:nvPicPr>
                        <pic:blipFill>
                          <a:blip r:embed="rId39">
                            <a:extLst>
                              <a:ext uri="{BEBA8EAE-BF5A-486C-A8C5-ECC9F3942E4B}">
                                <a14:imgProps xmlns:a14="http://schemas.microsoft.com/office/drawing/2010/main">
                                  <a14:imgLayer r:embed="rId40">
                                    <a14:imgEffect>
                                      <a14:sharpenSoften amount="50000"/>
                                    </a14:imgEffect>
                                    <a14:imgEffect>
                                      <a14:saturation sat="400000"/>
                                    </a14:imgEffect>
                                  </a14:imgLayer>
                                </a14:imgProps>
                              </a:ext>
                            </a:extLst>
                          </a:blip>
                          <a:stretch>
                            <a:fillRect/>
                          </a:stretch>
                        </pic:blipFill>
                        <pic:spPr>
                          <a:xfrm>
                            <a:off x="0" y="0"/>
                            <a:ext cx="1315335" cy="1341642"/>
                          </a:xfrm>
                          <a:prstGeom prst="rect">
                            <a:avLst/>
                          </a:prstGeom>
                        </pic:spPr>
                      </pic:pic>
                    </a:graphicData>
                  </a:graphic>
                </wp:inline>
              </w:drawing>
            </w:r>
          </w:p>
        </w:tc>
      </w:tr>
      <w:tr w:rsidR="002E42F5" w14:paraId="546368DD" w14:textId="77777777" w:rsidTr="00940C8C">
        <w:tc>
          <w:tcPr>
            <w:tcW w:w="2407" w:type="dxa"/>
          </w:tcPr>
          <w:p w14:paraId="52BFDC41" w14:textId="49221FD6" w:rsidR="002E42F5" w:rsidRPr="002856A4" w:rsidRDefault="00DA7B84" w:rsidP="00940C8C">
            <w:pPr>
              <w:pStyle w:val="ListBullet"/>
              <w:numPr>
                <w:ilvl w:val="0"/>
                <w:numId w:val="0"/>
              </w:numPr>
            </w:pPr>
            <w:r w:rsidRPr="00DA7B84">
              <w:rPr>
                <w:noProof/>
              </w:rPr>
              <w:drawing>
                <wp:inline distT="0" distB="0" distL="0" distR="0" wp14:anchorId="3D2C3746" wp14:editId="75B97870">
                  <wp:extent cx="1322336" cy="1339850"/>
                  <wp:effectExtent l="0" t="0" r="0" b="0"/>
                  <wp:docPr id="1852648277" name="Picture 1" descr="This is a scatter plot where the points slope downward from left to right.&#10;The points are somewhat spread out, showing a moderate negative relation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648277" name="Picture 1" descr="This is a scatter plot where the points slope downward from left to right.&#10;The points are somewhat spread out, showing a moderate negative relationship."/>
                          <pic:cNvPicPr/>
                        </pic:nvPicPr>
                        <pic:blipFill>
                          <a:blip r:embed="rId41">
                            <a:extLst>
                              <a:ext uri="{BEBA8EAE-BF5A-486C-A8C5-ECC9F3942E4B}">
                                <a14:imgProps xmlns:a14="http://schemas.microsoft.com/office/drawing/2010/main">
                                  <a14:imgLayer r:embed="rId42">
                                    <a14:imgEffect>
                                      <a14:sharpenSoften amount="50000"/>
                                    </a14:imgEffect>
                                    <a14:imgEffect>
                                      <a14:saturation sat="400000"/>
                                    </a14:imgEffect>
                                  </a14:imgLayer>
                                </a14:imgProps>
                              </a:ext>
                            </a:extLst>
                          </a:blip>
                          <a:stretch>
                            <a:fillRect/>
                          </a:stretch>
                        </pic:blipFill>
                        <pic:spPr>
                          <a:xfrm>
                            <a:off x="0" y="0"/>
                            <a:ext cx="1332616" cy="1350266"/>
                          </a:xfrm>
                          <a:prstGeom prst="rect">
                            <a:avLst/>
                          </a:prstGeom>
                        </pic:spPr>
                      </pic:pic>
                    </a:graphicData>
                  </a:graphic>
                </wp:inline>
              </w:drawing>
            </w:r>
          </w:p>
        </w:tc>
        <w:tc>
          <w:tcPr>
            <w:tcW w:w="2407" w:type="dxa"/>
          </w:tcPr>
          <w:p w14:paraId="257193B7" w14:textId="2E2DBBC2" w:rsidR="002E42F5" w:rsidRPr="002E42F5" w:rsidRDefault="00DA7B84" w:rsidP="00940C8C">
            <w:pPr>
              <w:pStyle w:val="ListBullet"/>
              <w:numPr>
                <w:ilvl w:val="0"/>
                <w:numId w:val="0"/>
              </w:numPr>
            </w:pPr>
            <w:r w:rsidRPr="00DA7B84">
              <w:rPr>
                <w:noProof/>
              </w:rPr>
              <w:drawing>
                <wp:inline distT="0" distB="0" distL="0" distR="0" wp14:anchorId="2B88D7DF" wp14:editId="358739A7">
                  <wp:extent cx="1312905" cy="1295400"/>
                  <wp:effectExtent l="0" t="0" r="1905" b="0"/>
                  <wp:docPr id="924851456" name="Picture 1" descr="This is a scatter plot with 2 distinct clusters of points. Within each cluster, the points show an upward trend, indicating a positive relationship, but the data is split into 2 grou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851456" name="Picture 1" descr="This is a scatter plot with 2 distinct clusters of points. Within each cluster, the points show an upward trend, indicating a positive relationship, but the data is split into 2 groups."/>
                          <pic:cNvPicPr/>
                        </pic:nvPicPr>
                        <pic:blipFill>
                          <a:blip r:embed="rId43">
                            <a:extLst>
                              <a:ext uri="{BEBA8EAE-BF5A-486C-A8C5-ECC9F3942E4B}">
                                <a14:imgProps xmlns:a14="http://schemas.microsoft.com/office/drawing/2010/main">
                                  <a14:imgLayer r:embed="rId44">
                                    <a14:imgEffect>
                                      <a14:sharpenSoften amount="50000"/>
                                    </a14:imgEffect>
                                    <a14:imgEffect>
                                      <a14:saturation sat="400000"/>
                                    </a14:imgEffect>
                                  </a14:imgLayer>
                                </a14:imgProps>
                              </a:ext>
                            </a:extLst>
                          </a:blip>
                          <a:stretch>
                            <a:fillRect/>
                          </a:stretch>
                        </pic:blipFill>
                        <pic:spPr>
                          <a:xfrm>
                            <a:off x="0" y="0"/>
                            <a:ext cx="1318300" cy="1300724"/>
                          </a:xfrm>
                          <a:prstGeom prst="rect">
                            <a:avLst/>
                          </a:prstGeom>
                        </pic:spPr>
                      </pic:pic>
                    </a:graphicData>
                  </a:graphic>
                </wp:inline>
              </w:drawing>
            </w:r>
          </w:p>
        </w:tc>
        <w:tc>
          <w:tcPr>
            <w:tcW w:w="2407" w:type="dxa"/>
          </w:tcPr>
          <w:p w14:paraId="113C8EC0" w14:textId="43EC31F4" w:rsidR="002E42F5" w:rsidRPr="002E42F5" w:rsidRDefault="004054B7" w:rsidP="00940C8C">
            <w:pPr>
              <w:pStyle w:val="ListBullet"/>
              <w:numPr>
                <w:ilvl w:val="0"/>
                <w:numId w:val="0"/>
              </w:numPr>
            </w:pPr>
            <w:r w:rsidRPr="004054B7">
              <w:rPr>
                <w:noProof/>
              </w:rPr>
              <w:drawing>
                <wp:inline distT="0" distB="0" distL="0" distR="0" wp14:anchorId="57452CC4" wp14:editId="3FC3C38C">
                  <wp:extent cx="1289922" cy="1333500"/>
                  <wp:effectExtent l="0" t="0" r="5715" b="0"/>
                  <wp:docPr id="1184975913" name="Picture 1" descr="This is a scatter plot with 2 distinct groups of points. The upper group shows a positive relationship (points rise from left to right). The lower group shows a negative relationship (points fall from left to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975913" name="Picture 1" descr="This is a scatter plot with 2 distinct groups of points. The upper group shows a positive relationship (points rise from left to right). The lower group shows a negative relationship (points fall from left to right)."/>
                          <pic:cNvPicPr/>
                        </pic:nvPicPr>
                        <pic:blipFill>
                          <a:blip r:embed="rId45">
                            <a:extLst>
                              <a:ext uri="{BEBA8EAE-BF5A-486C-A8C5-ECC9F3942E4B}">
                                <a14:imgProps xmlns:a14="http://schemas.microsoft.com/office/drawing/2010/main">
                                  <a14:imgLayer r:embed="rId46">
                                    <a14:imgEffect>
                                      <a14:sharpenSoften amount="50000"/>
                                    </a14:imgEffect>
                                    <a14:imgEffect>
                                      <a14:saturation sat="400000"/>
                                    </a14:imgEffect>
                                  </a14:imgLayer>
                                </a14:imgProps>
                              </a:ext>
                            </a:extLst>
                          </a:blip>
                          <a:stretch>
                            <a:fillRect/>
                          </a:stretch>
                        </pic:blipFill>
                        <pic:spPr>
                          <a:xfrm>
                            <a:off x="0" y="0"/>
                            <a:ext cx="1294769" cy="1338511"/>
                          </a:xfrm>
                          <a:prstGeom prst="rect">
                            <a:avLst/>
                          </a:prstGeom>
                        </pic:spPr>
                      </pic:pic>
                    </a:graphicData>
                  </a:graphic>
                </wp:inline>
              </w:drawing>
            </w:r>
          </w:p>
        </w:tc>
        <w:tc>
          <w:tcPr>
            <w:tcW w:w="2407" w:type="dxa"/>
          </w:tcPr>
          <w:p w14:paraId="5B3D2939" w14:textId="1E3E0F6D" w:rsidR="002E42F5" w:rsidRDefault="004F585F" w:rsidP="00940C8C">
            <w:pPr>
              <w:pStyle w:val="ListBullet"/>
              <w:numPr>
                <w:ilvl w:val="0"/>
                <w:numId w:val="0"/>
              </w:numPr>
            </w:pPr>
            <w:r w:rsidRPr="004F585F">
              <w:rPr>
                <w:noProof/>
              </w:rPr>
              <w:drawing>
                <wp:inline distT="0" distB="0" distL="0" distR="0" wp14:anchorId="4DE28B0F" wp14:editId="4643CEFF">
                  <wp:extent cx="1289050" cy="1306124"/>
                  <wp:effectExtent l="0" t="0" r="6350" b="8890"/>
                  <wp:docPr id="494210386" name="Picture 1" descr="This is a scatter plot with 2 distinct groups of points. The left group shows a negative relationship. The right group also shows a negative relationship, but at a different le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210386" name="Picture 1" descr="This is a scatter plot with 2 distinct groups of points. The left group shows a negative relationship. The right group also shows a negative relationship, but at a different level."/>
                          <pic:cNvPicPr/>
                        </pic:nvPicPr>
                        <pic:blipFill>
                          <a:blip r:embed="rId47">
                            <a:extLst>
                              <a:ext uri="{BEBA8EAE-BF5A-486C-A8C5-ECC9F3942E4B}">
                                <a14:imgProps xmlns:a14="http://schemas.microsoft.com/office/drawing/2010/main">
                                  <a14:imgLayer r:embed="rId48">
                                    <a14:imgEffect>
                                      <a14:sharpenSoften amount="50000"/>
                                    </a14:imgEffect>
                                    <a14:imgEffect>
                                      <a14:saturation sat="400000"/>
                                    </a14:imgEffect>
                                  </a14:imgLayer>
                                </a14:imgProps>
                              </a:ext>
                            </a:extLst>
                          </a:blip>
                          <a:stretch>
                            <a:fillRect/>
                          </a:stretch>
                        </pic:blipFill>
                        <pic:spPr>
                          <a:xfrm>
                            <a:off x="0" y="0"/>
                            <a:ext cx="1296434" cy="1313606"/>
                          </a:xfrm>
                          <a:prstGeom prst="rect">
                            <a:avLst/>
                          </a:prstGeom>
                        </pic:spPr>
                      </pic:pic>
                    </a:graphicData>
                  </a:graphic>
                </wp:inline>
              </w:drawing>
            </w:r>
          </w:p>
        </w:tc>
      </w:tr>
      <w:tr w:rsidR="00940C8C" w14:paraId="4929BEC9" w14:textId="77777777" w:rsidTr="00940C8C">
        <w:tc>
          <w:tcPr>
            <w:tcW w:w="2407" w:type="dxa"/>
          </w:tcPr>
          <w:p w14:paraId="48C50CC0" w14:textId="6C86484C" w:rsidR="00940C8C" w:rsidRDefault="00512416" w:rsidP="00940C8C">
            <w:pPr>
              <w:pStyle w:val="ListBullet"/>
              <w:numPr>
                <w:ilvl w:val="0"/>
                <w:numId w:val="0"/>
              </w:numPr>
            </w:pPr>
            <w:r w:rsidRPr="00512416">
              <w:rPr>
                <w:noProof/>
              </w:rPr>
              <w:lastRenderedPageBreak/>
              <w:drawing>
                <wp:inline distT="0" distB="0" distL="0" distR="0" wp14:anchorId="76908969" wp14:editId="0570A451">
                  <wp:extent cx="1322070" cy="1357325"/>
                  <wp:effectExtent l="0" t="0" r="0" b="0"/>
                  <wp:docPr id="593272053" name="Picture 1" descr="This is a scatter plot with 2 separate groups of points. Each group shows a slight downward trend, indicating a negative relationship within each clu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272053" name="Picture 1" descr="This is a scatter plot with 2 separate groups of points. Each group shows a slight downward trend, indicating a negative relationship within each cluster."/>
                          <pic:cNvPicPr/>
                        </pic:nvPicPr>
                        <pic:blipFill>
                          <a:blip r:embed="rId49">
                            <a:extLst>
                              <a:ext uri="{BEBA8EAE-BF5A-486C-A8C5-ECC9F3942E4B}">
                                <a14:imgProps xmlns:a14="http://schemas.microsoft.com/office/drawing/2010/main">
                                  <a14:imgLayer r:embed="rId50">
                                    <a14:imgEffect>
                                      <a14:sharpenSoften amount="50000"/>
                                    </a14:imgEffect>
                                    <a14:imgEffect>
                                      <a14:saturation sat="400000"/>
                                    </a14:imgEffect>
                                  </a14:imgLayer>
                                </a14:imgProps>
                              </a:ext>
                            </a:extLst>
                          </a:blip>
                          <a:stretch>
                            <a:fillRect/>
                          </a:stretch>
                        </pic:blipFill>
                        <pic:spPr>
                          <a:xfrm>
                            <a:off x="0" y="0"/>
                            <a:ext cx="1329725" cy="1365184"/>
                          </a:xfrm>
                          <a:prstGeom prst="rect">
                            <a:avLst/>
                          </a:prstGeom>
                        </pic:spPr>
                      </pic:pic>
                    </a:graphicData>
                  </a:graphic>
                </wp:inline>
              </w:drawing>
            </w:r>
          </w:p>
        </w:tc>
        <w:tc>
          <w:tcPr>
            <w:tcW w:w="2407" w:type="dxa"/>
          </w:tcPr>
          <w:p w14:paraId="4A8701F5" w14:textId="0407614C" w:rsidR="00940C8C" w:rsidRDefault="00B65075" w:rsidP="00940C8C">
            <w:pPr>
              <w:pStyle w:val="ListBullet"/>
              <w:numPr>
                <w:ilvl w:val="0"/>
                <w:numId w:val="0"/>
              </w:numPr>
            </w:pPr>
            <w:r w:rsidRPr="00B65075">
              <w:rPr>
                <w:noProof/>
              </w:rPr>
              <w:drawing>
                <wp:inline distT="0" distB="0" distL="0" distR="0" wp14:anchorId="2A2C5BA8" wp14:editId="502DA85C">
                  <wp:extent cx="1339850" cy="1357596"/>
                  <wp:effectExtent l="0" t="0" r="0" b="0"/>
                  <wp:docPr id="1651977695" name="Picture 1" descr="This is a scatter plot where the points generally rise from left to right. The points are quite spread out, showing a weak positive relation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977695" name="Picture 1" descr="This is a scatter plot where the points generally rise from left to right. The points are quite spread out, showing a weak positive relationship."/>
                          <pic:cNvPicPr/>
                        </pic:nvPicPr>
                        <pic:blipFill>
                          <a:blip r:embed="rId51">
                            <a:extLst>
                              <a:ext uri="{BEBA8EAE-BF5A-486C-A8C5-ECC9F3942E4B}">
                                <a14:imgProps xmlns:a14="http://schemas.microsoft.com/office/drawing/2010/main">
                                  <a14:imgLayer r:embed="rId52">
                                    <a14:imgEffect>
                                      <a14:sharpenSoften amount="50000"/>
                                    </a14:imgEffect>
                                    <a14:imgEffect>
                                      <a14:saturation sat="400000"/>
                                    </a14:imgEffect>
                                  </a14:imgLayer>
                                </a14:imgProps>
                              </a:ext>
                            </a:extLst>
                          </a:blip>
                          <a:stretch>
                            <a:fillRect/>
                          </a:stretch>
                        </pic:blipFill>
                        <pic:spPr>
                          <a:xfrm>
                            <a:off x="0" y="0"/>
                            <a:ext cx="1344788" cy="1362599"/>
                          </a:xfrm>
                          <a:prstGeom prst="rect">
                            <a:avLst/>
                          </a:prstGeom>
                        </pic:spPr>
                      </pic:pic>
                    </a:graphicData>
                  </a:graphic>
                </wp:inline>
              </w:drawing>
            </w:r>
          </w:p>
        </w:tc>
        <w:tc>
          <w:tcPr>
            <w:tcW w:w="2407" w:type="dxa"/>
          </w:tcPr>
          <w:p w14:paraId="3862F689" w14:textId="27AA183B" w:rsidR="00940C8C" w:rsidRDefault="00B65075" w:rsidP="00940C8C">
            <w:pPr>
              <w:pStyle w:val="ListBullet"/>
              <w:numPr>
                <w:ilvl w:val="0"/>
                <w:numId w:val="0"/>
              </w:numPr>
            </w:pPr>
            <w:r w:rsidRPr="00B65075">
              <w:rPr>
                <w:noProof/>
              </w:rPr>
              <w:drawing>
                <wp:inline distT="0" distB="0" distL="0" distR="0" wp14:anchorId="43705172" wp14:editId="41EC7256">
                  <wp:extent cx="1339850" cy="1385115"/>
                  <wp:effectExtent l="0" t="0" r="0" b="5715"/>
                  <wp:docPr id="1704848007" name="Picture 1" descr="This is a scatter plot where the points rise sharply at first and then level off.&#10;The points follow a curved pattern, showing a strong non-linear relation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4848007" name="Picture 1" descr="This is a scatter plot where the points rise sharply at first and then level off.&#10;The points follow a curved pattern, showing a strong non-linear relationship."/>
                          <pic:cNvPicPr/>
                        </pic:nvPicPr>
                        <pic:blipFill>
                          <a:blip r:embed="rId53">
                            <a:extLst>
                              <a:ext uri="{BEBA8EAE-BF5A-486C-A8C5-ECC9F3942E4B}">
                                <a14:imgProps xmlns:a14="http://schemas.microsoft.com/office/drawing/2010/main">
                                  <a14:imgLayer r:embed="rId54">
                                    <a14:imgEffect>
                                      <a14:sharpenSoften amount="50000"/>
                                    </a14:imgEffect>
                                    <a14:imgEffect>
                                      <a14:saturation sat="400000"/>
                                    </a14:imgEffect>
                                  </a14:imgLayer>
                                </a14:imgProps>
                              </a:ext>
                            </a:extLst>
                          </a:blip>
                          <a:stretch>
                            <a:fillRect/>
                          </a:stretch>
                        </pic:blipFill>
                        <pic:spPr>
                          <a:xfrm>
                            <a:off x="0" y="0"/>
                            <a:ext cx="1347318" cy="1392835"/>
                          </a:xfrm>
                          <a:prstGeom prst="rect">
                            <a:avLst/>
                          </a:prstGeom>
                        </pic:spPr>
                      </pic:pic>
                    </a:graphicData>
                  </a:graphic>
                </wp:inline>
              </w:drawing>
            </w:r>
          </w:p>
        </w:tc>
        <w:tc>
          <w:tcPr>
            <w:tcW w:w="2407" w:type="dxa"/>
          </w:tcPr>
          <w:p w14:paraId="4798BA23" w14:textId="0A4D8D43" w:rsidR="00940C8C" w:rsidRDefault="00B03D85" w:rsidP="00940C8C">
            <w:pPr>
              <w:pStyle w:val="ListBullet"/>
              <w:numPr>
                <w:ilvl w:val="0"/>
                <w:numId w:val="0"/>
              </w:numPr>
            </w:pPr>
            <w:r w:rsidRPr="00B03D85">
              <w:rPr>
                <w:noProof/>
              </w:rPr>
              <w:drawing>
                <wp:inline distT="0" distB="0" distL="0" distR="0" wp14:anchorId="5C30FB89" wp14:editId="0F919543">
                  <wp:extent cx="1365250" cy="1365250"/>
                  <wp:effectExtent l="0" t="0" r="6350" b="6350"/>
                  <wp:docPr id="1144082538" name="Picture 1" descr="This is a scatter plot where the points rise from left to right. The points are fairly close together along a straight-line pattern, showing a strong positive relation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082538" name="Picture 1" descr="This is a scatter plot where the points rise from left to right. The points are fairly close together along a straight-line pattern, showing a strong positive relationship."/>
                          <pic:cNvPicPr/>
                        </pic:nvPicPr>
                        <pic:blipFill>
                          <a:blip r:embed="rId55">
                            <a:extLst>
                              <a:ext uri="{BEBA8EAE-BF5A-486C-A8C5-ECC9F3942E4B}">
                                <a14:imgProps xmlns:a14="http://schemas.microsoft.com/office/drawing/2010/main">
                                  <a14:imgLayer r:embed="rId56">
                                    <a14:imgEffect>
                                      <a14:sharpenSoften amount="50000"/>
                                    </a14:imgEffect>
                                    <a14:imgEffect>
                                      <a14:saturation sat="400000"/>
                                    </a14:imgEffect>
                                  </a14:imgLayer>
                                </a14:imgProps>
                              </a:ext>
                            </a:extLst>
                          </a:blip>
                          <a:stretch>
                            <a:fillRect/>
                          </a:stretch>
                        </pic:blipFill>
                        <pic:spPr>
                          <a:xfrm>
                            <a:off x="0" y="0"/>
                            <a:ext cx="1365321" cy="1365321"/>
                          </a:xfrm>
                          <a:prstGeom prst="rect">
                            <a:avLst/>
                          </a:prstGeom>
                        </pic:spPr>
                      </pic:pic>
                    </a:graphicData>
                  </a:graphic>
                </wp:inline>
              </w:drawing>
            </w:r>
          </w:p>
        </w:tc>
      </w:tr>
    </w:tbl>
    <w:p w14:paraId="69F5957E" w14:textId="57799009" w:rsidR="00940C8C" w:rsidRDefault="00926CC4" w:rsidP="00926CC4">
      <w:pPr>
        <w:suppressAutoHyphens w:val="0"/>
        <w:spacing w:before="0" w:after="160" w:line="259" w:lineRule="auto"/>
      </w:pPr>
      <w:r>
        <w:br w:type="page"/>
      </w:r>
    </w:p>
    <w:p w14:paraId="670746AA" w14:textId="05153ED5" w:rsidR="00C70EE9" w:rsidRPr="00765C60" w:rsidRDefault="00C70EE9" w:rsidP="00765C60">
      <w:pPr>
        <w:pStyle w:val="Heading2"/>
      </w:pPr>
      <w:bookmarkStart w:id="1" w:name="_Appendix_B"/>
      <w:bookmarkEnd w:id="1"/>
      <w:r>
        <w:lastRenderedPageBreak/>
        <w:t xml:space="preserve">Appendix B </w:t>
      </w:r>
    </w:p>
    <w:p w14:paraId="2AEA6106" w14:textId="7BB93B5B" w:rsidR="00C70EE9" w:rsidRDefault="00C70EE9" w:rsidP="00E373F5">
      <w:pPr>
        <w:pStyle w:val="Heading3"/>
      </w:pPr>
      <w:r>
        <w:t xml:space="preserve">Scatter plot </w:t>
      </w:r>
      <w:r w:rsidR="00E373F5">
        <w:t>card sort</w:t>
      </w:r>
    </w:p>
    <w:tbl>
      <w:tblPr>
        <w:tblStyle w:val="TableGrid"/>
        <w:tblW w:w="0" w:type="auto"/>
        <w:tblLook w:val="04A0" w:firstRow="1" w:lastRow="0" w:firstColumn="1" w:lastColumn="0" w:noHBand="0" w:noVBand="1"/>
        <w:tblDescription w:val="Various scatterplots"/>
      </w:tblPr>
      <w:tblGrid>
        <w:gridCol w:w="2407"/>
        <w:gridCol w:w="2407"/>
        <w:gridCol w:w="2407"/>
        <w:gridCol w:w="2407"/>
      </w:tblGrid>
      <w:tr w:rsidR="00B03D85" w14:paraId="1D1F1307" w14:textId="77777777" w:rsidTr="003C65B6">
        <w:tc>
          <w:tcPr>
            <w:tcW w:w="2407" w:type="dxa"/>
          </w:tcPr>
          <w:p w14:paraId="748B8AA6" w14:textId="77777777" w:rsidR="00B03D85" w:rsidRDefault="00B03D85" w:rsidP="003C65B6">
            <w:pPr>
              <w:pStyle w:val="ListBullet"/>
              <w:numPr>
                <w:ilvl w:val="0"/>
                <w:numId w:val="0"/>
              </w:numPr>
            </w:pPr>
            <w:r w:rsidRPr="00190326">
              <w:rPr>
                <w:noProof/>
              </w:rPr>
              <w:drawing>
                <wp:inline distT="0" distB="0" distL="0" distR="0" wp14:anchorId="2365AD0C" wp14:editId="203670E2">
                  <wp:extent cx="1319975" cy="1346200"/>
                  <wp:effectExtent l="0" t="0" r="0" b="6350"/>
                  <wp:docPr id="1668666530" name="Picture 1" descr="This is a scatter plot where the points form a clear curved pattern. The points are closely grouped along this curve, showing a strong relationship, but the pattern is not a straight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666530" name="Picture 1" descr="This is a scatter plot where the points form a clear curved pattern. The points are closely grouped along this curve, showing a strong relationship, but the pattern is not a straight line."/>
                          <pic:cNvPicPr/>
                        </pic:nvPicPr>
                        <pic:blipFill>
                          <a:blip r:embed="rId25">
                            <a:extLst>
                              <a:ext uri="{BEBA8EAE-BF5A-486C-A8C5-ECC9F3942E4B}">
                                <a14:imgProps xmlns:a14="http://schemas.microsoft.com/office/drawing/2010/main">
                                  <a14:imgLayer r:embed="rId26">
                                    <a14:imgEffect>
                                      <a14:sharpenSoften amount="50000"/>
                                    </a14:imgEffect>
                                    <a14:imgEffect>
                                      <a14:saturation sat="400000"/>
                                    </a14:imgEffect>
                                  </a14:imgLayer>
                                </a14:imgProps>
                              </a:ext>
                            </a:extLst>
                          </a:blip>
                          <a:stretch>
                            <a:fillRect/>
                          </a:stretch>
                        </pic:blipFill>
                        <pic:spPr>
                          <a:xfrm>
                            <a:off x="0" y="0"/>
                            <a:ext cx="1328504" cy="1354898"/>
                          </a:xfrm>
                          <a:prstGeom prst="rect">
                            <a:avLst/>
                          </a:prstGeom>
                        </pic:spPr>
                      </pic:pic>
                    </a:graphicData>
                  </a:graphic>
                </wp:inline>
              </w:drawing>
            </w:r>
          </w:p>
        </w:tc>
        <w:tc>
          <w:tcPr>
            <w:tcW w:w="2407" w:type="dxa"/>
          </w:tcPr>
          <w:p w14:paraId="2852FCF7" w14:textId="77777777" w:rsidR="00B03D85" w:rsidRDefault="00B03D85" w:rsidP="003C65B6">
            <w:pPr>
              <w:pStyle w:val="ListBullet"/>
              <w:numPr>
                <w:ilvl w:val="0"/>
                <w:numId w:val="0"/>
              </w:numPr>
            </w:pPr>
            <w:r w:rsidRPr="007513EA">
              <w:rPr>
                <w:noProof/>
              </w:rPr>
              <w:drawing>
                <wp:inline distT="0" distB="0" distL="0" distR="0" wp14:anchorId="083CF45D" wp14:editId="22D97F0E">
                  <wp:extent cx="1319454" cy="1346200"/>
                  <wp:effectExtent l="0" t="0" r="0" b="6350"/>
                  <wp:docPr id="251164330" name="Picture 1" descr="This is a scatter plot where the points slope downward from left to right. The points are fairly close together along a straight line, showing a strong negative relation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164330" name="Picture 1" descr="This is a scatter plot where the points slope downward from left to right. The points are fairly close together along a straight line, showing a strong negative relationship."/>
                          <pic:cNvPicPr/>
                        </pic:nvPicPr>
                        <pic:blipFill>
                          <a:blip r:embed="rId27">
                            <a:extLst>
                              <a:ext uri="{BEBA8EAE-BF5A-486C-A8C5-ECC9F3942E4B}">
                                <a14:imgProps xmlns:a14="http://schemas.microsoft.com/office/drawing/2010/main">
                                  <a14:imgLayer r:embed="rId28">
                                    <a14:imgEffect>
                                      <a14:sharpenSoften amount="50000"/>
                                    </a14:imgEffect>
                                    <a14:imgEffect>
                                      <a14:saturation sat="400000"/>
                                    </a14:imgEffect>
                                  </a14:imgLayer>
                                </a14:imgProps>
                              </a:ext>
                            </a:extLst>
                          </a:blip>
                          <a:stretch>
                            <a:fillRect/>
                          </a:stretch>
                        </pic:blipFill>
                        <pic:spPr>
                          <a:xfrm>
                            <a:off x="0" y="0"/>
                            <a:ext cx="1324988" cy="1351847"/>
                          </a:xfrm>
                          <a:prstGeom prst="rect">
                            <a:avLst/>
                          </a:prstGeom>
                        </pic:spPr>
                      </pic:pic>
                    </a:graphicData>
                  </a:graphic>
                </wp:inline>
              </w:drawing>
            </w:r>
          </w:p>
        </w:tc>
        <w:tc>
          <w:tcPr>
            <w:tcW w:w="2407" w:type="dxa"/>
          </w:tcPr>
          <w:p w14:paraId="12BF508C" w14:textId="77777777" w:rsidR="00B03D85" w:rsidRDefault="00B03D85" w:rsidP="003C65B6">
            <w:pPr>
              <w:pStyle w:val="ListBullet"/>
              <w:numPr>
                <w:ilvl w:val="0"/>
                <w:numId w:val="0"/>
              </w:numPr>
            </w:pPr>
            <w:r w:rsidRPr="00AC4F93">
              <w:rPr>
                <w:noProof/>
              </w:rPr>
              <w:drawing>
                <wp:inline distT="0" distB="0" distL="0" distR="0" wp14:anchorId="695AC503" wp14:editId="48F17D74">
                  <wp:extent cx="1320634" cy="1365250"/>
                  <wp:effectExtent l="0" t="0" r="0" b="6350"/>
                  <wp:docPr id="894218983" name="Picture 1" descr="This is a scatter plot where the points generally slope downward from left to right. The points are more spread out, showing a moderate negative relation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218983" name="Picture 1" descr="This is a scatter plot where the points generally slope downward from left to right. The points are more spread out, showing a moderate negative relationship."/>
                          <pic:cNvPicPr/>
                        </pic:nvPicPr>
                        <pic:blipFill>
                          <a:blip r:embed="rId29">
                            <a:extLst>
                              <a:ext uri="{BEBA8EAE-BF5A-486C-A8C5-ECC9F3942E4B}">
                                <a14:imgProps xmlns:a14="http://schemas.microsoft.com/office/drawing/2010/main">
                                  <a14:imgLayer r:embed="rId30">
                                    <a14:imgEffect>
                                      <a14:sharpenSoften amount="50000"/>
                                    </a14:imgEffect>
                                    <a14:imgEffect>
                                      <a14:saturation sat="400000"/>
                                    </a14:imgEffect>
                                  </a14:imgLayer>
                                </a14:imgProps>
                              </a:ext>
                            </a:extLst>
                          </a:blip>
                          <a:stretch>
                            <a:fillRect/>
                          </a:stretch>
                        </pic:blipFill>
                        <pic:spPr>
                          <a:xfrm>
                            <a:off x="0" y="0"/>
                            <a:ext cx="1326567" cy="1371384"/>
                          </a:xfrm>
                          <a:prstGeom prst="rect">
                            <a:avLst/>
                          </a:prstGeom>
                        </pic:spPr>
                      </pic:pic>
                    </a:graphicData>
                  </a:graphic>
                </wp:inline>
              </w:drawing>
            </w:r>
          </w:p>
        </w:tc>
        <w:tc>
          <w:tcPr>
            <w:tcW w:w="2407" w:type="dxa"/>
          </w:tcPr>
          <w:p w14:paraId="5081C2E8" w14:textId="77777777" w:rsidR="00B03D85" w:rsidRDefault="00B03D85" w:rsidP="003C65B6">
            <w:pPr>
              <w:pStyle w:val="ListBullet"/>
              <w:numPr>
                <w:ilvl w:val="0"/>
                <w:numId w:val="0"/>
              </w:numPr>
            </w:pPr>
            <w:r w:rsidRPr="004B0A47">
              <w:rPr>
                <w:noProof/>
              </w:rPr>
              <w:drawing>
                <wp:inline distT="0" distB="0" distL="0" distR="0" wp14:anchorId="243E48DE" wp14:editId="4FCCC7B8">
                  <wp:extent cx="1333500" cy="1333500"/>
                  <wp:effectExtent l="0" t="0" r="0" b="0"/>
                  <wp:docPr id="1985679261" name="Picture 1" descr="This is a scatter plot where the points curve downward from left to right. The points follow a clear curved pattern, showing a strong non-linear relation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5679261" name="Picture 1" descr="This is a scatter plot where the points curve downward from left to right. The points follow a clear curved pattern, showing a strong non-linear relationship."/>
                          <pic:cNvPicPr/>
                        </pic:nvPicPr>
                        <pic:blipFill>
                          <a:blip r:embed="rId31">
                            <a:extLst>
                              <a:ext uri="{BEBA8EAE-BF5A-486C-A8C5-ECC9F3942E4B}">
                                <a14:imgProps xmlns:a14="http://schemas.microsoft.com/office/drawing/2010/main">
                                  <a14:imgLayer r:embed="rId32">
                                    <a14:imgEffect>
                                      <a14:sharpenSoften amount="50000"/>
                                    </a14:imgEffect>
                                    <a14:imgEffect>
                                      <a14:saturation sat="400000"/>
                                    </a14:imgEffect>
                                  </a14:imgLayer>
                                </a14:imgProps>
                              </a:ext>
                            </a:extLst>
                          </a:blip>
                          <a:stretch>
                            <a:fillRect/>
                          </a:stretch>
                        </pic:blipFill>
                        <pic:spPr>
                          <a:xfrm>
                            <a:off x="0" y="0"/>
                            <a:ext cx="1333569" cy="1333569"/>
                          </a:xfrm>
                          <a:prstGeom prst="rect">
                            <a:avLst/>
                          </a:prstGeom>
                        </pic:spPr>
                      </pic:pic>
                    </a:graphicData>
                  </a:graphic>
                </wp:inline>
              </w:drawing>
            </w:r>
          </w:p>
        </w:tc>
      </w:tr>
      <w:tr w:rsidR="00B03D85" w14:paraId="31C44811" w14:textId="77777777" w:rsidTr="003C65B6">
        <w:tc>
          <w:tcPr>
            <w:tcW w:w="2407" w:type="dxa"/>
          </w:tcPr>
          <w:p w14:paraId="4C29B7BA" w14:textId="77777777" w:rsidR="00B03D85" w:rsidRPr="002856A4" w:rsidRDefault="00B03D85" w:rsidP="003C65B6">
            <w:pPr>
              <w:pStyle w:val="ListBullet"/>
              <w:numPr>
                <w:ilvl w:val="0"/>
                <w:numId w:val="0"/>
              </w:numPr>
            </w:pPr>
            <w:r w:rsidRPr="002A5A87">
              <w:rPr>
                <w:noProof/>
              </w:rPr>
              <w:drawing>
                <wp:inline distT="0" distB="0" distL="0" distR="0" wp14:anchorId="7AFB7FBC" wp14:editId="60B5D899">
                  <wp:extent cx="1304925" cy="1356776"/>
                  <wp:effectExtent l="0" t="0" r="0" b="0"/>
                  <wp:docPr id="808766915" name="Picture 1" descr="This is a scatter plot where the points slope downward from left to right. The points are fairly close together along a straight line, showing a strong negative relation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766915" name="Picture 1" descr="This is a scatter plot where the points slope downward from left to right. The points are fairly close together along a straight line, showing a strong negative relationship."/>
                          <pic:cNvPicPr/>
                        </pic:nvPicPr>
                        <pic:blipFill>
                          <a:blip r:embed="rId33">
                            <a:extLst>
                              <a:ext uri="{BEBA8EAE-BF5A-486C-A8C5-ECC9F3942E4B}">
                                <a14:imgProps xmlns:a14="http://schemas.microsoft.com/office/drawing/2010/main">
                                  <a14:imgLayer r:embed="rId34">
                                    <a14:imgEffect>
                                      <a14:sharpenSoften amount="50000"/>
                                    </a14:imgEffect>
                                    <a14:imgEffect>
                                      <a14:saturation sat="400000"/>
                                    </a14:imgEffect>
                                  </a14:imgLayer>
                                </a14:imgProps>
                              </a:ext>
                            </a:extLst>
                          </a:blip>
                          <a:stretch>
                            <a:fillRect/>
                          </a:stretch>
                        </pic:blipFill>
                        <pic:spPr>
                          <a:xfrm>
                            <a:off x="0" y="0"/>
                            <a:ext cx="1311575" cy="1363690"/>
                          </a:xfrm>
                          <a:prstGeom prst="rect">
                            <a:avLst/>
                          </a:prstGeom>
                        </pic:spPr>
                      </pic:pic>
                    </a:graphicData>
                  </a:graphic>
                </wp:inline>
              </w:drawing>
            </w:r>
          </w:p>
        </w:tc>
        <w:tc>
          <w:tcPr>
            <w:tcW w:w="2407" w:type="dxa"/>
          </w:tcPr>
          <w:p w14:paraId="777A3FA5" w14:textId="77777777" w:rsidR="00B03D85" w:rsidRPr="002E42F5" w:rsidRDefault="00B03D85" w:rsidP="003C65B6">
            <w:pPr>
              <w:pStyle w:val="ListBullet"/>
              <w:numPr>
                <w:ilvl w:val="0"/>
                <w:numId w:val="0"/>
              </w:numPr>
            </w:pPr>
            <w:r w:rsidRPr="00CE6871">
              <w:rPr>
                <w:noProof/>
              </w:rPr>
              <w:drawing>
                <wp:inline distT="0" distB="0" distL="0" distR="0" wp14:anchorId="1201FCD2" wp14:editId="3A248BCC">
                  <wp:extent cx="1287648" cy="1339850"/>
                  <wp:effectExtent l="0" t="0" r="8255" b="0"/>
                  <wp:docPr id="996057903" name="Picture 1" descr="This is a scatter plot where most points are low and then rise sharply on the right. The points follow a curved pattern, showing a strong non-linear relation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6057903" name="Picture 1" descr="This is a scatter plot where most points are low and then rise sharply on the right. The points follow a curved pattern, showing a strong non-linear relationship."/>
                          <pic:cNvPicPr/>
                        </pic:nvPicPr>
                        <pic:blipFill>
                          <a:blip r:embed="rId35">
                            <a:extLst>
                              <a:ext uri="{BEBA8EAE-BF5A-486C-A8C5-ECC9F3942E4B}">
                                <a14:imgProps xmlns:a14="http://schemas.microsoft.com/office/drawing/2010/main">
                                  <a14:imgLayer r:embed="rId36">
                                    <a14:imgEffect>
                                      <a14:sharpenSoften amount="50000"/>
                                    </a14:imgEffect>
                                    <a14:imgEffect>
                                      <a14:saturation sat="400000"/>
                                    </a14:imgEffect>
                                  </a14:imgLayer>
                                </a14:imgProps>
                              </a:ext>
                            </a:extLst>
                          </a:blip>
                          <a:stretch>
                            <a:fillRect/>
                          </a:stretch>
                        </pic:blipFill>
                        <pic:spPr>
                          <a:xfrm>
                            <a:off x="0" y="0"/>
                            <a:ext cx="1290645" cy="1342969"/>
                          </a:xfrm>
                          <a:prstGeom prst="rect">
                            <a:avLst/>
                          </a:prstGeom>
                        </pic:spPr>
                      </pic:pic>
                    </a:graphicData>
                  </a:graphic>
                </wp:inline>
              </w:drawing>
            </w:r>
          </w:p>
        </w:tc>
        <w:tc>
          <w:tcPr>
            <w:tcW w:w="2407" w:type="dxa"/>
          </w:tcPr>
          <w:p w14:paraId="27E89E6B" w14:textId="77777777" w:rsidR="00B03D85" w:rsidRPr="002E42F5" w:rsidRDefault="00B03D85" w:rsidP="003C65B6">
            <w:pPr>
              <w:pStyle w:val="ListBullet"/>
              <w:numPr>
                <w:ilvl w:val="0"/>
                <w:numId w:val="0"/>
              </w:numPr>
            </w:pPr>
            <w:r w:rsidRPr="0054245D">
              <w:rPr>
                <w:noProof/>
              </w:rPr>
              <w:drawing>
                <wp:inline distT="0" distB="0" distL="0" distR="0" wp14:anchorId="27E203FD" wp14:editId="775DAECE">
                  <wp:extent cx="1296064" cy="1339850"/>
                  <wp:effectExtent l="0" t="0" r="0" b="0"/>
                  <wp:docPr id="842773501" name="Picture 1" descr="This is a scatter plot where the points rise from left to right.&#10;The points are fairly close together, showing a strong positive relation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773501" name="Picture 1" descr="This is a scatter plot where the points rise from left to right.&#10;The points are fairly close together, showing a strong positive relationship."/>
                          <pic:cNvPicPr/>
                        </pic:nvPicPr>
                        <pic:blipFill>
                          <a:blip r:embed="rId37">
                            <a:extLst>
                              <a:ext uri="{BEBA8EAE-BF5A-486C-A8C5-ECC9F3942E4B}">
                                <a14:imgProps xmlns:a14="http://schemas.microsoft.com/office/drawing/2010/main">
                                  <a14:imgLayer r:embed="rId38">
                                    <a14:imgEffect>
                                      <a14:sharpenSoften amount="50000"/>
                                    </a14:imgEffect>
                                    <a14:imgEffect>
                                      <a14:saturation sat="400000"/>
                                    </a14:imgEffect>
                                  </a14:imgLayer>
                                </a14:imgProps>
                              </a:ext>
                            </a:extLst>
                          </a:blip>
                          <a:stretch>
                            <a:fillRect/>
                          </a:stretch>
                        </pic:blipFill>
                        <pic:spPr>
                          <a:xfrm>
                            <a:off x="0" y="0"/>
                            <a:ext cx="1304619" cy="1348694"/>
                          </a:xfrm>
                          <a:prstGeom prst="rect">
                            <a:avLst/>
                          </a:prstGeom>
                        </pic:spPr>
                      </pic:pic>
                    </a:graphicData>
                  </a:graphic>
                </wp:inline>
              </w:drawing>
            </w:r>
          </w:p>
        </w:tc>
        <w:tc>
          <w:tcPr>
            <w:tcW w:w="2407" w:type="dxa"/>
          </w:tcPr>
          <w:p w14:paraId="221243EB" w14:textId="77777777" w:rsidR="00B03D85" w:rsidRPr="00070172" w:rsidRDefault="00B03D85" w:rsidP="003C65B6">
            <w:pPr>
              <w:pStyle w:val="ListBullet"/>
              <w:numPr>
                <w:ilvl w:val="0"/>
                <w:numId w:val="0"/>
              </w:numPr>
            </w:pPr>
            <w:r w:rsidRPr="007C4C6B">
              <w:rPr>
                <w:noProof/>
              </w:rPr>
              <w:drawing>
                <wp:inline distT="0" distB="0" distL="0" distR="0" wp14:anchorId="6BFBEEAA" wp14:editId="17D38DBE">
                  <wp:extent cx="1307353" cy="1333500"/>
                  <wp:effectExtent l="0" t="0" r="7620" b="0"/>
                  <wp:docPr id="904844140" name="Picture 1" descr="This is a scatter plot where the points form a curved pattern.&#10;The points show a non-linear relationship, with values decreasing at first and then increa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4844140" name="Picture 1" descr="This is a scatter plot where the points form a curved pattern.&#10;The points show a non-linear relationship, with values decreasing at first and then increasing."/>
                          <pic:cNvPicPr/>
                        </pic:nvPicPr>
                        <pic:blipFill>
                          <a:blip r:embed="rId39">
                            <a:extLst>
                              <a:ext uri="{BEBA8EAE-BF5A-486C-A8C5-ECC9F3942E4B}">
                                <a14:imgProps xmlns:a14="http://schemas.microsoft.com/office/drawing/2010/main">
                                  <a14:imgLayer r:embed="rId40">
                                    <a14:imgEffect>
                                      <a14:sharpenSoften amount="50000"/>
                                    </a14:imgEffect>
                                    <a14:imgEffect>
                                      <a14:saturation sat="400000"/>
                                    </a14:imgEffect>
                                  </a14:imgLayer>
                                </a14:imgProps>
                              </a:ext>
                            </a:extLst>
                          </a:blip>
                          <a:stretch>
                            <a:fillRect/>
                          </a:stretch>
                        </pic:blipFill>
                        <pic:spPr>
                          <a:xfrm>
                            <a:off x="0" y="0"/>
                            <a:ext cx="1315335" cy="1341642"/>
                          </a:xfrm>
                          <a:prstGeom prst="rect">
                            <a:avLst/>
                          </a:prstGeom>
                        </pic:spPr>
                      </pic:pic>
                    </a:graphicData>
                  </a:graphic>
                </wp:inline>
              </w:drawing>
            </w:r>
          </w:p>
        </w:tc>
      </w:tr>
      <w:tr w:rsidR="00B03D85" w14:paraId="6410D801" w14:textId="77777777" w:rsidTr="003C65B6">
        <w:tc>
          <w:tcPr>
            <w:tcW w:w="2407" w:type="dxa"/>
          </w:tcPr>
          <w:p w14:paraId="520D88C5" w14:textId="77777777" w:rsidR="00B03D85" w:rsidRPr="002856A4" w:rsidRDefault="00B03D85" w:rsidP="003C65B6">
            <w:pPr>
              <w:pStyle w:val="ListBullet"/>
              <w:numPr>
                <w:ilvl w:val="0"/>
                <w:numId w:val="0"/>
              </w:numPr>
            </w:pPr>
            <w:r w:rsidRPr="00DA7B84">
              <w:rPr>
                <w:noProof/>
              </w:rPr>
              <w:drawing>
                <wp:inline distT="0" distB="0" distL="0" distR="0" wp14:anchorId="07384708" wp14:editId="466389FD">
                  <wp:extent cx="1322336" cy="1339850"/>
                  <wp:effectExtent l="0" t="0" r="0" b="0"/>
                  <wp:docPr id="927695434" name="Picture 1" descr="This is a scatter plot where the points slope downward from left to right. The points are somewhat spread out, showing a moderate negative relation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695434" name="Picture 1" descr="This is a scatter plot where the points slope downward from left to right. The points are somewhat spread out, showing a moderate negative relationship."/>
                          <pic:cNvPicPr/>
                        </pic:nvPicPr>
                        <pic:blipFill>
                          <a:blip r:embed="rId41">
                            <a:extLst>
                              <a:ext uri="{BEBA8EAE-BF5A-486C-A8C5-ECC9F3942E4B}">
                                <a14:imgProps xmlns:a14="http://schemas.microsoft.com/office/drawing/2010/main">
                                  <a14:imgLayer r:embed="rId42">
                                    <a14:imgEffect>
                                      <a14:sharpenSoften amount="50000"/>
                                    </a14:imgEffect>
                                    <a14:imgEffect>
                                      <a14:saturation sat="400000"/>
                                    </a14:imgEffect>
                                  </a14:imgLayer>
                                </a14:imgProps>
                              </a:ext>
                            </a:extLst>
                          </a:blip>
                          <a:stretch>
                            <a:fillRect/>
                          </a:stretch>
                        </pic:blipFill>
                        <pic:spPr>
                          <a:xfrm>
                            <a:off x="0" y="0"/>
                            <a:ext cx="1332616" cy="1350266"/>
                          </a:xfrm>
                          <a:prstGeom prst="rect">
                            <a:avLst/>
                          </a:prstGeom>
                        </pic:spPr>
                      </pic:pic>
                    </a:graphicData>
                  </a:graphic>
                </wp:inline>
              </w:drawing>
            </w:r>
          </w:p>
        </w:tc>
        <w:tc>
          <w:tcPr>
            <w:tcW w:w="2407" w:type="dxa"/>
          </w:tcPr>
          <w:p w14:paraId="6C44CA2D" w14:textId="77777777" w:rsidR="00B03D85" w:rsidRPr="002E42F5" w:rsidRDefault="00B03D85" w:rsidP="003C65B6">
            <w:pPr>
              <w:pStyle w:val="ListBullet"/>
              <w:numPr>
                <w:ilvl w:val="0"/>
                <w:numId w:val="0"/>
              </w:numPr>
            </w:pPr>
            <w:r w:rsidRPr="00DA7B84">
              <w:rPr>
                <w:noProof/>
              </w:rPr>
              <w:drawing>
                <wp:inline distT="0" distB="0" distL="0" distR="0" wp14:anchorId="31599D97" wp14:editId="0E71A3BC">
                  <wp:extent cx="1312905" cy="1295400"/>
                  <wp:effectExtent l="0" t="0" r="1905" b="0"/>
                  <wp:docPr id="593754022" name="Picture 1" descr="This is a scatter plot with 2 distinct clusters of points. Within each cluster, the points show an upward trend, indicating a positive relationship, but the data is split into 2 grou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754022" name="Picture 1" descr="This is a scatter plot with 2 distinct clusters of points. Within each cluster, the points show an upward trend, indicating a positive relationship, but the data is split into 2 groups."/>
                          <pic:cNvPicPr/>
                        </pic:nvPicPr>
                        <pic:blipFill>
                          <a:blip r:embed="rId43">
                            <a:extLst>
                              <a:ext uri="{BEBA8EAE-BF5A-486C-A8C5-ECC9F3942E4B}">
                                <a14:imgProps xmlns:a14="http://schemas.microsoft.com/office/drawing/2010/main">
                                  <a14:imgLayer r:embed="rId44">
                                    <a14:imgEffect>
                                      <a14:sharpenSoften amount="50000"/>
                                    </a14:imgEffect>
                                    <a14:imgEffect>
                                      <a14:saturation sat="400000"/>
                                    </a14:imgEffect>
                                  </a14:imgLayer>
                                </a14:imgProps>
                              </a:ext>
                            </a:extLst>
                          </a:blip>
                          <a:stretch>
                            <a:fillRect/>
                          </a:stretch>
                        </pic:blipFill>
                        <pic:spPr>
                          <a:xfrm>
                            <a:off x="0" y="0"/>
                            <a:ext cx="1318300" cy="1300724"/>
                          </a:xfrm>
                          <a:prstGeom prst="rect">
                            <a:avLst/>
                          </a:prstGeom>
                        </pic:spPr>
                      </pic:pic>
                    </a:graphicData>
                  </a:graphic>
                </wp:inline>
              </w:drawing>
            </w:r>
          </w:p>
        </w:tc>
        <w:tc>
          <w:tcPr>
            <w:tcW w:w="2407" w:type="dxa"/>
          </w:tcPr>
          <w:p w14:paraId="260D0DAC" w14:textId="77777777" w:rsidR="00B03D85" w:rsidRPr="002E42F5" w:rsidRDefault="00B03D85" w:rsidP="003C65B6">
            <w:pPr>
              <w:pStyle w:val="ListBullet"/>
              <w:numPr>
                <w:ilvl w:val="0"/>
                <w:numId w:val="0"/>
              </w:numPr>
            </w:pPr>
            <w:r w:rsidRPr="004054B7">
              <w:rPr>
                <w:noProof/>
              </w:rPr>
              <w:drawing>
                <wp:inline distT="0" distB="0" distL="0" distR="0" wp14:anchorId="472CACAC" wp14:editId="08CA633D">
                  <wp:extent cx="1289922" cy="1333500"/>
                  <wp:effectExtent l="0" t="0" r="5715" b="0"/>
                  <wp:docPr id="1033171812" name="Picture 1" descr="This is a scatter plot with 2 distinct groups of points. The upper group shows a positive relationship (points rise from left to right). The lower group shows a negative relationship (points fall from left to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171812" name="Picture 1" descr="This is a scatter plot with 2 distinct groups of points. The upper group shows a positive relationship (points rise from left to right). The lower group shows a negative relationship (points fall from left to right)."/>
                          <pic:cNvPicPr/>
                        </pic:nvPicPr>
                        <pic:blipFill>
                          <a:blip r:embed="rId45">
                            <a:extLst>
                              <a:ext uri="{BEBA8EAE-BF5A-486C-A8C5-ECC9F3942E4B}">
                                <a14:imgProps xmlns:a14="http://schemas.microsoft.com/office/drawing/2010/main">
                                  <a14:imgLayer r:embed="rId46">
                                    <a14:imgEffect>
                                      <a14:sharpenSoften amount="50000"/>
                                    </a14:imgEffect>
                                    <a14:imgEffect>
                                      <a14:saturation sat="400000"/>
                                    </a14:imgEffect>
                                  </a14:imgLayer>
                                </a14:imgProps>
                              </a:ext>
                            </a:extLst>
                          </a:blip>
                          <a:stretch>
                            <a:fillRect/>
                          </a:stretch>
                        </pic:blipFill>
                        <pic:spPr>
                          <a:xfrm>
                            <a:off x="0" y="0"/>
                            <a:ext cx="1294769" cy="1338511"/>
                          </a:xfrm>
                          <a:prstGeom prst="rect">
                            <a:avLst/>
                          </a:prstGeom>
                        </pic:spPr>
                      </pic:pic>
                    </a:graphicData>
                  </a:graphic>
                </wp:inline>
              </w:drawing>
            </w:r>
          </w:p>
        </w:tc>
        <w:tc>
          <w:tcPr>
            <w:tcW w:w="2407" w:type="dxa"/>
          </w:tcPr>
          <w:p w14:paraId="5DD2338F" w14:textId="77777777" w:rsidR="00B03D85" w:rsidRDefault="00B03D85" w:rsidP="003C65B6">
            <w:pPr>
              <w:pStyle w:val="ListBullet"/>
              <w:numPr>
                <w:ilvl w:val="0"/>
                <w:numId w:val="0"/>
              </w:numPr>
            </w:pPr>
            <w:r w:rsidRPr="004F585F">
              <w:rPr>
                <w:noProof/>
              </w:rPr>
              <w:drawing>
                <wp:inline distT="0" distB="0" distL="0" distR="0" wp14:anchorId="63BCDBA9" wp14:editId="774558F5">
                  <wp:extent cx="1289050" cy="1306124"/>
                  <wp:effectExtent l="0" t="0" r="6350" b="8890"/>
                  <wp:docPr id="380159263" name="Picture 1" descr="This is a scatter plot with 2 distinct groups of points. The left group shows a negative relationship. The right group also shows a negative relationship, but at a different le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159263" name="Picture 1" descr="This is a scatter plot with 2 distinct groups of points. The left group shows a negative relationship. The right group also shows a negative relationship, but at a different level."/>
                          <pic:cNvPicPr/>
                        </pic:nvPicPr>
                        <pic:blipFill>
                          <a:blip r:embed="rId47">
                            <a:extLst>
                              <a:ext uri="{BEBA8EAE-BF5A-486C-A8C5-ECC9F3942E4B}">
                                <a14:imgProps xmlns:a14="http://schemas.microsoft.com/office/drawing/2010/main">
                                  <a14:imgLayer r:embed="rId48">
                                    <a14:imgEffect>
                                      <a14:sharpenSoften amount="50000"/>
                                    </a14:imgEffect>
                                    <a14:imgEffect>
                                      <a14:saturation sat="400000"/>
                                    </a14:imgEffect>
                                  </a14:imgLayer>
                                </a14:imgProps>
                              </a:ext>
                            </a:extLst>
                          </a:blip>
                          <a:stretch>
                            <a:fillRect/>
                          </a:stretch>
                        </pic:blipFill>
                        <pic:spPr>
                          <a:xfrm>
                            <a:off x="0" y="0"/>
                            <a:ext cx="1296434" cy="1313606"/>
                          </a:xfrm>
                          <a:prstGeom prst="rect">
                            <a:avLst/>
                          </a:prstGeom>
                        </pic:spPr>
                      </pic:pic>
                    </a:graphicData>
                  </a:graphic>
                </wp:inline>
              </w:drawing>
            </w:r>
          </w:p>
        </w:tc>
      </w:tr>
      <w:tr w:rsidR="00B03D85" w14:paraId="7935E380" w14:textId="77777777" w:rsidTr="003C65B6">
        <w:tc>
          <w:tcPr>
            <w:tcW w:w="2407" w:type="dxa"/>
          </w:tcPr>
          <w:p w14:paraId="753B7D25" w14:textId="77777777" w:rsidR="00B03D85" w:rsidRDefault="00B03D85" w:rsidP="003C65B6">
            <w:pPr>
              <w:pStyle w:val="ListBullet"/>
              <w:numPr>
                <w:ilvl w:val="0"/>
                <w:numId w:val="0"/>
              </w:numPr>
            </w:pPr>
            <w:r w:rsidRPr="00512416">
              <w:rPr>
                <w:noProof/>
              </w:rPr>
              <w:drawing>
                <wp:inline distT="0" distB="0" distL="0" distR="0" wp14:anchorId="475F1B86" wp14:editId="7E52665A">
                  <wp:extent cx="1322070" cy="1357325"/>
                  <wp:effectExtent l="0" t="0" r="0" b="0"/>
                  <wp:docPr id="1099299253" name="Picture 1" descr="This is a scatter plot with 2 separate groups of points. Each group shows a slight downward trend, indicating a negative relationship within each clu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299253" name="Picture 1" descr="This is a scatter plot with 2 separate groups of points. Each group shows a slight downward trend, indicating a negative relationship within each cluster."/>
                          <pic:cNvPicPr/>
                        </pic:nvPicPr>
                        <pic:blipFill>
                          <a:blip r:embed="rId49">
                            <a:extLst>
                              <a:ext uri="{BEBA8EAE-BF5A-486C-A8C5-ECC9F3942E4B}">
                                <a14:imgProps xmlns:a14="http://schemas.microsoft.com/office/drawing/2010/main">
                                  <a14:imgLayer r:embed="rId50">
                                    <a14:imgEffect>
                                      <a14:sharpenSoften amount="50000"/>
                                    </a14:imgEffect>
                                    <a14:imgEffect>
                                      <a14:saturation sat="400000"/>
                                    </a14:imgEffect>
                                  </a14:imgLayer>
                                </a14:imgProps>
                              </a:ext>
                            </a:extLst>
                          </a:blip>
                          <a:stretch>
                            <a:fillRect/>
                          </a:stretch>
                        </pic:blipFill>
                        <pic:spPr>
                          <a:xfrm>
                            <a:off x="0" y="0"/>
                            <a:ext cx="1329725" cy="1365184"/>
                          </a:xfrm>
                          <a:prstGeom prst="rect">
                            <a:avLst/>
                          </a:prstGeom>
                        </pic:spPr>
                      </pic:pic>
                    </a:graphicData>
                  </a:graphic>
                </wp:inline>
              </w:drawing>
            </w:r>
          </w:p>
        </w:tc>
        <w:tc>
          <w:tcPr>
            <w:tcW w:w="2407" w:type="dxa"/>
          </w:tcPr>
          <w:p w14:paraId="063CEC08" w14:textId="77777777" w:rsidR="00B03D85" w:rsidRDefault="00B03D85" w:rsidP="003C65B6">
            <w:pPr>
              <w:pStyle w:val="ListBullet"/>
              <w:numPr>
                <w:ilvl w:val="0"/>
                <w:numId w:val="0"/>
              </w:numPr>
            </w:pPr>
            <w:r w:rsidRPr="00B65075">
              <w:rPr>
                <w:noProof/>
              </w:rPr>
              <w:drawing>
                <wp:inline distT="0" distB="0" distL="0" distR="0" wp14:anchorId="41A42ADB" wp14:editId="791A6D8A">
                  <wp:extent cx="1339850" cy="1357596"/>
                  <wp:effectExtent l="0" t="0" r="0" b="0"/>
                  <wp:docPr id="1506642771" name="Picture 1" descr="This is a scatter plot where the points generally rise from left to right. The points are quite spread out, showing a weak positive relation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642771" name="Picture 1" descr="This is a scatter plot where the points generally rise from left to right. The points are quite spread out, showing a weak positive relationship."/>
                          <pic:cNvPicPr/>
                        </pic:nvPicPr>
                        <pic:blipFill>
                          <a:blip r:embed="rId51">
                            <a:extLst>
                              <a:ext uri="{BEBA8EAE-BF5A-486C-A8C5-ECC9F3942E4B}">
                                <a14:imgProps xmlns:a14="http://schemas.microsoft.com/office/drawing/2010/main">
                                  <a14:imgLayer r:embed="rId52">
                                    <a14:imgEffect>
                                      <a14:sharpenSoften amount="50000"/>
                                    </a14:imgEffect>
                                    <a14:imgEffect>
                                      <a14:saturation sat="400000"/>
                                    </a14:imgEffect>
                                  </a14:imgLayer>
                                </a14:imgProps>
                              </a:ext>
                            </a:extLst>
                          </a:blip>
                          <a:stretch>
                            <a:fillRect/>
                          </a:stretch>
                        </pic:blipFill>
                        <pic:spPr>
                          <a:xfrm>
                            <a:off x="0" y="0"/>
                            <a:ext cx="1344788" cy="1362599"/>
                          </a:xfrm>
                          <a:prstGeom prst="rect">
                            <a:avLst/>
                          </a:prstGeom>
                        </pic:spPr>
                      </pic:pic>
                    </a:graphicData>
                  </a:graphic>
                </wp:inline>
              </w:drawing>
            </w:r>
          </w:p>
        </w:tc>
        <w:tc>
          <w:tcPr>
            <w:tcW w:w="2407" w:type="dxa"/>
          </w:tcPr>
          <w:p w14:paraId="6A379E7C" w14:textId="77777777" w:rsidR="00B03D85" w:rsidRDefault="00B03D85" w:rsidP="003C65B6">
            <w:pPr>
              <w:pStyle w:val="ListBullet"/>
              <w:numPr>
                <w:ilvl w:val="0"/>
                <w:numId w:val="0"/>
              </w:numPr>
            </w:pPr>
            <w:r w:rsidRPr="00B65075">
              <w:rPr>
                <w:noProof/>
              </w:rPr>
              <w:drawing>
                <wp:inline distT="0" distB="0" distL="0" distR="0" wp14:anchorId="54BFD671" wp14:editId="5986714F">
                  <wp:extent cx="1339850" cy="1385115"/>
                  <wp:effectExtent l="0" t="0" r="0" b="5715"/>
                  <wp:docPr id="812469679" name="Picture 1" descr="This is a scatter plot where the points rise sharply at first and then level off. The points follow a curved pattern, showing a strong non-linear relation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469679" name="Picture 1" descr="This is a scatter plot where the points rise sharply at first and then level off. The points follow a curved pattern, showing a strong non-linear relationship."/>
                          <pic:cNvPicPr/>
                        </pic:nvPicPr>
                        <pic:blipFill>
                          <a:blip r:embed="rId53">
                            <a:extLst>
                              <a:ext uri="{BEBA8EAE-BF5A-486C-A8C5-ECC9F3942E4B}">
                                <a14:imgProps xmlns:a14="http://schemas.microsoft.com/office/drawing/2010/main">
                                  <a14:imgLayer r:embed="rId54">
                                    <a14:imgEffect>
                                      <a14:sharpenSoften amount="50000"/>
                                    </a14:imgEffect>
                                    <a14:imgEffect>
                                      <a14:saturation sat="400000"/>
                                    </a14:imgEffect>
                                  </a14:imgLayer>
                                </a14:imgProps>
                              </a:ext>
                            </a:extLst>
                          </a:blip>
                          <a:stretch>
                            <a:fillRect/>
                          </a:stretch>
                        </pic:blipFill>
                        <pic:spPr>
                          <a:xfrm>
                            <a:off x="0" y="0"/>
                            <a:ext cx="1347318" cy="1392835"/>
                          </a:xfrm>
                          <a:prstGeom prst="rect">
                            <a:avLst/>
                          </a:prstGeom>
                        </pic:spPr>
                      </pic:pic>
                    </a:graphicData>
                  </a:graphic>
                </wp:inline>
              </w:drawing>
            </w:r>
          </w:p>
        </w:tc>
        <w:tc>
          <w:tcPr>
            <w:tcW w:w="2407" w:type="dxa"/>
          </w:tcPr>
          <w:p w14:paraId="72C7E1FF" w14:textId="77777777" w:rsidR="00B03D85" w:rsidRDefault="00B03D85" w:rsidP="003C65B6">
            <w:pPr>
              <w:pStyle w:val="ListBullet"/>
              <w:numPr>
                <w:ilvl w:val="0"/>
                <w:numId w:val="0"/>
              </w:numPr>
            </w:pPr>
            <w:r w:rsidRPr="00B03D85">
              <w:rPr>
                <w:noProof/>
              </w:rPr>
              <w:drawing>
                <wp:inline distT="0" distB="0" distL="0" distR="0" wp14:anchorId="37B4FA56" wp14:editId="1980FA89">
                  <wp:extent cx="1365250" cy="1365250"/>
                  <wp:effectExtent l="0" t="0" r="6350" b="6350"/>
                  <wp:docPr id="624660095" name="Picture 1" descr="This is a scatter plot where the points rise from left to right. The points are fairly close together along a straight-line pattern, showing a strong positive relation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660095" name="Picture 1" descr="This is a scatter plot where the points rise from left to right. The points are fairly close together along a straight-line pattern, showing a strong positive relationship."/>
                          <pic:cNvPicPr/>
                        </pic:nvPicPr>
                        <pic:blipFill>
                          <a:blip r:embed="rId55">
                            <a:extLst>
                              <a:ext uri="{BEBA8EAE-BF5A-486C-A8C5-ECC9F3942E4B}">
                                <a14:imgProps xmlns:a14="http://schemas.microsoft.com/office/drawing/2010/main">
                                  <a14:imgLayer r:embed="rId56">
                                    <a14:imgEffect>
                                      <a14:sharpenSoften amount="50000"/>
                                    </a14:imgEffect>
                                    <a14:imgEffect>
                                      <a14:saturation sat="400000"/>
                                    </a14:imgEffect>
                                  </a14:imgLayer>
                                </a14:imgProps>
                              </a:ext>
                            </a:extLst>
                          </a:blip>
                          <a:stretch>
                            <a:fillRect/>
                          </a:stretch>
                        </pic:blipFill>
                        <pic:spPr>
                          <a:xfrm>
                            <a:off x="0" y="0"/>
                            <a:ext cx="1365321" cy="1365321"/>
                          </a:xfrm>
                          <a:prstGeom prst="rect">
                            <a:avLst/>
                          </a:prstGeom>
                        </pic:spPr>
                      </pic:pic>
                    </a:graphicData>
                  </a:graphic>
                </wp:inline>
              </w:drawing>
            </w:r>
          </w:p>
        </w:tc>
      </w:tr>
    </w:tbl>
    <w:p w14:paraId="2A96FAFC" w14:textId="77777777" w:rsidR="00B716FF" w:rsidRDefault="00B716FF">
      <w:pPr>
        <w:suppressAutoHyphens w:val="0"/>
        <w:spacing w:before="0" w:after="160" w:line="259" w:lineRule="auto"/>
        <w:rPr>
          <w:rFonts w:eastAsiaTheme="majorEastAsia"/>
          <w:bCs/>
          <w:color w:val="002664" w:themeColor="accent1"/>
          <w:sz w:val="36"/>
          <w:szCs w:val="48"/>
        </w:rPr>
      </w:pPr>
      <w:r>
        <w:br w:type="page"/>
      </w:r>
    </w:p>
    <w:p w14:paraId="60830794" w14:textId="54EDEDBF" w:rsidR="00230D5D" w:rsidRPr="00765C60" w:rsidRDefault="00230D5D" w:rsidP="00230D5D">
      <w:pPr>
        <w:pStyle w:val="Heading2"/>
      </w:pPr>
      <w:bookmarkStart w:id="2" w:name="_Appendix_C"/>
      <w:bookmarkStart w:id="3" w:name="_Appendix_D"/>
      <w:bookmarkEnd w:id="2"/>
      <w:bookmarkEnd w:id="3"/>
      <w:r>
        <w:lastRenderedPageBreak/>
        <w:t xml:space="preserve">Appendix C </w:t>
      </w:r>
    </w:p>
    <w:p w14:paraId="1DC69D9F" w14:textId="5C23CC66" w:rsidR="00230D5D" w:rsidRDefault="00230D5D" w:rsidP="00230D5D">
      <w:pPr>
        <w:pStyle w:val="Heading3"/>
      </w:pPr>
      <w:r>
        <w:t>Scatter plot flow chart</w:t>
      </w:r>
    </w:p>
    <w:p w14:paraId="63F6C775" w14:textId="1E874F8B" w:rsidR="00230D5D" w:rsidRDefault="002C1657">
      <w:pPr>
        <w:suppressAutoHyphens w:val="0"/>
        <w:spacing w:before="0" w:after="160" w:line="259" w:lineRule="auto"/>
        <w:rPr>
          <w:rFonts w:eastAsiaTheme="majorEastAsia"/>
          <w:bCs/>
          <w:color w:val="002664" w:themeColor="accent1"/>
          <w:sz w:val="36"/>
          <w:szCs w:val="48"/>
        </w:rPr>
      </w:pPr>
      <w:r w:rsidRPr="002C1657">
        <w:rPr>
          <w:noProof/>
        </w:rPr>
        <w:drawing>
          <wp:inline distT="0" distB="0" distL="0" distR="0" wp14:anchorId="48033DBE" wp14:editId="1BD06EE8">
            <wp:extent cx="4421529" cy="7856110"/>
            <wp:effectExtent l="0" t="0" r="0" b="0"/>
            <wp:docPr id="1931726079" name="Picture 1" descr="Flow chart guides students to describe a scatter plot by identifying whether a relationship exists, classifying it as linear or non-linear and determining its strength and direction. Students then write a formal statement of correlation and consider whether the relationship implies caus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726079" name="Picture 1" descr="Flow chart guides students to describe a scatter plot by identifying whether a relationship exists, classifying it as linear or non-linear and determining its strength and direction. Students then write a formal statement of correlation and consider whether the relationship implies causation."/>
                    <pic:cNvPicPr/>
                  </pic:nvPicPr>
                  <pic:blipFill>
                    <a:blip r:embed="rId57">
                      <a:alphaModFix amt="85000"/>
                      <a:extLst>
                        <a:ext uri="{BEBA8EAE-BF5A-486C-A8C5-ECC9F3942E4B}">
                          <a14:imgProps xmlns:a14="http://schemas.microsoft.com/office/drawing/2010/main">
                            <a14:imgLayer r:embed="rId58">
                              <a14:imgEffect>
                                <a14:sharpenSoften amount="25000"/>
                              </a14:imgEffect>
                            </a14:imgLayer>
                          </a14:imgProps>
                        </a:ext>
                      </a:extLst>
                    </a:blip>
                    <a:stretch>
                      <a:fillRect/>
                    </a:stretch>
                  </pic:blipFill>
                  <pic:spPr>
                    <a:xfrm>
                      <a:off x="0" y="0"/>
                      <a:ext cx="4429851" cy="7870897"/>
                    </a:xfrm>
                    <a:prstGeom prst="rect">
                      <a:avLst/>
                    </a:prstGeom>
                  </pic:spPr>
                </pic:pic>
              </a:graphicData>
            </a:graphic>
          </wp:inline>
        </w:drawing>
      </w:r>
      <w:r w:rsidR="00230D5D">
        <w:br w:type="page"/>
      </w:r>
    </w:p>
    <w:p w14:paraId="19CAFD4E" w14:textId="53BBBAB6" w:rsidR="00266034" w:rsidRPr="00765C60" w:rsidRDefault="00266034" w:rsidP="00266034">
      <w:pPr>
        <w:pStyle w:val="Heading2"/>
      </w:pPr>
      <w:bookmarkStart w:id="4" w:name="_Appendix_D_1"/>
      <w:bookmarkEnd w:id="4"/>
      <w:r>
        <w:lastRenderedPageBreak/>
        <w:t xml:space="preserve">Appendix D </w:t>
      </w:r>
    </w:p>
    <w:p w14:paraId="1B6445FF" w14:textId="68F609E9" w:rsidR="00266034" w:rsidRDefault="00FA0A68" w:rsidP="00266034">
      <w:pPr>
        <w:pStyle w:val="Heading3"/>
      </w:pPr>
      <w:r>
        <w:t>Describing datasets</w:t>
      </w:r>
    </w:p>
    <w:p w14:paraId="70DE0500" w14:textId="0F2E3F29" w:rsidR="00266034" w:rsidRDefault="00D85AF9" w:rsidP="00D85AF9">
      <w:pPr>
        <w:pStyle w:val="ListBullet"/>
        <w:numPr>
          <w:ilvl w:val="0"/>
          <w:numId w:val="0"/>
        </w:numPr>
      </w:pPr>
      <w:r>
        <w:t xml:space="preserve">A study investigated the relationship between the average number of minutes students spend on social media each day and the average number of minutes they spend studying each day. The averages for a group of students were recorded and displayed in the scatter plot. </w:t>
      </w:r>
    </w:p>
    <w:p w14:paraId="7EA2225A" w14:textId="4647B179" w:rsidR="005A692F" w:rsidRDefault="00896C52" w:rsidP="00D85AF9">
      <w:pPr>
        <w:pStyle w:val="ListBullet"/>
        <w:numPr>
          <w:ilvl w:val="0"/>
          <w:numId w:val="0"/>
        </w:numPr>
      </w:pPr>
      <w:r w:rsidRPr="00896C52">
        <w:rPr>
          <w:noProof/>
        </w:rPr>
        <w:drawing>
          <wp:inline distT="0" distB="0" distL="0" distR="0" wp14:anchorId="47703FE1" wp14:editId="30C0DE47">
            <wp:extent cx="5389210" cy="3609892"/>
            <wp:effectExtent l="0" t="0" r="2540" b="0"/>
            <wp:docPr id="1918447072" name="Picture 1" descr="Scatter plot comparing daily social media use and study time. The points slope downward from left to right and are fairly close together, showing a strong negative relation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8447072" name="Picture 1" descr="Scatter plot comparing daily social media use and study time. The points slope downward from left to right and are fairly close together, showing a strong negative relationship."/>
                    <pic:cNvPicPr/>
                  </pic:nvPicPr>
                  <pic:blipFill>
                    <a:blip r:embed="rId59"/>
                    <a:stretch>
                      <a:fillRect/>
                    </a:stretch>
                  </pic:blipFill>
                  <pic:spPr>
                    <a:xfrm>
                      <a:off x="0" y="0"/>
                      <a:ext cx="5397703" cy="3615581"/>
                    </a:xfrm>
                    <a:prstGeom prst="rect">
                      <a:avLst/>
                    </a:prstGeom>
                  </pic:spPr>
                </pic:pic>
              </a:graphicData>
            </a:graphic>
          </wp:inline>
        </w:drawing>
      </w:r>
    </w:p>
    <w:p w14:paraId="39895154" w14:textId="5D0AFF59" w:rsidR="00094098" w:rsidRDefault="00823F9C" w:rsidP="00D85AF9">
      <w:pPr>
        <w:pStyle w:val="ListBullet"/>
        <w:numPr>
          <w:ilvl w:val="0"/>
          <w:numId w:val="0"/>
        </w:numPr>
      </w:pPr>
      <w:r>
        <w:t xml:space="preserve">Use the flow chart you created to </w:t>
      </w:r>
      <w:r w:rsidR="00094098" w:rsidRPr="00094098">
        <w:t>describe</w:t>
      </w:r>
      <w:r>
        <w:t xml:space="preserve"> the association shown in the scatter plot</w:t>
      </w:r>
      <w:r w:rsidR="007D1E37">
        <w:t>.</w:t>
      </w:r>
    </w:p>
    <w:p w14:paraId="59D916CD" w14:textId="77777777" w:rsidR="00094098" w:rsidRDefault="00094098" w:rsidP="00D85AF9">
      <w:pPr>
        <w:pStyle w:val="ListBullet"/>
        <w:numPr>
          <w:ilvl w:val="0"/>
          <w:numId w:val="0"/>
        </w:numPr>
      </w:pPr>
      <w:r>
        <w:t>In your response:</w:t>
      </w:r>
    </w:p>
    <w:p w14:paraId="3685C270" w14:textId="489EAFC4" w:rsidR="00BC334D" w:rsidRPr="00BC334D" w:rsidRDefault="008F2484" w:rsidP="00BC334D">
      <w:pPr>
        <w:pStyle w:val="ListBullet"/>
      </w:pPr>
      <w:r>
        <w:t>i</w:t>
      </w:r>
      <w:r w:rsidR="00BC334D" w:rsidRPr="00BC334D">
        <w:t>dentify</w:t>
      </w:r>
      <w:r w:rsidR="002C6240">
        <w:t xml:space="preserve"> the form, strength</w:t>
      </w:r>
      <w:r w:rsidR="00BC334D" w:rsidRPr="00BC334D">
        <w:t>,</w:t>
      </w:r>
      <w:r w:rsidR="002C6240">
        <w:t xml:space="preserve"> and direction</w:t>
      </w:r>
      <w:r w:rsidR="00BC334D" w:rsidRPr="00BC334D">
        <w:t xml:space="preserve"> of the relationship</w:t>
      </w:r>
    </w:p>
    <w:p w14:paraId="7DAC535B" w14:textId="0AC9C06F" w:rsidR="00BC334D" w:rsidRPr="00BC334D" w:rsidRDefault="008F2484" w:rsidP="00BC334D">
      <w:pPr>
        <w:pStyle w:val="ListBullet"/>
      </w:pPr>
      <w:r>
        <w:t>w</w:t>
      </w:r>
      <w:r w:rsidR="00BC334D" w:rsidRPr="00BC334D">
        <w:t>rite a full sentence describing the association between the variables</w:t>
      </w:r>
    </w:p>
    <w:p w14:paraId="32B606D4" w14:textId="69E48965" w:rsidR="00823F9C" w:rsidRDefault="008F2484" w:rsidP="00BC334D">
      <w:pPr>
        <w:pStyle w:val="ListBullet"/>
      </w:pPr>
      <w:r>
        <w:t>s</w:t>
      </w:r>
      <w:r w:rsidR="00BC334D" w:rsidRPr="00BC334D">
        <w:t>tate whether the relationship suggests causation and explain your reasoning</w:t>
      </w:r>
      <w:r w:rsidR="002C6240">
        <w:t>.</w:t>
      </w:r>
    </w:p>
    <w:p w14:paraId="50B1D4E9" w14:textId="77777777" w:rsidR="00CD30A5" w:rsidRDefault="00CD30A5">
      <w:pPr>
        <w:suppressAutoHyphens w:val="0"/>
        <w:spacing w:before="0" w:after="160" w:line="259" w:lineRule="auto"/>
        <w:rPr>
          <w:rFonts w:eastAsiaTheme="majorEastAsia"/>
          <w:bCs/>
          <w:color w:val="002664" w:themeColor="accent1"/>
          <w:sz w:val="36"/>
          <w:szCs w:val="48"/>
        </w:rPr>
      </w:pPr>
      <w:r>
        <w:br w:type="page"/>
      </w:r>
    </w:p>
    <w:p w14:paraId="62AEFB81" w14:textId="77777777" w:rsidR="00853535" w:rsidRDefault="00853535" w:rsidP="001C36BA">
      <w:pPr>
        <w:pStyle w:val="Heading2"/>
        <w:sectPr w:rsidR="00853535" w:rsidSect="00165FE3">
          <w:pgSz w:w="11906" w:h="16838"/>
          <w:pgMar w:top="1134" w:right="1134" w:bottom="1134" w:left="1134" w:header="709" w:footer="709" w:gutter="0"/>
          <w:cols w:space="708"/>
          <w:titlePg/>
          <w:docGrid w:linePitch="360"/>
        </w:sectPr>
      </w:pPr>
    </w:p>
    <w:p w14:paraId="77251CA9" w14:textId="6DB6F269" w:rsidR="001C36BA" w:rsidRDefault="001C36BA" w:rsidP="001C36BA">
      <w:pPr>
        <w:pStyle w:val="Heading2"/>
      </w:pPr>
      <w:bookmarkStart w:id="5" w:name="_Appendix_E"/>
      <w:bookmarkEnd w:id="5"/>
      <w:r>
        <w:lastRenderedPageBreak/>
        <w:t xml:space="preserve">Appendix </w:t>
      </w:r>
      <w:r w:rsidR="00266034">
        <w:t>E</w:t>
      </w:r>
      <w:r>
        <w:t xml:space="preserve"> </w:t>
      </w:r>
    </w:p>
    <w:p w14:paraId="65C974E1" w14:textId="520F1020" w:rsidR="001C36BA" w:rsidRDefault="005776F4" w:rsidP="001C36BA">
      <w:pPr>
        <w:pStyle w:val="Heading3"/>
      </w:pPr>
      <w:r>
        <w:t xml:space="preserve">Independent </w:t>
      </w:r>
      <w:r w:rsidR="003C307C">
        <w:t>practice activity</w:t>
      </w:r>
    </w:p>
    <w:p w14:paraId="302AC129" w14:textId="49DF08FC" w:rsidR="00561A15" w:rsidRDefault="00561A15" w:rsidP="00CA5FC7">
      <w:r>
        <w:t xml:space="preserve">Analyse the scatter plots and determine which independent variable would be the best predictor of house price, justifying </w:t>
      </w:r>
      <w:r w:rsidR="000C620B">
        <w:t>your</w:t>
      </w:r>
      <w:r>
        <w:t xml:space="preserve"> answer using the language of direction, strength and form.</w:t>
      </w:r>
    </w:p>
    <w:tbl>
      <w:tblPr>
        <w:tblStyle w:val="TableGrid"/>
        <w:tblW w:w="0" w:type="auto"/>
        <w:tblLook w:val="04A0" w:firstRow="1" w:lastRow="0" w:firstColumn="1" w:lastColumn="0" w:noHBand="0" w:noVBand="1"/>
        <w:tblDescription w:val="3 scatterplots showing house prices"/>
      </w:tblPr>
      <w:tblGrid>
        <w:gridCol w:w="4830"/>
        <w:gridCol w:w="4775"/>
        <w:gridCol w:w="4955"/>
      </w:tblGrid>
      <w:tr w:rsidR="00DD4B1F" w14:paraId="67E8C62E" w14:textId="77777777" w:rsidTr="00CE2C21">
        <w:tc>
          <w:tcPr>
            <w:tcW w:w="4855" w:type="dxa"/>
          </w:tcPr>
          <w:p w14:paraId="211B256E" w14:textId="6C742A48" w:rsidR="00FA00DF" w:rsidRPr="00FA00DF" w:rsidRDefault="00FA00DF" w:rsidP="00FA00DF">
            <w:r w:rsidRPr="00FA00DF">
              <w:rPr>
                <w:noProof/>
              </w:rPr>
              <w:drawing>
                <wp:inline distT="0" distB="0" distL="0" distR="0" wp14:anchorId="5B6D9AE3" wp14:editId="1F5B6C03">
                  <wp:extent cx="2963128" cy="2190750"/>
                  <wp:effectExtent l="0" t="0" r="8890" b="0"/>
                  <wp:docPr id="1462642333" name="Picture 1" descr="Scatter plot comparing house size and house price. The points rise from left to right and are close together, showing a strong positive relation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642333" name="Picture 1" descr="Scatter plot comparing house size and house price. The points rise from left to right and are close together, showing a strong positive relationship."/>
                          <pic:cNvPicPr/>
                        </pic:nvPicPr>
                        <pic:blipFill>
                          <a:blip r:embed="rId60"/>
                          <a:stretch>
                            <a:fillRect/>
                          </a:stretch>
                        </pic:blipFill>
                        <pic:spPr>
                          <a:xfrm>
                            <a:off x="0" y="0"/>
                            <a:ext cx="3016875" cy="2230487"/>
                          </a:xfrm>
                          <a:prstGeom prst="rect">
                            <a:avLst/>
                          </a:prstGeom>
                        </pic:spPr>
                      </pic:pic>
                    </a:graphicData>
                  </a:graphic>
                </wp:inline>
              </w:drawing>
            </w:r>
          </w:p>
        </w:tc>
        <w:tc>
          <w:tcPr>
            <w:tcW w:w="4855" w:type="dxa"/>
          </w:tcPr>
          <w:p w14:paraId="2977B98A" w14:textId="3F86EE3D" w:rsidR="00CE2C21" w:rsidRDefault="00DB701F" w:rsidP="00CA5FC7">
            <w:r w:rsidRPr="00DB701F">
              <w:rPr>
                <w:noProof/>
              </w:rPr>
              <w:drawing>
                <wp:inline distT="0" distB="0" distL="0" distR="0" wp14:anchorId="3B8228D8" wp14:editId="68907EBB">
                  <wp:extent cx="2936859" cy="2146300"/>
                  <wp:effectExtent l="0" t="0" r="0" b="6350"/>
                  <wp:docPr id="2011058460" name="Picture 1" descr="Scatter plot comparing house size and house price. The points rise from left to right and are close together, showing a strong positive relation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1058460" name="Picture 1" descr="Scatter plot comparing house size and house price. The points rise from left to right and are close together, showing a strong positive relationship."/>
                          <pic:cNvPicPr/>
                        </pic:nvPicPr>
                        <pic:blipFill>
                          <a:blip r:embed="rId61"/>
                          <a:stretch>
                            <a:fillRect/>
                          </a:stretch>
                        </pic:blipFill>
                        <pic:spPr>
                          <a:xfrm>
                            <a:off x="0" y="0"/>
                            <a:ext cx="2957737" cy="2161558"/>
                          </a:xfrm>
                          <a:prstGeom prst="rect">
                            <a:avLst/>
                          </a:prstGeom>
                        </pic:spPr>
                      </pic:pic>
                    </a:graphicData>
                  </a:graphic>
                </wp:inline>
              </w:drawing>
            </w:r>
          </w:p>
        </w:tc>
        <w:tc>
          <w:tcPr>
            <w:tcW w:w="4855" w:type="dxa"/>
          </w:tcPr>
          <w:p w14:paraId="7115AF08" w14:textId="366E6B29" w:rsidR="00CE2C21" w:rsidRDefault="00DD4B1F" w:rsidP="00CA5FC7">
            <w:r w:rsidRPr="00DD4B1F">
              <w:rPr>
                <w:noProof/>
              </w:rPr>
              <w:drawing>
                <wp:inline distT="0" distB="0" distL="0" distR="0" wp14:anchorId="6F1F7907" wp14:editId="63EFC1C1">
                  <wp:extent cx="3052638" cy="2216150"/>
                  <wp:effectExtent l="0" t="0" r="0" b="0"/>
                  <wp:docPr id="284592153" name="Picture 1" descr="Scatter plot comparing house size and house price. The points fall from left to right and loosely form a straight line, showing a moderate negative relation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592153" name="Picture 1" descr="Scatter plot comparing house size and house price. The points fall from left to right and loosely form a straight line, showing a moderate negative relationship."/>
                          <pic:cNvPicPr/>
                        </pic:nvPicPr>
                        <pic:blipFill>
                          <a:blip r:embed="rId62"/>
                          <a:stretch>
                            <a:fillRect/>
                          </a:stretch>
                        </pic:blipFill>
                        <pic:spPr>
                          <a:xfrm>
                            <a:off x="0" y="0"/>
                            <a:ext cx="3066968" cy="2226553"/>
                          </a:xfrm>
                          <a:prstGeom prst="rect">
                            <a:avLst/>
                          </a:prstGeom>
                        </pic:spPr>
                      </pic:pic>
                    </a:graphicData>
                  </a:graphic>
                </wp:inline>
              </w:drawing>
            </w:r>
          </w:p>
        </w:tc>
      </w:tr>
    </w:tbl>
    <w:p w14:paraId="4102D00F" w14:textId="3CC973B2" w:rsidR="00365619" w:rsidRDefault="00365619" w:rsidP="006235F9">
      <w:pPr>
        <w:pStyle w:val="ListBullet"/>
        <w:numPr>
          <w:ilvl w:val="0"/>
          <w:numId w:val="0"/>
        </w:numPr>
      </w:pPr>
    </w:p>
    <w:p w14:paraId="2FEC12A6" w14:textId="16ABC3BE" w:rsidR="00CE2C21" w:rsidRDefault="00CE2C21" w:rsidP="006235F9">
      <w:pPr>
        <w:pStyle w:val="ListBullet"/>
        <w:numPr>
          <w:ilvl w:val="0"/>
          <w:numId w:val="0"/>
        </w:numPr>
        <w:sectPr w:rsidR="00CE2C21" w:rsidSect="00165FE3">
          <w:pgSz w:w="16838" w:h="11906" w:orient="landscape"/>
          <w:pgMar w:top="1134" w:right="1134" w:bottom="1134" w:left="1134" w:header="709" w:footer="709" w:gutter="0"/>
          <w:cols w:space="708"/>
          <w:titlePg/>
          <w:docGrid w:linePitch="360"/>
        </w:sectPr>
      </w:pPr>
    </w:p>
    <w:p w14:paraId="37E79307" w14:textId="48D0D005" w:rsidR="00E00962" w:rsidRDefault="00E00962" w:rsidP="00E00962">
      <w:pPr>
        <w:pStyle w:val="Heading2"/>
      </w:pPr>
      <w:r>
        <w:lastRenderedPageBreak/>
        <w:t>Sample solutions</w:t>
      </w:r>
    </w:p>
    <w:p w14:paraId="0050507E" w14:textId="14605B01" w:rsidR="00911CFD" w:rsidRPr="00436100" w:rsidRDefault="00911CFD" w:rsidP="00911CFD">
      <w:pPr>
        <w:pStyle w:val="Heading3"/>
      </w:pPr>
      <w:r>
        <w:t xml:space="preserve">Appendix C </w:t>
      </w:r>
      <w:r w:rsidR="00C63D6B">
        <w:t>–</w:t>
      </w:r>
      <w:r>
        <w:t xml:space="preserve"> </w:t>
      </w:r>
      <w:r w:rsidR="00C65F9A">
        <w:t>s</w:t>
      </w:r>
      <w:r>
        <w:t>catter plot flow chart</w:t>
      </w:r>
    </w:p>
    <w:p w14:paraId="242C9092" w14:textId="7A5738D9" w:rsidR="00911CFD" w:rsidRDefault="00722A2D" w:rsidP="00911CFD">
      <w:pPr>
        <w:suppressAutoHyphens w:val="0"/>
        <w:spacing w:before="0" w:after="160" w:line="259" w:lineRule="auto"/>
      </w:pPr>
      <w:r w:rsidRPr="00722A2D">
        <w:rPr>
          <w:noProof/>
        </w:rPr>
        <w:drawing>
          <wp:inline distT="0" distB="0" distL="0" distR="0" wp14:anchorId="7F2CCD25" wp14:editId="044F7AF6">
            <wp:extent cx="4381018" cy="7623357"/>
            <wp:effectExtent l="0" t="0" r="635" b="0"/>
            <wp:docPr id="310460877" name="Picture 1" descr="This flow chart provides the completed responses for the earlier version of the scatter plot flow chart. It shows how to identify whether a clear pattern exists, classify it as linear or non-linear and then describe its strength and direction. It also includes how to write a formal statement of correlation and consider whether the independent variable causes the dependent vari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460877" name="Picture 1" descr="This flow chart provides the completed responses for the earlier version of the scatter plot flow chart. It shows how to identify whether a clear pattern exists, classify it as linear or non-linear and then describe its strength and direction. It also includes how to write a formal statement of correlation and consider whether the independent variable causes the dependent variable."/>
                    <pic:cNvPicPr/>
                  </pic:nvPicPr>
                  <pic:blipFill>
                    <a:blip r:embed="rId63">
                      <a:alphaModFix amt="85000"/>
                      <a:extLst>
                        <a:ext uri="{BEBA8EAE-BF5A-486C-A8C5-ECC9F3942E4B}">
                          <a14:imgProps xmlns:a14="http://schemas.microsoft.com/office/drawing/2010/main">
                            <a14:imgLayer r:embed="rId64">
                              <a14:imgEffect>
                                <a14:sharpenSoften amount="25000"/>
                              </a14:imgEffect>
                            </a14:imgLayer>
                          </a14:imgProps>
                        </a:ext>
                      </a:extLst>
                    </a:blip>
                    <a:stretch>
                      <a:fillRect/>
                    </a:stretch>
                  </pic:blipFill>
                  <pic:spPr>
                    <a:xfrm>
                      <a:off x="0" y="0"/>
                      <a:ext cx="4396427" cy="7650169"/>
                    </a:xfrm>
                    <a:prstGeom prst="rect">
                      <a:avLst/>
                    </a:prstGeom>
                  </pic:spPr>
                </pic:pic>
              </a:graphicData>
            </a:graphic>
          </wp:inline>
        </w:drawing>
      </w:r>
    </w:p>
    <w:p w14:paraId="22715DC0" w14:textId="64654C01" w:rsidR="00266034" w:rsidRDefault="00266034" w:rsidP="00266034">
      <w:pPr>
        <w:pStyle w:val="Heading3"/>
      </w:pPr>
      <w:r>
        <w:lastRenderedPageBreak/>
        <w:t xml:space="preserve">Appendix </w:t>
      </w:r>
      <w:r w:rsidR="00B739FA">
        <w:t>D</w:t>
      </w:r>
      <w:r>
        <w:t xml:space="preserve"> – </w:t>
      </w:r>
      <w:r w:rsidR="00FA0A68">
        <w:t>describing datasets</w:t>
      </w:r>
    </w:p>
    <w:p w14:paraId="55FFFF7B" w14:textId="6990CE29" w:rsidR="00FC5B1F" w:rsidRDefault="003B6A92" w:rsidP="00FC5B1F">
      <w:r>
        <w:t>Form: linear</w:t>
      </w:r>
    </w:p>
    <w:p w14:paraId="4508A2BA" w14:textId="07E94ED2" w:rsidR="003B6A92" w:rsidRDefault="003B6A92" w:rsidP="00FC5B1F">
      <w:r>
        <w:t xml:space="preserve">Strength: </w:t>
      </w:r>
      <w:r w:rsidR="009D46C5">
        <w:t>moderate</w:t>
      </w:r>
    </w:p>
    <w:p w14:paraId="2CB88C45" w14:textId="21DC3998" w:rsidR="009D46C5" w:rsidRDefault="009D46C5" w:rsidP="00FC5B1F">
      <w:r>
        <w:t>Direction: negative</w:t>
      </w:r>
    </w:p>
    <w:p w14:paraId="0E721904" w14:textId="222C9BF7" w:rsidR="00E57FD0" w:rsidRDefault="00E57FD0" w:rsidP="00FC5B1F">
      <w:r>
        <w:t xml:space="preserve">There is a moderate, negative, linear </w:t>
      </w:r>
      <w:r w:rsidR="00423260">
        <w:t>correlation between the variables.</w:t>
      </w:r>
    </w:p>
    <w:p w14:paraId="028D243F" w14:textId="35914F3D" w:rsidR="00DD1DD5" w:rsidRPr="00FC5B1F" w:rsidRDefault="0041125E" w:rsidP="00FC5B1F">
      <w:r>
        <w:t>The relationship shows that the variables are related, but it does not prove that spending more time on social media directly causes students to study less.</w:t>
      </w:r>
    </w:p>
    <w:p w14:paraId="4A00522D" w14:textId="284A3E8E" w:rsidR="00E00962" w:rsidRDefault="00E00962" w:rsidP="00E65F61">
      <w:pPr>
        <w:pStyle w:val="Heading3"/>
      </w:pPr>
      <w:r>
        <w:t xml:space="preserve">Appendix </w:t>
      </w:r>
      <w:r w:rsidR="00B739FA">
        <w:t>E</w:t>
      </w:r>
      <w:r>
        <w:t xml:space="preserve"> </w:t>
      </w:r>
      <w:r w:rsidR="00A60D8E">
        <w:t>– Independent practice activity</w:t>
      </w:r>
    </w:p>
    <w:p w14:paraId="79BFA5F8" w14:textId="3597A1CD" w:rsidR="000A66CB" w:rsidRDefault="000A66CB" w:rsidP="000A66CB">
      <w:r>
        <w:t>House size would be the best predictor of house price.</w:t>
      </w:r>
    </w:p>
    <w:p w14:paraId="12B1EDB5" w14:textId="43044A1A" w:rsidR="000A66CB" w:rsidRDefault="000A66CB" w:rsidP="000A66CB">
      <w:r>
        <w:t>The scatter plot of price versus size shows a strong, positive, linear association</w:t>
      </w:r>
      <w:r w:rsidR="007774ED">
        <w:t>, as the points follow a clear upward pattern and lie close to a straight line.</w:t>
      </w:r>
    </w:p>
    <w:p w14:paraId="6D2DCC2E" w14:textId="1DCD0D50" w:rsidR="007774ED" w:rsidRDefault="007774ED" w:rsidP="000A66CB">
      <w:r>
        <w:t>The scatter plot of price versus number of bedrooms shows a moderate, positive, linear association, as the points generally increase but are more spread out.</w:t>
      </w:r>
    </w:p>
    <w:p w14:paraId="1B7B83A2" w14:textId="599E8DAF" w:rsidR="007774ED" w:rsidRDefault="007774ED" w:rsidP="000A66CB">
      <w:r>
        <w:t>The scatter p</w:t>
      </w:r>
      <w:r w:rsidR="00CC34E9">
        <w:t>l</w:t>
      </w:r>
      <w:r>
        <w:t>ot of price versus age of the house shows a weak, negative</w:t>
      </w:r>
      <w:r w:rsidR="00350FBF">
        <w:t>, linear association, as the points are widely scattered with only a slight downward trend.</w:t>
      </w:r>
    </w:p>
    <w:p w14:paraId="60EB21D2" w14:textId="6EF9CF72" w:rsidR="00E00962" w:rsidRDefault="00350FBF" w:rsidP="00CC34E9">
      <w:r>
        <w:t xml:space="preserve">Therefore, house </w:t>
      </w:r>
      <w:r w:rsidR="00BB109F">
        <w:t>size is the most suitable predictor of house price because it shows the strongest linear association.</w:t>
      </w:r>
      <w:r w:rsidR="00E00962">
        <w:br w:type="page"/>
      </w:r>
    </w:p>
    <w:p w14:paraId="377D5B7E" w14:textId="77777777" w:rsidR="00E00962" w:rsidRDefault="00E00962" w:rsidP="00E00962">
      <w:pPr>
        <w:pStyle w:val="Heading2"/>
      </w:pPr>
      <w:r>
        <w:lastRenderedPageBreak/>
        <w:t>References</w:t>
      </w:r>
    </w:p>
    <w:p w14:paraId="4FF1911B" w14:textId="77777777" w:rsidR="000C5C1A" w:rsidRPr="00F03742" w:rsidRDefault="00E00962" w:rsidP="000C5C1A">
      <w:pPr>
        <w:pStyle w:val="FeatureBox2"/>
      </w:pPr>
      <w:r w:rsidRPr="00E00962">
        <w:t xml:space="preserve">This </w:t>
      </w:r>
      <w:r w:rsidR="000C5C1A" w:rsidRPr="00F03742">
        <w:t xml:space="preserve">resource contains NSW Curriculum and syllabus content. The NSW Curriculum is developed by the NSW Education Standards Authority (NESA). This content is prepared by NESA for and on behalf of the Crown in right of the State of New South Wales. The material is protected by Crown copyright. </w:t>
      </w:r>
    </w:p>
    <w:p w14:paraId="0158AAEE" w14:textId="77777777" w:rsidR="000C5C1A" w:rsidRPr="00F03742" w:rsidRDefault="000C5C1A" w:rsidP="000C5C1A">
      <w:pPr>
        <w:pStyle w:val="FeatureBox2"/>
      </w:pPr>
      <w:r w:rsidRPr="00F03742">
        <w:t xml:space="preserve">Please refer to the NESA Copyright Disclaimer for more information </w:t>
      </w:r>
      <w:hyperlink r:id="rId65" w:history="1">
        <w:r w:rsidRPr="00BC7AFD">
          <w:rPr>
            <w:rStyle w:val="Hyperlink"/>
          </w:rPr>
          <w:t>https://www.nsw.gov.au/education-and-training/nesa/copyright</w:t>
        </w:r>
      </w:hyperlink>
      <w:r>
        <w:t>.</w:t>
      </w:r>
      <w:r w:rsidRPr="00F03742">
        <w:t xml:space="preserve"> </w:t>
      </w:r>
    </w:p>
    <w:p w14:paraId="35D440B4" w14:textId="56E901E8" w:rsidR="00E00962" w:rsidRPr="00E00962" w:rsidRDefault="000C5C1A" w:rsidP="000C5C1A">
      <w:pPr>
        <w:pStyle w:val="FeatureBox2"/>
      </w:pPr>
      <w:r w:rsidRPr="00F03742">
        <w:t xml:space="preserve">NESA holds the only official and up-to-date versions of the NSW Curriculum and syllabus documents. Please visit NESA </w:t>
      </w:r>
      <w:hyperlink r:id="rId66" w:history="1">
        <w:r w:rsidRPr="00BC7AFD">
          <w:rPr>
            <w:rStyle w:val="Hyperlink"/>
          </w:rPr>
          <w:t>https://www.nsw.gov.au/education-and-training/nesa/copyright</w:t>
        </w:r>
      </w:hyperlink>
      <w:r>
        <w:t xml:space="preserve"> </w:t>
      </w:r>
      <w:r w:rsidRPr="00F03742">
        <w:t xml:space="preserve">and NSW Curriculum </w:t>
      </w:r>
      <w:hyperlink r:id="rId67" w:history="1">
        <w:r w:rsidRPr="00F03742">
          <w:rPr>
            <w:rStyle w:val="Hyperlink"/>
          </w:rPr>
          <w:t>https://curriculum.nsw.edu.au</w:t>
        </w:r>
      </w:hyperlink>
      <w:r w:rsidRPr="00F03742">
        <w:t>.</w:t>
      </w:r>
    </w:p>
    <w:p w14:paraId="2AC2FF86" w14:textId="317E0B84" w:rsidR="00E00962" w:rsidRDefault="00E00962" w:rsidP="00652B31">
      <w:hyperlink r:id="rId68" w:history="1">
        <w:r w:rsidRPr="00E00962">
          <w:rPr>
            <w:rStyle w:val="Hyperlink"/>
            <w:szCs w:val="22"/>
          </w:rPr>
          <w:t xml:space="preserve">Mathematics Standard </w:t>
        </w:r>
        <w:r w:rsidR="009E3BB2">
          <w:rPr>
            <w:rStyle w:val="Hyperlink"/>
            <w:szCs w:val="22"/>
          </w:rPr>
          <w:t>1</w:t>
        </w:r>
        <w:r w:rsidR="000C5C1A">
          <w:rPr>
            <w:rStyle w:val="Hyperlink"/>
            <w:szCs w:val="22"/>
          </w:rPr>
          <w:t>1</w:t>
        </w:r>
        <w:r w:rsidR="009E3BB2">
          <w:rPr>
            <w:rStyle w:val="Hyperlink"/>
            <w:szCs w:val="22"/>
          </w:rPr>
          <w:t>–12</w:t>
        </w:r>
        <w:r w:rsidRPr="00E00962">
          <w:rPr>
            <w:rStyle w:val="Hyperlink"/>
            <w:szCs w:val="22"/>
          </w:rPr>
          <w:t xml:space="preserve"> Syllabus</w:t>
        </w:r>
      </w:hyperlink>
      <w:r w:rsidRPr="00E00962">
        <w:t xml:space="preserve"> © NSW Education Standards Authority (NESA) for and on behalf of the Crown in right of the State of New South Wales, 2024.</w:t>
      </w:r>
    </w:p>
    <w:p w14:paraId="486509BA" w14:textId="77777777" w:rsidR="00801347" w:rsidRPr="00801347" w:rsidRDefault="00801347" w:rsidP="00801347">
      <w:hyperlink r:id="rId69" w:history="1">
        <w:r w:rsidRPr="00801347">
          <w:rPr>
            <w:rStyle w:val="Hyperlink"/>
          </w:rPr>
          <w:t>Numeracy Stage 6 (CEC) Syllabus</w:t>
        </w:r>
      </w:hyperlink>
      <w:r w:rsidRPr="00801347">
        <w:t xml:space="preserve"> © NSW Education Standards Authority (NESA) for and on behalf of the Crown in right of the State of New South Wales, 2021.</w:t>
      </w:r>
    </w:p>
    <w:p w14:paraId="23DF6BF5" w14:textId="0016B565" w:rsidR="00117577" w:rsidRDefault="00117577" w:rsidP="00E00962">
      <w:pPr>
        <w:pStyle w:val="ListBullet"/>
      </w:pPr>
      <w:r>
        <w:br w:type="page"/>
      </w:r>
    </w:p>
    <w:p w14:paraId="4D3D4E6D" w14:textId="77777777" w:rsidR="00117577" w:rsidRDefault="00117577" w:rsidP="00607DF0">
      <w:pPr>
        <w:sectPr w:rsidR="00117577" w:rsidSect="00165FE3">
          <w:pgSz w:w="11906" w:h="16838"/>
          <w:pgMar w:top="1134" w:right="1134" w:bottom="1134" w:left="1134" w:header="709" w:footer="709" w:gutter="0"/>
          <w:cols w:space="708"/>
          <w:titlePg/>
          <w:docGrid w:linePitch="360"/>
        </w:sectPr>
      </w:pPr>
    </w:p>
    <w:p w14:paraId="43F67CD2" w14:textId="3356A93F" w:rsidR="006D6820" w:rsidRPr="003B3E41" w:rsidRDefault="006D6820" w:rsidP="006D6820">
      <w:pPr>
        <w:rPr>
          <w:rStyle w:val="Strong"/>
        </w:rPr>
      </w:pPr>
      <w:r w:rsidRPr="003B3E41">
        <w:rPr>
          <w:rStyle w:val="Strong"/>
        </w:rPr>
        <w:lastRenderedPageBreak/>
        <w:t>© State of New South Wales (Department of Education), 202</w:t>
      </w:r>
      <w:r w:rsidR="00C64C51">
        <w:rPr>
          <w:rStyle w:val="Strong"/>
        </w:rPr>
        <w:t>6</w:t>
      </w:r>
    </w:p>
    <w:p w14:paraId="621F5A3B" w14:textId="77777777" w:rsidR="006D6820" w:rsidRPr="00E00962" w:rsidRDefault="006D6820" w:rsidP="009744B5">
      <w:pPr>
        <w:rPr>
          <w:szCs w:val="22"/>
        </w:rPr>
      </w:pPr>
      <w:r w:rsidRPr="00E00962">
        <w:rPr>
          <w:szCs w:val="22"/>
        </w:rPr>
        <w:t xml:space="preserve">The copyright material published in this resource is subject to the </w:t>
      </w:r>
      <w:r w:rsidRPr="00E00962">
        <w:rPr>
          <w:i/>
          <w:iCs/>
          <w:szCs w:val="22"/>
        </w:rPr>
        <w:t>Copyright Act 1968</w:t>
      </w:r>
      <w:r w:rsidRPr="00E00962">
        <w:rPr>
          <w:szCs w:val="22"/>
        </w:rPr>
        <w:t xml:space="preserve"> (Cth) and is owned by the NSW Department of Education or, where indicated, by a party other than the NSW Department of Education (third-party material).</w:t>
      </w:r>
    </w:p>
    <w:p w14:paraId="67D57062" w14:textId="77777777" w:rsidR="006D6820" w:rsidRPr="00E00962" w:rsidRDefault="006D6820" w:rsidP="006D6820">
      <w:pPr>
        <w:rPr>
          <w:szCs w:val="22"/>
        </w:rPr>
      </w:pPr>
      <w:r w:rsidRPr="00E00962">
        <w:rPr>
          <w:szCs w:val="22"/>
        </w:rPr>
        <w:t xml:space="preserve">Copyright material available in this resource and owned by the NSW Department of Education is licensed under a </w:t>
      </w:r>
      <w:hyperlink r:id="rId70" w:history="1">
        <w:r w:rsidRPr="00E00962">
          <w:rPr>
            <w:rStyle w:val="Hyperlink"/>
            <w:szCs w:val="22"/>
          </w:rPr>
          <w:t>Creative Commons Attribution 4.0 International (CC BY 4.0) license</w:t>
        </w:r>
      </w:hyperlink>
      <w:r w:rsidRPr="00E00962">
        <w:rPr>
          <w:szCs w:val="22"/>
        </w:rPr>
        <w:t>.</w:t>
      </w:r>
    </w:p>
    <w:p w14:paraId="02454F79" w14:textId="77777777" w:rsidR="006D6820" w:rsidRDefault="006D6820" w:rsidP="006D6820">
      <w:r>
        <w:t xml:space="preserve"> </w:t>
      </w:r>
      <w:r>
        <w:rPr>
          <w:noProof/>
        </w:rPr>
        <w:drawing>
          <wp:inline distT="0" distB="0" distL="0" distR="0" wp14:anchorId="3F4A1892" wp14:editId="189D68D7">
            <wp:extent cx="1228725" cy="428625"/>
            <wp:effectExtent l="0" t="0" r="9525" b="9525"/>
            <wp:docPr id="32" name="Picture 32" descr="Creative Commons Attribution licence logo">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ce logo">
                      <a:hlinkClick r:id="rId70"/>
                    </pic:cNvPr>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38068FB4" w14:textId="1EC02A44" w:rsidR="006D6820" w:rsidRPr="00E00962" w:rsidRDefault="006D6820" w:rsidP="006D6820">
      <w:pPr>
        <w:rPr>
          <w:szCs w:val="22"/>
        </w:rPr>
      </w:pPr>
      <w:r w:rsidRPr="00E00962">
        <w:rPr>
          <w:szCs w:val="22"/>
        </w:rPr>
        <w:t>This license allows you to share and adapt the material for any purpose, even commercially.</w:t>
      </w:r>
      <w:r w:rsidR="00E00962" w:rsidRPr="00E00962">
        <w:rPr>
          <w:szCs w:val="22"/>
        </w:rPr>
        <w:t xml:space="preserve"> </w:t>
      </w:r>
      <w:r w:rsidRPr="00E00962">
        <w:rPr>
          <w:szCs w:val="22"/>
        </w:rPr>
        <w:t>Attribution should be given to © State of New South Wales (Department of Education), 202</w:t>
      </w:r>
      <w:r w:rsidR="00C64C51">
        <w:rPr>
          <w:szCs w:val="22"/>
        </w:rPr>
        <w:t>6</w:t>
      </w:r>
      <w:r w:rsidRPr="00E00962">
        <w:rPr>
          <w:szCs w:val="22"/>
        </w:rPr>
        <w:t>.</w:t>
      </w:r>
    </w:p>
    <w:p w14:paraId="6EC3AF74" w14:textId="77777777" w:rsidR="006D6820" w:rsidRPr="00E00962" w:rsidRDefault="006D6820" w:rsidP="006D6820">
      <w:pPr>
        <w:rPr>
          <w:szCs w:val="22"/>
        </w:rPr>
      </w:pPr>
      <w:r w:rsidRPr="00E00962">
        <w:rPr>
          <w:szCs w:val="22"/>
        </w:rPr>
        <w:t>Material in this resource not available under a Creative Commons license:</w:t>
      </w:r>
    </w:p>
    <w:p w14:paraId="642ED56C" w14:textId="77777777" w:rsidR="006D6820" w:rsidRPr="00E00962" w:rsidRDefault="006D6820" w:rsidP="00272E45">
      <w:pPr>
        <w:pStyle w:val="ListBullet"/>
        <w:numPr>
          <w:ilvl w:val="0"/>
          <w:numId w:val="1"/>
        </w:numPr>
        <w:rPr>
          <w:szCs w:val="22"/>
        </w:rPr>
      </w:pPr>
      <w:r w:rsidRPr="00E00962">
        <w:rPr>
          <w:szCs w:val="22"/>
        </w:rPr>
        <w:t>the NSW Department of Education logo, other logos and trademark-protected material</w:t>
      </w:r>
    </w:p>
    <w:p w14:paraId="73BE79CE" w14:textId="77777777" w:rsidR="006D6820" w:rsidRPr="00E00962" w:rsidRDefault="006D6820" w:rsidP="00272E45">
      <w:pPr>
        <w:pStyle w:val="ListBullet"/>
        <w:numPr>
          <w:ilvl w:val="0"/>
          <w:numId w:val="1"/>
        </w:numPr>
        <w:rPr>
          <w:szCs w:val="22"/>
        </w:rPr>
      </w:pPr>
      <w:r w:rsidRPr="00E00962">
        <w:rPr>
          <w:szCs w:val="22"/>
        </w:rPr>
        <w:t>material owned by a third party that has been reproduced with permission. You will need to obtain permission from the third party to reuse its material.</w:t>
      </w:r>
    </w:p>
    <w:p w14:paraId="6D53D16A" w14:textId="77777777" w:rsidR="006D6820" w:rsidRPr="00E00962" w:rsidRDefault="006D6820" w:rsidP="00E00962">
      <w:pPr>
        <w:rPr>
          <w:rStyle w:val="Strong"/>
          <w:szCs w:val="22"/>
        </w:rPr>
      </w:pPr>
      <w:r w:rsidRPr="00E00962">
        <w:rPr>
          <w:rStyle w:val="Strong"/>
          <w:szCs w:val="22"/>
        </w:rPr>
        <w:t>Links to third-party material and websites</w:t>
      </w:r>
    </w:p>
    <w:p w14:paraId="4395B9D5" w14:textId="77777777" w:rsidR="006D6820" w:rsidRPr="00E00962" w:rsidRDefault="006D6820" w:rsidP="00E00962">
      <w:pPr>
        <w:rPr>
          <w:szCs w:val="22"/>
        </w:rPr>
      </w:pPr>
      <w:r w:rsidRPr="00E00962">
        <w:rPr>
          <w:szCs w:val="22"/>
        </w:rP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6206F0A0" w14:textId="77777777" w:rsidR="004D0640" w:rsidRPr="00E00962" w:rsidRDefault="006D6820" w:rsidP="00E00962">
      <w:pPr>
        <w:rPr>
          <w:szCs w:val="22"/>
        </w:rPr>
      </w:pPr>
      <w:r w:rsidRPr="00E00962">
        <w:rPr>
          <w:szCs w:val="22"/>
        </w:rP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E00962">
        <w:rPr>
          <w:i/>
          <w:iCs/>
          <w:szCs w:val="22"/>
        </w:rPr>
        <w:t>Copyright Act 1968</w:t>
      </w:r>
      <w:r w:rsidRPr="00E00962">
        <w:rPr>
          <w:szCs w:val="22"/>
        </w:rPr>
        <w:t xml:space="preserve"> (Cth). The department accepts no responsibility for content on third-party websites.</w:t>
      </w:r>
    </w:p>
    <w:sectPr w:rsidR="004D0640" w:rsidRPr="00E00962" w:rsidSect="00F15535">
      <w:headerReference w:type="first" r:id="rId72"/>
      <w:footerReference w:type="first" r:id="rId73"/>
      <w:pgSz w:w="11906" w:h="16838"/>
      <w:pgMar w:top="1134" w:right="1134" w:bottom="1134" w:left="1134" w:header="709" w:footer="527"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335D79" w14:textId="77777777" w:rsidR="005A55EB" w:rsidRDefault="005A55EB" w:rsidP="00843DF5">
      <w:r>
        <w:separator/>
      </w:r>
    </w:p>
    <w:p w14:paraId="3E95A09B" w14:textId="77777777" w:rsidR="005A55EB" w:rsidRDefault="005A55EB" w:rsidP="00843DF5"/>
    <w:p w14:paraId="0D3F3640" w14:textId="77777777" w:rsidR="005A55EB" w:rsidRDefault="005A55EB" w:rsidP="00843DF5"/>
  </w:endnote>
  <w:endnote w:type="continuationSeparator" w:id="0">
    <w:p w14:paraId="1C0221A7" w14:textId="77777777" w:rsidR="005A55EB" w:rsidRDefault="005A55EB" w:rsidP="00843DF5">
      <w:r>
        <w:continuationSeparator/>
      </w:r>
    </w:p>
    <w:p w14:paraId="18D1B606" w14:textId="77777777" w:rsidR="005A55EB" w:rsidRDefault="005A55EB" w:rsidP="00843DF5"/>
    <w:p w14:paraId="4040BA0E" w14:textId="77777777" w:rsidR="005A55EB" w:rsidRDefault="005A55EB" w:rsidP="00843DF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C5CDCCF8-FD06-412B-AD85-46791D9EC7C1}"/>
    <w:embedBold r:id="rId2" w:fontKey="{4373371E-4916-4015-B28C-3A5F7567CEFA}"/>
    <w:embedItalic r:id="rId3" w:fontKey="{BD8C595A-E35A-4007-96D2-3B046960374F}"/>
  </w:font>
  <w:font w:name="Arial">
    <w:panose1 w:val="020B0604020202020204"/>
    <w:charset w:val="00"/>
    <w:family w:val="swiss"/>
    <w:pitch w:val="variable"/>
    <w:sig w:usb0="E0002EFF" w:usb1="C000785B" w:usb2="00000009" w:usb3="00000000" w:csb0="000001FF" w:csb1="00000000"/>
  </w:font>
  <w:font w:name="Public Sans SemiBold">
    <w:panose1 w:val="00000000000000000000"/>
    <w:charset w:val="00"/>
    <w:family w:val="auto"/>
    <w:pitch w:val="variable"/>
    <w:sig w:usb0="A00000FF" w:usb1="4000205B" w:usb2="00000000" w:usb3="00000000" w:csb0="00000193" w:csb1="00000000"/>
    <w:embedRegular r:id="rId4" w:fontKey="{ABA697B5-F4B9-4776-9911-1CFA546A175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C3AA87" w14:textId="4405E501" w:rsidR="008A353C" w:rsidRPr="00123A38" w:rsidRDefault="00165FE3" w:rsidP="00165FE3">
    <w:pPr>
      <w:pStyle w:val="Footer"/>
    </w:pPr>
    <w:r>
      <w:t xml:space="preserve">© NSW Department of Education, </w:t>
    </w:r>
    <w:r w:rsidRPr="00165FE3">
      <w:t>Jun-26</w:t>
    </w:r>
    <w:r>
      <w:ptab w:relativeTo="margin" w:alignment="right" w:leader="none"/>
    </w:r>
    <w:r>
      <w:rPr>
        <w:b/>
        <w:noProof/>
        <w:sz w:val="28"/>
        <w:szCs w:val="28"/>
      </w:rPr>
      <w:drawing>
        <wp:inline distT="0" distB="0" distL="0" distR="0" wp14:anchorId="73E5B48B" wp14:editId="4E4C303B">
          <wp:extent cx="571500" cy="190500"/>
          <wp:effectExtent l="0" t="0" r="0" b="0"/>
          <wp:docPr id="1677803844" name="Picture 1677803844"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663461" name="Picture 201366346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F2D4D0" w14:textId="6F2A960D" w:rsidR="009B3D61" w:rsidRPr="0042629E" w:rsidRDefault="00165FE3" w:rsidP="00165FE3">
    <w:pPr>
      <w:pStyle w:val="Logo"/>
    </w:pPr>
    <w:r w:rsidRPr="009B05C3">
      <w:t>education.nsw.gov.au</w:t>
    </w:r>
    <w:r>
      <w:rPr>
        <w:noProof/>
        <w:lang w:eastAsia="en-AU"/>
      </w:rPr>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ACD4BB" w14:textId="5BC48C85" w:rsidR="004A781E" w:rsidRPr="004A781E" w:rsidRDefault="00165FE3" w:rsidP="00165FE3">
    <w:pPr>
      <w:pStyle w:val="Footer"/>
    </w:pPr>
    <w:r>
      <w:t xml:space="preserve">© NSW Department of Education, </w:t>
    </w:r>
    <w:r w:rsidRPr="00165FE3">
      <w:t>Jun-26</w:t>
    </w:r>
    <w:r>
      <w:ptab w:relativeTo="margin" w:alignment="right" w:leader="none"/>
    </w:r>
    <w:r>
      <w:rPr>
        <w:b/>
        <w:noProof/>
        <w:sz w:val="28"/>
        <w:szCs w:val="28"/>
      </w:rPr>
      <w:drawing>
        <wp:inline distT="0" distB="0" distL="0" distR="0" wp14:anchorId="683799FF" wp14:editId="381BAB19">
          <wp:extent cx="571500" cy="190500"/>
          <wp:effectExtent l="0" t="0" r="0" b="0"/>
          <wp:docPr id="12883537" name="Picture 12883537"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663461" name="Picture 201366346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65F8E5" w14:textId="5686930B" w:rsidR="003B3E41" w:rsidRPr="009B05C3" w:rsidRDefault="003B3E41" w:rsidP="00165FE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7F0130" w14:textId="77777777" w:rsidR="005A55EB" w:rsidRDefault="005A55EB" w:rsidP="00843DF5">
      <w:r>
        <w:separator/>
      </w:r>
    </w:p>
    <w:p w14:paraId="045D7F6F" w14:textId="77777777" w:rsidR="005A55EB" w:rsidRDefault="005A55EB" w:rsidP="00843DF5"/>
    <w:p w14:paraId="11EE7582" w14:textId="77777777" w:rsidR="005A55EB" w:rsidRDefault="005A55EB" w:rsidP="00843DF5"/>
  </w:footnote>
  <w:footnote w:type="continuationSeparator" w:id="0">
    <w:p w14:paraId="27198BA5" w14:textId="77777777" w:rsidR="005A55EB" w:rsidRDefault="005A55EB" w:rsidP="00843DF5">
      <w:r>
        <w:continuationSeparator/>
      </w:r>
    </w:p>
    <w:p w14:paraId="1A0EF6AF" w14:textId="77777777" w:rsidR="005A55EB" w:rsidRDefault="005A55EB" w:rsidP="00843DF5"/>
    <w:p w14:paraId="4B1A64D3" w14:textId="77777777" w:rsidR="005A55EB" w:rsidRDefault="005A55EB" w:rsidP="00843DF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5987D1" w14:textId="2F079A3F" w:rsidR="00F15535" w:rsidRDefault="00E22121" w:rsidP="00165FE3">
    <w:pPr>
      <w:pStyle w:val="Documentname"/>
    </w:pPr>
    <w:r w:rsidRPr="00E22121">
      <w:t>Formalising correlation</w:t>
    </w:r>
    <w:r>
      <w:t xml:space="preserve"> </w:t>
    </w:r>
    <w:r w:rsidR="00F15535" w:rsidRPr="0042629E">
      <w:t xml:space="preserve">| </w:t>
    </w:r>
    <w:r w:rsidR="00F15535" w:rsidRPr="0042629E">
      <w:fldChar w:fldCharType="begin"/>
    </w:r>
    <w:r w:rsidR="00F15535" w:rsidRPr="0042629E">
      <w:instrText xml:space="preserve"> PAGE   \* MERGEFORMAT </w:instrText>
    </w:r>
    <w:r w:rsidR="00F15535" w:rsidRPr="0042629E">
      <w:fldChar w:fldCharType="separate"/>
    </w:r>
    <w:r w:rsidR="00F15535">
      <w:t>2</w:t>
    </w:r>
    <w:r w:rsidR="00F15535" w:rsidRPr="0042629E">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3B0E2F" w14:textId="0B1C0EC2" w:rsidR="003B3E41" w:rsidRPr="00333EF0" w:rsidRDefault="00165FE3" w:rsidP="00165FE3">
    <w:pPr>
      <w:pStyle w:val="Header"/>
    </w:pPr>
    <w:r w:rsidRPr="009D43DD">
      <mc:AlternateContent>
        <mc:Choice Requires="wps">
          <w:drawing>
            <wp:anchor distT="0" distB="0" distL="114300" distR="114300" simplePos="0" relativeHeight="251660289" behindDoc="1" locked="0" layoutInCell="1" allowOverlap="1" wp14:anchorId="27C10842" wp14:editId="336694E2">
              <wp:simplePos x="0" y="0"/>
              <wp:positionH relativeFrom="column">
                <wp:posOffset>-2542540</wp:posOffset>
              </wp:positionH>
              <wp:positionV relativeFrom="paragraph">
                <wp:posOffset>-450215</wp:posOffset>
              </wp:positionV>
              <wp:extent cx="12587844" cy="2711450"/>
              <wp:effectExtent l="0" t="0" r="4445" b="0"/>
              <wp:wrapNone/>
              <wp:docPr id="846557617" name="Rectangle 8465576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36C800B" w14:textId="77777777" w:rsidR="00165FE3" w:rsidRDefault="00165FE3" w:rsidP="00165FE3"/>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C10842" id="Rectangle 846557617" o:spid="_x0000_s1026" alt="&quot;&quot;" style="position:absolute;margin-left:-200.2pt;margin-top:-35.45pt;width:991.15pt;height:213.5pt;z-index:-2516561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236C800B" w14:textId="77777777" w:rsidR="00165FE3" w:rsidRDefault="00165FE3" w:rsidP="00165FE3"/>
                </w:txbxContent>
              </v:textbox>
            </v:rect>
          </w:pict>
        </mc:Fallback>
      </mc:AlternateContent>
    </w:r>
    <w:r w:rsidRPr="009D43DD">
      <w:t>NSW Department of Education</w:t>
    </w:r>
    <w:r w:rsidRPr="009D43DD">
      <w:ptab w:relativeTo="margin" w:alignment="right" w:leader="none"/>
    </w:r>
    <w:r w:rsidRPr="008426B6">
      <w:drawing>
        <wp:inline distT="0" distB="0" distL="0" distR="0" wp14:anchorId="016A71D4" wp14:editId="6B9D8FAE">
          <wp:extent cx="597741" cy="649155"/>
          <wp:effectExtent l="0" t="0" r="0" b="0"/>
          <wp:docPr id="793864934" name="Graphic 793864934"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864934" name="Graphic 793864934"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r w:rsidR="00300A75">
      <mc:AlternateContent>
        <mc:Choice Requires="wps">
          <w:drawing>
            <wp:anchor distT="0" distB="0" distL="114300" distR="114300" simplePos="0" relativeHeight="251658241" behindDoc="1" locked="0" layoutInCell="1" allowOverlap="1" wp14:anchorId="4C7E6364" wp14:editId="27B7CD18">
              <wp:simplePos x="0" y="0"/>
              <wp:positionH relativeFrom="page">
                <wp:posOffset>0</wp:posOffset>
              </wp:positionH>
              <wp:positionV relativeFrom="page">
                <wp:posOffset>0</wp:posOffset>
              </wp:positionV>
              <wp:extent cx="7560000" cy="2616200"/>
              <wp:effectExtent l="0" t="0" r="3175" b="0"/>
              <wp:wrapNone/>
              <wp:docPr id="5" name="Rectangle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2616200"/>
                      </a:xfrm>
                      <a:prstGeom prst="rect">
                        <a:avLst/>
                      </a:prstGeom>
                      <a:solidFill>
                        <a:srgbClr val="CBEDF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E5184A" id="Rectangle 5" o:spid="_x0000_s1026" alt="&quot;&quot;" style="position:absolute;margin-left:0;margin-top:0;width:595.3pt;height:206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RP1fAIAAGAFAAAOAAAAZHJzL2Uyb0RvYy54bWysVMFu2zAMvQ/YPwi6r06CNt2COEWWLMOA&#10;oi2WDj0rshQbkEWNUuJkXz9KdpyuLXYY5oMsieQj+URyenOoDdsr9BXYnA8vBpwpK6Go7DbnPx5X&#10;Hz5y5oOwhTBgVc6PyvOb2ft308ZN1AhKMIVCRiDWTxqX8zIEN8kyL0tVC38BTlkSasBaBDriNitQ&#10;NIRem2w0GIyzBrBwCFJ5T7fLVshnCV9rJcO91l4FZnJOsYW0Ylo3cc1mUzHZonBlJbswxD9EUYvK&#10;ktMeaimCYDusXkHVlUTwoMOFhDoDrSupUg6UzXDwIpt1KZxKuRA53vU0+f8HK+/2a/eAREPj/MTT&#10;NmZx0FjHP8XHDomsY0+WOgQm6fL6ajygjzNJstF4OKbniHRmZ3OHPnxVULO4yTnSaySSxP7Wh1b1&#10;pBK9eTBVsaqMSQfcbhYG2V7Qyy0+f1mulh36H2rGRmUL0axFjDfZOZm0C0ejop6x35VmVUHhj1Ik&#10;qc5U70dIqWwYtqJSFKp1f5USbeF7i5RpAozImvz32B1ArOHX2C1Mpx9NVSrT3njwt8Ba494ieQYb&#10;euO6soBvARjKqvPc6p9IaqmJLG2gOD4gQ2ibxDu5qujdboUPDwKpK+itqdPDPS3aQJNz6HaclYC/&#10;3rqP+lSsJOWsoS7Luf+5E6g4M98slfGn4eVlbMt0uLy6HtEBn0s2zyV2Vy+AymFIM8XJtI36wZy2&#10;GqF+ooEwj15JJKwk3zmXAU+HRWi7n0aKVPN5UqNWdCLc2rWTETyyGuvy8fAk0HXFG6ju7+DUkWLy&#10;ooZb3WhpYb4LoKtU4GdeO76pjVPhdCMnzonn56R1Hoyz3wAAAP//AwBQSwMEFAAGAAgAAAAhANni&#10;9kLdAAAABgEAAA8AAABkcnMvZG93bnJldi54bWxMj8FOwzAQRO9I/IO1SL1ROxGqIMSpUCsuzaWU&#10;IrU3J16SCHudxm4T/h6XC1xWGs1o5m2+nKxhFxx850hCMhfAkGqnO2ok7N9f7x+B+aBIK+MIJXyj&#10;h2Vxe5OrTLuR3vCyCw2LJeQzJaENoc8493WLVvm565Gi9+kGq0KUQ8P1oMZYbg1PhVhwqzqKC63q&#10;cdVi/bU7WwnH/ehNmpxKWm/LQ3mqNt30sZFydje9PAMLOIW/MFzxIzoUkalyZ9KeGQnxkfB7r17y&#10;JBbAKgkPSSqAFzn/j1/8AAAA//8DAFBLAQItABQABgAIAAAAIQC2gziS/gAAAOEBAAATAAAAAAAA&#10;AAAAAAAAAAAAAABbQ29udGVudF9UeXBlc10ueG1sUEsBAi0AFAAGAAgAAAAhADj9If/WAAAAlAEA&#10;AAsAAAAAAAAAAAAAAAAALwEAAF9yZWxzLy5yZWxzUEsBAi0AFAAGAAgAAAAhAFDdE/V8AgAAYAUA&#10;AA4AAAAAAAAAAAAAAAAALgIAAGRycy9lMm9Eb2MueG1sUEsBAi0AFAAGAAgAAAAhANni9kLdAAAA&#10;BgEAAA8AAAAAAAAAAAAAAAAA1gQAAGRycy9kb3ducmV2LnhtbFBLBQYAAAAABAAEAPMAAADgBQAA&#10;AAA=&#10;" fillcolor="#cbedfd" stroked="f" strokeweight="1pt">
              <w10:wrap anchorx="page" anchory="page"/>
            </v:rect>
          </w:pict>
        </mc:Fallback>
      </mc:AlternateContent>
    </w:r>
    <w:r w:rsidR="0099399A" w:rsidRPr="006A0DDD">
      <mc:AlternateContent>
        <mc:Choice Requires="wps">
          <w:drawing>
            <wp:anchor distT="0" distB="0" distL="114300" distR="114300" simplePos="0" relativeHeight="251658240" behindDoc="1" locked="0" layoutInCell="1" allowOverlap="1" wp14:anchorId="5143DC6C" wp14:editId="336BF8BF">
              <wp:simplePos x="0" y="0"/>
              <wp:positionH relativeFrom="column">
                <wp:posOffset>-2539110</wp:posOffset>
              </wp:positionH>
              <wp:positionV relativeFrom="paragraph">
                <wp:posOffset>-493205</wp:posOffset>
              </wp:positionV>
              <wp:extent cx="12587605" cy="716915"/>
              <wp:effectExtent l="0" t="0" r="0"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605" cy="71691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4EC3E33" w14:textId="77777777" w:rsidR="0099399A" w:rsidRPr="00A64DAF" w:rsidRDefault="0099399A" w:rsidP="00A64DAF">
                          <w:pPr>
                            <w:pStyle w:val="Head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43DC6C" id="Rectangle 6" o:spid="_x0000_s1027" alt="&quot;&quot;" style="position:absolute;margin-left:-199.95pt;margin-top:-38.85pt;width:991.15pt;height:56.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rv6dwIAAEkFAAAOAAAAZHJzL2Uyb0RvYy54bWysVEtv2zAMvg/YfxB0X20HTR9BnSJo0WFA&#10;0RZrh54VWaoNyKJGKbGzXz9KdpyuLXYYdrElPj6SH0ldXPatYVuFvgFb8uIo50xZCVVjX0r+4+nm&#10;yxlnPghbCQNWlXynPL9cfv500bmFmkENplLICMT6RedKXofgFlnmZa1a4Y/AKUtKDdiKQFd8ySoU&#10;HaG3Jpvl+UnWAVYOQSrvSXo9KPky4WutZLjX2qvATMkpt5C+mL7r+M2WF2LxgsLVjRzTEP+QRSsa&#10;S0EnqGsRBNtg8w6qbSSCBx2OJLQZaN1IlWqgaor8TTWPtXAq1ULkeDfR5P8frLzbProHJBo65xee&#10;jrGKXmMb/5Qf6xNZu4ks1QcmSVjM5menJ/mcM0nK0+LkvJhHOrODu0MfvipoWTyUHKkbiSSxvfVh&#10;MN2bxGgWbhpjUkeM/UNAmFGSHXJMp7AzKtoZ+11p1lSU1SwFSOOjrgyyraDGCymVDcWgqkWlBnEx&#10;z/M0AQQ/eaQCEmBE1pTQhD0CxNF8jz2UM9pHV5Wmb3LO/5bY4Dx5pMhgw+TcNhbwIwBDVY2RB/s9&#10;SQM1kaXQr3vihhoWLaNkDdXuARnCsA3eyZuGGnQrfHgQSONPi0IrHe7pow10JYfxxFkN+OsjebSn&#10;qSQtZx2tU8n9z41AxZn5Zmlez4vj47h/6XI8P53RBV9r1q81dtNeATWuoMfDyXSM9sHsjxqhfabN&#10;X8WopBJWUuySy4D7y1UY1pzeDqlWq2RGO+dEuLWPTkbwyHMcwKf+WaAbpzTQgN/BfvXE4s2wDrbR&#10;08JqE0A3aZIPvI4doH1NozS+LfFBeH1PVocXcPkbAAD//wMAUEsDBBQABgAIAAAAIQBWPVod4QAA&#10;AAwBAAAPAAAAZHJzL2Rvd25yZXYueG1sTI/LTsMwEEX3SPyDNUjsWoeUkgdxKkBCCHWBKLB37GkS&#10;EY+j2Hn073FXZTejObpzbrFbTMcmHFxrScDdOgKGpKxuqRbw/fW6SoE5L0nLzhIKOKGDXXl9Vchc&#10;25k+cTr4moUQcrkU0Hjf55w71aCRbm17pHA72sFIH9ah5nqQcwg3HY+j6IEb2VL40MgeXxpUv4fR&#10;CPixx+fZqIrep9NHO77tB6XSvRC3N8vTIzCPi7/AcNYP6lAGp8qOpB3rBKw2WZYFNkxJkgA7I9s0&#10;vgdWCdhsY+Blwf+XKP8AAAD//wMAUEsBAi0AFAAGAAgAAAAhALaDOJL+AAAA4QEAABMAAAAAAAAA&#10;AAAAAAAAAAAAAFtDb250ZW50X1R5cGVzXS54bWxQSwECLQAUAAYACAAAACEAOP0h/9YAAACUAQAA&#10;CwAAAAAAAAAAAAAAAAAvAQAAX3JlbHMvLnJlbHNQSwECLQAUAAYACAAAACEA1Ca7+ncCAABJBQAA&#10;DgAAAAAAAAAAAAAAAAAuAgAAZHJzL2Uyb0RvYy54bWxQSwECLQAUAAYACAAAACEAVj1aHeEAAAAM&#10;AQAADwAAAAAAAAAAAAAAAADRBAAAZHJzL2Rvd25yZXYueG1sUEsFBgAAAAAEAAQA8wAAAN8FAAAA&#10;AA==&#10;" filled="f" stroked="f" strokeweight="1pt">
              <v:textbox>
                <w:txbxContent>
                  <w:p w14:paraId="54EC3E33" w14:textId="77777777" w:rsidR="0099399A" w:rsidRPr="00A64DAF" w:rsidRDefault="0099399A" w:rsidP="00A64DAF">
                    <w:pPr>
                      <w:pStyle w:val="Header"/>
                    </w:pPr>
                  </w:p>
                </w:txbxContent>
              </v:textbox>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D1A1F8" w14:textId="6C1E03D9" w:rsidR="004A781E" w:rsidRPr="00A94C18" w:rsidRDefault="00E22121" w:rsidP="003B01FC">
    <w:pPr>
      <w:pStyle w:val="Documentname"/>
    </w:pPr>
    <w:r w:rsidRPr="00A94C18">
      <w:rPr>
        <w:noProof/>
      </w:rPr>
      <w:t>Formalising correlation</w:t>
    </w:r>
    <w:r w:rsidR="004A781E" w:rsidRPr="00A94C18">
      <w:rPr>
        <w:noProof/>
      </w:rPr>
      <w:t xml:space="preserve"> | </w:t>
    </w:r>
    <w:r w:rsidR="004A781E" w:rsidRPr="00A94C18">
      <w:rPr>
        <w:noProof/>
      </w:rPr>
      <w:fldChar w:fldCharType="begin"/>
    </w:r>
    <w:r w:rsidR="004A781E" w:rsidRPr="00A94C18">
      <w:rPr>
        <w:noProof/>
      </w:rPr>
      <w:instrText xml:space="preserve"> PAGE   \* MERGEFORMAT </w:instrText>
    </w:r>
    <w:r w:rsidR="004A781E" w:rsidRPr="00A94C18">
      <w:rPr>
        <w:noProof/>
      </w:rPr>
      <w:fldChar w:fldCharType="separate"/>
    </w:r>
    <w:r w:rsidR="004A781E" w:rsidRPr="00A94C18">
      <w:rPr>
        <w:noProof/>
      </w:rPr>
      <w:t>1</w:t>
    </w:r>
    <w:r w:rsidR="004A781E" w:rsidRPr="00A94C18">
      <w:rPr>
        <w:noProof/>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1A62AF" w14:textId="77777777" w:rsidR="003B3E41" w:rsidRPr="00FA6449" w:rsidRDefault="003B3E41" w:rsidP="00165FE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AE28E8CC"/>
    <w:lvl w:ilvl="0">
      <w:start w:val="1"/>
      <w:numFmt w:val="decimal"/>
      <w:lvlText w:val="%1."/>
      <w:lvlJc w:val="left"/>
      <w:pPr>
        <w:tabs>
          <w:tab w:val="num" w:pos="643"/>
        </w:tabs>
        <w:ind w:left="643" w:hanging="360"/>
      </w:pPr>
    </w:lvl>
  </w:abstractNum>
  <w:abstractNum w:abstractNumId="1" w15:restartNumberingAfterBreak="0">
    <w:nsid w:val="FFFFFF82"/>
    <w:multiLevelType w:val="singleLevel"/>
    <w:tmpl w:val="1D92AB42"/>
    <w:lvl w:ilvl="0">
      <w:start w:val="1"/>
      <w:numFmt w:val="bullet"/>
      <w:pStyle w:val="ListBullet3"/>
      <w:lvlText w:val="o"/>
      <w:lvlJc w:val="left"/>
      <w:pPr>
        <w:ind w:left="1494" w:hanging="360"/>
      </w:pPr>
      <w:rPr>
        <w:rFonts w:ascii="Courier New" w:hAnsi="Courier New" w:cs="Courier New" w:hint="default"/>
        <w:b w:val="0"/>
        <w:i w:val="0"/>
        <w:color w:val="22272B" w:themeColor="text1"/>
        <w:sz w:val="22"/>
      </w:rPr>
    </w:lvl>
  </w:abstractNum>
  <w:abstractNum w:abstractNumId="2" w15:restartNumberingAfterBreak="0">
    <w:nsid w:val="FFFFFF83"/>
    <w:multiLevelType w:val="singleLevel"/>
    <w:tmpl w:val="7CC03CC8"/>
    <w:lvl w:ilvl="0">
      <w:start w:val="1"/>
      <w:numFmt w:val="bullet"/>
      <w:lvlText w:val=""/>
      <w:lvlJc w:val="left"/>
      <w:pPr>
        <w:tabs>
          <w:tab w:val="num" w:pos="643"/>
        </w:tabs>
        <w:ind w:left="643" w:hanging="360"/>
      </w:pPr>
      <w:rPr>
        <w:rFonts w:ascii="Symbol" w:hAnsi="Symbol" w:hint="default"/>
      </w:rPr>
    </w:lvl>
  </w:abstractNum>
  <w:abstractNum w:abstractNumId="3" w15:restartNumberingAfterBreak="0">
    <w:nsid w:val="FFFFFF88"/>
    <w:multiLevelType w:val="singleLevel"/>
    <w:tmpl w:val="F562741E"/>
    <w:lvl w:ilvl="0">
      <w:start w:val="1"/>
      <w:numFmt w:val="decimal"/>
      <w:lvlText w:val="%1."/>
      <w:lvlJc w:val="left"/>
      <w:pPr>
        <w:tabs>
          <w:tab w:val="num" w:pos="360"/>
        </w:tabs>
        <w:ind w:left="360" w:hanging="360"/>
      </w:pPr>
    </w:lvl>
  </w:abstractNum>
  <w:abstractNum w:abstractNumId="4" w15:restartNumberingAfterBreak="0">
    <w:nsid w:val="FFFFFF89"/>
    <w:multiLevelType w:val="singleLevel"/>
    <w:tmpl w:val="85EADE26"/>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0973FCC"/>
    <w:multiLevelType w:val="hybridMultilevel"/>
    <w:tmpl w:val="914A32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6CF338E"/>
    <w:multiLevelType w:val="hybridMultilevel"/>
    <w:tmpl w:val="2A2409B2"/>
    <w:lvl w:ilvl="0" w:tplc="4608FA58">
      <w:start w:val="1"/>
      <w:numFmt w:val="bullet"/>
      <w:lvlText w:val=""/>
      <w:lvlJc w:val="left"/>
      <w:pPr>
        <w:ind w:left="720" w:hanging="360"/>
      </w:pPr>
      <w:rPr>
        <w:rFonts w:ascii="Symbol" w:hAnsi="Symbol"/>
      </w:rPr>
    </w:lvl>
    <w:lvl w:ilvl="1" w:tplc="9322F988">
      <w:start w:val="1"/>
      <w:numFmt w:val="bullet"/>
      <w:lvlText w:val=""/>
      <w:lvlJc w:val="left"/>
      <w:pPr>
        <w:ind w:left="720" w:hanging="360"/>
      </w:pPr>
      <w:rPr>
        <w:rFonts w:ascii="Symbol" w:hAnsi="Symbol"/>
      </w:rPr>
    </w:lvl>
    <w:lvl w:ilvl="2" w:tplc="80001184">
      <w:start w:val="1"/>
      <w:numFmt w:val="bullet"/>
      <w:lvlText w:val=""/>
      <w:lvlJc w:val="left"/>
      <w:pPr>
        <w:ind w:left="720" w:hanging="360"/>
      </w:pPr>
      <w:rPr>
        <w:rFonts w:ascii="Symbol" w:hAnsi="Symbol"/>
      </w:rPr>
    </w:lvl>
    <w:lvl w:ilvl="3" w:tplc="418C2CC0">
      <w:start w:val="1"/>
      <w:numFmt w:val="bullet"/>
      <w:lvlText w:val=""/>
      <w:lvlJc w:val="left"/>
      <w:pPr>
        <w:ind w:left="720" w:hanging="360"/>
      </w:pPr>
      <w:rPr>
        <w:rFonts w:ascii="Symbol" w:hAnsi="Symbol"/>
      </w:rPr>
    </w:lvl>
    <w:lvl w:ilvl="4" w:tplc="41E0C042">
      <w:start w:val="1"/>
      <w:numFmt w:val="bullet"/>
      <w:lvlText w:val=""/>
      <w:lvlJc w:val="left"/>
      <w:pPr>
        <w:ind w:left="720" w:hanging="360"/>
      </w:pPr>
      <w:rPr>
        <w:rFonts w:ascii="Symbol" w:hAnsi="Symbol"/>
      </w:rPr>
    </w:lvl>
    <w:lvl w:ilvl="5" w:tplc="2FD08354">
      <w:start w:val="1"/>
      <w:numFmt w:val="bullet"/>
      <w:lvlText w:val=""/>
      <w:lvlJc w:val="left"/>
      <w:pPr>
        <w:ind w:left="720" w:hanging="360"/>
      </w:pPr>
      <w:rPr>
        <w:rFonts w:ascii="Symbol" w:hAnsi="Symbol"/>
      </w:rPr>
    </w:lvl>
    <w:lvl w:ilvl="6" w:tplc="CA0EF38E">
      <w:start w:val="1"/>
      <w:numFmt w:val="bullet"/>
      <w:lvlText w:val=""/>
      <w:lvlJc w:val="left"/>
      <w:pPr>
        <w:ind w:left="720" w:hanging="360"/>
      </w:pPr>
      <w:rPr>
        <w:rFonts w:ascii="Symbol" w:hAnsi="Symbol"/>
      </w:rPr>
    </w:lvl>
    <w:lvl w:ilvl="7" w:tplc="4A7E5B80">
      <w:start w:val="1"/>
      <w:numFmt w:val="bullet"/>
      <w:lvlText w:val=""/>
      <w:lvlJc w:val="left"/>
      <w:pPr>
        <w:ind w:left="720" w:hanging="360"/>
      </w:pPr>
      <w:rPr>
        <w:rFonts w:ascii="Symbol" w:hAnsi="Symbol"/>
      </w:rPr>
    </w:lvl>
    <w:lvl w:ilvl="8" w:tplc="BA3651CA">
      <w:start w:val="1"/>
      <w:numFmt w:val="bullet"/>
      <w:lvlText w:val=""/>
      <w:lvlJc w:val="left"/>
      <w:pPr>
        <w:ind w:left="720" w:hanging="360"/>
      </w:pPr>
      <w:rPr>
        <w:rFonts w:ascii="Symbol" w:hAnsi="Symbol"/>
      </w:rPr>
    </w:lvl>
  </w:abstractNum>
  <w:abstractNum w:abstractNumId="7" w15:restartNumberingAfterBreak="0">
    <w:nsid w:val="176F2E1B"/>
    <w:multiLevelType w:val="hybridMultilevel"/>
    <w:tmpl w:val="EA1A823A"/>
    <w:lvl w:ilvl="0" w:tplc="8B58110A">
      <w:start w:val="1"/>
      <w:numFmt w:val="bullet"/>
      <w:lvlText w:val=""/>
      <w:lvlJc w:val="left"/>
      <w:pPr>
        <w:ind w:left="720" w:hanging="360"/>
      </w:pPr>
      <w:rPr>
        <w:rFonts w:ascii="Symbol" w:hAnsi="Symbol"/>
      </w:rPr>
    </w:lvl>
    <w:lvl w:ilvl="1" w:tplc="EA34496E">
      <w:start w:val="1"/>
      <w:numFmt w:val="bullet"/>
      <w:lvlText w:val=""/>
      <w:lvlJc w:val="left"/>
      <w:pPr>
        <w:ind w:left="720" w:hanging="360"/>
      </w:pPr>
      <w:rPr>
        <w:rFonts w:ascii="Symbol" w:hAnsi="Symbol"/>
      </w:rPr>
    </w:lvl>
    <w:lvl w:ilvl="2" w:tplc="5BA2F2E4">
      <w:start w:val="1"/>
      <w:numFmt w:val="bullet"/>
      <w:lvlText w:val=""/>
      <w:lvlJc w:val="left"/>
      <w:pPr>
        <w:ind w:left="720" w:hanging="360"/>
      </w:pPr>
      <w:rPr>
        <w:rFonts w:ascii="Symbol" w:hAnsi="Symbol"/>
      </w:rPr>
    </w:lvl>
    <w:lvl w:ilvl="3" w:tplc="DDB03CCC">
      <w:start w:val="1"/>
      <w:numFmt w:val="bullet"/>
      <w:lvlText w:val=""/>
      <w:lvlJc w:val="left"/>
      <w:pPr>
        <w:ind w:left="720" w:hanging="360"/>
      </w:pPr>
      <w:rPr>
        <w:rFonts w:ascii="Symbol" w:hAnsi="Symbol"/>
      </w:rPr>
    </w:lvl>
    <w:lvl w:ilvl="4" w:tplc="B5589626">
      <w:start w:val="1"/>
      <w:numFmt w:val="bullet"/>
      <w:lvlText w:val=""/>
      <w:lvlJc w:val="left"/>
      <w:pPr>
        <w:ind w:left="720" w:hanging="360"/>
      </w:pPr>
      <w:rPr>
        <w:rFonts w:ascii="Symbol" w:hAnsi="Symbol"/>
      </w:rPr>
    </w:lvl>
    <w:lvl w:ilvl="5" w:tplc="AC525822">
      <w:start w:val="1"/>
      <w:numFmt w:val="bullet"/>
      <w:lvlText w:val=""/>
      <w:lvlJc w:val="left"/>
      <w:pPr>
        <w:ind w:left="720" w:hanging="360"/>
      </w:pPr>
      <w:rPr>
        <w:rFonts w:ascii="Symbol" w:hAnsi="Symbol"/>
      </w:rPr>
    </w:lvl>
    <w:lvl w:ilvl="6" w:tplc="77B4A81C">
      <w:start w:val="1"/>
      <w:numFmt w:val="bullet"/>
      <w:lvlText w:val=""/>
      <w:lvlJc w:val="left"/>
      <w:pPr>
        <w:ind w:left="720" w:hanging="360"/>
      </w:pPr>
      <w:rPr>
        <w:rFonts w:ascii="Symbol" w:hAnsi="Symbol"/>
      </w:rPr>
    </w:lvl>
    <w:lvl w:ilvl="7" w:tplc="ADD09510">
      <w:start w:val="1"/>
      <w:numFmt w:val="bullet"/>
      <w:lvlText w:val=""/>
      <w:lvlJc w:val="left"/>
      <w:pPr>
        <w:ind w:left="720" w:hanging="360"/>
      </w:pPr>
      <w:rPr>
        <w:rFonts w:ascii="Symbol" w:hAnsi="Symbol"/>
      </w:rPr>
    </w:lvl>
    <w:lvl w:ilvl="8" w:tplc="030C2660">
      <w:start w:val="1"/>
      <w:numFmt w:val="bullet"/>
      <w:lvlText w:val=""/>
      <w:lvlJc w:val="left"/>
      <w:pPr>
        <w:ind w:left="720" w:hanging="360"/>
      </w:pPr>
      <w:rPr>
        <w:rFonts w:ascii="Symbol" w:hAnsi="Symbol"/>
      </w:rPr>
    </w:lvl>
  </w:abstractNum>
  <w:abstractNum w:abstractNumId="8"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42B84BF1"/>
    <w:multiLevelType w:val="multilevel"/>
    <w:tmpl w:val="A54AAAE2"/>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62547339"/>
    <w:multiLevelType w:val="hybridMultilevel"/>
    <w:tmpl w:val="972E447C"/>
    <w:lvl w:ilvl="0" w:tplc="2392121E">
      <w:start w:val="1"/>
      <w:numFmt w:val="bullet"/>
      <w:lvlText w:val=""/>
      <w:lvlJc w:val="left"/>
      <w:pPr>
        <w:ind w:left="567" w:hanging="56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66993DE0"/>
    <w:multiLevelType w:val="multilevel"/>
    <w:tmpl w:val="A40E2160"/>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6AB57F02"/>
    <w:multiLevelType w:val="hybridMultilevel"/>
    <w:tmpl w:val="6340F9C6"/>
    <w:lvl w:ilvl="0" w:tplc="A4C229EE">
      <w:start w:val="1"/>
      <w:numFmt w:val="decimal"/>
      <w:lvlText w:val="%1."/>
      <w:lvlJc w:val="left"/>
      <w:pPr>
        <w:ind w:left="720" w:hanging="360"/>
      </w:pPr>
    </w:lvl>
    <w:lvl w:ilvl="1" w:tplc="17B85880">
      <w:start w:val="1"/>
      <w:numFmt w:val="decimal"/>
      <w:lvlText w:val="%2."/>
      <w:lvlJc w:val="left"/>
      <w:pPr>
        <w:ind w:left="720" w:hanging="360"/>
      </w:pPr>
    </w:lvl>
    <w:lvl w:ilvl="2" w:tplc="821A8EFC">
      <w:start w:val="1"/>
      <w:numFmt w:val="decimal"/>
      <w:lvlText w:val="%3."/>
      <w:lvlJc w:val="left"/>
      <w:pPr>
        <w:ind w:left="720" w:hanging="360"/>
      </w:pPr>
    </w:lvl>
    <w:lvl w:ilvl="3" w:tplc="D6168DA0">
      <w:start w:val="1"/>
      <w:numFmt w:val="decimal"/>
      <w:lvlText w:val="%4."/>
      <w:lvlJc w:val="left"/>
      <w:pPr>
        <w:ind w:left="720" w:hanging="360"/>
      </w:pPr>
    </w:lvl>
    <w:lvl w:ilvl="4" w:tplc="D626235C">
      <w:start w:val="1"/>
      <w:numFmt w:val="decimal"/>
      <w:lvlText w:val="%5."/>
      <w:lvlJc w:val="left"/>
      <w:pPr>
        <w:ind w:left="720" w:hanging="360"/>
      </w:pPr>
    </w:lvl>
    <w:lvl w:ilvl="5" w:tplc="ED4AEA28">
      <w:start w:val="1"/>
      <w:numFmt w:val="decimal"/>
      <w:lvlText w:val="%6."/>
      <w:lvlJc w:val="left"/>
      <w:pPr>
        <w:ind w:left="720" w:hanging="360"/>
      </w:pPr>
    </w:lvl>
    <w:lvl w:ilvl="6" w:tplc="C9566EDA">
      <w:start w:val="1"/>
      <w:numFmt w:val="decimal"/>
      <w:lvlText w:val="%7."/>
      <w:lvlJc w:val="left"/>
      <w:pPr>
        <w:ind w:left="720" w:hanging="360"/>
      </w:pPr>
    </w:lvl>
    <w:lvl w:ilvl="7" w:tplc="28C4623A">
      <w:start w:val="1"/>
      <w:numFmt w:val="decimal"/>
      <w:lvlText w:val="%8."/>
      <w:lvlJc w:val="left"/>
      <w:pPr>
        <w:ind w:left="720" w:hanging="360"/>
      </w:pPr>
    </w:lvl>
    <w:lvl w:ilvl="8" w:tplc="A8289CEA">
      <w:start w:val="1"/>
      <w:numFmt w:val="decimal"/>
      <w:lvlText w:val="%9."/>
      <w:lvlJc w:val="left"/>
      <w:pPr>
        <w:ind w:left="720" w:hanging="360"/>
      </w:pPr>
    </w:lvl>
  </w:abstractNum>
  <w:abstractNum w:abstractNumId="14" w15:restartNumberingAfterBreak="0">
    <w:nsid w:val="71953159"/>
    <w:multiLevelType w:val="hybridMultilevel"/>
    <w:tmpl w:val="CF4628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75781224">
    <w:abstractNumId w:val="8"/>
  </w:num>
  <w:num w:numId="2" w16cid:durableId="1946499038">
    <w:abstractNumId w:val="4"/>
  </w:num>
  <w:num w:numId="3" w16cid:durableId="275991488">
    <w:abstractNumId w:val="8"/>
  </w:num>
  <w:num w:numId="4" w16cid:durableId="1357852040">
    <w:abstractNumId w:val="10"/>
    <w:lvlOverride w:ilvl="0">
      <w:lvl w:ilvl="0">
        <w:start w:val="1"/>
        <w:numFmt w:val="bullet"/>
        <w:pStyle w:val="ListBullet2"/>
        <w:lvlText w:val="—"/>
        <w:lvlJc w:val="left"/>
        <w:pPr>
          <w:ind w:left="927" w:hanging="360"/>
        </w:pPr>
        <w:rPr>
          <w:rFonts w:ascii="Public Sans Light" w:hAnsi="Public Sans Light" w:cs="Times New Roman" w:hint="default"/>
          <w:b w:val="0"/>
          <w:i w:val="0"/>
          <w:color w:val="22272B"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5" w16cid:durableId="1713387571">
    <w:abstractNumId w:val="1"/>
  </w:num>
  <w:num w:numId="6" w16cid:durableId="1121412251">
    <w:abstractNumId w:val="9"/>
  </w:num>
  <w:num w:numId="7" w16cid:durableId="849680548">
    <w:abstractNumId w:val="12"/>
  </w:num>
  <w:num w:numId="8" w16cid:durableId="214650417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621107206">
    <w:abstractNumId w:val="14"/>
  </w:num>
  <w:num w:numId="10" w16cid:durableId="91771057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34540399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841896720">
    <w:abstractNumId w:val="11"/>
  </w:num>
  <w:num w:numId="13" w16cid:durableId="277025345">
    <w:abstractNumId w:val="3"/>
  </w:num>
  <w:num w:numId="14" w16cid:durableId="1704789104">
    <w:abstractNumId w:val="3"/>
  </w:num>
  <w:num w:numId="15" w16cid:durableId="924918266">
    <w:abstractNumId w:val="13"/>
  </w:num>
  <w:num w:numId="16" w16cid:durableId="469783868">
    <w:abstractNumId w:val="2"/>
  </w:num>
  <w:num w:numId="17" w16cid:durableId="205680423">
    <w:abstractNumId w:val="6"/>
  </w:num>
  <w:num w:numId="18" w16cid:durableId="1386567970">
    <w:abstractNumId w:val="7"/>
  </w:num>
  <w:num w:numId="19" w16cid:durableId="1597906369">
    <w:abstractNumId w:val="3"/>
  </w:num>
  <w:num w:numId="20" w16cid:durableId="268439103">
    <w:abstractNumId w:val="3"/>
  </w:num>
  <w:num w:numId="21" w16cid:durableId="1934046726">
    <w:abstractNumId w:val="3"/>
  </w:num>
  <w:num w:numId="22" w16cid:durableId="1881941978">
    <w:abstractNumId w:val="3"/>
  </w:num>
  <w:num w:numId="23" w16cid:durableId="152338393">
    <w:abstractNumId w:val="3"/>
  </w:num>
  <w:num w:numId="24" w16cid:durableId="30855820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48065857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966394450">
    <w:abstractNumId w:val="3"/>
  </w:num>
  <w:num w:numId="27" w16cid:durableId="135364771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984627400">
    <w:abstractNumId w:val="10"/>
    <w:lvlOverride w:ilvl="0">
      <w:lvl w:ilvl="0">
        <w:start w:val="1"/>
        <w:numFmt w:val="bullet"/>
        <w:pStyle w:val="ListBullet2"/>
        <w:lvlText w:val="—"/>
        <w:lvlJc w:val="left"/>
        <w:pPr>
          <w:ind w:left="927" w:hanging="360"/>
        </w:pPr>
        <w:rPr>
          <w:rFonts w:ascii="Public Sans Light" w:hAnsi="Public Sans Light" w:cs="Times New Roman" w:hint="default"/>
          <w:b w:val="0"/>
          <w:i w:val="0"/>
          <w:color w:val="22272B"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9" w16cid:durableId="226959527">
    <w:abstractNumId w:val="1"/>
  </w:num>
  <w:num w:numId="30" w16cid:durableId="1282998405">
    <w:abstractNumId w:val="8"/>
  </w:num>
  <w:num w:numId="31" w16cid:durableId="186211500">
    <w:abstractNumId w:val="12"/>
  </w:num>
  <w:num w:numId="32" w16cid:durableId="94635183">
    <w:abstractNumId w:val="12"/>
  </w:num>
  <w:num w:numId="33" w16cid:durableId="1605843686">
    <w:abstractNumId w:val="9"/>
  </w:num>
  <w:num w:numId="34" w16cid:durableId="946036535">
    <w:abstractNumId w:val="5"/>
  </w:num>
  <w:num w:numId="35" w16cid:durableId="213351241">
    <w:abstractNumId w:val="3"/>
  </w:num>
  <w:num w:numId="36" w16cid:durableId="425344639">
    <w:abstractNumId w:val="3"/>
  </w:num>
  <w:num w:numId="37" w16cid:durableId="1019502183">
    <w:abstractNumId w:val="3"/>
  </w:num>
  <w:num w:numId="38" w16cid:durableId="1774321932">
    <w:abstractNumId w:val="0"/>
  </w:num>
  <w:num w:numId="39" w16cid:durableId="1880972723">
    <w:abstractNumId w:val="3"/>
  </w:num>
  <w:num w:numId="40" w16cid:durableId="160392920">
    <w:abstractNumId w:val="3"/>
  </w:num>
  <w:num w:numId="41" w16cid:durableId="1035615751">
    <w:abstractNumId w:val="3"/>
  </w:num>
  <w:num w:numId="42" w16cid:durableId="1030885016">
    <w:abstractNumId w:val="3"/>
  </w:num>
  <w:num w:numId="43" w16cid:durableId="1709060231">
    <w:abstractNumId w:val="3"/>
  </w:num>
  <w:num w:numId="44" w16cid:durableId="1631983243">
    <w:abstractNumId w:val="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5B66"/>
    <w:rsid w:val="0000093F"/>
    <w:rsid w:val="00001744"/>
    <w:rsid w:val="00002BBD"/>
    <w:rsid w:val="00003EFA"/>
    <w:rsid w:val="00004183"/>
    <w:rsid w:val="00007076"/>
    <w:rsid w:val="000077BF"/>
    <w:rsid w:val="000102F4"/>
    <w:rsid w:val="0001131A"/>
    <w:rsid w:val="00013FF2"/>
    <w:rsid w:val="00014458"/>
    <w:rsid w:val="00017B07"/>
    <w:rsid w:val="00021963"/>
    <w:rsid w:val="000252CB"/>
    <w:rsid w:val="000257A4"/>
    <w:rsid w:val="00032D0C"/>
    <w:rsid w:val="000345C8"/>
    <w:rsid w:val="0003513A"/>
    <w:rsid w:val="00037C4A"/>
    <w:rsid w:val="00037D01"/>
    <w:rsid w:val="00041651"/>
    <w:rsid w:val="00041BFB"/>
    <w:rsid w:val="00041EAD"/>
    <w:rsid w:val="00044A89"/>
    <w:rsid w:val="0004581A"/>
    <w:rsid w:val="00045F0D"/>
    <w:rsid w:val="0004615B"/>
    <w:rsid w:val="0004750C"/>
    <w:rsid w:val="00047862"/>
    <w:rsid w:val="00047F16"/>
    <w:rsid w:val="00050152"/>
    <w:rsid w:val="00051080"/>
    <w:rsid w:val="000510A3"/>
    <w:rsid w:val="00052569"/>
    <w:rsid w:val="00054124"/>
    <w:rsid w:val="00054D26"/>
    <w:rsid w:val="00055687"/>
    <w:rsid w:val="00056401"/>
    <w:rsid w:val="00057CA6"/>
    <w:rsid w:val="00061D5B"/>
    <w:rsid w:val="00066BEA"/>
    <w:rsid w:val="000673B7"/>
    <w:rsid w:val="00070172"/>
    <w:rsid w:val="00070384"/>
    <w:rsid w:val="00070804"/>
    <w:rsid w:val="00072A96"/>
    <w:rsid w:val="00072BD3"/>
    <w:rsid w:val="00072E86"/>
    <w:rsid w:val="000733A1"/>
    <w:rsid w:val="00074F0F"/>
    <w:rsid w:val="000769CC"/>
    <w:rsid w:val="000835AB"/>
    <w:rsid w:val="00085693"/>
    <w:rsid w:val="000909AF"/>
    <w:rsid w:val="0009193C"/>
    <w:rsid w:val="00094098"/>
    <w:rsid w:val="0009611A"/>
    <w:rsid w:val="000965EE"/>
    <w:rsid w:val="00097516"/>
    <w:rsid w:val="000A66CB"/>
    <w:rsid w:val="000B1E08"/>
    <w:rsid w:val="000B277A"/>
    <w:rsid w:val="000C1B93"/>
    <w:rsid w:val="000C24ED"/>
    <w:rsid w:val="000C3E3D"/>
    <w:rsid w:val="000C4344"/>
    <w:rsid w:val="000C5481"/>
    <w:rsid w:val="000C5C1A"/>
    <w:rsid w:val="000C620B"/>
    <w:rsid w:val="000C6433"/>
    <w:rsid w:val="000D1EB7"/>
    <w:rsid w:val="000D3BBE"/>
    <w:rsid w:val="000D5E07"/>
    <w:rsid w:val="000D7466"/>
    <w:rsid w:val="000D7E5E"/>
    <w:rsid w:val="000E220F"/>
    <w:rsid w:val="000E6CDE"/>
    <w:rsid w:val="000F620E"/>
    <w:rsid w:val="000F7F79"/>
    <w:rsid w:val="001000EE"/>
    <w:rsid w:val="001004C1"/>
    <w:rsid w:val="00102E47"/>
    <w:rsid w:val="00103E4F"/>
    <w:rsid w:val="00104265"/>
    <w:rsid w:val="00104E11"/>
    <w:rsid w:val="00112528"/>
    <w:rsid w:val="00113093"/>
    <w:rsid w:val="00116420"/>
    <w:rsid w:val="00117577"/>
    <w:rsid w:val="00120535"/>
    <w:rsid w:val="001210DF"/>
    <w:rsid w:val="00121212"/>
    <w:rsid w:val="00121DC4"/>
    <w:rsid w:val="00122F91"/>
    <w:rsid w:val="0012356F"/>
    <w:rsid w:val="0012362F"/>
    <w:rsid w:val="00123A38"/>
    <w:rsid w:val="00123EB2"/>
    <w:rsid w:val="00125A8E"/>
    <w:rsid w:val="00125DFF"/>
    <w:rsid w:val="0012654C"/>
    <w:rsid w:val="001278C7"/>
    <w:rsid w:val="001340A9"/>
    <w:rsid w:val="0014163E"/>
    <w:rsid w:val="00142D1A"/>
    <w:rsid w:val="001432CF"/>
    <w:rsid w:val="00144EEB"/>
    <w:rsid w:val="00153D13"/>
    <w:rsid w:val="00155F02"/>
    <w:rsid w:val="001563B0"/>
    <w:rsid w:val="001600F2"/>
    <w:rsid w:val="00160201"/>
    <w:rsid w:val="0016079F"/>
    <w:rsid w:val="001613E4"/>
    <w:rsid w:val="0016171F"/>
    <w:rsid w:val="00165FE3"/>
    <w:rsid w:val="00166B0F"/>
    <w:rsid w:val="00173354"/>
    <w:rsid w:val="00173B3E"/>
    <w:rsid w:val="0017408C"/>
    <w:rsid w:val="001759A7"/>
    <w:rsid w:val="00175E83"/>
    <w:rsid w:val="001762AF"/>
    <w:rsid w:val="00176A96"/>
    <w:rsid w:val="00177839"/>
    <w:rsid w:val="00181F54"/>
    <w:rsid w:val="00185F7F"/>
    <w:rsid w:val="00186BAF"/>
    <w:rsid w:val="00187B1B"/>
    <w:rsid w:val="00190326"/>
    <w:rsid w:val="00190C6F"/>
    <w:rsid w:val="00192903"/>
    <w:rsid w:val="00192F4F"/>
    <w:rsid w:val="001A2BEF"/>
    <w:rsid w:val="001A2D64"/>
    <w:rsid w:val="001A3009"/>
    <w:rsid w:val="001A559D"/>
    <w:rsid w:val="001B1712"/>
    <w:rsid w:val="001B2985"/>
    <w:rsid w:val="001B4698"/>
    <w:rsid w:val="001B4813"/>
    <w:rsid w:val="001B4AE4"/>
    <w:rsid w:val="001B5971"/>
    <w:rsid w:val="001B6801"/>
    <w:rsid w:val="001C0997"/>
    <w:rsid w:val="001C36BA"/>
    <w:rsid w:val="001C7E97"/>
    <w:rsid w:val="001D1616"/>
    <w:rsid w:val="001D1860"/>
    <w:rsid w:val="001D5230"/>
    <w:rsid w:val="001E103F"/>
    <w:rsid w:val="001E1A20"/>
    <w:rsid w:val="001E3497"/>
    <w:rsid w:val="001E5D0A"/>
    <w:rsid w:val="001E666F"/>
    <w:rsid w:val="001E761A"/>
    <w:rsid w:val="001E775D"/>
    <w:rsid w:val="001F2668"/>
    <w:rsid w:val="001F2D78"/>
    <w:rsid w:val="001F42C1"/>
    <w:rsid w:val="001F5F7B"/>
    <w:rsid w:val="001F6C40"/>
    <w:rsid w:val="002003B2"/>
    <w:rsid w:val="00201E28"/>
    <w:rsid w:val="00202BE6"/>
    <w:rsid w:val="00205B2C"/>
    <w:rsid w:val="0020707C"/>
    <w:rsid w:val="002075BD"/>
    <w:rsid w:val="002105AD"/>
    <w:rsid w:val="00211C80"/>
    <w:rsid w:val="00213821"/>
    <w:rsid w:val="002139F2"/>
    <w:rsid w:val="0021465F"/>
    <w:rsid w:val="00216244"/>
    <w:rsid w:val="00216533"/>
    <w:rsid w:val="002169C0"/>
    <w:rsid w:val="0021787D"/>
    <w:rsid w:val="002178F4"/>
    <w:rsid w:val="00221B97"/>
    <w:rsid w:val="002227AD"/>
    <w:rsid w:val="00223FF3"/>
    <w:rsid w:val="00224058"/>
    <w:rsid w:val="00227004"/>
    <w:rsid w:val="00227304"/>
    <w:rsid w:val="002300CD"/>
    <w:rsid w:val="002309C0"/>
    <w:rsid w:val="00230D5D"/>
    <w:rsid w:val="0023776C"/>
    <w:rsid w:val="0024028F"/>
    <w:rsid w:val="00242D98"/>
    <w:rsid w:val="0024474D"/>
    <w:rsid w:val="00250B6B"/>
    <w:rsid w:val="00254EB1"/>
    <w:rsid w:val="0025592F"/>
    <w:rsid w:val="00260539"/>
    <w:rsid w:val="0026327B"/>
    <w:rsid w:val="002639EB"/>
    <w:rsid w:val="00263FB0"/>
    <w:rsid w:val="0026548C"/>
    <w:rsid w:val="00266034"/>
    <w:rsid w:val="00266207"/>
    <w:rsid w:val="00272E45"/>
    <w:rsid w:val="0027370C"/>
    <w:rsid w:val="00277D8D"/>
    <w:rsid w:val="00281EF9"/>
    <w:rsid w:val="002822A3"/>
    <w:rsid w:val="002856A4"/>
    <w:rsid w:val="00285DC1"/>
    <w:rsid w:val="00290A97"/>
    <w:rsid w:val="00290CFF"/>
    <w:rsid w:val="00291948"/>
    <w:rsid w:val="00294E6C"/>
    <w:rsid w:val="00295A4C"/>
    <w:rsid w:val="002977EB"/>
    <w:rsid w:val="002A1815"/>
    <w:rsid w:val="002A1C48"/>
    <w:rsid w:val="002A28B4"/>
    <w:rsid w:val="002A2B8C"/>
    <w:rsid w:val="002A30D8"/>
    <w:rsid w:val="002A34AF"/>
    <w:rsid w:val="002A35CF"/>
    <w:rsid w:val="002A400D"/>
    <w:rsid w:val="002A475D"/>
    <w:rsid w:val="002A5A87"/>
    <w:rsid w:val="002A70EE"/>
    <w:rsid w:val="002B25CA"/>
    <w:rsid w:val="002B2C6D"/>
    <w:rsid w:val="002B316A"/>
    <w:rsid w:val="002B50F2"/>
    <w:rsid w:val="002B55DD"/>
    <w:rsid w:val="002B75C4"/>
    <w:rsid w:val="002C1657"/>
    <w:rsid w:val="002C1B17"/>
    <w:rsid w:val="002C1F31"/>
    <w:rsid w:val="002C2837"/>
    <w:rsid w:val="002C6240"/>
    <w:rsid w:val="002C7508"/>
    <w:rsid w:val="002D00CC"/>
    <w:rsid w:val="002D0B77"/>
    <w:rsid w:val="002D2472"/>
    <w:rsid w:val="002D3DFE"/>
    <w:rsid w:val="002D73C3"/>
    <w:rsid w:val="002E1DE0"/>
    <w:rsid w:val="002E327E"/>
    <w:rsid w:val="002E42F5"/>
    <w:rsid w:val="002E52F5"/>
    <w:rsid w:val="002E5355"/>
    <w:rsid w:val="002E5C50"/>
    <w:rsid w:val="002F15E3"/>
    <w:rsid w:val="002F5B98"/>
    <w:rsid w:val="002F6506"/>
    <w:rsid w:val="002F7CFE"/>
    <w:rsid w:val="0030025B"/>
    <w:rsid w:val="00300A75"/>
    <w:rsid w:val="00301D9E"/>
    <w:rsid w:val="00302680"/>
    <w:rsid w:val="00302D61"/>
    <w:rsid w:val="00302D84"/>
    <w:rsid w:val="00303085"/>
    <w:rsid w:val="00306C23"/>
    <w:rsid w:val="003126D5"/>
    <w:rsid w:val="003144A9"/>
    <w:rsid w:val="0031697C"/>
    <w:rsid w:val="00317A19"/>
    <w:rsid w:val="0032301F"/>
    <w:rsid w:val="00323450"/>
    <w:rsid w:val="00324BCA"/>
    <w:rsid w:val="00326273"/>
    <w:rsid w:val="003311D0"/>
    <w:rsid w:val="003312B2"/>
    <w:rsid w:val="00331E0D"/>
    <w:rsid w:val="00331EAD"/>
    <w:rsid w:val="003329CB"/>
    <w:rsid w:val="0033313A"/>
    <w:rsid w:val="00333CE4"/>
    <w:rsid w:val="00333EF0"/>
    <w:rsid w:val="003355E2"/>
    <w:rsid w:val="00336C83"/>
    <w:rsid w:val="00337ACC"/>
    <w:rsid w:val="00340D38"/>
    <w:rsid w:val="00340DD9"/>
    <w:rsid w:val="00342548"/>
    <w:rsid w:val="00342A6A"/>
    <w:rsid w:val="003450AA"/>
    <w:rsid w:val="003474F9"/>
    <w:rsid w:val="00350D44"/>
    <w:rsid w:val="00350FBF"/>
    <w:rsid w:val="0035402A"/>
    <w:rsid w:val="003551C1"/>
    <w:rsid w:val="00360E17"/>
    <w:rsid w:val="0036209C"/>
    <w:rsid w:val="00365619"/>
    <w:rsid w:val="00370D85"/>
    <w:rsid w:val="00371F68"/>
    <w:rsid w:val="003730B7"/>
    <w:rsid w:val="003748F0"/>
    <w:rsid w:val="00376B52"/>
    <w:rsid w:val="00382B20"/>
    <w:rsid w:val="0038425A"/>
    <w:rsid w:val="0038536D"/>
    <w:rsid w:val="00385A62"/>
    <w:rsid w:val="00385DFB"/>
    <w:rsid w:val="0039341E"/>
    <w:rsid w:val="003957CE"/>
    <w:rsid w:val="00395A9A"/>
    <w:rsid w:val="003960B9"/>
    <w:rsid w:val="00397D16"/>
    <w:rsid w:val="003A0CFB"/>
    <w:rsid w:val="003A1F69"/>
    <w:rsid w:val="003A2B83"/>
    <w:rsid w:val="003A5190"/>
    <w:rsid w:val="003A6F2E"/>
    <w:rsid w:val="003B01FC"/>
    <w:rsid w:val="003B0768"/>
    <w:rsid w:val="003B123D"/>
    <w:rsid w:val="003B240E"/>
    <w:rsid w:val="003B3E41"/>
    <w:rsid w:val="003B409C"/>
    <w:rsid w:val="003B427F"/>
    <w:rsid w:val="003B4CFA"/>
    <w:rsid w:val="003B5287"/>
    <w:rsid w:val="003B6A92"/>
    <w:rsid w:val="003C05B3"/>
    <w:rsid w:val="003C1F06"/>
    <w:rsid w:val="003C2AD3"/>
    <w:rsid w:val="003C2CA3"/>
    <w:rsid w:val="003C307C"/>
    <w:rsid w:val="003C358F"/>
    <w:rsid w:val="003C4269"/>
    <w:rsid w:val="003C5364"/>
    <w:rsid w:val="003C65B6"/>
    <w:rsid w:val="003C7687"/>
    <w:rsid w:val="003D0DF0"/>
    <w:rsid w:val="003D13EF"/>
    <w:rsid w:val="003D1F70"/>
    <w:rsid w:val="003D6193"/>
    <w:rsid w:val="003D6BD1"/>
    <w:rsid w:val="003E0F47"/>
    <w:rsid w:val="003F016D"/>
    <w:rsid w:val="003F0AC3"/>
    <w:rsid w:val="003F2E11"/>
    <w:rsid w:val="003F3B6C"/>
    <w:rsid w:val="003F4B0E"/>
    <w:rsid w:val="003F5A78"/>
    <w:rsid w:val="003F6E52"/>
    <w:rsid w:val="00400ACE"/>
    <w:rsid w:val="00401084"/>
    <w:rsid w:val="00403354"/>
    <w:rsid w:val="00403EEE"/>
    <w:rsid w:val="004054B7"/>
    <w:rsid w:val="00405534"/>
    <w:rsid w:val="00407126"/>
    <w:rsid w:val="00407CAD"/>
    <w:rsid w:val="00407EF0"/>
    <w:rsid w:val="0041125E"/>
    <w:rsid w:val="00412F2B"/>
    <w:rsid w:val="004178B3"/>
    <w:rsid w:val="00417BE7"/>
    <w:rsid w:val="00423260"/>
    <w:rsid w:val="004242BD"/>
    <w:rsid w:val="0042629E"/>
    <w:rsid w:val="00427C86"/>
    <w:rsid w:val="00430173"/>
    <w:rsid w:val="00430A16"/>
    <w:rsid w:val="00430D8B"/>
    <w:rsid w:val="00430F12"/>
    <w:rsid w:val="00431EA6"/>
    <w:rsid w:val="00434849"/>
    <w:rsid w:val="004358E8"/>
    <w:rsid w:val="00436100"/>
    <w:rsid w:val="00437D94"/>
    <w:rsid w:val="00440D58"/>
    <w:rsid w:val="004410CF"/>
    <w:rsid w:val="00442345"/>
    <w:rsid w:val="0045254F"/>
    <w:rsid w:val="00453EC1"/>
    <w:rsid w:val="00454159"/>
    <w:rsid w:val="00456066"/>
    <w:rsid w:val="00456BB6"/>
    <w:rsid w:val="004572C7"/>
    <w:rsid w:val="00460A02"/>
    <w:rsid w:val="004613E6"/>
    <w:rsid w:val="004662AB"/>
    <w:rsid w:val="00474E4B"/>
    <w:rsid w:val="0047500E"/>
    <w:rsid w:val="00476CF8"/>
    <w:rsid w:val="00480185"/>
    <w:rsid w:val="00485235"/>
    <w:rsid w:val="00485605"/>
    <w:rsid w:val="004859EE"/>
    <w:rsid w:val="00486025"/>
    <w:rsid w:val="0048642E"/>
    <w:rsid w:val="00491389"/>
    <w:rsid w:val="00491CE0"/>
    <w:rsid w:val="00493869"/>
    <w:rsid w:val="00494F3C"/>
    <w:rsid w:val="004A01EF"/>
    <w:rsid w:val="004A29D0"/>
    <w:rsid w:val="004A4719"/>
    <w:rsid w:val="004A781E"/>
    <w:rsid w:val="004B0A47"/>
    <w:rsid w:val="004B13C5"/>
    <w:rsid w:val="004B2398"/>
    <w:rsid w:val="004B484F"/>
    <w:rsid w:val="004B53D0"/>
    <w:rsid w:val="004B723A"/>
    <w:rsid w:val="004B7269"/>
    <w:rsid w:val="004C111F"/>
    <w:rsid w:val="004C11A9"/>
    <w:rsid w:val="004C28DB"/>
    <w:rsid w:val="004C32AA"/>
    <w:rsid w:val="004C3703"/>
    <w:rsid w:val="004C4B48"/>
    <w:rsid w:val="004C68E7"/>
    <w:rsid w:val="004D0640"/>
    <w:rsid w:val="004D17BA"/>
    <w:rsid w:val="004D3550"/>
    <w:rsid w:val="004D5FF6"/>
    <w:rsid w:val="004E1043"/>
    <w:rsid w:val="004E218E"/>
    <w:rsid w:val="004E2A9F"/>
    <w:rsid w:val="004E318A"/>
    <w:rsid w:val="004E5202"/>
    <w:rsid w:val="004E6089"/>
    <w:rsid w:val="004E613B"/>
    <w:rsid w:val="004E6C31"/>
    <w:rsid w:val="004E7AC5"/>
    <w:rsid w:val="004F0ACA"/>
    <w:rsid w:val="004F1C6A"/>
    <w:rsid w:val="004F2AC5"/>
    <w:rsid w:val="004F2FE1"/>
    <w:rsid w:val="004F48DD"/>
    <w:rsid w:val="004F585F"/>
    <w:rsid w:val="004F5EE1"/>
    <w:rsid w:val="004F6AF2"/>
    <w:rsid w:val="00501015"/>
    <w:rsid w:val="00503DE8"/>
    <w:rsid w:val="00507DCA"/>
    <w:rsid w:val="00511863"/>
    <w:rsid w:val="00512416"/>
    <w:rsid w:val="005128E7"/>
    <w:rsid w:val="00514EF2"/>
    <w:rsid w:val="00515C82"/>
    <w:rsid w:val="00515EB3"/>
    <w:rsid w:val="00520434"/>
    <w:rsid w:val="00520EE8"/>
    <w:rsid w:val="00521AC2"/>
    <w:rsid w:val="00526795"/>
    <w:rsid w:val="00530BE6"/>
    <w:rsid w:val="00532F1B"/>
    <w:rsid w:val="00533013"/>
    <w:rsid w:val="005338DD"/>
    <w:rsid w:val="00534771"/>
    <w:rsid w:val="00541FBB"/>
    <w:rsid w:val="0054245D"/>
    <w:rsid w:val="005437BB"/>
    <w:rsid w:val="005445B9"/>
    <w:rsid w:val="0054464B"/>
    <w:rsid w:val="0054729C"/>
    <w:rsid w:val="005500B1"/>
    <w:rsid w:val="0055043F"/>
    <w:rsid w:val="005546ED"/>
    <w:rsid w:val="0055578D"/>
    <w:rsid w:val="005569F6"/>
    <w:rsid w:val="005608F0"/>
    <w:rsid w:val="00561A15"/>
    <w:rsid w:val="00561C56"/>
    <w:rsid w:val="005637FA"/>
    <w:rsid w:val="005649D2"/>
    <w:rsid w:val="005651B7"/>
    <w:rsid w:val="0056592D"/>
    <w:rsid w:val="00566D7E"/>
    <w:rsid w:val="0057085F"/>
    <w:rsid w:val="005743E0"/>
    <w:rsid w:val="005751FA"/>
    <w:rsid w:val="0057565C"/>
    <w:rsid w:val="00575B66"/>
    <w:rsid w:val="005769CB"/>
    <w:rsid w:val="005773DF"/>
    <w:rsid w:val="005776F4"/>
    <w:rsid w:val="0057794B"/>
    <w:rsid w:val="0058102D"/>
    <w:rsid w:val="00583731"/>
    <w:rsid w:val="0058392E"/>
    <w:rsid w:val="00584114"/>
    <w:rsid w:val="00585146"/>
    <w:rsid w:val="00586B24"/>
    <w:rsid w:val="005906AB"/>
    <w:rsid w:val="00592427"/>
    <w:rsid w:val="005934B4"/>
    <w:rsid w:val="00595292"/>
    <w:rsid w:val="005957FA"/>
    <w:rsid w:val="00595DBC"/>
    <w:rsid w:val="00597644"/>
    <w:rsid w:val="005A171B"/>
    <w:rsid w:val="005A34D4"/>
    <w:rsid w:val="005A55EB"/>
    <w:rsid w:val="005A67CA"/>
    <w:rsid w:val="005A692F"/>
    <w:rsid w:val="005A7439"/>
    <w:rsid w:val="005B1568"/>
    <w:rsid w:val="005B184F"/>
    <w:rsid w:val="005B4B00"/>
    <w:rsid w:val="005B5643"/>
    <w:rsid w:val="005B57F5"/>
    <w:rsid w:val="005B60BF"/>
    <w:rsid w:val="005B76BC"/>
    <w:rsid w:val="005B77E0"/>
    <w:rsid w:val="005B7AD4"/>
    <w:rsid w:val="005C025D"/>
    <w:rsid w:val="005C14A7"/>
    <w:rsid w:val="005C344B"/>
    <w:rsid w:val="005C3CF3"/>
    <w:rsid w:val="005C6588"/>
    <w:rsid w:val="005C7338"/>
    <w:rsid w:val="005D0140"/>
    <w:rsid w:val="005D1384"/>
    <w:rsid w:val="005D40F9"/>
    <w:rsid w:val="005D49FE"/>
    <w:rsid w:val="005E1F63"/>
    <w:rsid w:val="005E5568"/>
    <w:rsid w:val="005F07B8"/>
    <w:rsid w:val="005F2BBB"/>
    <w:rsid w:val="005F3D01"/>
    <w:rsid w:val="005F4405"/>
    <w:rsid w:val="005F49D6"/>
    <w:rsid w:val="005F4AD5"/>
    <w:rsid w:val="00600ED8"/>
    <w:rsid w:val="00603566"/>
    <w:rsid w:val="00607DF0"/>
    <w:rsid w:val="0061033B"/>
    <w:rsid w:val="00610E49"/>
    <w:rsid w:val="00613017"/>
    <w:rsid w:val="00613708"/>
    <w:rsid w:val="0061569A"/>
    <w:rsid w:val="00616B87"/>
    <w:rsid w:val="00623330"/>
    <w:rsid w:val="006235F9"/>
    <w:rsid w:val="006248DE"/>
    <w:rsid w:val="00624D13"/>
    <w:rsid w:val="00626BBF"/>
    <w:rsid w:val="00627A57"/>
    <w:rsid w:val="006334AC"/>
    <w:rsid w:val="00634F28"/>
    <w:rsid w:val="00635C7D"/>
    <w:rsid w:val="00635F84"/>
    <w:rsid w:val="0064273E"/>
    <w:rsid w:val="00643CC4"/>
    <w:rsid w:val="006504CB"/>
    <w:rsid w:val="00652B31"/>
    <w:rsid w:val="0065699D"/>
    <w:rsid w:val="0065759E"/>
    <w:rsid w:val="00657916"/>
    <w:rsid w:val="00662039"/>
    <w:rsid w:val="00662922"/>
    <w:rsid w:val="0066345F"/>
    <w:rsid w:val="00665875"/>
    <w:rsid w:val="00665B97"/>
    <w:rsid w:val="00665C53"/>
    <w:rsid w:val="006674EF"/>
    <w:rsid w:val="0067109F"/>
    <w:rsid w:val="00671321"/>
    <w:rsid w:val="00676031"/>
    <w:rsid w:val="00677651"/>
    <w:rsid w:val="00677835"/>
    <w:rsid w:val="00680388"/>
    <w:rsid w:val="00681537"/>
    <w:rsid w:val="00683A84"/>
    <w:rsid w:val="00691121"/>
    <w:rsid w:val="00693E2B"/>
    <w:rsid w:val="0069512C"/>
    <w:rsid w:val="00695554"/>
    <w:rsid w:val="0069617A"/>
    <w:rsid w:val="00696410"/>
    <w:rsid w:val="00697DDE"/>
    <w:rsid w:val="006A046F"/>
    <w:rsid w:val="006A0DDD"/>
    <w:rsid w:val="006A3884"/>
    <w:rsid w:val="006A7A1F"/>
    <w:rsid w:val="006B1F07"/>
    <w:rsid w:val="006B3488"/>
    <w:rsid w:val="006B36CB"/>
    <w:rsid w:val="006B3C5B"/>
    <w:rsid w:val="006B786F"/>
    <w:rsid w:val="006C1C97"/>
    <w:rsid w:val="006C735A"/>
    <w:rsid w:val="006D00B0"/>
    <w:rsid w:val="006D1749"/>
    <w:rsid w:val="006D1CF3"/>
    <w:rsid w:val="006D469D"/>
    <w:rsid w:val="006D6820"/>
    <w:rsid w:val="006E4993"/>
    <w:rsid w:val="006E54D3"/>
    <w:rsid w:val="006E7178"/>
    <w:rsid w:val="006F131A"/>
    <w:rsid w:val="006F1CF4"/>
    <w:rsid w:val="006F2984"/>
    <w:rsid w:val="006F395B"/>
    <w:rsid w:val="006F39B5"/>
    <w:rsid w:val="006F4699"/>
    <w:rsid w:val="006F4796"/>
    <w:rsid w:val="006F7C28"/>
    <w:rsid w:val="00702C9F"/>
    <w:rsid w:val="0070409D"/>
    <w:rsid w:val="00704744"/>
    <w:rsid w:val="0070494A"/>
    <w:rsid w:val="007053B8"/>
    <w:rsid w:val="00707D2F"/>
    <w:rsid w:val="00710374"/>
    <w:rsid w:val="0071045E"/>
    <w:rsid w:val="0071079D"/>
    <w:rsid w:val="007123FB"/>
    <w:rsid w:val="00715644"/>
    <w:rsid w:val="00717237"/>
    <w:rsid w:val="007212C3"/>
    <w:rsid w:val="007219B7"/>
    <w:rsid w:val="00721D3B"/>
    <w:rsid w:val="00722A2D"/>
    <w:rsid w:val="0072638E"/>
    <w:rsid w:val="00726543"/>
    <w:rsid w:val="007308EC"/>
    <w:rsid w:val="007313D4"/>
    <w:rsid w:val="007323C1"/>
    <w:rsid w:val="00733347"/>
    <w:rsid w:val="00733D76"/>
    <w:rsid w:val="00733F8C"/>
    <w:rsid w:val="0075042C"/>
    <w:rsid w:val="007513EA"/>
    <w:rsid w:val="00752D79"/>
    <w:rsid w:val="00752ED5"/>
    <w:rsid w:val="00753549"/>
    <w:rsid w:val="00755905"/>
    <w:rsid w:val="007564F8"/>
    <w:rsid w:val="007608F8"/>
    <w:rsid w:val="00761509"/>
    <w:rsid w:val="00765C60"/>
    <w:rsid w:val="0076669D"/>
    <w:rsid w:val="00766D19"/>
    <w:rsid w:val="00767CA4"/>
    <w:rsid w:val="00773CDB"/>
    <w:rsid w:val="00776320"/>
    <w:rsid w:val="00776483"/>
    <w:rsid w:val="007774ED"/>
    <w:rsid w:val="00777A9E"/>
    <w:rsid w:val="0078197D"/>
    <w:rsid w:val="00782566"/>
    <w:rsid w:val="007837DE"/>
    <w:rsid w:val="007843B9"/>
    <w:rsid w:val="007846E9"/>
    <w:rsid w:val="00795109"/>
    <w:rsid w:val="0079523E"/>
    <w:rsid w:val="00796499"/>
    <w:rsid w:val="007A2247"/>
    <w:rsid w:val="007A4AD4"/>
    <w:rsid w:val="007A579F"/>
    <w:rsid w:val="007A7315"/>
    <w:rsid w:val="007A7458"/>
    <w:rsid w:val="007B020C"/>
    <w:rsid w:val="007B0FDB"/>
    <w:rsid w:val="007B1316"/>
    <w:rsid w:val="007B267B"/>
    <w:rsid w:val="007B2E60"/>
    <w:rsid w:val="007B3981"/>
    <w:rsid w:val="007B4058"/>
    <w:rsid w:val="007B523A"/>
    <w:rsid w:val="007B6049"/>
    <w:rsid w:val="007B74C3"/>
    <w:rsid w:val="007C007B"/>
    <w:rsid w:val="007C27CC"/>
    <w:rsid w:val="007C4870"/>
    <w:rsid w:val="007C4C6B"/>
    <w:rsid w:val="007C5D33"/>
    <w:rsid w:val="007C61E6"/>
    <w:rsid w:val="007C63BB"/>
    <w:rsid w:val="007D0E2F"/>
    <w:rsid w:val="007D170D"/>
    <w:rsid w:val="007D199A"/>
    <w:rsid w:val="007D1E37"/>
    <w:rsid w:val="007D250A"/>
    <w:rsid w:val="007D3A63"/>
    <w:rsid w:val="007D56C3"/>
    <w:rsid w:val="007D6B96"/>
    <w:rsid w:val="007E20E5"/>
    <w:rsid w:val="007E383A"/>
    <w:rsid w:val="007E39ED"/>
    <w:rsid w:val="007E6A58"/>
    <w:rsid w:val="007E73DA"/>
    <w:rsid w:val="007F066A"/>
    <w:rsid w:val="007F27F8"/>
    <w:rsid w:val="007F2DE9"/>
    <w:rsid w:val="007F5E39"/>
    <w:rsid w:val="007F6BE6"/>
    <w:rsid w:val="007F7A2F"/>
    <w:rsid w:val="00801347"/>
    <w:rsid w:val="00801971"/>
    <w:rsid w:val="0080248A"/>
    <w:rsid w:val="00802658"/>
    <w:rsid w:val="008034FF"/>
    <w:rsid w:val="00804F58"/>
    <w:rsid w:val="00806ECB"/>
    <w:rsid w:val="008073B1"/>
    <w:rsid w:val="00810D93"/>
    <w:rsid w:val="00813A43"/>
    <w:rsid w:val="00820F01"/>
    <w:rsid w:val="008218AF"/>
    <w:rsid w:val="008228AE"/>
    <w:rsid w:val="00823F9C"/>
    <w:rsid w:val="008242EB"/>
    <w:rsid w:val="00824F5A"/>
    <w:rsid w:val="008250A6"/>
    <w:rsid w:val="00830899"/>
    <w:rsid w:val="008357E0"/>
    <w:rsid w:val="00836838"/>
    <w:rsid w:val="00840120"/>
    <w:rsid w:val="00840B33"/>
    <w:rsid w:val="008426B6"/>
    <w:rsid w:val="00843DF5"/>
    <w:rsid w:val="00850205"/>
    <w:rsid w:val="00852CAA"/>
    <w:rsid w:val="00853535"/>
    <w:rsid w:val="0085445A"/>
    <w:rsid w:val="0085598A"/>
    <w:rsid w:val="008559F3"/>
    <w:rsid w:val="00856799"/>
    <w:rsid w:val="00856CA3"/>
    <w:rsid w:val="00863294"/>
    <w:rsid w:val="008636B0"/>
    <w:rsid w:val="00864528"/>
    <w:rsid w:val="00865BC1"/>
    <w:rsid w:val="008667EF"/>
    <w:rsid w:val="008673F0"/>
    <w:rsid w:val="008713C8"/>
    <w:rsid w:val="0087149B"/>
    <w:rsid w:val="0087353A"/>
    <w:rsid w:val="0087496A"/>
    <w:rsid w:val="00874A82"/>
    <w:rsid w:val="00877024"/>
    <w:rsid w:val="00881E5A"/>
    <w:rsid w:val="00881ED0"/>
    <w:rsid w:val="00886280"/>
    <w:rsid w:val="0088779A"/>
    <w:rsid w:val="00890EEE"/>
    <w:rsid w:val="00891A7B"/>
    <w:rsid w:val="00892C33"/>
    <w:rsid w:val="00892D20"/>
    <w:rsid w:val="0089316E"/>
    <w:rsid w:val="0089497D"/>
    <w:rsid w:val="0089611A"/>
    <w:rsid w:val="00896930"/>
    <w:rsid w:val="00896C52"/>
    <w:rsid w:val="00896D26"/>
    <w:rsid w:val="008975ED"/>
    <w:rsid w:val="008A0F42"/>
    <w:rsid w:val="008A353C"/>
    <w:rsid w:val="008A4CF6"/>
    <w:rsid w:val="008B1946"/>
    <w:rsid w:val="008B25DD"/>
    <w:rsid w:val="008B35AF"/>
    <w:rsid w:val="008B3873"/>
    <w:rsid w:val="008B4541"/>
    <w:rsid w:val="008B460C"/>
    <w:rsid w:val="008B4674"/>
    <w:rsid w:val="008B5C69"/>
    <w:rsid w:val="008C4172"/>
    <w:rsid w:val="008C4295"/>
    <w:rsid w:val="008C480A"/>
    <w:rsid w:val="008C7225"/>
    <w:rsid w:val="008D01FF"/>
    <w:rsid w:val="008D068F"/>
    <w:rsid w:val="008D17FE"/>
    <w:rsid w:val="008D402E"/>
    <w:rsid w:val="008D52ED"/>
    <w:rsid w:val="008D535D"/>
    <w:rsid w:val="008D59BE"/>
    <w:rsid w:val="008D5C37"/>
    <w:rsid w:val="008D69F4"/>
    <w:rsid w:val="008E35AE"/>
    <w:rsid w:val="008E3DE9"/>
    <w:rsid w:val="008E4205"/>
    <w:rsid w:val="008E4816"/>
    <w:rsid w:val="008E4E66"/>
    <w:rsid w:val="008F2484"/>
    <w:rsid w:val="008F646B"/>
    <w:rsid w:val="00900064"/>
    <w:rsid w:val="009015EF"/>
    <w:rsid w:val="00905736"/>
    <w:rsid w:val="00905CEA"/>
    <w:rsid w:val="009107ED"/>
    <w:rsid w:val="00911CFD"/>
    <w:rsid w:val="00913860"/>
    <w:rsid w:val="009138BF"/>
    <w:rsid w:val="00915B46"/>
    <w:rsid w:val="009214CE"/>
    <w:rsid w:val="00921FDC"/>
    <w:rsid w:val="00926CC4"/>
    <w:rsid w:val="00927EA1"/>
    <w:rsid w:val="0093679E"/>
    <w:rsid w:val="00937A5B"/>
    <w:rsid w:val="00940118"/>
    <w:rsid w:val="00940C8C"/>
    <w:rsid w:val="00941947"/>
    <w:rsid w:val="0094235C"/>
    <w:rsid w:val="00943205"/>
    <w:rsid w:val="00943627"/>
    <w:rsid w:val="0094511B"/>
    <w:rsid w:val="00945B9D"/>
    <w:rsid w:val="00946D36"/>
    <w:rsid w:val="0094763C"/>
    <w:rsid w:val="009537CF"/>
    <w:rsid w:val="00954822"/>
    <w:rsid w:val="00954B66"/>
    <w:rsid w:val="00954B78"/>
    <w:rsid w:val="009560E5"/>
    <w:rsid w:val="00956258"/>
    <w:rsid w:val="00963015"/>
    <w:rsid w:val="009675C3"/>
    <w:rsid w:val="0097013A"/>
    <w:rsid w:val="0097042E"/>
    <w:rsid w:val="009706B4"/>
    <w:rsid w:val="009739C8"/>
    <w:rsid w:val="00973EDE"/>
    <w:rsid w:val="009744B5"/>
    <w:rsid w:val="009755E7"/>
    <w:rsid w:val="0097574D"/>
    <w:rsid w:val="00976498"/>
    <w:rsid w:val="00976F3A"/>
    <w:rsid w:val="0098187E"/>
    <w:rsid w:val="00981CDA"/>
    <w:rsid w:val="00982157"/>
    <w:rsid w:val="009829CD"/>
    <w:rsid w:val="00986873"/>
    <w:rsid w:val="00986F18"/>
    <w:rsid w:val="009872CF"/>
    <w:rsid w:val="009911E9"/>
    <w:rsid w:val="0099399A"/>
    <w:rsid w:val="00995C6E"/>
    <w:rsid w:val="009A4CC1"/>
    <w:rsid w:val="009B0B54"/>
    <w:rsid w:val="009B1280"/>
    <w:rsid w:val="009B30B1"/>
    <w:rsid w:val="009B3D61"/>
    <w:rsid w:val="009B5EC8"/>
    <w:rsid w:val="009B60B7"/>
    <w:rsid w:val="009B6F0D"/>
    <w:rsid w:val="009C1E47"/>
    <w:rsid w:val="009C2DB5"/>
    <w:rsid w:val="009C5B0E"/>
    <w:rsid w:val="009C66A7"/>
    <w:rsid w:val="009C6F54"/>
    <w:rsid w:val="009D0A5A"/>
    <w:rsid w:val="009D0A65"/>
    <w:rsid w:val="009D3AF2"/>
    <w:rsid w:val="009D43DD"/>
    <w:rsid w:val="009D45FE"/>
    <w:rsid w:val="009D46C5"/>
    <w:rsid w:val="009E3BB2"/>
    <w:rsid w:val="009E3C61"/>
    <w:rsid w:val="009E58B4"/>
    <w:rsid w:val="009E5B1E"/>
    <w:rsid w:val="009E6A47"/>
    <w:rsid w:val="009E6FBE"/>
    <w:rsid w:val="009F25B6"/>
    <w:rsid w:val="009F5D0D"/>
    <w:rsid w:val="009F6020"/>
    <w:rsid w:val="009F6337"/>
    <w:rsid w:val="00A00219"/>
    <w:rsid w:val="00A04E96"/>
    <w:rsid w:val="00A05176"/>
    <w:rsid w:val="00A05240"/>
    <w:rsid w:val="00A0721C"/>
    <w:rsid w:val="00A10577"/>
    <w:rsid w:val="00A119B4"/>
    <w:rsid w:val="00A12294"/>
    <w:rsid w:val="00A15CCE"/>
    <w:rsid w:val="00A170A2"/>
    <w:rsid w:val="00A2081B"/>
    <w:rsid w:val="00A20A40"/>
    <w:rsid w:val="00A20DA2"/>
    <w:rsid w:val="00A2629A"/>
    <w:rsid w:val="00A26CE2"/>
    <w:rsid w:val="00A30E3F"/>
    <w:rsid w:val="00A30F34"/>
    <w:rsid w:val="00A322CB"/>
    <w:rsid w:val="00A33076"/>
    <w:rsid w:val="00A355CE"/>
    <w:rsid w:val="00A36D8C"/>
    <w:rsid w:val="00A37679"/>
    <w:rsid w:val="00A42225"/>
    <w:rsid w:val="00A45550"/>
    <w:rsid w:val="00A52679"/>
    <w:rsid w:val="00A534B8"/>
    <w:rsid w:val="00A53AA3"/>
    <w:rsid w:val="00A54063"/>
    <w:rsid w:val="00A5409F"/>
    <w:rsid w:val="00A56811"/>
    <w:rsid w:val="00A57460"/>
    <w:rsid w:val="00A57629"/>
    <w:rsid w:val="00A60D8E"/>
    <w:rsid w:val="00A610D4"/>
    <w:rsid w:val="00A614B8"/>
    <w:rsid w:val="00A61557"/>
    <w:rsid w:val="00A63054"/>
    <w:rsid w:val="00A64DAF"/>
    <w:rsid w:val="00A65C37"/>
    <w:rsid w:val="00A6693C"/>
    <w:rsid w:val="00A74A54"/>
    <w:rsid w:val="00A76D8E"/>
    <w:rsid w:val="00A76FB9"/>
    <w:rsid w:val="00A77B59"/>
    <w:rsid w:val="00A82157"/>
    <w:rsid w:val="00A83D41"/>
    <w:rsid w:val="00A873E9"/>
    <w:rsid w:val="00A9004C"/>
    <w:rsid w:val="00A94C18"/>
    <w:rsid w:val="00A95AE0"/>
    <w:rsid w:val="00AA7997"/>
    <w:rsid w:val="00AB0122"/>
    <w:rsid w:val="00AB099B"/>
    <w:rsid w:val="00AB1ACC"/>
    <w:rsid w:val="00AB3116"/>
    <w:rsid w:val="00AB4ACB"/>
    <w:rsid w:val="00AB5F89"/>
    <w:rsid w:val="00AB73FA"/>
    <w:rsid w:val="00AC4D0B"/>
    <w:rsid w:val="00AC4F93"/>
    <w:rsid w:val="00AD020C"/>
    <w:rsid w:val="00AD075D"/>
    <w:rsid w:val="00AD1FB7"/>
    <w:rsid w:val="00AD348F"/>
    <w:rsid w:val="00AD56EA"/>
    <w:rsid w:val="00AE0C7C"/>
    <w:rsid w:val="00AE3113"/>
    <w:rsid w:val="00AE4760"/>
    <w:rsid w:val="00AF1F08"/>
    <w:rsid w:val="00AF3487"/>
    <w:rsid w:val="00AF6D01"/>
    <w:rsid w:val="00B03CCC"/>
    <w:rsid w:val="00B03D85"/>
    <w:rsid w:val="00B04229"/>
    <w:rsid w:val="00B05292"/>
    <w:rsid w:val="00B13BD9"/>
    <w:rsid w:val="00B2036D"/>
    <w:rsid w:val="00B222FB"/>
    <w:rsid w:val="00B2260D"/>
    <w:rsid w:val="00B26C50"/>
    <w:rsid w:val="00B35C05"/>
    <w:rsid w:val="00B35D94"/>
    <w:rsid w:val="00B3642E"/>
    <w:rsid w:val="00B37042"/>
    <w:rsid w:val="00B42E51"/>
    <w:rsid w:val="00B45BC0"/>
    <w:rsid w:val="00B45EB3"/>
    <w:rsid w:val="00B46033"/>
    <w:rsid w:val="00B464BD"/>
    <w:rsid w:val="00B47814"/>
    <w:rsid w:val="00B53FCE"/>
    <w:rsid w:val="00B56BFE"/>
    <w:rsid w:val="00B572E1"/>
    <w:rsid w:val="00B57D39"/>
    <w:rsid w:val="00B602F4"/>
    <w:rsid w:val="00B60637"/>
    <w:rsid w:val="00B65075"/>
    <w:rsid w:val="00B65452"/>
    <w:rsid w:val="00B656BE"/>
    <w:rsid w:val="00B6716A"/>
    <w:rsid w:val="00B67695"/>
    <w:rsid w:val="00B70517"/>
    <w:rsid w:val="00B716FF"/>
    <w:rsid w:val="00B727CB"/>
    <w:rsid w:val="00B72931"/>
    <w:rsid w:val="00B739FA"/>
    <w:rsid w:val="00B76548"/>
    <w:rsid w:val="00B809F7"/>
    <w:rsid w:val="00B80AAD"/>
    <w:rsid w:val="00B80ADE"/>
    <w:rsid w:val="00B816F5"/>
    <w:rsid w:val="00B839DE"/>
    <w:rsid w:val="00B85ADC"/>
    <w:rsid w:val="00B868BA"/>
    <w:rsid w:val="00B9034A"/>
    <w:rsid w:val="00B907AB"/>
    <w:rsid w:val="00B93868"/>
    <w:rsid w:val="00B973C0"/>
    <w:rsid w:val="00B97DDC"/>
    <w:rsid w:val="00BA400B"/>
    <w:rsid w:val="00BA7230"/>
    <w:rsid w:val="00BA7AAB"/>
    <w:rsid w:val="00BA7AD1"/>
    <w:rsid w:val="00BB0A48"/>
    <w:rsid w:val="00BB109F"/>
    <w:rsid w:val="00BB2DDF"/>
    <w:rsid w:val="00BB493A"/>
    <w:rsid w:val="00BB4FBA"/>
    <w:rsid w:val="00BC1208"/>
    <w:rsid w:val="00BC1B2A"/>
    <w:rsid w:val="00BC334D"/>
    <w:rsid w:val="00BC384A"/>
    <w:rsid w:val="00BC637F"/>
    <w:rsid w:val="00BC7493"/>
    <w:rsid w:val="00BC7C1F"/>
    <w:rsid w:val="00BD0543"/>
    <w:rsid w:val="00BD318D"/>
    <w:rsid w:val="00BD4AB2"/>
    <w:rsid w:val="00BE51CB"/>
    <w:rsid w:val="00BE530E"/>
    <w:rsid w:val="00BE6EDE"/>
    <w:rsid w:val="00BF129E"/>
    <w:rsid w:val="00BF35D4"/>
    <w:rsid w:val="00BF4B4F"/>
    <w:rsid w:val="00BF51E4"/>
    <w:rsid w:val="00BF732E"/>
    <w:rsid w:val="00BF7345"/>
    <w:rsid w:val="00C001EE"/>
    <w:rsid w:val="00C06576"/>
    <w:rsid w:val="00C12E69"/>
    <w:rsid w:val="00C150EF"/>
    <w:rsid w:val="00C17B50"/>
    <w:rsid w:val="00C202ED"/>
    <w:rsid w:val="00C21214"/>
    <w:rsid w:val="00C2168A"/>
    <w:rsid w:val="00C26D06"/>
    <w:rsid w:val="00C31D70"/>
    <w:rsid w:val="00C3284F"/>
    <w:rsid w:val="00C33790"/>
    <w:rsid w:val="00C35EF6"/>
    <w:rsid w:val="00C436AB"/>
    <w:rsid w:val="00C43F7A"/>
    <w:rsid w:val="00C55B7A"/>
    <w:rsid w:val="00C55BF3"/>
    <w:rsid w:val="00C5651C"/>
    <w:rsid w:val="00C6253A"/>
    <w:rsid w:val="00C62B29"/>
    <w:rsid w:val="00C63D6B"/>
    <w:rsid w:val="00C64C51"/>
    <w:rsid w:val="00C65F9A"/>
    <w:rsid w:val="00C664FC"/>
    <w:rsid w:val="00C70C44"/>
    <w:rsid w:val="00C70EE9"/>
    <w:rsid w:val="00C74AF1"/>
    <w:rsid w:val="00C76DD6"/>
    <w:rsid w:val="00C80CA9"/>
    <w:rsid w:val="00C8144A"/>
    <w:rsid w:val="00C84D50"/>
    <w:rsid w:val="00C84DB5"/>
    <w:rsid w:val="00C9106C"/>
    <w:rsid w:val="00C92FDF"/>
    <w:rsid w:val="00C94175"/>
    <w:rsid w:val="00C95915"/>
    <w:rsid w:val="00C96225"/>
    <w:rsid w:val="00C979F6"/>
    <w:rsid w:val="00CA0226"/>
    <w:rsid w:val="00CA4267"/>
    <w:rsid w:val="00CA4918"/>
    <w:rsid w:val="00CA5C70"/>
    <w:rsid w:val="00CA5FC7"/>
    <w:rsid w:val="00CB2145"/>
    <w:rsid w:val="00CB4BA9"/>
    <w:rsid w:val="00CB4CB2"/>
    <w:rsid w:val="00CB5816"/>
    <w:rsid w:val="00CB66B0"/>
    <w:rsid w:val="00CB692B"/>
    <w:rsid w:val="00CC34E9"/>
    <w:rsid w:val="00CC3CF9"/>
    <w:rsid w:val="00CC4AEF"/>
    <w:rsid w:val="00CD2052"/>
    <w:rsid w:val="00CD30A5"/>
    <w:rsid w:val="00CD3CD4"/>
    <w:rsid w:val="00CD4F53"/>
    <w:rsid w:val="00CD514A"/>
    <w:rsid w:val="00CD5DD2"/>
    <w:rsid w:val="00CD6723"/>
    <w:rsid w:val="00CD75AC"/>
    <w:rsid w:val="00CE0871"/>
    <w:rsid w:val="00CE1D3C"/>
    <w:rsid w:val="00CE2A74"/>
    <w:rsid w:val="00CE2C21"/>
    <w:rsid w:val="00CE5202"/>
    <w:rsid w:val="00CE5951"/>
    <w:rsid w:val="00CE6871"/>
    <w:rsid w:val="00CE6962"/>
    <w:rsid w:val="00CE6DD2"/>
    <w:rsid w:val="00CF02F3"/>
    <w:rsid w:val="00CF1C4F"/>
    <w:rsid w:val="00CF2946"/>
    <w:rsid w:val="00CF3B77"/>
    <w:rsid w:val="00CF58AC"/>
    <w:rsid w:val="00CF6205"/>
    <w:rsid w:val="00CF73E9"/>
    <w:rsid w:val="00D06541"/>
    <w:rsid w:val="00D0750F"/>
    <w:rsid w:val="00D136E3"/>
    <w:rsid w:val="00D14573"/>
    <w:rsid w:val="00D15A52"/>
    <w:rsid w:val="00D2403C"/>
    <w:rsid w:val="00D252DC"/>
    <w:rsid w:val="00D26082"/>
    <w:rsid w:val="00D26176"/>
    <w:rsid w:val="00D26EAF"/>
    <w:rsid w:val="00D31E35"/>
    <w:rsid w:val="00D377D9"/>
    <w:rsid w:val="00D411BE"/>
    <w:rsid w:val="00D42F8B"/>
    <w:rsid w:val="00D44B9A"/>
    <w:rsid w:val="00D507E2"/>
    <w:rsid w:val="00D5096A"/>
    <w:rsid w:val="00D5122E"/>
    <w:rsid w:val="00D51F2D"/>
    <w:rsid w:val="00D51FB9"/>
    <w:rsid w:val="00D534B3"/>
    <w:rsid w:val="00D54C6A"/>
    <w:rsid w:val="00D558D8"/>
    <w:rsid w:val="00D55BB1"/>
    <w:rsid w:val="00D617DC"/>
    <w:rsid w:val="00D61CE0"/>
    <w:rsid w:val="00D678DB"/>
    <w:rsid w:val="00D72274"/>
    <w:rsid w:val="00D72A83"/>
    <w:rsid w:val="00D7526D"/>
    <w:rsid w:val="00D7649E"/>
    <w:rsid w:val="00D774F6"/>
    <w:rsid w:val="00D83343"/>
    <w:rsid w:val="00D844CA"/>
    <w:rsid w:val="00D8523B"/>
    <w:rsid w:val="00D85AF9"/>
    <w:rsid w:val="00D924E7"/>
    <w:rsid w:val="00D92585"/>
    <w:rsid w:val="00D94CF6"/>
    <w:rsid w:val="00D95D9C"/>
    <w:rsid w:val="00DA016D"/>
    <w:rsid w:val="00DA1E1C"/>
    <w:rsid w:val="00DA2232"/>
    <w:rsid w:val="00DA7B84"/>
    <w:rsid w:val="00DB07CD"/>
    <w:rsid w:val="00DB32F3"/>
    <w:rsid w:val="00DB3743"/>
    <w:rsid w:val="00DB3B96"/>
    <w:rsid w:val="00DB4017"/>
    <w:rsid w:val="00DB701F"/>
    <w:rsid w:val="00DB763D"/>
    <w:rsid w:val="00DC023E"/>
    <w:rsid w:val="00DC2962"/>
    <w:rsid w:val="00DC3270"/>
    <w:rsid w:val="00DC4B05"/>
    <w:rsid w:val="00DC552D"/>
    <w:rsid w:val="00DC66B8"/>
    <w:rsid w:val="00DC6BCA"/>
    <w:rsid w:val="00DC74E1"/>
    <w:rsid w:val="00DD1132"/>
    <w:rsid w:val="00DD19FC"/>
    <w:rsid w:val="00DD1DD5"/>
    <w:rsid w:val="00DD2BDD"/>
    <w:rsid w:val="00DD2F4E"/>
    <w:rsid w:val="00DD306D"/>
    <w:rsid w:val="00DD4B1F"/>
    <w:rsid w:val="00DE07A5"/>
    <w:rsid w:val="00DE1A0F"/>
    <w:rsid w:val="00DE2CE3"/>
    <w:rsid w:val="00DE36A0"/>
    <w:rsid w:val="00DE6101"/>
    <w:rsid w:val="00DF17CC"/>
    <w:rsid w:val="00DF2237"/>
    <w:rsid w:val="00DF3B4F"/>
    <w:rsid w:val="00DF51CE"/>
    <w:rsid w:val="00E00962"/>
    <w:rsid w:val="00E028F7"/>
    <w:rsid w:val="00E04DAF"/>
    <w:rsid w:val="00E07745"/>
    <w:rsid w:val="00E07AD3"/>
    <w:rsid w:val="00E111CC"/>
    <w:rsid w:val="00E112C7"/>
    <w:rsid w:val="00E14E6C"/>
    <w:rsid w:val="00E15C44"/>
    <w:rsid w:val="00E162B7"/>
    <w:rsid w:val="00E16A64"/>
    <w:rsid w:val="00E16B0D"/>
    <w:rsid w:val="00E22121"/>
    <w:rsid w:val="00E22A0E"/>
    <w:rsid w:val="00E22F6B"/>
    <w:rsid w:val="00E27334"/>
    <w:rsid w:val="00E27AC7"/>
    <w:rsid w:val="00E32ED9"/>
    <w:rsid w:val="00E373F5"/>
    <w:rsid w:val="00E41005"/>
    <w:rsid w:val="00E4272D"/>
    <w:rsid w:val="00E427EE"/>
    <w:rsid w:val="00E43A79"/>
    <w:rsid w:val="00E4707A"/>
    <w:rsid w:val="00E473ED"/>
    <w:rsid w:val="00E5058E"/>
    <w:rsid w:val="00E506E4"/>
    <w:rsid w:val="00E51733"/>
    <w:rsid w:val="00E54AF2"/>
    <w:rsid w:val="00E55E0D"/>
    <w:rsid w:val="00E56264"/>
    <w:rsid w:val="00E57FD0"/>
    <w:rsid w:val="00E6001E"/>
    <w:rsid w:val="00E604B6"/>
    <w:rsid w:val="00E63099"/>
    <w:rsid w:val="00E63EDA"/>
    <w:rsid w:val="00E65F61"/>
    <w:rsid w:val="00E66CA0"/>
    <w:rsid w:val="00E67228"/>
    <w:rsid w:val="00E717F9"/>
    <w:rsid w:val="00E75092"/>
    <w:rsid w:val="00E76247"/>
    <w:rsid w:val="00E80535"/>
    <w:rsid w:val="00E8056D"/>
    <w:rsid w:val="00E80AB8"/>
    <w:rsid w:val="00E836F5"/>
    <w:rsid w:val="00E838E7"/>
    <w:rsid w:val="00E87132"/>
    <w:rsid w:val="00E904DB"/>
    <w:rsid w:val="00E90689"/>
    <w:rsid w:val="00EA07C6"/>
    <w:rsid w:val="00EB03BF"/>
    <w:rsid w:val="00EB06EE"/>
    <w:rsid w:val="00EB4E38"/>
    <w:rsid w:val="00EB66E4"/>
    <w:rsid w:val="00EB6733"/>
    <w:rsid w:val="00EC155B"/>
    <w:rsid w:val="00EC59D6"/>
    <w:rsid w:val="00ED1EDE"/>
    <w:rsid w:val="00ED3922"/>
    <w:rsid w:val="00ED4111"/>
    <w:rsid w:val="00ED4445"/>
    <w:rsid w:val="00ED44A8"/>
    <w:rsid w:val="00EE2A69"/>
    <w:rsid w:val="00EE4601"/>
    <w:rsid w:val="00EE5070"/>
    <w:rsid w:val="00EE6C5A"/>
    <w:rsid w:val="00EF2370"/>
    <w:rsid w:val="00EF709A"/>
    <w:rsid w:val="00F00B3D"/>
    <w:rsid w:val="00F03AF8"/>
    <w:rsid w:val="00F04295"/>
    <w:rsid w:val="00F04FB7"/>
    <w:rsid w:val="00F06091"/>
    <w:rsid w:val="00F10146"/>
    <w:rsid w:val="00F1353E"/>
    <w:rsid w:val="00F14D7F"/>
    <w:rsid w:val="00F15535"/>
    <w:rsid w:val="00F15577"/>
    <w:rsid w:val="00F168B6"/>
    <w:rsid w:val="00F20AC8"/>
    <w:rsid w:val="00F22124"/>
    <w:rsid w:val="00F23E5B"/>
    <w:rsid w:val="00F24542"/>
    <w:rsid w:val="00F33567"/>
    <w:rsid w:val="00F34150"/>
    <w:rsid w:val="00F3454B"/>
    <w:rsid w:val="00F34ED8"/>
    <w:rsid w:val="00F35F83"/>
    <w:rsid w:val="00F36FF4"/>
    <w:rsid w:val="00F401B1"/>
    <w:rsid w:val="00F40FA6"/>
    <w:rsid w:val="00F41387"/>
    <w:rsid w:val="00F41998"/>
    <w:rsid w:val="00F422D7"/>
    <w:rsid w:val="00F4409C"/>
    <w:rsid w:val="00F4437A"/>
    <w:rsid w:val="00F459A1"/>
    <w:rsid w:val="00F50E6D"/>
    <w:rsid w:val="00F51A47"/>
    <w:rsid w:val="00F522E3"/>
    <w:rsid w:val="00F52C3B"/>
    <w:rsid w:val="00F53396"/>
    <w:rsid w:val="00F54F06"/>
    <w:rsid w:val="00F55053"/>
    <w:rsid w:val="00F56057"/>
    <w:rsid w:val="00F56082"/>
    <w:rsid w:val="00F561EA"/>
    <w:rsid w:val="00F56ECC"/>
    <w:rsid w:val="00F56FFA"/>
    <w:rsid w:val="00F57402"/>
    <w:rsid w:val="00F620A7"/>
    <w:rsid w:val="00F62A76"/>
    <w:rsid w:val="00F62D4D"/>
    <w:rsid w:val="00F65B7F"/>
    <w:rsid w:val="00F66145"/>
    <w:rsid w:val="00F6631E"/>
    <w:rsid w:val="00F67719"/>
    <w:rsid w:val="00F73676"/>
    <w:rsid w:val="00F810A5"/>
    <w:rsid w:val="00F814BD"/>
    <w:rsid w:val="00F81980"/>
    <w:rsid w:val="00F869DB"/>
    <w:rsid w:val="00F91D30"/>
    <w:rsid w:val="00F92742"/>
    <w:rsid w:val="00F95411"/>
    <w:rsid w:val="00FA00DF"/>
    <w:rsid w:val="00FA054D"/>
    <w:rsid w:val="00FA0A68"/>
    <w:rsid w:val="00FA2ECE"/>
    <w:rsid w:val="00FA2F5A"/>
    <w:rsid w:val="00FA3555"/>
    <w:rsid w:val="00FA4005"/>
    <w:rsid w:val="00FA6449"/>
    <w:rsid w:val="00FA6B96"/>
    <w:rsid w:val="00FB0402"/>
    <w:rsid w:val="00FB3EEE"/>
    <w:rsid w:val="00FB55E7"/>
    <w:rsid w:val="00FB6929"/>
    <w:rsid w:val="00FB71D1"/>
    <w:rsid w:val="00FC078E"/>
    <w:rsid w:val="00FC0E4A"/>
    <w:rsid w:val="00FC3AB1"/>
    <w:rsid w:val="00FC3BCF"/>
    <w:rsid w:val="00FC3E9E"/>
    <w:rsid w:val="00FC5B1F"/>
    <w:rsid w:val="00FD0590"/>
    <w:rsid w:val="00FD0A93"/>
    <w:rsid w:val="00FD1A33"/>
    <w:rsid w:val="00FD1B93"/>
    <w:rsid w:val="00FD20F2"/>
    <w:rsid w:val="00FD2BD5"/>
    <w:rsid w:val="00FD363D"/>
    <w:rsid w:val="00FD4CFD"/>
    <w:rsid w:val="00FD556C"/>
    <w:rsid w:val="00FE262D"/>
    <w:rsid w:val="00FE393D"/>
    <w:rsid w:val="00FE4247"/>
    <w:rsid w:val="00FE578B"/>
    <w:rsid w:val="00FE5E0D"/>
    <w:rsid w:val="00FE7BD8"/>
    <w:rsid w:val="00FF04CF"/>
    <w:rsid w:val="00FF41C1"/>
    <w:rsid w:val="00FF4290"/>
    <w:rsid w:val="00FF4577"/>
    <w:rsid w:val="00FF500E"/>
    <w:rsid w:val="00FF5146"/>
    <w:rsid w:val="4F7D67A3"/>
    <w:rsid w:val="6B020F4D"/>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B270E4"/>
  <w15:chartTrackingRefBased/>
  <w15:docId w15:val="{0D497D6A-8B71-4B41-AD83-EEF448B38D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uiPriority="10"/>
    <w:lsdException w:name="List Bullet 4" w:semiHidden="1" w:unhideWhenUsed="1"/>
    <w:lsdException w:name="List Bullet 5" w:semiHidden="1" w:unhideWhenUsed="1"/>
    <w:lsdException w:name="List Number 2" w:semiHidden="1" w:unhideWhenUsed="1" w:qFormat="1"/>
    <w:lsdException w:name="List Number 3" w:uiPriority="8"/>
    <w:lsdException w:name="List Number 4" w:semiHidden="1" w:unhideWhenUsed="1"/>
    <w:lsdException w:name="List Number 5" w:semiHidden="1" w:unhideWhenUsed="1"/>
    <w:lsdException w:name="Title" w:semiHidden="1" w:uiPriority="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7"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165FE3"/>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165FE3"/>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165FE3"/>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165FE3"/>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165FE3"/>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165FE3"/>
    <w:pPr>
      <w:keepNext/>
      <w:outlineLvl w:val="4"/>
    </w:pPr>
    <w:rPr>
      <w:b/>
      <w:szCs w:val="32"/>
    </w:rPr>
  </w:style>
  <w:style w:type="paragraph" w:styleId="Heading6">
    <w:name w:val="heading 6"/>
    <w:basedOn w:val="Normal"/>
    <w:next w:val="Normal"/>
    <w:link w:val="Heading6Char"/>
    <w:uiPriority w:val="9"/>
    <w:semiHidden/>
    <w:rsid w:val="00C6253A"/>
    <w:pPr>
      <w:keepNext/>
      <w:keepLines/>
      <w:spacing w:before="40" w:after="0"/>
      <w:outlineLvl w:val="5"/>
    </w:pPr>
    <w:rPr>
      <w:rFonts w:asciiTheme="majorHAnsi" w:eastAsiaTheme="majorEastAsia" w:hAnsiTheme="majorHAnsi" w:cstheme="majorBidi"/>
      <w:color w:val="001231"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165FE3"/>
    <w:pPr>
      <w:keepNext/>
      <w:spacing w:after="200" w:line="240" w:lineRule="auto"/>
    </w:pPr>
    <w:rPr>
      <w:iCs/>
      <w:color w:val="002664"/>
      <w:sz w:val="18"/>
      <w:szCs w:val="18"/>
    </w:rPr>
  </w:style>
  <w:style w:type="table" w:customStyle="1" w:styleId="Tableheader">
    <w:name w:val="ŠTable header"/>
    <w:basedOn w:val="TableNormal"/>
    <w:uiPriority w:val="99"/>
    <w:rsid w:val="00165FE3"/>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165F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165FE3"/>
    <w:pPr>
      <w:numPr>
        <w:numId w:val="33"/>
      </w:numPr>
    </w:pPr>
  </w:style>
  <w:style w:type="paragraph" w:styleId="ListNumber2">
    <w:name w:val="List Number 2"/>
    <w:aliases w:val="ŠList Number 2"/>
    <w:basedOn w:val="Normal"/>
    <w:uiPriority w:val="8"/>
    <w:qFormat/>
    <w:rsid w:val="00165FE3"/>
    <w:pPr>
      <w:numPr>
        <w:numId w:val="32"/>
      </w:numPr>
    </w:pPr>
  </w:style>
  <w:style w:type="paragraph" w:styleId="ListBullet">
    <w:name w:val="List Bullet"/>
    <w:aliases w:val="ŠList Bullet"/>
    <w:basedOn w:val="Normal"/>
    <w:uiPriority w:val="9"/>
    <w:qFormat/>
    <w:rsid w:val="00165FE3"/>
    <w:pPr>
      <w:numPr>
        <w:numId w:val="30"/>
      </w:numPr>
    </w:pPr>
  </w:style>
  <w:style w:type="paragraph" w:styleId="ListBullet2">
    <w:name w:val="List Bullet 2"/>
    <w:aliases w:val="ŠList Bullet 2"/>
    <w:basedOn w:val="Normal"/>
    <w:uiPriority w:val="10"/>
    <w:qFormat/>
    <w:rsid w:val="00EB6733"/>
    <w:pPr>
      <w:numPr>
        <w:numId w:val="28"/>
      </w:numPr>
      <w:ind w:left="1134" w:hanging="567"/>
    </w:pPr>
  </w:style>
  <w:style w:type="paragraph" w:styleId="Subtitle">
    <w:name w:val="Subtitle"/>
    <w:basedOn w:val="Normal"/>
    <w:next w:val="Normal"/>
    <w:link w:val="SubtitleChar"/>
    <w:uiPriority w:val="11"/>
    <w:semiHidden/>
    <w:qFormat/>
    <w:rsid w:val="00165FE3"/>
    <w:pPr>
      <w:numPr>
        <w:ilvl w:val="1"/>
      </w:numPr>
      <w:spacing w:after="160"/>
    </w:pPr>
    <w:rPr>
      <w:rFonts w:eastAsiaTheme="minorEastAsia" w:cstheme="minorBidi"/>
      <w:color w:val="657480" w:themeColor="text1" w:themeTint="A5"/>
      <w:spacing w:val="15"/>
      <w:szCs w:val="22"/>
    </w:rPr>
  </w:style>
  <w:style w:type="character" w:customStyle="1" w:styleId="SubtitleChar">
    <w:name w:val="Subtitle Char"/>
    <w:basedOn w:val="DefaultParagraphFont"/>
    <w:link w:val="Subtitle"/>
    <w:uiPriority w:val="11"/>
    <w:semiHidden/>
    <w:rsid w:val="00165FE3"/>
    <w:rPr>
      <w:rFonts w:ascii="Arial" w:eastAsiaTheme="minorEastAsia" w:hAnsi="Arial"/>
      <w:color w:val="657480" w:themeColor="text1" w:themeTint="A5"/>
      <w:spacing w:val="15"/>
    </w:rPr>
  </w:style>
  <w:style w:type="character" w:styleId="Hyperlink">
    <w:name w:val="Hyperlink"/>
    <w:aliases w:val="ŠHyperlink"/>
    <w:basedOn w:val="DefaultParagraphFont"/>
    <w:uiPriority w:val="99"/>
    <w:unhideWhenUsed/>
    <w:rsid w:val="00165FE3"/>
    <w:rPr>
      <w:color w:val="001C4A" w:themeColor="accent1" w:themeShade="BF"/>
      <w:u w:val="single"/>
    </w:rPr>
  </w:style>
  <w:style w:type="paragraph" w:styleId="TOC1">
    <w:name w:val="toc 1"/>
    <w:aliases w:val="ŠTOC 1"/>
    <w:basedOn w:val="Normal"/>
    <w:next w:val="Normal"/>
    <w:uiPriority w:val="39"/>
    <w:unhideWhenUsed/>
    <w:rsid w:val="00165FE3"/>
    <w:pPr>
      <w:tabs>
        <w:tab w:val="right" w:leader="dot" w:pos="14570"/>
      </w:tabs>
      <w:spacing w:before="0"/>
    </w:pPr>
    <w:rPr>
      <w:b/>
      <w:noProof/>
    </w:rPr>
  </w:style>
  <w:style w:type="paragraph" w:styleId="TOC2">
    <w:name w:val="toc 2"/>
    <w:aliases w:val="ŠTOC 2"/>
    <w:basedOn w:val="Normal"/>
    <w:next w:val="Normal"/>
    <w:uiPriority w:val="39"/>
    <w:unhideWhenUsed/>
    <w:rsid w:val="00165FE3"/>
    <w:pPr>
      <w:tabs>
        <w:tab w:val="right" w:leader="dot" w:pos="14570"/>
      </w:tabs>
      <w:spacing w:before="0"/>
    </w:pPr>
    <w:rPr>
      <w:noProof/>
    </w:rPr>
  </w:style>
  <w:style w:type="paragraph" w:styleId="TOC3">
    <w:name w:val="toc 3"/>
    <w:aliases w:val="ŠTOC 3"/>
    <w:basedOn w:val="Normal"/>
    <w:next w:val="Normal"/>
    <w:uiPriority w:val="39"/>
    <w:unhideWhenUsed/>
    <w:rsid w:val="00165FE3"/>
    <w:pPr>
      <w:spacing w:before="0"/>
      <w:ind w:left="244"/>
    </w:pPr>
  </w:style>
  <w:style w:type="character" w:customStyle="1" w:styleId="Heading1Char">
    <w:name w:val="Heading 1 Char"/>
    <w:aliases w:val="ŠHeading 1 Char"/>
    <w:basedOn w:val="DefaultParagraphFont"/>
    <w:link w:val="Heading1"/>
    <w:uiPriority w:val="3"/>
    <w:rsid w:val="00165FE3"/>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165FE3"/>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165FE3"/>
    <w:pPr>
      <w:spacing w:after="240"/>
      <w:outlineLvl w:val="9"/>
    </w:pPr>
    <w:rPr>
      <w:szCs w:val="40"/>
    </w:rPr>
  </w:style>
  <w:style w:type="paragraph" w:styleId="Footer">
    <w:name w:val="footer"/>
    <w:aliases w:val="ŠFooter"/>
    <w:basedOn w:val="Normal"/>
    <w:link w:val="FooterChar"/>
    <w:uiPriority w:val="19"/>
    <w:rsid w:val="00165FE3"/>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165FE3"/>
    <w:rPr>
      <w:rFonts w:ascii="Arial" w:hAnsi="Arial" w:cs="Arial"/>
      <w:sz w:val="18"/>
      <w:szCs w:val="18"/>
    </w:rPr>
  </w:style>
  <w:style w:type="paragraph" w:styleId="Header">
    <w:name w:val="header"/>
    <w:aliases w:val="ŠHeader"/>
    <w:basedOn w:val="Normal"/>
    <w:link w:val="HeaderChar"/>
    <w:uiPriority w:val="16"/>
    <w:rsid w:val="00165FE3"/>
    <w:rPr>
      <w:noProof/>
      <w:color w:val="002664"/>
      <w:sz w:val="28"/>
      <w:szCs w:val="28"/>
    </w:rPr>
  </w:style>
  <w:style w:type="character" w:customStyle="1" w:styleId="HeaderChar">
    <w:name w:val="Header Char"/>
    <w:aliases w:val="ŠHeader Char"/>
    <w:basedOn w:val="DefaultParagraphFont"/>
    <w:link w:val="Header"/>
    <w:uiPriority w:val="16"/>
    <w:rsid w:val="00165FE3"/>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165FE3"/>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165FE3"/>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165FE3"/>
    <w:rPr>
      <w:rFonts w:ascii="Arial" w:hAnsi="Arial" w:cs="Arial"/>
      <w:b/>
      <w:szCs w:val="32"/>
    </w:rPr>
  </w:style>
  <w:style w:type="character" w:styleId="UnresolvedMention">
    <w:name w:val="Unresolved Mention"/>
    <w:basedOn w:val="DefaultParagraphFont"/>
    <w:uiPriority w:val="99"/>
    <w:semiHidden/>
    <w:unhideWhenUsed/>
    <w:rsid w:val="00165FE3"/>
    <w:rPr>
      <w:color w:val="605E5C"/>
      <w:shd w:val="clear" w:color="auto" w:fill="E1DFDD"/>
    </w:rPr>
  </w:style>
  <w:style w:type="character" w:styleId="SubtleEmphasis">
    <w:name w:val="Subtle Emphasis"/>
    <w:basedOn w:val="DefaultParagraphFont"/>
    <w:uiPriority w:val="19"/>
    <w:semiHidden/>
    <w:qFormat/>
    <w:rsid w:val="00165FE3"/>
    <w:rPr>
      <w:i/>
      <w:iCs/>
      <w:color w:val="525D67" w:themeColor="text1" w:themeTint="BF"/>
    </w:rPr>
  </w:style>
  <w:style w:type="paragraph" w:styleId="TOC4">
    <w:name w:val="toc 4"/>
    <w:aliases w:val="ŠTOC 4"/>
    <w:basedOn w:val="Normal"/>
    <w:next w:val="Normal"/>
    <w:autoRedefine/>
    <w:uiPriority w:val="39"/>
    <w:unhideWhenUsed/>
    <w:rsid w:val="00165FE3"/>
    <w:pPr>
      <w:spacing w:before="0"/>
      <w:ind w:left="488"/>
    </w:pPr>
  </w:style>
  <w:style w:type="character" w:styleId="CommentReference">
    <w:name w:val="annotation reference"/>
    <w:basedOn w:val="DefaultParagraphFont"/>
    <w:uiPriority w:val="99"/>
    <w:semiHidden/>
    <w:unhideWhenUsed/>
    <w:rsid w:val="00165FE3"/>
    <w:rPr>
      <w:sz w:val="16"/>
      <w:szCs w:val="16"/>
    </w:rPr>
  </w:style>
  <w:style w:type="paragraph" w:styleId="CommentText">
    <w:name w:val="annotation text"/>
    <w:basedOn w:val="Normal"/>
    <w:link w:val="CommentTextChar"/>
    <w:uiPriority w:val="99"/>
    <w:unhideWhenUsed/>
    <w:rsid w:val="00165FE3"/>
    <w:pPr>
      <w:spacing w:line="240" w:lineRule="auto"/>
    </w:pPr>
    <w:rPr>
      <w:sz w:val="20"/>
      <w:szCs w:val="20"/>
    </w:rPr>
  </w:style>
  <w:style w:type="character" w:customStyle="1" w:styleId="CommentTextChar">
    <w:name w:val="Comment Text Char"/>
    <w:basedOn w:val="DefaultParagraphFont"/>
    <w:link w:val="CommentText"/>
    <w:uiPriority w:val="99"/>
    <w:rsid w:val="00165FE3"/>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165FE3"/>
    <w:rPr>
      <w:b/>
      <w:bCs/>
    </w:rPr>
  </w:style>
  <w:style w:type="character" w:customStyle="1" w:styleId="CommentSubjectChar">
    <w:name w:val="Comment Subject Char"/>
    <w:basedOn w:val="CommentTextChar"/>
    <w:link w:val="CommentSubject"/>
    <w:uiPriority w:val="99"/>
    <w:semiHidden/>
    <w:rsid w:val="00165FE3"/>
    <w:rPr>
      <w:rFonts w:ascii="Arial" w:hAnsi="Arial" w:cs="Arial"/>
      <w:b/>
      <w:bCs/>
      <w:sz w:val="20"/>
      <w:szCs w:val="20"/>
    </w:rPr>
  </w:style>
  <w:style w:type="character" w:styleId="Strong">
    <w:name w:val="Strong"/>
    <w:aliases w:val="ŠStrong,Bold"/>
    <w:qFormat/>
    <w:rsid w:val="00165FE3"/>
    <w:rPr>
      <w:b/>
      <w:bCs/>
    </w:rPr>
  </w:style>
  <w:style w:type="character" w:styleId="Emphasis">
    <w:name w:val="Emphasis"/>
    <w:aliases w:val="ŠEmphasis,Italic"/>
    <w:qFormat/>
    <w:rsid w:val="00165FE3"/>
    <w:rPr>
      <w:i/>
      <w:iCs/>
    </w:rPr>
  </w:style>
  <w:style w:type="paragraph" w:styleId="ListNumber3">
    <w:name w:val="List Number 3"/>
    <w:aliases w:val="ŠList Number 3"/>
    <w:basedOn w:val="ListBullet3"/>
    <w:uiPriority w:val="8"/>
    <w:rsid w:val="00165FE3"/>
    <w:pPr>
      <w:numPr>
        <w:ilvl w:val="2"/>
        <w:numId w:val="32"/>
      </w:numPr>
    </w:pPr>
  </w:style>
  <w:style w:type="paragraph" w:styleId="ListBullet3">
    <w:name w:val="List Bullet 3"/>
    <w:aliases w:val="ŠList Bullet 3"/>
    <w:basedOn w:val="Normal"/>
    <w:uiPriority w:val="10"/>
    <w:rsid w:val="00165FE3"/>
    <w:pPr>
      <w:numPr>
        <w:numId w:val="29"/>
      </w:numPr>
    </w:pPr>
  </w:style>
  <w:style w:type="character" w:styleId="PlaceholderText">
    <w:name w:val="Placeholder Text"/>
    <w:basedOn w:val="DefaultParagraphFont"/>
    <w:uiPriority w:val="99"/>
    <w:semiHidden/>
    <w:rsid w:val="00165FE3"/>
    <w:rPr>
      <w:color w:val="808080"/>
    </w:rPr>
  </w:style>
  <w:style w:type="paragraph" w:styleId="Revision">
    <w:name w:val="Revision"/>
    <w:hidden/>
    <w:uiPriority w:val="99"/>
    <w:semiHidden/>
    <w:rsid w:val="000769CC"/>
    <w:pPr>
      <w:spacing w:after="0" w:line="240" w:lineRule="auto"/>
    </w:pPr>
    <w:rPr>
      <w:rFonts w:ascii="Arial" w:hAnsi="Arial" w:cs="Arial"/>
      <w:szCs w:val="24"/>
    </w:rPr>
  </w:style>
  <w:style w:type="paragraph" w:styleId="ListParagraph">
    <w:name w:val="List Paragraph"/>
    <w:aliases w:val="ŠList Paragraph"/>
    <w:basedOn w:val="Normal"/>
    <w:uiPriority w:val="34"/>
    <w:unhideWhenUsed/>
    <w:qFormat/>
    <w:rsid w:val="00165FE3"/>
    <w:pPr>
      <w:ind w:left="567"/>
    </w:pPr>
  </w:style>
  <w:style w:type="table" w:styleId="GridTable4-Accent1">
    <w:name w:val="Grid Table 4 Accent 1"/>
    <w:basedOn w:val="TableNormal"/>
    <w:uiPriority w:val="49"/>
    <w:rsid w:val="007F2DE9"/>
    <w:pPr>
      <w:spacing w:after="0" w:line="240" w:lineRule="auto"/>
    </w:pPr>
    <w:tblPr>
      <w:tblStyleRowBandSize w:val="1"/>
      <w:tblStyleColBandSize w:val="1"/>
      <w:tblBorders>
        <w:top w:val="single" w:sz="4" w:space="0" w:color="0965FF" w:themeColor="accent1" w:themeTint="99"/>
        <w:left w:val="single" w:sz="4" w:space="0" w:color="0965FF" w:themeColor="accent1" w:themeTint="99"/>
        <w:bottom w:val="single" w:sz="4" w:space="0" w:color="0965FF" w:themeColor="accent1" w:themeTint="99"/>
        <w:right w:val="single" w:sz="4" w:space="0" w:color="0965FF" w:themeColor="accent1" w:themeTint="99"/>
        <w:insideH w:val="single" w:sz="4" w:space="0" w:color="0965FF" w:themeColor="accent1" w:themeTint="99"/>
        <w:insideV w:val="single" w:sz="4" w:space="0" w:color="0965FF" w:themeColor="accent1" w:themeTint="99"/>
      </w:tblBorders>
    </w:tblPr>
    <w:tblStylePr w:type="firstRow">
      <w:rPr>
        <w:b/>
        <w:bCs/>
        <w:color w:val="FFFFFF" w:themeColor="background1"/>
      </w:rPr>
      <w:tblPr/>
      <w:tcPr>
        <w:tcBorders>
          <w:top w:val="single" w:sz="4" w:space="0" w:color="002664" w:themeColor="accent1"/>
          <w:left w:val="single" w:sz="4" w:space="0" w:color="002664" w:themeColor="accent1"/>
          <w:bottom w:val="single" w:sz="4" w:space="0" w:color="002664" w:themeColor="accent1"/>
          <w:right w:val="single" w:sz="4" w:space="0" w:color="002664" w:themeColor="accent1"/>
          <w:insideH w:val="nil"/>
          <w:insideV w:val="nil"/>
        </w:tcBorders>
        <w:shd w:val="clear" w:color="auto" w:fill="002664" w:themeFill="accent1"/>
      </w:tcPr>
    </w:tblStylePr>
    <w:tblStylePr w:type="lastRow">
      <w:rPr>
        <w:b/>
        <w:bCs/>
      </w:rPr>
      <w:tblPr/>
      <w:tcPr>
        <w:tcBorders>
          <w:top w:val="double" w:sz="4" w:space="0" w:color="002664" w:themeColor="accent1"/>
        </w:tcBorders>
      </w:tcPr>
    </w:tblStylePr>
    <w:tblStylePr w:type="firstCol">
      <w:rPr>
        <w:b/>
        <w:bCs/>
      </w:rPr>
    </w:tblStylePr>
    <w:tblStylePr w:type="lastCol">
      <w:rPr>
        <w:b/>
        <w:bCs/>
      </w:rPr>
    </w:tblStylePr>
    <w:tblStylePr w:type="band1Vert">
      <w:tblPr/>
      <w:tcPr>
        <w:shd w:val="clear" w:color="auto" w:fill="ADCBFF" w:themeFill="accent1" w:themeFillTint="33"/>
      </w:tcPr>
    </w:tblStylePr>
    <w:tblStylePr w:type="band1Horz">
      <w:tblPr/>
      <w:tcPr>
        <w:shd w:val="clear" w:color="auto" w:fill="ADCBFF" w:themeFill="accent1" w:themeFillTint="33"/>
      </w:tcPr>
    </w:tblStylePr>
  </w:style>
  <w:style w:type="table" w:styleId="ListTable3-Accent1">
    <w:name w:val="List Table 3 Accent 1"/>
    <w:basedOn w:val="TableNormal"/>
    <w:uiPriority w:val="48"/>
    <w:rsid w:val="004C28DB"/>
    <w:pPr>
      <w:spacing w:after="0" w:line="240" w:lineRule="auto"/>
    </w:pPr>
    <w:tblPr>
      <w:tblStyleRowBandSize w:val="1"/>
      <w:tblStyleColBandSize w:val="1"/>
      <w:tblBorders>
        <w:top w:val="single" w:sz="4" w:space="0" w:color="002664" w:themeColor="accent1"/>
        <w:left w:val="single" w:sz="4" w:space="0" w:color="002664" w:themeColor="accent1"/>
        <w:bottom w:val="single" w:sz="4" w:space="0" w:color="002664" w:themeColor="accent1"/>
        <w:right w:val="single" w:sz="4" w:space="0" w:color="002664" w:themeColor="accent1"/>
      </w:tblBorders>
    </w:tblPr>
    <w:tblStylePr w:type="firstRow">
      <w:rPr>
        <w:b/>
        <w:bCs/>
        <w:color w:val="FFFFFF" w:themeColor="background1"/>
      </w:rPr>
      <w:tblPr/>
      <w:tcPr>
        <w:shd w:val="clear" w:color="auto" w:fill="002664" w:themeFill="accent1"/>
      </w:tcPr>
    </w:tblStylePr>
    <w:tblStylePr w:type="lastRow">
      <w:rPr>
        <w:b/>
        <w:bCs/>
      </w:rPr>
      <w:tblPr/>
      <w:tcPr>
        <w:tcBorders>
          <w:top w:val="double" w:sz="4" w:space="0" w:color="00266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2664" w:themeColor="accent1"/>
          <w:right w:val="single" w:sz="4" w:space="0" w:color="002664" w:themeColor="accent1"/>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2664" w:themeColor="accent1"/>
          <w:left w:val="nil"/>
        </w:tcBorders>
      </w:tcPr>
    </w:tblStylePr>
    <w:tblStylePr w:type="swCell">
      <w:tblPr/>
      <w:tcPr>
        <w:tcBorders>
          <w:top w:val="double" w:sz="4" w:space="0" w:color="002664" w:themeColor="accent1"/>
          <w:right w:val="nil"/>
        </w:tcBorders>
      </w:tcPr>
    </w:tblStylePr>
  </w:style>
  <w:style w:type="paragraph" w:styleId="BlockText">
    <w:name w:val="Block Text"/>
    <w:basedOn w:val="Normal"/>
    <w:uiPriority w:val="99"/>
    <w:semiHidden/>
    <w:unhideWhenUsed/>
    <w:rsid w:val="00C6253A"/>
    <w:pPr>
      <w:pBdr>
        <w:top w:val="single" w:sz="2" w:space="10" w:color="002664" w:themeColor="accent1"/>
        <w:left w:val="single" w:sz="2" w:space="10" w:color="002664" w:themeColor="accent1"/>
        <w:bottom w:val="single" w:sz="2" w:space="10" w:color="002664" w:themeColor="accent1"/>
        <w:right w:val="single" w:sz="2" w:space="10" w:color="002664" w:themeColor="accent1"/>
      </w:pBdr>
      <w:ind w:left="1152" w:right="1152"/>
    </w:pPr>
    <w:rPr>
      <w:rFonts w:asciiTheme="minorHAnsi" w:eastAsiaTheme="minorEastAsia" w:hAnsiTheme="minorHAnsi" w:cstheme="minorBidi"/>
      <w:i/>
      <w:iCs/>
      <w:color w:val="002664" w:themeColor="accent1"/>
    </w:rPr>
  </w:style>
  <w:style w:type="paragraph" w:styleId="BodyText">
    <w:name w:val="Body Text"/>
    <w:basedOn w:val="Normal"/>
    <w:link w:val="BodyTextChar"/>
    <w:uiPriority w:val="99"/>
    <w:unhideWhenUsed/>
    <w:rsid w:val="00C6253A"/>
  </w:style>
  <w:style w:type="character" w:customStyle="1" w:styleId="BodyTextChar">
    <w:name w:val="Body Text Char"/>
    <w:basedOn w:val="DefaultParagraphFont"/>
    <w:link w:val="BodyText"/>
    <w:uiPriority w:val="99"/>
    <w:rsid w:val="00C6253A"/>
    <w:rPr>
      <w:rFonts w:ascii="Arial" w:hAnsi="Arial" w:cs="Arial"/>
      <w:szCs w:val="24"/>
    </w:rPr>
  </w:style>
  <w:style w:type="character" w:customStyle="1" w:styleId="BoldItalic">
    <w:name w:val="Bold Italic"/>
    <w:basedOn w:val="DefaultParagraphFont"/>
    <w:uiPriority w:val="1"/>
    <w:qFormat/>
    <w:rsid w:val="00C6253A"/>
    <w:rPr>
      <w:b/>
      <w:i/>
      <w:iCs/>
    </w:rPr>
  </w:style>
  <w:style w:type="character" w:customStyle="1" w:styleId="Heading6Char">
    <w:name w:val="Heading 6 Char"/>
    <w:basedOn w:val="DefaultParagraphFont"/>
    <w:link w:val="Heading6"/>
    <w:uiPriority w:val="9"/>
    <w:semiHidden/>
    <w:rsid w:val="00C6253A"/>
    <w:rPr>
      <w:rFonts w:asciiTheme="majorHAnsi" w:eastAsiaTheme="majorEastAsia" w:hAnsiTheme="majorHAnsi" w:cstheme="majorBidi"/>
      <w:color w:val="001231" w:themeColor="accent1" w:themeShade="7F"/>
      <w:szCs w:val="24"/>
    </w:rPr>
  </w:style>
  <w:style w:type="paragraph" w:customStyle="1" w:styleId="Imageattributioncaption">
    <w:name w:val="Image attribution caption"/>
    <w:basedOn w:val="Normal"/>
    <w:next w:val="Normal"/>
    <w:uiPriority w:val="15"/>
    <w:qFormat/>
    <w:rsid w:val="00C6253A"/>
    <w:pPr>
      <w:spacing w:after="0"/>
    </w:pPr>
    <w:rPr>
      <w:sz w:val="18"/>
      <w:szCs w:val="18"/>
    </w:rPr>
  </w:style>
  <w:style w:type="paragraph" w:customStyle="1" w:styleId="Pulloutquote">
    <w:name w:val="Pull out quote"/>
    <w:basedOn w:val="Normal"/>
    <w:next w:val="Normal"/>
    <w:uiPriority w:val="20"/>
    <w:qFormat/>
    <w:rsid w:val="00C6253A"/>
    <w:pPr>
      <w:keepNext/>
      <w:ind w:left="567" w:right="57"/>
    </w:pPr>
    <w:rPr>
      <w:szCs w:val="22"/>
    </w:rPr>
  </w:style>
  <w:style w:type="paragraph" w:styleId="TOC5">
    <w:name w:val="toc 5"/>
    <w:basedOn w:val="Normal"/>
    <w:next w:val="Normal"/>
    <w:autoRedefine/>
    <w:uiPriority w:val="39"/>
    <w:unhideWhenUsed/>
    <w:rsid w:val="00C6253A"/>
    <w:pPr>
      <w:spacing w:after="100"/>
      <w:ind w:left="880"/>
    </w:pPr>
  </w:style>
  <w:style w:type="paragraph" w:styleId="TOC9">
    <w:name w:val="toc 9"/>
    <w:basedOn w:val="Normal"/>
    <w:next w:val="Normal"/>
    <w:autoRedefine/>
    <w:uiPriority w:val="39"/>
    <w:semiHidden/>
    <w:unhideWhenUsed/>
    <w:rsid w:val="00C6253A"/>
    <w:pPr>
      <w:spacing w:after="100"/>
      <w:ind w:left="1760"/>
    </w:pPr>
  </w:style>
  <w:style w:type="paragraph" w:customStyle="1" w:styleId="Descriptor">
    <w:name w:val="Descriptor"/>
    <w:next w:val="BodyText"/>
    <w:uiPriority w:val="1"/>
    <w:qFormat/>
    <w:rsid w:val="00595DBC"/>
    <w:pPr>
      <w:tabs>
        <w:tab w:val="right" w:pos="10206"/>
      </w:tabs>
      <w:suppressAutoHyphens/>
      <w:spacing w:after="1600" w:line="240" w:lineRule="auto"/>
      <w:ind w:right="1701"/>
      <w:contextualSpacing/>
    </w:pPr>
    <w:rPr>
      <w:rFonts w:ascii="Arial" w:eastAsiaTheme="minorEastAsia" w:hAnsi="Arial"/>
      <w:b/>
      <w:color w:val="002664" w:themeColor="accent1"/>
      <w:sz w:val="20"/>
      <w:lang w:eastAsia="zh-CN"/>
    </w:rPr>
  </w:style>
  <w:style w:type="character" w:styleId="FollowedHyperlink">
    <w:name w:val="FollowedHyperlink"/>
    <w:basedOn w:val="DefaultParagraphFont"/>
    <w:uiPriority w:val="99"/>
    <w:semiHidden/>
    <w:unhideWhenUsed/>
    <w:rsid w:val="00165FE3"/>
    <w:rPr>
      <w:color w:val="954F72" w:themeColor="followedHyperlink"/>
      <w:u w:val="single"/>
    </w:rPr>
  </w:style>
  <w:style w:type="table" w:styleId="ListTable3-Accent5">
    <w:name w:val="List Table 3 Accent 5"/>
    <w:basedOn w:val="TableNormal"/>
    <w:uiPriority w:val="48"/>
    <w:rsid w:val="004C28DB"/>
    <w:pPr>
      <w:spacing w:after="0" w:line="240" w:lineRule="auto"/>
    </w:pPr>
    <w:tblPr>
      <w:tblStyleRowBandSize w:val="1"/>
      <w:tblStyleColBandSize w:val="1"/>
      <w:tblBorders>
        <w:top w:val="single" w:sz="4" w:space="0" w:color="495054" w:themeColor="accent5"/>
        <w:left w:val="single" w:sz="4" w:space="0" w:color="495054" w:themeColor="accent5"/>
        <w:bottom w:val="single" w:sz="4" w:space="0" w:color="495054" w:themeColor="accent5"/>
        <w:right w:val="single" w:sz="4" w:space="0" w:color="495054" w:themeColor="accent5"/>
      </w:tblBorders>
    </w:tblPr>
    <w:tblStylePr w:type="firstRow">
      <w:rPr>
        <w:b/>
        <w:bCs/>
        <w:color w:val="FFFFFF" w:themeColor="background1"/>
      </w:rPr>
      <w:tblPr/>
      <w:tcPr>
        <w:shd w:val="clear" w:color="auto" w:fill="495054" w:themeFill="accent5"/>
      </w:tcPr>
    </w:tblStylePr>
    <w:tblStylePr w:type="lastRow">
      <w:rPr>
        <w:b/>
        <w:bCs/>
      </w:rPr>
      <w:tblPr/>
      <w:tcPr>
        <w:tcBorders>
          <w:top w:val="double" w:sz="4" w:space="0" w:color="49505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95054" w:themeColor="accent5"/>
          <w:right w:val="single" w:sz="4" w:space="0" w:color="495054" w:themeColor="accent5"/>
        </w:tcBorders>
      </w:tcPr>
    </w:tblStylePr>
    <w:tblStylePr w:type="band1Horz">
      <w:tblPr/>
      <w:tcPr>
        <w:tcBorders>
          <w:top w:val="single" w:sz="4" w:space="0" w:color="495054" w:themeColor="accent5"/>
          <w:bottom w:val="single" w:sz="4" w:space="0" w:color="49505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95054" w:themeColor="accent5"/>
          <w:left w:val="nil"/>
        </w:tcBorders>
      </w:tcPr>
    </w:tblStylePr>
    <w:tblStylePr w:type="swCell">
      <w:tblPr/>
      <w:tcPr>
        <w:tcBorders>
          <w:top w:val="double" w:sz="4" w:space="0" w:color="495054" w:themeColor="accent5"/>
          <w:right w:val="nil"/>
        </w:tcBorders>
      </w:tcPr>
    </w:tblStylePr>
  </w:style>
  <w:style w:type="table" w:styleId="ListTable3">
    <w:name w:val="List Table 3"/>
    <w:basedOn w:val="TableNormal"/>
    <w:uiPriority w:val="48"/>
    <w:rsid w:val="004C28DB"/>
    <w:pPr>
      <w:spacing w:after="0" w:line="240" w:lineRule="auto"/>
    </w:pPr>
    <w:tblPr>
      <w:tblStyleRowBandSize w:val="1"/>
      <w:tblStyleColBandSize w:val="1"/>
      <w:tblBorders>
        <w:top w:val="single" w:sz="4" w:space="0" w:color="22272B" w:themeColor="text1"/>
        <w:left w:val="single" w:sz="4" w:space="0" w:color="22272B" w:themeColor="text1"/>
        <w:bottom w:val="single" w:sz="4" w:space="0" w:color="22272B" w:themeColor="text1"/>
        <w:right w:val="single" w:sz="4" w:space="0" w:color="22272B" w:themeColor="text1"/>
      </w:tblBorders>
    </w:tblPr>
    <w:tblStylePr w:type="firstRow">
      <w:rPr>
        <w:b/>
        <w:bCs/>
        <w:color w:val="FFFFFF" w:themeColor="background1"/>
      </w:rPr>
      <w:tblPr/>
      <w:tcPr>
        <w:shd w:val="clear" w:color="auto" w:fill="22272B" w:themeFill="text1"/>
      </w:tcPr>
    </w:tblStylePr>
    <w:tblStylePr w:type="lastRow">
      <w:rPr>
        <w:b/>
        <w:bCs/>
      </w:rPr>
      <w:tblPr/>
      <w:tcPr>
        <w:tcBorders>
          <w:top w:val="double" w:sz="4" w:space="0" w:color="22272B"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2272B" w:themeColor="text1"/>
          <w:right w:val="single" w:sz="4" w:space="0" w:color="22272B" w:themeColor="text1"/>
        </w:tcBorders>
      </w:tcPr>
    </w:tblStylePr>
    <w:tblStylePr w:type="band1Horz">
      <w:tblPr/>
      <w:tcPr>
        <w:tcBorders>
          <w:top w:val="single" w:sz="4" w:space="0" w:color="22272B" w:themeColor="text1"/>
          <w:bottom w:val="single" w:sz="4" w:space="0" w:color="22272B"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2272B" w:themeColor="text1"/>
          <w:left w:val="nil"/>
        </w:tcBorders>
      </w:tcPr>
    </w:tblStylePr>
    <w:tblStylePr w:type="swCell">
      <w:tblPr/>
      <w:tcPr>
        <w:tcBorders>
          <w:top w:val="double" w:sz="4" w:space="0" w:color="22272B" w:themeColor="text1"/>
          <w:right w:val="nil"/>
        </w:tcBorders>
      </w:tcPr>
    </w:tblStylePr>
  </w:style>
  <w:style w:type="paragraph" w:customStyle="1" w:styleId="Imageattributioncaption0">
    <w:name w:val="ŠImage attribution caption"/>
    <w:basedOn w:val="Normal"/>
    <w:next w:val="Normal"/>
    <w:link w:val="ImageattributioncaptionChar"/>
    <w:uiPriority w:val="15"/>
    <w:qFormat/>
    <w:rsid w:val="00165FE3"/>
    <w:pPr>
      <w:spacing w:after="0"/>
    </w:pPr>
    <w:rPr>
      <w:sz w:val="18"/>
      <w:szCs w:val="18"/>
    </w:rPr>
  </w:style>
  <w:style w:type="character" w:customStyle="1" w:styleId="ImageattributioncaptionChar">
    <w:name w:val="ŠImage attribution caption Char"/>
    <w:basedOn w:val="DefaultParagraphFont"/>
    <w:link w:val="Imageattributioncaption0"/>
    <w:uiPriority w:val="15"/>
    <w:rsid w:val="00707D2F"/>
    <w:rPr>
      <w:rFonts w:ascii="Arial" w:hAnsi="Arial" w:cs="Arial"/>
      <w:sz w:val="18"/>
      <w:szCs w:val="18"/>
    </w:rPr>
  </w:style>
  <w:style w:type="paragraph" w:customStyle="1" w:styleId="FeatureBox">
    <w:name w:val="ŠFeature Box"/>
    <w:basedOn w:val="Normal"/>
    <w:next w:val="Normal"/>
    <w:uiPriority w:val="11"/>
    <w:qFormat/>
    <w:rsid w:val="00165FE3"/>
    <w:pPr>
      <w:pBdr>
        <w:top w:val="single" w:sz="24" w:space="10" w:color="002664"/>
        <w:left w:val="single" w:sz="24" w:space="10" w:color="002664"/>
        <w:bottom w:val="single" w:sz="24" w:space="10" w:color="002664"/>
        <w:right w:val="single" w:sz="24" w:space="10" w:color="002664"/>
      </w:pBdr>
    </w:pPr>
  </w:style>
  <w:style w:type="character" w:styleId="Mention">
    <w:name w:val="Mention"/>
    <w:basedOn w:val="DefaultParagraphFont"/>
    <w:uiPriority w:val="99"/>
    <w:unhideWhenUsed/>
    <w:rsid w:val="00D51F2D"/>
    <w:rPr>
      <w:color w:val="2B579A"/>
      <w:shd w:val="clear" w:color="auto" w:fill="E1DFDD"/>
    </w:rPr>
  </w:style>
  <w:style w:type="paragraph" w:styleId="NormalWeb">
    <w:name w:val="Normal (Web)"/>
    <w:basedOn w:val="Normal"/>
    <w:uiPriority w:val="99"/>
    <w:semiHidden/>
    <w:unhideWhenUsed/>
    <w:rsid w:val="00F22124"/>
    <w:pPr>
      <w:suppressAutoHyphens w:val="0"/>
      <w:spacing w:before="100" w:beforeAutospacing="1" w:after="100" w:afterAutospacing="1" w:line="240" w:lineRule="auto"/>
    </w:pPr>
    <w:rPr>
      <w:rFonts w:ascii="Times New Roman" w:eastAsia="Times New Roman" w:hAnsi="Times New Roman" w:cs="Times New Roman"/>
      <w:sz w:val="24"/>
      <w:lang w:eastAsia="en-AU"/>
    </w:rPr>
  </w:style>
  <w:style w:type="character" w:customStyle="1" w:styleId="BoldItalic0">
    <w:name w:val="ŠBold Italic"/>
    <w:basedOn w:val="DefaultParagraphFont"/>
    <w:uiPriority w:val="1"/>
    <w:qFormat/>
    <w:rsid w:val="00165FE3"/>
    <w:rPr>
      <w:b/>
      <w:i/>
      <w:iCs/>
    </w:rPr>
  </w:style>
  <w:style w:type="paragraph" w:customStyle="1" w:styleId="Documentname">
    <w:name w:val="ŠDocument name"/>
    <w:basedOn w:val="Normal"/>
    <w:next w:val="Normal"/>
    <w:uiPriority w:val="17"/>
    <w:qFormat/>
    <w:rsid w:val="00165FE3"/>
    <w:pPr>
      <w:pBdr>
        <w:bottom w:val="single" w:sz="8" w:space="10" w:color="D3D3D3" w:themeColor="background2" w:themeShade="E6"/>
      </w:pBdr>
      <w:spacing w:before="0" w:after="240" w:line="276" w:lineRule="auto"/>
      <w:jc w:val="right"/>
    </w:pPr>
    <w:rPr>
      <w:bCs/>
      <w:sz w:val="18"/>
      <w:szCs w:val="18"/>
    </w:rPr>
  </w:style>
  <w:style w:type="paragraph" w:customStyle="1" w:styleId="FeatureBox2">
    <w:name w:val="ŠFeature Box 2"/>
    <w:aliases w:val="Feature Box 2"/>
    <w:basedOn w:val="Normal"/>
    <w:next w:val="Normal"/>
    <w:link w:val="FeatureBox2Char"/>
    <w:uiPriority w:val="12"/>
    <w:qFormat/>
    <w:rsid w:val="00165FE3"/>
    <w:pPr>
      <w:pBdr>
        <w:top w:val="single" w:sz="24" w:space="10" w:color="CCEDFC"/>
        <w:left w:val="single" w:sz="24" w:space="10" w:color="CCEDFC"/>
        <w:bottom w:val="single" w:sz="24" w:space="10" w:color="CCEDFC"/>
        <w:right w:val="single" w:sz="24" w:space="10" w:color="CCEDFC"/>
      </w:pBdr>
      <w:shd w:val="clear" w:color="auto" w:fill="CCEDFC"/>
    </w:pPr>
  </w:style>
  <w:style w:type="character" w:customStyle="1" w:styleId="FeatureBox2Char">
    <w:name w:val="ŠFeature Box 2 Char"/>
    <w:basedOn w:val="DefaultParagraphFont"/>
    <w:link w:val="FeatureBox2"/>
    <w:uiPriority w:val="12"/>
    <w:rsid w:val="00165FE3"/>
    <w:rPr>
      <w:rFonts w:ascii="Arial" w:hAnsi="Arial" w:cs="Arial"/>
      <w:szCs w:val="24"/>
      <w:shd w:val="clear" w:color="auto" w:fill="CCEDFC"/>
    </w:rPr>
  </w:style>
  <w:style w:type="paragraph" w:customStyle="1" w:styleId="FeatureBox3">
    <w:name w:val="ŠFeature Box 3"/>
    <w:basedOn w:val="Normal"/>
    <w:next w:val="Normal"/>
    <w:uiPriority w:val="13"/>
    <w:qFormat/>
    <w:rsid w:val="00165FE3"/>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165FE3"/>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Logo">
    <w:name w:val="ŠLogo"/>
    <w:basedOn w:val="Normal"/>
    <w:uiPriority w:val="18"/>
    <w:qFormat/>
    <w:rsid w:val="00165FE3"/>
    <w:pPr>
      <w:tabs>
        <w:tab w:val="right" w:pos="10200"/>
      </w:tabs>
      <w:spacing w:after="0" w:line="300" w:lineRule="atLeast"/>
      <w:ind w:left="-567" w:right="-567" w:firstLine="567"/>
    </w:pPr>
    <w:rPr>
      <w:bCs/>
      <w:color w:val="002664"/>
    </w:rPr>
  </w:style>
  <w:style w:type="paragraph" w:customStyle="1" w:styleId="Pulloutquote0">
    <w:name w:val="ŠPull out quote"/>
    <w:basedOn w:val="Normal"/>
    <w:next w:val="Normal"/>
    <w:uiPriority w:val="20"/>
    <w:qFormat/>
    <w:rsid w:val="00165FE3"/>
    <w:pPr>
      <w:keepNext/>
      <w:ind w:left="567" w:right="57"/>
    </w:pPr>
    <w:rPr>
      <w:szCs w:val="22"/>
    </w:rPr>
  </w:style>
  <w:style w:type="paragraph" w:customStyle="1" w:styleId="Subtitle0">
    <w:name w:val="ŠSubtitle"/>
    <w:basedOn w:val="Normal"/>
    <w:link w:val="SubtitleChar0"/>
    <w:uiPriority w:val="2"/>
    <w:qFormat/>
    <w:rsid w:val="00165FE3"/>
    <w:pPr>
      <w:spacing w:before="360"/>
    </w:pPr>
    <w:rPr>
      <w:color w:val="002664"/>
      <w:sz w:val="44"/>
      <w:szCs w:val="48"/>
    </w:rPr>
  </w:style>
  <w:style w:type="character" w:customStyle="1" w:styleId="SubtitleChar0">
    <w:name w:val="ŠSubtitle Char"/>
    <w:basedOn w:val="DefaultParagraphFont"/>
    <w:link w:val="Subtitle0"/>
    <w:uiPriority w:val="2"/>
    <w:rsid w:val="00165FE3"/>
    <w:rPr>
      <w:rFonts w:ascii="Arial" w:hAnsi="Arial" w:cs="Arial"/>
      <w:color w:val="002664"/>
      <w:sz w:val="44"/>
      <w:szCs w:val="48"/>
    </w:rPr>
  </w:style>
  <w:style w:type="paragraph" w:styleId="Title">
    <w:name w:val="Title"/>
    <w:aliases w:val="ŠTitle"/>
    <w:basedOn w:val="Normal"/>
    <w:next w:val="Normal"/>
    <w:link w:val="TitleChar"/>
    <w:uiPriority w:val="1"/>
    <w:rsid w:val="00165FE3"/>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165FE3"/>
    <w:rPr>
      <w:rFonts w:ascii="Arial" w:eastAsiaTheme="majorEastAsia" w:hAnsi="Arial" w:cstheme="majorBidi"/>
      <w:color w:val="002664"/>
      <w:spacing w:val="-10"/>
      <w:kern w:val="28"/>
      <w:sz w:val="80"/>
      <w:szCs w:val="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26" Type="http://schemas.microsoft.com/office/2007/relationships/hdphoto" Target="media/hdphoto1.wdp"/><Relationship Id="rId21" Type="http://schemas.openxmlformats.org/officeDocument/2006/relationships/hyperlink" Target="https://bit.ly/posepausepouncebounce" TargetMode="External"/><Relationship Id="rId42" Type="http://schemas.microsoft.com/office/2007/relationships/hdphoto" Target="media/hdphoto9.wdp"/><Relationship Id="rId47" Type="http://schemas.openxmlformats.org/officeDocument/2006/relationships/image" Target="media/image15.png"/><Relationship Id="rId63" Type="http://schemas.openxmlformats.org/officeDocument/2006/relationships/image" Target="media/image25.png"/><Relationship Id="rId68" Type="http://schemas.openxmlformats.org/officeDocument/2006/relationships/hyperlink" Target="https://curriculum.nsw.edu.au/learning-areas/mathematics/mathematics-standard-11-12-2024/overview" TargetMode="Externa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image" Target="media/image6.png"/><Relationship Id="rId11" Type="http://schemas.openxmlformats.org/officeDocument/2006/relationships/hyperlink" Target="https://curriculum.nsw.edu.au/learning-areas/mathematics/mathematics-standard-11-12-2024/overview" TargetMode="External"/><Relationship Id="rId24" Type="http://schemas.openxmlformats.org/officeDocument/2006/relationships/hyperlink" Target="https://bit.ly/thinkpairsharestrategy" TargetMode="External"/><Relationship Id="rId32" Type="http://schemas.microsoft.com/office/2007/relationships/hdphoto" Target="media/hdphoto4.wdp"/><Relationship Id="rId37" Type="http://schemas.openxmlformats.org/officeDocument/2006/relationships/image" Target="media/image10.png"/><Relationship Id="rId40" Type="http://schemas.microsoft.com/office/2007/relationships/hdphoto" Target="media/hdphoto8.wdp"/><Relationship Id="rId45" Type="http://schemas.openxmlformats.org/officeDocument/2006/relationships/image" Target="media/image14.png"/><Relationship Id="rId53" Type="http://schemas.openxmlformats.org/officeDocument/2006/relationships/image" Target="media/image18.png"/><Relationship Id="rId58" Type="http://schemas.microsoft.com/office/2007/relationships/hdphoto" Target="media/hdphoto17.wdp"/><Relationship Id="rId66" Type="http://schemas.openxmlformats.org/officeDocument/2006/relationships/hyperlink" Target="https://www.nsw.gov.au/education-and-training/nesa/copyright" TargetMode="External"/><Relationship Id="rId74"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image" Target="media/image23.png"/><Relationship Id="rId19" Type="http://schemas.openxmlformats.org/officeDocument/2006/relationships/footer" Target="footer3.xml"/><Relationship Id="rId14" Type="http://schemas.openxmlformats.org/officeDocument/2006/relationships/header" Target="header1.xml"/><Relationship Id="rId22" Type="http://schemas.openxmlformats.org/officeDocument/2006/relationships/hyperlink" Target="https://bit.ly/DLSgallerywalk" TargetMode="External"/><Relationship Id="rId27" Type="http://schemas.openxmlformats.org/officeDocument/2006/relationships/image" Target="media/image5.png"/><Relationship Id="rId30" Type="http://schemas.microsoft.com/office/2007/relationships/hdphoto" Target="media/hdphoto3.wdp"/><Relationship Id="rId35" Type="http://schemas.openxmlformats.org/officeDocument/2006/relationships/image" Target="media/image9.png"/><Relationship Id="rId43" Type="http://schemas.openxmlformats.org/officeDocument/2006/relationships/image" Target="media/image13.png"/><Relationship Id="rId48" Type="http://schemas.microsoft.com/office/2007/relationships/hdphoto" Target="media/hdphoto12.wdp"/><Relationship Id="rId56" Type="http://schemas.microsoft.com/office/2007/relationships/hdphoto" Target="media/hdphoto16.wdp"/><Relationship Id="rId64" Type="http://schemas.microsoft.com/office/2007/relationships/hdphoto" Target="media/hdphoto18.wdp"/><Relationship Id="rId69" Type="http://schemas.openxmlformats.org/officeDocument/2006/relationships/hyperlink" Target="https://curriculum.nsw.edu.au/learning-areas/mathematics/numeracy-stage-6-cec-2021/overview" TargetMode="External"/><Relationship Id="rId8" Type="http://schemas.openxmlformats.org/officeDocument/2006/relationships/webSettings" Target="webSettings.xml"/><Relationship Id="rId51" Type="http://schemas.openxmlformats.org/officeDocument/2006/relationships/image" Target="media/image17.png"/><Relationship Id="rId72" Type="http://schemas.openxmlformats.org/officeDocument/2006/relationships/header" Target="header4.xml"/><Relationship Id="rId3" Type="http://schemas.openxmlformats.org/officeDocument/2006/relationships/customXml" Target="../customXml/item3.xml"/><Relationship Id="rId12" Type="http://schemas.openxmlformats.org/officeDocument/2006/relationships/hyperlink" Target="https://curriculum.nsw.edu.au/learning-areas/mathematics/numeracy-stage-6-cec-2021/overview" TargetMode="External"/><Relationship Id="rId17" Type="http://schemas.openxmlformats.org/officeDocument/2006/relationships/footer" Target="footer2.xml"/><Relationship Id="rId25" Type="http://schemas.openxmlformats.org/officeDocument/2006/relationships/image" Target="media/image4.png"/><Relationship Id="rId33" Type="http://schemas.openxmlformats.org/officeDocument/2006/relationships/image" Target="media/image8.png"/><Relationship Id="rId38" Type="http://schemas.microsoft.com/office/2007/relationships/hdphoto" Target="media/hdphoto7.wdp"/><Relationship Id="rId46" Type="http://schemas.microsoft.com/office/2007/relationships/hdphoto" Target="media/hdphoto11.wdp"/><Relationship Id="rId59" Type="http://schemas.openxmlformats.org/officeDocument/2006/relationships/image" Target="media/image21.png"/><Relationship Id="rId67" Type="http://schemas.openxmlformats.org/officeDocument/2006/relationships/hyperlink" Target="https://curriculum.nsw.edu.au" TargetMode="External"/><Relationship Id="rId20" Type="http://schemas.openxmlformats.org/officeDocument/2006/relationships/hyperlink" Target="https://slowrevealgraphs.com/" TargetMode="External"/><Relationship Id="rId41" Type="http://schemas.openxmlformats.org/officeDocument/2006/relationships/image" Target="media/image12.png"/><Relationship Id="rId54" Type="http://schemas.microsoft.com/office/2007/relationships/hdphoto" Target="media/hdphoto15.wdp"/><Relationship Id="rId62" Type="http://schemas.openxmlformats.org/officeDocument/2006/relationships/image" Target="media/image24.png"/><Relationship Id="rId70" Type="http://schemas.openxmlformats.org/officeDocument/2006/relationships/hyperlink" Target="https://creativecommons.org/licenses/by/4.0/" TargetMode="Externa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hyperlink" Target="https://bit.ly/thinkpairsharestrategy" TargetMode="External"/><Relationship Id="rId28" Type="http://schemas.microsoft.com/office/2007/relationships/hdphoto" Target="media/hdphoto2.wdp"/><Relationship Id="rId36" Type="http://schemas.microsoft.com/office/2007/relationships/hdphoto" Target="media/hdphoto6.wdp"/><Relationship Id="rId49" Type="http://schemas.openxmlformats.org/officeDocument/2006/relationships/image" Target="media/image16.png"/><Relationship Id="rId57" Type="http://schemas.openxmlformats.org/officeDocument/2006/relationships/image" Target="media/image20.png"/><Relationship Id="rId10" Type="http://schemas.openxmlformats.org/officeDocument/2006/relationships/endnotes" Target="endnotes.xml"/><Relationship Id="rId31" Type="http://schemas.openxmlformats.org/officeDocument/2006/relationships/image" Target="media/image7.png"/><Relationship Id="rId44" Type="http://schemas.microsoft.com/office/2007/relationships/hdphoto" Target="media/hdphoto10.wdp"/><Relationship Id="rId52" Type="http://schemas.microsoft.com/office/2007/relationships/hdphoto" Target="media/hdphoto14.wdp"/><Relationship Id="rId60" Type="http://schemas.openxmlformats.org/officeDocument/2006/relationships/image" Target="media/image22.png"/><Relationship Id="rId65" Type="http://schemas.openxmlformats.org/officeDocument/2006/relationships/hyperlink" Target="https://www.nsw.gov.au/education-and-training/nesa/copyright" TargetMode="External"/><Relationship Id="rId73"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curriculum.nsw.edu.au/learning-areas/mathematics/mathematics-standard-11-12-2024/overview" TargetMode="External"/><Relationship Id="rId18" Type="http://schemas.openxmlformats.org/officeDocument/2006/relationships/header" Target="header3.xml"/><Relationship Id="rId39" Type="http://schemas.openxmlformats.org/officeDocument/2006/relationships/image" Target="media/image11.png"/><Relationship Id="rId34" Type="http://schemas.microsoft.com/office/2007/relationships/hdphoto" Target="media/hdphoto5.wdp"/><Relationship Id="rId50" Type="http://schemas.microsoft.com/office/2007/relationships/hdphoto" Target="media/hdphoto13.wdp"/><Relationship Id="rId55" Type="http://schemas.openxmlformats.org/officeDocument/2006/relationships/image" Target="media/image19.png"/><Relationship Id="rId7" Type="http://schemas.openxmlformats.org/officeDocument/2006/relationships/settings" Target="settings.xml"/><Relationship Id="rId71" Type="http://schemas.openxmlformats.org/officeDocument/2006/relationships/image" Target="media/image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rodda\NSW%20Department%20of%20Education\Secondary%20MALTS%20-%20Mathematics\Templates\2026%20Lesson%20writing%20template.dotx" TargetMode="External"/></Relationships>
</file>

<file path=word/theme/theme1.xml><?xml version="1.0" encoding="utf-8"?>
<a:theme xmlns:a="http://schemas.openxmlformats.org/drawingml/2006/main" name="Department_2025">
  <a:themeElements>
    <a:clrScheme name="Custom 8">
      <a:dk1>
        <a:srgbClr val="22272B"/>
      </a:dk1>
      <a:lt1>
        <a:srgbClr val="FFFFFF"/>
      </a:lt1>
      <a:dk2>
        <a:srgbClr val="D7153A"/>
      </a:dk2>
      <a:lt2>
        <a:srgbClr val="EBEBEB"/>
      </a:lt2>
      <a:accent1>
        <a:srgbClr val="002664"/>
      </a:accent1>
      <a:accent2>
        <a:srgbClr val="146CFD"/>
      </a:accent2>
      <a:accent3>
        <a:srgbClr val="8CE0FF"/>
      </a:accent3>
      <a:accent4>
        <a:srgbClr val="CBEDFD"/>
      </a:accent4>
      <a:accent5>
        <a:srgbClr val="495054"/>
      </a:accent5>
      <a:accent6>
        <a:srgbClr val="CDD3D6"/>
      </a:accent6>
      <a:hlink>
        <a:srgbClr val="0563C1"/>
      </a:hlink>
      <a:folHlink>
        <a:srgbClr val="954F72"/>
      </a:folHlink>
    </a:clrScheme>
    <a:fontScheme name="NSWGov Booklet Corporate">
      <a:majorFont>
        <a:latin typeface="Public Sans SemiBold"/>
        <a:ea typeface=""/>
        <a:cs typeface=""/>
      </a:majorFont>
      <a:minorFont>
        <a:latin typeface="Public Sans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630019"/>
        </a:solidFill>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txDef>
      <a:spPr bwMode="auto">
        <a:noFill/>
        <a:ln w="6350">
          <a:solidFill>
            <a:prstClr val="black"/>
          </a:solidFill>
        </a:ln>
      </a:spPr>
      <a:bodyPr rot="0" vert="horz" wrap="square" lIns="91440" tIns="45720" rIns="91440" bIns="45720" rtlCol="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8c6f0761-0ef4-4d3b-8fe8-3b60dff82ea3" xsi:nil="true"/>
    <lcf76f155ced4ddcb4097134ff3c332f xmlns="0d94be99-a0f6-44e7-93d1-7f56be2e14d5">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655E080995292A458D08911AB2F9EE60" ma:contentTypeVersion="14" ma:contentTypeDescription="Create a new document." ma:contentTypeScope="" ma:versionID="975ddda72fd53fa907a1850f0c62e65e">
  <xsd:schema xmlns:xsd="http://www.w3.org/2001/XMLSchema" xmlns:xs="http://www.w3.org/2001/XMLSchema" xmlns:p="http://schemas.microsoft.com/office/2006/metadata/properties" xmlns:ns2="0d94be99-a0f6-44e7-93d1-7f56be2e14d5" xmlns:ns3="8c6f0761-0ef4-4d3b-8fe8-3b60dff82ea3" targetNamespace="http://schemas.microsoft.com/office/2006/metadata/properties" ma:root="true" ma:fieldsID="3124d994bfd16314df04b4bffaff3696" ns2:_="" ns3:_="">
    <xsd:import namespace="0d94be99-a0f6-44e7-93d1-7f56be2e14d5"/>
    <xsd:import namespace="8c6f0761-0ef4-4d3b-8fe8-3b60dff82ea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BillingMetadata"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d94be99-a0f6-44e7-93d1-7f56be2e14d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BillingMetadata" ma:index="19" nillable="true" ma:displayName="MediaServiceBillingMetadata" ma:hidden="true" ma:internalName="MediaServiceBillingMetadata" ma:readOnly="true">
      <xsd:simpleType>
        <xsd:restriction base="dms:Note"/>
      </xsd:simpleType>
    </xsd:element>
    <xsd:element name="MediaLengthInSeconds" ma:index="20" nillable="true" ma:displayName="MediaLengthInSeconds" ma:hidden="true" ma:internalName="MediaLengthInSeconds" ma:readOnly="true">
      <xsd:simpleType>
        <xsd:restriction base="dms:Unknown"/>
      </xsd:simpleType>
    </xsd:element>
    <xsd:element name="MediaServiceLocation" ma:index="21"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c6f0761-0ef4-4d3b-8fe8-3b60dff82ea3"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9ac47464-5fdf-40a8-8052-50f181b1a3f2}" ma:internalName="TaxCatchAll" ma:showField="CatchAllData" ma:web="8c6f0761-0ef4-4d3b-8fe8-3b60dff82ea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D84817E-6AE2-488A-9991-FE301C163B7E}">
  <ds:schemaRefs>
    <ds:schemaRef ds:uri="http://schemas.microsoft.com/sharepoint/v3/contenttype/forms"/>
  </ds:schemaRefs>
</ds:datastoreItem>
</file>

<file path=customXml/itemProps2.xml><?xml version="1.0" encoding="utf-8"?>
<ds:datastoreItem xmlns:ds="http://schemas.openxmlformats.org/officeDocument/2006/customXml" ds:itemID="{2DD572E4-65A1-4DB9-A67E-69FD54E8763C}">
  <ds:schemaRefs>
    <ds:schemaRef ds:uri="http://schemas.microsoft.com/office/2006/metadata/properties"/>
    <ds:schemaRef ds:uri="http://schemas.microsoft.com/office/infopath/2007/PartnerControls"/>
    <ds:schemaRef ds:uri="8c6f0761-0ef4-4d3b-8fe8-3b60dff82ea3"/>
    <ds:schemaRef ds:uri="0d94be99-a0f6-44e7-93d1-7f56be2e14d5"/>
  </ds:schemaRefs>
</ds:datastoreItem>
</file>

<file path=customXml/itemProps3.xml><?xml version="1.0" encoding="utf-8"?>
<ds:datastoreItem xmlns:ds="http://schemas.openxmlformats.org/officeDocument/2006/customXml" ds:itemID="{A49337E1-5FAE-4264-8071-9F4C8C442AFF}">
  <ds:schemaRefs>
    <ds:schemaRef ds:uri="http://schemas.openxmlformats.org/officeDocument/2006/bibliography"/>
  </ds:schemaRefs>
</ds:datastoreItem>
</file>

<file path=customXml/itemProps4.xml><?xml version="1.0" encoding="utf-8"?>
<ds:datastoreItem xmlns:ds="http://schemas.openxmlformats.org/officeDocument/2006/customXml" ds:itemID="{E567E9BE-37AB-4BA7-9A53-A454897DDA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d94be99-a0f6-44e7-93d1-7f56be2e14d5"/>
    <ds:schemaRef ds:uri="8c6f0761-0ef4-4d3b-8fe8-3b60dff82ea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b603dfd7-d93a-4381-a340-2995d8282205}" enabled="1" method="Standard" siteId="{05a0e69a-418a-47c1-9c25-9387261bf991}" removed="0"/>
</clbl:labelList>
</file>

<file path=docProps/app.xml><?xml version="1.0" encoding="utf-8"?>
<Properties xmlns="http://schemas.openxmlformats.org/officeDocument/2006/extended-properties" xmlns:vt="http://schemas.openxmlformats.org/officeDocument/2006/docPropsVTypes">
  <Template>2026 Lesson writing template.dotx</Template>
  <TotalTime>138</TotalTime>
  <Pages>22</Pages>
  <Words>3115</Words>
  <Characters>17661</Characters>
  <Application>Microsoft Office Word</Application>
  <DocSecurity>0</DocSecurity>
  <Lines>418</Lines>
  <Paragraphs>209</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20661</CharactersWithSpaces>
  <SharedDoc>false</SharedDoc>
  <HyperlinkBase/>
  <HLinks>
    <vt:vector size="102" baseType="variant">
      <vt:variant>
        <vt:i4>5308424</vt:i4>
      </vt:variant>
      <vt:variant>
        <vt:i4>51</vt:i4>
      </vt:variant>
      <vt:variant>
        <vt:i4>0</vt:i4>
      </vt:variant>
      <vt:variant>
        <vt:i4>5</vt:i4>
      </vt:variant>
      <vt:variant>
        <vt:lpwstr>https://creativecommons.org/licenses/by/4.0/</vt:lpwstr>
      </vt:variant>
      <vt:variant>
        <vt:lpwstr/>
      </vt:variant>
      <vt:variant>
        <vt:i4>4456473</vt:i4>
      </vt:variant>
      <vt:variant>
        <vt:i4>48</vt:i4>
      </vt:variant>
      <vt:variant>
        <vt:i4>0</vt:i4>
      </vt:variant>
      <vt:variant>
        <vt:i4>5</vt:i4>
      </vt:variant>
      <vt:variant>
        <vt:lpwstr>https://curriculum.nsw.edu.au/learning-areas/mathematics/mathematics-standard-11-12-2024/overview</vt:lpwstr>
      </vt:variant>
      <vt:variant>
        <vt:lpwstr/>
      </vt:variant>
      <vt:variant>
        <vt:i4>3342452</vt:i4>
      </vt:variant>
      <vt:variant>
        <vt:i4>45</vt:i4>
      </vt:variant>
      <vt:variant>
        <vt:i4>0</vt:i4>
      </vt:variant>
      <vt:variant>
        <vt:i4>5</vt:i4>
      </vt:variant>
      <vt:variant>
        <vt:lpwstr>https://curriculum.nsw.edu.au/</vt:lpwstr>
      </vt:variant>
      <vt:variant>
        <vt:lpwstr/>
      </vt:variant>
      <vt:variant>
        <vt:i4>3997797</vt:i4>
      </vt:variant>
      <vt:variant>
        <vt:i4>42</vt:i4>
      </vt:variant>
      <vt:variant>
        <vt:i4>0</vt:i4>
      </vt:variant>
      <vt:variant>
        <vt:i4>5</vt:i4>
      </vt:variant>
      <vt:variant>
        <vt:lpwstr>https://educationstandards.nsw.edu.au/</vt:lpwstr>
      </vt:variant>
      <vt:variant>
        <vt:lpwstr/>
      </vt:variant>
      <vt:variant>
        <vt:i4>7536744</vt:i4>
      </vt:variant>
      <vt:variant>
        <vt:i4>39</vt:i4>
      </vt:variant>
      <vt:variant>
        <vt:i4>0</vt:i4>
      </vt:variant>
      <vt:variant>
        <vt:i4>5</vt:i4>
      </vt:variant>
      <vt:variant>
        <vt:lpwstr>https://educationstandards.nsw.edu.au/wps/portal/nesa/mini-footer/copyright</vt:lpwstr>
      </vt:variant>
      <vt:variant>
        <vt:lpwstr/>
      </vt:variant>
      <vt:variant>
        <vt:i4>4325389</vt:i4>
      </vt:variant>
      <vt:variant>
        <vt:i4>35</vt:i4>
      </vt:variant>
      <vt:variant>
        <vt:i4>0</vt:i4>
      </vt:variant>
      <vt:variant>
        <vt:i4>5</vt:i4>
      </vt:variant>
      <vt:variant>
        <vt:lpwstr>https://bit.ly/thinkpairsharestrategy</vt:lpwstr>
      </vt:variant>
      <vt:variant>
        <vt:lpwstr/>
      </vt:variant>
      <vt:variant>
        <vt:i4>4325389</vt:i4>
      </vt:variant>
      <vt:variant>
        <vt:i4>33</vt:i4>
      </vt:variant>
      <vt:variant>
        <vt:i4>0</vt:i4>
      </vt:variant>
      <vt:variant>
        <vt:i4>5</vt:i4>
      </vt:variant>
      <vt:variant>
        <vt:lpwstr>https://bit.ly/thinkpairsharestrategy</vt:lpwstr>
      </vt:variant>
      <vt:variant>
        <vt:lpwstr/>
      </vt:variant>
      <vt:variant>
        <vt:i4>6029327</vt:i4>
      </vt:variant>
      <vt:variant>
        <vt:i4>30</vt:i4>
      </vt:variant>
      <vt:variant>
        <vt:i4>0</vt:i4>
      </vt:variant>
      <vt:variant>
        <vt:i4>5</vt:i4>
      </vt:variant>
      <vt:variant>
        <vt:lpwstr>https://bit.ly/DLSgallerywalk</vt:lpwstr>
      </vt:variant>
      <vt:variant>
        <vt:lpwstr/>
      </vt:variant>
      <vt:variant>
        <vt:i4>4980767</vt:i4>
      </vt:variant>
      <vt:variant>
        <vt:i4>27</vt:i4>
      </vt:variant>
      <vt:variant>
        <vt:i4>0</vt:i4>
      </vt:variant>
      <vt:variant>
        <vt:i4>5</vt:i4>
      </vt:variant>
      <vt:variant>
        <vt:lpwstr>https://bit.ly/posepausepouncebounce</vt:lpwstr>
      </vt:variant>
      <vt:variant>
        <vt:lpwstr/>
      </vt:variant>
      <vt:variant>
        <vt:i4>1638422</vt:i4>
      </vt:variant>
      <vt:variant>
        <vt:i4>24</vt:i4>
      </vt:variant>
      <vt:variant>
        <vt:i4>0</vt:i4>
      </vt:variant>
      <vt:variant>
        <vt:i4>5</vt:i4>
      </vt:variant>
      <vt:variant>
        <vt:lpwstr>https://slowrevealgraphs.com/</vt:lpwstr>
      </vt:variant>
      <vt:variant>
        <vt:lpwstr/>
      </vt:variant>
      <vt:variant>
        <vt:i4>4784214</vt:i4>
      </vt:variant>
      <vt:variant>
        <vt:i4>21</vt:i4>
      </vt:variant>
      <vt:variant>
        <vt:i4>0</vt:i4>
      </vt:variant>
      <vt:variant>
        <vt:i4>5</vt:i4>
      </vt:variant>
      <vt:variant>
        <vt:lpwstr/>
      </vt:variant>
      <vt:variant>
        <vt:lpwstr>_Appendix_E</vt:lpwstr>
      </vt:variant>
      <vt:variant>
        <vt:i4>4784214</vt:i4>
      </vt:variant>
      <vt:variant>
        <vt:i4>18</vt:i4>
      </vt:variant>
      <vt:variant>
        <vt:i4>0</vt:i4>
      </vt:variant>
      <vt:variant>
        <vt:i4>5</vt:i4>
      </vt:variant>
      <vt:variant>
        <vt:lpwstr/>
      </vt:variant>
      <vt:variant>
        <vt:lpwstr>_Appendix_D</vt:lpwstr>
      </vt:variant>
      <vt:variant>
        <vt:i4>4784214</vt:i4>
      </vt:variant>
      <vt:variant>
        <vt:i4>15</vt:i4>
      </vt:variant>
      <vt:variant>
        <vt:i4>0</vt:i4>
      </vt:variant>
      <vt:variant>
        <vt:i4>5</vt:i4>
      </vt:variant>
      <vt:variant>
        <vt:lpwstr/>
      </vt:variant>
      <vt:variant>
        <vt:lpwstr>_Appendix_C</vt:lpwstr>
      </vt:variant>
      <vt:variant>
        <vt:i4>4784214</vt:i4>
      </vt:variant>
      <vt:variant>
        <vt:i4>12</vt:i4>
      </vt:variant>
      <vt:variant>
        <vt:i4>0</vt:i4>
      </vt:variant>
      <vt:variant>
        <vt:i4>5</vt:i4>
      </vt:variant>
      <vt:variant>
        <vt:lpwstr/>
      </vt:variant>
      <vt:variant>
        <vt:lpwstr>_Appendix_B</vt:lpwstr>
      </vt:variant>
      <vt:variant>
        <vt:i4>4784214</vt:i4>
      </vt:variant>
      <vt:variant>
        <vt:i4>9</vt:i4>
      </vt:variant>
      <vt:variant>
        <vt:i4>0</vt:i4>
      </vt:variant>
      <vt:variant>
        <vt:i4>5</vt:i4>
      </vt:variant>
      <vt:variant>
        <vt:lpwstr/>
      </vt:variant>
      <vt:variant>
        <vt:lpwstr>_Appendix_A</vt:lpwstr>
      </vt:variant>
      <vt:variant>
        <vt:i4>4456473</vt:i4>
      </vt:variant>
      <vt:variant>
        <vt:i4>3</vt:i4>
      </vt:variant>
      <vt:variant>
        <vt:i4>0</vt:i4>
      </vt:variant>
      <vt:variant>
        <vt:i4>5</vt:i4>
      </vt:variant>
      <vt:variant>
        <vt:lpwstr>https://curriculum.nsw.edu.au/learning-areas/mathematics/mathematics-standard-11-12-2024/overview</vt:lpwstr>
      </vt:variant>
      <vt:variant>
        <vt:lpwstr/>
      </vt:variant>
      <vt:variant>
        <vt:i4>2490431</vt:i4>
      </vt:variant>
      <vt:variant>
        <vt:i4>0</vt:i4>
      </vt:variant>
      <vt:variant>
        <vt:i4>0</vt:i4>
      </vt:variant>
      <vt:variant>
        <vt:i4>5</vt:i4>
      </vt:variant>
      <vt:variant>
        <vt:lpwstr>https://curriculum.nsw.edu.au/learning-areas/mathematics/numeracy-stage-6-cec-2021/overview</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 1, lesson 3 – Formalising correlation, Mathematics Standard</dc:title>
  <dc:subject/>
  <dc:creator>NSW Department of Education</dc:creator>
  <cp:keywords/>
  <dc:description/>
  <dcterms:created xsi:type="dcterms:W3CDTF">2026-05-15T07:40:00Z</dcterms:created>
  <dcterms:modified xsi:type="dcterms:W3CDTF">2026-06-30T05:38:00Z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0x010100655E080995292A458D08911AB2F9EE60</vt:lpwstr>
  </property>
  <property fmtid="{D5CDD505-2E9C-101B-9397-08002B2CF9AE}" pid="3" name="MSIP_Label_b603dfd7-d93a-4381-a340-2995d8282205_Enabled">
    <vt:lpwstr>true</vt:lpwstr>
  </property>
  <property fmtid="{D5CDD505-2E9C-101B-9397-08002B2CF9AE}" pid="4" name="MSIP_Label_b603dfd7-d93a-4381-a340-2995d8282205_SetDate">
    <vt:lpwstr>2023-07-10T04:21:00Z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f6b93f58-bd38-4d31-9695-8376ed1b2f31</vt:lpwstr>
  </property>
  <property fmtid="{D5CDD505-2E9C-101B-9397-08002B2CF9AE}" pid="9" name="MSIP_Label_b603dfd7-d93a-4381-a340-2995d8282205_ContentBits">
    <vt:lpwstr>0</vt:lpwstr>
  </property>
  <property fmtid="{D5CDD505-2E9C-101B-9397-08002B2CF9AE}" pid="10" name="MediaServiceImageTags">
    <vt:lpwstr/>
  </property>
</Properties>
</file>