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758CDF" w14:textId="7C9FD5A1" w:rsidR="00087D95" w:rsidRDefault="00E622D9" w:rsidP="00734023">
      <w:pPr>
        <w:pStyle w:val="Title"/>
      </w:pPr>
      <w:r>
        <w:t>Mathematics</w:t>
      </w:r>
      <w:r w:rsidR="001C1F52">
        <w:t xml:space="preserve"> Standard</w:t>
      </w:r>
      <w:r>
        <w:t xml:space="preserve"> </w:t>
      </w:r>
      <w:r w:rsidR="00087D95">
        <w:t>Stage</w:t>
      </w:r>
      <w:r w:rsidR="00602782">
        <w:t xml:space="preserve"> </w:t>
      </w:r>
      <w:r w:rsidR="00600198">
        <w:t>6</w:t>
      </w:r>
      <w:r w:rsidR="00087D95">
        <w:t xml:space="preserve"> </w:t>
      </w:r>
      <w:r w:rsidR="00602782">
        <w:t>(</w:t>
      </w:r>
      <w:r w:rsidR="00087D95">
        <w:t>Year</w:t>
      </w:r>
      <w:r w:rsidR="00602782">
        <w:t xml:space="preserve"> </w:t>
      </w:r>
      <w:r w:rsidR="001C1F52">
        <w:t>11)</w:t>
      </w:r>
      <w:r w:rsidR="00087D95">
        <w:t xml:space="preserve"> – </w:t>
      </w:r>
      <w:r w:rsidR="00D93387">
        <w:t>teacher information</w:t>
      </w:r>
    </w:p>
    <w:p w14:paraId="77AA1263" w14:textId="40FEE773" w:rsidR="0008611F" w:rsidRPr="00FD6D6A" w:rsidRDefault="001C1F52" w:rsidP="00FD6D6A">
      <w:pPr>
        <w:pStyle w:val="Subtitle0"/>
      </w:pPr>
      <w:r>
        <w:t>G</w:t>
      </w:r>
      <w:r w:rsidR="002D37BF">
        <w:t>etting healthy</w:t>
      </w:r>
      <w:r w:rsidR="0008611F">
        <w:br w:type="page"/>
      </w:r>
    </w:p>
    <w:sdt>
      <w:sdtPr>
        <w:rPr>
          <w:rFonts w:eastAsiaTheme="minorEastAsia"/>
          <w:b/>
          <w:bCs w:val="0"/>
          <w:color w:val="auto"/>
          <w:sz w:val="24"/>
          <w:szCs w:val="24"/>
        </w:rPr>
        <w:id w:val="-269702453"/>
        <w:docPartObj>
          <w:docPartGallery w:val="Table of Contents"/>
          <w:docPartUnique/>
        </w:docPartObj>
      </w:sdtPr>
      <w:sdtEndPr>
        <w:rPr>
          <w:b w:val="0"/>
          <w:sz w:val="22"/>
          <w:szCs w:val="22"/>
        </w:rPr>
      </w:sdtEndPr>
      <w:sdtContent>
        <w:p w14:paraId="529055D4" w14:textId="33CBFC01" w:rsidR="00FD44CF" w:rsidRDefault="00FD44CF" w:rsidP="006F1A55">
          <w:pPr>
            <w:pStyle w:val="TOCHeading"/>
          </w:pPr>
          <w:r>
            <w:t>Contents</w:t>
          </w:r>
        </w:p>
        <w:p w14:paraId="250BB7ED" w14:textId="7553F4AB" w:rsidR="00017E3D" w:rsidRDefault="004C1DED">
          <w:pPr>
            <w:pStyle w:val="TOC1"/>
            <w:rPr>
              <w:rFonts w:asciiTheme="minorHAnsi" w:eastAsiaTheme="minorEastAsia" w:hAnsiTheme="minorHAnsi" w:cstheme="minorBidi"/>
              <w:b w:val="0"/>
              <w:kern w:val="2"/>
              <w:sz w:val="24"/>
              <w:lang w:eastAsia="zh-CN"/>
              <w14:ligatures w14:val="standardContextual"/>
            </w:rPr>
          </w:pPr>
          <w:r>
            <w:rPr>
              <w:b w:val="0"/>
            </w:rPr>
            <w:fldChar w:fldCharType="begin"/>
          </w:r>
          <w:r>
            <w:instrText xml:space="preserve"> TOC \o "1-3" \h \z \u </w:instrText>
          </w:r>
          <w:r>
            <w:rPr>
              <w:b w:val="0"/>
            </w:rPr>
            <w:fldChar w:fldCharType="separate"/>
          </w:r>
          <w:hyperlink w:anchor="_Toc228888911" w:history="1">
            <w:r w:rsidR="00017E3D" w:rsidRPr="00BA2C1B">
              <w:rPr>
                <w:rStyle w:val="Hyperlink"/>
              </w:rPr>
              <w:t>About this resource</w:t>
            </w:r>
            <w:r w:rsidR="00017E3D">
              <w:rPr>
                <w:webHidden/>
              </w:rPr>
              <w:tab/>
            </w:r>
            <w:r w:rsidR="00017E3D">
              <w:rPr>
                <w:webHidden/>
              </w:rPr>
              <w:fldChar w:fldCharType="begin"/>
            </w:r>
            <w:r w:rsidR="00017E3D">
              <w:rPr>
                <w:webHidden/>
              </w:rPr>
              <w:instrText xml:space="preserve"> PAGEREF _Toc228888911 \h </w:instrText>
            </w:r>
            <w:r w:rsidR="00017E3D">
              <w:rPr>
                <w:webHidden/>
              </w:rPr>
            </w:r>
            <w:r w:rsidR="00017E3D">
              <w:rPr>
                <w:webHidden/>
              </w:rPr>
              <w:fldChar w:fldCharType="separate"/>
            </w:r>
            <w:r w:rsidR="00017E3D">
              <w:rPr>
                <w:webHidden/>
              </w:rPr>
              <w:t>2</w:t>
            </w:r>
            <w:r w:rsidR="00017E3D">
              <w:rPr>
                <w:webHidden/>
              </w:rPr>
              <w:fldChar w:fldCharType="end"/>
            </w:r>
          </w:hyperlink>
        </w:p>
        <w:p w14:paraId="4D9BB9EA" w14:textId="5649C001"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12" w:history="1">
            <w:r w:rsidRPr="00BA2C1B">
              <w:rPr>
                <w:rStyle w:val="Hyperlink"/>
              </w:rPr>
              <w:t>Part 1 – teacher information</w:t>
            </w:r>
            <w:r>
              <w:rPr>
                <w:webHidden/>
              </w:rPr>
              <w:tab/>
            </w:r>
            <w:r>
              <w:rPr>
                <w:webHidden/>
              </w:rPr>
              <w:fldChar w:fldCharType="begin"/>
            </w:r>
            <w:r>
              <w:rPr>
                <w:webHidden/>
              </w:rPr>
              <w:instrText xml:space="preserve"> PAGEREF _Toc228888912 \h </w:instrText>
            </w:r>
            <w:r>
              <w:rPr>
                <w:webHidden/>
              </w:rPr>
            </w:r>
            <w:r>
              <w:rPr>
                <w:webHidden/>
              </w:rPr>
              <w:fldChar w:fldCharType="separate"/>
            </w:r>
            <w:r>
              <w:rPr>
                <w:webHidden/>
              </w:rPr>
              <w:t>2</w:t>
            </w:r>
            <w:r>
              <w:rPr>
                <w:webHidden/>
              </w:rPr>
              <w:fldChar w:fldCharType="end"/>
            </w:r>
          </w:hyperlink>
        </w:p>
        <w:p w14:paraId="6A383666" w14:textId="50F96B1A"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13" w:history="1">
            <w:r w:rsidRPr="00BA2C1B">
              <w:rPr>
                <w:rStyle w:val="Hyperlink"/>
              </w:rPr>
              <w:t>Part 2 – student assessment task</w:t>
            </w:r>
            <w:r>
              <w:rPr>
                <w:webHidden/>
              </w:rPr>
              <w:tab/>
            </w:r>
            <w:r>
              <w:rPr>
                <w:webHidden/>
              </w:rPr>
              <w:fldChar w:fldCharType="begin"/>
            </w:r>
            <w:r>
              <w:rPr>
                <w:webHidden/>
              </w:rPr>
              <w:instrText xml:space="preserve"> PAGEREF _Toc228888913 \h </w:instrText>
            </w:r>
            <w:r>
              <w:rPr>
                <w:webHidden/>
              </w:rPr>
            </w:r>
            <w:r>
              <w:rPr>
                <w:webHidden/>
              </w:rPr>
              <w:fldChar w:fldCharType="separate"/>
            </w:r>
            <w:r>
              <w:rPr>
                <w:webHidden/>
              </w:rPr>
              <w:t>2</w:t>
            </w:r>
            <w:r>
              <w:rPr>
                <w:webHidden/>
              </w:rPr>
              <w:fldChar w:fldCharType="end"/>
            </w:r>
          </w:hyperlink>
        </w:p>
        <w:p w14:paraId="098BD295" w14:textId="7C26E7FC"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14" w:history="1">
            <w:r w:rsidRPr="00BA2C1B">
              <w:rPr>
                <w:rStyle w:val="Hyperlink"/>
              </w:rPr>
              <w:t>Part 3 – sample solutions</w:t>
            </w:r>
            <w:r>
              <w:rPr>
                <w:webHidden/>
              </w:rPr>
              <w:tab/>
            </w:r>
            <w:r>
              <w:rPr>
                <w:webHidden/>
              </w:rPr>
              <w:fldChar w:fldCharType="begin"/>
            </w:r>
            <w:r>
              <w:rPr>
                <w:webHidden/>
              </w:rPr>
              <w:instrText xml:space="preserve"> PAGEREF _Toc228888914 \h </w:instrText>
            </w:r>
            <w:r>
              <w:rPr>
                <w:webHidden/>
              </w:rPr>
            </w:r>
            <w:r>
              <w:rPr>
                <w:webHidden/>
              </w:rPr>
              <w:fldChar w:fldCharType="separate"/>
            </w:r>
            <w:r>
              <w:rPr>
                <w:webHidden/>
              </w:rPr>
              <w:t>2</w:t>
            </w:r>
            <w:r>
              <w:rPr>
                <w:webHidden/>
              </w:rPr>
              <w:fldChar w:fldCharType="end"/>
            </w:r>
          </w:hyperlink>
        </w:p>
        <w:p w14:paraId="541A4457" w14:textId="13045DAB" w:rsidR="00017E3D" w:rsidRDefault="00017E3D">
          <w:pPr>
            <w:pStyle w:val="TOC1"/>
            <w:rPr>
              <w:rFonts w:asciiTheme="minorHAnsi" w:eastAsiaTheme="minorEastAsia" w:hAnsiTheme="minorHAnsi" w:cstheme="minorBidi"/>
              <w:b w:val="0"/>
              <w:kern w:val="2"/>
              <w:sz w:val="24"/>
              <w:lang w:eastAsia="zh-CN"/>
              <w14:ligatures w14:val="standardContextual"/>
            </w:rPr>
          </w:pPr>
          <w:hyperlink w:anchor="_Toc228888915" w:history="1">
            <w:r w:rsidRPr="00BA2C1B">
              <w:rPr>
                <w:rStyle w:val="Hyperlink"/>
              </w:rPr>
              <w:t>Outcomes being assessed</w:t>
            </w:r>
            <w:r>
              <w:rPr>
                <w:webHidden/>
              </w:rPr>
              <w:tab/>
            </w:r>
            <w:r>
              <w:rPr>
                <w:webHidden/>
              </w:rPr>
              <w:fldChar w:fldCharType="begin"/>
            </w:r>
            <w:r>
              <w:rPr>
                <w:webHidden/>
              </w:rPr>
              <w:instrText xml:space="preserve"> PAGEREF _Toc228888915 \h </w:instrText>
            </w:r>
            <w:r>
              <w:rPr>
                <w:webHidden/>
              </w:rPr>
            </w:r>
            <w:r>
              <w:rPr>
                <w:webHidden/>
              </w:rPr>
              <w:fldChar w:fldCharType="separate"/>
            </w:r>
            <w:r>
              <w:rPr>
                <w:webHidden/>
              </w:rPr>
              <w:t>3</w:t>
            </w:r>
            <w:r>
              <w:rPr>
                <w:webHidden/>
              </w:rPr>
              <w:fldChar w:fldCharType="end"/>
            </w:r>
          </w:hyperlink>
        </w:p>
        <w:p w14:paraId="0EBCAFE0" w14:textId="3346E1F2"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16" w:history="1">
            <w:r w:rsidRPr="00BA2C1B">
              <w:rPr>
                <w:rStyle w:val="Hyperlink"/>
              </w:rPr>
              <w:t>Task description</w:t>
            </w:r>
            <w:r>
              <w:rPr>
                <w:webHidden/>
              </w:rPr>
              <w:tab/>
            </w:r>
            <w:r>
              <w:rPr>
                <w:webHidden/>
              </w:rPr>
              <w:fldChar w:fldCharType="begin"/>
            </w:r>
            <w:r>
              <w:rPr>
                <w:webHidden/>
              </w:rPr>
              <w:instrText xml:space="preserve"> PAGEREF _Toc228888916 \h </w:instrText>
            </w:r>
            <w:r>
              <w:rPr>
                <w:webHidden/>
              </w:rPr>
            </w:r>
            <w:r>
              <w:rPr>
                <w:webHidden/>
              </w:rPr>
              <w:fldChar w:fldCharType="separate"/>
            </w:r>
            <w:r>
              <w:rPr>
                <w:webHidden/>
              </w:rPr>
              <w:t>3</w:t>
            </w:r>
            <w:r>
              <w:rPr>
                <w:webHidden/>
              </w:rPr>
              <w:fldChar w:fldCharType="end"/>
            </w:r>
          </w:hyperlink>
        </w:p>
        <w:p w14:paraId="77B3D7EC" w14:textId="37C8E130"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17" w:history="1">
            <w:r w:rsidRPr="00BA2C1B">
              <w:rPr>
                <w:rStyle w:val="Hyperlink"/>
              </w:rPr>
              <w:t>When and how to use</w:t>
            </w:r>
            <w:r>
              <w:rPr>
                <w:webHidden/>
              </w:rPr>
              <w:tab/>
            </w:r>
            <w:r>
              <w:rPr>
                <w:webHidden/>
              </w:rPr>
              <w:fldChar w:fldCharType="begin"/>
            </w:r>
            <w:r>
              <w:rPr>
                <w:webHidden/>
              </w:rPr>
              <w:instrText xml:space="preserve"> PAGEREF _Toc228888917 \h </w:instrText>
            </w:r>
            <w:r>
              <w:rPr>
                <w:webHidden/>
              </w:rPr>
            </w:r>
            <w:r>
              <w:rPr>
                <w:webHidden/>
              </w:rPr>
              <w:fldChar w:fldCharType="separate"/>
            </w:r>
            <w:r>
              <w:rPr>
                <w:webHidden/>
              </w:rPr>
              <w:t>3</w:t>
            </w:r>
            <w:r>
              <w:rPr>
                <w:webHidden/>
              </w:rPr>
              <w:fldChar w:fldCharType="end"/>
            </w:r>
          </w:hyperlink>
        </w:p>
        <w:p w14:paraId="496F77BD" w14:textId="64F99BE9" w:rsidR="00017E3D" w:rsidRDefault="00017E3D">
          <w:pPr>
            <w:pStyle w:val="TOC1"/>
            <w:rPr>
              <w:rFonts w:asciiTheme="minorHAnsi" w:eastAsiaTheme="minorEastAsia" w:hAnsiTheme="minorHAnsi" w:cstheme="minorBidi"/>
              <w:b w:val="0"/>
              <w:kern w:val="2"/>
              <w:sz w:val="24"/>
              <w:lang w:eastAsia="zh-CN"/>
              <w14:ligatures w14:val="standardContextual"/>
            </w:rPr>
          </w:pPr>
          <w:hyperlink w:anchor="_Toc228888918" w:history="1">
            <w:r w:rsidRPr="00BA2C1B">
              <w:rPr>
                <w:rStyle w:val="Hyperlink"/>
              </w:rPr>
              <w:t>Managing the task</w:t>
            </w:r>
            <w:r>
              <w:rPr>
                <w:webHidden/>
              </w:rPr>
              <w:tab/>
            </w:r>
            <w:r>
              <w:rPr>
                <w:webHidden/>
              </w:rPr>
              <w:fldChar w:fldCharType="begin"/>
            </w:r>
            <w:r>
              <w:rPr>
                <w:webHidden/>
              </w:rPr>
              <w:instrText xml:space="preserve"> PAGEREF _Toc228888918 \h </w:instrText>
            </w:r>
            <w:r>
              <w:rPr>
                <w:webHidden/>
              </w:rPr>
            </w:r>
            <w:r>
              <w:rPr>
                <w:webHidden/>
              </w:rPr>
              <w:fldChar w:fldCharType="separate"/>
            </w:r>
            <w:r>
              <w:rPr>
                <w:webHidden/>
              </w:rPr>
              <w:t>4</w:t>
            </w:r>
            <w:r>
              <w:rPr>
                <w:webHidden/>
              </w:rPr>
              <w:fldChar w:fldCharType="end"/>
            </w:r>
          </w:hyperlink>
        </w:p>
        <w:p w14:paraId="54516301" w14:textId="4B005F6B"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19" w:history="1">
            <w:r w:rsidRPr="00BA2C1B">
              <w:rPr>
                <w:rStyle w:val="Hyperlink"/>
              </w:rPr>
              <w:t>Task notification</w:t>
            </w:r>
            <w:r>
              <w:rPr>
                <w:webHidden/>
              </w:rPr>
              <w:tab/>
            </w:r>
            <w:r>
              <w:rPr>
                <w:webHidden/>
              </w:rPr>
              <w:fldChar w:fldCharType="begin"/>
            </w:r>
            <w:r>
              <w:rPr>
                <w:webHidden/>
              </w:rPr>
              <w:instrText xml:space="preserve"> PAGEREF _Toc228888919 \h </w:instrText>
            </w:r>
            <w:r>
              <w:rPr>
                <w:webHidden/>
              </w:rPr>
            </w:r>
            <w:r>
              <w:rPr>
                <w:webHidden/>
              </w:rPr>
              <w:fldChar w:fldCharType="separate"/>
            </w:r>
            <w:r>
              <w:rPr>
                <w:webHidden/>
              </w:rPr>
              <w:t>4</w:t>
            </w:r>
            <w:r>
              <w:rPr>
                <w:webHidden/>
              </w:rPr>
              <w:fldChar w:fldCharType="end"/>
            </w:r>
          </w:hyperlink>
        </w:p>
        <w:p w14:paraId="514FF2EE" w14:textId="4BADA59D"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20" w:history="1">
            <w:r w:rsidRPr="00BA2C1B">
              <w:rPr>
                <w:rStyle w:val="Hyperlink"/>
              </w:rPr>
              <w:t>Suggestions for differentiation</w:t>
            </w:r>
            <w:r>
              <w:rPr>
                <w:webHidden/>
              </w:rPr>
              <w:tab/>
            </w:r>
            <w:r>
              <w:rPr>
                <w:webHidden/>
              </w:rPr>
              <w:fldChar w:fldCharType="begin"/>
            </w:r>
            <w:r>
              <w:rPr>
                <w:webHidden/>
              </w:rPr>
              <w:instrText xml:space="preserve"> PAGEREF _Toc228888920 \h </w:instrText>
            </w:r>
            <w:r>
              <w:rPr>
                <w:webHidden/>
              </w:rPr>
            </w:r>
            <w:r>
              <w:rPr>
                <w:webHidden/>
              </w:rPr>
              <w:fldChar w:fldCharType="separate"/>
            </w:r>
            <w:r>
              <w:rPr>
                <w:webHidden/>
              </w:rPr>
              <w:t>4</w:t>
            </w:r>
            <w:r>
              <w:rPr>
                <w:webHidden/>
              </w:rPr>
              <w:fldChar w:fldCharType="end"/>
            </w:r>
          </w:hyperlink>
        </w:p>
        <w:p w14:paraId="03277EF0" w14:textId="15799F4F" w:rsidR="00017E3D" w:rsidRDefault="00017E3D">
          <w:pPr>
            <w:pStyle w:val="TOC2"/>
            <w:rPr>
              <w:rFonts w:asciiTheme="minorHAnsi" w:eastAsiaTheme="minorEastAsia" w:hAnsiTheme="minorHAnsi" w:cstheme="minorBidi"/>
              <w:kern w:val="2"/>
              <w:sz w:val="24"/>
              <w:lang w:eastAsia="zh-CN"/>
              <w14:ligatures w14:val="standardContextual"/>
            </w:rPr>
          </w:pPr>
          <w:hyperlink w:anchor="_Toc228888921" w:history="1">
            <w:r w:rsidRPr="00BA2C1B">
              <w:rPr>
                <w:rStyle w:val="Hyperlink"/>
              </w:rPr>
              <w:t>Student support material</w:t>
            </w:r>
            <w:r>
              <w:rPr>
                <w:webHidden/>
              </w:rPr>
              <w:tab/>
            </w:r>
            <w:r>
              <w:rPr>
                <w:webHidden/>
              </w:rPr>
              <w:fldChar w:fldCharType="begin"/>
            </w:r>
            <w:r>
              <w:rPr>
                <w:webHidden/>
              </w:rPr>
              <w:instrText xml:space="preserve"> PAGEREF _Toc228888921 \h </w:instrText>
            </w:r>
            <w:r>
              <w:rPr>
                <w:webHidden/>
              </w:rPr>
            </w:r>
            <w:r>
              <w:rPr>
                <w:webHidden/>
              </w:rPr>
              <w:fldChar w:fldCharType="separate"/>
            </w:r>
            <w:r>
              <w:rPr>
                <w:webHidden/>
              </w:rPr>
              <w:t>4</w:t>
            </w:r>
            <w:r>
              <w:rPr>
                <w:webHidden/>
              </w:rPr>
              <w:fldChar w:fldCharType="end"/>
            </w:r>
          </w:hyperlink>
        </w:p>
        <w:p w14:paraId="1D3D74F0" w14:textId="632BDD0C" w:rsidR="00017E3D" w:rsidRDefault="00017E3D">
          <w:pPr>
            <w:pStyle w:val="TOC1"/>
            <w:rPr>
              <w:rFonts w:asciiTheme="minorHAnsi" w:eastAsiaTheme="minorEastAsia" w:hAnsiTheme="minorHAnsi" w:cstheme="minorBidi"/>
              <w:b w:val="0"/>
              <w:kern w:val="2"/>
              <w:sz w:val="24"/>
              <w:lang w:eastAsia="zh-CN"/>
              <w14:ligatures w14:val="standardContextual"/>
            </w:rPr>
          </w:pPr>
          <w:hyperlink w:anchor="_Toc228888922" w:history="1">
            <w:r w:rsidRPr="00BA2C1B">
              <w:rPr>
                <w:rStyle w:val="Hyperlink"/>
              </w:rPr>
              <w:t>Marking guidelines</w:t>
            </w:r>
            <w:r>
              <w:rPr>
                <w:webHidden/>
              </w:rPr>
              <w:tab/>
            </w:r>
            <w:r>
              <w:rPr>
                <w:webHidden/>
              </w:rPr>
              <w:fldChar w:fldCharType="begin"/>
            </w:r>
            <w:r>
              <w:rPr>
                <w:webHidden/>
              </w:rPr>
              <w:instrText xml:space="preserve"> PAGEREF _Toc228888922 \h </w:instrText>
            </w:r>
            <w:r>
              <w:rPr>
                <w:webHidden/>
              </w:rPr>
            </w:r>
            <w:r>
              <w:rPr>
                <w:webHidden/>
              </w:rPr>
              <w:fldChar w:fldCharType="separate"/>
            </w:r>
            <w:r>
              <w:rPr>
                <w:webHidden/>
              </w:rPr>
              <w:t>6</w:t>
            </w:r>
            <w:r>
              <w:rPr>
                <w:webHidden/>
              </w:rPr>
              <w:fldChar w:fldCharType="end"/>
            </w:r>
          </w:hyperlink>
        </w:p>
        <w:p w14:paraId="59BBD40F" w14:textId="41562A29" w:rsidR="00017E3D" w:rsidRDefault="00017E3D">
          <w:pPr>
            <w:pStyle w:val="TOC1"/>
            <w:rPr>
              <w:rFonts w:asciiTheme="minorHAnsi" w:eastAsiaTheme="minorEastAsia" w:hAnsiTheme="minorHAnsi" w:cstheme="minorBidi"/>
              <w:b w:val="0"/>
              <w:kern w:val="2"/>
              <w:sz w:val="24"/>
              <w:lang w:eastAsia="zh-CN"/>
              <w14:ligatures w14:val="standardContextual"/>
            </w:rPr>
          </w:pPr>
          <w:hyperlink w:anchor="_Toc228888923" w:history="1">
            <w:r w:rsidRPr="00BA2C1B">
              <w:rPr>
                <w:rStyle w:val="Hyperlink"/>
              </w:rPr>
              <w:t>References</w:t>
            </w:r>
            <w:r>
              <w:rPr>
                <w:webHidden/>
              </w:rPr>
              <w:tab/>
            </w:r>
            <w:r>
              <w:rPr>
                <w:webHidden/>
              </w:rPr>
              <w:fldChar w:fldCharType="begin"/>
            </w:r>
            <w:r>
              <w:rPr>
                <w:webHidden/>
              </w:rPr>
              <w:instrText xml:space="preserve"> PAGEREF _Toc228888923 \h </w:instrText>
            </w:r>
            <w:r>
              <w:rPr>
                <w:webHidden/>
              </w:rPr>
            </w:r>
            <w:r>
              <w:rPr>
                <w:webHidden/>
              </w:rPr>
              <w:fldChar w:fldCharType="separate"/>
            </w:r>
            <w:r>
              <w:rPr>
                <w:webHidden/>
              </w:rPr>
              <w:t>7</w:t>
            </w:r>
            <w:r>
              <w:rPr>
                <w:webHidden/>
              </w:rPr>
              <w:fldChar w:fldCharType="end"/>
            </w:r>
          </w:hyperlink>
        </w:p>
        <w:p w14:paraId="606FBEDD" w14:textId="15C32F20" w:rsidR="00FD44CF" w:rsidRDefault="004C1DED">
          <w:r>
            <w:rPr>
              <w:b/>
              <w:noProof/>
            </w:rPr>
            <w:fldChar w:fldCharType="end"/>
          </w:r>
        </w:p>
      </w:sdtContent>
    </w:sdt>
    <w:p w14:paraId="39FA1CC5" w14:textId="77777777" w:rsidR="009F17E2" w:rsidRDefault="009F17E2" w:rsidP="00CF0AB3">
      <w:pPr>
        <w:spacing w:before="100" w:after="100"/>
      </w:pPr>
      <w:r>
        <w:br w:type="page"/>
      </w:r>
    </w:p>
    <w:p w14:paraId="4CD1F9E5" w14:textId="12055D31" w:rsidR="00C248FA" w:rsidRDefault="00C248FA" w:rsidP="00A92843">
      <w:pPr>
        <w:pStyle w:val="Heading1"/>
      </w:pPr>
      <w:bookmarkStart w:id="0" w:name="_Toc228888911"/>
      <w:r>
        <w:lastRenderedPageBreak/>
        <w:t>About this resource</w:t>
      </w:r>
      <w:bookmarkEnd w:id="0"/>
    </w:p>
    <w:p w14:paraId="6C529D24" w14:textId="7AFAEFE7" w:rsidR="00C248FA" w:rsidRPr="00515E6D" w:rsidRDefault="00C248FA" w:rsidP="00C248FA">
      <w:pPr>
        <w:pStyle w:val="FeatureBox2"/>
      </w:pPr>
      <w:r w:rsidRPr="0033439A">
        <w:t xml:space="preserve">This document is Part 1 of an assessment package designed to assess the outcomes from </w:t>
      </w:r>
      <w:r w:rsidRPr="002336F4">
        <w:t xml:space="preserve">Unit </w:t>
      </w:r>
      <w:r w:rsidR="00217034">
        <w:t>1</w:t>
      </w:r>
      <w:r w:rsidRPr="002336F4">
        <w:t xml:space="preserve"> – </w:t>
      </w:r>
      <w:r w:rsidR="00217034">
        <w:t>getting healthy</w:t>
      </w:r>
      <w:r w:rsidRPr="0033439A">
        <w:t xml:space="preserve"> of the Department of Education</w:t>
      </w:r>
      <w:r w:rsidRPr="00174E7E">
        <w:t xml:space="preserve">’s </w:t>
      </w:r>
      <w:hyperlink r:id="rId11" w:anchor=":~:text=6%20Syllabus%20(2024).-,Sample%20scope%20and%20sequences,-These%20sample%20scope" w:history="1">
        <w:r w:rsidRPr="00174E7E">
          <w:rPr>
            <w:rStyle w:val="Hyperlink"/>
          </w:rPr>
          <w:t>Stage 6 Year 11 sample scope and sequence.</w:t>
        </w:r>
      </w:hyperlink>
    </w:p>
    <w:p w14:paraId="386352EF" w14:textId="77777777" w:rsidR="00C248FA" w:rsidRPr="00912EF1" w:rsidRDefault="00C248FA" w:rsidP="00912EF1">
      <w:pPr>
        <w:pStyle w:val="Heading2"/>
      </w:pPr>
      <w:bookmarkStart w:id="1" w:name="_Toc223502680"/>
      <w:bookmarkStart w:id="2" w:name="_Toc228888912"/>
      <w:r w:rsidRPr="00912EF1">
        <w:t>Part 1 – teacher information</w:t>
      </w:r>
      <w:bookmarkEnd w:id="1"/>
      <w:bookmarkEnd w:id="2"/>
    </w:p>
    <w:p w14:paraId="5571612E" w14:textId="77777777" w:rsidR="00C248FA" w:rsidRPr="00863071" w:rsidRDefault="00C248FA" w:rsidP="00C248FA">
      <w:r w:rsidRPr="00863071">
        <w:t>The ‘Teacher information’ document contains:</w:t>
      </w:r>
    </w:p>
    <w:p w14:paraId="13435766" w14:textId="3F6D29E0" w:rsidR="005B3F13" w:rsidRPr="005B3F13" w:rsidRDefault="003620DC" w:rsidP="00211A11">
      <w:pPr>
        <w:pStyle w:val="ListBullet"/>
      </w:pPr>
      <w:r>
        <w:t>o</w:t>
      </w:r>
      <w:r w:rsidR="005B3F13" w:rsidRPr="005B3F13">
        <w:t>utcomes being assessed</w:t>
      </w:r>
    </w:p>
    <w:p w14:paraId="79AA110D" w14:textId="5E23821C" w:rsidR="00C248FA" w:rsidRPr="005B3F13" w:rsidRDefault="00C248FA" w:rsidP="00211A11">
      <w:pPr>
        <w:pStyle w:val="ListBullet"/>
      </w:pPr>
      <w:r w:rsidRPr="005B3F13">
        <w:t>a task description</w:t>
      </w:r>
    </w:p>
    <w:p w14:paraId="0C5D1CC8" w14:textId="7A6E5398" w:rsidR="00C248FA" w:rsidRPr="005B3F13" w:rsidRDefault="005B3F13" w:rsidP="00211A11">
      <w:pPr>
        <w:pStyle w:val="ListBullet"/>
      </w:pPr>
      <w:r w:rsidRPr="005B3F13">
        <w:t>when and how to use the task</w:t>
      </w:r>
    </w:p>
    <w:p w14:paraId="6B25DE46" w14:textId="77777777" w:rsidR="00C248FA" w:rsidRPr="005B3F13" w:rsidRDefault="00C248FA" w:rsidP="00211A11">
      <w:pPr>
        <w:pStyle w:val="ListBullet"/>
      </w:pPr>
      <w:r w:rsidRPr="005B3F13">
        <w:t>teacher support notes that outline relevant information about the task.</w:t>
      </w:r>
    </w:p>
    <w:p w14:paraId="26CD176C" w14:textId="77777777" w:rsidR="00C248FA" w:rsidRDefault="00C248FA" w:rsidP="00912EF1">
      <w:pPr>
        <w:pStyle w:val="Heading2"/>
      </w:pPr>
      <w:bookmarkStart w:id="3" w:name="_Toc223502681"/>
      <w:bookmarkStart w:id="4" w:name="_Toc228888913"/>
      <w:r>
        <w:t>Part 2 – student assessment task</w:t>
      </w:r>
      <w:bookmarkEnd w:id="3"/>
      <w:bookmarkEnd w:id="4"/>
    </w:p>
    <w:p w14:paraId="2508449B" w14:textId="77777777" w:rsidR="00C248FA" w:rsidRPr="00210BBC" w:rsidRDefault="00C248FA" w:rsidP="00C248FA">
      <w:r w:rsidRPr="00210BBC">
        <w:t>The ‘Student assessment task’ document contains:</w:t>
      </w:r>
    </w:p>
    <w:p w14:paraId="493CB4E4" w14:textId="195A4D57" w:rsidR="00C248FA" w:rsidRPr="005B3F13" w:rsidRDefault="00C248FA" w:rsidP="00211A11">
      <w:pPr>
        <w:pStyle w:val="ListBullet"/>
      </w:pPr>
      <w:r w:rsidRPr="005B3F13">
        <w:t>the task</w:t>
      </w:r>
      <w:r w:rsidR="002933C0">
        <w:t xml:space="preserve"> description</w:t>
      </w:r>
    </w:p>
    <w:p w14:paraId="38F46CB7" w14:textId="032AB04F" w:rsidR="00C248FA" w:rsidRPr="005B3F13" w:rsidRDefault="002933C0" w:rsidP="00211A11">
      <w:pPr>
        <w:pStyle w:val="ListBullet"/>
      </w:pPr>
      <w:r>
        <w:t>submission details</w:t>
      </w:r>
    </w:p>
    <w:p w14:paraId="13FB72D0" w14:textId="77777777" w:rsidR="00C248FA" w:rsidRPr="005B3F13" w:rsidRDefault="00C248FA" w:rsidP="00211A11">
      <w:pPr>
        <w:pStyle w:val="ListBullet"/>
      </w:pPr>
      <w:r w:rsidRPr="005B3F13">
        <w:t>marking guidelines.</w:t>
      </w:r>
    </w:p>
    <w:p w14:paraId="3070503C" w14:textId="086F23E2" w:rsidR="00C248FA" w:rsidRDefault="00C248FA" w:rsidP="00912EF1">
      <w:pPr>
        <w:pStyle w:val="Heading2"/>
      </w:pPr>
      <w:bookmarkStart w:id="5" w:name="_Toc223502682"/>
      <w:bookmarkStart w:id="6" w:name="_Toc228888914"/>
      <w:r>
        <w:t xml:space="preserve">Part 3 </w:t>
      </w:r>
      <w:r w:rsidR="00040D59">
        <w:t>–</w:t>
      </w:r>
      <w:r>
        <w:t xml:space="preserve"> sample solutions</w:t>
      </w:r>
      <w:bookmarkEnd w:id="5"/>
      <w:bookmarkEnd w:id="6"/>
    </w:p>
    <w:p w14:paraId="5FC2C9E3" w14:textId="77777777" w:rsidR="00C248FA" w:rsidRPr="00BE2911" w:rsidRDefault="00C248FA" w:rsidP="00C248FA">
      <w:r w:rsidRPr="00BE2911">
        <w:t>The ‘Sample solutions’ document contains:</w:t>
      </w:r>
    </w:p>
    <w:p w14:paraId="4EC7FD3A" w14:textId="775819EB" w:rsidR="00C248FA" w:rsidRPr="00BE2911" w:rsidRDefault="00C248FA" w:rsidP="00211A11">
      <w:pPr>
        <w:pStyle w:val="ListBullet"/>
      </w:pPr>
      <w:r w:rsidRPr="00BE2911">
        <w:t>a</w:t>
      </w:r>
      <w:r>
        <w:t>n</w:t>
      </w:r>
      <w:r w:rsidRPr="00BE2911">
        <w:t xml:space="preserve"> </w:t>
      </w:r>
      <w:r>
        <w:t>example of a</w:t>
      </w:r>
      <w:r w:rsidRPr="00BE2911">
        <w:t xml:space="preserve"> sample </w:t>
      </w:r>
      <w:r w:rsidR="00DE5E98">
        <w:t>response</w:t>
      </w:r>
    </w:p>
    <w:p w14:paraId="694A8C42" w14:textId="77777777" w:rsidR="00C248FA" w:rsidRPr="00BE2911" w:rsidRDefault="00C248FA" w:rsidP="00211A11">
      <w:pPr>
        <w:pStyle w:val="ListBullet"/>
      </w:pPr>
      <w:r w:rsidRPr="00BE2911">
        <w:t>an example of how the marking guidelines could be used to determine a grade</w:t>
      </w:r>
    </w:p>
    <w:p w14:paraId="3DD694A5" w14:textId="77777777" w:rsidR="00C777DF" w:rsidRPr="00211A11" w:rsidRDefault="00C777DF" w:rsidP="00211A11">
      <w:r>
        <w:br w:type="page"/>
      </w:r>
    </w:p>
    <w:p w14:paraId="4AACA167" w14:textId="47B4CAED" w:rsidR="006A50ED" w:rsidRPr="00912EF1" w:rsidRDefault="006A50ED" w:rsidP="00912EF1">
      <w:pPr>
        <w:pStyle w:val="Heading1"/>
      </w:pPr>
      <w:bookmarkStart w:id="7" w:name="_Toc228888915"/>
      <w:r w:rsidRPr="00912EF1">
        <w:t>Outcomes being assessed</w:t>
      </w:r>
      <w:bookmarkEnd w:id="7"/>
    </w:p>
    <w:p w14:paraId="5C0A2AA8" w14:textId="77777777" w:rsidR="0070484A" w:rsidRPr="00CE69F8" w:rsidRDefault="0070484A" w:rsidP="0070484A">
      <w:r w:rsidRPr="00CE69F8">
        <w:t>A student:</w:t>
      </w:r>
    </w:p>
    <w:p w14:paraId="0D135576" w14:textId="77777777" w:rsidR="0070484A" w:rsidRPr="000674CA" w:rsidRDefault="0070484A" w:rsidP="0070484A">
      <w:pPr>
        <w:pStyle w:val="ListBullet"/>
        <w:rPr>
          <w:lang w:eastAsia="en-AU"/>
        </w:rPr>
      </w:pPr>
      <w:r>
        <w:t xml:space="preserve">develops understanding and fluency in mathematics through exploring and connecting mathematical concepts, choosing and applying mathematical techniques to solve problems, and communicating their thinking and reasoning coherently and clearly </w:t>
      </w:r>
      <w:r>
        <w:rPr>
          <w:b/>
          <w:bCs/>
        </w:rPr>
        <w:t>MAO-WM-01</w:t>
      </w:r>
    </w:p>
    <w:p w14:paraId="59C386AD" w14:textId="5874646F" w:rsidR="000674CA" w:rsidRDefault="000674CA" w:rsidP="000674CA">
      <w:pPr>
        <w:pStyle w:val="ListBullet"/>
      </w:pPr>
      <w:r>
        <w:t xml:space="preserve">displays and analyses datasets using summary statistics and graphical representations </w:t>
      </w:r>
      <w:r>
        <w:br/>
      </w:r>
      <w:r>
        <w:rPr>
          <w:b/>
          <w:bCs/>
        </w:rPr>
        <w:t>MST-11-08</w:t>
      </w:r>
    </w:p>
    <w:p w14:paraId="565D8205" w14:textId="69B12DB7" w:rsidR="0070484A" w:rsidRPr="000D79A9" w:rsidRDefault="0070484A" w:rsidP="0070484A">
      <w:pPr>
        <w:pStyle w:val="ListBullet"/>
        <w:numPr>
          <w:ilvl w:val="0"/>
          <w:numId w:val="0"/>
        </w:numPr>
        <w:rPr>
          <w:rStyle w:val="Strong"/>
          <w:b w:val="0"/>
          <w:bCs w:val="0"/>
          <w:sz w:val="18"/>
          <w:szCs w:val="18"/>
        </w:rPr>
      </w:pPr>
      <w:hyperlink r:id="rId12" w:history="1">
        <w:r w:rsidRPr="00600198">
          <w:rPr>
            <w:rStyle w:val="Hyperlink"/>
            <w:sz w:val="18"/>
            <w:szCs w:val="18"/>
          </w:rPr>
          <w:t xml:space="preserve">Mathematics Standard </w:t>
        </w:r>
        <w:r w:rsidR="00AB705A">
          <w:rPr>
            <w:rStyle w:val="Hyperlink"/>
            <w:sz w:val="18"/>
            <w:szCs w:val="18"/>
          </w:rPr>
          <w:t xml:space="preserve">11–12 </w:t>
        </w:r>
        <w:r w:rsidRPr="00600198">
          <w:rPr>
            <w:rStyle w:val="Hyperlink"/>
            <w:sz w:val="18"/>
            <w:szCs w:val="18"/>
          </w:rPr>
          <w:t xml:space="preserve">Syllabus </w:t>
        </w:r>
      </w:hyperlink>
      <w:r w:rsidRPr="00600198">
        <w:rPr>
          <w:sz w:val="18"/>
          <w:szCs w:val="18"/>
        </w:rPr>
        <w:t>© NSW Education Standards Authority (NESA) for and on behalf of the Crown in right of the State of New South Wales, 2024.</w:t>
      </w:r>
    </w:p>
    <w:p w14:paraId="668023C0" w14:textId="20B76FB7" w:rsidR="00F12D5C" w:rsidRPr="00912EF1" w:rsidRDefault="00F12D5C" w:rsidP="00262D24">
      <w:pPr>
        <w:pStyle w:val="Heading2"/>
      </w:pPr>
      <w:bookmarkStart w:id="8" w:name="_Toc228888916"/>
      <w:r w:rsidRPr="00912EF1">
        <w:t xml:space="preserve">Task </w:t>
      </w:r>
      <w:r w:rsidR="0064780D" w:rsidRPr="00912EF1">
        <w:t>description</w:t>
      </w:r>
      <w:bookmarkEnd w:id="8"/>
    </w:p>
    <w:p w14:paraId="5CE868F2" w14:textId="07D9466E" w:rsidR="0008611F" w:rsidRDefault="0008611F" w:rsidP="00912EF1">
      <w:pPr>
        <w:spacing w:line="276" w:lineRule="auto"/>
        <w:rPr>
          <w:b/>
          <w:bCs/>
        </w:rPr>
      </w:pPr>
      <w:r w:rsidRPr="00DA33DF">
        <w:rPr>
          <w:rStyle w:val="Strong"/>
        </w:rPr>
        <w:t>Type of task:</w:t>
      </w:r>
      <w:r w:rsidR="00F856DB">
        <w:t xml:space="preserve"> </w:t>
      </w:r>
      <w:r w:rsidR="00A63A5F">
        <w:t>s</w:t>
      </w:r>
      <w:r w:rsidR="000674CA">
        <w:t>tatistical</w:t>
      </w:r>
      <w:r w:rsidR="00D447C6">
        <w:t xml:space="preserve"> investigation</w:t>
      </w:r>
    </w:p>
    <w:p w14:paraId="678AB26B" w14:textId="75797AB8" w:rsidR="0008611F" w:rsidRDefault="0008611F" w:rsidP="00912EF1">
      <w:pPr>
        <w:spacing w:line="276" w:lineRule="auto"/>
      </w:pPr>
      <w:r w:rsidRPr="00DA33DF">
        <w:rPr>
          <w:rStyle w:val="Strong"/>
        </w:rPr>
        <w:t>Suggested weighting:</w:t>
      </w:r>
      <w:r w:rsidR="000D79A9">
        <w:t xml:space="preserve"> 20</w:t>
      </w:r>
      <w:r w:rsidR="00D473C6">
        <w:t>–</w:t>
      </w:r>
      <w:r w:rsidR="000674CA">
        <w:t>30</w:t>
      </w:r>
      <w:r w:rsidR="000D79A9">
        <w:t>%</w:t>
      </w:r>
    </w:p>
    <w:p w14:paraId="27E49C32" w14:textId="356F975E" w:rsidR="00F67EEE" w:rsidRDefault="00F67EEE" w:rsidP="00F67EEE">
      <w:pPr>
        <w:pStyle w:val="FeatureBox"/>
      </w:pPr>
      <w:r>
        <w:t xml:space="preserve">Students will use a statistical investigation process to investigate an aspect of ‘Getting healthy’. Their results will be presented in a report which aims to answer </w:t>
      </w:r>
      <w:r w:rsidR="00A63A5F">
        <w:t>their</w:t>
      </w:r>
      <w:r>
        <w:t xml:space="preserve"> driving question.</w:t>
      </w:r>
    </w:p>
    <w:p w14:paraId="79DDD12D" w14:textId="24CAF108" w:rsidR="004406B4" w:rsidRPr="00912EF1" w:rsidRDefault="006C198E" w:rsidP="00A753F6">
      <w:pPr>
        <w:pStyle w:val="Heading2"/>
      </w:pPr>
      <w:bookmarkStart w:id="9" w:name="_Toc228888917"/>
      <w:r w:rsidRPr="00912EF1">
        <w:t>When and how to use</w:t>
      </w:r>
      <w:bookmarkEnd w:id="9"/>
    </w:p>
    <w:p w14:paraId="2B0D807D" w14:textId="6CDC33BF" w:rsidR="00456290" w:rsidRPr="00636D7C" w:rsidRDefault="00456290" w:rsidP="00456290">
      <w:r w:rsidRPr="00636D7C">
        <w:t>Th</w:t>
      </w:r>
      <w:r>
        <w:t>is</w:t>
      </w:r>
      <w:r w:rsidRPr="00636D7C">
        <w:t xml:space="preserve"> task should be assigned </w:t>
      </w:r>
      <w:r w:rsidR="00F67EEE">
        <w:t>at the start of</w:t>
      </w:r>
      <w:r w:rsidRPr="005B3F13">
        <w:t xml:space="preserve"> Unit </w:t>
      </w:r>
      <w:r w:rsidR="00F67EEE">
        <w:t>1</w:t>
      </w:r>
      <w:r w:rsidRPr="005B3F13">
        <w:t xml:space="preserve"> – g</w:t>
      </w:r>
      <w:r w:rsidR="00F67EEE">
        <w:t>etting healthy</w:t>
      </w:r>
      <w:r w:rsidRPr="00636D7C">
        <w:t xml:space="preserve"> </w:t>
      </w:r>
      <w:r w:rsidR="00F67EEE">
        <w:t>so that students can be working on it throughout the unit. As they learn new mathematical content and skills, they can apply them to their investigation.</w:t>
      </w:r>
    </w:p>
    <w:p w14:paraId="40070F1B" w14:textId="07EB817F" w:rsidR="00530929" w:rsidRDefault="00456290" w:rsidP="00456290">
      <w:r w:rsidRPr="00636D7C">
        <w:t xml:space="preserve">The recommended time allocated for the task is </w:t>
      </w:r>
      <w:r w:rsidRPr="005B3F13">
        <w:t>between 3</w:t>
      </w:r>
      <w:r w:rsidR="00A63A5F">
        <w:t>–</w:t>
      </w:r>
      <w:r w:rsidRPr="005B3F13">
        <w:t>4 hours.</w:t>
      </w:r>
      <w:r w:rsidR="00530929">
        <w:br w:type="page"/>
      </w:r>
    </w:p>
    <w:p w14:paraId="6F4A54B5" w14:textId="06CB1473" w:rsidR="006C198E" w:rsidRDefault="009F3088" w:rsidP="00912EF1">
      <w:pPr>
        <w:pStyle w:val="Heading1"/>
      </w:pPr>
      <w:bookmarkStart w:id="10" w:name="_Toc228888918"/>
      <w:r>
        <w:t>Managing the task</w:t>
      </w:r>
      <w:bookmarkEnd w:id="10"/>
    </w:p>
    <w:p w14:paraId="16CE4F40" w14:textId="77777777" w:rsidR="005C3045" w:rsidRDefault="005C3045" w:rsidP="00912EF1">
      <w:pPr>
        <w:pStyle w:val="Heading2"/>
      </w:pPr>
      <w:bookmarkStart w:id="11" w:name="_Toc228888919"/>
      <w:r>
        <w:t>Task notification</w:t>
      </w:r>
      <w:bookmarkEnd w:id="11"/>
    </w:p>
    <w:p w14:paraId="03C312EF" w14:textId="150ECDD6" w:rsidR="005C3045" w:rsidRPr="00CD2BA1" w:rsidRDefault="005C3045" w:rsidP="005C3045">
      <w:r w:rsidRPr="00CD2BA1">
        <w:t>Provide the following information to students when issuing the student assessment notification</w:t>
      </w:r>
      <w:r>
        <w:t xml:space="preserve"> as per </w:t>
      </w:r>
      <w:hyperlink r:id="rId13" w:anchor="acerule=n2_1_preliminary_school_based_assessment" w:history="1">
        <w:r w:rsidRPr="00122BFE">
          <w:rPr>
            <w:rStyle w:val="Hyperlink"/>
          </w:rPr>
          <w:t>ACE rule 2.1.1 – Task notifications</w:t>
        </w:r>
      </w:hyperlink>
      <w:r w:rsidR="00464DE6">
        <w:t>:</w:t>
      </w:r>
    </w:p>
    <w:p w14:paraId="51E2B8E7" w14:textId="73FB58AA" w:rsidR="00766E5C" w:rsidRDefault="00464DE6" w:rsidP="00766E5C">
      <w:pPr>
        <w:pStyle w:val="ListBullet"/>
      </w:pPr>
      <w:r>
        <w:t>s</w:t>
      </w:r>
      <w:r w:rsidR="00766E5C">
        <w:t>ufficient written notice, typically 14 days</w:t>
      </w:r>
    </w:p>
    <w:p w14:paraId="16DD24F9" w14:textId="0C856E5E" w:rsidR="005C3045" w:rsidRDefault="00464DE6" w:rsidP="005C3045">
      <w:pPr>
        <w:pStyle w:val="ListBullet"/>
      </w:pPr>
      <w:r>
        <w:t>w</w:t>
      </w:r>
      <w:r w:rsidR="005C3045">
        <w:t>eighting of the assessment task</w:t>
      </w:r>
    </w:p>
    <w:p w14:paraId="3CE0299E" w14:textId="5716AA24" w:rsidR="005C3045" w:rsidRDefault="00530929" w:rsidP="005C3045">
      <w:pPr>
        <w:pStyle w:val="ListBullet"/>
      </w:pPr>
      <w:r>
        <w:t xml:space="preserve">assessed </w:t>
      </w:r>
      <w:r w:rsidR="00464DE6">
        <w:t>s</w:t>
      </w:r>
      <w:r w:rsidR="005C3045">
        <w:t>yllabus outcomes (included in the ‘Student assessment task’ document)</w:t>
      </w:r>
    </w:p>
    <w:p w14:paraId="7EA95EF9" w14:textId="1B8A05B7" w:rsidR="005C3045" w:rsidRDefault="00530929" w:rsidP="005C3045">
      <w:pPr>
        <w:pStyle w:val="ListBullet"/>
      </w:pPr>
      <w:r>
        <w:t xml:space="preserve">the </w:t>
      </w:r>
      <w:r w:rsidR="00464DE6">
        <w:t>t</w:t>
      </w:r>
      <w:r w:rsidR="005C3045">
        <w:t>ype of assessment task (included in the ‘Student assessment task’ document)</w:t>
      </w:r>
    </w:p>
    <w:p w14:paraId="42AD68B9" w14:textId="2FCC3D64" w:rsidR="005C3045" w:rsidRDefault="00530929" w:rsidP="005C3045">
      <w:pPr>
        <w:pStyle w:val="ListBullet"/>
      </w:pPr>
      <w:r>
        <w:t xml:space="preserve">the </w:t>
      </w:r>
      <w:r w:rsidR="00464DE6">
        <w:t>s</w:t>
      </w:r>
      <w:r w:rsidR="005C3045">
        <w:t>cheduled date and time for submitting the task</w:t>
      </w:r>
    </w:p>
    <w:p w14:paraId="11975B33" w14:textId="6573732B" w:rsidR="005C3045" w:rsidRDefault="005C3045" w:rsidP="005C3045">
      <w:pPr>
        <w:pStyle w:val="ListBullet"/>
      </w:pPr>
      <w:r>
        <w:t>marking</w:t>
      </w:r>
      <w:r w:rsidR="00464DE6">
        <w:t xml:space="preserve"> guidelines</w:t>
      </w:r>
      <w:r>
        <w:t xml:space="preserve"> (included in the ‘Student assessment task’ document).</w:t>
      </w:r>
    </w:p>
    <w:p w14:paraId="33211278" w14:textId="70D3A400" w:rsidR="005C3045" w:rsidRPr="006C198E" w:rsidRDefault="005C3045" w:rsidP="005C3045">
      <w:r>
        <w:t xml:space="preserve">At the commencement of the </w:t>
      </w:r>
      <w:r w:rsidR="006F5B63">
        <w:t>Year 11</w:t>
      </w:r>
      <w:r>
        <w:t xml:space="preserve"> course, students should be provided with written advice about the school’s policies and procedures for school</w:t>
      </w:r>
      <w:r w:rsidR="00DA4CB0">
        <w:t>-</w:t>
      </w:r>
      <w:r>
        <w:t>based assessment</w:t>
      </w:r>
      <w:r w:rsidR="00DA4CB0">
        <w:t>s</w:t>
      </w:r>
      <w:r>
        <w:t xml:space="preserve"> as per </w:t>
      </w:r>
      <w:hyperlink r:id="rId14" w:anchor="acerule=n2_1_preliminary_school_based_assessment" w:history="1">
        <w:r>
          <w:rPr>
            <w:rStyle w:val="Hyperlink"/>
          </w:rPr>
          <w:t>ACE rule 2.1.1 - Developing a Preliminary course school-based assessment program</w:t>
        </w:r>
      </w:hyperlink>
      <w:r w:rsidR="00DA4CB0">
        <w:t>.</w:t>
      </w:r>
    </w:p>
    <w:p w14:paraId="6F3AA341" w14:textId="3B3B658A" w:rsidR="0059063A" w:rsidRDefault="0059063A" w:rsidP="00912EF1">
      <w:pPr>
        <w:pStyle w:val="Heading2"/>
      </w:pPr>
      <w:bookmarkStart w:id="12" w:name="_Toc228888920"/>
      <w:r w:rsidRPr="007C3296">
        <w:t>Suggestions for differentiation</w:t>
      </w:r>
      <w:bookmarkEnd w:id="12"/>
    </w:p>
    <w:p w14:paraId="43AC6508" w14:textId="67061320" w:rsidR="00055A10" w:rsidRDefault="00253EC6" w:rsidP="00CB1F0A">
      <w:r>
        <w:t>Teachers can:</w:t>
      </w:r>
    </w:p>
    <w:p w14:paraId="5EECA026" w14:textId="0B9528AD" w:rsidR="001C73E5" w:rsidRPr="001C73E5" w:rsidRDefault="00EE7CCB" w:rsidP="00381F86">
      <w:pPr>
        <w:pStyle w:val="ListBullet"/>
      </w:pPr>
      <w:bookmarkStart w:id="13" w:name="_Hlk207706714"/>
      <w:r>
        <w:t>p</w:t>
      </w:r>
      <w:r w:rsidR="001C73E5" w:rsidRPr="001C73E5">
        <w:t>rovide students with a clear driving question and a set of survey questions designed to generate meaningful quantitative data</w:t>
      </w:r>
    </w:p>
    <w:p w14:paraId="36C8B90F" w14:textId="74463D3A" w:rsidR="001C73E5" w:rsidRPr="001C73E5" w:rsidRDefault="00EE7CCB" w:rsidP="00381F86">
      <w:pPr>
        <w:pStyle w:val="ListBullet"/>
      </w:pPr>
      <w:r>
        <w:t>e</w:t>
      </w:r>
      <w:r w:rsidR="001C73E5" w:rsidRPr="001C73E5">
        <w:t>ncourage students to locate and draw on a range of research articles to build background knowledge and strengthen the justification of their findings.</w:t>
      </w:r>
    </w:p>
    <w:p w14:paraId="405FF496" w14:textId="030DF574" w:rsidR="00F12D5C" w:rsidRDefault="00F12D5C" w:rsidP="00A753F6">
      <w:pPr>
        <w:pStyle w:val="Heading2"/>
      </w:pPr>
      <w:bookmarkStart w:id="14" w:name="_Toc228888921"/>
      <w:r>
        <w:t>Student support material</w:t>
      </w:r>
      <w:bookmarkEnd w:id="14"/>
    </w:p>
    <w:p w14:paraId="664A9B13" w14:textId="19161C94" w:rsidR="00310EDF" w:rsidRDefault="001F7528" w:rsidP="00310EDF">
      <w:pPr>
        <w:pStyle w:val="ListBullet"/>
        <w:numPr>
          <w:ilvl w:val="0"/>
          <w:numId w:val="0"/>
        </w:numPr>
        <w:spacing w:line="276" w:lineRule="auto"/>
        <w:ind w:left="567" w:hanging="567"/>
      </w:pPr>
      <w:r>
        <w:t>Possible topics of investigation and sample driving questions</w:t>
      </w:r>
      <w:r w:rsidR="00EE7CCB">
        <w:t xml:space="preserve"> are</w:t>
      </w:r>
      <w:r>
        <w:t xml:space="preserve"> include</w:t>
      </w:r>
      <w:r w:rsidR="00EE7CCB">
        <w:t>d below.</w:t>
      </w:r>
    </w:p>
    <w:p w14:paraId="3D689B9A" w14:textId="77777777" w:rsidR="001F7528" w:rsidRPr="007C7A33" w:rsidRDefault="001F7528" w:rsidP="00FE35F3">
      <w:pPr>
        <w:keepNext/>
        <w:spacing w:line="276" w:lineRule="auto"/>
        <w:rPr>
          <w:rStyle w:val="Strong"/>
        </w:rPr>
      </w:pPr>
      <w:r w:rsidRPr="007C7A33">
        <w:rPr>
          <w:rStyle w:val="Strong"/>
        </w:rPr>
        <w:t>Physical activity levels</w:t>
      </w:r>
    </w:p>
    <w:p w14:paraId="71263583" w14:textId="4E7B5AB7" w:rsidR="001F7528" w:rsidRPr="003A0FAB" w:rsidRDefault="00E63253" w:rsidP="003A0FAB">
      <w:pPr>
        <w:pStyle w:val="ListBullet"/>
      </w:pPr>
      <w:r w:rsidRPr="003A0FAB">
        <w:t>How many hours do students in senior years of schooling spend exercising</w:t>
      </w:r>
      <w:r w:rsidR="007C7A33" w:rsidRPr="003A0FAB">
        <w:t>,</w:t>
      </w:r>
      <w:r w:rsidRPr="003A0FAB">
        <w:t xml:space="preserve"> and has this changed</w:t>
      </w:r>
      <w:r w:rsidR="001F7528" w:rsidRPr="003A0FAB">
        <w:t>?</w:t>
      </w:r>
    </w:p>
    <w:p w14:paraId="61DFE93C" w14:textId="77777777" w:rsidR="001F7528" w:rsidRPr="003A0FAB" w:rsidRDefault="001F7528" w:rsidP="003A0FAB">
      <w:pPr>
        <w:pStyle w:val="ListBullet"/>
      </w:pPr>
      <w:r w:rsidRPr="003A0FAB">
        <w:t>What is the relationship between screen time and physical activity levels in teenagers?</w:t>
      </w:r>
    </w:p>
    <w:p w14:paraId="66038C5E" w14:textId="500F2960" w:rsidR="001F7528" w:rsidRPr="003A0FAB" w:rsidRDefault="001F7528" w:rsidP="003A0FAB">
      <w:pPr>
        <w:pStyle w:val="ListBullet"/>
      </w:pPr>
      <w:r w:rsidRPr="003A0FAB">
        <w:t xml:space="preserve">Do students who walk or cycle to school exercise more overall than those who use other </w:t>
      </w:r>
      <w:r w:rsidR="007C7A33" w:rsidRPr="003A0FAB">
        <w:t xml:space="preserve">modes of </w:t>
      </w:r>
      <w:r w:rsidRPr="003A0FAB">
        <w:t>transport?</w:t>
      </w:r>
    </w:p>
    <w:p w14:paraId="312CEFBB" w14:textId="77777777" w:rsidR="001F7528" w:rsidRPr="00253FB4" w:rsidRDefault="001F7528" w:rsidP="001F7528">
      <w:pPr>
        <w:spacing w:line="276" w:lineRule="auto"/>
        <w:rPr>
          <w:rStyle w:val="Strong"/>
        </w:rPr>
      </w:pPr>
      <w:r w:rsidRPr="00253FB4">
        <w:rPr>
          <w:rStyle w:val="Strong"/>
        </w:rPr>
        <w:t>Nutrition and diet</w:t>
      </w:r>
    </w:p>
    <w:p w14:paraId="33C5E090" w14:textId="2612F5E1" w:rsidR="007E3E5D" w:rsidRPr="003A0FAB" w:rsidRDefault="007E3E5D" w:rsidP="003A0FAB">
      <w:pPr>
        <w:pStyle w:val="ListBullet"/>
      </w:pPr>
      <w:r w:rsidRPr="003A0FAB">
        <w:t>Do students who eat the recommended servings of fruit</w:t>
      </w:r>
      <w:r w:rsidR="007C7A33" w:rsidRPr="003A0FAB">
        <w:t>s</w:t>
      </w:r>
      <w:r w:rsidRPr="003A0FAB">
        <w:t xml:space="preserve"> and vegetables each day have higher energy levels?</w:t>
      </w:r>
    </w:p>
    <w:p w14:paraId="2090CD5E" w14:textId="4E7C2637" w:rsidR="001F7528" w:rsidRPr="003A0FAB" w:rsidRDefault="007E3E5D" w:rsidP="003A0FAB">
      <w:pPr>
        <w:pStyle w:val="ListBullet"/>
      </w:pPr>
      <w:r w:rsidRPr="003A0FAB">
        <w:t>Do students who eat breakfast have higher concentration levels in class</w:t>
      </w:r>
      <w:r w:rsidR="001F7528" w:rsidRPr="003A0FAB">
        <w:t>?</w:t>
      </w:r>
    </w:p>
    <w:p w14:paraId="6E235042" w14:textId="77777777" w:rsidR="001F7528" w:rsidRPr="003A0FAB" w:rsidRDefault="001F7528" w:rsidP="003A0FAB">
      <w:pPr>
        <w:pStyle w:val="ListBullet"/>
      </w:pPr>
      <w:r w:rsidRPr="003A0FAB">
        <w:t>How do the snacking habits of students vary between school days and weekends?</w:t>
      </w:r>
    </w:p>
    <w:p w14:paraId="5BCAEE42" w14:textId="77777777" w:rsidR="001F7528" w:rsidRPr="00253FB4" w:rsidRDefault="001F7528" w:rsidP="001F7528">
      <w:pPr>
        <w:spacing w:line="276" w:lineRule="auto"/>
        <w:rPr>
          <w:rStyle w:val="Strong"/>
        </w:rPr>
      </w:pPr>
      <w:r w:rsidRPr="00253FB4">
        <w:rPr>
          <w:rStyle w:val="Strong"/>
        </w:rPr>
        <w:t>Sleep and wellbeing</w:t>
      </w:r>
    </w:p>
    <w:p w14:paraId="4278C70D" w14:textId="552CC2F5" w:rsidR="007A04E7" w:rsidRPr="003A0FAB" w:rsidRDefault="007A04E7" w:rsidP="003A0FAB">
      <w:pPr>
        <w:pStyle w:val="ListBullet"/>
      </w:pPr>
      <w:r w:rsidRPr="003A0FAB">
        <w:t xml:space="preserve">Do students who get the recommended 8 hours </w:t>
      </w:r>
      <w:r w:rsidR="007C7A33" w:rsidRPr="003A0FAB">
        <w:t xml:space="preserve">of </w:t>
      </w:r>
      <w:r w:rsidRPr="003A0FAB">
        <w:t xml:space="preserve">sleep a night </w:t>
      </w:r>
      <w:r w:rsidR="0041555D" w:rsidRPr="0041555D">
        <w:t>report higher or lower stress levels</w:t>
      </w:r>
      <w:r w:rsidRPr="003A0FAB">
        <w:t>?</w:t>
      </w:r>
    </w:p>
    <w:p w14:paraId="4B0B8DA1" w14:textId="77777777" w:rsidR="001F7528" w:rsidRPr="003A0FAB" w:rsidRDefault="001F7528" w:rsidP="003A0FAB">
      <w:pPr>
        <w:pStyle w:val="ListBullet"/>
      </w:pPr>
      <w:r w:rsidRPr="003A0FAB">
        <w:t>Does screen use before bed affect how long students sleep?</w:t>
      </w:r>
    </w:p>
    <w:p w14:paraId="1545307C" w14:textId="77777777" w:rsidR="001F7528" w:rsidRPr="003A0FAB" w:rsidRDefault="001F7528" w:rsidP="003A0FAB">
      <w:pPr>
        <w:pStyle w:val="ListBullet"/>
      </w:pPr>
      <w:r w:rsidRPr="003A0FAB">
        <w:t>How does physical activity relate to sleep quality?</w:t>
      </w:r>
    </w:p>
    <w:p w14:paraId="1A61B41B" w14:textId="77777777" w:rsidR="001F7528" w:rsidRPr="00253FB4" w:rsidRDefault="001F7528" w:rsidP="001F7528">
      <w:pPr>
        <w:spacing w:line="276" w:lineRule="auto"/>
        <w:rPr>
          <w:rStyle w:val="Strong"/>
        </w:rPr>
      </w:pPr>
      <w:r w:rsidRPr="00253FB4">
        <w:rPr>
          <w:rStyle w:val="Strong"/>
        </w:rPr>
        <w:t>Mental and emotional health</w:t>
      </w:r>
    </w:p>
    <w:p w14:paraId="1188F48A" w14:textId="1340233B" w:rsidR="00536BD1" w:rsidRPr="003A0FAB" w:rsidRDefault="001F7528" w:rsidP="003A0FAB">
      <w:pPr>
        <w:pStyle w:val="ListBullet"/>
      </w:pPr>
      <w:r w:rsidRPr="003A0FAB">
        <w:t>Are students who exercise regularly more likely to report lower levels of anxiety?</w:t>
      </w:r>
      <w:r w:rsidR="00536BD1" w:rsidRPr="003A0FAB">
        <w:br w:type="page"/>
      </w:r>
    </w:p>
    <w:p w14:paraId="69CA505E" w14:textId="5ACEDB71" w:rsidR="00AB577A" w:rsidRDefault="00AB577A" w:rsidP="00AB577A">
      <w:pPr>
        <w:pStyle w:val="Heading1"/>
      </w:pPr>
      <w:bookmarkStart w:id="15" w:name="_Toc228888922"/>
      <w:r w:rsidRPr="006430FB">
        <w:t>Marking guidelines</w:t>
      </w:r>
      <w:bookmarkEnd w:id="15"/>
    </w:p>
    <w:p w14:paraId="117A0A08" w14:textId="0EF600C4" w:rsidR="00AB577A" w:rsidRDefault="00AB577A" w:rsidP="00AB577A">
      <w:r>
        <w:t xml:space="preserve">The success criteria has been designed for students and staff alike to use. Students should be </w:t>
      </w:r>
      <w:r w:rsidR="008A602A">
        <w:t>given</w:t>
      </w:r>
      <w:r w:rsidR="002C69E9">
        <w:t xml:space="preserve"> </w:t>
      </w:r>
      <w:r>
        <w:t>the rubric as part of the assessment task package. Students and staff follow the process of the task downwards through the rubric</w:t>
      </w:r>
      <w:r w:rsidR="00AA6253">
        <w:t>, examining</w:t>
      </w:r>
      <w:r>
        <w:t xml:space="preserve"> the depth of responses for each element across the rubric. Students should be encouraged to use the rubric to self-assess their progress.</w:t>
      </w:r>
    </w:p>
    <w:p w14:paraId="11DF8D41" w14:textId="2E77DB28" w:rsidR="00AB577A" w:rsidRDefault="00AB577A" w:rsidP="00AB577A">
      <w:r>
        <w:t xml:space="preserve">The aim of the assessment task is to develop students’ deep content knowledge. This is reflected in the descriptors, </w:t>
      </w:r>
      <w:r w:rsidR="00AA6253">
        <w:t>‘W</w:t>
      </w:r>
      <w:r>
        <w:t>orking towards developing</w:t>
      </w:r>
      <w:r w:rsidR="00AA6253">
        <w:t>’</w:t>
      </w:r>
      <w:r>
        <w:t xml:space="preserve"> through to </w:t>
      </w:r>
      <w:r w:rsidR="00AA6253">
        <w:t>‘H</w:t>
      </w:r>
      <w:r>
        <w:t>ighly developed</w:t>
      </w:r>
      <w:r w:rsidR="00AA6253">
        <w:t>’</w:t>
      </w:r>
      <w:r>
        <w:t>. The level of skill and understanding required in each part of the task is different</w:t>
      </w:r>
      <w:r w:rsidR="00AA6253">
        <w:t>.</w:t>
      </w:r>
      <w:r>
        <w:t xml:space="preserve"> </w:t>
      </w:r>
      <w:r w:rsidR="00AA6253">
        <w:t>S</w:t>
      </w:r>
      <w:r>
        <w:t xml:space="preserve">ome parts require highly developed or well-developed skills, </w:t>
      </w:r>
      <w:r w:rsidR="00AA6253">
        <w:t xml:space="preserve">while </w:t>
      </w:r>
      <w:r>
        <w:t>other parts only capture a developing skill set.</w:t>
      </w:r>
    </w:p>
    <w:p w14:paraId="33ABFD4B" w14:textId="19800830" w:rsidR="00CE5C3A" w:rsidRPr="00B96B63" w:rsidRDefault="00CE5C3A" w:rsidP="00CE5C3A">
      <w:r w:rsidRPr="00B96B63">
        <w:t xml:space="preserve">None of the </w:t>
      </w:r>
      <w:r w:rsidR="00AA6253">
        <w:t>W</w:t>
      </w:r>
      <w:r w:rsidRPr="00B96B63">
        <w:t>orking mathematically elements are distinct</w:t>
      </w:r>
      <w:r w:rsidR="00AA6253">
        <w:t>.</w:t>
      </w:r>
      <w:r w:rsidRPr="00B96B63">
        <w:t xml:space="preserve"> </w:t>
      </w:r>
      <w:r w:rsidR="00AA6253">
        <w:t>W</w:t>
      </w:r>
      <w:r w:rsidRPr="00B96B63">
        <w:t xml:space="preserve">hen demonstrating one element, you are invariably demonstrating another. As an example, communication runs concurrently through all the other </w:t>
      </w:r>
      <w:r w:rsidR="00AA6253">
        <w:t>W</w:t>
      </w:r>
      <w:r w:rsidRPr="00B96B63">
        <w:t xml:space="preserve">orking mathematically elements. Students cannot respond to this assessment without communicating in some form. Careful consideration has been given to the position of the success criteria statements so they reflect the </w:t>
      </w:r>
      <w:r w:rsidR="00191E34">
        <w:t>W</w:t>
      </w:r>
      <w:r w:rsidRPr="00B96B63">
        <w:t>orking mathematically elements demonstrated.</w:t>
      </w:r>
    </w:p>
    <w:p w14:paraId="1105DEB7" w14:textId="560D5574" w:rsidR="00AB577A" w:rsidRDefault="00AB577A" w:rsidP="00AB577A">
      <w:r>
        <w:t>This assessment task has been designed to illuminate the style of questions and the types of responses needed to elicit deep content knowledge</w:t>
      </w:r>
      <w:r w:rsidR="00191E34">
        <w:t>,</w:t>
      </w:r>
      <w:r>
        <w:t xml:space="preserve"> </w:t>
      </w:r>
      <w:r w:rsidR="00191E34">
        <w:t>H</w:t>
      </w:r>
      <w:r>
        <w:t xml:space="preserve">owever, staff are encouraged to use and adapt the assessment task and the success criteria to their school context. Staff may like to enhance or amend sections of the task. Staff may like to adapt the rubric </w:t>
      </w:r>
      <w:r w:rsidR="00191E34">
        <w:t>by</w:t>
      </w:r>
      <w:r>
        <w:t xml:space="preserve"> assign</w:t>
      </w:r>
      <w:r w:rsidR="00191E34">
        <w:t>ing</w:t>
      </w:r>
      <w:r>
        <w:t xml:space="preserve"> marks to the descriptors </w:t>
      </w:r>
      <w:r w:rsidR="00CE5C3A">
        <w:t>to</w:t>
      </w:r>
      <w:r>
        <w:t xml:space="preserve"> differentiate between responses that address the same statement. All changes are the responsibility of the staff using the assessment.</w:t>
      </w:r>
    </w:p>
    <w:p w14:paraId="277CAE63" w14:textId="5705F95F" w:rsidR="00A8296F" w:rsidRDefault="00A8296F" w:rsidP="00F64E4F">
      <w:r>
        <w:br w:type="page"/>
      </w:r>
    </w:p>
    <w:p w14:paraId="7AFCAFA8" w14:textId="304D2750" w:rsidR="00A8296F" w:rsidRDefault="005B6166" w:rsidP="006F1A55">
      <w:pPr>
        <w:pStyle w:val="Heading1"/>
      </w:pPr>
      <w:bookmarkStart w:id="16" w:name="_Toc228888923"/>
      <w:r>
        <w:t>References</w:t>
      </w:r>
      <w:bookmarkEnd w:id="16"/>
    </w:p>
    <w:p w14:paraId="4AEBB6CB" w14:textId="7783B498" w:rsidR="00662ED0" w:rsidRPr="00AE7FE3" w:rsidRDefault="00662ED0" w:rsidP="00662ED0">
      <w:pPr>
        <w:pStyle w:val="FeatureBox2"/>
      </w:pPr>
      <w:r w:rsidRPr="00AE7FE3">
        <w:t>This resource contains NSW Curriculum and syllabus content. The NSW Curriculum is developed by the NSW Education Standards Authority</w:t>
      </w:r>
      <w:r w:rsidR="007D718B">
        <w:t xml:space="preserve"> (NESA)</w:t>
      </w:r>
      <w:r w:rsidRPr="00AE7FE3">
        <w:t>. This content is prepared by NESA for and on behalf of the Crown in right of the State of New South Wales. The material is protected by Crown copyright.</w:t>
      </w:r>
    </w:p>
    <w:p w14:paraId="4FD05FD7" w14:textId="573D1036" w:rsidR="00662ED0" w:rsidRPr="00AE7FE3" w:rsidRDefault="00662ED0" w:rsidP="00662ED0">
      <w:pPr>
        <w:pStyle w:val="FeatureBox2"/>
      </w:pPr>
      <w:r w:rsidRPr="00AE7FE3">
        <w:t>Please refer to the NESA Copyright Disclaimer for more information</w:t>
      </w:r>
      <w:r>
        <w:t xml:space="preserve"> </w:t>
      </w:r>
      <w:hyperlink r:id="rId15" w:history="1">
        <w:r w:rsidR="007D718B" w:rsidRPr="005A267D">
          <w:rPr>
            <w:rStyle w:val="Hyperlink"/>
          </w:rPr>
          <w:t>https://www.nsw.gov.au/education-and-training/nesa/copyright</w:t>
        </w:r>
      </w:hyperlink>
      <w:r w:rsidRPr="00A1020E">
        <w:t>.</w:t>
      </w:r>
    </w:p>
    <w:p w14:paraId="07F989A2" w14:textId="65D9382C" w:rsidR="00662ED0" w:rsidRDefault="00662ED0" w:rsidP="00662ED0">
      <w:pPr>
        <w:pStyle w:val="FeatureBox2"/>
      </w:pPr>
      <w:r w:rsidRPr="00AE7FE3">
        <w:t xml:space="preserve">NESA holds the only official and up-to-date versions of the NSW Curriculum and syllabus documents. Please visit NESA </w:t>
      </w:r>
      <w:hyperlink r:id="rId16" w:history="1">
        <w:r w:rsidR="007D718B" w:rsidRPr="005A267D">
          <w:rPr>
            <w:rStyle w:val="Hyperlink"/>
          </w:rPr>
          <w:t>https://www.nsw.gov.au/education-and-training/nesa</w:t>
        </w:r>
      </w:hyperlink>
      <w:r w:rsidRPr="00A1020E">
        <w:t xml:space="preserve"> </w:t>
      </w:r>
      <w:r w:rsidRPr="00AE7FE3">
        <w:t xml:space="preserve">and NSW Curriculum </w:t>
      </w:r>
      <w:hyperlink r:id="rId17" w:history="1">
        <w:r w:rsidRPr="00AE7FE3">
          <w:rPr>
            <w:rStyle w:val="Hyperlink"/>
          </w:rPr>
          <w:t>https://curriculum.nsw.edu.au/home</w:t>
        </w:r>
      </w:hyperlink>
      <w:r w:rsidRPr="00AE7FE3">
        <w:t>.</w:t>
      </w:r>
    </w:p>
    <w:p w14:paraId="2AC6B365" w14:textId="13CB4AE2" w:rsidR="00600198" w:rsidRPr="00600198" w:rsidRDefault="00600198" w:rsidP="00600198">
      <w:pPr>
        <w:pStyle w:val="Imageattributioncaption"/>
      </w:pPr>
      <w:hyperlink r:id="rId18" w:history="1">
        <w:r w:rsidRPr="007D718B">
          <w:rPr>
            <w:rStyle w:val="Hyperlink"/>
          </w:rPr>
          <w:t xml:space="preserve">Mathematics </w:t>
        </w:r>
        <w:r w:rsidR="002C0465" w:rsidRPr="007D718B">
          <w:rPr>
            <w:rStyle w:val="Hyperlink"/>
          </w:rPr>
          <w:t>Standard</w:t>
        </w:r>
        <w:r w:rsidRPr="007D718B">
          <w:rPr>
            <w:rStyle w:val="Hyperlink"/>
          </w:rPr>
          <w:t xml:space="preserve"> 11</w:t>
        </w:r>
        <w:r w:rsidR="007D718B" w:rsidRPr="007D718B">
          <w:rPr>
            <w:rStyle w:val="Hyperlink"/>
          </w:rPr>
          <w:t>–</w:t>
        </w:r>
        <w:r w:rsidRPr="007D718B">
          <w:rPr>
            <w:rStyle w:val="Hyperlink"/>
          </w:rPr>
          <w:t>12 Syllabus</w:t>
        </w:r>
      </w:hyperlink>
      <w:r w:rsidRPr="00600198">
        <w:t xml:space="preserve"> © NSW Education Standards Authority (NESA) for and on behalf of the Crown in right of the State of New South Wales, 2024.</w:t>
      </w:r>
    </w:p>
    <w:p w14:paraId="5CB3DCA1" w14:textId="02660229" w:rsidR="00662ED0" w:rsidRPr="00A8296F" w:rsidRDefault="00662ED0" w:rsidP="00561493"/>
    <w:p w14:paraId="295BF157" w14:textId="77777777" w:rsidR="00075DDD" w:rsidRDefault="00075DDD" w:rsidP="00075DDD">
      <w:pPr>
        <w:sectPr w:rsidR="00075DDD" w:rsidSect="00257C2A">
          <w:headerReference w:type="default" r:id="rId19"/>
          <w:footerReference w:type="default" r:id="rId20"/>
          <w:headerReference w:type="first" r:id="rId21"/>
          <w:footerReference w:type="first" r:id="rId22"/>
          <w:pgSz w:w="11906" w:h="16838"/>
          <w:pgMar w:top="1134" w:right="1134" w:bottom="1134" w:left="1134" w:header="709" w:footer="709" w:gutter="0"/>
          <w:pgNumType w:start="0"/>
          <w:cols w:space="708"/>
          <w:titlePg/>
          <w:docGrid w:linePitch="360"/>
        </w:sectPr>
      </w:pPr>
    </w:p>
    <w:p w14:paraId="4746722B" w14:textId="23A4B64F" w:rsidR="00075DDD" w:rsidRPr="00075DDD" w:rsidRDefault="00075DDD" w:rsidP="00075DDD">
      <w:pPr>
        <w:rPr>
          <w:rStyle w:val="Strong"/>
          <w:szCs w:val="22"/>
        </w:rPr>
      </w:pPr>
      <w:r w:rsidRPr="00075DDD">
        <w:rPr>
          <w:rStyle w:val="Strong"/>
          <w:szCs w:val="22"/>
        </w:rPr>
        <w:t>© State of New South Wales (Department of Education), 202</w:t>
      </w:r>
      <w:r w:rsidR="00B823BA">
        <w:rPr>
          <w:rStyle w:val="Strong"/>
          <w:szCs w:val="22"/>
        </w:rPr>
        <w:t>6</w:t>
      </w:r>
    </w:p>
    <w:p w14:paraId="7496B41C" w14:textId="77777777" w:rsidR="00075DDD" w:rsidRPr="00075DDD" w:rsidRDefault="00075DDD" w:rsidP="00D5631E">
      <w:pPr>
        <w:rPr>
          <w:szCs w:val="22"/>
        </w:rPr>
      </w:pPr>
      <w:r w:rsidRPr="00075DDD">
        <w:rPr>
          <w:szCs w:val="22"/>
        </w:rPr>
        <w:t xml:space="preserve">The copyright material published in this resource is subject to the </w:t>
      </w:r>
      <w:r w:rsidRPr="00075DDD">
        <w:rPr>
          <w:i/>
          <w:iCs/>
          <w:szCs w:val="22"/>
        </w:rPr>
        <w:t>Copyright Act 1968</w:t>
      </w:r>
      <w:r w:rsidRPr="00075DDD">
        <w:rPr>
          <w:szCs w:val="22"/>
        </w:rPr>
        <w:t xml:space="preserve"> (Cth) and is owned by the NSW </w:t>
      </w:r>
      <w:r w:rsidRPr="00D5631E">
        <w:t>Department</w:t>
      </w:r>
      <w:r w:rsidRPr="00075DDD">
        <w:rPr>
          <w:szCs w:val="22"/>
        </w:rPr>
        <w:t xml:space="preserve"> of Education or, where indicated, by a party other than the NSW Department of Education (third-party material).</w:t>
      </w:r>
    </w:p>
    <w:p w14:paraId="548883DE" w14:textId="77777777" w:rsidR="00075DDD" w:rsidRPr="00075DDD" w:rsidRDefault="00075DDD" w:rsidP="00D5631E">
      <w:pPr>
        <w:rPr>
          <w:szCs w:val="22"/>
        </w:rPr>
      </w:pPr>
      <w:r w:rsidRPr="00075DDD">
        <w:rPr>
          <w:szCs w:val="22"/>
        </w:rPr>
        <w:t xml:space="preserve">Copyright </w:t>
      </w:r>
      <w:r w:rsidRPr="00D5631E">
        <w:t>material</w:t>
      </w:r>
      <w:r w:rsidRPr="00075DDD">
        <w:rPr>
          <w:szCs w:val="22"/>
        </w:rPr>
        <w:t xml:space="preserve"> available in this resource and owned by the NSW Department of Education is licensed under a </w:t>
      </w:r>
      <w:hyperlink r:id="rId23" w:history="1">
        <w:r w:rsidRPr="00075DDD">
          <w:rPr>
            <w:rStyle w:val="Hyperlink"/>
            <w:szCs w:val="22"/>
          </w:rPr>
          <w:t>Creative Commons Attribution 4.0 International (CC BY 4.0) license</w:t>
        </w:r>
      </w:hyperlink>
      <w:r w:rsidRPr="00075DDD">
        <w:rPr>
          <w:szCs w:val="22"/>
        </w:rPr>
        <w:t>.</w:t>
      </w:r>
    </w:p>
    <w:p w14:paraId="1437B27E" w14:textId="77777777" w:rsidR="00075DDD" w:rsidRPr="00075DDD" w:rsidRDefault="00075DDD" w:rsidP="00075DDD">
      <w:pPr>
        <w:rPr>
          <w:szCs w:val="22"/>
        </w:rPr>
      </w:pPr>
      <w:r w:rsidRPr="00075DDD">
        <w:rPr>
          <w:noProof/>
          <w:szCs w:val="22"/>
        </w:rPr>
        <w:drawing>
          <wp:inline distT="0" distB="0" distL="0" distR="0" wp14:anchorId="45DB37B2" wp14:editId="05F479DD">
            <wp:extent cx="1228725" cy="428625"/>
            <wp:effectExtent l="0" t="0" r="9525" b="9525"/>
            <wp:docPr id="32" name="Picture 32" descr="Creative Commons Attribution license logo.">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7C75341" w14:textId="77777777" w:rsidR="00075DDD" w:rsidRPr="00075DDD" w:rsidRDefault="00075DDD" w:rsidP="00075DDD">
      <w:pPr>
        <w:rPr>
          <w:szCs w:val="22"/>
        </w:rPr>
      </w:pPr>
      <w:r w:rsidRPr="00075DDD">
        <w:rPr>
          <w:szCs w:val="22"/>
        </w:rPr>
        <w:t>This license allows you to share and adapt the material for any purpose, even commercially.</w:t>
      </w:r>
    </w:p>
    <w:p w14:paraId="74D1C964" w14:textId="328807C8" w:rsidR="00075DDD" w:rsidRPr="00075DDD" w:rsidRDefault="00075DDD" w:rsidP="00075DDD">
      <w:pPr>
        <w:rPr>
          <w:szCs w:val="22"/>
        </w:rPr>
      </w:pPr>
      <w:r w:rsidRPr="00075DDD">
        <w:rPr>
          <w:szCs w:val="22"/>
        </w:rPr>
        <w:t>Attribution should be given to © State of New South Wales (Department of Education), 202</w:t>
      </w:r>
      <w:r w:rsidR="007B02FD">
        <w:rPr>
          <w:szCs w:val="22"/>
        </w:rPr>
        <w:t>6</w:t>
      </w:r>
      <w:r w:rsidRPr="00075DDD">
        <w:rPr>
          <w:szCs w:val="22"/>
        </w:rPr>
        <w:t>.</w:t>
      </w:r>
    </w:p>
    <w:p w14:paraId="2F27E6EF" w14:textId="77777777" w:rsidR="00075DDD" w:rsidRPr="00075DDD" w:rsidRDefault="00075DDD" w:rsidP="00075DDD">
      <w:pPr>
        <w:rPr>
          <w:szCs w:val="22"/>
        </w:rPr>
      </w:pPr>
      <w:r w:rsidRPr="00075DDD">
        <w:rPr>
          <w:szCs w:val="22"/>
        </w:rPr>
        <w:t>Material in this resource not available under a Creative Commons license:</w:t>
      </w:r>
    </w:p>
    <w:p w14:paraId="28D31DFE" w14:textId="77777777" w:rsidR="00075DDD" w:rsidRPr="00075DDD" w:rsidRDefault="00075DDD" w:rsidP="00075DDD">
      <w:pPr>
        <w:pStyle w:val="ListBullet"/>
        <w:rPr>
          <w:szCs w:val="22"/>
        </w:rPr>
      </w:pPr>
      <w:r w:rsidRPr="00075DDD">
        <w:rPr>
          <w:szCs w:val="22"/>
        </w:rPr>
        <w:t>the NSW Department of Education logo, other logos and trademark-protected material</w:t>
      </w:r>
    </w:p>
    <w:p w14:paraId="46325178" w14:textId="77777777" w:rsidR="00075DDD" w:rsidRPr="00075DDD" w:rsidRDefault="00075DDD" w:rsidP="00075DDD">
      <w:pPr>
        <w:pStyle w:val="ListBullet"/>
        <w:rPr>
          <w:szCs w:val="22"/>
        </w:rPr>
      </w:pPr>
      <w:r w:rsidRPr="00075DDD">
        <w:rPr>
          <w:szCs w:val="22"/>
        </w:rPr>
        <w:t>material owned by a third party that has been reproduced with permission. You will need to obtain permission from the third party to reuse its material.</w:t>
      </w:r>
    </w:p>
    <w:p w14:paraId="136C4B47" w14:textId="77777777" w:rsidR="00075DDD" w:rsidRPr="00075DDD" w:rsidRDefault="00075DDD" w:rsidP="00D5631E">
      <w:pPr>
        <w:pStyle w:val="FeatureBox2"/>
        <w:rPr>
          <w:rStyle w:val="Strong"/>
          <w:szCs w:val="22"/>
        </w:rPr>
      </w:pPr>
      <w:r w:rsidRPr="00075DDD">
        <w:rPr>
          <w:rStyle w:val="Strong"/>
          <w:szCs w:val="22"/>
        </w:rPr>
        <w:t xml:space="preserve">Links to third-party </w:t>
      </w:r>
      <w:r w:rsidRPr="00D5631E">
        <w:rPr>
          <w:rStyle w:val="Strong"/>
        </w:rPr>
        <w:t>material</w:t>
      </w:r>
      <w:r w:rsidRPr="00075DDD">
        <w:rPr>
          <w:rStyle w:val="Strong"/>
          <w:szCs w:val="22"/>
        </w:rPr>
        <w:t xml:space="preserve"> and websites</w:t>
      </w:r>
    </w:p>
    <w:p w14:paraId="3C909EBC" w14:textId="77777777" w:rsidR="00075DDD" w:rsidRPr="00075DDD" w:rsidRDefault="00075DDD" w:rsidP="00D5631E">
      <w:pPr>
        <w:pStyle w:val="FeatureBox2"/>
      </w:pPr>
      <w:r w:rsidRPr="00075DDD">
        <w:t xml:space="preserve">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w:t>
      </w:r>
      <w:r w:rsidRPr="00D5631E">
        <w:t>complement</w:t>
      </w:r>
      <w:r w:rsidRPr="00075DDD">
        <w:t xml:space="preserve"> the curriculum and reflect the needs and interests of their students.</w:t>
      </w:r>
    </w:p>
    <w:p w14:paraId="13267821" w14:textId="77777777" w:rsidR="00A8296F" w:rsidRDefault="00075DDD" w:rsidP="00B55F7A">
      <w:pPr>
        <w:pStyle w:val="FeatureBox2"/>
      </w:pPr>
      <w:r w:rsidRPr="00075DDD">
        <w:t xml:space="preserve">If you use the links provided in this document to access a third-party's website, you acknowledge that the terms of use, including licence terms set out on the third-party's website apply to the use which may be made </w:t>
      </w:r>
      <w:r w:rsidRPr="00D5631E">
        <w:t>of</w:t>
      </w:r>
      <w:r w:rsidRPr="00075DDD">
        <w:t xml:space="preserve"> the materials on that third-party website or where permitted by the </w:t>
      </w:r>
      <w:r w:rsidRPr="00075DDD">
        <w:rPr>
          <w:i/>
          <w:iCs/>
        </w:rPr>
        <w:t>Copyright Act 1968</w:t>
      </w:r>
      <w:r w:rsidRPr="00075DDD">
        <w:t xml:space="preserve"> (Cth). The department accepts no responsibility for content on third-party websites.</w:t>
      </w:r>
      <w:bookmarkEnd w:id="13"/>
    </w:p>
    <w:sectPr w:rsidR="00A8296F" w:rsidSect="00657ABC">
      <w:headerReference w:type="first" r:id="rId25"/>
      <w:footerReference w:type="first" r:id="rId26"/>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C65A68" w14:textId="77777777" w:rsidR="003402A2" w:rsidRDefault="003402A2" w:rsidP="00E51733">
      <w:r>
        <w:separator/>
      </w:r>
    </w:p>
  </w:endnote>
  <w:endnote w:type="continuationSeparator" w:id="0">
    <w:p w14:paraId="0C30DB57" w14:textId="77777777" w:rsidR="003402A2" w:rsidRDefault="003402A2" w:rsidP="00E51733">
      <w:r>
        <w:continuationSeparator/>
      </w:r>
    </w:p>
  </w:endnote>
  <w:endnote w:type="continuationNotice" w:id="1">
    <w:p w14:paraId="4FF8427D" w14:textId="77777777" w:rsidR="003402A2" w:rsidRDefault="003402A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893D2B54-6C97-4145-83EA-5695A6064BE1}"/>
  </w:font>
  <w:font w:name="Calibri">
    <w:panose1 w:val="020F0502020204030204"/>
    <w:charset w:val="00"/>
    <w:family w:val="swiss"/>
    <w:pitch w:val="variable"/>
    <w:sig w:usb0="E4002EFF" w:usb1="C200247B" w:usb2="00000009" w:usb3="00000000" w:csb0="000001FF" w:csb1="00000000"/>
    <w:embedRegular r:id="rId2" w:fontKey="{1D4C5B22-4167-4DB7-A4E9-E7A93DB6BFCF}"/>
    <w:embedBold r:id="rId3" w:fontKey="{CBD13C38-64DB-4526-B746-5302E785E605}"/>
    <w:embedItalic r:id="rId4" w:fontKey="{75143895-B8A0-4713-A5B5-47AC151F8990}"/>
  </w:font>
  <w:font w:name="Cordia New">
    <w:panose1 w:val="020B0304020202020204"/>
    <w:charset w:val="DE"/>
    <w:family w:val="swiss"/>
    <w:pitch w:val="variable"/>
    <w:sig w:usb0="81000003" w:usb1="00000000" w:usb2="00000000" w:usb3="00000000" w:csb0="00010001" w:csb1="00000000"/>
    <w:embedRegular r:id="rId5" w:fontKey="{428C243F-C729-480F-AA70-70775C0C6DF8}"/>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embedRegular r:id="rId6" w:fontKey="{BEE6FC63-D86E-4A52-A619-F6EE0161EA3D}"/>
  </w:font>
  <w:font w:name="Segoe UI">
    <w:panose1 w:val="020B0502040204020203"/>
    <w:charset w:val="00"/>
    <w:family w:val="swiss"/>
    <w:pitch w:val="variable"/>
    <w:sig w:usb0="E4002EFF" w:usb1="C000E47F" w:usb2="00000009" w:usb3="00000000" w:csb0="000001FF" w:csb1="00000000"/>
    <w:embedRegular r:id="rId7" w:fontKey="{0A8EF072-CBA3-4F09-BE95-F522F18FA08D}"/>
  </w:font>
  <w:font w:name="Calibri Light">
    <w:panose1 w:val="020F0302020204030204"/>
    <w:charset w:val="00"/>
    <w:family w:val="swiss"/>
    <w:pitch w:val="variable"/>
    <w:sig w:usb0="E4002EFF" w:usb1="C200247B" w:usb2="00000009" w:usb3="00000000" w:csb0="000001FF" w:csb1="00000000"/>
    <w:embedRegular r:id="rId8" w:fontKey="{DFE63C46-635E-4964-96C1-124586542E3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66D20" w14:textId="126A2F8F" w:rsidR="00257DDC" w:rsidRDefault="00201B32">
    <w:pPr>
      <w:pStyle w:val="Footer"/>
    </w:pPr>
    <w:r>
      <w:t xml:space="preserve">© NSW Department of Education, </w:t>
    </w:r>
    <w:r w:rsidR="00C700CF">
      <w:t>May-26</w:t>
    </w:r>
    <w:r>
      <w:ptab w:relativeTo="margin" w:alignment="right" w:leader="none"/>
    </w:r>
    <w:r>
      <w:rPr>
        <w:b/>
        <w:noProof/>
        <w:sz w:val="28"/>
        <w:szCs w:val="28"/>
      </w:rPr>
      <w:drawing>
        <wp:inline distT="0" distB="0" distL="0" distR="0" wp14:anchorId="29FA0A81" wp14:editId="7871AE4F">
          <wp:extent cx="571500" cy="190500"/>
          <wp:effectExtent l="0" t="0" r="0" b="0"/>
          <wp:docPr id="1138402808" name="Picture 113840280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82B8F" w14:textId="72ED9EFE" w:rsidR="00055A10" w:rsidRPr="00055A10" w:rsidRDefault="00055A10" w:rsidP="00055A10">
    <w:pPr>
      <w:pStyle w:val="Footer"/>
    </w:pPr>
    <w:r>
      <w:ptab w:relativeTo="margin" w:alignment="right" w:leader="none"/>
    </w:r>
    <w:r w:rsidR="00E16F65" w:rsidRPr="008426B6">
      <w:rPr>
        <w:noProof/>
      </w:rPr>
      <w:drawing>
        <wp:inline distT="0" distB="0" distL="0" distR="0" wp14:anchorId="20F95DD4" wp14:editId="199142B1">
          <wp:extent cx="834442" cy="906218"/>
          <wp:effectExtent l="0" t="0" r="3810" b="8255"/>
          <wp:docPr id="1898976332" name="Graphic 189897633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9DCBF" w14:textId="77777777" w:rsidR="00075DDD" w:rsidRPr="00B55F7A" w:rsidRDefault="00075DDD" w:rsidP="00B55F7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A4D230" w14:textId="77777777" w:rsidR="003402A2" w:rsidRDefault="003402A2" w:rsidP="00E51733">
      <w:r>
        <w:separator/>
      </w:r>
    </w:p>
  </w:footnote>
  <w:footnote w:type="continuationSeparator" w:id="0">
    <w:p w14:paraId="6737B929" w14:textId="77777777" w:rsidR="003402A2" w:rsidRDefault="003402A2" w:rsidP="00E51733">
      <w:r>
        <w:continuationSeparator/>
      </w:r>
    </w:p>
  </w:footnote>
  <w:footnote w:type="continuationNotice" w:id="1">
    <w:p w14:paraId="7D318A40" w14:textId="77777777" w:rsidR="003402A2" w:rsidRDefault="003402A2">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4FEFCC" w14:textId="3B82FC19" w:rsidR="00257DDC" w:rsidRDefault="00257DDC" w:rsidP="00257DDC">
    <w:pPr>
      <w:pStyle w:val="Documentname"/>
    </w:pPr>
    <w:r>
      <w:t>Mathematics Standard</w:t>
    </w:r>
    <w:r w:rsidR="000A2958">
      <w:t xml:space="preserve"> Stage 6</w:t>
    </w:r>
    <w:r w:rsidRPr="006F1A55">
      <w:t xml:space="preserve"> (Year </w:t>
    </w:r>
    <w:r>
      <w:t>11</w:t>
    </w:r>
    <w:r w:rsidRPr="006F1A55">
      <w:t xml:space="preserve">) – </w:t>
    </w:r>
    <w:r w:rsidR="000A2958">
      <w:t>teacher information</w:t>
    </w:r>
    <w:r>
      <w:t xml:space="preserve"> – </w:t>
    </w:r>
    <w:r w:rsidR="000A2958">
      <w:t>G</w:t>
    </w:r>
    <w:r w:rsidR="00CE3843">
      <w:t>etting healthy</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38360" w14:textId="0ABB079B" w:rsidR="00055A10" w:rsidRPr="0076091F" w:rsidRDefault="00E629ED" w:rsidP="00BD3A9C">
    <w:pPr>
      <w:pStyle w:val="Header"/>
      <w:rPr>
        <w:sz w:val="18"/>
        <w:szCs w:val="18"/>
      </w:rPr>
    </w:pPr>
    <w:r>
      <w:rPr>
        <w:sz w:val="18"/>
        <w:szCs w:val="18"/>
      </w:rPr>
      <w:pict w14:anchorId="153958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60.05pt;margin-top:-377.35pt;width:2159.7pt;height:988.5pt;z-index:-251658239;mso-wrap-edited:f;mso-position-horizontal-relative:margin;mso-position-vertical-relative:margin" o:allowincell="f">
          <v:imagedata r:id="rId1" o:title="Untitled design (4)" cropbottom="4005f"/>
          <w10:wrap anchorx="margin" anchory="margin"/>
        </v:shape>
      </w:pict>
    </w:r>
    <w:r w:rsidR="004B625B" w:rsidRPr="0076091F">
      <w:rPr>
        <w:sz w:val="18"/>
        <w:szCs w:val="18"/>
      </w:rPr>
      <w:t>NSW Department of Education</w:t>
    </w:r>
    <w:r w:rsidR="004B625B" w:rsidRPr="0076091F">
      <w:rPr>
        <w:sz w:val="18"/>
        <w:szCs w:val="18"/>
      </w:rPr>
      <w:ptab w:relativeTo="margin" w:alignment="right" w:leader="none"/>
    </w:r>
    <w:r>
      <w:rPr>
        <w:sz w:val="18"/>
        <w:szCs w:val="18"/>
      </w:rPr>
      <w:pict w14:anchorId="5440C8DD">
        <v:shape id="WordPictureWatermark2929375" o:spid="_x0000_s1025" type="#_x0000_t75" style="position:absolute;margin-left:-860.05pt;margin-top:-391pt;width:2159.7pt;height:988.5pt;z-index:-251658240;mso-wrap-edited:f;mso-position-horizontal-relative:margin;mso-position-vertical-relative:margin" o:allowincell="f">
          <v:imagedata r:id="rId1" o:title="Untitled design (4)" cropbottom="4005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E0415" w14:textId="77777777" w:rsidR="00075DDD" w:rsidRPr="00B55F7A" w:rsidRDefault="00075DDD" w:rsidP="00B55F7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BB786A2A"/>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284241029">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 w16cid:durableId="447086763">
    <w:abstractNumId w:val="0"/>
  </w:num>
  <w:num w:numId="3" w16cid:durableId="1006522178">
    <w:abstractNumId w:val="1"/>
  </w:num>
  <w:num w:numId="4" w16cid:durableId="1906912154">
    <w:abstractNumId w:val="4"/>
  </w:num>
  <w:num w:numId="5" w16cid:durableId="2114860006">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F52"/>
    <w:rsid w:val="00003710"/>
    <w:rsid w:val="0000474C"/>
    <w:rsid w:val="000052EB"/>
    <w:rsid w:val="00007D44"/>
    <w:rsid w:val="000113E0"/>
    <w:rsid w:val="000127C6"/>
    <w:rsid w:val="00012CFE"/>
    <w:rsid w:val="00013FF2"/>
    <w:rsid w:val="00014044"/>
    <w:rsid w:val="00015646"/>
    <w:rsid w:val="0001660E"/>
    <w:rsid w:val="00017E3D"/>
    <w:rsid w:val="000224EB"/>
    <w:rsid w:val="000236B9"/>
    <w:rsid w:val="000252CB"/>
    <w:rsid w:val="000257FC"/>
    <w:rsid w:val="00032B84"/>
    <w:rsid w:val="00035CF0"/>
    <w:rsid w:val="00040D59"/>
    <w:rsid w:val="0004147F"/>
    <w:rsid w:val="000423A5"/>
    <w:rsid w:val="00042589"/>
    <w:rsid w:val="00045A54"/>
    <w:rsid w:val="00045F0D"/>
    <w:rsid w:val="000466D1"/>
    <w:rsid w:val="0004750C"/>
    <w:rsid w:val="00047862"/>
    <w:rsid w:val="000537F9"/>
    <w:rsid w:val="00055A10"/>
    <w:rsid w:val="00061D5B"/>
    <w:rsid w:val="00064A83"/>
    <w:rsid w:val="00066866"/>
    <w:rsid w:val="000674CA"/>
    <w:rsid w:val="000710E5"/>
    <w:rsid w:val="0007137F"/>
    <w:rsid w:val="00074F0F"/>
    <w:rsid w:val="00074FD5"/>
    <w:rsid w:val="00075DDD"/>
    <w:rsid w:val="00083B91"/>
    <w:rsid w:val="00085114"/>
    <w:rsid w:val="000852FB"/>
    <w:rsid w:val="0008611F"/>
    <w:rsid w:val="00087D95"/>
    <w:rsid w:val="0009103C"/>
    <w:rsid w:val="00092DA9"/>
    <w:rsid w:val="00095E27"/>
    <w:rsid w:val="000A2958"/>
    <w:rsid w:val="000A649A"/>
    <w:rsid w:val="000A7ECE"/>
    <w:rsid w:val="000B1A4E"/>
    <w:rsid w:val="000B379C"/>
    <w:rsid w:val="000B3E35"/>
    <w:rsid w:val="000B4122"/>
    <w:rsid w:val="000B475D"/>
    <w:rsid w:val="000B4BCD"/>
    <w:rsid w:val="000C00C7"/>
    <w:rsid w:val="000C1B93"/>
    <w:rsid w:val="000C24ED"/>
    <w:rsid w:val="000D3BBE"/>
    <w:rsid w:val="000D6A60"/>
    <w:rsid w:val="000D7466"/>
    <w:rsid w:val="000D79A9"/>
    <w:rsid w:val="000D7DF7"/>
    <w:rsid w:val="000E03F1"/>
    <w:rsid w:val="000E7740"/>
    <w:rsid w:val="000F01C6"/>
    <w:rsid w:val="000F70E3"/>
    <w:rsid w:val="00105A2D"/>
    <w:rsid w:val="00105DBC"/>
    <w:rsid w:val="00112528"/>
    <w:rsid w:val="00120750"/>
    <w:rsid w:val="001227B7"/>
    <w:rsid w:val="0012592B"/>
    <w:rsid w:val="0012771A"/>
    <w:rsid w:val="00134987"/>
    <w:rsid w:val="00135486"/>
    <w:rsid w:val="001401DA"/>
    <w:rsid w:val="0014077B"/>
    <w:rsid w:val="0014336C"/>
    <w:rsid w:val="00144106"/>
    <w:rsid w:val="001444FD"/>
    <w:rsid w:val="0014451D"/>
    <w:rsid w:val="00145558"/>
    <w:rsid w:val="0014720C"/>
    <w:rsid w:val="00150F31"/>
    <w:rsid w:val="00152280"/>
    <w:rsid w:val="00152AF6"/>
    <w:rsid w:val="00163245"/>
    <w:rsid w:val="00164679"/>
    <w:rsid w:val="001706C4"/>
    <w:rsid w:val="00173369"/>
    <w:rsid w:val="00174E7E"/>
    <w:rsid w:val="00175966"/>
    <w:rsid w:val="001847FA"/>
    <w:rsid w:val="00190C6F"/>
    <w:rsid w:val="00191E34"/>
    <w:rsid w:val="00192C2B"/>
    <w:rsid w:val="001A1996"/>
    <w:rsid w:val="001A28D1"/>
    <w:rsid w:val="001A2D64"/>
    <w:rsid w:val="001A3009"/>
    <w:rsid w:val="001A4D3A"/>
    <w:rsid w:val="001A508D"/>
    <w:rsid w:val="001A59E7"/>
    <w:rsid w:val="001B25F3"/>
    <w:rsid w:val="001C12F7"/>
    <w:rsid w:val="001C1F52"/>
    <w:rsid w:val="001C31DC"/>
    <w:rsid w:val="001C6390"/>
    <w:rsid w:val="001C73E5"/>
    <w:rsid w:val="001C7E97"/>
    <w:rsid w:val="001D01BA"/>
    <w:rsid w:val="001D20AB"/>
    <w:rsid w:val="001D5230"/>
    <w:rsid w:val="001E37D1"/>
    <w:rsid w:val="001E79EB"/>
    <w:rsid w:val="001E7EE2"/>
    <w:rsid w:val="001F482D"/>
    <w:rsid w:val="001F7528"/>
    <w:rsid w:val="001F77B8"/>
    <w:rsid w:val="00201B32"/>
    <w:rsid w:val="0020322B"/>
    <w:rsid w:val="002105AD"/>
    <w:rsid w:val="00210FBB"/>
    <w:rsid w:val="00211A11"/>
    <w:rsid w:val="00212E79"/>
    <w:rsid w:val="00214F3F"/>
    <w:rsid w:val="00217034"/>
    <w:rsid w:val="00217ACE"/>
    <w:rsid w:val="00223E7A"/>
    <w:rsid w:val="002336F4"/>
    <w:rsid w:val="00241927"/>
    <w:rsid w:val="0024335F"/>
    <w:rsid w:val="00243A28"/>
    <w:rsid w:val="002529CD"/>
    <w:rsid w:val="00253EC6"/>
    <w:rsid w:val="00253FB4"/>
    <w:rsid w:val="002556DD"/>
    <w:rsid w:val="0025592F"/>
    <w:rsid w:val="0025676B"/>
    <w:rsid w:val="00257481"/>
    <w:rsid w:val="0025789F"/>
    <w:rsid w:val="00257C2A"/>
    <w:rsid w:val="00257DDC"/>
    <w:rsid w:val="00262D24"/>
    <w:rsid w:val="002631FE"/>
    <w:rsid w:val="00264D9C"/>
    <w:rsid w:val="0026548C"/>
    <w:rsid w:val="002658FB"/>
    <w:rsid w:val="00266207"/>
    <w:rsid w:val="00266897"/>
    <w:rsid w:val="002727B8"/>
    <w:rsid w:val="0027370C"/>
    <w:rsid w:val="00274B55"/>
    <w:rsid w:val="00275549"/>
    <w:rsid w:val="00280977"/>
    <w:rsid w:val="00283C36"/>
    <w:rsid w:val="00287B97"/>
    <w:rsid w:val="002933C0"/>
    <w:rsid w:val="00293D95"/>
    <w:rsid w:val="002A0435"/>
    <w:rsid w:val="002A28B4"/>
    <w:rsid w:val="002A2B8C"/>
    <w:rsid w:val="002A35CF"/>
    <w:rsid w:val="002A475D"/>
    <w:rsid w:val="002A5878"/>
    <w:rsid w:val="002B2F96"/>
    <w:rsid w:val="002B30AC"/>
    <w:rsid w:val="002B4D67"/>
    <w:rsid w:val="002B69DC"/>
    <w:rsid w:val="002B792F"/>
    <w:rsid w:val="002C0465"/>
    <w:rsid w:val="002C1ECE"/>
    <w:rsid w:val="002C69E9"/>
    <w:rsid w:val="002D37BF"/>
    <w:rsid w:val="002D79F3"/>
    <w:rsid w:val="002E28BF"/>
    <w:rsid w:val="002E507B"/>
    <w:rsid w:val="002E73A5"/>
    <w:rsid w:val="002F1EFB"/>
    <w:rsid w:val="002F585D"/>
    <w:rsid w:val="002F716A"/>
    <w:rsid w:val="002F7CFE"/>
    <w:rsid w:val="00303085"/>
    <w:rsid w:val="00305BAE"/>
    <w:rsid w:val="00306C23"/>
    <w:rsid w:val="00310A48"/>
    <w:rsid w:val="00310EDF"/>
    <w:rsid w:val="00311AF4"/>
    <w:rsid w:val="00312B91"/>
    <w:rsid w:val="0031333A"/>
    <w:rsid w:val="003147C2"/>
    <w:rsid w:val="00314937"/>
    <w:rsid w:val="00316485"/>
    <w:rsid w:val="0032119F"/>
    <w:rsid w:val="00323269"/>
    <w:rsid w:val="003307CD"/>
    <w:rsid w:val="00333601"/>
    <w:rsid w:val="00333ED3"/>
    <w:rsid w:val="003402A2"/>
    <w:rsid w:val="00340DD9"/>
    <w:rsid w:val="00347992"/>
    <w:rsid w:val="003537EC"/>
    <w:rsid w:val="003539A2"/>
    <w:rsid w:val="00360E17"/>
    <w:rsid w:val="0036209C"/>
    <w:rsid w:val="003620DC"/>
    <w:rsid w:val="00363F04"/>
    <w:rsid w:val="00370540"/>
    <w:rsid w:val="003706E7"/>
    <w:rsid w:val="003746BD"/>
    <w:rsid w:val="00375FB1"/>
    <w:rsid w:val="00381F86"/>
    <w:rsid w:val="0038321C"/>
    <w:rsid w:val="00385DFB"/>
    <w:rsid w:val="003860FF"/>
    <w:rsid w:val="0038649C"/>
    <w:rsid w:val="00387C8A"/>
    <w:rsid w:val="00391BED"/>
    <w:rsid w:val="00392BB3"/>
    <w:rsid w:val="00392CFC"/>
    <w:rsid w:val="0039351D"/>
    <w:rsid w:val="003A0FAB"/>
    <w:rsid w:val="003A40D2"/>
    <w:rsid w:val="003A5190"/>
    <w:rsid w:val="003B0ADD"/>
    <w:rsid w:val="003B0D4C"/>
    <w:rsid w:val="003B240E"/>
    <w:rsid w:val="003B4768"/>
    <w:rsid w:val="003B79C4"/>
    <w:rsid w:val="003B7AEC"/>
    <w:rsid w:val="003B7D19"/>
    <w:rsid w:val="003B7DC5"/>
    <w:rsid w:val="003C001D"/>
    <w:rsid w:val="003C0E07"/>
    <w:rsid w:val="003C306F"/>
    <w:rsid w:val="003C5613"/>
    <w:rsid w:val="003D122C"/>
    <w:rsid w:val="003D13EF"/>
    <w:rsid w:val="003D2D6F"/>
    <w:rsid w:val="003D532D"/>
    <w:rsid w:val="003D7789"/>
    <w:rsid w:val="003E3607"/>
    <w:rsid w:val="003F0551"/>
    <w:rsid w:val="003F4679"/>
    <w:rsid w:val="003F5381"/>
    <w:rsid w:val="003F6A86"/>
    <w:rsid w:val="003F75A7"/>
    <w:rsid w:val="00401084"/>
    <w:rsid w:val="004036E9"/>
    <w:rsid w:val="00403BB0"/>
    <w:rsid w:val="00407EF0"/>
    <w:rsid w:val="00410299"/>
    <w:rsid w:val="00411439"/>
    <w:rsid w:val="00412F2B"/>
    <w:rsid w:val="00415049"/>
    <w:rsid w:val="00415415"/>
    <w:rsid w:val="0041555D"/>
    <w:rsid w:val="004173D7"/>
    <w:rsid w:val="004178B3"/>
    <w:rsid w:val="00420460"/>
    <w:rsid w:val="00430F12"/>
    <w:rsid w:val="00433644"/>
    <w:rsid w:val="00435042"/>
    <w:rsid w:val="00435D2C"/>
    <w:rsid w:val="00437BDE"/>
    <w:rsid w:val="004406B4"/>
    <w:rsid w:val="00442972"/>
    <w:rsid w:val="00443DCF"/>
    <w:rsid w:val="00444203"/>
    <w:rsid w:val="00444749"/>
    <w:rsid w:val="00452804"/>
    <w:rsid w:val="004530C1"/>
    <w:rsid w:val="00456290"/>
    <w:rsid w:val="00456F47"/>
    <w:rsid w:val="00461208"/>
    <w:rsid w:val="00464DE6"/>
    <w:rsid w:val="00465580"/>
    <w:rsid w:val="004662AB"/>
    <w:rsid w:val="0047436B"/>
    <w:rsid w:val="00474677"/>
    <w:rsid w:val="00480185"/>
    <w:rsid w:val="00482BB2"/>
    <w:rsid w:val="00483161"/>
    <w:rsid w:val="0048642E"/>
    <w:rsid w:val="00491051"/>
    <w:rsid w:val="0049210B"/>
    <w:rsid w:val="004943B0"/>
    <w:rsid w:val="004968A7"/>
    <w:rsid w:val="004A14D0"/>
    <w:rsid w:val="004A63B8"/>
    <w:rsid w:val="004B0F58"/>
    <w:rsid w:val="004B18F0"/>
    <w:rsid w:val="004B302E"/>
    <w:rsid w:val="004B484F"/>
    <w:rsid w:val="004B532B"/>
    <w:rsid w:val="004B6015"/>
    <w:rsid w:val="004B625B"/>
    <w:rsid w:val="004B6709"/>
    <w:rsid w:val="004C0267"/>
    <w:rsid w:val="004C11A9"/>
    <w:rsid w:val="004C1DED"/>
    <w:rsid w:val="004C2E85"/>
    <w:rsid w:val="004C3CF4"/>
    <w:rsid w:val="004C5B0D"/>
    <w:rsid w:val="004C67E6"/>
    <w:rsid w:val="004C70C4"/>
    <w:rsid w:val="004D0875"/>
    <w:rsid w:val="004D17FC"/>
    <w:rsid w:val="004D42BB"/>
    <w:rsid w:val="004D4E57"/>
    <w:rsid w:val="004D613B"/>
    <w:rsid w:val="004E003D"/>
    <w:rsid w:val="004E423C"/>
    <w:rsid w:val="004F0E94"/>
    <w:rsid w:val="004F1B1D"/>
    <w:rsid w:val="004F210C"/>
    <w:rsid w:val="004F48DD"/>
    <w:rsid w:val="004F506F"/>
    <w:rsid w:val="004F6AF2"/>
    <w:rsid w:val="0050369C"/>
    <w:rsid w:val="00504EF5"/>
    <w:rsid w:val="005069D4"/>
    <w:rsid w:val="00510BB5"/>
    <w:rsid w:val="0051123D"/>
    <w:rsid w:val="00511863"/>
    <w:rsid w:val="005178FA"/>
    <w:rsid w:val="00523C29"/>
    <w:rsid w:val="00526795"/>
    <w:rsid w:val="00530929"/>
    <w:rsid w:val="00530E06"/>
    <w:rsid w:val="005367D0"/>
    <w:rsid w:val="00536BD1"/>
    <w:rsid w:val="0054085D"/>
    <w:rsid w:val="00541FBB"/>
    <w:rsid w:val="0054215E"/>
    <w:rsid w:val="00544065"/>
    <w:rsid w:val="0054507E"/>
    <w:rsid w:val="0055256C"/>
    <w:rsid w:val="00552EBF"/>
    <w:rsid w:val="00556F90"/>
    <w:rsid w:val="00561493"/>
    <w:rsid w:val="005649D2"/>
    <w:rsid w:val="005655B9"/>
    <w:rsid w:val="0056642E"/>
    <w:rsid w:val="00571AF1"/>
    <w:rsid w:val="00572C48"/>
    <w:rsid w:val="00573EE0"/>
    <w:rsid w:val="00575010"/>
    <w:rsid w:val="00575814"/>
    <w:rsid w:val="005768AC"/>
    <w:rsid w:val="0058102D"/>
    <w:rsid w:val="00581832"/>
    <w:rsid w:val="00582A41"/>
    <w:rsid w:val="00583731"/>
    <w:rsid w:val="005859E6"/>
    <w:rsid w:val="00587888"/>
    <w:rsid w:val="0059063A"/>
    <w:rsid w:val="005934B4"/>
    <w:rsid w:val="00594840"/>
    <w:rsid w:val="005A0C1C"/>
    <w:rsid w:val="005A34D4"/>
    <w:rsid w:val="005A51ED"/>
    <w:rsid w:val="005A67CA"/>
    <w:rsid w:val="005A6D2B"/>
    <w:rsid w:val="005B184F"/>
    <w:rsid w:val="005B3010"/>
    <w:rsid w:val="005B3F13"/>
    <w:rsid w:val="005B4588"/>
    <w:rsid w:val="005B5045"/>
    <w:rsid w:val="005B6166"/>
    <w:rsid w:val="005B6B31"/>
    <w:rsid w:val="005B6B77"/>
    <w:rsid w:val="005B77E0"/>
    <w:rsid w:val="005C1087"/>
    <w:rsid w:val="005C14A7"/>
    <w:rsid w:val="005C3045"/>
    <w:rsid w:val="005C5B83"/>
    <w:rsid w:val="005D0140"/>
    <w:rsid w:val="005D0345"/>
    <w:rsid w:val="005D39C7"/>
    <w:rsid w:val="005D49FE"/>
    <w:rsid w:val="005D4C68"/>
    <w:rsid w:val="005D4EFE"/>
    <w:rsid w:val="005E0CBB"/>
    <w:rsid w:val="005E1F63"/>
    <w:rsid w:val="005E3233"/>
    <w:rsid w:val="005E585A"/>
    <w:rsid w:val="005E7991"/>
    <w:rsid w:val="005F17B6"/>
    <w:rsid w:val="005F6643"/>
    <w:rsid w:val="006000A8"/>
    <w:rsid w:val="00600198"/>
    <w:rsid w:val="00601B33"/>
    <w:rsid w:val="006026C8"/>
    <w:rsid w:val="00602782"/>
    <w:rsid w:val="0060580F"/>
    <w:rsid w:val="00605A62"/>
    <w:rsid w:val="006109DF"/>
    <w:rsid w:val="00612446"/>
    <w:rsid w:val="00612694"/>
    <w:rsid w:val="006169FB"/>
    <w:rsid w:val="00617370"/>
    <w:rsid w:val="006200C6"/>
    <w:rsid w:val="00620DB5"/>
    <w:rsid w:val="00621C77"/>
    <w:rsid w:val="00622A42"/>
    <w:rsid w:val="00623238"/>
    <w:rsid w:val="0062558F"/>
    <w:rsid w:val="00626BBF"/>
    <w:rsid w:val="006305AD"/>
    <w:rsid w:val="00637A95"/>
    <w:rsid w:val="00641141"/>
    <w:rsid w:val="0064273E"/>
    <w:rsid w:val="006430FB"/>
    <w:rsid w:val="00643CC4"/>
    <w:rsid w:val="0064434E"/>
    <w:rsid w:val="006476F5"/>
    <w:rsid w:val="0064780D"/>
    <w:rsid w:val="006533E8"/>
    <w:rsid w:val="006572F4"/>
    <w:rsid w:val="00657ABC"/>
    <w:rsid w:val="006625E1"/>
    <w:rsid w:val="00662ED0"/>
    <w:rsid w:val="006635FD"/>
    <w:rsid w:val="00664B2C"/>
    <w:rsid w:val="00674992"/>
    <w:rsid w:val="0067693D"/>
    <w:rsid w:val="006776ED"/>
    <w:rsid w:val="00677835"/>
    <w:rsid w:val="00680388"/>
    <w:rsid w:val="00680E4F"/>
    <w:rsid w:val="0068246E"/>
    <w:rsid w:val="006826EE"/>
    <w:rsid w:val="00691FD9"/>
    <w:rsid w:val="0069518C"/>
    <w:rsid w:val="00696410"/>
    <w:rsid w:val="0069771D"/>
    <w:rsid w:val="00697B45"/>
    <w:rsid w:val="006A0A81"/>
    <w:rsid w:val="006A3884"/>
    <w:rsid w:val="006A50ED"/>
    <w:rsid w:val="006A669A"/>
    <w:rsid w:val="006B0564"/>
    <w:rsid w:val="006B0F50"/>
    <w:rsid w:val="006B1734"/>
    <w:rsid w:val="006B32A7"/>
    <w:rsid w:val="006B3488"/>
    <w:rsid w:val="006C198E"/>
    <w:rsid w:val="006C2F67"/>
    <w:rsid w:val="006C5739"/>
    <w:rsid w:val="006C6FD3"/>
    <w:rsid w:val="006D00B0"/>
    <w:rsid w:val="006D076A"/>
    <w:rsid w:val="006D0963"/>
    <w:rsid w:val="006D1AC5"/>
    <w:rsid w:val="006D1CF3"/>
    <w:rsid w:val="006D4064"/>
    <w:rsid w:val="006D5759"/>
    <w:rsid w:val="006D7152"/>
    <w:rsid w:val="006D75D4"/>
    <w:rsid w:val="006E1FEB"/>
    <w:rsid w:val="006E54D3"/>
    <w:rsid w:val="006F1A55"/>
    <w:rsid w:val="006F3438"/>
    <w:rsid w:val="006F3D8E"/>
    <w:rsid w:val="006F47F9"/>
    <w:rsid w:val="006F5B63"/>
    <w:rsid w:val="006F684B"/>
    <w:rsid w:val="0070088C"/>
    <w:rsid w:val="007046CD"/>
    <w:rsid w:val="0070484A"/>
    <w:rsid w:val="00707DB6"/>
    <w:rsid w:val="00712CF6"/>
    <w:rsid w:val="007135F0"/>
    <w:rsid w:val="00715131"/>
    <w:rsid w:val="00716B97"/>
    <w:rsid w:val="00717237"/>
    <w:rsid w:val="00722C1F"/>
    <w:rsid w:val="00723414"/>
    <w:rsid w:val="00725530"/>
    <w:rsid w:val="00726A3F"/>
    <w:rsid w:val="007324EA"/>
    <w:rsid w:val="00734023"/>
    <w:rsid w:val="00744AE6"/>
    <w:rsid w:val="0075082D"/>
    <w:rsid w:val="0076091F"/>
    <w:rsid w:val="00762903"/>
    <w:rsid w:val="0076348B"/>
    <w:rsid w:val="00763C54"/>
    <w:rsid w:val="00766D19"/>
    <w:rsid w:val="00766E5C"/>
    <w:rsid w:val="00775D1A"/>
    <w:rsid w:val="0078133D"/>
    <w:rsid w:val="00782CCA"/>
    <w:rsid w:val="00783657"/>
    <w:rsid w:val="007868AB"/>
    <w:rsid w:val="00790898"/>
    <w:rsid w:val="00793512"/>
    <w:rsid w:val="00795C66"/>
    <w:rsid w:val="007964CD"/>
    <w:rsid w:val="007A00B8"/>
    <w:rsid w:val="007A04E7"/>
    <w:rsid w:val="007B020C"/>
    <w:rsid w:val="007B02FD"/>
    <w:rsid w:val="007B18DF"/>
    <w:rsid w:val="007B4FDF"/>
    <w:rsid w:val="007B523A"/>
    <w:rsid w:val="007B7C2D"/>
    <w:rsid w:val="007C17A5"/>
    <w:rsid w:val="007C3296"/>
    <w:rsid w:val="007C42BB"/>
    <w:rsid w:val="007C61B6"/>
    <w:rsid w:val="007C61E6"/>
    <w:rsid w:val="007C7A33"/>
    <w:rsid w:val="007D718B"/>
    <w:rsid w:val="007E0387"/>
    <w:rsid w:val="007E3D12"/>
    <w:rsid w:val="007E3E5D"/>
    <w:rsid w:val="007E4401"/>
    <w:rsid w:val="007E4FF6"/>
    <w:rsid w:val="007F066A"/>
    <w:rsid w:val="007F25C9"/>
    <w:rsid w:val="007F27C7"/>
    <w:rsid w:val="007F2F79"/>
    <w:rsid w:val="007F5E43"/>
    <w:rsid w:val="007F6BE6"/>
    <w:rsid w:val="00800A10"/>
    <w:rsid w:val="00800AEF"/>
    <w:rsid w:val="00801E2D"/>
    <w:rsid w:val="0080248A"/>
    <w:rsid w:val="0080299E"/>
    <w:rsid w:val="00802B64"/>
    <w:rsid w:val="00804F58"/>
    <w:rsid w:val="00805C8A"/>
    <w:rsid w:val="008073B1"/>
    <w:rsid w:val="008101F5"/>
    <w:rsid w:val="00810D7F"/>
    <w:rsid w:val="008141E4"/>
    <w:rsid w:val="00814286"/>
    <w:rsid w:val="00814C77"/>
    <w:rsid w:val="008156DE"/>
    <w:rsid w:val="008223C7"/>
    <w:rsid w:val="00822AF9"/>
    <w:rsid w:val="00822F0F"/>
    <w:rsid w:val="00824AA1"/>
    <w:rsid w:val="00825198"/>
    <w:rsid w:val="00826911"/>
    <w:rsid w:val="00827655"/>
    <w:rsid w:val="00833B36"/>
    <w:rsid w:val="00833F2C"/>
    <w:rsid w:val="0084739C"/>
    <w:rsid w:val="00851F63"/>
    <w:rsid w:val="00853195"/>
    <w:rsid w:val="00854F21"/>
    <w:rsid w:val="008559F3"/>
    <w:rsid w:val="00856CA3"/>
    <w:rsid w:val="00861BCF"/>
    <w:rsid w:val="00865BC1"/>
    <w:rsid w:val="00867DC1"/>
    <w:rsid w:val="00870FE8"/>
    <w:rsid w:val="008731E6"/>
    <w:rsid w:val="008731ED"/>
    <w:rsid w:val="0087496A"/>
    <w:rsid w:val="00875615"/>
    <w:rsid w:val="00876C63"/>
    <w:rsid w:val="00880D15"/>
    <w:rsid w:val="00883C45"/>
    <w:rsid w:val="00884A97"/>
    <w:rsid w:val="00890EEE"/>
    <w:rsid w:val="00892AC8"/>
    <w:rsid w:val="0089316E"/>
    <w:rsid w:val="00894904"/>
    <w:rsid w:val="00896268"/>
    <w:rsid w:val="008964BA"/>
    <w:rsid w:val="008A34E6"/>
    <w:rsid w:val="008A3F97"/>
    <w:rsid w:val="008A4CF6"/>
    <w:rsid w:val="008A6007"/>
    <w:rsid w:val="008A602A"/>
    <w:rsid w:val="008B362B"/>
    <w:rsid w:val="008B5D95"/>
    <w:rsid w:val="008C01C7"/>
    <w:rsid w:val="008C0C29"/>
    <w:rsid w:val="008C19FF"/>
    <w:rsid w:val="008C2B0E"/>
    <w:rsid w:val="008D3D5F"/>
    <w:rsid w:val="008D6312"/>
    <w:rsid w:val="008E3DE9"/>
    <w:rsid w:val="008E612A"/>
    <w:rsid w:val="008E6C40"/>
    <w:rsid w:val="008F0794"/>
    <w:rsid w:val="008F5BBD"/>
    <w:rsid w:val="008F6A5D"/>
    <w:rsid w:val="009000A1"/>
    <w:rsid w:val="00903B33"/>
    <w:rsid w:val="00904D98"/>
    <w:rsid w:val="009076C2"/>
    <w:rsid w:val="009107ED"/>
    <w:rsid w:val="00912EF1"/>
    <w:rsid w:val="009138BF"/>
    <w:rsid w:val="00913E1A"/>
    <w:rsid w:val="00916780"/>
    <w:rsid w:val="00917628"/>
    <w:rsid w:val="0092313F"/>
    <w:rsid w:val="00926BD9"/>
    <w:rsid w:val="009304C0"/>
    <w:rsid w:val="00934E2E"/>
    <w:rsid w:val="00935ECE"/>
    <w:rsid w:val="0093679E"/>
    <w:rsid w:val="0094038C"/>
    <w:rsid w:val="009475B9"/>
    <w:rsid w:val="0094774C"/>
    <w:rsid w:val="00951A8F"/>
    <w:rsid w:val="009542CE"/>
    <w:rsid w:val="00957741"/>
    <w:rsid w:val="00957CC0"/>
    <w:rsid w:val="009603D6"/>
    <w:rsid w:val="00967C89"/>
    <w:rsid w:val="00970545"/>
    <w:rsid w:val="00970591"/>
    <w:rsid w:val="009708C1"/>
    <w:rsid w:val="00971887"/>
    <w:rsid w:val="009739C8"/>
    <w:rsid w:val="00973C37"/>
    <w:rsid w:val="00973D90"/>
    <w:rsid w:val="0097701D"/>
    <w:rsid w:val="00982157"/>
    <w:rsid w:val="00983289"/>
    <w:rsid w:val="00986D34"/>
    <w:rsid w:val="0099174C"/>
    <w:rsid w:val="00991793"/>
    <w:rsid w:val="00996F99"/>
    <w:rsid w:val="009A0767"/>
    <w:rsid w:val="009A3902"/>
    <w:rsid w:val="009A50F4"/>
    <w:rsid w:val="009A7643"/>
    <w:rsid w:val="009B1280"/>
    <w:rsid w:val="009B202E"/>
    <w:rsid w:val="009B599D"/>
    <w:rsid w:val="009B69E5"/>
    <w:rsid w:val="009C0088"/>
    <w:rsid w:val="009C2585"/>
    <w:rsid w:val="009C2DB5"/>
    <w:rsid w:val="009C418C"/>
    <w:rsid w:val="009C5B0E"/>
    <w:rsid w:val="009D1DC7"/>
    <w:rsid w:val="009D2408"/>
    <w:rsid w:val="009D65EF"/>
    <w:rsid w:val="009E6FBE"/>
    <w:rsid w:val="009F17E2"/>
    <w:rsid w:val="009F3088"/>
    <w:rsid w:val="009F5DA6"/>
    <w:rsid w:val="009F7049"/>
    <w:rsid w:val="00A03FDF"/>
    <w:rsid w:val="00A119B4"/>
    <w:rsid w:val="00A13FC1"/>
    <w:rsid w:val="00A170A2"/>
    <w:rsid w:val="00A20D5F"/>
    <w:rsid w:val="00A233E9"/>
    <w:rsid w:val="00A27E95"/>
    <w:rsid w:val="00A33A29"/>
    <w:rsid w:val="00A41EFC"/>
    <w:rsid w:val="00A45E4A"/>
    <w:rsid w:val="00A46F6E"/>
    <w:rsid w:val="00A47450"/>
    <w:rsid w:val="00A51DB7"/>
    <w:rsid w:val="00A534B8"/>
    <w:rsid w:val="00A54063"/>
    <w:rsid w:val="00A5409F"/>
    <w:rsid w:val="00A54284"/>
    <w:rsid w:val="00A56530"/>
    <w:rsid w:val="00A57460"/>
    <w:rsid w:val="00A62CE3"/>
    <w:rsid w:val="00A62DB8"/>
    <w:rsid w:val="00A63054"/>
    <w:rsid w:val="00A63521"/>
    <w:rsid w:val="00A63A5F"/>
    <w:rsid w:val="00A66057"/>
    <w:rsid w:val="00A70B7E"/>
    <w:rsid w:val="00A72A35"/>
    <w:rsid w:val="00A747AB"/>
    <w:rsid w:val="00A7515F"/>
    <w:rsid w:val="00A753F6"/>
    <w:rsid w:val="00A77837"/>
    <w:rsid w:val="00A80E01"/>
    <w:rsid w:val="00A8296F"/>
    <w:rsid w:val="00A90B67"/>
    <w:rsid w:val="00A90FF5"/>
    <w:rsid w:val="00A91B96"/>
    <w:rsid w:val="00A92843"/>
    <w:rsid w:val="00A93392"/>
    <w:rsid w:val="00A94D22"/>
    <w:rsid w:val="00A95007"/>
    <w:rsid w:val="00AA1EEE"/>
    <w:rsid w:val="00AA3ED0"/>
    <w:rsid w:val="00AA4E50"/>
    <w:rsid w:val="00AA5FB4"/>
    <w:rsid w:val="00AA6253"/>
    <w:rsid w:val="00AB099B"/>
    <w:rsid w:val="00AB22C1"/>
    <w:rsid w:val="00AB577A"/>
    <w:rsid w:val="00AB705A"/>
    <w:rsid w:val="00AC03EA"/>
    <w:rsid w:val="00AC190D"/>
    <w:rsid w:val="00AC2E2A"/>
    <w:rsid w:val="00AC5BE1"/>
    <w:rsid w:val="00AD02C1"/>
    <w:rsid w:val="00AE0D01"/>
    <w:rsid w:val="00AE549F"/>
    <w:rsid w:val="00AE5D7E"/>
    <w:rsid w:val="00AE6F35"/>
    <w:rsid w:val="00AF28C6"/>
    <w:rsid w:val="00AF40B8"/>
    <w:rsid w:val="00AF4FC5"/>
    <w:rsid w:val="00B05D42"/>
    <w:rsid w:val="00B0601C"/>
    <w:rsid w:val="00B07A0B"/>
    <w:rsid w:val="00B07D4D"/>
    <w:rsid w:val="00B07DD7"/>
    <w:rsid w:val="00B10A77"/>
    <w:rsid w:val="00B11F45"/>
    <w:rsid w:val="00B1469E"/>
    <w:rsid w:val="00B17C4B"/>
    <w:rsid w:val="00B2036D"/>
    <w:rsid w:val="00B21B40"/>
    <w:rsid w:val="00B24EE4"/>
    <w:rsid w:val="00B26C50"/>
    <w:rsid w:val="00B27D01"/>
    <w:rsid w:val="00B33FC0"/>
    <w:rsid w:val="00B34C2D"/>
    <w:rsid w:val="00B354DF"/>
    <w:rsid w:val="00B35A68"/>
    <w:rsid w:val="00B35FAD"/>
    <w:rsid w:val="00B37AFE"/>
    <w:rsid w:val="00B4466C"/>
    <w:rsid w:val="00B45A69"/>
    <w:rsid w:val="00B45FDE"/>
    <w:rsid w:val="00B46033"/>
    <w:rsid w:val="00B53FC7"/>
    <w:rsid w:val="00B53FCE"/>
    <w:rsid w:val="00B55F7A"/>
    <w:rsid w:val="00B57732"/>
    <w:rsid w:val="00B65452"/>
    <w:rsid w:val="00B6770F"/>
    <w:rsid w:val="00B71097"/>
    <w:rsid w:val="00B72931"/>
    <w:rsid w:val="00B74578"/>
    <w:rsid w:val="00B75206"/>
    <w:rsid w:val="00B77D57"/>
    <w:rsid w:val="00B8098F"/>
    <w:rsid w:val="00B80AAD"/>
    <w:rsid w:val="00B823BA"/>
    <w:rsid w:val="00B838AB"/>
    <w:rsid w:val="00B83ECD"/>
    <w:rsid w:val="00B90553"/>
    <w:rsid w:val="00B917E0"/>
    <w:rsid w:val="00B95C07"/>
    <w:rsid w:val="00B9618D"/>
    <w:rsid w:val="00B979FB"/>
    <w:rsid w:val="00BA2A18"/>
    <w:rsid w:val="00BA7230"/>
    <w:rsid w:val="00BA7661"/>
    <w:rsid w:val="00BA7AAB"/>
    <w:rsid w:val="00BB2DC9"/>
    <w:rsid w:val="00BB4A16"/>
    <w:rsid w:val="00BB6158"/>
    <w:rsid w:val="00BB7E52"/>
    <w:rsid w:val="00BC13BA"/>
    <w:rsid w:val="00BC153C"/>
    <w:rsid w:val="00BC2814"/>
    <w:rsid w:val="00BC3592"/>
    <w:rsid w:val="00BC3AF3"/>
    <w:rsid w:val="00BC3C52"/>
    <w:rsid w:val="00BC4289"/>
    <w:rsid w:val="00BD036F"/>
    <w:rsid w:val="00BD20F5"/>
    <w:rsid w:val="00BD2290"/>
    <w:rsid w:val="00BD22FB"/>
    <w:rsid w:val="00BD3047"/>
    <w:rsid w:val="00BD3A9C"/>
    <w:rsid w:val="00BD65C7"/>
    <w:rsid w:val="00BD723A"/>
    <w:rsid w:val="00BE13F4"/>
    <w:rsid w:val="00BE5303"/>
    <w:rsid w:val="00BE532E"/>
    <w:rsid w:val="00BF35D4"/>
    <w:rsid w:val="00BF732E"/>
    <w:rsid w:val="00BF798E"/>
    <w:rsid w:val="00C00397"/>
    <w:rsid w:val="00C0430E"/>
    <w:rsid w:val="00C0536F"/>
    <w:rsid w:val="00C054FE"/>
    <w:rsid w:val="00C12B10"/>
    <w:rsid w:val="00C12CD9"/>
    <w:rsid w:val="00C13CCE"/>
    <w:rsid w:val="00C143C9"/>
    <w:rsid w:val="00C14932"/>
    <w:rsid w:val="00C14E07"/>
    <w:rsid w:val="00C15BD1"/>
    <w:rsid w:val="00C16641"/>
    <w:rsid w:val="00C202C5"/>
    <w:rsid w:val="00C246CE"/>
    <w:rsid w:val="00C248FA"/>
    <w:rsid w:val="00C3100D"/>
    <w:rsid w:val="00C311E8"/>
    <w:rsid w:val="00C32392"/>
    <w:rsid w:val="00C324B3"/>
    <w:rsid w:val="00C32FBC"/>
    <w:rsid w:val="00C334AB"/>
    <w:rsid w:val="00C361B7"/>
    <w:rsid w:val="00C40B12"/>
    <w:rsid w:val="00C42166"/>
    <w:rsid w:val="00C436AB"/>
    <w:rsid w:val="00C455FC"/>
    <w:rsid w:val="00C533FF"/>
    <w:rsid w:val="00C54E68"/>
    <w:rsid w:val="00C6079B"/>
    <w:rsid w:val="00C62B29"/>
    <w:rsid w:val="00C62DFA"/>
    <w:rsid w:val="00C664FC"/>
    <w:rsid w:val="00C700CF"/>
    <w:rsid w:val="00C701DD"/>
    <w:rsid w:val="00C70C44"/>
    <w:rsid w:val="00C7303D"/>
    <w:rsid w:val="00C777DF"/>
    <w:rsid w:val="00C811FE"/>
    <w:rsid w:val="00C84909"/>
    <w:rsid w:val="00C94717"/>
    <w:rsid w:val="00C94F2B"/>
    <w:rsid w:val="00C95222"/>
    <w:rsid w:val="00CA0226"/>
    <w:rsid w:val="00CA0292"/>
    <w:rsid w:val="00CA07BF"/>
    <w:rsid w:val="00CA0C56"/>
    <w:rsid w:val="00CA21B8"/>
    <w:rsid w:val="00CA5151"/>
    <w:rsid w:val="00CB10AC"/>
    <w:rsid w:val="00CB1F0A"/>
    <w:rsid w:val="00CB2145"/>
    <w:rsid w:val="00CB4B4E"/>
    <w:rsid w:val="00CB66B0"/>
    <w:rsid w:val="00CD1E6D"/>
    <w:rsid w:val="00CD319E"/>
    <w:rsid w:val="00CD6723"/>
    <w:rsid w:val="00CE2EB6"/>
    <w:rsid w:val="00CE3571"/>
    <w:rsid w:val="00CE3843"/>
    <w:rsid w:val="00CE5951"/>
    <w:rsid w:val="00CE5C3A"/>
    <w:rsid w:val="00CE69F8"/>
    <w:rsid w:val="00CF0AB3"/>
    <w:rsid w:val="00CF5743"/>
    <w:rsid w:val="00CF73E9"/>
    <w:rsid w:val="00D03B68"/>
    <w:rsid w:val="00D136E3"/>
    <w:rsid w:val="00D15A52"/>
    <w:rsid w:val="00D15BEB"/>
    <w:rsid w:val="00D17A1A"/>
    <w:rsid w:val="00D2033E"/>
    <w:rsid w:val="00D31E35"/>
    <w:rsid w:val="00D447C6"/>
    <w:rsid w:val="00D473C6"/>
    <w:rsid w:val="00D47DE8"/>
    <w:rsid w:val="00D507E2"/>
    <w:rsid w:val="00D5150E"/>
    <w:rsid w:val="00D52080"/>
    <w:rsid w:val="00D534B3"/>
    <w:rsid w:val="00D53913"/>
    <w:rsid w:val="00D54011"/>
    <w:rsid w:val="00D55CEE"/>
    <w:rsid w:val="00D5631E"/>
    <w:rsid w:val="00D61CE0"/>
    <w:rsid w:val="00D6366D"/>
    <w:rsid w:val="00D6716B"/>
    <w:rsid w:val="00D678DB"/>
    <w:rsid w:val="00D67C87"/>
    <w:rsid w:val="00D67D03"/>
    <w:rsid w:val="00D74836"/>
    <w:rsid w:val="00D75C0E"/>
    <w:rsid w:val="00D86CFB"/>
    <w:rsid w:val="00D917BA"/>
    <w:rsid w:val="00D92246"/>
    <w:rsid w:val="00D93387"/>
    <w:rsid w:val="00D94BBA"/>
    <w:rsid w:val="00D961DE"/>
    <w:rsid w:val="00DA0D01"/>
    <w:rsid w:val="00DA12C9"/>
    <w:rsid w:val="00DA33DF"/>
    <w:rsid w:val="00DA4CB0"/>
    <w:rsid w:val="00DA6955"/>
    <w:rsid w:val="00DB0F2C"/>
    <w:rsid w:val="00DB2D57"/>
    <w:rsid w:val="00DB7347"/>
    <w:rsid w:val="00DB75D2"/>
    <w:rsid w:val="00DC03D6"/>
    <w:rsid w:val="00DC05BB"/>
    <w:rsid w:val="00DC1603"/>
    <w:rsid w:val="00DC32E2"/>
    <w:rsid w:val="00DC74E1"/>
    <w:rsid w:val="00DD1B14"/>
    <w:rsid w:val="00DD2F4E"/>
    <w:rsid w:val="00DE07A5"/>
    <w:rsid w:val="00DE2CE3"/>
    <w:rsid w:val="00DE32C8"/>
    <w:rsid w:val="00DE4B44"/>
    <w:rsid w:val="00DE54D9"/>
    <w:rsid w:val="00DE5E98"/>
    <w:rsid w:val="00DF236E"/>
    <w:rsid w:val="00E0062E"/>
    <w:rsid w:val="00E04DAF"/>
    <w:rsid w:val="00E112C7"/>
    <w:rsid w:val="00E137DD"/>
    <w:rsid w:val="00E150E8"/>
    <w:rsid w:val="00E16F65"/>
    <w:rsid w:val="00E20241"/>
    <w:rsid w:val="00E23B4B"/>
    <w:rsid w:val="00E2408D"/>
    <w:rsid w:val="00E33AB5"/>
    <w:rsid w:val="00E33B22"/>
    <w:rsid w:val="00E35441"/>
    <w:rsid w:val="00E40A53"/>
    <w:rsid w:val="00E4272D"/>
    <w:rsid w:val="00E42E59"/>
    <w:rsid w:val="00E5058E"/>
    <w:rsid w:val="00E51733"/>
    <w:rsid w:val="00E51B17"/>
    <w:rsid w:val="00E540F6"/>
    <w:rsid w:val="00E56264"/>
    <w:rsid w:val="00E576CF"/>
    <w:rsid w:val="00E604B6"/>
    <w:rsid w:val="00E62297"/>
    <w:rsid w:val="00E622D9"/>
    <w:rsid w:val="00E63253"/>
    <w:rsid w:val="00E65829"/>
    <w:rsid w:val="00E66980"/>
    <w:rsid w:val="00E66CA0"/>
    <w:rsid w:val="00E7499F"/>
    <w:rsid w:val="00E836F5"/>
    <w:rsid w:val="00E8501D"/>
    <w:rsid w:val="00E87576"/>
    <w:rsid w:val="00E92C53"/>
    <w:rsid w:val="00EA164A"/>
    <w:rsid w:val="00EA4101"/>
    <w:rsid w:val="00EA4490"/>
    <w:rsid w:val="00EA4EF0"/>
    <w:rsid w:val="00EA7023"/>
    <w:rsid w:val="00EB7091"/>
    <w:rsid w:val="00EC644B"/>
    <w:rsid w:val="00ED1F2F"/>
    <w:rsid w:val="00ED48DA"/>
    <w:rsid w:val="00ED7329"/>
    <w:rsid w:val="00EE0665"/>
    <w:rsid w:val="00EE5626"/>
    <w:rsid w:val="00EE68F2"/>
    <w:rsid w:val="00EE7CCB"/>
    <w:rsid w:val="00EF1466"/>
    <w:rsid w:val="00EF3957"/>
    <w:rsid w:val="00EF3B00"/>
    <w:rsid w:val="00EF3FD6"/>
    <w:rsid w:val="00EF5971"/>
    <w:rsid w:val="00EF73FE"/>
    <w:rsid w:val="00EF7802"/>
    <w:rsid w:val="00F0769C"/>
    <w:rsid w:val="00F12D5C"/>
    <w:rsid w:val="00F14D7F"/>
    <w:rsid w:val="00F20AC8"/>
    <w:rsid w:val="00F3092E"/>
    <w:rsid w:val="00F33C95"/>
    <w:rsid w:val="00F3454B"/>
    <w:rsid w:val="00F37AA9"/>
    <w:rsid w:val="00F4460E"/>
    <w:rsid w:val="00F44A33"/>
    <w:rsid w:val="00F44B49"/>
    <w:rsid w:val="00F44D58"/>
    <w:rsid w:val="00F46EE4"/>
    <w:rsid w:val="00F522E3"/>
    <w:rsid w:val="00F54C73"/>
    <w:rsid w:val="00F553B5"/>
    <w:rsid w:val="00F64E4F"/>
    <w:rsid w:val="00F66145"/>
    <w:rsid w:val="00F66329"/>
    <w:rsid w:val="00F67719"/>
    <w:rsid w:val="00F67EEE"/>
    <w:rsid w:val="00F70212"/>
    <w:rsid w:val="00F71D8B"/>
    <w:rsid w:val="00F76AE1"/>
    <w:rsid w:val="00F77A39"/>
    <w:rsid w:val="00F81980"/>
    <w:rsid w:val="00F83150"/>
    <w:rsid w:val="00F8375B"/>
    <w:rsid w:val="00F856DB"/>
    <w:rsid w:val="00F8674B"/>
    <w:rsid w:val="00F86A43"/>
    <w:rsid w:val="00F91313"/>
    <w:rsid w:val="00F92359"/>
    <w:rsid w:val="00FA3555"/>
    <w:rsid w:val="00FA3F7C"/>
    <w:rsid w:val="00FB0743"/>
    <w:rsid w:val="00FB263F"/>
    <w:rsid w:val="00FB3518"/>
    <w:rsid w:val="00FB4FF0"/>
    <w:rsid w:val="00FC0AC2"/>
    <w:rsid w:val="00FC2AE4"/>
    <w:rsid w:val="00FC5D47"/>
    <w:rsid w:val="00FD0A93"/>
    <w:rsid w:val="00FD1103"/>
    <w:rsid w:val="00FD277E"/>
    <w:rsid w:val="00FD3335"/>
    <w:rsid w:val="00FD44CF"/>
    <w:rsid w:val="00FD504C"/>
    <w:rsid w:val="00FD6D6A"/>
    <w:rsid w:val="00FD713C"/>
    <w:rsid w:val="00FE07C6"/>
    <w:rsid w:val="00FE2D79"/>
    <w:rsid w:val="00FE35F3"/>
    <w:rsid w:val="00FE3A62"/>
    <w:rsid w:val="00FE5E0D"/>
    <w:rsid w:val="00FF1716"/>
    <w:rsid w:val="00FF349A"/>
    <w:rsid w:val="00FF4D00"/>
    <w:rsid w:val="00FF51DB"/>
    <w:rsid w:val="00FF7366"/>
    <w:rsid w:val="00FF771D"/>
    <w:rsid w:val="00FF771E"/>
    <w:rsid w:val="00FF7DFB"/>
    <w:rsid w:val="01B1C403"/>
    <w:rsid w:val="061C4F3F"/>
    <w:rsid w:val="3D1BD2B2"/>
    <w:rsid w:val="6EA0ACF9"/>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B445B94"/>
  <w15:chartTrackingRefBased/>
  <w15:docId w15:val="{5AD6F816-CB41-44DC-A6E5-844A90BC00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0A2958"/>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0A2958"/>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0A2958"/>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0A2958"/>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0A2958"/>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0A2958"/>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0A2958"/>
    <w:pPr>
      <w:keepNext/>
      <w:spacing w:after="200" w:line="240" w:lineRule="auto"/>
    </w:pPr>
    <w:rPr>
      <w:iCs/>
      <w:color w:val="002664"/>
      <w:sz w:val="18"/>
      <w:szCs w:val="18"/>
    </w:rPr>
  </w:style>
  <w:style w:type="table" w:customStyle="1" w:styleId="Tableheader">
    <w:name w:val="ŠTable header"/>
    <w:basedOn w:val="TableNormal"/>
    <w:uiPriority w:val="99"/>
    <w:rsid w:val="000A2958"/>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0A29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0A2958"/>
    <w:pPr>
      <w:numPr>
        <w:numId w:val="5"/>
      </w:numPr>
    </w:pPr>
  </w:style>
  <w:style w:type="paragraph" w:styleId="ListNumber2">
    <w:name w:val="List Number 2"/>
    <w:aliases w:val="ŠList Number 2"/>
    <w:basedOn w:val="Normal"/>
    <w:uiPriority w:val="8"/>
    <w:qFormat/>
    <w:rsid w:val="000A2958"/>
    <w:pPr>
      <w:numPr>
        <w:numId w:val="4"/>
      </w:numPr>
    </w:pPr>
  </w:style>
  <w:style w:type="paragraph" w:styleId="ListBullet">
    <w:name w:val="List Bullet"/>
    <w:aliases w:val="ŠList Bullet"/>
    <w:basedOn w:val="Normal"/>
    <w:uiPriority w:val="9"/>
    <w:qFormat/>
    <w:rsid w:val="000A2958"/>
    <w:pPr>
      <w:numPr>
        <w:numId w:val="3"/>
      </w:numPr>
    </w:pPr>
  </w:style>
  <w:style w:type="paragraph" w:styleId="ListBullet2">
    <w:name w:val="List Bullet 2"/>
    <w:aliases w:val="ŠList Bullet 2"/>
    <w:basedOn w:val="Normal"/>
    <w:uiPriority w:val="10"/>
    <w:qFormat/>
    <w:rsid w:val="000A2958"/>
    <w:pPr>
      <w:numPr>
        <w:numId w:val="1"/>
      </w:numPr>
    </w:pPr>
  </w:style>
  <w:style w:type="character" w:styleId="SubtleReference">
    <w:name w:val="Subtle Reference"/>
    <w:aliases w:val="ŠSubtle Reference"/>
    <w:uiPriority w:val="31"/>
    <w:qFormat/>
    <w:rsid w:val="00085114"/>
    <w:rPr>
      <w:rFonts w:ascii="Arial" w:hAnsi="Arial"/>
      <w:sz w:val="22"/>
    </w:rPr>
  </w:style>
  <w:style w:type="paragraph" w:styleId="Quote">
    <w:name w:val="Quote"/>
    <w:aliases w:val="ŠQuote"/>
    <w:basedOn w:val="Normal"/>
    <w:next w:val="Normal"/>
    <w:link w:val="QuoteChar"/>
    <w:uiPriority w:val="29"/>
    <w:qFormat/>
    <w:rsid w:val="00085114"/>
    <w:pPr>
      <w:keepNext/>
      <w:spacing w:before="200" w:after="200" w:line="240" w:lineRule="atLeast"/>
      <w:ind w:left="567" w:right="567"/>
    </w:pPr>
  </w:style>
  <w:style w:type="paragraph" w:styleId="Date">
    <w:name w:val="Date"/>
    <w:aliases w:val="ŠDate"/>
    <w:basedOn w:val="Normal"/>
    <w:next w:val="Normal"/>
    <w:link w:val="DateChar"/>
    <w:uiPriority w:val="99"/>
    <w:rsid w:val="00085114"/>
    <w:pPr>
      <w:spacing w:before="0" w:after="0" w:line="720" w:lineRule="atLeast"/>
    </w:pPr>
  </w:style>
  <w:style w:type="character" w:customStyle="1" w:styleId="DateChar">
    <w:name w:val="Date Char"/>
    <w:aliases w:val="ŠDate Char"/>
    <w:basedOn w:val="DefaultParagraphFont"/>
    <w:link w:val="Date"/>
    <w:uiPriority w:val="99"/>
    <w:rsid w:val="00085114"/>
    <w:rPr>
      <w:rFonts w:ascii="Arial" w:hAnsi="Arial" w:cs="Arial"/>
      <w:sz w:val="24"/>
      <w:szCs w:val="24"/>
    </w:rPr>
  </w:style>
  <w:style w:type="paragraph" w:styleId="Signature">
    <w:name w:val="Signature"/>
    <w:aliases w:val="ŠSignature"/>
    <w:basedOn w:val="Normal"/>
    <w:link w:val="SignatureChar"/>
    <w:uiPriority w:val="99"/>
    <w:rsid w:val="00085114"/>
    <w:pPr>
      <w:spacing w:before="0" w:after="0" w:line="720" w:lineRule="atLeast"/>
    </w:pPr>
  </w:style>
  <w:style w:type="character" w:customStyle="1" w:styleId="SignatureChar">
    <w:name w:val="Signature Char"/>
    <w:aliases w:val="ŠSignature Char"/>
    <w:basedOn w:val="DefaultParagraphFont"/>
    <w:link w:val="Signature"/>
    <w:uiPriority w:val="99"/>
    <w:rsid w:val="00085114"/>
    <w:rPr>
      <w:rFonts w:ascii="Arial" w:hAnsi="Arial" w:cs="Arial"/>
      <w:sz w:val="24"/>
      <w:szCs w:val="24"/>
    </w:rPr>
  </w:style>
  <w:style w:type="character" w:styleId="Strong">
    <w:name w:val="Strong"/>
    <w:aliases w:val="ŠStrong,Bold"/>
    <w:qFormat/>
    <w:rsid w:val="000A2958"/>
    <w:rPr>
      <w:b/>
      <w:bCs/>
    </w:rPr>
  </w:style>
  <w:style w:type="character" w:customStyle="1" w:styleId="QuoteChar">
    <w:name w:val="Quote Char"/>
    <w:aliases w:val="ŠQuote Char"/>
    <w:basedOn w:val="DefaultParagraphFont"/>
    <w:link w:val="Quote"/>
    <w:uiPriority w:val="29"/>
    <w:rsid w:val="00085114"/>
    <w:rPr>
      <w:rFonts w:ascii="Arial" w:hAnsi="Arial" w:cs="Arial"/>
      <w:sz w:val="24"/>
      <w:szCs w:val="24"/>
    </w:rPr>
  </w:style>
  <w:style w:type="paragraph" w:customStyle="1" w:styleId="FeatureBox2">
    <w:name w:val="ŠFeature Box 2"/>
    <w:basedOn w:val="Normal"/>
    <w:next w:val="Normal"/>
    <w:link w:val="FeatureBox2Char"/>
    <w:uiPriority w:val="12"/>
    <w:qFormat/>
    <w:rsid w:val="000A2958"/>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085114"/>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0A2958"/>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0A295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A2958"/>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0A2958"/>
    <w:rPr>
      <w:color w:val="2F5496" w:themeColor="accent1" w:themeShade="BF"/>
      <w:u w:val="single"/>
    </w:rPr>
  </w:style>
  <w:style w:type="paragraph" w:customStyle="1" w:styleId="Logo">
    <w:name w:val="ŠLogo"/>
    <w:basedOn w:val="Normal"/>
    <w:uiPriority w:val="18"/>
    <w:qFormat/>
    <w:rsid w:val="000A2958"/>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0A2958"/>
    <w:pPr>
      <w:tabs>
        <w:tab w:val="right" w:leader="dot" w:pos="14570"/>
      </w:tabs>
      <w:spacing w:before="0"/>
    </w:pPr>
    <w:rPr>
      <w:b/>
      <w:noProof/>
    </w:rPr>
  </w:style>
  <w:style w:type="paragraph" w:styleId="TOC2">
    <w:name w:val="toc 2"/>
    <w:aliases w:val="ŠTOC 2"/>
    <w:basedOn w:val="Normal"/>
    <w:next w:val="Normal"/>
    <w:uiPriority w:val="39"/>
    <w:unhideWhenUsed/>
    <w:rsid w:val="000A2958"/>
    <w:pPr>
      <w:tabs>
        <w:tab w:val="right" w:leader="dot" w:pos="14570"/>
      </w:tabs>
      <w:spacing w:before="0"/>
    </w:pPr>
    <w:rPr>
      <w:noProof/>
    </w:rPr>
  </w:style>
  <w:style w:type="paragraph" w:styleId="TOC3">
    <w:name w:val="toc 3"/>
    <w:aliases w:val="ŠTOC 3"/>
    <w:basedOn w:val="Normal"/>
    <w:next w:val="Normal"/>
    <w:uiPriority w:val="39"/>
    <w:unhideWhenUsed/>
    <w:rsid w:val="000A2958"/>
    <w:pPr>
      <w:spacing w:before="0"/>
      <w:ind w:left="244"/>
    </w:pPr>
  </w:style>
  <w:style w:type="paragraph" w:styleId="Title">
    <w:name w:val="Title"/>
    <w:aliases w:val="ŠTitle"/>
    <w:basedOn w:val="Normal"/>
    <w:next w:val="Normal"/>
    <w:link w:val="TitleChar"/>
    <w:uiPriority w:val="1"/>
    <w:rsid w:val="000A2958"/>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0A2958"/>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0A295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0A2958"/>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0A2958"/>
    <w:pPr>
      <w:spacing w:after="240"/>
      <w:outlineLvl w:val="9"/>
    </w:pPr>
    <w:rPr>
      <w:szCs w:val="40"/>
    </w:rPr>
  </w:style>
  <w:style w:type="paragraph" w:styleId="Footer">
    <w:name w:val="footer"/>
    <w:aliases w:val="ŠFooter"/>
    <w:basedOn w:val="Normal"/>
    <w:link w:val="FooterChar"/>
    <w:uiPriority w:val="19"/>
    <w:rsid w:val="000A2958"/>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0A2958"/>
    <w:rPr>
      <w:rFonts w:ascii="Arial" w:hAnsi="Arial" w:cs="Arial"/>
      <w:sz w:val="18"/>
      <w:szCs w:val="18"/>
    </w:rPr>
  </w:style>
  <w:style w:type="paragraph" w:styleId="Header">
    <w:name w:val="header"/>
    <w:aliases w:val="ŠHeader"/>
    <w:basedOn w:val="Normal"/>
    <w:link w:val="HeaderChar"/>
    <w:uiPriority w:val="16"/>
    <w:rsid w:val="000A2958"/>
    <w:rPr>
      <w:noProof/>
      <w:color w:val="002664"/>
      <w:sz w:val="28"/>
      <w:szCs w:val="28"/>
    </w:rPr>
  </w:style>
  <w:style w:type="character" w:customStyle="1" w:styleId="HeaderChar">
    <w:name w:val="Header Char"/>
    <w:aliases w:val="ŠHeader Char"/>
    <w:basedOn w:val="DefaultParagraphFont"/>
    <w:link w:val="Header"/>
    <w:uiPriority w:val="16"/>
    <w:rsid w:val="000A2958"/>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0A2958"/>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0A2958"/>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0A2958"/>
    <w:rPr>
      <w:rFonts w:ascii="Arial" w:hAnsi="Arial" w:cs="Arial"/>
      <w:b/>
      <w:szCs w:val="32"/>
    </w:rPr>
  </w:style>
  <w:style w:type="character" w:styleId="UnresolvedMention">
    <w:name w:val="Unresolved Mention"/>
    <w:basedOn w:val="DefaultParagraphFont"/>
    <w:uiPriority w:val="99"/>
    <w:semiHidden/>
    <w:unhideWhenUsed/>
    <w:rsid w:val="000A2958"/>
    <w:rPr>
      <w:color w:val="605E5C"/>
      <w:shd w:val="clear" w:color="auto" w:fill="E1DFDD"/>
    </w:rPr>
  </w:style>
  <w:style w:type="character" w:styleId="Emphasis">
    <w:name w:val="Emphasis"/>
    <w:aliases w:val="ŠEmphasis,Italic"/>
    <w:qFormat/>
    <w:rsid w:val="000A2958"/>
    <w:rPr>
      <w:i/>
      <w:iCs/>
    </w:rPr>
  </w:style>
  <w:style w:type="character" w:styleId="SubtleEmphasis">
    <w:name w:val="Subtle Emphasis"/>
    <w:basedOn w:val="DefaultParagraphFont"/>
    <w:uiPriority w:val="19"/>
    <w:semiHidden/>
    <w:qFormat/>
    <w:rsid w:val="000A2958"/>
    <w:rPr>
      <w:i/>
      <w:iCs/>
      <w:color w:val="404040" w:themeColor="text1" w:themeTint="BF"/>
    </w:rPr>
  </w:style>
  <w:style w:type="paragraph" w:styleId="TOC4">
    <w:name w:val="toc 4"/>
    <w:aliases w:val="ŠTOC 4"/>
    <w:basedOn w:val="Normal"/>
    <w:next w:val="Normal"/>
    <w:autoRedefine/>
    <w:uiPriority w:val="39"/>
    <w:unhideWhenUsed/>
    <w:rsid w:val="000A2958"/>
    <w:pPr>
      <w:spacing w:before="0"/>
      <w:ind w:left="488"/>
    </w:pPr>
  </w:style>
  <w:style w:type="character" w:styleId="CommentReference">
    <w:name w:val="annotation reference"/>
    <w:basedOn w:val="DefaultParagraphFont"/>
    <w:uiPriority w:val="99"/>
    <w:semiHidden/>
    <w:unhideWhenUsed/>
    <w:rsid w:val="000A2958"/>
    <w:rPr>
      <w:sz w:val="16"/>
      <w:szCs w:val="16"/>
    </w:rPr>
  </w:style>
  <w:style w:type="paragraph" w:styleId="CommentText">
    <w:name w:val="annotation text"/>
    <w:basedOn w:val="Normal"/>
    <w:link w:val="CommentTextChar"/>
    <w:uiPriority w:val="99"/>
    <w:unhideWhenUsed/>
    <w:rsid w:val="000A2958"/>
    <w:pPr>
      <w:spacing w:line="240" w:lineRule="auto"/>
    </w:pPr>
    <w:rPr>
      <w:sz w:val="20"/>
      <w:szCs w:val="20"/>
    </w:rPr>
  </w:style>
  <w:style w:type="character" w:customStyle="1" w:styleId="CommentTextChar">
    <w:name w:val="Comment Text Char"/>
    <w:basedOn w:val="DefaultParagraphFont"/>
    <w:link w:val="CommentText"/>
    <w:uiPriority w:val="99"/>
    <w:rsid w:val="000A2958"/>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A2958"/>
    <w:rPr>
      <w:b/>
      <w:bCs/>
    </w:rPr>
  </w:style>
  <w:style w:type="character" w:customStyle="1" w:styleId="CommentSubjectChar">
    <w:name w:val="Comment Subject Char"/>
    <w:basedOn w:val="CommentTextChar"/>
    <w:link w:val="CommentSubject"/>
    <w:uiPriority w:val="99"/>
    <w:semiHidden/>
    <w:rsid w:val="000A2958"/>
    <w:rPr>
      <w:rFonts w:ascii="Arial" w:hAnsi="Arial" w:cs="Arial"/>
      <w:b/>
      <w:bCs/>
      <w:sz w:val="20"/>
      <w:szCs w:val="20"/>
    </w:rPr>
  </w:style>
  <w:style w:type="paragraph" w:styleId="ListParagraph">
    <w:name w:val="List Paragraph"/>
    <w:aliases w:val="ŠList Paragraph"/>
    <w:basedOn w:val="Normal"/>
    <w:uiPriority w:val="34"/>
    <w:unhideWhenUsed/>
    <w:qFormat/>
    <w:rsid w:val="000A2958"/>
    <w:pPr>
      <w:ind w:left="567"/>
    </w:pPr>
  </w:style>
  <w:style w:type="paragraph" w:styleId="Revision">
    <w:name w:val="Revision"/>
    <w:hidden/>
    <w:uiPriority w:val="99"/>
    <w:semiHidden/>
    <w:rsid w:val="00087D95"/>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0A2958"/>
    <w:rPr>
      <w:color w:val="954F72" w:themeColor="followedHyperlink"/>
      <w:u w:val="single"/>
    </w:rPr>
  </w:style>
  <w:style w:type="paragraph" w:styleId="BalloonText">
    <w:name w:val="Balloon Text"/>
    <w:basedOn w:val="Normal"/>
    <w:link w:val="BalloonTextChar"/>
    <w:uiPriority w:val="99"/>
    <w:semiHidden/>
    <w:unhideWhenUsed/>
    <w:rsid w:val="00B53FC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3FC7"/>
    <w:rPr>
      <w:rFonts w:ascii="Segoe UI" w:hAnsi="Segoe UI" w:cs="Segoe UI"/>
      <w:sz w:val="18"/>
      <w:szCs w:val="18"/>
    </w:rPr>
  </w:style>
  <w:style w:type="paragraph" w:styleId="ListBullet3">
    <w:name w:val="List Bullet 3"/>
    <w:aliases w:val="ŠList Bullet 3"/>
    <w:basedOn w:val="Normal"/>
    <w:uiPriority w:val="10"/>
    <w:rsid w:val="000A2958"/>
    <w:pPr>
      <w:numPr>
        <w:numId w:val="2"/>
      </w:numPr>
    </w:pPr>
  </w:style>
  <w:style w:type="paragraph" w:styleId="ListNumber3">
    <w:name w:val="List Number 3"/>
    <w:aliases w:val="ŠList Number 3"/>
    <w:basedOn w:val="ListBullet3"/>
    <w:uiPriority w:val="8"/>
    <w:rsid w:val="000A2958"/>
    <w:pPr>
      <w:numPr>
        <w:ilvl w:val="2"/>
        <w:numId w:val="4"/>
      </w:numPr>
    </w:pPr>
  </w:style>
  <w:style w:type="character" w:styleId="PlaceholderText">
    <w:name w:val="Placeholder Text"/>
    <w:basedOn w:val="DefaultParagraphFont"/>
    <w:uiPriority w:val="99"/>
    <w:semiHidden/>
    <w:rsid w:val="000A2958"/>
    <w:rPr>
      <w:color w:val="808080"/>
    </w:rPr>
  </w:style>
  <w:style w:type="character" w:customStyle="1" w:styleId="BoldItalic">
    <w:name w:val="ŠBold Italic"/>
    <w:basedOn w:val="DefaultParagraphFont"/>
    <w:uiPriority w:val="1"/>
    <w:qFormat/>
    <w:rsid w:val="000A2958"/>
    <w:rPr>
      <w:b/>
      <w:i/>
      <w:iCs/>
    </w:rPr>
  </w:style>
  <w:style w:type="paragraph" w:customStyle="1" w:styleId="Documentname">
    <w:name w:val="ŠDocument name"/>
    <w:basedOn w:val="Normal"/>
    <w:next w:val="Normal"/>
    <w:uiPriority w:val="17"/>
    <w:qFormat/>
    <w:rsid w:val="000A2958"/>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0A2958"/>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0A2958"/>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link w:val="ImageattributioncaptionChar"/>
    <w:uiPriority w:val="15"/>
    <w:qFormat/>
    <w:rsid w:val="000A2958"/>
    <w:pPr>
      <w:spacing w:after="0"/>
    </w:pPr>
    <w:rPr>
      <w:sz w:val="18"/>
      <w:szCs w:val="18"/>
    </w:rPr>
  </w:style>
  <w:style w:type="paragraph" w:customStyle="1" w:styleId="Pulloutquote">
    <w:name w:val="ŠPull out quote"/>
    <w:basedOn w:val="Normal"/>
    <w:next w:val="Normal"/>
    <w:uiPriority w:val="20"/>
    <w:qFormat/>
    <w:rsid w:val="000A2958"/>
    <w:pPr>
      <w:keepNext/>
      <w:ind w:left="567" w:right="57"/>
    </w:pPr>
    <w:rPr>
      <w:szCs w:val="22"/>
    </w:rPr>
  </w:style>
  <w:style w:type="paragraph" w:customStyle="1" w:styleId="Subtitle0">
    <w:name w:val="ŠSubtitle"/>
    <w:basedOn w:val="Normal"/>
    <w:link w:val="SubtitleChar0"/>
    <w:uiPriority w:val="2"/>
    <w:qFormat/>
    <w:rsid w:val="000A2958"/>
    <w:pPr>
      <w:spacing w:before="360"/>
    </w:pPr>
    <w:rPr>
      <w:color w:val="002664"/>
      <w:sz w:val="44"/>
      <w:szCs w:val="48"/>
    </w:rPr>
  </w:style>
  <w:style w:type="character" w:customStyle="1" w:styleId="SubtitleChar0">
    <w:name w:val="ŠSubtitle Char"/>
    <w:basedOn w:val="DefaultParagraphFont"/>
    <w:link w:val="Subtitle0"/>
    <w:uiPriority w:val="2"/>
    <w:rsid w:val="000A2958"/>
    <w:rPr>
      <w:rFonts w:ascii="Arial" w:hAnsi="Arial" w:cs="Arial"/>
      <w:color w:val="002664"/>
      <w:sz w:val="44"/>
      <w:szCs w:val="48"/>
    </w:rPr>
  </w:style>
  <w:style w:type="character" w:customStyle="1" w:styleId="ImageattributioncaptionChar">
    <w:name w:val="ŠImage attribution caption Char"/>
    <w:basedOn w:val="DefaultParagraphFont"/>
    <w:link w:val="Imageattributioncaption"/>
    <w:uiPriority w:val="15"/>
    <w:rsid w:val="00600198"/>
    <w:rPr>
      <w:rFonts w:ascii="Arial" w:hAnsi="Arial" w:cs="Arial"/>
      <w:sz w:val="18"/>
      <w:szCs w:val="18"/>
    </w:rPr>
  </w:style>
  <w:style w:type="paragraph" w:styleId="NormalWeb">
    <w:name w:val="Normal (Web)"/>
    <w:basedOn w:val="Normal"/>
    <w:uiPriority w:val="99"/>
    <w:semiHidden/>
    <w:unhideWhenUsed/>
    <w:rsid w:val="00AE549F"/>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FeatureBox2Char">
    <w:name w:val="ŠFeature Box 2 Char"/>
    <w:basedOn w:val="DefaultParagraphFont"/>
    <w:link w:val="FeatureBox2"/>
    <w:uiPriority w:val="12"/>
    <w:rsid w:val="000A2958"/>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711126">
      <w:bodyDiv w:val="1"/>
      <w:marLeft w:val="0"/>
      <w:marRight w:val="0"/>
      <w:marTop w:val="0"/>
      <w:marBottom w:val="0"/>
      <w:divBdr>
        <w:top w:val="none" w:sz="0" w:space="0" w:color="auto"/>
        <w:left w:val="none" w:sz="0" w:space="0" w:color="auto"/>
        <w:bottom w:val="none" w:sz="0" w:space="0" w:color="auto"/>
        <w:right w:val="none" w:sz="0" w:space="0" w:color="auto"/>
      </w:divBdr>
      <w:divsChild>
        <w:div w:id="62336417">
          <w:marLeft w:val="0"/>
          <w:marRight w:val="0"/>
          <w:marTop w:val="0"/>
          <w:marBottom w:val="0"/>
          <w:divBdr>
            <w:top w:val="single" w:sz="2" w:space="0" w:color="CDD3D6"/>
            <w:left w:val="single" w:sz="2" w:space="0" w:color="CDD3D6"/>
            <w:bottom w:val="single" w:sz="2" w:space="0" w:color="CDD3D6"/>
            <w:right w:val="single" w:sz="2" w:space="0" w:color="CDD3D6"/>
          </w:divBdr>
          <w:divsChild>
            <w:div w:id="245772001">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488331864">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561671996">
      <w:bodyDiv w:val="1"/>
      <w:marLeft w:val="0"/>
      <w:marRight w:val="0"/>
      <w:marTop w:val="0"/>
      <w:marBottom w:val="0"/>
      <w:divBdr>
        <w:top w:val="none" w:sz="0" w:space="0" w:color="auto"/>
        <w:left w:val="none" w:sz="0" w:space="0" w:color="auto"/>
        <w:bottom w:val="none" w:sz="0" w:space="0" w:color="auto"/>
        <w:right w:val="none" w:sz="0" w:space="0" w:color="auto"/>
      </w:divBdr>
    </w:div>
    <w:div w:id="1692799286">
      <w:bodyDiv w:val="1"/>
      <w:marLeft w:val="0"/>
      <w:marRight w:val="0"/>
      <w:marTop w:val="0"/>
      <w:marBottom w:val="0"/>
      <w:divBdr>
        <w:top w:val="none" w:sz="0" w:space="0" w:color="auto"/>
        <w:left w:val="none" w:sz="0" w:space="0" w:color="auto"/>
        <w:bottom w:val="none" w:sz="0" w:space="0" w:color="auto"/>
        <w:right w:val="none" w:sz="0" w:space="0" w:color="auto"/>
      </w:divBdr>
      <w:divsChild>
        <w:div w:id="413205477">
          <w:marLeft w:val="0"/>
          <w:marRight w:val="0"/>
          <w:marTop w:val="0"/>
          <w:marBottom w:val="0"/>
          <w:divBdr>
            <w:top w:val="single" w:sz="2" w:space="0" w:color="CDD3D6"/>
            <w:left w:val="single" w:sz="2" w:space="0" w:color="CDD3D6"/>
            <w:bottom w:val="single" w:sz="2" w:space="0" w:color="CDD3D6"/>
            <w:right w:val="single" w:sz="2" w:space="0" w:color="CDD3D6"/>
          </w:divBdr>
          <w:divsChild>
            <w:div w:id="171233711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942837547">
          <w:marLeft w:val="0"/>
          <w:marRight w:val="0"/>
          <w:marTop w:val="0"/>
          <w:marBottom w:val="0"/>
          <w:divBdr>
            <w:top w:val="single" w:sz="2" w:space="0" w:color="CDD3D6"/>
            <w:left w:val="single" w:sz="2" w:space="0" w:color="CDD3D6"/>
            <w:bottom w:val="single" w:sz="2" w:space="0" w:color="CDD3D6"/>
            <w:right w:val="single" w:sz="2" w:space="0" w:color="CDD3D6"/>
          </w:divBdr>
        </w:div>
      </w:divsChild>
    </w:div>
    <w:div w:id="1889107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curriculum.nsw.edu.au/ace-rules/ace2/assessment-programs" TargetMode="External"/><Relationship Id="rId18" Type="http://schemas.openxmlformats.org/officeDocument/2006/relationships/hyperlink" Target="https://curriculum.nsw.edu.au/learning-areas/mathematics/mathematics-standard-11-12-2024/overview" TargetMode="Externa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hyperlink" Target="https://curriculum.nsw.edu.au/learning-areas/mathematics/mathematics-standard-11-12-2024/overview" TargetMode="External"/><Relationship Id="rId17" Type="http://schemas.openxmlformats.org/officeDocument/2006/relationships/hyperlink" Target="https://curriculum.nsw.edu.au/" TargetMode="External"/><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www.nsw.gov.au/education-and-training/nesa"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education.nsw.gov.au/teaching-and-learning/curriculum/mathematics/planning-programming-and-assessing-mathematics-11-12" TargetMode="External"/><Relationship Id="rId24"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hyperlink" Target="https://www.nsw.gov.au/education-and-training/nesa/copyright" TargetMode="External"/><Relationship Id="rId23" Type="http://schemas.openxmlformats.org/officeDocument/2006/relationships/hyperlink" Target="https://creativecommons.org/licenses/by/4.0/" TargetMode="Externa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urriculum.nsw.edu.au/ace-rules/ace2/assessment-programs" TargetMode="External"/><Relationship Id="rId22" Type="http://schemas.openxmlformats.org/officeDocument/2006/relationships/footer" Target="foot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onahan\OneDrive%20-%20NSW%20Department%20of%20Education\NSBT\Mathematics%20Curriculum%20Officer\CR-secondary-assessment%20Y11%20Standa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0d94be99-a0f6-44e7-93d1-7f56be2e14d5">
      <Terms xmlns="http://schemas.microsoft.com/office/infopath/2007/PartnerControls"/>
    </lcf76f155ced4ddcb4097134ff3c332f>
    <TaxCatchAll xmlns="8c6f0761-0ef4-4d3b-8fe8-3b60dff82ea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55E080995292A458D08911AB2F9EE60" ma:contentTypeVersion="14" ma:contentTypeDescription="Create a new document." ma:contentTypeScope="" ma:versionID="975ddda72fd53fa907a1850f0c62e65e">
  <xsd:schema xmlns:xsd="http://www.w3.org/2001/XMLSchema" xmlns:xs="http://www.w3.org/2001/XMLSchema" xmlns:p="http://schemas.microsoft.com/office/2006/metadata/properties" xmlns:ns2="0d94be99-a0f6-44e7-93d1-7f56be2e14d5" xmlns:ns3="8c6f0761-0ef4-4d3b-8fe8-3b60dff82ea3" targetNamespace="http://schemas.microsoft.com/office/2006/metadata/properties" ma:root="true" ma:fieldsID="3124d994bfd16314df04b4bffaff3696" ns2:_="" ns3:_="">
    <xsd:import namespace="0d94be99-a0f6-44e7-93d1-7f56be2e14d5"/>
    <xsd:import namespace="8c6f0761-0ef4-4d3b-8fe8-3b60dff82ea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BillingMetadata"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94be99-a0f6-44e7-93d1-7f56be2e14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c6f0761-0ef4-4d3b-8fe8-3b60dff82ea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ac47464-5fdf-40a8-8052-50f181b1a3f2}" ma:internalName="TaxCatchAll" ma:showField="CatchAllData" ma:web="8c6f0761-0ef4-4d3b-8fe8-3b60dff82ea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E19F137-B0EF-4C24-B8C1-9C159766A4F8}">
  <ds:schemaRefs>
    <ds:schemaRef ds:uri="http://schemas.openxmlformats.org/officeDocument/2006/bibliography"/>
  </ds:schemaRefs>
</ds:datastoreItem>
</file>

<file path=customXml/itemProps2.xml><?xml version="1.0" encoding="utf-8"?>
<ds:datastoreItem xmlns:ds="http://schemas.openxmlformats.org/officeDocument/2006/customXml" ds:itemID="{FF439B89-1293-43D6-9C32-D86AD4687670}">
  <ds:schemaRefs>
    <ds:schemaRef ds:uri="http://schemas.microsoft.com/office/infopath/2007/PartnerControls"/>
    <ds:schemaRef ds:uri="http://purl.org/dc/dcmitype/"/>
    <ds:schemaRef ds:uri="8c6f0761-0ef4-4d3b-8fe8-3b60dff82ea3"/>
    <ds:schemaRef ds:uri="http://purl.org/dc/elements/1.1/"/>
    <ds:schemaRef ds:uri="http://www.w3.org/XML/1998/namespace"/>
    <ds:schemaRef ds:uri="http://schemas.microsoft.com/office/2006/documentManagement/types"/>
    <ds:schemaRef ds:uri="0d94be99-a0f6-44e7-93d1-7f56be2e14d5"/>
    <ds:schemaRef ds:uri="http://schemas.openxmlformats.org/package/2006/metadata/core-properties"/>
    <ds:schemaRef ds:uri="http://schemas.microsoft.com/office/2006/metadata/properties"/>
    <ds:schemaRef ds:uri="http://purl.org/dc/terms/"/>
  </ds:schemaRefs>
</ds:datastoreItem>
</file>

<file path=customXml/itemProps3.xml><?xml version="1.0" encoding="utf-8"?>
<ds:datastoreItem xmlns:ds="http://schemas.openxmlformats.org/officeDocument/2006/customXml" ds:itemID="{99B337BC-66E1-4D64-87CB-B90DE2C3AF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94be99-a0f6-44e7-93d1-7f56be2e14d5"/>
    <ds:schemaRef ds:uri="8c6f0761-0ef4-4d3b-8fe8-3b60dff82ea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1CFEA73-57DE-4E93-8D72-E6D588A25A4D}">
  <ds:schemaRefs>
    <ds:schemaRef ds:uri="http://schemas.microsoft.com/sharepoint/v3/contenttype/forms"/>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CR-secondary-assessment Y11 Standard.dotx</Template>
  <TotalTime>245</TotalTime>
  <Pages>9</Pages>
  <Words>1335</Words>
  <Characters>9305</Characters>
  <Application>Microsoft Office Word</Application>
  <DocSecurity>0</DocSecurity>
  <Lines>422</Lines>
  <Paragraphs>197</Paragraphs>
  <ScaleCrop>false</ScaleCrop>
  <HeadingPairs>
    <vt:vector size="2" baseType="variant">
      <vt:variant>
        <vt:lpstr>Title</vt:lpstr>
      </vt:variant>
      <vt:variant>
        <vt:i4>1</vt:i4>
      </vt:variant>
    </vt:vector>
  </HeadingPairs>
  <TitlesOfParts>
    <vt:vector size="1" baseType="lpstr">
      <vt:lpstr>CR-secondary-assessment-task-template</vt:lpstr>
    </vt:vector>
  </TitlesOfParts>
  <Company/>
  <LinksUpToDate>false</LinksUpToDate>
  <CharactersWithSpaces>10443</CharactersWithSpaces>
  <SharedDoc>false</SharedDoc>
  <HLinks>
    <vt:vector size="132" baseType="variant">
      <vt:variant>
        <vt:i4>5308424</vt:i4>
      </vt:variant>
      <vt:variant>
        <vt:i4>105</vt:i4>
      </vt:variant>
      <vt:variant>
        <vt:i4>0</vt:i4>
      </vt:variant>
      <vt:variant>
        <vt:i4>5</vt:i4>
      </vt:variant>
      <vt:variant>
        <vt:lpwstr>https://creativecommons.org/licenses/by/4.0/</vt:lpwstr>
      </vt:variant>
      <vt:variant>
        <vt:lpwstr/>
      </vt:variant>
      <vt:variant>
        <vt:i4>6029316</vt:i4>
      </vt:variant>
      <vt:variant>
        <vt:i4>102</vt:i4>
      </vt:variant>
      <vt:variant>
        <vt:i4>0</vt:i4>
      </vt:variant>
      <vt:variant>
        <vt:i4>5</vt:i4>
      </vt:variant>
      <vt:variant>
        <vt:lpwstr>https://curriculum.nsw.edu.au/learning-areas/mathematics/mathematics-advanced-11-12-2024/overview</vt:lpwstr>
      </vt:variant>
      <vt:variant>
        <vt:lpwstr/>
      </vt:variant>
      <vt:variant>
        <vt:i4>3342452</vt:i4>
      </vt:variant>
      <vt:variant>
        <vt:i4>99</vt:i4>
      </vt:variant>
      <vt:variant>
        <vt:i4>0</vt:i4>
      </vt:variant>
      <vt:variant>
        <vt:i4>5</vt:i4>
      </vt:variant>
      <vt:variant>
        <vt:lpwstr>https://curriculum.nsw.edu.au/</vt:lpwstr>
      </vt:variant>
      <vt:variant>
        <vt:lpwstr/>
      </vt:variant>
      <vt:variant>
        <vt:i4>3997797</vt:i4>
      </vt:variant>
      <vt:variant>
        <vt:i4>96</vt:i4>
      </vt:variant>
      <vt:variant>
        <vt:i4>0</vt:i4>
      </vt:variant>
      <vt:variant>
        <vt:i4>5</vt:i4>
      </vt:variant>
      <vt:variant>
        <vt:lpwstr>https://educationstandards.nsw.edu.au/</vt:lpwstr>
      </vt:variant>
      <vt:variant>
        <vt:lpwstr/>
      </vt:variant>
      <vt:variant>
        <vt:i4>2162720</vt:i4>
      </vt:variant>
      <vt:variant>
        <vt:i4>93</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1114239</vt:i4>
      </vt:variant>
      <vt:variant>
        <vt:i4>90</vt:i4>
      </vt:variant>
      <vt:variant>
        <vt:i4>0</vt:i4>
      </vt:variant>
      <vt:variant>
        <vt:i4>5</vt:i4>
      </vt:variant>
      <vt:variant>
        <vt:lpwstr>https://curriculum.nsw.edu.au/ace-rules/ace2/assessment-programs</vt:lpwstr>
      </vt:variant>
      <vt:variant>
        <vt:lpwstr>acerule=n2_1_preliminary_school_based_assessment</vt:lpwstr>
      </vt:variant>
      <vt:variant>
        <vt:i4>1114239</vt:i4>
      </vt:variant>
      <vt:variant>
        <vt:i4>87</vt:i4>
      </vt:variant>
      <vt:variant>
        <vt:i4>0</vt:i4>
      </vt:variant>
      <vt:variant>
        <vt:i4>5</vt:i4>
      </vt:variant>
      <vt:variant>
        <vt:lpwstr>https://curriculum.nsw.edu.au/ace-rules/ace2/assessment-programs</vt:lpwstr>
      </vt:variant>
      <vt:variant>
        <vt:lpwstr>acerule=n2_1_preliminary_school_based_assessment</vt:lpwstr>
      </vt:variant>
      <vt:variant>
        <vt:i4>4456473</vt:i4>
      </vt:variant>
      <vt:variant>
        <vt:i4>84</vt:i4>
      </vt:variant>
      <vt:variant>
        <vt:i4>0</vt:i4>
      </vt:variant>
      <vt:variant>
        <vt:i4>5</vt:i4>
      </vt:variant>
      <vt:variant>
        <vt:lpwstr>https://curriculum.nsw.edu.au/learning-areas/mathematics/mathematics-standard-11-12-2024/overview</vt:lpwstr>
      </vt:variant>
      <vt:variant>
        <vt:lpwstr/>
      </vt:variant>
      <vt:variant>
        <vt:i4>7798896</vt:i4>
      </vt:variant>
      <vt:variant>
        <vt:i4>81</vt:i4>
      </vt:variant>
      <vt:variant>
        <vt:i4>0</vt:i4>
      </vt:variant>
      <vt:variant>
        <vt:i4>5</vt:i4>
      </vt:variant>
      <vt:variant>
        <vt:lpwstr>https://education.nsw.gov.au/teaching-and-learning/curriculum/mathematics/planning-programming-and-assessing-mathematics-11-12</vt:lpwstr>
      </vt:variant>
      <vt:variant>
        <vt:lpwstr>:~:text=6%20Syllabus%20(2024).-,Sample%20scope%20and%20sequences,-These%20sample%20scope</vt:lpwstr>
      </vt:variant>
      <vt:variant>
        <vt:i4>1048628</vt:i4>
      </vt:variant>
      <vt:variant>
        <vt:i4>74</vt:i4>
      </vt:variant>
      <vt:variant>
        <vt:i4>0</vt:i4>
      </vt:variant>
      <vt:variant>
        <vt:i4>5</vt:i4>
      </vt:variant>
      <vt:variant>
        <vt:lpwstr/>
      </vt:variant>
      <vt:variant>
        <vt:lpwstr>_Toc227667742</vt:lpwstr>
      </vt:variant>
      <vt:variant>
        <vt:i4>1048628</vt:i4>
      </vt:variant>
      <vt:variant>
        <vt:i4>68</vt:i4>
      </vt:variant>
      <vt:variant>
        <vt:i4>0</vt:i4>
      </vt:variant>
      <vt:variant>
        <vt:i4>5</vt:i4>
      </vt:variant>
      <vt:variant>
        <vt:lpwstr/>
      </vt:variant>
      <vt:variant>
        <vt:lpwstr>_Toc227667741</vt:lpwstr>
      </vt:variant>
      <vt:variant>
        <vt:i4>1048628</vt:i4>
      </vt:variant>
      <vt:variant>
        <vt:i4>62</vt:i4>
      </vt:variant>
      <vt:variant>
        <vt:i4>0</vt:i4>
      </vt:variant>
      <vt:variant>
        <vt:i4>5</vt:i4>
      </vt:variant>
      <vt:variant>
        <vt:lpwstr/>
      </vt:variant>
      <vt:variant>
        <vt:lpwstr>_Toc227667740</vt:lpwstr>
      </vt:variant>
      <vt:variant>
        <vt:i4>1507380</vt:i4>
      </vt:variant>
      <vt:variant>
        <vt:i4>56</vt:i4>
      </vt:variant>
      <vt:variant>
        <vt:i4>0</vt:i4>
      </vt:variant>
      <vt:variant>
        <vt:i4>5</vt:i4>
      </vt:variant>
      <vt:variant>
        <vt:lpwstr/>
      </vt:variant>
      <vt:variant>
        <vt:lpwstr>_Toc227667739</vt:lpwstr>
      </vt:variant>
      <vt:variant>
        <vt:i4>1507380</vt:i4>
      </vt:variant>
      <vt:variant>
        <vt:i4>50</vt:i4>
      </vt:variant>
      <vt:variant>
        <vt:i4>0</vt:i4>
      </vt:variant>
      <vt:variant>
        <vt:i4>5</vt:i4>
      </vt:variant>
      <vt:variant>
        <vt:lpwstr/>
      </vt:variant>
      <vt:variant>
        <vt:lpwstr>_Toc227667738</vt:lpwstr>
      </vt:variant>
      <vt:variant>
        <vt:i4>1507380</vt:i4>
      </vt:variant>
      <vt:variant>
        <vt:i4>44</vt:i4>
      </vt:variant>
      <vt:variant>
        <vt:i4>0</vt:i4>
      </vt:variant>
      <vt:variant>
        <vt:i4>5</vt:i4>
      </vt:variant>
      <vt:variant>
        <vt:lpwstr/>
      </vt:variant>
      <vt:variant>
        <vt:lpwstr>_Toc227667737</vt:lpwstr>
      </vt:variant>
      <vt:variant>
        <vt:i4>1507380</vt:i4>
      </vt:variant>
      <vt:variant>
        <vt:i4>38</vt:i4>
      </vt:variant>
      <vt:variant>
        <vt:i4>0</vt:i4>
      </vt:variant>
      <vt:variant>
        <vt:i4>5</vt:i4>
      </vt:variant>
      <vt:variant>
        <vt:lpwstr/>
      </vt:variant>
      <vt:variant>
        <vt:lpwstr>_Toc227667736</vt:lpwstr>
      </vt:variant>
      <vt:variant>
        <vt:i4>1507380</vt:i4>
      </vt:variant>
      <vt:variant>
        <vt:i4>32</vt:i4>
      </vt:variant>
      <vt:variant>
        <vt:i4>0</vt:i4>
      </vt:variant>
      <vt:variant>
        <vt:i4>5</vt:i4>
      </vt:variant>
      <vt:variant>
        <vt:lpwstr/>
      </vt:variant>
      <vt:variant>
        <vt:lpwstr>_Toc227667735</vt:lpwstr>
      </vt:variant>
      <vt:variant>
        <vt:i4>1507380</vt:i4>
      </vt:variant>
      <vt:variant>
        <vt:i4>26</vt:i4>
      </vt:variant>
      <vt:variant>
        <vt:i4>0</vt:i4>
      </vt:variant>
      <vt:variant>
        <vt:i4>5</vt:i4>
      </vt:variant>
      <vt:variant>
        <vt:lpwstr/>
      </vt:variant>
      <vt:variant>
        <vt:lpwstr>_Toc227667734</vt:lpwstr>
      </vt:variant>
      <vt:variant>
        <vt:i4>1507380</vt:i4>
      </vt:variant>
      <vt:variant>
        <vt:i4>20</vt:i4>
      </vt:variant>
      <vt:variant>
        <vt:i4>0</vt:i4>
      </vt:variant>
      <vt:variant>
        <vt:i4>5</vt:i4>
      </vt:variant>
      <vt:variant>
        <vt:lpwstr/>
      </vt:variant>
      <vt:variant>
        <vt:lpwstr>_Toc227667733</vt:lpwstr>
      </vt:variant>
      <vt:variant>
        <vt:i4>1507380</vt:i4>
      </vt:variant>
      <vt:variant>
        <vt:i4>14</vt:i4>
      </vt:variant>
      <vt:variant>
        <vt:i4>0</vt:i4>
      </vt:variant>
      <vt:variant>
        <vt:i4>5</vt:i4>
      </vt:variant>
      <vt:variant>
        <vt:lpwstr/>
      </vt:variant>
      <vt:variant>
        <vt:lpwstr>_Toc227667732</vt:lpwstr>
      </vt:variant>
      <vt:variant>
        <vt:i4>1507380</vt:i4>
      </vt:variant>
      <vt:variant>
        <vt:i4>8</vt:i4>
      </vt:variant>
      <vt:variant>
        <vt:i4>0</vt:i4>
      </vt:variant>
      <vt:variant>
        <vt:i4>5</vt:i4>
      </vt:variant>
      <vt:variant>
        <vt:lpwstr/>
      </vt:variant>
      <vt:variant>
        <vt:lpwstr>_Toc227667731</vt:lpwstr>
      </vt:variant>
      <vt:variant>
        <vt:i4>1507380</vt:i4>
      </vt:variant>
      <vt:variant>
        <vt:i4>2</vt:i4>
      </vt:variant>
      <vt:variant>
        <vt:i4>0</vt:i4>
      </vt:variant>
      <vt:variant>
        <vt:i4>5</vt:i4>
      </vt:variant>
      <vt:variant>
        <vt:lpwstr/>
      </vt:variant>
      <vt:variant>
        <vt:lpwstr>_Toc227667730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Teacher information  – Getting healthy – Mathematics Standard, Stage 6</dc:title>
  <dc:subject/>
  <dc:creator>NSW Department of Education</dc:creator>
  <cp:keywords/>
  <dc:description/>
  <dcterms:created xsi:type="dcterms:W3CDTF">2026-03-16T15:04:00Z</dcterms:created>
  <dcterms:modified xsi:type="dcterms:W3CDTF">2026-05-11T03:07:00Z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0x010100655E080995292A458D08911AB2F9EE60</vt:lpwstr>
  </property>
  <property fmtid="{D5CDD505-2E9C-101B-9397-08002B2CF9AE}" pid="3" name="MSIP_Label_b603dfd7-d93a-4381-a340-2995d8282205_Enabled">
    <vt:lpwstr>true</vt:lpwstr>
  </property>
  <property fmtid="{D5CDD505-2E9C-101B-9397-08002B2CF9AE}" pid="4" name="MSIP_Label_b603dfd7-d93a-4381-a340-2995d8282205_SetDate">
    <vt:lpwstr>2023-10-06T01:26:14Z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be916aa7-638b-4bf3-963e-1e9b36650c0f</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aac7988f546b8fa457d8ce02b95fba90de4cf6d66b4ff474b1b4c87872a046ac</vt:lpwstr>
  </property>
</Properties>
</file>