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CEB33" w14:textId="651D43AF" w:rsidR="053C4FF3" w:rsidRPr="00F63959" w:rsidRDefault="00301B4D" w:rsidP="00F63959">
      <w:pPr>
        <w:pStyle w:val="Heading1"/>
      </w:pPr>
      <w:r>
        <w:t xml:space="preserve">Reflecting </w:t>
      </w:r>
      <w:r w:rsidR="009137C3">
        <w:t>in the line</w:t>
      </w:r>
      <w:r>
        <w:t xml:space="preserve"> </w:t>
      </w:r>
      <m:oMath>
        <m:r>
          <w:rPr>
            <w:rFonts w:ascii="Cambria Math" w:hAnsi="Cambria Math"/>
          </w:rPr>
          <m:t>y=x</m:t>
        </m:r>
      </m:oMath>
    </w:p>
    <w:p w14:paraId="42F8083A" w14:textId="27AF2603" w:rsidR="00F33FDE" w:rsidRDefault="009A0F82" w:rsidP="00F33FDE">
      <w:r>
        <w:t xml:space="preserve">Students examine the relationships between </w:t>
      </w:r>
      <w:r w:rsidR="00083ADF">
        <w:t xml:space="preserve">functions and their reflections </w:t>
      </w:r>
      <w:r w:rsidR="004A75B2">
        <w:t>in</w:t>
      </w:r>
      <w:r w:rsidR="00083ADF">
        <w:t xml:space="preserve"> the line </w:t>
      </w:r>
      <m:oMath>
        <m:r>
          <w:rPr>
            <w:rFonts w:ascii="Cambria Math" w:hAnsi="Cambria Math"/>
          </w:rPr>
          <m:t>y=x</m:t>
        </m:r>
      </m:oMath>
      <w:r w:rsidR="00083ADF">
        <w:rPr>
          <w:rFonts w:eastAsiaTheme="minorEastAsia"/>
        </w:rPr>
        <w:t xml:space="preserve">. They informally define an inverse function and </w:t>
      </w:r>
      <w:r w:rsidR="004F0987">
        <w:rPr>
          <w:rFonts w:eastAsiaTheme="minorEastAsia"/>
        </w:rPr>
        <w:t xml:space="preserve">develop strategies to </w:t>
      </w:r>
      <w:r w:rsidR="003B4B94">
        <w:rPr>
          <w:rFonts w:eastAsiaTheme="minorEastAsia"/>
        </w:rPr>
        <w:t xml:space="preserve">check if </w:t>
      </w:r>
      <w:r w:rsidR="00E32815">
        <w:rPr>
          <w:rFonts w:eastAsiaTheme="minorEastAsia"/>
        </w:rPr>
        <w:t>2</w:t>
      </w:r>
      <w:r w:rsidR="003B4B94">
        <w:rPr>
          <w:rFonts w:eastAsiaTheme="minorEastAsia"/>
        </w:rPr>
        <w:t xml:space="preserve"> graphs have been reflected </w:t>
      </w:r>
      <w:r w:rsidR="00B4702F">
        <w:rPr>
          <w:rFonts w:eastAsiaTheme="minorEastAsia"/>
        </w:rPr>
        <w:t>in</w:t>
      </w:r>
      <w:r w:rsidR="003B4B94">
        <w:rPr>
          <w:rFonts w:eastAsiaTheme="minorEastAsia"/>
        </w:rPr>
        <w:t xml:space="preserve"> the line </w:t>
      </w:r>
      <m:oMath>
        <m:r>
          <w:rPr>
            <w:rFonts w:ascii="Cambria Math" w:eastAsiaTheme="minorEastAsia" w:hAnsi="Cambria Math"/>
          </w:rPr>
          <m:t>y=x</m:t>
        </m:r>
      </m:oMath>
      <w:r w:rsidR="003B4B94">
        <w:rPr>
          <w:rFonts w:eastAsiaTheme="minorEastAsia"/>
        </w:rPr>
        <w:t>.</w:t>
      </w:r>
    </w:p>
    <w:p w14:paraId="406066EC" w14:textId="7D2531A7" w:rsidR="00A070D4" w:rsidRPr="005E7B88" w:rsidRDefault="00A070D4" w:rsidP="00F33FDE">
      <w:pPr>
        <w:pStyle w:val="FeatureBox2"/>
      </w:pPr>
      <w:r>
        <w:t xml:space="preserve">Students will need at least one digital device per pair to interact with </w:t>
      </w:r>
      <w:r w:rsidR="00C52F0F">
        <w:t>Amplify Classroom</w:t>
      </w:r>
      <w:r>
        <w:t xml:space="preserve"> during this lesson.</w:t>
      </w:r>
    </w:p>
    <w:p w14:paraId="73399C4E" w14:textId="77777777" w:rsidR="00A51D10" w:rsidRPr="00CE6CDC" w:rsidRDefault="00A51D10" w:rsidP="0000007F">
      <w:pPr>
        <w:pStyle w:val="Heading2"/>
      </w:pPr>
      <w:r>
        <w:t>Learning intentions</w:t>
      </w:r>
    </w:p>
    <w:p w14:paraId="042E61B6" w14:textId="213A8355" w:rsidR="00A51D10" w:rsidRDefault="00825FB2" w:rsidP="00102D25">
      <w:pPr>
        <w:pStyle w:val="ListBullet"/>
        <w:rPr>
          <w:lang w:eastAsia="zh-CN"/>
        </w:rPr>
      </w:pPr>
      <w:r>
        <w:rPr>
          <w:lang w:eastAsia="zh-CN"/>
        </w:rPr>
        <w:t xml:space="preserve">To </w:t>
      </w:r>
      <w:r w:rsidR="00753EA1">
        <w:rPr>
          <w:lang w:eastAsia="zh-CN"/>
        </w:rPr>
        <w:t>know that</w:t>
      </w:r>
      <w:r w:rsidR="00FA749C">
        <w:rPr>
          <w:lang w:eastAsia="zh-CN"/>
        </w:rPr>
        <w:t xml:space="preserve"> a</w:t>
      </w:r>
      <w:r w:rsidR="00753EA1">
        <w:rPr>
          <w:lang w:eastAsia="zh-CN"/>
        </w:rPr>
        <w:t xml:space="preserve"> reflection </w:t>
      </w:r>
      <w:r w:rsidR="006B3575">
        <w:rPr>
          <w:lang w:eastAsia="zh-CN"/>
        </w:rPr>
        <w:t>in</w:t>
      </w:r>
      <w:r w:rsidR="00753EA1">
        <w:rPr>
          <w:lang w:eastAsia="zh-CN"/>
        </w:rPr>
        <w:t xml:space="preserve"> the line </w:t>
      </w:r>
      <m:oMath>
        <m:r>
          <w:rPr>
            <w:rFonts w:ascii="Cambria Math" w:hAnsi="Cambria Math"/>
            <w:lang w:eastAsia="zh-CN"/>
          </w:rPr>
          <m:t>y=x</m:t>
        </m:r>
      </m:oMath>
      <w:r w:rsidR="00753EA1">
        <w:rPr>
          <w:rFonts w:eastAsiaTheme="minorEastAsia"/>
          <w:lang w:eastAsia="zh-CN"/>
        </w:rPr>
        <w:t xml:space="preserve"> reverses the coordinates of a point.</w:t>
      </w:r>
    </w:p>
    <w:p w14:paraId="026742E3" w14:textId="290DEA4E" w:rsidR="00D01CAE" w:rsidRDefault="00E5786A" w:rsidP="003102C3">
      <w:pPr>
        <w:pStyle w:val="ListBullet"/>
        <w:rPr>
          <w:lang w:eastAsia="zh-CN"/>
        </w:rPr>
      </w:pPr>
      <w:r>
        <w:rPr>
          <w:lang w:eastAsia="zh-CN"/>
        </w:rPr>
        <w:t xml:space="preserve">To understand that functions </w:t>
      </w:r>
      <w:r w:rsidR="00C5760B">
        <w:rPr>
          <w:lang w:eastAsia="zh-CN"/>
        </w:rPr>
        <w:t xml:space="preserve">reflected </w:t>
      </w:r>
      <w:r w:rsidR="006B3575">
        <w:rPr>
          <w:lang w:eastAsia="zh-CN"/>
        </w:rPr>
        <w:t>in</w:t>
      </w:r>
      <w:r w:rsidR="00FA749C">
        <w:rPr>
          <w:lang w:eastAsia="zh-CN"/>
        </w:rPr>
        <w:t xml:space="preserve"> the</w:t>
      </w:r>
      <w:r>
        <w:rPr>
          <w:lang w:eastAsia="zh-CN"/>
        </w:rPr>
        <w:t xml:space="preserve"> line </w:t>
      </w:r>
      <m:oMath>
        <m:r>
          <w:rPr>
            <w:rFonts w:ascii="Cambria Math" w:hAnsi="Cambria Math"/>
            <w:lang w:eastAsia="zh-CN"/>
          </w:rPr>
          <m:t>y=x</m:t>
        </m:r>
      </m:oMath>
      <w:r>
        <w:rPr>
          <w:rFonts w:eastAsiaTheme="minorEastAsia"/>
          <w:lang w:eastAsia="zh-CN"/>
        </w:rPr>
        <w:t xml:space="preserve"> are inverse functions</w:t>
      </w:r>
      <w:r w:rsidR="007B4EBC">
        <w:rPr>
          <w:rFonts w:eastAsiaTheme="minorEastAsia"/>
          <w:lang w:eastAsia="zh-CN"/>
        </w:rPr>
        <w:t>.</w:t>
      </w:r>
    </w:p>
    <w:p w14:paraId="4E7DA1AE" w14:textId="77777777" w:rsidR="00A51D10" w:rsidRDefault="00A51D10" w:rsidP="0000007F">
      <w:pPr>
        <w:pStyle w:val="Heading2"/>
      </w:pPr>
      <w:r>
        <w:t>Success criteria</w:t>
      </w:r>
    </w:p>
    <w:p w14:paraId="44B0784A" w14:textId="5DECCE91" w:rsidR="00A51D10" w:rsidRDefault="00D01CAE" w:rsidP="00165B83">
      <w:pPr>
        <w:pStyle w:val="ListBullet"/>
      </w:pPr>
      <w:r>
        <w:t xml:space="preserve">I can </w:t>
      </w:r>
      <w:r w:rsidR="007B4EBC">
        <w:t xml:space="preserve">identify graphs that have been reflected </w:t>
      </w:r>
      <w:r w:rsidR="006B3575">
        <w:t>in the line</w:t>
      </w:r>
      <w:r w:rsidR="007B4EBC">
        <w:t xml:space="preserve"> </w:t>
      </w:r>
      <m:oMath>
        <m:r>
          <w:rPr>
            <w:rFonts w:ascii="Cambria Math" w:hAnsi="Cambria Math"/>
          </w:rPr>
          <m:t>y=x</m:t>
        </m:r>
      </m:oMath>
      <w:r w:rsidR="00F8419A">
        <w:t>.</w:t>
      </w:r>
    </w:p>
    <w:p w14:paraId="265B20EC" w14:textId="5B8A7A74" w:rsidR="00154E2F" w:rsidRPr="00186679" w:rsidRDefault="00154E2F" w:rsidP="00165B83">
      <w:pPr>
        <w:pStyle w:val="ListBullet"/>
      </w:pPr>
      <w:r>
        <w:t xml:space="preserve">I can reflect the equation of a graph </w:t>
      </w:r>
      <w:r w:rsidR="00B8068A">
        <w:t>in</w:t>
      </w:r>
      <w:r>
        <w:t xml:space="preserve"> the line </w:t>
      </w:r>
      <m:oMath>
        <m:r>
          <w:rPr>
            <w:rFonts w:ascii="Cambria Math" w:hAnsi="Cambria Math"/>
          </w:rPr>
          <m:t>y=x</m:t>
        </m:r>
      </m:oMath>
      <w:r w:rsidR="00B27466">
        <w:rPr>
          <w:rFonts w:eastAsiaTheme="minorEastAsia"/>
        </w:rPr>
        <w:t>.</w:t>
      </w:r>
    </w:p>
    <w:p w14:paraId="3F0B799B" w14:textId="64AB87F5" w:rsidR="00EE3475" w:rsidRDefault="00D01CAE" w:rsidP="00154E2F">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t xml:space="preserve">I can </w:t>
      </w:r>
      <w:r w:rsidR="007B4EBC">
        <w:t>informally de</w:t>
      </w:r>
      <w:r w:rsidR="00CF12DD">
        <w:t>termin</w:t>
      </w:r>
      <w:r w:rsidR="007B4EBC">
        <w:t>e an inverse function from a graph or table of values</w:t>
      </w:r>
      <w:r w:rsidR="00F8419A">
        <w:t>.</w:t>
      </w:r>
    </w:p>
    <w:p w14:paraId="4B7A42B9" w14:textId="77777777" w:rsidR="00A51D10" w:rsidRDefault="00B77335" w:rsidP="0000007F">
      <w:pPr>
        <w:pStyle w:val="Heading2"/>
      </w:pPr>
      <w:r>
        <w:lastRenderedPageBreak/>
        <w:t>O</w:t>
      </w:r>
      <w:r w:rsidR="00A51D10">
        <w:t>utcomes</w:t>
      </w:r>
    </w:p>
    <w:p w14:paraId="2C5E7E96" w14:textId="77777777" w:rsidR="00E863D8" w:rsidRPr="00E863D8" w:rsidRDefault="00E863D8" w:rsidP="00E863D8">
      <w:r>
        <w:t>A student:</w:t>
      </w:r>
    </w:p>
    <w:p w14:paraId="402B0FFE" w14:textId="231EA9EF"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4F115266" w14:textId="22056D56" w:rsidR="00D01CAE" w:rsidRDefault="00C86A47" w:rsidP="00D01CAE">
      <w:pPr>
        <w:pStyle w:val="ListBullet"/>
        <w:rPr>
          <w:rStyle w:val="Strong"/>
        </w:rPr>
      </w:pPr>
      <w:r w:rsidRPr="00C86A47">
        <w:t>solves problems involving inequalities, functions and their inverses, graphical relationships between functions, and parametric equations</w:t>
      </w:r>
      <w:r w:rsidR="00D01CAE">
        <w:t xml:space="preserve"> </w:t>
      </w:r>
      <w:r>
        <w:rPr>
          <w:b/>
          <w:bCs/>
        </w:rPr>
        <w:t>ME1-11-01</w:t>
      </w:r>
    </w:p>
    <w:p w14:paraId="6692E5B3" w14:textId="77777777" w:rsidR="00530BD7" w:rsidRPr="00530BD7" w:rsidRDefault="00BD56BE" w:rsidP="0000007F">
      <w:pPr>
        <w:pStyle w:val="Heading2"/>
        <w:rPr>
          <w:szCs w:val="36"/>
        </w:rPr>
      </w:pPr>
      <w:r>
        <w:t>Content</w:t>
      </w:r>
    </w:p>
    <w:p w14:paraId="0275C811" w14:textId="2CEE2ECA" w:rsidR="00C86A47" w:rsidRDefault="00C86A47" w:rsidP="0000007F">
      <w:pPr>
        <w:pStyle w:val="Heading3"/>
      </w:pPr>
      <w:r>
        <w:t>Inverse functions</w:t>
      </w:r>
    </w:p>
    <w:p w14:paraId="164BBE93" w14:textId="77777777" w:rsidR="00C86A47" w:rsidRDefault="00C86A47" w:rsidP="00C86A47">
      <w:pPr>
        <w:pStyle w:val="ListBullet"/>
      </w:pPr>
      <w:r>
        <w:t xml:space="preserve">Establish that the reflection of a point in the line </w:t>
      </w:r>
      <m:oMath>
        <m:r>
          <w:rPr>
            <w:rFonts w:ascii="Cambria Math" w:hAnsi="Cambria Math"/>
          </w:rPr>
          <m:t>y=x</m:t>
        </m:r>
      </m:oMath>
      <w:r>
        <w:t xml:space="preserve"> reverses the coordinates of the point</w:t>
      </w:r>
    </w:p>
    <w:p w14:paraId="72DAD1A9" w14:textId="77777777" w:rsidR="00C86A47" w:rsidRDefault="00C86A47" w:rsidP="00C86A47">
      <w:pPr>
        <w:pStyle w:val="ListBullet"/>
      </w:pPr>
      <w:r>
        <w:t xml:space="preserve">Define an inverse function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oMath>
      <w:r>
        <w:t xml:space="preserve"> informally as a function that reverses or undoes the effect of the function </w:t>
      </w:r>
      <m:oMath>
        <m:r>
          <w:rPr>
            <w:rFonts w:ascii="Cambria Math" w:hAnsi="Cambria Math"/>
          </w:rPr>
          <m:t>f</m:t>
        </m:r>
      </m:oMath>
    </w:p>
    <w:p w14:paraId="6361B527" w14:textId="50B3CE5F" w:rsidR="00C86A47" w:rsidRDefault="00C86A47" w:rsidP="00C86A47">
      <w:pPr>
        <w:pStyle w:val="ListBullet"/>
      </w:pPr>
      <w:r>
        <w:t xml:space="preserve">Compare the graphs of a function and its inverse function using graphing applications, and recognise that the two graphs are reflections of each other in the line </w:t>
      </w:r>
      <m:oMath>
        <m:r>
          <w:rPr>
            <w:rFonts w:ascii="Cambria Math" w:hAnsi="Cambria Math"/>
          </w:rPr>
          <m:t>y=x</m:t>
        </m:r>
      </m:oMath>
    </w:p>
    <w:p w14:paraId="4FDDFC35" w14:textId="77777777" w:rsidR="006C02E6" w:rsidRDefault="00184BE8" w:rsidP="00184BE8">
      <w:pPr>
        <w:pStyle w:val="Imageattributioncaption"/>
        <w:rPr>
          <w:szCs w:val="22"/>
        </w:rPr>
      </w:pPr>
      <w:hyperlink r:id="rId13" w:history="1">
        <w:r w:rsidRPr="00635459">
          <w:rPr>
            <w:rStyle w:val="Hyperlink"/>
            <w:szCs w:val="22"/>
            <w:lang w:val="en-US"/>
          </w:rPr>
          <w:t>Mathematics Extension 1 Stage 6 Syllabus</w:t>
        </w:r>
      </w:hyperlink>
      <w:r w:rsidRPr="00635459">
        <w:rPr>
          <w:szCs w:val="22"/>
        </w:rPr>
        <w:t xml:space="preserve"> © NSW Education Standards Authority (NESA) for and on behalf of the Crown in right of the State of New South Wales, 202</w:t>
      </w:r>
      <w:r>
        <w:rPr>
          <w:szCs w:val="22"/>
        </w:rPr>
        <w:t>4</w:t>
      </w:r>
    </w:p>
    <w:p w14:paraId="6285EDDC" w14:textId="7670A57F" w:rsidR="00335E51" w:rsidRPr="00335E51" w:rsidRDefault="00B41D0C" w:rsidP="00335E51">
      <w:pPr>
        <w:suppressAutoHyphens w:val="0"/>
        <w:spacing w:after="0" w:line="276" w:lineRule="auto"/>
        <w:rPr>
          <w:sz w:val="18"/>
          <w:szCs w:val="22"/>
        </w:rPr>
      </w:pPr>
      <w:r>
        <w:br w:type="page"/>
      </w:r>
    </w:p>
    <w:p w14:paraId="5A89FAD6" w14:textId="77777777" w:rsidR="00335E51" w:rsidRDefault="00335E51" w:rsidP="00335E51">
      <w:pPr>
        <w:pStyle w:val="Caption"/>
        <w:sectPr w:rsidR="00335E51" w:rsidSect="00335E51">
          <w:pgSz w:w="11900" w:h="16840"/>
          <w:pgMar w:top="1134" w:right="1134" w:bottom="1134" w:left="1134" w:header="709" w:footer="709" w:gutter="0"/>
          <w:cols w:space="708"/>
          <w:docGrid w:linePitch="360"/>
        </w:sectPr>
      </w:pPr>
    </w:p>
    <w:p w14:paraId="4702EA03" w14:textId="00CAA270" w:rsidR="00335E51" w:rsidRDefault="00335E51" w:rsidP="00335E51">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00007F">
        <w:t>l</w:t>
      </w:r>
      <w:r>
        <w:t>esson summary</w:t>
      </w:r>
    </w:p>
    <w:tbl>
      <w:tblPr>
        <w:tblStyle w:val="Tableheader"/>
        <w:tblW w:w="14562" w:type="dxa"/>
        <w:tblLook w:val="04A0" w:firstRow="1" w:lastRow="0" w:firstColumn="1" w:lastColumn="0" w:noHBand="0" w:noVBand="1"/>
        <w:tblCaption w:val="Lesson summary table"/>
        <w:tblDescription w:val="A summary of the activities in the lesson, the teaching strategies and the teaching points."/>
      </w:tblPr>
      <w:tblGrid>
        <w:gridCol w:w="1980"/>
        <w:gridCol w:w="5300"/>
        <w:gridCol w:w="3063"/>
        <w:gridCol w:w="4219"/>
      </w:tblGrid>
      <w:tr w:rsidR="00335E51" w14:paraId="7F01E277" w14:textId="77777777" w:rsidTr="00204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5D84DCE" w14:textId="77777777" w:rsidR="00335E51" w:rsidRDefault="00335E51">
            <w:r>
              <w:t>Section</w:t>
            </w:r>
          </w:p>
        </w:tc>
        <w:tc>
          <w:tcPr>
            <w:tcW w:w="5300" w:type="dxa"/>
          </w:tcPr>
          <w:p w14:paraId="662DB412" w14:textId="77777777" w:rsidR="00335E51" w:rsidRDefault="00335E51">
            <w:pPr>
              <w:cnfStyle w:val="100000000000" w:firstRow="1" w:lastRow="0" w:firstColumn="0" w:lastColumn="0" w:oddVBand="0" w:evenVBand="0" w:oddHBand="0" w:evenHBand="0" w:firstRowFirstColumn="0" w:firstRowLastColumn="0" w:lastRowFirstColumn="0" w:lastRowLastColumn="0"/>
            </w:pPr>
            <w:r>
              <w:t>Summary of activity</w:t>
            </w:r>
          </w:p>
        </w:tc>
        <w:tc>
          <w:tcPr>
            <w:tcW w:w="3063" w:type="dxa"/>
          </w:tcPr>
          <w:p w14:paraId="02620763" w14:textId="5DD39A69" w:rsidR="00335E51" w:rsidRDefault="00335E51">
            <w:pPr>
              <w:cnfStyle w:val="100000000000" w:firstRow="1" w:lastRow="0" w:firstColumn="0" w:lastColumn="0" w:oddVBand="0" w:evenVBand="0" w:oddHBand="0" w:evenHBand="0" w:firstRowFirstColumn="0" w:firstRowLastColumn="0" w:lastRowFirstColumn="0" w:lastRowLastColumn="0"/>
            </w:pPr>
            <w:r>
              <w:t>Teaching strateg</w:t>
            </w:r>
            <w:r w:rsidR="0000007F">
              <w:t>ies</w:t>
            </w:r>
          </w:p>
        </w:tc>
        <w:tc>
          <w:tcPr>
            <w:tcW w:w="4219" w:type="dxa"/>
          </w:tcPr>
          <w:p w14:paraId="05C20336" w14:textId="77777777" w:rsidR="00335E51" w:rsidRDefault="00335E51">
            <w:pPr>
              <w:cnfStyle w:val="100000000000" w:firstRow="1" w:lastRow="0" w:firstColumn="0" w:lastColumn="0" w:oddVBand="0" w:evenVBand="0" w:oddHBand="0" w:evenHBand="0" w:firstRowFirstColumn="0" w:firstRowLastColumn="0" w:lastRowFirstColumn="0" w:lastRowLastColumn="0"/>
            </w:pPr>
            <w:r>
              <w:t>Teaching points</w:t>
            </w:r>
          </w:p>
        </w:tc>
      </w:tr>
      <w:tr w:rsidR="00335E51" w14:paraId="3BF83D86" w14:textId="77777777" w:rsidTr="00204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F02F40" w14:textId="77777777" w:rsidR="00335E51" w:rsidRPr="00454FF1" w:rsidRDefault="00335E51" w:rsidP="00640F31">
            <w:pPr>
              <w:spacing w:line="276" w:lineRule="auto"/>
              <w:rPr>
                <w:b w:val="0"/>
                <w:bCs/>
              </w:rPr>
            </w:pPr>
            <w:r w:rsidRPr="00454FF1">
              <w:rPr>
                <w:bCs/>
              </w:rPr>
              <w:t>Activating prior knowledge</w:t>
            </w:r>
          </w:p>
        </w:tc>
        <w:tc>
          <w:tcPr>
            <w:tcW w:w="5300" w:type="dxa"/>
          </w:tcPr>
          <w:p w14:paraId="1551861D" w14:textId="3C3CEF21" w:rsidR="00335E51" w:rsidRDefault="0063736B" w:rsidP="00640F31">
            <w:pPr>
              <w:spacing w:line="276" w:lineRule="auto"/>
              <w:cnfStyle w:val="000000100000" w:firstRow="0" w:lastRow="0" w:firstColumn="0" w:lastColumn="0" w:oddVBand="0" w:evenVBand="0" w:oddHBand="1" w:evenHBand="0" w:firstRowFirstColumn="0" w:firstRowLastColumn="0" w:lastRowFirstColumn="0" w:lastRowLastColumn="0"/>
            </w:pPr>
            <w:r>
              <w:t xml:space="preserve">Using slide 4 of the PowerPoint, students </w:t>
            </w:r>
            <w:r w:rsidR="008A307B">
              <w:t>identify</w:t>
            </w:r>
            <w:r>
              <w:t xml:space="preserve"> reflections across the </w:t>
            </w:r>
            <m:oMath>
              <m:r>
                <w:rPr>
                  <w:rFonts w:ascii="Cambria Math"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-axis</w:t>
            </w:r>
            <w:r w:rsidR="008A307B">
              <w:rPr>
                <w:rFonts w:eastAsiaTheme="minorEastAsia"/>
              </w:rPr>
              <w:t xml:space="preserve"> along with their equations</w:t>
            </w:r>
            <w:r w:rsidR="009407B3">
              <w:rPr>
                <w:rFonts w:eastAsiaTheme="minorEastAsia"/>
              </w:rPr>
              <w:t xml:space="preserve"> before completing </w:t>
            </w:r>
            <w:hyperlink w:anchor="_Appendix_A" w:history="1">
              <w:r w:rsidR="009407B3" w:rsidRPr="009407B3">
                <w:rPr>
                  <w:rStyle w:val="Hyperlink"/>
                  <w:rFonts w:eastAsiaTheme="minorEastAsia"/>
                  <w:szCs w:val="24"/>
                </w:rPr>
                <w:t>Appendix A</w:t>
              </w:r>
            </w:hyperlink>
            <w:r w:rsidR="009407B3">
              <w:rPr>
                <w:rFonts w:eastAsiaTheme="minorEastAsia"/>
              </w:rPr>
              <w:t>.</w:t>
            </w:r>
          </w:p>
        </w:tc>
        <w:tc>
          <w:tcPr>
            <w:tcW w:w="3063" w:type="dxa"/>
          </w:tcPr>
          <w:p w14:paraId="27CEBE2F" w14:textId="799F993D" w:rsidR="008A307B" w:rsidRDefault="008A307B" w:rsidP="00640F31">
            <w:pPr>
              <w:spacing w:line="276" w:lineRule="auto"/>
              <w:cnfStyle w:val="000000100000" w:firstRow="0" w:lastRow="0" w:firstColumn="0" w:lastColumn="0" w:oddVBand="0" w:evenVBand="0" w:oddHBand="1" w:evenHBand="0" w:firstRowFirstColumn="0" w:firstRowLastColumn="0" w:lastRowFirstColumn="0" w:lastRowLastColumn="0"/>
            </w:pPr>
            <w:r>
              <w:t>Notice and wonder</w:t>
            </w:r>
          </w:p>
          <w:p w14:paraId="7392D488" w14:textId="3EF3BE0D" w:rsidR="00335E51" w:rsidRDefault="005E3ABF" w:rsidP="00640F31">
            <w:pPr>
              <w:spacing w:line="276" w:lineRule="auto"/>
              <w:cnfStyle w:val="000000100000" w:firstRow="0" w:lastRow="0" w:firstColumn="0" w:lastColumn="0" w:oddVBand="0" w:evenVBand="0" w:oddHBand="1" w:evenHBand="0" w:firstRowFirstColumn="0" w:firstRowLastColumn="0" w:lastRowFirstColumn="0" w:lastRowLastColumn="0"/>
            </w:pPr>
            <w:r>
              <w:t>Mini whiteboards</w:t>
            </w:r>
          </w:p>
        </w:tc>
        <w:tc>
          <w:tcPr>
            <w:tcW w:w="4219" w:type="dxa"/>
          </w:tcPr>
          <w:p w14:paraId="62F068FB" w14:textId="19D7A5E2" w:rsidR="00565D89" w:rsidRPr="00565D89" w:rsidRDefault="00565D89" w:rsidP="0000007F">
            <w:pPr>
              <w:spacing w:line="276" w:lineRule="auto"/>
              <w:cnfStyle w:val="000000100000" w:firstRow="0" w:lastRow="0" w:firstColumn="0" w:lastColumn="0" w:oddVBand="0" w:evenVBand="0" w:oddHBand="1" w:evenHBand="0" w:firstRowFirstColumn="0" w:firstRowLastColumn="0" w:lastRowFirstColumn="0" w:lastRowLastColumn="0"/>
            </w:pPr>
            <w:r>
              <w:t>Review student understanding of reflections across the axis.</w:t>
            </w:r>
          </w:p>
        </w:tc>
      </w:tr>
      <w:tr w:rsidR="00335E51" w14:paraId="648D7B81" w14:textId="77777777" w:rsidTr="00204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5D1D70" w14:textId="77777777" w:rsidR="00335E51" w:rsidRPr="00454FF1" w:rsidRDefault="00335E51" w:rsidP="00640F31">
            <w:pPr>
              <w:spacing w:before="100" w:line="276" w:lineRule="auto"/>
              <w:rPr>
                <w:b w:val="0"/>
                <w:bCs/>
              </w:rPr>
            </w:pPr>
            <w:r w:rsidRPr="00454FF1">
              <w:rPr>
                <w:bCs/>
              </w:rPr>
              <w:t>Connecting learning</w:t>
            </w:r>
          </w:p>
        </w:tc>
        <w:tc>
          <w:tcPr>
            <w:tcW w:w="5300" w:type="dxa"/>
          </w:tcPr>
          <w:p w14:paraId="383F30C6" w14:textId="03F158EA" w:rsidR="00335E51" w:rsidRDefault="00687C82" w:rsidP="00640F31">
            <w:pPr>
              <w:spacing w:line="276" w:lineRule="auto"/>
              <w:cnfStyle w:val="000000010000" w:firstRow="0" w:lastRow="0" w:firstColumn="0" w:lastColumn="0" w:oddVBand="0" w:evenVBand="0" w:oddHBand="0" w:evenHBand="1" w:firstRowFirstColumn="0" w:firstRowLastColumn="0" w:lastRowFirstColumn="0" w:lastRowLastColumn="0"/>
            </w:pPr>
            <w:r>
              <w:t xml:space="preserve">Using </w:t>
            </w:r>
            <w:r w:rsidR="00C52F0F">
              <w:t>the Amplify Classroom activity (</w:t>
            </w:r>
            <w:hyperlink r:id="rId14" w:history="1">
              <w:r w:rsidR="00486CA8" w:rsidRPr="0000537E">
                <w:rPr>
                  <w:rStyle w:val="Hyperlink"/>
                </w:rPr>
                <w:t>bit.ly/ReflectInTheLineYEqualsX</w:t>
              </w:r>
            </w:hyperlink>
            <w:r w:rsidR="00C52F0F">
              <w:t>)</w:t>
            </w:r>
            <w:r w:rsidR="00486CA8">
              <w:t xml:space="preserve"> </w:t>
            </w:r>
            <w:r w:rsidR="00531997">
              <w:t>students e</w:t>
            </w:r>
            <w:r w:rsidR="009C519E">
              <w:t xml:space="preserve">stablish that the reflection of a point in the line </w:t>
            </w:r>
            <m:oMath>
              <m:r>
                <w:rPr>
                  <w:rFonts w:ascii="Cambria Math" w:hAnsi="Cambria Math"/>
                </w:rPr>
                <m:t>y=x</m:t>
              </m:r>
            </m:oMath>
            <w:r w:rsidR="009C519E">
              <w:rPr>
                <w:rFonts w:eastAsiaTheme="minorEastAsia"/>
              </w:rPr>
              <w:t xml:space="preserve"> reverses the coordinates</w:t>
            </w:r>
            <w:r w:rsidR="000131B3">
              <w:rPr>
                <w:rFonts w:eastAsiaTheme="minorEastAsia"/>
              </w:rPr>
              <w:t>. Students</w:t>
            </w:r>
            <w:r w:rsidR="004C21E8">
              <w:rPr>
                <w:rFonts w:eastAsiaTheme="minorEastAsia"/>
              </w:rPr>
              <w:t xml:space="preserve"> begin to informally define an inverse function.</w:t>
            </w:r>
            <w:r w:rsidR="00FE2459">
              <w:rPr>
                <w:rFonts w:eastAsiaTheme="minorEastAsia"/>
              </w:rPr>
              <w:t xml:space="preserve"> Slide 6 displays graphs to help identify patterns</w:t>
            </w:r>
          </w:p>
        </w:tc>
        <w:tc>
          <w:tcPr>
            <w:tcW w:w="3063" w:type="dxa"/>
          </w:tcPr>
          <w:p w14:paraId="6B3EE2A9" w14:textId="0A668C42" w:rsidR="00335E51" w:rsidRDefault="004C21E8" w:rsidP="00640F31">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219" w:type="dxa"/>
          </w:tcPr>
          <w:p w14:paraId="668A5937" w14:textId="5CECB165" w:rsidR="00335E51" w:rsidRDefault="00361A12" w:rsidP="00640F31">
            <w:pPr>
              <w:spacing w:line="276" w:lineRule="auto"/>
              <w:cnfStyle w:val="000000010000" w:firstRow="0" w:lastRow="0" w:firstColumn="0" w:lastColumn="0" w:oddVBand="0" w:evenVBand="0" w:oddHBand="0" w:evenHBand="1" w:firstRowFirstColumn="0" w:firstRowLastColumn="0" w:lastRowFirstColumn="0" w:lastRowLastColumn="0"/>
            </w:pPr>
            <w:r>
              <w:t>Students e</w:t>
            </w:r>
            <w:r w:rsidR="00750263">
              <w:t xml:space="preserve">stablish </w:t>
            </w:r>
            <w:r w:rsidR="00750263">
              <w:rPr>
                <w:rFonts w:eastAsiaTheme="minorEastAsia"/>
              </w:rPr>
              <w:t xml:space="preserve">that a </w:t>
            </w:r>
            <w:r w:rsidR="00486CA8">
              <w:rPr>
                <w:rFonts w:eastAsiaTheme="minorEastAsia"/>
              </w:rPr>
              <w:t>point</w:t>
            </w:r>
            <w:r w:rsidR="00750263">
              <w:rPr>
                <w:rFonts w:eastAsiaTheme="minorEastAsia"/>
              </w:rPr>
              <w:t xml:space="preserve"> reflected </w:t>
            </w:r>
            <w:r w:rsidR="00EF091B">
              <w:rPr>
                <w:rFonts w:eastAsiaTheme="minorEastAsia"/>
              </w:rPr>
              <w:t>in</w:t>
            </w:r>
            <w:r w:rsidR="00750263">
              <w:rPr>
                <w:rFonts w:eastAsiaTheme="minorEastAsia"/>
              </w:rPr>
              <w:t xml:space="preserve"> the </w:t>
            </w:r>
            <w:r w:rsidR="00EF091B">
              <w:rPr>
                <w:rFonts w:eastAsiaTheme="minorEastAsia"/>
              </w:rPr>
              <w:t>line</w:t>
            </w:r>
            <w:r w:rsidR="00750263">
              <w:rPr>
                <w:rFonts w:eastAsiaTheme="minorEastAsia"/>
              </w:rPr>
              <w:t xml:space="preserve"> </w:t>
            </w:r>
            <m:oMath>
              <m:r>
                <w:rPr>
                  <w:rFonts w:ascii="Cambria Math" w:eastAsiaTheme="minorEastAsia" w:hAnsi="Cambria Math"/>
                </w:rPr>
                <m:t>y=x</m:t>
              </m:r>
            </m:oMath>
            <w:r w:rsidR="00750263">
              <w:rPr>
                <w:rFonts w:eastAsiaTheme="minorEastAsia"/>
              </w:rPr>
              <w:t xml:space="preserve"> ha</w:t>
            </w:r>
            <w:r w:rsidR="00BE25C0">
              <w:rPr>
                <w:rFonts w:eastAsiaTheme="minorEastAsia"/>
              </w:rPr>
              <w:t>s</w:t>
            </w:r>
            <w:r w:rsidR="00750263">
              <w:rPr>
                <w:rFonts w:eastAsiaTheme="minorEastAsia"/>
              </w:rPr>
              <w:t xml:space="preserve"> </w:t>
            </w:r>
            <w:r w:rsidR="00BE25C0">
              <w:rPr>
                <w:rFonts w:eastAsiaTheme="minorEastAsia"/>
              </w:rPr>
              <w:t>its</w:t>
            </w:r>
            <w:r w:rsidR="00750263">
              <w:rPr>
                <w:rFonts w:eastAsiaTheme="minorEastAsia"/>
              </w:rPr>
              <w:t xml:space="preserve"> coordinates reflected.</w:t>
            </w:r>
          </w:p>
        </w:tc>
      </w:tr>
      <w:tr w:rsidR="00335E51" w14:paraId="073B2516" w14:textId="77777777" w:rsidTr="00204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C7EC9D" w14:textId="77777777" w:rsidR="00335E51" w:rsidRPr="00454FF1" w:rsidRDefault="00335E51" w:rsidP="00640F31">
            <w:pPr>
              <w:spacing w:before="100" w:line="276" w:lineRule="auto"/>
              <w:rPr>
                <w:b w:val="0"/>
                <w:bCs/>
              </w:rPr>
            </w:pPr>
            <w:r w:rsidRPr="00454FF1">
              <w:rPr>
                <w:bCs/>
              </w:rPr>
              <w:t>Releasing responsibility</w:t>
            </w:r>
          </w:p>
        </w:tc>
        <w:tc>
          <w:tcPr>
            <w:tcW w:w="5300" w:type="dxa"/>
          </w:tcPr>
          <w:p w14:paraId="6ACD1A53" w14:textId="4CCF1C17" w:rsidR="00335E51" w:rsidRDefault="00436B1B" w:rsidP="00640F31">
            <w:pPr>
              <w:spacing w:line="276" w:lineRule="auto"/>
              <w:cnfStyle w:val="000000100000" w:firstRow="0" w:lastRow="0" w:firstColumn="0" w:lastColumn="0" w:oddVBand="0" w:evenVBand="0" w:oddHBand="1" w:evenHBand="0" w:firstRowFirstColumn="0" w:firstRowLastColumn="0" w:lastRowFirstColumn="0" w:lastRowLastColumn="0"/>
            </w:pPr>
            <w:r>
              <w:t>Using slide 8, students complete a table o</w:t>
            </w:r>
            <w:r w:rsidR="00097B9D">
              <w:t>f values to observe how an inverse function undoes the effect of a function</w:t>
            </w:r>
            <w:r w:rsidR="007B405F">
              <w:t xml:space="preserve"> before showing the informal definition. </w:t>
            </w:r>
            <w:r w:rsidR="00830E8C">
              <w:t xml:space="preserve">Slide 9 and </w:t>
            </w:r>
            <w:hyperlink w:anchor="_Appendix_B" w:history="1">
              <w:r w:rsidR="00830E8C" w:rsidRPr="002D552F">
                <w:rPr>
                  <w:rStyle w:val="Hyperlink"/>
                  <w:szCs w:val="24"/>
                </w:rPr>
                <w:t>Appendix B</w:t>
              </w:r>
            </w:hyperlink>
            <w:r w:rsidR="003362C9">
              <w:t xml:space="preserve"> has students comparing </w:t>
            </w:r>
            <w:r w:rsidR="00A30BD7">
              <w:t>2</w:t>
            </w:r>
            <w:r w:rsidR="003362C9">
              <w:t xml:space="preserve"> methods </w:t>
            </w:r>
            <w:r w:rsidR="00CC75DA">
              <w:t>to</w:t>
            </w:r>
            <w:r w:rsidR="003362C9">
              <w:t xml:space="preserve"> determine if an equation is the inverse of another</w:t>
            </w:r>
            <w:r w:rsidR="002D552F">
              <w:t xml:space="preserve"> before annotating Appendix B to create notes.</w:t>
            </w:r>
          </w:p>
        </w:tc>
        <w:tc>
          <w:tcPr>
            <w:tcW w:w="3063" w:type="dxa"/>
          </w:tcPr>
          <w:p w14:paraId="3F16F208" w14:textId="77777777" w:rsidR="00335E51" w:rsidRDefault="003362C9" w:rsidP="00640F31">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6BB55138" w14:textId="77777777" w:rsidR="003362C9" w:rsidRDefault="003362C9" w:rsidP="00640F31">
            <w:pPr>
              <w:spacing w:line="276" w:lineRule="auto"/>
              <w:cnfStyle w:val="000000100000" w:firstRow="0" w:lastRow="0" w:firstColumn="0" w:lastColumn="0" w:oddVBand="0" w:evenVBand="0" w:oddHBand="1" w:evenHBand="0" w:firstRowFirstColumn="0" w:firstRowLastColumn="0" w:lastRowFirstColumn="0" w:lastRowLastColumn="0"/>
            </w:pPr>
            <w:r>
              <w:t>Worked example comparison</w:t>
            </w:r>
          </w:p>
          <w:p w14:paraId="5977D371" w14:textId="759B1A1E" w:rsidR="002D552F" w:rsidRDefault="002D552F" w:rsidP="00640F31">
            <w:pPr>
              <w:spacing w:line="276" w:lineRule="auto"/>
              <w:cnfStyle w:val="000000100000" w:firstRow="0" w:lastRow="0" w:firstColumn="0" w:lastColumn="0" w:oddVBand="0" w:evenVBand="0" w:oddHBand="1" w:evenHBand="0" w:firstRowFirstColumn="0" w:firstRowLastColumn="0" w:lastRowFirstColumn="0" w:lastRowLastColumn="0"/>
            </w:pPr>
            <w:r>
              <w:t>Notes to future forgetful sel</w:t>
            </w:r>
            <w:r w:rsidR="00E82781">
              <w:t>ves</w:t>
            </w:r>
          </w:p>
        </w:tc>
        <w:tc>
          <w:tcPr>
            <w:tcW w:w="4219" w:type="dxa"/>
          </w:tcPr>
          <w:p w14:paraId="64F78877" w14:textId="7F5E45DB" w:rsidR="00335E51" w:rsidRDefault="00805212" w:rsidP="00640F31">
            <w:pPr>
              <w:spacing w:line="276" w:lineRule="auto"/>
              <w:cnfStyle w:val="000000100000" w:firstRow="0" w:lastRow="0" w:firstColumn="0" w:lastColumn="0" w:oddVBand="0" w:evenVBand="0" w:oddHBand="1" w:evenHBand="0" w:firstRowFirstColumn="0" w:firstRowLastColumn="0" w:lastRowFirstColumn="0" w:lastRowLastColumn="0"/>
            </w:pPr>
            <w:r>
              <w:t>Students i</w:t>
            </w:r>
            <w:r w:rsidR="002D552F">
              <w:t xml:space="preserve">nformally define an inverse function as a function that undoes the effect of the </w:t>
            </w:r>
            <w:r w:rsidR="00583F93">
              <w:t xml:space="preserve">original </w:t>
            </w:r>
            <w:r w:rsidR="002D552F">
              <w:t>function</w:t>
            </w:r>
            <w:r w:rsidR="00A17788">
              <w:t>.</w:t>
            </w:r>
          </w:p>
        </w:tc>
      </w:tr>
      <w:tr w:rsidR="00335E51" w14:paraId="1A62E079" w14:textId="77777777" w:rsidTr="00204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0A6708" w14:textId="77777777" w:rsidR="00335E51" w:rsidRPr="00454FF1" w:rsidRDefault="00335E51" w:rsidP="00640F31">
            <w:pPr>
              <w:spacing w:before="100" w:line="276" w:lineRule="auto"/>
              <w:rPr>
                <w:b w:val="0"/>
                <w:bCs/>
              </w:rPr>
            </w:pPr>
            <w:r w:rsidRPr="00454FF1">
              <w:rPr>
                <w:bCs/>
              </w:rPr>
              <w:t>Independent practice</w:t>
            </w:r>
          </w:p>
        </w:tc>
        <w:tc>
          <w:tcPr>
            <w:tcW w:w="5300" w:type="dxa"/>
          </w:tcPr>
          <w:p w14:paraId="411F4D90" w14:textId="5EAADE6A" w:rsidR="00335E51" w:rsidRDefault="00255160" w:rsidP="00640F31">
            <w:pPr>
              <w:spacing w:line="276" w:lineRule="auto"/>
              <w:cnfStyle w:val="000000010000" w:firstRow="0" w:lastRow="0" w:firstColumn="0" w:lastColumn="0" w:oddVBand="0" w:evenVBand="0" w:oddHBand="0" w:evenHBand="1" w:firstRowFirstColumn="0" w:firstRowLastColumn="0" w:lastRowFirstColumn="0" w:lastRowLastColumn="0"/>
            </w:pPr>
            <w:r>
              <w:t>Using screen 1</w:t>
            </w:r>
            <w:r w:rsidR="00C344BF">
              <w:t>0</w:t>
            </w:r>
            <w:r w:rsidR="00805212">
              <w:t>–</w:t>
            </w:r>
            <w:r>
              <w:t>1</w:t>
            </w:r>
            <w:r w:rsidR="00C344BF">
              <w:t>3</w:t>
            </w:r>
            <w:r>
              <w:t xml:space="preserve"> in the Amplify classroom, students identify which graph is the correct reflection </w:t>
            </w:r>
            <w:r w:rsidR="00EF091B">
              <w:t>in</w:t>
            </w:r>
            <w:r>
              <w:t xml:space="preserve"> the line </w:t>
            </w:r>
            <m:oMath>
              <m:r>
                <w:rPr>
                  <w:rFonts w:ascii="Cambria Math" w:hAnsi="Cambria Math"/>
                </w:rPr>
                <m:t>y=x</m:t>
              </m:r>
            </m:oMath>
            <w:r>
              <w:rPr>
                <w:rFonts w:eastAsiaTheme="minorEastAsia"/>
              </w:rPr>
              <w:t xml:space="preserve">. </w:t>
            </w:r>
            <w:r w:rsidR="00805212">
              <w:rPr>
                <w:rFonts w:eastAsiaTheme="minorEastAsia"/>
              </w:rPr>
              <w:t>Students t</w:t>
            </w:r>
            <w:r>
              <w:rPr>
                <w:rFonts w:eastAsiaTheme="minorEastAsia"/>
              </w:rPr>
              <w:t>hen discuss the differences between the graph in screen 1</w:t>
            </w:r>
            <w:r w:rsidR="005E0F4E">
              <w:rPr>
                <w:rFonts w:eastAsiaTheme="minorEastAsia"/>
              </w:rPr>
              <w:t>3</w:t>
            </w:r>
            <w:r>
              <w:rPr>
                <w:rFonts w:eastAsiaTheme="minorEastAsia"/>
              </w:rPr>
              <w:t xml:space="preserve"> and the graphs in screens 1</w:t>
            </w:r>
            <w:r w:rsidR="005E0F4E">
              <w:rPr>
                <w:rFonts w:eastAsiaTheme="minorEastAsia"/>
              </w:rPr>
              <w:t>0</w:t>
            </w:r>
            <w:r w:rsidR="00805212">
              <w:rPr>
                <w:rFonts w:eastAsiaTheme="minorEastAsia"/>
              </w:rPr>
              <w:t>–</w:t>
            </w:r>
            <w:r>
              <w:rPr>
                <w:rFonts w:eastAsiaTheme="minorEastAsia"/>
              </w:rPr>
              <w:t>1</w:t>
            </w:r>
            <w:r w:rsidR="005E0F4E">
              <w:rPr>
                <w:rFonts w:eastAsiaTheme="minorEastAsia"/>
              </w:rPr>
              <w:t>2</w:t>
            </w:r>
            <w:r>
              <w:rPr>
                <w:rFonts w:eastAsiaTheme="minorEastAsia"/>
              </w:rPr>
              <w:t>.</w:t>
            </w:r>
          </w:p>
        </w:tc>
        <w:tc>
          <w:tcPr>
            <w:tcW w:w="3063" w:type="dxa"/>
          </w:tcPr>
          <w:p w14:paraId="68EF54DF" w14:textId="35C2B96B" w:rsidR="00335E51" w:rsidRDefault="00255160" w:rsidP="00640F31">
            <w:pPr>
              <w:spacing w:line="276" w:lineRule="auto"/>
              <w:cnfStyle w:val="000000010000" w:firstRow="0" w:lastRow="0" w:firstColumn="0" w:lastColumn="0" w:oddVBand="0" w:evenVBand="0" w:oddHBand="0" w:evenHBand="1" w:firstRowFirstColumn="0" w:firstRowLastColumn="0" w:lastRowFirstColumn="0" w:lastRowLastColumn="0"/>
            </w:pPr>
            <w:r>
              <w:t>Notice and wonder</w:t>
            </w:r>
          </w:p>
        </w:tc>
        <w:tc>
          <w:tcPr>
            <w:tcW w:w="4219" w:type="dxa"/>
          </w:tcPr>
          <w:p w14:paraId="4097CB66" w14:textId="7EDF5736" w:rsidR="00335E51" w:rsidRDefault="00255160" w:rsidP="009E122E">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9E122E">
              <w:t xml:space="preserve">use graphs to identify the inverse function and </w:t>
            </w:r>
            <w:r w:rsidR="009E2BD3">
              <w:rPr>
                <w:rFonts w:eastAsiaTheme="minorEastAsia"/>
              </w:rPr>
              <w:t xml:space="preserve">start </w:t>
            </w:r>
            <w:r w:rsidR="00710393">
              <w:rPr>
                <w:rFonts w:eastAsiaTheme="minorEastAsia"/>
              </w:rPr>
              <w:t xml:space="preserve">to </w:t>
            </w:r>
            <w:r w:rsidR="009E2BD3">
              <w:rPr>
                <w:rFonts w:eastAsiaTheme="minorEastAsia"/>
              </w:rPr>
              <w:t xml:space="preserve">consider </w:t>
            </w:r>
            <w:r w:rsidR="0035704F">
              <w:rPr>
                <w:rFonts w:eastAsiaTheme="minorEastAsia"/>
              </w:rPr>
              <w:t xml:space="preserve">why </w:t>
            </w:r>
            <w:r w:rsidR="009E2BD3">
              <w:rPr>
                <w:rFonts w:eastAsiaTheme="minorEastAsia"/>
              </w:rPr>
              <w:t>restricting the domain</w:t>
            </w:r>
            <w:r w:rsidR="0035704F">
              <w:rPr>
                <w:rFonts w:eastAsiaTheme="minorEastAsia"/>
              </w:rPr>
              <w:t xml:space="preserve"> is necessary to ensure that the inverse graph is a function</w:t>
            </w:r>
            <w:r w:rsidR="009E2BD3">
              <w:rPr>
                <w:rFonts w:eastAsiaTheme="minorEastAsia"/>
              </w:rPr>
              <w:t>.</w:t>
            </w:r>
          </w:p>
        </w:tc>
      </w:tr>
    </w:tbl>
    <w:p w14:paraId="5E4A4252" w14:textId="77777777" w:rsidR="00335E51" w:rsidRPr="00D56D4A" w:rsidRDefault="00335E51" w:rsidP="00335E51">
      <w:pPr>
        <w:pStyle w:val="ListBullet"/>
        <w:numPr>
          <w:ilvl w:val="0"/>
          <w:numId w:val="0"/>
        </w:numPr>
        <w:sectPr w:rsidR="00335E51" w:rsidRPr="00D56D4A" w:rsidSect="00335E51">
          <w:pgSz w:w="16840" w:h="11900" w:orient="landscape"/>
          <w:pgMar w:top="1134" w:right="1134" w:bottom="1134" w:left="1134" w:header="709" w:footer="709" w:gutter="0"/>
          <w:cols w:space="708"/>
          <w:docGrid w:linePitch="360"/>
        </w:sectPr>
      </w:pPr>
    </w:p>
    <w:p w14:paraId="5C19CBDA" w14:textId="77777777" w:rsidR="00A51D10" w:rsidRDefault="00A51D10" w:rsidP="00D76B0E">
      <w:pPr>
        <w:pStyle w:val="Heading2"/>
      </w:pPr>
      <w:r>
        <w:lastRenderedPageBreak/>
        <w:t>Activity structure</w:t>
      </w:r>
    </w:p>
    <w:p w14:paraId="64AE4ADA" w14:textId="4880FF9C" w:rsidR="00F40DC4" w:rsidRPr="003C2AC4" w:rsidRDefault="00F40DC4" w:rsidP="00F40DC4">
      <w:pPr>
        <w:pStyle w:val="FeatureBox2"/>
      </w:pPr>
      <w:r>
        <w:t xml:space="preserve">Please use the associated PowerPoint </w:t>
      </w:r>
      <w:r w:rsidR="00EF41AA">
        <w:rPr>
          <w:i/>
          <w:iCs/>
        </w:rPr>
        <w:t xml:space="preserve">Reflecting </w:t>
      </w:r>
      <w:r w:rsidR="009137C3">
        <w:rPr>
          <w:i/>
          <w:iCs/>
        </w:rPr>
        <w:t>in the line</w:t>
      </w:r>
      <w:r w:rsidR="00EF41AA">
        <w:rPr>
          <w:i/>
          <w:iCs/>
        </w:rPr>
        <w:t xml:space="preserve"> y=x</w:t>
      </w:r>
      <w:r>
        <w:t xml:space="preserve"> to display images in this lesson.</w:t>
      </w:r>
    </w:p>
    <w:p w14:paraId="074D0126" w14:textId="77777777" w:rsidR="00D01CAE" w:rsidRDefault="00FD5257" w:rsidP="00A51D10">
      <w:pPr>
        <w:pStyle w:val="Heading3"/>
        <w:numPr>
          <w:ilvl w:val="2"/>
          <w:numId w:val="2"/>
        </w:numPr>
        <w:ind w:left="0"/>
      </w:pPr>
      <w:r>
        <w:t>Activat</w:t>
      </w:r>
      <w:r w:rsidR="0065706C">
        <w:t>ing</w:t>
      </w:r>
      <w:r>
        <w:t xml:space="preserve"> prior knowledge</w:t>
      </w:r>
    </w:p>
    <w:p w14:paraId="02DF9456" w14:textId="0B415D50" w:rsidR="00184BE8" w:rsidRPr="0055484D" w:rsidRDefault="00126E6F" w:rsidP="00810FC0">
      <w:pPr>
        <w:pStyle w:val="ListNumber"/>
        <w:numPr>
          <w:ilvl w:val="0"/>
          <w:numId w:val="36"/>
        </w:numPr>
      </w:pPr>
      <w:r w:rsidRPr="0055484D">
        <w:t xml:space="preserve">Display slide </w:t>
      </w:r>
      <w:r w:rsidR="004819EE">
        <w:t>4</w:t>
      </w:r>
      <w:r w:rsidRPr="0055484D">
        <w:t xml:space="preserve"> of the PowerPoint and</w:t>
      </w:r>
      <w:r w:rsidR="00374736">
        <w:t xml:space="preserve"> ask</w:t>
      </w:r>
      <w:r w:rsidRPr="0055484D">
        <w:t xml:space="preserve"> students what they notice and wonder</w:t>
      </w:r>
      <w:r w:rsidR="008A307B">
        <w:t xml:space="preserve"> (</w:t>
      </w:r>
      <w:hyperlink r:id="rId15">
        <w:r w:rsidR="008A307B" w:rsidRPr="69AA0A1C">
          <w:rPr>
            <w:rStyle w:val="Hyperlink"/>
          </w:rPr>
          <w:t>bit.ly/noticewonderstrategy</w:t>
        </w:r>
      </w:hyperlink>
      <w:r w:rsidR="008A307B">
        <w:t>)</w:t>
      </w:r>
      <w:r w:rsidRPr="0055484D">
        <w:t xml:space="preserve"> about the </w:t>
      </w:r>
      <w:r w:rsidR="00374736">
        <w:t>graph</w:t>
      </w:r>
      <w:r w:rsidR="00826EB8">
        <w:t>s</w:t>
      </w:r>
      <w:r w:rsidR="00374736">
        <w:t xml:space="preserve"> with the solid </w:t>
      </w:r>
      <w:r w:rsidR="004819EE">
        <w:t xml:space="preserve">blue and black </w:t>
      </w:r>
      <w:r w:rsidR="00374736">
        <w:t>lines</w:t>
      </w:r>
      <w:r w:rsidR="004819EE">
        <w:t xml:space="preserve"> when compared to the </w:t>
      </w:r>
      <w:r w:rsidR="00374736">
        <w:t>graph with the dashed line</w:t>
      </w:r>
      <w:r w:rsidRPr="0055484D">
        <w:t>.</w:t>
      </w:r>
    </w:p>
    <w:p w14:paraId="286B32BE" w14:textId="5C236C16" w:rsidR="00126E6F" w:rsidRPr="00184BE8" w:rsidRDefault="00126E6F" w:rsidP="00126E6F">
      <w:pPr>
        <w:pStyle w:val="FeatureBox"/>
      </w:pPr>
      <w:r>
        <w:t xml:space="preserve">Students </w:t>
      </w:r>
      <w:r w:rsidR="00335FF9">
        <w:t xml:space="preserve">should recognise that the </w:t>
      </w:r>
      <w:r w:rsidR="00826EB8">
        <w:t>2</w:t>
      </w:r>
      <w:r w:rsidR="00515BB9">
        <w:t xml:space="preserve"> </w:t>
      </w:r>
      <w:r w:rsidR="00FB6491">
        <w:t>solid</w:t>
      </w:r>
      <w:r w:rsidR="00515BB9">
        <w:t xml:space="preserve"> graphs are reflections </w:t>
      </w:r>
      <w:r w:rsidR="00C96EFA">
        <w:t xml:space="preserve">across </w:t>
      </w:r>
      <w:r w:rsidR="00515BB9">
        <w:t xml:space="preserve">the </w:t>
      </w:r>
      <m:oMath>
        <m:r>
          <w:rPr>
            <w:rFonts w:ascii="Cambria Math" w:hAnsi="Cambria Math"/>
          </w:rPr>
          <m:t>x</m:t>
        </m:r>
      </m:oMath>
      <w:r w:rsidR="00EB2D38" w:rsidRPr="0055484D">
        <w:t xml:space="preserve">- and </w:t>
      </w:r>
      <m:oMath>
        <m:r>
          <w:rPr>
            <w:rFonts w:ascii="Cambria Math" w:hAnsi="Cambria Math"/>
          </w:rPr>
          <m:t>y</m:t>
        </m:r>
      </m:oMath>
      <w:r w:rsidR="00EB2D38" w:rsidRPr="0055484D">
        <w:t>-axis.</w:t>
      </w:r>
    </w:p>
    <w:p w14:paraId="564A6116" w14:textId="4A687FE1" w:rsidR="00184BE8" w:rsidRDefault="00EB2D38" w:rsidP="00810FC0">
      <w:pPr>
        <w:pStyle w:val="ListNumber"/>
        <w:numPr>
          <w:ilvl w:val="0"/>
          <w:numId w:val="36"/>
        </w:numPr>
      </w:pPr>
      <w:r w:rsidRPr="0055484D">
        <w:t xml:space="preserve">Click to animate slide </w:t>
      </w:r>
      <w:r w:rsidR="00B336D3">
        <w:t>4</w:t>
      </w:r>
      <w:r w:rsidRPr="0055484D">
        <w:t xml:space="preserve"> to reveal the equation of the graph. Distribute mini whiteboards</w:t>
      </w:r>
      <w:r w:rsidR="00B45677">
        <w:t xml:space="preserve"> (</w:t>
      </w:r>
      <w:hyperlink r:id="rId16" w:history="1">
        <w:r w:rsidR="00E8193F" w:rsidRPr="00183649">
          <w:rPr>
            <w:rStyle w:val="Hyperlink"/>
          </w:rPr>
          <w:t>bit.ly/miniwhiteboards</w:t>
        </w:r>
      </w:hyperlink>
      <w:r w:rsidR="00B45677">
        <w:t>)</w:t>
      </w:r>
      <w:r w:rsidRPr="0055484D">
        <w:t xml:space="preserve"> to each pair of students and have them write down the equation of each reflected function.</w:t>
      </w:r>
    </w:p>
    <w:p w14:paraId="4D8C6926" w14:textId="17DAD9B1" w:rsidR="009D4C9E" w:rsidRPr="0055484D" w:rsidRDefault="009D4C9E" w:rsidP="00810FC0">
      <w:pPr>
        <w:pStyle w:val="ListNumber"/>
        <w:numPr>
          <w:ilvl w:val="0"/>
          <w:numId w:val="36"/>
        </w:numPr>
      </w:pPr>
      <w:r>
        <w:t>Animate slide</w:t>
      </w:r>
      <w:r w:rsidR="00E42CC9">
        <w:t xml:space="preserve"> 4 to reveal </w:t>
      </w:r>
      <w:r w:rsidR="00392200">
        <w:t>each equation.</w:t>
      </w:r>
    </w:p>
    <w:p w14:paraId="5FD8DF0D" w14:textId="2FCF69B3" w:rsidR="000A10DD" w:rsidRDefault="007272E2" w:rsidP="007272E2">
      <w:pPr>
        <w:pStyle w:val="FeatureBox"/>
      </w:pPr>
      <w:r>
        <w:t xml:space="preserve">Students </w:t>
      </w:r>
      <w:r w:rsidR="00B81B53">
        <w:t>learnt</w:t>
      </w:r>
      <w:r w:rsidR="00E2784A">
        <w:t xml:space="preserve"> </w:t>
      </w:r>
      <w:r w:rsidR="00443540">
        <w:t xml:space="preserve">about </w:t>
      </w:r>
      <w:r w:rsidR="00E2784A">
        <w:t xml:space="preserve">reflections in </w:t>
      </w:r>
      <w:r w:rsidR="00495138">
        <w:t>L</w:t>
      </w:r>
      <w:r w:rsidR="00E2784A">
        <w:t>esson</w:t>
      </w:r>
      <w:r w:rsidR="008D10C2">
        <w:t xml:space="preserve"> 4 – </w:t>
      </w:r>
      <w:r w:rsidR="00B81B53">
        <w:t>r</w:t>
      </w:r>
      <w:r w:rsidR="008D10C2">
        <w:t>eflection</w:t>
      </w:r>
      <w:r w:rsidR="00495138">
        <w:t xml:space="preserve"> of Mathematics Advanced Unit 4</w:t>
      </w:r>
      <w:r w:rsidR="004D3787">
        <w:t xml:space="preserve"> – graphing transformations</w:t>
      </w:r>
      <w:r w:rsidR="008D10C2">
        <w:t>.</w:t>
      </w:r>
    </w:p>
    <w:p w14:paraId="63CF6973" w14:textId="118A8FC2" w:rsidR="0055484D" w:rsidRPr="0055484D" w:rsidRDefault="00096341" w:rsidP="00096341">
      <w:pPr>
        <w:pStyle w:val="ListNumber"/>
      </w:pPr>
      <w:r>
        <w:t>Distribute Appendix A ‘Reflection</w:t>
      </w:r>
      <w:r w:rsidR="000131B3">
        <w:t>s</w:t>
      </w:r>
      <w:r>
        <w:t xml:space="preserve"> </w:t>
      </w:r>
      <w:r w:rsidR="00C96EFA">
        <w:t xml:space="preserve">across </w:t>
      </w:r>
      <w:r w:rsidR="00934064">
        <w:t xml:space="preserve">the </w:t>
      </w:r>
      <w:r>
        <w:t>axis’ for students to complete in their pairs.</w:t>
      </w:r>
    </w:p>
    <w:p w14:paraId="1DF1DACE" w14:textId="77777777" w:rsidR="003024CB" w:rsidRDefault="00097721" w:rsidP="00A75321">
      <w:pPr>
        <w:pStyle w:val="Heading3"/>
        <w:numPr>
          <w:ilvl w:val="2"/>
          <w:numId w:val="2"/>
        </w:numPr>
        <w:ind w:left="0"/>
      </w:pPr>
      <w:r>
        <w:t>Connecting learning</w:t>
      </w:r>
    </w:p>
    <w:p w14:paraId="1875C7D5" w14:textId="36A78D69" w:rsidR="00184BE8" w:rsidRPr="00E4739A" w:rsidRDefault="00E4739A">
      <w:pPr>
        <w:pStyle w:val="ListNumber"/>
        <w:numPr>
          <w:ilvl w:val="0"/>
          <w:numId w:val="30"/>
        </w:numPr>
        <w:rPr>
          <w:rFonts w:ascii="Aptos" w:eastAsia="Times New Roman" w:hAnsi="Aptos" w:cs="Aptos"/>
          <w:color w:val="000000"/>
          <w:sz w:val="24"/>
        </w:rPr>
      </w:pPr>
      <w:r>
        <w:t xml:space="preserve">With at least one device per pair, assign the Amplify </w:t>
      </w:r>
      <w:r w:rsidR="00C52F0F">
        <w:t>Classroom</w:t>
      </w:r>
      <w:r>
        <w:t xml:space="preserve"> activity ‘Reflecting </w:t>
      </w:r>
      <w:r w:rsidR="00713805">
        <w:t>in the line</w:t>
      </w:r>
      <w:r>
        <w:t xml:space="preserve"> y=x’ (</w:t>
      </w:r>
      <w:hyperlink r:id="rId17" w:history="1">
        <w:r w:rsidR="0000537E" w:rsidRPr="0000537E">
          <w:rPr>
            <w:rStyle w:val="Hyperlink"/>
          </w:rPr>
          <w:t>bit.ly/ReflectInTheLineYEqualsX</w:t>
        </w:r>
      </w:hyperlink>
      <w:r>
        <w:t>) for students to complete</w:t>
      </w:r>
      <w:r w:rsidR="007C109E">
        <w:t xml:space="preserve"> screens </w:t>
      </w:r>
      <w:r w:rsidR="005C5B8D">
        <w:t>1</w:t>
      </w:r>
      <w:r w:rsidR="004D3787">
        <w:t>–</w:t>
      </w:r>
      <w:r w:rsidR="009C3F33">
        <w:t>5.</w:t>
      </w:r>
    </w:p>
    <w:p w14:paraId="2A6B1D42" w14:textId="02ACC779" w:rsidR="009E3B7F" w:rsidRDefault="009E3B7F" w:rsidP="009E3B7F">
      <w:pPr>
        <w:pStyle w:val="FeatureBox"/>
      </w:pPr>
      <w:r>
        <w:t>Before doing this activity, you will need to set up a</w:t>
      </w:r>
      <w:r w:rsidR="00922D46">
        <w:t>n</w:t>
      </w:r>
      <w:r>
        <w:t xml:space="preserve"> </w:t>
      </w:r>
      <w:r w:rsidR="00E4739A">
        <w:t xml:space="preserve">Amplify </w:t>
      </w:r>
      <w:r w:rsidR="00C52F0F">
        <w:t>C</w:t>
      </w:r>
      <w:r>
        <w:t>lassroom (</w:t>
      </w:r>
      <w:hyperlink r:id="rId18" w:history="1">
        <w:r w:rsidR="0040023E" w:rsidRPr="00987051">
          <w:rPr>
            <w:rStyle w:val="Hyperlink"/>
          </w:rPr>
          <w:t>bit.ly/createamplifyclassroom</w:t>
        </w:r>
      </w:hyperlink>
      <w:r>
        <w:t xml:space="preserve">) and use the pacing feature to restrict the students to screens </w:t>
      </w:r>
      <w:r w:rsidR="00F97A31">
        <w:t>1</w:t>
      </w:r>
      <w:r w:rsidR="004D3787">
        <w:t>–</w:t>
      </w:r>
      <w:r w:rsidR="0028788D">
        <w:t>5</w:t>
      </w:r>
      <w:r>
        <w:t>.</w:t>
      </w:r>
    </w:p>
    <w:p w14:paraId="6A4E416B" w14:textId="5CA2DE90" w:rsidR="009E3B7F" w:rsidRDefault="00BD0185" w:rsidP="009E3B7F">
      <w:pPr>
        <w:pStyle w:val="FeatureBox"/>
      </w:pPr>
      <w:r>
        <w:t xml:space="preserve">Amplify </w:t>
      </w:r>
      <w:r w:rsidR="00C52F0F">
        <w:t>C</w:t>
      </w:r>
      <w:r>
        <w:t xml:space="preserve">lassroom </w:t>
      </w:r>
      <w:r w:rsidR="009E3B7F">
        <w:t xml:space="preserve">provides the opportunity for immediate feedback as well as tailored feedback from the teacher as </w:t>
      </w:r>
      <w:r w:rsidR="00850459">
        <w:t>students</w:t>
      </w:r>
      <w:r w:rsidR="009E3B7F">
        <w:t xml:space="preserve"> progress.</w:t>
      </w:r>
    </w:p>
    <w:p w14:paraId="5B46D410" w14:textId="4316C654" w:rsidR="00387767" w:rsidRDefault="00387767" w:rsidP="00387767">
      <w:pPr>
        <w:pStyle w:val="ListNumber"/>
      </w:pPr>
      <w:r>
        <w:lastRenderedPageBreak/>
        <w:t xml:space="preserve">Use the Pose-Pause-Pounce-Bounce </w:t>
      </w:r>
      <w:r w:rsidR="004D3787">
        <w:t xml:space="preserve">questioning strategy </w:t>
      </w:r>
      <w:r w:rsidR="004D3787">
        <w:rPr>
          <w:rStyle w:val="ui-provider"/>
          <w:rFonts w:eastAsia="Arial"/>
        </w:rPr>
        <w:t>(</w:t>
      </w:r>
      <w:r w:rsidR="00931A2F" w:rsidRPr="5A662C82">
        <w:rPr>
          <w:rStyle w:val="ui-provider"/>
          <w:rFonts w:eastAsia="Arial"/>
        </w:rPr>
        <w:t>PDF 557KB</w:t>
      </w:r>
      <w:r w:rsidR="004D3787">
        <w:rPr>
          <w:rStyle w:val="ui-provider"/>
          <w:rFonts w:eastAsia="Arial"/>
        </w:rPr>
        <w:t>)</w:t>
      </w:r>
      <w:r w:rsidR="00931A2F" w:rsidRPr="5A662C82">
        <w:rPr>
          <w:rStyle w:val="ui-provider"/>
          <w:rFonts w:eastAsia="Arial"/>
        </w:rPr>
        <w:t xml:space="preserve"> </w:t>
      </w:r>
      <w:r w:rsidR="00931A2F">
        <w:rPr>
          <w:rStyle w:val="ui-provider"/>
          <w:rFonts w:eastAsia="Arial"/>
        </w:rPr>
        <w:t>(</w:t>
      </w:r>
      <w:hyperlink r:id="rId19" w:history="1">
        <w:r w:rsidR="00931A2F" w:rsidRPr="00762378">
          <w:rPr>
            <w:rStyle w:val="Hyperlink"/>
          </w:rPr>
          <w:t>bit.ly/posepausepouncebounce</w:t>
        </w:r>
      </w:hyperlink>
      <w:r w:rsidR="00931A2F">
        <w:rPr>
          <w:rStyle w:val="ui-provider"/>
          <w:rFonts w:eastAsia="Arial"/>
        </w:rPr>
        <w:t xml:space="preserve">) </w:t>
      </w:r>
      <w:r>
        <w:t xml:space="preserve">to lead a class discussion around </w:t>
      </w:r>
      <w:r w:rsidR="00650E29">
        <w:t xml:space="preserve">what </w:t>
      </w:r>
      <w:r w:rsidR="00AA6192">
        <w:t xml:space="preserve">students </w:t>
      </w:r>
      <w:r w:rsidR="00650E29">
        <w:t xml:space="preserve">observed from screens </w:t>
      </w:r>
      <w:r w:rsidR="0028788D">
        <w:t>1</w:t>
      </w:r>
      <w:r w:rsidR="00AA6192">
        <w:t>–</w:t>
      </w:r>
      <w:r w:rsidR="00072145">
        <w:t>5</w:t>
      </w:r>
      <w:r w:rsidR="00E31A56">
        <w:t xml:space="preserve">. Some </w:t>
      </w:r>
      <w:r w:rsidR="00225394">
        <w:t>prompts</w:t>
      </w:r>
      <w:r w:rsidR="00E31A56">
        <w:t xml:space="preserve"> include:</w:t>
      </w:r>
    </w:p>
    <w:p w14:paraId="3B798413" w14:textId="4D90D257" w:rsidR="00E31A56" w:rsidRPr="00E82781" w:rsidRDefault="00E31A56" w:rsidP="00E82781">
      <w:pPr>
        <w:pStyle w:val="ListBullet2"/>
      </w:pPr>
      <w:r w:rsidRPr="00E82781">
        <w:t xml:space="preserve">When the graph was reflected across the </w:t>
      </w:r>
      <m:oMath>
        <m:r>
          <w:rPr>
            <w:rFonts w:ascii="Cambria Math" w:hAnsi="Cambria Math"/>
          </w:rPr>
          <m:t>x</m:t>
        </m:r>
      </m:oMath>
      <w:r w:rsidRPr="00E82781">
        <w:t xml:space="preserve">- or </w:t>
      </w:r>
      <m:oMath>
        <m:r>
          <w:rPr>
            <w:rFonts w:ascii="Cambria Math" w:hAnsi="Cambria Math"/>
          </w:rPr>
          <m:t>y</m:t>
        </m:r>
      </m:oMath>
      <w:r w:rsidRPr="00E82781">
        <w:t>-axis, what did you notice about the distance between the reflected coordinates</w:t>
      </w:r>
      <w:r w:rsidR="00605DB2" w:rsidRPr="00E82781">
        <w:t xml:space="preserve"> and the axis of reflection</w:t>
      </w:r>
      <w:r w:rsidRPr="00E82781">
        <w:t>?</w:t>
      </w:r>
    </w:p>
    <w:p w14:paraId="40A4E6B3" w14:textId="54F2B7E0" w:rsidR="00E31A56" w:rsidRPr="00E82781" w:rsidRDefault="00E31A56" w:rsidP="00E82781">
      <w:pPr>
        <w:pStyle w:val="ListBullet2"/>
      </w:pPr>
      <w:r w:rsidRPr="00E82781">
        <w:t xml:space="preserve">How did you know that the graph in screen 4 was reflected </w:t>
      </w:r>
      <w:r w:rsidR="000E74AD" w:rsidRPr="00E82781">
        <w:t>in</w:t>
      </w:r>
      <w:r w:rsidRPr="00E82781">
        <w:t xml:space="preserve"> the line </w:t>
      </w:r>
      <m:oMath>
        <m:r>
          <w:rPr>
            <w:rFonts w:ascii="Cambria Math" w:hAnsi="Cambria Math"/>
          </w:rPr>
          <m:t>y</m:t>
        </m:r>
        <m:r>
          <m:rPr>
            <m:sty m:val="p"/>
          </m:rPr>
          <w:rPr>
            <w:rFonts w:ascii="Cambria Math" w:hAnsi="Cambria Math"/>
          </w:rPr>
          <m:t>=</m:t>
        </m:r>
        <m:r>
          <w:rPr>
            <w:rFonts w:ascii="Cambria Math" w:hAnsi="Cambria Math"/>
          </w:rPr>
          <m:t>x</m:t>
        </m:r>
      </m:oMath>
      <w:r w:rsidRPr="00E82781">
        <w:t>?</w:t>
      </w:r>
    </w:p>
    <w:p w14:paraId="4BA7C03A" w14:textId="49F4D134" w:rsidR="00072145" w:rsidRPr="00E82781" w:rsidRDefault="00072145" w:rsidP="00E82781">
      <w:pPr>
        <w:pStyle w:val="ListBullet2"/>
      </w:pPr>
      <w:r w:rsidRPr="00E82781">
        <w:t xml:space="preserve">What happens to the coordinates </w:t>
      </w:r>
      <w:r w:rsidR="0090263A" w:rsidRPr="00E82781">
        <w:t xml:space="preserve">when a point is reflected </w:t>
      </w:r>
      <w:r w:rsidR="000E74AD" w:rsidRPr="00E82781">
        <w:t>in</w:t>
      </w:r>
      <w:r w:rsidR="0090263A" w:rsidRPr="00E82781">
        <w:t xml:space="preserve"> the line </w:t>
      </w:r>
      <m:oMath>
        <m:r>
          <w:rPr>
            <w:rFonts w:ascii="Cambria Math" w:hAnsi="Cambria Math"/>
          </w:rPr>
          <m:t>y</m:t>
        </m:r>
        <m:r>
          <m:rPr>
            <m:sty m:val="p"/>
          </m:rPr>
          <w:rPr>
            <w:rFonts w:ascii="Cambria Math" w:hAnsi="Cambria Math"/>
          </w:rPr>
          <m:t>=</m:t>
        </m:r>
        <m:r>
          <w:rPr>
            <w:rFonts w:ascii="Cambria Math" w:hAnsi="Cambria Math"/>
          </w:rPr>
          <m:t>x</m:t>
        </m:r>
      </m:oMath>
      <w:r w:rsidR="0090263A" w:rsidRPr="00E82781">
        <w:t>?</w:t>
      </w:r>
    </w:p>
    <w:p w14:paraId="1BB03EDB" w14:textId="38496E29" w:rsidR="00D77FDC" w:rsidRPr="007D1355" w:rsidRDefault="005D26CA" w:rsidP="00D77FDC">
      <w:pPr>
        <w:pStyle w:val="FeatureBox"/>
      </w:pPr>
      <w:r>
        <w:t xml:space="preserve">Slide 6 </w:t>
      </w:r>
      <w:r w:rsidR="00706A26">
        <w:t xml:space="preserve">of the PowerPoint </w:t>
      </w:r>
      <w:r>
        <w:t xml:space="preserve">can be used to </w:t>
      </w:r>
      <w:r w:rsidR="000C7B5C">
        <w:t xml:space="preserve">display screenshots </w:t>
      </w:r>
      <w:r w:rsidR="00FF54A1">
        <w:t>of</w:t>
      </w:r>
      <w:r w:rsidR="000C7B5C">
        <w:t xml:space="preserve"> screens 2</w:t>
      </w:r>
      <w:r w:rsidR="00AA6192">
        <w:t>–</w:t>
      </w:r>
      <w:r w:rsidR="003129BB">
        <w:t>4</w:t>
      </w:r>
      <w:r w:rsidR="007776F1">
        <w:t xml:space="preserve"> to provide a visual prompt for the discussion.</w:t>
      </w:r>
    </w:p>
    <w:p w14:paraId="5C0717E4" w14:textId="0CC5795C" w:rsidR="007D1355" w:rsidRPr="002512AD" w:rsidRDefault="007D1355" w:rsidP="007D1355">
      <w:pPr>
        <w:pStyle w:val="ListNumber"/>
      </w:pPr>
      <w:r>
        <w:t xml:space="preserve">Extend the pacing in the Amplify </w:t>
      </w:r>
      <w:r w:rsidR="00C52F0F">
        <w:t>C</w:t>
      </w:r>
      <w:r>
        <w:t>lassroom activity to screens 6</w:t>
      </w:r>
      <w:r w:rsidR="00AA6192">
        <w:t>–</w:t>
      </w:r>
      <w:r w:rsidR="002C19C6">
        <w:t>8</w:t>
      </w:r>
      <w:r w:rsidR="0047455E">
        <w:t xml:space="preserve"> where students identify if </w:t>
      </w:r>
      <w:r w:rsidR="00A30BD7">
        <w:t>2</w:t>
      </w:r>
      <w:r w:rsidR="0047455E">
        <w:t xml:space="preserve"> functions have been reflected </w:t>
      </w:r>
      <w:r w:rsidR="000E74AD">
        <w:t>in</w:t>
      </w:r>
      <w:r w:rsidR="0047455E">
        <w:t xml:space="preserve"> the line </w:t>
      </w:r>
      <m:oMath>
        <m:r>
          <w:rPr>
            <w:rFonts w:ascii="Cambria Math" w:hAnsi="Cambria Math"/>
          </w:rPr>
          <m:t>y=x</m:t>
        </m:r>
      </m:oMath>
      <w:r w:rsidR="00AF0F27">
        <w:rPr>
          <w:rFonts w:eastAsiaTheme="minorEastAsia"/>
        </w:rPr>
        <w:t>.</w:t>
      </w:r>
    </w:p>
    <w:p w14:paraId="357132C4" w14:textId="3A0C04BA" w:rsidR="002512AD" w:rsidRPr="00E64BCD" w:rsidRDefault="003A305B" w:rsidP="002512AD">
      <w:pPr>
        <w:pStyle w:val="FeatureBox"/>
      </w:pPr>
      <w:r>
        <w:t xml:space="preserve">Screens </w:t>
      </w:r>
      <w:r w:rsidR="00850459">
        <w:t>6</w:t>
      </w:r>
      <w:r w:rsidR="00AA6192">
        <w:t>–</w:t>
      </w:r>
      <w:r w:rsidR="00850459">
        <w:t xml:space="preserve">8 </w:t>
      </w:r>
      <w:r>
        <w:t xml:space="preserve">gradually release responsibility </w:t>
      </w:r>
      <w:r w:rsidR="008B6DB6">
        <w:t>showing</w:t>
      </w:r>
      <w:r>
        <w:t xml:space="preserve"> how to determine if a graph is reflected </w:t>
      </w:r>
      <w:r w:rsidR="000E74AD">
        <w:t>in the line</w:t>
      </w:r>
      <w:r>
        <w:t xml:space="preserve"> </w:t>
      </w:r>
      <m:oMath>
        <m:r>
          <w:rPr>
            <w:rFonts w:ascii="Cambria Math" w:hAnsi="Cambria Math"/>
          </w:rPr>
          <m:t>y=x</m:t>
        </m:r>
      </m:oMath>
      <w:r>
        <w:rPr>
          <w:rFonts w:eastAsiaTheme="minorEastAsia"/>
        </w:rPr>
        <w:t>.</w:t>
      </w:r>
    </w:p>
    <w:p w14:paraId="23190DCD" w14:textId="1E0582EB" w:rsidR="00E64BCD" w:rsidRPr="00B50D26" w:rsidRDefault="00646D7D" w:rsidP="007D1355">
      <w:pPr>
        <w:pStyle w:val="ListNumber"/>
      </w:pPr>
      <w:r>
        <w:rPr>
          <w:rFonts w:eastAsiaTheme="minorEastAsia"/>
        </w:rPr>
        <w:t xml:space="preserve">Extend the pacing to screen </w:t>
      </w:r>
      <w:r w:rsidR="00457474">
        <w:rPr>
          <w:rFonts w:eastAsiaTheme="minorEastAsia"/>
        </w:rPr>
        <w:t>9</w:t>
      </w:r>
      <w:r>
        <w:rPr>
          <w:rFonts w:eastAsiaTheme="minorEastAsia"/>
        </w:rPr>
        <w:t xml:space="preserve"> and ask students what they notice about the equation</w:t>
      </w:r>
      <w:r w:rsidR="00793E84">
        <w:rPr>
          <w:rFonts w:eastAsiaTheme="minorEastAsia"/>
        </w:rPr>
        <w:t>s</w:t>
      </w:r>
      <w:r>
        <w:rPr>
          <w:rFonts w:eastAsiaTheme="minorEastAsia"/>
        </w:rPr>
        <w:t xml:space="preserve"> of the functions that were a reflection </w:t>
      </w:r>
      <w:r w:rsidR="000E74AD">
        <w:rPr>
          <w:rFonts w:eastAsiaTheme="minorEastAsia"/>
        </w:rPr>
        <w:t>in</w:t>
      </w:r>
      <w:r>
        <w:rPr>
          <w:rFonts w:eastAsiaTheme="minorEastAsia"/>
        </w:rPr>
        <w:t xml:space="preserve"> the line </w:t>
      </w:r>
      <m:oMath>
        <m:r>
          <w:rPr>
            <w:rFonts w:ascii="Cambria Math" w:eastAsiaTheme="minorEastAsia" w:hAnsi="Cambria Math"/>
          </w:rPr>
          <m:t>y=x</m:t>
        </m:r>
      </m:oMath>
      <w:r w:rsidR="00C447F1">
        <w:rPr>
          <w:rFonts w:eastAsiaTheme="minorEastAsia"/>
        </w:rPr>
        <w:t>.</w:t>
      </w:r>
    </w:p>
    <w:p w14:paraId="6C62AF02" w14:textId="2ACA98CB" w:rsidR="00B50D26" w:rsidRDefault="00B50D26" w:rsidP="00B50D26">
      <w:pPr>
        <w:pStyle w:val="FeatureBox"/>
      </w:pPr>
      <w:r>
        <w:t xml:space="preserve">Students may notice that functions that are reflected across the line </w:t>
      </w:r>
      <m:oMath>
        <m:r>
          <w:rPr>
            <w:rFonts w:ascii="Cambria Math" w:hAnsi="Cambria Math"/>
          </w:rPr>
          <m:t>y=x</m:t>
        </m:r>
      </m:oMath>
      <w:r>
        <w:rPr>
          <w:rFonts w:eastAsiaTheme="minorEastAsia"/>
        </w:rPr>
        <w:t xml:space="preserve"> have </w:t>
      </w:r>
      <w:r w:rsidR="00F9586A">
        <w:rPr>
          <w:rFonts w:eastAsiaTheme="minorEastAsia"/>
        </w:rPr>
        <w:t>inverse</w:t>
      </w:r>
      <w:r>
        <w:rPr>
          <w:rFonts w:eastAsiaTheme="minorEastAsia"/>
        </w:rPr>
        <w:t xml:space="preserve"> operations and </w:t>
      </w:r>
      <w:r w:rsidR="00066B06">
        <w:rPr>
          <w:rFonts w:eastAsiaTheme="minorEastAsia"/>
        </w:rPr>
        <w:t>reverse</w:t>
      </w:r>
      <w:r w:rsidR="00793E84">
        <w:rPr>
          <w:rFonts w:eastAsiaTheme="minorEastAsia"/>
        </w:rPr>
        <w:t>d</w:t>
      </w:r>
      <w:r w:rsidR="00066B06">
        <w:rPr>
          <w:rFonts w:eastAsiaTheme="minorEastAsia"/>
        </w:rPr>
        <w:t xml:space="preserve"> coordinates</w:t>
      </w:r>
      <w:r>
        <w:rPr>
          <w:rFonts w:eastAsiaTheme="minorEastAsia"/>
        </w:rPr>
        <w:t xml:space="preserve"> and wonder if this </w:t>
      </w:r>
      <w:r w:rsidR="00793E84">
        <w:rPr>
          <w:rFonts w:eastAsiaTheme="minorEastAsia"/>
        </w:rPr>
        <w:t xml:space="preserve">is </w:t>
      </w:r>
      <w:r w:rsidR="0078741C">
        <w:rPr>
          <w:rFonts w:eastAsiaTheme="minorEastAsia"/>
        </w:rPr>
        <w:t>always the case for more complex functions.</w:t>
      </w:r>
      <w:r w:rsidR="00B22C6B">
        <w:rPr>
          <w:rFonts w:eastAsiaTheme="minorEastAsia"/>
        </w:rPr>
        <w:br/>
        <w:t>Screen</w:t>
      </w:r>
      <w:r w:rsidR="00793E84">
        <w:rPr>
          <w:rFonts w:eastAsiaTheme="minorEastAsia"/>
        </w:rPr>
        <w:t>s</w:t>
      </w:r>
      <w:r w:rsidR="00B22C6B">
        <w:rPr>
          <w:rFonts w:eastAsiaTheme="minorEastAsia"/>
        </w:rPr>
        <w:t xml:space="preserve"> 1</w:t>
      </w:r>
      <w:r w:rsidR="00457474">
        <w:rPr>
          <w:rFonts w:eastAsiaTheme="minorEastAsia"/>
        </w:rPr>
        <w:t>0</w:t>
      </w:r>
      <w:r w:rsidR="00D542AF">
        <w:rPr>
          <w:rFonts w:eastAsiaTheme="minorEastAsia"/>
        </w:rPr>
        <w:t>–</w:t>
      </w:r>
      <w:r w:rsidR="00CC2BB2">
        <w:rPr>
          <w:rFonts w:eastAsiaTheme="minorEastAsia"/>
        </w:rPr>
        <w:t>1</w:t>
      </w:r>
      <w:r w:rsidR="00457474">
        <w:rPr>
          <w:rFonts w:eastAsiaTheme="minorEastAsia"/>
        </w:rPr>
        <w:t>3</w:t>
      </w:r>
      <w:r w:rsidR="00B22C6B">
        <w:rPr>
          <w:rFonts w:eastAsiaTheme="minorEastAsia"/>
        </w:rPr>
        <w:t xml:space="preserve"> of the </w:t>
      </w:r>
      <w:r w:rsidR="0027452C">
        <w:rPr>
          <w:rFonts w:eastAsiaTheme="minorEastAsia"/>
        </w:rPr>
        <w:t>Amplify classroom activity</w:t>
      </w:r>
      <w:r w:rsidR="00B22C6B">
        <w:rPr>
          <w:rFonts w:eastAsiaTheme="minorEastAsia"/>
        </w:rPr>
        <w:t xml:space="preserve"> will be used later in the Independent practi</w:t>
      </w:r>
      <w:r w:rsidR="0091268A">
        <w:rPr>
          <w:rFonts w:eastAsiaTheme="minorEastAsia"/>
        </w:rPr>
        <w:t>c</w:t>
      </w:r>
      <w:r w:rsidR="00B22C6B">
        <w:rPr>
          <w:rFonts w:eastAsiaTheme="minorEastAsia"/>
        </w:rPr>
        <w:t>e section of the lesson.</w:t>
      </w:r>
    </w:p>
    <w:p w14:paraId="450DE47A" w14:textId="77777777" w:rsidR="00035A50" w:rsidRDefault="00035A50" w:rsidP="00AF4817">
      <w:pPr>
        <w:pStyle w:val="Heading3"/>
        <w:tabs>
          <w:tab w:val="left" w:pos="5828"/>
        </w:tabs>
      </w:pPr>
      <w:r>
        <w:t>Releasing responsibility</w:t>
      </w:r>
    </w:p>
    <w:p w14:paraId="07DD9218" w14:textId="6B04927A" w:rsidR="004C6904" w:rsidRDefault="0091268A" w:rsidP="003B4889">
      <w:pPr>
        <w:pStyle w:val="ListNumber"/>
        <w:numPr>
          <w:ilvl w:val="0"/>
          <w:numId w:val="40"/>
        </w:numPr>
      </w:pPr>
      <w:r>
        <w:t>Display</w:t>
      </w:r>
      <w:r w:rsidR="00967A9C">
        <w:t xml:space="preserve"> slide </w:t>
      </w:r>
      <w:r w:rsidR="00E0434C">
        <w:t>8</w:t>
      </w:r>
      <w:r w:rsidR="00967A9C">
        <w:t xml:space="preserve"> </w:t>
      </w:r>
      <w:r w:rsidR="00706A26">
        <w:t xml:space="preserve">of the PowerPoint </w:t>
      </w:r>
      <w:r w:rsidR="00967A9C">
        <w:t>and have students complete the table of values for both functions</w:t>
      </w:r>
      <w:r w:rsidR="00B74E28">
        <w:t xml:space="preserve"> on their mini whiteboards.</w:t>
      </w:r>
    </w:p>
    <w:p w14:paraId="36A3B5D4" w14:textId="32D7967A" w:rsidR="008E6D9D" w:rsidRPr="00197324" w:rsidRDefault="008E6D9D" w:rsidP="003B4889">
      <w:pPr>
        <w:pStyle w:val="ListNumber"/>
        <w:numPr>
          <w:ilvl w:val="0"/>
          <w:numId w:val="40"/>
        </w:numPr>
      </w:pPr>
      <w:r>
        <w:t>Ask student</w:t>
      </w:r>
      <w:r w:rsidR="004064C4">
        <w:t>s in a Think-Pair-Share (</w:t>
      </w:r>
      <w:hyperlink r:id="rId20">
        <w:r w:rsidR="000517CD" w:rsidRPr="69AA0A1C">
          <w:rPr>
            <w:rStyle w:val="Hyperlink"/>
          </w:rPr>
          <w:t>bit.ly/thinkpairsharestrategy</w:t>
        </w:r>
      </w:hyperlink>
      <w:r w:rsidR="004064C4">
        <w:t xml:space="preserve">) to consider </w:t>
      </w:r>
      <w:r w:rsidR="00A06997">
        <w:t xml:space="preserve">if these </w:t>
      </w:r>
      <w:r w:rsidR="00A30BD7">
        <w:t>2</w:t>
      </w:r>
      <w:r w:rsidR="00A06997">
        <w:t xml:space="preserve"> functions represent a reflection </w:t>
      </w:r>
      <w:r w:rsidR="000E74AD">
        <w:t>in</w:t>
      </w:r>
      <w:r w:rsidR="00A06997">
        <w:t xml:space="preserve"> the line </w:t>
      </w:r>
      <m:oMath>
        <m:r>
          <w:rPr>
            <w:rFonts w:ascii="Cambria Math" w:hAnsi="Cambria Math"/>
          </w:rPr>
          <m:t>y=x</m:t>
        </m:r>
      </m:oMath>
      <w:r w:rsidR="00C447F1">
        <w:rPr>
          <w:rFonts w:eastAsiaTheme="minorEastAsia"/>
        </w:rPr>
        <w:t>.</w:t>
      </w:r>
    </w:p>
    <w:p w14:paraId="583216BC" w14:textId="6E0636C8" w:rsidR="00197324" w:rsidRPr="00990D28" w:rsidRDefault="002E2A71" w:rsidP="003B4889">
      <w:pPr>
        <w:pStyle w:val="ListNumber"/>
        <w:numPr>
          <w:ilvl w:val="0"/>
          <w:numId w:val="40"/>
        </w:numPr>
      </w:pPr>
      <w:r>
        <w:rPr>
          <w:rFonts w:eastAsiaTheme="minorEastAsia"/>
        </w:rPr>
        <w:lastRenderedPageBreak/>
        <w:t>A</w:t>
      </w:r>
      <w:r w:rsidR="00197324">
        <w:rPr>
          <w:rFonts w:eastAsiaTheme="minorEastAsia"/>
        </w:rPr>
        <w:t xml:space="preserve">nimate slide </w:t>
      </w:r>
      <w:r w:rsidR="006F2DCC">
        <w:rPr>
          <w:rFonts w:eastAsiaTheme="minorEastAsia"/>
        </w:rPr>
        <w:t>8</w:t>
      </w:r>
      <w:r w:rsidR="00197324">
        <w:rPr>
          <w:rFonts w:eastAsiaTheme="minorEastAsia"/>
        </w:rPr>
        <w:t xml:space="preserve"> to informally define a</w:t>
      </w:r>
      <w:r w:rsidR="0074648D">
        <w:rPr>
          <w:rFonts w:eastAsiaTheme="minorEastAsia"/>
        </w:rPr>
        <w:t xml:space="preserve">n inverse function as a function that reverses or undoes the effect of the </w:t>
      </w:r>
      <w:r>
        <w:rPr>
          <w:rFonts w:eastAsiaTheme="minorEastAsia"/>
        </w:rPr>
        <w:t xml:space="preserve">original </w:t>
      </w:r>
      <w:r w:rsidR="0074648D">
        <w:rPr>
          <w:rFonts w:eastAsiaTheme="minorEastAsia"/>
        </w:rPr>
        <w:t>function</w:t>
      </w:r>
      <w:r w:rsidR="00990D28">
        <w:rPr>
          <w:rFonts w:eastAsiaTheme="minorEastAsia"/>
        </w:rPr>
        <w:t>.</w:t>
      </w:r>
    </w:p>
    <w:p w14:paraId="025E070F" w14:textId="663E0556" w:rsidR="00990D28" w:rsidRPr="001651C3" w:rsidRDefault="00DA1103" w:rsidP="003B4889">
      <w:pPr>
        <w:pStyle w:val="ListNumber"/>
        <w:numPr>
          <w:ilvl w:val="0"/>
          <w:numId w:val="40"/>
        </w:numPr>
      </w:pPr>
      <w:r>
        <w:rPr>
          <w:rFonts w:eastAsiaTheme="minorEastAsia"/>
        </w:rPr>
        <w:t xml:space="preserve">Ask students </w:t>
      </w:r>
      <w:r w:rsidR="002E2A71">
        <w:rPr>
          <w:rFonts w:eastAsiaTheme="minorEastAsia"/>
        </w:rPr>
        <w:t xml:space="preserve">to discuss </w:t>
      </w:r>
      <w:r>
        <w:rPr>
          <w:rFonts w:eastAsiaTheme="minorEastAsia"/>
        </w:rPr>
        <w:t xml:space="preserve">in a Think-Pair-Share how they </w:t>
      </w:r>
      <w:r w:rsidR="002B054C">
        <w:rPr>
          <w:rFonts w:eastAsiaTheme="minorEastAsia"/>
        </w:rPr>
        <w:t>can</w:t>
      </w:r>
      <w:r>
        <w:rPr>
          <w:rFonts w:eastAsiaTheme="minorEastAsia"/>
        </w:rPr>
        <w:t xml:space="preserve"> determine if a </w:t>
      </w:r>
      <w:r w:rsidR="00EA634A">
        <w:rPr>
          <w:rFonts w:eastAsiaTheme="minorEastAsia"/>
        </w:rPr>
        <w:t xml:space="preserve">function is the </w:t>
      </w:r>
      <w:r w:rsidR="00704CD0">
        <w:rPr>
          <w:rFonts w:eastAsiaTheme="minorEastAsia"/>
        </w:rPr>
        <w:t>inverse of another function.</w:t>
      </w:r>
    </w:p>
    <w:p w14:paraId="057FB71C" w14:textId="01B0C626" w:rsidR="001651C3" w:rsidRPr="00EA64FD" w:rsidRDefault="001651C3" w:rsidP="001651C3">
      <w:pPr>
        <w:pStyle w:val="FeatureBox"/>
      </w:pPr>
      <w:r>
        <w:t>Students may suggest that they can use inverse operations to determine the inverse function</w:t>
      </w:r>
      <w:r w:rsidR="005F0FE9">
        <w:t xml:space="preserve"> and use a table </w:t>
      </w:r>
      <w:r w:rsidR="002E2A71">
        <w:t>of</w:t>
      </w:r>
      <w:r w:rsidR="005F0FE9">
        <w:t xml:space="preserve"> values</w:t>
      </w:r>
      <w:r w:rsidR="00803727">
        <w:t xml:space="preserve"> to confirm this.</w:t>
      </w:r>
    </w:p>
    <w:p w14:paraId="6584D3C5" w14:textId="418EE7A7" w:rsidR="00AF07EF" w:rsidRPr="00486CA8" w:rsidRDefault="00D80696" w:rsidP="003B4889">
      <w:pPr>
        <w:pStyle w:val="ListNumber"/>
        <w:numPr>
          <w:ilvl w:val="0"/>
          <w:numId w:val="40"/>
        </w:numPr>
      </w:pPr>
      <w:r>
        <w:rPr>
          <w:rFonts w:eastAsiaTheme="minorEastAsia"/>
        </w:rPr>
        <w:t>D</w:t>
      </w:r>
      <w:r w:rsidR="00EA64FD">
        <w:rPr>
          <w:rFonts w:eastAsiaTheme="minorEastAsia"/>
        </w:rPr>
        <w:t xml:space="preserve">istribute Appendix </w:t>
      </w:r>
      <w:r w:rsidR="006C3865">
        <w:rPr>
          <w:rFonts w:eastAsiaTheme="minorEastAsia"/>
        </w:rPr>
        <w:t>B</w:t>
      </w:r>
      <w:r w:rsidR="00D542AF">
        <w:rPr>
          <w:rFonts w:eastAsiaTheme="minorEastAsia"/>
        </w:rPr>
        <w:t xml:space="preserve"> ‘</w:t>
      </w:r>
      <w:r w:rsidR="006C3865">
        <w:rPr>
          <w:rFonts w:eastAsiaTheme="minorEastAsia"/>
        </w:rPr>
        <w:t>Worked example comparison’</w:t>
      </w:r>
      <w:r w:rsidR="00C65096">
        <w:rPr>
          <w:rFonts w:eastAsiaTheme="minorEastAsia"/>
        </w:rPr>
        <w:t xml:space="preserve"> to show</w:t>
      </w:r>
      <w:r w:rsidR="006C3865">
        <w:rPr>
          <w:rFonts w:eastAsiaTheme="minorEastAsia"/>
        </w:rPr>
        <w:t xml:space="preserve"> </w:t>
      </w:r>
      <w:r w:rsidR="00432B93">
        <w:rPr>
          <w:rFonts w:eastAsiaTheme="minorEastAsia"/>
        </w:rPr>
        <w:t xml:space="preserve">how to determine if </w:t>
      </w:r>
      <w:r w:rsidR="00A30BD7">
        <w:rPr>
          <w:rFonts w:eastAsiaTheme="minorEastAsia"/>
        </w:rPr>
        <w:t>2</w:t>
      </w:r>
      <w:r w:rsidR="00432B93">
        <w:rPr>
          <w:rFonts w:eastAsiaTheme="minorEastAsia"/>
        </w:rPr>
        <w:t xml:space="preserve"> functions are the inverse of each other using a graph and a table of values.</w:t>
      </w:r>
    </w:p>
    <w:p w14:paraId="5A7F8EA0" w14:textId="5C39A705" w:rsidR="00DD75FE" w:rsidRPr="00BF3D36" w:rsidRDefault="003F7868" w:rsidP="003B4889">
      <w:pPr>
        <w:pStyle w:val="ListNumber"/>
        <w:numPr>
          <w:ilvl w:val="0"/>
          <w:numId w:val="40"/>
        </w:numPr>
      </w:pPr>
      <w:r>
        <w:rPr>
          <w:rFonts w:eastAsiaTheme="minorEastAsia"/>
        </w:rPr>
        <w:t>Lead a class discussion around what is similar and different for each method.</w:t>
      </w:r>
      <w:r w:rsidR="00D80696">
        <w:rPr>
          <w:rFonts w:eastAsiaTheme="minorEastAsia"/>
        </w:rPr>
        <w:t xml:space="preserve"> Slide </w:t>
      </w:r>
      <w:r w:rsidR="00A01661">
        <w:rPr>
          <w:rFonts w:eastAsiaTheme="minorEastAsia"/>
        </w:rPr>
        <w:t>9 can be used to aid discussion.</w:t>
      </w:r>
    </w:p>
    <w:p w14:paraId="48FA1BD2" w14:textId="720FB421" w:rsidR="00BF3D36" w:rsidRPr="00DD75FE" w:rsidRDefault="00AF37E8" w:rsidP="00BF3D36">
      <w:pPr>
        <w:pStyle w:val="FeatureBox"/>
      </w:pPr>
      <w:r>
        <w:t>Students should recognise that both methods</w:t>
      </w:r>
      <w:r w:rsidR="000B795D">
        <w:t xml:space="preserve"> verify the inverse function</w:t>
      </w:r>
      <w:r w:rsidR="00876FBD">
        <w:t>.</w:t>
      </w:r>
      <w:r w:rsidR="000B795D">
        <w:t xml:space="preserve"> </w:t>
      </w:r>
      <w:r w:rsidR="00876FBD">
        <w:t>T</w:t>
      </w:r>
      <w:r w:rsidR="000B795D">
        <w:t xml:space="preserve">he graphical method </w:t>
      </w:r>
      <w:r w:rsidR="004F3F25">
        <w:t>involve</w:t>
      </w:r>
      <w:r w:rsidR="00876FBD">
        <w:t>s</w:t>
      </w:r>
      <w:r w:rsidR="000B795D">
        <w:t xml:space="preserve"> </w:t>
      </w:r>
      <w:r w:rsidR="00794A69">
        <w:t>sketch</w:t>
      </w:r>
      <w:r w:rsidR="00342A27">
        <w:t>ing</w:t>
      </w:r>
      <w:r w:rsidR="00794A69">
        <w:t xml:space="preserve"> both </w:t>
      </w:r>
      <w:r w:rsidR="007767CB">
        <w:t>functions and then determin</w:t>
      </w:r>
      <w:r w:rsidR="00B260E3">
        <w:t>ing</w:t>
      </w:r>
      <w:r w:rsidR="007767CB">
        <w:t xml:space="preserve"> </w:t>
      </w:r>
      <w:r w:rsidR="008500B4">
        <w:t>whether they are</w:t>
      </w:r>
      <w:r w:rsidR="00250FF2">
        <w:t xml:space="preserve"> a</w:t>
      </w:r>
      <w:r w:rsidR="007767CB">
        <w:t xml:space="preserve"> reflection in the line </w:t>
      </w:r>
      <m:oMath>
        <m:r>
          <w:rPr>
            <w:rFonts w:ascii="Cambria Math" w:hAnsi="Cambria Math"/>
          </w:rPr>
          <m:t>y=x</m:t>
        </m:r>
      </m:oMath>
      <w:r w:rsidR="007767CB">
        <w:rPr>
          <w:rFonts w:eastAsiaTheme="minorEastAsia"/>
        </w:rPr>
        <w:t xml:space="preserve"> whil</w:t>
      </w:r>
      <w:r w:rsidR="008500B4">
        <w:rPr>
          <w:rFonts w:eastAsiaTheme="minorEastAsia"/>
        </w:rPr>
        <w:t>e</w:t>
      </w:r>
      <w:r w:rsidR="007767CB">
        <w:rPr>
          <w:rFonts w:eastAsiaTheme="minorEastAsia"/>
        </w:rPr>
        <w:t xml:space="preserve"> the table of values method requires students to select</w:t>
      </w:r>
      <w:r w:rsidR="00EB1E34">
        <w:rPr>
          <w:rFonts w:eastAsiaTheme="minorEastAsia"/>
        </w:rPr>
        <w:t xml:space="preserve"> and test </w:t>
      </w:r>
      <w:r w:rsidR="00342A27">
        <w:rPr>
          <w:rFonts w:eastAsiaTheme="minorEastAsia"/>
        </w:rPr>
        <w:t xml:space="preserve">corresponding </w:t>
      </w:r>
      <w:r w:rsidR="00EB1E34">
        <w:rPr>
          <w:rFonts w:eastAsiaTheme="minorEastAsia"/>
        </w:rPr>
        <w:t>coordinates.</w:t>
      </w:r>
    </w:p>
    <w:p w14:paraId="37FA4AED" w14:textId="522CC6BC" w:rsidR="005C3D65" w:rsidRPr="00F3483E" w:rsidRDefault="00AF07EF" w:rsidP="00810FC0">
      <w:pPr>
        <w:pStyle w:val="ListNumber"/>
        <w:numPr>
          <w:ilvl w:val="0"/>
          <w:numId w:val="40"/>
        </w:numPr>
      </w:pPr>
      <w:r>
        <w:t>Have students a</w:t>
      </w:r>
      <w:r w:rsidR="005C3D65">
        <w:t xml:space="preserve">nnotate </w:t>
      </w:r>
      <w:r w:rsidR="006656C2">
        <w:t xml:space="preserve">Appendix B </w:t>
      </w:r>
      <w:r w:rsidR="005C3D65">
        <w:t xml:space="preserve">to create notes for </w:t>
      </w:r>
      <w:r w:rsidR="00F37377">
        <w:t xml:space="preserve">their </w:t>
      </w:r>
      <w:r w:rsidR="005C3D65">
        <w:t>future forgetful sel</w:t>
      </w:r>
      <w:r w:rsidR="00F37377">
        <w:t>ves</w:t>
      </w:r>
      <w:r w:rsidR="00DA3D49">
        <w:t xml:space="preserve"> (</w:t>
      </w:r>
      <w:hyperlink r:id="rId21" w:history="1">
        <w:r w:rsidR="000347B0">
          <w:rPr>
            <w:rStyle w:val="Hyperlink"/>
          </w:rPr>
          <w:t>bit.ly/notestofutureself</w:t>
        </w:r>
      </w:hyperlink>
      <w:r w:rsidR="00DA3D49">
        <w:t>)</w:t>
      </w:r>
      <w:r w:rsidR="00813449">
        <w:t>.</w:t>
      </w:r>
    </w:p>
    <w:p w14:paraId="526D43D2" w14:textId="77777777" w:rsidR="00A51D10" w:rsidRDefault="00035A50" w:rsidP="00AF4817">
      <w:pPr>
        <w:pStyle w:val="Heading3"/>
        <w:tabs>
          <w:tab w:val="left" w:pos="5828"/>
        </w:tabs>
      </w:pPr>
      <w:r>
        <w:t xml:space="preserve">Independent </w:t>
      </w:r>
      <w:r w:rsidR="0074782C">
        <w:t>practice</w:t>
      </w:r>
    </w:p>
    <w:p w14:paraId="425953E3" w14:textId="4A0E5E95" w:rsidR="00196CA9" w:rsidRDefault="00196CA9" w:rsidP="00742765">
      <w:pPr>
        <w:pStyle w:val="ListNumber"/>
        <w:numPr>
          <w:ilvl w:val="0"/>
          <w:numId w:val="10"/>
        </w:numPr>
      </w:pPr>
      <w:r>
        <w:t xml:space="preserve">Have students </w:t>
      </w:r>
      <w:r w:rsidR="00353391">
        <w:t xml:space="preserve">practise </w:t>
      </w:r>
      <w:r w:rsidR="00B4702F">
        <w:t xml:space="preserve">reflecting functions </w:t>
      </w:r>
      <w:r w:rsidR="000E74AD">
        <w:t>in</w:t>
      </w:r>
      <w:r w:rsidR="00C96EFA">
        <w:t xml:space="preserve"> </w:t>
      </w:r>
      <w:r w:rsidR="00B4702F">
        <w:t xml:space="preserve">the line </w:t>
      </w:r>
      <m:oMath>
        <m:r>
          <w:rPr>
            <w:rFonts w:ascii="Cambria Math" w:hAnsi="Cambria Math"/>
          </w:rPr>
          <m:t>y=x</m:t>
        </m:r>
      </m:oMath>
      <w:r w:rsidR="00B4702F">
        <w:rPr>
          <w:rFonts w:eastAsiaTheme="minorEastAsia"/>
        </w:rPr>
        <w:t xml:space="preserve"> from an existing resource.</w:t>
      </w:r>
    </w:p>
    <w:p w14:paraId="125BD0BC" w14:textId="3C4B88F2" w:rsidR="00F534A4" w:rsidRPr="00F534A4" w:rsidRDefault="00131753" w:rsidP="00742765">
      <w:pPr>
        <w:pStyle w:val="ListNumber"/>
        <w:numPr>
          <w:ilvl w:val="0"/>
          <w:numId w:val="10"/>
        </w:numPr>
      </w:pPr>
      <w:r>
        <w:t>Extend the</w:t>
      </w:r>
      <w:r w:rsidR="0027452C">
        <w:t xml:space="preserve"> Amplify </w:t>
      </w:r>
      <w:r w:rsidR="00C52F0F">
        <w:t>C</w:t>
      </w:r>
      <w:r w:rsidR="0027452C">
        <w:t>lassroom activity to screen</w:t>
      </w:r>
      <w:r>
        <w:t>s</w:t>
      </w:r>
      <w:r w:rsidR="0027452C">
        <w:t xml:space="preserve"> 1</w:t>
      </w:r>
      <w:r w:rsidR="00365ABB">
        <w:t>0</w:t>
      </w:r>
      <w:r w:rsidR="009500F1">
        <w:t>–</w:t>
      </w:r>
      <w:r>
        <w:t>1</w:t>
      </w:r>
      <w:r w:rsidR="00365ABB">
        <w:t>3</w:t>
      </w:r>
      <w:r w:rsidR="0027452C">
        <w:t xml:space="preserve"> </w:t>
      </w:r>
      <w:r>
        <w:t xml:space="preserve">for students to determine the </w:t>
      </w:r>
      <w:r w:rsidR="000730C5">
        <w:t xml:space="preserve">inverse </w:t>
      </w:r>
      <w:r w:rsidR="00F534A4">
        <w:t>graph</w:t>
      </w:r>
      <w:r w:rsidR="000730C5">
        <w:t xml:space="preserve"> using the reflection </w:t>
      </w:r>
      <w:r w:rsidR="008A1820">
        <w:t>in the line</w:t>
      </w:r>
      <w:r w:rsidR="000730C5">
        <w:t xml:space="preserve"> </w:t>
      </w:r>
      <m:oMath>
        <m:r>
          <w:rPr>
            <w:rFonts w:ascii="Cambria Math" w:hAnsi="Cambria Math"/>
          </w:rPr>
          <m:t>y=x</m:t>
        </m:r>
      </m:oMath>
      <w:r w:rsidR="000730C5">
        <w:rPr>
          <w:rFonts w:eastAsiaTheme="minorEastAsia"/>
        </w:rPr>
        <w:t>.</w:t>
      </w:r>
    </w:p>
    <w:p w14:paraId="589CAD11" w14:textId="7E90F5ED" w:rsidR="00F534A4" w:rsidRDefault="00F534A4" w:rsidP="00742765">
      <w:pPr>
        <w:pStyle w:val="ListNumber"/>
        <w:numPr>
          <w:ilvl w:val="0"/>
          <w:numId w:val="10"/>
        </w:numPr>
      </w:pPr>
      <w:r>
        <w:t xml:space="preserve">Ask students to notice and wonder </w:t>
      </w:r>
      <w:r w:rsidR="008846DB">
        <w:t xml:space="preserve">about </w:t>
      </w:r>
      <w:r>
        <w:t xml:space="preserve">the difference between the </w:t>
      </w:r>
      <w:r w:rsidR="00060CE2">
        <w:t xml:space="preserve">graphs in </w:t>
      </w:r>
      <w:r w:rsidR="00A3458B">
        <w:t>screens</w:t>
      </w:r>
      <w:r w:rsidR="00060CE2">
        <w:t xml:space="preserve"> </w:t>
      </w:r>
      <w:r w:rsidR="009500F1">
        <w:br/>
      </w:r>
      <w:r w:rsidR="00060CE2">
        <w:t>1</w:t>
      </w:r>
      <w:r w:rsidR="008A1820">
        <w:t>0</w:t>
      </w:r>
      <w:r w:rsidR="009500F1">
        <w:t>–</w:t>
      </w:r>
      <w:r w:rsidR="00060CE2">
        <w:t>1</w:t>
      </w:r>
      <w:r w:rsidR="008A1820">
        <w:t>3</w:t>
      </w:r>
      <w:r w:rsidR="00060CE2">
        <w:t>.</w:t>
      </w:r>
    </w:p>
    <w:p w14:paraId="066574CC" w14:textId="3100C7AE" w:rsidR="00F818CF" w:rsidRPr="00907038" w:rsidRDefault="00060CE2" w:rsidP="00486CA8">
      <w:pPr>
        <w:pStyle w:val="FeatureBox"/>
      </w:pPr>
      <w:r>
        <w:t>Students may notice that all the graphs are functions</w:t>
      </w:r>
      <w:r w:rsidR="009500F1">
        <w:t>. H</w:t>
      </w:r>
      <w:r>
        <w:t xml:space="preserve">owever the </w:t>
      </w:r>
      <w:r w:rsidR="009500F1">
        <w:t xml:space="preserve">graph </w:t>
      </w:r>
      <w:r w:rsidR="00962D2A">
        <w:t>in screen 1</w:t>
      </w:r>
      <w:r w:rsidR="007B28C6">
        <w:t>3</w:t>
      </w:r>
      <w:r w:rsidR="00962D2A">
        <w:t xml:space="preserve"> has no restriction whil</w:t>
      </w:r>
      <w:r w:rsidR="009500F1">
        <w:t>e</w:t>
      </w:r>
      <w:r w:rsidR="00962D2A">
        <w:t xml:space="preserve"> the graphs in screens 1</w:t>
      </w:r>
      <w:r w:rsidR="007B28C6">
        <w:t>0</w:t>
      </w:r>
      <w:r w:rsidR="009500F1">
        <w:t>–</w:t>
      </w:r>
      <w:r w:rsidR="00962D2A">
        <w:t>1</w:t>
      </w:r>
      <w:r w:rsidR="007B28C6">
        <w:t>2</w:t>
      </w:r>
      <w:r w:rsidR="00962D2A">
        <w:t xml:space="preserve"> have a restricted domain. They may notice that in screen 1</w:t>
      </w:r>
      <w:r w:rsidR="007B28C6">
        <w:t>3</w:t>
      </w:r>
      <w:r w:rsidR="00962D2A">
        <w:t>, the reflection is a relation whil</w:t>
      </w:r>
      <w:r w:rsidR="009500F1">
        <w:t>e</w:t>
      </w:r>
      <w:r w:rsidR="00962D2A">
        <w:t xml:space="preserve"> in screens 1</w:t>
      </w:r>
      <w:r w:rsidR="007B28C6">
        <w:t>0</w:t>
      </w:r>
      <w:r w:rsidR="009500F1">
        <w:t>–</w:t>
      </w:r>
      <w:r w:rsidR="00962D2A">
        <w:t>1</w:t>
      </w:r>
      <w:r w:rsidR="007B28C6">
        <w:t>2</w:t>
      </w:r>
      <w:r w:rsidR="00962D2A">
        <w:t>, the reflections are functions.</w:t>
      </w:r>
      <w:r w:rsidR="00E96445">
        <w:br/>
        <w:t xml:space="preserve">Students will learn about </w:t>
      </w:r>
      <w:r w:rsidR="00D92D7B">
        <w:t>one-to-one functions in Lesson 3 of this unit.</w:t>
      </w:r>
    </w:p>
    <w:p w14:paraId="7D3E7605" w14:textId="77777777" w:rsidR="00D042D0" w:rsidRDefault="00D042D0" w:rsidP="00DA237B">
      <w:pPr>
        <w:pStyle w:val="Heading2"/>
      </w:pPr>
      <w:r>
        <w:lastRenderedPageBreak/>
        <w:t xml:space="preserve">Assessment and </w:t>
      </w:r>
      <w:r w:rsidR="001564ED">
        <w:t>d</w:t>
      </w:r>
      <w:r>
        <w:t>ifferentiation</w:t>
      </w:r>
    </w:p>
    <w:p w14:paraId="60429BB2" w14:textId="77777777" w:rsidR="00355EE4" w:rsidRDefault="00355EE4" w:rsidP="00355EE4">
      <w:pPr>
        <w:pStyle w:val="Heading3"/>
      </w:pPr>
      <w:r>
        <w:t>Suggested opportunities for differentiation</w:t>
      </w:r>
    </w:p>
    <w:p w14:paraId="765BDB7F" w14:textId="2AC9573D"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56CF8390" w14:textId="0207AEF5" w:rsidR="0074782C" w:rsidRPr="00CE700C" w:rsidRDefault="001115A1" w:rsidP="00CE700C">
      <w:pPr>
        <w:pStyle w:val="ListBullet"/>
        <w:rPr>
          <w:rStyle w:val="Strong"/>
          <w:bCs w:val="0"/>
        </w:rPr>
      </w:pPr>
      <w:r>
        <w:t>Teachers may wish to use a simpler function to support student</w:t>
      </w:r>
      <w:r w:rsidR="00700AB7">
        <w:t>s as they recall how to reflect a function across the axis.</w:t>
      </w:r>
    </w:p>
    <w:p w14:paraId="71F6FF14" w14:textId="4F7B4B1E" w:rsidR="009A7D6E" w:rsidRDefault="009A7D6E" w:rsidP="009A7D6E">
      <w:pPr>
        <w:rPr>
          <w:rStyle w:val="Strong"/>
        </w:rPr>
      </w:pPr>
      <w:r>
        <w:rPr>
          <w:rStyle w:val="Strong"/>
        </w:rPr>
        <w:t>Connecting learning</w:t>
      </w:r>
    </w:p>
    <w:p w14:paraId="33382D6F" w14:textId="28A1A4DA" w:rsidR="00925CBB" w:rsidRPr="00925CBB" w:rsidRDefault="00925CBB" w:rsidP="009A7D6E">
      <w:pPr>
        <w:pStyle w:val="ListBullet"/>
        <w:rPr>
          <w:b/>
        </w:rPr>
      </w:pPr>
      <w:r>
        <w:rPr>
          <w:bCs/>
        </w:rPr>
        <w:t>Teachers may wish to use a simpler function in screens 2</w:t>
      </w:r>
      <w:r w:rsidR="004201A9">
        <w:rPr>
          <w:bCs/>
        </w:rPr>
        <w:t>–</w:t>
      </w:r>
      <w:r>
        <w:rPr>
          <w:bCs/>
        </w:rPr>
        <w:t>5</w:t>
      </w:r>
      <w:r w:rsidR="002C2205">
        <w:rPr>
          <w:bCs/>
        </w:rPr>
        <w:t xml:space="preserve"> if students find it difficult to see the reflections.</w:t>
      </w:r>
    </w:p>
    <w:p w14:paraId="2BA4A551" w14:textId="7922B0D3" w:rsidR="009A7D6E" w:rsidRPr="00FA4284" w:rsidRDefault="00CE700C" w:rsidP="009A7D6E">
      <w:pPr>
        <w:pStyle w:val="ListBullet"/>
        <w:rPr>
          <w:b/>
        </w:rPr>
      </w:pPr>
      <w:r>
        <w:t xml:space="preserve">Using Amplify </w:t>
      </w:r>
      <w:r w:rsidR="00C52F0F">
        <w:t>C</w:t>
      </w:r>
      <w:r>
        <w:t xml:space="preserve">lassroom allows the teacher to </w:t>
      </w:r>
      <w:r w:rsidR="002C2205">
        <w:t>adjust</w:t>
      </w:r>
      <w:r>
        <w:t xml:space="preserve"> the pacing to support student understanding</w:t>
      </w:r>
      <w:r w:rsidR="004B7635">
        <w:t>.</w:t>
      </w:r>
    </w:p>
    <w:p w14:paraId="6666E26D" w14:textId="4C10DE07" w:rsidR="009A7D6E" w:rsidRPr="00A81B75" w:rsidRDefault="00052DB0" w:rsidP="009A7D6E">
      <w:pPr>
        <w:pStyle w:val="ListBullet"/>
        <w:rPr>
          <w:b/>
        </w:rPr>
      </w:pPr>
      <w:r>
        <w:t xml:space="preserve">Teachers can print functions and use Mira mirrors </w:t>
      </w:r>
      <w:r w:rsidR="001A22A3">
        <w:t>in</w:t>
      </w:r>
      <w:r>
        <w:t xml:space="preserve"> the line </w:t>
      </w:r>
      <m:oMath>
        <m:r>
          <w:rPr>
            <w:rFonts w:ascii="Cambria Math" w:hAnsi="Cambria Math"/>
          </w:rPr>
          <m:t>y=x</m:t>
        </m:r>
      </m:oMath>
      <w:r>
        <w:rPr>
          <w:rFonts w:eastAsiaTheme="minorEastAsia"/>
        </w:rPr>
        <w:t xml:space="preserve"> for students to sketch and test the reflections.</w:t>
      </w:r>
    </w:p>
    <w:p w14:paraId="14094CD0" w14:textId="77777777" w:rsidR="009A7D6E" w:rsidRDefault="00757FA9" w:rsidP="009A7D6E">
      <w:pPr>
        <w:rPr>
          <w:rStyle w:val="Strong"/>
        </w:rPr>
      </w:pPr>
      <w:r>
        <w:rPr>
          <w:rStyle w:val="Strong"/>
        </w:rPr>
        <w:t>Releasing responsibility</w:t>
      </w:r>
    </w:p>
    <w:p w14:paraId="43D4798A" w14:textId="3E03BA8E" w:rsidR="00757FA9" w:rsidRPr="00FA4284" w:rsidRDefault="00C17F1D" w:rsidP="00757FA9">
      <w:pPr>
        <w:pStyle w:val="ListBullet"/>
        <w:rPr>
          <w:b/>
        </w:rPr>
      </w:pPr>
      <w:r>
        <w:t xml:space="preserve">Support students by graphing the </w:t>
      </w:r>
      <w:r w:rsidR="00902403">
        <w:t xml:space="preserve">equations of </w:t>
      </w:r>
      <m:oMath>
        <m:r>
          <w:rPr>
            <w:rFonts w:ascii="Cambria Math" w:hAnsi="Cambria Math"/>
          </w:rPr>
          <m:t>f(x)</m:t>
        </m:r>
      </m:oMath>
      <w:r w:rsidR="00902403">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oMath>
      <w:r w:rsidR="00902403">
        <w:rPr>
          <w:rFonts w:eastAsiaTheme="minorEastAsia"/>
        </w:rPr>
        <w:t xml:space="preserve"> for them to see visually that the </w:t>
      </w:r>
      <w:r w:rsidR="00A30BD7">
        <w:rPr>
          <w:rFonts w:eastAsiaTheme="minorEastAsia"/>
        </w:rPr>
        <w:t>2</w:t>
      </w:r>
      <w:r w:rsidR="00902403">
        <w:rPr>
          <w:rFonts w:eastAsiaTheme="minorEastAsia"/>
        </w:rPr>
        <w:t xml:space="preserve"> functions are reflections of each other.</w:t>
      </w:r>
    </w:p>
    <w:p w14:paraId="577543E9" w14:textId="77777777" w:rsidR="00757FA9" w:rsidRDefault="00757FA9" w:rsidP="009A7D6E">
      <w:pPr>
        <w:rPr>
          <w:rStyle w:val="Strong"/>
        </w:rPr>
      </w:pPr>
      <w:r>
        <w:rPr>
          <w:rStyle w:val="Strong"/>
        </w:rPr>
        <w:t>Independent practice</w:t>
      </w:r>
    </w:p>
    <w:p w14:paraId="4FFCF47B" w14:textId="61376E04" w:rsidR="00757FA9" w:rsidRPr="00A81B75" w:rsidRDefault="00E420BE" w:rsidP="00757FA9">
      <w:pPr>
        <w:pStyle w:val="ListBullet"/>
        <w:rPr>
          <w:b/>
        </w:rPr>
      </w:pPr>
      <w:r>
        <w:t xml:space="preserve">Pause the Amplify </w:t>
      </w:r>
      <w:r w:rsidR="00C52F0F">
        <w:t>Classroom</w:t>
      </w:r>
      <w:r>
        <w:t xml:space="preserve"> activity between each screen for students to better unpack why the other solutions are not correct.</w:t>
      </w:r>
    </w:p>
    <w:p w14:paraId="361E2922" w14:textId="77777777" w:rsidR="00757FA9" w:rsidRDefault="00757FA9">
      <w:pPr>
        <w:suppressAutoHyphens w:val="0"/>
        <w:spacing w:after="0" w:line="276" w:lineRule="auto"/>
        <w:rPr>
          <w:color w:val="002664"/>
          <w:sz w:val="32"/>
          <w:szCs w:val="40"/>
        </w:rPr>
      </w:pPr>
      <w:r>
        <w:br w:type="page"/>
      </w:r>
    </w:p>
    <w:p w14:paraId="3E1CD8C4" w14:textId="77777777" w:rsidR="00633A4A" w:rsidRDefault="00633A4A" w:rsidP="00E44750">
      <w:pPr>
        <w:pStyle w:val="Heading3"/>
      </w:pPr>
      <w:r w:rsidRPr="00633A4A">
        <w:lastRenderedPageBreak/>
        <w:t>Suggested opportunities for assessment</w:t>
      </w:r>
    </w:p>
    <w:p w14:paraId="73B4A1C1" w14:textId="092492A2" w:rsidR="00757FA9" w:rsidRDefault="00757FA9" w:rsidP="00757FA9">
      <w:pPr>
        <w:rPr>
          <w:rStyle w:val="Strong"/>
        </w:rPr>
      </w:pPr>
      <w:r>
        <w:rPr>
          <w:rStyle w:val="Strong"/>
        </w:rPr>
        <w:t>Activating prior knowledge</w:t>
      </w:r>
    </w:p>
    <w:p w14:paraId="03814BF8" w14:textId="3638024C" w:rsidR="00757FA9" w:rsidRPr="00AA69C0" w:rsidRDefault="0036689C" w:rsidP="00AA69C0">
      <w:pPr>
        <w:pStyle w:val="ListBullet"/>
        <w:rPr>
          <w:rStyle w:val="Strong"/>
          <w:bCs w:val="0"/>
        </w:rPr>
      </w:pPr>
      <w:r>
        <w:t xml:space="preserve">Monitor student responses on mini whiteboards to quickly gauge individual understanding and identify misconceptions relating to reflections across the </w:t>
      </w:r>
      <m:oMath>
        <m:r>
          <w:rPr>
            <w:rFonts w:ascii="Cambria Math"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axis.</w:t>
      </w:r>
    </w:p>
    <w:p w14:paraId="124C1F45" w14:textId="7855BB43" w:rsidR="00757FA9" w:rsidRDefault="00757FA9" w:rsidP="00757FA9">
      <w:pPr>
        <w:rPr>
          <w:rStyle w:val="Strong"/>
        </w:rPr>
      </w:pPr>
      <w:r>
        <w:rPr>
          <w:rStyle w:val="Strong"/>
        </w:rPr>
        <w:t>Connecting learning</w:t>
      </w:r>
    </w:p>
    <w:p w14:paraId="0D585A0F" w14:textId="3C250CCF" w:rsidR="00757FA9" w:rsidRPr="00FA4284" w:rsidRDefault="009B5CE6" w:rsidP="00757FA9">
      <w:pPr>
        <w:pStyle w:val="ListBullet"/>
        <w:rPr>
          <w:b/>
        </w:rPr>
      </w:pPr>
      <w:r>
        <w:t xml:space="preserve">Using the teacher dashboard in the Amplify </w:t>
      </w:r>
      <w:r w:rsidR="00C52F0F">
        <w:t>Classroom</w:t>
      </w:r>
      <w:r>
        <w:t xml:space="preserve"> activity allows the teacher to monitor student progress and understanding of reflections</w:t>
      </w:r>
      <w:r w:rsidR="00CA2DC6">
        <w:t>.</w:t>
      </w:r>
    </w:p>
    <w:p w14:paraId="1183A993" w14:textId="48391DD8" w:rsidR="00757FA9" w:rsidRPr="00A81B75" w:rsidRDefault="00CA2DC6" w:rsidP="00757FA9">
      <w:pPr>
        <w:pStyle w:val="ListBullet"/>
        <w:rPr>
          <w:b/>
        </w:rPr>
      </w:pPr>
      <w:r>
        <w:t xml:space="preserve">Monitor student responses in class discussions to check for student understanding </w:t>
      </w:r>
      <w:r w:rsidR="006E6E04">
        <w:t>of swapping coordinates when reflecti</w:t>
      </w:r>
      <w:r w:rsidR="008E2B83">
        <w:t>ng</w:t>
      </w:r>
      <w:r w:rsidR="006E6E04">
        <w:t xml:space="preserve"> </w:t>
      </w:r>
      <w:r w:rsidR="00710871">
        <w:t>in</w:t>
      </w:r>
      <w:r w:rsidR="006E6E04">
        <w:t xml:space="preserve"> the line </w:t>
      </w:r>
      <m:oMath>
        <m:r>
          <w:rPr>
            <w:rFonts w:ascii="Cambria Math" w:hAnsi="Cambria Math"/>
          </w:rPr>
          <m:t>y=x</m:t>
        </m:r>
      </m:oMath>
      <w:r w:rsidR="006E6E04">
        <w:rPr>
          <w:rFonts w:eastAsiaTheme="minorEastAsia"/>
        </w:rPr>
        <w:t>.</w:t>
      </w:r>
    </w:p>
    <w:p w14:paraId="030D21C1" w14:textId="77777777" w:rsidR="00757FA9" w:rsidRDefault="00757FA9" w:rsidP="00757FA9">
      <w:pPr>
        <w:rPr>
          <w:rStyle w:val="Strong"/>
        </w:rPr>
      </w:pPr>
      <w:r>
        <w:rPr>
          <w:rStyle w:val="Strong"/>
        </w:rPr>
        <w:t>Releasing responsibility</w:t>
      </w:r>
    </w:p>
    <w:p w14:paraId="29D4A92E" w14:textId="67E7DC25" w:rsidR="00757FA9" w:rsidRPr="00FA4284" w:rsidRDefault="0020174E" w:rsidP="00757FA9">
      <w:pPr>
        <w:pStyle w:val="ListBullet"/>
        <w:rPr>
          <w:b/>
        </w:rPr>
      </w:pPr>
      <w:r>
        <w:t xml:space="preserve">A Think-Pair-Share provides students </w:t>
      </w:r>
      <w:r w:rsidR="008E2B83">
        <w:t>with</w:t>
      </w:r>
      <w:r>
        <w:t xml:space="preserve"> the opportunity to reflect on their understanding of an inverse function and how it relates to the reflection.</w:t>
      </w:r>
    </w:p>
    <w:p w14:paraId="5E6B08CD" w14:textId="05F922ED" w:rsidR="00757FA9" w:rsidRPr="00A81B75" w:rsidRDefault="006F6A37" w:rsidP="00757FA9">
      <w:pPr>
        <w:pStyle w:val="ListBullet"/>
        <w:rPr>
          <w:b/>
        </w:rPr>
      </w:pPr>
      <w:r>
        <w:t>Student</w:t>
      </w:r>
      <w:r w:rsidR="008E2B83">
        <w:t>s</w:t>
      </w:r>
      <w:r>
        <w:t xml:space="preserve"> will demonstrate their </w:t>
      </w:r>
      <w:r w:rsidR="004201A9">
        <w:t xml:space="preserve">Working </w:t>
      </w:r>
      <w:r>
        <w:t>mathematically skills in discussions and justifications in Appendix B.</w:t>
      </w:r>
    </w:p>
    <w:p w14:paraId="7771E753" w14:textId="77777777" w:rsidR="0084631E" w:rsidRDefault="0084631E" w:rsidP="0084631E">
      <w:r>
        <w:br w:type="page"/>
      </w:r>
    </w:p>
    <w:p w14:paraId="6F08ACE0" w14:textId="77777777" w:rsidR="00353172" w:rsidRDefault="00353172" w:rsidP="095C3ACB">
      <w:pPr>
        <w:pStyle w:val="Heading2"/>
        <w:sectPr w:rsidR="00353172" w:rsidSect="00335E51">
          <w:pgSz w:w="11900" w:h="16840"/>
          <w:pgMar w:top="1134" w:right="1134" w:bottom="1134" w:left="1134" w:header="709" w:footer="709" w:gutter="0"/>
          <w:cols w:space="708"/>
          <w:docGrid w:linePitch="360"/>
        </w:sectPr>
      </w:pPr>
    </w:p>
    <w:p w14:paraId="67C4634C" w14:textId="5B1A11AA" w:rsidR="00D974BF" w:rsidRDefault="0070190E" w:rsidP="095C3ACB">
      <w:pPr>
        <w:pStyle w:val="Heading2"/>
        <w:rPr>
          <w:rStyle w:val="Heading2Char"/>
        </w:rPr>
      </w:pPr>
      <w:bookmarkStart w:id="0" w:name="_Appendix_A"/>
      <w:bookmarkEnd w:id="0"/>
      <w:r>
        <w:lastRenderedPageBreak/>
        <w:t>Appendix</w:t>
      </w:r>
      <w:r w:rsidR="00783D18">
        <w:t xml:space="preserve"> </w:t>
      </w:r>
      <w:r w:rsidR="004F2D6A">
        <w:t>A</w:t>
      </w:r>
    </w:p>
    <w:p w14:paraId="74223618" w14:textId="636EF9BE" w:rsidR="00CA450C" w:rsidRDefault="00934064" w:rsidP="095C3ACB">
      <w:pPr>
        <w:pStyle w:val="Heading3"/>
      </w:pPr>
      <w:r>
        <w:t>Reflection</w:t>
      </w:r>
      <w:r w:rsidR="000131B3">
        <w:t>s</w:t>
      </w:r>
      <w:r>
        <w:t xml:space="preserve"> </w:t>
      </w:r>
      <w:r w:rsidR="00C96EFA">
        <w:t xml:space="preserve">across </w:t>
      </w:r>
      <w:r>
        <w:t>the axis</w:t>
      </w:r>
    </w:p>
    <w:p w14:paraId="7824C7D1" w14:textId="719E6687" w:rsidR="00E856A4" w:rsidRPr="00E856A4" w:rsidRDefault="00E856A4" w:rsidP="00E856A4">
      <w:r>
        <w:t>Sketch each reflection and write the equation of the reflected graph.</w:t>
      </w:r>
    </w:p>
    <w:tbl>
      <w:tblPr>
        <w:tblStyle w:val="Tableheader"/>
        <w:tblW w:w="0" w:type="auto"/>
        <w:tblLayout w:type="fixed"/>
        <w:tblLook w:val="04A0" w:firstRow="1" w:lastRow="0" w:firstColumn="1" w:lastColumn="0" w:noHBand="0" w:noVBand="1"/>
        <w:tblDescription w:val="Three graphs are displayed in column one and blank graphs are in columns 2 and 3 for students to sketch the appropriate reflection into."/>
      </w:tblPr>
      <w:tblGrid>
        <w:gridCol w:w="4852"/>
        <w:gridCol w:w="4856"/>
        <w:gridCol w:w="4856"/>
      </w:tblGrid>
      <w:tr w:rsidR="00FA3F52" w14:paraId="10F745A2" w14:textId="77777777" w:rsidTr="00C93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2" w:type="dxa"/>
            <w:vAlign w:val="center"/>
          </w:tcPr>
          <w:p w14:paraId="2F127722" w14:textId="6F6E9740" w:rsidR="00FA3F52" w:rsidRDefault="00FA3F52" w:rsidP="00C9384F">
            <w:pPr>
              <w:suppressAutoHyphens w:val="0"/>
              <w:spacing w:after="0" w:line="276" w:lineRule="auto"/>
              <w:jc w:val="center"/>
            </w:pPr>
            <w:r>
              <w:t>Original graph</w:t>
            </w:r>
          </w:p>
        </w:tc>
        <w:tc>
          <w:tcPr>
            <w:tcW w:w="4856" w:type="dxa"/>
            <w:vAlign w:val="center"/>
          </w:tcPr>
          <w:p w14:paraId="72712FBC" w14:textId="3AC961F0" w:rsidR="00FA3F52" w:rsidRDefault="00FA3F52" w:rsidP="00C9384F">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 xml:space="preserve">Reflection </w:t>
            </w:r>
            <w:r w:rsidR="005569F4">
              <w:t xml:space="preserve">across </w:t>
            </w:r>
            <w:r>
              <w:t xml:space="preserve">the </w:t>
            </w:r>
            <m:oMath>
              <m:r>
                <m:rPr>
                  <m:sty m:val="bi"/>
                </m:rPr>
                <w:rPr>
                  <w:rFonts w:ascii="Cambria Math" w:hAnsi="Cambria Math"/>
                </w:rPr>
                <m:t>y</m:t>
              </m:r>
            </m:oMath>
            <w:r>
              <w:rPr>
                <w:rFonts w:eastAsiaTheme="minorEastAsia"/>
              </w:rPr>
              <w:t>-axis</w:t>
            </w:r>
          </w:p>
        </w:tc>
        <w:tc>
          <w:tcPr>
            <w:tcW w:w="4856" w:type="dxa"/>
            <w:vAlign w:val="center"/>
          </w:tcPr>
          <w:p w14:paraId="7B413E12" w14:textId="2BA8D5EB" w:rsidR="00FA3F52" w:rsidRDefault="00FA3F52" w:rsidP="00C9384F">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 xml:space="preserve">Reflection </w:t>
            </w:r>
            <w:r w:rsidR="005569F4">
              <w:t xml:space="preserve">across </w:t>
            </w:r>
            <w:r>
              <w:t xml:space="preserve">the </w:t>
            </w:r>
            <m:oMath>
              <m:r>
                <m:rPr>
                  <m:sty m:val="bi"/>
                </m:rPr>
                <w:rPr>
                  <w:rFonts w:ascii="Cambria Math" w:hAnsi="Cambria Math"/>
                </w:rPr>
                <m:t>x</m:t>
              </m:r>
            </m:oMath>
            <w:r>
              <w:rPr>
                <w:rFonts w:eastAsiaTheme="minorEastAsia"/>
              </w:rPr>
              <w:t>-axis</w:t>
            </w:r>
          </w:p>
        </w:tc>
      </w:tr>
      <w:tr w:rsidR="00FA3F52" w14:paraId="3020D73A" w14:textId="77777777" w:rsidTr="00C93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2" w:type="dxa"/>
            <w:vAlign w:val="center"/>
          </w:tcPr>
          <w:p w14:paraId="1769D399" w14:textId="6F204AFC" w:rsidR="00FA3F52" w:rsidRDefault="007219DA" w:rsidP="00C9384F">
            <w:pPr>
              <w:suppressAutoHyphens w:val="0"/>
              <w:spacing w:after="0" w:line="276" w:lineRule="auto"/>
              <w:jc w:val="center"/>
            </w:pPr>
            <w:r>
              <w:rPr>
                <w:noProof/>
              </w:rPr>
              <w:drawing>
                <wp:inline distT="0" distB="0" distL="0" distR="0" wp14:anchorId="44E98E5F" wp14:editId="3998F31F">
                  <wp:extent cx="2198007" cy="2282400"/>
                  <wp:effectExtent l="0" t="0" r="0" b="3810"/>
                  <wp:docPr id="446026340" name="Picture 1" descr="Graph of f(x)=(x-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26340" name="Picture 1" descr="Graph of f(x)=(x-2)(x+1)"/>
                          <pic:cNvPicPr/>
                        </pic:nvPicPr>
                        <pic:blipFill>
                          <a:blip r:embed="rId22"/>
                          <a:stretch>
                            <a:fillRect/>
                          </a:stretch>
                        </pic:blipFill>
                        <pic:spPr>
                          <a:xfrm>
                            <a:off x="0" y="0"/>
                            <a:ext cx="2198007" cy="2282400"/>
                          </a:xfrm>
                          <a:prstGeom prst="rect">
                            <a:avLst/>
                          </a:prstGeom>
                        </pic:spPr>
                      </pic:pic>
                    </a:graphicData>
                  </a:graphic>
                </wp:inline>
              </w:drawing>
            </w:r>
          </w:p>
          <w:p w14:paraId="79370C86" w14:textId="767ECFA5" w:rsidR="006E625B" w:rsidRDefault="000663D4" w:rsidP="00C9384F">
            <w:pPr>
              <w:suppressAutoHyphens w:val="0"/>
              <w:spacing w:after="0" w:line="276" w:lineRule="auto"/>
              <w:jc w:val="cente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=(x-2)(x+1)</m:t>
                </m:r>
              </m:oMath>
            </m:oMathPara>
          </w:p>
        </w:tc>
        <w:tc>
          <w:tcPr>
            <w:tcW w:w="4856" w:type="dxa"/>
            <w:vAlign w:val="center"/>
          </w:tcPr>
          <w:p w14:paraId="4FE8651E" w14:textId="29D6688F" w:rsidR="00E856A4" w:rsidRDefault="00882655" w:rsidP="00C9384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1760932" wp14:editId="5BBC83E4">
                  <wp:extent cx="2197621" cy="2282400"/>
                  <wp:effectExtent l="0" t="0" r="0" b="3810"/>
                  <wp:docPr id="1567920549" name="Picture 1"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20549" name="Picture 1" descr="Blank Cartesian plane"/>
                          <pic:cNvPicPr/>
                        </pic:nvPicPr>
                        <pic:blipFill>
                          <a:blip r:embed="rId23"/>
                          <a:stretch>
                            <a:fillRect/>
                          </a:stretch>
                        </pic:blipFill>
                        <pic:spPr>
                          <a:xfrm>
                            <a:off x="0" y="0"/>
                            <a:ext cx="2197621" cy="2282400"/>
                          </a:xfrm>
                          <a:prstGeom prst="rect">
                            <a:avLst/>
                          </a:prstGeom>
                        </pic:spPr>
                      </pic:pic>
                    </a:graphicData>
                  </a:graphic>
                </wp:inline>
              </w:drawing>
            </w:r>
          </w:p>
        </w:tc>
        <w:tc>
          <w:tcPr>
            <w:tcW w:w="4856" w:type="dxa"/>
            <w:vAlign w:val="center"/>
          </w:tcPr>
          <w:p w14:paraId="217C143B" w14:textId="3BCCB692" w:rsidR="00FA3F52" w:rsidRDefault="00882655" w:rsidP="00C9384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784C3E6" wp14:editId="7B5C259E">
                  <wp:extent cx="2197621" cy="2282400"/>
                  <wp:effectExtent l="0" t="0" r="0" b="3810"/>
                  <wp:docPr id="163588298" name="Picture 1"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20549" name="Picture 1" descr="Blank Cartesian plane"/>
                          <pic:cNvPicPr/>
                        </pic:nvPicPr>
                        <pic:blipFill>
                          <a:blip r:embed="rId23"/>
                          <a:stretch>
                            <a:fillRect/>
                          </a:stretch>
                        </pic:blipFill>
                        <pic:spPr>
                          <a:xfrm>
                            <a:off x="0" y="0"/>
                            <a:ext cx="2197621" cy="2282400"/>
                          </a:xfrm>
                          <a:prstGeom prst="rect">
                            <a:avLst/>
                          </a:prstGeom>
                        </pic:spPr>
                      </pic:pic>
                    </a:graphicData>
                  </a:graphic>
                </wp:inline>
              </w:drawing>
            </w:r>
          </w:p>
        </w:tc>
      </w:tr>
      <w:tr w:rsidR="00FA3F52" w14:paraId="27BA5BE1" w14:textId="77777777" w:rsidTr="00C93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2" w:type="dxa"/>
            <w:vAlign w:val="center"/>
          </w:tcPr>
          <w:p w14:paraId="5B6F4B0D" w14:textId="1803E985" w:rsidR="00FA3F52" w:rsidRDefault="000A7D82" w:rsidP="00C9384F">
            <w:pPr>
              <w:suppressAutoHyphens w:val="0"/>
              <w:spacing w:after="0" w:line="276" w:lineRule="auto"/>
              <w:jc w:val="center"/>
            </w:pPr>
            <w:r>
              <w:rPr>
                <w:noProof/>
              </w:rPr>
              <w:lastRenderedPageBreak/>
              <w:drawing>
                <wp:inline distT="0" distB="0" distL="0" distR="0" wp14:anchorId="692248E3" wp14:editId="63F367A0">
                  <wp:extent cx="2201208" cy="2282400"/>
                  <wp:effectExtent l="0" t="0" r="8890" b="3810"/>
                  <wp:docPr id="1559759779" name="Picture 1" descr="Graph of f(x)=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59779" name="Picture 1" descr="Graph of f(x)=2/(x-1)"/>
                          <pic:cNvPicPr/>
                        </pic:nvPicPr>
                        <pic:blipFill>
                          <a:blip r:embed="rId24"/>
                          <a:stretch>
                            <a:fillRect/>
                          </a:stretch>
                        </pic:blipFill>
                        <pic:spPr>
                          <a:xfrm>
                            <a:off x="0" y="0"/>
                            <a:ext cx="2201208" cy="2282400"/>
                          </a:xfrm>
                          <a:prstGeom prst="rect">
                            <a:avLst/>
                          </a:prstGeom>
                        </pic:spPr>
                      </pic:pic>
                    </a:graphicData>
                  </a:graphic>
                </wp:inline>
              </w:drawing>
            </w:r>
          </w:p>
          <w:p w14:paraId="76EDA3F5" w14:textId="30B97334" w:rsidR="006E27F1" w:rsidRDefault="006E27F1" w:rsidP="00C9384F">
            <w:pPr>
              <w:suppressAutoHyphens w:val="0"/>
              <w:spacing w:after="0" w:line="276" w:lineRule="auto"/>
              <w:jc w:val="cente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rPr>
                    </m:ctrlPr>
                  </m:fPr>
                  <m:num>
                    <m:r>
                      <m:rPr>
                        <m:sty m:val="bi"/>
                      </m:rPr>
                      <w:rPr>
                        <w:rFonts w:ascii="Cambria Math" w:hAnsi="Cambria Math"/>
                      </w:rPr>
                      <m:t>2</m:t>
                    </m:r>
                  </m:num>
                  <m:den>
                    <m:r>
                      <m:rPr>
                        <m:sty m:val="bi"/>
                      </m:rPr>
                      <w:rPr>
                        <w:rFonts w:ascii="Cambria Math" w:hAnsi="Cambria Math"/>
                      </w:rPr>
                      <m:t>x-1</m:t>
                    </m:r>
                  </m:den>
                </m:f>
              </m:oMath>
            </m:oMathPara>
          </w:p>
        </w:tc>
        <w:tc>
          <w:tcPr>
            <w:tcW w:w="4856" w:type="dxa"/>
            <w:vAlign w:val="center"/>
          </w:tcPr>
          <w:p w14:paraId="15B7F0AF" w14:textId="5E044064" w:rsidR="00FA3F52" w:rsidRDefault="00882655" w:rsidP="00C9384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4272813" wp14:editId="4D394262">
                  <wp:extent cx="2197621" cy="2282400"/>
                  <wp:effectExtent l="0" t="0" r="0" b="3810"/>
                  <wp:docPr id="961260614" name="Picture 1"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20549" name="Picture 1" descr="Blank Cartesian plane"/>
                          <pic:cNvPicPr/>
                        </pic:nvPicPr>
                        <pic:blipFill>
                          <a:blip r:embed="rId23"/>
                          <a:stretch>
                            <a:fillRect/>
                          </a:stretch>
                        </pic:blipFill>
                        <pic:spPr>
                          <a:xfrm>
                            <a:off x="0" y="0"/>
                            <a:ext cx="2197621" cy="2282400"/>
                          </a:xfrm>
                          <a:prstGeom prst="rect">
                            <a:avLst/>
                          </a:prstGeom>
                        </pic:spPr>
                      </pic:pic>
                    </a:graphicData>
                  </a:graphic>
                </wp:inline>
              </w:drawing>
            </w:r>
          </w:p>
        </w:tc>
        <w:tc>
          <w:tcPr>
            <w:tcW w:w="4856" w:type="dxa"/>
            <w:vAlign w:val="center"/>
          </w:tcPr>
          <w:p w14:paraId="4C9914A8" w14:textId="75063C14" w:rsidR="00FA3F52" w:rsidRDefault="00882655" w:rsidP="00C9384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B3BBC30" wp14:editId="0DAF26BA">
                  <wp:extent cx="2197621" cy="2282400"/>
                  <wp:effectExtent l="0" t="0" r="0" b="3810"/>
                  <wp:docPr id="625708046" name="Picture 1"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20549" name="Picture 1" descr="Blank Cartesian plane"/>
                          <pic:cNvPicPr/>
                        </pic:nvPicPr>
                        <pic:blipFill>
                          <a:blip r:embed="rId23"/>
                          <a:stretch>
                            <a:fillRect/>
                          </a:stretch>
                        </pic:blipFill>
                        <pic:spPr>
                          <a:xfrm>
                            <a:off x="0" y="0"/>
                            <a:ext cx="2197621" cy="2282400"/>
                          </a:xfrm>
                          <a:prstGeom prst="rect">
                            <a:avLst/>
                          </a:prstGeom>
                        </pic:spPr>
                      </pic:pic>
                    </a:graphicData>
                  </a:graphic>
                </wp:inline>
              </w:drawing>
            </w:r>
          </w:p>
        </w:tc>
      </w:tr>
      <w:tr w:rsidR="00FA3F52" w14:paraId="178A2085" w14:textId="77777777" w:rsidTr="00C93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2" w:type="dxa"/>
            <w:vAlign w:val="center"/>
          </w:tcPr>
          <w:p w14:paraId="53B75271" w14:textId="701EFB5F" w:rsidR="00FA3F52" w:rsidRDefault="004C73C8" w:rsidP="00C9384F">
            <w:pPr>
              <w:suppressAutoHyphens w:val="0"/>
              <w:spacing w:after="0" w:line="276" w:lineRule="auto"/>
              <w:jc w:val="center"/>
            </w:pPr>
            <w:r>
              <w:rPr>
                <w:noProof/>
              </w:rPr>
              <w:drawing>
                <wp:inline distT="0" distB="0" distL="0" distR="0" wp14:anchorId="0E60C5C7" wp14:editId="679C3EB8">
                  <wp:extent cx="2201208" cy="2282400"/>
                  <wp:effectExtent l="0" t="0" r="8890" b="3810"/>
                  <wp:docPr id="546282965" name="Picture 1" descr="Graph of f(x)=|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82965" name="Picture 1" descr="Graph of f(x)=|x-2|-1"/>
                          <pic:cNvPicPr/>
                        </pic:nvPicPr>
                        <pic:blipFill>
                          <a:blip r:embed="rId25"/>
                          <a:stretch>
                            <a:fillRect/>
                          </a:stretch>
                        </pic:blipFill>
                        <pic:spPr>
                          <a:xfrm>
                            <a:off x="0" y="0"/>
                            <a:ext cx="2201208" cy="2282400"/>
                          </a:xfrm>
                          <a:prstGeom prst="rect">
                            <a:avLst/>
                          </a:prstGeom>
                        </pic:spPr>
                      </pic:pic>
                    </a:graphicData>
                  </a:graphic>
                </wp:inline>
              </w:drawing>
            </w:r>
          </w:p>
          <w:p w14:paraId="3363A154" w14:textId="5E365AFF" w:rsidR="00BB15F8" w:rsidRDefault="00BB15F8" w:rsidP="00C9384F">
            <w:pPr>
              <w:suppressAutoHyphens w:val="0"/>
              <w:spacing w:after="0" w:line="276" w:lineRule="auto"/>
              <w:jc w:val="cente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x-2</m:t>
                    </m:r>
                  </m:e>
                </m:d>
                <m:r>
                  <m:rPr>
                    <m:sty m:val="bi"/>
                  </m:rPr>
                  <w:rPr>
                    <w:rFonts w:ascii="Cambria Math" w:hAnsi="Cambria Math"/>
                  </w:rPr>
                  <m:t>-1</m:t>
                </m:r>
              </m:oMath>
            </m:oMathPara>
          </w:p>
        </w:tc>
        <w:tc>
          <w:tcPr>
            <w:tcW w:w="4856" w:type="dxa"/>
            <w:vAlign w:val="center"/>
          </w:tcPr>
          <w:p w14:paraId="1030DE26" w14:textId="19A73DB1" w:rsidR="00FA3F52" w:rsidRDefault="00882655" w:rsidP="00C9384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FF660FB" wp14:editId="69F34111">
                  <wp:extent cx="2197621" cy="2282400"/>
                  <wp:effectExtent l="0" t="0" r="0" b="3810"/>
                  <wp:docPr id="1420386647" name="Picture 1"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20549" name="Picture 1" descr="Blank Cartesian plane"/>
                          <pic:cNvPicPr/>
                        </pic:nvPicPr>
                        <pic:blipFill>
                          <a:blip r:embed="rId23"/>
                          <a:stretch>
                            <a:fillRect/>
                          </a:stretch>
                        </pic:blipFill>
                        <pic:spPr>
                          <a:xfrm>
                            <a:off x="0" y="0"/>
                            <a:ext cx="2197621" cy="2282400"/>
                          </a:xfrm>
                          <a:prstGeom prst="rect">
                            <a:avLst/>
                          </a:prstGeom>
                        </pic:spPr>
                      </pic:pic>
                    </a:graphicData>
                  </a:graphic>
                </wp:inline>
              </w:drawing>
            </w:r>
          </w:p>
        </w:tc>
        <w:tc>
          <w:tcPr>
            <w:tcW w:w="4856" w:type="dxa"/>
            <w:vAlign w:val="center"/>
          </w:tcPr>
          <w:p w14:paraId="3DC707FC" w14:textId="45A2EB2E" w:rsidR="00FA3F52" w:rsidRDefault="00882655" w:rsidP="00C9384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6252605" wp14:editId="2A304D48">
                  <wp:extent cx="2197621" cy="2282400"/>
                  <wp:effectExtent l="0" t="0" r="0" b="3810"/>
                  <wp:docPr id="2141642865" name="Picture 1"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20549" name="Picture 1" descr="Blank Cartesian plane"/>
                          <pic:cNvPicPr/>
                        </pic:nvPicPr>
                        <pic:blipFill>
                          <a:blip r:embed="rId23"/>
                          <a:stretch>
                            <a:fillRect/>
                          </a:stretch>
                        </pic:blipFill>
                        <pic:spPr>
                          <a:xfrm>
                            <a:off x="0" y="0"/>
                            <a:ext cx="2197621" cy="2282400"/>
                          </a:xfrm>
                          <a:prstGeom prst="rect">
                            <a:avLst/>
                          </a:prstGeom>
                        </pic:spPr>
                      </pic:pic>
                    </a:graphicData>
                  </a:graphic>
                </wp:inline>
              </w:drawing>
            </w:r>
          </w:p>
        </w:tc>
      </w:tr>
    </w:tbl>
    <w:p w14:paraId="3ADCED0F" w14:textId="77777777" w:rsidR="00353172" w:rsidRDefault="00353172" w:rsidP="008B71D5">
      <w:pPr>
        <w:pStyle w:val="Heading2"/>
        <w:sectPr w:rsidR="00353172" w:rsidSect="00335E51">
          <w:pgSz w:w="16840" w:h="11900" w:orient="landscape"/>
          <w:pgMar w:top="1134" w:right="1134" w:bottom="1134" w:left="1134" w:header="709" w:footer="709" w:gutter="0"/>
          <w:cols w:space="708"/>
          <w:docGrid w:linePitch="360"/>
        </w:sectPr>
      </w:pPr>
    </w:p>
    <w:p w14:paraId="2DDC385F" w14:textId="77777777" w:rsidR="00EA64FD" w:rsidRDefault="00EA64FD" w:rsidP="00EA64FD">
      <w:pPr>
        <w:pStyle w:val="Heading2"/>
      </w:pPr>
      <w:bookmarkStart w:id="1" w:name="_Appendix_B"/>
      <w:bookmarkEnd w:id="1"/>
      <w:r>
        <w:lastRenderedPageBreak/>
        <w:t>Appendix B</w:t>
      </w:r>
    </w:p>
    <w:p w14:paraId="754E50DD" w14:textId="77777777" w:rsidR="00FE2F3E" w:rsidRDefault="00EA64FD" w:rsidP="00EA64FD">
      <w:pPr>
        <w:pStyle w:val="Heading3"/>
      </w:pPr>
      <w:r>
        <w:t>Worked example comparison</w:t>
      </w:r>
    </w:p>
    <w:p w14:paraId="03001288" w14:textId="2887AE75" w:rsidR="00454A57" w:rsidRPr="00454A57" w:rsidRDefault="00454A57" w:rsidP="00454A57">
      <w:r>
        <w:t xml:space="preserve">Show that </w:t>
      </w:r>
      <w:r w:rsidR="00EF6888">
        <w:t xml:space="preserve">for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x+5</m:t>
        </m:r>
      </m:oMath>
      <w:r w:rsidR="00DA32A0">
        <w:rPr>
          <w:rFonts w:eastAsiaTheme="minorEastAsia"/>
        </w:rPr>
        <w:t xml:space="preserve"> that</w:t>
      </w:r>
      <w:r w:rsidR="00EF6888">
        <w:rPr>
          <w:rFonts w:eastAsiaTheme="minorEastAsia"/>
        </w:rPr>
        <w:t xml:space="preserve"> </w:t>
      </w:r>
      <w:r w:rsidR="00651141">
        <w:rPr>
          <w:rFonts w:eastAsiaTheme="minorEastAsia"/>
        </w:rPr>
        <w:t>its</w:t>
      </w:r>
      <w:r w:rsidR="00EF6888">
        <w:rPr>
          <w:rFonts w:eastAsiaTheme="minorEastAsia"/>
        </w:rPr>
        <w:t xml:space="preserve"> inverse is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=2x-10</m:t>
        </m:r>
      </m:oMath>
      <w:r w:rsidR="000131B3">
        <w:rPr>
          <w:rFonts w:eastAsiaTheme="minorEastAsia"/>
        </w:rPr>
        <w:t>.</w:t>
      </w:r>
    </w:p>
    <w:tbl>
      <w:tblPr>
        <w:tblStyle w:val="TableGrid"/>
        <w:tblW w:w="0" w:type="auto"/>
        <w:tblLook w:val="04A0" w:firstRow="1" w:lastRow="0" w:firstColumn="1" w:lastColumn="0" w:noHBand="0" w:noVBand="1"/>
      </w:tblPr>
      <w:tblGrid>
        <w:gridCol w:w="4686"/>
        <w:gridCol w:w="4648"/>
        <w:gridCol w:w="288"/>
      </w:tblGrid>
      <w:tr w:rsidR="00FE2F3E" w:rsidRPr="00127B0C" w14:paraId="0435F7FD" w14:textId="77777777" w:rsidTr="008666FB">
        <w:tc>
          <w:tcPr>
            <w:tcW w:w="4811" w:type="dxa"/>
          </w:tcPr>
          <w:p w14:paraId="48387D3C" w14:textId="62044715" w:rsidR="00BD32D3" w:rsidRDefault="008666FB" w:rsidP="009400C8">
            <w:pPr>
              <w:jc w:val="center"/>
              <w:rPr>
                <w:b/>
                <w:bCs/>
              </w:rPr>
            </w:pPr>
            <w:r>
              <w:rPr>
                <w:b/>
                <w:bCs/>
              </w:rPr>
              <w:t>Graphical method</w:t>
            </w:r>
          </w:p>
          <w:p w14:paraId="323C5072" w14:textId="2336050E" w:rsidR="0032080D" w:rsidRDefault="00127B0C" w:rsidP="00046E0F">
            <w:r>
              <w:rPr>
                <w:noProof/>
              </w:rPr>
              <w:drawing>
                <wp:inline distT="0" distB="0" distL="0" distR="0" wp14:anchorId="6A6CADD2" wp14:editId="71DE542C">
                  <wp:extent cx="2712406" cy="2016000"/>
                  <wp:effectExtent l="0" t="0" r="0" b="3810"/>
                  <wp:docPr id="914719956" name="Picture 1" descr="Graph showing two linear functions that are both labelled, f(x)=1/2 x+5 and g(x)=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19956" name="Picture 1" descr="Graph showing two linear functions that are both labelled, f(x)=1/2 x+5 and g(x)=2x-1"/>
                          <pic:cNvPicPr/>
                        </pic:nvPicPr>
                        <pic:blipFill>
                          <a:blip r:embed="rId26"/>
                          <a:stretch>
                            <a:fillRect/>
                          </a:stretch>
                        </pic:blipFill>
                        <pic:spPr>
                          <a:xfrm>
                            <a:off x="0" y="0"/>
                            <a:ext cx="2712406" cy="2016000"/>
                          </a:xfrm>
                          <a:prstGeom prst="rect">
                            <a:avLst/>
                          </a:prstGeom>
                        </pic:spPr>
                      </pic:pic>
                    </a:graphicData>
                  </a:graphic>
                </wp:inline>
              </w:drawing>
            </w:r>
          </w:p>
          <w:p w14:paraId="6A73D17C" w14:textId="0C98FA75" w:rsidR="00CC069B" w:rsidRDefault="00127B0C" w:rsidP="00046E0F">
            <w:r>
              <w:rPr>
                <w:noProof/>
              </w:rPr>
              <w:drawing>
                <wp:inline distT="0" distB="0" distL="0" distR="0" wp14:anchorId="63CD031D" wp14:editId="4C31792B">
                  <wp:extent cx="2712406" cy="2016000"/>
                  <wp:effectExtent l="0" t="0" r="0" b="3810"/>
                  <wp:docPr id="2082041228" name="Picture 1" descr="Graph of f(x) and g(x) with three points shown on f(x). Points are (4,7), (0,5) an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41228" name="Picture 1" descr="Graph of f(x) and g(x) with three points shown on f(x). Points are (4,7), (0,5) and (-4,3)"/>
                          <pic:cNvPicPr/>
                        </pic:nvPicPr>
                        <pic:blipFill>
                          <a:blip r:embed="rId27"/>
                          <a:stretch>
                            <a:fillRect/>
                          </a:stretch>
                        </pic:blipFill>
                        <pic:spPr>
                          <a:xfrm>
                            <a:off x="0" y="0"/>
                            <a:ext cx="2712406" cy="2016000"/>
                          </a:xfrm>
                          <a:prstGeom prst="rect">
                            <a:avLst/>
                          </a:prstGeom>
                        </pic:spPr>
                      </pic:pic>
                    </a:graphicData>
                  </a:graphic>
                </wp:inline>
              </w:drawing>
            </w:r>
          </w:p>
          <w:p w14:paraId="5C9884A6" w14:textId="1D29AE83" w:rsidR="00CC069B" w:rsidRDefault="00127B0C" w:rsidP="00046E0F">
            <w:r>
              <w:rPr>
                <w:noProof/>
              </w:rPr>
              <w:drawing>
                <wp:inline distT="0" distB="0" distL="0" distR="0" wp14:anchorId="63189388" wp14:editId="53AAB854">
                  <wp:extent cx="2712406" cy="2016000"/>
                  <wp:effectExtent l="0" t="0" r="0" b="3810"/>
                  <wp:docPr id="464977283" name="Picture 1" descr="Graph of f(x) and g(x) with points (-4,3), (0,5) and (4,7) labelled on f(x) and points (7,4), (5,0) and (3,-4) labelled on 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77283" name="Picture 1" descr="Graph of f(x) and g(x) with points (-4,3), (0,5) and (4,7) labelled on f(x) and points (7,4), (5,0) and (3,-4) labelled on g(x)."/>
                          <pic:cNvPicPr/>
                        </pic:nvPicPr>
                        <pic:blipFill>
                          <a:blip r:embed="rId28"/>
                          <a:stretch>
                            <a:fillRect/>
                          </a:stretch>
                        </pic:blipFill>
                        <pic:spPr>
                          <a:xfrm>
                            <a:off x="0" y="0"/>
                            <a:ext cx="2712406" cy="2016000"/>
                          </a:xfrm>
                          <a:prstGeom prst="rect">
                            <a:avLst/>
                          </a:prstGeom>
                        </pic:spPr>
                      </pic:pic>
                    </a:graphicData>
                  </a:graphic>
                </wp:inline>
              </w:drawing>
            </w:r>
          </w:p>
          <w:p w14:paraId="04F3C84D" w14:textId="62246214" w:rsidR="00DA32A0" w:rsidRPr="00454A57" w:rsidRDefault="00DA32A0" w:rsidP="00046E0F">
            <w:r>
              <w:lastRenderedPageBreak/>
              <w:t xml:space="preserve">Since </w:t>
            </w:r>
            <m:oMath>
              <m:r>
                <w:rPr>
                  <w:rFonts w:ascii="Cambria Math" w:hAnsi="Cambria Math"/>
                </w:rPr>
                <m:t>g(x)</m:t>
              </m:r>
            </m:oMath>
            <w:r>
              <w:rPr>
                <w:rFonts w:eastAsiaTheme="minorEastAsia"/>
              </w:rPr>
              <w:t xml:space="preserve"> </w:t>
            </w:r>
            <w:r w:rsidR="007C2C65">
              <w:rPr>
                <w:rFonts w:eastAsiaTheme="minorEastAsia"/>
              </w:rPr>
              <w:t>reflects</w:t>
            </w:r>
            <w:r>
              <w:rPr>
                <w:rFonts w:eastAsiaTheme="minorEastAsia"/>
              </w:rPr>
              <w:t xml:space="preserve"> </w:t>
            </w:r>
            <m:oMath>
              <m:r>
                <w:rPr>
                  <w:rFonts w:ascii="Cambria Math" w:eastAsiaTheme="minorEastAsia" w:hAnsi="Cambria Math"/>
                </w:rPr>
                <m:t>f(x)</m:t>
              </m:r>
            </m:oMath>
            <w:r>
              <w:rPr>
                <w:rFonts w:eastAsiaTheme="minorEastAsia"/>
              </w:rPr>
              <w:t xml:space="preserve"> across the line </w:t>
            </w:r>
            <m:oMath>
              <m:r>
                <w:rPr>
                  <w:rFonts w:ascii="Cambria Math" w:eastAsiaTheme="minorEastAsia" w:hAnsi="Cambria Math"/>
                </w:rPr>
                <m:t>y=x</m:t>
              </m:r>
            </m:oMath>
            <w:r>
              <w:rPr>
                <w:rFonts w:eastAsiaTheme="minorEastAsia"/>
              </w:rPr>
              <w:t xml:space="preserve">,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-1</m:t>
                  </m:r>
                </m:sup>
              </m:sSup>
              <m:r>
                <w:rPr>
                  <w:rFonts w:ascii="Cambria Math" w:eastAsiaTheme="minorEastAsia" w:hAnsi="Cambria Math"/>
                </w:rPr>
                <m:t>(x)</m:t>
              </m:r>
            </m:oMath>
            <w:r w:rsidR="007C2C65">
              <w:rPr>
                <w:rFonts w:eastAsiaTheme="minorEastAsia"/>
              </w:rPr>
              <w:t>.</w:t>
            </w:r>
          </w:p>
        </w:tc>
        <w:tc>
          <w:tcPr>
            <w:tcW w:w="4811" w:type="dxa"/>
          </w:tcPr>
          <w:p w14:paraId="051B84B4" w14:textId="77777777" w:rsidR="00FE2F3E" w:rsidRDefault="00FA7ECB" w:rsidP="008666FB">
            <w:pPr>
              <w:jc w:val="center"/>
              <w:rPr>
                <w:b/>
                <w:bCs/>
              </w:rPr>
            </w:pPr>
            <w:r>
              <w:rPr>
                <w:b/>
                <w:bCs/>
              </w:rPr>
              <w:lastRenderedPageBreak/>
              <w:t>Table of values</w:t>
            </w:r>
            <w:r w:rsidR="008666FB">
              <w:rPr>
                <w:b/>
                <w:bCs/>
              </w:rPr>
              <w:t xml:space="preserve"> method</w:t>
            </w:r>
          </w:p>
          <w:p w14:paraId="025A7CB5" w14:textId="77777777" w:rsidR="004A2ACC" w:rsidRDefault="004A2ACC" w:rsidP="008666FB">
            <w:pPr>
              <w:jc w:val="center"/>
              <w:rPr>
                <w:b/>
                <w:bCs/>
              </w:rPr>
            </w:pPr>
          </w:p>
          <w:p w14:paraId="451F7514" w14:textId="0BFD3D62" w:rsidR="003D55B7" w:rsidRDefault="00523CAE" w:rsidP="008666FB">
            <w:pPr>
              <w:jc w:val="center"/>
              <w:rPr>
                <w:b/>
                <w:bCs/>
              </w:rPr>
            </w:pPr>
            <w:r w:rsidRPr="00523CAE">
              <w:rPr>
                <w:b/>
                <w:bCs/>
                <w:noProof/>
              </w:rPr>
              <w:drawing>
                <wp:inline distT="0" distB="0" distL="0" distR="0" wp14:anchorId="0D28A2B6" wp14:editId="6D0BA855">
                  <wp:extent cx="2638793" cy="1790950"/>
                  <wp:effectExtent l="0" t="0" r="9525" b="0"/>
                  <wp:docPr id="1697467313" name="Picture 1" descr="Two table of values. Table 1 has x values -2, 0, 2, 4, 6 with f(x) values 4, 5, 6, 7, 8 respectively. Table 2 has x values 4, 5, 6, 7, 8 and g(x) values -2, 0, 2, 4,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67313" name="Picture 1" descr="Two table of values. Table 1 has x values -2, 0, 2, 4, 6 with f(x) values 4, 5, 6, 7, 8 respectively. Table 2 has x values 4, 5, 6, 7, 8 and g(x) values -2, 0, 2, 4, 6."/>
                          <pic:cNvPicPr/>
                        </pic:nvPicPr>
                        <pic:blipFill>
                          <a:blip r:embed="rId29"/>
                          <a:stretch>
                            <a:fillRect/>
                          </a:stretch>
                        </pic:blipFill>
                        <pic:spPr>
                          <a:xfrm>
                            <a:off x="0" y="0"/>
                            <a:ext cx="2638793" cy="1790950"/>
                          </a:xfrm>
                          <a:prstGeom prst="rect">
                            <a:avLst/>
                          </a:prstGeom>
                        </pic:spPr>
                      </pic:pic>
                    </a:graphicData>
                  </a:graphic>
                </wp:inline>
              </w:drawing>
            </w:r>
          </w:p>
          <w:p w14:paraId="4D0ED515" w14:textId="4C3E0468" w:rsidR="007C2C65" w:rsidRDefault="00A54746" w:rsidP="00DE079A">
            <w:pPr>
              <w:rPr>
                <w:rFonts w:eastAsiaTheme="minorEastAsia"/>
              </w:rPr>
            </w:pPr>
            <w:r>
              <w:t xml:space="preserve">Since the values are reversed, </w:t>
            </w:r>
            <m:oMath>
              <m:r>
                <w:rPr>
                  <w:rFonts w:ascii="Cambria Math" w:hAnsi="Cambria Math"/>
                </w:rPr>
                <m:t>g(x)</m:t>
              </m:r>
            </m:oMath>
            <w:r>
              <w:rPr>
                <w:rFonts w:eastAsiaTheme="minorEastAsia"/>
              </w:rPr>
              <w:t xml:space="preserve"> is the inverse of </w:t>
            </w:r>
            <m:oMath>
              <m:r>
                <w:rPr>
                  <w:rFonts w:ascii="Cambria Math" w:eastAsiaTheme="minorEastAsia" w:hAnsi="Cambria Math"/>
                </w:rPr>
                <m:t>f(x)</m:t>
              </m:r>
            </m:oMath>
            <w:r>
              <w:rPr>
                <w:rFonts w:eastAsiaTheme="minorEastAsia"/>
              </w:rPr>
              <w:t>.</w:t>
            </w:r>
          </w:p>
          <w:p w14:paraId="7A1C7821" w14:textId="77777777" w:rsidR="00386C69" w:rsidRPr="00572A73" w:rsidRDefault="00386C69" w:rsidP="00DE079A">
            <w:pPr>
              <w:rPr>
                <w:rFonts w:eastAsiaTheme="minorEastAsia"/>
              </w:rPr>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(x)</m:t>
                </m:r>
              </m:oMath>
            </m:oMathPara>
          </w:p>
          <w:p w14:paraId="1757DBA3" w14:textId="09C47557" w:rsidR="00572A73" w:rsidRPr="007C2C65" w:rsidRDefault="00572A73" w:rsidP="00DE079A"/>
        </w:tc>
        <w:tc>
          <w:tcPr>
            <w:tcW w:w="0" w:type="auto"/>
          </w:tcPr>
          <w:p w14:paraId="2091AF65" w14:textId="3E9B088E" w:rsidR="00FE2F3E" w:rsidRPr="00127B0C" w:rsidRDefault="00127B0C">
            <w:pPr>
              <w:suppressAutoHyphens w:val="0"/>
              <w:spacing w:after="0" w:line="276" w:lineRule="auto"/>
              <w:rPr>
                <w:position w:val="-2"/>
              </w:rPr>
            </w:pPr>
            <w:r w:rsidRPr="00127B0C">
              <w:rPr>
                <w:noProof/>
                <w:position w:val="-2"/>
              </w:rPr>
              <w:drawing>
                <wp:inline distT="0" distB="0" distL="0" distR="0" wp14:anchorId="5CA41244" wp14:editId="32C28AA8">
                  <wp:extent cx="46038" cy="23813"/>
                  <wp:effectExtent l="0" t="0" r="0" b="0"/>
                  <wp:docPr id="55090098" name="Picture 1" descr="&lt;EFOFEX&gt;&#10;id:fxe{56a12dac-94ad-4ab0-a236-0884e143f957}&#10;&#10;FXData: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&#10;&#10;&lt;/EFOFEX&gt;"/>
                  <wp:cNvGraphicFramePr/>
                  <a:graphic xmlns:a="http://schemas.openxmlformats.org/drawingml/2006/main">
                    <a:graphicData uri="http://schemas.openxmlformats.org/drawingml/2006/picture">
                      <pic:pic xmlns:pic="http://schemas.openxmlformats.org/drawingml/2006/picture">
                        <pic:nvPicPr>
                          <pic:cNvPr id="55090098" name="Picture 1" descr="&lt;EFOFEX&gt;&#10;id:fxe{56a12dac-94ad-4ab0-a236-0884e143f957}&#10;&#10;FXData: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&#10;&#10;&lt;/EFOFEX&gt;"/>
                          <pic:cNvPicPr/>
                        </pic:nvPicPr>
                        <pic:blipFill>
                          <a:blip r:embed="rId30">
                            <a:extLst>
                              <a:ext uri="{28A0092B-C50C-407E-A947-70E740481C1C}">
                                <a14:useLocalDpi xmlns:a14="http://schemas.microsoft.com/office/drawing/2010/main" val="0"/>
                              </a:ext>
                            </a:extLst>
                          </a:blip>
                          <a:stretch>
                            <a:fillRect/>
                          </a:stretch>
                        </pic:blipFill>
                        <pic:spPr>
                          <a:xfrm>
                            <a:off x="0" y="0"/>
                            <a:ext cx="46038" cy="23813"/>
                          </a:xfrm>
                          <a:prstGeom prst="rect">
                            <a:avLst/>
                          </a:prstGeom>
                        </pic:spPr>
                      </pic:pic>
                    </a:graphicData>
                  </a:graphic>
                </wp:inline>
              </w:drawing>
            </w:r>
          </w:p>
        </w:tc>
      </w:tr>
    </w:tbl>
    <w:p w14:paraId="1C691D8F" w14:textId="7B9D45F4" w:rsidR="00DF2091" w:rsidRDefault="00DF2091" w:rsidP="007E2ADA">
      <w:pPr>
        <w:pStyle w:val="Heading3"/>
        <w:sectPr w:rsidR="00DF2091" w:rsidSect="00335E51">
          <w:pgSz w:w="11900" w:h="16840"/>
          <w:pgMar w:top="1134" w:right="1134" w:bottom="1134" w:left="1134" w:header="709" w:footer="709" w:gutter="0"/>
          <w:cols w:space="708"/>
          <w:docGrid w:linePitch="360"/>
        </w:sectPr>
      </w:pPr>
    </w:p>
    <w:p w14:paraId="3B29FE4F" w14:textId="1885A5A8" w:rsidR="008B71D5" w:rsidRDefault="008B71D5" w:rsidP="008B71D5">
      <w:pPr>
        <w:pStyle w:val="Heading2"/>
      </w:pPr>
      <w:r>
        <w:lastRenderedPageBreak/>
        <w:t>Sample solutions</w:t>
      </w:r>
    </w:p>
    <w:p w14:paraId="550DE7B4" w14:textId="111617AC" w:rsidR="001E265E" w:rsidRDefault="008B71D5" w:rsidP="006856F4">
      <w:pPr>
        <w:pStyle w:val="Heading3"/>
      </w:pPr>
      <w:r>
        <w:t xml:space="preserve">Appendix </w:t>
      </w:r>
      <w:r w:rsidR="00BE2BE3">
        <w:t>A</w:t>
      </w:r>
      <w:r>
        <w:t xml:space="preserve"> – </w:t>
      </w:r>
      <w:r w:rsidR="000131B3">
        <w:t>r</w:t>
      </w:r>
      <w:r w:rsidR="00BE2BE3">
        <w:t>eflection</w:t>
      </w:r>
      <w:r w:rsidR="000131B3">
        <w:t>s</w:t>
      </w:r>
      <w:r w:rsidR="00BE2BE3">
        <w:t xml:space="preserve"> </w:t>
      </w:r>
      <w:r w:rsidR="00C96EFA">
        <w:t xml:space="preserve">across </w:t>
      </w:r>
      <w:r w:rsidR="00BE2BE3">
        <w:t>the axis</w:t>
      </w:r>
    </w:p>
    <w:tbl>
      <w:tblPr>
        <w:tblStyle w:val="Tableheader"/>
        <w:tblW w:w="5000" w:type="pct"/>
        <w:tblLook w:val="04A0" w:firstRow="1" w:lastRow="0" w:firstColumn="1" w:lastColumn="0" w:noHBand="0" w:noVBand="1"/>
        <w:tblDescription w:val="Sample solutions for Appendix A. All graphs and equations are shown."/>
      </w:tblPr>
      <w:tblGrid>
        <w:gridCol w:w="4855"/>
        <w:gridCol w:w="4856"/>
        <w:gridCol w:w="4853"/>
      </w:tblGrid>
      <w:tr w:rsidR="00DF2091" w14:paraId="0B98C951" w14:textId="77777777" w:rsidTr="00882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4257C4FD" w14:textId="77777777" w:rsidR="00DF2091" w:rsidRDefault="00DF2091" w:rsidP="00882655">
            <w:pPr>
              <w:suppressAutoHyphens w:val="0"/>
              <w:spacing w:after="0" w:line="276" w:lineRule="auto"/>
              <w:jc w:val="center"/>
            </w:pPr>
            <w:r>
              <w:t>Original graph</w:t>
            </w:r>
          </w:p>
        </w:tc>
        <w:tc>
          <w:tcPr>
            <w:tcW w:w="1667" w:type="pct"/>
            <w:vAlign w:val="center"/>
          </w:tcPr>
          <w:p w14:paraId="3C2CF8A6" w14:textId="37A98576" w:rsidR="00DF2091" w:rsidRDefault="00DF2091" w:rsidP="00882655">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 xml:space="preserve">Reflection </w:t>
            </w:r>
            <w:r w:rsidR="00C96EFA">
              <w:t xml:space="preserve">across </w:t>
            </w:r>
            <w:r>
              <w:t xml:space="preserve">the </w:t>
            </w:r>
            <m:oMath>
              <m:r>
                <m:rPr>
                  <m:sty m:val="bi"/>
                </m:rPr>
                <w:rPr>
                  <w:rFonts w:ascii="Cambria Math" w:hAnsi="Cambria Math"/>
                </w:rPr>
                <m:t>y</m:t>
              </m:r>
            </m:oMath>
            <w:r>
              <w:rPr>
                <w:rFonts w:eastAsiaTheme="minorEastAsia"/>
              </w:rPr>
              <w:t>-axis</w:t>
            </w:r>
          </w:p>
        </w:tc>
        <w:tc>
          <w:tcPr>
            <w:tcW w:w="1667" w:type="pct"/>
            <w:vAlign w:val="center"/>
          </w:tcPr>
          <w:p w14:paraId="244BD0DF" w14:textId="00217725" w:rsidR="00DF2091" w:rsidRDefault="00DF2091" w:rsidP="00882655">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pPr>
            <w:r>
              <w:t xml:space="preserve">Reflection </w:t>
            </w:r>
            <w:r w:rsidR="00C96EFA">
              <w:t xml:space="preserve">across </w:t>
            </w:r>
            <w:r>
              <w:t xml:space="preserve">the </w:t>
            </w:r>
            <m:oMath>
              <m:r>
                <m:rPr>
                  <m:sty m:val="bi"/>
                </m:rPr>
                <w:rPr>
                  <w:rFonts w:ascii="Cambria Math" w:hAnsi="Cambria Math"/>
                </w:rPr>
                <m:t>x</m:t>
              </m:r>
            </m:oMath>
            <w:r>
              <w:rPr>
                <w:rFonts w:eastAsiaTheme="minorEastAsia"/>
              </w:rPr>
              <w:t>-axis</w:t>
            </w:r>
          </w:p>
        </w:tc>
      </w:tr>
      <w:tr w:rsidR="00DF2091" w14:paraId="42EB911F" w14:textId="77777777" w:rsidTr="00882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7F6FD4C8" w14:textId="3E74835F" w:rsidR="00DF2091" w:rsidRDefault="00882655" w:rsidP="00882655">
            <w:pPr>
              <w:suppressAutoHyphens w:val="0"/>
              <w:spacing w:after="0" w:line="276" w:lineRule="auto"/>
              <w:jc w:val="center"/>
            </w:pPr>
            <w:r>
              <w:rPr>
                <w:noProof/>
              </w:rPr>
              <w:drawing>
                <wp:inline distT="0" distB="0" distL="0" distR="0" wp14:anchorId="16E0B9A4" wp14:editId="463E9228">
                  <wp:extent cx="2198007" cy="2282400"/>
                  <wp:effectExtent l="0" t="0" r="0" b="3810"/>
                  <wp:docPr id="660223960" name="Picture 1" descr="Graph of f(x)=(x-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26340" name="Picture 1" descr="Graph of f(x)=(x-2)(x+1)"/>
                          <pic:cNvPicPr/>
                        </pic:nvPicPr>
                        <pic:blipFill>
                          <a:blip r:embed="rId22"/>
                          <a:stretch>
                            <a:fillRect/>
                          </a:stretch>
                        </pic:blipFill>
                        <pic:spPr>
                          <a:xfrm>
                            <a:off x="0" y="0"/>
                            <a:ext cx="2198007" cy="2282400"/>
                          </a:xfrm>
                          <a:prstGeom prst="rect">
                            <a:avLst/>
                          </a:prstGeom>
                        </pic:spPr>
                      </pic:pic>
                    </a:graphicData>
                  </a:graphic>
                </wp:inline>
              </w:drawing>
            </w:r>
          </w:p>
          <w:p w14:paraId="0042EAE1" w14:textId="47BED1B7" w:rsidR="00DF2091" w:rsidRDefault="000663D4" w:rsidP="00882655">
            <w:pPr>
              <w:suppressAutoHyphens w:val="0"/>
              <w:spacing w:after="0" w:line="276" w:lineRule="auto"/>
              <w:jc w:val="cente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=(x-2)(x+1)</m:t>
                </m:r>
              </m:oMath>
            </m:oMathPara>
          </w:p>
        </w:tc>
        <w:tc>
          <w:tcPr>
            <w:tcW w:w="1667" w:type="pct"/>
            <w:vAlign w:val="center"/>
          </w:tcPr>
          <w:p w14:paraId="223974B6" w14:textId="3F1AD1B9" w:rsidR="00DF2091" w:rsidRDefault="003001C4" w:rsidP="00882655">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2EC697F" wp14:editId="481915D3">
                  <wp:extent cx="2197821" cy="2282400"/>
                  <wp:effectExtent l="0" t="0" r="0" b="3810"/>
                  <wp:docPr id="518499944" name="Picture 1" descr="Graph of f(-x)=-(x+2)(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99944" name="Picture 1" descr="Graph of f(-x)=-(x+2)(1-x)"/>
                          <pic:cNvPicPr/>
                        </pic:nvPicPr>
                        <pic:blipFill>
                          <a:blip r:embed="rId31"/>
                          <a:stretch>
                            <a:fillRect/>
                          </a:stretch>
                        </pic:blipFill>
                        <pic:spPr>
                          <a:xfrm>
                            <a:off x="0" y="0"/>
                            <a:ext cx="2197821" cy="2282400"/>
                          </a:xfrm>
                          <a:prstGeom prst="rect">
                            <a:avLst/>
                          </a:prstGeom>
                        </pic:spPr>
                      </pic:pic>
                    </a:graphicData>
                  </a:graphic>
                </wp:inline>
              </w:drawing>
            </w:r>
          </w:p>
          <w:p w14:paraId="113F1BB9" w14:textId="6C2DECE3" w:rsidR="00DF2091" w:rsidRDefault="000663D4" w:rsidP="00882655">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=-(x+2)(1-x)</m:t>
                </m:r>
              </m:oMath>
            </m:oMathPara>
          </w:p>
        </w:tc>
        <w:tc>
          <w:tcPr>
            <w:tcW w:w="1667" w:type="pct"/>
            <w:vAlign w:val="center"/>
          </w:tcPr>
          <w:p w14:paraId="332C76F0" w14:textId="69555113" w:rsidR="00DF2091" w:rsidRDefault="00EF521A" w:rsidP="00882655">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9142B6F" wp14:editId="2DD3188C">
                  <wp:extent cx="2193978" cy="2282400"/>
                  <wp:effectExtent l="0" t="0" r="0" b="3810"/>
                  <wp:docPr id="1793487434" name="Picture 1" descr="Graph of -f(x)=(2-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87434" name="Picture 1" descr="Graph of -f(x)=(2-x)(x+1)"/>
                          <pic:cNvPicPr/>
                        </pic:nvPicPr>
                        <pic:blipFill>
                          <a:blip r:embed="rId32"/>
                          <a:stretch>
                            <a:fillRect/>
                          </a:stretch>
                        </pic:blipFill>
                        <pic:spPr>
                          <a:xfrm>
                            <a:off x="0" y="0"/>
                            <a:ext cx="2193978" cy="2282400"/>
                          </a:xfrm>
                          <a:prstGeom prst="rect">
                            <a:avLst/>
                          </a:prstGeom>
                        </pic:spPr>
                      </pic:pic>
                    </a:graphicData>
                  </a:graphic>
                </wp:inline>
              </w:drawing>
            </w:r>
          </w:p>
          <w:p w14:paraId="3D175383" w14:textId="454AC7E2" w:rsidR="00CA317C" w:rsidRDefault="000663D4" w:rsidP="00882655">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=(2-x)(x+1)</m:t>
                </m:r>
              </m:oMath>
            </m:oMathPara>
          </w:p>
        </w:tc>
      </w:tr>
      <w:tr w:rsidR="00DF2091" w14:paraId="5D47BD74" w14:textId="77777777" w:rsidTr="00882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622B2581" w14:textId="332AE9B1" w:rsidR="00DF2091" w:rsidRDefault="000A7D82" w:rsidP="00882655">
            <w:pPr>
              <w:suppressAutoHyphens w:val="0"/>
              <w:spacing w:after="0" w:line="276" w:lineRule="auto"/>
              <w:jc w:val="center"/>
            </w:pPr>
            <w:r>
              <w:rPr>
                <w:noProof/>
              </w:rPr>
              <w:lastRenderedPageBreak/>
              <w:drawing>
                <wp:inline distT="0" distB="0" distL="0" distR="0" wp14:anchorId="1053F2DC" wp14:editId="7F98A74D">
                  <wp:extent cx="2201208" cy="2282400"/>
                  <wp:effectExtent l="0" t="0" r="8890" b="3810"/>
                  <wp:docPr id="2132498486" name="Picture 1" descr="Graph of f(x)=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59779" name="Picture 1" descr="Graph of f(x)=2/(x-1)"/>
                          <pic:cNvPicPr/>
                        </pic:nvPicPr>
                        <pic:blipFill>
                          <a:blip r:embed="rId24"/>
                          <a:stretch>
                            <a:fillRect/>
                          </a:stretch>
                        </pic:blipFill>
                        <pic:spPr>
                          <a:xfrm>
                            <a:off x="0" y="0"/>
                            <a:ext cx="2201208" cy="2282400"/>
                          </a:xfrm>
                          <a:prstGeom prst="rect">
                            <a:avLst/>
                          </a:prstGeom>
                        </pic:spPr>
                      </pic:pic>
                    </a:graphicData>
                  </a:graphic>
                </wp:inline>
              </w:drawing>
            </w:r>
          </w:p>
          <w:p w14:paraId="2C4ABE80" w14:textId="77777777" w:rsidR="00DF2091" w:rsidRDefault="00DF2091" w:rsidP="00882655">
            <w:pPr>
              <w:suppressAutoHyphens w:val="0"/>
              <w:spacing w:after="0" w:line="276" w:lineRule="auto"/>
              <w:jc w:val="cente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rPr>
                    </m:ctrlPr>
                  </m:fPr>
                  <m:num>
                    <m:r>
                      <m:rPr>
                        <m:sty m:val="bi"/>
                      </m:rPr>
                      <w:rPr>
                        <w:rFonts w:ascii="Cambria Math" w:hAnsi="Cambria Math"/>
                      </w:rPr>
                      <m:t>2</m:t>
                    </m:r>
                  </m:num>
                  <m:den>
                    <m:r>
                      <m:rPr>
                        <m:sty m:val="bi"/>
                      </m:rPr>
                      <w:rPr>
                        <w:rFonts w:ascii="Cambria Math" w:hAnsi="Cambria Math"/>
                      </w:rPr>
                      <m:t>x-1</m:t>
                    </m:r>
                  </m:den>
                </m:f>
              </m:oMath>
            </m:oMathPara>
          </w:p>
        </w:tc>
        <w:tc>
          <w:tcPr>
            <w:tcW w:w="1667" w:type="pct"/>
            <w:vAlign w:val="center"/>
          </w:tcPr>
          <w:p w14:paraId="68DAEF81" w14:textId="313320AF" w:rsidR="00DF2091" w:rsidRDefault="00E70E85" w:rsidP="00882655">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685E5EC" wp14:editId="1632AD68">
                  <wp:extent cx="2201346" cy="2282400"/>
                  <wp:effectExtent l="0" t="0" r="8890" b="3810"/>
                  <wp:docPr id="1672266635" name="Picture 1" descr="Graph of f(-x)=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66635" name="Picture 1" descr="Graph of f(-x)=2/(-x-1)"/>
                          <pic:cNvPicPr/>
                        </pic:nvPicPr>
                        <pic:blipFill>
                          <a:blip r:embed="rId33"/>
                          <a:stretch>
                            <a:fillRect/>
                          </a:stretch>
                        </pic:blipFill>
                        <pic:spPr>
                          <a:xfrm>
                            <a:off x="0" y="0"/>
                            <a:ext cx="2201346" cy="2282400"/>
                          </a:xfrm>
                          <a:prstGeom prst="rect">
                            <a:avLst/>
                          </a:prstGeom>
                        </pic:spPr>
                      </pic:pic>
                    </a:graphicData>
                  </a:graphic>
                </wp:inline>
              </w:drawing>
            </w:r>
          </w:p>
          <w:p w14:paraId="4A7AF8E9" w14:textId="757577B2" w:rsidR="002A1746" w:rsidRPr="002A1746" w:rsidRDefault="002A1746" w:rsidP="00882655">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oMath>
            </m:oMathPara>
          </w:p>
        </w:tc>
        <w:tc>
          <w:tcPr>
            <w:tcW w:w="1667" w:type="pct"/>
            <w:vAlign w:val="center"/>
          </w:tcPr>
          <w:p w14:paraId="15D29CA5" w14:textId="2D104A25" w:rsidR="00DF2091" w:rsidRDefault="00DD5CB5" w:rsidP="00882655">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4B5B5F0" wp14:editId="3681CFDE">
                  <wp:extent cx="2201346" cy="2282400"/>
                  <wp:effectExtent l="0" t="0" r="8890" b="3810"/>
                  <wp:docPr id="1396377294" name="Picture 1" descr="Graph of -f(x)=2/(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77294" name="Picture 1" descr="Graph of -f(x)=2/(1-x)"/>
                          <pic:cNvPicPr/>
                        </pic:nvPicPr>
                        <pic:blipFill>
                          <a:blip r:embed="rId34"/>
                          <a:stretch>
                            <a:fillRect/>
                          </a:stretch>
                        </pic:blipFill>
                        <pic:spPr>
                          <a:xfrm>
                            <a:off x="0" y="0"/>
                            <a:ext cx="2201346" cy="2282400"/>
                          </a:xfrm>
                          <a:prstGeom prst="rect">
                            <a:avLst/>
                          </a:prstGeom>
                        </pic:spPr>
                      </pic:pic>
                    </a:graphicData>
                  </a:graphic>
                </wp:inline>
              </w:drawing>
            </w:r>
          </w:p>
          <w:p w14:paraId="6AABD643" w14:textId="5EB453EF" w:rsidR="00251837" w:rsidRDefault="00A734A0" w:rsidP="00882655">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1-x</m:t>
                    </m:r>
                  </m:den>
                </m:f>
              </m:oMath>
            </m:oMathPara>
          </w:p>
        </w:tc>
      </w:tr>
      <w:tr w:rsidR="00DF2091" w14:paraId="2E720389" w14:textId="77777777" w:rsidTr="00882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243BE14F" w14:textId="27453FE2" w:rsidR="00DF2091" w:rsidRDefault="004C73C8" w:rsidP="00882655">
            <w:pPr>
              <w:suppressAutoHyphens w:val="0"/>
              <w:spacing w:after="0" w:line="276" w:lineRule="auto"/>
              <w:jc w:val="center"/>
            </w:pPr>
            <w:r>
              <w:rPr>
                <w:noProof/>
              </w:rPr>
              <w:drawing>
                <wp:inline distT="0" distB="0" distL="0" distR="0" wp14:anchorId="26B0886F" wp14:editId="5D6EE12A">
                  <wp:extent cx="2201208" cy="2282400"/>
                  <wp:effectExtent l="0" t="0" r="8890" b="3810"/>
                  <wp:docPr id="1256236347" name="Picture 1" descr="Graph of f(x)=|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82965" name="Picture 1" descr="Graph of f(x)=|x-2|-1"/>
                          <pic:cNvPicPr/>
                        </pic:nvPicPr>
                        <pic:blipFill>
                          <a:blip r:embed="rId25"/>
                          <a:stretch>
                            <a:fillRect/>
                          </a:stretch>
                        </pic:blipFill>
                        <pic:spPr>
                          <a:xfrm>
                            <a:off x="0" y="0"/>
                            <a:ext cx="2201208" cy="2282400"/>
                          </a:xfrm>
                          <a:prstGeom prst="rect">
                            <a:avLst/>
                          </a:prstGeom>
                        </pic:spPr>
                      </pic:pic>
                    </a:graphicData>
                  </a:graphic>
                </wp:inline>
              </w:drawing>
            </w:r>
          </w:p>
          <w:p w14:paraId="283F6932" w14:textId="77777777" w:rsidR="00DF2091" w:rsidRDefault="00DF2091" w:rsidP="00882655">
            <w:pPr>
              <w:suppressAutoHyphens w:val="0"/>
              <w:spacing w:after="0" w:line="276" w:lineRule="auto"/>
              <w:jc w:val="cente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x-2</m:t>
                    </m:r>
                  </m:e>
                </m:d>
                <m:r>
                  <m:rPr>
                    <m:sty m:val="bi"/>
                  </m:rPr>
                  <w:rPr>
                    <w:rFonts w:ascii="Cambria Math" w:hAnsi="Cambria Math"/>
                  </w:rPr>
                  <m:t>-1</m:t>
                </m:r>
              </m:oMath>
            </m:oMathPara>
          </w:p>
        </w:tc>
        <w:tc>
          <w:tcPr>
            <w:tcW w:w="1667" w:type="pct"/>
            <w:vAlign w:val="center"/>
          </w:tcPr>
          <w:p w14:paraId="0E955568" w14:textId="53CF9A77" w:rsidR="00DF2091" w:rsidRDefault="000F5E19" w:rsidP="00882655">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B3DE23E" wp14:editId="1AF56926">
                  <wp:extent cx="2210324" cy="2282400"/>
                  <wp:effectExtent l="0" t="0" r="0" b="3810"/>
                  <wp:docPr id="438346610" name="Picture 1" descr="Graph of f(-x)=|-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46610" name="Picture 1" descr="Graph of f(-x)=|-x-2|-1"/>
                          <pic:cNvPicPr/>
                        </pic:nvPicPr>
                        <pic:blipFill>
                          <a:blip r:embed="rId35"/>
                          <a:stretch>
                            <a:fillRect/>
                          </a:stretch>
                        </pic:blipFill>
                        <pic:spPr>
                          <a:xfrm>
                            <a:off x="0" y="0"/>
                            <a:ext cx="2210324" cy="2282400"/>
                          </a:xfrm>
                          <a:prstGeom prst="rect">
                            <a:avLst/>
                          </a:prstGeom>
                        </pic:spPr>
                      </pic:pic>
                    </a:graphicData>
                  </a:graphic>
                </wp:inline>
              </w:drawing>
            </w:r>
          </w:p>
          <w:p w14:paraId="23B3604F" w14:textId="61058DBB" w:rsidR="00187733" w:rsidRDefault="00187733" w:rsidP="00882655">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r>
                      <w:rPr>
                        <w:rFonts w:ascii="Cambria Math" w:hAnsi="Cambria Math"/>
                      </w:rPr>
                      <m:t>-x-2</m:t>
                    </m:r>
                  </m:e>
                </m:d>
                <m:r>
                  <w:rPr>
                    <w:rFonts w:ascii="Cambria Math" w:hAnsi="Cambria Math"/>
                  </w:rPr>
                  <m:t>-1</m:t>
                </m:r>
              </m:oMath>
            </m:oMathPara>
          </w:p>
        </w:tc>
        <w:tc>
          <w:tcPr>
            <w:tcW w:w="1667" w:type="pct"/>
            <w:vAlign w:val="center"/>
          </w:tcPr>
          <w:p w14:paraId="428E4CAB" w14:textId="0E0A6C73" w:rsidR="00DF2091" w:rsidRDefault="00466AFF" w:rsidP="00882655">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AFE9E70" wp14:editId="586AA360">
                  <wp:extent cx="2192208" cy="2282400"/>
                  <wp:effectExtent l="0" t="0" r="0" b="3810"/>
                  <wp:docPr id="1643631225" name="Picture 1" descr="Graph of -f(x)=1-|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31225" name="Picture 1" descr="Graph of -f(x)=1-|x-2|"/>
                          <pic:cNvPicPr/>
                        </pic:nvPicPr>
                        <pic:blipFill>
                          <a:blip r:embed="rId36"/>
                          <a:stretch>
                            <a:fillRect/>
                          </a:stretch>
                        </pic:blipFill>
                        <pic:spPr>
                          <a:xfrm>
                            <a:off x="0" y="0"/>
                            <a:ext cx="2192208" cy="2282400"/>
                          </a:xfrm>
                          <a:prstGeom prst="rect">
                            <a:avLst/>
                          </a:prstGeom>
                        </pic:spPr>
                      </pic:pic>
                    </a:graphicData>
                  </a:graphic>
                </wp:inline>
              </w:drawing>
            </w:r>
          </w:p>
          <w:p w14:paraId="33827291" w14:textId="3189FCA6" w:rsidR="00C9322E" w:rsidRDefault="00B565CC" w:rsidP="00882655">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=1-|x-2|</m:t>
                </m:r>
              </m:oMath>
            </m:oMathPara>
          </w:p>
        </w:tc>
      </w:tr>
    </w:tbl>
    <w:p w14:paraId="079FC1CE" w14:textId="77777777" w:rsidR="00DF2091" w:rsidRDefault="00DF2091" w:rsidP="00407329">
      <w:pPr>
        <w:pStyle w:val="Heading2"/>
        <w:sectPr w:rsidR="00DF2091" w:rsidSect="00335E51">
          <w:pgSz w:w="16840" w:h="11900" w:orient="landscape"/>
          <w:pgMar w:top="1134" w:right="1134" w:bottom="1134" w:left="1134" w:header="709" w:footer="709" w:gutter="0"/>
          <w:cols w:space="708"/>
          <w:docGrid w:linePitch="360"/>
        </w:sectPr>
      </w:pPr>
    </w:p>
    <w:p w14:paraId="454F1AE0" w14:textId="77777777" w:rsidR="00407329" w:rsidRDefault="00407329" w:rsidP="00407329">
      <w:pPr>
        <w:pStyle w:val="Heading2"/>
      </w:pPr>
      <w:r w:rsidRPr="00C41110">
        <w:lastRenderedPageBreak/>
        <w:t>References</w:t>
      </w:r>
    </w:p>
    <w:p w14:paraId="732283A6" w14:textId="77777777" w:rsidR="00F84103" w:rsidRPr="00AE7FE3" w:rsidRDefault="00F84103" w:rsidP="00F84103">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E217137" w14:textId="77777777" w:rsidR="00F84103" w:rsidRPr="00AE7FE3" w:rsidRDefault="00F84103" w:rsidP="00F84103">
      <w:pPr>
        <w:pStyle w:val="FeatureBox2"/>
      </w:pPr>
      <w:r w:rsidRPr="00AE7FE3">
        <w:t>Please refer to the NESA Copyright Disclaimer for more information</w:t>
      </w:r>
      <w:r>
        <w:t xml:space="preserve"> </w:t>
      </w:r>
      <w:hyperlink r:id="rId37" w:history="1">
        <w:r w:rsidRPr="005A267D">
          <w:rPr>
            <w:rStyle w:val="Hyperlink"/>
          </w:rPr>
          <w:t>https://www.nsw.gov.au/education-and-training/nesa/copyright</w:t>
        </w:r>
      </w:hyperlink>
      <w:r w:rsidRPr="00A1020E">
        <w:t>.</w:t>
      </w:r>
    </w:p>
    <w:p w14:paraId="340112D6" w14:textId="77777777" w:rsidR="00F84103" w:rsidRDefault="00F84103" w:rsidP="00F84103">
      <w:pPr>
        <w:pStyle w:val="FeatureBox2"/>
      </w:pPr>
      <w:r w:rsidRPr="00AE7FE3">
        <w:t xml:space="preserve">NESA holds the only official and up-to-date versions of the NSW Curriculum and syllabus documents. Please visit NESA </w:t>
      </w:r>
      <w:hyperlink r:id="rId38" w:history="1">
        <w:r w:rsidRPr="005A267D">
          <w:rPr>
            <w:rStyle w:val="Hyperlink"/>
          </w:rPr>
          <w:t>https://www.nsw.gov.au/education-and-training/nesa</w:t>
        </w:r>
      </w:hyperlink>
      <w:r w:rsidRPr="00A1020E">
        <w:t xml:space="preserve"> </w:t>
      </w:r>
      <w:r w:rsidRPr="00AE7FE3">
        <w:t xml:space="preserve">and NSW Curriculum </w:t>
      </w:r>
      <w:hyperlink r:id="rId39" w:history="1">
        <w:r>
          <w:rPr>
            <w:rStyle w:val="Hyperlink"/>
          </w:rPr>
          <w:t>https://curriculum.nsw.edu.au</w:t>
        </w:r>
      </w:hyperlink>
      <w:r w:rsidRPr="00AE7FE3">
        <w:t>.</w:t>
      </w:r>
    </w:p>
    <w:p w14:paraId="744AD7A5" w14:textId="77777777" w:rsidR="00E82781" w:rsidRDefault="00E82781" w:rsidP="00E82781">
      <w:hyperlink r:id="rId40">
        <w:r w:rsidRPr="3178F743">
          <w:rPr>
            <w:rStyle w:val="Hyperlink"/>
            <w:rFonts w:eastAsia="Arial"/>
            <w:szCs w:val="22"/>
            <w:lang w:val="en-US"/>
          </w:rPr>
          <w:t xml:space="preserve">Mathematics Extension 1 </w:t>
        </w:r>
        <w:r>
          <w:rPr>
            <w:rStyle w:val="Hyperlink"/>
            <w:rFonts w:eastAsia="Arial"/>
            <w:szCs w:val="22"/>
            <w:lang w:val="en-US"/>
          </w:rPr>
          <w:t>11</w:t>
        </w:r>
        <w:r w:rsidRPr="001E71E0">
          <w:rPr>
            <w:rStyle w:val="Hyperlink"/>
            <w:rFonts w:eastAsia="Arial"/>
            <w:szCs w:val="22"/>
            <w:lang w:val="en-US"/>
          </w:rPr>
          <w:t>–</w:t>
        </w:r>
        <w:r>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6C05E9F7" w14:textId="77777777" w:rsidR="003102C3" w:rsidRDefault="003102C3" w:rsidP="00DA237B">
      <w:pPr>
        <w:sectPr w:rsidR="003102C3" w:rsidSect="00335E51">
          <w:pgSz w:w="11900" w:h="16840"/>
          <w:pgMar w:top="1134" w:right="1134" w:bottom="1134" w:left="1134" w:header="709" w:footer="709" w:gutter="0"/>
          <w:cols w:space="708"/>
          <w:docGrid w:linePitch="360"/>
        </w:sectPr>
      </w:pPr>
    </w:p>
    <w:p w14:paraId="39EDA02B" w14:textId="7569A67E"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82781">
        <w:rPr>
          <w:rStyle w:val="Strong"/>
          <w:szCs w:val="22"/>
        </w:rPr>
        <w:t>6</w:t>
      </w:r>
    </w:p>
    <w:p w14:paraId="6C2659C6"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64EFE10" w14:textId="77777777" w:rsidR="00F63959" w:rsidRDefault="00F63959" w:rsidP="00F63959">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6F756C79" w14:textId="77777777" w:rsidR="00F63959" w:rsidRDefault="00F63959" w:rsidP="00F63959">
      <w:r>
        <w:rPr>
          <w:noProof/>
        </w:rPr>
        <w:drawing>
          <wp:inline distT="0" distB="0" distL="0" distR="0" wp14:anchorId="188C90B3" wp14:editId="6397DDC5">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CF54CC" w14:textId="77777777" w:rsidR="00F63959" w:rsidRDefault="00F63959" w:rsidP="00F63959">
      <w:r>
        <w:t>This license allows you to share and adapt the material for any purpose, even commercially.</w:t>
      </w:r>
    </w:p>
    <w:p w14:paraId="5AF4CCE1" w14:textId="396C6A0D" w:rsidR="00F63959" w:rsidRDefault="00F63959" w:rsidP="00F63959">
      <w:r>
        <w:t>Attribution should be given to © State of New South Wales (Department of Education), 202</w:t>
      </w:r>
      <w:r w:rsidR="00E82781">
        <w:t>6</w:t>
      </w:r>
      <w:r>
        <w:t>.</w:t>
      </w:r>
    </w:p>
    <w:p w14:paraId="7C64CB78" w14:textId="77777777" w:rsidR="00F63959" w:rsidRDefault="00F63959" w:rsidP="00F63959">
      <w:r>
        <w:t>Material in this resource not available under a Creative Commons license:</w:t>
      </w:r>
    </w:p>
    <w:p w14:paraId="41DEC4D6" w14:textId="77777777" w:rsidR="00F63959" w:rsidRDefault="00F63959" w:rsidP="00F63959">
      <w:pPr>
        <w:pStyle w:val="ListBullet"/>
        <w:numPr>
          <w:ilvl w:val="0"/>
          <w:numId w:val="4"/>
        </w:numPr>
      </w:pPr>
      <w:r>
        <w:t>the NSW Department of Education logo, other logos and trademark-protected material</w:t>
      </w:r>
    </w:p>
    <w:p w14:paraId="1A322487"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10B02045" w14:textId="77777777" w:rsidR="00F63959" w:rsidRPr="003B3E41" w:rsidRDefault="00F63959" w:rsidP="00F63959">
      <w:pPr>
        <w:pStyle w:val="FeatureBox2"/>
        <w:rPr>
          <w:rStyle w:val="Strong"/>
        </w:rPr>
      </w:pPr>
      <w:r w:rsidRPr="003B3E41">
        <w:rPr>
          <w:rStyle w:val="Strong"/>
        </w:rPr>
        <w:t>Links to third-party material and websites</w:t>
      </w:r>
    </w:p>
    <w:p w14:paraId="4FD2A6A5"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4FEEE4" w14:textId="7777777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335E51">
      <w:headerReference w:type="first" r:id="rId43"/>
      <w:footerReference w:type="first" r:id="rId4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BD3EE" w14:textId="77777777" w:rsidR="005A1E39" w:rsidRDefault="005A1E39">
      <w:r>
        <w:separator/>
      </w:r>
    </w:p>
    <w:p w14:paraId="234E2934" w14:textId="77777777" w:rsidR="005A1E39" w:rsidRDefault="005A1E39"/>
    <w:p w14:paraId="088F7E45" w14:textId="77777777" w:rsidR="005A1E39" w:rsidRDefault="005A1E39"/>
  </w:endnote>
  <w:endnote w:type="continuationSeparator" w:id="0">
    <w:p w14:paraId="08A6766E" w14:textId="77777777" w:rsidR="005A1E39" w:rsidRDefault="005A1E39">
      <w:r>
        <w:continuationSeparator/>
      </w:r>
    </w:p>
    <w:p w14:paraId="751A153A" w14:textId="77777777" w:rsidR="005A1E39" w:rsidRDefault="005A1E39"/>
    <w:p w14:paraId="04AD45EA" w14:textId="77777777" w:rsidR="005A1E39" w:rsidRDefault="005A1E39"/>
  </w:endnote>
  <w:endnote w:type="continuationNotice" w:id="1">
    <w:p w14:paraId="2485539E" w14:textId="77777777" w:rsidR="005A1E39" w:rsidRDefault="005A1E39">
      <w:pPr>
        <w:spacing w:before="0" w:line="240" w:lineRule="auto"/>
      </w:pPr>
    </w:p>
    <w:p w14:paraId="29E5A94B" w14:textId="77777777" w:rsidR="005A1E39" w:rsidRDefault="005A1E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7B2BE64F-32C1-4CF0-8CA3-159233FB3985}"/>
  </w:font>
  <w:font w:name="Calibri">
    <w:panose1 w:val="020F0502020204030204"/>
    <w:charset w:val="00"/>
    <w:family w:val="swiss"/>
    <w:pitch w:val="variable"/>
    <w:sig w:usb0="E4002EFF" w:usb1="C200247B" w:usb2="00000009" w:usb3="00000000" w:csb0="000001FF" w:csb1="00000000"/>
    <w:embedRegular r:id="rId2" w:fontKey="{8DABD3C3-60DE-47C3-8B36-5DCE3CEEED98}"/>
    <w:embedBold r:id="rId3" w:fontKey="{F4CF256B-5367-4FBA-9EAA-54617C4208A4}"/>
    <w:embedItalic r:id="rId4" w:fontKey="{8C911F24-654C-4F3C-BFAF-F2B9C4F74999}"/>
    <w:embedBoldItalic r:id="rId5" w:fontKey="{51876618-8BB2-4689-8ED6-89B7A863E512}"/>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682999EE-F2EE-42D1-B64F-7D82A3D9E0C5}"/>
    <w:embedItalic r:id="rId7" w:fontKey="{21BF9B8E-8AC6-4C68-8E4B-0A429D84CC3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1678042C-5AD1-4FCE-991E-70FC109FF7B9}"/>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E56B772A-650A-49C2-8EBC-36471016FFD4}"/>
    <w:embedItalic r:id="rId10" w:fontKey="{36630304-6ABF-4B28-AF24-BC98B9854428}"/>
    <w:embedBoldItalic r:id="rId11" w:fontKey="{4EAACD88-CCE5-447D-9EFB-719BC654C588}"/>
  </w:font>
  <w:font w:name="Aptos">
    <w:charset w:val="00"/>
    <w:family w:val="swiss"/>
    <w:pitch w:val="variable"/>
    <w:sig w:usb0="20000287" w:usb1="00000003" w:usb2="00000000" w:usb3="00000000" w:csb0="0000019F" w:csb1="00000000"/>
    <w:embedRegular r:id="rId12" w:fontKey="{4A29127F-5A03-4554-B194-386111865E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1CCC"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5A42" w14:textId="60D102E4" w:rsidR="007A3356" w:rsidRPr="00F63959" w:rsidRDefault="00F63959" w:rsidP="00F63959">
    <w:pPr>
      <w:pStyle w:val="Footer"/>
    </w:pPr>
    <w:r>
      <w:t>© NSW Department of Education,</w:t>
    </w:r>
    <w:r w:rsidR="00E82781">
      <w:t xml:space="preserve"> Feb-26</w:t>
    </w:r>
    <w:r>
      <w:ptab w:relativeTo="margin" w:alignment="right" w:leader="none"/>
    </w:r>
    <w:r>
      <w:rPr>
        <w:b/>
        <w:noProof/>
        <w:sz w:val="28"/>
        <w:szCs w:val="28"/>
      </w:rPr>
      <w:drawing>
        <wp:inline distT="0" distB="0" distL="0" distR="0" wp14:anchorId="6A908755" wp14:editId="45A4A850">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00BCA" w14:textId="77777777"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544D6"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D5CA2" w14:textId="77777777" w:rsidR="005A1E39" w:rsidRDefault="005A1E39">
      <w:r>
        <w:separator/>
      </w:r>
    </w:p>
    <w:p w14:paraId="61D77A55" w14:textId="77777777" w:rsidR="005A1E39" w:rsidRDefault="005A1E39"/>
    <w:p w14:paraId="227CF3A9" w14:textId="77777777" w:rsidR="005A1E39" w:rsidRDefault="005A1E39"/>
  </w:footnote>
  <w:footnote w:type="continuationSeparator" w:id="0">
    <w:p w14:paraId="3F278161" w14:textId="77777777" w:rsidR="005A1E39" w:rsidRDefault="005A1E39">
      <w:r>
        <w:continuationSeparator/>
      </w:r>
    </w:p>
    <w:p w14:paraId="699B44CC" w14:textId="77777777" w:rsidR="005A1E39" w:rsidRDefault="005A1E39"/>
    <w:p w14:paraId="04AB28CB" w14:textId="77777777" w:rsidR="005A1E39" w:rsidRDefault="005A1E39"/>
  </w:footnote>
  <w:footnote w:type="continuationNotice" w:id="1">
    <w:p w14:paraId="4088D8C4" w14:textId="77777777" w:rsidR="005A1E39" w:rsidRDefault="005A1E39">
      <w:pPr>
        <w:spacing w:before="0" w:line="240" w:lineRule="auto"/>
      </w:pPr>
    </w:p>
    <w:p w14:paraId="5CF0AB45" w14:textId="77777777" w:rsidR="005A1E39" w:rsidRDefault="005A1E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4802D" w14:textId="784A541B" w:rsidR="0084631E" w:rsidRDefault="00504366" w:rsidP="0084631E">
    <w:pPr>
      <w:pStyle w:val="Documentname"/>
    </w:pPr>
    <w:r>
      <w:t xml:space="preserve">Reflecting </w:t>
    </w:r>
    <w:r w:rsidR="00C96EFA">
      <w:t xml:space="preserve">in the line </w:t>
    </w:r>
    <m:oMath>
      <m:r>
        <w:rPr>
          <w:rFonts w:ascii="Cambria Math" w:hAnsi="Cambria Math"/>
        </w:rPr>
        <m:t>y=x</m:t>
      </m:r>
    </m:oMath>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63DC" w14:textId="77777777" w:rsidR="00493120" w:rsidRDefault="00F63959">
    <w:pPr>
      <w:pStyle w:val="Header"/>
    </w:pPr>
    <w:r w:rsidRPr="009D43DD">
      <mc:AlternateContent>
        <mc:Choice Requires="wps">
          <w:drawing>
            <wp:anchor distT="0" distB="0" distL="114300" distR="114300" simplePos="0" relativeHeight="251658240" behindDoc="1" locked="0" layoutInCell="1" allowOverlap="1" wp14:anchorId="58D9D622" wp14:editId="37F8C4B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BFCC1E"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9D622"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3BFCC1E"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5D9FB609" wp14:editId="53176663">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E621"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6A7C73AC"/>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79E8461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4FC476C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09"/>
    <w:multiLevelType w:val="hybridMultilevel"/>
    <w:tmpl w:val="00000009"/>
    <w:lvl w:ilvl="0" w:tplc="BE8ED9A6">
      <w:start w:val="1"/>
      <w:numFmt w:val="bullet"/>
      <w:lvlText w:val="§"/>
      <w:lvlJc w:val="left"/>
      <w:pPr>
        <w:ind w:left="720" w:hanging="360"/>
      </w:pPr>
      <w:rPr>
        <w:rFonts w:ascii="Wingdings" w:eastAsia="Wingdings" w:hAnsi="Wingdings" w:cs="Wingdings"/>
      </w:rPr>
    </w:lvl>
    <w:lvl w:ilvl="1" w:tplc="5686AB6E">
      <w:start w:val="1"/>
      <w:numFmt w:val="bullet"/>
      <w:lvlText w:val="o"/>
      <w:lvlJc w:val="left"/>
      <w:pPr>
        <w:tabs>
          <w:tab w:val="num" w:pos="1440"/>
        </w:tabs>
        <w:ind w:left="1440" w:hanging="360"/>
      </w:pPr>
      <w:rPr>
        <w:rFonts w:ascii="Courier New" w:hAnsi="Courier New"/>
      </w:rPr>
    </w:lvl>
    <w:lvl w:ilvl="2" w:tplc="2E08572E">
      <w:start w:val="1"/>
      <w:numFmt w:val="bullet"/>
      <w:lvlText w:val=""/>
      <w:lvlJc w:val="left"/>
      <w:pPr>
        <w:tabs>
          <w:tab w:val="num" w:pos="2160"/>
        </w:tabs>
        <w:ind w:left="2160" w:hanging="360"/>
      </w:pPr>
      <w:rPr>
        <w:rFonts w:ascii="Wingdings" w:hAnsi="Wingdings"/>
      </w:rPr>
    </w:lvl>
    <w:lvl w:ilvl="3" w:tplc="E6224584">
      <w:start w:val="1"/>
      <w:numFmt w:val="bullet"/>
      <w:lvlText w:val=""/>
      <w:lvlJc w:val="left"/>
      <w:pPr>
        <w:tabs>
          <w:tab w:val="num" w:pos="2880"/>
        </w:tabs>
        <w:ind w:left="2880" w:hanging="360"/>
      </w:pPr>
      <w:rPr>
        <w:rFonts w:ascii="Symbol" w:hAnsi="Symbol"/>
      </w:rPr>
    </w:lvl>
    <w:lvl w:ilvl="4" w:tplc="29667DE4">
      <w:start w:val="1"/>
      <w:numFmt w:val="bullet"/>
      <w:lvlText w:val="o"/>
      <w:lvlJc w:val="left"/>
      <w:pPr>
        <w:tabs>
          <w:tab w:val="num" w:pos="3600"/>
        </w:tabs>
        <w:ind w:left="3600" w:hanging="360"/>
      </w:pPr>
      <w:rPr>
        <w:rFonts w:ascii="Courier New" w:hAnsi="Courier New"/>
      </w:rPr>
    </w:lvl>
    <w:lvl w:ilvl="5" w:tplc="14F07AA4">
      <w:start w:val="1"/>
      <w:numFmt w:val="bullet"/>
      <w:lvlText w:val=""/>
      <w:lvlJc w:val="left"/>
      <w:pPr>
        <w:tabs>
          <w:tab w:val="num" w:pos="4320"/>
        </w:tabs>
        <w:ind w:left="4320" w:hanging="360"/>
      </w:pPr>
      <w:rPr>
        <w:rFonts w:ascii="Wingdings" w:hAnsi="Wingdings"/>
      </w:rPr>
    </w:lvl>
    <w:lvl w:ilvl="6" w:tplc="5E88E160">
      <w:start w:val="1"/>
      <w:numFmt w:val="bullet"/>
      <w:lvlText w:val=""/>
      <w:lvlJc w:val="left"/>
      <w:pPr>
        <w:tabs>
          <w:tab w:val="num" w:pos="5040"/>
        </w:tabs>
        <w:ind w:left="5040" w:hanging="360"/>
      </w:pPr>
      <w:rPr>
        <w:rFonts w:ascii="Symbol" w:hAnsi="Symbol"/>
      </w:rPr>
    </w:lvl>
    <w:lvl w:ilvl="7" w:tplc="9FEEF28C">
      <w:start w:val="1"/>
      <w:numFmt w:val="bullet"/>
      <w:lvlText w:val="o"/>
      <w:lvlJc w:val="left"/>
      <w:pPr>
        <w:tabs>
          <w:tab w:val="num" w:pos="5760"/>
        </w:tabs>
        <w:ind w:left="5760" w:hanging="360"/>
      </w:pPr>
      <w:rPr>
        <w:rFonts w:ascii="Courier New" w:hAnsi="Courier New"/>
      </w:rPr>
    </w:lvl>
    <w:lvl w:ilvl="8" w:tplc="A62A3C3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A"/>
    <w:multiLevelType w:val="hybridMultilevel"/>
    <w:tmpl w:val="0000000A"/>
    <w:lvl w:ilvl="0" w:tplc="6840E0C0">
      <w:start w:val="1"/>
      <w:numFmt w:val="bullet"/>
      <w:lvlText w:val="§"/>
      <w:lvlJc w:val="left"/>
      <w:pPr>
        <w:ind w:left="720" w:hanging="360"/>
      </w:pPr>
      <w:rPr>
        <w:rFonts w:ascii="Wingdings" w:eastAsia="Wingdings" w:hAnsi="Wingdings" w:cs="Wingdings"/>
      </w:rPr>
    </w:lvl>
    <w:lvl w:ilvl="1" w:tplc="B87878D2">
      <w:start w:val="1"/>
      <w:numFmt w:val="bullet"/>
      <w:lvlText w:val="o"/>
      <w:lvlJc w:val="left"/>
      <w:pPr>
        <w:tabs>
          <w:tab w:val="num" w:pos="1440"/>
        </w:tabs>
        <w:ind w:left="1440" w:hanging="360"/>
      </w:pPr>
      <w:rPr>
        <w:rFonts w:ascii="Courier New" w:hAnsi="Courier New"/>
      </w:rPr>
    </w:lvl>
    <w:lvl w:ilvl="2" w:tplc="71AA0FDE">
      <w:start w:val="1"/>
      <w:numFmt w:val="bullet"/>
      <w:lvlText w:val=""/>
      <w:lvlJc w:val="left"/>
      <w:pPr>
        <w:tabs>
          <w:tab w:val="num" w:pos="2160"/>
        </w:tabs>
        <w:ind w:left="2160" w:hanging="360"/>
      </w:pPr>
      <w:rPr>
        <w:rFonts w:ascii="Wingdings" w:hAnsi="Wingdings"/>
      </w:rPr>
    </w:lvl>
    <w:lvl w:ilvl="3" w:tplc="F4120148">
      <w:start w:val="1"/>
      <w:numFmt w:val="bullet"/>
      <w:lvlText w:val=""/>
      <w:lvlJc w:val="left"/>
      <w:pPr>
        <w:tabs>
          <w:tab w:val="num" w:pos="2880"/>
        </w:tabs>
        <w:ind w:left="2880" w:hanging="360"/>
      </w:pPr>
      <w:rPr>
        <w:rFonts w:ascii="Symbol" w:hAnsi="Symbol"/>
      </w:rPr>
    </w:lvl>
    <w:lvl w:ilvl="4" w:tplc="5FD8600E">
      <w:start w:val="1"/>
      <w:numFmt w:val="bullet"/>
      <w:lvlText w:val="o"/>
      <w:lvlJc w:val="left"/>
      <w:pPr>
        <w:tabs>
          <w:tab w:val="num" w:pos="3600"/>
        </w:tabs>
        <w:ind w:left="3600" w:hanging="360"/>
      </w:pPr>
      <w:rPr>
        <w:rFonts w:ascii="Courier New" w:hAnsi="Courier New"/>
      </w:rPr>
    </w:lvl>
    <w:lvl w:ilvl="5" w:tplc="632E77BC">
      <w:start w:val="1"/>
      <w:numFmt w:val="bullet"/>
      <w:lvlText w:val=""/>
      <w:lvlJc w:val="left"/>
      <w:pPr>
        <w:tabs>
          <w:tab w:val="num" w:pos="4320"/>
        </w:tabs>
        <w:ind w:left="4320" w:hanging="360"/>
      </w:pPr>
      <w:rPr>
        <w:rFonts w:ascii="Wingdings" w:hAnsi="Wingdings"/>
      </w:rPr>
    </w:lvl>
    <w:lvl w:ilvl="6" w:tplc="E1307FDC">
      <w:start w:val="1"/>
      <w:numFmt w:val="bullet"/>
      <w:lvlText w:val=""/>
      <w:lvlJc w:val="left"/>
      <w:pPr>
        <w:tabs>
          <w:tab w:val="num" w:pos="5040"/>
        </w:tabs>
        <w:ind w:left="5040" w:hanging="360"/>
      </w:pPr>
      <w:rPr>
        <w:rFonts w:ascii="Symbol" w:hAnsi="Symbol"/>
      </w:rPr>
    </w:lvl>
    <w:lvl w:ilvl="7" w:tplc="BD2CCF04">
      <w:start w:val="1"/>
      <w:numFmt w:val="bullet"/>
      <w:lvlText w:val="o"/>
      <w:lvlJc w:val="left"/>
      <w:pPr>
        <w:tabs>
          <w:tab w:val="num" w:pos="5760"/>
        </w:tabs>
        <w:ind w:left="5760" w:hanging="360"/>
      </w:pPr>
      <w:rPr>
        <w:rFonts w:ascii="Courier New" w:hAnsi="Courier New"/>
      </w:rPr>
    </w:lvl>
    <w:lvl w:ilvl="8" w:tplc="838E753E">
      <w:start w:val="1"/>
      <w:numFmt w:val="bullet"/>
      <w:lvlText w:val=""/>
      <w:lvlJc w:val="left"/>
      <w:pPr>
        <w:tabs>
          <w:tab w:val="num" w:pos="6480"/>
        </w:tabs>
        <w:ind w:left="6480" w:hanging="360"/>
      </w:pPr>
      <w:rPr>
        <w:rFonts w:ascii="Wingdings" w:hAnsi="Wingdings"/>
      </w:rPr>
    </w:lvl>
  </w:abstractNum>
  <w:abstractNum w:abstractNumId="8"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0656498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3"/>
  </w:num>
  <w:num w:numId="2" w16cid:durableId="334848040">
    <w:abstractNumId w:val="11"/>
  </w:num>
  <w:num w:numId="3" w16cid:durableId="175270668">
    <w:abstractNumId w:val="11"/>
  </w:num>
  <w:num w:numId="4" w16cid:durableId="730810984">
    <w:abstractNumId w:val="9"/>
  </w:num>
  <w:num w:numId="5" w16cid:durableId="175828682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4"/>
  </w:num>
  <w:num w:numId="7" w16cid:durableId="778531806">
    <w:abstractNumId w:val="10"/>
  </w:num>
  <w:num w:numId="8" w16cid:durableId="1694382681">
    <w:abstractNumId w:val="9"/>
  </w:num>
  <w:num w:numId="9" w16cid:durableId="1328552825">
    <w:abstractNumId w:val="5"/>
  </w:num>
  <w:num w:numId="10"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9"/>
  </w:num>
  <w:num w:numId="13" w16cid:durableId="1838499393">
    <w:abstractNumId w:val="14"/>
  </w:num>
  <w:num w:numId="14" w16cid:durableId="2120490538">
    <w:abstractNumId w:val="10"/>
  </w:num>
  <w:num w:numId="15" w16cid:durableId="2019574021">
    <w:abstractNumId w:val="9"/>
  </w:num>
  <w:num w:numId="16"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9"/>
  </w:num>
  <w:num w:numId="25" w16cid:durableId="1391660267">
    <w:abstractNumId w:val="14"/>
  </w:num>
  <w:num w:numId="26" w16cid:durableId="2067604771">
    <w:abstractNumId w:val="0"/>
  </w:num>
  <w:num w:numId="27" w16cid:durableId="822308067">
    <w:abstractNumId w:val="14"/>
  </w:num>
  <w:num w:numId="28" w16cid:durableId="147866089">
    <w:abstractNumId w:val="10"/>
  </w:num>
  <w:num w:numId="29" w16cid:durableId="10868515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8"/>
  </w:num>
  <w:num w:numId="34" w16cid:durableId="1355887734">
    <w:abstractNumId w:val="5"/>
  </w:num>
  <w:num w:numId="35" w16cid:durableId="1888447990">
    <w:abstractNumId w:val="4"/>
  </w:num>
  <w:num w:numId="36" w16cid:durableId="956183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4"/>
  </w:num>
  <w:num w:numId="38" w16cid:durableId="6952312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4"/>
  </w:num>
  <w:num w:numId="40" w16cid:durableId="1734893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80501572">
    <w:abstractNumId w:val="6"/>
  </w:num>
  <w:num w:numId="42" w16cid:durableId="765924476">
    <w:abstractNumId w:val="7"/>
  </w:num>
  <w:num w:numId="43" w16cid:durableId="869606030">
    <w:abstractNumId w:val="4"/>
  </w:num>
  <w:num w:numId="44" w16cid:durableId="197656642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810437303">
    <w:abstractNumId w:val="2"/>
  </w:num>
  <w:num w:numId="46" w16cid:durableId="27680647">
    <w:abstractNumId w:val="9"/>
  </w:num>
  <w:num w:numId="47" w16cid:durableId="68046487">
    <w:abstractNumId w:val="14"/>
  </w:num>
  <w:num w:numId="48" w16cid:durableId="1140918777">
    <w:abstractNumId w:val="14"/>
  </w:num>
  <w:num w:numId="49" w16cid:durableId="1327319789">
    <w:abstractNumId w:val="10"/>
  </w:num>
  <w:num w:numId="50" w16cid:durableId="1762603719">
    <w:abstractNumId w:val="3"/>
  </w:num>
  <w:num w:numId="51" w16cid:durableId="34520712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A47"/>
    <w:rsid w:val="0000007F"/>
    <w:rsid w:val="0000031A"/>
    <w:rsid w:val="0000036E"/>
    <w:rsid w:val="00001550"/>
    <w:rsid w:val="00001945"/>
    <w:rsid w:val="00001C08"/>
    <w:rsid w:val="00002BF1"/>
    <w:rsid w:val="00004AC9"/>
    <w:rsid w:val="0000537E"/>
    <w:rsid w:val="00006220"/>
    <w:rsid w:val="00006CD7"/>
    <w:rsid w:val="00007461"/>
    <w:rsid w:val="000103FC"/>
    <w:rsid w:val="00010671"/>
    <w:rsid w:val="00010746"/>
    <w:rsid w:val="0001198F"/>
    <w:rsid w:val="00012683"/>
    <w:rsid w:val="000131B3"/>
    <w:rsid w:val="00013F61"/>
    <w:rsid w:val="000143DF"/>
    <w:rsid w:val="000151F8"/>
    <w:rsid w:val="00015D43"/>
    <w:rsid w:val="000166EF"/>
    <w:rsid w:val="00016801"/>
    <w:rsid w:val="00016CA5"/>
    <w:rsid w:val="00021171"/>
    <w:rsid w:val="00023790"/>
    <w:rsid w:val="00024602"/>
    <w:rsid w:val="00024F88"/>
    <w:rsid w:val="000252FF"/>
    <w:rsid w:val="000253AE"/>
    <w:rsid w:val="00027181"/>
    <w:rsid w:val="00030C4B"/>
    <w:rsid w:val="00030EBC"/>
    <w:rsid w:val="000331B6"/>
    <w:rsid w:val="000347B0"/>
    <w:rsid w:val="00034F5E"/>
    <w:rsid w:val="0003541F"/>
    <w:rsid w:val="00035A50"/>
    <w:rsid w:val="00037C5C"/>
    <w:rsid w:val="00040BF3"/>
    <w:rsid w:val="00040C5B"/>
    <w:rsid w:val="00041EB6"/>
    <w:rsid w:val="00042114"/>
    <w:rsid w:val="000423E3"/>
    <w:rsid w:val="0004292D"/>
    <w:rsid w:val="00042D30"/>
    <w:rsid w:val="00043F14"/>
    <w:rsid w:val="00043FA0"/>
    <w:rsid w:val="0004405B"/>
    <w:rsid w:val="00044C5D"/>
    <w:rsid w:val="00044D23"/>
    <w:rsid w:val="00046473"/>
    <w:rsid w:val="0004663E"/>
    <w:rsid w:val="00046E0F"/>
    <w:rsid w:val="000470B7"/>
    <w:rsid w:val="000501A5"/>
    <w:rsid w:val="000507E6"/>
    <w:rsid w:val="00051305"/>
    <w:rsid w:val="0005163D"/>
    <w:rsid w:val="000517CD"/>
    <w:rsid w:val="00051BC4"/>
    <w:rsid w:val="00051BF0"/>
    <w:rsid w:val="00052DB0"/>
    <w:rsid w:val="000534F4"/>
    <w:rsid w:val="000535B7"/>
    <w:rsid w:val="00053726"/>
    <w:rsid w:val="000562A7"/>
    <w:rsid w:val="000564F8"/>
    <w:rsid w:val="000572F5"/>
    <w:rsid w:val="00057BC8"/>
    <w:rsid w:val="000604B9"/>
    <w:rsid w:val="00060C7B"/>
    <w:rsid w:val="00060CE2"/>
    <w:rsid w:val="00061232"/>
    <w:rsid w:val="000613C4"/>
    <w:rsid w:val="000620E8"/>
    <w:rsid w:val="00062708"/>
    <w:rsid w:val="00065519"/>
    <w:rsid w:val="00065A16"/>
    <w:rsid w:val="000663D4"/>
    <w:rsid w:val="00066B06"/>
    <w:rsid w:val="000674AF"/>
    <w:rsid w:val="00070416"/>
    <w:rsid w:val="00071156"/>
    <w:rsid w:val="00071D06"/>
    <w:rsid w:val="00072145"/>
    <w:rsid w:val="0007214A"/>
    <w:rsid w:val="00072B0A"/>
    <w:rsid w:val="00072B6E"/>
    <w:rsid w:val="00072DFB"/>
    <w:rsid w:val="000730C5"/>
    <w:rsid w:val="00075B4E"/>
    <w:rsid w:val="00075FD3"/>
    <w:rsid w:val="0007708D"/>
    <w:rsid w:val="00077A7C"/>
    <w:rsid w:val="00082E53"/>
    <w:rsid w:val="00083ADF"/>
    <w:rsid w:val="000844F9"/>
    <w:rsid w:val="00084628"/>
    <w:rsid w:val="00084830"/>
    <w:rsid w:val="0008606A"/>
    <w:rsid w:val="00086656"/>
    <w:rsid w:val="00086D87"/>
    <w:rsid w:val="000872D6"/>
    <w:rsid w:val="00090628"/>
    <w:rsid w:val="000919BC"/>
    <w:rsid w:val="00091B2A"/>
    <w:rsid w:val="00092043"/>
    <w:rsid w:val="000922D6"/>
    <w:rsid w:val="00092F78"/>
    <w:rsid w:val="00093752"/>
    <w:rsid w:val="0009452F"/>
    <w:rsid w:val="00094EE6"/>
    <w:rsid w:val="00096341"/>
    <w:rsid w:val="00096701"/>
    <w:rsid w:val="00097721"/>
    <w:rsid w:val="00097AF9"/>
    <w:rsid w:val="00097B9D"/>
    <w:rsid w:val="00097BEA"/>
    <w:rsid w:val="000A0C05"/>
    <w:rsid w:val="000A10DD"/>
    <w:rsid w:val="000A33D4"/>
    <w:rsid w:val="000A41E7"/>
    <w:rsid w:val="000A451E"/>
    <w:rsid w:val="000A6D4F"/>
    <w:rsid w:val="000A796C"/>
    <w:rsid w:val="000A7A61"/>
    <w:rsid w:val="000A7D82"/>
    <w:rsid w:val="000B09C8"/>
    <w:rsid w:val="000B1FC2"/>
    <w:rsid w:val="000B2886"/>
    <w:rsid w:val="000B30E1"/>
    <w:rsid w:val="000B4F65"/>
    <w:rsid w:val="000B51B1"/>
    <w:rsid w:val="000B75CB"/>
    <w:rsid w:val="000B795D"/>
    <w:rsid w:val="000B7D49"/>
    <w:rsid w:val="000C07B7"/>
    <w:rsid w:val="000C0D3E"/>
    <w:rsid w:val="000C0FB5"/>
    <w:rsid w:val="000C1078"/>
    <w:rsid w:val="000C118F"/>
    <w:rsid w:val="000C16A7"/>
    <w:rsid w:val="000C1BCD"/>
    <w:rsid w:val="000C250C"/>
    <w:rsid w:val="000C3704"/>
    <w:rsid w:val="000C43DF"/>
    <w:rsid w:val="000C45AA"/>
    <w:rsid w:val="000C575E"/>
    <w:rsid w:val="000C61FB"/>
    <w:rsid w:val="000C6F89"/>
    <w:rsid w:val="000C7521"/>
    <w:rsid w:val="000C7627"/>
    <w:rsid w:val="000C7B5C"/>
    <w:rsid w:val="000C7D4F"/>
    <w:rsid w:val="000D0899"/>
    <w:rsid w:val="000D0D7D"/>
    <w:rsid w:val="000D2063"/>
    <w:rsid w:val="000D24EC"/>
    <w:rsid w:val="000D2C3A"/>
    <w:rsid w:val="000D48A8"/>
    <w:rsid w:val="000D4B5A"/>
    <w:rsid w:val="000D55B1"/>
    <w:rsid w:val="000D64D8"/>
    <w:rsid w:val="000E07F5"/>
    <w:rsid w:val="000E20B4"/>
    <w:rsid w:val="000E2C56"/>
    <w:rsid w:val="000E3704"/>
    <w:rsid w:val="000E3800"/>
    <w:rsid w:val="000E3C1C"/>
    <w:rsid w:val="000E41B7"/>
    <w:rsid w:val="000E6BA0"/>
    <w:rsid w:val="000E74AD"/>
    <w:rsid w:val="000F174A"/>
    <w:rsid w:val="000F2824"/>
    <w:rsid w:val="000F377D"/>
    <w:rsid w:val="000F488A"/>
    <w:rsid w:val="000F58BB"/>
    <w:rsid w:val="000F5E19"/>
    <w:rsid w:val="000F6A9C"/>
    <w:rsid w:val="000F7960"/>
    <w:rsid w:val="00100B59"/>
    <w:rsid w:val="00100DC5"/>
    <w:rsid w:val="00100E27"/>
    <w:rsid w:val="00100E5A"/>
    <w:rsid w:val="00101135"/>
    <w:rsid w:val="0010259B"/>
    <w:rsid w:val="00102D25"/>
    <w:rsid w:val="00103D80"/>
    <w:rsid w:val="00103E82"/>
    <w:rsid w:val="00104A05"/>
    <w:rsid w:val="00106009"/>
    <w:rsid w:val="001061F9"/>
    <w:rsid w:val="0010663E"/>
    <w:rsid w:val="001068B3"/>
    <w:rsid w:val="00106A3B"/>
    <w:rsid w:val="0011011D"/>
    <w:rsid w:val="001113CC"/>
    <w:rsid w:val="001115A1"/>
    <w:rsid w:val="001125CA"/>
    <w:rsid w:val="00113727"/>
    <w:rsid w:val="00113763"/>
    <w:rsid w:val="0011437C"/>
    <w:rsid w:val="00114B7D"/>
    <w:rsid w:val="001177C4"/>
    <w:rsid w:val="00117B7D"/>
    <w:rsid w:val="00117FF3"/>
    <w:rsid w:val="001208EA"/>
    <w:rsid w:val="00120934"/>
    <w:rsid w:val="0012093E"/>
    <w:rsid w:val="001231F0"/>
    <w:rsid w:val="00125403"/>
    <w:rsid w:val="00125C6C"/>
    <w:rsid w:val="00125E3A"/>
    <w:rsid w:val="00126E6F"/>
    <w:rsid w:val="00127648"/>
    <w:rsid w:val="00127B0C"/>
    <w:rsid w:val="0013032B"/>
    <w:rsid w:val="001305EA"/>
    <w:rsid w:val="00130630"/>
    <w:rsid w:val="00131225"/>
    <w:rsid w:val="00131753"/>
    <w:rsid w:val="001324C3"/>
    <w:rsid w:val="001328FA"/>
    <w:rsid w:val="0013419A"/>
    <w:rsid w:val="00134700"/>
    <w:rsid w:val="001347C0"/>
    <w:rsid w:val="00134E23"/>
    <w:rsid w:val="00135E80"/>
    <w:rsid w:val="00140753"/>
    <w:rsid w:val="0014239C"/>
    <w:rsid w:val="0014352F"/>
    <w:rsid w:val="00143921"/>
    <w:rsid w:val="00145860"/>
    <w:rsid w:val="00146F04"/>
    <w:rsid w:val="0014777B"/>
    <w:rsid w:val="00147DAB"/>
    <w:rsid w:val="00147E93"/>
    <w:rsid w:val="00150EBC"/>
    <w:rsid w:val="00151F68"/>
    <w:rsid w:val="001520B0"/>
    <w:rsid w:val="0015446A"/>
    <w:rsid w:val="0015487C"/>
    <w:rsid w:val="00154894"/>
    <w:rsid w:val="00154E2F"/>
    <w:rsid w:val="00155144"/>
    <w:rsid w:val="001564ED"/>
    <w:rsid w:val="00156956"/>
    <w:rsid w:val="0015712E"/>
    <w:rsid w:val="00157322"/>
    <w:rsid w:val="001613F7"/>
    <w:rsid w:val="00161A3D"/>
    <w:rsid w:val="00162C3A"/>
    <w:rsid w:val="001651C3"/>
    <w:rsid w:val="00165463"/>
    <w:rsid w:val="00165B83"/>
    <w:rsid w:val="00165E2D"/>
    <w:rsid w:val="00165FF0"/>
    <w:rsid w:val="001672F5"/>
    <w:rsid w:val="0017075C"/>
    <w:rsid w:val="00170CB5"/>
    <w:rsid w:val="00170F9C"/>
    <w:rsid w:val="00171601"/>
    <w:rsid w:val="0017288C"/>
    <w:rsid w:val="00172EC4"/>
    <w:rsid w:val="001734EF"/>
    <w:rsid w:val="00174183"/>
    <w:rsid w:val="00174DFA"/>
    <w:rsid w:val="00175545"/>
    <w:rsid w:val="00176042"/>
    <w:rsid w:val="00176194"/>
    <w:rsid w:val="00176C65"/>
    <w:rsid w:val="0018036C"/>
    <w:rsid w:val="00180A15"/>
    <w:rsid w:val="001810F4"/>
    <w:rsid w:val="00181128"/>
    <w:rsid w:val="0018179E"/>
    <w:rsid w:val="00182B46"/>
    <w:rsid w:val="001839C3"/>
    <w:rsid w:val="00183B80"/>
    <w:rsid w:val="00183DB2"/>
    <w:rsid w:val="00183E9C"/>
    <w:rsid w:val="001841F1"/>
    <w:rsid w:val="00184BE8"/>
    <w:rsid w:val="0018571A"/>
    <w:rsid w:val="001857E7"/>
    <w:rsid w:val="00185801"/>
    <w:rsid w:val="001859B6"/>
    <w:rsid w:val="00186679"/>
    <w:rsid w:val="001870CE"/>
    <w:rsid w:val="00187733"/>
    <w:rsid w:val="00187FFC"/>
    <w:rsid w:val="00191D2F"/>
    <w:rsid w:val="00191F45"/>
    <w:rsid w:val="00193503"/>
    <w:rsid w:val="001939CA"/>
    <w:rsid w:val="00193B82"/>
    <w:rsid w:val="0019600C"/>
    <w:rsid w:val="00196592"/>
    <w:rsid w:val="00196CA9"/>
    <w:rsid w:val="00196CF1"/>
    <w:rsid w:val="00197324"/>
    <w:rsid w:val="00197ADC"/>
    <w:rsid w:val="00197B41"/>
    <w:rsid w:val="001A03EA"/>
    <w:rsid w:val="001A0AF7"/>
    <w:rsid w:val="001A22A3"/>
    <w:rsid w:val="001A25AF"/>
    <w:rsid w:val="001A2C1A"/>
    <w:rsid w:val="001A3627"/>
    <w:rsid w:val="001A6EF1"/>
    <w:rsid w:val="001B18FF"/>
    <w:rsid w:val="001B3065"/>
    <w:rsid w:val="001B33C0"/>
    <w:rsid w:val="001B3F01"/>
    <w:rsid w:val="001B4A46"/>
    <w:rsid w:val="001B5E34"/>
    <w:rsid w:val="001B68DA"/>
    <w:rsid w:val="001C24C9"/>
    <w:rsid w:val="001C2997"/>
    <w:rsid w:val="001C4DA6"/>
    <w:rsid w:val="001C4DB7"/>
    <w:rsid w:val="001C6C9B"/>
    <w:rsid w:val="001D10B2"/>
    <w:rsid w:val="001D3092"/>
    <w:rsid w:val="001D31F9"/>
    <w:rsid w:val="001D4CD1"/>
    <w:rsid w:val="001D5BA2"/>
    <w:rsid w:val="001D66C2"/>
    <w:rsid w:val="001D6877"/>
    <w:rsid w:val="001E0FFC"/>
    <w:rsid w:val="001E1F93"/>
    <w:rsid w:val="001E24CF"/>
    <w:rsid w:val="001E265E"/>
    <w:rsid w:val="001E3097"/>
    <w:rsid w:val="001E4B06"/>
    <w:rsid w:val="001E5F98"/>
    <w:rsid w:val="001E6185"/>
    <w:rsid w:val="001E6443"/>
    <w:rsid w:val="001F01F4"/>
    <w:rsid w:val="001F0F26"/>
    <w:rsid w:val="001F2232"/>
    <w:rsid w:val="001F4D4C"/>
    <w:rsid w:val="001F64BE"/>
    <w:rsid w:val="001F6B21"/>
    <w:rsid w:val="001F6D7B"/>
    <w:rsid w:val="001F7070"/>
    <w:rsid w:val="001F7807"/>
    <w:rsid w:val="002007C8"/>
    <w:rsid w:val="00200AD3"/>
    <w:rsid w:val="00200EF2"/>
    <w:rsid w:val="002016B9"/>
    <w:rsid w:val="0020174E"/>
    <w:rsid w:val="00201825"/>
    <w:rsid w:val="00201CB2"/>
    <w:rsid w:val="00202266"/>
    <w:rsid w:val="00204652"/>
    <w:rsid w:val="002046F7"/>
    <w:rsid w:val="0020478D"/>
    <w:rsid w:val="002054D0"/>
    <w:rsid w:val="00205C08"/>
    <w:rsid w:val="00206EFD"/>
    <w:rsid w:val="0020756A"/>
    <w:rsid w:val="00210D95"/>
    <w:rsid w:val="0021295B"/>
    <w:rsid w:val="002136B3"/>
    <w:rsid w:val="00214BC5"/>
    <w:rsid w:val="0021660A"/>
    <w:rsid w:val="00216957"/>
    <w:rsid w:val="00217731"/>
    <w:rsid w:val="00217AE6"/>
    <w:rsid w:val="00220B90"/>
    <w:rsid w:val="00221777"/>
    <w:rsid w:val="00221998"/>
    <w:rsid w:val="00221E1A"/>
    <w:rsid w:val="00221F4B"/>
    <w:rsid w:val="002228E3"/>
    <w:rsid w:val="00222D73"/>
    <w:rsid w:val="0022320E"/>
    <w:rsid w:val="00224261"/>
    <w:rsid w:val="00224B16"/>
    <w:rsid w:val="00224D61"/>
    <w:rsid w:val="00225394"/>
    <w:rsid w:val="002265BD"/>
    <w:rsid w:val="002270CC"/>
    <w:rsid w:val="00227421"/>
    <w:rsid w:val="00227894"/>
    <w:rsid w:val="0022791F"/>
    <w:rsid w:val="00231E53"/>
    <w:rsid w:val="00234830"/>
    <w:rsid w:val="002368C7"/>
    <w:rsid w:val="0023726F"/>
    <w:rsid w:val="0024041A"/>
    <w:rsid w:val="002410C8"/>
    <w:rsid w:val="00241C93"/>
    <w:rsid w:val="0024214A"/>
    <w:rsid w:val="002429F3"/>
    <w:rsid w:val="002441F2"/>
    <w:rsid w:val="0024438F"/>
    <w:rsid w:val="002447C2"/>
    <w:rsid w:val="002458D0"/>
    <w:rsid w:val="00245EC0"/>
    <w:rsid w:val="002462B7"/>
    <w:rsid w:val="00247FF0"/>
    <w:rsid w:val="00250C2E"/>
    <w:rsid w:val="00250F4A"/>
    <w:rsid w:val="00250FF2"/>
    <w:rsid w:val="002512AD"/>
    <w:rsid w:val="00251349"/>
    <w:rsid w:val="00251452"/>
    <w:rsid w:val="00251837"/>
    <w:rsid w:val="00253532"/>
    <w:rsid w:val="002540D3"/>
    <w:rsid w:val="00254B2A"/>
    <w:rsid w:val="00255160"/>
    <w:rsid w:val="002552AE"/>
    <w:rsid w:val="002556DB"/>
    <w:rsid w:val="00256D4F"/>
    <w:rsid w:val="00260EE8"/>
    <w:rsid w:val="00260F28"/>
    <w:rsid w:val="0026131D"/>
    <w:rsid w:val="00262ADB"/>
    <w:rsid w:val="002630DC"/>
    <w:rsid w:val="00263542"/>
    <w:rsid w:val="002635FE"/>
    <w:rsid w:val="00264BF3"/>
    <w:rsid w:val="00264DCF"/>
    <w:rsid w:val="00265250"/>
    <w:rsid w:val="00265C84"/>
    <w:rsid w:val="00266738"/>
    <w:rsid w:val="0026691A"/>
    <w:rsid w:val="00266A65"/>
    <w:rsid w:val="00266D0C"/>
    <w:rsid w:val="002700EC"/>
    <w:rsid w:val="002717AE"/>
    <w:rsid w:val="00273F94"/>
    <w:rsid w:val="0027452C"/>
    <w:rsid w:val="00275724"/>
    <w:rsid w:val="002760B7"/>
    <w:rsid w:val="0027707D"/>
    <w:rsid w:val="002810D3"/>
    <w:rsid w:val="002827A5"/>
    <w:rsid w:val="00284566"/>
    <w:rsid w:val="002847AE"/>
    <w:rsid w:val="002870F2"/>
    <w:rsid w:val="00287650"/>
    <w:rsid w:val="00287796"/>
    <w:rsid w:val="0028788D"/>
    <w:rsid w:val="0029008E"/>
    <w:rsid w:val="00290154"/>
    <w:rsid w:val="002901A4"/>
    <w:rsid w:val="00292391"/>
    <w:rsid w:val="00292AB4"/>
    <w:rsid w:val="00292AD1"/>
    <w:rsid w:val="00294F88"/>
    <w:rsid w:val="00294FCC"/>
    <w:rsid w:val="00295516"/>
    <w:rsid w:val="00295906"/>
    <w:rsid w:val="0029733C"/>
    <w:rsid w:val="002A10A1"/>
    <w:rsid w:val="002A12C5"/>
    <w:rsid w:val="002A1746"/>
    <w:rsid w:val="002A2328"/>
    <w:rsid w:val="002A3161"/>
    <w:rsid w:val="002A3410"/>
    <w:rsid w:val="002A44D1"/>
    <w:rsid w:val="002A4631"/>
    <w:rsid w:val="002A597C"/>
    <w:rsid w:val="002A5BA6"/>
    <w:rsid w:val="002A6EA6"/>
    <w:rsid w:val="002B0355"/>
    <w:rsid w:val="002B054C"/>
    <w:rsid w:val="002B108B"/>
    <w:rsid w:val="002B12DE"/>
    <w:rsid w:val="002B270D"/>
    <w:rsid w:val="002B2ADE"/>
    <w:rsid w:val="002B3375"/>
    <w:rsid w:val="002B4745"/>
    <w:rsid w:val="002B480D"/>
    <w:rsid w:val="002B4845"/>
    <w:rsid w:val="002B4AC3"/>
    <w:rsid w:val="002B7744"/>
    <w:rsid w:val="002C05AC"/>
    <w:rsid w:val="002C0920"/>
    <w:rsid w:val="002C19C6"/>
    <w:rsid w:val="002C2205"/>
    <w:rsid w:val="002C28E6"/>
    <w:rsid w:val="002C3953"/>
    <w:rsid w:val="002C56A0"/>
    <w:rsid w:val="002C5EA5"/>
    <w:rsid w:val="002C71E9"/>
    <w:rsid w:val="002C7496"/>
    <w:rsid w:val="002C7E54"/>
    <w:rsid w:val="002D12FF"/>
    <w:rsid w:val="002D21A5"/>
    <w:rsid w:val="002D4413"/>
    <w:rsid w:val="002D552F"/>
    <w:rsid w:val="002D5954"/>
    <w:rsid w:val="002D7247"/>
    <w:rsid w:val="002E23E3"/>
    <w:rsid w:val="002E247B"/>
    <w:rsid w:val="002E26F3"/>
    <w:rsid w:val="002E2A71"/>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A92"/>
    <w:rsid w:val="002F4EBA"/>
    <w:rsid w:val="002F749C"/>
    <w:rsid w:val="003001C4"/>
    <w:rsid w:val="00300256"/>
    <w:rsid w:val="00301B4D"/>
    <w:rsid w:val="00301F3F"/>
    <w:rsid w:val="003024CB"/>
    <w:rsid w:val="00303813"/>
    <w:rsid w:val="00306F73"/>
    <w:rsid w:val="0030716E"/>
    <w:rsid w:val="003102C3"/>
    <w:rsid w:val="00310348"/>
    <w:rsid w:val="00310EE6"/>
    <w:rsid w:val="00311628"/>
    <w:rsid w:val="00311832"/>
    <w:rsid w:val="00311860"/>
    <w:rsid w:val="00311E73"/>
    <w:rsid w:val="00311F70"/>
    <w:rsid w:val="0031221D"/>
    <w:rsid w:val="003123F7"/>
    <w:rsid w:val="003129BB"/>
    <w:rsid w:val="00314A01"/>
    <w:rsid w:val="00314B9D"/>
    <w:rsid w:val="00314DD8"/>
    <w:rsid w:val="003155A3"/>
    <w:rsid w:val="00315B35"/>
    <w:rsid w:val="00316A7F"/>
    <w:rsid w:val="00317B24"/>
    <w:rsid w:val="00317D8E"/>
    <w:rsid w:val="00317E8F"/>
    <w:rsid w:val="00320752"/>
    <w:rsid w:val="0032080D"/>
    <w:rsid w:val="003209E8"/>
    <w:rsid w:val="003211F4"/>
    <w:rsid w:val="0032193F"/>
    <w:rsid w:val="00322186"/>
    <w:rsid w:val="00322962"/>
    <w:rsid w:val="0032403E"/>
    <w:rsid w:val="00324D73"/>
    <w:rsid w:val="003257F8"/>
    <w:rsid w:val="00325B7B"/>
    <w:rsid w:val="003311A6"/>
    <w:rsid w:val="0033193C"/>
    <w:rsid w:val="00331EF7"/>
    <w:rsid w:val="00332B30"/>
    <w:rsid w:val="00333061"/>
    <w:rsid w:val="00333BA4"/>
    <w:rsid w:val="00334EE8"/>
    <w:rsid w:val="0033532B"/>
    <w:rsid w:val="00335BF3"/>
    <w:rsid w:val="00335E51"/>
    <w:rsid w:val="00335FF9"/>
    <w:rsid w:val="003362C9"/>
    <w:rsid w:val="00336799"/>
    <w:rsid w:val="0033685E"/>
    <w:rsid w:val="00337929"/>
    <w:rsid w:val="00337AD4"/>
    <w:rsid w:val="00340003"/>
    <w:rsid w:val="00341CD3"/>
    <w:rsid w:val="003429B7"/>
    <w:rsid w:val="00342A27"/>
    <w:rsid w:val="00342B92"/>
    <w:rsid w:val="00343B23"/>
    <w:rsid w:val="00343B25"/>
    <w:rsid w:val="003444A9"/>
    <w:rsid w:val="003445F2"/>
    <w:rsid w:val="00345EB0"/>
    <w:rsid w:val="0034657D"/>
    <w:rsid w:val="0034764B"/>
    <w:rsid w:val="0034780A"/>
    <w:rsid w:val="00347CBE"/>
    <w:rsid w:val="003503AC"/>
    <w:rsid w:val="00351694"/>
    <w:rsid w:val="00352686"/>
    <w:rsid w:val="00353172"/>
    <w:rsid w:val="00353391"/>
    <w:rsid w:val="003534AD"/>
    <w:rsid w:val="0035353A"/>
    <w:rsid w:val="00355EE4"/>
    <w:rsid w:val="0035704F"/>
    <w:rsid w:val="00357136"/>
    <w:rsid w:val="003576EB"/>
    <w:rsid w:val="00360431"/>
    <w:rsid w:val="00360C67"/>
    <w:rsid w:val="00360E65"/>
    <w:rsid w:val="0036149B"/>
    <w:rsid w:val="00361A12"/>
    <w:rsid w:val="00362DCB"/>
    <w:rsid w:val="00362FF9"/>
    <w:rsid w:val="0036308C"/>
    <w:rsid w:val="00363E8F"/>
    <w:rsid w:val="00365118"/>
    <w:rsid w:val="00365968"/>
    <w:rsid w:val="00365ABB"/>
    <w:rsid w:val="00366467"/>
    <w:rsid w:val="0036689C"/>
    <w:rsid w:val="00367331"/>
    <w:rsid w:val="00370563"/>
    <w:rsid w:val="003713D2"/>
    <w:rsid w:val="00371AF4"/>
    <w:rsid w:val="00372A4F"/>
    <w:rsid w:val="00372B9F"/>
    <w:rsid w:val="00373265"/>
    <w:rsid w:val="0037384B"/>
    <w:rsid w:val="00373892"/>
    <w:rsid w:val="003743CE"/>
    <w:rsid w:val="00374736"/>
    <w:rsid w:val="003758B7"/>
    <w:rsid w:val="003778F4"/>
    <w:rsid w:val="003807AF"/>
    <w:rsid w:val="00380856"/>
    <w:rsid w:val="00380E60"/>
    <w:rsid w:val="00380EAE"/>
    <w:rsid w:val="0038144E"/>
    <w:rsid w:val="0038198C"/>
    <w:rsid w:val="00382A6F"/>
    <w:rsid w:val="00382C57"/>
    <w:rsid w:val="0038316E"/>
    <w:rsid w:val="00383B5F"/>
    <w:rsid w:val="003843E8"/>
    <w:rsid w:val="00384483"/>
    <w:rsid w:val="0038499A"/>
    <w:rsid w:val="00384F53"/>
    <w:rsid w:val="00386C69"/>
    <w:rsid w:val="00386D58"/>
    <w:rsid w:val="00387053"/>
    <w:rsid w:val="00387096"/>
    <w:rsid w:val="00387767"/>
    <w:rsid w:val="00387786"/>
    <w:rsid w:val="0039107B"/>
    <w:rsid w:val="00392200"/>
    <w:rsid w:val="00392C0F"/>
    <w:rsid w:val="00392DC7"/>
    <w:rsid w:val="00394CFC"/>
    <w:rsid w:val="00395451"/>
    <w:rsid w:val="00395633"/>
    <w:rsid w:val="00395716"/>
    <w:rsid w:val="00396721"/>
    <w:rsid w:val="00396848"/>
    <w:rsid w:val="00396B0E"/>
    <w:rsid w:val="0039766F"/>
    <w:rsid w:val="003A01C8"/>
    <w:rsid w:val="003A06C2"/>
    <w:rsid w:val="003A1238"/>
    <w:rsid w:val="003A1937"/>
    <w:rsid w:val="003A305B"/>
    <w:rsid w:val="003A43B0"/>
    <w:rsid w:val="003A4F65"/>
    <w:rsid w:val="003A5811"/>
    <w:rsid w:val="003A5964"/>
    <w:rsid w:val="003A5E30"/>
    <w:rsid w:val="003A6344"/>
    <w:rsid w:val="003A6624"/>
    <w:rsid w:val="003A695D"/>
    <w:rsid w:val="003A6A25"/>
    <w:rsid w:val="003A6F6B"/>
    <w:rsid w:val="003B225F"/>
    <w:rsid w:val="003B3650"/>
    <w:rsid w:val="003B3CB0"/>
    <w:rsid w:val="003B4889"/>
    <w:rsid w:val="003B4B94"/>
    <w:rsid w:val="003B776F"/>
    <w:rsid w:val="003B7BBB"/>
    <w:rsid w:val="003C0FB3"/>
    <w:rsid w:val="003C3990"/>
    <w:rsid w:val="003C434B"/>
    <w:rsid w:val="003C489D"/>
    <w:rsid w:val="003C5021"/>
    <w:rsid w:val="003C54B8"/>
    <w:rsid w:val="003C5FA0"/>
    <w:rsid w:val="003C687F"/>
    <w:rsid w:val="003C723C"/>
    <w:rsid w:val="003C76A4"/>
    <w:rsid w:val="003D0F7F"/>
    <w:rsid w:val="003D1AB7"/>
    <w:rsid w:val="003D349F"/>
    <w:rsid w:val="003D3CF0"/>
    <w:rsid w:val="003D53BF"/>
    <w:rsid w:val="003D55B7"/>
    <w:rsid w:val="003D5665"/>
    <w:rsid w:val="003D6797"/>
    <w:rsid w:val="003D779D"/>
    <w:rsid w:val="003D7846"/>
    <w:rsid w:val="003D78A2"/>
    <w:rsid w:val="003E03FD"/>
    <w:rsid w:val="003E15EE"/>
    <w:rsid w:val="003E4AED"/>
    <w:rsid w:val="003E6AE0"/>
    <w:rsid w:val="003F0593"/>
    <w:rsid w:val="003F0971"/>
    <w:rsid w:val="003F0D57"/>
    <w:rsid w:val="003F22F3"/>
    <w:rsid w:val="003F28DA"/>
    <w:rsid w:val="003F2B6E"/>
    <w:rsid w:val="003F2C2F"/>
    <w:rsid w:val="003F35B8"/>
    <w:rsid w:val="003F3F97"/>
    <w:rsid w:val="003F42CF"/>
    <w:rsid w:val="003F4EA0"/>
    <w:rsid w:val="003F6228"/>
    <w:rsid w:val="003F66AD"/>
    <w:rsid w:val="003F685B"/>
    <w:rsid w:val="003F6991"/>
    <w:rsid w:val="003F69BE"/>
    <w:rsid w:val="003F7868"/>
    <w:rsid w:val="003F7D20"/>
    <w:rsid w:val="0040023E"/>
    <w:rsid w:val="00400EB0"/>
    <w:rsid w:val="004013F6"/>
    <w:rsid w:val="00402FCF"/>
    <w:rsid w:val="004042F8"/>
    <w:rsid w:val="00404409"/>
    <w:rsid w:val="004048C9"/>
    <w:rsid w:val="004055F7"/>
    <w:rsid w:val="00405801"/>
    <w:rsid w:val="004062AA"/>
    <w:rsid w:val="004064C4"/>
    <w:rsid w:val="00407329"/>
    <w:rsid w:val="00407474"/>
    <w:rsid w:val="00407ED4"/>
    <w:rsid w:val="00407F31"/>
    <w:rsid w:val="004125FD"/>
    <w:rsid w:val="004128F0"/>
    <w:rsid w:val="00414D5B"/>
    <w:rsid w:val="004155E9"/>
    <w:rsid w:val="004163AD"/>
    <w:rsid w:val="0041645A"/>
    <w:rsid w:val="00417BB8"/>
    <w:rsid w:val="004201A9"/>
    <w:rsid w:val="00420300"/>
    <w:rsid w:val="00420C39"/>
    <w:rsid w:val="00421CC4"/>
    <w:rsid w:val="0042354D"/>
    <w:rsid w:val="00423AB8"/>
    <w:rsid w:val="004259A6"/>
    <w:rsid w:val="00425CCF"/>
    <w:rsid w:val="00430D80"/>
    <w:rsid w:val="004317B5"/>
    <w:rsid w:val="00431E3D"/>
    <w:rsid w:val="00431F7A"/>
    <w:rsid w:val="00432B93"/>
    <w:rsid w:val="00435259"/>
    <w:rsid w:val="004361FB"/>
    <w:rsid w:val="00436B1B"/>
    <w:rsid w:val="00436B23"/>
    <w:rsid w:val="00436E88"/>
    <w:rsid w:val="00440977"/>
    <w:rsid w:val="0044175B"/>
    <w:rsid w:val="00441C88"/>
    <w:rsid w:val="00442026"/>
    <w:rsid w:val="00442448"/>
    <w:rsid w:val="00443540"/>
    <w:rsid w:val="00443CD4"/>
    <w:rsid w:val="00443D2D"/>
    <w:rsid w:val="004440BB"/>
    <w:rsid w:val="004450B6"/>
    <w:rsid w:val="00445612"/>
    <w:rsid w:val="00446AA3"/>
    <w:rsid w:val="004479D8"/>
    <w:rsid w:val="00447C97"/>
    <w:rsid w:val="00451168"/>
    <w:rsid w:val="00451506"/>
    <w:rsid w:val="0045179E"/>
    <w:rsid w:val="00452D84"/>
    <w:rsid w:val="00453739"/>
    <w:rsid w:val="00454A57"/>
    <w:rsid w:val="00454FF1"/>
    <w:rsid w:val="0045627B"/>
    <w:rsid w:val="00456C90"/>
    <w:rsid w:val="00457160"/>
    <w:rsid w:val="00457474"/>
    <w:rsid w:val="004578CC"/>
    <w:rsid w:val="00462AAA"/>
    <w:rsid w:val="00463BFC"/>
    <w:rsid w:val="004657D6"/>
    <w:rsid w:val="00465CB3"/>
    <w:rsid w:val="00465E5F"/>
    <w:rsid w:val="00466AFF"/>
    <w:rsid w:val="004728AA"/>
    <w:rsid w:val="00473346"/>
    <w:rsid w:val="0047455E"/>
    <w:rsid w:val="004755EC"/>
    <w:rsid w:val="00476168"/>
    <w:rsid w:val="00476284"/>
    <w:rsid w:val="00477536"/>
    <w:rsid w:val="0047758F"/>
    <w:rsid w:val="0048084F"/>
    <w:rsid w:val="00481041"/>
    <w:rsid w:val="004810BD"/>
    <w:rsid w:val="0048175E"/>
    <w:rsid w:val="004819EE"/>
    <w:rsid w:val="00482868"/>
    <w:rsid w:val="00482A5D"/>
    <w:rsid w:val="00483B44"/>
    <w:rsid w:val="00483CA9"/>
    <w:rsid w:val="004850B9"/>
    <w:rsid w:val="0048525B"/>
    <w:rsid w:val="00485A51"/>
    <w:rsid w:val="00485CCD"/>
    <w:rsid w:val="00485DB5"/>
    <w:rsid w:val="004860C5"/>
    <w:rsid w:val="00486CA8"/>
    <w:rsid w:val="00486D2B"/>
    <w:rsid w:val="00490289"/>
    <w:rsid w:val="00490D60"/>
    <w:rsid w:val="00492059"/>
    <w:rsid w:val="00493120"/>
    <w:rsid w:val="004949C7"/>
    <w:rsid w:val="00494FDC"/>
    <w:rsid w:val="00495138"/>
    <w:rsid w:val="004A0489"/>
    <w:rsid w:val="004A161B"/>
    <w:rsid w:val="004A2ACC"/>
    <w:rsid w:val="004A4106"/>
    <w:rsid w:val="004A4146"/>
    <w:rsid w:val="004A47DB"/>
    <w:rsid w:val="004A4F6C"/>
    <w:rsid w:val="004A5AAE"/>
    <w:rsid w:val="004A6AB7"/>
    <w:rsid w:val="004A7284"/>
    <w:rsid w:val="004A75B2"/>
    <w:rsid w:val="004A7E1A"/>
    <w:rsid w:val="004B005E"/>
    <w:rsid w:val="004B0073"/>
    <w:rsid w:val="004B0B5C"/>
    <w:rsid w:val="004B1541"/>
    <w:rsid w:val="004B240E"/>
    <w:rsid w:val="004B259E"/>
    <w:rsid w:val="004B29F4"/>
    <w:rsid w:val="004B4C27"/>
    <w:rsid w:val="004B4E08"/>
    <w:rsid w:val="004B51D1"/>
    <w:rsid w:val="004B6407"/>
    <w:rsid w:val="004B6923"/>
    <w:rsid w:val="004B7240"/>
    <w:rsid w:val="004B7495"/>
    <w:rsid w:val="004B7565"/>
    <w:rsid w:val="004B7635"/>
    <w:rsid w:val="004B780F"/>
    <w:rsid w:val="004B7B56"/>
    <w:rsid w:val="004B7EE9"/>
    <w:rsid w:val="004C098E"/>
    <w:rsid w:val="004C20CF"/>
    <w:rsid w:val="004C21E8"/>
    <w:rsid w:val="004C299C"/>
    <w:rsid w:val="004C2E2E"/>
    <w:rsid w:val="004C3080"/>
    <w:rsid w:val="004C38A9"/>
    <w:rsid w:val="004C4D54"/>
    <w:rsid w:val="004C6904"/>
    <w:rsid w:val="004C7023"/>
    <w:rsid w:val="004C7103"/>
    <w:rsid w:val="004C73C8"/>
    <w:rsid w:val="004C7513"/>
    <w:rsid w:val="004D02AC"/>
    <w:rsid w:val="004D0383"/>
    <w:rsid w:val="004D1F3F"/>
    <w:rsid w:val="004D333E"/>
    <w:rsid w:val="004D3787"/>
    <w:rsid w:val="004D3A72"/>
    <w:rsid w:val="004D3EE2"/>
    <w:rsid w:val="004D5475"/>
    <w:rsid w:val="004D5BBA"/>
    <w:rsid w:val="004D6540"/>
    <w:rsid w:val="004D66E9"/>
    <w:rsid w:val="004D79EC"/>
    <w:rsid w:val="004D7A9D"/>
    <w:rsid w:val="004E0E64"/>
    <w:rsid w:val="004E14EB"/>
    <w:rsid w:val="004E1C2A"/>
    <w:rsid w:val="004E1EFA"/>
    <w:rsid w:val="004E265D"/>
    <w:rsid w:val="004E2ACB"/>
    <w:rsid w:val="004E38B0"/>
    <w:rsid w:val="004E3C28"/>
    <w:rsid w:val="004E4332"/>
    <w:rsid w:val="004E4D9B"/>
    <w:rsid w:val="004E4E0B"/>
    <w:rsid w:val="004E5594"/>
    <w:rsid w:val="004E6856"/>
    <w:rsid w:val="004E6FB4"/>
    <w:rsid w:val="004F02FB"/>
    <w:rsid w:val="004F0977"/>
    <w:rsid w:val="004F0987"/>
    <w:rsid w:val="004F1408"/>
    <w:rsid w:val="004F2D6A"/>
    <w:rsid w:val="004F3F25"/>
    <w:rsid w:val="004F4A05"/>
    <w:rsid w:val="004F4DF3"/>
    <w:rsid w:val="004F4E1D"/>
    <w:rsid w:val="004F616E"/>
    <w:rsid w:val="004F6257"/>
    <w:rsid w:val="004F6A25"/>
    <w:rsid w:val="004F6AB0"/>
    <w:rsid w:val="004F6B4D"/>
    <w:rsid w:val="004F6F40"/>
    <w:rsid w:val="005000BD"/>
    <w:rsid w:val="005000DD"/>
    <w:rsid w:val="00503948"/>
    <w:rsid w:val="00503B09"/>
    <w:rsid w:val="00504366"/>
    <w:rsid w:val="00504F5C"/>
    <w:rsid w:val="00505262"/>
    <w:rsid w:val="0050597B"/>
    <w:rsid w:val="00506DF8"/>
    <w:rsid w:val="00507451"/>
    <w:rsid w:val="00507D93"/>
    <w:rsid w:val="00511F4D"/>
    <w:rsid w:val="00513E05"/>
    <w:rsid w:val="00514D6B"/>
    <w:rsid w:val="00515603"/>
    <w:rsid w:val="0051574E"/>
    <w:rsid w:val="00515BB9"/>
    <w:rsid w:val="00516EE8"/>
    <w:rsid w:val="0051725F"/>
    <w:rsid w:val="00520095"/>
    <w:rsid w:val="00520645"/>
    <w:rsid w:val="0052168D"/>
    <w:rsid w:val="00522687"/>
    <w:rsid w:val="0052282F"/>
    <w:rsid w:val="0052396A"/>
    <w:rsid w:val="00523CAE"/>
    <w:rsid w:val="005246F1"/>
    <w:rsid w:val="0052522A"/>
    <w:rsid w:val="0052734E"/>
    <w:rsid w:val="0052782C"/>
    <w:rsid w:val="00527A41"/>
    <w:rsid w:val="00530BD7"/>
    <w:rsid w:val="00530E46"/>
    <w:rsid w:val="00531997"/>
    <w:rsid w:val="00532027"/>
    <w:rsid w:val="005324EF"/>
    <w:rsid w:val="0053286B"/>
    <w:rsid w:val="00536369"/>
    <w:rsid w:val="005363A7"/>
    <w:rsid w:val="005400FF"/>
    <w:rsid w:val="00540E99"/>
    <w:rsid w:val="00541130"/>
    <w:rsid w:val="005415E6"/>
    <w:rsid w:val="00542358"/>
    <w:rsid w:val="00542ECA"/>
    <w:rsid w:val="00543CDB"/>
    <w:rsid w:val="005447BE"/>
    <w:rsid w:val="00546A8B"/>
    <w:rsid w:val="00546D5E"/>
    <w:rsid w:val="00546F02"/>
    <w:rsid w:val="00547051"/>
    <w:rsid w:val="0054770B"/>
    <w:rsid w:val="005501C3"/>
    <w:rsid w:val="00550D72"/>
    <w:rsid w:val="00551073"/>
    <w:rsid w:val="00551DA4"/>
    <w:rsid w:val="0055213A"/>
    <w:rsid w:val="0055484D"/>
    <w:rsid w:val="00554956"/>
    <w:rsid w:val="005569F4"/>
    <w:rsid w:val="00556D9A"/>
    <w:rsid w:val="00557BE6"/>
    <w:rsid w:val="005600BC"/>
    <w:rsid w:val="00563104"/>
    <w:rsid w:val="005646C1"/>
    <w:rsid w:val="005646CC"/>
    <w:rsid w:val="005652E4"/>
    <w:rsid w:val="00565730"/>
    <w:rsid w:val="00565D89"/>
    <w:rsid w:val="00566671"/>
    <w:rsid w:val="00567B22"/>
    <w:rsid w:val="0057134C"/>
    <w:rsid w:val="00572A73"/>
    <w:rsid w:val="0057331C"/>
    <w:rsid w:val="00573328"/>
    <w:rsid w:val="00573F07"/>
    <w:rsid w:val="0057478F"/>
    <w:rsid w:val="005747FF"/>
    <w:rsid w:val="00574D37"/>
    <w:rsid w:val="00576415"/>
    <w:rsid w:val="00580D0F"/>
    <w:rsid w:val="00581521"/>
    <w:rsid w:val="00581F3D"/>
    <w:rsid w:val="005824C0"/>
    <w:rsid w:val="00582560"/>
    <w:rsid w:val="00582F03"/>
    <w:rsid w:val="00582FD7"/>
    <w:rsid w:val="005832ED"/>
    <w:rsid w:val="00583524"/>
    <w:rsid w:val="005835A2"/>
    <w:rsid w:val="00583853"/>
    <w:rsid w:val="00583F93"/>
    <w:rsid w:val="005857A8"/>
    <w:rsid w:val="00585E85"/>
    <w:rsid w:val="0058713B"/>
    <w:rsid w:val="00587543"/>
    <w:rsid w:val="005876D2"/>
    <w:rsid w:val="0059056C"/>
    <w:rsid w:val="0059130B"/>
    <w:rsid w:val="00593F04"/>
    <w:rsid w:val="00594705"/>
    <w:rsid w:val="005960AD"/>
    <w:rsid w:val="005962E0"/>
    <w:rsid w:val="00596689"/>
    <w:rsid w:val="005A16FB"/>
    <w:rsid w:val="005A1A68"/>
    <w:rsid w:val="005A1D50"/>
    <w:rsid w:val="005A1E39"/>
    <w:rsid w:val="005A2985"/>
    <w:rsid w:val="005A2A5A"/>
    <w:rsid w:val="005A3076"/>
    <w:rsid w:val="005A33CB"/>
    <w:rsid w:val="005A39FC"/>
    <w:rsid w:val="005A3B66"/>
    <w:rsid w:val="005A42E3"/>
    <w:rsid w:val="005A49C7"/>
    <w:rsid w:val="005A5F04"/>
    <w:rsid w:val="005A6DC2"/>
    <w:rsid w:val="005B0870"/>
    <w:rsid w:val="005B1762"/>
    <w:rsid w:val="005B449A"/>
    <w:rsid w:val="005B4B88"/>
    <w:rsid w:val="005B5605"/>
    <w:rsid w:val="005B59FE"/>
    <w:rsid w:val="005B5D60"/>
    <w:rsid w:val="005B5E31"/>
    <w:rsid w:val="005B64AE"/>
    <w:rsid w:val="005B6E3D"/>
    <w:rsid w:val="005B7298"/>
    <w:rsid w:val="005C1BFC"/>
    <w:rsid w:val="005C3C74"/>
    <w:rsid w:val="005C3D65"/>
    <w:rsid w:val="005C5B8D"/>
    <w:rsid w:val="005C5EB1"/>
    <w:rsid w:val="005C6E52"/>
    <w:rsid w:val="005C7B55"/>
    <w:rsid w:val="005D0175"/>
    <w:rsid w:val="005D0D96"/>
    <w:rsid w:val="005D1CC4"/>
    <w:rsid w:val="005D26CA"/>
    <w:rsid w:val="005D2D62"/>
    <w:rsid w:val="005D5A78"/>
    <w:rsid w:val="005D5DB0"/>
    <w:rsid w:val="005D7A00"/>
    <w:rsid w:val="005E0B43"/>
    <w:rsid w:val="005E0F4E"/>
    <w:rsid w:val="005E1533"/>
    <w:rsid w:val="005E254F"/>
    <w:rsid w:val="005E3ABF"/>
    <w:rsid w:val="005E4742"/>
    <w:rsid w:val="005E6829"/>
    <w:rsid w:val="005F0FE9"/>
    <w:rsid w:val="005F10D4"/>
    <w:rsid w:val="005F26E8"/>
    <w:rsid w:val="005F275A"/>
    <w:rsid w:val="005F2E08"/>
    <w:rsid w:val="005F7608"/>
    <w:rsid w:val="005F7834"/>
    <w:rsid w:val="005F78DD"/>
    <w:rsid w:val="005F7A4D"/>
    <w:rsid w:val="006019F0"/>
    <w:rsid w:val="00601B68"/>
    <w:rsid w:val="006026BA"/>
    <w:rsid w:val="0060359B"/>
    <w:rsid w:val="00603F69"/>
    <w:rsid w:val="006040DA"/>
    <w:rsid w:val="006047BD"/>
    <w:rsid w:val="00605DB2"/>
    <w:rsid w:val="00607675"/>
    <w:rsid w:val="00610F53"/>
    <w:rsid w:val="00612C42"/>
    <w:rsid w:val="00612E3F"/>
    <w:rsid w:val="00613208"/>
    <w:rsid w:val="0061460A"/>
    <w:rsid w:val="0061531F"/>
    <w:rsid w:val="00615611"/>
    <w:rsid w:val="00616767"/>
    <w:rsid w:val="0061698B"/>
    <w:rsid w:val="00616F61"/>
    <w:rsid w:val="00620917"/>
    <w:rsid w:val="0062163D"/>
    <w:rsid w:val="006216DD"/>
    <w:rsid w:val="00621BCB"/>
    <w:rsid w:val="006235D5"/>
    <w:rsid w:val="00623A9E"/>
    <w:rsid w:val="00624A20"/>
    <w:rsid w:val="00624C9B"/>
    <w:rsid w:val="006251EB"/>
    <w:rsid w:val="0062541D"/>
    <w:rsid w:val="00630BB3"/>
    <w:rsid w:val="00632182"/>
    <w:rsid w:val="006335DF"/>
    <w:rsid w:val="00633A4A"/>
    <w:rsid w:val="00634717"/>
    <w:rsid w:val="00635459"/>
    <w:rsid w:val="0063670E"/>
    <w:rsid w:val="00637181"/>
    <w:rsid w:val="0063736B"/>
    <w:rsid w:val="00637AF8"/>
    <w:rsid w:val="00640F31"/>
    <w:rsid w:val="006412BE"/>
    <w:rsid w:val="0064144D"/>
    <w:rsid w:val="00641609"/>
    <w:rsid w:val="0064160E"/>
    <w:rsid w:val="00642389"/>
    <w:rsid w:val="006439ED"/>
    <w:rsid w:val="0064405D"/>
    <w:rsid w:val="00644306"/>
    <w:rsid w:val="00644C23"/>
    <w:rsid w:val="00644EAB"/>
    <w:rsid w:val="006450E2"/>
    <w:rsid w:val="006453D8"/>
    <w:rsid w:val="006457A5"/>
    <w:rsid w:val="00646D7D"/>
    <w:rsid w:val="00650503"/>
    <w:rsid w:val="00650E29"/>
    <w:rsid w:val="00651141"/>
    <w:rsid w:val="00651A1C"/>
    <w:rsid w:val="00651E73"/>
    <w:rsid w:val="006522EF"/>
    <w:rsid w:val="006522FD"/>
    <w:rsid w:val="00652800"/>
    <w:rsid w:val="006535F6"/>
    <w:rsid w:val="00653AB0"/>
    <w:rsid w:val="00653C5D"/>
    <w:rsid w:val="006544A7"/>
    <w:rsid w:val="006552BE"/>
    <w:rsid w:val="00656A5B"/>
    <w:rsid w:val="0065706C"/>
    <w:rsid w:val="00657E45"/>
    <w:rsid w:val="00660D1E"/>
    <w:rsid w:val="00661413"/>
    <w:rsid w:val="006618E3"/>
    <w:rsid w:val="00661D06"/>
    <w:rsid w:val="00661EB6"/>
    <w:rsid w:val="006638B4"/>
    <w:rsid w:val="0066400D"/>
    <w:rsid w:val="006641B3"/>
    <w:rsid w:val="006644C4"/>
    <w:rsid w:val="006645A1"/>
    <w:rsid w:val="00664CB7"/>
    <w:rsid w:val="00664FF3"/>
    <w:rsid w:val="00664FF8"/>
    <w:rsid w:val="006656C2"/>
    <w:rsid w:val="00665F1A"/>
    <w:rsid w:val="0066665B"/>
    <w:rsid w:val="00670EE3"/>
    <w:rsid w:val="00671735"/>
    <w:rsid w:val="00672902"/>
    <w:rsid w:val="00673149"/>
    <w:rsid w:val="0067331F"/>
    <w:rsid w:val="006742E8"/>
    <w:rsid w:val="0067482E"/>
    <w:rsid w:val="00675260"/>
    <w:rsid w:val="006761F3"/>
    <w:rsid w:val="00676855"/>
    <w:rsid w:val="00677DDB"/>
    <w:rsid w:val="00677EF0"/>
    <w:rsid w:val="006814BF"/>
    <w:rsid w:val="0068184A"/>
    <w:rsid w:val="00681DCF"/>
    <w:rsid w:val="00681F32"/>
    <w:rsid w:val="006826B1"/>
    <w:rsid w:val="00683AEC"/>
    <w:rsid w:val="006840CE"/>
    <w:rsid w:val="00684672"/>
    <w:rsid w:val="0068481E"/>
    <w:rsid w:val="006856F4"/>
    <w:rsid w:val="0068666F"/>
    <w:rsid w:val="0068780A"/>
    <w:rsid w:val="00687C82"/>
    <w:rsid w:val="00690267"/>
    <w:rsid w:val="006906E7"/>
    <w:rsid w:val="00690D7E"/>
    <w:rsid w:val="00692086"/>
    <w:rsid w:val="006931D4"/>
    <w:rsid w:val="00694485"/>
    <w:rsid w:val="00694E70"/>
    <w:rsid w:val="006954D4"/>
    <w:rsid w:val="0069598B"/>
    <w:rsid w:val="00695AF0"/>
    <w:rsid w:val="0069757D"/>
    <w:rsid w:val="006A087E"/>
    <w:rsid w:val="006A1A8E"/>
    <w:rsid w:val="006A1CF6"/>
    <w:rsid w:val="006A2D9E"/>
    <w:rsid w:val="006A36DB"/>
    <w:rsid w:val="006A3EF2"/>
    <w:rsid w:val="006A44D0"/>
    <w:rsid w:val="006A48C1"/>
    <w:rsid w:val="006A4B92"/>
    <w:rsid w:val="006A510D"/>
    <w:rsid w:val="006A51A4"/>
    <w:rsid w:val="006A57F3"/>
    <w:rsid w:val="006B0291"/>
    <w:rsid w:val="006B06B2"/>
    <w:rsid w:val="006B1FE6"/>
    <w:rsid w:val="006B1FFA"/>
    <w:rsid w:val="006B20FA"/>
    <w:rsid w:val="006B3564"/>
    <w:rsid w:val="006B3575"/>
    <w:rsid w:val="006B37E6"/>
    <w:rsid w:val="006B3D8F"/>
    <w:rsid w:val="006B4104"/>
    <w:rsid w:val="006B42E3"/>
    <w:rsid w:val="006B44E9"/>
    <w:rsid w:val="006B4A78"/>
    <w:rsid w:val="006B73E5"/>
    <w:rsid w:val="006B74C7"/>
    <w:rsid w:val="006C00A3"/>
    <w:rsid w:val="006C02E6"/>
    <w:rsid w:val="006C10FC"/>
    <w:rsid w:val="006C3865"/>
    <w:rsid w:val="006C4B47"/>
    <w:rsid w:val="006C4FEE"/>
    <w:rsid w:val="006C615D"/>
    <w:rsid w:val="006C67CA"/>
    <w:rsid w:val="006C7AB5"/>
    <w:rsid w:val="006D062E"/>
    <w:rsid w:val="006D0817"/>
    <w:rsid w:val="006D0996"/>
    <w:rsid w:val="006D2405"/>
    <w:rsid w:val="006D2A98"/>
    <w:rsid w:val="006D3A0E"/>
    <w:rsid w:val="006D4A39"/>
    <w:rsid w:val="006D53A4"/>
    <w:rsid w:val="006D6748"/>
    <w:rsid w:val="006E08A7"/>
    <w:rsid w:val="006E08C4"/>
    <w:rsid w:val="006E091B"/>
    <w:rsid w:val="006E1C27"/>
    <w:rsid w:val="006E2552"/>
    <w:rsid w:val="006E27F1"/>
    <w:rsid w:val="006E2B6A"/>
    <w:rsid w:val="006E42C8"/>
    <w:rsid w:val="006E4800"/>
    <w:rsid w:val="006E560F"/>
    <w:rsid w:val="006E5B90"/>
    <w:rsid w:val="006E60D3"/>
    <w:rsid w:val="006E625B"/>
    <w:rsid w:val="006E6E04"/>
    <w:rsid w:val="006E79B6"/>
    <w:rsid w:val="006F054E"/>
    <w:rsid w:val="006F15D8"/>
    <w:rsid w:val="006F1B19"/>
    <w:rsid w:val="006F2DCC"/>
    <w:rsid w:val="006F3613"/>
    <w:rsid w:val="006F3839"/>
    <w:rsid w:val="006F4503"/>
    <w:rsid w:val="006F4BFA"/>
    <w:rsid w:val="006F6A37"/>
    <w:rsid w:val="006F7445"/>
    <w:rsid w:val="00700048"/>
    <w:rsid w:val="00700346"/>
    <w:rsid w:val="00700AB7"/>
    <w:rsid w:val="0070190E"/>
    <w:rsid w:val="00701DAC"/>
    <w:rsid w:val="00703206"/>
    <w:rsid w:val="00704694"/>
    <w:rsid w:val="00704CD0"/>
    <w:rsid w:val="007058CD"/>
    <w:rsid w:val="00705D75"/>
    <w:rsid w:val="00706293"/>
    <w:rsid w:val="00706A26"/>
    <w:rsid w:val="0070723B"/>
    <w:rsid w:val="00710393"/>
    <w:rsid w:val="00710871"/>
    <w:rsid w:val="007124A7"/>
    <w:rsid w:val="00712DA7"/>
    <w:rsid w:val="00713805"/>
    <w:rsid w:val="00714956"/>
    <w:rsid w:val="00715F89"/>
    <w:rsid w:val="00716FB7"/>
    <w:rsid w:val="00717C66"/>
    <w:rsid w:val="00717C6F"/>
    <w:rsid w:val="0072144B"/>
    <w:rsid w:val="007219DA"/>
    <w:rsid w:val="00722D6B"/>
    <w:rsid w:val="0072360C"/>
    <w:rsid w:val="00723956"/>
    <w:rsid w:val="00724203"/>
    <w:rsid w:val="00724DCD"/>
    <w:rsid w:val="00725C3B"/>
    <w:rsid w:val="00725D14"/>
    <w:rsid w:val="007266FB"/>
    <w:rsid w:val="007272E2"/>
    <w:rsid w:val="0073212B"/>
    <w:rsid w:val="00732907"/>
    <w:rsid w:val="0073364D"/>
    <w:rsid w:val="00733D6A"/>
    <w:rsid w:val="00734065"/>
    <w:rsid w:val="007343DC"/>
    <w:rsid w:val="00734894"/>
    <w:rsid w:val="00735327"/>
    <w:rsid w:val="00735451"/>
    <w:rsid w:val="0073637A"/>
    <w:rsid w:val="00736F68"/>
    <w:rsid w:val="00740573"/>
    <w:rsid w:val="00741479"/>
    <w:rsid w:val="007414DA"/>
    <w:rsid w:val="00741ACA"/>
    <w:rsid w:val="00742126"/>
    <w:rsid w:val="00742765"/>
    <w:rsid w:val="00742D2F"/>
    <w:rsid w:val="007448D2"/>
    <w:rsid w:val="00744A73"/>
    <w:rsid w:val="00744DB8"/>
    <w:rsid w:val="00745B4A"/>
    <w:rsid w:val="00745C28"/>
    <w:rsid w:val="007460FF"/>
    <w:rsid w:val="0074648D"/>
    <w:rsid w:val="007474D4"/>
    <w:rsid w:val="0074782C"/>
    <w:rsid w:val="00750263"/>
    <w:rsid w:val="007508D7"/>
    <w:rsid w:val="0075322D"/>
    <w:rsid w:val="00753D56"/>
    <w:rsid w:val="00753EA1"/>
    <w:rsid w:val="007564AE"/>
    <w:rsid w:val="00757591"/>
    <w:rsid w:val="00757633"/>
    <w:rsid w:val="00757A59"/>
    <w:rsid w:val="00757DD5"/>
    <w:rsid w:val="00757FA9"/>
    <w:rsid w:val="007617A7"/>
    <w:rsid w:val="00761815"/>
    <w:rsid w:val="00761C8A"/>
    <w:rsid w:val="00762125"/>
    <w:rsid w:val="007635C3"/>
    <w:rsid w:val="00765E06"/>
    <w:rsid w:val="00765F79"/>
    <w:rsid w:val="00766A1D"/>
    <w:rsid w:val="00766BC2"/>
    <w:rsid w:val="00770223"/>
    <w:rsid w:val="007706FF"/>
    <w:rsid w:val="00770891"/>
    <w:rsid w:val="00770C61"/>
    <w:rsid w:val="00772BA3"/>
    <w:rsid w:val="00774D6D"/>
    <w:rsid w:val="007763FE"/>
    <w:rsid w:val="007767CB"/>
    <w:rsid w:val="00776998"/>
    <w:rsid w:val="007769A7"/>
    <w:rsid w:val="00776AC3"/>
    <w:rsid w:val="00776B52"/>
    <w:rsid w:val="00777558"/>
    <w:rsid w:val="007776A2"/>
    <w:rsid w:val="007776F1"/>
    <w:rsid w:val="00777849"/>
    <w:rsid w:val="00780062"/>
    <w:rsid w:val="00780650"/>
    <w:rsid w:val="00780A99"/>
    <w:rsid w:val="0078154B"/>
    <w:rsid w:val="00781C4F"/>
    <w:rsid w:val="00782487"/>
    <w:rsid w:val="00782A2E"/>
    <w:rsid w:val="00782B11"/>
    <w:rsid w:val="007831B8"/>
    <w:rsid w:val="007836C0"/>
    <w:rsid w:val="00783D18"/>
    <w:rsid w:val="00783F8F"/>
    <w:rsid w:val="00785BE0"/>
    <w:rsid w:val="0078667E"/>
    <w:rsid w:val="007872C8"/>
    <w:rsid w:val="0078741C"/>
    <w:rsid w:val="00790FD2"/>
    <w:rsid w:val="007919C8"/>
    <w:rsid w:val="007919DC"/>
    <w:rsid w:val="00791B72"/>
    <w:rsid w:val="00791C7F"/>
    <w:rsid w:val="00793E84"/>
    <w:rsid w:val="00794A69"/>
    <w:rsid w:val="00796256"/>
    <w:rsid w:val="0079679F"/>
    <w:rsid w:val="00796888"/>
    <w:rsid w:val="007A096B"/>
    <w:rsid w:val="007A1326"/>
    <w:rsid w:val="007A1AA1"/>
    <w:rsid w:val="007A2B7B"/>
    <w:rsid w:val="007A3356"/>
    <w:rsid w:val="007A36F3"/>
    <w:rsid w:val="007A4CEF"/>
    <w:rsid w:val="007A55A8"/>
    <w:rsid w:val="007B24C4"/>
    <w:rsid w:val="007B28C6"/>
    <w:rsid w:val="007B405F"/>
    <w:rsid w:val="007B4EBC"/>
    <w:rsid w:val="007B50E4"/>
    <w:rsid w:val="007B5236"/>
    <w:rsid w:val="007B5AF3"/>
    <w:rsid w:val="007B6B2F"/>
    <w:rsid w:val="007B70B3"/>
    <w:rsid w:val="007C057B"/>
    <w:rsid w:val="007C109E"/>
    <w:rsid w:val="007C1661"/>
    <w:rsid w:val="007C167E"/>
    <w:rsid w:val="007C1A9E"/>
    <w:rsid w:val="007C2C65"/>
    <w:rsid w:val="007C6E38"/>
    <w:rsid w:val="007C7350"/>
    <w:rsid w:val="007D1355"/>
    <w:rsid w:val="007D212E"/>
    <w:rsid w:val="007D458F"/>
    <w:rsid w:val="007D5655"/>
    <w:rsid w:val="007D581D"/>
    <w:rsid w:val="007D5A52"/>
    <w:rsid w:val="007D73C0"/>
    <w:rsid w:val="007D7CF5"/>
    <w:rsid w:val="007D7E58"/>
    <w:rsid w:val="007E2ADA"/>
    <w:rsid w:val="007E41AD"/>
    <w:rsid w:val="007E497E"/>
    <w:rsid w:val="007E51F4"/>
    <w:rsid w:val="007E5E9E"/>
    <w:rsid w:val="007E7486"/>
    <w:rsid w:val="007E7851"/>
    <w:rsid w:val="007F1493"/>
    <w:rsid w:val="007F15BC"/>
    <w:rsid w:val="007F3524"/>
    <w:rsid w:val="007F4F8F"/>
    <w:rsid w:val="007F540B"/>
    <w:rsid w:val="007F576D"/>
    <w:rsid w:val="007F60DB"/>
    <w:rsid w:val="007F637A"/>
    <w:rsid w:val="007F642A"/>
    <w:rsid w:val="007F66A6"/>
    <w:rsid w:val="007F68BA"/>
    <w:rsid w:val="007F76BF"/>
    <w:rsid w:val="007F7DC9"/>
    <w:rsid w:val="008003CD"/>
    <w:rsid w:val="00800512"/>
    <w:rsid w:val="00801331"/>
    <w:rsid w:val="00801687"/>
    <w:rsid w:val="008019EE"/>
    <w:rsid w:val="00802022"/>
    <w:rsid w:val="0080207C"/>
    <w:rsid w:val="008028A3"/>
    <w:rsid w:val="00802A41"/>
    <w:rsid w:val="00803727"/>
    <w:rsid w:val="00803829"/>
    <w:rsid w:val="00805212"/>
    <w:rsid w:val="008059C1"/>
    <w:rsid w:val="0080662F"/>
    <w:rsid w:val="00806C91"/>
    <w:rsid w:val="008100F1"/>
    <w:rsid w:val="0081065F"/>
    <w:rsid w:val="0081071A"/>
    <w:rsid w:val="00810DBE"/>
    <w:rsid w:val="00810E72"/>
    <w:rsid w:val="00810FC0"/>
    <w:rsid w:val="0081179B"/>
    <w:rsid w:val="00812DCB"/>
    <w:rsid w:val="00813449"/>
    <w:rsid w:val="00813FA5"/>
    <w:rsid w:val="00814387"/>
    <w:rsid w:val="0081523F"/>
    <w:rsid w:val="00816151"/>
    <w:rsid w:val="00817268"/>
    <w:rsid w:val="00817582"/>
    <w:rsid w:val="008203B7"/>
    <w:rsid w:val="00820BB7"/>
    <w:rsid w:val="008212BE"/>
    <w:rsid w:val="008218CF"/>
    <w:rsid w:val="008248E7"/>
    <w:rsid w:val="00824F02"/>
    <w:rsid w:val="00825595"/>
    <w:rsid w:val="00825FB2"/>
    <w:rsid w:val="00826BD1"/>
    <w:rsid w:val="00826C4F"/>
    <w:rsid w:val="00826EB8"/>
    <w:rsid w:val="00830A48"/>
    <w:rsid w:val="00830E8C"/>
    <w:rsid w:val="00831C89"/>
    <w:rsid w:val="00831FC2"/>
    <w:rsid w:val="00832DA5"/>
    <w:rsid w:val="00832F4B"/>
    <w:rsid w:val="00833A2E"/>
    <w:rsid w:val="00833EDF"/>
    <w:rsid w:val="00834038"/>
    <w:rsid w:val="00834E9E"/>
    <w:rsid w:val="008377AF"/>
    <w:rsid w:val="00840120"/>
    <w:rsid w:val="008404C4"/>
    <w:rsid w:val="0084056D"/>
    <w:rsid w:val="00841080"/>
    <w:rsid w:val="008412F7"/>
    <w:rsid w:val="008414BB"/>
    <w:rsid w:val="00841B54"/>
    <w:rsid w:val="008434A7"/>
    <w:rsid w:val="00843ED1"/>
    <w:rsid w:val="00844404"/>
    <w:rsid w:val="008455DA"/>
    <w:rsid w:val="00845F54"/>
    <w:rsid w:val="0084631E"/>
    <w:rsid w:val="008467D0"/>
    <w:rsid w:val="008470D0"/>
    <w:rsid w:val="008500B4"/>
    <w:rsid w:val="00850459"/>
    <w:rsid w:val="008505DC"/>
    <w:rsid w:val="008509F0"/>
    <w:rsid w:val="00851875"/>
    <w:rsid w:val="00852357"/>
    <w:rsid w:val="00852B7B"/>
    <w:rsid w:val="0085448C"/>
    <w:rsid w:val="00855048"/>
    <w:rsid w:val="008563D3"/>
    <w:rsid w:val="00856E64"/>
    <w:rsid w:val="008574AE"/>
    <w:rsid w:val="00860A52"/>
    <w:rsid w:val="0086263F"/>
    <w:rsid w:val="00862960"/>
    <w:rsid w:val="00863532"/>
    <w:rsid w:val="008636BD"/>
    <w:rsid w:val="008641E8"/>
    <w:rsid w:val="00864336"/>
    <w:rsid w:val="00865EC3"/>
    <w:rsid w:val="0086629C"/>
    <w:rsid w:val="00866415"/>
    <w:rsid w:val="008666FB"/>
    <w:rsid w:val="0086672A"/>
    <w:rsid w:val="00867469"/>
    <w:rsid w:val="00870838"/>
    <w:rsid w:val="00870A3D"/>
    <w:rsid w:val="008736AC"/>
    <w:rsid w:val="00873771"/>
    <w:rsid w:val="00874C1F"/>
    <w:rsid w:val="00876FBD"/>
    <w:rsid w:val="008771BA"/>
    <w:rsid w:val="008773F6"/>
    <w:rsid w:val="00880A08"/>
    <w:rsid w:val="008813A0"/>
    <w:rsid w:val="00881B53"/>
    <w:rsid w:val="00882655"/>
    <w:rsid w:val="00882E98"/>
    <w:rsid w:val="00883242"/>
    <w:rsid w:val="00883A53"/>
    <w:rsid w:val="008846DB"/>
    <w:rsid w:val="0088526C"/>
    <w:rsid w:val="00885C59"/>
    <w:rsid w:val="00885F34"/>
    <w:rsid w:val="0088735B"/>
    <w:rsid w:val="00887C02"/>
    <w:rsid w:val="00890C14"/>
    <w:rsid w:val="00890C47"/>
    <w:rsid w:val="008922D0"/>
    <w:rsid w:val="0089256F"/>
    <w:rsid w:val="00893CDB"/>
    <w:rsid w:val="00893D12"/>
    <w:rsid w:val="0089468F"/>
    <w:rsid w:val="00895105"/>
    <w:rsid w:val="00895316"/>
    <w:rsid w:val="00895861"/>
    <w:rsid w:val="00897B91"/>
    <w:rsid w:val="008A00A0"/>
    <w:rsid w:val="008A0836"/>
    <w:rsid w:val="008A08A9"/>
    <w:rsid w:val="008A1329"/>
    <w:rsid w:val="008A1693"/>
    <w:rsid w:val="008A1820"/>
    <w:rsid w:val="008A18F3"/>
    <w:rsid w:val="008A21F0"/>
    <w:rsid w:val="008A307B"/>
    <w:rsid w:val="008A5DE5"/>
    <w:rsid w:val="008B17E8"/>
    <w:rsid w:val="008B1FDB"/>
    <w:rsid w:val="008B2A5B"/>
    <w:rsid w:val="008B367A"/>
    <w:rsid w:val="008B430F"/>
    <w:rsid w:val="008B44C9"/>
    <w:rsid w:val="008B4DA3"/>
    <w:rsid w:val="008B4FF4"/>
    <w:rsid w:val="008B5E9F"/>
    <w:rsid w:val="008B62A0"/>
    <w:rsid w:val="008B6729"/>
    <w:rsid w:val="008B6DB6"/>
    <w:rsid w:val="008B71D5"/>
    <w:rsid w:val="008B7377"/>
    <w:rsid w:val="008B7F83"/>
    <w:rsid w:val="008C085A"/>
    <w:rsid w:val="008C1A20"/>
    <w:rsid w:val="008C2FB5"/>
    <w:rsid w:val="008C302C"/>
    <w:rsid w:val="008C4CAB"/>
    <w:rsid w:val="008C6461"/>
    <w:rsid w:val="008C66AB"/>
    <w:rsid w:val="008C6A74"/>
    <w:rsid w:val="008C6BA4"/>
    <w:rsid w:val="008C6F82"/>
    <w:rsid w:val="008C7CBC"/>
    <w:rsid w:val="008D0067"/>
    <w:rsid w:val="008D10C2"/>
    <w:rsid w:val="008D125E"/>
    <w:rsid w:val="008D5308"/>
    <w:rsid w:val="008D55BF"/>
    <w:rsid w:val="008D61E0"/>
    <w:rsid w:val="008D6722"/>
    <w:rsid w:val="008D6E1D"/>
    <w:rsid w:val="008D7AB2"/>
    <w:rsid w:val="008E0259"/>
    <w:rsid w:val="008E131D"/>
    <w:rsid w:val="008E2B83"/>
    <w:rsid w:val="008E43E0"/>
    <w:rsid w:val="008E4A0E"/>
    <w:rsid w:val="008E4E59"/>
    <w:rsid w:val="008E55E9"/>
    <w:rsid w:val="008E6D9D"/>
    <w:rsid w:val="008F0115"/>
    <w:rsid w:val="008F0383"/>
    <w:rsid w:val="008F1F6A"/>
    <w:rsid w:val="008F28E7"/>
    <w:rsid w:val="008F3EDF"/>
    <w:rsid w:val="008F56DB"/>
    <w:rsid w:val="0090053B"/>
    <w:rsid w:val="00900E59"/>
    <w:rsid w:val="00900FCF"/>
    <w:rsid w:val="00901298"/>
    <w:rsid w:val="009019BB"/>
    <w:rsid w:val="00902403"/>
    <w:rsid w:val="0090263A"/>
    <w:rsid w:val="00902919"/>
    <w:rsid w:val="00902D60"/>
    <w:rsid w:val="009030AB"/>
    <w:rsid w:val="0090315B"/>
    <w:rsid w:val="009033B0"/>
    <w:rsid w:val="00904350"/>
    <w:rsid w:val="00904D31"/>
    <w:rsid w:val="00905926"/>
    <w:rsid w:val="00905E6C"/>
    <w:rsid w:val="0090604A"/>
    <w:rsid w:val="00907038"/>
    <w:rsid w:val="009078AB"/>
    <w:rsid w:val="0091055E"/>
    <w:rsid w:val="00911EC5"/>
    <w:rsid w:val="0091268A"/>
    <w:rsid w:val="00912C5D"/>
    <w:rsid w:val="00912EC7"/>
    <w:rsid w:val="00913632"/>
    <w:rsid w:val="009137C3"/>
    <w:rsid w:val="00913D40"/>
    <w:rsid w:val="00913F89"/>
    <w:rsid w:val="00915222"/>
    <w:rsid w:val="009153A2"/>
    <w:rsid w:val="0091571A"/>
    <w:rsid w:val="00915AC4"/>
    <w:rsid w:val="009160CC"/>
    <w:rsid w:val="00916855"/>
    <w:rsid w:val="00920404"/>
    <w:rsid w:val="00920A1E"/>
    <w:rsid w:val="00920C71"/>
    <w:rsid w:val="009221AD"/>
    <w:rsid w:val="009227DD"/>
    <w:rsid w:val="00922D46"/>
    <w:rsid w:val="00923015"/>
    <w:rsid w:val="00923422"/>
    <w:rsid w:val="009234D0"/>
    <w:rsid w:val="00925013"/>
    <w:rsid w:val="00925024"/>
    <w:rsid w:val="00925655"/>
    <w:rsid w:val="00925733"/>
    <w:rsid w:val="009257A8"/>
    <w:rsid w:val="00925CBB"/>
    <w:rsid w:val="009261C8"/>
    <w:rsid w:val="00926D03"/>
    <w:rsid w:val="00926F76"/>
    <w:rsid w:val="0092703B"/>
    <w:rsid w:val="00927DB3"/>
    <w:rsid w:val="00927E08"/>
    <w:rsid w:val="00930D17"/>
    <w:rsid w:val="00930ED6"/>
    <w:rsid w:val="009310DD"/>
    <w:rsid w:val="00931206"/>
    <w:rsid w:val="00931A2F"/>
    <w:rsid w:val="00932077"/>
    <w:rsid w:val="00932A03"/>
    <w:rsid w:val="0093313E"/>
    <w:rsid w:val="009331F9"/>
    <w:rsid w:val="00933A8F"/>
    <w:rsid w:val="00934012"/>
    <w:rsid w:val="00934064"/>
    <w:rsid w:val="00934B12"/>
    <w:rsid w:val="0093530F"/>
    <w:rsid w:val="0093592F"/>
    <w:rsid w:val="00935E65"/>
    <w:rsid w:val="009363F0"/>
    <w:rsid w:val="00936657"/>
    <w:rsid w:val="0093688D"/>
    <w:rsid w:val="009400C8"/>
    <w:rsid w:val="009407B3"/>
    <w:rsid w:val="0094165A"/>
    <w:rsid w:val="00942056"/>
    <w:rsid w:val="009429D1"/>
    <w:rsid w:val="00942E67"/>
    <w:rsid w:val="00943299"/>
    <w:rsid w:val="009438A7"/>
    <w:rsid w:val="009458AF"/>
    <w:rsid w:val="00946555"/>
    <w:rsid w:val="009500F1"/>
    <w:rsid w:val="00950328"/>
    <w:rsid w:val="009520A1"/>
    <w:rsid w:val="009522E2"/>
    <w:rsid w:val="0095259D"/>
    <w:rsid w:val="009528C1"/>
    <w:rsid w:val="00952E1C"/>
    <w:rsid w:val="009532C7"/>
    <w:rsid w:val="00953891"/>
    <w:rsid w:val="00953E82"/>
    <w:rsid w:val="0095575A"/>
    <w:rsid w:val="00955D6C"/>
    <w:rsid w:val="00957107"/>
    <w:rsid w:val="00960547"/>
    <w:rsid w:val="00960CCA"/>
    <w:rsid w:val="00960E03"/>
    <w:rsid w:val="009624AB"/>
    <w:rsid w:val="00962D2A"/>
    <w:rsid w:val="009634F6"/>
    <w:rsid w:val="00963579"/>
    <w:rsid w:val="00963688"/>
    <w:rsid w:val="00963FEC"/>
    <w:rsid w:val="0096422F"/>
    <w:rsid w:val="00964AE3"/>
    <w:rsid w:val="00965F05"/>
    <w:rsid w:val="0096720F"/>
    <w:rsid w:val="0096762D"/>
    <w:rsid w:val="00967A9C"/>
    <w:rsid w:val="0097036E"/>
    <w:rsid w:val="00970968"/>
    <w:rsid w:val="009718BF"/>
    <w:rsid w:val="00971F08"/>
    <w:rsid w:val="009734DD"/>
    <w:rsid w:val="00973DB2"/>
    <w:rsid w:val="00973EF2"/>
    <w:rsid w:val="009771A9"/>
    <w:rsid w:val="00981475"/>
    <w:rsid w:val="00981668"/>
    <w:rsid w:val="0098267D"/>
    <w:rsid w:val="0098287E"/>
    <w:rsid w:val="00984331"/>
    <w:rsid w:val="00984C07"/>
    <w:rsid w:val="00985F69"/>
    <w:rsid w:val="00986E99"/>
    <w:rsid w:val="00987813"/>
    <w:rsid w:val="00990C18"/>
    <w:rsid w:val="00990C46"/>
    <w:rsid w:val="00990D28"/>
    <w:rsid w:val="00991DEF"/>
    <w:rsid w:val="00992659"/>
    <w:rsid w:val="0099359F"/>
    <w:rsid w:val="00993B98"/>
    <w:rsid w:val="00993F37"/>
    <w:rsid w:val="00993F3E"/>
    <w:rsid w:val="009943CC"/>
    <w:rsid w:val="009944F9"/>
    <w:rsid w:val="00994E00"/>
    <w:rsid w:val="00995954"/>
    <w:rsid w:val="00995E81"/>
    <w:rsid w:val="00996470"/>
    <w:rsid w:val="00996603"/>
    <w:rsid w:val="009974B3"/>
    <w:rsid w:val="00997F5D"/>
    <w:rsid w:val="009A0220"/>
    <w:rsid w:val="009A09AC"/>
    <w:rsid w:val="009A0F82"/>
    <w:rsid w:val="009A1946"/>
    <w:rsid w:val="009A1BBC"/>
    <w:rsid w:val="009A2864"/>
    <w:rsid w:val="009A313E"/>
    <w:rsid w:val="009A3EAC"/>
    <w:rsid w:val="009A40D9"/>
    <w:rsid w:val="009A51B3"/>
    <w:rsid w:val="009A73B8"/>
    <w:rsid w:val="009A7D6E"/>
    <w:rsid w:val="009B08F7"/>
    <w:rsid w:val="009B165F"/>
    <w:rsid w:val="009B1803"/>
    <w:rsid w:val="009B1F1B"/>
    <w:rsid w:val="009B2E67"/>
    <w:rsid w:val="009B417F"/>
    <w:rsid w:val="009B4483"/>
    <w:rsid w:val="009B4E5C"/>
    <w:rsid w:val="009B5879"/>
    <w:rsid w:val="009B5A96"/>
    <w:rsid w:val="009B5CE6"/>
    <w:rsid w:val="009B6030"/>
    <w:rsid w:val="009B7458"/>
    <w:rsid w:val="009C0698"/>
    <w:rsid w:val="009C098A"/>
    <w:rsid w:val="009C0DA0"/>
    <w:rsid w:val="009C1693"/>
    <w:rsid w:val="009C1AD9"/>
    <w:rsid w:val="009C1FCA"/>
    <w:rsid w:val="009C3001"/>
    <w:rsid w:val="009C3F33"/>
    <w:rsid w:val="009C44C9"/>
    <w:rsid w:val="009C519E"/>
    <w:rsid w:val="009C575A"/>
    <w:rsid w:val="009C65D7"/>
    <w:rsid w:val="009C6822"/>
    <w:rsid w:val="009C69B7"/>
    <w:rsid w:val="009C72FE"/>
    <w:rsid w:val="009C7379"/>
    <w:rsid w:val="009D081A"/>
    <w:rsid w:val="009D0C17"/>
    <w:rsid w:val="009D1EBE"/>
    <w:rsid w:val="009D2409"/>
    <w:rsid w:val="009D2983"/>
    <w:rsid w:val="009D2C2D"/>
    <w:rsid w:val="009D36ED"/>
    <w:rsid w:val="009D3E79"/>
    <w:rsid w:val="009D44F4"/>
    <w:rsid w:val="009D4C9E"/>
    <w:rsid w:val="009D4F4A"/>
    <w:rsid w:val="009D4FF0"/>
    <w:rsid w:val="009D572A"/>
    <w:rsid w:val="009D6050"/>
    <w:rsid w:val="009D67D9"/>
    <w:rsid w:val="009D7742"/>
    <w:rsid w:val="009D7D50"/>
    <w:rsid w:val="009E037B"/>
    <w:rsid w:val="009E05EC"/>
    <w:rsid w:val="009E0CF8"/>
    <w:rsid w:val="009E122E"/>
    <w:rsid w:val="009E16BB"/>
    <w:rsid w:val="009E2BD3"/>
    <w:rsid w:val="009E3679"/>
    <w:rsid w:val="009E36A2"/>
    <w:rsid w:val="009E37BB"/>
    <w:rsid w:val="009E3B7F"/>
    <w:rsid w:val="009E4D22"/>
    <w:rsid w:val="009E56EB"/>
    <w:rsid w:val="009E6AB6"/>
    <w:rsid w:val="009E6B21"/>
    <w:rsid w:val="009E7F27"/>
    <w:rsid w:val="009F1A7D"/>
    <w:rsid w:val="009F25A7"/>
    <w:rsid w:val="009F3431"/>
    <w:rsid w:val="009F3838"/>
    <w:rsid w:val="009F3ECD"/>
    <w:rsid w:val="009F4B19"/>
    <w:rsid w:val="009F4DFE"/>
    <w:rsid w:val="009F5F05"/>
    <w:rsid w:val="009F7315"/>
    <w:rsid w:val="009F73D1"/>
    <w:rsid w:val="00A00D40"/>
    <w:rsid w:val="00A01215"/>
    <w:rsid w:val="00A0121B"/>
    <w:rsid w:val="00A01661"/>
    <w:rsid w:val="00A01FE7"/>
    <w:rsid w:val="00A03719"/>
    <w:rsid w:val="00A04A93"/>
    <w:rsid w:val="00A06997"/>
    <w:rsid w:val="00A070D4"/>
    <w:rsid w:val="00A07569"/>
    <w:rsid w:val="00A07749"/>
    <w:rsid w:val="00A078FB"/>
    <w:rsid w:val="00A10073"/>
    <w:rsid w:val="00A10222"/>
    <w:rsid w:val="00A10CE1"/>
    <w:rsid w:val="00A10CED"/>
    <w:rsid w:val="00A11A30"/>
    <w:rsid w:val="00A128C6"/>
    <w:rsid w:val="00A143CE"/>
    <w:rsid w:val="00A1571D"/>
    <w:rsid w:val="00A16D9B"/>
    <w:rsid w:val="00A17788"/>
    <w:rsid w:val="00A21A49"/>
    <w:rsid w:val="00A22E1F"/>
    <w:rsid w:val="00A231E9"/>
    <w:rsid w:val="00A23647"/>
    <w:rsid w:val="00A245FE"/>
    <w:rsid w:val="00A24BC7"/>
    <w:rsid w:val="00A27E8C"/>
    <w:rsid w:val="00A30056"/>
    <w:rsid w:val="00A307AE"/>
    <w:rsid w:val="00A30BD7"/>
    <w:rsid w:val="00A31018"/>
    <w:rsid w:val="00A3458B"/>
    <w:rsid w:val="00A350CB"/>
    <w:rsid w:val="00A3511D"/>
    <w:rsid w:val="00A35E8B"/>
    <w:rsid w:val="00A36070"/>
    <w:rsid w:val="00A361C6"/>
    <w:rsid w:val="00A3669F"/>
    <w:rsid w:val="00A37D04"/>
    <w:rsid w:val="00A404E9"/>
    <w:rsid w:val="00A41A01"/>
    <w:rsid w:val="00A429A9"/>
    <w:rsid w:val="00A43083"/>
    <w:rsid w:val="00A432B6"/>
    <w:rsid w:val="00A43CFF"/>
    <w:rsid w:val="00A45541"/>
    <w:rsid w:val="00A47719"/>
    <w:rsid w:val="00A47D98"/>
    <w:rsid w:val="00A47EAB"/>
    <w:rsid w:val="00A50510"/>
    <w:rsid w:val="00A5068D"/>
    <w:rsid w:val="00A509B4"/>
    <w:rsid w:val="00A51499"/>
    <w:rsid w:val="00A51D10"/>
    <w:rsid w:val="00A5427A"/>
    <w:rsid w:val="00A54746"/>
    <w:rsid w:val="00A54C7B"/>
    <w:rsid w:val="00A54CFD"/>
    <w:rsid w:val="00A5639F"/>
    <w:rsid w:val="00A5675E"/>
    <w:rsid w:val="00A57040"/>
    <w:rsid w:val="00A60064"/>
    <w:rsid w:val="00A6044F"/>
    <w:rsid w:val="00A60D26"/>
    <w:rsid w:val="00A624A6"/>
    <w:rsid w:val="00A64F90"/>
    <w:rsid w:val="00A65A2B"/>
    <w:rsid w:val="00A70170"/>
    <w:rsid w:val="00A70C9F"/>
    <w:rsid w:val="00A72659"/>
    <w:rsid w:val="00A726C7"/>
    <w:rsid w:val="00A734A0"/>
    <w:rsid w:val="00A7409C"/>
    <w:rsid w:val="00A752B5"/>
    <w:rsid w:val="00A75321"/>
    <w:rsid w:val="00A774B4"/>
    <w:rsid w:val="00A77927"/>
    <w:rsid w:val="00A80852"/>
    <w:rsid w:val="00A81734"/>
    <w:rsid w:val="00A81791"/>
    <w:rsid w:val="00A8195D"/>
    <w:rsid w:val="00A81B75"/>
    <w:rsid w:val="00A81DC9"/>
    <w:rsid w:val="00A82923"/>
    <w:rsid w:val="00A83203"/>
    <w:rsid w:val="00A8356E"/>
    <w:rsid w:val="00A83653"/>
    <w:rsid w:val="00A8372C"/>
    <w:rsid w:val="00A855FA"/>
    <w:rsid w:val="00A905C6"/>
    <w:rsid w:val="00A90A0B"/>
    <w:rsid w:val="00A912FE"/>
    <w:rsid w:val="00A91418"/>
    <w:rsid w:val="00A91A18"/>
    <w:rsid w:val="00A91B40"/>
    <w:rsid w:val="00A9244B"/>
    <w:rsid w:val="00A932DF"/>
    <w:rsid w:val="00A93AC1"/>
    <w:rsid w:val="00A947CF"/>
    <w:rsid w:val="00A95F5B"/>
    <w:rsid w:val="00A964AA"/>
    <w:rsid w:val="00A96D9C"/>
    <w:rsid w:val="00A97222"/>
    <w:rsid w:val="00A976A8"/>
    <w:rsid w:val="00A9772A"/>
    <w:rsid w:val="00AA18E2"/>
    <w:rsid w:val="00AA22B0"/>
    <w:rsid w:val="00AA2B19"/>
    <w:rsid w:val="00AA3B89"/>
    <w:rsid w:val="00AA5AE4"/>
    <w:rsid w:val="00AA5E50"/>
    <w:rsid w:val="00AA6192"/>
    <w:rsid w:val="00AA642B"/>
    <w:rsid w:val="00AA69C0"/>
    <w:rsid w:val="00AB0677"/>
    <w:rsid w:val="00AB0B02"/>
    <w:rsid w:val="00AB1983"/>
    <w:rsid w:val="00AB1B33"/>
    <w:rsid w:val="00AB23C3"/>
    <w:rsid w:val="00AB24DB"/>
    <w:rsid w:val="00AB27AB"/>
    <w:rsid w:val="00AB35D0"/>
    <w:rsid w:val="00AB369D"/>
    <w:rsid w:val="00AB6B59"/>
    <w:rsid w:val="00AB77E7"/>
    <w:rsid w:val="00AC1DCF"/>
    <w:rsid w:val="00AC23B1"/>
    <w:rsid w:val="00AC260E"/>
    <w:rsid w:val="00AC2AF9"/>
    <w:rsid w:val="00AC2E57"/>
    <w:rsid w:val="00AC2F71"/>
    <w:rsid w:val="00AC431C"/>
    <w:rsid w:val="00AC47A6"/>
    <w:rsid w:val="00AC60C5"/>
    <w:rsid w:val="00AC64E6"/>
    <w:rsid w:val="00AC67E9"/>
    <w:rsid w:val="00AC71BF"/>
    <w:rsid w:val="00AC78ED"/>
    <w:rsid w:val="00AD02D3"/>
    <w:rsid w:val="00AD3675"/>
    <w:rsid w:val="00AD56A9"/>
    <w:rsid w:val="00AD69C4"/>
    <w:rsid w:val="00AD6A53"/>
    <w:rsid w:val="00AD6F0C"/>
    <w:rsid w:val="00AE1C5F"/>
    <w:rsid w:val="00AE23DD"/>
    <w:rsid w:val="00AE3899"/>
    <w:rsid w:val="00AE561A"/>
    <w:rsid w:val="00AE59FA"/>
    <w:rsid w:val="00AE6CD2"/>
    <w:rsid w:val="00AE74E6"/>
    <w:rsid w:val="00AE776A"/>
    <w:rsid w:val="00AE7ECA"/>
    <w:rsid w:val="00AF07EF"/>
    <w:rsid w:val="00AF0F27"/>
    <w:rsid w:val="00AF1F68"/>
    <w:rsid w:val="00AF2546"/>
    <w:rsid w:val="00AF27B7"/>
    <w:rsid w:val="00AF2BB2"/>
    <w:rsid w:val="00AF2E43"/>
    <w:rsid w:val="00AF37E8"/>
    <w:rsid w:val="00AF3C5D"/>
    <w:rsid w:val="00AF4817"/>
    <w:rsid w:val="00AF726A"/>
    <w:rsid w:val="00AF7AB4"/>
    <w:rsid w:val="00AF7B91"/>
    <w:rsid w:val="00B00015"/>
    <w:rsid w:val="00B00169"/>
    <w:rsid w:val="00B0033A"/>
    <w:rsid w:val="00B01B47"/>
    <w:rsid w:val="00B031F6"/>
    <w:rsid w:val="00B03A15"/>
    <w:rsid w:val="00B043A6"/>
    <w:rsid w:val="00B0564A"/>
    <w:rsid w:val="00B06DE8"/>
    <w:rsid w:val="00B077AD"/>
    <w:rsid w:val="00B07AE1"/>
    <w:rsid w:val="00B07D23"/>
    <w:rsid w:val="00B10575"/>
    <w:rsid w:val="00B11951"/>
    <w:rsid w:val="00B12968"/>
    <w:rsid w:val="00B131FF"/>
    <w:rsid w:val="00B13498"/>
    <w:rsid w:val="00B13DA2"/>
    <w:rsid w:val="00B14BD8"/>
    <w:rsid w:val="00B1672A"/>
    <w:rsid w:val="00B16E71"/>
    <w:rsid w:val="00B174BD"/>
    <w:rsid w:val="00B204A2"/>
    <w:rsid w:val="00B20690"/>
    <w:rsid w:val="00B20B2A"/>
    <w:rsid w:val="00B21179"/>
    <w:rsid w:val="00B2129B"/>
    <w:rsid w:val="00B21413"/>
    <w:rsid w:val="00B215A8"/>
    <w:rsid w:val="00B21D78"/>
    <w:rsid w:val="00B22C6B"/>
    <w:rsid w:val="00B22FA7"/>
    <w:rsid w:val="00B239C4"/>
    <w:rsid w:val="00B23D86"/>
    <w:rsid w:val="00B24845"/>
    <w:rsid w:val="00B260E3"/>
    <w:rsid w:val="00B26370"/>
    <w:rsid w:val="00B27039"/>
    <w:rsid w:val="00B27466"/>
    <w:rsid w:val="00B27C56"/>
    <w:rsid w:val="00B27D18"/>
    <w:rsid w:val="00B300DB"/>
    <w:rsid w:val="00B3049C"/>
    <w:rsid w:val="00B32BEC"/>
    <w:rsid w:val="00B336D3"/>
    <w:rsid w:val="00B34857"/>
    <w:rsid w:val="00B35B87"/>
    <w:rsid w:val="00B368A0"/>
    <w:rsid w:val="00B36C8D"/>
    <w:rsid w:val="00B40556"/>
    <w:rsid w:val="00B41D0C"/>
    <w:rsid w:val="00B43107"/>
    <w:rsid w:val="00B45677"/>
    <w:rsid w:val="00B459CF"/>
    <w:rsid w:val="00B45AC4"/>
    <w:rsid w:val="00B45E0A"/>
    <w:rsid w:val="00B46B1E"/>
    <w:rsid w:val="00B4702F"/>
    <w:rsid w:val="00B47A18"/>
    <w:rsid w:val="00B47C90"/>
    <w:rsid w:val="00B50D26"/>
    <w:rsid w:val="00B51CD5"/>
    <w:rsid w:val="00B52D95"/>
    <w:rsid w:val="00B53824"/>
    <w:rsid w:val="00B53857"/>
    <w:rsid w:val="00B54009"/>
    <w:rsid w:val="00B54B6C"/>
    <w:rsid w:val="00B55A04"/>
    <w:rsid w:val="00B55CEE"/>
    <w:rsid w:val="00B565CC"/>
    <w:rsid w:val="00B56FB1"/>
    <w:rsid w:val="00B6083F"/>
    <w:rsid w:val="00B61504"/>
    <w:rsid w:val="00B620AE"/>
    <w:rsid w:val="00B62E95"/>
    <w:rsid w:val="00B63ABC"/>
    <w:rsid w:val="00B64D3D"/>
    <w:rsid w:val="00B64F0A"/>
    <w:rsid w:val="00B6562C"/>
    <w:rsid w:val="00B6684B"/>
    <w:rsid w:val="00B6729E"/>
    <w:rsid w:val="00B70BEF"/>
    <w:rsid w:val="00B720C9"/>
    <w:rsid w:val="00B7391B"/>
    <w:rsid w:val="00B73ACC"/>
    <w:rsid w:val="00B743E7"/>
    <w:rsid w:val="00B748EB"/>
    <w:rsid w:val="00B74B80"/>
    <w:rsid w:val="00B74E28"/>
    <w:rsid w:val="00B7567D"/>
    <w:rsid w:val="00B768A9"/>
    <w:rsid w:val="00B76C86"/>
    <w:rsid w:val="00B76E90"/>
    <w:rsid w:val="00B77335"/>
    <w:rsid w:val="00B8005C"/>
    <w:rsid w:val="00B8068A"/>
    <w:rsid w:val="00B81B53"/>
    <w:rsid w:val="00B827BC"/>
    <w:rsid w:val="00B82E5F"/>
    <w:rsid w:val="00B85C5E"/>
    <w:rsid w:val="00B8666B"/>
    <w:rsid w:val="00B86C64"/>
    <w:rsid w:val="00B904F4"/>
    <w:rsid w:val="00B90BD1"/>
    <w:rsid w:val="00B92536"/>
    <w:rsid w:val="00B9274D"/>
    <w:rsid w:val="00B94207"/>
    <w:rsid w:val="00B945D4"/>
    <w:rsid w:val="00B9462C"/>
    <w:rsid w:val="00B9506C"/>
    <w:rsid w:val="00B96379"/>
    <w:rsid w:val="00B96F2C"/>
    <w:rsid w:val="00B97B50"/>
    <w:rsid w:val="00BA1571"/>
    <w:rsid w:val="00BA2C1A"/>
    <w:rsid w:val="00BA3608"/>
    <w:rsid w:val="00BA3959"/>
    <w:rsid w:val="00BA563D"/>
    <w:rsid w:val="00BA5BCC"/>
    <w:rsid w:val="00BB108B"/>
    <w:rsid w:val="00BB15F8"/>
    <w:rsid w:val="00BB1618"/>
    <w:rsid w:val="00BB1855"/>
    <w:rsid w:val="00BB2332"/>
    <w:rsid w:val="00BB239F"/>
    <w:rsid w:val="00BB2494"/>
    <w:rsid w:val="00BB2522"/>
    <w:rsid w:val="00BB28A3"/>
    <w:rsid w:val="00BB3498"/>
    <w:rsid w:val="00BB5218"/>
    <w:rsid w:val="00BB652D"/>
    <w:rsid w:val="00BB72C0"/>
    <w:rsid w:val="00BB7FF3"/>
    <w:rsid w:val="00BC0AF1"/>
    <w:rsid w:val="00BC170F"/>
    <w:rsid w:val="00BC27BE"/>
    <w:rsid w:val="00BC3779"/>
    <w:rsid w:val="00BC41A0"/>
    <w:rsid w:val="00BC43D8"/>
    <w:rsid w:val="00BC5A86"/>
    <w:rsid w:val="00BC6317"/>
    <w:rsid w:val="00BC7AB9"/>
    <w:rsid w:val="00BD0185"/>
    <w:rsid w:val="00BD0186"/>
    <w:rsid w:val="00BD059C"/>
    <w:rsid w:val="00BD06A1"/>
    <w:rsid w:val="00BD0D32"/>
    <w:rsid w:val="00BD15FD"/>
    <w:rsid w:val="00BD1661"/>
    <w:rsid w:val="00BD2FD5"/>
    <w:rsid w:val="00BD32D3"/>
    <w:rsid w:val="00BD56BE"/>
    <w:rsid w:val="00BD6178"/>
    <w:rsid w:val="00BD6348"/>
    <w:rsid w:val="00BD7990"/>
    <w:rsid w:val="00BE147F"/>
    <w:rsid w:val="00BE1655"/>
    <w:rsid w:val="00BE1BBC"/>
    <w:rsid w:val="00BE25C0"/>
    <w:rsid w:val="00BE2BE3"/>
    <w:rsid w:val="00BE383C"/>
    <w:rsid w:val="00BE400C"/>
    <w:rsid w:val="00BE46B5"/>
    <w:rsid w:val="00BE6663"/>
    <w:rsid w:val="00BE69B7"/>
    <w:rsid w:val="00BE6E4A"/>
    <w:rsid w:val="00BF08CA"/>
    <w:rsid w:val="00BF0917"/>
    <w:rsid w:val="00BF0CD7"/>
    <w:rsid w:val="00BF0F60"/>
    <w:rsid w:val="00BF143E"/>
    <w:rsid w:val="00BF15CE"/>
    <w:rsid w:val="00BF2157"/>
    <w:rsid w:val="00BF2BEE"/>
    <w:rsid w:val="00BF2FC3"/>
    <w:rsid w:val="00BF3551"/>
    <w:rsid w:val="00BF37C3"/>
    <w:rsid w:val="00BF3D36"/>
    <w:rsid w:val="00BF4F07"/>
    <w:rsid w:val="00BF695B"/>
    <w:rsid w:val="00BF6A14"/>
    <w:rsid w:val="00BF71B0"/>
    <w:rsid w:val="00C0161F"/>
    <w:rsid w:val="00C030BD"/>
    <w:rsid w:val="00C036C3"/>
    <w:rsid w:val="00C03CCA"/>
    <w:rsid w:val="00C040E8"/>
    <w:rsid w:val="00C044F2"/>
    <w:rsid w:val="00C0499E"/>
    <w:rsid w:val="00C04BB2"/>
    <w:rsid w:val="00C04F4A"/>
    <w:rsid w:val="00C058AF"/>
    <w:rsid w:val="00C06094"/>
    <w:rsid w:val="00C06484"/>
    <w:rsid w:val="00C06F9E"/>
    <w:rsid w:val="00C07776"/>
    <w:rsid w:val="00C07C0D"/>
    <w:rsid w:val="00C10210"/>
    <w:rsid w:val="00C1035C"/>
    <w:rsid w:val="00C1140E"/>
    <w:rsid w:val="00C12AC4"/>
    <w:rsid w:val="00C13073"/>
    <w:rsid w:val="00C131A5"/>
    <w:rsid w:val="00C1358F"/>
    <w:rsid w:val="00C13C2A"/>
    <w:rsid w:val="00C13CE8"/>
    <w:rsid w:val="00C13F64"/>
    <w:rsid w:val="00C14187"/>
    <w:rsid w:val="00C15151"/>
    <w:rsid w:val="00C1663D"/>
    <w:rsid w:val="00C16B6B"/>
    <w:rsid w:val="00C179BC"/>
    <w:rsid w:val="00C179E9"/>
    <w:rsid w:val="00C17F1D"/>
    <w:rsid w:val="00C17F8C"/>
    <w:rsid w:val="00C20F4D"/>
    <w:rsid w:val="00C211E6"/>
    <w:rsid w:val="00C22446"/>
    <w:rsid w:val="00C22681"/>
    <w:rsid w:val="00C22D96"/>
    <w:rsid w:val="00C22FB5"/>
    <w:rsid w:val="00C24236"/>
    <w:rsid w:val="00C24CBF"/>
    <w:rsid w:val="00C25533"/>
    <w:rsid w:val="00C25C66"/>
    <w:rsid w:val="00C2710B"/>
    <w:rsid w:val="00C27604"/>
    <w:rsid w:val="00C279C2"/>
    <w:rsid w:val="00C300A3"/>
    <w:rsid w:val="00C308D8"/>
    <w:rsid w:val="00C3183E"/>
    <w:rsid w:val="00C33531"/>
    <w:rsid w:val="00C33B9E"/>
    <w:rsid w:val="00C34194"/>
    <w:rsid w:val="00C344BF"/>
    <w:rsid w:val="00C35EF7"/>
    <w:rsid w:val="00C37BAE"/>
    <w:rsid w:val="00C4043D"/>
    <w:rsid w:val="00C40DAA"/>
    <w:rsid w:val="00C41110"/>
    <w:rsid w:val="00C41F7E"/>
    <w:rsid w:val="00C42A1B"/>
    <w:rsid w:val="00C42B41"/>
    <w:rsid w:val="00C42C1F"/>
    <w:rsid w:val="00C447F1"/>
    <w:rsid w:val="00C44A8D"/>
    <w:rsid w:val="00C44CF8"/>
    <w:rsid w:val="00C45A25"/>
    <w:rsid w:val="00C45B91"/>
    <w:rsid w:val="00C460A1"/>
    <w:rsid w:val="00C467BC"/>
    <w:rsid w:val="00C4789C"/>
    <w:rsid w:val="00C523C4"/>
    <w:rsid w:val="00C52C02"/>
    <w:rsid w:val="00C52DCB"/>
    <w:rsid w:val="00C52F0F"/>
    <w:rsid w:val="00C55467"/>
    <w:rsid w:val="00C5760B"/>
    <w:rsid w:val="00C57EE8"/>
    <w:rsid w:val="00C61072"/>
    <w:rsid w:val="00C61CFF"/>
    <w:rsid w:val="00C6243C"/>
    <w:rsid w:val="00C62F54"/>
    <w:rsid w:val="00C63AEA"/>
    <w:rsid w:val="00C64CD3"/>
    <w:rsid w:val="00C65096"/>
    <w:rsid w:val="00C664B9"/>
    <w:rsid w:val="00C672F4"/>
    <w:rsid w:val="00C67BBF"/>
    <w:rsid w:val="00C70168"/>
    <w:rsid w:val="00C71155"/>
    <w:rsid w:val="00C713B3"/>
    <w:rsid w:val="00C718DD"/>
    <w:rsid w:val="00C71AFB"/>
    <w:rsid w:val="00C74707"/>
    <w:rsid w:val="00C75930"/>
    <w:rsid w:val="00C767C7"/>
    <w:rsid w:val="00C779FD"/>
    <w:rsid w:val="00C77D84"/>
    <w:rsid w:val="00C80B9E"/>
    <w:rsid w:val="00C8168E"/>
    <w:rsid w:val="00C81C01"/>
    <w:rsid w:val="00C841B7"/>
    <w:rsid w:val="00C84A6C"/>
    <w:rsid w:val="00C85D14"/>
    <w:rsid w:val="00C8667D"/>
    <w:rsid w:val="00C86967"/>
    <w:rsid w:val="00C86A47"/>
    <w:rsid w:val="00C91281"/>
    <w:rsid w:val="00C923F8"/>
    <w:rsid w:val="00C928A8"/>
    <w:rsid w:val="00C93044"/>
    <w:rsid w:val="00C9322E"/>
    <w:rsid w:val="00C9384F"/>
    <w:rsid w:val="00C95246"/>
    <w:rsid w:val="00C96EFA"/>
    <w:rsid w:val="00CA103E"/>
    <w:rsid w:val="00CA1EF0"/>
    <w:rsid w:val="00CA2DC6"/>
    <w:rsid w:val="00CA317C"/>
    <w:rsid w:val="00CA450C"/>
    <w:rsid w:val="00CA4A12"/>
    <w:rsid w:val="00CA5980"/>
    <w:rsid w:val="00CA6C45"/>
    <w:rsid w:val="00CA74F6"/>
    <w:rsid w:val="00CA7603"/>
    <w:rsid w:val="00CA7B41"/>
    <w:rsid w:val="00CB04F1"/>
    <w:rsid w:val="00CB364E"/>
    <w:rsid w:val="00CB37B8"/>
    <w:rsid w:val="00CB4F1A"/>
    <w:rsid w:val="00CB58B4"/>
    <w:rsid w:val="00CB63E3"/>
    <w:rsid w:val="00CB6577"/>
    <w:rsid w:val="00CB6768"/>
    <w:rsid w:val="00CB73CC"/>
    <w:rsid w:val="00CB74C7"/>
    <w:rsid w:val="00CB7558"/>
    <w:rsid w:val="00CC069B"/>
    <w:rsid w:val="00CC1433"/>
    <w:rsid w:val="00CC1FE9"/>
    <w:rsid w:val="00CC2BB2"/>
    <w:rsid w:val="00CC3B49"/>
    <w:rsid w:val="00CC3D04"/>
    <w:rsid w:val="00CC4AF7"/>
    <w:rsid w:val="00CC54E5"/>
    <w:rsid w:val="00CC6B96"/>
    <w:rsid w:val="00CC6F04"/>
    <w:rsid w:val="00CC6FB7"/>
    <w:rsid w:val="00CC75DA"/>
    <w:rsid w:val="00CC7B94"/>
    <w:rsid w:val="00CD2A27"/>
    <w:rsid w:val="00CD2F82"/>
    <w:rsid w:val="00CD39BC"/>
    <w:rsid w:val="00CD500C"/>
    <w:rsid w:val="00CD5A94"/>
    <w:rsid w:val="00CD6E8E"/>
    <w:rsid w:val="00CE00E5"/>
    <w:rsid w:val="00CE161F"/>
    <w:rsid w:val="00CE2A1B"/>
    <w:rsid w:val="00CE2CC6"/>
    <w:rsid w:val="00CE3529"/>
    <w:rsid w:val="00CE4320"/>
    <w:rsid w:val="00CE5D9A"/>
    <w:rsid w:val="00CE700C"/>
    <w:rsid w:val="00CE76CD"/>
    <w:rsid w:val="00CF0B65"/>
    <w:rsid w:val="00CF12DD"/>
    <w:rsid w:val="00CF1C1F"/>
    <w:rsid w:val="00CF1CC3"/>
    <w:rsid w:val="00CF3B5E"/>
    <w:rsid w:val="00CF3BA6"/>
    <w:rsid w:val="00CF4598"/>
    <w:rsid w:val="00CF4E8C"/>
    <w:rsid w:val="00CF5BA0"/>
    <w:rsid w:val="00CF6913"/>
    <w:rsid w:val="00CF7A9F"/>
    <w:rsid w:val="00CF7AA7"/>
    <w:rsid w:val="00CF7C20"/>
    <w:rsid w:val="00D006CF"/>
    <w:rsid w:val="00D007DF"/>
    <w:rsid w:val="00D008A6"/>
    <w:rsid w:val="00D00960"/>
    <w:rsid w:val="00D00B74"/>
    <w:rsid w:val="00D015F0"/>
    <w:rsid w:val="00D01CAE"/>
    <w:rsid w:val="00D03E26"/>
    <w:rsid w:val="00D042D0"/>
    <w:rsid w:val="00D0447B"/>
    <w:rsid w:val="00D04894"/>
    <w:rsid w:val="00D048A2"/>
    <w:rsid w:val="00D053CE"/>
    <w:rsid w:val="00D055EB"/>
    <w:rsid w:val="00D056FE"/>
    <w:rsid w:val="00D05B56"/>
    <w:rsid w:val="00D05D60"/>
    <w:rsid w:val="00D10352"/>
    <w:rsid w:val="00D114B2"/>
    <w:rsid w:val="00D121C4"/>
    <w:rsid w:val="00D14274"/>
    <w:rsid w:val="00D15910"/>
    <w:rsid w:val="00D15E5B"/>
    <w:rsid w:val="00D17C62"/>
    <w:rsid w:val="00D21586"/>
    <w:rsid w:val="00D21EA5"/>
    <w:rsid w:val="00D22122"/>
    <w:rsid w:val="00D223DC"/>
    <w:rsid w:val="00D23A38"/>
    <w:rsid w:val="00D2574C"/>
    <w:rsid w:val="00D26D79"/>
    <w:rsid w:val="00D27C2B"/>
    <w:rsid w:val="00D325D6"/>
    <w:rsid w:val="00D3291C"/>
    <w:rsid w:val="00D33363"/>
    <w:rsid w:val="00D34529"/>
    <w:rsid w:val="00D34943"/>
    <w:rsid w:val="00D34A2B"/>
    <w:rsid w:val="00D35409"/>
    <w:rsid w:val="00D359D4"/>
    <w:rsid w:val="00D378CD"/>
    <w:rsid w:val="00D41B88"/>
    <w:rsid w:val="00D41E23"/>
    <w:rsid w:val="00D42350"/>
    <w:rsid w:val="00D429EC"/>
    <w:rsid w:val="00D43D44"/>
    <w:rsid w:val="00D43EBB"/>
    <w:rsid w:val="00D44E4E"/>
    <w:rsid w:val="00D46D26"/>
    <w:rsid w:val="00D50F11"/>
    <w:rsid w:val="00D51254"/>
    <w:rsid w:val="00D513A8"/>
    <w:rsid w:val="00D5156F"/>
    <w:rsid w:val="00D51627"/>
    <w:rsid w:val="00D51E1A"/>
    <w:rsid w:val="00D52344"/>
    <w:rsid w:val="00D5267F"/>
    <w:rsid w:val="00D532DA"/>
    <w:rsid w:val="00D542AF"/>
    <w:rsid w:val="00D54AAC"/>
    <w:rsid w:val="00D54B32"/>
    <w:rsid w:val="00D552E3"/>
    <w:rsid w:val="00D55423"/>
    <w:rsid w:val="00D55DF0"/>
    <w:rsid w:val="00D5614E"/>
    <w:rsid w:val="00D563E1"/>
    <w:rsid w:val="00D56BB6"/>
    <w:rsid w:val="00D56D4A"/>
    <w:rsid w:val="00D575D3"/>
    <w:rsid w:val="00D6022B"/>
    <w:rsid w:val="00D60941"/>
    <w:rsid w:val="00D60C40"/>
    <w:rsid w:val="00D6138D"/>
    <w:rsid w:val="00D6166E"/>
    <w:rsid w:val="00D61F1D"/>
    <w:rsid w:val="00D6205D"/>
    <w:rsid w:val="00D62556"/>
    <w:rsid w:val="00D63126"/>
    <w:rsid w:val="00D635AF"/>
    <w:rsid w:val="00D63A67"/>
    <w:rsid w:val="00D646C9"/>
    <w:rsid w:val="00D6492E"/>
    <w:rsid w:val="00D65845"/>
    <w:rsid w:val="00D65D02"/>
    <w:rsid w:val="00D70087"/>
    <w:rsid w:val="00D70494"/>
    <w:rsid w:val="00D7079E"/>
    <w:rsid w:val="00D70823"/>
    <w:rsid w:val="00D70AB1"/>
    <w:rsid w:val="00D70F23"/>
    <w:rsid w:val="00D73DD6"/>
    <w:rsid w:val="00D745F5"/>
    <w:rsid w:val="00D75392"/>
    <w:rsid w:val="00D7585E"/>
    <w:rsid w:val="00D759A3"/>
    <w:rsid w:val="00D76B0E"/>
    <w:rsid w:val="00D77FDC"/>
    <w:rsid w:val="00D80696"/>
    <w:rsid w:val="00D82E32"/>
    <w:rsid w:val="00D83974"/>
    <w:rsid w:val="00D84133"/>
    <w:rsid w:val="00D8431C"/>
    <w:rsid w:val="00D84FDA"/>
    <w:rsid w:val="00D85133"/>
    <w:rsid w:val="00D85942"/>
    <w:rsid w:val="00D8790C"/>
    <w:rsid w:val="00D91607"/>
    <w:rsid w:val="00D92C82"/>
    <w:rsid w:val="00D92D7B"/>
    <w:rsid w:val="00D93336"/>
    <w:rsid w:val="00D94314"/>
    <w:rsid w:val="00D94B9E"/>
    <w:rsid w:val="00D95BC7"/>
    <w:rsid w:val="00D95C17"/>
    <w:rsid w:val="00D96043"/>
    <w:rsid w:val="00D974BF"/>
    <w:rsid w:val="00D97779"/>
    <w:rsid w:val="00DA1103"/>
    <w:rsid w:val="00DA14AB"/>
    <w:rsid w:val="00DA237B"/>
    <w:rsid w:val="00DA2625"/>
    <w:rsid w:val="00DA32A0"/>
    <w:rsid w:val="00DA3D49"/>
    <w:rsid w:val="00DA52F5"/>
    <w:rsid w:val="00DA71D2"/>
    <w:rsid w:val="00DA73A3"/>
    <w:rsid w:val="00DA76DD"/>
    <w:rsid w:val="00DB02A5"/>
    <w:rsid w:val="00DB1424"/>
    <w:rsid w:val="00DB1D96"/>
    <w:rsid w:val="00DB3080"/>
    <w:rsid w:val="00DB4BF3"/>
    <w:rsid w:val="00DB4E12"/>
    <w:rsid w:val="00DB5771"/>
    <w:rsid w:val="00DB586E"/>
    <w:rsid w:val="00DC0AB6"/>
    <w:rsid w:val="00DC21CF"/>
    <w:rsid w:val="00DC3395"/>
    <w:rsid w:val="00DC3664"/>
    <w:rsid w:val="00DC4B9B"/>
    <w:rsid w:val="00DC4F84"/>
    <w:rsid w:val="00DC6162"/>
    <w:rsid w:val="00DC6EFC"/>
    <w:rsid w:val="00DC7752"/>
    <w:rsid w:val="00DC7B56"/>
    <w:rsid w:val="00DC7CDE"/>
    <w:rsid w:val="00DD0488"/>
    <w:rsid w:val="00DD0E44"/>
    <w:rsid w:val="00DD195B"/>
    <w:rsid w:val="00DD243F"/>
    <w:rsid w:val="00DD2C10"/>
    <w:rsid w:val="00DD46E9"/>
    <w:rsid w:val="00DD4711"/>
    <w:rsid w:val="00DD4812"/>
    <w:rsid w:val="00DD4CA7"/>
    <w:rsid w:val="00DD5CB5"/>
    <w:rsid w:val="00DD65BD"/>
    <w:rsid w:val="00DD75FE"/>
    <w:rsid w:val="00DE0097"/>
    <w:rsid w:val="00DE05AE"/>
    <w:rsid w:val="00DE079A"/>
    <w:rsid w:val="00DE0979"/>
    <w:rsid w:val="00DE12E9"/>
    <w:rsid w:val="00DE2B00"/>
    <w:rsid w:val="00DE2B94"/>
    <w:rsid w:val="00DE2C87"/>
    <w:rsid w:val="00DE301D"/>
    <w:rsid w:val="00DE33EC"/>
    <w:rsid w:val="00DE43F4"/>
    <w:rsid w:val="00DE5391"/>
    <w:rsid w:val="00DE53F8"/>
    <w:rsid w:val="00DE5A51"/>
    <w:rsid w:val="00DE60E6"/>
    <w:rsid w:val="00DE6C9B"/>
    <w:rsid w:val="00DE74C7"/>
    <w:rsid w:val="00DE74DC"/>
    <w:rsid w:val="00DE7D5A"/>
    <w:rsid w:val="00DF1EC4"/>
    <w:rsid w:val="00DF2091"/>
    <w:rsid w:val="00DF247C"/>
    <w:rsid w:val="00DF39A3"/>
    <w:rsid w:val="00DF3F4F"/>
    <w:rsid w:val="00DF4324"/>
    <w:rsid w:val="00DF6BD6"/>
    <w:rsid w:val="00DF707E"/>
    <w:rsid w:val="00DF70A1"/>
    <w:rsid w:val="00DF759D"/>
    <w:rsid w:val="00E003AF"/>
    <w:rsid w:val="00E00482"/>
    <w:rsid w:val="00E018C3"/>
    <w:rsid w:val="00E01C15"/>
    <w:rsid w:val="00E0434C"/>
    <w:rsid w:val="00E04DEA"/>
    <w:rsid w:val="00E04F37"/>
    <w:rsid w:val="00E052B1"/>
    <w:rsid w:val="00E053F9"/>
    <w:rsid w:val="00E05886"/>
    <w:rsid w:val="00E104C6"/>
    <w:rsid w:val="00E10C02"/>
    <w:rsid w:val="00E1126C"/>
    <w:rsid w:val="00E134D8"/>
    <w:rsid w:val="00E137F4"/>
    <w:rsid w:val="00E1574C"/>
    <w:rsid w:val="00E164F2"/>
    <w:rsid w:val="00E16F61"/>
    <w:rsid w:val="00E178A7"/>
    <w:rsid w:val="00E208CA"/>
    <w:rsid w:val="00E20F6A"/>
    <w:rsid w:val="00E21A25"/>
    <w:rsid w:val="00E23303"/>
    <w:rsid w:val="00E239E0"/>
    <w:rsid w:val="00E24071"/>
    <w:rsid w:val="00E253CA"/>
    <w:rsid w:val="00E2771C"/>
    <w:rsid w:val="00E2784A"/>
    <w:rsid w:val="00E31A56"/>
    <w:rsid w:val="00E31D50"/>
    <w:rsid w:val="00E324D9"/>
    <w:rsid w:val="00E32815"/>
    <w:rsid w:val="00E331FB"/>
    <w:rsid w:val="00E33DF4"/>
    <w:rsid w:val="00E34460"/>
    <w:rsid w:val="00E35EDE"/>
    <w:rsid w:val="00E364AA"/>
    <w:rsid w:val="00E36528"/>
    <w:rsid w:val="00E409B4"/>
    <w:rsid w:val="00E40CF7"/>
    <w:rsid w:val="00E413B8"/>
    <w:rsid w:val="00E420BE"/>
    <w:rsid w:val="00E424C4"/>
    <w:rsid w:val="00E42CC9"/>
    <w:rsid w:val="00E434EB"/>
    <w:rsid w:val="00E440C0"/>
    <w:rsid w:val="00E44750"/>
    <w:rsid w:val="00E45C2D"/>
    <w:rsid w:val="00E4683D"/>
    <w:rsid w:val="00E46CA0"/>
    <w:rsid w:val="00E4739A"/>
    <w:rsid w:val="00E4765C"/>
    <w:rsid w:val="00E504A1"/>
    <w:rsid w:val="00E51231"/>
    <w:rsid w:val="00E51F9C"/>
    <w:rsid w:val="00E52A67"/>
    <w:rsid w:val="00E5786A"/>
    <w:rsid w:val="00E602A7"/>
    <w:rsid w:val="00E6170F"/>
    <w:rsid w:val="00E619E1"/>
    <w:rsid w:val="00E62FBE"/>
    <w:rsid w:val="00E63389"/>
    <w:rsid w:val="00E64597"/>
    <w:rsid w:val="00E64BCD"/>
    <w:rsid w:val="00E65780"/>
    <w:rsid w:val="00E66AA1"/>
    <w:rsid w:val="00E66B6A"/>
    <w:rsid w:val="00E70E85"/>
    <w:rsid w:val="00E71217"/>
    <w:rsid w:val="00E71243"/>
    <w:rsid w:val="00E71362"/>
    <w:rsid w:val="00E714D8"/>
    <w:rsid w:val="00E7168A"/>
    <w:rsid w:val="00E71D25"/>
    <w:rsid w:val="00E7295C"/>
    <w:rsid w:val="00E73306"/>
    <w:rsid w:val="00E73590"/>
    <w:rsid w:val="00E74817"/>
    <w:rsid w:val="00E74FE4"/>
    <w:rsid w:val="00E7553D"/>
    <w:rsid w:val="00E76CD3"/>
    <w:rsid w:val="00E7738D"/>
    <w:rsid w:val="00E7751C"/>
    <w:rsid w:val="00E80EF3"/>
    <w:rsid w:val="00E81633"/>
    <w:rsid w:val="00E8193F"/>
    <w:rsid w:val="00E82503"/>
    <w:rsid w:val="00E82781"/>
    <w:rsid w:val="00E82AED"/>
    <w:rsid w:val="00E82FCC"/>
    <w:rsid w:val="00E831A3"/>
    <w:rsid w:val="00E856A4"/>
    <w:rsid w:val="00E862B5"/>
    <w:rsid w:val="00E863D8"/>
    <w:rsid w:val="00E86733"/>
    <w:rsid w:val="00E86927"/>
    <w:rsid w:val="00E869EB"/>
    <w:rsid w:val="00E8700D"/>
    <w:rsid w:val="00E87094"/>
    <w:rsid w:val="00E90327"/>
    <w:rsid w:val="00E90C79"/>
    <w:rsid w:val="00E9108A"/>
    <w:rsid w:val="00E91D51"/>
    <w:rsid w:val="00E927E3"/>
    <w:rsid w:val="00E9366C"/>
    <w:rsid w:val="00E94803"/>
    <w:rsid w:val="00E94B69"/>
    <w:rsid w:val="00E95121"/>
    <w:rsid w:val="00E9588E"/>
    <w:rsid w:val="00E9638F"/>
    <w:rsid w:val="00E96445"/>
    <w:rsid w:val="00E96813"/>
    <w:rsid w:val="00EA17B9"/>
    <w:rsid w:val="00EA279E"/>
    <w:rsid w:val="00EA2BA6"/>
    <w:rsid w:val="00EA2FD7"/>
    <w:rsid w:val="00EA33B1"/>
    <w:rsid w:val="00EA634A"/>
    <w:rsid w:val="00EA64FD"/>
    <w:rsid w:val="00EA70DA"/>
    <w:rsid w:val="00EA74F2"/>
    <w:rsid w:val="00EA7552"/>
    <w:rsid w:val="00EA7F5C"/>
    <w:rsid w:val="00EB0989"/>
    <w:rsid w:val="00EB1068"/>
    <w:rsid w:val="00EB193D"/>
    <w:rsid w:val="00EB1E34"/>
    <w:rsid w:val="00EB2565"/>
    <w:rsid w:val="00EB2A71"/>
    <w:rsid w:val="00EB2C57"/>
    <w:rsid w:val="00EB2D38"/>
    <w:rsid w:val="00EB32CF"/>
    <w:rsid w:val="00EB3636"/>
    <w:rsid w:val="00EB37D1"/>
    <w:rsid w:val="00EB4DDA"/>
    <w:rsid w:val="00EB7598"/>
    <w:rsid w:val="00EB7885"/>
    <w:rsid w:val="00EC01C1"/>
    <w:rsid w:val="00EC0998"/>
    <w:rsid w:val="00EC2805"/>
    <w:rsid w:val="00EC3100"/>
    <w:rsid w:val="00EC3D02"/>
    <w:rsid w:val="00EC3D5C"/>
    <w:rsid w:val="00EC437B"/>
    <w:rsid w:val="00EC4CBD"/>
    <w:rsid w:val="00EC67F2"/>
    <w:rsid w:val="00EC703B"/>
    <w:rsid w:val="00EC70D8"/>
    <w:rsid w:val="00EC7449"/>
    <w:rsid w:val="00EC78F8"/>
    <w:rsid w:val="00ED1008"/>
    <w:rsid w:val="00ED1338"/>
    <w:rsid w:val="00ED1475"/>
    <w:rsid w:val="00ED1AB4"/>
    <w:rsid w:val="00ED288C"/>
    <w:rsid w:val="00ED2C23"/>
    <w:rsid w:val="00ED2CF0"/>
    <w:rsid w:val="00ED3B43"/>
    <w:rsid w:val="00ED6D87"/>
    <w:rsid w:val="00ED7FA7"/>
    <w:rsid w:val="00EE1058"/>
    <w:rsid w:val="00EE1089"/>
    <w:rsid w:val="00EE1614"/>
    <w:rsid w:val="00EE3260"/>
    <w:rsid w:val="00EE3475"/>
    <w:rsid w:val="00EE3CF3"/>
    <w:rsid w:val="00EE50F0"/>
    <w:rsid w:val="00EE547A"/>
    <w:rsid w:val="00EE586E"/>
    <w:rsid w:val="00EE5BEB"/>
    <w:rsid w:val="00EE6524"/>
    <w:rsid w:val="00EE6FAA"/>
    <w:rsid w:val="00EE788B"/>
    <w:rsid w:val="00EF00ED"/>
    <w:rsid w:val="00EF0192"/>
    <w:rsid w:val="00EF0196"/>
    <w:rsid w:val="00EF06A8"/>
    <w:rsid w:val="00EF091B"/>
    <w:rsid w:val="00EF0943"/>
    <w:rsid w:val="00EF0EAD"/>
    <w:rsid w:val="00EF19E4"/>
    <w:rsid w:val="00EF25BD"/>
    <w:rsid w:val="00EF41AA"/>
    <w:rsid w:val="00EF430A"/>
    <w:rsid w:val="00EF4B07"/>
    <w:rsid w:val="00EF4CB1"/>
    <w:rsid w:val="00EF521A"/>
    <w:rsid w:val="00EF5798"/>
    <w:rsid w:val="00EF5C46"/>
    <w:rsid w:val="00EF60A5"/>
    <w:rsid w:val="00EF60B1"/>
    <w:rsid w:val="00EF60E5"/>
    <w:rsid w:val="00EF6888"/>
    <w:rsid w:val="00EF6A0C"/>
    <w:rsid w:val="00EF6E7F"/>
    <w:rsid w:val="00EF6F99"/>
    <w:rsid w:val="00EF7ADB"/>
    <w:rsid w:val="00F01D8F"/>
    <w:rsid w:val="00F01D93"/>
    <w:rsid w:val="00F0240A"/>
    <w:rsid w:val="00F0316E"/>
    <w:rsid w:val="00F04E2B"/>
    <w:rsid w:val="00F05A4D"/>
    <w:rsid w:val="00F06BB9"/>
    <w:rsid w:val="00F10BCF"/>
    <w:rsid w:val="00F121C4"/>
    <w:rsid w:val="00F164C7"/>
    <w:rsid w:val="00F16658"/>
    <w:rsid w:val="00F17235"/>
    <w:rsid w:val="00F20B40"/>
    <w:rsid w:val="00F211C4"/>
    <w:rsid w:val="00F2269A"/>
    <w:rsid w:val="00F22775"/>
    <w:rsid w:val="00F228A5"/>
    <w:rsid w:val="00F246D4"/>
    <w:rsid w:val="00F269DC"/>
    <w:rsid w:val="00F309E2"/>
    <w:rsid w:val="00F30C2D"/>
    <w:rsid w:val="00F318BD"/>
    <w:rsid w:val="00F32557"/>
    <w:rsid w:val="00F32CE9"/>
    <w:rsid w:val="00F3300A"/>
    <w:rsid w:val="00F332EF"/>
    <w:rsid w:val="00F33A6A"/>
    <w:rsid w:val="00F33BE4"/>
    <w:rsid w:val="00F33FDE"/>
    <w:rsid w:val="00F3411F"/>
    <w:rsid w:val="00F34336"/>
    <w:rsid w:val="00F3483E"/>
    <w:rsid w:val="00F34D8E"/>
    <w:rsid w:val="00F3515A"/>
    <w:rsid w:val="00F35383"/>
    <w:rsid w:val="00F3674D"/>
    <w:rsid w:val="00F37377"/>
    <w:rsid w:val="00F37587"/>
    <w:rsid w:val="00F4079E"/>
    <w:rsid w:val="00F40B14"/>
    <w:rsid w:val="00F40DC4"/>
    <w:rsid w:val="00F42101"/>
    <w:rsid w:val="00F4234D"/>
    <w:rsid w:val="00F42EAA"/>
    <w:rsid w:val="00F42EE0"/>
    <w:rsid w:val="00F434A9"/>
    <w:rsid w:val="00F437C4"/>
    <w:rsid w:val="00F446A0"/>
    <w:rsid w:val="00F45014"/>
    <w:rsid w:val="00F4739C"/>
    <w:rsid w:val="00F4756A"/>
    <w:rsid w:val="00F47A0A"/>
    <w:rsid w:val="00F47A79"/>
    <w:rsid w:val="00F47F5C"/>
    <w:rsid w:val="00F50228"/>
    <w:rsid w:val="00F50CF7"/>
    <w:rsid w:val="00F51220"/>
    <w:rsid w:val="00F51928"/>
    <w:rsid w:val="00F529B9"/>
    <w:rsid w:val="00F534A4"/>
    <w:rsid w:val="00F543B3"/>
    <w:rsid w:val="00F5467A"/>
    <w:rsid w:val="00F5643A"/>
    <w:rsid w:val="00F56596"/>
    <w:rsid w:val="00F57085"/>
    <w:rsid w:val="00F60CAC"/>
    <w:rsid w:val="00F62236"/>
    <w:rsid w:val="00F63959"/>
    <w:rsid w:val="00F63CDF"/>
    <w:rsid w:val="00F642AF"/>
    <w:rsid w:val="00F650B4"/>
    <w:rsid w:val="00F65192"/>
    <w:rsid w:val="00F65901"/>
    <w:rsid w:val="00F66B95"/>
    <w:rsid w:val="00F671D2"/>
    <w:rsid w:val="00F67C40"/>
    <w:rsid w:val="00F706AA"/>
    <w:rsid w:val="00F715D0"/>
    <w:rsid w:val="00F717E7"/>
    <w:rsid w:val="00F724A1"/>
    <w:rsid w:val="00F724C5"/>
    <w:rsid w:val="00F7288E"/>
    <w:rsid w:val="00F740FA"/>
    <w:rsid w:val="00F74A7A"/>
    <w:rsid w:val="00F7632C"/>
    <w:rsid w:val="00F76FDC"/>
    <w:rsid w:val="00F771C6"/>
    <w:rsid w:val="00F77CCD"/>
    <w:rsid w:val="00F77E4A"/>
    <w:rsid w:val="00F77ED7"/>
    <w:rsid w:val="00F80F5D"/>
    <w:rsid w:val="00F818CF"/>
    <w:rsid w:val="00F83143"/>
    <w:rsid w:val="00F84103"/>
    <w:rsid w:val="00F8419A"/>
    <w:rsid w:val="00F84352"/>
    <w:rsid w:val="00F84564"/>
    <w:rsid w:val="00F853F3"/>
    <w:rsid w:val="00F85853"/>
    <w:rsid w:val="00F8591B"/>
    <w:rsid w:val="00F8655C"/>
    <w:rsid w:val="00F90BCA"/>
    <w:rsid w:val="00F90E1A"/>
    <w:rsid w:val="00F91B79"/>
    <w:rsid w:val="00F94B27"/>
    <w:rsid w:val="00F9586A"/>
    <w:rsid w:val="00F96626"/>
    <w:rsid w:val="00F96946"/>
    <w:rsid w:val="00F97131"/>
    <w:rsid w:val="00F9720F"/>
    <w:rsid w:val="00F97A31"/>
    <w:rsid w:val="00F97B4B"/>
    <w:rsid w:val="00F97C84"/>
    <w:rsid w:val="00FA0156"/>
    <w:rsid w:val="00FA0D81"/>
    <w:rsid w:val="00FA166A"/>
    <w:rsid w:val="00FA2CF6"/>
    <w:rsid w:val="00FA2D55"/>
    <w:rsid w:val="00FA3065"/>
    <w:rsid w:val="00FA3EBB"/>
    <w:rsid w:val="00FA3F52"/>
    <w:rsid w:val="00FA4284"/>
    <w:rsid w:val="00FA52F9"/>
    <w:rsid w:val="00FA54D8"/>
    <w:rsid w:val="00FA6758"/>
    <w:rsid w:val="00FA749C"/>
    <w:rsid w:val="00FA7ECB"/>
    <w:rsid w:val="00FB0346"/>
    <w:rsid w:val="00FB0E61"/>
    <w:rsid w:val="00FB0EC6"/>
    <w:rsid w:val="00FB10FF"/>
    <w:rsid w:val="00FB1AF9"/>
    <w:rsid w:val="00FB1D69"/>
    <w:rsid w:val="00FB2812"/>
    <w:rsid w:val="00FB2EBE"/>
    <w:rsid w:val="00FB332B"/>
    <w:rsid w:val="00FB3570"/>
    <w:rsid w:val="00FB3E52"/>
    <w:rsid w:val="00FB4897"/>
    <w:rsid w:val="00FB4D46"/>
    <w:rsid w:val="00FB6491"/>
    <w:rsid w:val="00FB67AC"/>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2"/>
    <w:rsid w:val="00FD40E9"/>
    <w:rsid w:val="00FD495B"/>
    <w:rsid w:val="00FD5257"/>
    <w:rsid w:val="00FD7EC3"/>
    <w:rsid w:val="00FE0C73"/>
    <w:rsid w:val="00FE0F38"/>
    <w:rsid w:val="00FE108E"/>
    <w:rsid w:val="00FE10F9"/>
    <w:rsid w:val="00FE126B"/>
    <w:rsid w:val="00FE1913"/>
    <w:rsid w:val="00FE2356"/>
    <w:rsid w:val="00FE2459"/>
    <w:rsid w:val="00FE2629"/>
    <w:rsid w:val="00FE2F3E"/>
    <w:rsid w:val="00FE36BF"/>
    <w:rsid w:val="00FE40B5"/>
    <w:rsid w:val="00FE4D1C"/>
    <w:rsid w:val="00FE660C"/>
    <w:rsid w:val="00FE7774"/>
    <w:rsid w:val="00FF0F2A"/>
    <w:rsid w:val="00FF3251"/>
    <w:rsid w:val="00FF4431"/>
    <w:rsid w:val="00FF492B"/>
    <w:rsid w:val="00FF54A1"/>
    <w:rsid w:val="00FF5EC7"/>
    <w:rsid w:val="00FF6302"/>
    <w:rsid w:val="00FF73AA"/>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CD56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0007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0007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0007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0007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0007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0007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0007F"/>
    <w:pPr>
      <w:tabs>
        <w:tab w:val="right" w:leader="dot" w:pos="14570"/>
      </w:tabs>
      <w:spacing w:before="0"/>
    </w:pPr>
    <w:rPr>
      <w:b/>
      <w:noProof/>
    </w:rPr>
  </w:style>
  <w:style w:type="paragraph" w:styleId="TOC2">
    <w:name w:val="toc 2"/>
    <w:aliases w:val="ŠTOC 2"/>
    <w:basedOn w:val="Normal"/>
    <w:next w:val="Normal"/>
    <w:uiPriority w:val="39"/>
    <w:unhideWhenUsed/>
    <w:rsid w:val="0000007F"/>
    <w:pPr>
      <w:tabs>
        <w:tab w:val="right" w:leader="dot" w:pos="14570"/>
      </w:tabs>
      <w:spacing w:before="0"/>
    </w:pPr>
    <w:rPr>
      <w:noProof/>
    </w:rPr>
  </w:style>
  <w:style w:type="paragraph" w:styleId="Header">
    <w:name w:val="header"/>
    <w:aliases w:val="ŠHeader"/>
    <w:basedOn w:val="Normal"/>
    <w:link w:val="HeaderChar"/>
    <w:uiPriority w:val="16"/>
    <w:rsid w:val="0000007F"/>
    <w:rPr>
      <w:noProof/>
      <w:color w:val="002664"/>
      <w:sz w:val="28"/>
      <w:szCs w:val="28"/>
    </w:rPr>
  </w:style>
  <w:style w:type="character" w:customStyle="1" w:styleId="Heading5Char">
    <w:name w:val="Heading 5 Char"/>
    <w:aliases w:val="ŠHeading 5 Char"/>
    <w:basedOn w:val="DefaultParagraphFont"/>
    <w:link w:val="Heading5"/>
    <w:uiPriority w:val="6"/>
    <w:rsid w:val="0000007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0007F"/>
    <w:rPr>
      <w:rFonts w:ascii="Arial" w:hAnsi="Arial" w:cs="Arial"/>
      <w:noProof/>
      <w:color w:val="002664"/>
      <w:sz w:val="28"/>
      <w:szCs w:val="28"/>
      <w:lang w:val="en-AU"/>
    </w:rPr>
  </w:style>
  <w:style w:type="paragraph" w:styleId="Footer">
    <w:name w:val="footer"/>
    <w:aliases w:val="ŠFooter"/>
    <w:basedOn w:val="Normal"/>
    <w:link w:val="FooterChar"/>
    <w:uiPriority w:val="19"/>
    <w:rsid w:val="0000007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0007F"/>
    <w:rPr>
      <w:rFonts w:ascii="Arial" w:hAnsi="Arial" w:cs="Arial"/>
      <w:sz w:val="18"/>
      <w:szCs w:val="18"/>
      <w:lang w:val="en-AU"/>
    </w:rPr>
  </w:style>
  <w:style w:type="paragraph" w:styleId="Caption">
    <w:name w:val="caption"/>
    <w:aliases w:val="ŠCaption"/>
    <w:basedOn w:val="Normal"/>
    <w:next w:val="Normal"/>
    <w:uiPriority w:val="20"/>
    <w:qFormat/>
    <w:rsid w:val="0000007F"/>
    <w:pPr>
      <w:keepNext/>
      <w:spacing w:after="200" w:line="240" w:lineRule="auto"/>
    </w:pPr>
    <w:rPr>
      <w:iCs/>
      <w:color w:val="002664"/>
      <w:sz w:val="18"/>
      <w:szCs w:val="18"/>
    </w:rPr>
  </w:style>
  <w:style w:type="paragraph" w:customStyle="1" w:styleId="Logo">
    <w:name w:val="ŠLogo"/>
    <w:basedOn w:val="Normal"/>
    <w:uiPriority w:val="18"/>
    <w:qFormat/>
    <w:rsid w:val="0000007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0007F"/>
    <w:pPr>
      <w:spacing w:before="0"/>
      <w:ind w:left="244"/>
    </w:pPr>
  </w:style>
  <w:style w:type="character" w:styleId="Hyperlink">
    <w:name w:val="Hyperlink"/>
    <w:aliases w:val="ŠHyperlink"/>
    <w:basedOn w:val="DefaultParagraphFont"/>
    <w:uiPriority w:val="99"/>
    <w:unhideWhenUsed/>
    <w:rsid w:val="0000007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0007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0007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0007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0007F"/>
    <w:rPr>
      <w:rFonts w:ascii="Arial" w:hAnsi="Arial" w:cs="Arial"/>
      <w:color w:val="002664"/>
      <w:sz w:val="28"/>
      <w:szCs w:val="36"/>
      <w:lang w:val="en-AU"/>
    </w:rPr>
  </w:style>
  <w:style w:type="table" w:customStyle="1" w:styleId="Tableheader">
    <w:name w:val="ŠTable header"/>
    <w:basedOn w:val="TableNormal"/>
    <w:uiPriority w:val="99"/>
    <w:rsid w:val="0000007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0007F"/>
    <w:pPr>
      <w:numPr>
        <w:numId w:val="4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E82781"/>
    <w:pPr>
      <w:numPr>
        <w:numId w:val="4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0007F"/>
    <w:pPr>
      <w:numPr>
        <w:numId w:val="49"/>
      </w:numPr>
    </w:pPr>
  </w:style>
  <w:style w:type="character" w:styleId="Strong">
    <w:name w:val="Strong"/>
    <w:aliases w:val="ŠStrong,Bold"/>
    <w:qFormat/>
    <w:rsid w:val="0000007F"/>
    <w:rPr>
      <w:b/>
      <w:bCs/>
    </w:rPr>
  </w:style>
  <w:style w:type="paragraph" w:styleId="ListBullet">
    <w:name w:val="List Bullet"/>
    <w:aliases w:val="ŠList Bullet"/>
    <w:basedOn w:val="Normal"/>
    <w:uiPriority w:val="9"/>
    <w:qFormat/>
    <w:rsid w:val="0000007F"/>
    <w:pPr>
      <w:numPr>
        <w:numId w:val="46"/>
      </w:numPr>
    </w:pPr>
  </w:style>
  <w:style w:type="character" w:styleId="Emphasis">
    <w:name w:val="Emphasis"/>
    <w:aliases w:val="ŠEmphasis,Italic"/>
    <w:qFormat/>
    <w:rsid w:val="0000007F"/>
    <w:rPr>
      <w:i/>
      <w:iCs/>
    </w:rPr>
  </w:style>
  <w:style w:type="paragraph" w:styleId="Title">
    <w:name w:val="Title"/>
    <w:aliases w:val="ŠTitle"/>
    <w:basedOn w:val="Normal"/>
    <w:next w:val="Normal"/>
    <w:link w:val="TitleChar"/>
    <w:uiPriority w:val="1"/>
    <w:rsid w:val="0000007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0007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0007F"/>
    <w:pPr>
      <w:spacing w:line="240" w:lineRule="auto"/>
    </w:pPr>
    <w:rPr>
      <w:sz w:val="20"/>
      <w:szCs w:val="20"/>
    </w:rPr>
  </w:style>
  <w:style w:type="table" w:styleId="TableGrid">
    <w:name w:val="Table Grid"/>
    <w:basedOn w:val="TableNormal"/>
    <w:uiPriority w:val="39"/>
    <w:rsid w:val="0000007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0007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00007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0007F"/>
    <w:rPr>
      <w:rFonts w:ascii="Arial" w:hAnsi="Arial" w:cs="Arial"/>
      <w:sz w:val="20"/>
      <w:szCs w:val="20"/>
      <w:lang w:val="en-AU"/>
    </w:rPr>
  </w:style>
  <w:style w:type="character" w:styleId="CommentReference">
    <w:name w:val="annotation reference"/>
    <w:basedOn w:val="DefaultParagraphFont"/>
    <w:uiPriority w:val="99"/>
    <w:semiHidden/>
    <w:unhideWhenUsed/>
    <w:rsid w:val="0000007F"/>
    <w:rPr>
      <w:sz w:val="16"/>
      <w:szCs w:val="16"/>
    </w:rPr>
  </w:style>
  <w:style w:type="paragraph" w:styleId="CommentSubject">
    <w:name w:val="annotation subject"/>
    <w:basedOn w:val="CommentText"/>
    <w:next w:val="CommentText"/>
    <w:link w:val="CommentSubjectChar"/>
    <w:uiPriority w:val="99"/>
    <w:semiHidden/>
    <w:unhideWhenUsed/>
    <w:rsid w:val="0000007F"/>
    <w:rPr>
      <w:b/>
      <w:bCs/>
    </w:rPr>
  </w:style>
  <w:style w:type="character" w:customStyle="1" w:styleId="CommentSubjectChar">
    <w:name w:val="Comment Subject Char"/>
    <w:basedOn w:val="CommentTextChar"/>
    <w:link w:val="CommentSubject"/>
    <w:uiPriority w:val="99"/>
    <w:semiHidden/>
    <w:rsid w:val="0000007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0007F"/>
    <w:rPr>
      <w:color w:val="605E5C"/>
      <w:shd w:val="clear" w:color="auto" w:fill="E1DFDD"/>
    </w:rPr>
  </w:style>
  <w:style w:type="paragraph" w:styleId="ListParagraph">
    <w:name w:val="List Paragraph"/>
    <w:aliases w:val="ŠList Paragraph"/>
    <w:basedOn w:val="Normal"/>
    <w:uiPriority w:val="34"/>
    <w:unhideWhenUsed/>
    <w:qFormat/>
    <w:rsid w:val="0000007F"/>
    <w:pPr>
      <w:ind w:left="567"/>
    </w:pPr>
  </w:style>
  <w:style w:type="character" w:styleId="PlaceholderText">
    <w:name w:val="Placeholder Text"/>
    <w:basedOn w:val="DefaultParagraphFont"/>
    <w:uiPriority w:val="99"/>
    <w:semiHidden/>
    <w:rsid w:val="0000007F"/>
    <w:rPr>
      <w:color w:val="808080"/>
    </w:rPr>
  </w:style>
  <w:style w:type="character" w:styleId="FollowedHyperlink">
    <w:name w:val="FollowedHyperlink"/>
    <w:basedOn w:val="DefaultParagraphFont"/>
    <w:uiPriority w:val="99"/>
    <w:semiHidden/>
    <w:unhideWhenUsed/>
    <w:rsid w:val="0000007F"/>
    <w:rPr>
      <w:color w:val="954F72" w:themeColor="followedHyperlink"/>
      <w:u w:val="single"/>
    </w:rPr>
  </w:style>
  <w:style w:type="paragraph" w:styleId="Subtitle">
    <w:name w:val="Subtitle"/>
    <w:basedOn w:val="Normal"/>
    <w:next w:val="Normal"/>
    <w:link w:val="SubtitleChar"/>
    <w:uiPriority w:val="11"/>
    <w:semiHidden/>
    <w:qFormat/>
    <w:rsid w:val="0000007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0007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0007F"/>
    <w:rPr>
      <w:i/>
      <w:iCs/>
      <w:color w:val="404040" w:themeColor="text1" w:themeTint="BF"/>
    </w:rPr>
  </w:style>
  <w:style w:type="paragraph" w:styleId="TOC4">
    <w:name w:val="toc 4"/>
    <w:aliases w:val="ŠTOC 4"/>
    <w:basedOn w:val="Normal"/>
    <w:next w:val="Normal"/>
    <w:autoRedefine/>
    <w:uiPriority w:val="39"/>
    <w:unhideWhenUsed/>
    <w:rsid w:val="0000007F"/>
    <w:pPr>
      <w:spacing w:before="0"/>
      <w:ind w:left="488"/>
    </w:pPr>
  </w:style>
  <w:style w:type="paragraph" w:styleId="TOCHeading">
    <w:name w:val="TOC Heading"/>
    <w:aliases w:val="ŠTOC Heading"/>
    <w:basedOn w:val="Heading1"/>
    <w:next w:val="Normal"/>
    <w:uiPriority w:val="38"/>
    <w:qFormat/>
    <w:rsid w:val="0000007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0007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0007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0007F"/>
    <w:pPr>
      <w:numPr>
        <w:numId w:val="45"/>
      </w:numPr>
    </w:pPr>
  </w:style>
  <w:style w:type="paragraph" w:styleId="ListNumber3">
    <w:name w:val="List Number 3"/>
    <w:aliases w:val="ŠList Number 3"/>
    <w:basedOn w:val="ListBullet3"/>
    <w:uiPriority w:val="8"/>
    <w:rsid w:val="0000007F"/>
    <w:pPr>
      <w:numPr>
        <w:ilvl w:val="2"/>
        <w:numId w:val="48"/>
      </w:numPr>
    </w:pPr>
  </w:style>
  <w:style w:type="character" w:customStyle="1" w:styleId="BoldItalic">
    <w:name w:val="ŠBold Italic"/>
    <w:basedOn w:val="DefaultParagraphFont"/>
    <w:uiPriority w:val="1"/>
    <w:qFormat/>
    <w:rsid w:val="0000007F"/>
    <w:rPr>
      <w:b/>
      <w:i/>
      <w:iCs/>
    </w:rPr>
  </w:style>
  <w:style w:type="paragraph" w:customStyle="1" w:styleId="FeatureBox3">
    <w:name w:val="ŠFeature Box 3"/>
    <w:basedOn w:val="Normal"/>
    <w:next w:val="Normal"/>
    <w:uiPriority w:val="13"/>
    <w:qFormat/>
    <w:rsid w:val="0000007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0007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0007F"/>
    <w:pPr>
      <w:keepNext/>
      <w:ind w:left="567" w:right="57"/>
    </w:pPr>
    <w:rPr>
      <w:szCs w:val="22"/>
    </w:rPr>
  </w:style>
  <w:style w:type="paragraph" w:customStyle="1" w:styleId="Subtitle0">
    <w:name w:val="ŠSubtitle"/>
    <w:basedOn w:val="Normal"/>
    <w:link w:val="SubtitleChar0"/>
    <w:uiPriority w:val="2"/>
    <w:qFormat/>
    <w:rsid w:val="0000007F"/>
    <w:pPr>
      <w:spacing w:before="360"/>
    </w:pPr>
    <w:rPr>
      <w:color w:val="002664"/>
      <w:sz w:val="44"/>
      <w:szCs w:val="48"/>
    </w:rPr>
  </w:style>
  <w:style w:type="character" w:customStyle="1" w:styleId="SubtitleChar0">
    <w:name w:val="ŠSubtitle Char"/>
    <w:basedOn w:val="DefaultParagraphFont"/>
    <w:link w:val="Subtitle0"/>
    <w:uiPriority w:val="2"/>
    <w:rsid w:val="0000007F"/>
    <w:rPr>
      <w:rFonts w:ascii="Arial" w:hAnsi="Arial" w:cs="Arial"/>
      <w:color w:val="002664"/>
      <w:sz w:val="44"/>
      <w:szCs w:val="48"/>
      <w:lang w:val="en-AU"/>
    </w:rPr>
  </w:style>
  <w:style w:type="character" w:customStyle="1" w:styleId="ui-provider">
    <w:name w:val="ui-provider"/>
    <w:basedOn w:val="DefaultParagraphFont"/>
    <w:rsid w:val="00931A2F"/>
  </w:style>
  <w:style w:type="character" w:customStyle="1" w:styleId="FeatureBox2Char">
    <w:name w:val="ŠFeature Box 2 Char"/>
    <w:basedOn w:val="DefaultParagraphFont"/>
    <w:link w:val="FeatureBox2"/>
    <w:uiPriority w:val="12"/>
    <w:rsid w:val="0000007F"/>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656150132">
      <w:bodyDiv w:val="1"/>
      <w:marLeft w:val="0"/>
      <w:marRight w:val="0"/>
      <w:marTop w:val="0"/>
      <w:marBottom w:val="0"/>
      <w:divBdr>
        <w:top w:val="none" w:sz="0" w:space="0" w:color="auto"/>
        <w:left w:val="none" w:sz="0" w:space="0" w:color="auto"/>
        <w:bottom w:val="none" w:sz="0" w:space="0" w:color="auto"/>
        <w:right w:val="none" w:sz="0" w:space="0" w:color="auto"/>
      </w:divBdr>
    </w:div>
    <w:div w:id="719981175">
      <w:bodyDiv w:val="1"/>
      <w:marLeft w:val="0"/>
      <w:marRight w:val="0"/>
      <w:marTop w:val="0"/>
      <w:marBottom w:val="0"/>
      <w:divBdr>
        <w:top w:val="none" w:sz="0" w:space="0" w:color="auto"/>
        <w:left w:val="none" w:sz="0" w:space="0" w:color="auto"/>
        <w:bottom w:val="none" w:sz="0" w:space="0" w:color="auto"/>
        <w:right w:val="none" w:sz="0" w:space="0" w:color="auto"/>
      </w:divBdr>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361859923">
      <w:bodyDiv w:val="1"/>
      <w:marLeft w:val="0"/>
      <w:marRight w:val="0"/>
      <w:marTop w:val="0"/>
      <w:marBottom w:val="0"/>
      <w:divBdr>
        <w:top w:val="none" w:sz="0" w:space="0" w:color="auto"/>
        <w:left w:val="none" w:sz="0" w:space="0" w:color="auto"/>
        <w:bottom w:val="none" w:sz="0" w:space="0" w:color="auto"/>
        <w:right w:val="none" w:sz="0" w:space="0" w:color="auto"/>
      </w:divBdr>
    </w:div>
    <w:div w:id="1423141188">
      <w:bodyDiv w:val="1"/>
      <w:marLeft w:val="0"/>
      <w:marRight w:val="0"/>
      <w:marTop w:val="0"/>
      <w:marBottom w:val="0"/>
      <w:divBdr>
        <w:top w:val="none" w:sz="0" w:space="0" w:color="auto"/>
        <w:left w:val="none" w:sz="0" w:space="0" w:color="auto"/>
        <w:bottom w:val="none" w:sz="0" w:space="0" w:color="auto"/>
        <w:right w:val="none" w:sz="0" w:space="0" w:color="auto"/>
      </w:divBdr>
    </w:div>
    <w:div w:id="1464619260">
      <w:bodyDiv w:val="1"/>
      <w:marLeft w:val="0"/>
      <w:marRight w:val="0"/>
      <w:marTop w:val="0"/>
      <w:marBottom w:val="0"/>
      <w:divBdr>
        <w:top w:val="none" w:sz="0" w:space="0" w:color="auto"/>
        <w:left w:val="none" w:sz="0" w:space="0" w:color="auto"/>
        <w:bottom w:val="none" w:sz="0" w:space="0" w:color="auto"/>
        <w:right w:val="none" w:sz="0" w:space="0" w:color="auto"/>
      </w:divBdr>
    </w:div>
    <w:div w:id="1515921038">
      <w:bodyDiv w:val="1"/>
      <w:marLeft w:val="0"/>
      <w:marRight w:val="0"/>
      <w:marTop w:val="0"/>
      <w:marBottom w:val="0"/>
      <w:divBdr>
        <w:top w:val="none" w:sz="0" w:space="0" w:color="auto"/>
        <w:left w:val="none" w:sz="0" w:space="0" w:color="auto"/>
        <w:bottom w:val="none" w:sz="0" w:space="0" w:color="auto"/>
        <w:right w:val="none" w:sz="0" w:space="0" w:color="auto"/>
      </w:divBdr>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630865138">
      <w:bodyDiv w:val="1"/>
      <w:marLeft w:val="0"/>
      <w:marRight w:val="0"/>
      <w:marTop w:val="0"/>
      <w:marBottom w:val="0"/>
      <w:divBdr>
        <w:top w:val="none" w:sz="0" w:space="0" w:color="auto"/>
        <w:left w:val="none" w:sz="0" w:space="0" w:color="auto"/>
        <w:bottom w:val="none" w:sz="0" w:space="0" w:color="auto"/>
        <w:right w:val="none" w:sz="0" w:space="0" w:color="auto"/>
      </w:divBdr>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extension-1-11-12-2024/overview" TargetMode="External"/><Relationship Id="rId18" Type="http://schemas.openxmlformats.org/officeDocument/2006/relationships/hyperlink" Target="https://bit.ly/createamplifyclassroom" TargetMode="External"/><Relationship Id="rId26" Type="http://schemas.openxmlformats.org/officeDocument/2006/relationships/image" Target="media/image8.png"/><Relationship Id="rId39" Type="http://schemas.openxmlformats.org/officeDocument/2006/relationships/hyperlink" Target="https://curriculum.nsw.edu.au/" TargetMode="External"/><Relationship Id="rId21" Type="http://schemas.openxmlformats.org/officeDocument/2006/relationships/hyperlink" Target="https://bit.ly/notestofutureself" TargetMode="External"/><Relationship Id="rId34" Type="http://schemas.openxmlformats.org/officeDocument/2006/relationships/image" Target="media/image16.png"/><Relationship Id="rId42"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miniwhiteboard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nsw.gov.au/education-and-training/nesa/copyright" TargetMode="External"/><Relationship Id="rId40" Type="http://schemas.openxmlformats.org/officeDocument/2006/relationships/hyperlink" Target="https://curriculum.nsw.edu.au/learning-areas/mathematics/mathematics-extension-1-11-12-2024/overvie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noticewonderstrategy"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hyperlink" Target="https://bit.ly/posepausepouncebounce" TargetMode="External"/><Relationship Id="rId31" Type="http://schemas.openxmlformats.org/officeDocument/2006/relationships/image" Target="media/image13.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ReflectInTheLineYEquals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bit.ly/ReflectInTheLineYEqualsX"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www.nsw.gov.au/education-and-training/nesa" TargetMode="External"/><Relationship Id="rId46" Type="http://schemas.openxmlformats.org/officeDocument/2006/relationships/theme" Target="theme/theme1.xml"/><Relationship Id="rId20" Type="http://schemas.openxmlformats.org/officeDocument/2006/relationships/hyperlink" Target="https://bit.ly/thinkpairsharestrategy"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D8A11-DF2F-4027-86A7-6A7B1AB02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2166</Words>
  <Characters>12349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14487</CharactersWithSpaces>
  <SharedDoc>false</SharedDoc>
  <HyperlinkBase/>
  <HLinks>
    <vt:vector size="96" baseType="variant">
      <vt:variant>
        <vt:i4>5308424</vt:i4>
      </vt:variant>
      <vt:variant>
        <vt:i4>48</vt:i4>
      </vt:variant>
      <vt:variant>
        <vt:i4>0</vt:i4>
      </vt:variant>
      <vt:variant>
        <vt:i4>5</vt:i4>
      </vt:variant>
      <vt:variant>
        <vt:lpwstr>https://creativecommons.org/licenses/by/4.0/</vt:lpwstr>
      </vt:variant>
      <vt:variant>
        <vt:lpwstr/>
      </vt:variant>
      <vt:variant>
        <vt:i4>983131</vt:i4>
      </vt:variant>
      <vt:variant>
        <vt:i4>45</vt:i4>
      </vt:variant>
      <vt:variant>
        <vt:i4>0</vt:i4>
      </vt:variant>
      <vt:variant>
        <vt:i4>5</vt:i4>
      </vt:variant>
      <vt:variant>
        <vt:lpwstr>https://curriculum.nsw.edu.au/learning-areas/mathematics/mathematics-extension-1-11-12-2024/overview</vt:lpwstr>
      </vt:variant>
      <vt:variant>
        <vt:lpwstr/>
      </vt:variant>
      <vt:variant>
        <vt:i4>3342452</vt:i4>
      </vt:variant>
      <vt:variant>
        <vt:i4>42</vt:i4>
      </vt:variant>
      <vt:variant>
        <vt:i4>0</vt:i4>
      </vt:variant>
      <vt:variant>
        <vt:i4>5</vt:i4>
      </vt:variant>
      <vt:variant>
        <vt:lpwstr>https://curriculum.nsw.edu.au/</vt:lpwstr>
      </vt:variant>
      <vt:variant>
        <vt:lpwstr/>
      </vt:variant>
      <vt:variant>
        <vt:i4>3997797</vt:i4>
      </vt:variant>
      <vt:variant>
        <vt:i4>39</vt:i4>
      </vt:variant>
      <vt:variant>
        <vt:i4>0</vt:i4>
      </vt:variant>
      <vt:variant>
        <vt:i4>5</vt:i4>
      </vt:variant>
      <vt:variant>
        <vt:lpwstr>https://educationstandards.nsw.edu.au/</vt:lpwstr>
      </vt:variant>
      <vt:variant>
        <vt:lpwstr/>
      </vt:variant>
      <vt:variant>
        <vt:i4>2162720</vt:i4>
      </vt:variant>
      <vt:variant>
        <vt:i4>36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33</vt:i4>
      </vt:variant>
      <vt:variant>
        <vt:i4>0</vt:i4>
      </vt:variant>
      <vt:variant>
        <vt:i4>5</vt:i4>
      </vt:variant>
      <vt:variant>
        <vt:lpwstr>https://bit.ly/notestofutureself</vt:lpwstr>
      </vt:variant>
      <vt:variant>
        <vt:lpwstr/>
      </vt:variant>
      <vt:variant>
        <vt:i4>4325389</vt:i4>
      </vt:variant>
      <vt:variant>
        <vt:i4>30</vt:i4>
      </vt:variant>
      <vt:variant>
        <vt:i4>0</vt:i4>
      </vt:variant>
      <vt:variant>
        <vt:i4>5</vt:i4>
      </vt:variant>
      <vt:variant>
        <vt:lpwstr>https://bit.ly/thinkpairsharestrategy</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6160410</vt:i4>
      </vt:variant>
      <vt:variant>
        <vt:i4>24</vt:i4>
      </vt:variant>
      <vt:variant>
        <vt:i4>0</vt:i4>
      </vt:variant>
      <vt:variant>
        <vt:i4>5</vt:i4>
      </vt:variant>
      <vt:variant>
        <vt:lpwstr>https://bit.ly/createamplifyclassroom</vt:lpwstr>
      </vt:variant>
      <vt:variant>
        <vt:lpwstr/>
      </vt:variant>
      <vt:variant>
        <vt:i4>3407991</vt:i4>
      </vt:variant>
      <vt:variant>
        <vt:i4>21</vt:i4>
      </vt:variant>
      <vt:variant>
        <vt:i4>0</vt:i4>
      </vt:variant>
      <vt:variant>
        <vt:i4>5</vt:i4>
      </vt:variant>
      <vt:variant>
        <vt:lpwstr>https://bit.ly/ReflectInTheLineYEqualsX</vt:lpwstr>
      </vt:variant>
      <vt:variant>
        <vt:lpwstr/>
      </vt:variant>
      <vt:variant>
        <vt:i4>3735662</vt:i4>
      </vt:variant>
      <vt:variant>
        <vt:i4>18</vt:i4>
      </vt:variant>
      <vt:variant>
        <vt:i4>0</vt:i4>
      </vt:variant>
      <vt:variant>
        <vt:i4>5</vt:i4>
      </vt:variant>
      <vt:variant>
        <vt:lpwstr>https://bit.ly/miniwhiteboards</vt:lpwstr>
      </vt:variant>
      <vt:variant>
        <vt:lpwstr/>
      </vt:variant>
      <vt:variant>
        <vt:i4>3670143</vt:i4>
      </vt:variant>
      <vt:variant>
        <vt:i4>15</vt:i4>
      </vt:variant>
      <vt:variant>
        <vt:i4>0</vt:i4>
      </vt:variant>
      <vt:variant>
        <vt:i4>5</vt:i4>
      </vt:variant>
      <vt:variant>
        <vt:lpwstr>https://bit.ly/noticewonderstrategy</vt:lpwstr>
      </vt:variant>
      <vt:variant>
        <vt:lpwstr/>
      </vt:variant>
      <vt:variant>
        <vt:i4>4784214</vt:i4>
      </vt:variant>
      <vt:variant>
        <vt:i4>12</vt:i4>
      </vt:variant>
      <vt:variant>
        <vt:i4>0</vt:i4>
      </vt:variant>
      <vt:variant>
        <vt:i4>5</vt:i4>
      </vt:variant>
      <vt:variant>
        <vt:lpwstr/>
      </vt:variant>
      <vt:variant>
        <vt:lpwstr>_Appendix_B</vt:lpwstr>
      </vt:variant>
      <vt:variant>
        <vt:i4>2687075</vt:i4>
      </vt:variant>
      <vt:variant>
        <vt:i4>9</vt:i4>
      </vt:variant>
      <vt:variant>
        <vt:i4>0</vt:i4>
      </vt:variant>
      <vt:variant>
        <vt:i4>5</vt:i4>
      </vt:variant>
      <vt:variant>
        <vt:lpwstr>https://classroom.amplify.com/activity/6930f306bff8b208e85631a4</vt:lpwstr>
      </vt:variant>
      <vt:variant>
        <vt:lpwstr/>
      </vt:variant>
      <vt:variant>
        <vt:i4>4784214</vt:i4>
      </vt:variant>
      <vt:variant>
        <vt:i4>6</vt:i4>
      </vt:variant>
      <vt:variant>
        <vt:i4>0</vt:i4>
      </vt:variant>
      <vt:variant>
        <vt:i4>5</vt:i4>
      </vt:variant>
      <vt:variant>
        <vt:lpwstr/>
      </vt:variant>
      <vt:variant>
        <vt:lpwstr>_Appendix_A</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6 – Lesson 2 – Reflecting in the line y=x</dc:title>
  <dc:subject/>
  <dc:creator>NSW Department of Education</dc:creator>
  <cp:keywords/>
  <dc:description/>
  <cp:lastModifiedBy/>
  <cp:revision>1</cp:revision>
  <dcterms:created xsi:type="dcterms:W3CDTF">2026-02-23T10:46:00Z</dcterms:created>
  <dcterms:modified xsi:type="dcterms:W3CDTF">2026-02-23T10:46:00Z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2026-02-23T10:46:29Z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29d59f21-7ecf-4fca-8571-3cb9424dd6a0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