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54376334" w:rsidR="008A018D" w:rsidRDefault="00031031" w:rsidP="0060040F">
      <w:pPr>
        <w:pStyle w:val="Title"/>
        <w:rPr>
          <w:rStyle w:val="TitleChar"/>
        </w:rPr>
      </w:pPr>
      <w:r w:rsidRPr="007A10D1">
        <w:rPr>
          <w:rStyle w:val="TitleChar"/>
        </w:rPr>
        <w:t xml:space="preserve">Mathematics </w:t>
      </w:r>
      <w:r w:rsidR="003550F2">
        <w:rPr>
          <w:rStyle w:val="TitleChar"/>
        </w:rPr>
        <w:t>Extension 1</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Year</w:t>
      </w:r>
      <w:r w:rsidR="006E0EC1">
        <w:rPr>
          <w:rStyle w:val="TitleChar"/>
        </w:rPr>
        <w:t> </w:t>
      </w:r>
      <w:r w:rsidR="003550F2">
        <w:rPr>
          <w:rStyle w:val="TitleChar"/>
        </w:rPr>
        <w:t>11</w:t>
      </w:r>
      <w:r w:rsidR="00587E4D">
        <w:rPr>
          <w:rStyle w:val="TitleChar"/>
        </w:rPr>
        <w:t>)</w:t>
      </w:r>
      <w:r w:rsidR="00587857">
        <w:rPr>
          <w:rStyle w:val="TitleChar"/>
        </w:rPr>
        <w:t xml:space="preserve"> –</w:t>
      </w:r>
      <w:r w:rsidR="002C28C0">
        <w:rPr>
          <w:rStyle w:val="TitleChar"/>
          <w:color w:val="FF0000"/>
        </w:rPr>
        <w:t xml:space="preserve"> </w:t>
      </w:r>
      <w:r w:rsidR="00C92148" w:rsidRPr="002C28C0">
        <w:rPr>
          <w:rStyle w:val="TitleChar"/>
          <w:color w:val="002060"/>
        </w:rPr>
        <w:t>unit</w:t>
      </w:r>
      <w:r w:rsidR="00C92148">
        <w:rPr>
          <w:rStyle w:val="TitleChar"/>
          <w:color w:val="FF0000"/>
        </w:rPr>
        <w:t xml:space="preserve"> </w:t>
      </w:r>
      <w:r w:rsidR="00587857">
        <w:rPr>
          <w:rStyle w:val="TitleChar"/>
        </w:rPr>
        <w:t>of learning</w:t>
      </w:r>
    </w:p>
    <w:p w14:paraId="5122910F" w14:textId="551A9F02" w:rsidR="00E54D81" w:rsidRPr="008A3BD5" w:rsidRDefault="00C16609" w:rsidP="008A3BD5">
      <w:pPr>
        <w:pStyle w:val="Subtitle0"/>
      </w:pPr>
      <w:r>
        <w:t>Further work with functions</w:t>
      </w:r>
      <w:r w:rsidR="00E54D81" w:rsidRPr="008A3BD5">
        <w:br w:type="page"/>
      </w:r>
    </w:p>
    <w:p w14:paraId="0484B698" w14:textId="1F6D8B04" w:rsidR="002506EE" w:rsidRPr="002506EE" w:rsidRDefault="002506EE" w:rsidP="00F3645A">
      <w:pPr>
        <w:pStyle w:val="TOCHeading"/>
      </w:pPr>
      <w:r>
        <w:lastRenderedPageBreak/>
        <w:t>Contents</w:t>
      </w:r>
    </w:p>
    <w:p w14:paraId="1A8B275B" w14:textId="509D26F2" w:rsidR="00FB3E47"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2420078" w:history="1">
        <w:r w:rsidR="00FB3E47" w:rsidRPr="0048502A">
          <w:rPr>
            <w:rStyle w:val="Hyperlink"/>
          </w:rPr>
          <w:t>Rationale</w:t>
        </w:r>
        <w:r w:rsidR="00FB3E47">
          <w:rPr>
            <w:webHidden/>
          </w:rPr>
          <w:tab/>
        </w:r>
        <w:r w:rsidR="00FB3E47">
          <w:rPr>
            <w:webHidden/>
          </w:rPr>
          <w:fldChar w:fldCharType="begin"/>
        </w:r>
        <w:r w:rsidR="00FB3E47">
          <w:rPr>
            <w:webHidden/>
          </w:rPr>
          <w:instrText xml:space="preserve"> PAGEREF _Toc222420078 \h </w:instrText>
        </w:r>
        <w:r w:rsidR="00FB3E47">
          <w:rPr>
            <w:webHidden/>
          </w:rPr>
        </w:r>
        <w:r w:rsidR="00FB3E47">
          <w:rPr>
            <w:webHidden/>
          </w:rPr>
          <w:fldChar w:fldCharType="separate"/>
        </w:r>
        <w:r w:rsidR="00FB3E47">
          <w:rPr>
            <w:webHidden/>
          </w:rPr>
          <w:t>3</w:t>
        </w:r>
        <w:r w:rsidR="00FB3E47">
          <w:rPr>
            <w:webHidden/>
          </w:rPr>
          <w:fldChar w:fldCharType="end"/>
        </w:r>
      </w:hyperlink>
    </w:p>
    <w:p w14:paraId="67719F21" w14:textId="6F0290D4" w:rsidR="00FB3E47" w:rsidRDefault="00FB3E47">
      <w:pPr>
        <w:pStyle w:val="TOC1"/>
        <w:rPr>
          <w:rFonts w:asciiTheme="minorHAnsi" w:eastAsiaTheme="minorEastAsia" w:hAnsiTheme="minorHAnsi" w:cstheme="minorBidi"/>
          <w:b w:val="0"/>
          <w:kern w:val="2"/>
          <w:sz w:val="24"/>
          <w:lang w:eastAsia="en-AU"/>
          <w14:ligatures w14:val="standardContextual"/>
        </w:rPr>
      </w:pPr>
      <w:hyperlink w:anchor="_Toc222420079" w:history="1">
        <w:r w:rsidRPr="0048502A">
          <w:rPr>
            <w:rStyle w:val="Hyperlink"/>
          </w:rPr>
          <w:t>Overview</w:t>
        </w:r>
        <w:r>
          <w:rPr>
            <w:webHidden/>
          </w:rPr>
          <w:tab/>
        </w:r>
        <w:r>
          <w:rPr>
            <w:webHidden/>
          </w:rPr>
          <w:fldChar w:fldCharType="begin"/>
        </w:r>
        <w:r>
          <w:rPr>
            <w:webHidden/>
          </w:rPr>
          <w:instrText xml:space="preserve"> PAGEREF _Toc222420079 \h </w:instrText>
        </w:r>
        <w:r>
          <w:rPr>
            <w:webHidden/>
          </w:rPr>
        </w:r>
        <w:r>
          <w:rPr>
            <w:webHidden/>
          </w:rPr>
          <w:fldChar w:fldCharType="separate"/>
        </w:r>
        <w:r>
          <w:rPr>
            <w:webHidden/>
          </w:rPr>
          <w:t>4</w:t>
        </w:r>
        <w:r>
          <w:rPr>
            <w:webHidden/>
          </w:rPr>
          <w:fldChar w:fldCharType="end"/>
        </w:r>
      </w:hyperlink>
    </w:p>
    <w:p w14:paraId="0CF2A35C" w14:textId="1AD60F18" w:rsidR="00FB3E47" w:rsidRDefault="00FB3E47">
      <w:pPr>
        <w:pStyle w:val="TOC1"/>
        <w:rPr>
          <w:rFonts w:asciiTheme="minorHAnsi" w:eastAsiaTheme="minorEastAsia" w:hAnsiTheme="minorHAnsi" w:cstheme="minorBidi"/>
          <w:b w:val="0"/>
          <w:kern w:val="2"/>
          <w:sz w:val="24"/>
          <w:lang w:eastAsia="en-AU"/>
          <w14:ligatures w14:val="standardContextual"/>
        </w:rPr>
      </w:pPr>
      <w:hyperlink w:anchor="_Toc222420080" w:history="1">
        <w:r w:rsidRPr="0048502A">
          <w:rPr>
            <w:rStyle w:val="Hyperlink"/>
          </w:rPr>
          <w:t>Outcomes</w:t>
        </w:r>
        <w:r>
          <w:rPr>
            <w:webHidden/>
          </w:rPr>
          <w:tab/>
        </w:r>
        <w:r>
          <w:rPr>
            <w:webHidden/>
          </w:rPr>
          <w:fldChar w:fldCharType="begin"/>
        </w:r>
        <w:r>
          <w:rPr>
            <w:webHidden/>
          </w:rPr>
          <w:instrText xml:space="preserve"> PAGEREF _Toc222420080 \h </w:instrText>
        </w:r>
        <w:r>
          <w:rPr>
            <w:webHidden/>
          </w:rPr>
        </w:r>
        <w:r>
          <w:rPr>
            <w:webHidden/>
          </w:rPr>
          <w:fldChar w:fldCharType="separate"/>
        </w:r>
        <w:r>
          <w:rPr>
            <w:webHidden/>
          </w:rPr>
          <w:t>5</w:t>
        </w:r>
        <w:r>
          <w:rPr>
            <w:webHidden/>
          </w:rPr>
          <w:fldChar w:fldCharType="end"/>
        </w:r>
      </w:hyperlink>
    </w:p>
    <w:p w14:paraId="5371C940" w14:textId="28B743F7" w:rsidR="00FB3E47" w:rsidRDefault="00FB3E47">
      <w:pPr>
        <w:pStyle w:val="TOC1"/>
        <w:rPr>
          <w:rFonts w:asciiTheme="minorHAnsi" w:eastAsiaTheme="minorEastAsia" w:hAnsiTheme="minorHAnsi" w:cstheme="minorBidi"/>
          <w:b w:val="0"/>
          <w:kern w:val="2"/>
          <w:sz w:val="24"/>
          <w:lang w:eastAsia="en-AU"/>
          <w14:ligatures w14:val="standardContextual"/>
        </w:rPr>
      </w:pPr>
      <w:hyperlink w:anchor="_Toc222420081" w:history="1">
        <w:r w:rsidRPr="0048502A">
          <w:rPr>
            <w:rStyle w:val="Hyperlink"/>
          </w:rPr>
          <w:t>Lesson sequence and details</w:t>
        </w:r>
        <w:r>
          <w:rPr>
            <w:webHidden/>
          </w:rPr>
          <w:tab/>
        </w:r>
        <w:r>
          <w:rPr>
            <w:webHidden/>
          </w:rPr>
          <w:fldChar w:fldCharType="begin"/>
        </w:r>
        <w:r>
          <w:rPr>
            <w:webHidden/>
          </w:rPr>
          <w:instrText xml:space="preserve"> PAGEREF _Toc222420081 \h </w:instrText>
        </w:r>
        <w:r>
          <w:rPr>
            <w:webHidden/>
          </w:rPr>
        </w:r>
        <w:r>
          <w:rPr>
            <w:webHidden/>
          </w:rPr>
          <w:fldChar w:fldCharType="separate"/>
        </w:r>
        <w:r>
          <w:rPr>
            <w:webHidden/>
          </w:rPr>
          <w:t>8</w:t>
        </w:r>
        <w:r>
          <w:rPr>
            <w:webHidden/>
          </w:rPr>
          <w:fldChar w:fldCharType="end"/>
        </w:r>
      </w:hyperlink>
    </w:p>
    <w:p w14:paraId="4F428B5E" w14:textId="224F0EE6"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82" w:history="1">
        <w:r w:rsidRPr="0048502A">
          <w:rPr>
            <w:rStyle w:val="Hyperlink"/>
          </w:rPr>
          <w:t>Learning episode 1 – absolute value</w:t>
        </w:r>
        <w:r>
          <w:rPr>
            <w:webHidden/>
          </w:rPr>
          <w:tab/>
        </w:r>
        <w:r>
          <w:rPr>
            <w:webHidden/>
          </w:rPr>
          <w:fldChar w:fldCharType="begin"/>
        </w:r>
        <w:r>
          <w:rPr>
            <w:webHidden/>
          </w:rPr>
          <w:instrText xml:space="preserve"> PAGEREF _Toc222420082 \h </w:instrText>
        </w:r>
        <w:r>
          <w:rPr>
            <w:webHidden/>
          </w:rPr>
        </w:r>
        <w:r>
          <w:rPr>
            <w:webHidden/>
          </w:rPr>
          <w:fldChar w:fldCharType="separate"/>
        </w:r>
        <w:r>
          <w:rPr>
            <w:webHidden/>
          </w:rPr>
          <w:t>8</w:t>
        </w:r>
        <w:r>
          <w:rPr>
            <w:webHidden/>
          </w:rPr>
          <w:fldChar w:fldCharType="end"/>
        </w:r>
      </w:hyperlink>
    </w:p>
    <w:p w14:paraId="46E97D4C" w14:textId="3B6ABC89"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83"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_Toc222420083 \h </w:instrText>
        </w:r>
        <w:r>
          <w:rPr>
            <w:noProof/>
            <w:webHidden/>
          </w:rPr>
        </w:r>
        <w:r>
          <w:rPr>
            <w:noProof/>
            <w:webHidden/>
          </w:rPr>
          <w:fldChar w:fldCharType="separate"/>
        </w:r>
        <w:r>
          <w:rPr>
            <w:noProof/>
            <w:webHidden/>
          </w:rPr>
          <w:t>8</w:t>
        </w:r>
        <w:r>
          <w:rPr>
            <w:noProof/>
            <w:webHidden/>
          </w:rPr>
          <w:fldChar w:fldCharType="end"/>
        </w:r>
      </w:hyperlink>
    </w:p>
    <w:p w14:paraId="0678B8E2" w14:textId="211BF8AB"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84" w:history="1">
        <w:r w:rsidRPr="0048502A">
          <w:rPr>
            <w:rStyle w:val="Hyperlink"/>
            <w:noProof/>
          </w:rPr>
          <w:t>Content</w:t>
        </w:r>
        <w:r>
          <w:rPr>
            <w:noProof/>
            <w:webHidden/>
          </w:rPr>
          <w:tab/>
        </w:r>
        <w:r>
          <w:rPr>
            <w:noProof/>
            <w:webHidden/>
          </w:rPr>
          <w:fldChar w:fldCharType="begin"/>
        </w:r>
        <w:r>
          <w:rPr>
            <w:noProof/>
            <w:webHidden/>
          </w:rPr>
          <w:instrText xml:space="preserve"> PAGEREF _Toc222420084 \h </w:instrText>
        </w:r>
        <w:r>
          <w:rPr>
            <w:noProof/>
            <w:webHidden/>
          </w:rPr>
        </w:r>
        <w:r>
          <w:rPr>
            <w:noProof/>
            <w:webHidden/>
          </w:rPr>
          <w:fldChar w:fldCharType="separate"/>
        </w:r>
        <w:r>
          <w:rPr>
            <w:noProof/>
            <w:webHidden/>
          </w:rPr>
          <w:t>8</w:t>
        </w:r>
        <w:r>
          <w:rPr>
            <w:noProof/>
            <w:webHidden/>
          </w:rPr>
          <w:fldChar w:fldCharType="end"/>
        </w:r>
      </w:hyperlink>
    </w:p>
    <w:p w14:paraId="60597BA2" w14:textId="55BD3AC3"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85" w:history="1">
        <w:r w:rsidRPr="0048502A">
          <w:rPr>
            <w:rStyle w:val="Hyperlink"/>
          </w:rPr>
          <w:t xml:space="preserve">Learning episode 2 – reflecting in the line </w:t>
        </w:r>
        <m:oMath>
          <m:r>
            <w:rPr>
              <w:rStyle w:val="Hyperlink"/>
              <w:rFonts w:ascii="Cambria Math" w:hAnsi="Cambria Math"/>
            </w:rPr>
            <m:t>y=x</m:t>
          </m:r>
        </m:oMath>
        <w:r>
          <w:rPr>
            <w:webHidden/>
          </w:rPr>
          <w:tab/>
        </w:r>
        <w:r>
          <w:rPr>
            <w:webHidden/>
          </w:rPr>
          <w:fldChar w:fldCharType="begin"/>
        </w:r>
        <w:r>
          <w:rPr>
            <w:webHidden/>
          </w:rPr>
          <w:instrText xml:space="preserve"> PAGEREF _Toc222420085 \h </w:instrText>
        </w:r>
        <w:r>
          <w:rPr>
            <w:webHidden/>
          </w:rPr>
        </w:r>
        <w:r>
          <w:rPr>
            <w:webHidden/>
          </w:rPr>
          <w:fldChar w:fldCharType="separate"/>
        </w:r>
        <w:r>
          <w:rPr>
            <w:webHidden/>
          </w:rPr>
          <w:t>10</w:t>
        </w:r>
        <w:r>
          <w:rPr>
            <w:webHidden/>
          </w:rPr>
          <w:fldChar w:fldCharType="end"/>
        </w:r>
      </w:hyperlink>
    </w:p>
    <w:p w14:paraId="63E8E545" w14:textId="04015311"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86"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_Toc222420086 \h </w:instrText>
        </w:r>
        <w:r>
          <w:rPr>
            <w:noProof/>
            <w:webHidden/>
          </w:rPr>
        </w:r>
        <w:r>
          <w:rPr>
            <w:noProof/>
            <w:webHidden/>
          </w:rPr>
          <w:fldChar w:fldCharType="separate"/>
        </w:r>
        <w:r>
          <w:rPr>
            <w:noProof/>
            <w:webHidden/>
          </w:rPr>
          <w:t>10</w:t>
        </w:r>
        <w:r>
          <w:rPr>
            <w:noProof/>
            <w:webHidden/>
          </w:rPr>
          <w:fldChar w:fldCharType="end"/>
        </w:r>
      </w:hyperlink>
    </w:p>
    <w:p w14:paraId="78B065B9" w14:textId="403DFC20"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87" w:history="1">
        <w:r w:rsidRPr="0048502A">
          <w:rPr>
            <w:rStyle w:val="Hyperlink"/>
            <w:noProof/>
          </w:rPr>
          <w:t>Content</w:t>
        </w:r>
        <w:r>
          <w:rPr>
            <w:noProof/>
            <w:webHidden/>
          </w:rPr>
          <w:tab/>
        </w:r>
        <w:r>
          <w:rPr>
            <w:noProof/>
            <w:webHidden/>
          </w:rPr>
          <w:fldChar w:fldCharType="begin"/>
        </w:r>
        <w:r>
          <w:rPr>
            <w:noProof/>
            <w:webHidden/>
          </w:rPr>
          <w:instrText xml:space="preserve"> PAGEREF _Toc222420087 \h </w:instrText>
        </w:r>
        <w:r>
          <w:rPr>
            <w:noProof/>
            <w:webHidden/>
          </w:rPr>
        </w:r>
        <w:r>
          <w:rPr>
            <w:noProof/>
            <w:webHidden/>
          </w:rPr>
          <w:fldChar w:fldCharType="separate"/>
        </w:r>
        <w:r>
          <w:rPr>
            <w:noProof/>
            <w:webHidden/>
          </w:rPr>
          <w:t>10</w:t>
        </w:r>
        <w:r>
          <w:rPr>
            <w:noProof/>
            <w:webHidden/>
          </w:rPr>
          <w:fldChar w:fldCharType="end"/>
        </w:r>
      </w:hyperlink>
    </w:p>
    <w:p w14:paraId="223B6C5C" w14:textId="43DF74E1"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88" w:history="1">
        <w:r w:rsidRPr="0048502A">
          <w:rPr>
            <w:rStyle w:val="Hyperlink"/>
          </w:rPr>
          <w:t>Learning episode 3 – one-to-one functions and sketching the inverse</w:t>
        </w:r>
        <w:r>
          <w:rPr>
            <w:webHidden/>
          </w:rPr>
          <w:tab/>
        </w:r>
        <w:r>
          <w:rPr>
            <w:webHidden/>
          </w:rPr>
          <w:fldChar w:fldCharType="begin"/>
        </w:r>
        <w:r>
          <w:rPr>
            <w:webHidden/>
          </w:rPr>
          <w:instrText xml:space="preserve"> PAGEREF _Toc222420088 \h </w:instrText>
        </w:r>
        <w:r>
          <w:rPr>
            <w:webHidden/>
          </w:rPr>
        </w:r>
        <w:r>
          <w:rPr>
            <w:webHidden/>
          </w:rPr>
          <w:fldChar w:fldCharType="separate"/>
        </w:r>
        <w:r>
          <w:rPr>
            <w:webHidden/>
          </w:rPr>
          <w:t>12</w:t>
        </w:r>
        <w:r>
          <w:rPr>
            <w:webHidden/>
          </w:rPr>
          <w:fldChar w:fldCharType="end"/>
        </w:r>
      </w:hyperlink>
    </w:p>
    <w:p w14:paraId="5CB8CC87" w14:textId="35DA4738"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89"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_Toc222420089 \h </w:instrText>
        </w:r>
        <w:r>
          <w:rPr>
            <w:noProof/>
            <w:webHidden/>
          </w:rPr>
        </w:r>
        <w:r>
          <w:rPr>
            <w:noProof/>
            <w:webHidden/>
          </w:rPr>
          <w:fldChar w:fldCharType="separate"/>
        </w:r>
        <w:r>
          <w:rPr>
            <w:noProof/>
            <w:webHidden/>
          </w:rPr>
          <w:t>12</w:t>
        </w:r>
        <w:r>
          <w:rPr>
            <w:noProof/>
            <w:webHidden/>
          </w:rPr>
          <w:fldChar w:fldCharType="end"/>
        </w:r>
      </w:hyperlink>
    </w:p>
    <w:p w14:paraId="388B3F58" w14:textId="010B5EE8"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0" w:history="1">
        <w:r w:rsidRPr="0048502A">
          <w:rPr>
            <w:rStyle w:val="Hyperlink"/>
            <w:noProof/>
          </w:rPr>
          <w:t>Content</w:t>
        </w:r>
        <w:r>
          <w:rPr>
            <w:noProof/>
            <w:webHidden/>
          </w:rPr>
          <w:tab/>
        </w:r>
        <w:r>
          <w:rPr>
            <w:noProof/>
            <w:webHidden/>
          </w:rPr>
          <w:fldChar w:fldCharType="begin"/>
        </w:r>
        <w:r>
          <w:rPr>
            <w:noProof/>
            <w:webHidden/>
          </w:rPr>
          <w:instrText xml:space="preserve"> PAGEREF _Toc222420090 \h </w:instrText>
        </w:r>
        <w:r>
          <w:rPr>
            <w:noProof/>
            <w:webHidden/>
          </w:rPr>
        </w:r>
        <w:r>
          <w:rPr>
            <w:noProof/>
            <w:webHidden/>
          </w:rPr>
          <w:fldChar w:fldCharType="separate"/>
        </w:r>
        <w:r>
          <w:rPr>
            <w:noProof/>
            <w:webHidden/>
          </w:rPr>
          <w:t>12</w:t>
        </w:r>
        <w:r>
          <w:rPr>
            <w:noProof/>
            <w:webHidden/>
          </w:rPr>
          <w:fldChar w:fldCharType="end"/>
        </w:r>
      </w:hyperlink>
    </w:p>
    <w:p w14:paraId="5109E6D0" w14:textId="5D3D05FB"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91" w:history="1">
        <w:r w:rsidRPr="0048502A">
          <w:rPr>
            <w:rStyle w:val="Hyperlink"/>
          </w:rPr>
          <w:t>Learning episode 4 – finding the equation of the inverse</w:t>
        </w:r>
        <w:r>
          <w:rPr>
            <w:webHidden/>
          </w:rPr>
          <w:tab/>
        </w:r>
        <w:r>
          <w:rPr>
            <w:webHidden/>
          </w:rPr>
          <w:fldChar w:fldCharType="begin"/>
        </w:r>
        <w:r>
          <w:rPr>
            <w:webHidden/>
          </w:rPr>
          <w:instrText xml:space="preserve"> PAGEREF _Toc222420091 \h </w:instrText>
        </w:r>
        <w:r>
          <w:rPr>
            <w:webHidden/>
          </w:rPr>
        </w:r>
        <w:r>
          <w:rPr>
            <w:webHidden/>
          </w:rPr>
          <w:fldChar w:fldCharType="separate"/>
        </w:r>
        <w:r>
          <w:rPr>
            <w:webHidden/>
          </w:rPr>
          <w:t>14</w:t>
        </w:r>
        <w:r>
          <w:rPr>
            <w:webHidden/>
          </w:rPr>
          <w:fldChar w:fldCharType="end"/>
        </w:r>
      </w:hyperlink>
    </w:p>
    <w:p w14:paraId="03E89D39" w14:textId="7626F5A4"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2"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_Toc222420092 \h </w:instrText>
        </w:r>
        <w:r>
          <w:rPr>
            <w:noProof/>
            <w:webHidden/>
          </w:rPr>
        </w:r>
        <w:r>
          <w:rPr>
            <w:noProof/>
            <w:webHidden/>
          </w:rPr>
          <w:fldChar w:fldCharType="separate"/>
        </w:r>
        <w:r>
          <w:rPr>
            <w:noProof/>
            <w:webHidden/>
          </w:rPr>
          <w:t>14</w:t>
        </w:r>
        <w:r>
          <w:rPr>
            <w:noProof/>
            <w:webHidden/>
          </w:rPr>
          <w:fldChar w:fldCharType="end"/>
        </w:r>
      </w:hyperlink>
    </w:p>
    <w:p w14:paraId="0DE43727" w14:textId="5D4B97B7"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3" w:history="1">
        <w:r w:rsidRPr="0048502A">
          <w:rPr>
            <w:rStyle w:val="Hyperlink"/>
            <w:noProof/>
          </w:rPr>
          <w:t>Content</w:t>
        </w:r>
        <w:r>
          <w:rPr>
            <w:noProof/>
            <w:webHidden/>
          </w:rPr>
          <w:tab/>
        </w:r>
        <w:r>
          <w:rPr>
            <w:noProof/>
            <w:webHidden/>
          </w:rPr>
          <w:fldChar w:fldCharType="begin"/>
        </w:r>
        <w:r>
          <w:rPr>
            <w:noProof/>
            <w:webHidden/>
          </w:rPr>
          <w:instrText xml:space="preserve"> PAGEREF _Toc222420093 \h </w:instrText>
        </w:r>
        <w:r>
          <w:rPr>
            <w:noProof/>
            <w:webHidden/>
          </w:rPr>
        </w:r>
        <w:r>
          <w:rPr>
            <w:noProof/>
            <w:webHidden/>
          </w:rPr>
          <w:fldChar w:fldCharType="separate"/>
        </w:r>
        <w:r>
          <w:rPr>
            <w:noProof/>
            <w:webHidden/>
          </w:rPr>
          <w:t>14</w:t>
        </w:r>
        <w:r>
          <w:rPr>
            <w:noProof/>
            <w:webHidden/>
          </w:rPr>
          <w:fldChar w:fldCharType="end"/>
        </w:r>
      </w:hyperlink>
    </w:p>
    <w:p w14:paraId="0724836D" w14:textId="2A663ECD"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94" w:history="1">
        <w:r w:rsidRPr="0048502A">
          <w:rPr>
            <w:rStyle w:val="Hyperlink"/>
          </w:rPr>
          <w:t>Learning episode 5 – addition and subtraction of functions</w:t>
        </w:r>
        <w:r>
          <w:rPr>
            <w:webHidden/>
          </w:rPr>
          <w:tab/>
        </w:r>
        <w:r>
          <w:rPr>
            <w:webHidden/>
          </w:rPr>
          <w:fldChar w:fldCharType="begin"/>
        </w:r>
        <w:r>
          <w:rPr>
            <w:webHidden/>
          </w:rPr>
          <w:instrText xml:space="preserve"> PAGEREF _Toc222420094 \h </w:instrText>
        </w:r>
        <w:r>
          <w:rPr>
            <w:webHidden/>
          </w:rPr>
        </w:r>
        <w:r>
          <w:rPr>
            <w:webHidden/>
          </w:rPr>
          <w:fldChar w:fldCharType="separate"/>
        </w:r>
        <w:r>
          <w:rPr>
            <w:webHidden/>
          </w:rPr>
          <w:t>16</w:t>
        </w:r>
        <w:r>
          <w:rPr>
            <w:webHidden/>
          </w:rPr>
          <w:fldChar w:fldCharType="end"/>
        </w:r>
      </w:hyperlink>
    </w:p>
    <w:p w14:paraId="1ED29F2D" w14:textId="75589843"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5"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_Toc222420095 \h </w:instrText>
        </w:r>
        <w:r>
          <w:rPr>
            <w:noProof/>
            <w:webHidden/>
          </w:rPr>
        </w:r>
        <w:r>
          <w:rPr>
            <w:noProof/>
            <w:webHidden/>
          </w:rPr>
          <w:fldChar w:fldCharType="separate"/>
        </w:r>
        <w:r>
          <w:rPr>
            <w:noProof/>
            <w:webHidden/>
          </w:rPr>
          <w:t>16</w:t>
        </w:r>
        <w:r>
          <w:rPr>
            <w:noProof/>
            <w:webHidden/>
          </w:rPr>
          <w:fldChar w:fldCharType="end"/>
        </w:r>
      </w:hyperlink>
    </w:p>
    <w:p w14:paraId="11314C21" w14:textId="518437A7"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6" w:history="1">
        <w:r w:rsidRPr="0048502A">
          <w:rPr>
            <w:rStyle w:val="Hyperlink"/>
            <w:noProof/>
          </w:rPr>
          <w:t>Content</w:t>
        </w:r>
        <w:r>
          <w:rPr>
            <w:noProof/>
            <w:webHidden/>
          </w:rPr>
          <w:tab/>
        </w:r>
        <w:r>
          <w:rPr>
            <w:noProof/>
            <w:webHidden/>
          </w:rPr>
          <w:fldChar w:fldCharType="begin"/>
        </w:r>
        <w:r>
          <w:rPr>
            <w:noProof/>
            <w:webHidden/>
          </w:rPr>
          <w:instrText xml:space="preserve"> PAGEREF _Toc222420096 \h </w:instrText>
        </w:r>
        <w:r>
          <w:rPr>
            <w:noProof/>
            <w:webHidden/>
          </w:rPr>
        </w:r>
        <w:r>
          <w:rPr>
            <w:noProof/>
            <w:webHidden/>
          </w:rPr>
          <w:fldChar w:fldCharType="separate"/>
        </w:r>
        <w:r>
          <w:rPr>
            <w:noProof/>
            <w:webHidden/>
          </w:rPr>
          <w:t>16</w:t>
        </w:r>
        <w:r>
          <w:rPr>
            <w:noProof/>
            <w:webHidden/>
          </w:rPr>
          <w:fldChar w:fldCharType="end"/>
        </w:r>
      </w:hyperlink>
    </w:p>
    <w:p w14:paraId="2B424C1B" w14:textId="3E6FF1AF"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097" w:history="1">
        <w:r w:rsidRPr="0048502A">
          <w:rPr>
            <w:rStyle w:val="Hyperlink"/>
          </w:rPr>
          <w:t>Learning episode 6 – reciprocal functions</w:t>
        </w:r>
        <w:r>
          <w:rPr>
            <w:webHidden/>
          </w:rPr>
          <w:tab/>
        </w:r>
        <w:r>
          <w:rPr>
            <w:webHidden/>
          </w:rPr>
          <w:fldChar w:fldCharType="begin"/>
        </w:r>
        <w:r>
          <w:rPr>
            <w:webHidden/>
          </w:rPr>
          <w:instrText xml:space="preserve"> PAGEREF _Toc222420097 \h </w:instrText>
        </w:r>
        <w:r>
          <w:rPr>
            <w:webHidden/>
          </w:rPr>
        </w:r>
        <w:r>
          <w:rPr>
            <w:webHidden/>
          </w:rPr>
          <w:fldChar w:fldCharType="separate"/>
        </w:r>
        <w:r>
          <w:rPr>
            <w:webHidden/>
          </w:rPr>
          <w:t>18</w:t>
        </w:r>
        <w:r>
          <w:rPr>
            <w:webHidden/>
          </w:rPr>
          <w:fldChar w:fldCharType="end"/>
        </w:r>
      </w:hyperlink>
    </w:p>
    <w:p w14:paraId="296E718A" w14:textId="3C14D529"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8"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_Toc222420098 \h </w:instrText>
        </w:r>
        <w:r>
          <w:rPr>
            <w:noProof/>
            <w:webHidden/>
          </w:rPr>
        </w:r>
        <w:r>
          <w:rPr>
            <w:noProof/>
            <w:webHidden/>
          </w:rPr>
          <w:fldChar w:fldCharType="separate"/>
        </w:r>
        <w:r>
          <w:rPr>
            <w:noProof/>
            <w:webHidden/>
          </w:rPr>
          <w:t>18</w:t>
        </w:r>
        <w:r>
          <w:rPr>
            <w:noProof/>
            <w:webHidden/>
          </w:rPr>
          <w:fldChar w:fldCharType="end"/>
        </w:r>
      </w:hyperlink>
    </w:p>
    <w:p w14:paraId="0D068AC9" w14:textId="37D049F7"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099" w:history="1">
        <w:r w:rsidRPr="0048502A">
          <w:rPr>
            <w:rStyle w:val="Hyperlink"/>
            <w:noProof/>
          </w:rPr>
          <w:t>Content</w:t>
        </w:r>
        <w:r>
          <w:rPr>
            <w:noProof/>
            <w:webHidden/>
          </w:rPr>
          <w:tab/>
        </w:r>
        <w:r>
          <w:rPr>
            <w:noProof/>
            <w:webHidden/>
          </w:rPr>
          <w:fldChar w:fldCharType="begin"/>
        </w:r>
        <w:r>
          <w:rPr>
            <w:noProof/>
            <w:webHidden/>
          </w:rPr>
          <w:instrText xml:space="preserve"> PAGEREF _Toc222420099 \h </w:instrText>
        </w:r>
        <w:r>
          <w:rPr>
            <w:noProof/>
            <w:webHidden/>
          </w:rPr>
        </w:r>
        <w:r>
          <w:rPr>
            <w:noProof/>
            <w:webHidden/>
          </w:rPr>
          <w:fldChar w:fldCharType="separate"/>
        </w:r>
        <w:r>
          <w:rPr>
            <w:noProof/>
            <w:webHidden/>
          </w:rPr>
          <w:t>18</w:t>
        </w:r>
        <w:r>
          <w:rPr>
            <w:noProof/>
            <w:webHidden/>
          </w:rPr>
          <w:fldChar w:fldCharType="end"/>
        </w:r>
      </w:hyperlink>
    </w:p>
    <w:p w14:paraId="4F06F7B7" w14:textId="72B8A9FE" w:rsidR="00FB3E47" w:rsidRDefault="00FB3E47">
      <w:pPr>
        <w:pStyle w:val="TOC2"/>
        <w:rPr>
          <w:rFonts w:asciiTheme="minorHAnsi" w:eastAsiaTheme="minorEastAsia" w:hAnsiTheme="minorHAnsi" w:cstheme="minorBidi"/>
          <w:kern w:val="2"/>
          <w:sz w:val="24"/>
          <w:lang w:eastAsia="en-AU"/>
          <w14:ligatures w14:val="standardContextual"/>
        </w:rPr>
      </w:pPr>
      <w:hyperlink w:anchor="_Toc222420100" w:history="1">
        <w:r w:rsidRPr="0048502A">
          <w:rPr>
            <w:rStyle w:val="Hyperlink"/>
          </w:rPr>
          <w:t>Learning episode 7 – reciprocal trigonometric graphs</w:t>
        </w:r>
        <w:r>
          <w:rPr>
            <w:webHidden/>
          </w:rPr>
          <w:tab/>
        </w:r>
        <w:r>
          <w:rPr>
            <w:webHidden/>
          </w:rPr>
          <w:fldChar w:fldCharType="begin"/>
        </w:r>
        <w:r>
          <w:rPr>
            <w:webHidden/>
          </w:rPr>
          <w:instrText xml:space="preserve"> PAGEREF _Toc222420100 \h </w:instrText>
        </w:r>
        <w:r>
          <w:rPr>
            <w:webHidden/>
          </w:rPr>
        </w:r>
        <w:r>
          <w:rPr>
            <w:webHidden/>
          </w:rPr>
          <w:fldChar w:fldCharType="separate"/>
        </w:r>
        <w:r>
          <w:rPr>
            <w:webHidden/>
          </w:rPr>
          <w:t>20</w:t>
        </w:r>
        <w:r>
          <w:rPr>
            <w:webHidden/>
          </w:rPr>
          <w:fldChar w:fldCharType="end"/>
        </w:r>
      </w:hyperlink>
    </w:p>
    <w:p w14:paraId="595A183F" w14:textId="0E43CCDD"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101" w:history="1">
        <w:r w:rsidRPr="0048502A">
          <w:rPr>
            <w:rStyle w:val="Hyperlink"/>
            <w:noProof/>
          </w:rPr>
          <w:t>Teaching and learning activity</w:t>
        </w:r>
        <w:r>
          <w:rPr>
            <w:noProof/>
            <w:webHidden/>
          </w:rPr>
          <w:tab/>
        </w:r>
        <w:r>
          <w:rPr>
            <w:noProof/>
            <w:webHidden/>
          </w:rPr>
          <w:fldChar w:fldCharType="begin"/>
        </w:r>
        <w:r>
          <w:rPr>
            <w:noProof/>
            <w:webHidden/>
          </w:rPr>
          <w:instrText xml:space="preserve"> PAGEREF _Toc222420101 \h </w:instrText>
        </w:r>
        <w:r>
          <w:rPr>
            <w:noProof/>
            <w:webHidden/>
          </w:rPr>
        </w:r>
        <w:r>
          <w:rPr>
            <w:noProof/>
            <w:webHidden/>
          </w:rPr>
          <w:fldChar w:fldCharType="separate"/>
        </w:r>
        <w:r>
          <w:rPr>
            <w:noProof/>
            <w:webHidden/>
          </w:rPr>
          <w:t>20</w:t>
        </w:r>
        <w:r>
          <w:rPr>
            <w:noProof/>
            <w:webHidden/>
          </w:rPr>
          <w:fldChar w:fldCharType="end"/>
        </w:r>
      </w:hyperlink>
    </w:p>
    <w:p w14:paraId="706110E2" w14:textId="3D10BEFC" w:rsidR="00FB3E47" w:rsidRDefault="00FB3E4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20102" w:history="1">
        <w:r w:rsidRPr="0048502A">
          <w:rPr>
            <w:rStyle w:val="Hyperlink"/>
            <w:noProof/>
          </w:rPr>
          <w:t>Content</w:t>
        </w:r>
        <w:r>
          <w:rPr>
            <w:noProof/>
            <w:webHidden/>
          </w:rPr>
          <w:tab/>
        </w:r>
        <w:r>
          <w:rPr>
            <w:noProof/>
            <w:webHidden/>
          </w:rPr>
          <w:fldChar w:fldCharType="begin"/>
        </w:r>
        <w:r>
          <w:rPr>
            <w:noProof/>
            <w:webHidden/>
          </w:rPr>
          <w:instrText xml:space="preserve"> PAGEREF _Toc222420102 \h </w:instrText>
        </w:r>
        <w:r>
          <w:rPr>
            <w:noProof/>
            <w:webHidden/>
          </w:rPr>
        </w:r>
        <w:r>
          <w:rPr>
            <w:noProof/>
            <w:webHidden/>
          </w:rPr>
          <w:fldChar w:fldCharType="separate"/>
        </w:r>
        <w:r>
          <w:rPr>
            <w:noProof/>
            <w:webHidden/>
          </w:rPr>
          <w:t>20</w:t>
        </w:r>
        <w:r>
          <w:rPr>
            <w:noProof/>
            <w:webHidden/>
          </w:rPr>
          <w:fldChar w:fldCharType="end"/>
        </w:r>
      </w:hyperlink>
    </w:p>
    <w:p w14:paraId="56D1B2CC" w14:textId="11882F82" w:rsidR="00FB3E47" w:rsidRDefault="00FB3E47">
      <w:pPr>
        <w:pStyle w:val="TOC1"/>
        <w:rPr>
          <w:rFonts w:asciiTheme="minorHAnsi" w:eastAsiaTheme="minorEastAsia" w:hAnsiTheme="minorHAnsi" w:cstheme="minorBidi"/>
          <w:b w:val="0"/>
          <w:kern w:val="2"/>
          <w:sz w:val="24"/>
          <w:lang w:eastAsia="en-AU"/>
          <w14:ligatures w14:val="standardContextual"/>
        </w:rPr>
      </w:pPr>
      <w:hyperlink w:anchor="_Toc222420103" w:history="1">
        <w:r w:rsidRPr="0048502A">
          <w:rPr>
            <w:rStyle w:val="Hyperlink"/>
          </w:rPr>
          <w:t>References</w:t>
        </w:r>
        <w:r>
          <w:rPr>
            <w:webHidden/>
          </w:rPr>
          <w:tab/>
        </w:r>
        <w:r>
          <w:rPr>
            <w:webHidden/>
          </w:rPr>
          <w:fldChar w:fldCharType="begin"/>
        </w:r>
        <w:r>
          <w:rPr>
            <w:webHidden/>
          </w:rPr>
          <w:instrText xml:space="preserve"> PAGEREF _Toc222420103 \h </w:instrText>
        </w:r>
        <w:r>
          <w:rPr>
            <w:webHidden/>
          </w:rPr>
        </w:r>
        <w:r>
          <w:rPr>
            <w:webHidden/>
          </w:rPr>
          <w:fldChar w:fldCharType="separate"/>
        </w:r>
        <w:r>
          <w:rPr>
            <w:webHidden/>
          </w:rPr>
          <w:t>22</w:t>
        </w:r>
        <w:r>
          <w:rPr>
            <w:webHidden/>
          </w:rPr>
          <w:fldChar w:fldCharType="end"/>
        </w:r>
      </w:hyperlink>
    </w:p>
    <w:p w14:paraId="38CF3C5C" w14:textId="45C53053"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22420078"/>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2A89A305" w:rsidR="009E412F" w:rsidRPr="009E0921" w:rsidRDefault="00190DED" w:rsidP="009E412F">
      <w:bookmarkStart w:id="3" w:name="_Hlk112402278"/>
      <w:bookmarkStart w:id="4" w:name="_Hlk112408500"/>
      <w:r>
        <w:t xml:space="preserve">The </w:t>
      </w:r>
      <w:r w:rsidRPr="00933773">
        <w:t>NSW Education Standards Authority</w:t>
      </w:r>
      <w:r>
        <w:t xml:space="preserve"> </w:t>
      </w:r>
      <w:r w:rsidR="009E412F" w:rsidRPr="00F8255C">
        <w:t>defines</w:t>
      </w:r>
      <w:r w:rsidR="009E412F">
        <w:t xml:space="preserve"> </w:t>
      </w:r>
      <w:r w:rsidR="009E412F" w:rsidRPr="00190DED">
        <w:t>programming</w:t>
      </w:r>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w:t>
      </w:r>
      <w:r w:rsidR="009E412F">
        <w:t>.</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22420079"/>
      <w:r w:rsidRPr="008842CE">
        <w:lastRenderedPageBreak/>
        <w:t>Overview</w:t>
      </w:r>
      <w:bookmarkEnd w:id="2"/>
      <w:bookmarkEnd w:id="7"/>
    </w:p>
    <w:p w14:paraId="5977875A" w14:textId="407CA1D8"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D70C4A">
        <w:rPr>
          <w:noProof/>
        </w:rPr>
        <w:t>Fu</w:t>
      </w:r>
      <w:r w:rsidR="004474E3">
        <w:rPr>
          <w:noProof/>
        </w:rPr>
        <w:t>r</w:t>
      </w:r>
      <w:r w:rsidR="00D70C4A">
        <w:rPr>
          <w:noProof/>
        </w:rPr>
        <w:t>ther work with functions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D75497">
        <w:rPr>
          <w:noProof/>
        </w:rPr>
        <w:t xml:space="preserve">the </w:t>
      </w:r>
      <w:r w:rsidR="0019258F">
        <w:rPr>
          <w:noProof/>
        </w:rPr>
        <w:t>reciprocal, inverse</w:t>
      </w:r>
      <w:r w:rsidR="00920F95">
        <w:rPr>
          <w:noProof/>
        </w:rPr>
        <w:t xml:space="preserve"> and</w:t>
      </w:r>
      <w:r w:rsidR="0019258F">
        <w:rPr>
          <w:noProof/>
        </w:rPr>
        <w:t xml:space="preserve"> absolute value</w:t>
      </w:r>
      <w:r w:rsidR="00D75497">
        <w:rPr>
          <w:noProof/>
        </w:rPr>
        <w:t xml:space="preserve"> functions</w:t>
      </w:r>
      <w:r w:rsidR="0019258F">
        <w:rPr>
          <w:noProof/>
        </w:rPr>
        <w:t xml:space="preserve"> </w:t>
      </w:r>
      <w:r w:rsidR="00920F95">
        <w:rPr>
          <w:noProof/>
        </w:rPr>
        <w:t xml:space="preserve">as well as the </w:t>
      </w:r>
      <w:r w:rsidR="0019258F">
        <w:rPr>
          <w:noProof/>
        </w:rPr>
        <w:t>addition and sub</w:t>
      </w:r>
      <w:r w:rsidR="004474E3">
        <w:rPr>
          <w:noProof/>
        </w:rPr>
        <w:t>traction</w:t>
      </w:r>
      <w:r w:rsidR="0019258F">
        <w:rPr>
          <w:noProof/>
        </w:rPr>
        <w:t xml:space="preserve"> of functions</w:t>
      </w:r>
      <w:r w:rsidR="00E46DAC" w:rsidRPr="00E46DAC">
        <w:rPr>
          <w:noProof/>
        </w:rPr>
        <w:t>.</w:t>
      </w:r>
    </w:p>
    <w:p w14:paraId="7B51E001" w14:textId="0B47A82F"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827054">
        <w:t>5</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22420080"/>
      <w:r w:rsidRPr="008842CE">
        <w:lastRenderedPageBreak/>
        <w:t>Outcomes</w:t>
      </w:r>
      <w:bookmarkEnd w:id="8"/>
      <w:bookmarkEnd w:id="9"/>
    </w:p>
    <w:p w14:paraId="1C6D77B3" w14:textId="77777777" w:rsidR="00817D48" w:rsidRDefault="00817D48" w:rsidP="00817D48">
      <w:r>
        <w:t>A student:</w:t>
      </w:r>
    </w:p>
    <w:p w14:paraId="1B5EA9F2" w14:textId="745F6B70" w:rsidR="00031031" w:rsidRDefault="00885B21" w:rsidP="00804790">
      <w:pPr>
        <w:pStyle w:val="ListBullet"/>
        <w:numPr>
          <w:ilvl w:val="0"/>
          <w:numId w:val="2"/>
        </w:numPr>
      </w:pPr>
      <w:r w:rsidRPr="00885B21">
        <w:t>develops understanding and fluency in mathematics through exploring and connecting mathematical concepts, choosing and applying mathematical techniques to solve problems, and communicating their thinking and reasoning coherently and clearly</w:t>
      </w:r>
      <w:r w:rsidRPr="00885B21">
        <w:rPr>
          <w:b/>
          <w:bCs/>
        </w:rPr>
        <w:t xml:space="preserve"> </w:t>
      </w:r>
      <w:r>
        <w:rPr>
          <w:rStyle w:val="Strong"/>
        </w:rPr>
        <w:t>MAO-WM-01</w:t>
      </w:r>
    </w:p>
    <w:p w14:paraId="44EE0C0E" w14:textId="58D98729" w:rsidR="003527C4" w:rsidRPr="003527C4" w:rsidRDefault="00885B21" w:rsidP="003527C4">
      <w:pPr>
        <w:pStyle w:val="ListBullet"/>
        <w:rPr>
          <w:rStyle w:val="Strong"/>
          <w:b w:val="0"/>
        </w:rPr>
      </w:pPr>
      <w:r w:rsidRPr="00885B21">
        <w:t>solves problems involving inequalities, functions and their inverses, graphical relationships between functions, and parametric equations</w:t>
      </w:r>
      <w:r w:rsidRPr="00885B21">
        <w:rPr>
          <w:b/>
          <w:bCs/>
        </w:rPr>
        <w:t xml:space="preserve"> </w:t>
      </w:r>
      <w:r w:rsidR="00A42C55">
        <w:rPr>
          <w:rStyle w:val="Strong"/>
        </w:rPr>
        <w:br/>
      </w:r>
      <w:r>
        <w:rPr>
          <w:rStyle w:val="Strong"/>
        </w:rPr>
        <w:t>ME1-11-01</w:t>
      </w:r>
    </w:p>
    <w:p w14:paraId="42C1F005" w14:textId="1E7DB8E5" w:rsidR="004A1AB8" w:rsidRDefault="004A1AB8" w:rsidP="0043032F">
      <w:pPr>
        <w:pStyle w:val="Imageattributioncaption"/>
      </w:pPr>
      <w:hyperlink r:id="rId8">
        <w:r w:rsidRPr="3178F743">
          <w:rPr>
            <w:rStyle w:val="Hyperlink"/>
            <w:rFonts w:eastAsia="Arial"/>
            <w:szCs w:val="22"/>
            <w:lang w:val="en-US"/>
          </w:rPr>
          <w:t xml:space="preserve">Mathematics Extension 1 </w:t>
        </w:r>
        <w:r w:rsidR="00190DED">
          <w:rPr>
            <w:rStyle w:val="Hyperlink"/>
            <w:rFonts w:eastAsia="Arial"/>
            <w:szCs w:val="22"/>
            <w:lang w:val="en-US"/>
          </w:rPr>
          <w:t>11–12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w:t>
      </w:r>
      <w:r w:rsidR="003D19B0">
        <w:t>4</w:t>
      </w:r>
      <w:r>
        <w:t>.</w:t>
      </w:r>
    </w:p>
    <w:p w14:paraId="2D090B5C" w14:textId="34B2BEF2"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3677EAD4"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3B7F5940" w14:textId="77777777" w:rsidR="00A42C55" w:rsidRDefault="00A42C55">
      <w:pPr>
        <w:suppressAutoHyphens w:val="0"/>
        <w:spacing w:before="0" w:after="160" w:line="259" w:lineRule="auto"/>
        <w:rPr>
          <w:rStyle w:val="Strong"/>
        </w:rPr>
      </w:pPr>
      <w:r>
        <w:rPr>
          <w:rStyle w:val="Strong"/>
        </w:rPr>
        <w:br w:type="page"/>
      </w:r>
    </w:p>
    <w:p w14:paraId="34616F69" w14:textId="5C65767C"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22420081"/>
      <w:r w:rsidRPr="00541868">
        <w:lastRenderedPageBreak/>
        <w:t>Lesson sequence</w:t>
      </w:r>
      <w:r w:rsidR="002506EE" w:rsidRPr="00541868">
        <w:t xml:space="preserve"> and details</w:t>
      </w:r>
      <w:bookmarkEnd w:id="10"/>
    </w:p>
    <w:p w14:paraId="3D18DD33" w14:textId="4C8E176E" w:rsidR="004B1D4B" w:rsidRDefault="004B1D4B" w:rsidP="004C57EE">
      <w:pPr>
        <w:pStyle w:val="Heading2"/>
      </w:pPr>
      <w:bookmarkStart w:id="11" w:name="_Toc222420082"/>
      <w:r w:rsidRPr="00541868">
        <w:t xml:space="preserve">Learning </w:t>
      </w:r>
      <w:r w:rsidR="00426B6F" w:rsidRPr="00541868">
        <w:t>e</w:t>
      </w:r>
      <w:r w:rsidRPr="00541868">
        <w:t xml:space="preserve">pisode </w:t>
      </w:r>
      <w:r w:rsidR="00C46A6D">
        <w:t>1</w:t>
      </w:r>
      <w:r w:rsidRPr="00541868">
        <w:t xml:space="preserve"> </w:t>
      </w:r>
      <w:r w:rsidR="005D7597">
        <w:t xml:space="preserve">– </w:t>
      </w:r>
      <w:r w:rsidR="00101D3C">
        <w:t>a</w:t>
      </w:r>
      <w:r w:rsidR="00C46A6D">
        <w:t>bsolute value</w:t>
      </w:r>
      <w:bookmarkEnd w:id="11"/>
    </w:p>
    <w:p w14:paraId="575BCFF7" w14:textId="77777777" w:rsidR="00A669B0" w:rsidRDefault="00A669B0" w:rsidP="00F3645A">
      <w:pPr>
        <w:pStyle w:val="Heading3"/>
      </w:pPr>
      <w:bookmarkStart w:id="12" w:name="_Toc222420083"/>
      <w:r>
        <w:t>Teaching and learning activity</w:t>
      </w:r>
      <w:bookmarkEnd w:id="12"/>
    </w:p>
    <w:p w14:paraId="0937CFC4" w14:textId="77777777" w:rsidR="00334595" w:rsidRDefault="00334595" w:rsidP="00334595">
      <w:r>
        <w:t xml:space="preserve">Students examine the relationship between the graph of </w:t>
      </w:r>
      <m:oMath>
        <m:r>
          <w:rPr>
            <w:rFonts w:ascii="Cambria Math" w:hAnsi="Cambria Math"/>
          </w:rPr>
          <m:t>y=f(x)</m:t>
        </m:r>
      </m:oMath>
      <w:r>
        <w:rPr>
          <w:rFonts w:eastAsiaTheme="minorEastAsia"/>
        </w:rPr>
        <w:t xml:space="preserve"> and the graphs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w:t>
      </w:r>
      <m:oMath>
        <m:r>
          <w:rPr>
            <w:rFonts w:ascii="Cambria Math" w:eastAsiaTheme="minorEastAsia" w:hAnsi="Cambria Math"/>
          </w:rPr>
          <m:t>y=f</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x</m:t>
                </m:r>
              </m:e>
            </m:d>
          </m:e>
        </m:d>
      </m:oMath>
      <w:r>
        <w:rPr>
          <w:rFonts w:eastAsiaTheme="minorEastAsia"/>
        </w:rPr>
        <w:t xml:space="preserve"> and sketch the graphs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w:t>
      </w:r>
      <m:oMath>
        <m:r>
          <w:rPr>
            <w:rFonts w:ascii="Cambria Math" w:eastAsiaTheme="minorEastAsia" w:hAnsi="Cambria Math"/>
          </w:rPr>
          <m:t>y=f(</m:t>
        </m:r>
        <m:d>
          <m:dPr>
            <m:begChr m:val="|"/>
            <m:endChr m:val="|"/>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when given </w:t>
      </w:r>
      <m:oMath>
        <m:r>
          <w:rPr>
            <w:rFonts w:ascii="Cambria Math" w:eastAsiaTheme="minorEastAsia" w:hAnsi="Cambria Math"/>
          </w:rPr>
          <m:t>y=f(x)</m:t>
        </m:r>
      </m:oMath>
      <w:r>
        <w:rPr>
          <w:rFonts w:eastAsiaTheme="minorEastAsia"/>
        </w:rPr>
        <w:t xml:space="preserve"> in algebraic or graphical form.</w:t>
      </w:r>
    </w:p>
    <w:p w14:paraId="12440AB7" w14:textId="4B568C30" w:rsidR="00A669B0" w:rsidRDefault="0050166A" w:rsidP="00F3645A">
      <w:pPr>
        <w:pStyle w:val="Heading3"/>
      </w:pPr>
      <w:bookmarkStart w:id="13" w:name="_Toc222420084"/>
      <w:r>
        <w:t>C</w:t>
      </w:r>
      <w:r w:rsidR="00A669B0">
        <w:t>ontent</w:t>
      </w:r>
      <w:bookmarkEnd w:id="13"/>
    </w:p>
    <w:p w14:paraId="2CDC3C1F" w14:textId="22BD7738" w:rsidR="001D1015" w:rsidRPr="001D1015" w:rsidRDefault="001D1015" w:rsidP="001D1015">
      <w:pPr>
        <w:pStyle w:val="Heading4"/>
      </w:pPr>
      <w:r>
        <w:t>Inverse functions</w:t>
      </w:r>
    </w:p>
    <w:p w14:paraId="5B47B72C" w14:textId="41DC72CC" w:rsidR="00937F6A" w:rsidRDefault="00937F6A" w:rsidP="00937F6A">
      <w:pPr>
        <w:pStyle w:val="ListBullet"/>
      </w:pPr>
      <w:r>
        <w:t xml:space="preserve">Examine the relationship between the graph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the graphs of </w:t>
      </w:r>
      <m:oMath>
        <m:r>
          <w:rPr>
            <w:rFonts w:ascii="Cambria Math" w:hAnsi="Cambria Math"/>
          </w:rPr>
          <m:t>y=|f(x)|</m:t>
        </m:r>
      </m:oMath>
      <w:r>
        <w:t xml:space="preserve"> and </w:t>
      </w:r>
      <m:oMath>
        <m:r>
          <w:rPr>
            <w:rFonts w:ascii="Cambria Math" w:hAnsi="Cambria Math"/>
          </w:rPr>
          <m:t>y=f(|x|)</m:t>
        </m:r>
      </m:oMath>
      <w:r>
        <w:t xml:space="preserve"> using graphing applications, and graph</w:t>
      </w:r>
      <w:r w:rsidR="00597812">
        <w:t xml:space="preserve"> </w:t>
      </w:r>
      <w:r w:rsidR="00597812">
        <w:br/>
      </w:r>
      <m:oMath>
        <m:r>
          <w:rPr>
            <w:rFonts w:ascii="Cambria Math" w:hAnsi="Cambria Math"/>
          </w:rPr>
          <m:t>y=|f(x)|</m:t>
        </m:r>
      </m:oMath>
      <w:r>
        <w:t xml:space="preserve"> and </w:t>
      </w:r>
      <m:oMath>
        <m:r>
          <w:rPr>
            <w:rFonts w:ascii="Cambria Math" w:hAnsi="Cambria Math"/>
          </w:rPr>
          <m:t>y=f(|x|)</m:t>
        </m:r>
      </m:oMath>
      <w:r>
        <w:t xml:space="preserve"> given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in algebraic or graphical form</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240CBC76" w:rsidR="004B1D4B" w:rsidRPr="00993381" w:rsidRDefault="00364C76" w:rsidP="00993381">
            <w:r>
              <w:t>Lesson details</w:t>
            </w:r>
          </w:p>
        </w:tc>
        <w:tc>
          <w:tcPr>
            <w:tcW w:w="1430" w:type="pct"/>
          </w:tcPr>
          <w:p w14:paraId="242F6087" w14:textId="19D0582E"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64C76">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0F121231" w:rsidR="00FE2179" w:rsidRPr="001B3234" w:rsidRDefault="00937F6A" w:rsidP="00745169">
            <w:pPr>
              <w:rPr>
                <w:b w:val="0"/>
                <w:bCs/>
              </w:rPr>
            </w:pPr>
            <w:r>
              <w:rPr>
                <w:bCs/>
              </w:rPr>
              <w:t>Absolute value</w:t>
            </w:r>
          </w:p>
          <w:p w14:paraId="3376B6E9" w14:textId="11B7473A" w:rsidR="004B1D4B" w:rsidRPr="00D42A89" w:rsidRDefault="004B1D4B" w:rsidP="00745169">
            <w:pPr>
              <w:rPr>
                <w:bCs/>
              </w:rPr>
            </w:pPr>
            <w:r w:rsidRPr="001B3234">
              <w:t>Duration</w:t>
            </w:r>
            <w:r w:rsidRPr="001B3234">
              <w:rPr>
                <w:rStyle w:val="Strong"/>
              </w:rPr>
              <w:t>:</w:t>
            </w:r>
            <w:r w:rsidRPr="00364C76">
              <w:rPr>
                <w:b w:val="0"/>
                <w:bCs/>
              </w:rPr>
              <w:t xml:space="preserve"> </w:t>
            </w:r>
            <w:r w:rsidR="00937F6A" w:rsidRPr="00364C76">
              <w:rPr>
                <w:b w:val="0"/>
                <w:bCs/>
              </w:rPr>
              <w:t>1 lesson</w:t>
            </w:r>
          </w:p>
          <w:p w14:paraId="6C53E27B" w14:textId="0CC2CC3C" w:rsidR="004B1D4B" w:rsidRPr="001B3234" w:rsidRDefault="004B1D4B" w:rsidP="00745169">
            <w:pPr>
              <w:rPr>
                <w:b w:val="0"/>
                <w:bCs/>
              </w:rPr>
            </w:pPr>
            <w:r w:rsidRPr="001B3234">
              <w:rPr>
                <w:bCs/>
              </w:rPr>
              <w:t>Learning intention</w:t>
            </w:r>
          </w:p>
          <w:p w14:paraId="547427EA" w14:textId="7DA21F20" w:rsidR="00BB1DF1" w:rsidRPr="00364C76" w:rsidRDefault="00BB1DF1" w:rsidP="00ED3F49">
            <w:pPr>
              <w:pStyle w:val="ListBullet"/>
              <w:numPr>
                <w:ilvl w:val="0"/>
                <w:numId w:val="3"/>
              </w:numPr>
              <w:rPr>
                <w:b w:val="0"/>
                <w:bCs/>
                <w:lang w:eastAsia="zh-CN"/>
              </w:rPr>
            </w:pPr>
            <w:r w:rsidRPr="00364C76">
              <w:rPr>
                <w:b w:val="0"/>
                <w:bCs/>
                <w:lang w:eastAsia="zh-CN"/>
              </w:rPr>
              <w:t xml:space="preserve">To understand the relationship between the graph of </w:t>
            </w:r>
            <m:oMath>
              <m:r>
                <m:rPr>
                  <m:sty m:val="bi"/>
                </m:rPr>
                <w:rPr>
                  <w:rFonts w:ascii="Cambria Math" w:hAnsi="Cambria Math"/>
                  <w:lang w:eastAsia="zh-CN"/>
                </w:rPr>
                <m:t>y=f(x)</m:t>
              </m:r>
            </m:oMath>
            <w:r w:rsidRPr="00364C76">
              <w:rPr>
                <w:rFonts w:eastAsiaTheme="minorEastAsia"/>
                <w:b w:val="0"/>
                <w:bCs/>
                <w:lang w:eastAsia="zh-CN"/>
              </w:rPr>
              <w:t xml:space="preserve"> and the graphs of </w:t>
            </w:r>
            <m:oMath>
              <m:r>
                <m:rPr>
                  <m:sty m:val="bi"/>
                </m:rPr>
                <w:rPr>
                  <w:rFonts w:ascii="Cambria Math" w:eastAsiaTheme="minorEastAsia" w:hAnsi="Cambria Math"/>
                  <w:lang w:eastAsia="zh-CN"/>
                </w:rPr>
                <m:t>y=|f</m:t>
              </m:r>
              <m:d>
                <m:dPr>
                  <m:ctrlPr>
                    <w:rPr>
                      <w:rFonts w:ascii="Cambria Math" w:eastAsiaTheme="minorEastAsia" w:hAnsi="Cambria Math"/>
                      <w:b w:val="0"/>
                      <w:bCs/>
                      <w:i/>
                      <w:lang w:eastAsia="zh-CN"/>
                    </w:rPr>
                  </m:ctrlPr>
                </m:dPr>
                <m:e>
                  <m:r>
                    <m:rPr>
                      <m:sty m:val="bi"/>
                    </m:rPr>
                    <w:rPr>
                      <w:rFonts w:ascii="Cambria Math" w:eastAsiaTheme="minorEastAsia" w:hAnsi="Cambria Math"/>
                      <w:lang w:eastAsia="zh-CN"/>
                    </w:rPr>
                    <m:t>x</m:t>
                  </m:r>
                </m:e>
              </m:d>
              <m:r>
                <m:rPr>
                  <m:sty m:val="bi"/>
                </m:rPr>
                <w:rPr>
                  <w:rFonts w:ascii="Cambria Math" w:eastAsiaTheme="minorEastAsia" w:hAnsi="Cambria Math"/>
                  <w:lang w:eastAsia="zh-CN"/>
                </w:rPr>
                <m:t>|</m:t>
              </m:r>
            </m:oMath>
            <w:r w:rsidRPr="00364C76">
              <w:rPr>
                <w:rFonts w:eastAsiaTheme="minorEastAsia"/>
                <w:b w:val="0"/>
                <w:bCs/>
                <w:lang w:eastAsia="zh-CN"/>
              </w:rPr>
              <w:t xml:space="preserve"> and </w:t>
            </w:r>
            <m:oMath>
              <m:r>
                <m:rPr>
                  <m:sty m:val="bi"/>
                </m:rPr>
                <w:rPr>
                  <w:rFonts w:ascii="Cambria Math" w:eastAsiaTheme="minorEastAsia" w:hAnsi="Cambria Math"/>
                  <w:lang w:eastAsia="zh-CN"/>
                </w:rPr>
                <m:t>y=f(</m:t>
              </m:r>
              <m:d>
                <m:dPr>
                  <m:begChr m:val="|"/>
                  <m:endChr m:val="|"/>
                  <m:ctrlPr>
                    <w:rPr>
                      <w:rFonts w:ascii="Cambria Math" w:eastAsiaTheme="minorEastAsia" w:hAnsi="Cambria Math"/>
                      <w:b w:val="0"/>
                      <w:bCs/>
                      <w:i/>
                      <w:lang w:eastAsia="zh-CN"/>
                    </w:rPr>
                  </m:ctrlPr>
                </m:dPr>
                <m:e>
                  <m:r>
                    <m:rPr>
                      <m:sty m:val="bi"/>
                    </m:rPr>
                    <w:rPr>
                      <w:rFonts w:ascii="Cambria Math" w:eastAsiaTheme="minorEastAsia" w:hAnsi="Cambria Math"/>
                      <w:lang w:eastAsia="zh-CN"/>
                    </w:rPr>
                    <m:t>x</m:t>
                  </m:r>
                </m:e>
              </m:d>
              <m:r>
                <m:rPr>
                  <m:sty m:val="bi"/>
                </m:rPr>
                <w:rPr>
                  <w:rFonts w:ascii="Cambria Math" w:eastAsiaTheme="minorEastAsia" w:hAnsi="Cambria Math"/>
                  <w:lang w:eastAsia="zh-CN"/>
                </w:rPr>
                <m:t>)</m:t>
              </m:r>
            </m:oMath>
            <w:r w:rsidRPr="00364C76">
              <w:rPr>
                <w:rFonts w:eastAsiaTheme="minorEastAsia"/>
                <w:b w:val="0"/>
                <w:bCs/>
                <w:lang w:eastAsia="zh-CN"/>
              </w:rPr>
              <w:t>.</w:t>
            </w:r>
          </w:p>
          <w:p w14:paraId="692480B7" w14:textId="62467C1D" w:rsidR="004B1D4B" w:rsidRPr="001B3234" w:rsidRDefault="004B1D4B" w:rsidP="00745169">
            <w:pPr>
              <w:rPr>
                <w:b w:val="0"/>
                <w:bCs/>
              </w:rPr>
            </w:pPr>
            <w:r w:rsidRPr="001B3234">
              <w:rPr>
                <w:bCs/>
              </w:rPr>
              <w:t>Success criteria</w:t>
            </w:r>
          </w:p>
          <w:p w14:paraId="6499339C" w14:textId="053F158C" w:rsidR="0090184B" w:rsidRPr="00364C76" w:rsidRDefault="0090184B" w:rsidP="00ED3F49">
            <w:pPr>
              <w:pStyle w:val="ListBullet"/>
              <w:numPr>
                <w:ilvl w:val="0"/>
                <w:numId w:val="3"/>
              </w:numPr>
              <w:rPr>
                <w:b w:val="0"/>
                <w:bCs/>
              </w:rPr>
            </w:pPr>
            <w:r w:rsidRPr="00364C76">
              <w:rPr>
                <w:b w:val="0"/>
                <w:bCs/>
              </w:rPr>
              <w:t xml:space="preserve">I can sketch </w:t>
            </w:r>
            <m:oMath>
              <m:r>
                <m:rPr>
                  <m:sty m:val="bi"/>
                </m:rPr>
                <w:rPr>
                  <w:rFonts w:ascii="Cambria Math" w:hAnsi="Cambria Math"/>
                </w:rPr>
                <m:t>y=|f</m:t>
              </m:r>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oMath>
            <w:r w:rsidRPr="00364C76">
              <w:rPr>
                <w:rFonts w:eastAsiaTheme="minorEastAsia"/>
                <w:b w:val="0"/>
                <w:bCs/>
              </w:rPr>
              <w:t xml:space="preserve"> if given </w:t>
            </w:r>
            <m:oMath>
              <m:r>
                <m:rPr>
                  <m:sty m:val="bi"/>
                </m:rPr>
                <w:rPr>
                  <w:rFonts w:ascii="Cambria Math" w:eastAsiaTheme="minorEastAsia" w:hAnsi="Cambria Math"/>
                </w:rPr>
                <m:t>y=f(x)</m:t>
              </m:r>
            </m:oMath>
            <w:r w:rsidRPr="00364C76">
              <w:rPr>
                <w:rFonts w:eastAsiaTheme="minorEastAsia"/>
                <w:b w:val="0"/>
                <w:bCs/>
              </w:rPr>
              <w:t>.</w:t>
            </w:r>
          </w:p>
          <w:p w14:paraId="78FB47C3" w14:textId="11BB2899" w:rsidR="004B1D4B" w:rsidRPr="00ED3F49" w:rsidRDefault="00ED3F49" w:rsidP="00ED3F49">
            <w:pPr>
              <w:pStyle w:val="ListBullet"/>
              <w:numPr>
                <w:ilvl w:val="0"/>
                <w:numId w:val="3"/>
              </w:numPr>
            </w:pPr>
            <w:r w:rsidRPr="00364C76">
              <w:rPr>
                <w:b w:val="0"/>
                <w:bCs/>
              </w:rPr>
              <w:t xml:space="preserve">I can sketch </w:t>
            </w:r>
            <m:oMath>
              <m:r>
                <m:rPr>
                  <m:sty m:val="bi"/>
                </m:rPr>
                <w:rPr>
                  <w:rFonts w:ascii="Cambria Math" w:hAnsi="Cambria Math"/>
                </w:rPr>
                <m:t>y=f(</m:t>
              </m:r>
              <m:d>
                <m:dPr>
                  <m:begChr m:val="|"/>
                  <m:endChr m:val="|"/>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oMath>
            <w:r w:rsidRPr="00364C76">
              <w:rPr>
                <w:rFonts w:eastAsiaTheme="minorEastAsia"/>
                <w:b w:val="0"/>
                <w:bCs/>
              </w:rPr>
              <w:t xml:space="preserve"> if given </w:t>
            </w:r>
            <m:oMath>
              <m:r>
                <m:rPr>
                  <m:sty m:val="bi"/>
                </m:rPr>
                <w:rPr>
                  <w:rFonts w:ascii="Cambria Math" w:eastAsiaTheme="minorEastAsia" w:hAnsi="Cambria Math"/>
                </w:rPr>
                <m:t>y=f(x)</m:t>
              </m:r>
            </m:oMath>
            <w:r w:rsidRPr="00364C76">
              <w:rPr>
                <w:rFonts w:eastAsiaTheme="minorEastAsia"/>
                <w:b w:val="0"/>
                <w:bCs/>
              </w:rPr>
              <w:t>.</w:t>
            </w:r>
          </w:p>
        </w:tc>
        <w:tc>
          <w:tcPr>
            <w:tcW w:w="1430" w:type="pct"/>
          </w:tcPr>
          <w:p w14:paraId="7E96D23C" w14:textId="60EBC530" w:rsidR="00993381" w:rsidRDefault="00ED3F49"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Absolute value</w:t>
            </w:r>
            <w:r w:rsidR="000D1BEA">
              <w:t xml:space="preserve"> PowerPoint </w:t>
            </w:r>
          </w:p>
          <w:p w14:paraId="48CBB19F" w14:textId="04B70E2D" w:rsidR="00FA78AE" w:rsidRDefault="00490D91" w:rsidP="00BA29A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B35B8B">
              <w:t>,</w:t>
            </w:r>
            <w:r w:rsidR="00BA29AF">
              <w:t xml:space="preserve"> </w:t>
            </w:r>
            <w:r w:rsidR="00FA78AE">
              <w:t>printed (one per student)</w:t>
            </w:r>
          </w:p>
          <w:p w14:paraId="355ADE95" w14:textId="5411271C" w:rsidR="00FA78AE" w:rsidRDefault="00FA78AE" w:rsidP="00BA29A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BA29AF">
              <w:t>B</w:t>
            </w:r>
            <w:r>
              <w:t>, printed (</w:t>
            </w:r>
            <w:r w:rsidR="002311B1">
              <w:t>one per student) and an A3 copy (per group of 3 students)</w:t>
            </w:r>
          </w:p>
          <w:p w14:paraId="5AFCEDB6" w14:textId="4CC98360" w:rsidR="00E7182A" w:rsidRDefault="002311B1" w:rsidP="00BA29A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B35B8B">
              <w:t xml:space="preserve"> C</w:t>
            </w:r>
            <w:r w:rsidR="00490D91">
              <w:t>, printed</w:t>
            </w:r>
            <w:r>
              <w:t xml:space="preserve"> (</w:t>
            </w:r>
            <w:r w:rsidR="00490D91">
              <w:t>one per student</w:t>
            </w:r>
            <w:r>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0AE21D53" w14:textId="77777777" w:rsidR="008A04F6" w:rsidRDefault="008A04F6">
      <w:pPr>
        <w:suppressAutoHyphens w:val="0"/>
        <w:spacing w:before="0" w:after="160" w:line="259" w:lineRule="auto"/>
      </w:pPr>
      <w:bookmarkStart w:id="14" w:name="_Toc112681291"/>
      <w:r>
        <w:br w:type="page"/>
      </w:r>
    </w:p>
    <w:p w14:paraId="41229C3B" w14:textId="795E8CC4" w:rsidR="008A04F6" w:rsidRDefault="008A04F6" w:rsidP="008A04F6">
      <w:pPr>
        <w:pStyle w:val="Heading2"/>
      </w:pPr>
      <w:bookmarkStart w:id="15" w:name="_Toc222420085"/>
      <w:r w:rsidRPr="00541868">
        <w:lastRenderedPageBreak/>
        <w:t xml:space="preserve">Learning episode </w:t>
      </w:r>
      <w:r w:rsidR="00C46A6D">
        <w:t>2</w:t>
      </w:r>
      <w:r w:rsidRPr="00541868">
        <w:t xml:space="preserve"> </w:t>
      </w:r>
      <w:r>
        <w:t xml:space="preserve">– </w:t>
      </w:r>
      <w:r w:rsidR="00101D3C">
        <w:t>r</w:t>
      </w:r>
      <w:r w:rsidR="0088091A">
        <w:t xml:space="preserve">eflecting </w:t>
      </w:r>
      <w:r w:rsidR="008D3394">
        <w:t>in the line</w:t>
      </w:r>
      <w:r w:rsidR="0088091A">
        <w:t xml:space="preserve"> </w:t>
      </w:r>
      <m:oMath>
        <m:r>
          <w:rPr>
            <w:rFonts w:ascii="Cambria Math" w:hAnsi="Cambria Math"/>
          </w:rPr>
          <m:t>y=x</m:t>
        </m:r>
      </m:oMath>
      <w:bookmarkEnd w:id="15"/>
    </w:p>
    <w:p w14:paraId="67D0534E" w14:textId="77777777" w:rsidR="008A04F6" w:rsidRDefault="008A04F6" w:rsidP="008A04F6">
      <w:pPr>
        <w:pStyle w:val="Heading3"/>
      </w:pPr>
      <w:bookmarkStart w:id="16" w:name="_Toc222420086"/>
      <w:r>
        <w:t>Teaching and learning activity</w:t>
      </w:r>
      <w:bookmarkEnd w:id="16"/>
    </w:p>
    <w:p w14:paraId="729A5030" w14:textId="643C4649" w:rsidR="00850302" w:rsidRDefault="00850302" w:rsidP="00850302">
      <w:r>
        <w:t xml:space="preserve">Students examine the relationships between functions and their reflections </w:t>
      </w:r>
      <w:r w:rsidR="00507C01">
        <w:t xml:space="preserve">in </w:t>
      </w:r>
      <w:r>
        <w:t xml:space="preserve">the line </w:t>
      </w:r>
      <m:oMath>
        <m:r>
          <w:rPr>
            <w:rFonts w:ascii="Cambria Math" w:hAnsi="Cambria Math"/>
          </w:rPr>
          <m:t>y=x</m:t>
        </m:r>
      </m:oMath>
      <w:r>
        <w:rPr>
          <w:rFonts w:eastAsiaTheme="minorEastAsia"/>
        </w:rPr>
        <w:t xml:space="preserve">. They informally define an inverse function and develop strategies to check if </w:t>
      </w:r>
      <w:r w:rsidR="0027764D">
        <w:rPr>
          <w:rFonts w:eastAsiaTheme="minorEastAsia"/>
        </w:rPr>
        <w:t>2</w:t>
      </w:r>
      <w:r>
        <w:rPr>
          <w:rFonts w:eastAsiaTheme="minorEastAsia"/>
        </w:rPr>
        <w:t xml:space="preserve"> graphs have been reflected </w:t>
      </w:r>
      <w:r w:rsidR="00507C01">
        <w:rPr>
          <w:rFonts w:eastAsiaTheme="minorEastAsia"/>
        </w:rPr>
        <w:t xml:space="preserve">in </w:t>
      </w:r>
      <w:r>
        <w:rPr>
          <w:rFonts w:eastAsiaTheme="minorEastAsia"/>
        </w:rPr>
        <w:t xml:space="preserve">the line </w:t>
      </w:r>
      <m:oMath>
        <m:r>
          <w:rPr>
            <w:rFonts w:ascii="Cambria Math" w:eastAsiaTheme="minorEastAsia" w:hAnsi="Cambria Math"/>
          </w:rPr>
          <m:t>y=x</m:t>
        </m:r>
      </m:oMath>
      <w:r>
        <w:rPr>
          <w:rFonts w:eastAsiaTheme="minorEastAsia"/>
        </w:rPr>
        <w:t>.</w:t>
      </w:r>
    </w:p>
    <w:p w14:paraId="57EF7360" w14:textId="77777777" w:rsidR="008A04F6" w:rsidRDefault="008A04F6" w:rsidP="008A04F6">
      <w:pPr>
        <w:pStyle w:val="Heading3"/>
      </w:pPr>
      <w:bookmarkStart w:id="17" w:name="_Toc222420087"/>
      <w:r>
        <w:t>Content</w:t>
      </w:r>
      <w:bookmarkEnd w:id="17"/>
    </w:p>
    <w:p w14:paraId="50A5BB93" w14:textId="1028727E" w:rsidR="00261DB5" w:rsidRPr="00261DB5" w:rsidRDefault="00261DB5" w:rsidP="00261DB5">
      <w:pPr>
        <w:pStyle w:val="Heading4"/>
      </w:pPr>
      <w:r>
        <w:t>Inverse functions</w:t>
      </w:r>
    </w:p>
    <w:p w14:paraId="0615DA46" w14:textId="77777777" w:rsidR="00FE61A2" w:rsidRDefault="00FE61A2" w:rsidP="00FE61A2">
      <w:pPr>
        <w:pStyle w:val="ListBullet"/>
      </w:pPr>
      <w:r>
        <w:t xml:space="preserve">Establish that the reflection of a point in the line </w:t>
      </w:r>
      <m:oMath>
        <m:r>
          <w:rPr>
            <w:rFonts w:ascii="Cambria Math" w:hAnsi="Cambria Math"/>
          </w:rPr>
          <m:t>y=x</m:t>
        </m:r>
      </m:oMath>
      <w:r>
        <w:t xml:space="preserve"> reverses the coordinates of the point</w:t>
      </w:r>
    </w:p>
    <w:p w14:paraId="0F6357AB" w14:textId="77777777" w:rsidR="00FE61A2" w:rsidRDefault="00FE61A2" w:rsidP="00FE61A2">
      <w:pPr>
        <w:pStyle w:val="ListBullet"/>
      </w:pPr>
      <w:r>
        <w:t xml:space="preserve">Define an inverse function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oMath>
      <w:r>
        <w:t xml:space="preserve"> informally as a function that reverses or undoes the effect of the function </w:t>
      </w:r>
      <m:oMath>
        <m:r>
          <w:rPr>
            <w:rFonts w:ascii="Cambria Math" w:hAnsi="Cambria Math"/>
          </w:rPr>
          <m:t>f</m:t>
        </m:r>
      </m:oMath>
    </w:p>
    <w:p w14:paraId="71270359" w14:textId="77777777" w:rsidR="00FE61A2" w:rsidRDefault="00FE61A2" w:rsidP="00FE61A2">
      <w:pPr>
        <w:pStyle w:val="ListBullet"/>
      </w:pPr>
      <w:r>
        <w:t xml:space="preserve">Compare the graphs of a function and its inverse function using graphing applications, and recognise that the two graphs are reflections of each other in the line </w:t>
      </w:r>
      <m:oMath>
        <m:r>
          <w:rPr>
            <w:rFonts w:ascii="Cambria Math" w:hAnsi="Cambria Math"/>
          </w:rPr>
          <m:t>y=x</m:t>
        </m:r>
      </m:oMath>
    </w:p>
    <w:p w14:paraId="0C34F442" w14:textId="77777777" w:rsidR="008A04F6" w:rsidRDefault="008A04F6" w:rsidP="008A04F6">
      <w:r>
        <w:br w:type="page"/>
      </w:r>
    </w:p>
    <w:p w14:paraId="668B2F89" w14:textId="5723B22D"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7B2832">
        <w:rPr>
          <w:noProof/>
        </w:rPr>
        <w:t>2</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8A04F6" w14:paraId="4785C0BB" w14:textId="77777777" w:rsidTr="00FF6A9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4AB9761" w14:textId="1F01AACB" w:rsidR="008A04F6" w:rsidRPr="00993381" w:rsidRDefault="00951BD3" w:rsidP="00FF6A99">
            <w:r>
              <w:t>Lesson details</w:t>
            </w:r>
          </w:p>
        </w:tc>
        <w:tc>
          <w:tcPr>
            <w:tcW w:w="1430" w:type="pct"/>
          </w:tcPr>
          <w:p w14:paraId="45DB1A56" w14:textId="1A831314"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51BD3">
              <w:t>r</w:t>
            </w:r>
            <w:r w:rsidRPr="00993381">
              <w:t>esources</w:t>
            </w:r>
          </w:p>
        </w:tc>
        <w:tc>
          <w:tcPr>
            <w:tcW w:w="1430" w:type="pct"/>
          </w:tcPr>
          <w:p w14:paraId="018E34A1"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44867E15" w14:textId="77777777" w:rsidTr="00FF6A9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13FA145" w14:textId="1FF11B47" w:rsidR="008A04F6" w:rsidRPr="001B3234" w:rsidRDefault="00E046FE" w:rsidP="00FF6A99">
            <w:pPr>
              <w:rPr>
                <w:b w:val="0"/>
                <w:bCs/>
              </w:rPr>
            </w:pPr>
            <w:r>
              <w:rPr>
                <w:bCs/>
              </w:rPr>
              <w:t xml:space="preserve">Reflecting </w:t>
            </w:r>
            <w:r w:rsidR="00873D7F">
              <w:rPr>
                <w:bCs/>
              </w:rPr>
              <w:t xml:space="preserve">in the line </w:t>
            </w:r>
            <m:oMath>
              <m:r>
                <m:rPr>
                  <m:sty m:val="bi"/>
                </m:rPr>
                <w:rPr>
                  <w:rFonts w:ascii="Cambria Math" w:hAnsi="Cambria Math"/>
                </w:rPr>
                <m:t>y=x</m:t>
              </m:r>
            </m:oMath>
          </w:p>
          <w:p w14:paraId="311AC97B" w14:textId="517095A8" w:rsidR="008A04F6" w:rsidRPr="00873D7F" w:rsidRDefault="008A04F6" w:rsidP="00FF6A99">
            <w:pPr>
              <w:rPr>
                <w:b w:val="0"/>
              </w:rPr>
            </w:pPr>
            <w:r w:rsidRPr="001B3234">
              <w:t>Duration</w:t>
            </w:r>
            <w:r w:rsidRPr="001B3234">
              <w:rPr>
                <w:rStyle w:val="Strong"/>
              </w:rPr>
              <w:t>:</w:t>
            </w:r>
            <w:r w:rsidRPr="00873D7F">
              <w:rPr>
                <w:b w:val="0"/>
              </w:rPr>
              <w:t xml:space="preserve"> </w:t>
            </w:r>
            <w:r w:rsidR="00E046FE" w:rsidRPr="00873D7F">
              <w:rPr>
                <w:b w:val="0"/>
              </w:rPr>
              <w:t>1 lesson</w:t>
            </w:r>
          </w:p>
          <w:p w14:paraId="6BB03F6F" w14:textId="77777777" w:rsidR="008A04F6" w:rsidRPr="001B3234" w:rsidRDefault="008A04F6" w:rsidP="00FF6A99">
            <w:pPr>
              <w:rPr>
                <w:b w:val="0"/>
                <w:bCs/>
              </w:rPr>
            </w:pPr>
            <w:r w:rsidRPr="001B3234">
              <w:rPr>
                <w:bCs/>
              </w:rPr>
              <w:t>Learning intentions</w:t>
            </w:r>
          </w:p>
          <w:p w14:paraId="318B9B7B" w14:textId="713477EF" w:rsidR="002A3FF1" w:rsidRPr="00873D7F" w:rsidRDefault="002A3FF1" w:rsidP="002A23E3">
            <w:pPr>
              <w:pStyle w:val="ListBullet"/>
              <w:numPr>
                <w:ilvl w:val="0"/>
                <w:numId w:val="3"/>
              </w:numPr>
              <w:rPr>
                <w:b w:val="0"/>
                <w:bCs/>
                <w:lang w:eastAsia="zh-CN"/>
              </w:rPr>
            </w:pPr>
            <w:r w:rsidRPr="00873D7F">
              <w:rPr>
                <w:b w:val="0"/>
                <w:bCs/>
                <w:lang w:eastAsia="zh-CN"/>
              </w:rPr>
              <w:t xml:space="preserve">To know that reflection </w:t>
            </w:r>
            <w:r w:rsidR="006F7229">
              <w:rPr>
                <w:b w:val="0"/>
                <w:bCs/>
                <w:lang w:eastAsia="zh-CN"/>
              </w:rPr>
              <w:t xml:space="preserve">in </w:t>
            </w:r>
            <w:r w:rsidRPr="00873D7F">
              <w:rPr>
                <w:b w:val="0"/>
                <w:bCs/>
                <w:lang w:eastAsia="zh-CN"/>
              </w:rPr>
              <w:t xml:space="preserve">the line </w:t>
            </w:r>
            <m:oMath>
              <m:r>
                <m:rPr>
                  <m:sty m:val="bi"/>
                </m:rPr>
                <w:rPr>
                  <w:rFonts w:ascii="Cambria Math" w:hAnsi="Cambria Math"/>
                  <w:lang w:eastAsia="zh-CN"/>
                </w:rPr>
                <m:t>y=x</m:t>
              </m:r>
            </m:oMath>
            <w:r w:rsidRPr="00873D7F">
              <w:rPr>
                <w:rFonts w:eastAsiaTheme="minorEastAsia"/>
                <w:b w:val="0"/>
                <w:bCs/>
                <w:lang w:eastAsia="zh-CN"/>
              </w:rPr>
              <w:t xml:space="preserve"> reverses the coordinates of a point.</w:t>
            </w:r>
          </w:p>
          <w:p w14:paraId="53D8810B" w14:textId="282B9417" w:rsidR="002A3FF1" w:rsidRPr="00873D7F" w:rsidRDefault="002A3FF1" w:rsidP="002A23E3">
            <w:pPr>
              <w:pStyle w:val="ListBullet"/>
              <w:numPr>
                <w:ilvl w:val="0"/>
                <w:numId w:val="3"/>
              </w:numPr>
              <w:rPr>
                <w:b w:val="0"/>
                <w:bCs/>
                <w:lang w:eastAsia="zh-CN"/>
              </w:rPr>
            </w:pPr>
            <w:r w:rsidRPr="00873D7F">
              <w:rPr>
                <w:b w:val="0"/>
                <w:bCs/>
                <w:lang w:eastAsia="zh-CN"/>
              </w:rPr>
              <w:t xml:space="preserve">To understand that functions </w:t>
            </w:r>
            <w:r w:rsidR="00927310" w:rsidRPr="00873D7F">
              <w:rPr>
                <w:b w:val="0"/>
                <w:bCs/>
                <w:lang w:eastAsia="zh-CN"/>
              </w:rPr>
              <w:t xml:space="preserve">reflected </w:t>
            </w:r>
            <w:r w:rsidR="006F7229">
              <w:rPr>
                <w:b w:val="0"/>
                <w:bCs/>
                <w:lang w:eastAsia="zh-CN"/>
              </w:rPr>
              <w:t xml:space="preserve">in </w:t>
            </w:r>
            <w:r w:rsidRPr="00873D7F">
              <w:rPr>
                <w:b w:val="0"/>
                <w:bCs/>
                <w:lang w:eastAsia="zh-CN"/>
              </w:rPr>
              <w:t xml:space="preserve">the line </w:t>
            </w:r>
            <m:oMath>
              <m:r>
                <m:rPr>
                  <m:sty m:val="bi"/>
                </m:rPr>
                <w:rPr>
                  <w:rFonts w:ascii="Cambria Math" w:hAnsi="Cambria Math"/>
                  <w:lang w:eastAsia="zh-CN"/>
                </w:rPr>
                <m:t>y=x</m:t>
              </m:r>
            </m:oMath>
            <w:r w:rsidRPr="00873D7F">
              <w:rPr>
                <w:rFonts w:eastAsiaTheme="minorEastAsia"/>
                <w:b w:val="0"/>
                <w:bCs/>
                <w:lang w:eastAsia="zh-CN"/>
              </w:rPr>
              <w:t xml:space="preserve"> are inverse functions.</w:t>
            </w:r>
          </w:p>
          <w:p w14:paraId="6E9C48D6" w14:textId="77777777" w:rsidR="008A04F6" w:rsidRPr="001B3234" w:rsidRDefault="008A04F6" w:rsidP="00FF6A99">
            <w:pPr>
              <w:rPr>
                <w:b w:val="0"/>
                <w:bCs/>
              </w:rPr>
            </w:pPr>
            <w:r w:rsidRPr="001B3234">
              <w:rPr>
                <w:bCs/>
              </w:rPr>
              <w:t>Success criteria</w:t>
            </w:r>
          </w:p>
          <w:p w14:paraId="1B1746EA" w14:textId="0FEBC2A1" w:rsidR="007B1567" w:rsidRPr="00873D7F" w:rsidRDefault="007B1567" w:rsidP="002A23E3">
            <w:pPr>
              <w:pStyle w:val="ListBullet"/>
              <w:numPr>
                <w:ilvl w:val="0"/>
                <w:numId w:val="3"/>
              </w:numPr>
              <w:rPr>
                <w:b w:val="0"/>
                <w:bCs/>
              </w:rPr>
            </w:pPr>
            <w:r w:rsidRPr="00873D7F">
              <w:rPr>
                <w:b w:val="0"/>
                <w:bCs/>
              </w:rPr>
              <w:t xml:space="preserve">I can identify graphs that have been reflected </w:t>
            </w:r>
            <w:r w:rsidR="006F7229">
              <w:rPr>
                <w:b w:val="0"/>
                <w:bCs/>
              </w:rPr>
              <w:t xml:space="preserve">in </w:t>
            </w:r>
            <w:r w:rsidR="00BC6040" w:rsidRPr="00873D7F">
              <w:rPr>
                <w:b w:val="0"/>
                <w:bCs/>
              </w:rPr>
              <w:t>the line</w:t>
            </w:r>
            <w:r w:rsidRPr="00873D7F">
              <w:rPr>
                <w:b w:val="0"/>
                <w:bCs/>
              </w:rPr>
              <w:t xml:space="preserve"> </w:t>
            </w:r>
            <m:oMath>
              <m:r>
                <m:rPr>
                  <m:sty m:val="bi"/>
                </m:rPr>
                <w:rPr>
                  <w:rFonts w:ascii="Cambria Math" w:hAnsi="Cambria Math"/>
                </w:rPr>
                <m:t>y=x</m:t>
              </m:r>
            </m:oMath>
            <w:r w:rsidRPr="00873D7F">
              <w:rPr>
                <w:b w:val="0"/>
                <w:bCs/>
              </w:rPr>
              <w:t>.</w:t>
            </w:r>
          </w:p>
          <w:p w14:paraId="67DC1FEB" w14:textId="3EF1FD58" w:rsidR="008A04F6" w:rsidRPr="00873D7F" w:rsidRDefault="002A23E3" w:rsidP="00AF1A6F">
            <w:pPr>
              <w:pStyle w:val="ListBullet"/>
              <w:numPr>
                <w:ilvl w:val="0"/>
                <w:numId w:val="3"/>
              </w:numPr>
              <w:rPr>
                <w:b w:val="0"/>
                <w:bCs/>
              </w:rPr>
            </w:pPr>
            <w:r w:rsidRPr="00873D7F">
              <w:rPr>
                <w:b w:val="0"/>
                <w:bCs/>
              </w:rPr>
              <w:t xml:space="preserve">I can reflect the equation of a graph </w:t>
            </w:r>
            <w:r w:rsidR="002236F3" w:rsidRPr="00873D7F">
              <w:rPr>
                <w:b w:val="0"/>
                <w:bCs/>
              </w:rPr>
              <w:t>in</w:t>
            </w:r>
            <w:r w:rsidRPr="00873D7F">
              <w:rPr>
                <w:b w:val="0"/>
                <w:bCs/>
              </w:rPr>
              <w:t xml:space="preserve"> the line </w:t>
            </w:r>
            <m:oMath>
              <m:r>
                <m:rPr>
                  <m:sty m:val="bi"/>
                </m:rPr>
                <w:rPr>
                  <w:rFonts w:ascii="Cambria Math" w:hAnsi="Cambria Math"/>
                </w:rPr>
                <m:t>y=x</m:t>
              </m:r>
            </m:oMath>
            <w:r w:rsidRPr="00873D7F">
              <w:rPr>
                <w:rFonts w:eastAsiaTheme="minorEastAsia"/>
                <w:b w:val="0"/>
                <w:bCs/>
              </w:rPr>
              <w:t>.</w:t>
            </w:r>
          </w:p>
          <w:p w14:paraId="27ACEBFB" w14:textId="19F437CC" w:rsidR="00AF1A6F" w:rsidRPr="00AF1A6F" w:rsidRDefault="00AF1A6F" w:rsidP="00AF1A6F">
            <w:pPr>
              <w:pStyle w:val="ListBullet"/>
              <w:numPr>
                <w:ilvl w:val="0"/>
                <w:numId w:val="3"/>
              </w:numPr>
            </w:pPr>
            <w:r w:rsidRPr="00873D7F">
              <w:rPr>
                <w:b w:val="0"/>
                <w:bCs/>
              </w:rPr>
              <w:t>I can informally de</w:t>
            </w:r>
            <w:r w:rsidR="00055C1B" w:rsidRPr="00873D7F">
              <w:rPr>
                <w:b w:val="0"/>
                <w:bCs/>
              </w:rPr>
              <w:t>termine</w:t>
            </w:r>
            <w:r w:rsidRPr="00873D7F">
              <w:rPr>
                <w:b w:val="0"/>
                <w:bCs/>
              </w:rPr>
              <w:t xml:space="preserve"> an inverse function from a graph or table of values</w:t>
            </w:r>
            <w:r w:rsidRPr="002236F3">
              <w:t>.</w:t>
            </w:r>
          </w:p>
        </w:tc>
        <w:tc>
          <w:tcPr>
            <w:tcW w:w="1430" w:type="pct"/>
          </w:tcPr>
          <w:p w14:paraId="2FE5B56E" w14:textId="6AEAFD3C" w:rsidR="008A04F6" w:rsidRDefault="00696F5B"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Reflecting </w:t>
            </w:r>
            <w:r w:rsidR="008D3394">
              <w:rPr>
                <w:i/>
                <w:iCs/>
              </w:rPr>
              <w:t>in the line</w:t>
            </w:r>
            <w:r>
              <w:rPr>
                <w:i/>
                <w:iCs/>
              </w:rPr>
              <w:t xml:space="preserve"> </w:t>
            </w:r>
            <m:oMath>
              <m:r>
                <w:rPr>
                  <w:rFonts w:ascii="Cambria Math" w:hAnsi="Cambria Math"/>
                </w:rPr>
                <m:t>y=x</m:t>
              </m:r>
            </m:oMath>
            <w:r w:rsidR="008A04F6">
              <w:t xml:space="preserve"> PowerPoint </w:t>
            </w:r>
          </w:p>
          <w:p w14:paraId="1A6E0E1C" w14:textId="238E78B0" w:rsidR="008A04F6" w:rsidRDefault="00696F5B" w:rsidP="00FF6A9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one digital device per pair</w:t>
            </w:r>
          </w:p>
          <w:p w14:paraId="49BFD91A" w14:textId="3B260E44" w:rsidR="008A04F6" w:rsidRDefault="00FC68AA"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printed</w:t>
            </w:r>
            <w:r w:rsidR="009C2989">
              <w:t xml:space="preserve"> (</w:t>
            </w:r>
            <w:r>
              <w:t>one per pair</w:t>
            </w:r>
            <w:r w:rsidR="009C2989">
              <w:t>)</w:t>
            </w:r>
          </w:p>
          <w:p w14:paraId="0B201726" w14:textId="56FF3A35" w:rsidR="00A9236D" w:rsidRDefault="00A9236D"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 printe</w:t>
            </w:r>
            <w:r w:rsidR="009C2989">
              <w:t>d</w:t>
            </w:r>
            <w:r>
              <w:t xml:space="preserve"> </w:t>
            </w:r>
            <w:r w:rsidR="009C2989">
              <w:t>(</w:t>
            </w:r>
            <w:r>
              <w:t>one per student</w:t>
            </w:r>
            <w:r w:rsidR="009C2989">
              <w:t>)</w:t>
            </w:r>
          </w:p>
        </w:tc>
        <w:tc>
          <w:tcPr>
            <w:tcW w:w="1430" w:type="pct"/>
          </w:tcPr>
          <w:p w14:paraId="6924D183"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623E91EC" w14:textId="77777777" w:rsidR="008A04F6" w:rsidRDefault="008A04F6">
      <w:pPr>
        <w:suppressAutoHyphens w:val="0"/>
        <w:spacing w:before="0" w:after="160" w:line="259" w:lineRule="auto"/>
      </w:pPr>
      <w:r>
        <w:br w:type="page"/>
      </w:r>
    </w:p>
    <w:p w14:paraId="1570E627" w14:textId="7FB033E7" w:rsidR="008A04F6" w:rsidRDefault="008A04F6" w:rsidP="008A04F6">
      <w:pPr>
        <w:pStyle w:val="Heading2"/>
      </w:pPr>
      <w:bookmarkStart w:id="18" w:name="_Toc222420088"/>
      <w:r w:rsidRPr="00541868">
        <w:lastRenderedPageBreak/>
        <w:t xml:space="preserve">Learning episode </w:t>
      </w:r>
      <w:r w:rsidR="007F3EF6">
        <w:t>3</w:t>
      </w:r>
      <w:r w:rsidRPr="00541868">
        <w:t xml:space="preserve"> </w:t>
      </w:r>
      <w:r>
        <w:t xml:space="preserve">– </w:t>
      </w:r>
      <w:r w:rsidR="0045363A">
        <w:t>o</w:t>
      </w:r>
      <w:r w:rsidR="007F3EF6">
        <w:t>ne-to-one function</w:t>
      </w:r>
      <w:r w:rsidR="0059257E">
        <w:t>s</w:t>
      </w:r>
      <w:r w:rsidR="007F3EF6">
        <w:t xml:space="preserve"> and sketching </w:t>
      </w:r>
      <w:r w:rsidR="0059257E">
        <w:t xml:space="preserve">the </w:t>
      </w:r>
      <w:r w:rsidR="007F3EF6">
        <w:t>inverse</w:t>
      </w:r>
      <w:bookmarkEnd w:id="18"/>
    </w:p>
    <w:p w14:paraId="273A215D" w14:textId="77777777" w:rsidR="008A04F6" w:rsidRDefault="008A04F6" w:rsidP="008A04F6">
      <w:pPr>
        <w:pStyle w:val="Heading3"/>
      </w:pPr>
      <w:bookmarkStart w:id="19" w:name="_Toc222420089"/>
      <w:r>
        <w:t>Teaching and learning activity</w:t>
      </w:r>
      <w:bookmarkEnd w:id="19"/>
    </w:p>
    <w:p w14:paraId="7BC934F8" w14:textId="77777777" w:rsidR="00676FEC" w:rsidRDefault="00676FEC" w:rsidP="00676FEC">
      <w:r>
        <w:t>Students will learn how to describe a function as one-to-one and use this fact to recognise and sketch its inverse.</w:t>
      </w:r>
    </w:p>
    <w:p w14:paraId="40D11B2A" w14:textId="77777777" w:rsidR="008A04F6" w:rsidRDefault="008A04F6" w:rsidP="008A04F6">
      <w:pPr>
        <w:pStyle w:val="Heading3"/>
      </w:pPr>
      <w:bookmarkStart w:id="20" w:name="_Toc222420090"/>
      <w:r>
        <w:t>Content</w:t>
      </w:r>
      <w:bookmarkEnd w:id="20"/>
    </w:p>
    <w:p w14:paraId="60A7B54B" w14:textId="73DD6609" w:rsidR="0051468B" w:rsidRPr="0051468B" w:rsidRDefault="0051468B" w:rsidP="0051468B">
      <w:pPr>
        <w:pStyle w:val="Heading4"/>
      </w:pPr>
      <w:r>
        <w:t>Inverse functions</w:t>
      </w:r>
    </w:p>
    <w:p w14:paraId="4504CB3D" w14:textId="77777777" w:rsidR="00522FAC" w:rsidRDefault="00522FAC" w:rsidP="00522FAC">
      <w:pPr>
        <w:pStyle w:val="ListBullet"/>
        <w:numPr>
          <w:ilvl w:val="0"/>
          <w:numId w:val="2"/>
        </w:numPr>
      </w:pPr>
      <w:r>
        <w:t>Describe a function as one-to-one if every element in the range of the function corresponds to exactly one element of the domain</w:t>
      </w:r>
    </w:p>
    <w:p w14:paraId="63F5C756" w14:textId="77777777" w:rsidR="00522FAC" w:rsidRDefault="00522FAC" w:rsidP="00522FAC">
      <w:pPr>
        <w:pStyle w:val="ListBullet"/>
        <w:numPr>
          <w:ilvl w:val="0"/>
          <w:numId w:val="2"/>
        </w:numPr>
      </w:pPr>
      <w:r>
        <w:t>Recognise that inverse functions exist for one-to-one functions</w:t>
      </w:r>
    </w:p>
    <w:p w14:paraId="66ED28D3" w14:textId="77777777" w:rsidR="00522FAC" w:rsidRDefault="00522FAC" w:rsidP="00522FAC">
      <w:pPr>
        <w:pStyle w:val="ListBullet"/>
        <w:numPr>
          <w:ilvl w:val="0"/>
          <w:numId w:val="2"/>
        </w:numPr>
      </w:pPr>
      <w:r>
        <w:t>Graph the inverse function of a given one-to-one function</w:t>
      </w:r>
    </w:p>
    <w:p w14:paraId="334406C9" w14:textId="77777777" w:rsidR="00522FAC" w:rsidRDefault="00522FAC" w:rsidP="00522FAC">
      <w:pPr>
        <w:pStyle w:val="ListBullet"/>
        <w:numPr>
          <w:ilvl w:val="0"/>
          <w:numId w:val="2"/>
        </w:numPr>
      </w:pPr>
      <w:r>
        <w:t xml:space="preserve">Explain that the reflection in the line </w:t>
      </w:r>
      <m:oMath>
        <m:r>
          <w:rPr>
            <w:rFonts w:ascii="Cambria Math" w:hAnsi="Cambria Math"/>
          </w:rPr>
          <m:t>y=x</m:t>
        </m:r>
      </m:oMath>
      <w:r>
        <w:t xml:space="preserve"> exchanges horizontal and vertical lines and recognise that the horizontal line test can therefore be applied to the graph of </w:t>
      </w:r>
      <m:oMath>
        <m:r>
          <w:rPr>
            <w:rFonts w:ascii="Cambria Math" w:hAnsi="Cambria Math"/>
          </w:rPr>
          <m:t>y=f(x)</m:t>
        </m:r>
      </m:oMath>
      <w:r>
        <w:t xml:space="preserve"> to determine whether its reflection in the line </w:t>
      </w:r>
      <m:oMath>
        <m:r>
          <w:rPr>
            <w:rFonts w:ascii="Cambria Math" w:hAnsi="Cambria Math"/>
          </w:rPr>
          <m:t>y=x</m:t>
        </m:r>
      </m:oMath>
      <w:r>
        <w:t xml:space="preserve"> is a function</w:t>
      </w:r>
    </w:p>
    <w:p w14:paraId="53C52895" w14:textId="77777777" w:rsidR="00522FAC" w:rsidRDefault="00522FAC" w:rsidP="00522FAC">
      <w:pPr>
        <w:pStyle w:val="ListBullet"/>
        <w:numPr>
          <w:ilvl w:val="0"/>
          <w:numId w:val="2"/>
        </w:numPr>
      </w:pPr>
      <w:r w:rsidRPr="001568BE">
        <w:t>Apply restrictions to the domain of a function, if it is not one-to-one, to obtain an inverse function</w:t>
      </w:r>
    </w:p>
    <w:p w14:paraId="4D45CA1F" w14:textId="10866AB1" w:rsidR="008A04F6" w:rsidRDefault="00522FAC" w:rsidP="008A04F6">
      <w:pPr>
        <w:pStyle w:val="ListBullet"/>
        <w:numPr>
          <w:ilvl w:val="0"/>
          <w:numId w:val="2"/>
        </w:numPr>
      </w:pPr>
      <w:r>
        <w:t>Solve problems based on the relationship between a function and its inverse function using algebraic and graphical techniques, including determining the points of intersection of a function and its inverse, where they exist</w:t>
      </w:r>
      <w:r w:rsidR="008A04F6">
        <w:br w:type="page"/>
      </w:r>
    </w:p>
    <w:p w14:paraId="0967E946" w14:textId="24CB4F80"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7B2832">
        <w:rPr>
          <w:noProof/>
        </w:rPr>
        <w:t>3</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8A04F6" w14:paraId="0C75FDE4" w14:textId="77777777" w:rsidTr="00FF6A9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26CC605" w14:textId="499D1435" w:rsidR="008A04F6" w:rsidRPr="00993381" w:rsidRDefault="00951BD3" w:rsidP="00FF6A99">
            <w:r>
              <w:t>Lesson details</w:t>
            </w:r>
          </w:p>
        </w:tc>
        <w:tc>
          <w:tcPr>
            <w:tcW w:w="1430" w:type="pct"/>
          </w:tcPr>
          <w:p w14:paraId="51F5925F" w14:textId="3612B1D3"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51BD3">
              <w:t>r</w:t>
            </w:r>
            <w:r w:rsidRPr="00993381">
              <w:t>esources</w:t>
            </w:r>
          </w:p>
        </w:tc>
        <w:tc>
          <w:tcPr>
            <w:tcW w:w="1430" w:type="pct"/>
          </w:tcPr>
          <w:p w14:paraId="54FD175C"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7592DD67" w14:textId="77777777" w:rsidTr="00FF6A9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599C2A9" w14:textId="1EDB6850" w:rsidR="008A04F6" w:rsidRPr="001B3234" w:rsidRDefault="00522FAC" w:rsidP="00FF6A99">
            <w:pPr>
              <w:rPr>
                <w:b w:val="0"/>
                <w:bCs/>
              </w:rPr>
            </w:pPr>
            <w:r>
              <w:rPr>
                <w:bCs/>
              </w:rPr>
              <w:t>One-to-one functions and sketching the inverse</w:t>
            </w:r>
          </w:p>
          <w:p w14:paraId="16CD9507" w14:textId="6437C708" w:rsidR="008A04F6" w:rsidRPr="00D42A89" w:rsidRDefault="008A04F6" w:rsidP="00FF6A99">
            <w:pPr>
              <w:rPr>
                <w:bCs/>
              </w:rPr>
            </w:pPr>
            <w:r w:rsidRPr="001B3234">
              <w:t>Duration</w:t>
            </w:r>
            <w:r w:rsidRPr="001B3234">
              <w:rPr>
                <w:rStyle w:val="Strong"/>
              </w:rPr>
              <w:t>:</w:t>
            </w:r>
            <w:r w:rsidRPr="0059257E">
              <w:rPr>
                <w:b w:val="0"/>
                <w:bCs/>
              </w:rPr>
              <w:t xml:space="preserve"> </w:t>
            </w:r>
            <w:r w:rsidR="007C6681" w:rsidRPr="0059257E">
              <w:rPr>
                <w:b w:val="0"/>
                <w:bCs/>
              </w:rPr>
              <w:t>1</w:t>
            </w:r>
            <w:r w:rsidR="00951BD3">
              <w:rPr>
                <w:b w:val="0"/>
                <w:bCs/>
              </w:rPr>
              <w:t>–</w:t>
            </w:r>
            <w:r w:rsidR="00D52D50" w:rsidRPr="0059257E">
              <w:rPr>
                <w:b w:val="0"/>
                <w:bCs/>
              </w:rPr>
              <w:t>2</w:t>
            </w:r>
            <w:r w:rsidR="007C6681" w:rsidRPr="0059257E">
              <w:rPr>
                <w:b w:val="0"/>
                <w:bCs/>
              </w:rPr>
              <w:t xml:space="preserve"> lesson</w:t>
            </w:r>
            <w:r w:rsidR="00D52D50" w:rsidRPr="0059257E">
              <w:rPr>
                <w:b w:val="0"/>
                <w:bCs/>
              </w:rPr>
              <w:t>s</w:t>
            </w:r>
          </w:p>
          <w:p w14:paraId="67DAF9E5" w14:textId="77777777" w:rsidR="008A04F6" w:rsidRPr="001B3234" w:rsidRDefault="008A04F6" w:rsidP="00FF6A99">
            <w:pPr>
              <w:rPr>
                <w:b w:val="0"/>
                <w:bCs/>
              </w:rPr>
            </w:pPr>
            <w:r w:rsidRPr="001B3234">
              <w:rPr>
                <w:bCs/>
              </w:rPr>
              <w:t>Learning intentions</w:t>
            </w:r>
          </w:p>
          <w:p w14:paraId="740E8D17" w14:textId="77777777" w:rsidR="0047505F" w:rsidRPr="0059257E" w:rsidRDefault="0047505F" w:rsidP="0047505F">
            <w:pPr>
              <w:pStyle w:val="ListBullet"/>
              <w:numPr>
                <w:ilvl w:val="0"/>
                <w:numId w:val="2"/>
              </w:numPr>
              <w:rPr>
                <w:b w:val="0"/>
                <w:bCs/>
                <w:lang w:eastAsia="zh-CN"/>
              </w:rPr>
            </w:pPr>
            <w:r w:rsidRPr="0059257E">
              <w:rPr>
                <w:b w:val="0"/>
                <w:bCs/>
                <w:lang w:eastAsia="zh-CN"/>
              </w:rPr>
              <w:t>To understand why an inverse function must be a one-to-one function.</w:t>
            </w:r>
          </w:p>
          <w:p w14:paraId="6D47ACE7" w14:textId="77777777" w:rsidR="0047505F" w:rsidRPr="0059257E" w:rsidRDefault="0047505F" w:rsidP="0047505F">
            <w:pPr>
              <w:pStyle w:val="ListBullet"/>
              <w:numPr>
                <w:ilvl w:val="0"/>
                <w:numId w:val="2"/>
              </w:numPr>
              <w:rPr>
                <w:b w:val="0"/>
                <w:bCs/>
                <w:lang w:eastAsia="zh-CN"/>
              </w:rPr>
            </w:pPr>
            <w:r w:rsidRPr="0059257E">
              <w:rPr>
                <w:b w:val="0"/>
                <w:bCs/>
                <w:lang w:eastAsia="zh-CN"/>
              </w:rPr>
              <w:t>To be able to sketch an inverse function</w:t>
            </w:r>
          </w:p>
          <w:p w14:paraId="57568C04" w14:textId="77777777" w:rsidR="008A04F6" w:rsidRPr="001B3234" w:rsidRDefault="008A04F6" w:rsidP="00FF6A99">
            <w:pPr>
              <w:rPr>
                <w:b w:val="0"/>
                <w:bCs/>
              </w:rPr>
            </w:pPr>
            <w:r w:rsidRPr="001B3234">
              <w:rPr>
                <w:bCs/>
              </w:rPr>
              <w:t>Success criteria</w:t>
            </w:r>
          </w:p>
          <w:p w14:paraId="71629F69" w14:textId="77777777" w:rsidR="008A04F6" w:rsidRPr="0059257E" w:rsidRDefault="008A04F6" w:rsidP="005926EC">
            <w:pPr>
              <w:pStyle w:val="ListBullet"/>
              <w:numPr>
                <w:ilvl w:val="0"/>
                <w:numId w:val="3"/>
              </w:numPr>
              <w:rPr>
                <w:b w:val="0"/>
                <w:bCs/>
              </w:rPr>
            </w:pPr>
            <w:r w:rsidRPr="0059257E">
              <w:rPr>
                <w:b w:val="0"/>
                <w:bCs/>
              </w:rPr>
              <w:t xml:space="preserve">I can </w:t>
            </w:r>
            <w:r w:rsidR="005926EC" w:rsidRPr="0059257E">
              <w:rPr>
                <w:b w:val="0"/>
                <w:bCs/>
              </w:rPr>
              <w:t>recognise when a graph is a one-to-one function.</w:t>
            </w:r>
          </w:p>
          <w:p w14:paraId="3EA6C91F" w14:textId="77777777" w:rsidR="005926EC" w:rsidRPr="0059257E" w:rsidRDefault="005926EC" w:rsidP="005926EC">
            <w:pPr>
              <w:pStyle w:val="ListBullet"/>
              <w:numPr>
                <w:ilvl w:val="0"/>
                <w:numId w:val="3"/>
              </w:numPr>
              <w:rPr>
                <w:b w:val="0"/>
                <w:bCs/>
              </w:rPr>
            </w:pPr>
            <w:r w:rsidRPr="0059257E">
              <w:rPr>
                <w:b w:val="0"/>
                <w:bCs/>
              </w:rPr>
              <w:t>I can sketch an inverse function.</w:t>
            </w:r>
          </w:p>
          <w:p w14:paraId="29894504" w14:textId="5531E895" w:rsidR="005926EC" w:rsidRPr="005926EC" w:rsidRDefault="005926EC" w:rsidP="005926EC">
            <w:pPr>
              <w:pStyle w:val="ListBullet"/>
              <w:numPr>
                <w:ilvl w:val="0"/>
                <w:numId w:val="3"/>
              </w:numPr>
              <w:rPr>
                <w:b w:val="0"/>
              </w:rPr>
            </w:pPr>
            <w:r w:rsidRPr="0059257E">
              <w:rPr>
                <w:b w:val="0"/>
                <w:bCs/>
              </w:rPr>
              <w:t>I can apply a domain restriction to sketch an inverse function.</w:t>
            </w:r>
          </w:p>
        </w:tc>
        <w:tc>
          <w:tcPr>
            <w:tcW w:w="1430" w:type="pct"/>
          </w:tcPr>
          <w:p w14:paraId="5AC58572" w14:textId="25C41F34" w:rsidR="008A04F6" w:rsidRDefault="00D34691" w:rsidP="00FF6A9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At least one digital </w:t>
            </w:r>
            <w:r w:rsidR="00951BD3">
              <w:t xml:space="preserve">device </w:t>
            </w:r>
            <w:r>
              <w:t>per pair</w:t>
            </w:r>
          </w:p>
          <w:p w14:paraId="723B8481" w14:textId="41BDBD76" w:rsidR="00200653" w:rsidRDefault="00171A8A"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322D5E">
              <w:t xml:space="preserve">, </w:t>
            </w:r>
            <w:r w:rsidR="00200653">
              <w:t>printed (one per student)</w:t>
            </w:r>
          </w:p>
          <w:p w14:paraId="3CA105E7" w14:textId="03059AA6" w:rsidR="00200653" w:rsidRDefault="00200653"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322D5E">
              <w:t>B</w:t>
            </w:r>
            <w:r w:rsidR="005F2358">
              <w:t>, printed (one per student)</w:t>
            </w:r>
          </w:p>
          <w:p w14:paraId="067FF951" w14:textId="50DE4426" w:rsidR="00200653" w:rsidRDefault="00987CEA" w:rsidP="0020065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 printed</w:t>
            </w:r>
            <w:r w:rsidR="005F2358">
              <w:t xml:space="preserve"> (</w:t>
            </w:r>
            <w:r>
              <w:t>one per pair</w:t>
            </w:r>
            <w:r w:rsidR="005F2358">
              <w:t>)</w:t>
            </w:r>
            <w:r w:rsidR="00200653">
              <w:t xml:space="preserve"> </w:t>
            </w:r>
          </w:p>
          <w:p w14:paraId="669D59F4" w14:textId="72F2672C" w:rsidR="00322D5E" w:rsidRDefault="00200653" w:rsidP="0059257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D, printed </w:t>
            </w:r>
            <w:r w:rsidR="005F2358">
              <w:t>(</w:t>
            </w:r>
            <w:r>
              <w:t>one per student</w:t>
            </w:r>
            <w:r w:rsidR="005F2358">
              <w:t>)</w:t>
            </w:r>
          </w:p>
        </w:tc>
        <w:tc>
          <w:tcPr>
            <w:tcW w:w="1430" w:type="pct"/>
          </w:tcPr>
          <w:p w14:paraId="3D90C2ED"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05D8C155" w14:textId="095B707A" w:rsidR="008A04F6" w:rsidRDefault="008A04F6">
      <w:pPr>
        <w:suppressAutoHyphens w:val="0"/>
        <w:spacing w:before="0" w:after="160" w:line="259" w:lineRule="auto"/>
      </w:pPr>
    </w:p>
    <w:p w14:paraId="677D8662" w14:textId="1589E923" w:rsidR="008A04F6" w:rsidRDefault="008A04F6" w:rsidP="008A04F6">
      <w:pPr>
        <w:pStyle w:val="Heading2"/>
      </w:pPr>
      <w:bookmarkStart w:id="21" w:name="_Toc222420091"/>
      <w:r w:rsidRPr="00541868">
        <w:lastRenderedPageBreak/>
        <w:t xml:space="preserve">Learning episode </w:t>
      </w:r>
      <w:r w:rsidR="007A7C8C">
        <w:t>4</w:t>
      </w:r>
      <w:r w:rsidRPr="00541868">
        <w:t xml:space="preserve"> </w:t>
      </w:r>
      <w:r>
        <w:t xml:space="preserve">– </w:t>
      </w:r>
      <w:r w:rsidR="0045363A">
        <w:t xml:space="preserve">finding </w:t>
      </w:r>
      <w:r w:rsidR="007A7C8C">
        <w:t>the equation of the inverse</w:t>
      </w:r>
      <w:bookmarkEnd w:id="21"/>
    </w:p>
    <w:p w14:paraId="559959C2" w14:textId="77777777" w:rsidR="008A04F6" w:rsidRDefault="008A04F6" w:rsidP="008A04F6">
      <w:pPr>
        <w:pStyle w:val="Heading3"/>
      </w:pPr>
      <w:bookmarkStart w:id="22" w:name="_Toc222420092"/>
      <w:r>
        <w:t>Teaching and learning activity</w:t>
      </w:r>
      <w:bookmarkEnd w:id="22"/>
    </w:p>
    <w:p w14:paraId="623162DC" w14:textId="77777777" w:rsidR="007E75C4" w:rsidRDefault="007E75C4" w:rsidP="007E75C4">
      <w:r>
        <w:t xml:space="preserve">Students develop the strategy of interchanging the variables </w:t>
      </w:r>
      <m:oMath>
        <m:r>
          <w:rPr>
            <w:rFonts w:ascii="Cambria Math" w:hAnsi="Cambria Math"/>
          </w:rPr>
          <m:t>x</m:t>
        </m:r>
      </m:oMath>
      <w:r>
        <w:t xml:space="preserve"> and </w:t>
      </w:r>
      <m:oMath>
        <m:r>
          <w:rPr>
            <w:rFonts w:ascii="Cambria Math" w:hAnsi="Cambria Math"/>
          </w:rPr>
          <m:t>y</m:t>
        </m:r>
      </m:oMath>
      <w:r>
        <w:rPr>
          <w:rFonts w:eastAsiaTheme="minorEastAsia"/>
        </w:rPr>
        <w:t xml:space="preserve"> to find the equation of the inverse function, given a one-to-one function or a function with an appropriate restriction. Students formalise their definition of inverse functions and use this to verify solutions. </w:t>
      </w:r>
    </w:p>
    <w:p w14:paraId="0557F386" w14:textId="77777777" w:rsidR="008A04F6" w:rsidRDefault="008A04F6" w:rsidP="008A04F6">
      <w:pPr>
        <w:pStyle w:val="Heading3"/>
      </w:pPr>
      <w:bookmarkStart w:id="23" w:name="_Toc222420093"/>
      <w:r>
        <w:t>Content</w:t>
      </w:r>
      <w:bookmarkEnd w:id="23"/>
    </w:p>
    <w:p w14:paraId="14FE413E" w14:textId="485E5317" w:rsidR="00BC7CCD" w:rsidRPr="00BC7CCD" w:rsidRDefault="00BC7CCD" w:rsidP="00BC7CCD">
      <w:pPr>
        <w:pStyle w:val="Heading4"/>
      </w:pPr>
      <w:r>
        <w:t>Inverse functions</w:t>
      </w:r>
    </w:p>
    <w:p w14:paraId="22460829" w14:textId="77777777" w:rsidR="00B06959" w:rsidRDefault="00B06959" w:rsidP="00B06959">
      <w:pPr>
        <w:pStyle w:val="ListBullet"/>
      </w:pPr>
      <w:r>
        <w:t xml:space="preserve">Determine the equation for the inverse function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r>
          <w:rPr>
            <w:rFonts w:ascii="Cambria Math" w:hAnsi="Cambria Math"/>
          </w:rPr>
          <m:t>(x)</m:t>
        </m:r>
      </m:oMath>
      <w:r>
        <w:t xml:space="preserve"> of a given one-to-one function </w:t>
      </w:r>
      <m:oMath>
        <m:r>
          <w:rPr>
            <w:rFonts w:ascii="Cambria Math" w:hAnsi="Cambria Math"/>
          </w:rPr>
          <m:t>y=f(x)</m:t>
        </m:r>
      </m:oMath>
      <w:r>
        <w:t xml:space="preserve"> by interchanging the variables </w:t>
      </w:r>
      <m:oMath>
        <m:r>
          <w:rPr>
            <w:rFonts w:ascii="Cambria Math" w:hAnsi="Cambria Math"/>
          </w:rPr>
          <m:t>x</m:t>
        </m:r>
      </m:oMath>
      <w:r>
        <w:t xml:space="preserve"> and </w:t>
      </w:r>
      <m:oMath>
        <m:r>
          <w:rPr>
            <w:rFonts w:ascii="Cambria Math" w:hAnsi="Cambria Math"/>
          </w:rPr>
          <m:t>y</m:t>
        </m:r>
      </m:oMath>
      <w:r>
        <w:t xml:space="preserve"> in </w:t>
      </w:r>
      <m:oMath>
        <m:r>
          <w:rPr>
            <w:rFonts w:ascii="Cambria Math" w:hAnsi="Cambria Math"/>
          </w:rPr>
          <m:t>y=f(x)</m:t>
        </m:r>
      </m:oMath>
    </w:p>
    <w:p w14:paraId="73B3D486" w14:textId="77777777" w:rsidR="00B06959" w:rsidRDefault="00B06959" w:rsidP="00B06959">
      <w:pPr>
        <w:pStyle w:val="ListBullet"/>
      </w:pPr>
      <w:r>
        <w:t xml:space="preserve">Establish that the domain of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oMath>
      <w:r>
        <w:t xml:space="preserve"> is the range of </w:t>
      </w:r>
      <m:oMath>
        <m:r>
          <w:rPr>
            <w:rFonts w:ascii="Cambria Math" w:hAnsi="Cambria Math"/>
          </w:rPr>
          <m:t>f</m:t>
        </m:r>
        <m:d>
          <m:dPr>
            <m:ctrlPr>
              <w:rPr>
                <w:rFonts w:ascii="Cambria Math" w:hAnsi="Cambria Math"/>
                <w:lang w:val="en-US"/>
              </w:rPr>
            </m:ctrlPr>
          </m:dPr>
          <m:e>
            <m:r>
              <w:rPr>
                <w:rFonts w:ascii="Cambria Math" w:hAnsi="Cambria Math"/>
              </w:rPr>
              <m:t>x</m:t>
            </m:r>
          </m:e>
        </m:d>
      </m:oMath>
      <w:r>
        <w:t xml:space="preserve">, and the range of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oMath>
      <w:r>
        <w:t xml:space="preserve"> is the domain of </w:t>
      </w:r>
      <m:oMath>
        <m:r>
          <w:rPr>
            <w:rFonts w:ascii="Cambria Math" w:hAnsi="Cambria Math"/>
          </w:rPr>
          <m:t>f</m:t>
        </m:r>
        <m:d>
          <m:dPr>
            <m:ctrlPr>
              <w:rPr>
                <w:rFonts w:ascii="Cambria Math" w:hAnsi="Cambria Math"/>
                <w:lang w:val="en-US"/>
              </w:rPr>
            </m:ctrlPr>
          </m:dPr>
          <m:e>
            <m:r>
              <w:rPr>
                <w:rFonts w:ascii="Cambria Math" w:hAnsi="Cambria Math"/>
              </w:rPr>
              <m:t>x</m:t>
            </m:r>
          </m:e>
        </m:d>
      </m:oMath>
      <w:r>
        <w:t>, and use this relationship to solve problems</w:t>
      </w:r>
    </w:p>
    <w:p w14:paraId="54ED0B65" w14:textId="77777777" w:rsidR="00B06959" w:rsidRDefault="00B06959" w:rsidP="00B06959">
      <w:pPr>
        <w:pStyle w:val="ListBullet"/>
      </w:pPr>
      <w:r>
        <w:t xml:space="preserve">Define formally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r>
          <w:rPr>
            <w:rFonts w:ascii="Cambria Math" w:hAnsi="Cambria Math"/>
          </w:rPr>
          <m:t>(x)</m:t>
        </m:r>
      </m:oMath>
      <w:r>
        <w:t xml:space="preserve"> to be the inverse function of </w:t>
      </w:r>
      <m:oMath>
        <m:r>
          <w:rPr>
            <w:rFonts w:ascii="Cambria Math" w:hAnsi="Cambria Math"/>
          </w:rPr>
          <m:t>f(x)</m:t>
        </m:r>
      </m:oMath>
      <w:r>
        <w:t xml:space="preserve"> if the relationships </w:t>
      </w:r>
      <m:oMath>
        <m:r>
          <w:rPr>
            <w:rFonts w:ascii="Cambria Math" w:hAnsi="Cambria Math"/>
          </w:rPr>
          <m:t>f</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e>
        </m:d>
        <m:r>
          <w:rPr>
            <w:rFonts w:ascii="Cambria Math" w:hAnsi="Cambria Math"/>
          </w:rPr>
          <m:t>=x</m:t>
        </m:r>
      </m:oMath>
      <w:r>
        <w:t xml:space="preserve"> and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f</m:t>
            </m:r>
            <m:d>
              <m:dPr>
                <m:ctrlPr>
                  <w:rPr>
                    <w:rFonts w:ascii="Cambria Math" w:hAnsi="Cambria Math"/>
                    <w:lang w:val="en-US"/>
                  </w:rPr>
                </m:ctrlPr>
              </m:dPr>
              <m:e>
                <m:r>
                  <w:rPr>
                    <w:rFonts w:ascii="Cambria Math" w:hAnsi="Cambria Math"/>
                  </w:rPr>
                  <m:t>x</m:t>
                </m:r>
              </m:e>
            </m:d>
          </m:e>
        </m:d>
        <m:r>
          <w:rPr>
            <w:rFonts w:ascii="Cambria Math" w:hAnsi="Cambria Math"/>
          </w:rPr>
          <m:t>=x</m:t>
        </m:r>
      </m:oMath>
      <w:r>
        <w:t xml:space="preserve"> hold, and use this definition to solve problems</w:t>
      </w:r>
    </w:p>
    <w:p w14:paraId="24DAFF21" w14:textId="77777777" w:rsidR="00B06959" w:rsidRDefault="00B06959" w:rsidP="00B06959">
      <w:pPr>
        <w:pStyle w:val="ListBullet"/>
      </w:pPr>
      <w:r>
        <w:t>Solve problems based on the relationship between a function and its inverse function using algebraic and graphical techniques, including determining the points of intersection of a function and its inverse, where they exist</w:t>
      </w:r>
    </w:p>
    <w:p w14:paraId="75F361A8" w14:textId="77777777" w:rsidR="008A04F6" w:rsidRDefault="008A04F6" w:rsidP="008A04F6">
      <w:r>
        <w:br w:type="page"/>
      </w:r>
    </w:p>
    <w:p w14:paraId="14F6593A" w14:textId="4DCB417A"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7B2832">
        <w:rPr>
          <w:noProof/>
        </w:rPr>
        <w:t>4</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3"/>
        <w:gridCol w:w="4820"/>
        <w:gridCol w:w="3509"/>
      </w:tblGrid>
      <w:tr w:rsidR="008A04F6" w14:paraId="072034ED" w14:textId="77777777" w:rsidTr="00BC265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9C9CED3" w14:textId="64C08DFE" w:rsidR="008A04F6" w:rsidRPr="00993381" w:rsidRDefault="008549D3" w:rsidP="00FF6A99">
            <w:r>
              <w:t>Lesson details</w:t>
            </w:r>
          </w:p>
        </w:tc>
        <w:tc>
          <w:tcPr>
            <w:tcW w:w="1655" w:type="pct"/>
          </w:tcPr>
          <w:p w14:paraId="5E105CCD" w14:textId="04068505"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549D3">
              <w:t>r</w:t>
            </w:r>
            <w:r w:rsidRPr="00993381">
              <w:t>esources</w:t>
            </w:r>
          </w:p>
        </w:tc>
        <w:tc>
          <w:tcPr>
            <w:tcW w:w="1205" w:type="pct"/>
          </w:tcPr>
          <w:p w14:paraId="34C510BF"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134B130F" w14:textId="77777777" w:rsidTr="00BC265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99B0AC9" w14:textId="5F757B60" w:rsidR="008A04F6" w:rsidRPr="001B3234" w:rsidRDefault="00DC3D74" w:rsidP="00FF6A99">
            <w:pPr>
              <w:rPr>
                <w:b w:val="0"/>
                <w:bCs/>
              </w:rPr>
            </w:pPr>
            <w:r>
              <w:rPr>
                <w:bCs/>
              </w:rPr>
              <w:t>Finding the equation of the inverse</w:t>
            </w:r>
          </w:p>
          <w:p w14:paraId="4BF9C50B" w14:textId="16BA98C0" w:rsidR="008A04F6" w:rsidRPr="00D42A89" w:rsidRDefault="008A04F6" w:rsidP="00FF6A99">
            <w:pPr>
              <w:rPr>
                <w:bCs/>
              </w:rPr>
            </w:pPr>
            <w:r w:rsidRPr="001B3234">
              <w:t>Duration</w:t>
            </w:r>
            <w:r w:rsidRPr="001B3234">
              <w:rPr>
                <w:rStyle w:val="Strong"/>
              </w:rPr>
              <w:t>:</w:t>
            </w:r>
            <w:r w:rsidRPr="008549D3">
              <w:rPr>
                <w:b w:val="0"/>
                <w:bCs/>
              </w:rPr>
              <w:t xml:space="preserve"> </w:t>
            </w:r>
            <w:r w:rsidR="00AE3885" w:rsidRPr="008549D3">
              <w:rPr>
                <w:b w:val="0"/>
                <w:bCs/>
              </w:rPr>
              <w:t>1 lesson</w:t>
            </w:r>
          </w:p>
          <w:p w14:paraId="480912EF" w14:textId="55A63F65" w:rsidR="008A04F6" w:rsidRPr="001B3234" w:rsidRDefault="008A04F6" w:rsidP="00FF6A99">
            <w:pPr>
              <w:rPr>
                <w:b w:val="0"/>
                <w:bCs/>
              </w:rPr>
            </w:pPr>
            <w:r w:rsidRPr="001B3234">
              <w:rPr>
                <w:bCs/>
              </w:rPr>
              <w:t>Learning intention</w:t>
            </w:r>
          </w:p>
          <w:p w14:paraId="4EC62801" w14:textId="77777777" w:rsidR="00425C7A" w:rsidRPr="008549D3" w:rsidRDefault="00425C7A" w:rsidP="00425C7A">
            <w:pPr>
              <w:pStyle w:val="ListBullet"/>
              <w:rPr>
                <w:b w:val="0"/>
                <w:bCs/>
                <w:lang w:eastAsia="zh-CN"/>
              </w:rPr>
            </w:pPr>
            <w:r w:rsidRPr="008549D3">
              <w:rPr>
                <w:b w:val="0"/>
                <w:bCs/>
                <w:lang w:eastAsia="zh-CN"/>
              </w:rPr>
              <w:t>To be able to find the equation of the inverse function.</w:t>
            </w:r>
          </w:p>
          <w:p w14:paraId="183C8576" w14:textId="77777777" w:rsidR="008A04F6" w:rsidRPr="001B3234" w:rsidRDefault="008A04F6" w:rsidP="00FF6A99">
            <w:pPr>
              <w:rPr>
                <w:b w:val="0"/>
                <w:bCs/>
              </w:rPr>
            </w:pPr>
            <w:r w:rsidRPr="001B3234">
              <w:rPr>
                <w:bCs/>
              </w:rPr>
              <w:t>Success criteria</w:t>
            </w:r>
          </w:p>
          <w:p w14:paraId="64D8B5BD" w14:textId="2C56C17D" w:rsidR="008A04F6" w:rsidRPr="008549D3" w:rsidRDefault="008A04F6" w:rsidP="00FF6A99">
            <w:pPr>
              <w:pStyle w:val="ListBullet"/>
              <w:numPr>
                <w:ilvl w:val="0"/>
                <w:numId w:val="3"/>
              </w:numPr>
              <w:rPr>
                <w:b w:val="0"/>
                <w:bCs/>
              </w:rPr>
            </w:pPr>
            <w:r w:rsidRPr="008549D3">
              <w:rPr>
                <w:b w:val="0"/>
                <w:bCs/>
              </w:rPr>
              <w:t xml:space="preserve">I can </w:t>
            </w:r>
            <w:r w:rsidR="00AF1BF1" w:rsidRPr="008549D3">
              <w:rPr>
                <w:b w:val="0"/>
                <w:bCs/>
              </w:rPr>
              <w:t xml:space="preserve">interchange the </w:t>
            </w:r>
            <m:oMath>
              <m:r>
                <m:rPr>
                  <m:sty m:val="bi"/>
                </m:rPr>
                <w:rPr>
                  <w:rFonts w:ascii="Cambria Math" w:hAnsi="Cambria Math"/>
                </w:rPr>
                <m:t>x</m:t>
              </m:r>
            </m:oMath>
            <w:r w:rsidR="00AF1BF1" w:rsidRPr="008549D3">
              <w:rPr>
                <w:b w:val="0"/>
                <w:bCs/>
              </w:rPr>
              <w:t xml:space="preserve"> and </w:t>
            </w:r>
            <m:oMath>
              <m:r>
                <m:rPr>
                  <m:sty m:val="bi"/>
                </m:rPr>
                <w:rPr>
                  <w:rFonts w:ascii="Cambria Math" w:hAnsi="Cambria Math"/>
                </w:rPr>
                <m:t>y</m:t>
              </m:r>
            </m:oMath>
            <w:r w:rsidR="00AF1BF1" w:rsidRPr="008549D3">
              <w:rPr>
                <w:b w:val="0"/>
                <w:bCs/>
              </w:rPr>
              <w:t xml:space="preserve"> variables to find the inverse.</w:t>
            </w:r>
          </w:p>
          <w:p w14:paraId="68C10480" w14:textId="37E5FBE0" w:rsidR="008A04F6" w:rsidRPr="008549D3" w:rsidRDefault="008A04F6" w:rsidP="00FF6A99">
            <w:pPr>
              <w:pStyle w:val="ListBullet"/>
              <w:numPr>
                <w:ilvl w:val="0"/>
                <w:numId w:val="3"/>
              </w:numPr>
              <w:mirrorIndents w:val="0"/>
              <w:rPr>
                <w:b w:val="0"/>
                <w:bCs/>
              </w:rPr>
            </w:pPr>
            <w:r w:rsidRPr="008549D3">
              <w:rPr>
                <w:b w:val="0"/>
                <w:bCs/>
              </w:rPr>
              <w:t xml:space="preserve">I can </w:t>
            </w:r>
            <w:r w:rsidR="004C00A5" w:rsidRPr="008549D3">
              <w:rPr>
                <w:b w:val="0"/>
                <w:bCs/>
              </w:rPr>
              <w:t xml:space="preserve">rearrange the </w:t>
            </w:r>
            <w:r w:rsidR="008A25CB" w:rsidRPr="008549D3">
              <w:rPr>
                <w:b w:val="0"/>
                <w:bCs/>
              </w:rPr>
              <w:t>equation</w:t>
            </w:r>
            <w:r w:rsidR="004C00A5" w:rsidRPr="008549D3">
              <w:rPr>
                <w:b w:val="0"/>
                <w:bCs/>
              </w:rPr>
              <w:t xml:space="preserve"> to change the subject of the inverse function.</w:t>
            </w:r>
          </w:p>
          <w:p w14:paraId="29A7CFFF" w14:textId="77777777" w:rsidR="008A04F6" w:rsidRPr="008549D3" w:rsidRDefault="008A04F6" w:rsidP="00FF6A99">
            <w:pPr>
              <w:pStyle w:val="ListBullet"/>
              <w:numPr>
                <w:ilvl w:val="0"/>
                <w:numId w:val="3"/>
              </w:numPr>
              <w:mirrorIndents w:val="0"/>
              <w:rPr>
                <w:b w:val="0"/>
                <w:bCs/>
              </w:rPr>
            </w:pPr>
            <w:r w:rsidRPr="008549D3">
              <w:rPr>
                <w:b w:val="0"/>
                <w:bCs/>
              </w:rPr>
              <w:t xml:space="preserve">I can </w:t>
            </w:r>
            <w:r w:rsidR="004C00A5" w:rsidRPr="008549D3">
              <w:rPr>
                <w:b w:val="0"/>
                <w:bCs/>
              </w:rPr>
              <w:t>define an inverse function formally.</w:t>
            </w:r>
          </w:p>
          <w:p w14:paraId="4FD69178" w14:textId="3281BC6B" w:rsidR="004C00A5" w:rsidRPr="001A3C15" w:rsidRDefault="004C00A5" w:rsidP="00FF6A99">
            <w:pPr>
              <w:pStyle w:val="ListBullet"/>
              <w:numPr>
                <w:ilvl w:val="0"/>
                <w:numId w:val="3"/>
              </w:numPr>
              <w:mirrorIndents w:val="0"/>
              <w:rPr>
                <w:b w:val="0"/>
              </w:rPr>
            </w:pPr>
            <w:r w:rsidRPr="008549D3">
              <w:rPr>
                <w:b w:val="0"/>
                <w:bCs/>
              </w:rPr>
              <w:t>I can verify an inverse function algebraically.</w:t>
            </w:r>
          </w:p>
        </w:tc>
        <w:tc>
          <w:tcPr>
            <w:tcW w:w="1655" w:type="pct"/>
          </w:tcPr>
          <w:p w14:paraId="759782CE" w14:textId="390AF681" w:rsidR="008A04F6" w:rsidRDefault="00557B8D"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Finding the equation of the inverse</w:t>
            </w:r>
            <w:r w:rsidR="008A04F6">
              <w:t xml:space="preserve"> PowerPoint</w:t>
            </w:r>
          </w:p>
          <w:p w14:paraId="3A323226" w14:textId="26FF23D4" w:rsidR="00C027AF" w:rsidRDefault="006043FD"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E02206">
              <w:t xml:space="preserve">, </w:t>
            </w:r>
            <w:r w:rsidR="00C027AF">
              <w:t>printed (one per student, optional)</w:t>
            </w:r>
          </w:p>
          <w:p w14:paraId="17EDE12C" w14:textId="1BE412A7" w:rsidR="00C027AF" w:rsidRDefault="00C027AF"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E02206">
              <w:t xml:space="preserve">B, </w:t>
            </w:r>
            <w:r>
              <w:t>printed (one per student)</w:t>
            </w:r>
          </w:p>
          <w:p w14:paraId="6F4AA18D" w14:textId="1D249656" w:rsidR="00C027AF" w:rsidRDefault="00C027AF"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E02206">
              <w:t xml:space="preserve">C, </w:t>
            </w:r>
            <w:r>
              <w:t>printed (one per student)</w:t>
            </w:r>
          </w:p>
          <w:p w14:paraId="3327EAB8" w14:textId="1D6457C2" w:rsidR="00C027AF" w:rsidRDefault="00C027AF"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E02206">
              <w:t xml:space="preserve">D, </w:t>
            </w:r>
            <w:r>
              <w:t>printed (one per student)</w:t>
            </w:r>
          </w:p>
          <w:p w14:paraId="39DDE771" w14:textId="1339717A" w:rsidR="00C027AF" w:rsidRDefault="00C027AF"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E02206">
              <w:t>E</w:t>
            </w:r>
            <w:r>
              <w:t>, printed (one per student)</w:t>
            </w:r>
            <w:r w:rsidR="00E02206">
              <w:t xml:space="preserve"> </w:t>
            </w:r>
          </w:p>
          <w:p w14:paraId="2846FA8E" w14:textId="3C4F6578" w:rsidR="006F306C" w:rsidRDefault="00C027AF" w:rsidP="00E0220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w:t>
            </w:r>
            <w:r w:rsidR="00E02206">
              <w:t xml:space="preserve"> F</w:t>
            </w:r>
            <w:r w:rsidR="006043FD">
              <w:t>, printed</w:t>
            </w:r>
            <w:r>
              <w:t xml:space="preserve"> (</w:t>
            </w:r>
            <w:r w:rsidR="006043FD">
              <w:t>one per student</w:t>
            </w:r>
            <w:r>
              <w:t>)</w:t>
            </w:r>
          </w:p>
        </w:tc>
        <w:tc>
          <w:tcPr>
            <w:tcW w:w="1205" w:type="pct"/>
          </w:tcPr>
          <w:p w14:paraId="4606F0A7"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0FDFAA24" w14:textId="5371A1BE" w:rsidR="008A04F6" w:rsidRDefault="008A04F6">
      <w:pPr>
        <w:suppressAutoHyphens w:val="0"/>
        <w:spacing w:before="0" w:after="160" w:line="259" w:lineRule="auto"/>
      </w:pPr>
    </w:p>
    <w:p w14:paraId="128EE738" w14:textId="40011322" w:rsidR="008A04F6" w:rsidRDefault="008A04F6" w:rsidP="008A04F6">
      <w:pPr>
        <w:pStyle w:val="Heading2"/>
      </w:pPr>
      <w:bookmarkStart w:id="24" w:name="_Toc222420094"/>
      <w:r w:rsidRPr="00541868">
        <w:lastRenderedPageBreak/>
        <w:t xml:space="preserve">Learning episode </w:t>
      </w:r>
      <w:r w:rsidR="007A7C8C">
        <w:t>5</w:t>
      </w:r>
      <w:r w:rsidRPr="00541868">
        <w:t xml:space="preserve"> </w:t>
      </w:r>
      <w:r>
        <w:t xml:space="preserve">– </w:t>
      </w:r>
      <w:r w:rsidR="0045363A">
        <w:t>a</w:t>
      </w:r>
      <w:r w:rsidR="007A7C8C">
        <w:t>ddition and subtraction of functions</w:t>
      </w:r>
      <w:bookmarkEnd w:id="24"/>
    </w:p>
    <w:p w14:paraId="0F491568" w14:textId="77777777" w:rsidR="008A04F6" w:rsidRDefault="008A04F6" w:rsidP="008A04F6">
      <w:pPr>
        <w:pStyle w:val="Heading3"/>
      </w:pPr>
      <w:bookmarkStart w:id="25" w:name="_Toc222420095"/>
      <w:r>
        <w:t>Teaching and learning activity</w:t>
      </w:r>
      <w:bookmarkEnd w:id="25"/>
    </w:p>
    <w:p w14:paraId="3E80F7A3" w14:textId="71423AAD" w:rsidR="00946A4D" w:rsidRDefault="0080657D" w:rsidP="00946A4D">
      <w:r>
        <w:t>Students e</w:t>
      </w:r>
      <w:r w:rsidR="00946A4D">
        <w:t xml:space="preserve">xamine the relationship between pairs of functions and determine features </w:t>
      </w:r>
      <w:r w:rsidR="001517CD">
        <w:t>of</w:t>
      </w:r>
      <w:r w:rsidR="00946A4D">
        <w:t xml:space="preserve"> their graphs when </w:t>
      </w:r>
      <w:r w:rsidR="00304FA6" w:rsidRPr="00304FA6">
        <w:t>function values</w:t>
      </w:r>
      <w:r w:rsidR="00946A4D">
        <w:t xml:space="preserve"> are added and subtracted.</w:t>
      </w:r>
    </w:p>
    <w:p w14:paraId="462162A4" w14:textId="77777777" w:rsidR="008A04F6" w:rsidRDefault="008A04F6" w:rsidP="008A04F6">
      <w:pPr>
        <w:pStyle w:val="Heading3"/>
      </w:pPr>
      <w:bookmarkStart w:id="26" w:name="_Toc222420096"/>
      <w:r>
        <w:t>Content</w:t>
      </w:r>
      <w:bookmarkEnd w:id="26"/>
    </w:p>
    <w:p w14:paraId="6A06C5EE" w14:textId="03518271" w:rsidR="009D7E65" w:rsidRPr="009D7E65" w:rsidRDefault="009D7E65" w:rsidP="009D7E65">
      <w:pPr>
        <w:pStyle w:val="Heading4"/>
      </w:pPr>
      <w:r w:rsidRPr="00C86A47">
        <w:t>Graphical relationships</w:t>
      </w:r>
    </w:p>
    <w:p w14:paraId="207C05C4" w14:textId="30DC352E" w:rsidR="002E6164" w:rsidRDefault="002E6164" w:rsidP="002E6164">
      <w:pPr>
        <w:pStyle w:val="ListBullet"/>
        <w:numPr>
          <w:ilvl w:val="0"/>
          <w:numId w:val="2"/>
        </w:numPr>
      </w:pPr>
      <w:r>
        <w:t xml:space="preserve">Examine the relationship between the graphs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y=g</m:t>
        </m:r>
        <m:d>
          <m:dPr>
            <m:ctrlPr>
              <w:rPr>
                <w:rFonts w:ascii="Cambria Math" w:hAnsi="Cambria Math"/>
                <w:lang w:val="en-US"/>
              </w:rPr>
            </m:ctrlPr>
          </m:dPr>
          <m:e>
            <m:r>
              <w:rPr>
                <w:rFonts w:ascii="Cambria Math" w:hAnsi="Cambria Math"/>
              </w:rPr>
              <m:t>x</m:t>
            </m:r>
          </m:e>
        </m:d>
      </m:oMath>
      <w:r>
        <w:t xml:space="preserve"> and the graphs of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using graphing applications, and graph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-g(x)</m:t>
        </m:r>
      </m:oMath>
      <w:r>
        <w:t xml:space="preserve"> given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y=g</m:t>
        </m:r>
        <m:d>
          <m:dPr>
            <m:ctrlPr>
              <w:rPr>
                <w:rFonts w:ascii="Cambria Math" w:hAnsi="Cambria Math"/>
                <w:lang w:val="en-US"/>
              </w:rPr>
            </m:ctrlPr>
          </m:dPr>
          <m:e>
            <m:r>
              <w:rPr>
                <w:rFonts w:ascii="Cambria Math" w:hAnsi="Cambria Math"/>
              </w:rPr>
              <m:t>x</m:t>
            </m:r>
          </m:e>
        </m:d>
      </m:oMath>
      <w:r>
        <w:t xml:space="preserve"> in algebraic or graphical form</w:t>
      </w:r>
    </w:p>
    <w:p w14:paraId="50F5EEFE" w14:textId="77777777" w:rsidR="002E6164" w:rsidRDefault="002E6164" w:rsidP="002E6164">
      <w:pPr>
        <w:pStyle w:val="ListBullet"/>
        <w:numPr>
          <w:ilvl w:val="0"/>
          <w:numId w:val="2"/>
        </w:numPr>
      </w:pPr>
      <w:r>
        <w:t>Determine the domains and ranges of the sum and difference of functions where possible, and, if appropriate, verify them using a graphing application</w:t>
      </w:r>
    </w:p>
    <w:p w14:paraId="05DE73DC" w14:textId="77777777" w:rsidR="002E6164" w:rsidRDefault="002E6164" w:rsidP="002E6164">
      <w:pPr>
        <w:pStyle w:val="ListBullet"/>
        <w:numPr>
          <w:ilvl w:val="0"/>
          <w:numId w:val="2"/>
        </w:numPr>
      </w:pPr>
      <w:r>
        <w:t>Apply knowledge of graphical relationships to solve problems involving graphs of functions, justifying conclusions in the context of the problem where appropriate</w:t>
      </w:r>
    </w:p>
    <w:p w14:paraId="05451284" w14:textId="420F782B" w:rsidR="008A04F6" w:rsidRDefault="008A04F6" w:rsidP="002E6164">
      <w:pPr>
        <w:pStyle w:val="ListBullet"/>
        <w:numPr>
          <w:ilvl w:val="0"/>
          <w:numId w:val="3"/>
        </w:numPr>
      </w:pPr>
      <w:r>
        <w:br w:type="page"/>
      </w:r>
    </w:p>
    <w:p w14:paraId="45E4117E" w14:textId="07DC7420"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7B2832">
        <w:rPr>
          <w:noProof/>
        </w:rPr>
        <w:t>5</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8A04F6" w14:paraId="4D9371E9" w14:textId="77777777" w:rsidTr="00FF6A9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97FE9CF" w14:textId="00EC1710" w:rsidR="008A04F6" w:rsidRPr="00993381" w:rsidRDefault="008549D3" w:rsidP="00FF6A99">
            <w:r>
              <w:t>Lesson details</w:t>
            </w:r>
          </w:p>
        </w:tc>
        <w:tc>
          <w:tcPr>
            <w:tcW w:w="1430" w:type="pct"/>
          </w:tcPr>
          <w:p w14:paraId="1B399EA4" w14:textId="5F15B05C"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549D3">
              <w:t>r</w:t>
            </w:r>
            <w:r w:rsidRPr="00993381">
              <w:t>esources</w:t>
            </w:r>
          </w:p>
        </w:tc>
        <w:tc>
          <w:tcPr>
            <w:tcW w:w="1430" w:type="pct"/>
          </w:tcPr>
          <w:p w14:paraId="0C87B766"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336E9B8A" w14:textId="77777777" w:rsidTr="00FF6A9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C85D7C7" w14:textId="0F5B8558" w:rsidR="008A04F6" w:rsidRPr="001B3234" w:rsidRDefault="009F6894" w:rsidP="00FF6A99">
            <w:pPr>
              <w:rPr>
                <w:b w:val="0"/>
                <w:bCs/>
              </w:rPr>
            </w:pPr>
            <w:r>
              <w:rPr>
                <w:bCs/>
              </w:rPr>
              <w:t>Addition and subtraction of functions</w:t>
            </w:r>
          </w:p>
          <w:p w14:paraId="25B3C8DB" w14:textId="39A4422C" w:rsidR="008A04F6" w:rsidRPr="008549D3" w:rsidRDefault="008A04F6" w:rsidP="00FF6A99">
            <w:pPr>
              <w:rPr>
                <w:b w:val="0"/>
              </w:rPr>
            </w:pPr>
            <w:r w:rsidRPr="001B3234">
              <w:t>Duration</w:t>
            </w:r>
            <w:r w:rsidRPr="001B3234">
              <w:rPr>
                <w:rStyle w:val="Strong"/>
              </w:rPr>
              <w:t>:</w:t>
            </w:r>
            <w:r w:rsidRPr="008549D3">
              <w:rPr>
                <w:b w:val="0"/>
              </w:rPr>
              <w:t xml:space="preserve"> </w:t>
            </w:r>
            <w:r w:rsidR="00743E79" w:rsidRPr="008549D3">
              <w:rPr>
                <w:b w:val="0"/>
              </w:rPr>
              <w:t>1</w:t>
            </w:r>
            <w:r w:rsidR="00E507EA">
              <w:rPr>
                <w:b w:val="0"/>
              </w:rPr>
              <w:t>–</w:t>
            </w:r>
            <w:r w:rsidR="00743E79" w:rsidRPr="008549D3">
              <w:rPr>
                <w:b w:val="0"/>
              </w:rPr>
              <w:t>2 lessons</w:t>
            </w:r>
          </w:p>
          <w:p w14:paraId="7D2D520C" w14:textId="77777777" w:rsidR="008A04F6" w:rsidRPr="001B3234" w:rsidRDefault="008A04F6" w:rsidP="001517CD">
            <w:pPr>
              <w:spacing w:line="276" w:lineRule="auto"/>
              <w:rPr>
                <w:b w:val="0"/>
                <w:bCs/>
              </w:rPr>
            </w:pPr>
            <w:r w:rsidRPr="001B3234">
              <w:rPr>
                <w:bCs/>
              </w:rPr>
              <w:t>Learning intentions</w:t>
            </w:r>
          </w:p>
          <w:p w14:paraId="16FDD8D1" w14:textId="68DBB2CA" w:rsidR="00D51B89" w:rsidRPr="008F26C5" w:rsidRDefault="00D51B89" w:rsidP="0019216D">
            <w:pPr>
              <w:pStyle w:val="ListBullet"/>
              <w:rPr>
                <w:b w:val="0"/>
                <w:bCs/>
                <w:lang w:eastAsia="zh-CN"/>
              </w:rPr>
            </w:pPr>
            <w:r w:rsidRPr="0019216D">
              <w:rPr>
                <w:b w:val="0"/>
                <w:bCs/>
                <w:lang w:eastAsia="zh-CN"/>
              </w:rPr>
              <w:t xml:space="preserve">To be able to </w:t>
            </w:r>
            <w:r w:rsidRPr="0019216D">
              <w:rPr>
                <w:b w:val="0"/>
                <w:bCs/>
              </w:rPr>
              <w:t>sketch</w:t>
            </w:r>
            <w:r w:rsidRPr="0019216D">
              <w:rPr>
                <w:b w:val="0"/>
                <w:bCs/>
                <w:lang w:eastAsia="zh-CN"/>
              </w:rPr>
              <w:t xml:space="preserve"> the graph </w:t>
            </w:r>
            <m:oMath>
              <m:r>
                <m:rPr>
                  <m:sty m:val="bi"/>
                </m:rPr>
                <w:rPr>
                  <w:rFonts w:ascii="Cambria Math" w:hAnsi="Cambria Math"/>
                  <w:lang w:eastAsia="zh-CN"/>
                </w:rPr>
                <m:t>y=f</m:t>
              </m:r>
              <m:d>
                <m:dPr>
                  <m:ctrlPr>
                    <w:rPr>
                      <w:rFonts w:ascii="Cambria Math" w:hAnsi="Cambria Math"/>
                      <w:b w:val="0"/>
                      <w:bCs/>
                      <w:i/>
                      <w:lang w:eastAsia="zh-CN"/>
                    </w:rPr>
                  </m:ctrlPr>
                </m:dPr>
                <m:e>
                  <m:r>
                    <m:rPr>
                      <m:sty m:val="bi"/>
                    </m:rPr>
                    <w:rPr>
                      <w:rFonts w:ascii="Cambria Math" w:hAnsi="Cambria Math"/>
                      <w:lang w:eastAsia="zh-CN"/>
                    </w:rPr>
                    <m:t>x</m:t>
                  </m:r>
                </m:e>
              </m:d>
              <m:r>
                <m:rPr>
                  <m:sty m:val="bi"/>
                </m:rPr>
                <w:rPr>
                  <w:rFonts w:ascii="Cambria Math" w:hAnsi="Cambria Math"/>
                  <w:lang w:eastAsia="zh-CN"/>
                </w:rPr>
                <m:t>+g(x)</m:t>
              </m:r>
            </m:oMath>
            <w:r w:rsidRPr="0019216D">
              <w:rPr>
                <w:rFonts w:eastAsiaTheme="minorEastAsia"/>
                <w:b w:val="0"/>
                <w:bCs/>
                <w:lang w:eastAsia="zh-CN"/>
              </w:rPr>
              <w:t xml:space="preserve"> </w:t>
            </w:r>
            <w:r w:rsidRPr="008F26C5">
              <w:rPr>
                <w:rFonts w:eastAsiaTheme="minorEastAsia"/>
                <w:b w:val="0"/>
                <w:bCs/>
                <w:lang w:eastAsia="zh-CN"/>
              </w:rPr>
              <w:t xml:space="preserve">and </w:t>
            </w:r>
            <m:oMath>
              <m:r>
                <m:rPr>
                  <m:sty m:val="bi"/>
                </m:rPr>
                <w:rPr>
                  <w:rFonts w:ascii="Cambria Math" w:eastAsiaTheme="minorEastAsia" w:hAnsi="Cambria Math"/>
                  <w:lang w:eastAsia="zh-CN"/>
                </w:rPr>
                <m:t>y=f</m:t>
              </m:r>
              <m:d>
                <m:dPr>
                  <m:ctrlPr>
                    <w:rPr>
                      <w:rFonts w:ascii="Cambria Math" w:eastAsiaTheme="minorEastAsia" w:hAnsi="Cambria Math"/>
                      <w:b w:val="0"/>
                      <w:bCs/>
                      <w:i/>
                      <w:lang w:eastAsia="zh-CN"/>
                    </w:rPr>
                  </m:ctrlPr>
                </m:dPr>
                <m:e>
                  <m:r>
                    <m:rPr>
                      <m:sty m:val="bi"/>
                    </m:rPr>
                    <w:rPr>
                      <w:rFonts w:ascii="Cambria Math" w:eastAsiaTheme="minorEastAsia" w:hAnsi="Cambria Math"/>
                      <w:lang w:eastAsia="zh-CN"/>
                    </w:rPr>
                    <m:t>x</m:t>
                  </m:r>
                </m:e>
              </m:d>
              <m:r>
                <m:rPr>
                  <m:sty m:val="bi"/>
                </m:rPr>
                <w:rPr>
                  <w:rFonts w:ascii="Cambria Math" w:eastAsiaTheme="minorEastAsia" w:hAnsi="Cambria Math"/>
                  <w:lang w:eastAsia="zh-CN"/>
                </w:rPr>
                <m:t>-g(x)</m:t>
              </m:r>
            </m:oMath>
            <w:r w:rsidRPr="008F26C5">
              <w:rPr>
                <w:rFonts w:eastAsiaTheme="minorEastAsia"/>
                <w:b w:val="0"/>
                <w:bCs/>
                <w:lang w:eastAsia="zh-CN"/>
              </w:rPr>
              <w:t>.</w:t>
            </w:r>
          </w:p>
          <w:p w14:paraId="237399CD" w14:textId="4F66F069" w:rsidR="00D51B89" w:rsidRPr="0019216D" w:rsidRDefault="00D51B89" w:rsidP="0019216D">
            <w:pPr>
              <w:pStyle w:val="ListBullet"/>
              <w:rPr>
                <w:b w:val="0"/>
                <w:bCs/>
                <w:lang w:eastAsia="zh-CN"/>
              </w:rPr>
            </w:pPr>
            <w:r w:rsidRPr="0019216D">
              <w:rPr>
                <w:b w:val="0"/>
                <w:bCs/>
                <w:lang w:eastAsia="zh-CN"/>
              </w:rPr>
              <w:t xml:space="preserve">To be able to </w:t>
            </w:r>
            <w:r w:rsidRPr="0019216D">
              <w:rPr>
                <w:b w:val="0"/>
                <w:bCs/>
              </w:rPr>
              <w:t>determine</w:t>
            </w:r>
            <w:r w:rsidRPr="0019216D">
              <w:rPr>
                <w:b w:val="0"/>
                <w:bCs/>
                <w:lang w:eastAsia="zh-CN"/>
              </w:rPr>
              <w:t xml:space="preserve"> the domain and range of</w:t>
            </w:r>
            <w:r w:rsidR="008F26C5">
              <w:rPr>
                <w:b w:val="0"/>
                <w:bCs/>
                <w:lang w:eastAsia="zh-CN"/>
              </w:rPr>
              <w:br/>
            </w:r>
            <w:r w:rsidRPr="0019216D">
              <w:rPr>
                <w:rFonts w:ascii="Cambria Math" w:hAnsi="Cambria Math"/>
                <w:b w:val="0"/>
                <w:bCs/>
                <w:i/>
                <w:lang w:eastAsia="zh-CN"/>
              </w:rPr>
              <w:t xml:space="preserve"> </w:t>
            </w:r>
            <m:oMath>
              <m:r>
                <m:rPr>
                  <m:sty m:val="bi"/>
                </m:rPr>
                <w:rPr>
                  <w:rFonts w:ascii="Cambria Math" w:hAnsi="Cambria Math"/>
                  <w:lang w:eastAsia="zh-CN"/>
                </w:rPr>
                <m:t>y=f</m:t>
              </m:r>
              <m:d>
                <m:dPr>
                  <m:ctrlPr>
                    <w:rPr>
                      <w:rFonts w:ascii="Cambria Math" w:hAnsi="Cambria Math"/>
                      <w:b w:val="0"/>
                      <w:bCs/>
                      <w:i/>
                      <w:lang w:eastAsia="zh-CN"/>
                    </w:rPr>
                  </m:ctrlPr>
                </m:dPr>
                <m:e>
                  <m:r>
                    <m:rPr>
                      <m:sty m:val="bi"/>
                    </m:rPr>
                    <w:rPr>
                      <w:rFonts w:ascii="Cambria Math" w:hAnsi="Cambria Math"/>
                      <w:lang w:eastAsia="zh-CN"/>
                    </w:rPr>
                    <m:t>x</m:t>
                  </m:r>
                </m:e>
              </m:d>
              <m:r>
                <m:rPr>
                  <m:sty m:val="bi"/>
                </m:rPr>
                <w:rPr>
                  <w:rFonts w:ascii="Cambria Math" w:hAnsi="Cambria Math"/>
                  <w:lang w:eastAsia="zh-CN"/>
                </w:rPr>
                <m:t>+g(x)</m:t>
              </m:r>
            </m:oMath>
            <w:r w:rsidRPr="0019216D">
              <w:rPr>
                <w:rFonts w:eastAsiaTheme="minorEastAsia"/>
                <w:b w:val="0"/>
                <w:bCs/>
                <w:lang w:eastAsia="zh-CN"/>
              </w:rPr>
              <w:t xml:space="preserve"> and </w:t>
            </w:r>
            <m:oMath>
              <m:r>
                <m:rPr>
                  <m:sty m:val="bi"/>
                </m:rPr>
                <w:rPr>
                  <w:rFonts w:ascii="Cambria Math" w:eastAsiaTheme="minorEastAsia" w:hAnsi="Cambria Math"/>
                  <w:lang w:eastAsia="zh-CN"/>
                </w:rPr>
                <m:t>y=f</m:t>
              </m:r>
              <m:d>
                <m:dPr>
                  <m:ctrlPr>
                    <w:rPr>
                      <w:rFonts w:ascii="Cambria Math" w:eastAsiaTheme="minorEastAsia" w:hAnsi="Cambria Math"/>
                      <w:b w:val="0"/>
                      <w:bCs/>
                      <w:i/>
                      <w:lang w:eastAsia="zh-CN"/>
                    </w:rPr>
                  </m:ctrlPr>
                </m:dPr>
                <m:e>
                  <m:r>
                    <m:rPr>
                      <m:sty m:val="bi"/>
                    </m:rPr>
                    <w:rPr>
                      <w:rFonts w:ascii="Cambria Math" w:eastAsiaTheme="minorEastAsia" w:hAnsi="Cambria Math"/>
                      <w:lang w:eastAsia="zh-CN"/>
                    </w:rPr>
                    <m:t>x</m:t>
                  </m:r>
                </m:e>
              </m:d>
              <m:r>
                <m:rPr>
                  <m:sty m:val="bi"/>
                </m:rPr>
                <w:rPr>
                  <w:rFonts w:ascii="Cambria Math" w:eastAsiaTheme="minorEastAsia" w:hAnsi="Cambria Math"/>
                  <w:lang w:eastAsia="zh-CN"/>
                </w:rPr>
                <m:t>-g(x)</m:t>
              </m:r>
            </m:oMath>
            <w:r w:rsidRPr="0019216D">
              <w:rPr>
                <w:rFonts w:eastAsiaTheme="minorEastAsia"/>
                <w:b w:val="0"/>
                <w:bCs/>
                <w:lang w:eastAsia="zh-CN"/>
              </w:rPr>
              <w:t>.</w:t>
            </w:r>
          </w:p>
          <w:p w14:paraId="7AEBE8F0" w14:textId="24E01914" w:rsidR="008A04F6" w:rsidRPr="001B3234" w:rsidRDefault="008A04F6" w:rsidP="001517CD">
            <w:pPr>
              <w:pStyle w:val="ListBullet"/>
              <w:numPr>
                <w:ilvl w:val="0"/>
                <w:numId w:val="0"/>
              </w:numPr>
              <w:spacing w:line="276" w:lineRule="auto"/>
              <w:rPr>
                <w:b w:val="0"/>
                <w:bCs/>
              </w:rPr>
            </w:pPr>
            <w:r w:rsidRPr="001B3234">
              <w:rPr>
                <w:bCs/>
              </w:rPr>
              <w:t>Success criteria</w:t>
            </w:r>
          </w:p>
          <w:p w14:paraId="47544A54" w14:textId="3B21BDBE" w:rsidR="008A04F6" w:rsidRPr="0019216D" w:rsidRDefault="008A04F6" w:rsidP="0019216D">
            <w:pPr>
              <w:pStyle w:val="ListBullet"/>
              <w:rPr>
                <w:b w:val="0"/>
                <w:bCs/>
              </w:rPr>
            </w:pPr>
            <w:r w:rsidRPr="0019216D">
              <w:rPr>
                <w:b w:val="0"/>
                <w:bCs/>
              </w:rPr>
              <w:t xml:space="preserve">I can </w:t>
            </w:r>
            <w:r w:rsidR="009B3A7F" w:rsidRPr="0019216D">
              <w:rPr>
                <w:b w:val="0"/>
                <w:bCs/>
              </w:rPr>
              <w:t>use graphing applications to graph</w:t>
            </w:r>
            <w:r w:rsidR="008F26C5">
              <w:rPr>
                <w:b w:val="0"/>
                <w:bCs/>
              </w:rPr>
              <w:br/>
            </w:r>
            <w:r w:rsidR="009B3A7F" w:rsidRPr="0019216D">
              <w:rPr>
                <w:b w:val="0"/>
                <w:bCs/>
              </w:rPr>
              <w:t xml:space="preserve">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d>
                <m:dPr>
                  <m:ctrlPr>
                    <w:rPr>
                      <w:rFonts w:ascii="Cambria Math" w:hAnsi="Cambria Math"/>
                      <w:b w:val="0"/>
                      <w:bCs/>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9B3A7F" w:rsidRPr="0019216D">
              <w:rPr>
                <w:b w:val="0"/>
                <w:bCs/>
              </w:rPr>
              <w:t xml:space="preserve"> and </w:t>
            </w:r>
            <m:oMath>
              <m:r>
                <m:rPr>
                  <m:sty m:val="bi"/>
                </m:rPr>
                <w:rPr>
                  <w:rFonts w:ascii="Cambria Math" w:hAnsi="Cambria Math"/>
                </w:rPr>
                <m:t>y</m:t>
              </m:r>
              <m:r>
                <m:rPr>
                  <m:sty m:val="b"/>
                </m:rPr>
                <w:rPr>
                  <w:rFonts w:ascii="Cambria Math" w:hAnsi="Cambria Math"/>
                </w:rPr>
                <m:t>=</m:t>
              </m:r>
              <m:r>
                <m:rPr>
                  <m:sty m:val="bi"/>
                </m:rPr>
                <w:rPr>
                  <w:rFonts w:ascii="Cambria Math" w:hAnsi="Cambria Math"/>
                </w:rPr>
                <m:t>f</m:t>
              </m:r>
              <m:d>
                <m:dPr>
                  <m:ctrlPr>
                    <w:rPr>
                      <w:rFonts w:ascii="Cambria Math" w:hAnsi="Cambria Math"/>
                      <w:b w:val="0"/>
                      <w:bCs/>
                    </w:rPr>
                  </m:ctrlPr>
                </m:dPr>
                <m:e>
                  <m:r>
                    <m:rPr>
                      <m:sty m:val="bi"/>
                    </m:rPr>
                    <w:rPr>
                      <w:rFonts w:ascii="Cambria Math" w:hAnsi="Cambria Math"/>
                    </w:rPr>
                    <m:t>x</m:t>
                  </m:r>
                </m:e>
              </m:d>
              <m:r>
                <m:rPr>
                  <m:sty m:val="b"/>
                </m:rPr>
                <w:rPr>
                  <w:rFonts w:ascii="Cambria Math" w:hAnsi="Cambria Math"/>
                </w:rPr>
                <m:t>-</m:t>
              </m:r>
              <m:r>
                <m:rPr>
                  <m:sty m:val="bi"/>
                </m:rPr>
                <w:rPr>
                  <w:rFonts w:ascii="Cambria Math" w:hAnsi="Cambria Math"/>
                </w:rPr>
                <m:t>g</m:t>
              </m:r>
              <m:r>
                <m:rPr>
                  <m:sty m:val="b"/>
                </m:rPr>
                <w:rPr>
                  <w:rFonts w:ascii="Cambria Math" w:hAnsi="Cambria Math"/>
                </w:rPr>
                <m:t>(</m:t>
              </m:r>
              <m:r>
                <m:rPr>
                  <m:sty m:val="bi"/>
                </m:rPr>
                <w:rPr>
                  <w:rFonts w:ascii="Cambria Math" w:hAnsi="Cambria Math"/>
                </w:rPr>
                <m:t>x</m:t>
              </m:r>
              <m:r>
                <m:rPr>
                  <m:sty m:val="b"/>
                </m:rPr>
                <w:rPr>
                  <w:rFonts w:ascii="Cambria Math" w:hAnsi="Cambria Math"/>
                </w:rPr>
                <m:t>)</m:t>
              </m:r>
            </m:oMath>
            <w:r w:rsidR="009B3A7F" w:rsidRPr="0019216D">
              <w:rPr>
                <w:b w:val="0"/>
                <w:bCs/>
              </w:rPr>
              <w:t>.</w:t>
            </w:r>
          </w:p>
          <w:p w14:paraId="5EB7B0A1" w14:textId="77777777" w:rsidR="0021609E" w:rsidRPr="0019216D" w:rsidRDefault="008A04F6" w:rsidP="0019216D">
            <w:pPr>
              <w:pStyle w:val="ListBullet"/>
              <w:rPr>
                <w:b w:val="0"/>
                <w:bCs/>
              </w:rPr>
            </w:pPr>
            <w:r w:rsidRPr="0019216D">
              <w:rPr>
                <w:b w:val="0"/>
                <w:bCs/>
              </w:rPr>
              <w:t xml:space="preserve">I can </w:t>
            </w:r>
            <w:r w:rsidR="0021609E" w:rsidRPr="0019216D">
              <w:rPr>
                <w:b w:val="0"/>
                <w:bCs/>
              </w:rPr>
              <w:t>add or subtract ordinates to assist in sketching a new graph.</w:t>
            </w:r>
          </w:p>
          <w:p w14:paraId="2D8E6A4C" w14:textId="5447718C" w:rsidR="001551E1" w:rsidRPr="008D67F0" w:rsidRDefault="008A04F6" w:rsidP="0019216D">
            <w:pPr>
              <w:pStyle w:val="ListBullet"/>
            </w:pPr>
            <w:r w:rsidRPr="0019216D">
              <w:rPr>
                <w:b w:val="0"/>
                <w:bCs/>
              </w:rPr>
              <w:t xml:space="preserve">I can </w:t>
            </w:r>
            <w:r w:rsidR="001551E1" w:rsidRPr="0019216D">
              <w:rPr>
                <w:b w:val="0"/>
                <w:bCs/>
              </w:rPr>
              <w:t>add or subtract function vales to assist in sketching a new graph.</w:t>
            </w:r>
          </w:p>
        </w:tc>
        <w:tc>
          <w:tcPr>
            <w:tcW w:w="1430" w:type="pct"/>
          </w:tcPr>
          <w:p w14:paraId="4B90C00C" w14:textId="1A420BE2" w:rsidR="008A04F6" w:rsidRDefault="00DA6FFB"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Addition and subtraction of functions</w:t>
            </w:r>
            <w:r w:rsidR="008A04F6">
              <w:t xml:space="preserve"> PowerPoint </w:t>
            </w:r>
          </w:p>
          <w:p w14:paraId="0B246F6B" w14:textId="77F17D6A" w:rsidR="008A04F6" w:rsidRDefault="00DA6FFB" w:rsidP="00FF6A9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w:t>
            </w:r>
          </w:p>
          <w:p w14:paraId="7B223305" w14:textId="18F98EEE" w:rsidR="008A04F6" w:rsidRDefault="008E6244"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F80F28">
              <w:t xml:space="preserve"> printed</w:t>
            </w:r>
            <w:r>
              <w:t xml:space="preserve"> </w:t>
            </w:r>
            <w:r w:rsidR="00F80F28">
              <w:t>(</w:t>
            </w:r>
            <w:r>
              <w:t>one per student</w:t>
            </w:r>
            <w:r w:rsidR="00F80F28">
              <w:t xml:space="preserve">, </w:t>
            </w:r>
            <w:r>
              <w:t>optional)</w:t>
            </w:r>
          </w:p>
          <w:p w14:paraId="209D5981" w14:textId="35800740" w:rsidR="008E6244" w:rsidRDefault="00192110"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F80F28">
              <w:t>, printed</w:t>
            </w:r>
            <w:r>
              <w:t xml:space="preserve"> </w:t>
            </w:r>
            <w:r w:rsidR="00F80F28">
              <w:t>(</w:t>
            </w:r>
            <w:r>
              <w:t>one per student</w:t>
            </w:r>
            <w:r w:rsidR="00F80F28">
              <w:t>)</w:t>
            </w:r>
            <w:r w:rsidR="008C28C0">
              <w:t xml:space="preserve"> and one A3 copy </w:t>
            </w:r>
            <w:r w:rsidR="00C64205">
              <w:t>(one per group of 3 students)</w:t>
            </w:r>
          </w:p>
          <w:p w14:paraId="0FD3144C" w14:textId="426F2613" w:rsidR="00192110" w:rsidRDefault="00192110"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C64205">
              <w:t xml:space="preserve"> printed (</w:t>
            </w:r>
            <w:r>
              <w:t>one per student</w:t>
            </w:r>
            <w:r w:rsidR="00C64205">
              <w:t>)</w:t>
            </w:r>
          </w:p>
        </w:tc>
        <w:tc>
          <w:tcPr>
            <w:tcW w:w="1430" w:type="pct"/>
          </w:tcPr>
          <w:p w14:paraId="2FBE5278"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74876282" w14:textId="543E74A5" w:rsidR="008A04F6" w:rsidRDefault="008A04F6" w:rsidP="008A04F6">
      <w:pPr>
        <w:pStyle w:val="Heading2"/>
      </w:pPr>
      <w:bookmarkStart w:id="27" w:name="_Toc222420097"/>
      <w:r w:rsidRPr="00541868">
        <w:lastRenderedPageBreak/>
        <w:t xml:space="preserve">Learning episode </w:t>
      </w:r>
      <w:r w:rsidR="007A7C8C">
        <w:t>6</w:t>
      </w:r>
      <w:r w:rsidRPr="00541868">
        <w:t xml:space="preserve"> </w:t>
      </w:r>
      <w:r>
        <w:t xml:space="preserve">– </w:t>
      </w:r>
      <w:r w:rsidR="0045363A">
        <w:t>r</w:t>
      </w:r>
      <w:r w:rsidR="007A7C8C">
        <w:t>eciprocal functions</w:t>
      </w:r>
      <w:bookmarkEnd w:id="27"/>
    </w:p>
    <w:p w14:paraId="08DB03C0" w14:textId="77777777" w:rsidR="008A04F6" w:rsidRDefault="008A04F6" w:rsidP="008A04F6">
      <w:pPr>
        <w:pStyle w:val="Heading3"/>
      </w:pPr>
      <w:bookmarkStart w:id="28" w:name="_Toc222420098"/>
      <w:r>
        <w:t>Teaching and learning activity</w:t>
      </w:r>
      <w:bookmarkEnd w:id="28"/>
    </w:p>
    <w:p w14:paraId="1E11ECCA" w14:textId="11A3E7DB" w:rsidR="0021561E" w:rsidRDefault="00C613E4" w:rsidP="0021561E">
      <w:r>
        <w:t>S</w:t>
      </w:r>
      <w:r w:rsidR="0021561E" w:rsidRPr="00DE699D">
        <w:t xml:space="preserve">tudents will examine the relationship between the graph of </w:t>
      </w:r>
      <m:oMath>
        <m:r>
          <w:rPr>
            <w:rFonts w:ascii="Cambria Math" w:hAnsi="Cambria Math"/>
          </w:rPr>
          <m:t>y=f(x)</m:t>
        </m:r>
      </m:oMath>
      <w:r w:rsidR="0021561E" w:rsidRPr="00DE699D">
        <w:t xml:space="preserve"> and the graph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sidR="0021561E">
        <w:t xml:space="preserve"> </w:t>
      </w:r>
      <w:r w:rsidR="0021561E" w:rsidRPr="00DE699D">
        <w:t>.</w:t>
      </w:r>
    </w:p>
    <w:p w14:paraId="02D5D7EB" w14:textId="77777777" w:rsidR="008A04F6" w:rsidRDefault="008A04F6" w:rsidP="008A04F6">
      <w:pPr>
        <w:pStyle w:val="Heading3"/>
      </w:pPr>
      <w:bookmarkStart w:id="29" w:name="_Toc222420099"/>
      <w:r>
        <w:t>Content</w:t>
      </w:r>
      <w:bookmarkEnd w:id="29"/>
    </w:p>
    <w:p w14:paraId="2B01E270" w14:textId="5AA8B76B" w:rsidR="004B249D" w:rsidRPr="004B249D" w:rsidRDefault="004B249D" w:rsidP="004B249D">
      <w:pPr>
        <w:pStyle w:val="Heading4"/>
      </w:pPr>
      <w:r w:rsidRPr="00C86A47">
        <w:t>Graphical relationships</w:t>
      </w:r>
    </w:p>
    <w:p w14:paraId="0E59A73E" w14:textId="6E7CC56C" w:rsidR="00E62B8E" w:rsidRDefault="00E62B8E" w:rsidP="00E62B8E">
      <w:pPr>
        <w:pStyle w:val="ListBullet"/>
      </w:pPr>
      <w:r>
        <w:t xml:space="preserve">Examine the relationship between the graph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the graph of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using graphing applications, and graph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given </w:t>
      </w:r>
      <w:r w:rsidR="007A7212">
        <w:br/>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in algebraic or graphical form, identifying any vertical and horizontal asymptotes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w:t>
      </w:r>
    </w:p>
    <w:p w14:paraId="2071B06B" w14:textId="77777777" w:rsidR="00E62B8E" w:rsidRDefault="00E62B8E" w:rsidP="00E62B8E">
      <w:pPr>
        <w:pStyle w:val="ListBullet"/>
      </w:pPr>
      <w:r>
        <w:t>Apply knowledge of graphical relationships to solve problems involving graphs of functions, justifying conclusions in the context of the problem where appropriate.</w:t>
      </w:r>
    </w:p>
    <w:p w14:paraId="3B0AD44B" w14:textId="77777777" w:rsidR="008A04F6" w:rsidRDefault="008A04F6" w:rsidP="008A04F6">
      <w:r>
        <w:br w:type="page"/>
      </w:r>
    </w:p>
    <w:p w14:paraId="297F16BE" w14:textId="2EB7B71B"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A157C9">
        <w:rPr>
          <w:noProof/>
        </w:rPr>
        <w:t>6</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8A04F6" w14:paraId="224E7A42" w14:textId="77777777" w:rsidTr="00FF6A9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B98342B" w14:textId="5B822856" w:rsidR="008A04F6" w:rsidRPr="00993381" w:rsidRDefault="008549D3" w:rsidP="00FF6A99">
            <w:r>
              <w:t>Lesson details</w:t>
            </w:r>
          </w:p>
        </w:tc>
        <w:tc>
          <w:tcPr>
            <w:tcW w:w="1430" w:type="pct"/>
          </w:tcPr>
          <w:p w14:paraId="6916117D" w14:textId="128F35FF"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549D3">
              <w:t>r</w:t>
            </w:r>
            <w:r w:rsidRPr="00993381">
              <w:t>esources</w:t>
            </w:r>
          </w:p>
        </w:tc>
        <w:tc>
          <w:tcPr>
            <w:tcW w:w="1430" w:type="pct"/>
          </w:tcPr>
          <w:p w14:paraId="0EA9C746"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44C9D419" w14:textId="77777777" w:rsidTr="00FF6A9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7B507CD" w14:textId="3CD456E3" w:rsidR="008A04F6" w:rsidRPr="001B3234" w:rsidRDefault="00BA0DCD" w:rsidP="00FF6A99">
            <w:pPr>
              <w:rPr>
                <w:b w:val="0"/>
                <w:bCs/>
              </w:rPr>
            </w:pPr>
            <w:r>
              <w:rPr>
                <w:bCs/>
              </w:rPr>
              <w:t>Reciprocal functions</w:t>
            </w:r>
          </w:p>
          <w:p w14:paraId="36F90470" w14:textId="01F2D770" w:rsidR="008A04F6" w:rsidRPr="00D42A89" w:rsidRDefault="008A04F6" w:rsidP="00FF6A99">
            <w:pPr>
              <w:rPr>
                <w:bCs/>
              </w:rPr>
            </w:pPr>
            <w:r w:rsidRPr="001B3234">
              <w:t>Duration</w:t>
            </w:r>
            <w:r w:rsidRPr="001B3234">
              <w:rPr>
                <w:rStyle w:val="Strong"/>
              </w:rPr>
              <w:t>:</w:t>
            </w:r>
            <w:r w:rsidRPr="008549D3">
              <w:rPr>
                <w:b w:val="0"/>
                <w:bCs/>
              </w:rPr>
              <w:t xml:space="preserve"> </w:t>
            </w:r>
            <w:r w:rsidR="005B2289" w:rsidRPr="008549D3">
              <w:rPr>
                <w:b w:val="0"/>
                <w:bCs/>
              </w:rPr>
              <w:t>1</w:t>
            </w:r>
            <w:r w:rsidR="008549D3">
              <w:rPr>
                <w:b w:val="0"/>
                <w:bCs/>
              </w:rPr>
              <w:t>–</w:t>
            </w:r>
            <w:r w:rsidR="005B2289" w:rsidRPr="008549D3">
              <w:rPr>
                <w:b w:val="0"/>
                <w:bCs/>
              </w:rPr>
              <w:t>2 lessons</w:t>
            </w:r>
          </w:p>
          <w:p w14:paraId="0A2C02AD" w14:textId="3916193C" w:rsidR="008A04F6" w:rsidRPr="001B3234" w:rsidRDefault="008A04F6" w:rsidP="00FF6A99">
            <w:pPr>
              <w:rPr>
                <w:b w:val="0"/>
                <w:bCs/>
              </w:rPr>
            </w:pPr>
            <w:r w:rsidRPr="001B3234">
              <w:rPr>
                <w:bCs/>
              </w:rPr>
              <w:t>Learning intention</w:t>
            </w:r>
          </w:p>
          <w:p w14:paraId="0443B58A" w14:textId="3F76FDA1" w:rsidR="00BA0DCD" w:rsidRPr="008549D3" w:rsidRDefault="00BA0DCD" w:rsidP="0007042D">
            <w:pPr>
              <w:pStyle w:val="ListBullet"/>
              <w:numPr>
                <w:ilvl w:val="0"/>
                <w:numId w:val="3"/>
              </w:numPr>
              <w:rPr>
                <w:b w:val="0"/>
                <w:bCs/>
                <w:lang w:eastAsia="zh-CN"/>
              </w:rPr>
            </w:pPr>
            <w:r w:rsidRPr="008549D3">
              <w:rPr>
                <w:b w:val="0"/>
                <w:bCs/>
                <w:lang w:eastAsia="zh-CN"/>
              </w:rPr>
              <w:t xml:space="preserve">To be able to graph </w:t>
            </w:r>
            <m:oMath>
              <m:r>
                <m:rPr>
                  <m:sty m:val="bi"/>
                </m:rPr>
                <w:rPr>
                  <w:rFonts w:ascii="Cambria Math" w:hAnsi="Cambria Math"/>
                  <w:lang w:eastAsia="zh-CN"/>
                </w:rPr>
                <m:t>y=</m:t>
              </m:r>
              <m:f>
                <m:fPr>
                  <m:ctrlPr>
                    <w:rPr>
                      <w:rFonts w:ascii="Cambria Math" w:hAnsi="Cambria Math"/>
                      <w:b w:val="0"/>
                      <w:bCs/>
                      <w:i/>
                      <w:lang w:eastAsia="zh-CN"/>
                    </w:rPr>
                  </m:ctrlPr>
                </m:fPr>
                <m:num>
                  <m:r>
                    <m:rPr>
                      <m:sty m:val="bi"/>
                    </m:rPr>
                    <w:rPr>
                      <w:rFonts w:ascii="Cambria Math" w:hAnsi="Cambria Math"/>
                      <w:lang w:eastAsia="zh-CN"/>
                    </w:rPr>
                    <m:t>1</m:t>
                  </m:r>
                </m:num>
                <m:den>
                  <m:r>
                    <m:rPr>
                      <m:sty m:val="bi"/>
                    </m:rPr>
                    <w:rPr>
                      <w:rFonts w:ascii="Cambria Math" w:hAnsi="Cambria Math"/>
                      <w:lang w:eastAsia="zh-CN"/>
                    </w:rPr>
                    <m:t>f</m:t>
                  </m:r>
                  <m:d>
                    <m:dPr>
                      <m:ctrlPr>
                        <w:rPr>
                          <w:rFonts w:ascii="Cambria Math" w:hAnsi="Cambria Math"/>
                          <w:b w:val="0"/>
                          <w:bCs/>
                          <w:i/>
                          <w:lang w:eastAsia="zh-CN"/>
                        </w:rPr>
                      </m:ctrlPr>
                    </m:dPr>
                    <m:e>
                      <m:r>
                        <m:rPr>
                          <m:sty m:val="bi"/>
                        </m:rPr>
                        <w:rPr>
                          <w:rFonts w:ascii="Cambria Math" w:hAnsi="Cambria Math"/>
                          <w:lang w:eastAsia="zh-CN"/>
                        </w:rPr>
                        <m:t>x</m:t>
                      </m:r>
                    </m:e>
                  </m:d>
                </m:den>
              </m:f>
            </m:oMath>
            <w:r w:rsidRPr="008549D3">
              <w:rPr>
                <w:rFonts w:eastAsiaTheme="minorEastAsia"/>
                <w:b w:val="0"/>
                <w:bCs/>
                <w:lang w:eastAsia="zh-CN"/>
              </w:rPr>
              <w:t xml:space="preserve"> given </w:t>
            </w:r>
            <m:oMath>
              <m:r>
                <m:rPr>
                  <m:sty m:val="bi"/>
                </m:rPr>
                <w:rPr>
                  <w:rFonts w:ascii="Cambria Math" w:eastAsiaTheme="minorEastAsia" w:hAnsi="Cambria Math"/>
                  <w:lang w:eastAsia="zh-CN"/>
                </w:rPr>
                <m:t>y=f(x)</m:t>
              </m:r>
            </m:oMath>
            <w:r w:rsidRPr="008549D3">
              <w:rPr>
                <w:rFonts w:eastAsiaTheme="minorEastAsia"/>
                <w:b w:val="0"/>
                <w:bCs/>
                <w:lang w:eastAsia="zh-CN"/>
              </w:rPr>
              <w:t>.</w:t>
            </w:r>
          </w:p>
          <w:p w14:paraId="75E91E80" w14:textId="77777777" w:rsidR="008A04F6" w:rsidRPr="001B3234" w:rsidRDefault="008A04F6" w:rsidP="00D6185F">
            <w:pPr>
              <w:spacing w:line="276" w:lineRule="auto"/>
              <w:rPr>
                <w:b w:val="0"/>
                <w:bCs/>
              </w:rPr>
            </w:pPr>
            <w:r w:rsidRPr="001B3234">
              <w:rPr>
                <w:bCs/>
              </w:rPr>
              <w:t>Success criteria</w:t>
            </w:r>
          </w:p>
          <w:p w14:paraId="1FB9BECF" w14:textId="52E14A98" w:rsidR="0007042D" w:rsidRPr="008549D3" w:rsidRDefault="0007042D" w:rsidP="00D6185F">
            <w:pPr>
              <w:pStyle w:val="ListBullet"/>
              <w:numPr>
                <w:ilvl w:val="0"/>
                <w:numId w:val="3"/>
              </w:numPr>
              <w:spacing w:line="276" w:lineRule="auto"/>
              <w:rPr>
                <w:b w:val="0"/>
                <w:bCs/>
              </w:rPr>
            </w:pPr>
            <w:r w:rsidRPr="008549D3">
              <w:rPr>
                <w:b w:val="0"/>
                <w:bCs/>
              </w:rPr>
              <w:t xml:space="preserve">I can identify the reciprocal of </w:t>
            </w:r>
            <m:oMath>
              <m:r>
                <m:rPr>
                  <m:sty m:val="bi"/>
                </m:rPr>
                <w:rPr>
                  <w:rFonts w:ascii="Cambria Math" w:eastAsiaTheme="minorEastAsia" w:hAnsi="Cambria Math"/>
                  <w:lang w:eastAsia="zh-CN"/>
                </w:rPr>
                <m:t>y=f(x)</m:t>
              </m:r>
            </m:oMath>
            <w:r w:rsidR="007A7212">
              <w:rPr>
                <w:rFonts w:eastAsiaTheme="minorEastAsia"/>
                <w:b w:val="0"/>
                <w:bCs/>
                <w:lang w:eastAsia="zh-CN"/>
              </w:rPr>
              <w:t>.</w:t>
            </w:r>
          </w:p>
          <w:p w14:paraId="33D9BC6E" w14:textId="63B5DCB7" w:rsidR="0007042D" w:rsidRPr="008549D3" w:rsidRDefault="0007042D" w:rsidP="00D6185F">
            <w:pPr>
              <w:pStyle w:val="ListBullet"/>
              <w:numPr>
                <w:ilvl w:val="0"/>
                <w:numId w:val="3"/>
              </w:numPr>
              <w:spacing w:line="276" w:lineRule="auto"/>
              <w:rPr>
                <w:b w:val="0"/>
                <w:bCs/>
              </w:rPr>
            </w:pPr>
            <w:r w:rsidRPr="008549D3">
              <w:rPr>
                <w:b w:val="0"/>
                <w:bCs/>
              </w:rPr>
              <w:t xml:space="preserve">I can identify vertical asymptotes in </w:t>
            </w:r>
            <m:oMath>
              <m:r>
                <m:rPr>
                  <m:sty m:val="bi"/>
                </m:rPr>
                <w:rPr>
                  <w:rFonts w:ascii="Cambria Math" w:eastAsiaTheme="minorEastAsia" w:hAnsi="Cambria Math"/>
                  <w:lang w:eastAsia="zh-CN"/>
                </w:rPr>
                <m:t>y=f(x)</m:t>
              </m:r>
            </m:oMath>
            <w:r w:rsidRPr="008549D3">
              <w:rPr>
                <w:rFonts w:eastAsiaTheme="minorEastAsia"/>
                <w:b w:val="0"/>
                <w:bCs/>
                <w:lang w:eastAsia="zh-CN"/>
              </w:rPr>
              <w:t xml:space="preserve"> and </w:t>
            </w:r>
            <w:r w:rsidR="007A7212">
              <w:rPr>
                <w:rFonts w:eastAsiaTheme="minorEastAsia"/>
                <w:b w:val="0"/>
                <w:bCs/>
                <w:lang w:eastAsia="zh-CN"/>
              </w:rPr>
              <w:br/>
            </w:r>
            <m:oMath>
              <m:r>
                <m:rPr>
                  <m:sty m:val="bi"/>
                </m:rPr>
                <w:rPr>
                  <w:rFonts w:ascii="Cambria Math" w:hAnsi="Cambria Math"/>
                  <w:lang w:eastAsia="zh-CN"/>
                </w:rPr>
                <m:t>y=</m:t>
              </m:r>
              <m:f>
                <m:fPr>
                  <m:ctrlPr>
                    <w:rPr>
                      <w:rFonts w:ascii="Cambria Math" w:hAnsi="Cambria Math"/>
                      <w:b w:val="0"/>
                      <w:bCs/>
                      <w:i/>
                      <w:lang w:eastAsia="zh-CN"/>
                    </w:rPr>
                  </m:ctrlPr>
                </m:fPr>
                <m:num>
                  <m:r>
                    <m:rPr>
                      <m:sty m:val="bi"/>
                    </m:rPr>
                    <w:rPr>
                      <w:rFonts w:ascii="Cambria Math" w:hAnsi="Cambria Math"/>
                      <w:lang w:eastAsia="zh-CN"/>
                    </w:rPr>
                    <m:t>1</m:t>
                  </m:r>
                </m:num>
                <m:den>
                  <m:r>
                    <m:rPr>
                      <m:sty m:val="bi"/>
                    </m:rPr>
                    <w:rPr>
                      <w:rFonts w:ascii="Cambria Math" w:hAnsi="Cambria Math"/>
                      <w:lang w:eastAsia="zh-CN"/>
                    </w:rPr>
                    <m:t>f</m:t>
                  </m:r>
                  <m:d>
                    <m:dPr>
                      <m:ctrlPr>
                        <w:rPr>
                          <w:rFonts w:ascii="Cambria Math" w:hAnsi="Cambria Math"/>
                          <w:b w:val="0"/>
                          <w:bCs/>
                          <w:i/>
                          <w:lang w:eastAsia="zh-CN"/>
                        </w:rPr>
                      </m:ctrlPr>
                    </m:dPr>
                    <m:e>
                      <m:r>
                        <m:rPr>
                          <m:sty m:val="bi"/>
                        </m:rPr>
                        <w:rPr>
                          <w:rFonts w:ascii="Cambria Math" w:hAnsi="Cambria Math"/>
                          <w:lang w:eastAsia="zh-CN"/>
                        </w:rPr>
                        <m:t>x</m:t>
                      </m:r>
                    </m:e>
                  </m:d>
                </m:den>
              </m:f>
            </m:oMath>
            <w:r w:rsidRPr="008549D3">
              <w:rPr>
                <w:b w:val="0"/>
                <w:bCs/>
              </w:rPr>
              <w:t>.</w:t>
            </w:r>
          </w:p>
          <w:p w14:paraId="431E8866" w14:textId="2EC2446C" w:rsidR="0007042D" w:rsidRPr="008549D3" w:rsidRDefault="0007042D" w:rsidP="00D6185F">
            <w:pPr>
              <w:pStyle w:val="ListBullet"/>
              <w:numPr>
                <w:ilvl w:val="0"/>
                <w:numId w:val="3"/>
              </w:numPr>
              <w:spacing w:line="276" w:lineRule="auto"/>
              <w:rPr>
                <w:b w:val="0"/>
                <w:bCs/>
              </w:rPr>
            </w:pPr>
            <w:r w:rsidRPr="008549D3">
              <w:rPr>
                <w:b w:val="0"/>
                <w:bCs/>
              </w:rPr>
              <w:t xml:space="preserve">I can identify horizontal asymptotes in </w:t>
            </w:r>
            <m:oMath>
              <m:r>
                <m:rPr>
                  <m:sty m:val="bi"/>
                </m:rPr>
                <w:rPr>
                  <w:rFonts w:ascii="Cambria Math" w:eastAsiaTheme="minorEastAsia" w:hAnsi="Cambria Math"/>
                  <w:lang w:eastAsia="zh-CN"/>
                </w:rPr>
                <m:t>y=f(x)</m:t>
              </m:r>
            </m:oMath>
            <w:r w:rsidRPr="008549D3">
              <w:rPr>
                <w:rFonts w:eastAsiaTheme="minorEastAsia"/>
                <w:b w:val="0"/>
                <w:bCs/>
                <w:lang w:eastAsia="zh-CN"/>
              </w:rPr>
              <w:t xml:space="preserve"> and </w:t>
            </w:r>
            <m:oMath>
              <m:r>
                <m:rPr>
                  <m:sty m:val="b"/>
                </m:rPr>
                <w:rPr>
                  <w:rFonts w:ascii="Cambria Math" w:eastAsiaTheme="minorEastAsia" w:hAnsi="Cambria Math"/>
                  <w:lang w:eastAsia="zh-CN"/>
                </w:rPr>
                <w:br/>
              </m:r>
              <m:r>
                <m:rPr>
                  <m:sty m:val="bi"/>
                </m:rPr>
                <w:rPr>
                  <w:rFonts w:ascii="Cambria Math" w:hAnsi="Cambria Math"/>
                  <w:lang w:eastAsia="zh-CN"/>
                </w:rPr>
                <m:t>y=</m:t>
              </m:r>
              <m:f>
                <m:fPr>
                  <m:ctrlPr>
                    <w:rPr>
                      <w:rFonts w:ascii="Cambria Math" w:hAnsi="Cambria Math"/>
                      <w:b w:val="0"/>
                      <w:bCs/>
                      <w:i/>
                      <w:lang w:eastAsia="zh-CN"/>
                    </w:rPr>
                  </m:ctrlPr>
                </m:fPr>
                <m:num>
                  <m:r>
                    <m:rPr>
                      <m:sty m:val="bi"/>
                    </m:rPr>
                    <w:rPr>
                      <w:rFonts w:ascii="Cambria Math" w:hAnsi="Cambria Math"/>
                      <w:lang w:eastAsia="zh-CN"/>
                    </w:rPr>
                    <m:t>1</m:t>
                  </m:r>
                </m:num>
                <m:den>
                  <m:r>
                    <m:rPr>
                      <m:sty m:val="bi"/>
                    </m:rPr>
                    <w:rPr>
                      <w:rFonts w:ascii="Cambria Math" w:hAnsi="Cambria Math"/>
                      <w:lang w:eastAsia="zh-CN"/>
                    </w:rPr>
                    <m:t>f</m:t>
                  </m:r>
                  <m:d>
                    <m:dPr>
                      <m:ctrlPr>
                        <w:rPr>
                          <w:rFonts w:ascii="Cambria Math" w:hAnsi="Cambria Math"/>
                          <w:b w:val="0"/>
                          <w:bCs/>
                          <w:i/>
                          <w:lang w:eastAsia="zh-CN"/>
                        </w:rPr>
                      </m:ctrlPr>
                    </m:dPr>
                    <m:e>
                      <m:r>
                        <m:rPr>
                          <m:sty m:val="bi"/>
                        </m:rPr>
                        <w:rPr>
                          <w:rFonts w:ascii="Cambria Math" w:hAnsi="Cambria Math"/>
                          <w:lang w:eastAsia="zh-CN"/>
                        </w:rPr>
                        <m:t>x</m:t>
                      </m:r>
                    </m:e>
                  </m:d>
                </m:den>
              </m:f>
            </m:oMath>
            <w:r w:rsidRPr="008549D3">
              <w:rPr>
                <w:b w:val="0"/>
                <w:bCs/>
              </w:rPr>
              <w:t>.</w:t>
            </w:r>
          </w:p>
          <w:p w14:paraId="056392FD" w14:textId="3B7414BB" w:rsidR="0007042D" w:rsidRPr="008549D3" w:rsidRDefault="0007042D" w:rsidP="00D6185F">
            <w:pPr>
              <w:pStyle w:val="ListBullet"/>
              <w:numPr>
                <w:ilvl w:val="0"/>
                <w:numId w:val="3"/>
              </w:numPr>
              <w:spacing w:line="276" w:lineRule="auto"/>
              <w:rPr>
                <w:b w:val="0"/>
                <w:bCs/>
              </w:rPr>
            </w:pPr>
            <w:r w:rsidRPr="008549D3">
              <w:rPr>
                <w:b w:val="0"/>
                <w:bCs/>
              </w:rPr>
              <w:t xml:space="preserve">I can describe the behaviour of </w:t>
            </w:r>
            <m:oMath>
              <m:f>
                <m:fPr>
                  <m:ctrlPr>
                    <w:rPr>
                      <w:rFonts w:ascii="Cambria Math" w:hAnsi="Cambria Math"/>
                      <w:b w:val="0"/>
                      <w:bCs/>
                      <w:i/>
                      <w:lang w:eastAsia="zh-CN"/>
                    </w:rPr>
                  </m:ctrlPr>
                </m:fPr>
                <m:num>
                  <m:r>
                    <m:rPr>
                      <m:sty m:val="bi"/>
                    </m:rPr>
                    <w:rPr>
                      <w:rFonts w:ascii="Cambria Math" w:hAnsi="Cambria Math"/>
                      <w:lang w:eastAsia="zh-CN"/>
                    </w:rPr>
                    <m:t>1</m:t>
                  </m:r>
                </m:num>
                <m:den>
                  <m:r>
                    <m:rPr>
                      <m:sty m:val="bi"/>
                    </m:rPr>
                    <w:rPr>
                      <w:rFonts w:ascii="Cambria Math" w:hAnsi="Cambria Math"/>
                      <w:lang w:eastAsia="zh-CN"/>
                    </w:rPr>
                    <m:t>f</m:t>
                  </m:r>
                  <m:d>
                    <m:dPr>
                      <m:ctrlPr>
                        <w:rPr>
                          <w:rFonts w:ascii="Cambria Math" w:hAnsi="Cambria Math"/>
                          <w:b w:val="0"/>
                          <w:bCs/>
                          <w:i/>
                          <w:lang w:eastAsia="zh-CN"/>
                        </w:rPr>
                      </m:ctrlPr>
                    </m:dPr>
                    <m:e>
                      <m:r>
                        <m:rPr>
                          <m:sty m:val="bi"/>
                        </m:rPr>
                        <w:rPr>
                          <w:rFonts w:ascii="Cambria Math" w:hAnsi="Cambria Math"/>
                          <w:lang w:eastAsia="zh-CN"/>
                        </w:rPr>
                        <m:t>x</m:t>
                      </m:r>
                    </m:e>
                  </m:d>
                </m:den>
              </m:f>
            </m:oMath>
            <w:r w:rsidRPr="008549D3">
              <w:rPr>
                <w:b w:val="0"/>
                <w:bCs/>
              </w:rPr>
              <w:t xml:space="preserve"> near the asymptotes.</w:t>
            </w:r>
          </w:p>
          <w:p w14:paraId="5C1CC23D" w14:textId="3C6749CA" w:rsidR="008A04F6" w:rsidRPr="001A3C15" w:rsidRDefault="008A04F6" w:rsidP="00D6185F">
            <w:pPr>
              <w:pStyle w:val="ListBullet"/>
              <w:numPr>
                <w:ilvl w:val="0"/>
                <w:numId w:val="3"/>
              </w:numPr>
              <w:spacing w:line="276" w:lineRule="auto"/>
              <w:mirrorIndents w:val="0"/>
              <w:rPr>
                <w:b w:val="0"/>
              </w:rPr>
            </w:pPr>
            <w:r w:rsidRPr="008549D3">
              <w:rPr>
                <w:b w:val="0"/>
                <w:bCs/>
              </w:rPr>
              <w:t xml:space="preserve">I can </w:t>
            </w:r>
            <w:r w:rsidR="0007042D" w:rsidRPr="008549D3">
              <w:rPr>
                <w:b w:val="0"/>
                <w:bCs/>
              </w:rPr>
              <w:t xml:space="preserve">sketch </w:t>
            </w:r>
            <m:oMath>
              <m:r>
                <m:rPr>
                  <m:sty m:val="bi"/>
                </m:rPr>
                <w:rPr>
                  <w:rFonts w:ascii="Cambria Math" w:hAnsi="Cambria Math"/>
                </w:rPr>
                <m:t>y=</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den>
              </m:f>
            </m:oMath>
            <w:r w:rsidR="0007042D" w:rsidRPr="008549D3">
              <w:rPr>
                <w:rFonts w:eastAsiaTheme="minorEastAsia"/>
                <w:b w:val="0"/>
                <w:bCs/>
              </w:rPr>
              <w:t>.</w:t>
            </w:r>
          </w:p>
        </w:tc>
        <w:tc>
          <w:tcPr>
            <w:tcW w:w="1430" w:type="pct"/>
          </w:tcPr>
          <w:p w14:paraId="565482A3" w14:textId="751CFF40" w:rsidR="008A04F6" w:rsidRDefault="0007042D"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Reciprocal function</w:t>
            </w:r>
            <w:r w:rsidR="00D37F4C">
              <w:rPr>
                <w:i/>
                <w:iCs/>
              </w:rPr>
              <w:t>s</w:t>
            </w:r>
            <w:r w:rsidR="008A04F6">
              <w:t xml:space="preserve"> PowerPoint </w:t>
            </w:r>
          </w:p>
          <w:p w14:paraId="03249750" w14:textId="6A66D9A2" w:rsidR="008A04F6" w:rsidRDefault="002E3D62" w:rsidP="00FF6A9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 digital device, per pair</w:t>
            </w:r>
          </w:p>
          <w:p w14:paraId="336D148F" w14:textId="63CDBB59" w:rsidR="008A04F6" w:rsidRDefault="002E3D62"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printed</w:t>
            </w:r>
            <w:r w:rsidR="00807224">
              <w:t xml:space="preserve"> (</w:t>
            </w:r>
            <w:r>
              <w:t>one per student</w:t>
            </w:r>
            <w:r w:rsidR="00807224">
              <w:t xml:space="preserve">, </w:t>
            </w:r>
            <w:r>
              <w:t>optional)</w:t>
            </w:r>
          </w:p>
          <w:p w14:paraId="2DCD8159" w14:textId="0C46CB90" w:rsidR="002E3D62" w:rsidRDefault="002E3D62"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 printed</w:t>
            </w:r>
            <w:r w:rsidR="00A157C9">
              <w:t xml:space="preserve"> </w:t>
            </w:r>
            <w:r w:rsidR="00807224">
              <w:t>(</w:t>
            </w:r>
            <w:r w:rsidR="00A157C9">
              <w:t>one per student</w:t>
            </w:r>
            <w:r w:rsidR="00807224">
              <w:t>)</w:t>
            </w:r>
            <w:r w:rsidR="00A157C9">
              <w:t xml:space="preserve"> in a plastic sleeve</w:t>
            </w:r>
          </w:p>
        </w:tc>
        <w:tc>
          <w:tcPr>
            <w:tcW w:w="1430" w:type="pct"/>
          </w:tcPr>
          <w:p w14:paraId="3FE81065"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6DCB25CB" w14:textId="58026D56" w:rsidR="008A04F6" w:rsidRDefault="008A04F6" w:rsidP="008A04F6">
      <w:pPr>
        <w:pStyle w:val="Heading2"/>
      </w:pPr>
      <w:bookmarkStart w:id="30" w:name="_Toc222420100"/>
      <w:r w:rsidRPr="00541868">
        <w:lastRenderedPageBreak/>
        <w:t xml:space="preserve">Learning episode </w:t>
      </w:r>
      <w:r w:rsidR="00C85409">
        <w:t>7</w:t>
      </w:r>
      <w:r w:rsidRPr="00541868">
        <w:t xml:space="preserve"> </w:t>
      </w:r>
      <w:r>
        <w:t xml:space="preserve">– </w:t>
      </w:r>
      <w:r w:rsidR="0045363A">
        <w:t>r</w:t>
      </w:r>
      <w:r w:rsidR="00C85409">
        <w:t xml:space="preserve">eciprocal trigonometric </w:t>
      </w:r>
      <w:r w:rsidR="00FE7621">
        <w:t>graphs</w:t>
      </w:r>
      <w:bookmarkEnd w:id="30"/>
    </w:p>
    <w:p w14:paraId="2575CF8A" w14:textId="77777777" w:rsidR="008A04F6" w:rsidRDefault="008A04F6" w:rsidP="008A04F6">
      <w:pPr>
        <w:pStyle w:val="Heading3"/>
      </w:pPr>
      <w:bookmarkStart w:id="31" w:name="_Toc222420101"/>
      <w:r>
        <w:t>Teaching and learning activity</w:t>
      </w:r>
      <w:bookmarkEnd w:id="31"/>
    </w:p>
    <w:p w14:paraId="58A69CB4" w14:textId="42702C8D" w:rsidR="00026E8E" w:rsidRPr="00D82C31" w:rsidRDefault="00C613E4" w:rsidP="00026E8E">
      <w:r>
        <w:t>S</w:t>
      </w:r>
      <w:r w:rsidR="00026E8E" w:rsidRPr="00D82C31">
        <w:t xml:space="preserve">tudents will graph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026E8E" w:rsidRPr="00D82C31">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026E8E" w:rsidRPr="00D82C31">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026E8E" w:rsidRPr="00D82C31">
        <w:t xml:space="preserve">, examine </w:t>
      </w:r>
      <w:r w:rsidR="00026E8E">
        <w:t>each graph’s</w:t>
      </w:r>
      <w:r w:rsidR="00026E8E" w:rsidRPr="00D82C31">
        <w:t xml:space="preserve"> properties and compare them to their </w:t>
      </w:r>
      <w:r w:rsidR="00026E8E">
        <w:t>reciprocals</w:t>
      </w:r>
      <w:r w:rsidR="00026E8E" w:rsidRPr="00D82C31">
        <w:t>.</w:t>
      </w:r>
    </w:p>
    <w:p w14:paraId="408F643D" w14:textId="77777777" w:rsidR="008A04F6" w:rsidRDefault="008A04F6" w:rsidP="008A04F6">
      <w:pPr>
        <w:pStyle w:val="Heading3"/>
      </w:pPr>
      <w:bookmarkStart w:id="32" w:name="_Toc222420102"/>
      <w:r>
        <w:t>Content</w:t>
      </w:r>
      <w:bookmarkEnd w:id="32"/>
    </w:p>
    <w:p w14:paraId="49744B86" w14:textId="0D154BEC" w:rsidR="00964B78" w:rsidRPr="00964B78" w:rsidRDefault="00964B78" w:rsidP="00964B78">
      <w:pPr>
        <w:pStyle w:val="Heading4"/>
      </w:pPr>
      <w:r w:rsidRPr="00C86A47">
        <w:t>Graphical relationships</w:t>
      </w:r>
    </w:p>
    <w:p w14:paraId="03165DC9" w14:textId="77777777" w:rsidR="000361E9" w:rsidRDefault="000361E9" w:rsidP="000361E9">
      <w:pPr>
        <w:pStyle w:val="ListBullet"/>
      </w:pPr>
      <w:r>
        <w:t xml:space="preserve">Graph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sec</m:t>
            </m:r>
          </m:fName>
          <m:e>
            <m:r>
              <w:rPr>
                <w:rFonts w:ascii="Cambria Math" w:hAnsi="Cambria Math"/>
              </w:rPr>
              <m:t>x</m:t>
            </m:r>
          </m:e>
        </m:func>
      </m:oMath>
      <w:r>
        <w:t xml:space="preserve">,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cosec</m:t>
            </m:r>
          </m:fName>
          <m:e>
            <m:r>
              <w:rPr>
                <w:rFonts w:ascii="Cambria Math" w:hAnsi="Cambria Math"/>
              </w:rPr>
              <m:t>x</m:t>
            </m:r>
          </m:e>
        </m:func>
      </m:oMath>
      <w:r>
        <w:t xml:space="preserve"> and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cot</m:t>
            </m:r>
          </m:fName>
          <m:e>
            <m:r>
              <w:rPr>
                <w:rFonts w:ascii="Cambria Math" w:hAnsi="Cambria Math"/>
              </w:rPr>
              <m:t>x</m:t>
            </m:r>
          </m:e>
        </m:func>
      </m:oMath>
      <w:r>
        <w:t xml:space="preserve"> in both radians and degrees, identifying key properties including asymptotes, period, domain, range and symmetry, and compare each graph with the graph of its reciprocal</w:t>
      </w:r>
    </w:p>
    <w:p w14:paraId="0C189189" w14:textId="77777777" w:rsidR="000361E9" w:rsidRDefault="000361E9" w:rsidP="000361E9">
      <w:pPr>
        <w:pStyle w:val="ListBullet"/>
      </w:pPr>
      <w:r>
        <w:t>Apply knowledge of graphical relationships to solve problems involving graphs of functions, justifying conclusions in the context of the problem where appropriate</w:t>
      </w:r>
    </w:p>
    <w:p w14:paraId="5A652DB7" w14:textId="77777777" w:rsidR="008A04F6" w:rsidRDefault="008A04F6" w:rsidP="008A04F6">
      <w:r>
        <w:br w:type="page"/>
      </w:r>
    </w:p>
    <w:p w14:paraId="7697B053" w14:textId="152022C8" w:rsidR="008A04F6" w:rsidRDefault="008A04F6" w:rsidP="008A04F6">
      <w:pPr>
        <w:pStyle w:val="Caption"/>
      </w:pPr>
      <w:r>
        <w:lastRenderedPageBreak/>
        <w:t xml:space="preserve">Table </w:t>
      </w:r>
      <w:r>
        <w:fldChar w:fldCharType="begin"/>
      </w:r>
      <w:r>
        <w:instrText xml:space="preserve"> SEQ Table \* ARABIC </w:instrText>
      </w:r>
      <w:r>
        <w:fldChar w:fldCharType="separate"/>
      </w:r>
      <w:r w:rsidR="007B2832">
        <w:rPr>
          <w:noProof/>
        </w:rPr>
        <w:t>7</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8A04F6" w14:paraId="055CC14D" w14:textId="77777777" w:rsidTr="00FF6A9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454611B" w14:textId="177AFD6C" w:rsidR="008A04F6" w:rsidRPr="00993381" w:rsidRDefault="00E507EA" w:rsidP="00FF6A99">
            <w:r>
              <w:t>Lesson details</w:t>
            </w:r>
          </w:p>
        </w:tc>
        <w:tc>
          <w:tcPr>
            <w:tcW w:w="1430" w:type="pct"/>
          </w:tcPr>
          <w:p w14:paraId="241E1384" w14:textId="4190E87E"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507EA">
              <w:t>r</w:t>
            </w:r>
            <w:r w:rsidRPr="00993381">
              <w:t>esources</w:t>
            </w:r>
          </w:p>
        </w:tc>
        <w:tc>
          <w:tcPr>
            <w:tcW w:w="1430" w:type="pct"/>
          </w:tcPr>
          <w:p w14:paraId="30DF661A" w14:textId="77777777" w:rsidR="008A04F6" w:rsidRPr="00993381" w:rsidRDefault="008A04F6" w:rsidP="00FF6A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8A04F6" w14:paraId="7F4C12BA" w14:textId="77777777" w:rsidTr="00FF6A9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2704FE2" w14:textId="2BB8F609" w:rsidR="008A04F6" w:rsidRPr="001B3234" w:rsidRDefault="000361E9" w:rsidP="00FF6A99">
            <w:pPr>
              <w:rPr>
                <w:b w:val="0"/>
                <w:bCs/>
              </w:rPr>
            </w:pPr>
            <w:r>
              <w:rPr>
                <w:bCs/>
              </w:rPr>
              <w:t>Reciprocal trigonometric graphs</w:t>
            </w:r>
            <w:r w:rsidR="008A04F6" w:rsidRPr="001B3234">
              <w:rPr>
                <w:bCs/>
              </w:rPr>
              <w:t xml:space="preserve"> </w:t>
            </w:r>
          </w:p>
          <w:p w14:paraId="39B571AF" w14:textId="75526F0F" w:rsidR="008A04F6" w:rsidRPr="00D42A89" w:rsidRDefault="008A04F6" w:rsidP="00FF6A99">
            <w:pPr>
              <w:rPr>
                <w:bCs/>
              </w:rPr>
            </w:pPr>
            <w:r w:rsidRPr="001B3234">
              <w:t>Duration</w:t>
            </w:r>
            <w:r w:rsidRPr="001B3234">
              <w:rPr>
                <w:rStyle w:val="Strong"/>
              </w:rPr>
              <w:t>:</w:t>
            </w:r>
            <w:r w:rsidRPr="00E507EA">
              <w:rPr>
                <w:b w:val="0"/>
                <w:bCs/>
              </w:rPr>
              <w:t xml:space="preserve"> </w:t>
            </w:r>
            <w:r w:rsidR="000361E9" w:rsidRPr="00E507EA">
              <w:rPr>
                <w:b w:val="0"/>
                <w:bCs/>
              </w:rPr>
              <w:t>1 lesson</w:t>
            </w:r>
          </w:p>
          <w:p w14:paraId="00D72596" w14:textId="767B86F6" w:rsidR="008A04F6" w:rsidRPr="001B3234" w:rsidRDefault="008A04F6" w:rsidP="00FF6A99">
            <w:pPr>
              <w:rPr>
                <w:b w:val="0"/>
                <w:bCs/>
              </w:rPr>
            </w:pPr>
            <w:r w:rsidRPr="001B3234">
              <w:rPr>
                <w:bCs/>
              </w:rPr>
              <w:t>Learning intention</w:t>
            </w:r>
          </w:p>
          <w:p w14:paraId="4BBBCC8F" w14:textId="767B7BA6" w:rsidR="008A04F6" w:rsidRPr="00E507EA" w:rsidRDefault="000361E9" w:rsidP="00FF6A99">
            <w:pPr>
              <w:pStyle w:val="ListBullet"/>
              <w:numPr>
                <w:ilvl w:val="0"/>
                <w:numId w:val="3"/>
              </w:numPr>
              <w:mirrorIndents w:val="0"/>
              <w:rPr>
                <w:b w:val="0"/>
              </w:rPr>
            </w:pPr>
            <w:r w:rsidRPr="00E507EA">
              <w:rPr>
                <w:b w:val="0"/>
              </w:rPr>
              <w:t>To be able to sketch and describe reciprocal trigonometric graphs</w:t>
            </w:r>
            <w:r w:rsidR="00FE7621">
              <w:rPr>
                <w:b w:val="0"/>
              </w:rPr>
              <w:t>.</w:t>
            </w:r>
          </w:p>
          <w:p w14:paraId="7EA3571F" w14:textId="77777777" w:rsidR="008A04F6" w:rsidRPr="001B3234" w:rsidRDefault="008A04F6" w:rsidP="00FF6A99">
            <w:pPr>
              <w:rPr>
                <w:b w:val="0"/>
                <w:bCs/>
              </w:rPr>
            </w:pPr>
            <w:r w:rsidRPr="001B3234">
              <w:rPr>
                <w:bCs/>
              </w:rPr>
              <w:t>Success criteria</w:t>
            </w:r>
          </w:p>
          <w:p w14:paraId="1920712C" w14:textId="17272FBB" w:rsidR="000361E9" w:rsidRPr="00E507EA" w:rsidRDefault="000361E9" w:rsidP="000361E9">
            <w:pPr>
              <w:pStyle w:val="ListBullet"/>
              <w:numPr>
                <w:ilvl w:val="0"/>
                <w:numId w:val="3"/>
              </w:numPr>
              <w:rPr>
                <w:b w:val="0"/>
              </w:rPr>
            </w:pPr>
            <w:r w:rsidRPr="00E507EA">
              <w:rPr>
                <w:b w:val="0"/>
              </w:rPr>
              <w:t>I can identify</w:t>
            </w:r>
            <w:r w:rsidR="003E1144" w:rsidRPr="00E507EA">
              <w:rPr>
                <w:b w:val="0"/>
              </w:rPr>
              <w:t xml:space="preserve"> the</w:t>
            </w:r>
            <w:r w:rsidRPr="00E507EA">
              <w:rPr>
                <w:b w:val="0"/>
              </w:rPr>
              <w:t xml:space="preserve"> key properties of each graph.</w:t>
            </w:r>
          </w:p>
          <w:p w14:paraId="61851EFC" w14:textId="77777777" w:rsidR="000361E9" w:rsidRPr="00E507EA" w:rsidRDefault="000361E9" w:rsidP="000361E9">
            <w:pPr>
              <w:pStyle w:val="ListBullet"/>
              <w:numPr>
                <w:ilvl w:val="0"/>
                <w:numId w:val="3"/>
              </w:numPr>
              <w:rPr>
                <w:b w:val="0"/>
              </w:rPr>
            </w:pPr>
            <w:r w:rsidRPr="00E507EA">
              <w:rPr>
                <w:b w:val="0"/>
              </w:rPr>
              <w:t>I can compare the properties of each trigonometric graph with its reciprocal.</w:t>
            </w:r>
          </w:p>
          <w:p w14:paraId="4B0297C4" w14:textId="77777777" w:rsidR="00E4328C" w:rsidRPr="00E507EA" w:rsidRDefault="00E4328C" w:rsidP="00E4328C">
            <w:pPr>
              <w:pStyle w:val="ListBullet"/>
              <w:numPr>
                <w:ilvl w:val="0"/>
                <w:numId w:val="3"/>
              </w:numPr>
              <w:rPr>
                <w:b w:val="0"/>
              </w:rPr>
            </w:pPr>
            <w:r w:rsidRPr="00E507EA">
              <w:rPr>
                <w:b w:val="0"/>
              </w:rPr>
              <w:t>I can sketch the reciprocal trigonometric functions in terms of degrees.</w:t>
            </w:r>
          </w:p>
          <w:p w14:paraId="7F73EC25" w14:textId="79544924" w:rsidR="00E4328C" w:rsidRPr="00E4328C" w:rsidRDefault="00E4328C" w:rsidP="00E4328C">
            <w:pPr>
              <w:pStyle w:val="ListBullet"/>
              <w:numPr>
                <w:ilvl w:val="0"/>
                <w:numId w:val="3"/>
              </w:numPr>
              <w:rPr>
                <w:b w:val="0"/>
              </w:rPr>
            </w:pPr>
            <w:r w:rsidRPr="00E507EA">
              <w:rPr>
                <w:b w:val="0"/>
              </w:rPr>
              <w:t>I can sketch the reciprocal trigonometric functions in terms of radians.</w:t>
            </w:r>
          </w:p>
        </w:tc>
        <w:tc>
          <w:tcPr>
            <w:tcW w:w="1430" w:type="pct"/>
          </w:tcPr>
          <w:p w14:paraId="1D374925" w14:textId="4FB4BA2C" w:rsidR="008A04F6" w:rsidRDefault="000361E9"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 digital device, at least one per pair.</w:t>
            </w:r>
          </w:p>
          <w:p w14:paraId="6CFDD419" w14:textId="5825FB92" w:rsidR="008A04F6" w:rsidRDefault="000361E9" w:rsidP="00FF6A9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printed</w:t>
            </w:r>
            <w:r w:rsidR="00C6408C">
              <w:t xml:space="preserve"> (</w:t>
            </w:r>
            <w:r>
              <w:t>one per student</w:t>
            </w:r>
            <w:r w:rsidR="00C6408C">
              <w:t>)</w:t>
            </w:r>
          </w:p>
          <w:p w14:paraId="74DE0D6E" w14:textId="09A48EB1" w:rsidR="00E077AE" w:rsidRDefault="00E077AE" w:rsidP="00FF6A9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Mercator projection of the world, printed (one per student)</w:t>
            </w:r>
          </w:p>
          <w:p w14:paraId="60BEC41B" w14:textId="24423FAB" w:rsidR="000361E9" w:rsidRDefault="000361E9" w:rsidP="00E077A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 printed</w:t>
            </w:r>
            <w:r w:rsidR="00E077AE">
              <w:t xml:space="preserve"> (</w:t>
            </w:r>
            <w:r>
              <w:t>one per student</w:t>
            </w:r>
            <w:r w:rsidR="00E077AE">
              <w:t>)</w:t>
            </w:r>
          </w:p>
        </w:tc>
        <w:tc>
          <w:tcPr>
            <w:tcW w:w="1430" w:type="pct"/>
          </w:tcPr>
          <w:p w14:paraId="117637EC" w14:textId="77777777" w:rsidR="008A04F6" w:rsidRDefault="008A04F6" w:rsidP="00FF6A99">
            <w:pPr>
              <w:cnfStyle w:val="000000100000" w:firstRow="0" w:lastRow="0" w:firstColumn="0" w:lastColumn="0" w:oddVBand="0" w:evenVBand="0" w:oddHBand="1" w:evenHBand="0" w:firstRowFirstColumn="0" w:firstRowLastColumn="0" w:lastRowFirstColumn="0" w:lastRowLastColumn="0"/>
            </w:pPr>
          </w:p>
        </w:tc>
      </w:tr>
    </w:tbl>
    <w:p w14:paraId="44E5E51B" w14:textId="14E88102" w:rsidR="00817D48" w:rsidRPr="00CB12F2" w:rsidRDefault="001E5CDB" w:rsidP="00F3645A">
      <w:pPr>
        <w:pStyle w:val="Heading1"/>
      </w:pPr>
      <w:bookmarkStart w:id="33" w:name="_Toc112681297"/>
      <w:bookmarkStart w:id="34" w:name="_Toc222420103"/>
      <w:bookmarkEnd w:id="14"/>
      <w:r w:rsidRPr="00CB12F2">
        <w:lastRenderedPageBreak/>
        <w:t>References</w:t>
      </w:r>
      <w:bookmarkEnd w:id="33"/>
      <w:bookmarkEnd w:id="34"/>
    </w:p>
    <w:p w14:paraId="08D5013D" w14:textId="77777777" w:rsidR="003B788A" w:rsidRPr="00AE7FE3" w:rsidRDefault="003B788A" w:rsidP="003B788A">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6E9D3FA6" w14:textId="77777777" w:rsidR="003B788A" w:rsidRPr="00AE7FE3" w:rsidRDefault="003B788A" w:rsidP="003B788A">
      <w:pPr>
        <w:pStyle w:val="FeatureBox2"/>
      </w:pPr>
      <w:r w:rsidRPr="00AE7FE3">
        <w:t>Please refer to the NESA Copyright Disclaimer for more information</w:t>
      </w:r>
      <w:r>
        <w:t xml:space="preserve"> </w:t>
      </w:r>
      <w:hyperlink r:id="rId9" w:history="1">
        <w:r w:rsidRPr="005A267D">
          <w:rPr>
            <w:rStyle w:val="Hyperlink"/>
          </w:rPr>
          <w:t>https://www.nsw.gov.au/education-and-training/nesa/copyright</w:t>
        </w:r>
      </w:hyperlink>
      <w:r w:rsidRPr="00A1020E">
        <w:t>.</w:t>
      </w:r>
    </w:p>
    <w:p w14:paraId="219FAFE1" w14:textId="77777777" w:rsidR="003B788A" w:rsidRDefault="003B788A" w:rsidP="003B788A">
      <w:pPr>
        <w:pStyle w:val="FeatureBox2"/>
      </w:pPr>
      <w:r w:rsidRPr="00AE7FE3">
        <w:t xml:space="preserve">NESA holds the only official and up-to-date versions of the NSW Curriculum and syllabus documents. Please visit NESA </w:t>
      </w:r>
      <w:hyperlink r:id="rId10" w:history="1">
        <w:r w:rsidRPr="005A267D">
          <w:rPr>
            <w:rStyle w:val="Hyperlink"/>
          </w:rPr>
          <w:t>https://www.nsw.gov.au/education-and-training/nesa</w:t>
        </w:r>
      </w:hyperlink>
      <w:r w:rsidRPr="00A1020E">
        <w:t xml:space="preserve"> </w:t>
      </w:r>
      <w:r w:rsidRPr="00AE7FE3">
        <w:t xml:space="preserve">and NSW Curriculum </w:t>
      </w:r>
      <w:hyperlink r:id="rId11" w:history="1">
        <w:r>
          <w:rPr>
            <w:rStyle w:val="Hyperlink"/>
          </w:rPr>
          <w:t>https://curriculum.nsw.edu.au</w:t>
        </w:r>
      </w:hyperlink>
      <w:r w:rsidRPr="00AE7FE3">
        <w:t>.</w:t>
      </w:r>
    </w:p>
    <w:p w14:paraId="5CA36B4D" w14:textId="77777777" w:rsidR="00E507EA" w:rsidRPr="0094473B" w:rsidRDefault="00E507EA" w:rsidP="00E507EA">
      <w:hyperlink r:id="rId12" w:history="1">
        <w:r w:rsidRPr="0094473B">
          <w:rPr>
            <w:rStyle w:val="Hyperlink"/>
          </w:rPr>
          <w:t>Mathematics Extension 1 11–12 Syllabus</w:t>
        </w:r>
      </w:hyperlink>
      <w:r w:rsidRPr="0094473B">
        <w:t xml:space="preserve"> © NSW Education Standards Authority (NESA) for and on behalf of the Crown in right of the State of New South Wales, 2024.</w:t>
      </w:r>
    </w:p>
    <w:p w14:paraId="1E3FB51E" w14:textId="5304A92F" w:rsidR="00601D9A" w:rsidRDefault="009632AC" w:rsidP="009632AC">
      <w:pPr>
        <w:spacing w:before="0" w:after="160"/>
      </w:pPr>
      <w:r w:rsidRPr="009D6823">
        <w:t xml:space="preserve">NESA (NSW Education Standards Authority) </w:t>
      </w:r>
      <w:r w:rsidR="00601D9A" w:rsidRPr="009D6823">
        <w:t>(202</w:t>
      </w:r>
      <w:r w:rsidR="00601D9A">
        <w:t>2</w:t>
      </w:r>
      <w:r w:rsidR="00601D9A" w:rsidRPr="009D6823">
        <w:t>) ‘</w:t>
      </w:r>
      <w:r w:rsidR="00601D9A" w:rsidRPr="00E507EA">
        <w:t>Programming</w:t>
      </w:r>
      <w:r w:rsidR="00601D9A" w:rsidRPr="009D6823">
        <w:t xml:space="preserve">’, </w:t>
      </w:r>
      <w:r w:rsidR="00601D9A" w:rsidRPr="00B1568A">
        <w:rPr>
          <w:rStyle w:val="Emphasis"/>
        </w:rPr>
        <w:t>Understanding the curriculum</w:t>
      </w:r>
      <w:r w:rsidR="00601D9A" w:rsidRPr="009D6823">
        <w:t xml:space="preserve">, NESA website, accessed </w:t>
      </w:r>
      <w:r w:rsidR="00601D9A">
        <w:t>28 January 2025.</w:t>
      </w:r>
    </w:p>
    <w:p w14:paraId="1A8017D2" w14:textId="1A287945" w:rsidR="009632AC" w:rsidRDefault="00601D9A" w:rsidP="009632AC">
      <w:pPr>
        <w:spacing w:before="0" w:after="160"/>
      </w:pPr>
      <w:r>
        <w:t>——</w:t>
      </w:r>
      <w:r w:rsidR="009632AC" w:rsidRPr="009D6823">
        <w:t>(</w:t>
      </w:r>
      <w:r w:rsidR="009632AC">
        <w:t>202</w:t>
      </w:r>
      <w:r w:rsidR="003B788A">
        <w:t>4</w:t>
      </w:r>
      <w:r w:rsidR="009632AC" w:rsidRPr="009D6823">
        <w:t>) ‘</w:t>
      </w:r>
      <w:r w:rsidR="009632AC" w:rsidRPr="00E507EA">
        <w:t>Advice on units</w:t>
      </w:r>
      <w:r w:rsidR="009632AC" w:rsidRPr="009D6823">
        <w:t xml:space="preserve">’, </w:t>
      </w:r>
      <w:r w:rsidR="009632AC">
        <w:rPr>
          <w:rStyle w:val="Emphasis"/>
        </w:rPr>
        <w:t>Programming</w:t>
      </w:r>
      <w:r w:rsidR="009632AC" w:rsidRPr="009D6823">
        <w:t xml:space="preserve">, NESA website, accessed </w:t>
      </w:r>
      <w:r w:rsidR="009632AC">
        <w:t>28 January 2025</w:t>
      </w:r>
      <w:r w:rsidR="009632AC" w:rsidRPr="009D6823">
        <w:t>.</w:t>
      </w:r>
    </w:p>
    <w:p w14:paraId="4F7D9897" w14:textId="3B733656" w:rsidR="00E73F2F" w:rsidRDefault="00E73F2F" w:rsidP="009632AC">
      <w:pPr>
        <w:sectPr w:rsidR="00E73F2F" w:rsidSect="006E0EC1">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1134" w:bottom="1134" w:left="1134" w:header="709" w:footer="709" w:gutter="0"/>
          <w:pgNumType w:start="0"/>
          <w:cols w:space="708"/>
          <w:titlePg/>
          <w:docGrid w:linePitch="360"/>
        </w:sectPr>
      </w:pPr>
    </w:p>
    <w:p w14:paraId="52A8D6A1" w14:textId="3ECCA914"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3B788A">
        <w:rPr>
          <w:rStyle w:val="Strong"/>
          <w:szCs w:val="22"/>
        </w:rPr>
        <w:t>6</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19"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451D2A68" w:rsidR="00035437" w:rsidRPr="00BB3411" w:rsidRDefault="00035437" w:rsidP="00BB3411">
      <w:r w:rsidRPr="00BB3411">
        <w:t>Attribution should be given to © State of New South Wales (Department of Education), 202</w:t>
      </w:r>
      <w:r w:rsidR="003B788A">
        <w:t>6</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1"/>
      <w:footerReference w:type="first" r:id="rId22"/>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52996" w14:textId="77777777" w:rsidR="00DC678F" w:rsidRDefault="00DC678F" w:rsidP="00E51733">
      <w:r>
        <w:separator/>
      </w:r>
    </w:p>
  </w:endnote>
  <w:endnote w:type="continuationSeparator" w:id="0">
    <w:p w14:paraId="6CC486F8" w14:textId="77777777" w:rsidR="00DC678F" w:rsidRDefault="00DC678F" w:rsidP="00E51733">
      <w:r>
        <w:continuationSeparator/>
      </w:r>
    </w:p>
  </w:endnote>
  <w:endnote w:type="continuationNotice" w:id="1">
    <w:p w14:paraId="6175FF38" w14:textId="77777777" w:rsidR="00DC678F" w:rsidRDefault="00DC67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8CE0766-F27F-4D3E-A7B6-CA55287CE3D7}"/>
  </w:font>
  <w:font w:name="Calibri">
    <w:panose1 w:val="020F0502020204030204"/>
    <w:charset w:val="00"/>
    <w:family w:val="swiss"/>
    <w:pitch w:val="variable"/>
    <w:sig w:usb0="E4002EFF" w:usb1="C200247B" w:usb2="00000009" w:usb3="00000000" w:csb0="000001FF" w:csb1="00000000"/>
    <w:embedRegular r:id="rId2" w:fontKey="{FEA10478-6D18-4AC2-850F-3E24560A11C0}"/>
    <w:embedBold r:id="rId3" w:fontKey="{2E6C6FD6-4108-44E4-B596-EF73EA030083}"/>
    <w:embedItalic r:id="rId4" w:fontKey="{8C664A2F-A3DF-4AD5-B029-A093747A6667}"/>
    <w:embedBoldItalic r:id="rId5" w:fontKey="{5EC72BBE-2A45-4134-B233-33C699C15911}"/>
  </w:font>
  <w:font w:name="Mangal">
    <w:panose1 w:val="00000400000000000000"/>
    <w:charset w:val="00"/>
    <w:family w:val="roman"/>
    <w:pitch w:val="variable"/>
    <w:sig w:usb0="00008003" w:usb1="00000000" w:usb2="00000000" w:usb3="00000000" w:csb0="00000001" w:csb1="00000000"/>
    <w:embedRegular r:id="rId6" w:fontKey="{C5202FDF-1310-411B-BD65-C6147B266369}"/>
    <w:embedItalic r:id="rId7" w:fontKey="{66F062A6-EEBA-4FE6-B7EF-AEC75F5C692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6673D818-C2D6-4CAA-A995-62BD87430887}"/>
    <w:embedItalic r:id="rId9" w:fontKey="{782E12D3-BFA7-443F-A6ED-F32443520D68}"/>
  </w:font>
  <w:font w:name="Segoe UI">
    <w:panose1 w:val="020B0502040204020203"/>
    <w:charset w:val="00"/>
    <w:family w:val="swiss"/>
    <w:pitch w:val="variable"/>
    <w:sig w:usb0="E4002EFF" w:usb1="C000E47F" w:usb2="00000009" w:usb3="00000000" w:csb0="000001FF" w:csb1="00000000"/>
    <w:embedRegular r:id="rId10" w:fontKey="{333C2568-1160-4AFD-8D98-EFC6E791D69D}"/>
  </w:font>
  <w:font w:name="Cambria Math">
    <w:panose1 w:val="02040503050406030204"/>
    <w:charset w:val="00"/>
    <w:family w:val="roman"/>
    <w:pitch w:val="variable"/>
    <w:sig w:usb0="E00006FF" w:usb1="420024FF" w:usb2="02000000" w:usb3="00000000" w:csb0="0000019F" w:csb1="00000000"/>
    <w:embedRegular r:id="rId11" w:fontKey="{9E17F331-499E-4426-BC4D-62D0A36279F1}"/>
    <w:embedBold r:id="rId12" w:fontKey="{021712B6-AB55-4C33-A122-10CC970CC783}"/>
    <w:embedItalic r:id="rId13" w:fontKey="{F9A0626A-4F7D-4EA8-B52E-5561EEBB3AFA}"/>
    <w:embedBoldItalic r:id="rId14" w:fontKey="{A2A612C4-C673-4C29-BB20-26BF32471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1EC0A85D"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238AF">
      <w:rPr>
        <w:noProof/>
      </w:rPr>
      <w:t>Feb-26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6BE59296" w:rsidR="000C25D9" w:rsidRPr="00E73F2F" w:rsidRDefault="00E73F2F" w:rsidP="00703A49">
    <w:pPr>
      <w:pStyle w:val="Footer"/>
      <w:tabs>
        <w:tab w:val="clear" w:pos="4513"/>
        <w:tab w:val="clear" w:pos="9026"/>
        <w:tab w:val="clear" w:pos="10773"/>
        <w:tab w:val="right" w:pos="14459"/>
      </w:tabs>
    </w:pPr>
    <w:r w:rsidRPr="00E56264">
      <w:t>© NSW Department of Education,</w:t>
    </w:r>
    <w:r w:rsidR="006E0EC1">
      <w:t xml:space="preserve"> Feb-26</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642DF" w14:textId="77777777" w:rsidR="00DC678F" w:rsidRDefault="00DC678F" w:rsidP="00E51733">
      <w:r>
        <w:separator/>
      </w:r>
    </w:p>
  </w:footnote>
  <w:footnote w:type="continuationSeparator" w:id="0">
    <w:p w14:paraId="7EA259D4" w14:textId="77777777" w:rsidR="00DC678F" w:rsidRDefault="00DC678F" w:rsidP="00E51733">
      <w:r>
        <w:continuationSeparator/>
      </w:r>
    </w:p>
  </w:footnote>
  <w:footnote w:type="continuationNotice" w:id="1">
    <w:p w14:paraId="4DB59FAF" w14:textId="77777777" w:rsidR="00DC678F" w:rsidRDefault="00DC67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6E79F3E3" w:rsidR="00804FFD" w:rsidRDefault="00F3645A" w:rsidP="0051468B">
    <w:pPr>
      <w:pStyle w:val="Documentname"/>
    </w:pPr>
    <w:r w:rsidRPr="00F3645A">
      <w:t xml:space="preserve">Mathematics </w:t>
    </w:r>
    <w:r w:rsidR="00490D91">
      <w:t>Extension 1</w:t>
    </w:r>
    <w:r w:rsidR="00391FCA">
      <w:t xml:space="preserve"> </w:t>
    </w:r>
    <w:r w:rsidRPr="00F3645A">
      <w:t xml:space="preserve">Stage </w:t>
    </w:r>
    <w:r w:rsidR="00391FCA">
      <w:t>6</w:t>
    </w:r>
    <w:r w:rsidRPr="00F3645A">
      <w:t xml:space="preserve"> </w:t>
    </w:r>
    <w:r w:rsidR="001D5E5F">
      <w:t>(</w:t>
    </w:r>
    <w:r w:rsidRPr="00F3645A">
      <w:t xml:space="preserve">Year </w:t>
    </w:r>
    <w:r w:rsidR="00490D91">
      <w:t>1</w:t>
    </w:r>
    <w:r w:rsidR="00973CE4">
      <w:t>1</w:t>
    </w:r>
    <w:r w:rsidR="001D5E5F">
      <w:t>)</w:t>
    </w:r>
    <w:r w:rsidRPr="00F3645A">
      <w:t xml:space="preserve"> </w:t>
    </w:r>
    <w:r w:rsidR="00C14A03">
      <w:t xml:space="preserve">– unit of learning </w:t>
    </w:r>
    <w:r w:rsidRPr="00F3645A">
      <w:t xml:space="preserve">– </w:t>
    </w:r>
    <w:r w:rsidR="00490D91">
      <w:t>Further work with functions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000000"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7F41D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21518685">
    <w:abstractNumId w:val="1"/>
  </w:num>
  <w:num w:numId="11" w16cid:durableId="22361396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503517294">
    <w:abstractNumId w:val="0"/>
  </w:num>
  <w:num w:numId="13" w16cid:durableId="121003894">
    <w:abstractNumId w:val="2"/>
  </w:num>
  <w:num w:numId="14" w16cid:durableId="2071070742">
    <w:abstractNumId w:val="8"/>
  </w:num>
  <w:num w:numId="15" w16cid:durableId="1779761617">
    <w:abstractNumId w:val="8"/>
  </w:num>
  <w:num w:numId="16" w16cid:durableId="151954156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550"/>
    <w:rsid w:val="0000306C"/>
    <w:rsid w:val="00006878"/>
    <w:rsid w:val="00013FF2"/>
    <w:rsid w:val="00015165"/>
    <w:rsid w:val="00020220"/>
    <w:rsid w:val="00020DB2"/>
    <w:rsid w:val="000244EA"/>
    <w:rsid w:val="000252CB"/>
    <w:rsid w:val="00026E8E"/>
    <w:rsid w:val="00026F5F"/>
    <w:rsid w:val="00031031"/>
    <w:rsid w:val="00031389"/>
    <w:rsid w:val="00035437"/>
    <w:rsid w:val="000361E9"/>
    <w:rsid w:val="00036922"/>
    <w:rsid w:val="0003712E"/>
    <w:rsid w:val="00040A8E"/>
    <w:rsid w:val="00044C73"/>
    <w:rsid w:val="00045F0D"/>
    <w:rsid w:val="0004750C"/>
    <w:rsid w:val="00047862"/>
    <w:rsid w:val="00050F2D"/>
    <w:rsid w:val="000529D9"/>
    <w:rsid w:val="00055C1B"/>
    <w:rsid w:val="00061D5B"/>
    <w:rsid w:val="000622D9"/>
    <w:rsid w:val="0006258E"/>
    <w:rsid w:val="00066AAF"/>
    <w:rsid w:val="0007042D"/>
    <w:rsid w:val="00073C84"/>
    <w:rsid w:val="00074F0F"/>
    <w:rsid w:val="00083AA5"/>
    <w:rsid w:val="00084AA3"/>
    <w:rsid w:val="00085806"/>
    <w:rsid w:val="00085C59"/>
    <w:rsid w:val="0008622C"/>
    <w:rsid w:val="00086972"/>
    <w:rsid w:val="00090774"/>
    <w:rsid w:val="00090B9F"/>
    <w:rsid w:val="00096BCE"/>
    <w:rsid w:val="000A3B4F"/>
    <w:rsid w:val="000C1B93"/>
    <w:rsid w:val="000C24ED"/>
    <w:rsid w:val="000C25D9"/>
    <w:rsid w:val="000C4AD1"/>
    <w:rsid w:val="000C53E6"/>
    <w:rsid w:val="000D1BEA"/>
    <w:rsid w:val="000D1CA1"/>
    <w:rsid w:val="000D3057"/>
    <w:rsid w:val="000D34F4"/>
    <w:rsid w:val="000D3BBE"/>
    <w:rsid w:val="000D7466"/>
    <w:rsid w:val="000E46F5"/>
    <w:rsid w:val="000F34FE"/>
    <w:rsid w:val="0010105E"/>
    <w:rsid w:val="00101D3C"/>
    <w:rsid w:val="0010518C"/>
    <w:rsid w:val="001056A8"/>
    <w:rsid w:val="00112528"/>
    <w:rsid w:val="00122C0C"/>
    <w:rsid w:val="00123655"/>
    <w:rsid w:val="00124AB1"/>
    <w:rsid w:val="0013306F"/>
    <w:rsid w:val="00134C72"/>
    <w:rsid w:val="00144936"/>
    <w:rsid w:val="00147F12"/>
    <w:rsid w:val="001517CD"/>
    <w:rsid w:val="00151A7B"/>
    <w:rsid w:val="0015248A"/>
    <w:rsid w:val="001544B9"/>
    <w:rsid w:val="001551E1"/>
    <w:rsid w:val="001630C6"/>
    <w:rsid w:val="00164B5F"/>
    <w:rsid w:val="00166356"/>
    <w:rsid w:val="00170759"/>
    <w:rsid w:val="0017083C"/>
    <w:rsid w:val="00170840"/>
    <w:rsid w:val="00171A8A"/>
    <w:rsid w:val="00175735"/>
    <w:rsid w:val="001800CB"/>
    <w:rsid w:val="00185980"/>
    <w:rsid w:val="00186BC4"/>
    <w:rsid w:val="00190C6F"/>
    <w:rsid w:val="00190DED"/>
    <w:rsid w:val="00191E3C"/>
    <w:rsid w:val="00192110"/>
    <w:rsid w:val="0019216D"/>
    <w:rsid w:val="0019258F"/>
    <w:rsid w:val="001926B4"/>
    <w:rsid w:val="00197503"/>
    <w:rsid w:val="001A007A"/>
    <w:rsid w:val="001A055B"/>
    <w:rsid w:val="001A0EEC"/>
    <w:rsid w:val="001A2D64"/>
    <w:rsid w:val="001A3009"/>
    <w:rsid w:val="001A3C15"/>
    <w:rsid w:val="001A4B54"/>
    <w:rsid w:val="001B267D"/>
    <w:rsid w:val="001B3234"/>
    <w:rsid w:val="001C2330"/>
    <w:rsid w:val="001C59AC"/>
    <w:rsid w:val="001C7E97"/>
    <w:rsid w:val="001D1015"/>
    <w:rsid w:val="001D1EAE"/>
    <w:rsid w:val="001D307E"/>
    <w:rsid w:val="001D5230"/>
    <w:rsid w:val="001D5E5F"/>
    <w:rsid w:val="001E16CC"/>
    <w:rsid w:val="001E26C9"/>
    <w:rsid w:val="001E5CDB"/>
    <w:rsid w:val="001E6443"/>
    <w:rsid w:val="001E7413"/>
    <w:rsid w:val="001F198A"/>
    <w:rsid w:val="001F27E8"/>
    <w:rsid w:val="001F44BB"/>
    <w:rsid w:val="001F5404"/>
    <w:rsid w:val="001F6F5E"/>
    <w:rsid w:val="00200653"/>
    <w:rsid w:val="00205B78"/>
    <w:rsid w:val="002105AD"/>
    <w:rsid w:val="0021561E"/>
    <w:rsid w:val="0021609E"/>
    <w:rsid w:val="002236F3"/>
    <w:rsid w:val="00223C5E"/>
    <w:rsid w:val="00225A88"/>
    <w:rsid w:val="00226A8D"/>
    <w:rsid w:val="002311B1"/>
    <w:rsid w:val="0023559B"/>
    <w:rsid w:val="002429F3"/>
    <w:rsid w:val="0024483C"/>
    <w:rsid w:val="00244E96"/>
    <w:rsid w:val="002506EE"/>
    <w:rsid w:val="002527F1"/>
    <w:rsid w:val="002557EF"/>
    <w:rsid w:val="0025592F"/>
    <w:rsid w:val="00261DB5"/>
    <w:rsid w:val="002635FE"/>
    <w:rsid w:val="002636FF"/>
    <w:rsid w:val="0026548C"/>
    <w:rsid w:val="00266207"/>
    <w:rsid w:val="0027370C"/>
    <w:rsid w:val="00275605"/>
    <w:rsid w:val="0027764D"/>
    <w:rsid w:val="0028112F"/>
    <w:rsid w:val="00284D62"/>
    <w:rsid w:val="00292E11"/>
    <w:rsid w:val="002978A2"/>
    <w:rsid w:val="00297CF3"/>
    <w:rsid w:val="00297DBF"/>
    <w:rsid w:val="002A1328"/>
    <w:rsid w:val="002A196C"/>
    <w:rsid w:val="002A23E3"/>
    <w:rsid w:val="002A2890"/>
    <w:rsid w:val="002A28B4"/>
    <w:rsid w:val="002A2B8C"/>
    <w:rsid w:val="002A35CF"/>
    <w:rsid w:val="002A3FF1"/>
    <w:rsid w:val="002A475D"/>
    <w:rsid w:val="002B2E81"/>
    <w:rsid w:val="002C28C0"/>
    <w:rsid w:val="002C2DFC"/>
    <w:rsid w:val="002D1391"/>
    <w:rsid w:val="002D1CF2"/>
    <w:rsid w:val="002D27B7"/>
    <w:rsid w:val="002D2E8C"/>
    <w:rsid w:val="002D7753"/>
    <w:rsid w:val="002E3D62"/>
    <w:rsid w:val="002E4C36"/>
    <w:rsid w:val="002E6164"/>
    <w:rsid w:val="002F1CCB"/>
    <w:rsid w:val="002F4B48"/>
    <w:rsid w:val="002F5B83"/>
    <w:rsid w:val="002F622F"/>
    <w:rsid w:val="002F7CFE"/>
    <w:rsid w:val="00300785"/>
    <w:rsid w:val="00303085"/>
    <w:rsid w:val="00304FA6"/>
    <w:rsid w:val="00306C23"/>
    <w:rsid w:val="003076A7"/>
    <w:rsid w:val="0031216B"/>
    <w:rsid w:val="00314682"/>
    <w:rsid w:val="0031603F"/>
    <w:rsid w:val="0032008B"/>
    <w:rsid w:val="00322D5E"/>
    <w:rsid w:val="00323B1B"/>
    <w:rsid w:val="00327755"/>
    <w:rsid w:val="00332DCA"/>
    <w:rsid w:val="00334595"/>
    <w:rsid w:val="003346F4"/>
    <w:rsid w:val="00340DD9"/>
    <w:rsid w:val="00351C8A"/>
    <w:rsid w:val="003527C4"/>
    <w:rsid w:val="003550F2"/>
    <w:rsid w:val="00360E17"/>
    <w:rsid w:val="0036209C"/>
    <w:rsid w:val="0036299B"/>
    <w:rsid w:val="00363456"/>
    <w:rsid w:val="00364C76"/>
    <w:rsid w:val="00367617"/>
    <w:rsid w:val="0037174C"/>
    <w:rsid w:val="00385DFB"/>
    <w:rsid w:val="00391FCA"/>
    <w:rsid w:val="003927A4"/>
    <w:rsid w:val="003A4619"/>
    <w:rsid w:val="003A4984"/>
    <w:rsid w:val="003A5190"/>
    <w:rsid w:val="003B1F9D"/>
    <w:rsid w:val="003B240E"/>
    <w:rsid w:val="003B2510"/>
    <w:rsid w:val="003B6947"/>
    <w:rsid w:val="003B788A"/>
    <w:rsid w:val="003C0542"/>
    <w:rsid w:val="003C25C1"/>
    <w:rsid w:val="003C798B"/>
    <w:rsid w:val="003D13EF"/>
    <w:rsid w:val="003D19B0"/>
    <w:rsid w:val="003E1144"/>
    <w:rsid w:val="003E5355"/>
    <w:rsid w:val="003F0C89"/>
    <w:rsid w:val="003F23F2"/>
    <w:rsid w:val="003F28BE"/>
    <w:rsid w:val="003F4509"/>
    <w:rsid w:val="00401084"/>
    <w:rsid w:val="00403A77"/>
    <w:rsid w:val="00405254"/>
    <w:rsid w:val="00406985"/>
    <w:rsid w:val="00407EF0"/>
    <w:rsid w:val="004106C1"/>
    <w:rsid w:val="004119F9"/>
    <w:rsid w:val="00412F2B"/>
    <w:rsid w:val="00415DA3"/>
    <w:rsid w:val="004168D5"/>
    <w:rsid w:val="00417722"/>
    <w:rsid w:val="004178B3"/>
    <w:rsid w:val="00421F51"/>
    <w:rsid w:val="00425C7A"/>
    <w:rsid w:val="00426B6F"/>
    <w:rsid w:val="00426C4C"/>
    <w:rsid w:val="0043032F"/>
    <w:rsid w:val="00430F12"/>
    <w:rsid w:val="00431754"/>
    <w:rsid w:val="0043516E"/>
    <w:rsid w:val="004405A5"/>
    <w:rsid w:val="004474E3"/>
    <w:rsid w:val="00447BA3"/>
    <w:rsid w:val="0045080E"/>
    <w:rsid w:val="0045363A"/>
    <w:rsid w:val="00463F79"/>
    <w:rsid w:val="004659BB"/>
    <w:rsid w:val="004662AB"/>
    <w:rsid w:val="00470B08"/>
    <w:rsid w:val="00472B03"/>
    <w:rsid w:val="0047505F"/>
    <w:rsid w:val="00476D6D"/>
    <w:rsid w:val="00480185"/>
    <w:rsid w:val="00484676"/>
    <w:rsid w:val="00485A18"/>
    <w:rsid w:val="0048642E"/>
    <w:rsid w:val="0048771F"/>
    <w:rsid w:val="004902AE"/>
    <w:rsid w:val="00490D91"/>
    <w:rsid w:val="004A01C2"/>
    <w:rsid w:val="004A067D"/>
    <w:rsid w:val="004A1AB8"/>
    <w:rsid w:val="004A49E5"/>
    <w:rsid w:val="004A69D1"/>
    <w:rsid w:val="004B1C22"/>
    <w:rsid w:val="004B1D4B"/>
    <w:rsid w:val="004B1FFB"/>
    <w:rsid w:val="004B2127"/>
    <w:rsid w:val="004B249D"/>
    <w:rsid w:val="004B4649"/>
    <w:rsid w:val="004B484F"/>
    <w:rsid w:val="004B5E88"/>
    <w:rsid w:val="004C00A5"/>
    <w:rsid w:val="004C11A9"/>
    <w:rsid w:val="004C4E40"/>
    <w:rsid w:val="004C57EE"/>
    <w:rsid w:val="004C6A88"/>
    <w:rsid w:val="004C7CB6"/>
    <w:rsid w:val="004D02EF"/>
    <w:rsid w:val="004D1640"/>
    <w:rsid w:val="004D5B0F"/>
    <w:rsid w:val="004E2C66"/>
    <w:rsid w:val="004E5912"/>
    <w:rsid w:val="004E6AC0"/>
    <w:rsid w:val="004F48DD"/>
    <w:rsid w:val="004F6AF2"/>
    <w:rsid w:val="0050166A"/>
    <w:rsid w:val="00505F4D"/>
    <w:rsid w:val="00506D74"/>
    <w:rsid w:val="00507C01"/>
    <w:rsid w:val="00507C04"/>
    <w:rsid w:val="005108DB"/>
    <w:rsid w:val="00511863"/>
    <w:rsid w:val="0051468B"/>
    <w:rsid w:val="00517F9C"/>
    <w:rsid w:val="00522FAC"/>
    <w:rsid w:val="00523157"/>
    <w:rsid w:val="00525CEF"/>
    <w:rsid w:val="00526795"/>
    <w:rsid w:val="00532E61"/>
    <w:rsid w:val="005335F8"/>
    <w:rsid w:val="00535EB9"/>
    <w:rsid w:val="00541868"/>
    <w:rsid w:val="00541FBB"/>
    <w:rsid w:val="00545CFD"/>
    <w:rsid w:val="00546171"/>
    <w:rsid w:val="00547381"/>
    <w:rsid w:val="0055236A"/>
    <w:rsid w:val="00556B3B"/>
    <w:rsid w:val="00557B8D"/>
    <w:rsid w:val="00563001"/>
    <w:rsid w:val="00563BFD"/>
    <w:rsid w:val="005649D2"/>
    <w:rsid w:val="00564EB3"/>
    <w:rsid w:val="005653BB"/>
    <w:rsid w:val="0056736C"/>
    <w:rsid w:val="00570291"/>
    <w:rsid w:val="0058102D"/>
    <w:rsid w:val="00581919"/>
    <w:rsid w:val="00583731"/>
    <w:rsid w:val="00583E79"/>
    <w:rsid w:val="00585CD8"/>
    <w:rsid w:val="00587857"/>
    <w:rsid w:val="00587E4D"/>
    <w:rsid w:val="0059257E"/>
    <w:rsid w:val="005926EC"/>
    <w:rsid w:val="0059270A"/>
    <w:rsid w:val="00592E0D"/>
    <w:rsid w:val="005934B4"/>
    <w:rsid w:val="00597812"/>
    <w:rsid w:val="005A162A"/>
    <w:rsid w:val="005A34D4"/>
    <w:rsid w:val="005A3755"/>
    <w:rsid w:val="005A67CA"/>
    <w:rsid w:val="005B022F"/>
    <w:rsid w:val="005B184F"/>
    <w:rsid w:val="005B2289"/>
    <w:rsid w:val="005B77E0"/>
    <w:rsid w:val="005C0FDD"/>
    <w:rsid w:val="005C14A7"/>
    <w:rsid w:val="005D0140"/>
    <w:rsid w:val="005D1D98"/>
    <w:rsid w:val="005D2D3E"/>
    <w:rsid w:val="005D4727"/>
    <w:rsid w:val="005D49FE"/>
    <w:rsid w:val="005D58A8"/>
    <w:rsid w:val="005D7597"/>
    <w:rsid w:val="005E1F63"/>
    <w:rsid w:val="005E3043"/>
    <w:rsid w:val="005F2358"/>
    <w:rsid w:val="005F37CF"/>
    <w:rsid w:val="005F47C8"/>
    <w:rsid w:val="005F7C9D"/>
    <w:rsid w:val="0060040F"/>
    <w:rsid w:val="00601D9A"/>
    <w:rsid w:val="006043FD"/>
    <w:rsid w:val="00604B75"/>
    <w:rsid w:val="0061103D"/>
    <w:rsid w:val="006136E3"/>
    <w:rsid w:val="00615BA5"/>
    <w:rsid w:val="006239CB"/>
    <w:rsid w:val="00626BBF"/>
    <w:rsid w:val="00627E63"/>
    <w:rsid w:val="00633DB1"/>
    <w:rsid w:val="006345F9"/>
    <w:rsid w:val="0064132E"/>
    <w:rsid w:val="00641CBD"/>
    <w:rsid w:val="0064273E"/>
    <w:rsid w:val="00643CC4"/>
    <w:rsid w:val="006448A2"/>
    <w:rsid w:val="00645E32"/>
    <w:rsid w:val="00647071"/>
    <w:rsid w:val="00650CD0"/>
    <w:rsid w:val="00651395"/>
    <w:rsid w:val="00653348"/>
    <w:rsid w:val="0065398B"/>
    <w:rsid w:val="00661103"/>
    <w:rsid w:val="006729CB"/>
    <w:rsid w:val="00673508"/>
    <w:rsid w:val="00674DC3"/>
    <w:rsid w:val="00675251"/>
    <w:rsid w:val="00676855"/>
    <w:rsid w:val="00676FEC"/>
    <w:rsid w:val="00677835"/>
    <w:rsid w:val="00680388"/>
    <w:rsid w:val="00694DCF"/>
    <w:rsid w:val="006958BD"/>
    <w:rsid w:val="00696410"/>
    <w:rsid w:val="00696616"/>
    <w:rsid w:val="00696F5B"/>
    <w:rsid w:val="006A074E"/>
    <w:rsid w:val="006A3884"/>
    <w:rsid w:val="006A67A5"/>
    <w:rsid w:val="006B107A"/>
    <w:rsid w:val="006B3488"/>
    <w:rsid w:val="006C1432"/>
    <w:rsid w:val="006C7262"/>
    <w:rsid w:val="006D00B0"/>
    <w:rsid w:val="006D030F"/>
    <w:rsid w:val="006D1CF3"/>
    <w:rsid w:val="006D27E5"/>
    <w:rsid w:val="006D66EA"/>
    <w:rsid w:val="006E08B0"/>
    <w:rsid w:val="006E0EC1"/>
    <w:rsid w:val="006E15C6"/>
    <w:rsid w:val="006E176E"/>
    <w:rsid w:val="006E4E89"/>
    <w:rsid w:val="006E54D3"/>
    <w:rsid w:val="006E6BCE"/>
    <w:rsid w:val="006F306C"/>
    <w:rsid w:val="006F396E"/>
    <w:rsid w:val="006F7229"/>
    <w:rsid w:val="006F7445"/>
    <w:rsid w:val="006F7BF3"/>
    <w:rsid w:val="007033DB"/>
    <w:rsid w:val="00703A49"/>
    <w:rsid w:val="0070465A"/>
    <w:rsid w:val="00706BBD"/>
    <w:rsid w:val="00713689"/>
    <w:rsid w:val="007137E8"/>
    <w:rsid w:val="0071631E"/>
    <w:rsid w:val="00717237"/>
    <w:rsid w:val="0071761B"/>
    <w:rsid w:val="007226E2"/>
    <w:rsid w:val="00722BB2"/>
    <w:rsid w:val="00722CEB"/>
    <w:rsid w:val="007266E3"/>
    <w:rsid w:val="00726B14"/>
    <w:rsid w:val="00732406"/>
    <w:rsid w:val="007348F7"/>
    <w:rsid w:val="00734B55"/>
    <w:rsid w:val="007377B6"/>
    <w:rsid w:val="00742374"/>
    <w:rsid w:val="00743E79"/>
    <w:rsid w:val="00745169"/>
    <w:rsid w:val="00745BE2"/>
    <w:rsid w:val="0074680D"/>
    <w:rsid w:val="0075748A"/>
    <w:rsid w:val="007579F3"/>
    <w:rsid w:val="007621A8"/>
    <w:rsid w:val="00763D28"/>
    <w:rsid w:val="00763E9E"/>
    <w:rsid w:val="00766170"/>
    <w:rsid w:val="00766D19"/>
    <w:rsid w:val="007729AC"/>
    <w:rsid w:val="00775278"/>
    <w:rsid w:val="00780F41"/>
    <w:rsid w:val="00783714"/>
    <w:rsid w:val="007846B0"/>
    <w:rsid w:val="00787EFF"/>
    <w:rsid w:val="00793816"/>
    <w:rsid w:val="007A10D1"/>
    <w:rsid w:val="007A7212"/>
    <w:rsid w:val="007A7C8C"/>
    <w:rsid w:val="007A7DB6"/>
    <w:rsid w:val="007B020C"/>
    <w:rsid w:val="007B1567"/>
    <w:rsid w:val="007B2820"/>
    <w:rsid w:val="007B2832"/>
    <w:rsid w:val="007B34F0"/>
    <w:rsid w:val="007B523A"/>
    <w:rsid w:val="007B5A7C"/>
    <w:rsid w:val="007C29BB"/>
    <w:rsid w:val="007C5D8F"/>
    <w:rsid w:val="007C61E6"/>
    <w:rsid w:val="007C6681"/>
    <w:rsid w:val="007D128F"/>
    <w:rsid w:val="007D1CF7"/>
    <w:rsid w:val="007D54D4"/>
    <w:rsid w:val="007E1B13"/>
    <w:rsid w:val="007E3517"/>
    <w:rsid w:val="007E75C4"/>
    <w:rsid w:val="007F066A"/>
    <w:rsid w:val="007F08B7"/>
    <w:rsid w:val="007F3EF6"/>
    <w:rsid w:val="007F6328"/>
    <w:rsid w:val="007F6BE6"/>
    <w:rsid w:val="00800AAF"/>
    <w:rsid w:val="0080248A"/>
    <w:rsid w:val="00803F9D"/>
    <w:rsid w:val="00804471"/>
    <w:rsid w:val="00804790"/>
    <w:rsid w:val="00804F58"/>
    <w:rsid w:val="00804FFD"/>
    <w:rsid w:val="0080657D"/>
    <w:rsid w:val="00807224"/>
    <w:rsid w:val="008073B1"/>
    <w:rsid w:val="00817D48"/>
    <w:rsid w:val="00827054"/>
    <w:rsid w:val="00833D86"/>
    <w:rsid w:val="008351AF"/>
    <w:rsid w:val="008378C4"/>
    <w:rsid w:val="00837D8D"/>
    <w:rsid w:val="00840120"/>
    <w:rsid w:val="00842E08"/>
    <w:rsid w:val="00843D65"/>
    <w:rsid w:val="00847670"/>
    <w:rsid w:val="00850302"/>
    <w:rsid w:val="00850FA5"/>
    <w:rsid w:val="008549D3"/>
    <w:rsid w:val="00854DF3"/>
    <w:rsid w:val="008559F3"/>
    <w:rsid w:val="00856CA3"/>
    <w:rsid w:val="00860A03"/>
    <w:rsid w:val="00861CB0"/>
    <w:rsid w:val="00865BC1"/>
    <w:rsid w:val="00873D7F"/>
    <w:rsid w:val="008744B3"/>
    <w:rsid w:val="0087496A"/>
    <w:rsid w:val="00874A5B"/>
    <w:rsid w:val="0088091A"/>
    <w:rsid w:val="008842CE"/>
    <w:rsid w:val="00885B21"/>
    <w:rsid w:val="00887255"/>
    <w:rsid w:val="0088735B"/>
    <w:rsid w:val="00890EEE"/>
    <w:rsid w:val="0089316E"/>
    <w:rsid w:val="008A018D"/>
    <w:rsid w:val="008A04F6"/>
    <w:rsid w:val="008A25CB"/>
    <w:rsid w:val="008A3BD5"/>
    <w:rsid w:val="008A4CF6"/>
    <w:rsid w:val="008A7C68"/>
    <w:rsid w:val="008B357F"/>
    <w:rsid w:val="008B374D"/>
    <w:rsid w:val="008B423C"/>
    <w:rsid w:val="008B5CAD"/>
    <w:rsid w:val="008B5E9F"/>
    <w:rsid w:val="008B70F1"/>
    <w:rsid w:val="008C08F0"/>
    <w:rsid w:val="008C28C0"/>
    <w:rsid w:val="008C4428"/>
    <w:rsid w:val="008C4D9A"/>
    <w:rsid w:val="008D1DB5"/>
    <w:rsid w:val="008D2888"/>
    <w:rsid w:val="008D2D57"/>
    <w:rsid w:val="008D2FDC"/>
    <w:rsid w:val="008D3394"/>
    <w:rsid w:val="008D67F0"/>
    <w:rsid w:val="008E215B"/>
    <w:rsid w:val="008E3DE9"/>
    <w:rsid w:val="008E6244"/>
    <w:rsid w:val="008F26C5"/>
    <w:rsid w:val="008F6DFA"/>
    <w:rsid w:val="0090116E"/>
    <w:rsid w:val="0090184B"/>
    <w:rsid w:val="00903820"/>
    <w:rsid w:val="00903FA7"/>
    <w:rsid w:val="00905B40"/>
    <w:rsid w:val="00906506"/>
    <w:rsid w:val="009107ED"/>
    <w:rsid w:val="009114E5"/>
    <w:rsid w:val="00913517"/>
    <w:rsid w:val="009138BF"/>
    <w:rsid w:val="00914EC1"/>
    <w:rsid w:val="00915230"/>
    <w:rsid w:val="00916EBA"/>
    <w:rsid w:val="00920F95"/>
    <w:rsid w:val="00923278"/>
    <w:rsid w:val="00927310"/>
    <w:rsid w:val="00927CF0"/>
    <w:rsid w:val="00933773"/>
    <w:rsid w:val="0093679E"/>
    <w:rsid w:val="00937F6A"/>
    <w:rsid w:val="0094139C"/>
    <w:rsid w:val="009426A7"/>
    <w:rsid w:val="00942EC7"/>
    <w:rsid w:val="0094307B"/>
    <w:rsid w:val="00944020"/>
    <w:rsid w:val="00944458"/>
    <w:rsid w:val="00946A4D"/>
    <w:rsid w:val="00951BD3"/>
    <w:rsid w:val="00953C81"/>
    <w:rsid w:val="00953C88"/>
    <w:rsid w:val="00954294"/>
    <w:rsid w:val="00955EE4"/>
    <w:rsid w:val="009577E0"/>
    <w:rsid w:val="00962910"/>
    <w:rsid w:val="009632AC"/>
    <w:rsid w:val="009633E0"/>
    <w:rsid w:val="00963FA1"/>
    <w:rsid w:val="00964B78"/>
    <w:rsid w:val="00964ED6"/>
    <w:rsid w:val="009739C8"/>
    <w:rsid w:val="00973C11"/>
    <w:rsid w:val="00973CE4"/>
    <w:rsid w:val="00982157"/>
    <w:rsid w:val="00983F30"/>
    <w:rsid w:val="0098611F"/>
    <w:rsid w:val="00987CEA"/>
    <w:rsid w:val="00993381"/>
    <w:rsid w:val="009A2628"/>
    <w:rsid w:val="009A3093"/>
    <w:rsid w:val="009B0C94"/>
    <w:rsid w:val="009B1280"/>
    <w:rsid w:val="009B3A7F"/>
    <w:rsid w:val="009B59A9"/>
    <w:rsid w:val="009B7CEA"/>
    <w:rsid w:val="009C17C7"/>
    <w:rsid w:val="009C2989"/>
    <w:rsid w:val="009C2DB5"/>
    <w:rsid w:val="009C32E4"/>
    <w:rsid w:val="009C5B0E"/>
    <w:rsid w:val="009D1D91"/>
    <w:rsid w:val="009D4A2A"/>
    <w:rsid w:val="009D5E3D"/>
    <w:rsid w:val="009D6823"/>
    <w:rsid w:val="009D7E65"/>
    <w:rsid w:val="009E1E7D"/>
    <w:rsid w:val="009E412F"/>
    <w:rsid w:val="009E65CC"/>
    <w:rsid w:val="009F6894"/>
    <w:rsid w:val="009F7D53"/>
    <w:rsid w:val="00A119B4"/>
    <w:rsid w:val="00A157C9"/>
    <w:rsid w:val="00A15F70"/>
    <w:rsid w:val="00A170A2"/>
    <w:rsid w:val="00A174B8"/>
    <w:rsid w:val="00A219D1"/>
    <w:rsid w:val="00A237FE"/>
    <w:rsid w:val="00A26C49"/>
    <w:rsid w:val="00A27041"/>
    <w:rsid w:val="00A3126B"/>
    <w:rsid w:val="00A374CA"/>
    <w:rsid w:val="00A40056"/>
    <w:rsid w:val="00A40518"/>
    <w:rsid w:val="00A42C55"/>
    <w:rsid w:val="00A473B1"/>
    <w:rsid w:val="00A534B8"/>
    <w:rsid w:val="00A54063"/>
    <w:rsid w:val="00A5409F"/>
    <w:rsid w:val="00A56D74"/>
    <w:rsid w:val="00A57460"/>
    <w:rsid w:val="00A63054"/>
    <w:rsid w:val="00A63B5B"/>
    <w:rsid w:val="00A651FA"/>
    <w:rsid w:val="00A669B0"/>
    <w:rsid w:val="00A7040D"/>
    <w:rsid w:val="00A72C8E"/>
    <w:rsid w:val="00A74A53"/>
    <w:rsid w:val="00A80610"/>
    <w:rsid w:val="00A80B0C"/>
    <w:rsid w:val="00A81EF9"/>
    <w:rsid w:val="00A82639"/>
    <w:rsid w:val="00A91872"/>
    <w:rsid w:val="00A9236D"/>
    <w:rsid w:val="00A93F2F"/>
    <w:rsid w:val="00A956A9"/>
    <w:rsid w:val="00AA01EC"/>
    <w:rsid w:val="00AA04C9"/>
    <w:rsid w:val="00AA5FEB"/>
    <w:rsid w:val="00AA6D29"/>
    <w:rsid w:val="00AB099B"/>
    <w:rsid w:val="00AB1C0B"/>
    <w:rsid w:val="00AC55E6"/>
    <w:rsid w:val="00AC79A9"/>
    <w:rsid w:val="00AC7CA3"/>
    <w:rsid w:val="00AD379D"/>
    <w:rsid w:val="00AE34C3"/>
    <w:rsid w:val="00AE3885"/>
    <w:rsid w:val="00AE7ECA"/>
    <w:rsid w:val="00AF1A6F"/>
    <w:rsid w:val="00AF1BF1"/>
    <w:rsid w:val="00AF5E81"/>
    <w:rsid w:val="00B014EB"/>
    <w:rsid w:val="00B05FC9"/>
    <w:rsid w:val="00B06959"/>
    <w:rsid w:val="00B12190"/>
    <w:rsid w:val="00B1568A"/>
    <w:rsid w:val="00B2036D"/>
    <w:rsid w:val="00B23DC6"/>
    <w:rsid w:val="00B26C50"/>
    <w:rsid w:val="00B31643"/>
    <w:rsid w:val="00B33DC9"/>
    <w:rsid w:val="00B35B8B"/>
    <w:rsid w:val="00B42E37"/>
    <w:rsid w:val="00B46033"/>
    <w:rsid w:val="00B522AA"/>
    <w:rsid w:val="00B53FCE"/>
    <w:rsid w:val="00B65452"/>
    <w:rsid w:val="00B67259"/>
    <w:rsid w:val="00B725AD"/>
    <w:rsid w:val="00B72931"/>
    <w:rsid w:val="00B77E77"/>
    <w:rsid w:val="00B80AAD"/>
    <w:rsid w:val="00B845AB"/>
    <w:rsid w:val="00B850D4"/>
    <w:rsid w:val="00B8690C"/>
    <w:rsid w:val="00B97078"/>
    <w:rsid w:val="00BA0A90"/>
    <w:rsid w:val="00BA0DCD"/>
    <w:rsid w:val="00BA29AF"/>
    <w:rsid w:val="00BA3BDE"/>
    <w:rsid w:val="00BA6643"/>
    <w:rsid w:val="00BA7230"/>
    <w:rsid w:val="00BA7AAB"/>
    <w:rsid w:val="00BA7E59"/>
    <w:rsid w:val="00BB10A4"/>
    <w:rsid w:val="00BB1DF1"/>
    <w:rsid w:val="00BB33FB"/>
    <w:rsid w:val="00BB3411"/>
    <w:rsid w:val="00BC265E"/>
    <w:rsid w:val="00BC6040"/>
    <w:rsid w:val="00BC7CCD"/>
    <w:rsid w:val="00BC7F32"/>
    <w:rsid w:val="00BD1D81"/>
    <w:rsid w:val="00BD54A9"/>
    <w:rsid w:val="00BD5ECA"/>
    <w:rsid w:val="00BD669C"/>
    <w:rsid w:val="00BF2CEF"/>
    <w:rsid w:val="00BF35D4"/>
    <w:rsid w:val="00BF51E0"/>
    <w:rsid w:val="00BF732E"/>
    <w:rsid w:val="00C010C3"/>
    <w:rsid w:val="00C01413"/>
    <w:rsid w:val="00C027AF"/>
    <w:rsid w:val="00C02E09"/>
    <w:rsid w:val="00C03270"/>
    <w:rsid w:val="00C064A7"/>
    <w:rsid w:val="00C14A03"/>
    <w:rsid w:val="00C16609"/>
    <w:rsid w:val="00C22802"/>
    <w:rsid w:val="00C27538"/>
    <w:rsid w:val="00C310ED"/>
    <w:rsid w:val="00C31DD0"/>
    <w:rsid w:val="00C349C3"/>
    <w:rsid w:val="00C36895"/>
    <w:rsid w:val="00C402F0"/>
    <w:rsid w:val="00C436AB"/>
    <w:rsid w:val="00C457ED"/>
    <w:rsid w:val="00C45D8A"/>
    <w:rsid w:val="00C46A6D"/>
    <w:rsid w:val="00C613E4"/>
    <w:rsid w:val="00C62B29"/>
    <w:rsid w:val="00C6408C"/>
    <w:rsid w:val="00C64205"/>
    <w:rsid w:val="00C664FC"/>
    <w:rsid w:val="00C7177A"/>
    <w:rsid w:val="00C72991"/>
    <w:rsid w:val="00C774B8"/>
    <w:rsid w:val="00C84FD3"/>
    <w:rsid w:val="00C851F9"/>
    <w:rsid w:val="00C85409"/>
    <w:rsid w:val="00C85DCC"/>
    <w:rsid w:val="00C85EBE"/>
    <w:rsid w:val="00C87AEB"/>
    <w:rsid w:val="00C90C95"/>
    <w:rsid w:val="00C92148"/>
    <w:rsid w:val="00C930FA"/>
    <w:rsid w:val="00CA0226"/>
    <w:rsid w:val="00CA0AD2"/>
    <w:rsid w:val="00CA34BD"/>
    <w:rsid w:val="00CA4D01"/>
    <w:rsid w:val="00CB12F2"/>
    <w:rsid w:val="00CB2145"/>
    <w:rsid w:val="00CB66B0"/>
    <w:rsid w:val="00CB6BC7"/>
    <w:rsid w:val="00CC1351"/>
    <w:rsid w:val="00CC55E9"/>
    <w:rsid w:val="00CD2523"/>
    <w:rsid w:val="00CD6723"/>
    <w:rsid w:val="00CD7F50"/>
    <w:rsid w:val="00CE06A8"/>
    <w:rsid w:val="00CE2530"/>
    <w:rsid w:val="00CE3BFB"/>
    <w:rsid w:val="00CE5951"/>
    <w:rsid w:val="00CF0648"/>
    <w:rsid w:val="00CF1ECD"/>
    <w:rsid w:val="00CF2A71"/>
    <w:rsid w:val="00CF3988"/>
    <w:rsid w:val="00CF3A55"/>
    <w:rsid w:val="00CF46F2"/>
    <w:rsid w:val="00CF6C1A"/>
    <w:rsid w:val="00CF73E9"/>
    <w:rsid w:val="00CF749A"/>
    <w:rsid w:val="00CF798B"/>
    <w:rsid w:val="00D00E1D"/>
    <w:rsid w:val="00D01C06"/>
    <w:rsid w:val="00D05818"/>
    <w:rsid w:val="00D05B3B"/>
    <w:rsid w:val="00D06919"/>
    <w:rsid w:val="00D12A36"/>
    <w:rsid w:val="00D12E5D"/>
    <w:rsid w:val="00D136E3"/>
    <w:rsid w:val="00D14179"/>
    <w:rsid w:val="00D15A52"/>
    <w:rsid w:val="00D260CD"/>
    <w:rsid w:val="00D31672"/>
    <w:rsid w:val="00D31E35"/>
    <w:rsid w:val="00D34691"/>
    <w:rsid w:val="00D37F4C"/>
    <w:rsid w:val="00D42A89"/>
    <w:rsid w:val="00D43BCA"/>
    <w:rsid w:val="00D43DD2"/>
    <w:rsid w:val="00D45091"/>
    <w:rsid w:val="00D46DB3"/>
    <w:rsid w:val="00D507E2"/>
    <w:rsid w:val="00D51B89"/>
    <w:rsid w:val="00D52D50"/>
    <w:rsid w:val="00D534B3"/>
    <w:rsid w:val="00D56C14"/>
    <w:rsid w:val="00D6185F"/>
    <w:rsid w:val="00D61CE0"/>
    <w:rsid w:val="00D62EE2"/>
    <w:rsid w:val="00D63210"/>
    <w:rsid w:val="00D63BA6"/>
    <w:rsid w:val="00D678DB"/>
    <w:rsid w:val="00D70C4A"/>
    <w:rsid w:val="00D71BF5"/>
    <w:rsid w:val="00D73EB8"/>
    <w:rsid w:val="00D75497"/>
    <w:rsid w:val="00D76A85"/>
    <w:rsid w:val="00D76E18"/>
    <w:rsid w:val="00D7715F"/>
    <w:rsid w:val="00D775F8"/>
    <w:rsid w:val="00D8022F"/>
    <w:rsid w:val="00D84FDA"/>
    <w:rsid w:val="00D8675B"/>
    <w:rsid w:val="00D950C3"/>
    <w:rsid w:val="00D9630D"/>
    <w:rsid w:val="00DA0BBC"/>
    <w:rsid w:val="00DA1C44"/>
    <w:rsid w:val="00DA6D36"/>
    <w:rsid w:val="00DA6FFB"/>
    <w:rsid w:val="00DB0B4E"/>
    <w:rsid w:val="00DB6D07"/>
    <w:rsid w:val="00DC0220"/>
    <w:rsid w:val="00DC1F42"/>
    <w:rsid w:val="00DC3D74"/>
    <w:rsid w:val="00DC678F"/>
    <w:rsid w:val="00DC74E1"/>
    <w:rsid w:val="00DD2F4E"/>
    <w:rsid w:val="00DE07A5"/>
    <w:rsid w:val="00DE22B0"/>
    <w:rsid w:val="00DE2CE3"/>
    <w:rsid w:val="00DF2087"/>
    <w:rsid w:val="00DF577F"/>
    <w:rsid w:val="00E02206"/>
    <w:rsid w:val="00E026C9"/>
    <w:rsid w:val="00E046FE"/>
    <w:rsid w:val="00E04DAF"/>
    <w:rsid w:val="00E077AE"/>
    <w:rsid w:val="00E112C7"/>
    <w:rsid w:val="00E1463A"/>
    <w:rsid w:val="00E22792"/>
    <w:rsid w:val="00E23155"/>
    <w:rsid w:val="00E242B0"/>
    <w:rsid w:val="00E316AC"/>
    <w:rsid w:val="00E337CB"/>
    <w:rsid w:val="00E33C2A"/>
    <w:rsid w:val="00E34ACB"/>
    <w:rsid w:val="00E36375"/>
    <w:rsid w:val="00E36805"/>
    <w:rsid w:val="00E4272D"/>
    <w:rsid w:val="00E4328C"/>
    <w:rsid w:val="00E46DAC"/>
    <w:rsid w:val="00E5058E"/>
    <w:rsid w:val="00E507EA"/>
    <w:rsid w:val="00E51733"/>
    <w:rsid w:val="00E53154"/>
    <w:rsid w:val="00E546B0"/>
    <w:rsid w:val="00E54D81"/>
    <w:rsid w:val="00E55944"/>
    <w:rsid w:val="00E56264"/>
    <w:rsid w:val="00E57DA7"/>
    <w:rsid w:val="00E604B6"/>
    <w:rsid w:val="00E62B8E"/>
    <w:rsid w:val="00E65FBC"/>
    <w:rsid w:val="00E66CA0"/>
    <w:rsid w:val="00E7142B"/>
    <w:rsid w:val="00E7182A"/>
    <w:rsid w:val="00E71E25"/>
    <w:rsid w:val="00E732C1"/>
    <w:rsid w:val="00E73F2F"/>
    <w:rsid w:val="00E836F5"/>
    <w:rsid w:val="00E87FB5"/>
    <w:rsid w:val="00E90AAD"/>
    <w:rsid w:val="00E9775A"/>
    <w:rsid w:val="00EA28BB"/>
    <w:rsid w:val="00EA41A1"/>
    <w:rsid w:val="00EB2E06"/>
    <w:rsid w:val="00EB3BCE"/>
    <w:rsid w:val="00EB6405"/>
    <w:rsid w:val="00EB67BE"/>
    <w:rsid w:val="00EC0FB1"/>
    <w:rsid w:val="00EC188A"/>
    <w:rsid w:val="00ED1048"/>
    <w:rsid w:val="00ED3F49"/>
    <w:rsid w:val="00ED5A6D"/>
    <w:rsid w:val="00EE270D"/>
    <w:rsid w:val="00EE63A3"/>
    <w:rsid w:val="00EE6576"/>
    <w:rsid w:val="00EF4756"/>
    <w:rsid w:val="00EF70C6"/>
    <w:rsid w:val="00F04674"/>
    <w:rsid w:val="00F1436E"/>
    <w:rsid w:val="00F14D7F"/>
    <w:rsid w:val="00F16006"/>
    <w:rsid w:val="00F20AC8"/>
    <w:rsid w:val="00F20FA8"/>
    <w:rsid w:val="00F2282D"/>
    <w:rsid w:val="00F237D8"/>
    <w:rsid w:val="00F238AF"/>
    <w:rsid w:val="00F2698A"/>
    <w:rsid w:val="00F26DFB"/>
    <w:rsid w:val="00F277F2"/>
    <w:rsid w:val="00F30B41"/>
    <w:rsid w:val="00F31DC2"/>
    <w:rsid w:val="00F3454B"/>
    <w:rsid w:val="00F35F50"/>
    <w:rsid w:val="00F3645A"/>
    <w:rsid w:val="00F448C4"/>
    <w:rsid w:val="00F474EE"/>
    <w:rsid w:val="00F522E3"/>
    <w:rsid w:val="00F54A0B"/>
    <w:rsid w:val="00F56128"/>
    <w:rsid w:val="00F60EF6"/>
    <w:rsid w:val="00F629DB"/>
    <w:rsid w:val="00F63834"/>
    <w:rsid w:val="00F66145"/>
    <w:rsid w:val="00F665D7"/>
    <w:rsid w:val="00F67719"/>
    <w:rsid w:val="00F67B77"/>
    <w:rsid w:val="00F7014C"/>
    <w:rsid w:val="00F70FF2"/>
    <w:rsid w:val="00F720F2"/>
    <w:rsid w:val="00F7296C"/>
    <w:rsid w:val="00F77050"/>
    <w:rsid w:val="00F80F28"/>
    <w:rsid w:val="00F81980"/>
    <w:rsid w:val="00F87145"/>
    <w:rsid w:val="00F93B47"/>
    <w:rsid w:val="00F9486B"/>
    <w:rsid w:val="00F96B7A"/>
    <w:rsid w:val="00FA22BE"/>
    <w:rsid w:val="00FA3555"/>
    <w:rsid w:val="00FA78AE"/>
    <w:rsid w:val="00FB3E47"/>
    <w:rsid w:val="00FB4D46"/>
    <w:rsid w:val="00FB59D8"/>
    <w:rsid w:val="00FB7F9C"/>
    <w:rsid w:val="00FC16A4"/>
    <w:rsid w:val="00FC68AA"/>
    <w:rsid w:val="00FD0A93"/>
    <w:rsid w:val="00FD6A48"/>
    <w:rsid w:val="00FE2179"/>
    <w:rsid w:val="00FE5E0D"/>
    <w:rsid w:val="00FE5F87"/>
    <w:rsid w:val="00FE61A2"/>
    <w:rsid w:val="00FE728A"/>
    <w:rsid w:val="00FE7621"/>
    <w:rsid w:val="00FE77DD"/>
    <w:rsid w:val="00FF0BD6"/>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0EC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E0EC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0E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0E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0E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0EC1"/>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E0EC1"/>
    <w:pPr>
      <w:keepNext/>
      <w:spacing w:after="200" w:line="240" w:lineRule="auto"/>
    </w:pPr>
    <w:rPr>
      <w:iCs/>
      <w:color w:val="002664"/>
      <w:sz w:val="18"/>
      <w:szCs w:val="18"/>
    </w:rPr>
  </w:style>
  <w:style w:type="table" w:customStyle="1" w:styleId="Tableheader">
    <w:name w:val="ŠTable header"/>
    <w:basedOn w:val="TableNormal"/>
    <w:uiPriority w:val="99"/>
    <w:rsid w:val="006E0EC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E0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E0EC1"/>
    <w:pPr>
      <w:numPr>
        <w:numId w:val="16"/>
      </w:numPr>
    </w:pPr>
  </w:style>
  <w:style w:type="paragraph" w:styleId="ListNumber2">
    <w:name w:val="List Number 2"/>
    <w:aliases w:val="ŠList Number 2"/>
    <w:basedOn w:val="Normal"/>
    <w:uiPriority w:val="8"/>
    <w:qFormat/>
    <w:rsid w:val="006E0EC1"/>
    <w:pPr>
      <w:numPr>
        <w:numId w:val="15"/>
      </w:numPr>
    </w:pPr>
  </w:style>
  <w:style w:type="paragraph" w:styleId="ListBullet">
    <w:name w:val="List Bullet"/>
    <w:aliases w:val="ŠList Bullet"/>
    <w:basedOn w:val="Normal"/>
    <w:uiPriority w:val="9"/>
    <w:qFormat/>
    <w:rsid w:val="006E0EC1"/>
    <w:pPr>
      <w:numPr>
        <w:numId w:val="13"/>
      </w:numPr>
    </w:pPr>
  </w:style>
  <w:style w:type="paragraph" w:styleId="ListBullet2">
    <w:name w:val="List Bullet 2"/>
    <w:aliases w:val="ŠList Bullet 2"/>
    <w:basedOn w:val="Normal"/>
    <w:uiPriority w:val="10"/>
    <w:qFormat/>
    <w:rsid w:val="006E0EC1"/>
    <w:pPr>
      <w:numPr>
        <w:numId w:val="11"/>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6E0EC1"/>
    <w:rPr>
      <w:b/>
      <w:bCs/>
    </w:rPr>
  </w:style>
  <w:style w:type="paragraph" w:customStyle="1" w:styleId="FeatureBox2">
    <w:name w:val="ŠFeature Box 2"/>
    <w:basedOn w:val="Normal"/>
    <w:next w:val="Normal"/>
    <w:link w:val="FeatureBox2Char"/>
    <w:uiPriority w:val="12"/>
    <w:qFormat/>
    <w:rsid w:val="006E0EC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E0EC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E0EC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E0EC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E0EC1"/>
    <w:rPr>
      <w:color w:val="2F5496" w:themeColor="accent1" w:themeShade="BF"/>
      <w:u w:val="single"/>
    </w:rPr>
  </w:style>
  <w:style w:type="paragraph" w:customStyle="1" w:styleId="Logo">
    <w:name w:val="ŠLogo"/>
    <w:basedOn w:val="Normal"/>
    <w:uiPriority w:val="18"/>
    <w:qFormat/>
    <w:rsid w:val="006E0EC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E0EC1"/>
    <w:pPr>
      <w:tabs>
        <w:tab w:val="right" w:leader="dot" w:pos="14570"/>
      </w:tabs>
      <w:spacing w:before="0"/>
    </w:pPr>
    <w:rPr>
      <w:b/>
      <w:noProof/>
    </w:rPr>
  </w:style>
  <w:style w:type="paragraph" w:styleId="TOC2">
    <w:name w:val="toc 2"/>
    <w:aliases w:val="ŠTOC 2"/>
    <w:basedOn w:val="Normal"/>
    <w:next w:val="Normal"/>
    <w:uiPriority w:val="39"/>
    <w:unhideWhenUsed/>
    <w:rsid w:val="006E0EC1"/>
    <w:pPr>
      <w:tabs>
        <w:tab w:val="right" w:leader="dot" w:pos="14570"/>
      </w:tabs>
      <w:spacing w:before="0"/>
    </w:pPr>
    <w:rPr>
      <w:noProof/>
    </w:rPr>
  </w:style>
  <w:style w:type="paragraph" w:styleId="TOC3">
    <w:name w:val="toc 3"/>
    <w:aliases w:val="ŠTOC 3"/>
    <w:basedOn w:val="Normal"/>
    <w:next w:val="Normal"/>
    <w:uiPriority w:val="39"/>
    <w:unhideWhenUsed/>
    <w:rsid w:val="006E0EC1"/>
    <w:pPr>
      <w:spacing w:before="0"/>
      <w:ind w:left="244"/>
    </w:pPr>
  </w:style>
  <w:style w:type="paragraph" w:styleId="Title">
    <w:name w:val="Title"/>
    <w:aliases w:val="ŠTitle"/>
    <w:basedOn w:val="Normal"/>
    <w:next w:val="Normal"/>
    <w:link w:val="TitleChar"/>
    <w:uiPriority w:val="1"/>
    <w:rsid w:val="006E0E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0EC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E0EC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E0EC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E0EC1"/>
    <w:pPr>
      <w:spacing w:after="240"/>
      <w:outlineLvl w:val="9"/>
    </w:pPr>
    <w:rPr>
      <w:szCs w:val="40"/>
    </w:rPr>
  </w:style>
  <w:style w:type="paragraph" w:styleId="Footer">
    <w:name w:val="footer"/>
    <w:aliases w:val="ŠFooter"/>
    <w:basedOn w:val="Normal"/>
    <w:link w:val="FooterChar"/>
    <w:uiPriority w:val="19"/>
    <w:rsid w:val="006E0E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0EC1"/>
    <w:rPr>
      <w:rFonts w:ascii="Arial" w:hAnsi="Arial" w:cs="Arial"/>
      <w:sz w:val="18"/>
      <w:szCs w:val="18"/>
    </w:rPr>
  </w:style>
  <w:style w:type="paragraph" w:styleId="Header">
    <w:name w:val="header"/>
    <w:aliases w:val="ŠHeader"/>
    <w:basedOn w:val="Normal"/>
    <w:link w:val="HeaderChar"/>
    <w:uiPriority w:val="16"/>
    <w:rsid w:val="006E0EC1"/>
    <w:rPr>
      <w:noProof/>
      <w:color w:val="002664"/>
      <w:sz w:val="28"/>
      <w:szCs w:val="28"/>
    </w:rPr>
  </w:style>
  <w:style w:type="character" w:customStyle="1" w:styleId="HeaderChar">
    <w:name w:val="Header Char"/>
    <w:aliases w:val="ŠHeader Char"/>
    <w:basedOn w:val="DefaultParagraphFont"/>
    <w:link w:val="Header"/>
    <w:uiPriority w:val="16"/>
    <w:rsid w:val="006E0EC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E0EC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E0EC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E0EC1"/>
    <w:rPr>
      <w:rFonts w:ascii="Arial" w:hAnsi="Arial" w:cs="Arial"/>
      <w:b/>
      <w:szCs w:val="32"/>
    </w:rPr>
  </w:style>
  <w:style w:type="character" w:styleId="UnresolvedMention">
    <w:name w:val="Unresolved Mention"/>
    <w:basedOn w:val="DefaultParagraphFont"/>
    <w:uiPriority w:val="99"/>
    <w:unhideWhenUsed/>
    <w:rsid w:val="006E0EC1"/>
    <w:rPr>
      <w:color w:val="605E5C"/>
      <w:shd w:val="clear" w:color="auto" w:fill="E1DFDD"/>
    </w:rPr>
  </w:style>
  <w:style w:type="character" w:styleId="Emphasis">
    <w:name w:val="Emphasis"/>
    <w:aliases w:val="ŠEmphasis,Italic"/>
    <w:qFormat/>
    <w:rsid w:val="006E0EC1"/>
    <w:rPr>
      <w:i/>
      <w:iCs/>
    </w:rPr>
  </w:style>
  <w:style w:type="character" w:styleId="SubtleEmphasis">
    <w:name w:val="Subtle Emphasis"/>
    <w:basedOn w:val="DefaultParagraphFont"/>
    <w:uiPriority w:val="19"/>
    <w:semiHidden/>
    <w:qFormat/>
    <w:rsid w:val="006E0EC1"/>
    <w:rPr>
      <w:i/>
      <w:iCs/>
      <w:color w:val="404040" w:themeColor="text1" w:themeTint="BF"/>
    </w:rPr>
  </w:style>
  <w:style w:type="paragraph" w:styleId="TOC4">
    <w:name w:val="toc 4"/>
    <w:aliases w:val="ŠTOC 4"/>
    <w:basedOn w:val="Normal"/>
    <w:next w:val="Normal"/>
    <w:autoRedefine/>
    <w:uiPriority w:val="39"/>
    <w:unhideWhenUsed/>
    <w:rsid w:val="006E0EC1"/>
    <w:pPr>
      <w:spacing w:before="0"/>
      <w:ind w:left="488"/>
    </w:pPr>
  </w:style>
  <w:style w:type="character" w:styleId="CommentReference">
    <w:name w:val="annotation reference"/>
    <w:basedOn w:val="DefaultParagraphFont"/>
    <w:uiPriority w:val="99"/>
    <w:semiHidden/>
    <w:unhideWhenUsed/>
    <w:rsid w:val="006E0EC1"/>
    <w:rPr>
      <w:sz w:val="16"/>
      <w:szCs w:val="16"/>
    </w:rPr>
  </w:style>
  <w:style w:type="paragraph" w:styleId="CommentText">
    <w:name w:val="annotation text"/>
    <w:basedOn w:val="Normal"/>
    <w:link w:val="CommentTextChar"/>
    <w:uiPriority w:val="99"/>
    <w:unhideWhenUsed/>
    <w:rsid w:val="006E0EC1"/>
    <w:pPr>
      <w:spacing w:line="240" w:lineRule="auto"/>
    </w:pPr>
    <w:rPr>
      <w:sz w:val="20"/>
      <w:szCs w:val="20"/>
    </w:rPr>
  </w:style>
  <w:style w:type="character" w:customStyle="1" w:styleId="CommentTextChar">
    <w:name w:val="Comment Text Char"/>
    <w:basedOn w:val="DefaultParagraphFont"/>
    <w:link w:val="CommentText"/>
    <w:uiPriority w:val="99"/>
    <w:rsid w:val="006E0E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E0EC1"/>
    <w:rPr>
      <w:b/>
      <w:bCs/>
    </w:rPr>
  </w:style>
  <w:style w:type="character" w:customStyle="1" w:styleId="CommentSubjectChar">
    <w:name w:val="Comment Subject Char"/>
    <w:basedOn w:val="CommentTextChar"/>
    <w:link w:val="CommentSubject"/>
    <w:uiPriority w:val="99"/>
    <w:semiHidden/>
    <w:rsid w:val="006E0EC1"/>
    <w:rPr>
      <w:rFonts w:ascii="Arial" w:hAnsi="Arial" w:cs="Arial"/>
      <w:b/>
      <w:bCs/>
      <w:sz w:val="20"/>
      <w:szCs w:val="20"/>
    </w:rPr>
  </w:style>
  <w:style w:type="paragraph" w:styleId="ListParagraph">
    <w:name w:val="List Paragraph"/>
    <w:aliases w:val="ŠList Paragraph"/>
    <w:basedOn w:val="Normal"/>
    <w:uiPriority w:val="34"/>
    <w:unhideWhenUsed/>
    <w:qFormat/>
    <w:rsid w:val="006E0EC1"/>
    <w:pPr>
      <w:ind w:left="567"/>
    </w:pPr>
  </w:style>
  <w:style w:type="character" w:styleId="FollowedHyperlink">
    <w:name w:val="FollowedHyperlink"/>
    <w:basedOn w:val="DefaultParagraphFont"/>
    <w:uiPriority w:val="99"/>
    <w:semiHidden/>
    <w:unhideWhenUsed/>
    <w:rsid w:val="006E0EC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6E0EC1"/>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6E0EC1"/>
    <w:pPr>
      <w:numPr>
        <w:numId w:val="12"/>
      </w:numPr>
    </w:pPr>
  </w:style>
  <w:style w:type="paragraph" w:styleId="ListNumber3">
    <w:name w:val="List Number 3"/>
    <w:aliases w:val="ŠList Number 3"/>
    <w:basedOn w:val="ListBullet3"/>
    <w:uiPriority w:val="8"/>
    <w:rsid w:val="006E0EC1"/>
    <w:pPr>
      <w:numPr>
        <w:ilvl w:val="2"/>
        <w:numId w:val="15"/>
      </w:numPr>
    </w:pPr>
  </w:style>
  <w:style w:type="character" w:customStyle="1" w:styleId="BoldItalic">
    <w:name w:val="ŠBold Italic"/>
    <w:basedOn w:val="DefaultParagraphFont"/>
    <w:uiPriority w:val="1"/>
    <w:qFormat/>
    <w:rsid w:val="006E0EC1"/>
    <w:rPr>
      <w:b/>
      <w:i/>
      <w:iCs/>
    </w:rPr>
  </w:style>
  <w:style w:type="paragraph" w:customStyle="1" w:styleId="Documentname">
    <w:name w:val="ŠDocument name"/>
    <w:basedOn w:val="Normal"/>
    <w:next w:val="Normal"/>
    <w:uiPriority w:val="17"/>
    <w:qFormat/>
    <w:rsid w:val="006E0EC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E0E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E0EC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E0EC1"/>
    <w:pPr>
      <w:spacing w:after="0"/>
    </w:pPr>
    <w:rPr>
      <w:sz w:val="18"/>
      <w:szCs w:val="18"/>
    </w:rPr>
  </w:style>
  <w:style w:type="paragraph" w:customStyle="1" w:styleId="Pulloutquote">
    <w:name w:val="ŠPull out quote"/>
    <w:basedOn w:val="Normal"/>
    <w:next w:val="Normal"/>
    <w:uiPriority w:val="20"/>
    <w:qFormat/>
    <w:rsid w:val="006E0EC1"/>
    <w:pPr>
      <w:keepNext/>
      <w:ind w:left="567" w:right="57"/>
    </w:pPr>
    <w:rPr>
      <w:szCs w:val="22"/>
    </w:rPr>
  </w:style>
  <w:style w:type="paragraph" w:customStyle="1" w:styleId="Subtitle0">
    <w:name w:val="ŠSubtitle"/>
    <w:basedOn w:val="Normal"/>
    <w:link w:val="SubtitleChar0"/>
    <w:uiPriority w:val="2"/>
    <w:qFormat/>
    <w:rsid w:val="006E0EC1"/>
    <w:pPr>
      <w:spacing w:before="360"/>
    </w:pPr>
    <w:rPr>
      <w:color w:val="002664"/>
      <w:sz w:val="44"/>
      <w:szCs w:val="48"/>
    </w:rPr>
  </w:style>
  <w:style w:type="character" w:customStyle="1" w:styleId="SubtitleChar0">
    <w:name w:val="ŠSubtitle Char"/>
    <w:basedOn w:val="DefaultParagraphFont"/>
    <w:link w:val="Subtitle0"/>
    <w:uiPriority w:val="2"/>
    <w:rsid w:val="006E0EC1"/>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E0EC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nsw.gov.au/education-and-training/nesa"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www.nsw.gov.au/education-and-training/nesa/copyright" TargetMode="Externa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2EFF1-A6E3-4C85-AD58-5A9A19FE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Further work with functions</dc:title>
  <dc:subject/>
  <dc:creator>NSW Department of Education</dc:creator>
  <cp:keywords/>
  <dc:description/>
  <cp:lastModifiedBy/>
  <cp:revision>1</cp:revision>
  <dcterms:created xsi:type="dcterms:W3CDTF">2026-02-23T11:11:00Z</dcterms:created>
  <dcterms:modified xsi:type="dcterms:W3CDTF">2026-02-23T11:11:00Z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2026-02-23T11:11:18Z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50e66282-8f56-4074-9ef9-0f8a789a1185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