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78F8D18" w:rsidR="053C4FF3" w:rsidRPr="00F63959" w:rsidRDefault="00E72991" w:rsidP="00F63959">
      <w:pPr>
        <w:pStyle w:val="Heading1"/>
      </w:pPr>
      <w:r>
        <w:t>The chain rule</w:t>
      </w:r>
      <w:r w:rsidR="00DB4987">
        <w:t xml:space="preserve"> </w:t>
      </w:r>
      <w:r w:rsidR="00145FF1">
        <w:t>– part 1</w:t>
      </w:r>
    </w:p>
    <w:p w14:paraId="4513558E" w14:textId="16B447E3" w:rsidR="005E238C" w:rsidRDefault="005E238C" w:rsidP="005E238C">
      <w:r w:rsidRPr="005E238C">
        <w:t xml:space="preserve">Students </w:t>
      </w:r>
      <w:r w:rsidR="00E15C24">
        <w:t>use their understanding of differentiating basic terms to learn how to differentiate using the chain rule in the form</w:t>
      </w:r>
      <w:r w:rsidR="00E85394">
        <w:t xml:space="preserve"> </w:t>
      </w: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=n</m:t>
        </m:r>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e>
          <m:sup>
            <m:r>
              <w:rPr>
                <w:rFonts w:ascii="Cambria Math" w:hAnsi="Cambria Math"/>
              </w:rPr>
              <m:t>n-1</m:t>
            </m:r>
          </m:sup>
        </m:sSup>
      </m:oMath>
      <w:r w:rsidR="00E85394">
        <w:rPr>
          <w:rFonts w:eastAsiaTheme="minorEastAsia"/>
          <w:iCs/>
        </w:rPr>
        <w:t xml:space="preserve"> and</w:t>
      </w:r>
      <w:r w:rsidR="00E15C24">
        <w:t xml:space="preserve"> </w:t>
      </w:r>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oMath>
    </w:p>
    <w:p w14:paraId="1E893D06" w14:textId="7DAF31B8" w:rsidR="006F4BFA" w:rsidRPr="003257F8" w:rsidRDefault="003257F8" w:rsidP="00D76B0E">
      <w:pPr>
        <w:pStyle w:val="FeatureBox2"/>
      </w:pPr>
      <w:r>
        <w:t>Learning intentions and success criteria</w:t>
      </w:r>
      <w:r w:rsidR="00043F14">
        <w:t xml:space="preserve"> should be shared with students </w:t>
      </w:r>
      <w:r w:rsidR="00F80A3D">
        <w:t>at the conclusion of the ‘Connecting learning’ section of th</w:t>
      </w:r>
      <w:r w:rsidR="007964F0">
        <w:t>e</w:t>
      </w:r>
      <w:r w:rsidR="00043F14">
        <w:t xml:space="preserve"> learning episode.</w:t>
      </w:r>
    </w:p>
    <w:p w14:paraId="531BF1E6" w14:textId="75835495" w:rsidR="00A51D10" w:rsidRPr="00CE6CDC" w:rsidRDefault="00A51D10" w:rsidP="00793363">
      <w:pPr>
        <w:pStyle w:val="Heading2"/>
      </w:pPr>
      <w:r>
        <w:t>Learning intention</w:t>
      </w:r>
    </w:p>
    <w:p w14:paraId="721BD8C5" w14:textId="7BC0737C" w:rsidR="00A51D10" w:rsidRDefault="006D2C83" w:rsidP="00793363">
      <w:pPr>
        <w:pStyle w:val="ListBullet"/>
        <w:rPr>
          <w:lang w:eastAsia="zh-CN"/>
        </w:rPr>
      </w:pPr>
      <w:r>
        <w:rPr>
          <w:lang w:eastAsia="zh-CN"/>
        </w:rPr>
        <w:t xml:space="preserve">To be able to differentiate </w:t>
      </w:r>
      <w:r w:rsidR="00015756">
        <w:rPr>
          <w:lang w:eastAsia="zh-CN"/>
        </w:rPr>
        <w:t xml:space="preserve">composite functions using the </w:t>
      </w:r>
      <w:r w:rsidR="00015756" w:rsidRPr="00793363">
        <w:t>chain</w:t>
      </w:r>
      <w:r w:rsidR="00015756">
        <w:rPr>
          <w:lang w:eastAsia="zh-CN"/>
        </w:rPr>
        <w:t xml:space="preserve"> </w:t>
      </w:r>
      <w:r w:rsidR="00964240">
        <w:rPr>
          <w:lang w:eastAsia="zh-CN"/>
        </w:rPr>
        <w:t>rule.</w:t>
      </w:r>
      <w:r w:rsidR="00015756">
        <w:rPr>
          <w:lang w:eastAsia="zh-CN"/>
        </w:rPr>
        <w:t xml:space="preserve"> </w:t>
      </w:r>
    </w:p>
    <w:p w14:paraId="31580410" w14:textId="49E6C3A0" w:rsidR="00A51D10" w:rsidRDefault="00A51D10" w:rsidP="00793363">
      <w:pPr>
        <w:pStyle w:val="Heading2"/>
      </w:pPr>
      <w:r>
        <w:t>Success criteria</w:t>
      </w:r>
    </w:p>
    <w:p w14:paraId="105B7E9C" w14:textId="3A5464BD" w:rsidR="008D226B" w:rsidRPr="008D226B" w:rsidRDefault="009207D7">
      <w:pPr>
        <w:pStyle w:val="ListBullet"/>
        <w:rPr>
          <w:rFonts w:eastAsiaTheme="minorEastAsia"/>
        </w:rPr>
      </w:pPr>
      <w:r>
        <w:t xml:space="preserve">I can </w:t>
      </w:r>
      <w:r w:rsidR="008D226B">
        <w:t xml:space="preserve">explain why the derivative of a </w:t>
      </w:r>
      <w:r w:rsidR="00211683">
        <w:t xml:space="preserve">function </w:t>
      </w:r>
      <w:r w:rsidR="00456622">
        <w:t xml:space="preserve">in the form </w:t>
      </w:r>
      <m:oMath>
        <m:r>
          <w:rPr>
            <w:rFonts w:ascii="Cambria Math" w:hAnsi="Cambria Math"/>
          </w:rPr>
          <m:t>y=</m:t>
        </m:r>
        <m:sSup>
          <m:sSupPr>
            <m:ctrlPr>
              <w:rPr>
                <w:rFonts w:ascii="Cambria Math" w:hAnsi="Cambria Math"/>
                <w:i/>
              </w:rPr>
            </m:ctrlPr>
          </m:sSupPr>
          <m:e>
            <m:r>
              <w:rPr>
                <w:rFonts w:ascii="Cambria Math" w:hAnsi="Cambria Math"/>
              </w:rPr>
              <m:t>f(x)</m:t>
            </m:r>
          </m:e>
          <m:sup>
            <m:r>
              <w:rPr>
                <w:rFonts w:ascii="Cambria Math" w:hAnsi="Cambria Math"/>
              </w:rPr>
              <m:t>n</m:t>
            </m:r>
          </m:sup>
        </m:sSup>
      </m:oMath>
      <w:r w:rsidR="00211683">
        <w:t xml:space="preserve"> includes the d</w:t>
      </w:r>
      <w:r w:rsidR="00DF14EE">
        <w:t xml:space="preserve">erivative of the </w:t>
      </w:r>
      <w:r w:rsidR="0095461C">
        <w:t xml:space="preserve">function. </w:t>
      </w:r>
    </w:p>
    <w:p w14:paraId="4A23C5E6" w14:textId="62AC55C8" w:rsidR="00964240" w:rsidRPr="0092007E" w:rsidRDefault="008D226B">
      <w:pPr>
        <w:pStyle w:val="ListBullet"/>
        <w:rPr>
          <w:rFonts w:eastAsiaTheme="minorEastAsia"/>
        </w:rPr>
      </w:pPr>
      <w:r>
        <w:t xml:space="preserve">I can </w:t>
      </w:r>
      <w:r w:rsidR="009207D7">
        <w:t>differentiate using the chain rule in the form</w:t>
      </w:r>
      <w:r w:rsidR="00964240">
        <w:t xml:space="preserve"> </w:t>
      </w: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=n</m:t>
        </m:r>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f</m:t>
                </m:r>
                <m:d>
                  <m:dPr>
                    <m:ctrlPr>
                      <w:rPr>
                        <w:rFonts w:ascii="Cambria Math" w:hAnsi="Cambria Math"/>
                        <w:i/>
                        <w:iCs/>
                      </w:rPr>
                    </m:ctrlPr>
                  </m:dPr>
                  <m:e>
                    <m:r>
                      <w:rPr>
                        <w:rFonts w:ascii="Cambria Math" w:hAnsi="Cambria Math"/>
                      </w:rPr>
                      <m:t>x</m:t>
                    </m:r>
                  </m:e>
                </m:d>
              </m:e>
            </m:d>
          </m:e>
          <m:sup>
            <m:r>
              <w:rPr>
                <w:rFonts w:ascii="Cambria Math" w:hAnsi="Cambria Math"/>
              </w:rPr>
              <m:t>n-1</m:t>
            </m:r>
          </m:sup>
        </m:sSup>
      </m:oMath>
      <w:r w:rsidR="00C22F5F">
        <w:rPr>
          <w:rFonts w:eastAsiaTheme="minorEastAsia"/>
          <w:iCs/>
        </w:rPr>
        <w:t>.</w:t>
      </w:r>
    </w:p>
    <w:p w14:paraId="6E5410B5" w14:textId="77DEE4DD" w:rsidR="009207D7" w:rsidRPr="00964240" w:rsidRDefault="00964240" w:rsidP="00964240">
      <w:pPr>
        <w:pStyle w:val="ListBullet"/>
        <w:rPr>
          <w:rFonts w:eastAsiaTheme="minorEastAsia"/>
        </w:rPr>
      </w:pPr>
      <w:r>
        <w:t>I can differentiate using the chain rule in the form</w:t>
      </w:r>
      <w:r w:rsidR="00527BA5">
        <w:t xml:space="preserve"> </w:t>
      </w:r>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oMath>
    </w:p>
    <w:p w14:paraId="23DFAFFA" w14:textId="77777777" w:rsidR="00DB34EE" w:rsidRDefault="00DB34EE">
      <w:pPr>
        <w:suppressAutoHyphens w:val="0"/>
        <w:spacing w:after="0" w:line="276" w:lineRule="auto"/>
        <w:rPr>
          <w:color w:val="002664"/>
          <w:sz w:val="32"/>
          <w:szCs w:val="40"/>
        </w:rPr>
      </w:pPr>
      <w:r>
        <w:br w:type="page"/>
      </w:r>
    </w:p>
    <w:p w14:paraId="0DAC5591" w14:textId="4069549C" w:rsidR="00521D17" w:rsidRDefault="00521D17" w:rsidP="00793363">
      <w:pPr>
        <w:pStyle w:val="Heading2"/>
      </w:pPr>
      <w:r>
        <w:lastRenderedPageBreak/>
        <w:t>Outcomes</w:t>
      </w:r>
    </w:p>
    <w:p w14:paraId="275B6628" w14:textId="77777777" w:rsidR="00521D17" w:rsidRPr="00E863D8" w:rsidRDefault="00521D17" w:rsidP="00521D17">
      <w:r>
        <w:t>A student:</w:t>
      </w:r>
    </w:p>
    <w:p w14:paraId="786AD522" w14:textId="77777777"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793363">
      <w:pPr>
        <w:pStyle w:val="Heading2"/>
        <w:rPr>
          <w:szCs w:val="36"/>
        </w:rPr>
      </w:pPr>
      <w:r>
        <w:t>Content</w:t>
      </w:r>
    </w:p>
    <w:p w14:paraId="11FAE4D3" w14:textId="2E5C56A9" w:rsidR="00521D17" w:rsidRDefault="00030E7D" w:rsidP="00793363">
      <w:pPr>
        <w:pStyle w:val="Heading3"/>
      </w:pPr>
      <w:r>
        <w:t>Calculations with the derivative</w:t>
      </w:r>
    </w:p>
    <w:p w14:paraId="22619BB4" w14:textId="63554AEB" w:rsidR="00030E7D" w:rsidRPr="00030E7D" w:rsidRDefault="00030E7D" w:rsidP="00030E7D">
      <w:pPr>
        <w:pStyle w:val="ListBullet"/>
        <w:rPr>
          <w:lang w:eastAsia="en-AU"/>
        </w:rPr>
      </w:pPr>
      <w:r w:rsidRPr="00030E7D">
        <w:rPr>
          <w:lang w:eastAsia="en-AU"/>
        </w:rPr>
        <w:t xml:space="preserve">Apply the chain rule: if </w:t>
      </w:r>
      <w:r w:rsidRPr="00030E7D">
        <w:rPr>
          <w:rFonts w:ascii="Cambria Math" w:hAnsi="Cambria Math" w:cs="Cambria Math"/>
          <w:lang w:eastAsia="en-AU"/>
        </w:rPr>
        <w:t>𝑦</w:t>
      </w:r>
      <w:r w:rsidRPr="00030E7D">
        <w:rPr>
          <w:lang w:eastAsia="en-AU"/>
        </w:rPr>
        <w:t xml:space="preserve"> is a differentiable function of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𝑢</w:t>
      </w:r>
      <w:r w:rsidRPr="00030E7D">
        <w:rPr>
          <w:lang w:eastAsia="en-AU"/>
        </w:rPr>
        <w:t xml:space="preserve"> is a differentiable function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dy</m:t>
            </m:r>
          </m:num>
          <m:den>
            <m:r>
              <w:rPr>
                <w:rFonts w:ascii="Cambria Math" w:hAnsi="Cambria Math" w:cs="Cambria Math"/>
                <w:lang w:eastAsia="en-AU"/>
              </w:rPr>
              <m:t>du</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oMath>
      <w:r w:rsidR="004D20B1" w:rsidRPr="00030E7D">
        <w:rPr>
          <w:lang w:eastAsia="en-AU"/>
        </w:rPr>
        <w:t xml:space="preserve"> </w:t>
      </w:r>
      <w:r w:rsidRPr="00030E7D">
        <w:rPr>
          <w:lang w:eastAsia="en-AU"/>
        </w:rPr>
        <w:t xml:space="preserve">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for differentiable functions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and </w:t>
      </w:r>
      <w:r w:rsidRPr="00030E7D">
        <w:rPr>
          <w:rFonts w:ascii="Cambria Math" w:hAnsi="Cambria Math" w:cs="Cambria Math"/>
          <w:lang w:eastAsia="en-AU"/>
        </w:rPr>
        <w:t>𝑔</w:t>
      </w:r>
      <w:r w:rsidRPr="00030E7D">
        <w:rPr>
          <w:lang w:eastAsia="en-AU"/>
        </w:rPr>
        <w:t>(</w:t>
      </w:r>
      <w:r w:rsidRPr="00030E7D">
        <w:rPr>
          <w:rFonts w:ascii="Cambria Math" w:hAnsi="Cambria Math" w:cs="Cambria Math"/>
          <w:lang w:eastAsia="en-AU"/>
        </w:rPr>
        <w:t>𝑥</w:t>
      </w:r>
      <w:r w:rsidRPr="00030E7D">
        <w:rPr>
          <w:lang w:eastAsia="en-AU"/>
        </w:rPr>
        <w:t xml:space="preserve">) 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34CFA84B" w14:textId="69CDE1C6" w:rsidR="00521D17" w:rsidRPr="00C12AC4" w:rsidRDefault="000274B8" w:rsidP="00521D17">
      <w:pPr>
        <w:pStyle w:val="Imageattributioncaption"/>
        <w:rPr>
          <w:szCs w:val="22"/>
        </w:rPr>
      </w:pPr>
      <w:hyperlink r:id="rId11" w:history="1">
        <w:r>
          <w:rPr>
            <w:rStyle w:val="Hyperlink"/>
            <w:szCs w:val="22"/>
          </w:rPr>
          <w:t>Mathematics Advanced 11–12 Syllabus</w:t>
        </w:r>
      </w:hyperlink>
      <w:r w:rsidR="007C27D9">
        <w:rPr>
          <w:szCs w:val="22"/>
        </w:rPr>
        <w:t xml:space="preserve"> </w:t>
      </w:r>
      <w:r w:rsidR="00521D17" w:rsidRPr="00C12AC4">
        <w:rPr>
          <w:szCs w:val="22"/>
        </w:rPr>
        <w:t>© NSW Education Standards Authority (NESA) for and on behalf of the Crown in right of the State of New South Wales, 202</w:t>
      </w:r>
      <w:r w:rsidR="00521D17">
        <w:rPr>
          <w:szCs w:val="22"/>
        </w:rPr>
        <w:t>4</w:t>
      </w:r>
      <w:r w:rsidR="00521D17" w:rsidRPr="00C12AC4">
        <w:rPr>
          <w:szCs w:val="22"/>
        </w:rPr>
        <w:t>.</w:t>
      </w:r>
    </w:p>
    <w:p w14:paraId="77F125DE" w14:textId="77777777" w:rsidR="00521D17" w:rsidRDefault="00521D17">
      <w:pPr>
        <w:suppressAutoHyphens w:val="0"/>
        <w:spacing w:after="0" w:line="276" w:lineRule="auto"/>
        <w:sectPr w:rsidR="00521D17" w:rsidSect="00923E98">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2E76763A" w14:textId="57D1DF93"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34BBF">
        <w:t>l</w:t>
      </w:r>
      <w:r>
        <w:t>esson 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esson summary table"/>
        <w:tblDescription w:val="A summary of the activities in the lesson, the teaching strategies and the teaching points."/>
      </w:tblPr>
      <w:tblGrid>
        <w:gridCol w:w="1883"/>
        <w:gridCol w:w="6901"/>
        <w:gridCol w:w="2551"/>
        <w:gridCol w:w="3227"/>
      </w:tblGrid>
      <w:tr w:rsidR="00D56D4A" w14:paraId="1BC3BB9F" w14:textId="77777777" w:rsidTr="0079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Borders>
              <w:bottom w:val="none" w:sz="0" w:space="0" w:color="auto"/>
              <w:right w:val="none" w:sz="0" w:space="0" w:color="auto"/>
            </w:tcBorders>
          </w:tcPr>
          <w:p w14:paraId="20ADC863" w14:textId="05F6B1E7" w:rsidR="00D56D4A" w:rsidRDefault="00D56D4A" w:rsidP="00D56D4A">
            <w:r>
              <w:t>Section</w:t>
            </w:r>
          </w:p>
        </w:tc>
        <w:tc>
          <w:tcPr>
            <w:tcW w:w="6901" w:type="dxa"/>
            <w:tcBorders>
              <w:left w:val="none" w:sz="0" w:space="0" w:color="auto"/>
              <w:bottom w:val="none" w:sz="0" w:space="0" w:color="auto"/>
              <w:right w:val="none" w:sz="0" w:space="0" w:color="auto"/>
            </w:tcBorders>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2551" w:type="dxa"/>
            <w:tcBorders>
              <w:left w:val="none" w:sz="0" w:space="0" w:color="auto"/>
              <w:bottom w:val="none" w:sz="0" w:space="0" w:color="auto"/>
              <w:right w:val="none" w:sz="0" w:space="0" w:color="auto"/>
            </w:tcBorders>
          </w:tcPr>
          <w:p w14:paraId="379A0D35" w14:textId="73CAEBBA"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CD3975">
              <w:t>strategies</w:t>
            </w:r>
          </w:p>
        </w:tc>
        <w:tc>
          <w:tcPr>
            <w:tcW w:w="3227" w:type="dxa"/>
            <w:tcBorders>
              <w:left w:val="none" w:sz="0" w:space="0" w:color="auto"/>
              <w:bottom w:val="none" w:sz="0" w:space="0" w:color="auto"/>
            </w:tcBorders>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79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3F01806E" w14:textId="7CCAE68D" w:rsidR="00D56D4A" w:rsidRPr="00704E79" w:rsidRDefault="7D3347C2" w:rsidP="00A74A88">
            <w:pPr>
              <w:spacing w:line="276" w:lineRule="auto"/>
              <w:rPr>
                <w:b/>
                <w:bCs/>
              </w:rPr>
            </w:pPr>
            <w:r w:rsidRPr="00704E79">
              <w:rPr>
                <w:bCs/>
              </w:rPr>
              <w:t>Activat</w:t>
            </w:r>
            <w:r w:rsidR="006C67CA" w:rsidRPr="00704E79">
              <w:rPr>
                <w:bCs/>
              </w:rPr>
              <w:t>ing</w:t>
            </w:r>
            <w:r w:rsidRPr="00704E79">
              <w:rPr>
                <w:bCs/>
              </w:rPr>
              <w:t xml:space="preserve"> prior knowledge</w:t>
            </w:r>
          </w:p>
        </w:tc>
        <w:tc>
          <w:tcPr>
            <w:tcW w:w="6901" w:type="dxa"/>
          </w:tcPr>
          <w:p w14:paraId="37A8C23F" w14:textId="72D00103" w:rsidR="00D56D4A" w:rsidRPr="003F0D26" w:rsidRDefault="00F546CE" w:rsidP="00A74A88">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Students differentiate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3x+1</m:t>
                      </m:r>
                    </m:e>
                  </m:d>
                </m:e>
                <m:sup>
                  <m:r>
                    <w:rPr>
                      <w:rFonts w:ascii="Cambria Math" w:hAnsi="Cambria Math"/>
                    </w:rPr>
                    <m:t>2</m:t>
                  </m:r>
                </m:sup>
              </m:sSup>
            </m:oMath>
            <w:r w:rsidR="004D20B1">
              <w:rPr>
                <w:rFonts w:eastAsiaTheme="minorEastAsia"/>
              </w:rPr>
              <w:t xml:space="preserve"> </w:t>
            </w:r>
            <w:r w:rsidR="007513EC">
              <w:rPr>
                <w:rFonts w:eastAsiaTheme="minorEastAsia"/>
              </w:rPr>
              <w:t xml:space="preserve">using the basic differentiation rules from </w:t>
            </w:r>
            <w:r w:rsidR="00D2247F">
              <w:rPr>
                <w:rFonts w:eastAsiaTheme="minorEastAsia"/>
              </w:rPr>
              <w:t xml:space="preserve">Lesson </w:t>
            </w:r>
            <w:r w:rsidR="007513EC">
              <w:rPr>
                <w:rFonts w:eastAsiaTheme="minorEastAsia"/>
              </w:rPr>
              <w:t>1</w:t>
            </w:r>
            <w:r w:rsidR="00331DB9">
              <w:rPr>
                <w:rFonts w:eastAsiaTheme="minorEastAsia"/>
              </w:rPr>
              <w:t xml:space="preserve"> – basic differentiation rules </w:t>
            </w:r>
            <w:r w:rsidR="007513EC">
              <w:rPr>
                <w:rFonts w:eastAsiaTheme="minorEastAsia"/>
              </w:rPr>
              <w:t xml:space="preserve">before expanding and differentiating again. </w:t>
            </w:r>
            <w:r w:rsidR="0037188B">
              <w:rPr>
                <w:rFonts w:eastAsiaTheme="minorEastAsia"/>
              </w:rPr>
              <w:t>Students discuss what they notice and wonder.</w:t>
            </w:r>
          </w:p>
        </w:tc>
        <w:tc>
          <w:tcPr>
            <w:tcW w:w="2551" w:type="dxa"/>
          </w:tcPr>
          <w:p w14:paraId="11EB9C64" w14:textId="77777777" w:rsidR="00D56D4A" w:rsidRDefault="00382145" w:rsidP="00A74A88">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6B726AD9" w:rsidR="0037188B" w:rsidRDefault="0037188B" w:rsidP="00A74A88">
            <w:pPr>
              <w:spacing w:line="276" w:lineRule="auto"/>
              <w:cnfStyle w:val="000000100000" w:firstRow="0" w:lastRow="0" w:firstColumn="0" w:lastColumn="0" w:oddVBand="0" w:evenVBand="0" w:oddHBand="1" w:evenHBand="0" w:firstRowFirstColumn="0" w:firstRowLastColumn="0" w:lastRowFirstColumn="0" w:lastRowLastColumn="0"/>
            </w:pPr>
            <w:r>
              <w:t xml:space="preserve">Notice and </w:t>
            </w:r>
            <w:r w:rsidR="00BB1572">
              <w:t>wonder</w:t>
            </w:r>
            <w:r>
              <w:t xml:space="preserve"> </w:t>
            </w:r>
          </w:p>
        </w:tc>
        <w:tc>
          <w:tcPr>
            <w:tcW w:w="3227" w:type="dxa"/>
          </w:tcPr>
          <w:p w14:paraId="4665CE5E" w14:textId="46834E52" w:rsidR="00D56D4A" w:rsidRDefault="00BB1572" w:rsidP="00A74A88">
            <w:pPr>
              <w:spacing w:line="276" w:lineRule="auto"/>
              <w:cnfStyle w:val="000000100000" w:firstRow="0" w:lastRow="0" w:firstColumn="0" w:lastColumn="0" w:oddVBand="0" w:evenVBand="0" w:oddHBand="1" w:evenHBand="0" w:firstRowFirstColumn="0" w:firstRowLastColumn="0" w:lastRowFirstColumn="0" w:lastRowLastColumn="0"/>
            </w:pPr>
            <w:r w:rsidRPr="00BB1572">
              <w:t>Students should observe that differentiating using only the basic rule yields a different result from differentiating the fully expanded form.</w:t>
            </w:r>
          </w:p>
        </w:tc>
      </w:tr>
      <w:tr w:rsidR="00D56D4A" w14:paraId="342CE91E" w14:textId="77777777" w:rsidTr="0079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1554C2C2" w14:textId="6C951AF8" w:rsidR="00D56D4A" w:rsidRPr="00704E79" w:rsidRDefault="00043941" w:rsidP="00A74A88">
            <w:pPr>
              <w:spacing w:before="100" w:line="276" w:lineRule="auto"/>
              <w:rPr>
                <w:b/>
                <w:bCs/>
              </w:rPr>
            </w:pPr>
            <w:r>
              <w:rPr>
                <w:bCs/>
              </w:rPr>
              <w:t>C</w:t>
            </w:r>
            <w:r w:rsidR="00A6387B">
              <w:rPr>
                <w:bCs/>
              </w:rPr>
              <w:t>o</w:t>
            </w:r>
            <w:r w:rsidR="00A6387B" w:rsidRPr="00704E79">
              <w:rPr>
                <w:bCs/>
              </w:rPr>
              <w:t>nnecting</w:t>
            </w:r>
            <w:r w:rsidR="00DD2C10" w:rsidRPr="00704E79">
              <w:rPr>
                <w:bCs/>
              </w:rPr>
              <w:t xml:space="preserve"> learning</w:t>
            </w:r>
          </w:p>
        </w:tc>
        <w:tc>
          <w:tcPr>
            <w:tcW w:w="6901" w:type="dxa"/>
          </w:tcPr>
          <w:p w14:paraId="6FC03935" w14:textId="30C3C80D" w:rsidR="00D56D4A" w:rsidRPr="003F0D26" w:rsidRDefault="006B061B" w:rsidP="00A74A88">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t xml:space="preserve">Groups </w:t>
            </w:r>
            <w:r w:rsidR="003761B2">
              <w:t>receive</w:t>
            </w:r>
            <w:r>
              <w:t xml:space="preserve"> a</w:t>
            </w:r>
            <w:r w:rsidR="00057856">
              <w:t xml:space="preserve"> question from </w:t>
            </w:r>
            <w:hyperlink w:anchor="_Appendix_A" w:history="1">
              <w:r w:rsidR="00057856" w:rsidRPr="005A3D4E">
                <w:rPr>
                  <w:rStyle w:val="Hyperlink"/>
                  <w:szCs w:val="24"/>
                </w:rPr>
                <w:t>A</w:t>
              </w:r>
              <w:r w:rsidR="00057856" w:rsidRPr="005A3D4E">
                <w:rPr>
                  <w:rStyle w:val="Hyperlink"/>
                </w:rPr>
                <w:t>ppendix A</w:t>
              </w:r>
            </w:hyperlink>
            <w:r w:rsidR="00057856">
              <w:t xml:space="preserve"> and repeat the activity from above. They factorise the expanded derivative to compare the </w:t>
            </w:r>
            <w:r w:rsidR="00957151">
              <w:t xml:space="preserve">2 </w:t>
            </w:r>
            <w:r w:rsidR="00057856">
              <w:t>answers</w:t>
            </w:r>
            <w:r w:rsidR="00957151">
              <w:t xml:space="preserve"> and predict a way of making the unexpanded derivative match the expanded </w:t>
            </w:r>
            <w:r w:rsidR="007135AF">
              <w:t>derivative</w:t>
            </w:r>
            <w:r w:rsidR="00957151">
              <w:t xml:space="preserve">. Students </w:t>
            </w:r>
            <w:r w:rsidR="00F4155C">
              <w:t xml:space="preserve">square their </w:t>
            </w:r>
            <m:oMath>
              <m:r>
                <w:rPr>
                  <w:rFonts w:ascii="Cambria Math" w:hAnsi="Cambria Math"/>
                </w:rPr>
                <m:t>x</m:t>
              </m:r>
            </m:oMath>
            <w:r w:rsidR="00F4155C">
              <w:rPr>
                <w:rFonts w:eastAsiaTheme="minorEastAsia"/>
              </w:rPr>
              <w:t xml:space="preserve"> </w:t>
            </w:r>
            <w:r w:rsidR="003761B2">
              <w:rPr>
                <w:rFonts w:eastAsiaTheme="minorEastAsia"/>
              </w:rPr>
              <w:t xml:space="preserve">term </w:t>
            </w:r>
            <w:r w:rsidR="00F4155C">
              <w:rPr>
                <w:rFonts w:eastAsiaTheme="minorEastAsia"/>
              </w:rPr>
              <w:t>and repeat the process. Slide</w:t>
            </w:r>
            <w:r w:rsidR="003761B2">
              <w:rPr>
                <w:rFonts w:eastAsiaTheme="minorEastAsia"/>
              </w:rPr>
              <w:t>s</w:t>
            </w:r>
            <w:r w:rsidR="00F4155C">
              <w:rPr>
                <w:rFonts w:eastAsiaTheme="minorEastAsia"/>
              </w:rPr>
              <w:t xml:space="preserve"> 3</w:t>
            </w:r>
            <w:r w:rsidR="000B70DA">
              <w:rPr>
                <w:rFonts w:eastAsiaTheme="minorEastAsia"/>
              </w:rPr>
              <w:t>–</w:t>
            </w:r>
            <w:r w:rsidR="00F4155C">
              <w:rPr>
                <w:rFonts w:eastAsiaTheme="minorEastAsia"/>
              </w:rPr>
              <w:t xml:space="preserve">4 model this </w:t>
            </w:r>
            <w:r w:rsidR="003761B2">
              <w:rPr>
                <w:rFonts w:eastAsiaTheme="minorEastAsia"/>
              </w:rPr>
              <w:t xml:space="preserve">process </w:t>
            </w:r>
            <w:r w:rsidR="00F4155C">
              <w:rPr>
                <w:rFonts w:eastAsiaTheme="minorEastAsia"/>
              </w:rPr>
              <w:t>using the example f</w:t>
            </w:r>
            <w:r w:rsidR="00B44D9E">
              <w:rPr>
                <w:rFonts w:eastAsiaTheme="minorEastAsia"/>
              </w:rPr>
              <w:t>rom</w:t>
            </w:r>
            <w:r w:rsidR="00F4155C">
              <w:rPr>
                <w:rFonts w:eastAsiaTheme="minorEastAsia"/>
              </w:rPr>
              <w:t xml:space="preserve"> the previous section. </w:t>
            </w:r>
            <w:r w:rsidR="00017F82">
              <w:rPr>
                <w:rFonts w:eastAsiaTheme="minorEastAsia"/>
              </w:rPr>
              <w:t xml:space="preserve">Reveal </w:t>
            </w:r>
            <w:r w:rsidR="003761B2">
              <w:rPr>
                <w:rFonts w:eastAsiaTheme="minorEastAsia"/>
              </w:rPr>
              <w:t>the l</w:t>
            </w:r>
            <w:r w:rsidR="00017F82">
              <w:rPr>
                <w:rFonts w:eastAsiaTheme="minorEastAsia"/>
              </w:rPr>
              <w:t>earning intention and success criteria (slide 5) and formalise the rule</w:t>
            </w:r>
            <w:r w:rsidR="007135AF">
              <w:rPr>
                <w:rFonts w:eastAsiaTheme="minorEastAsia"/>
              </w:rPr>
              <w:t xml:space="preserve"> (slide 6) using 2 different notations. </w:t>
            </w:r>
          </w:p>
        </w:tc>
        <w:tc>
          <w:tcPr>
            <w:tcW w:w="2551" w:type="dxa"/>
          </w:tcPr>
          <w:p w14:paraId="32E77C69" w14:textId="045F4BE0" w:rsidR="00D56D4A" w:rsidRDefault="009D017E" w:rsidP="00A74A88">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B66CCE">
              <w:t>non-permanent</w:t>
            </w:r>
            <w:r>
              <w:t xml:space="preserve"> surfaces</w:t>
            </w:r>
          </w:p>
          <w:p w14:paraId="421DFDFB" w14:textId="61DE6D38" w:rsidR="009D017E" w:rsidRDefault="009D017E" w:rsidP="00A74A88">
            <w:pPr>
              <w:spacing w:line="276" w:lineRule="auto"/>
              <w:cnfStyle w:val="000000010000" w:firstRow="0" w:lastRow="0" w:firstColumn="0" w:lastColumn="0" w:oddVBand="0" w:evenVBand="0" w:oddHBand="0" w:evenHBand="1" w:firstRowFirstColumn="0" w:firstRowLastColumn="0" w:lastRowFirstColumn="0" w:lastRowLastColumn="0"/>
            </w:pPr>
            <w:r>
              <w:t>Visibly r</w:t>
            </w:r>
            <w:r w:rsidR="00CF7DCA">
              <w:t>andom groups of 3</w:t>
            </w:r>
          </w:p>
          <w:p w14:paraId="334F5FEA" w14:textId="2D10D6A9" w:rsidR="00057856" w:rsidRDefault="00057856" w:rsidP="00A74A88">
            <w:pPr>
              <w:spacing w:line="276" w:lineRule="auto"/>
              <w:cnfStyle w:val="000000010000" w:firstRow="0" w:lastRow="0" w:firstColumn="0" w:lastColumn="0" w:oddVBand="0" w:evenVBand="0" w:oddHBand="0" w:evenHBand="1" w:firstRowFirstColumn="0" w:firstRowLastColumn="0" w:lastRowFirstColumn="0" w:lastRowLastColumn="0"/>
            </w:pPr>
            <w:r>
              <w:t xml:space="preserve">Gallery </w:t>
            </w:r>
            <w:r w:rsidR="00DC2BAA">
              <w:t>walk</w:t>
            </w:r>
          </w:p>
          <w:p w14:paraId="3C5F90F4" w14:textId="5B6713C5" w:rsidR="00CF7DCA" w:rsidRDefault="00CF7DCA" w:rsidP="00A74A88">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227" w:type="dxa"/>
          </w:tcPr>
          <w:p w14:paraId="3948AD4B" w14:textId="7C7A69FB" w:rsidR="00D56D4A" w:rsidRDefault="007135AF" w:rsidP="00A74A88">
            <w:pPr>
              <w:spacing w:line="276" w:lineRule="auto"/>
              <w:cnfStyle w:val="000000010000" w:firstRow="0" w:lastRow="0" w:firstColumn="0" w:lastColumn="0" w:oddVBand="0" w:evenVBand="0" w:oddHBand="0" w:evenHBand="1" w:firstRowFirstColumn="0" w:firstRowLastColumn="0" w:lastRowFirstColumn="0" w:lastRowLastColumn="0"/>
            </w:pPr>
            <w:r>
              <w:t xml:space="preserve">Students predict how they can </w:t>
            </w:r>
            <w:r w:rsidR="007C27D9">
              <w:t xml:space="preserve">adjust the basic differentiation rule to work for functions with brackets. </w:t>
            </w:r>
          </w:p>
        </w:tc>
      </w:tr>
      <w:tr w:rsidR="00F45014" w14:paraId="7FBDD507" w14:textId="77777777" w:rsidTr="0079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617FD0A6" w14:textId="4CB338E2" w:rsidR="00F45014" w:rsidRPr="00704E79" w:rsidRDefault="00DD2C10" w:rsidP="00A74A88">
            <w:pPr>
              <w:spacing w:before="100" w:line="276" w:lineRule="auto"/>
              <w:rPr>
                <w:b/>
                <w:bCs/>
              </w:rPr>
            </w:pPr>
            <w:r w:rsidRPr="00704E79">
              <w:rPr>
                <w:bCs/>
              </w:rPr>
              <w:t>Releasing responsibility</w:t>
            </w:r>
          </w:p>
        </w:tc>
        <w:tc>
          <w:tcPr>
            <w:tcW w:w="6901" w:type="dxa"/>
          </w:tcPr>
          <w:p w14:paraId="7F745B73" w14:textId="7444B131" w:rsidR="00F45014" w:rsidRDefault="00A35522" w:rsidP="00A74A88">
            <w:pPr>
              <w:spacing w:line="276" w:lineRule="auto"/>
              <w:cnfStyle w:val="000000100000" w:firstRow="0" w:lastRow="0" w:firstColumn="0" w:lastColumn="0" w:oddVBand="0" w:evenVBand="0" w:oddHBand="1" w:evenHBand="0" w:firstRowFirstColumn="0" w:firstRowLastColumn="0" w:lastRowFirstColumn="0" w:lastRowLastColumn="0"/>
            </w:pPr>
            <w:r>
              <w:t>Slide</w:t>
            </w:r>
            <w:r w:rsidR="003761B2">
              <w:t>s</w:t>
            </w:r>
            <w:r>
              <w:t xml:space="preserve"> 8</w:t>
            </w:r>
            <w:r w:rsidR="000B70DA">
              <w:rPr>
                <w:rFonts w:eastAsiaTheme="minorEastAsia"/>
              </w:rPr>
              <w:t>–</w:t>
            </w:r>
            <w:r>
              <w:t>9 show worked examples before students compare different notations using slide 10. Students practi</w:t>
            </w:r>
            <w:r w:rsidR="00214692">
              <w:t>s</w:t>
            </w:r>
            <w:r>
              <w:t xml:space="preserve">e applying the rule </w:t>
            </w:r>
            <w:r w:rsidR="00214692">
              <w:t xml:space="preserve">to </w:t>
            </w:r>
            <w:r w:rsidR="00EA30D2">
              <w:t>brackets with fractional or negative indices (</w:t>
            </w:r>
            <w:hyperlink w:anchor="_Appendix_B_1" w:history="1">
              <w:r w:rsidR="00EA30D2" w:rsidRPr="004268F4">
                <w:rPr>
                  <w:rStyle w:val="Hyperlink"/>
                  <w:szCs w:val="24"/>
                </w:rPr>
                <w:t>Appendix B</w:t>
              </w:r>
            </w:hyperlink>
            <w:r w:rsidR="00EA30D2">
              <w:t>) before writing notes.</w:t>
            </w:r>
          </w:p>
        </w:tc>
        <w:tc>
          <w:tcPr>
            <w:tcW w:w="2551" w:type="dxa"/>
          </w:tcPr>
          <w:p w14:paraId="1671D180" w14:textId="7A07D8A6" w:rsidR="00EA30D2" w:rsidRDefault="00EA30D2" w:rsidP="00A74A88">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BB3271">
              <w:t xml:space="preserve">Your </w:t>
            </w:r>
            <w:r>
              <w:t>turn)</w:t>
            </w:r>
          </w:p>
          <w:p w14:paraId="79848385" w14:textId="01F4DDC3" w:rsidR="008E2585" w:rsidRDefault="008E2585" w:rsidP="00A74A88">
            <w:pPr>
              <w:spacing w:line="276" w:lineRule="auto"/>
              <w:cnfStyle w:val="000000100000" w:firstRow="0" w:lastRow="0" w:firstColumn="0" w:lastColumn="0" w:oddVBand="0" w:evenVBand="0" w:oddHBand="1" w:evenHBand="0" w:firstRowFirstColumn="0" w:firstRowLastColumn="0" w:lastRowFirstColumn="0" w:lastRowLastColumn="0"/>
            </w:pPr>
            <w:r>
              <w:t>Comparison strategy</w:t>
            </w:r>
          </w:p>
          <w:p w14:paraId="5D74D8DD" w14:textId="180F1A54" w:rsidR="00F45014" w:rsidRDefault="00DF76DD" w:rsidP="00A74A88">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2DE5413E" w14:textId="1A0F4E8B" w:rsidR="001F45C4" w:rsidRDefault="00DF76DD" w:rsidP="00A74A88">
            <w:pPr>
              <w:spacing w:line="276" w:lineRule="auto"/>
              <w:cnfStyle w:val="000000100000" w:firstRow="0" w:lastRow="0" w:firstColumn="0" w:lastColumn="0" w:oddVBand="0" w:evenVBand="0" w:oddHBand="1" w:evenHBand="0" w:firstRowFirstColumn="0" w:firstRowLastColumn="0" w:lastRowFirstColumn="0" w:lastRowLastColumn="0"/>
            </w:pPr>
            <w:r>
              <w:t xml:space="preserve">Notes to their </w:t>
            </w:r>
            <w:r w:rsidR="001F45C4">
              <w:t xml:space="preserve">future </w:t>
            </w:r>
            <w:r w:rsidR="00C27424">
              <w:t xml:space="preserve">forgetful </w:t>
            </w:r>
            <w:r w:rsidR="001F45C4">
              <w:t>sel</w:t>
            </w:r>
            <w:r w:rsidR="00C27424">
              <w:t>ves</w:t>
            </w:r>
          </w:p>
        </w:tc>
        <w:tc>
          <w:tcPr>
            <w:tcW w:w="3227" w:type="dxa"/>
          </w:tcPr>
          <w:p w14:paraId="4F04A1BE" w14:textId="2EA2B863" w:rsidR="00F45014" w:rsidRDefault="00A74A88" w:rsidP="00A74A88">
            <w:pPr>
              <w:spacing w:line="276" w:lineRule="auto"/>
              <w:cnfStyle w:val="000000100000" w:firstRow="0" w:lastRow="0" w:firstColumn="0" w:lastColumn="0" w:oddVBand="0" w:evenVBand="0" w:oddHBand="1" w:evenHBand="0" w:firstRowFirstColumn="0" w:firstRowLastColumn="0" w:lastRowFirstColumn="0" w:lastRowLastColumn="0"/>
            </w:pPr>
            <w:r>
              <w:t>Students practi</w:t>
            </w:r>
            <w:r w:rsidR="00214692">
              <w:t>s</w:t>
            </w:r>
            <w:r>
              <w:t>e deriving using the chain rule.</w:t>
            </w:r>
            <w:r w:rsidR="001B5E4E">
              <w:t xml:space="preserve"> </w:t>
            </w:r>
          </w:p>
        </w:tc>
      </w:tr>
      <w:tr w:rsidR="00D56D4A" w14:paraId="2316F2F2" w14:textId="77777777" w:rsidTr="0079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39F7F9B1" w14:textId="1D65C9B1" w:rsidR="00D56D4A" w:rsidRPr="00704E79" w:rsidRDefault="00DD2C10" w:rsidP="00A74A88">
            <w:pPr>
              <w:spacing w:before="100" w:line="276" w:lineRule="auto"/>
              <w:rPr>
                <w:b/>
                <w:bCs/>
              </w:rPr>
            </w:pPr>
            <w:r w:rsidRPr="00704E79">
              <w:rPr>
                <w:bCs/>
              </w:rPr>
              <w:t>Independent practice</w:t>
            </w:r>
          </w:p>
        </w:tc>
        <w:tc>
          <w:tcPr>
            <w:tcW w:w="6901" w:type="dxa"/>
          </w:tcPr>
          <w:p w14:paraId="7932D450" w14:textId="5844F63F" w:rsidR="00D56D4A" w:rsidRDefault="00D4766D" w:rsidP="00A74A88">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0F2FD3">
              <w:t>answer HSC</w:t>
            </w:r>
            <w:r w:rsidR="00A53F1E">
              <w:t>-</w:t>
            </w:r>
            <w:r w:rsidR="000F2FD3">
              <w:t>style questions from slide 1</w:t>
            </w:r>
            <w:r w:rsidR="005A3D4E">
              <w:t>2</w:t>
            </w:r>
            <w:r w:rsidR="000F2FD3">
              <w:t xml:space="preserve"> before using </w:t>
            </w:r>
            <w:hyperlink w:anchor="_Appendix_C" w:history="1">
              <w:r w:rsidR="00E65B8B" w:rsidRPr="0078701F">
                <w:rPr>
                  <w:rStyle w:val="Hyperlink"/>
                  <w:szCs w:val="24"/>
                </w:rPr>
                <w:t xml:space="preserve">Appendix </w:t>
              </w:r>
              <w:r w:rsidR="008B2E39">
                <w:rPr>
                  <w:rStyle w:val="Hyperlink"/>
                  <w:szCs w:val="24"/>
                </w:rPr>
                <w:t>C</w:t>
              </w:r>
            </w:hyperlink>
            <w:r w:rsidR="00E65B8B">
              <w:t xml:space="preserve"> to find the errors</w:t>
            </w:r>
            <w:r w:rsidR="003F6850">
              <w:t xml:space="preserve"> </w:t>
            </w:r>
            <w:r w:rsidR="0079132E">
              <w:t>and</w:t>
            </w:r>
            <w:r w:rsidR="003F6850">
              <w:t xml:space="preserve"> address misconceptions</w:t>
            </w:r>
            <w:r w:rsidR="00E65B8B">
              <w:t xml:space="preserve"> us</w:t>
            </w:r>
            <w:r w:rsidR="0079132E">
              <w:t>ing</w:t>
            </w:r>
            <w:r w:rsidR="00E65B8B">
              <w:t xml:space="preserve"> the marking criteria to assign marks.</w:t>
            </w:r>
            <w:r w:rsidR="002C6182">
              <w:t xml:space="preserve"> Slides 14–16 contain the solutions. </w:t>
            </w:r>
          </w:p>
        </w:tc>
        <w:tc>
          <w:tcPr>
            <w:tcW w:w="2551" w:type="dxa"/>
          </w:tcPr>
          <w:p w14:paraId="2E07F92D" w14:textId="70E6A37E" w:rsidR="00D56D4A" w:rsidRDefault="00AA12F0" w:rsidP="00A74A88">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227" w:type="dxa"/>
          </w:tcPr>
          <w:p w14:paraId="02EEED6C" w14:textId="48AF7FF4" w:rsidR="00D56D4A" w:rsidRDefault="004268F4" w:rsidP="00A74A88">
            <w:pPr>
              <w:spacing w:line="276" w:lineRule="auto"/>
              <w:cnfStyle w:val="000000010000" w:firstRow="0" w:lastRow="0" w:firstColumn="0" w:lastColumn="0" w:oddVBand="0" w:evenVBand="0" w:oddHBand="0" w:evenHBand="1" w:firstRowFirstColumn="0" w:firstRowLastColumn="0" w:lastRowFirstColumn="0" w:lastRowLastColumn="0"/>
            </w:pPr>
            <w:r>
              <w:t xml:space="preserve">The errors are common misconceptions that students have. </w:t>
            </w:r>
            <w:r w:rsidR="00FD05AD">
              <w:t xml:space="preserve"> </w:t>
            </w:r>
          </w:p>
        </w:tc>
      </w:tr>
    </w:tbl>
    <w:p w14:paraId="4432ACB1" w14:textId="77777777" w:rsidR="00D56D4A" w:rsidRPr="00D56D4A" w:rsidRDefault="00D56D4A" w:rsidP="09AC1D10">
      <w:pPr>
        <w:pStyle w:val="ListBullet"/>
        <w:numPr>
          <w:ilvl w:val="0"/>
          <w:numId w:val="0"/>
        </w:numPr>
        <w:sectPr w:rsidR="00D56D4A" w:rsidRPr="00D56D4A" w:rsidSect="00501D2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56FA686" w:rsidR="00F40DC4" w:rsidRPr="003C2AC4" w:rsidRDefault="00F40DC4" w:rsidP="00F40DC4">
      <w:pPr>
        <w:pStyle w:val="FeatureBox2"/>
      </w:pPr>
      <w:r>
        <w:t xml:space="preserve">Please use the associated PowerPoint </w:t>
      </w:r>
      <w:r w:rsidR="0032418C">
        <w:rPr>
          <w:i/>
          <w:iCs/>
        </w:rPr>
        <w:t>The chain rule</w:t>
      </w:r>
      <w:r>
        <w:t xml:space="preserve"> </w:t>
      </w:r>
      <w:r w:rsidR="009777AC">
        <w:rPr>
          <w:i/>
        </w:rPr>
        <w:t>– part 1</w:t>
      </w:r>
      <w:r w:rsidR="00164274">
        <w:t xml:space="preserve"> </w:t>
      </w:r>
      <w:r>
        <w:t>to display images in this lesson.</w:t>
      </w:r>
      <w:r w:rsidR="007C27D9">
        <w:t xml:space="preserve"> </w:t>
      </w:r>
    </w:p>
    <w:p w14:paraId="453957C7" w14:textId="2CD31240" w:rsidR="00D01CAE" w:rsidRDefault="00FD5257" w:rsidP="00B97EB4">
      <w:pPr>
        <w:pStyle w:val="Heading3"/>
        <w:numPr>
          <w:ilvl w:val="2"/>
          <w:numId w:val="1"/>
        </w:numPr>
        <w:ind w:left="0"/>
      </w:pPr>
      <w:r>
        <w:t>Activat</w:t>
      </w:r>
      <w:r w:rsidR="0065706C">
        <w:t>ing</w:t>
      </w:r>
      <w:r>
        <w:t xml:space="preserve"> prior knowledge</w:t>
      </w:r>
    </w:p>
    <w:p w14:paraId="427D5FD0" w14:textId="6786CBF7" w:rsidR="00B62E69" w:rsidRDefault="00235CD6">
      <w:pPr>
        <w:pStyle w:val="ListNumber"/>
      </w:pPr>
      <w:r>
        <w:t>Ask students to</w:t>
      </w:r>
      <w:r w:rsidR="00B62E69">
        <w:t xml:space="preserve"> differentiate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3x+1</m:t>
                </m:r>
              </m:e>
            </m:d>
          </m:e>
          <m:sup>
            <m:r>
              <w:rPr>
                <w:rFonts w:ascii="Cambria Math" w:hAnsi="Cambria Math"/>
              </w:rPr>
              <m:t>2</m:t>
            </m:r>
          </m:sup>
        </m:sSup>
      </m:oMath>
      <w:r w:rsidR="007C27D9">
        <w:t xml:space="preserve"> </w:t>
      </w:r>
      <w:r w:rsidR="00B62E69">
        <w:t>using their knowledge of basic differentiation rules</w:t>
      </w:r>
      <w:r w:rsidR="007F4764">
        <w:t xml:space="preserve">, that is, </w:t>
      </w:r>
      <w:r w:rsidR="004916AD">
        <w:t>multiplying by</w:t>
      </w:r>
      <w:r w:rsidR="007F4764">
        <w:t xml:space="preserve"> the power and low</w:t>
      </w:r>
      <w:r w:rsidR="00D60574">
        <w:t>er</w:t>
      </w:r>
      <w:r w:rsidR="007F4764">
        <w:t xml:space="preserve">ing </w:t>
      </w:r>
      <w:r w:rsidR="005F05AE">
        <w:t xml:space="preserve">the power by 1. </w:t>
      </w:r>
    </w:p>
    <w:p w14:paraId="3201FB47" w14:textId="3389B7D4" w:rsidR="003149B5" w:rsidRDefault="005A6606" w:rsidP="003149B5">
      <w:pPr>
        <w:pStyle w:val="FeatureBox"/>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+1</m:t>
                  </m:r>
                </m:e>
              </m:d>
            </m:e>
            <m:sup>
              <m:r>
                <w:rPr>
                  <w:rFonts w:ascii="Cambria Math" w:hAnsi="Cambria Math"/>
                </w:rPr>
                <m:t>1</m:t>
              </m:r>
            </m:sup>
          </m:sSup>
          <m:r>
            <w:rPr>
              <w:rFonts w:ascii="Cambria Math" w:hAnsi="Cambria Math"/>
            </w:rPr>
            <m:t>=6</m:t>
          </m:r>
          <m:r>
            <w:rPr>
              <w:rFonts w:ascii="Cambria Math" w:hAnsi="Cambria Math"/>
            </w:rPr>
            <m:t>x</m:t>
          </m:r>
          <m:r>
            <w:rPr>
              <w:rFonts w:ascii="Cambria Math" w:hAnsi="Cambria Math"/>
            </w:rPr>
            <m:t>+2</m:t>
          </m:r>
        </m:oMath>
      </m:oMathPara>
    </w:p>
    <w:p w14:paraId="10F3E50E" w14:textId="06ACAEF5" w:rsidR="00677AE4" w:rsidRPr="00677AE4" w:rsidRDefault="00707927">
      <w:pPr>
        <w:pStyle w:val="ListNumber"/>
      </w:pPr>
      <w:r>
        <w:t xml:space="preserve">Have </w:t>
      </w:r>
      <w:r w:rsidR="00240FBB">
        <w:t xml:space="preserve">students expand the function </w:t>
      </w:r>
      <m:oMath>
        <m:r>
          <w:rPr>
            <w:rFonts w:ascii="Cambria Math" w:hAnsi="Cambria Math"/>
          </w:rPr>
          <m:t>f</m:t>
        </m:r>
        <m:d>
          <m:dPr>
            <m:ctrlPr>
              <w:rPr>
                <w:rFonts w:ascii="Cambria Math" w:hAnsi="Cambria Math"/>
                <w:i/>
              </w:rPr>
            </m:ctrlPr>
          </m:dPr>
          <m:e>
            <m:r>
              <w:rPr>
                <w:rFonts w:ascii="Cambria Math" w:hAnsi="Cambria Math"/>
              </w:rPr>
              <m:t>x</m:t>
            </m:r>
          </m:e>
        </m:d>
      </m:oMath>
      <w:r w:rsidR="00240FBB">
        <w:rPr>
          <w:rFonts w:eastAsiaTheme="minorEastAsia"/>
        </w:rPr>
        <w:t xml:space="preserve"> and then differentiate the </w:t>
      </w:r>
      <w:r w:rsidR="00412635">
        <w:rPr>
          <w:rFonts w:eastAsiaTheme="minorEastAsia"/>
        </w:rPr>
        <w:t xml:space="preserve">expanded </w:t>
      </w:r>
      <w:r w:rsidR="00240FBB">
        <w:rPr>
          <w:rFonts w:eastAsiaTheme="minorEastAsia"/>
        </w:rPr>
        <w:t>function</w:t>
      </w:r>
      <w:r>
        <w:rPr>
          <w:rFonts w:eastAsiaTheme="minorEastAsia"/>
        </w:rPr>
        <w:t xml:space="preserve">, </w:t>
      </w:r>
      <w:r w:rsidR="00412635">
        <w:rPr>
          <w:rFonts w:eastAsiaTheme="minorEastAsia"/>
        </w:rPr>
        <w:t xml:space="preserve">using their </w:t>
      </w:r>
      <w:r w:rsidR="00235CD6">
        <w:rPr>
          <w:rFonts w:eastAsiaTheme="minorEastAsia"/>
        </w:rPr>
        <w:t>basic differentiation rules.</w:t>
      </w:r>
      <w:r w:rsidR="007C27D9">
        <w:rPr>
          <w:rFonts w:eastAsiaTheme="minorEastAsia"/>
        </w:rPr>
        <w:t xml:space="preserve"> </w:t>
      </w:r>
    </w:p>
    <w:p w14:paraId="7AE7AE40" w14:textId="3E90588C" w:rsidR="00F10A77" w:rsidRDefault="00D82AA1" w:rsidP="00677AE4">
      <w:pPr>
        <w:pStyle w:val="FeatureBox"/>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=9</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+1</m:t>
          </m:r>
          <m:r>
            <m:rPr>
              <m:sty m:val="p"/>
            </m:rPr>
            <w:rPr>
              <w:rFonts w:ascii="Cambria Math" w:hAnsi="Cambria Math"/>
            </w:rPr>
            <w:br/>
          </m:r>
        </m:oMath>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x</m:t>
              </m:r>
            </m:e>
          </m:d>
          <m:r>
            <m:rPr>
              <m:sty m:val="p"/>
            </m:rPr>
            <w:rPr>
              <w:rFonts w:ascii="Cambria Math" w:hAnsi="Cambria Math"/>
            </w:rPr>
            <m:t>=18</m:t>
          </m:r>
          <m:r>
            <w:rPr>
              <w:rFonts w:ascii="Cambria Math" w:hAnsi="Cambria Math"/>
            </w:rPr>
            <m:t>x</m:t>
          </m:r>
          <m:r>
            <m:rPr>
              <m:sty m:val="p"/>
            </m:rPr>
            <w:rPr>
              <w:rFonts w:ascii="Cambria Math" w:hAnsi="Cambria Math"/>
            </w:rPr>
            <m:t xml:space="preserve">+6 </m:t>
          </m:r>
        </m:oMath>
      </m:oMathPara>
    </w:p>
    <w:p w14:paraId="493D8A5C" w14:textId="3549AE09" w:rsidR="005F64DA" w:rsidRDefault="00707927" w:rsidP="005F64DA">
      <w:pPr>
        <w:pStyle w:val="ListNumber"/>
      </w:pPr>
      <w:r>
        <w:t>In</w:t>
      </w:r>
      <w:r w:rsidR="00BC62C9">
        <w:t xml:space="preserve"> a Think-Pair-Share</w:t>
      </w:r>
      <w:r w:rsidR="00B16ACE">
        <w:t xml:space="preserve"> (</w:t>
      </w:r>
      <w:hyperlink r:id="rId17">
        <w:r w:rsidR="00B16ACE" w:rsidRPr="69AA0A1C">
          <w:rPr>
            <w:rStyle w:val="Hyperlink"/>
          </w:rPr>
          <w:t>bit.ly/thinkpairsharestrategy</w:t>
        </w:r>
      </w:hyperlink>
      <w:r w:rsidR="00B16ACE">
        <w:t>)</w:t>
      </w:r>
      <w:r w:rsidR="007B3137">
        <w:t>,</w:t>
      </w:r>
      <w:r>
        <w:t xml:space="preserve"> ask students what they notice and wonder</w:t>
      </w:r>
      <w:r w:rsidR="0050047D">
        <w:t xml:space="preserve"> </w:t>
      </w:r>
      <w:r w:rsidR="0050047D" w:rsidRPr="0050047D">
        <w:t>(</w:t>
      </w:r>
      <w:hyperlink r:id="rId18" w:tgtFrame="_blank" w:history="1">
        <w:r w:rsidR="0050047D" w:rsidRPr="0050047D">
          <w:rPr>
            <w:rStyle w:val="Hyperlink"/>
          </w:rPr>
          <w:t>bit.ly/noticewonderstrategy</w:t>
        </w:r>
      </w:hyperlink>
      <w:r w:rsidR="0050047D" w:rsidRPr="0050047D">
        <w:t>)</w:t>
      </w:r>
      <w:r w:rsidR="00564B56">
        <w:t xml:space="preserve">. </w:t>
      </w:r>
    </w:p>
    <w:p w14:paraId="6B8A4EE0" w14:textId="3C3488DA" w:rsidR="003149B5" w:rsidRDefault="003149B5" w:rsidP="00B57B09">
      <w:pPr>
        <w:pStyle w:val="FeatureBox"/>
      </w:pPr>
      <w:r>
        <w:t xml:space="preserve">Students should notice that their answers are not the same and wonder how they can </w:t>
      </w:r>
      <w:r w:rsidR="00B628BD">
        <w:t xml:space="preserve">correctly </w:t>
      </w:r>
      <w:r>
        <w:t xml:space="preserve">differentiate this function </w:t>
      </w:r>
      <w:r w:rsidR="00B628BD">
        <w:t>without expanding</w:t>
      </w:r>
      <w:r>
        <w:t>.</w:t>
      </w:r>
    </w:p>
    <w:p w14:paraId="05537C0B" w14:textId="45D9CD3B" w:rsidR="003024CB" w:rsidRDefault="00097721" w:rsidP="003149B5">
      <w:pPr>
        <w:pStyle w:val="Heading3"/>
      </w:pPr>
      <w:r>
        <w:t>Connecting learning</w:t>
      </w:r>
    </w:p>
    <w:p w14:paraId="448CD9EB" w14:textId="29C09B29" w:rsidR="009D199F" w:rsidRDefault="009D199F" w:rsidP="00964848">
      <w:pPr>
        <w:pStyle w:val="ListNumber"/>
        <w:numPr>
          <w:ilvl w:val="0"/>
          <w:numId w:val="21"/>
        </w:numPr>
        <w:rPr>
          <w:rStyle w:val="normaltextrun"/>
        </w:rPr>
      </w:pPr>
      <w:r>
        <w:t>Assign students to visibly random groups of 3 (</w:t>
      </w:r>
      <w:hyperlink r:id="rId19">
        <w:r w:rsidRPr="00961CF5">
          <w:rPr>
            <w:rStyle w:val="Hyperlink"/>
          </w:rPr>
          <w:t>bit.ly/visiblegroups</w:t>
        </w:r>
      </w:hyperlink>
      <w:r>
        <w:t xml:space="preserve">) </w:t>
      </w:r>
      <w:r w:rsidR="00BB3271">
        <w:rPr>
          <w:rStyle w:val="normaltextrun"/>
        </w:rPr>
        <w:t>at</w:t>
      </w:r>
      <w:r w:rsidR="00BB3271" w:rsidRPr="009821E2">
        <w:rPr>
          <w:rStyle w:val="normaltextrun"/>
        </w:rPr>
        <w:t xml:space="preserve"> </w:t>
      </w:r>
      <w:r w:rsidRPr="009821E2">
        <w:rPr>
          <w:rStyle w:val="normaltextrun"/>
        </w:rPr>
        <w:t>vertical non-permanent surfaces (</w:t>
      </w:r>
      <w:hyperlink r:id="rId20" w:tgtFrame="_blank" w:history="1">
        <w:r w:rsidRPr="00964848">
          <w:rPr>
            <w:rStyle w:val="normaltextrun"/>
            <w:color w:val="2F5496" w:themeColor="accent1" w:themeShade="BF"/>
            <w:u w:val="single"/>
          </w:rPr>
          <w:t>bit.ly/VNPSstrategy</w:t>
        </w:r>
      </w:hyperlink>
      <w:r w:rsidRPr="009821E2">
        <w:rPr>
          <w:rStyle w:val="normaltextrun"/>
        </w:rPr>
        <w:t>).</w:t>
      </w:r>
    </w:p>
    <w:p w14:paraId="3714B4EB" w14:textId="431ED258" w:rsidR="00053AB1" w:rsidRPr="00252CA4" w:rsidRDefault="00964848" w:rsidP="00252CA4">
      <w:pPr>
        <w:pStyle w:val="ListNumber"/>
      </w:pPr>
      <w:r w:rsidRPr="00252CA4">
        <w:rPr>
          <w:rStyle w:val="normaltextrun"/>
        </w:rPr>
        <w:t>Assign groups a question from Appendix A</w:t>
      </w:r>
      <w:r w:rsidR="00057856">
        <w:rPr>
          <w:rStyle w:val="normaltextrun"/>
        </w:rPr>
        <w:t xml:space="preserve"> ‘Group activity’</w:t>
      </w:r>
      <w:r w:rsidR="0040326B" w:rsidRPr="00252CA4">
        <w:rPr>
          <w:rStyle w:val="normaltextrun"/>
        </w:rPr>
        <w:t xml:space="preserve"> </w:t>
      </w:r>
      <w:r w:rsidR="00053AB1" w:rsidRPr="00252CA4">
        <w:t>and have students repeat the activity from the ‘Activating prior knowledge’ section of the lesson.</w:t>
      </w:r>
      <w:r w:rsidR="007C27D9">
        <w:t xml:space="preserve"> </w:t>
      </w:r>
      <w:r w:rsidR="0040326B" w:rsidRPr="00252CA4">
        <w:t xml:space="preserve">Slide </w:t>
      </w:r>
      <w:r w:rsidR="0092007E">
        <w:t>3</w:t>
      </w:r>
      <w:r w:rsidR="003E553A" w:rsidRPr="00252CA4">
        <w:t xml:space="preserve"> of the PowerPoint </w:t>
      </w:r>
      <w:r w:rsidR="0040326B" w:rsidRPr="00252CA4">
        <w:t>can be used to</w:t>
      </w:r>
      <w:r w:rsidR="003E553A" w:rsidRPr="00252CA4">
        <w:t xml:space="preserve"> guide students.</w:t>
      </w:r>
    </w:p>
    <w:p w14:paraId="7DC589FA" w14:textId="3131D9FD" w:rsidR="00252CA4" w:rsidRDefault="003E553A" w:rsidP="00252CA4">
      <w:pPr>
        <w:pStyle w:val="ListNumber"/>
      </w:pPr>
      <w:r w:rsidRPr="00252CA4">
        <w:t xml:space="preserve">Have students factorise the derivative of their expanded </w:t>
      </w:r>
      <w:r w:rsidR="00E45B43" w:rsidRPr="00252CA4">
        <w:t xml:space="preserve">function </w:t>
      </w:r>
      <w:r w:rsidRPr="00252CA4">
        <w:t>and compare the answer</w:t>
      </w:r>
      <w:r w:rsidR="00E8606B">
        <w:t>s</w:t>
      </w:r>
      <w:r w:rsidRPr="00252CA4">
        <w:t xml:space="preserve">. </w:t>
      </w:r>
    </w:p>
    <w:p w14:paraId="093CE016" w14:textId="57261C7D" w:rsidR="00053AB1" w:rsidRPr="00252CA4" w:rsidRDefault="00252CA4" w:rsidP="00252CA4">
      <w:pPr>
        <w:pStyle w:val="ListNumber"/>
      </w:pPr>
      <w:r>
        <w:lastRenderedPageBreak/>
        <w:t>Within their groups students are to discuss how their 2 derivatives are different and how the difference</w:t>
      </w:r>
      <w:r w:rsidR="00840D23">
        <w:t xml:space="preserve"> might </w:t>
      </w:r>
      <w:r w:rsidR="00BF0BC6">
        <w:t>relate</w:t>
      </w:r>
      <w:r>
        <w:t xml:space="preserve"> to the </w:t>
      </w:r>
      <w:r w:rsidR="00840D23">
        <w:t xml:space="preserve">original </w:t>
      </w:r>
      <w:r>
        <w:t xml:space="preserve">function. </w:t>
      </w:r>
    </w:p>
    <w:p w14:paraId="6371AA69" w14:textId="26DB211D" w:rsidR="00E45B43" w:rsidRPr="00252CA4" w:rsidRDefault="00C356AC" w:rsidP="00252CA4">
      <w:pPr>
        <w:pStyle w:val="ListNumber"/>
      </w:pPr>
      <w:r w:rsidRPr="00252CA4">
        <w:t xml:space="preserve">Allow groups to do a gallery walk </w:t>
      </w:r>
      <w:r w:rsidR="00684009" w:rsidRPr="00684009">
        <w:t>(</w:t>
      </w:r>
      <w:hyperlink r:id="rId21" w:tgtFrame="_blank" w:history="1">
        <w:r w:rsidR="00684009" w:rsidRPr="00684009">
          <w:rPr>
            <w:rStyle w:val="Hyperlink"/>
          </w:rPr>
          <w:t>bit.ly/DLSgallerywalk</w:t>
        </w:r>
      </w:hyperlink>
      <w:r w:rsidR="00684009" w:rsidRPr="00684009">
        <w:t>)</w:t>
      </w:r>
      <w:r w:rsidR="00687B6A">
        <w:t xml:space="preserve"> </w:t>
      </w:r>
      <w:r w:rsidRPr="00252CA4">
        <w:t>comparing other group</w:t>
      </w:r>
      <w:r w:rsidR="00E8606B">
        <w:t>’</w:t>
      </w:r>
      <w:r w:rsidRPr="00252CA4">
        <w:t>s derivativ</w:t>
      </w:r>
      <w:r w:rsidR="004B1052" w:rsidRPr="00252CA4">
        <w:t>es to confirm their own group</w:t>
      </w:r>
      <w:r w:rsidR="00E8606B">
        <w:t>’</w:t>
      </w:r>
      <w:r w:rsidR="004B1052" w:rsidRPr="00252CA4">
        <w:t xml:space="preserve">s discussions. </w:t>
      </w:r>
    </w:p>
    <w:p w14:paraId="54BB9D58" w14:textId="18864959" w:rsidR="00E45B43" w:rsidRDefault="006771E2" w:rsidP="006771E2">
      <w:pPr>
        <w:pStyle w:val="ListNumber"/>
      </w:pPr>
      <w:r>
        <w:t>Us</w:t>
      </w:r>
      <w:r w:rsidR="008872EE">
        <w:t>e</w:t>
      </w:r>
      <w:r>
        <w:t xml:space="preserve"> the Pose-Pause-Pounce-Bounce</w:t>
      </w:r>
      <w:r w:rsidR="00B20CA9">
        <w:t xml:space="preserve"> question</w:t>
      </w:r>
      <w:r w:rsidR="008872EE">
        <w:t>ing</w:t>
      </w:r>
      <w:r w:rsidR="00B20CA9">
        <w:t xml:space="preserve"> strategy</w:t>
      </w:r>
      <w:r w:rsidR="003F5A83">
        <w:t xml:space="preserve"> </w:t>
      </w:r>
      <w:r w:rsidR="007B3137">
        <w:rPr>
          <w:rStyle w:val="ui-provider"/>
          <w:rFonts w:eastAsia="Arial"/>
        </w:rPr>
        <w:t>(</w:t>
      </w:r>
      <w:r w:rsidR="00B20CA9" w:rsidRPr="5A662C82">
        <w:rPr>
          <w:rStyle w:val="ui-provider"/>
          <w:rFonts w:eastAsia="Arial"/>
        </w:rPr>
        <w:t>PDF 557</w:t>
      </w:r>
      <w:r w:rsidR="005458BC">
        <w:rPr>
          <w:rStyle w:val="ui-provider"/>
          <w:rFonts w:eastAsia="Arial"/>
        </w:rPr>
        <w:t xml:space="preserve"> </w:t>
      </w:r>
      <w:r w:rsidR="00B20CA9" w:rsidRPr="5A662C82">
        <w:rPr>
          <w:rStyle w:val="ui-provider"/>
          <w:rFonts w:eastAsia="Arial"/>
        </w:rPr>
        <w:t>KB</w:t>
      </w:r>
      <w:r w:rsidR="007B3137">
        <w:rPr>
          <w:rStyle w:val="ui-provider"/>
          <w:rFonts w:eastAsia="Arial"/>
        </w:rPr>
        <w:t>)</w:t>
      </w:r>
      <w:r w:rsidR="00B20CA9" w:rsidRPr="5A662C82">
        <w:rPr>
          <w:rStyle w:val="ui-provider"/>
          <w:rFonts w:eastAsia="Arial"/>
        </w:rPr>
        <w:t xml:space="preserve"> </w:t>
      </w:r>
      <w:r w:rsidR="00B20CA9">
        <w:rPr>
          <w:rStyle w:val="ui-provider"/>
          <w:rFonts w:eastAsia="Arial"/>
        </w:rPr>
        <w:t>(</w:t>
      </w:r>
      <w:hyperlink r:id="rId22" w:history="1">
        <w:r w:rsidR="00B20CA9" w:rsidRPr="00762378">
          <w:rPr>
            <w:rStyle w:val="Hyperlink"/>
          </w:rPr>
          <w:t>bit.ly/posepausepouncebounce</w:t>
        </w:r>
      </w:hyperlink>
      <w:r w:rsidR="00B20CA9">
        <w:rPr>
          <w:rStyle w:val="ui-provider"/>
          <w:rFonts w:eastAsia="Arial"/>
        </w:rPr>
        <w:t>)</w:t>
      </w:r>
      <w:r w:rsidR="00B44A43">
        <w:rPr>
          <w:rStyle w:val="ui-provider"/>
          <w:rFonts w:eastAsia="Arial"/>
        </w:rPr>
        <w:t xml:space="preserve"> </w:t>
      </w:r>
      <w:r w:rsidR="00E51F9F">
        <w:t xml:space="preserve">to </w:t>
      </w:r>
      <w:r w:rsidR="00687B6A">
        <w:t>discuss group</w:t>
      </w:r>
      <w:r w:rsidR="009314FF">
        <w:t>’</w:t>
      </w:r>
      <w:r w:rsidR="00687B6A">
        <w:t xml:space="preserve">s thinking about why the 2 are different. </w:t>
      </w:r>
    </w:p>
    <w:p w14:paraId="2EE6E567" w14:textId="5B7F4DDA" w:rsidR="00687B6A" w:rsidRDefault="00687B6A" w:rsidP="00687B6A">
      <w:pPr>
        <w:pStyle w:val="FeatureBox"/>
      </w:pPr>
      <w:r>
        <w:t xml:space="preserve">Students should recognise that the expanded derivative includes an extra factor that relates to the original function. Some students may recognise this factor to be the derivative of the bracket. </w:t>
      </w:r>
    </w:p>
    <w:p w14:paraId="43C9E070" w14:textId="78DF0286" w:rsidR="00687B6A" w:rsidRDefault="00687B6A" w:rsidP="00687B6A">
      <w:pPr>
        <w:pStyle w:val="ListNumber"/>
      </w:pPr>
      <w:r>
        <w:t xml:space="preserve">Ask students to add a square to their </w:t>
      </w:r>
      <m:oMath>
        <m:r>
          <w:rPr>
            <w:rFonts w:ascii="Cambria Math" w:hAnsi="Cambria Math"/>
          </w:rPr>
          <m:t>x</m:t>
        </m:r>
      </m:oMath>
      <w:r>
        <w:rPr>
          <w:rFonts w:eastAsiaTheme="minorEastAsia"/>
        </w:rPr>
        <w:t xml:space="preserve"> in their original brackets and repeat </w:t>
      </w:r>
      <w:r w:rsidR="00217774">
        <w:rPr>
          <w:rFonts w:eastAsiaTheme="minorEastAsia"/>
        </w:rPr>
        <w:t xml:space="preserve">steps 3 and 4 from above. </w:t>
      </w:r>
      <w:r>
        <w:t xml:space="preserve">Slide </w:t>
      </w:r>
      <w:r w:rsidR="0092007E">
        <w:t>4</w:t>
      </w:r>
      <w:r>
        <w:t xml:space="preserve"> models this using </w:t>
      </w:r>
      <w:r w:rsidR="00B661EF">
        <w:t>the</w:t>
      </w:r>
      <w:r>
        <w:t xml:space="preserve"> example from the beginning of the lesson.</w:t>
      </w:r>
    </w:p>
    <w:p w14:paraId="6D6DCB04" w14:textId="6967F1B5" w:rsidR="00687B6A" w:rsidRDefault="00687B6A" w:rsidP="00687B6A">
      <w:pPr>
        <w:pStyle w:val="ListNumber"/>
      </w:pPr>
      <w:r>
        <w:t xml:space="preserve">Again, have groups perform a gallery walk </w:t>
      </w:r>
      <w:r w:rsidR="00723E44">
        <w:t>to observe other group</w:t>
      </w:r>
      <w:r w:rsidR="00B661EF">
        <w:t>’</w:t>
      </w:r>
      <w:r w:rsidR="00723E44">
        <w:t xml:space="preserve">s derivatives and test their theory. </w:t>
      </w:r>
    </w:p>
    <w:p w14:paraId="5B80D606" w14:textId="5A9C61A0" w:rsidR="00C739F6" w:rsidRDefault="00EB7CC7" w:rsidP="00687B6A">
      <w:pPr>
        <w:pStyle w:val="ListNumber"/>
      </w:pPr>
      <w:r>
        <w:t xml:space="preserve">Use the Pose-Pause-Pounce-Bounce questioning strategy to again ask students to discuss the difference between the 2 derivatives. Ask students if they can suggest a way to make the unexpanded derivative match the </w:t>
      </w:r>
      <w:r w:rsidR="0092007E">
        <w:t xml:space="preserve">expanded </w:t>
      </w:r>
      <w:r>
        <w:t>derivative.</w:t>
      </w:r>
    </w:p>
    <w:p w14:paraId="08E38759" w14:textId="3C11B650" w:rsidR="00EB7CC7" w:rsidRDefault="00EB7CC7" w:rsidP="00EB7CC7">
      <w:pPr>
        <w:pStyle w:val="FeatureBox"/>
      </w:pPr>
      <w:r>
        <w:t xml:space="preserve">Students may recognise that they need to multiply by the derivative of the bracket to </w:t>
      </w:r>
      <w:r w:rsidR="00771FC0">
        <w:t>get the</w:t>
      </w:r>
      <w:r>
        <w:t xml:space="preserve"> correct</w:t>
      </w:r>
      <w:r w:rsidR="00771FC0">
        <w:t xml:space="preserve"> answer.</w:t>
      </w:r>
    </w:p>
    <w:p w14:paraId="5EC1660C" w14:textId="291AC2D0" w:rsidR="001540D8" w:rsidRDefault="00AB2783" w:rsidP="00687B6A">
      <w:pPr>
        <w:pStyle w:val="ListNumber"/>
      </w:pPr>
      <w:r>
        <w:t xml:space="preserve">Tell students that we can’t </w:t>
      </w:r>
      <w:r w:rsidR="00502661">
        <w:t xml:space="preserve">just differentiate functions in brackets by </w:t>
      </w:r>
      <w:r w:rsidR="00E31B5B">
        <w:t xml:space="preserve">multiplying by </w:t>
      </w:r>
      <w:r w:rsidR="00502661">
        <w:t xml:space="preserve">the power and </w:t>
      </w:r>
      <w:r w:rsidR="00E31B5B">
        <w:t>subtracting</w:t>
      </w:r>
      <w:r w:rsidR="00502661">
        <w:t xml:space="preserve"> one </w:t>
      </w:r>
      <w:r w:rsidR="00E31B5B">
        <w:t>from</w:t>
      </w:r>
      <w:r w:rsidR="00502661">
        <w:t xml:space="preserve"> the power. </w:t>
      </w:r>
      <w:r w:rsidR="00C739F6">
        <w:t xml:space="preserve">Reveal </w:t>
      </w:r>
      <w:r w:rsidR="00ED154C">
        <w:t>the</w:t>
      </w:r>
      <w:r w:rsidR="00C739F6">
        <w:t xml:space="preserve"> learning intention and </w:t>
      </w:r>
      <w:r w:rsidR="00EB7CC7">
        <w:t xml:space="preserve">success criteria using slide </w:t>
      </w:r>
      <w:r w:rsidR="00F51637">
        <w:t xml:space="preserve">5 of the PowerPoint. </w:t>
      </w:r>
    </w:p>
    <w:p w14:paraId="320B11DE" w14:textId="1AF19B68" w:rsidR="0001372E" w:rsidRDefault="00502734" w:rsidP="00687B6A">
      <w:pPr>
        <w:pStyle w:val="ListNumber"/>
      </w:pPr>
      <w:r>
        <w:t xml:space="preserve">Use slide </w:t>
      </w:r>
      <w:r w:rsidR="000A3A0C">
        <w:t>6</w:t>
      </w:r>
      <w:r>
        <w:t xml:space="preserve"> to formalise the rule from the reference sheet. </w:t>
      </w:r>
    </w:p>
    <w:p w14:paraId="1F877507" w14:textId="526E14B9" w:rsidR="00502734" w:rsidRDefault="00C33938" w:rsidP="00687B6A">
      <w:pPr>
        <w:pStyle w:val="ListNumber"/>
      </w:pPr>
      <w:r>
        <w:t>I</w:t>
      </w:r>
      <w:r w:rsidR="00281757">
        <w:t>n a Think-Pair-Share</w:t>
      </w:r>
      <w:r w:rsidR="00F7720F">
        <w:t>,</w:t>
      </w:r>
      <w:r w:rsidR="00281757">
        <w:t xml:space="preserve"> </w:t>
      </w:r>
      <w:r>
        <w:t xml:space="preserve">have students </w:t>
      </w:r>
      <w:r w:rsidR="00281757">
        <w:t>describe the rule to a partner.</w:t>
      </w:r>
      <w:r w:rsidR="00D814B3">
        <w:t xml:space="preserve"> In the discussion</w:t>
      </w:r>
      <w:r w:rsidR="00F7720F">
        <w:t>,</w:t>
      </w:r>
      <w:r w:rsidR="00D814B3">
        <w:t xml:space="preserve"> draw out that the rule </w:t>
      </w:r>
      <w:r w:rsidR="008C09AA">
        <w:t xml:space="preserve">is </w:t>
      </w:r>
      <w:r w:rsidR="00C5407B">
        <w:t xml:space="preserve">used when we have </w:t>
      </w:r>
      <w:r w:rsidR="00D814B3">
        <w:t xml:space="preserve">a function to a power and </w:t>
      </w:r>
      <w:r w:rsidR="00C5407B">
        <w:t>not just a single term</w:t>
      </w:r>
      <w:r w:rsidR="00D814B3">
        <w:t>.</w:t>
      </w:r>
      <w:r w:rsidR="00C5407B">
        <w:t xml:space="preserve"> In th</w:t>
      </w:r>
      <w:r w:rsidR="00EB07B0">
        <w:t>ese</w:t>
      </w:r>
      <w:r w:rsidR="00C5407B">
        <w:t xml:space="preserve"> case</w:t>
      </w:r>
      <w:r w:rsidR="00EB07B0">
        <w:t>s</w:t>
      </w:r>
      <w:r w:rsidR="00C5407B">
        <w:t>, the derivative of the function needs to be considered as well.</w:t>
      </w:r>
    </w:p>
    <w:p w14:paraId="36DBD08A" w14:textId="52611585" w:rsidR="001D600C" w:rsidRDefault="004174A4" w:rsidP="00687B6A">
      <w:pPr>
        <w:pStyle w:val="ListNumber"/>
      </w:pPr>
      <w:r>
        <w:t xml:space="preserve">Animate the screen to present </w:t>
      </w:r>
      <w:r w:rsidR="001D600C">
        <w:t xml:space="preserve">another version of the chain rule, this time using function </w:t>
      </w:r>
      <w:r w:rsidR="001F1C45">
        <w:t>notation</w:t>
      </w:r>
      <w:r w:rsidR="001D600C">
        <w:t>.</w:t>
      </w:r>
    </w:p>
    <w:p w14:paraId="419EA4B9" w14:textId="046DC419" w:rsidR="001D600C" w:rsidRDefault="001D600C" w:rsidP="00687B6A">
      <w:pPr>
        <w:pStyle w:val="ListNumber"/>
      </w:pPr>
      <w:r>
        <w:lastRenderedPageBreak/>
        <w:t xml:space="preserve">In another </w:t>
      </w:r>
      <w:r w:rsidR="004174A4">
        <w:t>Think-Pair-Share</w:t>
      </w:r>
      <w:r w:rsidR="00F7720F">
        <w:t>,</w:t>
      </w:r>
      <w:r w:rsidR="004174A4">
        <w:t xml:space="preserve"> have </w:t>
      </w:r>
      <w:r w:rsidR="0063180F">
        <w:t xml:space="preserve">students </w:t>
      </w:r>
      <w:r>
        <w:t>link relevant parts of the 2 rules</w:t>
      </w:r>
      <w:r w:rsidR="00F032BD">
        <w:t xml:space="preserve"> and what they mean in relation to the derivative of a function.</w:t>
      </w:r>
    </w:p>
    <w:p w14:paraId="7165C42F" w14:textId="590827E0" w:rsidR="00B10C4E" w:rsidRDefault="005A6606" w:rsidP="00F032BD">
      <w:pPr>
        <w:pStyle w:val="FeatureBox"/>
        <w:rPr>
          <w:rFonts w:eastAsiaTheme="minorEastAsia"/>
        </w:rPr>
      </w:pPr>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r>
          <w:rPr>
            <w:rFonts w:ascii="Cambria Math" w:hAnsi="Cambria Math"/>
          </w:rPr>
          <m:t>n</m:t>
        </m:r>
        <m:sSup>
          <m:sSupPr>
            <m:ctrlPr>
              <w:rPr>
                <w:rFonts w:ascii="Cambria Math" w:hAnsi="Cambria Math"/>
              </w:rPr>
            </m:ctrlPr>
          </m:s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e>
          <m:sup>
            <m:r>
              <w:rPr>
                <w:rFonts w:ascii="Cambria Math" w:hAnsi="Cambria Math"/>
              </w:rPr>
              <m:t>n</m:t>
            </m:r>
            <m:r>
              <m:rPr>
                <m:sty m:val="p"/>
              </m:rPr>
              <w:rPr>
                <w:rFonts w:ascii="Cambria Math" w:hAnsi="Cambria Math"/>
              </w:rPr>
              <m:t>-</m:t>
            </m:r>
            <m:r>
              <m:rPr>
                <m:sty m:val="p"/>
              </m:rPr>
              <w:rPr>
                <w:rFonts w:ascii="Cambria Math" w:hAnsi="Cambria Math"/>
              </w:rPr>
              <m:t>1</m:t>
            </m:r>
          </m:sup>
        </m:sSup>
      </m:oMath>
      <w:r w:rsidR="00217212">
        <w:t xml:space="preserve"> </w:t>
      </w:r>
      <w:r w:rsidR="00F032BD">
        <w:t xml:space="preserve">(derivative of the function to a power) </w:t>
      </w:r>
      <w:r w:rsidR="00217212">
        <w:t xml:space="preserve">and </w:t>
      </w:r>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m:t>
            </m:r>
          </m:sup>
        </m:sSup>
        <m:r>
          <m:rPr>
            <m:sty m:val="p"/>
          </m:rPr>
          <w:rPr>
            <w:rFonts w:ascii="Cambria Math" w:hAnsi="Cambria Math"/>
          </w:rPr>
          <m:t>(</m:t>
        </m:r>
        <m:r>
          <w:rPr>
            <w:rFonts w:ascii="Cambria Math" w:hAnsi="Cambria Math"/>
          </w:rPr>
          <m:t>x</m:t>
        </m:r>
        <m:r>
          <m:rPr>
            <m:sty m:val="p"/>
          </m:rPr>
          <w:rPr>
            <w:rFonts w:ascii="Cambria Math" w:hAnsi="Cambria Math"/>
          </w:rPr>
          <m:t>)</m:t>
        </m:r>
      </m:oMath>
      <w:r w:rsidR="00F032BD">
        <w:rPr>
          <w:rFonts w:eastAsiaTheme="minorEastAsia"/>
        </w:rPr>
        <w:t xml:space="preserve"> is the derivative of the brackets. </w:t>
      </w:r>
    </w:p>
    <w:p w14:paraId="07D4E683" w14:textId="77777777" w:rsidR="00170C9A" w:rsidRDefault="00170C9A" w:rsidP="00170C9A">
      <w:pPr>
        <w:pStyle w:val="Heading3"/>
        <w:tabs>
          <w:tab w:val="left" w:pos="5828"/>
        </w:tabs>
      </w:pPr>
      <w:r>
        <w:t>Releasing responsibility</w:t>
      </w:r>
    </w:p>
    <w:p w14:paraId="6503B491" w14:textId="5D0D4989" w:rsidR="00F501C0" w:rsidRDefault="00F501C0" w:rsidP="00F7720F">
      <w:pPr>
        <w:pStyle w:val="ListNumber"/>
        <w:numPr>
          <w:ilvl w:val="0"/>
          <w:numId w:val="11"/>
        </w:numPr>
      </w:pPr>
      <w:r>
        <w:t xml:space="preserve">Use slides </w:t>
      </w:r>
      <w:r w:rsidR="000B754B">
        <w:t>8</w:t>
      </w:r>
      <w:r w:rsidR="00F7720F">
        <w:t>–</w:t>
      </w:r>
      <w:r w:rsidR="000B754B">
        <w:t>9</w:t>
      </w:r>
      <w:r>
        <w:t xml:space="preserve"> from the PowerPoint to model worked examples of differentiating </w:t>
      </w:r>
      <w:r w:rsidR="00CC7141">
        <w:t xml:space="preserve">with the chain rule using the </w:t>
      </w:r>
      <w:r>
        <w:t>Worked examples (</w:t>
      </w:r>
      <w:r w:rsidR="00BB3271">
        <w:t xml:space="preserve">Your </w:t>
      </w:r>
      <w:r>
        <w:t>turn) method (</w:t>
      </w:r>
      <w:hyperlink r:id="rId23">
        <w:r w:rsidRPr="40BD2BEE">
          <w:rPr>
            <w:rStyle w:val="Hyperlink"/>
          </w:rPr>
          <w:t>bit.ly/supportingstrategies</w:t>
        </w:r>
      </w:hyperlink>
      <w:r>
        <w:t>).</w:t>
      </w:r>
      <w:r w:rsidR="00CC7141">
        <w:t xml:space="preserve"> Click to animate </w:t>
      </w:r>
      <w:r w:rsidR="0098734D">
        <w:t>self-explanation</w:t>
      </w:r>
      <w:r w:rsidR="00CC7141">
        <w:t xml:space="preserve"> prompts and worked solutions. </w:t>
      </w:r>
    </w:p>
    <w:p w14:paraId="6597CF95" w14:textId="77777777" w:rsidR="0071227D" w:rsidRDefault="0071227D" w:rsidP="0086409B">
      <w:pPr>
        <w:pStyle w:val="ListNumber"/>
        <w:numPr>
          <w:ilvl w:val="0"/>
          <w:numId w:val="11"/>
        </w:numPr>
      </w:pPr>
      <w:r>
        <w:t>Display slide 10 and have students compare the 2 worked solutions (</w:t>
      </w:r>
      <w:hyperlink r:id="rId24">
        <w:r w:rsidRPr="40BD2BEE">
          <w:rPr>
            <w:rStyle w:val="Hyperlink"/>
          </w:rPr>
          <w:t>bit.ly/supportingstrategies</w:t>
        </w:r>
      </w:hyperlink>
      <w:r>
        <w:t xml:space="preserve">). Students should answer the self-explanation prompts in a Think-Pair-Share. </w:t>
      </w:r>
    </w:p>
    <w:p w14:paraId="0D0570C2" w14:textId="4387379B" w:rsidR="0086409B" w:rsidRDefault="005D70A4" w:rsidP="0086409B">
      <w:pPr>
        <w:pStyle w:val="ListNumber"/>
        <w:numPr>
          <w:ilvl w:val="0"/>
          <w:numId w:val="11"/>
        </w:numPr>
      </w:pPr>
      <w:r>
        <w:t xml:space="preserve">Distribute Appendix B ‘Variation </w:t>
      </w:r>
      <w:r w:rsidR="00BB3271">
        <w:t xml:space="preserve">Theory’ </w:t>
      </w:r>
      <w:r w:rsidR="00866489">
        <w:t>(</w:t>
      </w:r>
      <w:hyperlink r:id="rId25">
        <w:r w:rsidR="00866489" w:rsidRPr="68B2C57C">
          <w:rPr>
            <w:rStyle w:val="Hyperlink"/>
          </w:rPr>
          <w:t>variationtheory.com/introduction/</w:t>
        </w:r>
      </w:hyperlink>
      <w:r w:rsidR="00866489">
        <w:t>)</w:t>
      </w:r>
      <w:r>
        <w:t xml:space="preserve"> to students and </w:t>
      </w:r>
      <w:r w:rsidR="00E74528">
        <w:t>allow the</w:t>
      </w:r>
      <w:r w:rsidR="00BB2FB3">
        <w:t>m</w:t>
      </w:r>
      <w:r w:rsidR="00780ED3">
        <w:t xml:space="preserve"> time to w</w:t>
      </w:r>
      <w:r>
        <w:t xml:space="preserve">ork through the questions. </w:t>
      </w:r>
    </w:p>
    <w:p w14:paraId="3145D809" w14:textId="621F5960" w:rsidR="006C2B55" w:rsidRDefault="006C2B55" w:rsidP="0086409B">
      <w:pPr>
        <w:pStyle w:val="ListNumber"/>
        <w:numPr>
          <w:ilvl w:val="0"/>
          <w:numId w:val="11"/>
        </w:numPr>
      </w:pPr>
      <w:r>
        <w:t xml:space="preserve">Have students compare their answers with other students and negotiate the correct answers where </w:t>
      </w:r>
      <w:r w:rsidR="00780ED3">
        <w:t>differences arise.</w:t>
      </w:r>
      <w:r>
        <w:t xml:space="preserve"> </w:t>
      </w:r>
    </w:p>
    <w:p w14:paraId="30C6E563" w14:textId="1C0A1FF9" w:rsidR="004A7932" w:rsidRDefault="001B3930" w:rsidP="00B57B09">
      <w:pPr>
        <w:pStyle w:val="ListNumber"/>
      </w:pPr>
      <w:r>
        <w:t>Allow students time to practi</w:t>
      </w:r>
      <w:r w:rsidR="0043770D">
        <w:t>s</w:t>
      </w:r>
      <w:r>
        <w:t>e from an existing resource</w:t>
      </w:r>
      <w:r w:rsidR="0086466E">
        <w:t>,</w:t>
      </w:r>
      <w:r>
        <w:t xml:space="preserve"> particularly question</w:t>
      </w:r>
      <w:r w:rsidR="00B603A2">
        <w:t>s</w:t>
      </w:r>
      <w:r>
        <w:t xml:space="preserve"> where the power is a fraction or a negative number. </w:t>
      </w:r>
    </w:p>
    <w:p w14:paraId="25EFA708" w14:textId="34C84C85" w:rsidR="00447533" w:rsidRDefault="00C73298" w:rsidP="00B57B09">
      <w:pPr>
        <w:pStyle w:val="ListNumber"/>
      </w:pPr>
      <w:r>
        <w:t>Have students annotate Appendix B to create notes to their future forgetful sel</w:t>
      </w:r>
      <w:r w:rsidR="00C27424">
        <w:t>ves</w:t>
      </w:r>
      <w:r>
        <w:t xml:space="preserve"> </w:t>
      </w:r>
      <w:r w:rsidR="00EE0F81" w:rsidRPr="00EE0F81">
        <w:t>(</w:t>
      </w:r>
      <w:hyperlink r:id="rId26" w:tgtFrame="_blank" w:history="1">
        <w:r w:rsidR="00EE0F81" w:rsidRPr="00EE0F81">
          <w:rPr>
            <w:rStyle w:val="Hyperlink"/>
          </w:rPr>
          <w:t>bit.ly/notestofutureself</w:t>
        </w:r>
      </w:hyperlink>
      <w:r w:rsidR="00EE0F81" w:rsidRPr="00EE0F81">
        <w:t>)</w:t>
      </w:r>
      <w:r>
        <w:t>.</w:t>
      </w:r>
      <w:r w:rsidR="007C27D9">
        <w:t xml:space="preserve"> </w:t>
      </w:r>
    </w:p>
    <w:p w14:paraId="2F468947" w14:textId="2357AD2A" w:rsidR="00A51D10" w:rsidRDefault="00035A50" w:rsidP="00AF4817">
      <w:pPr>
        <w:pStyle w:val="Heading3"/>
        <w:tabs>
          <w:tab w:val="left" w:pos="5828"/>
        </w:tabs>
      </w:pPr>
      <w:r>
        <w:t xml:space="preserve">Independent </w:t>
      </w:r>
      <w:r w:rsidR="0074782C">
        <w:t>practice</w:t>
      </w:r>
    </w:p>
    <w:p w14:paraId="15EC4F57" w14:textId="076CDC54" w:rsidR="00CD5A84" w:rsidRDefault="00CD5A84" w:rsidP="00CD5A84">
      <w:pPr>
        <w:pStyle w:val="ListNumber"/>
        <w:numPr>
          <w:ilvl w:val="0"/>
          <w:numId w:val="4"/>
        </w:numPr>
      </w:pPr>
      <w:r>
        <w:t>Display slide 1</w:t>
      </w:r>
      <w:r w:rsidR="008C6EFC">
        <w:t>2</w:t>
      </w:r>
      <w:r>
        <w:t xml:space="preserve"> of the PowerPoint and have students work through the HSC-style questions on their own. </w:t>
      </w:r>
    </w:p>
    <w:p w14:paraId="25AC6A8A" w14:textId="78BA0785" w:rsidR="00CD5A84" w:rsidRDefault="00CD5A84" w:rsidP="00CD5A84">
      <w:pPr>
        <w:pStyle w:val="ListNumber"/>
        <w:numPr>
          <w:ilvl w:val="0"/>
          <w:numId w:val="4"/>
        </w:numPr>
      </w:pPr>
      <w:r>
        <w:t>Use slides 1</w:t>
      </w:r>
      <w:r w:rsidR="008C6EFC">
        <w:t>3</w:t>
      </w:r>
      <w:r>
        <w:t>–1</w:t>
      </w:r>
      <w:r w:rsidR="008C6EFC">
        <w:t>5</w:t>
      </w:r>
      <w:r>
        <w:t xml:space="preserve"> for students to check their answers to each question and</w:t>
      </w:r>
      <w:r w:rsidR="005954EB">
        <w:t>, as a class,</w:t>
      </w:r>
      <w:r>
        <w:t xml:space="preserve"> discuss any misconceptions that may have arisen. </w:t>
      </w:r>
    </w:p>
    <w:p w14:paraId="627FF0DE" w14:textId="32C8F4DB" w:rsidR="00CD5A84" w:rsidRDefault="00CD5A84" w:rsidP="00CD5A84">
      <w:pPr>
        <w:pStyle w:val="ListNumber"/>
      </w:pPr>
      <w:r w:rsidRPr="008D28BA">
        <w:t xml:space="preserve">Distribute </w:t>
      </w:r>
      <w:r w:rsidRPr="00600B5C">
        <w:rPr>
          <w:rStyle w:val="Strong"/>
          <w:b w:val="0"/>
          <w:bCs w:val="0"/>
        </w:rPr>
        <w:t xml:space="preserve">Appendix </w:t>
      </w:r>
      <w:r w:rsidR="00EE0F81">
        <w:rPr>
          <w:rStyle w:val="Strong"/>
          <w:b w:val="0"/>
          <w:bCs w:val="0"/>
        </w:rPr>
        <w:t>C</w:t>
      </w:r>
      <w:r w:rsidRPr="00600B5C">
        <w:rPr>
          <w:rStyle w:val="Strong"/>
          <w:b w:val="0"/>
          <w:bCs w:val="0"/>
        </w:rPr>
        <w:t xml:space="preserve"> ‘HSC-style questions’</w:t>
      </w:r>
      <w:r w:rsidRPr="008D28BA">
        <w:t xml:space="preserve">, which includes </w:t>
      </w:r>
      <w:r>
        <w:t>the 3 questions from slide 1</w:t>
      </w:r>
      <w:r w:rsidR="008C6EFC">
        <w:t>2</w:t>
      </w:r>
      <w:r>
        <w:t xml:space="preserve"> along with </w:t>
      </w:r>
      <w:r w:rsidRPr="008D28BA">
        <w:t>incorrect worked solution</w:t>
      </w:r>
      <w:r>
        <w:t>s</w:t>
      </w:r>
      <w:r w:rsidRPr="008D28BA">
        <w:t xml:space="preserve"> and corresponding marking criteria.</w:t>
      </w:r>
      <w:r w:rsidRPr="00600B5C">
        <w:t xml:space="preserve"> </w:t>
      </w:r>
    </w:p>
    <w:p w14:paraId="61487274" w14:textId="77777777" w:rsidR="00CD5A84" w:rsidRPr="008D28BA" w:rsidRDefault="00CD5A84" w:rsidP="00CD5A84">
      <w:pPr>
        <w:pStyle w:val="ListNumber"/>
      </w:pPr>
      <w:r>
        <w:lastRenderedPageBreak/>
        <w:t xml:space="preserve">Have students self-mark their own responses using the marking criteria. </w:t>
      </w:r>
    </w:p>
    <w:p w14:paraId="335BA502" w14:textId="0712F56E" w:rsidR="00CD5A84" w:rsidRPr="008D28BA" w:rsidRDefault="00CD5A84" w:rsidP="00CD5A84">
      <w:pPr>
        <w:pStyle w:val="ListNumber"/>
      </w:pPr>
      <w:r w:rsidRPr="008D28BA">
        <w:t xml:space="preserve">In pairs, have students review the </w:t>
      </w:r>
      <w:r>
        <w:t>3</w:t>
      </w:r>
      <w:r w:rsidRPr="008D28BA">
        <w:t xml:space="preserve"> questions, identify the errors in each incorrect solution and allocate marks according to the marking criteria.</w:t>
      </w:r>
    </w:p>
    <w:p w14:paraId="5DD60189" w14:textId="6BB082B0" w:rsidR="00CD5A84" w:rsidRDefault="00CD5A84" w:rsidP="00CD5A84">
      <w:pPr>
        <w:pStyle w:val="ListNumber"/>
      </w:pPr>
      <w:r>
        <w:t xml:space="preserve">In a Think-Pair-Share have students discuss </w:t>
      </w:r>
      <w:r w:rsidR="007D5842">
        <w:t xml:space="preserve">what marks they allocated to each solution and why. </w:t>
      </w:r>
      <w:r>
        <w:t xml:space="preserve"> </w:t>
      </w:r>
    </w:p>
    <w:p w14:paraId="47A7A951" w14:textId="77777777" w:rsidR="005D70A4" w:rsidRDefault="005D70A4">
      <w:pPr>
        <w:suppressAutoHyphens w:val="0"/>
        <w:spacing w:after="0" w:line="276" w:lineRule="auto"/>
        <w:rPr>
          <w:rFonts w:eastAsiaTheme="majorEastAsia"/>
          <w:bCs/>
          <w:color w:val="002664"/>
          <w:sz w:val="36"/>
          <w:szCs w:val="48"/>
        </w:rPr>
      </w:pPr>
      <w:r>
        <w:br w:type="page"/>
      </w:r>
    </w:p>
    <w:p w14:paraId="140858F5" w14:textId="22BCFFA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5FABE3A7" w14:textId="1820BF8E" w:rsidR="00D2557B" w:rsidRDefault="00D2557B" w:rsidP="00D2557B">
      <w:pPr>
        <w:pStyle w:val="ListBullet"/>
        <w:rPr>
          <w:rStyle w:val="Strong"/>
          <w:b w:val="0"/>
          <w:bCs w:val="0"/>
        </w:rPr>
      </w:pPr>
      <w:r w:rsidRPr="00B17D66">
        <w:rPr>
          <w:rStyle w:val="Strong"/>
          <w:b w:val="0"/>
          <w:bCs w:val="0"/>
        </w:rPr>
        <w:t xml:space="preserve">Appendix A could be modified to include </w:t>
      </w:r>
      <w:r w:rsidR="00461594">
        <w:rPr>
          <w:rStyle w:val="Strong"/>
          <w:b w:val="0"/>
          <w:bCs w:val="0"/>
        </w:rPr>
        <w:t xml:space="preserve">brackets to the power of 3 or brackets that include quadratic or </w:t>
      </w:r>
      <w:r w:rsidR="00B17D66" w:rsidRPr="00B17D66">
        <w:rPr>
          <w:rStyle w:val="Strong"/>
          <w:b w:val="0"/>
          <w:bCs w:val="0"/>
        </w:rPr>
        <w:t>cubic</w:t>
      </w:r>
      <w:r w:rsidR="00B17D66">
        <w:rPr>
          <w:rStyle w:val="Strong"/>
          <w:b w:val="0"/>
          <w:bCs w:val="0"/>
        </w:rPr>
        <w:t xml:space="preserve"> functions</w:t>
      </w:r>
      <w:r w:rsidR="00EE0330" w:rsidRPr="00B17D66">
        <w:rPr>
          <w:rStyle w:val="Strong"/>
          <w:b w:val="0"/>
          <w:bCs w:val="0"/>
        </w:rPr>
        <w:t>.</w:t>
      </w:r>
    </w:p>
    <w:p w14:paraId="04CD7535" w14:textId="5F338951" w:rsidR="008E5FF7" w:rsidRDefault="008E5FF7" w:rsidP="00D2557B">
      <w:pPr>
        <w:pStyle w:val="ListBullet"/>
        <w:rPr>
          <w:rStyle w:val="Strong"/>
          <w:b w:val="0"/>
          <w:bCs w:val="0"/>
        </w:rPr>
      </w:pPr>
      <w:r>
        <w:rPr>
          <w:rStyle w:val="Strong"/>
          <w:b w:val="0"/>
          <w:bCs w:val="0"/>
        </w:rPr>
        <w:t xml:space="preserve">Appendix A could include functions written using different notation. </w:t>
      </w:r>
    </w:p>
    <w:p w14:paraId="2B814F85" w14:textId="77777777" w:rsidR="008E5FF7" w:rsidRPr="00583E36" w:rsidRDefault="008E5FF7" w:rsidP="008E5FF7">
      <w:pPr>
        <w:pStyle w:val="ListBullet"/>
      </w:pPr>
      <w:r>
        <w:t xml:space="preserve">Students benefit from working with other students and performing gallery walks to observe other groups. </w:t>
      </w:r>
    </w:p>
    <w:p w14:paraId="1CFC2036" w14:textId="6C2B59E7" w:rsidR="009A7D6E" w:rsidRDefault="00757FA9" w:rsidP="009A7D6E">
      <w:pPr>
        <w:rPr>
          <w:rStyle w:val="Strong"/>
        </w:rPr>
      </w:pPr>
      <w:r>
        <w:rPr>
          <w:rStyle w:val="Strong"/>
        </w:rPr>
        <w:t>Releasing responsibility</w:t>
      </w:r>
    </w:p>
    <w:p w14:paraId="30352263" w14:textId="032C594B" w:rsidR="00E801CA" w:rsidRDefault="00E801CA" w:rsidP="00E801CA">
      <w:pPr>
        <w:pStyle w:val="ListBullet"/>
        <w:rPr>
          <w:rStyle w:val="Strong"/>
          <w:b w:val="0"/>
          <w:bCs w:val="0"/>
        </w:rPr>
      </w:pPr>
      <w:r>
        <w:rPr>
          <w:rStyle w:val="Strong"/>
          <w:b w:val="0"/>
          <w:bCs w:val="0"/>
        </w:rPr>
        <w:t>The Worked examples (</w:t>
      </w:r>
      <w:r w:rsidR="00BB3271">
        <w:rPr>
          <w:rStyle w:val="Strong"/>
          <w:b w:val="0"/>
          <w:bCs w:val="0"/>
        </w:rPr>
        <w:t xml:space="preserve">Your </w:t>
      </w:r>
      <w:r>
        <w:rPr>
          <w:rStyle w:val="Strong"/>
          <w:b w:val="0"/>
          <w:bCs w:val="0"/>
        </w:rPr>
        <w:t xml:space="preserve">turn) could be adjusted to suit the ability level of your students. </w:t>
      </w:r>
    </w:p>
    <w:p w14:paraId="64CC9C5C" w14:textId="330DFBD7" w:rsidR="008E5FF7" w:rsidRPr="00E801CA" w:rsidRDefault="00E801CA" w:rsidP="00E801CA">
      <w:pPr>
        <w:pStyle w:val="ListBullet"/>
        <w:rPr>
          <w:rStyle w:val="Strong"/>
          <w:b w:val="0"/>
          <w:bCs w:val="0"/>
        </w:rPr>
      </w:pPr>
      <w:r w:rsidRPr="00E801CA">
        <w:rPr>
          <w:rStyle w:val="Strong"/>
          <w:b w:val="0"/>
          <w:bCs w:val="0"/>
        </w:rPr>
        <w:t xml:space="preserve">Appendix B could be completed individually or in pairs. </w:t>
      </w:r>
    </w:p>
    <w:p w14:paraId="5E2330F6" w14:textId="604F6BF8" w:rsidR="00757FA9" w:rsidRDefault="00757FA9" w:rsidP="009A7D6E">
      <w:pPr>
        <w:rPr>
          <w:rStyle w:val="Strong"/>
        </w:rPr>
      </w:pPr>
      <w:r>
        <w:rPr>
          <w:rStyle w:val="Strong"/>
        </w:rPr>
        <w:t>Independent practice</w:t>
      </w:r>
    </w:p>
    <w:p w14:paraId="7EDD4026" w14:textId="7C875E99" w:rsidR="00757FA9" w:rsidRPr="00FA4284" w:rsidRDefault="00006255" w:rsidP="00757FA9">
      <w:pPr>
        <w:pStyle w:val="ListBullet"/>
        <w:rPr>
          <w:b/>
        </w:rPr>
      </w:pPr>
      <w:r>
        <w:t xml:space="preserve">Questions could be modified to suit the needs of the students. </w:t>
      </w:r>
    </w:p>
    <w:p w14:paraId="7EF5CAC5" w14:textId="01BE4991" w:rsidR="00633A4A" w:rsidRPr="00092E4F" w:rsidRDefault="00633A4A" w:rsidP="00092E4F">
      <w:pPr>
        <w:pStyle w:val="Heading3"/>
      </w:pPr>
      <w:r w:rsidRPr="00633A4A">
        <w:t>Suggested opportunities for assessment</w:t>
      </w:r>
    </w:p>
    <w:p w14:paraId="2E5AA4D5" w14:textId="6F6060DA" w:rsidR="00C80DD5" w:rsidRDefault="00C80DD5" w:rsidP="00757FA9">
      <w:pPr>
        <w:rPr>
          <w:rStyle w:val="Strong"/>
        </w:rPr>
      </w:pPr>
      <w:r>
        <w:rPr>
          <w:rStyle w:val="Strong"/>
        </w:rPr>
        <w:t>Activating prior knowledge</w:t>
      </w:r>
    </w:p>
    <w:p w14:paraId="1AA1C873" w14:textId="77777777" w:rsidR="00107F9B" w:rsidRDefault="00107F9B" w:rsidP="00107F9B">
      <w:pPr>
        <w:pStyle w:val="ListBullet"/>
      </w:pPr>
      <w:r w:rsidRPr="00107F9B">
        <w:t>Students’ ability to differentiate using basic rules and by expanding squared brackets can be assessed during this activity.</w:t>
      </w:r>
    </w:p>
    <w:p w14:paraId="3DD6AF31" w14:textId="7B26CD60" w:rsidR="00757FA9" w:rsidRDefault="00757FA9" w:rsidP="00757FA9">
      <w:pPr>
        <w:rPr>
          <w:rStyle w:val="Strong"/>
        </w:rPr>
      </w:pPr>
      <w:r>
        <w:rPr>
          <w:rStyle w:val="Strong"/>
        </w:rPr>
        <w:t xml:space="preserve">Connecting learning </w:t>
      </w:r>
    </w:p>
    <w:p w14:paraId="0D7C950D" w14:textId="576A56F4" w:rsidR="00757FA9" w:rsidRPr="00A81B75" w:rsidRDefault="002543F0" w:rsidP="00757FA9">
      <w:pPr>
        <w:pStyle w:val="ListBullet"/>
        <w:rPr>
          <w:b/>
        </w:rPr>
      </w:pPr>
      <w:r>
        <w:t>Students</w:t>
      </w:r>
      <w:r w:rsidR="00CC1E76">
        <w:t>’</w:t>
      </w:r>
      <w:r>
        <w:t xml:space="preserve"> ability to communicate their ideas using mathematical language can be assessed by listening to group discussions</w:t>
      </w:r>
      <w:r w:rsidR="00AF02EC">
        <w:rPr>
          <w:rFonts w:eastAsiaTheme="minorEastAsia"/>
        </w:rPr>
        <w:t xml:space="preserve">. </w:t>
      </w:r>
    </w:p>
    <w:p w14:paraId="7F6EBCB4" w14:textId="77777777" w:rsidR="00757FA9" w:rsidRDefault="00757FA9" w:rsidP="00757FA9">
      <w:pPr>
        <w:rPr>
          <w:rStyle w:val="Strong"/>
        </w:rPr>
      </w:pPr>
      <w:r>
        <w:rPr>
          <w:rStyle w:val="Strong"/>
        </w:rPr>
        <w:t>Releasing responsibility</w:t>
      </w:r>
    </w:p>
    <w:p w14:paraId="564A534E" w14:textId="2596BE23" w:rsidR="00757FA9" w:rsidRPr="00FA4284" w:rsidRDefault="007C54AF" w:rsidP="00757FA9">
      <w:pPr>
        <w:pStyle w:val="ListBullet"/>
        <w:rPr>
          <w:b/>
        </w:rPr>
      </w:pPr>
      <w:r>
        <w:t xml:space="preserve">Students’ responses to the </w:t>
      </w:r>
      <w:r w:rsidR="00FF12EA">
        <w:t>self-explanation</w:t>
      </w:r>
      <w:r>
        <w:t xml:space="preserve"> prompts and </w:t>
      </w:r>
      <w:r w:rsidR="00BB3271">
        <w:t xml:space="preserve">Your </w:t>
      </w:r>
      <w:r>
        <w:t>turn example should be used to assess students</w:t>
      </w:r>
      <w:r w:rsidR="00D94317">
        <w:t>’</w:t>
      </w:r>
      <w:r>
        <w:t xml:space="preserve"> understanding of the chain rule</w:t>
      </w:r>
      <w:r w:rsidR="00FC7418">
        <w:t>.</w:t>
      </w:r>
    </w:p>
    <w:p w14:paraId="7C6AB25F" w14:textId="41BDD345" w:rsidR="00757FA9" w:rsidRPr="00A81B75" w:rsidRDefault="00324A97" w:rsidP="00757FA9">
      <w:pPr>
        <w:pStyle w:val="ListBullet"/>
        <w:rPr>
          <w:b/>
        </w:rPr>
      </w:pPr>
      <w:r>
        <w:lastRenderedPageBreak/>
        <w:t xml:space="preserve">Appendix </w:t>
      </w:r>
      <w:r w:rsidR="00FC7418">
        <w:t>B</w:t>
      </w:r>
      <w:r>
        <w:t xml:space="preserve"> could be collected to </w:t>
      </w:r>
      <w:r w:rsidR="00FF12EA">
        <w:t xml:space="preserve">assess students’ ability to differentiate using different chain rules. </w:t>
      </w:r>
    </w:p>
    <w:p w14:paraId="2449DAF4" w14:textId="77777777" w:rsidR="00757FA9" w:rsidRDefault="00757FA9" w:rsidP="00757FA9">
      <w:pPr>
        <w:rPr>
          <w:rStyle w:val="Strong"/>
        </w:rPr>
      </w:pPr>
      <w:r>
        <w:rPr>
          <w:rStyle w:val="Strong"/>
        </w:rPr>
        <w:t>Independent practice</w:t>
      </w:r>
    </w:p>
    <w:p w14:paraId="4061809B" w14:textId="3463FC40" w:rsidR="00757FA9" w:rsidRPr="00FA4284" w:rsidRDefault="00E30535" w:rsidP="00757FA9">
      <w:pPr>
        <w:pStyle w:val="ListBullet"/>
        <w:rPr>
          <w:b/>
        </w:rPr>
      </w:pPr>
      <w:r>
        <w:t>The HSC</w:t>
      </w:r>
      <w:r w:rsidR="005954EB">
        <w:t>-</w:t>
      </w:r>
      <w:r>
        <w:t>style questions could be collected as an exit ticket</w:t>
      </w:r>
      <w:r w:rsidR="00274100">
        <w:t xml:space="preserve"> to assess </w:t>
      </w:r>
      <w:r w:rsidR="006417CA">
        <w:t>students’</w:t>
      </w:r>
      <w:r w:rsidR="00274100">
        <w:t xml:space="preserve"> ability to differentiate using </w:t>
      </w:r>
      <w:r w:rsidR="007D45DE">
        <w:t>the</w:t>
      </w:r>
      <w:r w:rsidR="00274100">
        <w:t xml:space="preserve"> chain rule. </w:t>
      </w:r>
    </w:p>
    <w:p w14:paraId="4E9735B7" w14:textId="77777777" w:rsidR="00592B2C" w:rsidRDefault="00592B2C">
      <w:pPr>
        <w:suppressAutoHyphens w:val="0"/>
        <w:spacing w:after="0" w:line="276" w:lineRule="auto"/>
        <w:rPr>
          <w:rFonts w:eastAsiaTheme="majorEastAsia"/>
          <w:bCs/>
          <w:color w:val="002664"/>
          <w:sz w:val="36"/>
          <w:szCs w:val="48"/>
        </w:rPr>
      </w:pPr>
      <w:r>
        <w:br w:type="page"/>
      </w:r>
    </w:p>
    <w:p w14:paraId="478E5F34" w14:textId="4059C2E9" w:rsidR="00A00E5F" w:rsidRDefault="00A00E5F" w:rsidP="00592B2C">
      <w:pPr>
        <w:pStyle w:val="Heading2"/>
      </w:pPr>
      <w:bookmarkStart w:id="0" w:name="_Appendix_A"/>
      <w:bookmarkEnd w:id="0"/>
      <w:r>
        <w:lastRenderedPageBreak/>
        <w:t>Appendix A</w:t>
      </w:r>
    </w:p>
    <w:p w14:paraId="7F023E9D" w14:textId="77777777" w:rsidR="002535C1" w:rsidRDefault="002535C1" w:rsidP="00592B2C">
      <w:pPr>
        <w:pStyle w:val="Heading3"/>
      </w:pPr>
      <w:r>
        <w:t>Group activity</w:t>
      </w:r>
    </w:p>
    <w:p w14:paraId="55187697" w14:textId="77777777" w:rsidR="00DC2BAA" w:rsidRPr="00592B2C" w:rsidRDefault="00DC2BAA" w:rsidP="00DC2BAA">
      <w:pPr>
        <w:rPr>
          <w:rFonts w:eastAsiaTheme="minorEastAsia"/>
          <w:iCs/>
        </w:rPr>
      </w:pPr>
      <m:oMathPara>
        <m:oMathParaPr>
          <m:jc m:val="left"/>
        </m:oMathParaP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m:t>
                  </m:r>
                  <m:r>
                    <w:rPr>
                      <w:rFonts w:ascii="Cambria Math" w:hAnsi="Cambria Math"/>
                    </w:rPr>
                    <m:t>x</m:t>
                  </m:r>
                  <m:r>
                    <m:rPr>
                      <m:sty m:val="p"/>
                    </m:rPr>
                    <w:rPr>
                      <w:rFonts w:ascii="Cambria Math" w:hAnsi="Cambria Math"/>
                    </w:rPr>
                    <m:t>+4</m:t>
                  </m:r>
                </m:e>
              </m:d>
            </m:e>
            <m:sup>
              <m:r>
                <m:rPr>
                  <m:sty m:val="p"/>
                </m:rPr>
                <w:rPr>
                  <w:rFonts w:ascii="Cambria Math" w:hAnsi="Cambria Math"/>
                </w:rPr>
                <m:t>2</m:t>
              </m:r>
            </m:sup>
          </m:sSup>
        </m:oMath>
      </m:oMathPara>
    </w:p>
    <w:p w14:paraId="268A5D31" w14:textId="77777777" w:rsidR="00DC2BAA" w:rsidRPr="00592B2C" w:rsidRDefault="00DC2BAA" w:rsidP="00DC2BAA">
      <w:pPr>
        <w:rPr>
          <w:rFonts w:eastAsiaTheme="minorEastAsia"/>
          <w:iCs/>
        </w:rPr>
      </w:pPr>
      <m:oMathPara>
        <m:oMathParaPr>
          <m:jc m:val="left"/>
        </m:oMathParaP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x</m:t>
                  </m:r>
                  <m:r>
                    <m:rPr>
                      <m:sty m:val="p"/>
                    </m:rPr>
                    <w:rPr>
                      <w:rFonts w:ascii="Cambria Math" w:hAnsi="Cambria Math"/>
                    </w:rPr>
                    <m:t>+3</m:t>
                  </m:r>
                </m:e>
              </m:d>
            </m:e>
            <m:sup>
              <m:r>
                <m:rPr>
                  <m:sty m:val="p"/>
                </m:rPr>
                <w:rPr>
                  <w:rFonts w:ascii="Cambria Math" w:hAnsi="Cambria Math"/>
                </w:rPr>
                <m:t>2</m:t>
              </m:r>
            </m:sup>
          </m:sSup>
        </m:oMath>
      </m:oMathPara>
    </w:p>
    <w:p w14:paraId="2525EE94" w14:textId="77777777" w:rsidR="00DC2BAA" w:rsidRPr="00592B2C" w:rsidRDefault="00DC2BAA" w:rsidP="00DC2BAA">
      <w:pPr>
        <w:rPr>
          <w:rFonts w:eastAsiaTheme="minorEastAsia"/>
        </w:rPr>
      </w:pPr>
      <m:oMathPara>
        <m:oMathParaPr>
          <m:jc m:val="left"/>
        </m:oMathParaP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m:t>
                  </m:r>
                  <m:r>
                    <w:rPr>
                      <w:rFonts w:ascii="Cambria Math" w:hAnsi="Cambria Math"/>
                    </w:rPr>
                    <m:t>x</m:t>
                  </m:r>
                  <m:r>
                    <m:rPr>
                      <m:sty m:val="p"/>
                    </m:rPr>
                    <w:rPr>
                      <w:rFonts w:ascii="Cambria Math" w:hAnsi="Cambria Math"/>
                    </w:rPr>
                    <m:t>+2</m:t>
                  </m:r>
                </m:e>
              </m:d>
            </m:e>
            <m:sup>
              <m:r>
                <m:rPr>
                  <m:sty m:val="p"/>
                </m:rPr>
                <w:rPr>
                  <w:rFonts w:ascii="Cambria Math" w:hAnsi="Cambria Math"/>
                </w:rPr>
                <m:t>2</m:t>
              </m:r>
            </m:sup>
          </m:sSup>
        </m:oMath>
      </m:oMathPara>
    </w:p>
    <w:p w14:paraId="3B3E6C12" w14:textId="77777777" w:rsidR="00DC2BAA" w:rsidRPr="00592B2C" w:rsidRDefault="00DC2BAA" w:rsidP="00DC2BAA">
      <w:pPr>
        <w:rPr>
          <w:rFonts w:eastAsiaTheme="minorEastAsia"/>
        </w:rPr>
      </w:pPr>
      <m:oMathPara>
        <m:oMathParaPr>
          <m:jc m:val="left"/>
        </m:oMathParaP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5</m:t>
                  </m:r>
                  <m:r>
                    <w:rPr>
                      <w:rFonts w:ascii="Cambria Math" w:hAnsi="Cambria Math"/>
                    </w:rPr>
                    <m:t>x</m:t>
                  </m:r>
                  <m:r>
                    <m:rPr>
                      <m:sty m:val="p"/>
                    </m:rPr>
                    <w:rPr>
                      <w:rFonts w:ascii="Cambria Math" w:hAnsi="Cambria Math"/>
                    </w:rPr>
                    <m:t>-1</m:t>
                  </m:r>
                </m:e>
              </m:d>
            </m:e>
            <m:sup>
              <m:r>
                <m:rPr>
                  <m:sty m:val="p"/>
                </m:rPr>
                <w:rPr>
                  <w:rFonts w:ascii="Cambria Math" w:hAnsi="Cambria Math"/>
                </w:rPr>
                <m:t>2</m:t>
              </m:r>
            </m:sup>
          </m:sSup>
        </m:oMath>
      </m:oMathPara>
    </w:p>
    <w:p w14:paraId="64C4D33E" w14:textId="77777777" w:rsidR="00DC2BAA" w:rsidRPr="00592B2C" w:rsidRDefault="00DC2BAA" w:rsidP="00DC2BAA">
      <w:pPr>
        <w:rPr>
          <w:rFonts w:eastAsiaTheme="minorEastAsia"/>
        </w:rPr>
      </w:pPr>
      <m:oMathPara>
        <m:oMathParaPr>
          <m:jc m:val="left"/>
        </m:oMathParaP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7</m:t>
                  </m:r>
                  <m:r>
                    <w:rPr>
                      <w:rFonts w:ascii="Cambria Math" w:hAnsi="Cambria Math"/>
                    </w:rPr>
                    <m:t>x</m:t>
                  </m:r>
                  <m:r>
                    <m:rPr>
                      <m:sty m:val="p"/>
                    </m:rPr>
                    <w:rPr>
                      <w:rFonts w:ascii="Cambria Math" w:hAnsi="Cambria Math"/>
                    </w:rPr>
                    <m:t>+1</m:t>
                  </m:r>
                </m:e>
              </m:d>
            </m:e>
            <m:sup>
              <m:r>
                <m:rPr>
                  <m:sty m:val="p"/>
                </m:rPr>
                <w:rPr>
                  <w:rFonts w:ascii="Cambria Math" w:hAnsi="Cambria Math"/>
                </w:rPr>
                <m:t>2</m:t>
              </m:r>
            </m:sup>
          </m:sSup>
        </m:oMath>
      </m:oMathPara>
    </w:p>
    <w:p w14:paraId="6DE8D028" w14:textId="77777777" w:rsidR="00DC2BAA" w:rsidRPr="00592B2C" w:rsidRDefault="00DC2BAA" w:rsidP="00DC2BAA">
      <w:pPr>
        <w:rPr>
          <w:rFonts w:eastAsiaTheme="minorEastAsia"/>
        </w:rPr>
      </w:pPr>
      <m:oMathPara>
        <m:oMathParaPr>
          <m:jc m:val="left"/>
        </m:oMathParaPr>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8</m:t>
                  </m:r>
                  <m:r>
                    <w:rPr>
                      <w:rFonts w:ascii="Cambria Math" w:hAnsi="Cambria Math"/>
                    </w:rPr>
                    <m:t>x</m:t>
                  </m:r>
                  <m:r>
                    <m:rPr>
                      <m:sty m:val="p"/>
                    </m:rPr>
                    <w:rPr>
                      <w:rFonts w:ascii="Cambria Math" w:hAnsi="Cambria Math"/>
                    </w:rPr>
                    <m:t>+3</m:t>
                  </m:r>
                </m:e>
              </m:d>
            </m:e>
            <m:sup>
              <m:r>
                <m:rPr>
                  <m:sty m:val="p"/>
                </m:rPr>
                <w:rPr>
                  <w:rFonts w:ascii="Cambria Math" w:hAnsi="Cambria Math"/>
                </w:rPr>
                <m:t>2</m:t>
              </m:r>
            </m:sup>
          </m:sSup>
        </m:oMath>
      </m:oMathPara>
    </w:p>
    <w:p w14:paraId="1786782F" w14:textId="77777777" w:rsidR="00DC2BAA" w:rsidRPr="00592B2C" w:rsidRDefault="00DC2BAA" w:rsidP="00DC2BAA">
      <w:pPr>
        <w:rPr>
          <w:rFonts w:eastAsiaTheme="minorEastAsia"/>
        </w:rPr>
      </w:pPr>
      <m:oMathPara>
        <m:oMathParaPr>
          <m:jc m:val="left"/>
        </m:oMathParaPr>
        <m:oMath>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6</m:t>
                  </m:r>
                  <m:r>
                    <w:rPr>
                      <w:rFonts w:ascii="Cambria Math" w:eastAsiaTheme="minorEastAsia" w:hAnsi="Cambria Math"/>
                    </w:rPr>
                    <m:t>x</m:t>
                  </m:r>
                  <m:r>
                    <m:rPr>
                      <m:sty m:val="p"/>
                    </m:rPr>
                    <w:rPr>
                      <w:rFonts w:ascii="Cambria Math" w:eastAsiaTheme="minorEastAsia" w:hAnsi="Cambria Math"/>
                    </w:rPr>
                    <m:t>-1</m:t>
                  </m:r>
                </m:e>
              </m:d>
            </m:e>
            <m:sup>
              <m:r>
                <m:rPr>
                  <m:sty m:val="p"/>
                </m:rPr>
                <w:rPr>
                  <w:rFonts w:ascii="Cambria Math" w:eastAsiaTheme="minorEastAsia" w:hAnsi="Cambria Math"/>
                </w:rPr>
                <m:t>2</m:t>
              </m:r>
            </m:sup>
          </m:sSup>
        </m:oMath>
      </m:oMathPara>
    </w:p>
    <w:p w14:paraId="1CBD5B0C" w14:textId="77777777" w:rsidR="00DC2BAA" w:rsidRPr="00592B2C" w:rsidRDefault="00DC2BAA" w:rsidP="00DC2BAA">
      <w:pPr>
        <w:rPr>
          <w:rFonts w:eastAsiaTheme="minorEastAsia"/>
        </w:rPr>
      </w:pPr>
      <m:oMathPara>
        <m:oMathParaPr>
          <m:jc m:val="left"/>
        </m:oMathParaPr>
        <m:oMath>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3</m:t>
                  </m:r>
                  <m:r>
                    <w:rPr>
                      <w:rFonts w:ascii="Cambria Math" w:eastAsiaTheme="minorEastAsia" w:hAnsi="Cambria Math"/>
                    </w:rPr>
                    <m:t>x</m:t>
                  </m:r>
                  <m:r>
                    <m:rPr>
                      <m:sty m:val="p"/>
                    </m:rPr>
                    <w:rPr>
                      <w:rFonts w:ascii="Cambria Math" w:eastAsiaTheme="minorEastAsia" w:hAnsi="Cambria Math"/>
                    </w:rPr>
                    <m:t>-7</m:t>
                  </m:r>
                </m:e>
              </m:d>
            </m:e>
            <m:sup>
              <m:r>
                <m:rPr>
                  <m:sty m:val="p"/>
                </m:rPr>
                <w:rPr>
                  <w:rFonts w:ascii="Cambria Math" w:eastAsiaTheme="minorEastAsia" w:hAnsi="Cambria Math"/>
                </w:rPr>
                <m:t>2</m:t>
              </m:r>
            </m:sup>
          </m:sSup>
        </m:oMath>
      </m:oMathPara>
    </w:p>
    <w:p w14:paraId="6E74340A" w14:textId="77777777" w:rsidR="009A7ED5" w:rsidRDefault="009A7ED5">
      <w:pPr>
        <w:suppressAutoHyphens w:val="0"/>
        <w:spacing w:after="0" w:line="276" w:lineRule="auto"/>
        <w:rPr>
          <w:rFonts w:eastAsiaTheme="majorEastAsia"/>
          <w:bCs/>
          <w:color w:val="002664"/>
          <w:sz w:val="36"/>
          <w:szCs w:val="48"/>
        </w:rPr>
      </w:pPr>
      <w:r>
        <w:br w:type="page"/>
      </w:r>
    </w:p>
    <w:p w14:paraId="52BF782B" w14:textId="5E7CA288" w:rsidR="00D265DD" w:rsidRDefault="00C01AB6" w:rsidP="00C01AB6">
      <w:pPr>
        <w:pStyle w:val="Heading2"/>
      </w:pPr>
      <w:bookmarkStart w:id="1" w:name="_Appendix_B_1"/>
      <w:bookmarkEnd w:id="1"/>
      <w:r>
        <w:lastRenderedPageBreak/>
        <w:t>Appendix B</w:t>
      </w:r>
    </w:p>
    <w:p w14:paraId="0AA0B349" w14:textId="1EB1EBA4" w:rsidR="00C01AB6" w:rsidRPr="00C01AB6" w:rsidRDefault="00C01AB6" w:rsidP="00C01AB6">
      <w:pPr>
        <w:pStyle w:val="Heading3"/>
      </w:pPr>
      <w:r>
        <w:t xml:space="preserve">Variation </w:t>
      </w:r>
      <w:r w:rsidR="00BB3271">
        <w:t xml:space="preserve">Theory </w:t>
      </w:r>
      <w:r w:rsidR="006D7A0C">
        <w:t>questions</w:t>
      </w:r>
    </w:p>
    <w:p w14:paraId="7001F7C9" w14:textId="59CAD6E2" w:rsidR="00C01AB6" w:rsidRPr="000710FB" w:rsidRDefault="00FD4B52" w:rsidP="000710FB">
      <w:pPr>
        <w:pStyle w:val="ListNumber"/>
        <w:numPr>
          <w:ilvl w:val="0"/>
          <w:numId w:val="24"/>
        </w:numPr>
        <w:rPr>
          <w:rFonts w:eastAsiaTheme="minorEastAsia"/>
          <w:bCs/>
        </w:rPr>
      </w:pPr>
      <m:oMath>
        <m:r>
          <w:rPr>
            <w:rFonts w:ascii="Cambria Math" w:hAnsi="Cambria Math"/>
          </w:rPr>
          <m:t>y=</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szCs w:val="22"/>
                      </w:rPr>
                    </m:ctrlPr>
                  </m:sSupPr>
                  <m:e>
                    <m:r>
                      <w:rPr>
                        <w:rFonts w:ascii="Cambria Math" w:hAnsi="Cambria Math"/>
                      </w:rPr>
                      <m:t>x</m:t>
                    </m:r>
                    <m:ctrlPr>
                      <w:rPr>
                        <w:rFonts w:ascii="Cambria Math" w:hAnsi="Cambria Math"/>
                        <w:bCs/>
                        <w:i/>
                      </w:rPr>
                    </m:ctrlPr>
                  </m:e>
                  <m:sup>
                    <m:r>
                      <w:rPr>
                        <w:rFonts w:ascii="Cambria Math" w:hAnsi="Cambria Math"/>
                      </w:rPr>
                      <m:t>3</m:t>
                    </m:r>
                  </m:sup>
                </m:sSup>
                <m:r>
                  <w:rPr>
                    <w:rFonts w:ascii="Cambria Math" w:hAnsi="Cambria Math"/>
                  </w:rPr>
                  <m:t>-3x</m:t>
                </m:r>
              </m:e>
            </m:d>
          </m:e>
          <m:sup>
            <m:r>
              <w:rPr>
                <w:rFonts w:ascii="Cambria Math" w:hAnsi="Cambria Math"/>
              </w:rPr>
              <m:t>4</m:t>
            </m:r>
          </m:sup>
        </m:sSup>
      </m:oMath>
    </w:p>
    <w:p w14:paraId="7F96C2D5" w14:textId="12F3EC24" w:rsidR="000710FB" w:rsidRDefault="00FD4B52" w:rsidP="000710FB">
      <w:pPr>
        <w:pStyle w:val="ListNumber"/>
        <w:numPr>
          <w:ilvl w:val="0"/>
          <w:numId w:val="24"/>
        </w:numPr>
        <w:rPr>
          <w:rFonts w:eastAsiaTheme="minorEastAsia"/>
          <w:bCs/>
        </w:rPr>
      </w:pPr>
      <m:oMath>
        <m:r>
          <w:rPr>
            <w:rFonts w:ascii="Cambria Math" w:hAnsi="Cambria Math"/>
          </w:rPr>
          <m:t>f(x)=</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szCs w:val="22"/>
                      </w:rPr>
                    </m:ctrlPr>
                  </m:sSupPr>
                  <m:e>
                    <m:r>
                      <w:rPr>
                        <w:rFonts w:ascii="Cambria Math" w:hAnsi="Cambria Math"/>
                      </w:rPr>
                      <m:t>x</m:t>
                    </m:r>
                    <m:ctrlPr>
                      <w:rPr>
                        <w:rFonts w:ascii="Cambria Math" w:hAnsi="Cambria Math"/>
                        <w:bCs/>
                        <w:i/>
                      </w:rPr>
                    </m:ctrlPr>
                  </m:e>
                  <m:sup>
                    <m:r>
                      <w:rPr>
                        <w:rFonts w:ascii="Cambria Math" w:hAnsi="Cambria Math"/>
                      </w:rPr>
                      <m:t>3</m:t>
                    </m:r>
                  </m:sup>
                </m:sSup>
                <m:r>
                  <w:rPr>
                    <w:rFonts w:ascii="Cambria Math" w:hAnsi="Cambria Math"/>
                  </w:rPr>
                  <m:t>-3x</m:t>
                </m:r>
              </m:e>
            </m:d>
          </m:e>
          <m:sup>
            <m:r>
              <w:rPr>
                <w:rFonts w:ascii="Cambria Math" w:hAnsi="Cambria Math"/>
              </w:rPr>
              <m:t xml:space="preserve">-4 </m:t>
            </m:r>
          </m:sup>
        </m:sSup>
      </m:oMath>
    </w:p>
    <w:p w14:paraId="66B8EB17" w14:textId="5E087900" w:rsidR="00C53D7C" w:rsidRPr="00C53D7C" w:rsidRDefault="00FD4B52" w:rsidP="000710FB">
      <w:pPr>
        <w:pStyle w:val="ListNumber"/>
        <w:numPr>
          <w:ilvl w:val="0"/>
          <w:numId w:val="24"/>
        </w:numPr>
        <w:rPr>
          <w:rFonts w:eastAsiaTheme="minorEastAsia"/>
          <w:bCs/>
        </w:rPr>
      </w:pPr>
      <m:oMath>
        <m:r>
          <w:rPr>
            <w:rFonts w:ascii="Cambria Math" w:hAnsi="Cambria Math"/>
          </w:rPr>
          <m:t>y=</m:t>
        </m:r>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rad>
      </m:oMath>
    </w:p>
    <w:p w14:paraId="675C95BC" w14:textId="7869FB2B" w:rsidR="009A7ED5" w:rsidRPr="00C53D7C" w:rsidRDefault="00FD4B52" w:rsidP="009A7ED5">
      <w:pPr>
        <w:pStyle w:val="ListNumber"/>
        <w:numPr>
          <w:ilvl w:val="0"/>
          <w:numId w:val="24"/>
        </w:numPr>
        <w:rPr>
          <w:rFonts w:eastAsiaTheme="minorEastAsia"/>
          <w:bCs/>
        </w:rPr>
      </w:pPr>
      <m:oMath>
        <m:r>
          <w:rPr>
            <w:rFonts w:ascii="Cambria Math" w:hAnsi="Cambria Math"/>
          </w:rPr>
          <m:t>f(x)=</m:t>
        </m:r>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d>
              </m:e>
              <m:sup>
                <m:r>
                  <w:rPr>
                    <w:rFonts w:ascii="Cambria Math" w:eastAsiaTheme="minorEastAsia" w:hAnsi="Cambria Math"/>
                  </w:rPr>
                  <m:t>3</m:t>
                </m:r>
              </m:sup>
            </m:sSup>
          </m:e>
        </m:rad>
      </m:oMath>
    </w:p>
    <w:p w14:paraId="44E5B69C" w14:textId="3B8A5D98" w:rsidR="009A7ED5" w:rsidRPr="00C53D7C" w:rsidRDefault="00FD4B52" w:rsidP="009A7ED5">
      <w:pPr>
        <w:pStyle w:val="ListNumber"/>
        <w:numPr>
          <w:ilvl w:val="0"/>
          <w:numId w:val="24"/>
        </w:numPr>
        <w:rPr>
          <w:rFonts w:eastAsiaTheme="minorEastAsia"/>
          <w:bCs/>
        </w:rPr>
      </w:pPr>
      <m:oMath>
        <m:r>
          <w:rPr>
            <w:rFonts w:ascii="Cambria Math" w:hAnsi="Cambria Math"/>
          </w:rPr>
          <m:t>y=</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rad>
          </m:den>
        </m:f>
      </m:oMath>
    </w:p>
    <w:p w14:paraId="016CD37C" w14:textId="1743FFBB" w:rsidR="00C53D7C" w:rsidRPr="00C53D7C" w:rsidRDefault="00FD4B52" w:rsidP="000710FB">
      <w:pPr>
        <w:pStyle w:val="ListNumber"/>
        <w:numPr>
          <w:ilvl w:val="0"/>
          <w:numId w:val="24"/>
        </w:numPr>
        <w:rPr>
          <w:rFonts w:eastAsiaTheme="minorEastAsia"/>
          <w:bCs/>
        </w:rPr>
      </w:pPr>
      <m:oMath>
        <m:r>
          <w:rPr>
            <w:rFonts w:ascii="Cambria Math" w:eastAsiaTheme="minorEastAsia" w:hAnsi="Cambria Math"/>
          </w:rPr>
          <m:t>f(x)=</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d>
                  </m:e>
                  <m:sup>
                    <m:r>
                      <w:rPr>
                        <w:rFonts w:ascii="Cambria Math" w:eastAsiaTheme="minorEastAsia" w:hAnsi="Cambria Math"/>
                      </w:rPr>
                      <m:t>3</m:t>
                    </m:r>
                  </m:sup>
                </m:sSup>
              </m:e>
            </m:rad>
          </m:den>
        </m:f>
      </m:oMath>
    </w:p>
    <w:p w14:paraId="74B68D3E" w14:textId="77777777" w:rsidR="000710FB" w:rsidRDefault="000710FB" w:rsidP="00092E4F">
      <w:pPr>
        <w:pStyle w:val="ListNumber"/>
        <w:numPr>
          <w:ilvl w:val="0"/>
          <w:numId w:val="0"/>
        </w:numPr>
        <w:rPr>
          <w:rFonts w:eastAsiaTheme="minorEastAsia"/>
          <w:bCs/>
        </w:rPr>
      </w:pPr>
    </w:p>
    <w:p w14:paraId="01C55F3A" w14:textId="5ACB98CB" w:rsidR="00092E4F" w:rsidRPr="000710FB" w:rsidRDefault="00092E4F" w:rsidP="00092E4F">
      <w:pPr>
        <w:pStyle w:val="ListNumber"/>
        <w:numPr>
          <w:ilvl w:val="0"/>
          <w:numId w:val="0"/>
        </w:numPr>
        <w:rPr>
          <w:rFonts w:eastAsiaTheme="minorEastAsia"/>
          <w:bCs/>
        </w:rPr>
        <w:sectPr w:rsidR="00092E4F" w:rsidRPr="000710FB" w:rsidSect="008771BA">
          <w:pgSz w:w="11900" w:h="16840"/>
          <w:pgMar w:top="1134" w:right="1134" w:bottom="1134" w:left="1134" w:header="709" w:footer="709" w:gutter="0"/>
          <w:cols w:space="708"/>
          <w:docGrid w:linePitch="360"/>
        </w:sectPr>
      </w:pPr>
    </w:p>
    <w:p w14:paraId="1B4A75CB" w14:textId="289DD80A" w:rsidR="00C8415C" w:rsidRPr="00B25226" w:rsidRDefault="00C8415C" w:rsidP="00C8415C">
      <w:pPr>
        <w:pStyle w:val="Heading2"/>
      </w:pPr>
      <w:bookmarkStart w:id="2" w:name="_Appendix_B"/>
      <w:bookmarkStart w:id="3" w:name="_Appendix_C"/>
      <w:bookmarkEnd w:id="2"/>
      <w:bookmarkEnd w:id="3"/>
      <w:r w:rsidRPr="00B25226">
        <w:lastRenderedPageBreak/>
        <w:t xml:space="preserve">Appendix </w:t>
      </w:r>
      <w:r w:rsidR="006C63A3">
        <w:t>C</w:t>
      </w:r>
    </w:p>
    <w:p w14:paraId="1295A4CC" w14:textId="2F36A726" w:rsidR="00C8415C" w:rsidRDefault="00C8415C" w:rsidP="00C8415C">
      <w:pPr>
        <w:pStyle w:val="Heading3"/>
      </w:pPr>
      <w:r>
        <w:t>HSC</w:t>
      </w:r>
      <w:r w:rsidR="00092E4F">
        <w:t>-</w:t>
      </w:r>
      <w:r>
        <w:t>style questions</w:t>
      </w:r>
    </w:p>
    <w:p w14:paraId="11DFD47E" w14:textId="77777777" w:rsidR="00C8415C" w:rsidRPr="00C8415C" w:rsidRDefault="00C8415C" w:rsidP="00C8415C">
      <w:pPr>
        <w:suppressAutoHyphens w:val="0"/>
        <w:spacing w:after="0" w:line="276" w:lineRule="auto"/>
        <w:rPr>
          <w:rStyle w:val="Strong"/>
        </w:rPr>
      </w:pPr>
      <w:r w:rsidRPr="00C8415C">
        <w:rPr>
          <w:rStyle w:val="Strong"/>
        </w:rPr>
        <w:t xml:space="preserve">Question 1 </w:t>
      </w:r>
    </w:p>
    <w:p w14:paraId="52E7A9F5" w14:textId="62AA6BEA" w:rsidR="00C8415C" w:rsidRDefault="00C8415C" w:rsidP="00C8415C">
      <w:pPr>
        <w:suppressAutoHyphens w:val="0"/>
        <w:spacing w:after="0" w:line="276" w:lineRule="auto"/>
      </w:pPr>
      <w:r w:rsidRPr="00CA5DB5">
        <w:t>Find the derivative of</w:t>
      </w:r>
      <w:r w:rsidR="007C27D9">
        <w:t xml:space="preserve"> </w:t>
      </w:r>
      <m:oMath>
        <m:f>
          <m:fPr>
            <m:ctrlPr>
              <w:rPr>
                <w:rFonts w:ascii="Cambria Math" w:hAnsi="Cambria Math"/>
                <w:i/>
                <w:iCs/>
              </w:rPr>
            </m:ctrlPr>
          </m:fPr>
          <m:num>
            <m:r>
              <w:rPr>
                <w:rFonts w:ascii="Cambria Math" w:hAnsi="Cambria Math"/>
              </w:rPr>
              <m:t>4</m:t>
            </m:r>
          </m:num>
          <m:den>
            <m:rad>
              <m:radPr>
                <m:degHide m:val="1"/>
                <m:ctrlPr>
                  <w:rPr>
                    <w:rFonts w:ascii="Cambria Math" w:hAnsi="Cambria Math"/>
                    <w:i/>
                    <w:iCs/>
                  </w:rPr>
                </m:ctrlPr>
              </m:radPr>
              <m:deg/>
              <m:e>
                <m:r>
                  <w:rPr>
                    <w:rFonts w:ascii="Cambria Math" w:hAnsi="Cambria Math"/>
                  </w:rPr>
                  <m:t>5x-2</m:t>
                </m:r>
              </m:e>
            </m:rad>
          </m:den>
        </m:f>
        <m:r>
          <m:rPr>
            <m:sty m:val="p"/>
          </m:rPr>
          <w:rPr>
            <w:rFonts w:ascii="Cambria Math" w:hAnsi="Cambria Math"/>
          </w:rPr>
          <m:t> .</m:t>
        </m:r>
      </m:oMath>
      <w:r w:rsidRPr="00CA5DB5">
        <w:t xml:space="preserve"> Leave your answer in surd form.</w:t>
      </w:r>
    </w:p>
    <w:tbl>
      <w:tblPr>
        <w:tblStyle w:val="Tableheader"/>
        <w:tblpPr w:leftFromText="180" w:rightFromText="180" w:vertAnchor="text" w:horzAnchor="margin" w:tblpY="379"/>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arking criteria and allocated marks for each criteria."/>
      </w:tblPr>
      <w:tblGrid>
        <w:gridCol w:w="7792"/>
        <w:gridCol w:w="1830"/>
      </w:tblGrid>
      <w:tr w:rsidR="00A02BA9" w14:paraId="511F5153" w14:textId="77777777" w:rsidTr="00A02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bottom w:val="none" w:sz="0" w:space="0" w:color="auto"/>
              <w:right w:val="none" w:sz="0" w:space="0" w:color="auto"/>
            </w:tcBorders>
          </w:tcPr>
          <w:p w14:paraId="648F7B67" w14:textId="77777777" w:rsidR="00A02BA9" w:rsidRDefault="00A02BA9" w:rsidP="00A02BA9">
            <w:pPr>
              <w:tabs>
                <w:tab w:val="left" w:pos="175"/>
              </w:tabs>
            </w:pPr>
            <w:r>
              <w:t>Criteria</w:t>
            </w:r>
          </w:p>
        </w:tc>
        <w:tc>
          <w:tcPr>
            <w:tcW w:w="1830" w:type="dxa"/>
            <w:tcBorders>
              <w:left w:val="none" w:sz="0" w:space="0" w:color="auto"/>
              <w:bottom w:val="none" w:sz="0" w:space="0" w:color="auto"/>
            </w:tcBorders>
          </w:tcPr>
          <w:p w14:paraId="6F7E08AA" w14:textId="77777777" w:rsidR="00A02BA9" w:rsidRDefault="00A02BA9" w:rsidP="00A02BA9">
            <w:pPr>
              <w:cnfStyle w:val="100000000000" w:firstRow="1" w:lastRow="0" w:firstColumn="0" w:lastColumn="0" w:oddVBand="0" w:evenVBand="0" w:oddHBand="0" w:evenHBand="0" w:firstRowFirstColumn="0" w:firstRowLastColumn="0" w:lastRowFirstColumn="0" w:lastRowLastColumn="0"/>
            </w:pPr>
            <w:r>
              <w:t xml:space="preserve">Marks </w:t>
            </w:r>
          </w:p>
        </w:tc>
      </w:tr>
      <w:tr w:rsidR="00A02BA9" w14:paraId="482D3248" w14:textId="77777777" w:rsidTr="00A0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97FC8D3" w14:textId="23EEFA33" w:rsidR="00A02BA9" w:rsidRPr="00A7157F" w:rsidRDefault="00A02BA9" w:rsidP="00A02BA9">
            <w:pPr>
              <w:suppressAutoHyphens w:val="0"/>
              <w:spacing w:after="0" w:line="276" w:lineRule="auto"/>
              <w:rPr>
                <w:b/>
                <w:bCs/>
              </w:rPr>
            </w:pPr>
            <w:r w:rsidRPr="00A7157F">
              <w:rPr>
                <w:bCs/>
              </w:rPr>
              <w:t xml:space="preserve">Correctly finds </w:t>
            </w:r>
            <m:oMath>
              <m:f>
                <m:fPr>
                  <m:ctrlPr>
                    <w:rPr>
                      <w:rFonts w:ascii="Cambria Math" w:hAnsi="Cambria Math"/>
                      <w:bCs/>
                      <w:i/>
                    </w:rPr>
                  </m:ctrlPr>
                </m:fPr>
                <m:num>
                  <m:r>
                    <m:rPr>
                      <m:sty m:val="bi"/>
                    </m:rPr>
                    <w:rPr>
                      <w:rFonts w:ascii="Cambria Math" w:hAnsi="Cambria Math"/>
                    </w:rPr>
                    <m:t>dy</m:t>
                  </m:r>
                </m:num>
                <m:den>
                  <m:r>
                    <m:rPr>
                      <m:sty m:val="bi"/>
                    </m:rPr>
                    <w:rPr>
                      <w:rFonts w:ascii="Cambria Math" w:hAnsi="Cambria Math"/>
                    </w:rPr>
                    <m:t>dx</m:t>
                  </m:r>
                </m:den>
              </m:f>
              <m:r>
                <m:rPr>
                  <m:sty m:val="bi"/>
                </m:rPr>
                <w:rPr>
                  <w:rFonts w:ascii="Cambria Math" w:hAnsi="Cambria Math"/>
                </w:rPr>
                <m:t xml:space="preserve">, </m:t>
              </m:r>
            </m:oMath>
            <w:r w:rsidRPr="00A7157F">
              <w:rPr>
                <w:rFonts w:eastAsiaTheme="minorEastAsia"/>
                <w:bCs/>
              </w:rPr>
              <w:t>leaving answer in surd form</w:t>
            </w:r>
          </w:p>
        </w:tc>
        <w:tc>
          <w:tcPr>
            <w:tcW w:w="1830" w:type="dxa"/>
          </w:tcPr>
          <w:p w14:paraId="7648212A" w14:textId="77777777" w:rsidR="00A02BA9" w:rsidRDefault="00A02BA9" w:rsidP="00A02BA9">
            <w:pPr>
              <w:cnfStyle w:val="000000100000" w:firstRow="0" w:lastRow="0" w:firstColumn="0" w:lastColumn="0" w:oddVBand="0" w:evenVBand="0" w:oddHBand="1" w:evenHBand="0" w:firstRowFirstColumn="0" w:firstRowLastColumn="0" w:lastRowFirstColumn="0" w:lastRowLastColumn="0"/>
            </w:pPr>
            <w:r>
              <w:t xml:space="preserve">3 marks </w:t>
            </w:r>
          </w:p>
        </w:tc>
      </w:tr>
      <w:tr w:rsidR="00A02BA9" w14:paraId="7EF783C6" w14:textId="77777777" w:rsidTr="00A02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08EECEE6" w14:textId="77777777" w:rsidR="00A02BA9" w:rsidRPr="00A7157F" w:rsidRDefault="00A02BA9" w:rsidP="00A02BA9">
            <w:pPr>
              <w:rPr>
                <w:b/>
                <w:bCs/>
              </w:rPr>
            </w:pPr>
            <w:r w:rsidRPr="00A7157F">
              <w:rPr>
                <w:bCs/>
              </w:rPr>
              <w:t>Correct differentiation resulting from an incorrect exponent or equivalent merit</w:t>
            </w:r>
          </w:p>
        </w:tc>
        <w:tc>
          <w:tcPr>
            <w:tcW w:w="1830" w:type="dxa"/>
          </w:tcPr>
          <w:p w14:paraId="4C83FFC2" w14:textId="77777777" w:rsidR="00A02BA9" w:rsidRDefault="00A02BA9" w:rsidP="00A02BA9">
            <w:pPr>
              <w:cnfStyle w:val="000000010000" w:firstRow="0" w:lastRow="0" w:firstColumn="0" w:lastColumn="0" w:oddVBand="0" w:evenVBand="0" w:oddHBand="0" w:evenHBand="1" w:firstRowFirstColumn="0" w:firstRowLastColumn="0" w:lastRowFirstColumn="0" w:lastRowLastColumn="0"/>
            </w:pPr>
            <w:r>
              <w:t>2 marks</w:t>
            </w:r>
          </w:p>
        </w:tc>
      </w:tr>
      <w:tr w:rsidR="00A02BA9" w14:paraId="28D51108" w14:textId="77777777" w:rsidTr="00A0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78873C03" w14:textId="77777777" w:rsidR="00A02BA9" w:rsidRPr="00A7157F" w:rsidRDefault="00A02BA9" w:rsidP="00A02BA9">
            <w:pPr>
              <w:rPr>
                <w:b/>
                <w:bCs/>
              </w:rPr>
            </w:pPr>
            <w:r w:rsidRPr="00A7157F">
              <w:rPr>
                <w:bCs/>
              </w:rPr>
              <w:t>Attempts to differentiate the function</w:t>
            </w:r>
          </w:p>
        </w:tc>
        <w:tc>
          <w:tcPr>
            <w:tcW w:w="1830" w:type="dxa"/>
          </w:tcPr>
          <w:p w14:paraId="77162D4E" w14:textId="77777777" w:rsidR="00A02BA9" w:rsidRDefault="00A02BA9" w:rsidP="00A02BA9">
            <w:pPr>
              <w:cnfStyle w:val="000000100000" w:firstRow="0" w:lastRow="0" w:firstColumn="0" w:lastColumn="0" w:oddVBand="0" w:evenVBand="0" w:oddHBand="1" w:evenHBand="0" w:firstRowFirstColumn="0" w:firstRowLastColumn="0" w:lastRowFirstColumn="0" w:lastRowLastColumn="0"/>
            </w:pPr>
            <w:r>
              <w:t>1 mark</w:t>
            </w:r>
          </w:p>
        </w:tc>
      </w:tr>
    </w:tbl>
    <w:p w14:paraId="1C700116" w14:textId="77777777" w:rsidR="00C8415C" w:rsidRDefault="00C8415C" w:rsidP="00C8415C">
      <w:pPr>
        <w:suppressAutoHyphens w:val="0"/>
        <w:spacing w:after="0" w:line="276" w:lineRule="auto"/>
      </w:pPr>
    </w:p>
    <w:tbl>
      <w:tblPr>
        <w:tblStyle w:val="Tableheader"/>
        <w:tblW w:w="0" w:type="auto"/>
        <w:tblLook w:val="04A0" w:firstRow="1" w:lastRow="0" w:firstColumn="1" w:lastColumn="0" w:noHBand="0" w:noVBand="1"/>
        <w:tblCaption w:val="Solution 1 and 2"/>
      </w:tblPr>
      <w:tblGrid>
        <w:gridCol w:w="4811"/>
        <w:gridCol w:w="4811"/>
      </w:tblGrid>
      <w:tr w:rsidR="00933E68" w:rsidRPr="006541EA" w14:paraId="2B1AE3E7" w14:textId="77777777" w:rsidTr="00654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E21ABBD" w14:textId="77777777" w:rsidR="00933E68" w:rsidRPr="006541EA" w:rsidRDefault="00933E68" w:rsidP="001316B9">
            <w:pPr>
              <w:suppressAutoHyphens w:val="0"/>
              <w:spacing w:after="0" w:line="276" w:lineRule="auto"/>
              <w:jc w:val="center"/>
            </w:pPr>
            <w:r w:rsidRPr="006541EA">
              <w:t>Incorrect solution 1</w:t>
            </w:r>
          </w:p>
        </w:tc>
        <w:tc>
          <w:tcPr>
            <w:tcW w:w="4811" w:type="dxa"/>
          </w:tcPr>
          <w:p w14:paraId="0CC63639" w14:textId="77777777" w:rsidR="00933E68" w:rsidRPr="006541EA" w:rsidRDefault="00933E68" w:rsidP="001316B9">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rsidRPr="006541EA">
              <w:t>Incorrect solution 2</w:t>
            </w:r>
          </w:p>
        </w:tc>
      </w:tr>
      <w:tr w:rsidR="00933E68" w:rsidRPr="006541EA" w14:paraId="2C298568" w14:textId="77777777" w:rsidTr="00654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1A5DB6D" w14:textId="2912C4C7" w:rsidR="00933E68" w:rsidRPr="006541EA" w:rsidRDefault="006541EA" w:rsidP="001316B9">
            <w:pPr>
              <w:suppressAutoHyphens w:val="0"/>
              <w:spacing w:after="0" w:line="276" w:lineRule="auto"/>
              <w:rPr>
                <w:bCs/>
              </w:rPr>
            </w:pPr>
            <m:oMathPara>
              <m:oMath>
                <m:r>
                  <w:rPr>
                    <w:rFonts w:ascii="Cambria Math" w:hAnsi="Cambria Math"/>
                  </w:rPr>
                  <m:t>y</m:t>
                </m:r>
                <m:r>
                  <m:rPr>
                    <m:aln/>
                  </m:rPr>
                  <w:rPr>
                    <w:rFonts w:ascii="Cambria Math" w:hAnsi="Cambria Math"/>
                  </w:rPr>
                  <m:t>=</m:t>
                </m:r>
                <m:f>
                  <m:fPr>
                    <m:ctrlPr>
                      <w:rPr>
                        <w:rFonts w:ascii="Cambria Math" w:hAnsi="Cambria Math"/>
                        <w:bCs/>
                        <w:i/>
                      </w:rPr>
                    </m:ctrlPr>
                  </m:fPr>
                  <m:num>
                    <m:r>
                      <w:rPr>
                        <w:rFonts w:ascii="Cambria Math" w:hAnsi="Cambria Math"/>
                      </w:rPr>
                      <m:t>4</m:t>
                    </m:r>
                  </m:num>
                  <m:den>
                    <m:rad>
                      <m:radPr>
                        <m:degHide m:val="1"/>
                        <m:ctrlPr>
                          <w:rPr>
                            <w:rFonts w:ascii="Cambria Math" w:hAnsi="Cambria Math"/>
                            <w:bCs/>
                            <w:i/>
                          </w:rPr>
                        </m:ctrlPr>
                      </m:radPr>
                      <m:deg/>
                      <m:e>
                        <m:r>
                          <w:rPr>
                            <w:rFonts w:ascii="Cambria Math" w:hAnsi="Cambria Math"/>
                          </w:rPr>
                          <m:t>5x-2</m:t>
                        </m:r>
                      </m:e>
                    </m:rad>
                  </m:den>
                </m:f>
                <m:r>
                  <m:rPr>
                    <m:sty m:val="p"/>
                  </m:rPr>
                  <w:rPr>
                    <w:rFonts w:ascii="Cambria Math" w:hAnsi="Cambria Math"/>
                  </w:rPr>
                  <w:br/>
                </m:r>
              </m:oMath>
              <m:oMath>
                <m:r>
                  <m:rPr>
                    <m:aln/>
                  </m:rPr>
                  <w:rPr>
                    <w:rFonts w:ascii="Cambria Math" w:hAnsi="Cambria Math"/>
                  </w:rPr>
                  <m:t>=4</m:t>
                </m:r>
                <m:sSup>
                  <m:sSupPr>
                    <m:ctrlPr>
                      <w:rPr>
                        <w:rFonts w:ascii="Cambria Math" w:hAnsi="Cambria Math"/>
                        <w:bCs/>
                        <w:i/>
                      </w:rPr>
                    </m:ctrlPr>
                  </m:sSupPr>
                  <m:e>
                    <m:d>
                      <m:dPr>
                        <m:ctrlPr>
                          <w:rPr>
                            <w:rFonts w:ascii="Cambria Math" w:hAnsi="Cambria Math"/>
                            <w:bCs/>
                            <w:i/>
                          </w:rPr>
                        </m:ctrlPr>
                      </m:dPr>
                      <m:e>
                        <m:r>
                          <w:rPr>
                            <w:rFonts w:ascii="Cambria Math" w:hAnsi="Cambria Math"/>
                          </w:rPr>
                          <m:t>5x-2</m:t>
                        </m:r>
                      </m:e>
                    </m:d>
                  </m:e>
                  <m:sup>
                    <m:f>
                      <m:fPr>
                        <m:ctrlPr>
                          <w:rPr>
                            <w:rFonts w:ascii="Cambria Math" w:hAnsi="Cambria Math"/>
                            <w:bCs/>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f>
                  <m:fPr>
                    <m:ctrlPr>
                      <w:rPr>
                        <w:rFonts w:ascii="Cambria Math" w:hAnsi="Cambria Math"/>
                        <w:bCs/>
                        <w:i/>
                      </w:rPr>
                    </m:ctrlPr>
                  </m:fPr>
                  <m:num>
                    <m:r>
                      <w:rPr>
                        <w:rFonts w:ascii="Cambria Math" w:hAnsi="Cambria Math"/>
                      </w:rPr>
                      <m:t>dy</m:t>
                    </m:r>
                  </m:num>
                  <m:den>
                    <m:r>
                      <w:rPr>
                        <w:rFonts w:ascii="Cambria Math" w:hAnsi="Cambria Math"/>
                      </w:rPr>
                      <m:t>dx</m:t>
                    </m:r>
                  </m:den>
                </m:f>
                <m:r>
                  <m:rPr>
                    <m:aln/>
                  </m:rP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×4×</m:t>
                </m:r>
                <m:sSup>
                  <m:sSupPr>
                    <m:ctrlPr>
                      <w:rPr>
                        <w:rFonts w:ascii="Cambria Math" w:hAnsi="Cambria Math"/>
                        <w:bCs/>
                        <w:i/>
                      </w:rPr>
                    </m:ctrlPr>
                  </m:sSupPr>
                  <m:e>
                    <m:d>
                      <m:dPr>
                        <m:ctrlPr>
                          <w:rPr>
                            <w:rFonts w:ascii="Cambria Math" w:hAnsi="Cambria Math"/>
                            <w:bCs/>
                            <w:i/>
                          </w:rPr>
                        </m:ctrlPr>
                      </m:dPr>
                      <m:e>
                        <m:r>
                          <w:rPr>
                            <w:rFonts w:ascii="Cambria Math" w:hAnsi="Cambria Math"/>
                          </w:rPr>
                          <m:t>5x-2</m:t>
                        </m:r>
                      </m:e>
                    </m:d>
                  </m:e>
                  <m: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up>
                </m:sSup>
                <m:r>
                  <w:rPr>
                    <w:rFonts w:ascii="Cambria Math" w:hAnsi="Cambria Math"/>
                  </w:rPr>
                  <m:t>×5</m:t>
                </m:r>
                <m:r>
                  <m:rPr>
                    <m:sty m:val="p"/>
                  </m:rPr>
                  <w:rPr>
                    <w:rFonts w:ascii="Cambria Math" w:hAnsi="Cambria Math"/>
                  </w:rPr>
                  <w:br/>
                </m:r>
              </m:oMath>
              <m:oMath>
                <m:r>
                  <m:rPr>
                    <m:aln/>
                  </m:rPr>
                  <w:rPr>
                    <w:rFonts w:ascii="Cambria Math" w:hAnsi="Cambria Math"/>
                  </w:rPr>
                  <m:t xml:space="preserve">=10 </m:t>
                </m:r>
                <m:sSup>
                  <m:sSupPr>
                    <m:ctrlPr>
                      <w:rPr>
                        <w:rFonts w:ascii="Cambria Math" w:hAnsi="Cambria Math"/>
                        <w:bCs/>
                        <w:i/>
                      </w:rPr>
                    </m:ctrlPr>
                  </m:sSupPr>
                  <m:e>
                    <m:d>
                      <m:dPr>
                        <m:ctrlPr>
                          <w:rPr>
                            <w:rFonts w:ascii="Cambria Math" w:hAnsi="Cambria Math"/>
                            <w:bCs/>
                            <w:i/>
                          </w:rPr>
                        </m:ctrlPr>
                      </m:dPr>
                      <m:e>
                        <m:r>
                          <w:rPr>
                            <w:rFonts w:ascii="Cambria Math" w:hAnsi="Cambria Math"/>
                          </w:rPr>
                          <m:t>5x-2</m:t>
                        </m:r>
                      </m:e>
                    </m:d>
                  </m:e>
                  <m: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r>
                  <m:rPr>
                    <m:aln/>
                  </m:rPr>
                  <w:rPr>
                    <w:rFonts w:ascii="Cambria Math" w:hAnsi="Cambria Math"/>
                  </w:rPr>
                  <m:t>=</m:t>
                </m:r>
                <m:f>
                  <m:fPr>
                    <m:ctrlPr>
                      <w:rPr>
                        <w:rFonts w:ascii="Cambria Math" w:hAnsi="Cambria Math"/>
                        <w:bCs/>
                        <w:i/>
                      </w:rPr>
                    </m:ctrlPr>
                  </m:fPr>
                  <m:num>
                    <m:r>
                      <w:rPr>
                        <w:rFonts w:ascii="Cambria Math" w:hAnsi="Cambria Math"/>
                      </w:rPr>
                      <m:t>10</m:t>
                    </m:r>
                  </m:num>
                  <m:den>
                    <m:rad>
                      <m:radPr>
                        <m:degHide m:val="1"/>
                        <m:ctrlPr>
                          <w:rPr>
                            <w:rFonts w:ascii="Cambria Math" w:hAnsi="Cambria Math"/>
                            <w:bCs/>
                            <w:i/>
                          </w:rPr>
                        </m:ctrlPr>
                      </m:radPr>
                      <m:deg/>
                      <m:e>
                        <m:r>
                          <w:rPr>
                            <w:rFonts w:ascii="Cambria Math" w:hAnsi="Cambria Math"/>
                          </w:rPr>
                          <m:t>5x-2</m:t>
                        </m:r>
                      </m:e>
                    </m:rad>
                  </m:den>
                </m:f>
              </m:oMath>
            </m:oMathPara>
          </w:p>
        </w:tc>
        <w:tc>
          <w:tcPr>
            <w:tcW w:w="4811" w:type="dxa"/>
          </w:tcPr>
          <w:p w14:paraId="12DFBB84" w14:textId="0C026676" w:rsidR="00933E68" w:rsidRPr="006541EA" w:rsidRDefault="006541EA"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bCs/>
              </w:rPr>
            </w:pPr>
            <m:oMathPara>
              <m:oMath>
                <m:r>
                  <w:rPr>
                    <w:rFonts w:ascii="Cambria Math" w:hAnsi="Cambria Math"/>
                  </w:rPr>
                  <m:t>y=</m:t>
                </m:r>
                <m:f>
                  <m:fPr>
                    <m:ctrlPr>
                      <w:rPr>
                        <w:rFonts w:ascii="Cambria Math" w:hAnsi="Cambria Math"/>
                        <w:bCs/>
                        <w:i/>
                      </w:rPr>
                    </m:ctrlPr>
                  </m:fPr>
                  <m:num>
                    <m:r>
                      <w:rPr>
                        <w:rFonts w:ascii="Cambria Math" w:hAnsi="Cambria Math"/>
                      </w:rPr>
                      <m:t>4</m:t>
                    </m:r>
                  </m:num>
                  <m:den>
                    <m:rad>
                      <m:radPr>
                        <m:degHide m:val="1"/>
                        <m:ctrlPr>
                          <w:rPr>
                            <w:rFonts w:ascii="Cambria Math" w:hAnsi="Cambria Math"/>
                            <w:bCs/>
                            <w:i/>
                          </w:rPr>
                        </m:ctrlPr>
                      </m:radPr>
                      <m:deg/>
                      <m:e>
                        <m:r>
                          <w:rPr>
                            <w:rFonts w:ascii="Cambria Math" w:hAnsi="Cambria Math"/>
                          </w:rPr>
                          <m:t>5x-2</m:t>
                        </m:r>
                      </m:e>
                    </m:rad>
                  </m:den>
                </m:f>
                <m:r>
                  <m:rPr>
                    <m:sty m:val="p"/>
                  </m:rPr>
                  <w:rPr>
                    <w:rFonts w:ascii="Cambria Math" w:hAnsi="Cambria Math"/>
                  </w:rPr>
                  <w:br/>
                </m:r>
              </m:oMath>
              <m:oMath>
                <m:r>
                  <w:rPr>
                    <w:rFonts w:ascii="Cambria Math" w:hAnsi="Cambria Math"/>
                  </w:rPr>
                  <m:t>=4</m:t>
                </m:r>
                <m:sSup>
                  <m:sSupPr>
                    <m:ctrlPr>
                      <w:rPr>
                        <w:rFonts w:ascii="Cambria Math" w:hAnsi="Cambria Math"/>
                        <w:bCs/>
                        <w:i/>
                      </w:rPr>
                    </m:ctrlPr>
                  </m:sSupPr>
                  <m:e>
                    <m:d>
                      <m:dPr>
                        <m:ctrlPr>
                          <w:rPr>
                            <w:rFonts w:ascii="Cambria Math" w:hAnsi="Cambria Math"/>
                            <w:bCs/>
                            <w:i/>
                          </w:rPr>
                        </m:ctrlPr>
                      </m:dPr>
                      <m:e>
                        <m:r>
                          <w:rPr>
                            <w:rFonts w:ascii="Cambria Math" w:hAnsi="Cambria Math"/>
                          </w:rPr>
                          <m:t>5x-2</m:t>
                        </m:r>
                      </m:e>
                    </m:d>
                  </m:e>
                  <m:sup>
                    <m:f>
                      <m:fPr>
                        <m:ctrlPr>
                          <w:rPr>
                            <w:rFonts w:ascii="Cambria Math" w:hAnsi="Cambria Math"/>
                            <w:bCs/>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f>
                  <m:fPr>
                    <m:ctrlPr>
                      <w:rPr>
                        <w:rFonts w:ascii="Cambria Math" w:hAnsi="Cambria Math"/>
                        <w:bCs/>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×4×</m:t>
                </m:r>
                <m:sSup>
                  <m:sSupPr>
                    <m:ctrlPr>
                      <w:rPr>
                        <w:rFonts w:ascii="Cambria Math" w:hAnsi="Cambria Math"/>
                        <w:bCs/>
                        <w:i/>
                      </w:rPr>
                    </m:ctrlPr>
                  </m:sSupPr>
                  <m:e>
                    <m:d>
                      <m:dPr>
                        <m:ctrlPr>
                          <w:rPr>
                            <w:rFonts w:ascii="Cambria Math" w:hAnsi="Cambria Math"/>
                            <w:bCs/>
                            <w:i/>
                          </w:rPr>
                        </m:ctrlPr>
                      </m:dPr>
                      <m:e>
                        <m:r>
                          <w:rPr>
                            <w:rFonts w:ascii="Cambria Math" w:hAnsi="Cambria Math"/>
                          </w:rPr>
                          <m:t>5x-2</m:t>
                        </m:r>
                      </m:e>
                    </m:d>
                  </m:e>
                  <m:sup>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2</m:t>
                        </m:r>
                      </m:den>
                    </m:f>
                  </m:sup>
                </m:sSup>
                <m:r>
                  <m:rPr>
                    <m:sty m:val="p"/>
                  </m:rPr>
                  <w:rPr>
                    <w:rFonts w:ascii="Cambria Math" w:hAnsi="Cambria Math"/>
                  </w:rPr>
                  <w:br/>
                </m:r>
              </m:oMath>
              <m:oMath>
                <m:r>
                  <w:rPr>
                    <w:rFonts w:ascii="Cambria Math" w:hAnsi="Cambria Math"/>
                  </w:rPr>
                  <m:t xml:space="preserve">=-2 </m:t>
                </m:r>
                <m:sSup>
                  <m:sSupPr>
                    <m:ctrlPr>
                      <w:rPr>
                        <w:rFonts w:ascii="Cambria Math" w:hAnsi="Cambria Math"/>
                        <w:bCs/>
                        <w:i/>
                      </w:rPr>
                    </m:ctrlPr>
                  </m:sSupPr>
                  <m:e>
                    <m:d>
                      <m:dPr>
                        <m:ctrlPr>
                          <w:rPr>
                            <w:rFonts w:ascii="Cambria Math" w:hAnsi="Cambria Math"/>
                            <w:bCs/>
                            <w:i/>
                          </w:rPr>
                        </m:ctrlPr>
                      </m:dPr>
                      <m:e>
                        <m:r>
                          <w:rPr>
                            <w:rFonts w:ascii="Cambria Math" w:hAnsi="Cambria Math"/>
                          </w:rPr>
                          <m:t>5x-2</m:t>
                        </m:r>
                      </m:e>
                    </m:d>
                  </m:e>
                  <m:sup>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2</m:t>
                        </m:r>
                      </m:den>
                    </m:f>
                  </m:sup>
                </m:sSup>
                <m:r>
                  <m:rPr>
                    <m:sty m:val="p"/>
                  </m:rPr>
                  <w:rPr>
                    <w:rFonts w:ascii="Cambria Math" w:hAnsi="Cambria Math"/>
                  </w:rPr>
                  <w:br/>
                </m:r>
              </m:oMath>
              <m:oMath>
                <m:r>
                  <w:rPr>
                    <w:rFonts w:ascii="Cambria Math" w:hAnsi="Cambria Math"/>
                  </w:rPr>
                  <m:t>=</m:t>
                </m:r>
                <m:f>
                  <m:fPr>
                    <m:ctrlPr>
                      <w:rPr>
                        <w:rFonts w:ascii="Cambria Math" w:hAnsi="Cambria Math"/>
                        <w:bCs/>
                        <w:i/>
                      </w:rPr>
                    </m:ctrlPr>
                  </m:fPr>
                  <m:num>
                    <m:r>
                      <w:rPr>
                        <w:rFonts w:ascii="Cambria Math" w:hAnsi="Cambria Math"/>
                      </w:rPr>
                      <m:t>-2</m:t>
                    </m:r>
                  </m:num>
                  <m:den>
                    <m:rad>
                      <m:radPr>
                        <m:ctrlPr>
                          <w:rPr>
                            <w:rFonts w:ascii="Cambria Math" w:hAnsi="Cambria Math"/>
                            <w:bCs/>
                            <w:i/>
                          </w:rPr>
                        </m:ctrlPr>
                      </m:radPr>
                      <m:deg>
                        <m:r>
                          <w:rPr>
                            <w:rFonts w:ascii="Cambria Math" w:hAnsi="Cambria Math"/>
                          </w:rPr>
                          <m:t>3</m:t>
                        </m:r>
                      </m:deg>
                      <m:e>
                        <m:sSup>
                          <m:sSupPr>
                            <m:ctrlPr>
                              <w:rPr>
                                <w:rFonts w:ascii="Cambria Math" w:hAnsi="Cambria Math"/>
                                <w:bCs/>
                                <w:i/>
                              </w:rPr>
                            </m:ctrlPr>
                          </m:sSupPr>
                          <m:e>
                            <m:d>
                              <m:dPr>
                                <m:ctrlPr>
                                  <w:rPr>
                                    <w:rFonts w:ascii="Cambria Math" w:hAnsi="Cambria Math"/>
                                    <w:bCs/>
                                    <w:i/>
                                  </w:rPr>
                                </m:ctrlPr>
                              </m:dPr>
                              <m:e>
                                <m:r>
                                  <w:rPr>
                                    <w:rFonts w:ascii="Cambria Math" w:hAnsi="Cambria Math"/>
                                  </w:rPr>
                                  <m:t>5x-2</m:t>
                                </m:r>
                              </m:e>
                            </m:d>
                          </m:e>
                          <m:sup>
                            <m:r>
                              <w:rPr>
                                <w:rFonts w:ascii="Cambria Math" w:hAnsi="Cambria Math"/>
                              </w:rPr>
                              <m:t>2</m:t>
                            </m:r>
                          </m:sup>
                        </m:sSup>
                      </m:e>
                    </m:rad>
                  </m:den>
                </m:f>
              </m:oMath>
            </m:oMathPara>
          </w:p>
        </w:tc>
      </w:tr>
    </w:tbl>
    <w:p w14:paraId="4B5080B3" w14:textId="77777777" w:rsidR="00933E68" w:rsidRDefault="00933E68" w:rsidP="00C8415C">
      <w:pPr>
        <w:suppressAutoHyphens w:val="0"/>
        <w:spacing w:after="0" w:line="276" w:lineRule="auto"/>
      </w:pPr>
    </w:p>
    <w:p w14:paraId="302AD877" w14:textId="34AF7CB8" w:rsidR="00C8415C" w:rsidRDefault="00C8415C" w:rsidP="00C8415C">
      <w:pPr>
        <w:suppressAutoHyphens w:val="0"/>
        <w:spacing w:after="0" w:line="276" w:lineRule="auto"/>
      </w:pPr>
      <w:r>
        <w:br w:type="page"/>
      </w:r>
    </w:p>
    <w:p w14:paraId="76BF0CD7" w14:textId="77777777" w:rsidR="00C8415C" w:rsidRPr="00627A13" w:rsidRDefault="00C8415C" w:rsidP="00C8415C">
      <w:pPr>
        <w:suppressAutoHyphens w:val="0"/>
        <w:spacing w:after="0" w:line="276" w:lineRule="auto"/>
        <w:rPr>
          <w:b/>
          <w:bCs/>
        </w:rPr>
      </w:pPr>
      <w:r w:rsidRPr="00627A13">
        <w:rPr>
          <w:b/>
          <w:bCs/>
        </w:rPr>
        <w:lastRenderedPageBreak/>
        <w:t xml:space="preserve">Question 2 </w:t>
      </w:r>
    </w:p>
    <w:p w14:paraId="12A32B1F" w14:textId="5EB72509" w:rsidR="00E379DF" w:rsidRPr="007A3DFF" w:rsidRDefault="00C8415C" w:rsidP="00C8415C">
      <w:pPr>
        <w:suppressAutoHyphens w:val="0"/>
        <w:spacing w:after="0" w:line="276" w:lineRule="auto"/>
      </w:pPr>
      <w:r w:rsidRPr="007A3DFF">
        <w:t xml:space="preserve">If </w:t>
      </w:r>
      <m:oMath>
        <m:r>
          <w:rPr>
            <w:rFonts w:ascii="Cambria Math" w:hAnsi="Cambria Math"/>
          </w:rPr>
          <m:t>y=</m:t>
        </m:r>
        <m:sSup>
          <m:sSupPr>
            <m:ctrlPr>
              <w:rPr>
                <w:rFonts w:ascii="Cambria Math" w:hAnsi="Cambria Math"/>
                <w:i/>
                <w:iCs/>
              </w:rPr>
            </m:ctrlPr>
          </m:sSupPr>
          <m:e>
            <m:d>
              <m:dPr>
                <m:ctrlPr>
                  <w:rPr>
                    <w:rFonts w:ascii="Cambria Math" w:hAnsi="Cambria Math"/>
                    <w:i/>
                    <w:iCs/>
                  </w:rPr>
                </m:ctrlPr>
              </m:dPr>
              <m:e>
                <m:r>
                  <w:rPr>
                    <w:rFonts w:ascii="Cambria Math" w:hAnsi="Cambria Math"/>
                  </w:rPr>
                  <m:t>2x-3</m:t>
                </m:r>
              </m:e>
            </m:d>
          </m:e>
          <m:sup>
            <m:r>
              <w:rPr>
                <w:rFonts w:ascii="Cambria Math" w:hAnsi="Cambria Math"/>
              </w:rPr>
              <m:t>5</m:t>
            </m:r>
          </m:sup>
        </m:sSup>
        <m:r>
          <m:rPr>
            <m:sty m:val="p"/>
          </m:rPr>
          <w:rPr>
            <w:rFonts w:ascii="Cambria Math" w:hAnsi="Cambria Math"/>
          </w:rPr>
          <m:t xml:space="preserve">, </m:t>
        </m:r>
      </m:oMath>
      <w:r w:rsidRPr="007A3DFF">
        <w:t xml:space="preserve">find the equation of the normal to the curve when </w:t>
      </w:r>
      <m:oMath>
        <m:r>
          <w:rPr>
            <w:rFonts w:ascii="Cambria Math" w:hAnsi="Cambria Math"/>
          </w:rPr>
          <m:t>x=1</m:t>
        </m:r>
      </m:oMath>
      <w:r w:rsidR="00F16449">
        <w:t>.</w:t>
      </w:r>
    </w:p>
    <w:tbl>
      <w:tblPr>
        <w:tblStyle w:val="Tableheader"/>
        <w:tblpPr w:leftFromText="180" w:rightFromText="180" w:vertAnchor="text" w:horzAnchor="margin" w:tblpY="83"/>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arking criteria and allocated marks for each criteria."/>
      </w:tblPr>
      <w:tblGrid>
        <w:gridCol w:w="7655"/>
        <w:gridCol w:w="1967"/>
      </w:tblGrid>
      <w:tr w:rsidR="00E379DF" w14:paraId="3AC74FDD" w14:textId="77777777" w:rsidTr="00E37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one" w:sz="0" w:space="0" w:color="auto"/>
              <w:right w:val="none" w:sz="0" w:space="0" w:color="auto"/>
            </w:tcBorders>
          </w:tcPr>
          <w:p w14:paraId="61A39D39" w14:textId="77777777" w:rsidR="00E379DF" w:rsidRDefault="00E379DF" w:rsidP="00E379DF">
            <w:pPr>
              <w:tabs>
                <w:tab w:val="left" w:pos="175"/>
              </w:tabs>
            </w:pPr>
            <w:r>
              <w:t>Criteria</w:t>
            </w:r>
          </w:p>
        </w:tc>
        <w:tc>
          <w:tcPr>
            <w:tcW w:w="1967" w:type="dxa"/>
            <w:tcBorders>
              <w:left w:val="none" w:sz="0" w:space="0" w:color="auto"/>
              <w:bottom w:val="none" w:sz="0" w:space="0" w:color="auto"/>
            </w:tcBorders>
          </w:tcPr>
          <w:p w14:paraId="5CD38CA4" w14:textId="77777777" w:rsidR="00E379DF" w:rsidRDefault="00E379DF" w:rsidP="00E379DF">
            <w:pPr>
              <w:cnfStyle w:val="100000000000" w:firstRow="1" w:lastRow="0" w:firstColumn="0" w:lastColumn="0" w:oddVBand="0" w:evenVBand="0" w:oddHBand="0" w:evenHBand="0" w:firstRowFirstColumn="0" w:firstRowLastColumn="0" w:lastRowFirstColumn="0" w:lastRowLastColumn="0"/>
            </w:pPr>
            <w:r>
              <w:t xml:space="preserve">Marks </w:t>
            </w:r>
          </w:p>
        </w:tc>
      </w:tr>
      <w:tr w:rsidR="00E379DF" w14:paraId="50413421" w14:textId="77777777" w:rsidTr="00E3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B4F946D" w14:textId="77777777" w:rsidR="00E379DF" w:rsidRPr="00A7157F" w:rsidRDefault="00E379DF" w:rsidP="00E379DF">
            <w:pPr>
              <w:suppressAutoHyphens w:val="0"/>
              <w:spacing w:after="0" w:line="276" w:lineRule="auto"/>
              <w:rPr>
                <w:b/>
                <w:bCs/>
              </w:rPr>
            </w:pPr>
            <w:r w:rsidRPr="00A7157F">
              <w:rPr>
                <w:bCs/>
              </w:rPr>
              <w:t>Correctly finds the equation of the normal</w:t>
            </w:r>
          </w:p>
        </w:tc>
        <w:tc>
          <w:tcPr>
            <w:tcW w:w="1967" w:type="dxa"/>
          </w:tcPr>
          <w:p w14:paraId="06FDC37D" w14:textId="77777777" w:rsidR="00E379DF" w:rsidRDefault="00E379DF" w:rsidP="00E379DF">
            <w:pPr>
              <w:cnfStyle w:val="000000100000" w:firstRow="0" w:lastRow="0" w:firstColumn="0" w:lastColumn="0" w:oddVBand="0" w:evenVBand="0" w:oddHBand="1" w:evenHBand="0" w:firstRowFirstColumn="0" w:firstRowLastColumn="0" w:lastRowFirstColumn="0" w:lastRowLastColumn="0"/>
            </w:pPr>
            <w:r>
              <w:t xml:space="preserve">3 marks </w:t>
            </w:r>
          </w:p>
        </w:tc>
      </w:tr>
      <w:tr w:rsidR="00E379DF" w14:paraId="167FB0FB" w14:textId="77777777" w:rsidTr="00E37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079A5C9" w14:textId="637CE1A2" w:rsidR="00E379DF" w:rsidRPr="00A7157F" w:rsidRDefault="00E379DF" w:rsidP="00E379DF">
            <w:pPr>
              <w:rPr>
                <w:b/>
                <w:bCs/>
              </w:rPr>
            </w:pPr>
            <w:r w:rsidRPr="00A7157F">
              <w:rPr>
                <w:bCs/>
              </w:rPr>
              <w:t>Correct</w:t>
            </w:r>
            <w:r w:rsidR="00F16449" w:rsidRPr="00A7157F">
              <w:rPr>
                <w:bCs/>
              </w:rPr>
              <w:t>ly</w:t>
            </w:r>
            <w:r w:rsidRPr="00A7157F">
              <w:rPr>
                <w:bCs/>
              </w:rPr>
              <w:t xml:space="preserve"> find</w:t>
            </w:r>
            <w:r w:rsidR="00F16449" w:rsidRPr="00A7157F">
              <w:rPr>
                <w:bCs/>
              </w:rPr>
              <w:t>s</w:t>
            </w:r>
            <w:r w:rsidRPr="00A7157F">
              <w:rPr>
                <w:bCs/>
              </w:rPr>
              <w:t xml:space="preserve"> the gradient of the normal or finds correct normal from incorrect gradient</w:t>
            </w:r>
          </w:p>
        </w:tc>
        <w:tc>
          <w:tcPr>
            <w:tcW w:w="1967" w:type="dxa"/>
          </w:tcPr>
          <w:p w14:paraId="05D9FB05" w14:textId="77777777" w:rsidR="00E379DF" w:rsidRDefault="00E379DF" w:rsidP="00E379DF">
            <w:pPr>
              <w:cnfStyle w:val="000000010000" w:firstRow="0" w:lastRow="0" w:firstColumn="0" w:lastColumn="0" w:oddVBand="0" w:evenVBand="0" w:oddHBand="0" w:evenHBand="1" w:firstRowFirstColumn="0" w:firstRowLastColumn="0" w:lastRowFirstColumn="0" w:lastRowLastColumn="0"/>
            </w:pPr>
            <w:r>
              <w:t>2 marks</w:t>
            </w:r>
          </w:p>
        </w:tc>
      </w:tr>
      <w:tr w:rsidR="00E379DF" w14:paraId="4BB466CF" w14:textId="77777777" w:rsidTr="00E3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BB54F92" w14:textId="7AD47397" w:rsidR="00E379DF" w:rsidRPr="00A7157F" w:rsidRDefault="00E379DF" w:rsidP="00E379DF">
            <w:pPr>
              <w:rPr>
                <w:b/>
                <w:bCs/>
              </w:rPr>
            </w:pPr>
            <w:r w:rsidRPr="00A7157F">
              <w:rPr>
                <w:bCs/>
              </w:rPr>
              <w:t xml:space="preserve">Correctly finds </w:t>
            </w:r>
            <m:oMath>
              <m:f>
                <m:fPr>
                  <m:ctrlPr>
                    <w:rPr>
                      <w:rFonts w:ascii="Cambria Math" w:hAnsi="Cambria Math"/>
                      <w:bCs/>
                      <w:i/>
                    </w:rPr>
                  </m:ctrlPr>
                </m:fPr>
                <m:num>
                  <m:r>
                    <m:rPr>
                      <m:sty m:val="bi"/>
                    </m:rPr>
                    <w:rPr>
                      <w:rFonts w:ascii="Cambria Math" w:hAnsi="Cambria Math"/>
                    </w:rPr>
                    <m:t>dy</m:t>
                  </m:r>
                </m:num>
                <m:den>
                  <m:r>
                    <m:rPr>
                      <m:sty m:val="bi"/>
                    </m:rPr>
                    <w:rPr>
                      <w:rFonts w:ascii="Cambria Math" w:hAnsi="Cambria Math"/>
                    </w:rPr>
                    <m:t>dx</m:t>
                  </m:r>
                </m:den>
              </m:f>
            </m:oMath>
          </w:p>
        </w:tc>
        <w:tc>
          <w:tcPr>
            <w:tcW w:w="1967" w:type="dxa"/>
          </w:tcPr>
          <w:p w14:paraId="35BA6B55" w14:textId="77777777" w:rsidR="00E379DF" w:rsidRDefault="00E379DF" w:rsidP="00E379DF">
            <w:pPr>
              <w:cnfStyle w:val="000000100000" w:firstRow="0" w:lastRow="0" w:firstColumn="0" w:lastColumn="0" w:oddVBand="0" w:evenVBand="0" w:oddHBand="1" w:evenHBand="0" w:firstRowFirstColumn="0" w:firstRowLastColumn="0" w:lastRowFirstColumn="0" w:lastRowLastColumn="0"/>
            </w:pPr>
            <w:r>
              <w:t>1 mark</w:t>
            </w:r>
          </w:p>
        </w:tc>
      </w:tr>
    </w:tbl>
    <w:p w14:paraId="6DEBBE46" w14:textId="77777777" w:rsidR="00C8415C" w:rsidRDefault="00C8415C" w:rsidP="00C8415C">
      <w:pPr>
        <w:suppressAutoHyphens w:val="0"/>
        <w:spacing w:after="0" w:line="276" w:lineRule="auto"/>
      </w:pP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olutions 1 and 2 "/>
      </w:tblPr>
      <w:tblGrid>
        <w:gridCol w:w="4811"/>
        <w:gridCol w:w="4811"/>
      </w:tblGrid>
      <w:tr w:rsidR="00933E68" w14:paraId="1D2F43F7" w14:textId="77777777" w:rsidTr="0013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bottom w:val="none" w:sz="0" w:space="0" w:color="auto"/>
              <w:right w:val="none" w:sz="0" w:space="0" w:color="auto"/>
            </w:tcBorders>
          </w:tcPr>
          <w:p w14:paraId="20E42D29" w14:textId="77777777" w:rsidR="00933E68" w:rsidRDefault="00933E68" w:rsidP="001316B9">
            <w:pPr>
              <w:suppressAutoHyphens w:val="0"/>
              <w:spacing w:after="0" w:line="276" w:lineRule="auto"/>
              <w:jc w:val="center"/>
            </w:pPr>
            <w:r>
              <w:t>Incorrect solution 1</w:t>
            </w:r>
          </w:p>
        </w:tc>
        <w:tc>
          <w:tcPr>
            <w:tcW w:w="4811" w:type="dxa"/>
            <w:tcBorders>
              <w:left w:val="none" w:sz="0" w:space="0" w:color="auto"/>
              <w:bottom w:val="none" w:sz="0" w:space="0" w:color="auto"/>
            </w:tcBorders>
          </w:tcPr>
          <w:p w14:paraId="6CA5515D" w14:textId="77777777" w:rsidR="00933E68" w:rsidRDefault="00933E68" w:rsidP="001316B9">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Incorrect solution 2</w:t>
            </w:r>
          </w:p>
        </w:tc>
      </w:tr>
      <w:tr w:rsidR="00933E68" w14:paraId="409CCE1A" w14:textId="77777777" w:rsidTr="00131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94F12DA" w14:textId="14794835" w:rsidR="00933E68" w:rsidRPr="006541EA" w:rsidRDefault="005A6606" w:rsidP="001316B9">
            <w:pPr>
              <w:suppressAutoHyphens w:val="0"/>
              <w:spacing w:after="0" w:line="276" w:lineRule="auto"/>
              <w:rPr>
                <w:rFonts w:ascii="Cambria Math" w:hAnsi="Cambria Math"/>
                <w:i/>
              </w:rPr>
            </w:pPr>
            <m:oMathPara>
              <m:oMath>
                <m:f>
                  <m:fPr>
                    <m:ctrlPr>
                      <w:rPr>
                        <w:rFonts w:ascii="Cambria Math" w:hAnsi="Cambria Math"/>
                        <w:i/>
                        <w:iCs/>
                      </w:rPr>
                    </m:ctrlPr>
                  </m:fPr>
                  <m:num>
                    <m:r>
                      <w:rPr>
                        <w:rFonts w:ascii="Cambria Math" w:hAnsi="Cambria Math"/>
                      </w:rPr>
                      <m:t>dy</m:t>
                    </m:r>
                  </m:num>
                  <m:den>
                    <m:r>
                      <w:rPr>
                        <w:rFonts w:ascii="Cambria Math" w:hAnsi="Cambria Math"/>
                      </w:rPr>
                      <m:t>dx</m:t>
                    </m:r>
                  </m:den>
                </m:f>
                <m:r>
                  <m:rPr>
                    <m:aln/>
                  </m:rPr>
                  <w:rPr>
                    <w:rFonts w:ascii="Cambria Math" w:hAnsi="Cambria Math"/>
                  </w:rPr>
                  <m:t>=5×</m:t>
                </m:r>
                <m:sSup>
                  <m:sSupPr>
                    <m:ctrlPr>
                      <w:rPr>
                        <w:rFonts w:ascii="Cambria Math" w:hAnsi="Cambria Math"/>
                        <w:i/>
                        <w:iCs/>
                      </w:rPr>
                    </m:ctrlPr>
                  </m:sSupPr>
                  <m:e>
                    <m:d>
                      <m:dPr>
                        <m:ctrlPr>
                          <w:rPr>
                            <w:rFonts w:ascii="Cambria Math" w:hAnsi="Cambria Math"/>
                            <w:i/>
                            <w:iCs/>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3</m:t>
                        </m:r>
                      </m:e>
                    </m:d>
                  </m:e>
                  <m:sup>
                    <m:r>
                      <w:rPr>
                        <w:rFonts w:ascii="Cambria Math" w:hAnsi="Cambria Math"/>
                      </w:rPr>
                      <m:t>4</m:t>
                    </m:r>
                  </m:sup>
                </m:sSup>
                <m:r>
                  <w:rPr>
                    <w:rFonts w:ascii="Cambria Math" w:hAnsi="Cambria Math"/>
                  </w:rPr>
                  <m:t>×2</m:t>
                </m:r>
                <m:r>
                  <m:rPr>
                    <m:sty m:val="p"/>
                  </m:rPr>
                  <w:rPr>
                    <w:rFonts w:ascii="Cambria Math" w:eastAsiaTheme="minorEastAsia" w:hAnsi="Cambria Math"/>
                  </w:rPr>
                  <w:br/>
                </m:r>
              </m:oMath>
              <m:oMath>
                <m:r>
                  <m:rPr>
                    <m:aln/>
                  </m:rPr>
                  <w:rPr>
                    <w:rFonts w:ascii="Cambria Math" w:hAnsi="Cambria Math"/>
                  </w:rPr>
                  <m:t>=10</m:t>
                </m:r>
                <m:sSup>
                  <m:sSupPr>
                    <m:ctrlPr>
                      <w:rPr>
                        <w:rFonts w:ascii="Cambria Math" w:hAnsi="Cambria Math"/>
                        <w:i/>
                        <w:iCs/>
                      </w:rPr>
                    </m:ctrlPr>
                  </m:sSupPr>
                  <m:e>
                    <m:d>
                      <m:dPr>
                        <m:ctrlPr>
                          <w:rPr>
                            <w:rFonts w:ascii="Cambria Math" w:hAnsi="Cambria Math"/>
                            <w:i/>
                            <w:iCs/>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3</m:t>
                        </m:r>
                      </m:e>
                    </m:d>
                  </m:e>
                  <m:sup>
                    <m:r>
                      <w:rPr>
                        <w:rFonts w:ascii="Cambria Math" w:hAnsi="Cambria Math"/>
                      </w:rPr>
                      <m:t>4</m:t>
                    </m:r>
                  </m:sup>
                </m:sSup>
                <m:r>
                  <m:rPr>
                    <m:sty m:val="p"/>
                  </m:rPr>
                  <w:rPr>
                    <w:rFonts w:ascii="Cambria Math" w:eastAsiaTheme="minorEastAsia" w:hAnsi="Cambria Math"/>
                  </w:rPr>
                  <w:br/>
                </m:r>
              </m:oMath>
              <m:oMath>
                <m:r>
                  <w:rPr>
                    <w:rFonts w:ascii="Cambria Math" w:hAnsi="Cambria Math"/>
                  </w:rPr>
                  <m:t>m</m:t>
                </m:r>
                <m:r>
                  <m:rPr>
                    <m:aln/>
                  </m:rPr>
                  <w:rPr>
                    <w:rFonts w:ascii="Cambria Math" w:hAnsi="Cambria Math"/>
                  </w:rPr>
                  <m:t>=10</m:t>
                </m:r>
                <m:sSup>
                  <m:sSupPr>
                    <m:ctrlPr>
                      <w:rPr>
                        <w:rFonts w:ascii="Cambria Math" w:hAnsi="Cambria Math"/>
                        <w:i/>
                        <w:iCs/>
                      </w:rPr>
                    </m:ctrlPr>
                  </m:sSupPr>
                  <m:e>
                    <m:d>
                      <m:dPr>
                        <m:ctrlPr>
                          <w:rPr>
                            <w:rFonts w:ascii="Cambria Math" w:hAnsi="Cambria Math"/>
                            <w:i/>
                            <w:iCs/>
                          </w:rPr>
                        </m:ctrlPr>
                      </m:dPr>
                      <m:e>
                        <m:r>
                          <w:rPr>
                            <w:rFonts w:ascii="Cambria Math" w:hAnsi="Cambria Math"/>
                          </w:rPr>
                          <m:t>2</m:t>
                        </m:r>
                        <m:d>
                          <m:dPr>
                            <m:ctrlPr>
                              <w:rPr>
                                <w:rFonts w:ascii="Cambria Math" w:hAnsi="Cambria Math"/>
                                <w:i/>
                                <w:iCs/>
                              </w:rPr>
                            </m:ctrlPr>
                          </m:dPr>
                          <m:e>
                            <m:r>
                              <w:rPr>
                                <w:rFonts w:ascii="Cambria Math" w:hAnsi="Cambria Math"/>
                              </w:rPr>
                              <m:t>1</m:t>
                            </m:r>
                          </m:e>
                        </m:d>
                        <m:r>
                          <w:rPr>
                            <w:rFonts w:ascii="Cambria Math" w:hAnsi="Cambria Math"/>
                          </w:rPr>
                          <m:t>-</m:t>
                        </m:r>
                        <m:r>
                          <w:rPr>
                            <w:rFonts w:ascii="Cambria Math" w:hAnsi="Cambria Math"/>
                          </w:rPr>
                          <m:t>3</m:t>
                        </m:r>
                      </m:e>
                    </m:d>
                  </m:e>
                  <m:sup>
                    <m:r>
                      <w:rPr>
                        <w:rFonts w:ascii="Cambria Math" w:hAnsi="Cambria Math"/>
                      </w:rPr>
                      <m:t>4</m:t>
                    </m:r>
                  </m:sup>
                </m:sSup>
                <m:r>
                  <m:rPr>
                    <m:sty m:val="p"/>
                  </m:rPr>
                  <w:rPr>
                    <w:rFonts w:ascii="Cambria Math" w:eastAsiaTheme="minorEastAsia" w:hAnsi="Cambria Math"/>
                  </w:rPr>
                  <w:br/>
                </m:r>
              </m:oMath>
              <m:oMath>
                <m:r>
                  <m:rPr>
                    <m:aln/>
                  </m:rPr>
                  <w:rPr>
                    <w:rFonts w:ascii="Cambria Math" w:hAnsi="Cambria Math"/>
                  </w:rPr>
                  <m:t>=10×</m:t>
                </m:r>
                <m:sSup>
                  <m:sSupPr>
                    <m:ctrlPr>
                      <w:rPr>
                        <w:rFonts w:ascii="Cambria Math" w:hAnsi="Cambria Math"/>
                        <w:i/>
                        <w:iCs/>
                      </w:rPr>
                    </m:ctrlPr>
                  </m:sSupPr>
                  <m:e>
                    <m:d>
                      <m:dPr>
                        <m:ctrlPr>
                          <w:rPr>
                            <w:rFonts w:ascii="Cambria Math" w:hAnsi="Cambria Math"/>
                            <w:i/>
                            <w:iCs/>
                          </w:rPr>
                        </m:ctrlPr>
                      </m:dPr>
                      <m:e>
                        <m:r>
                          <w:rPr>
                            <w:rFonts w:ascii="Cambria Math" w:hAnsi="Cambria Math"/>
                          </w:rPr>
                          <m:t>-</m:t>
                        </m:r>
                        <m:r>
                          <w:rPr>
                            <w:rFonts w:ascii="Cambria Math" w:hAnsi="Cambria Math"/>
                          </w:rPr>
                          <m:t>1</m:t>
                        </m:r>
                      </m:e>
                    </m:d>
                  </m:e>
                  <m:sup>
                    <m:r>
                      <w:rPr>
                        <w:rFonts w:ascii="Cambria Math" w:hAnsi="Cambria Math"/>
                      </w:rPr>
                      <m:t>4</m:t>
                    </m:r>
                  </m:sup>
                </m:sSup>
                <m:r>
                  <m:rPr>
                    <m:sty m:val="p"/>
                  </m:rPr>
                  <w:rPr>
                    <w:rFonts w:ascii="Cambria Math" w:eastAsiaTheme="minorEastAsia" w:hAnsi="Cambria Math"/>
                  </w:rPr>
                  <w:br/>
                </m:r>
              </m:oMath>
              <m:oMath>
                <m:r>
                  <m:rPr>
                    <m:aln/>
                  </m:rPr>
                  <w:rPr>
                    <w:rFonts w:ascii="Cambria Math" w:hAnsi="Cambria Math"/>
                  </w:rPr>
                  <m:t>=10</m:t>
                </m:r>
              </m:oMath>
            </m:oMathPara>
          </w:p>
          <w:p w14:paraId="299310E9" w14:textId="76377BE7" w:rsidR="00933E68" w:rsidRPr="006541EA" w:rsidRDefault="00933E68" w:rsidP="001316B9">
            <w:pPr>
              <w:suppressAutoHyphens w:val="0"/>
              <w:spacing w:after="0" w:line="276" w:lineRule="auto"/>
              <w:rPr>
                <w:rFonts w:ascii="Cambria Math" w:hAnsi="Cambria Math"/>
                <w:i/>
              </w:rPr>
            </w:pPr>
            <w:r w:rsidRPr="006541EA">
              <w:t>When</w:t>
            </w:r>
            <w:r w:rsidRPr="006541EA">
              <w:rPr>
                <w:rFonts w:ascii="Cambria Math" w:hAnsi="Cambria Math"/>
                <w:i/>
              </w:rPr>
              <w:t xml:space="preserve"> </w:t>
            </w:r>
            <m:oMath>
              <m:r>
                <w:rPr>
                  <w:rFonts w:ascii="Cambria Math" w:hAnsi="Cambria Math"/>
                </w:rPr>
                <m:t>x=1 </m:t>
              </m:r>
            </m:oMath>
          </w:p>
          <w:p w14:paraId="09FC7AB6" w14:textId="4FF5A9FD" w:rsidR="00933E68" w:rsidRPr="006541EA" w:rsidRDefault="006541EA" w:rsidP="001316B9">
            <w:pPr>
              <w:suppressAutoHyphens w:val="0"/>
              <w:spacing w:after="0" w:line="276" w:lineRule="auto"/>
              <w:rPr>
                <w:rFonts w:ascii="Cambria Math" w:hAnsi="Cambria Math"/>
                <w:i/>
              </w:rPr>
            </w:pPr>
            <m:oMathPara>
              <m:oMathParaPr>
                <m:jc m:val="centerGroup"/>
              </m:oMathParaPr>
              <m:oMath>
                <m:r>
                  <w:rPr>
                    <w:rFonts w:ascii="Cambria Math" w:hAnsi="Cambria Math"/>
                  </w:rPr>
                  <m:t>y</m:t>
                </m:r>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2</m:t>
                        </m:r>
                        <m:d>
                          <m:dPr>
                            <m:ctrlPr>
                              <w:rPr>
                                <w:rFonts w:ascii="Cambria Math" w:hAnsi="Cambria Math"/>
                                <w:i/>
                                <w:iCs/>
                              </w:rPr>
                            </m:ctrlPr>
                          </m:dPr>
                          <m:e>
                            <m:r>
                              <w:rPr>
                                <w:rFonts w:ascii="Cambria Math" w:hAnsi="Cambria Math"/>
                              </w:rPr>
                              <m:t>1</m:t>
                            </m:r>
                          </m:e>
                        </m:d>
                        <m:r>
                          <w:rPr>
                            <w:rFonts w:ascii="Cambria Math" w:hAnsi="Cambria Math"/>
                          </w:rPr>
                          <m:t>-3</m:t>
                        </m:r>
                      </m:e>
                    </m:d>
                  </m:e>
                  <m:sup>
                    <m:r>
                      <w:rPr>
                        <w:rFonts w:ascii="Cambria Math" w:hAnsi="Cambria Math"/>
                      </w:rPr>
                      <m:t>5</m:t>
                    </m:r>
                  </m:sup>
                </m:sSup>
                <m:r>
                  <m:rPr>
                    <m:sty m:val="p"/>
                  </m:rPr>
                  <w:rPr>
                    <w:rFonts w:ascii="Cambria Math" w:eastAsiaTheme="minorEastAsia" w:hAnsi="Cambria Math"/>
                  </w:rPr>
                  <w:br/>
                </m:r>
              </m:oMath>
              <m:oMath>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r>
                      <w:rPr>
                        <w:rFonts w:ascii="Cambria Math" w:hAnsi="Cambria Math"/>
                      </w:rPr>
                      <m:t>5</m:t>
                    </m:r>
                  </m:sup>
                </m:sSup>
                <m:r>
                  <m:rPr>
                    <m:sty m:val="p"/>
                  </m:rPr>
                  <w:rPr>
                    <w:rFonts w:ascii="Cambria Math" w:hAnsi="Cambria Math"/>
                  </w:rPr>
                  <w:br/>
                </m:r>
              </m:oMath>
              <m:oMath>
                <m:r>
                  <m:rPr>
                    <m:aln/>
                  </m:rPr>
                  <w:rPr>
                    <w:rFonts w:ascii="Cambria Math" w:hAnsi="Cambria Math"/>
                  </w:rPr>
                  <m:t>=-1 </m:t>
                </m:r>
              </m:oMath>
            </m:oMathPara>
          </w:p>
          <w:p w14:paraId="35FC5735" w14:textId="1DC6DD6E" w:rsidR="00933E68" w:rsidRPr="006541EA" w:rsidRDefault="006541EA" w:rsidP="001316B9">
            <w:pPr>
              <w:suppressAutoHyphens w:val="0"/>
              <w:spacing w:after="0" w:line="276" w:lineRule="auto"/>
              <w:rPr>
                <w:rFonts w:ascii="Cambria Math" w:eastAsiaTheme="minorEastAsia" w:hAnsi="Cambria Math"/>
                <w:i/>
                <w:iCs/>
              </w:rPr>
            </w:pPr>
            <m:oMath>
              <m:r>
                <w:rPr>
                  <w:rFonts w:ascii="Cambria Math" w:hAnsi="Cambria Math"/>
                </w:rPr>
                <m:t>m=10 </m:t>
              </m:r>
            </m:oMath>
            <w:r w:rsidR="00933E68" w:rsidRPr="006541EA">
              <w:t>at</w:t>
            </w:r>
            <w:r w:rsidR="00933E68" w:rsidRPr="006541EA">
              <w:rPr>
                <w:rFonts w:ascii="Cambria Math" w:hAnsi="Cambria Math"/>
                <w:i/>
              </w:rPr>
              <w:t xml:space="preserve"> </w:t>
            </w:r>
            <m:oMath>
              <m:d>
                <m:dPr>
                  <m:ctrlPr>
                    <w:rPr>
                      <w:rFonts w:ascii="Cambria Math" w:hAnsi="Cambria Math"/>
                      <w:i/>
                      <w:iCs/>
                    </w:rPr>
                  </m:ctrlPr>
                </m:dPr>
                <m:e>
                  <m:r>
                    <w:rPr>
                      <w:rFonts w:ascii="Cambria Math" w:hAnsi="Cambria Math"/>
                    </w:rPr>
                    <m:t>1,-1</m:t>
                  </m:r>
                </m:e>
              </m:d>
            </m:oMath>
          </w:p>
          <w:p w14:paraId="2CAA63D9" w14:textId="4DF4D041" w:rsidR="00933E68" w:rsidRPr="006541EA" w:rsidRDefault="006541EA" w:rsidP="001316B9">
            <w:pPr>
              <w:suppressAutoHyphens w:val="0"/>
              <w:spacing w:after="0" w:line="276" w:lineRule="auto"/>
              <w:rPr>
                <w:rFonts w:ascii="Cambria Math" w:hAnsi="Cambria Math"/>
                <w:i/>
              </w:rPr>
            </w:pPr>
            <m:oMathPara>
              <m:oMathParaPr>
                <m:jc m:val="centerGroup"/>
              </m:oMathParaPr>
              <m:oMath>
                <m:r>
                  <w:rPr>
                    <w:rFonts w:ascii="Cambria Math" w:hAnsi="Cambria Math"/>
                  </w:rPr>
                  <m:t>y-</m:t>
                </m:r>
                <m:sSub>
                  <m:sSubPr>
                    <m:ctrlPr>
                      <w:rPr>
                        <w:rFonts w:ascii="Cambria Math" w:hAnsi="Cambria Math"/>
                        <w:i/>
                        <w:iCs/>
                      </w:rPr>
                    </m:ctrlPr>
                  </m:sSubPr>
                  <m:e>
                    <m:r>
                      <w:rPr>
                        <w:rFonts w:ascii="Cambria Math" w:hAnsi="Cambria Math"/>
                      </w:rPr>
                      <m:t>y</m:t>
                    </m:r>
                  </m:e>
                  <m:sub>
                    <m:r>
                      <w:rPr>
                        <w:rFonts w:ascii="Cambria Math" w:hAnsi="Cambria Math"/>
                      </w:rPr>
                      <m:t>1</m:t>
                    </m:r>
                  </m:sub>
                </m:sSub>
                <m:r>
                  <m:rPr>
                    <m:aln/>
                  </m:rPr>
                  <w:rPr>
                    <w:rFonts w:ascii="Cambria Math" w:hAnsi="Cambria Math"/>
                  </w:rPr>
                  <m:t>=m</m:t>
                </m:r>
                <m:d>
                  <m:dPr>
                    <m:ctrlPr>
                      <w:rPr>
                        <w:rFonts w:ascii="Cambria Math" w:hAnsi="Cambria Math"/>
                        <w:i/>
                        <w:iCs/>
                      </w:rPr>
                    </m:ctrlPr>
                  </m:dPr>
                  <m:e>
                    <m:r>
                      <w:rPr>
                        <w:rFonts w:ascii="Cambria Math" w:hAnsi="Cambria Math"/>
                      </w:rPr>
                      <m:t>x-</m:t>
                    </m:r>
                    <m:sSub>
                      <m:sSubPr>
                        <m:ctrlPr>
                          <w:rPr>
                            <w:rFonts w:ascii="Cambria Math" w:hAnsi="Cambria Math"/>
                            <w:i/>
                            <w:iCs/>
                          </w:rPr>
                        </m:ctrlPr>
                      </m:sSubPr>
                      <m:e>
                        <m:r>
                          <w:rPr>
                            <w:rFonts w:ascii="Cambria Math" w:hAnsi="Cambria Math"/>
                          </w:rPr>
                          <m:t>x</m:t>
                        </m:r>
                      </m:e>
                      <m:sub>
                        <m:r>
                          <w:rPr>
                            <w:rFonts w:ascii="Cambria Math" w:hAnsi="Cambria Math"/>
                          </w:rPr>
                          <m:t>1</m:t>
                        </m:r>
                      </m:sub>
                    </m:sSub>
                  </m:e>
                </m:d>
                <m:r>
                  <m:rPr>
                    <m:sty m:val="p"/>
                  </m:rPr>
                  <w:rPr>
                    <w:rFonts w:ascii="Cambria Math" w:hAnsi="Cambria Math"/>
                  </w:rPr>
                  <w:br/>
                </m:r>
              </m:oMath>
              <m:oMath>
                <m:r>
                  <w:rPr>
                    <w:rFonts w:ascii="Cambria Math" w:hAnsi="Cambria Math"/>
                  </w:rPr>
                  <m:t>y-</m:t>
                </m:r>
                <m:d>
                  <m:dPr>
                    <m:ctrlPr>
                      <w:rPr>
                        <w:rFonts w:ascii="Cambria Math" w:hAnsi="Cambria Math"/>
                        <w:i/>
                        <w:iCs/>
                      </w:rPr>
                    </m:ctrlPr>
                  </m:dPr>
                  <m:e>
                    <m:r>
                      <w:rPr>
                        <w:rFonts w:ascii="Cambria Math" w:hAnsi="Cambria Math"/>
                      </w:rPr>
                      <m:t>-1</m:t>
                    </m:r>
                  </m:e>
                </m:d>
                <m:r>
                  <m:rPr>
                    <m:aln/>
                  </m:rPr>
                  <w:rPr>
                    <w:rFonts w:ascii="Cambria Math" w:hAnsi="Cambria Math"/>
                  </w:rPr>
                  <m:t>=10</m:t>
                </m:r>
                <m:d>
                  <m:dPr>
                    <m:ctrlPr>
                      <w:rPr>
                        <w:rFonts w:ascii="Cambria Math" w:hAnsi="Cambria Math"/>
                        <w:i/>
                        <w:iCs/>
                      </w:rPr>
                    </m:ctrlPr>
                  </m:dPr>
                  <m:e>
                    <m:r>
                      <w:rPr>
                        <w:rFonts w:ascii="Cambria Math" w:hAnsi="Cambria Math"/>
                      </w:rPr>
                      <m:t>x-1</m:t>
                    </m:r>
                  </m:e>
                </m:d>
                <m:r>
                  <m:rPr>
                    <m:sty m:val="p"/>
                  </m:rPr>
                  <w:rPr>
                    <w:rFonts w:ascii="Cambria Math" w:hAnsi="Cambria Math"/>
                  </w:rPr>
                  <w:br/>
                </m:r>
              </m:oMath>
              <m:oMath>
                <m:r>
                  <w:rPr>
                    <w:rFonts w:ascii="Cambria Math" w:hAnsi="Cambria Math"/>
                  </w:rPr>
                  <m:t>y+1</m:t>
                </m:r>
                <m:r>
                  <m:rPr>
                    <m:aln/>
                  </m:rPr>
                  <w:rPr>
                    <w:rFonts w:ascii="Cambria Math" w:hAnsi="Cambria Math"/>
                  </w:rPr>
                  <m:t>=10x-10</m:t>
                </m:r>
                <m:r>
                  <m:rPr>
                    <m:sty m:val="p"/>
                  </m:rPr>
                  <w:rPr>
                    <w:rFonts w:ascii="Cambria Math" w:hAnsi="Cambria Math"/>
                  </w:rPr>
                  <w:br/>
                </m:r>
              </m:oMath>
              <m:oMath>
                <m:r>
                  <w:rPr>
                    <w:rFonts w:ascii="Cambria Math" w:hAnsi="Cambria Math"/>
                  </w:rPr>
                  <m:t>10x-y-9</m:t>
                </m:r>
                <m:r>
                  <m:rPr>
                    <m:aln/>
                  </m:rPr>
                  <w:rPr>
                    <w:rFonts w:ascii="Cambria Math" w:hAnsi="Cambria Math"/>
                  </w:rPr>
                  <m:t>=0</m:t>
                </m:r>
              </m:oMath>
            </m:oMathPara>
          </w:p>
          <w:p w14:paraId="1FC53C46" w14:textId="77777777" w:rsidR="00933E68" w:rsidRDefault="00933E68" w:rsidP="001316B9">
            <w:pPr>
              <w:suppressAutoHyphens w:val="0"/>
              <w:spacing w:after="0" w:line="276" w:lineRule="auto"/>
            </w:pPr>
          </w:p>
        </w:tc>
        <w:tc>
          <w:tcPr>
            <w:tcW w:w="4811" w:type="dxa"/>
          </w:tcPr>
          <w:p w14:paraId="6CA604FF" w14:textId="77777777" w:rsidR="00933E68" w:rsidRDefault="005A6606"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
                <m:f>
                  <m:fPr>
                    <m:ctrlPr>
                      <w:rPr>
                        <w:rFonts w:ascii="Cambria Math" w:hAnsi="Cambria Math"/>
                        <w:i/>
                        <w:iCs/>
                      </w:rPr>
                    </m:ctrlPr>
                  </m:fPr>
                  <m:num>
                    <m:r>
                      <w:rPr>
                        <w:rFonts w:ascii="Cambria Math" w:hAnsi="Cambria Math"/>
                      </w:rPr>
                      <m:t>dy</m:t>
                    </m:r>
                  </m:num>
                  <m:den>
                    <m:r>
                      <w:rPr>
                        <w:rFonts w:ascii="Cambria Math" w:hAnsi="Cambria Math"/>
                      </w:rPr>
                      <m:t>dx</m:t>
                    </m:r>
                  </m:den>
                </m:f>
                <m:r>
                  <m:rPr>
                    <m:aln/>
                  </m:rPr>
                  <w:rPr>
                    <w:rFonts w:ascii="Cambria Math" w:hAnsi="Cambria Math"/>
                  </w:rPr>
                  <m:t>=5×</m:t>
                </m:r>
                <m:sSup>
                  <m:sSupPr>
                    <m:ctrlPr>
                      <w:rPr>
                        <w:rFonts w:ascii="Cambria Math" w:hAnsi="Cambria Math"/>
                        <w:i/>
                        <w:iCs/>
                      </w:rPr>
                    </m:ctrlPr>
                  </m:sSupPr>
                  <m:e>
                    <m:d>
                      <m:dPr>
                        <m:ctrlPr>
                          <w:rPr>
                            <w:rFonts w:ascii="Cambria Math" w:hAnsi="Cambria Math"/>
                            <w:i/>
                            <w:iCs/>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3</m:t>
                        </m:r>
                      </m:e>
                    </m:d>
                  </m:e>
                  <m:sup>
                    <m:r>
                      <w:rPr>
                        <w:rFonts w:ascii="Cambria Math" w:hAnsi="Cambria Math"/>
                      </w:rPr>
                      <m:t>4</m:t>
                    </m:r>
                  </m:sup>
                </m:sSup>
                <m:r>
                  <w:rPr>
                    <w:rFonts w:ascii="Cambria Math" w:hAnsi="Cambria Math"/>
                  </w:rPr>
                  <m:t>×2</m:t>
                </m:r>
                <m:r>
                  <m:rPr>
                    <m:sty m:val="p"/>
                  </m:rPr>
                  <w:rPr>
                    <w:rFonts w:eastAsiaTheme="minorEastAsia"/>
                  </w:rPr>
                  <w:br/>
                </m:r>
              </m:oMath>
              <m:oMath>
                <m:r>
                  <m:rPr>
                    <m:aln/>
                  </m:rPr>
                  <w:rPr>
                    <w:rFonts w:ascii="Cambria Math" w:hAnsi="Cambria Math"/>
                  </w:rPr>
                  <m:t>=10</m:t>
                </m:r>
                <m:sSup>
                  <m:sSupPr>
                    <m:ctrlPr>
                      <w:rPr>
                        <w:rFonts w:ascii="Cambria Math" w:hAnsi="Cambria Math"/>
                        <w:i/>
                        <w:iCs/>
                      </w:rPr>
                    </m:ctrlPr>
                  </m:sSupPr>
                  <m:e>
                    <m:d>
                      <m:dPr>
                        <m:ctrlPr>
                          <w:rPr>
                            <w:rFonts w:ascii="Cambria Math" w:hAnsi="Cambria Math"/>
                            <w:i/>
                            <w:iCs/>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3</m:t>
                        </m:r>
                      </m:e>
                    </m:d>
                  </m:e>
                  <m:sup>
                    <m:r>
                      <w:rPr>
                        <w:rFonts w:ascii="Cambria Math" w:hAnsi="Cambria Math"/>
                      </w:rPr>
                      <m:t>4</m:t>
                    </m:r>
                  </m:sup>
                </m:sSup>
                <m:r>
                  <m:rPr>
                    <m:sty m:val="p"/>
                  </m:rPr>
                  <w:rPr>
                    <w:rFonts w:eastAsiaTheme="minorEastAsia"/>
                  </w:rPr>
                  <w:br/>
                </m:r>
              </m:oMath>
              <m:oMath>
                <m:r>
                  <w:rPr>
                    <w:rFonts w:ascii="Cambria Math" w:hAnsi="Cambria Math"/>
                  </w:rPr>
                  <m:t>m</m:t>
                </m:r>
                <m:r>
                  <m:rPr>
                    <m:aln/>
                  </m:rPr>
                  <w:rPr>
                    <w:rFonts w:ascii="Cambria Math" w:hAnsi="Cambria Math"/>
                  </w:rPr>
                  <m:t>=10</m:t>
                </m:r>
                <m:sSup>
                  <m:sSupPr>
                    <m:ctrlPr>
                      <w:rPr>
                        <w:rFonts w:ascii="Cambria Math" w:hAnsi="Cambria Math"/>
                        <w:i/>
                        <w:iCs/>
                      </w:rPr>
                    </m:ctrlPr>
                  </m:sSupPr>
                  <m:e>
                    <m:d>
                      <m:dPr>
                        <m:ctrlPr>
                          <w:rPr>
                            <w:rFonts w:ascii="Cambria Math" w:hAnsi="Cambria Math"/>
                            <w:i/>
                            <w:iCs/>
                          </w:rPr>
                        </m:ctrlPr>
                      </m:dPr>
                      <m:e>
                        <m:r>
                          <w:rPr>
                            <w:rFonts w:ascii="Cambria Math" w:hAnsi="Cambria Math"/>
                          </w:rPr>
                          <m:t>2</m:t>
                        </m:r>
                        <m:d>
                          <m:dPr>
                            <m:ctrlPr>
                              <w:rPr>
                                <w:rFonts w:ascii="Cambria Math" w:hAnsi="Cambria Math"/>
                                <w:i/>
                                <w:iCs/>
                              </w:rPr>
                            </m:ctrlPr>
                          </m:dPr>
                          <m:e>
                            <m:r>
                              <w:rPr>
                                <w:rFonts w:ascii="Cambria Math" w:hAnsi="Cambria Math"/>
                              </w:rPr>
                              <m:t>1</m:t>
                            </m:r>
                          </m:e>
                        </m:d>
                        <m:r>
                          <w:rPr>
                            <w:rFonts w:ascii="Cambria Math" w:hAnsi="Cambria Math"/>
                          </w:rPr>
                          <m:t>-</m:t>
                        </m:r>
                        <m:r>
                          <w:rPr>
                            <w:rFonts w:ascii="Cambria Math" w:hAnsi="Cambria Math"/>
                          </w:rPr>
                          <m:t>3</m:t>
                        </m:r>
                      </m:e>
                    </m:d>
                  </m:e>
                  <m:sup>
                    <m:r>
                      <w:rPr>
                        <w:rFonts w:ascii="Cambria Math" w:hAnsi="Cambria Math"/>
                      </w:rPr>
                      <m:t>4</m:t>
                    </m:r>
                  </m:sup>
                </m:sSup>
                <m:r>
                  <m:rPr>
                    <m:sty m:val="p"/>
                  </m:rPr>
                  <w:rPr>
                    <w:rFonts w:eastAsiaTheme="minorEastAsia"/>
                  </w:rPr>
                  <w:br/>
                </m:r>
              </m:oMath>
              <m:oMath>
                <m:r>
                  <m:rPr>
                    <m:aln/>
                  </m:rPr>
                  <w:rPr>
                    <w:rFonts w:ascii="Cambria Math" w:hAnsi="Cambria Math"/>
                  </w:rPr>
                  <m:t>=10×</m:t>
                </m:r>
                <m:sSup>
                  <m:sSupPr>
                    <m:ctrlPr>
                      <w:rPr>
                        <w:rFonts w:ascii="Cambria Math" w:hAnsi="Cambria Math"/>
                        <w:i/>
                        <w:iCs/>
                      </w:rPr>
                    </m:ctrlPr>
                  </m:sSupPr>
                  <m:e>
                    <m:d>
                      <m:dPr>
                        <m:ctrlPr>
                          <w:rPr>
                            <w:rFonts w:ascii="Cambria Math" w:hAnsi="Cambria Math"/>
                            <w:i/>
                            <w:iCs/>
                          </w:rPr>
                        </m:ctrlPr>
                      </m:dPr>
                      <m:e>
                        <m:r>
                          <w:rPr>
                            <w:rFonts w:ascii="Cambria Math" w:hAnsi="Cambria Math"/>
                          </w:rPr>
                          <m:t>-</m:t>
                        </m:r>
                        <m:r>
                          <w:rPr>
                            <w:rFonts w:ascii="Cambria Math" w:hAnsi="Cambria Math"/>
                          </w:rPr>
                          <m:t>1</m:t>
                        </m:r>
                      </m:e>
                    </m:d>
                  </m:e>
                  <m:sup>
                    <m:r>
                      <w:rPr>
                        <w:rFonts w:ascii="Cambria Math" w:hAnsi="Cambria Math"/>
                      </w:rPr>
                      <m:t>4</m:t>
                    </m:r>
                  </m:sup>
                </m:sSup>
                <m:r>
                  <m:rPr>
                    <m:sty m:val="p"/>
                  </m:rPr>
                  <w:rPr>
                    <w:rFonts w:eastAsiaTheme="minorEastAsia"/>
                  </w:rPr>
                  <w:br/>
                </m:r>
              </m:oMath>
              <m:oMath>
                <m:r>
                  <m:rPr>
                    <m:aln/>
                  </m:rPr>
                  <w:rPr>
                    <w:rFonts w:ascii="Cambria Math" w:hAnsi="Cambria Math"/>
                  </w:rPr>
                  <m:t>=-10</m:t>
                </m:r>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normal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oMath>
            </m:oMathPara>
          </w:p>
          <w:p w14:paraId="381A93FD" w14:textId="77777777" w:rsidR="00933E68" w:rsidRPr="00713627" w:rsidRDefault="00933E68"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ascii="Cambria Math" w:hAnsi="Cambria Math"/>
                <w:i/>
              </w:rPr>
            </w:pPr>
            <w:r w:rsidRPr="00AE3CEA">
              <w:t>When</w:t>
            </w:r>
            <w:r w:rsidRPr="00713627">
              <w:rPr>
                <w:rFonts w:ascii="Cambria Math" w:hAnsi="Cambria Math"/>
                <w:i/>
              </w:rPr>
              <w:t xml:space="preserve"> </w:t>
            </w:r>
            <m:oMath>
              <m:r>
                <w:rPr>
                  <w:rFonts w:ascii="Cambria Math" w:hAnsi="Cambria Math"/>
                </w:rPr>
                <m:t>x=1 </m:t>
              </m:r>
            </m:oMath>
          </w:p>
          <w:p w14:paraId="6EAC135E" w14:textId="77777777" w:rsidR="00933E68" w:rsidRPr="00713627" w:rsidRDefault="00933E68"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centerGroup"/>
              </m:oMathParaPr>
              <m:oMath>
                <m:r>
                  <w:rPr>
                    <w:rFonts w:ascii="Cambria Math" w:hAnsi="Cambria Math"/>
                  </w:rPr>
                  <m:t>y</m:t>
                </m:r>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2</m:t>
                        </m:r>
                        <m:d>
                          <m:dPr>
                            <m:ctrlPr>
                              <w:rPr>
                                <w:rFonts w:ascii="Cambria Math" w:hAnsi="Cambria Math"/>
                                <w:i/>
                                <w:iCs/>
                              </w:rPr>
                            </m:ctrlPr>
                          </m:dPr>
                          <m:e>
                            <m:r>
                              <w:rPr>
                                <w:rFonts w:ascii="Cambria Math" w:hAnsi="Cambria Math"/>
                              </w:rPr>
                              <m:t>1</m:t>
                            </m:r>
                          </m:e>
                        </m:d>
                        <m:r>
                          <w:rPr>
                            <w:rFonts w:ascii="Cambria Math" w:hAnsi="Cambria Math"/>
                          </w:rPr>
                          <m:t>-3</m:t>
                        </m:r>
                      </m:e>
                    </m:d>
                  </m:e>
                  <m:sup>
                    <m:r>
                      <w:rPr>
                        <w:rFonts w:ascii="Cambria Math" w:hAnsi="Cambria Math"/>
                      </w:rPr>
                      <m:t>5</m:t>
                    </m:r>
                  </m:sup>
                </m:sSup>
                <m:r>
                  <m:rPr>
                    <m:sty m:val="p"/>
                  </m:rPr>
                  <w:rPr>
                    <w:rFonts w:ascii="Cambria Math" w:eastAsiaTheme="minorEastAsia" w:hAnsi="Cambria Math"/>
                  </w:rPr>
                  <w:br/>
                </m:r>
              </m:oMath>
              <m:oMath>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r>
                      <w:rPr>
                        <w:rFonts w:ascii="Cambria Math" w:hAnsi="Cambria Math"/>
                      </w:rPr>
                      <m:t>5</m:t>
                    </m:r>
                  </m:sup>
                </m:sSup>
                <m:r>
                  <m:rPr>
                    <m:sty m:val="p"/>
                  </m:rPr>
                  <w:rPr>
                    <w:rFonts w:ascii="Cambria Math" w:hAnsi="Cambria Math"/>
                  </w:rPr>
                  <w:br/>
                </m:r>
              </m:oMath>
              <m:oMath>
                <m:r>
                  <m:rPr>
                    <m:aln/>
                  </m:rPr>
                  <w:rPr>
                    <w:rFonts w:ascii="Cambria Math" w:hAnsi="Cambria Math"/>
                  </w:rPr>
                  <m:t>=-1 </m:t>
                </m:r>
              </m:oMath>
            </m:oMathPara>
          </w:p>
          <w:p w14:paraId="5A7001C5" w14:textId="77777777" w:rsidR="00933E68" w:rsidRDefault="00933E68"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ascii="Cambria Math" w:eastAsiaTheme="minorEastAsia" w:hAnsi="Cambria Math"/>
                <w:i/>
                <w:iCs/>
              </w:rPr>
            </w:pPr>
            <m:oMath>
              <m:r>
                <w:rPr>
                  <w:rFonts w:ascii="Cambria Math" w:hAnsi="Cambria Math"/>
                </w:rPr>
                <m:t>m=</m:t>
              </m:r>
              <m:f>
                <m:fPr>
                  <m:ctrlPr>
                    <w:rPr>
                      <w:rFonts w:ascii="Cambria Math" w:hAnsi="Cambria Math"/>
                      <w:i/>
                      <w:iCs/>
                    </w:rPr>
                  </m:ctrlPr>
                </m:fPr>
                <m:num>
                  <m:r>
                    <w:rPr>
                      <w:rFonts w:ascii="Cambria Math" w:hAnsi="Cambria Math"/>
                    </w:rPr>
                    <m:t>1</m:t>
                  </m:r>
                </m:num>
                <m:den>
                  <m:r>
                    <w:rPr>
                      <w:rFonts w:ascii="Cambria Math" w:hAnsi="Cambria Math"/>
                    </w:rPr>
                    <m:t>10</m:t>
                  </m:r>
                </m:den>
              </m:f>
              <m:r>
                <w:rPr>
                  <w:rFonts w:ascii="Cambria Math" w:hAnsi="Cambria Math"/>
                </w:rPr>
                <m:t> </m:t>
              </m:r>
            </m:oMath>
            <w:r w:rsidRPr="00AE3CEA">
              <w:t>at</w:t>
            </w:r>
            <w:r w:rsidRPr="00713627">
              <w:rPr>
                <w:rFonts w:ascii="Cambria Math" w:hAnsi="Cambria Math"/>
                <w:i/>
              </w:rPr>
              <w:t xml:space="preserve"> </w:t>
            </w:r>
            <m:oMath>
              <m:d>
                <m:dPr>
                  <m:ctrlPr>
                    <w:rPr>
                      <w:rFonts w:ascii="Cambria Math" w:hAnsi="Cambria Math"/>
                      <w:i/>
                      <w:iCs/>
                    </w:rPr>
                  </m:ctrlPr>
                </m:dPr>
                <m:e>
                  <m:r>
                    <w:rPr>
                      <w:rFonts w:ascii="Cambria Math" w:hAnsi="Cambria Math"/>
                    </w:rPr>
                    <m:t>1,-1</m:t>
                  </m:r>
                </m:e>
              </m:d>
            </m:oMath>
          </w:p>
          <w:p w14:paraId="1600CFE4" w14:textId="77777777" w:rsidR="00933E68" w:rsidRPr="00713627" w:rsidRDefault="00933E68"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ascii="Cambria Math" w:hAnsi="Cambria Math"/>
                <w:i/>
              </w:rPr>
            </w:pPr>
            <m:oMathPara>
              <m:oMathParaPr>
                <m:jc m:val="centerGroup"/>
              </m:oMathParaPr>
              <m:oMath>
                <m:r>
                  <w:rPr>
                    <w:rFonts w:ascii="Cambria Math" w:hAnsi="Cambria Math"/>
                  </w:rPr>
                  <m:t>y=mx+c</m:t>
                </m:r>
                <m:r>
                  <m:rPr>
                    <m:sty m:val="p"/>
                  </m:rPr>
                  <w:rPr>
                    <w:rFonts w:ascii="Cambria Math" w:hAnsi="Cambria Math"/>
                  </w:rPr>
                  <w:br/>
                </m:r>
              </m:oMath>
              <m:oMath>
                <m:r>
                  <w:rPr>
                    <w:rFonts w:ascii="Cambria Math" w:hAnsi="Cambria Math"/>
                  </w:rPr>
                  <m:t>-1=</m:t>
                </m:r>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10</m:t>
                        </m:r>
                      </m:den>
                    </m:f>
                  </m:e>
                </m:d>
                <m:d>
                  <m:dPr>
                    <m:ctrlPr>
                      <w:rPr>
                        <w:rFonts w:ascii="Cambria Math" w:hAnsi="Cambria Math"/>
                        <w:i/>
                        <w:iCs/>
                      </w:rPr>
                    </m:ctrlPr>
                  </m:dPr>
                  <m:e>
                    <m:r>
                      <w:rPr>
                        <w:rFonts w:ascii="Cambria Math" w:hAnsi="Cambria Math"/>
                      </w:rPr>
                      <m:t>1</m:t>
                    </m:r>
                  </m:e>
                </m:d>
                <m:r>
                  <w:rPr>
                    <w:rFonts w:ascii="Cambria Math" w:hAnsi="Cambria Math"/>
                  </w:rPr>
                  <m:t>+c</m:t>
                </m:r>
                <m:r>
                  <m:rPr>
                    <m:sty m:val="p"/>
                  </m:rPr>
                  <w:rPr>
                    <w:rFonts w:ascii="Cambria Math" w:hAnsi="Cambria Math"/>
                  </w:rPr>
                  <w:br/>
                </m:r>
              </m:oMath>
              <m:oMath>
                <m:r>
                  <w:rPr>
                    <w:rFonts w:ascii="Cambria Math" w:hAnsi="Cambria Math"/>
                  </w:rPr>
                  <m:t>c=-</m:t>
                </m:r>
                <m:f>
                  <m:fPr>
                    <m:ctrlPr>
                      <w:rPr>
                        <w:rFonts w:ascii="Cambria Math" w:hAnsi="Cambria Math"/>
                        <w:i/>
                        <w:iCs/>
                      </w:rPr>
                    </m:ctrlPr>
                  </m:fPr>
                  <m:num>
                    <m:r>
                      <w:rPr>
                        <w:rFonts w:ascii="Cambria Math" w:hAnsi="Cambria Math"/>
                      </w:rPr>
                      <m:t>11</m:t>
                    </m:r>
                  </m:num>
                  <m:den>
                    <m:r>
                      <w:rPr>
                        <w:rFonts w:ascii="Cambria Math" w:hAnsi="Cambria Math"/>
                      </w:rPr>
                      <m:t>10</m:t>
                    </m:r>
                  </m:den>
                </m:f>
                <m:r>
                  <m:rPr>
                    <m:sty m:val="p"/>
                  </m:rPr>
                  <w:rPr>
                    <w:rFonts w:ascii="Cambria Math" w:hAnsi="Cambria Math"/>
                  </w:rPr>
                  <w:br/>
                </m:r>
              </m:oMath>
              <m:oMath>
                <m:r>
                  <w:rPr>
                    <w:rFonts w:ascii="Cambria Math" w:hAnsi="Cambria Math"/>
                  </w:rPr>
                  <m:t>y=</m:t>
                </m:r>
                <m:f>
                  <m:fPr>
                    <m:ctrlPr>
                      <w:rPr>
                        <w:rFonts w:ascii="Cambria Math" w:hAnsi="Cambria Math"/>
                        <w:i/>
                        <w:iCs/>
                      </w:rPr>
                    </m:ctrlPr>
                  </m:fPr>
                  <m:num>
                    <m:r>
                      <w:rPr>
                        <w:rFonts w:ascii="Cambria Math" w:hAnsi="Cambria Math"/>
                      </w:rPr>
                      <m:t>1</m:t>
                    </m:r>
                  </m:num>
                  <m:den>
                    <m:r>
                      <w:rPr>
                        <w:rFonts w:ascii="Cambria Math" w:hAnsi="Cambria Math"/>
                      </w:rPr>
                      <m:t>10</m:t>
                    </m:r>
                  </m:den>
                </m:f>
                <m:r>
                  <w:rPr>
                    <w:rFonts w:ascii="Cambria Math" w:hAnsi="Cambria Math"/>
                  </w:rPr>
                  <m:t>x-</m:t>
                </m:r>
                <m:f>
                  <m:fPr>
                    <m:ctrlPr>
                      <w:rPr>
                        <w:rFonts w:ascii="Cambria Math" w:hAnsi="Cambria Math"/>
                        <w:i/>
                        <w:iCs/>
                      </w:rPr>
                    </m:ctrlPr>
                  </m:fPr>
                  <m:num>
                    <m:r>
                      <w:rPr>
                        <w:rFonts w:ascii="Cambria Math" w:hAnsi="Cambria Math"/>
                      </w:rPr>
                      <m:t>11</m:t>
                    </m:r>
                  </m:num>
                  <m:den>
                    <m:r>
                      <w:rPr>
                        <w:rFonts w:ascii="Cambria Math" w:hAnsi="Cambria Math"/>
                      </w:rPr>
                      <m:t>10</m:t>
                    </m:r>
                  </m:den>
                </m:f>
              </m:oMath>
            </m:oMathPara>
          </w:p>
          <w:p w14:paraId="383411D4" w14:textId="77777777" w:rsidR="00933E68" w:rsidRDefault="00933E68"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w:p>
        </w:tc>
      </w:tr>
    </w:tbl>
    <w:p w14:paraId="26CEF2DF" w14:textId="77777777" w:rsidR="00C8415C" w:rsidRDefault="00C8415C" w:rsidP="00C8415C">
      <w:pPr>
        <w:suppressAutoHyphens w:val="0"/>
        <w:spacing w:after="0" w:line="276" w:lineRule="auto"/>
      </w:pPr>
      <w:r>
        <w:br w:type="page"/>
      </w:r>
    </w:p>
    <w:p w14:paraId="6C48209D" w14:textId="77777777" w:rsidR="00C8415C" w:rsidRPr="00627A13" w:rsidRDefault="00C8415C" w:rsidP="00C8415C">
      <w:pPr>
        <w:suppressAutoHyphens w:val="0"/>
        <w:spacing w:after="0" w:line="276" w:lineRule="auto"/>
        <w:rPr>
          <w:b/>
          <w:bCs/>
        </w:rPr>
      </w:pPr>
      <w:r w:rsidRPr="00627A13">
        <w:rPr>
          <w:b/>
          <w:bCs/>
        </w:rPr>
        <w:lastRenderedPageBreak/>
        <w:t>Question 3</w:t>
      </w:r>
    </w:p>
    <w:p w14:paraId="1823D98F" w14:textId="3314A802" w:rsidR="00FA0FDF" w:rsidRPr="007A3DFF" w:rsidRDefault="00C8415C" w:rsidP="00C8415C">
      <w:pPr>
        <w:suppressAutoHyphens w:val="0"/>
        <w:spacing w:after="0" w:line="276" w:lineRule="auto"/>
      </w:pPr>
      <w:r w:rsidRPr="00C87DB6">
        <w:t xml:space="preserve">If </w:t>
      </w:r>
      <m:oMath>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m:t>
                </m:r>
              </m:e>
            </m:d>
          </m:e>
          <m:sup>
            <m:f>
              <m:fPr>
                <m:ctrlPr>
                  <w:rPr>
                    <w:rFonts w:ascii="Cambria Math" w:hAnsi="Cambria Math"/>
                    <w:i/>
                    <w:iCs/>
                  </w:rPr>
                </m:ctrlPr>
              </m:fPr>
              <m:num>
                <m:r>
                  <w:rPr>
                    <w:rFonts w:ascii="Cambria Math" w:hAnsi="Cambria Math"/>
                  </w:rPr>
                  <m:t>3</m:t>
                </m:r>
              </m:num>
              <m:den>
                <m:r>
                  <w:rPr>
                    <w:rFonts w:ascii="Cambria Math" w:hAnsi="Cambria Math"/>
                  </w:rPr>
                  <m:t>2</m:t>
                </m:r>
              </m:den>
            </m:f>
          </m:sup>
        </m:sSup>
        <m:r>
          <m:rPr>
            <m:sty m:val="p"/>
          </m:rPr>
          <w:rPr>
            <w:rFonts w:ascii="Cambria Math" w:hAnsi="Cambria Math"/>
          </w:rPr>
          <m:t xml:space="preserve"> </m:t>
        </m:r>
      </m:oMath>
      <w:r w:rsidRPr="00C87DB6">
        <w:t xml:space="preserve">find the value(s) of </w:t>
      </w:r>
      <m:oMath>
        <m:r>
          <w:rPr>
            <w:rFonts w:ascii="Cambria Math" w:hAnsi="Cambria Math"/>
          </w:rPr>
          <m:t>x</m:t>
        </m:r>
      </m:oMath>
      <w:r w:rsidRPr="00C87DB6">
        <w:t xml:space="preserve"> when </w:t>
      </w:r>
      <m:oMath>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=0</m:t>
        </m:r>
      </m:oMath>
      <w:r w:rsidR="006C17A9">
        <w:t>.</w:t>
      </w:r>
    </w:p>
    <w:tbl>
      <w:tblPr>
        <w:tblStyle w:val="Tableheader"/>
        <w:tblpPr w:leftFromText="180" w:rightFromText="180" w:vertAnchor="text" w:horzAnchor="margin" w:tblpY="185"/>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arking criteria and allocated marks for each criteria."/>
      </w:tblPr>
      <w:tblGrid>
        <w:gridCol w:w="7655"/>
        <w:gridCol w:w="1967"/>
      </w:tblGrid>
      <w:tr w:rsidR="00FA0FDF" w14:paraId="7F72A612" w14:textId="77777777" w:rsidTr="00FA0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bottom w:val="none" w:sz="0" w:space="0" w:color="auto"/>
              <w:right w:val="none" w:sz="0" w:space="0" w:color="auto"/>
            </w:tcBorders>
          </w:tcPr>
          <w:p w14:paraId="6413FE7D" w14:textId="77777777" w:rsidR="00FA0FDF" w:rsidRDefault="00FA0FDF" w:rsidP="00FA0FDF">
            <w:pPr>
              <w:tabs>
                <w:tab w:val="left" w:pos="175"/>
              </w:tabs>
            </w:pPr>
            <w:r>
              <w:t>Criteria</w:t>
            </w:r>
          </w:p>
        </w:tc>
        <w:tc>
          <w:tcPr>
            <w:tcW w:w="1967" w:type="dxa"/>
            <w:tcBorders>
              <w:left w:val="none" w:sz="0" w:space="0" w:color="auto"/>
              <w:bottom w:val="none" w:sz="0" w:space="0" w:color="auto"/>
            </w:tcBorders>
          </w:tcPr>
          <w:p w14:paraId="6E16E596" w14:textId="77777777" w:rsidR="00FA0FDF" w:rsidRDefault="00FA0FDF" w:rsidP="00FA0FDF">
            <w:pPr>
              <w:cnfStyle w:val="100000000000" w:firstRow="1" w:lastRow="0" w:firstColumn="0" w:lastColumn="0" w:oddVBand="0" w:evenVBand="0" w:oddHBand="0" w:evenHBand="0" w:firstRowFirstColumn="0" w:firstRowLastColumn="0" w:lastRowFirstColumn="0" w:lastRowLastColumn="0"/>
            </w:pPr>
            <w:r>
              <w:t xml:space="preserve">Marks </w:t>
            </w:r>
          </w:p>
        </w:tc>
      </w:tr>
      <w:tr w:rsidR="00FA0FDF" w14:paraId="4DEB06D0" w14:textId="77777777" w:rsidTr="00FA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6C5A0708" w14:textId="18DDD2C3" w:rsidR="00FA0FDF" w:rsidRPr="002F3D09" w:rsidRDefault="00FA0FDF" w:rsidP="00FA0FDF">
            <w:pPr>
              <w:suppressAutoHyphens w:val="0"/>
              <w:spacing w:after="0" w:line="276" w:lineRule="auto"/>
              <w:rPr>
                <w:b/>
                <w:bCs/>
              </w:rPr>
            </w:pPr>
            <w:r w:rsidRPr="002F3D09">
              <w:rPr>
                <w:bCs/>
              </w:rPr>
              <w:t xml:space="preserve">Correctly finds all values of </w:t>
            </w:r>
            <m:oMath>
              <m:r>
                <m:rPr>
                  <m:sty m:val="bi"/>
                </m:rPr>
                <w:rPr>
                  <w:rFonts w:ascii="Cambria Math" w:hAnsi="Cambria Math"/>
                </w:rPr>
                <m:t>x</m:t>
              </m:r>
            </m:oMath>
          </w:p>
        </w:tc>
        <w:tc>
          <w:tcPr>
            <w:tcW w:w="1967" w:type="dxa"/>
          </w:tcPr>
          <w:p w14:paraId="54CCBFE8" w14:textId="77777777" w:rsidR="00FA0FDF" w:rsidRDefault="00FA0FDF" w:rsidP="00FA0FDF">
            <w:pPr>
              <w:cnfStyle w:val="000000100000" w:firstRow="0" w:lastRow="0" w:firstColumn="0" w:lastColumn="0" w:oddVBand="0" w:evenVBand="0" w:oddHBand="1" w:evenHBand="0" w:firstRowFirstColumn="0" w:firstRowLastColumn="0" w:lastRowFirstColumn="0" w:lastRowLastColumn="0"/>
            </w:pPr>
            <w:r>
              <w:t xml:space="preserve">3 marks </w:t>
            </w:r>
          </w:p>
        </w:tc>
      </w:tr>
      <w:tr w:rsidR="00FA0FDF" w14:paraId="4FD9489D" w14:textId="77777777" w:rsidTr="00FA0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C714A1B" w14:textId="21C77646" w:rsidR="00FA0FDF" w:rsidRPr="002F3D09" w:rsidRDefault="00FA0FDF" w:rsidP="00FA0FDF">
            <w:pPr>
              <w:rPr>
                <w:b/>
                <w:bCs/>
              </w:rPr>
            </w:pPr>
            <w:r w:rsidRPr="002F3D09">
              <w:rPr>
                <w:bCs/>
              </w:rPr>
              <w:t xml:space="preserve">Correctly differentiates </w:t>
            </w:r>
            <m:oMath>
              <m:r>
                <m:rPr>
                  <m:sty m:val="bi"/>
                </m:rPr>
                <w:rPr>
                  <w:rFonts w:ascii="Cambria Math" w:hAnsi="Cambria Math"/>
                </w:rPr>
                <m:t>f(x)</m:t>
              </m:r>
            </m:oMath>
            <w:r w:rsidRPr="002F3D09">
              <w:rPr>
                <w:rFonts w:eastAsiaTheme="minorEastAsia"/>
                <w:bCs/>
              </w:rPr>
              <w:t xml:space="preserve"> and equates to 0</w:t>
            </w:r>
          </w:p>
        </w:tc>
        <w:tc>
          <w:tcPr>
            <w:tcW w:w="1967" w:type="dxa"/>
          </w:tcPr>
          <w:p w14:paraId="3134C0E8" w14:textId="77777777" w:rsidR="00FA0FDF" w:rsidRDefault="00FA0FDF" w:rsidP="00FA0FDF">
            <w:pPr>
              <w:cnfStyle w:val="000000010000" w:firstRow="0" w:lastRow="0" w:firstColumn="0" w:lastColumn="0" w:oddVBand="0" w:evenVBand="0" w:oddHBand="0" w:evenHBand="1" w:firstRowFirstColumn="0" w:firstRowLastColumn="0" w:lastRowFirstColumn="0" w:lastRowLastColumn="0"/>
            </w:pPr>
            <w:r>
              <w:t>2 marks</w:t>
            </w:r>
          </w:p>
        </w:tc>
      </w:tr>
      <w:tr w:rsidR="00FA0FDF" w14:paraId="0BF36004" w14:textId="77777777" w:rsidTr="00FA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5DC3A20C" w14:textId="18EB286E" w:rsidR="00FA0FDF" w:rsidRPr="002F3D09" w:rsidRDefault="00FA0FDF" w:rsidP="00FA0FDF">
            <w:pPr>
              <w:rPr>
                <w:b/>
                <w:bCs/>
              </w:rPr>
            </w:pPr>
            <w:r w:rsidRPr="002F3D09">
              <w:rPr>
                <w:bCs/>
              </w:rPr>
              <w:t xml:space="preserve">Finds either </w:t>
            </w:r>
            <m:oMath>
              <m:r>
                <m:rPr>
                  <m:sty m:val="bi"/>
                </m:rPr>
                <w:rPr>
                  <w:rFonts w:ascii="Cambria Math" w:hAnsi="Cambria Math"/>
                </w:rPr>
                <m:t xml:space="preserve">x=2, x=0 </m:t>
              </m:r>
            </m:oMath>
            <w:r w:rsidRPr="002F3D09">
              <w:rPr>
                <w:rFonts w:eastAsiaTheme="minorEastAsia"/>
                <w:bCs/>
              </w:rPr>
              <w:t xml:space="preserve">or </w:t>
            </w:r>
            <m:oMath>
              <m:r>
                <m:rPr>
                  <m:sty m:val="bi"/>
                </m:rPr>
                <w:rPr>
                  <w:rFonts w:ascii="Cambria Math" w:eastAsiaTheme="minorEastAsia" w:hAnsi="Cambria Math"/>
                </w:rPr>
                <m:t>x=1</m:t>
              </m:r>
            </m:oMath>
          </w:p>
        </w:tc>
        <w:tc>
          <w:tcPr>
            <w:tcW w:w="1967" w:type="dxa"/>
          </w:tcPr>
          <w:p w14:paraId="352C9F98" w14:textId="77777777" w:rsidR="00FA0FDF" w:rsidRPr="00D34367" w:rsidRDefault="00FA0FDF" w:rsidP="00FA0FDF">
            <w:pPr>
              <w:cnfStyle w:val="000000100000" w:firstRow="0" w:lastRow="0" w:firstColumn="0" w:lastColumn="0" w:oddVBand="0" w:evenVBand="0" w:oddHBand="1" w:evenHBand="0" w:firstRowFirstColumn="0" w:firstRowLastColumn="0" w:lastRowFirstColumn="0" w:lastRowLastColumn="0"/>
            </w:pPr>
            <w:r>
              <w:t xml:space="preserve">1 </w:t>
            </w:r>
            <w:r w:rsidRPr="00D34367">
              <w:t>mark</w:t>
            </w:r>
          </w:p>
        </w:tc>
      </w:tr>
    </w:tbl>
    <w:p w14:paraId="037BB0D1" w14:textId="77777777" w:rsidR="00C8415C" w:rsidRDefault="00C8415C" w:rsidP="00C8415C">
      <w:pPr>
        <w:suppressAutoHyphens w:val="0"/>
        <w:spacing w:after="0" w:line="276" w:lineRule="auto"/>
      </w:pP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olution 1 and 2"/>
      </w:tblPr>
      <w:tblGrid>
        <w:gridCol w:w="4811"/>
        <w:gridCol w:w="4811"/>
      </w:tblGrid>
      <w:tr w:rsidR="00933E68" w14:paraId="7DBDC24B" w14:textId="77777777" w:rsidTr="0013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bottom w:val="none" w:sz="0" w:space="0" w:color="auto"/>
              <w:right w:val="none" w:sz="0" w:space="0" w:color="auto"/>
            </w:tcBorders>
          </w:tcPr>
          <w:p w14:paraId="3D71106F" w14:textId="77777777" w:rsidR="00933E68" w:rsidRDefault="00933E68" w:rsidP="001316B9">
            <w:pPr>
              <w:suppressAutoHyphens w:val="0"/>
              <w:spacing w:after="0" w:line="276" w:lineRule="auto"/>
              <w:jc w:val="center"/>
            </w:pPr>
            <w:r>
              <w:t>Incorrect solution 1</w:t>
            </w:r>
          </w:p>
        </w:tc>
        <w:tc>
          <w:tcPr>
            <w:tcW w:w="4811" w:type="dxa"/>
            <w:tcBorders>
              <w:left w:val="none" w:sz="0" w:space="0" w:color="auto"/>
              <w:bottom w:val="none" w:sz="0" w:space="0" w:color="auto"/>
            </w:tcBorders>
          </w:tcPr>
          <w:p w14:paraId="35905947" w14:textId="77777777" w:rsidR="00933E68" w:rsidRDefault="00933E68" w:rsidP="001316B9">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Incorrect solution 2</w:t>
            </w:r>
          </w:p>
        </w:tc>
      </w:tr>
      <w:tr w:rsidR="00933E68" w14:paraId="5857EC62" w14:textId="77777777" w:rsidTr="00131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3D3BEB7" w14:textId="519A8D3B" w:rsidR="00933E68" w:rsidRPr="006541EA" w:rsidRDefault="005A6606" w:rsidP="001316B9">
            <w:pPr>
              <w:suppressAutoHyphens w:val="0"/>
              <w:spacing w:after="0" w:line="276" w:lineRule="auto"/>
              <w:rPr>
                <w:rFonts w:eastAsiaTheme="minorEastAsia"/>
                <w:iCs/>
              </w:rPr>
            </w:pPr>
            <m:oMathPara>
              <m:oMath>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m:rPr>
                    <m:aln/>
                  </m:rP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sSup>
                  <m:sSupPr>
                    <m:ctrlPr>
                      <w:rPr>
                        <w:rFonts w:ascii="Cambria Math" w:hAnsi="Cambria Math"/>
                        <w:i/>
                        <w:iCs/>
                      </w:rPr>
                    </m:ctrlPr>
                  </m:sSupPr>
                  <m:e>
                    <m:d>
                      <m:dPr>
                        <m:ctrlPr>
                          <w:rPr>
                            <w:rFonts w:ascii="Cambria Math" w:hAnsi="Cambria Math"/>
                            <w:i/>
                            <w:iCs/>
                          </w:rPr>
                        </m:ctrlPr>
                      </m:dPr>
                      <m:e>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e>
                    </m:d>
                  </m:e>
                  <m:sup>
                    <m:f>
                      <m:fPr>
                        <m:ctrlPr>
                          <w:rPr>
                            <w:rFonts w:ascii="Cambria Math" w:hAnsi="Cambria Math"/>
                            <w:i/>
                            <w:iCs/>
                          </w:rPr>
                        </m:ctrlPr>
                      </m:fPr>
                      <m:num>
                        <m:r>
                          <w:rPr>
                            <w:rFonts w:ascii="Cambria Math" w:hAnsi="Cambria Math"/>
                          </w:rPr>
                          <m:t>1</m:t>
                        </m:r>
                      </m:num>
                      <m:den>
                        <m:r>
                          <w:rPr>
                            <w:rFonts w:ascii="Cambria Math" w:hAnsi="Cambria Math"/>
                          </w:rPr>
                          <m:t>2</m:t>
                        </m:r>
                      </m:den>
                    </m:f>
                  </m:sup>
                </m:sSup>
                <m:r>
                  <w:rPr>
                    <w:rFonts w:ascii="Cambria Math" w:hAnsi="Cambria Math"/>
                  </w:rPr>
                  <m:t>×</m:t>
                </m:r>
                <m:d>
                  <m:dPr>
                    <m:ctrlPr>
                      <w:rPr>
                        <w:rFonts w:ascii="Cambria Math" w:hAnsi="Cambria Math"/>
                        <w:i/>
                        <w:iCs/>
                      </w:rPr>
                    </m:ctrlPr>
                  </m:dPr>
                  <m:e>
                    <m:r>
                      <w:rPr>
                        <w:rFonts w:ascii="Cambria Math" w:hAnsi="Cambria Math"/>
                      </w:rPr>
                      <m:t>4</m:t>
                    </m:r>
                    <m:r>
                      <w:rPr>
                        <w:rFonts w:ascii="Cambria Math" w:hAnsi="Cambria Math"/>
                      </w:rPr>
                      <m:t>x</m:t>
                    </m:r>
                    <m:r>
                      <w:rPr>
                        <w:rFonts w:ascii="Cambria Math" w:hAnsi="Cambria Math"/>
                      </w:rPr>
                      <m:t>-</m:t>
                    </m:r>
                    <m:r>
                      <w:rPr>
                        <w:rFonts w:ascii="Cambria Math" w:hAnsi="Cambria Math"/>
                      </w:rPr>
                      <m:t>4</m:t>
                    </m:r>
                  </m:e>
                </m:d>
                <m:r>
                  <m:rPr>
                    <m:sty m:val="p"/>
                  </m:rPr>
                  <w:rPr>
                    <w:rFonts w:ascii="Cambria Math" w:eastAsiaTheme="minorEastAsia" w:hAnsi="Cambria Math"/>
                  </w:rPr>
                  <w:br/>
                </m:r>
              </m:oMath>
              <m:oMath>
                <m:r>
                  <w:rPr>
                    <w:rFonts w:ascii="Cambria Math" w:hAnsi="Cambria Math"/>
                  </w:rPr>
                  <m:t>∴0</m:t>
                </m:r>
                <m:r>
                  <m:rPr>
                    <m:aln/>
                  </m:rP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d>
                  <m:dPr>
                    <m:ctrlPr>
                      <w:rPr>
                        <w:rFonts w:ascii="Cambria Math" w:hAnsi="Cambria Math"/>
                        <w:i/>
                        <w:iCs/>
                      </w:rPr>
                    </m:ctrlPr>
                  </m:dPr>
                  <m:e>
                    <m:r>
                      <w:rPr>
                        <w:rFonts w:ascii="Cambria Math" w:hAnsi="Cambria Math"/>
                      </w:rPr>
                      <m:t>4</m:t>
                    </m:r>
                    <m:r>
                      <w:rPr>
                        <w:rFonts w:ascii="Cambria Math" w:hAnsi="Cambria Math"/>
                      </w:rPr>
                      <m:t>x</m:t>
                    </m:r>
                    <m:r>
                      <w:rPr>
                        <w:rFonts w:ascii="Cambria Math" w:hAnsi="Cambria Math"/>
                      </w:rPr>
                      <m:t>-</m:t>
                    </m:r>
                    <m:r>
                      <w:rPr>
                        <w:rFonts w:ascii="Cambria Math" w:hAnsi="Cambria Math"/>
                      </w:rPr>
                      <m:t>4</m:t>
                    </m:r>
                  </m:e>
                </m:d>
                <m:rad>
                  <m:radPr>
                    <m:degHide m:val="1"/>
                    <m:ctrlPr>
                      <w:rPr>
                        <w:rFonts w:ascii="Cambria Math" w:hAnsi="Cambria Math"/>
                        <w:i/>
                        <w:iCs/>
                      </w:rPr>
                    </m:ctrlPr>
                  </m:radPr>
                  <m:deg/>
                  <m:e>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e>
                </m:rad>
                <m:r>
                  <m:rPr>
                    <m:sty m:val="p"/>
                  </m:rPr>
                  <w:rPr>
                    <w:rFonts w:ascii="Cambria Math" w:hAnsi="Cambria Math"/>
                  </w:rPr>
                  <w:br/>
                </m:r>
              </m:oMath>
              <m:oMath>
                <m:r>
                  <w:rPr>
                    <w:rFonts w:ascii="Cambria Math" w:eastAsiaTheme="minorEastAsia" w:hAnsi="Cambria Math"/>
                  </w:rPr>
                  <m:t>0</m:t>
                </m:r>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9</m:t>
                    </m:r>
                  </m:num>
                  <m:den>
                    <m:r>
                      <w:rPr>
                        <w:rFonts w:ascii="Cambria Math" w:eastAsiaTheme="minorEastAsia" w:hAnsi="Cambria Math"/>
                      </w:rPr>
                      <m:t>2</m:t>
                    </m:r>
                  </m:den>
                </m:f>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4</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4</m:t>
                        </m:r>
                      </m:e>
                    </m:d>
                  </m:e>
                  <m:sup>
                    <m:r>
                      <w:rPr>
                        <w:rFonts w:ascii="Cambria Math" w:eastAsiaTheme="minorEastAsia" w:hAnsi="Cambria Math"/>
                      </w:rPr>
                      <m:t>2</m:t>
                    </m:r>
                  </m:sup>
                </m:sSup>
                <m:d>
                  <m:dPr>
                    <m:ctrlPr>
                      <w:rPr>
                        <w:rFonts w:ascii="Cambria Math" w:eastAsiaTheme="minorEastAsia" w:hAnsi="Cambria Math"/>
                        <w:i/>
                        <w:iCs/>
                      </w:rPr>
                    </m:ctrlPr>
                  </m:dPr>
                  <m:e>
                    <m:r>
                      <w:rPr>
                        <w:rFonts w:ascii="Cambria Math" w:eastAsiaTheme="minorEastAsia" w:hAnsi="Cambria Math"/>
                      </w:rPr>
                      <m:t>2</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4</m:t>
                    </m:r>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9</m:t>
                    </m:r>
                  </m:num>
                  <m:den>
                    <m:r>
                      <w:rPr>
                        <w:rFonts w:ascii="Cambria Math" w:eastAsiaTheme="minorEastAsia" w:hAnsi="Cambria Math"/>
                      </w:rPr>
                      <m:t>2</m:t>
                    </m:r>
                  </m:den>
                </m:f>
                <m:d>
                  <m:dPr>
                    <m:ctrlPr>
                      <w:rPr>
                        <w:rFonts w:ascii="Cambria Math" w:eastAsiaTheme="minorEastAsia" w:hAnsi="Cambria Math"/>
                        <w:i/>
                        <w:iCs/>
                      </w:rPr>
                    </m:ctrlPr>
                  </m:dPr>
                  <m:e>
                    <m:r>
                      <w:rPr>
                        <w:rFonts w:ascii="Cambria Math" w:eastAsiaTheme="minorEastAsia" w:hAnsi="Cambria Math"/>
                      </w:rPr>
                      <m:t>16</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32</m:t>
                    </m:r>
                    <m:r>
                      <w:rPr>
                        <w:rFonts w:ascii="Cambria Math" w:eastAsiaTheme="minorEastAsia" w:hAnsi="Cambria Math"/>
                      </w:rPr>
                      <m:t>x</m:t>
                    </m:r>
                    <m:r>
                      <w:rPr>
                        <w:rFonts w:ascii="Cambria Math" w:eastAsiaTheme="minorEastAsia" w:hAnsi="Cambria Math"/>
                      </w:rPr>
                      <m:t>+16</m:t>
                    </m:r>
                  </m:e>
                </m:d>
                <m:d>
                  <m:dPr>
                    <m:ctrlPr>
                      <w:rPr>
                        <w:rFonts w:ascii="Cambria Math" w:eastAsiaTheme="minorEastAsia" w:hAnsi="Cambria Math"/>
                        <w:i/>
                        <w:iCs/>
                      </w:rPr>
                    </m:ctrlPr>
                  </m:dPr>
                  <m:e>
                    <m:r>
                      <w:rPr>
                        <w:rFonts w:ascii="Cambria Math" w:eastAsiaTheme="minorEastAsia" w:hAnsi="Cambria Math"/>
                      </w:rPr>
                      <m:t>2</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4</m:t>
                    </m:r>
                  </m:e>
                </m:d>
                <m:r>
                  <m:rPr>
                    <m:sty m:val="p"/>
                  </m:rPr>
                  <w:rPr>
                    <w:rFonts w:ascii="Cambria Math" w:eastAsiaTheme="minorEastAsia" w:hAnsi="Cambria Math"/>
                  </w:rPr>
                  <w:br/>
                </m:r>
              </m:oMath>
            </m:oMathPara>
          </w:p>
          <w:p w14:paraId="1D485BE8" w14:textId="77777777" w:rsidR="00933E68" w:rsidRDefault="00933E68" w:rsidP="001316B9">
            <w:pPr>
              <w:suppressAutoHyphens w:val="0"/>
              <w:spacing w:after="0" w:line="276" w:lineRule="auto"/>
            </w:pPr>
          </w:p>
        </w:tc>
        <w:tc>
          <w:tcPr>
            <w:tcW w:w="4811" w:type="dxa"/>
          </w:tcPr>
          <w:p w14:paraId="7BFA9CA2" w14:textId="77777777" w:rsidR="00933E68" w:rsidRDefault="005A6606" w:rsidP="001316B9">
            <w:pPr>
              <w:suppressAutoHyphens w:val="0"/>
              <w:spacing w:after="0" w:line="276" w:lineRule="auto"/>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m:rPr>
                    <m:aln/>
                  </m:rP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sSup>
                  <m:sSupPr>
                    <m:ctrlPr>
                      <w:rPr>
                        <w:rFonts w:ascii="Cambria Math" w:hAnsi="Cambria Math"/>
                        <w:i/>
                        <w:iCs/>
                      </w:rPr>
                    </m:ctrlPr>
                  </m:sSupPr>
                  <m:e>
                    <m:d>
                      <m:dPr>
                        <m:ctrlPr>
                          <w:rPr>
                            <w:rFonts w:ascii="Cambria Math" w:hAnsi="Cambria Math"/>
                            <w:i/>
                            <w:iCs/>
                          </w:rPr>
                        </m:ctrlPr>
                      </m:dPr>
                      <m:e>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e>
                    </m:d>
                  </m:e>
                  <m:sup>
                    <m:f>
                      <m:fPr>
                        <m:ctrlPr>
                          <w:rPr>
                            <w:rFonts w:ascii="Cambria Math" w:hAnsi="Cambria Math"/>
                            <w:i/>
                            <w:iCs/>
                          </w:rPr>
                        </m:ctrlPr>
                      </m:fPr>
                      <m:num>
                        <m:r>
                          <w:rPr>
                            <w:rFonts w:ascii="Cambria Math" w:hAnsi="Cambria Math"/>
                          </w:rPr>
                          <m:t>1</m:t>
                        </m:r>
                      </m:num>
                      <m:den>
                        <m:r>
                          <w:rPr>
                            <w:rFonts w:ascii="Cambria Math" w:hAnsi="Cambria Math"/>
                          </w:rPr>
                          <m:t>2</m:t>
                        </m:r>
                      </m:den>
                    </m:f>
                  </m:sup>
                </m:sSup>
                <m:r>
                  <m:rPr>
                    <m:sty m:val="p"/>
                  </m:rPr>
                  <w:rPr>
                    <w:rFonts w:eastAsiaTheme="minorEastAsia"/>
                  </w:rPr>
                  <w:br/>
                </m:r>
              </m:oMath>
              <m:oMath>
                <m:r>
                  <m:rPr>
                    <m:aln/>
                  </m:rPr>
                  <w:rPr>
                    <w:rFonts w:ascii="Cambria Math" w:hAnsi="Cambria Math"/>
                  </w:rPr>
                  <m:t>∴0=</m:t>
                </m:r>
                <m:f>
                  <m:fPr>
                    <m:ctrlPr>
                      <w:rPr>
                        <w:rFonts w:ascii="Cambria Math" w:hAnsi="Cambria Math"/>
                        <w:i/>
                        <w:iCs/>
                      </w:rPr>
                    </m:ctrlPr>
                  </m:fPr>
                  <m:num>
                    <m:r>
                      <w:rPr>
                        <w:rFonts w:ascii="Cambria Math" w:hAnsi="Cambria Math"/>
                      </w:rPr>
                      <m:t>3</m:t>
                    </m:r>
                  </m:num>
                  <m:den>
                    <m:r>
                      <w:rPr>
                        <w:rFonts w:ascii="Cambria Math" w:hAnsi="Cambria Math"/>
                      </w:rPr>
                      <m:t>2</m:t>
                    </m:r>
                  </m:den>
                </m:f>
                <m:rad>
                  <m:radPr>
                    <m:degHide m:val="1"/>
                    <m:ctrlPr>
                      <w:rPr>
                        <w:rFonts w:ascii="Cambria Math" w:hAnsi="Cambria Math"/>
                        <w:i/>
                        <w:iCs/>
                      </w:rPr>
                    </m:ctrlPr>
                  </m:radPr>
                  <m:deg/>
                  <m:e>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e>
                </m:rad>
                <m:r>
                  <m:rPr>
                    <m:sty m:val="p"/>
                  </m:rPr>
                  <w:rPr>
                    <w:rFonts w:ascii="Cambria Math" w:hAnsi="Cambria Math"/>
                  </w:rPr>
                  <w:br/>
                </m:r>
              </m:oMath>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r>
                  <m:rPr>
                    <m:aln/>
                  </m:rPr>
                  <w:rPr>
                    <w:rFonts w:ascii="Cambria Math" w:hAnsi="Cambria Math"/>
                  </w:rPr>
                  <m:t>=0</m:t>
                </m:r>
                <m:r>
                  <m:rPr>
                    <m:sty m:val="p"/>
                  </m:rPr>
                  <w:rPr>
                    <w:rFonts w:ascii="Cambria Math" w:hAnsi="Cambria Math"/>
                  </w:rPr>
                  <w:br/>
                </m:r>
              </m:oMath>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=4</m:t>
                </m:r>
                <m:r>
                  <w:rPr>
                    <w:rFonts w:ascii="Cambria Math" w:hAnsi="Cambria Math"/>
                  </w:rPr>
                  <m:t>x</m:t>
                </m:r>
                <m:r>
                  <m:rPr>
                    <m:sty m:val="p"/>
                  </m:rPr>
                  <w:rPr>
                    <w:rFonts w:ascii="Cambria Math" w:hAnsi="Cambria Math"/>
                  </w:rPr>
                  <w:br/>
                </m:r>
              </m:oMath>
              <m:oMath>
                <m:r>
                  <w:rPr>
                    <w:rFonts w:ascii="Cambria Math" w:hAnsi="Cambria Math"/>
                  </w:rPr>
                  <m:t>2</m:t>
                </m:r>
                <m:r>
                  <w:rPr>
                    <w:rFonts w:ascii="Cambria Math" w:hAnsi="Cambria Math"/>
                  </w:rPr>
                  <m:t>x</m:t>
                </m:r>
                <m:r>
                  <m:rPr>
                    <m:aln/>
                  </m:rPr>
                  <w:rPr>
                    <w:rFonts w:ascii="Cambria Math" w:hAnsi="Cambria Math"/>
                  </w:rPr>
                  <m:t>=4</m:t>
                </m:r>
                <m:r>
                  <m:rPr>
                    <m:sty m:val="p"/>
                  </m:rPr>
                  <w:rPr>
                    <w:rFonts w:ascii="Cambria Math" w:hAnsi="Cambria Math"/>
                  </w:rPr>
                  <w:br/>
                </m:r>
              </m:oMath>
              <m:oMath>
                <m:r>
                  <w:rPr>
                    <w:rFonts w:ascii="Cambria Math" w:hAnsi="Cambria Math"/>
                  </w:rPr>
                  <m:t>x</m:t>
                </m:r>
                <m:r>
                  <m:rPr>
                    <m:aln/>
                  </m:rPr>
                  <w:rPr>
                    <w:rFonts w:ascii="Cambria Math" w:hAnsi="Cambria Math"/>
                  </w:rPr>
                  <m:t>=2</m:t>
                </m:r>
              </m:oMath>
            </m:oMathPara>
          </w:p>
        </w:tc>
      </w:tr>
    </w:tbl>
    <w:p w14:paraId="2FF6B7F7" w14:textId="77777777" w:rsidR="00F17263" w:rsidRPr="003916B2" w:rsidRDefault="00F17263" w:rsidP="003916B2">
      <w:r>
        <w:br w:type="page"/>
      </w:r>
    </w:p>
    <w:p w14:paraId="372CC9C0" w14:textId="57199AB8" w:rsidR="006504E2" w:rsidRPr="00F17263" w:rsidRDefault="006504E2" w:rsidP="00D34367">
      <w:pPr>
        <w:suppressAutoHyphens w:val="0"/>
        <w:spacing w:after="0" w:line="276" w:lineRule="auto"/>
        <w:rPr>
          <w:rFonts w:eastAsiaTheme="majorEastAsia"/>
          <w:bCs/>
          <w:color w:val="002664"/>
          <w:sz w:val="36"/>
          <w:szCs w:val="48"/>
        </w:rPr>
        <w:sectPr w:rsidR="006504E2" w:rsidRPr="00F17263" w:rsidSect="00627A13">
          <w:pgSz w:w="11900" w:h="16840"/>
          <w:pgMar w:top="1134" w:right="1134" w:bottom="1134" w:left="1134" w:header="709" w:footer="709" w:gutter="0"/>
          <w:cols w:space="708"/>
          <w:docGrid w:linePitch="360"/>
        </w:sectPr>
      </w:pPr>
    </w:p>
    <w:p w14:paraId="591AC2C3" w14:textId="10506317" w:rsidR="00712805" w:rsidRDefault="00712805" w:rsidP="00712805">
      <w:pPr>
        <w:pStyle w:val="Heading2"/>
      </w:pPr>
      <w:r>
        <w:lastRenderedPageBreak/>
        <w:t>Sample solutions</w:t>
      </w:r>
    </w:p>
    <w:p w14:paraId="5C3FA734" w14:textId="321DE915" w:rsidR="00712805" w:rsidRPr="00B27C56" w:rsidRDefault="00712805" w:rsidP="00712805">
      <w:pPr>
        <w:pStyle w:val="Heading3"/>
      </w:pPr>
      <w:r>
        <w:t xml:space="preserve">Appendix </w:t>
      </w:r>
      <w:r w:rsidR="00C20E8D">
        <w:t xml:space="preserve">B – Variation </w:t>
      </w:r>
      <w:r w:rsidR="00BB3271">
        <w:t>Theory</w:t>
      </w:r>
      <w:r w:rsidR="006D7A0C">
        <w:t xml:space="preserve"> questions</w:t>
      </w:r>
    </w:p>
    <w:p w14:paraId="450A3A2E" w14:textId="7836B621" w:rsidR="00C20E8D" w:rsidRDefault="00C20E8D" w:rsidP="00842DCA">
      <w:pPr>
        <w:pStyle w:val="ListNumber"/>
        <w:numPr>
          <w:ilvl w:val="0"/>
          <w:numId w:val="27"/>
        </w:numPr>
        <w:rPr>
          <w:rFonts w:eastAsiaTheme="minorEastAsia"/>
          <w:bCs/>
        </w:rPr>
      </w:pPr>
      <m:oMath>
        <m:r>
          <w:rPr>
            <w:rFonts w:ascii="Cambria Math" w:hAnsi="Cambria Math"/>
          </w:rPr>
          <m:t>y=</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szCs w:val="22"/>
                      </w:rPr>
                    </m:ctrlPr>
                  </m:sSupPr>
                  <m:e>
                    <m:r>
                      <w:rPr>
                        <w:rFonts w:ascii="Cambria Math" w:hAnsi="Cambria Math"/>
                      </w:rPr>
                      <m:t>x</m:t>
                    </m:r>
                    <m:ctrlPr>
                      <w:rPr>
                        <w:rFonts w:ascii="Cambria Math" w:hAnsi="Cambria Math"/>
                        <w:bCs/>
                        <w:i/>
                      </w:rPr>
                    </m:ctrlPr>
                  </m:e>
                  <m:sup>
                    <m:r>
                      <w:rPr>
                        <w:rFonts w:ascii="Cambria Math" w:hAnsi="Cambria Math"/>
                      </w:rPr>
                      <m:t>3</m:t>
                    </m:r>
                  </m:sup>
                </m:sSup>
                <m:r>
                  <w:rPr>
                    <w:rFonts w:ascii="Cambria Math" w:hAnsi="Cambria Math"/>
                  </w:rPr>
                  <m:t>-3x</m:t>
                </m:r>
              </m:e>
            </m:d>
          </m:e>
          <m:sup>
            <m:r>
              <w:rPr>
                <w:rFonts w:ascii="Cambria Math" w:hAnsi="Cambria Math"/>
              </w:rPr>
              <m:t>4</m:t>
            </m:r>
          </m:sup>
        </m:sSup>
      </m:oMath>
    </w:p>
    <w:p w14:paraId="67BA6885" w14:textId="572A0FA0" w:rsidR="00842DCA" w:rsidRPr="00842DCA" w:rsidRDefault="005A6606" w:rsidP="00842DCA">
      <w:pPr>
        <w:pStyle w:val="ListNumber"/>
        <w:numPr>
          <w:ilvl w:val="0"/>
          <w:numId w:val="0"/>
        </w:numPr>
        <w:ind w:left="567"/>
        <w:rPr>
          <w:rFonts w:eastAsiaTheme="minorEastAsia"/>
          <w:bCs/>
        </w:rPr>
      </w:pPr>
      <m:oMathPara>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=4×</m:t>
          </m:r>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r>
                    <w:rPr>
                      <w:rFonts w:ascii="Cambria Math" w:eastAsiaTheme="minorEastAsia" w:hAnsi="Cambria Math"/>
                    </w:rPr>
                    <m:t>3</m:t>
                  </m:r>
                  <m:r>
                    <w:rPr>
                      <w:rFonts w:ascii="Cambria Math" w:eastAsiaTheme="minorEastAsia" w:hAnsi="Cambria Math"/>
                    </w:rPr>
                    <m:t>x</m:t>
                  </m:r>
                </m:e>
              </m:d>
            </m:e>
            <m:sup>
              <m:r>
                <w:rPr>
                  <w:rFonts w:ascii="Cambria Math" w:eastAsiaTheme="minorEastAsia" w:hAnsi="Cambria Math"/>
                </w:rPr>
                <m:t>3</m:t>
              </m:r>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3</m:t>
              </m:r>
            </m:e>
          </m:d>
          <m:r>
            <m:rPr>
              <m:sty m:val="p"/>
            </m:rPr>
            <w:rPr>
              <w:rFonts w:ascii="Cambria Math" w:eastAsiaTheme="minorEastAsia" w:hAnsi="Cambria Math"/>
            </w:rPr>
            <w:br/>
          </m:r>
        </m:oMath>
        <m:oMath>
          <m:r>
            <m:rPr>
              <m:aln/>
            </m:rPr>
            <w:rPr>
              <w:rFonts w:ascii="Cambria Math" w:eastAsiaTheme="minorEastAsia" w:hAnsi="Cambria Math"/>
            </w:rPr>
            <m:t>=4</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3</m:t>
              </m:r>
            </m:e>
          </m:d>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r>
                    <w:rPr>
                      <w:rFonts w:ascii="Cambria Math" w:eastAsiaTheme="minorEastAsia" w:hAnsi="Cambria Math"/>
                    </w:rPr>
                    <m:t>3</m:t>
                  </m:r>
                  <m:r>
                    <w:rPr>
                      <w:rFonts w:ascii="Cambria Math" w:eastAsiaTheme="minorEastAsia" w:hAnsi="Cambria Math"/>
                    </w:rPr>
                    <m:t>x</m:t>
                  </m:r>
                </m:e>
              </m:d>
            </m:e>
            <m:sup>
              <m:r>
                <w:rPr>
                  <w:rFonts w:ascii="Cambria Math" w:eastAsiaTheme="minorEastAsia" w:hAnsi="Cambria Math"/>
                </w:rPr>
                <m:t>3</m:t>
              </m:r>
            </m:sup>
          </m:sSup>
        </m:oMath>
      </m:oMathPara>
    </w:p>
    <w:p w14:paraId="3466C8D5" w14:textId="77777777" w:rsidR="00C20E8D" w:rsidRDefault="00C20E8D" w:rsidP="00C20E8D">
      <w:pPr>
        <w:pStyle w:val="ListNumber"/>
        <w:numPr>
          <w:ilvl w:val="0"/>
          <w:numId w:val="24"/>
        </w:numPr>
        <w:rPr>
          <w:rFonts w:eastAsiaTheme="minorEastAsia"/>
          <w:bCs/>
        </w:rPr>
      </w:pPr>
      <m:oMath>
        <m:r>
          <w:rPr>
            <w:rFonts w:ascii="Cambria Math" w:hAnsi="Cambria Math"/>
          </w:rPr>
          <m:t>f(x)=</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szCs w:val="22"/>
                      </w:rPr>
                    </m:ctrlPr>
                  </m:sSupPr>
                  <m:e>
                    <m:r>
                      <w:rPr>
                        <w:rFonts w:ascii="Cambria Math" w:hAnsi="Cambria Math"/>
                      </w:rPr>
                      <m:t>x</m:t>
                    </m:r>
                    <m:ctrlPr>
                      <w:rPr>
                        <w:rFonts w:ascii="Cambria Math" w:hAnsi="Cambria Math"/>
                        <w:bCs/>
                        <w:i/>
                      </w:rPr>
                    </m:ctrlPr>
                  </m:e>
                  <m:sup>
                    <m:r>
                      <w:rPr>
                        <w:rFonts w:ascii="Cambria Math" w:hAnsi="Cambria Math"/>
                      </w:rPr>
                      <m:t>3</m:t>
                    </m:r>
                  </m:sup>
                </m:sSup>
                <m:r>
                  <w:rPr>
                    <w:rFonts w:ascii="Cambria Math" w:hAnsi="Cambria Math"/>
                  </w:rPr>
                  <m:t>-3x</m:t>
                </m:r>
              </m:e>
            </m:d>
          </m:e>
          <m:sup>
            <m:r>
              <w:rPr>
                <w:rFonts w:ascii="Cambria Math" w:hAnsi="Cambria Math"/>
              </w:rPr>
              <m:t xml:space="preserve">-4 </m:t>
            </m:r>
          </m:sup>
        </m:sSup>
      </m:oMath>
    </w:p>
    <w:p w14:paraId="55B3D459" w14:textId="19D2D250" w:rsidR="00920A2E" w:rsidRPr="00920A2E" w:rsidRDefault="005A6606" w:rsidP="00920A2E">
      <w:pPr>
        <w:pStyle w:val="ListNumber"/>
        <w:numPr>
          <w:ilvl w:val="0"/>
          <w:numId w:val="0"/>
        </w:numPr>
        <w:ind w:left="567"/>
        <w:rPr>
          <w:rFonts w:eastAsiaTheme="minorEastAsia"/>
          <w:bCs/>
        </w:rPr>
      </w:pPr>
      <m:oMathPara>
        <m:oMath>
          <m:sSup>
            <m:sSupPr>
              <m:ctrlPr>
                <w:rPr>
                  <w:rFonts w:ascii="Cambria Math" w:eastAsiaTheme="minorEastAsia" w:hAnsi="Cambria Math"/>
                  <w:bCs/>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bCs/>
                  <w:i/>
                </w:rPr>
              </m:ctrlPr>
            </m:dPr>
            <m:e>
              <m:r>
                <w:rPr>
                  <w:rFonts w:ascii="Cambria Math" w:eastAsiaTheme="minorEastAsia" w:hAnsi="Cambria Math"/>
                </w:rPr>
                <m:t>x</m:t>
              </m:r>
            </m:e>
          </m:d>
          <m:r>
            <m:rPr>
              <m:aln/>
            </m:rPr>
            <w:rPr>
              <w:rFonts w:ascii="Cambria Math" w:eastAsiaTheme="minorEastAsia" w:hAnsi="Cambria Math"/>
            </w:rPr>
            <m:t>=-4×</m:t>
          </m:r>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r>
                    <w:rPr>
                      <w:rFonts w:ascii="Cambria Math" w:eastAsiaTheme="minorEastAsia" w:hAnsi="Cambria Math"/>
                    </w:rPr>
                    <m:t>3</m:t>
                  </m:r>
                  <m:r>
                    <w:rPr>
                      <w:rFonts w:ascii="Cambria Math" w:eastAsiaTheme="minorEastAsia" w:hAnsi="Cambria Math"/>
                    </w:rPr>
                    <m:t>x</m:t>
                  </m:r>
                </m:e>
              </m:d>
            </m:e>
            <m:sup>
              <m:r>
                <w:rPr>
                  <w:rFonts w:ascii="Cambria Math" w:eastAsiaTheme="minorEastAsia" w:hAnsi="Cambria Math"/>
                </w:rPr>
                <m:t>-</m:t>
              </m:r>
              <m:r>
                <w:rPr>
                  <w:rFonts w:ascii="Cambria Math" w:eastAsiaTheme="minorEastAsia" w:hAnsi="Cambria Math"/>
                </w:rPr>
                <m:t>5</m:t>
              </m:r>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3</m:t>
              </m:r>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4</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3</m:t>
                  </m:r>
                </m:e>
              </m:d>
            </m:num>
            <m:den>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r>
                        <w:rPr>
                          <w:rFonts w:ascii="Cambria Math" w:eastAsiaTheme="minorEastAsia" w:hAnsi="Cambria Math"/>
                        </w:rPr>
                        <m:t>3</m:t>
                      </m:r>
                      <m:r>
                        <w:rPr>
                          <w:rFonts w:ascii="Cambria Math" w:eastAsiaTheme="minorEastAsia" w:hAnsi="Cambria Math"/>
                        </w:rPr>
                        <m:t>x</m:t>
                      </m:r>
                    </m:e>
                  </m:d>
                </m:e>
                <m:sup>
                  <m:r>
                    <w:rPr>
                      <w:rFonts w:ascii="Cambria Math" w:eastAsiaTheme="minorEastAsia" w:hAnsi="Cambria Math"/>
                    </w:rPr>
                    <m:t>5</m:t>
                  </m:r>
                </m:sup>
              </m:sSup>
            </m:den>
          </m:f>
        </m:oMath>
      </m:oMathPara>
    </w:p>
    <w:p w14:paraId="66337037" w14:textId="77777777" w:rsidR="00C20E8D" w:rsidRDefault="00C20E8D" w:rsidP="00C20E8D">
      <w:pPr>
        <w:pStyle w:val="ListNumber"/>
        <w:numPr>
          <w:ilvl w:val="0"/>
          <w:numId w:val="24"/>
        </w:numPr>
        <w:rPr>
          <w:rFonts w:eastAsiaTheme="minorEastAsia"/>
          <w:bCs/>
        </w:rPr>
      </w:pPr>
      <m:oMath>
        <m:r>
          <w:rPr>
            <w:rFonts w:ascii="Cambria Math" w:hAnsi="Cambria Math"/>
          </w:rPr>
          <m:t>y=</m:t>
        </m:r>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rad>
      </m:oMath>
    </w:p>
    <w:p w14:paraId="65AC7F68" w14:textId="3D84F199" w:rsidR="00920A2E" w:rsidRPr="00C53D7C" w:rsidRDefault="00EF2375" w:rsidP="00920A2E">
      <w:pPr>
        <w:pStyle w:val="ListNumber"/>
        <w:numPr>
          <w:ilvl w:val="0"/>
          <w:numId w:val="0"/>
        </w:numPr>
        <w:ind w:left="567"/>
        <w:rPr>
          <w:rFonts w:eastAsiaTheme="minorEastAsia"/>
          <w:bCs/>
        </w:rPr>
      </w:pPr>
      <m:oMathPara>
        <m:oMath>
          <m:r>
            <w:rPr>
              <w:rFonts w:ascii="Cambria Math" w:hAnsi="Cambria Math"/>
            </w:rPr>
            <m:t>y</m:t>
          </m:r>
          <m:r>
            <m:rPr>
              <m:aln/>
            </m:rP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f>
                <m:fPr>
                  <m:ctrlPr>
                    <w:rPr>
                      <w:rFonts w:ascii="Cambria Math" w:hAnsi="Cambria Math"/>
                      <w:bCs/>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f>
                <m:fPr>
                  <m:ctrlPr>
                    <w:rPr>
                      <w:rFonts w:ascii="Cambria Math" w:hAnsi="Cambria Math"/>
                      <w:bCs/>
                      <w:i/>
                    </w:rPr>
                  </m:ctrlPr>
                </m:fPr>
                <m:num>
                  <m:r>
                    <w:rPr>
                      <w:rFonts w:ascii="Cambria Math" w:hAnsi="Cambria Math"/>
                    </w:rPr>
                    <m:t>-1</m:t>
                  </m:r>
                </m:num>
                <m:den>
                  <m:r>
                    <w:rPr>
                      <w:rFonts w:ascii="Cambria Math"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num>
            <m:den>
              <m:r>
                <w:rPr>
                  <w:rFonts w:ascii="Cambria Math" w:eastAsiaTheme="minorEastAsia" w:hAnsi="Cambria Math"/>
                </w:rPr>
                <m:t>2</m:t>
              </m:r>
              <m:rad>
                <m:radPr>
                  <m:degHide m:val="1"/>
                  <m:ctrlPr>
                    <w:rPr>
                      <w:rFonts w:ascii="Cambria Math" w:eastAsiaTheme="minorEastAsia" w:hAnsi="Cambria Math"/>
                      <w:bCs/>
                      <w:i/>
                    </w:rPr>
                  </m:ctrlPr>
                </m:radPr>
                <m:deg/>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rad>
            </m:den>
          </m:f>
        </m:oMath>
      </m:oMathPara>
    </w:p>
    <w:p w14:paraId="5E64C9D7" w14:textId="77777777" w:rsidR="00C20E8D" w:rsidRDefault="00C20E8D" w:rsidP="00C20E8D">
      <w:pPr>
        <w:pStyle w:val="ListNumber"/>
        <w:numPr>
          <w:ilvl w:val="0"/>
          <w:numId w:val="24"/>
        </w:numPr>
        <w:rPr>
          <w:rFonts w:eastAsiaTheme="minorEastAsia"/>
          <w:bCs/>
        </w:rPr>
      </w:pPr>
      <m:oMath>
        <m:r>
          <w:rPr>
            <w:rFonts w:ascii="Cambria Math" w:hAnsi="Cambria Math"/>
          </w:rPr>
          <m:t>f(x)=</m:t>
        </m:r>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d>
              </m:e>
              <m:sup>
                <m:r>
                  <w:rPr>
                    <w:rFonts w:ascii="Cambria Math" w:eastAsiaTheme="minorEastAsia" w:hAnsi="Cambria Math"/>
                  </w:rPr>
                  <m:t>3</m:t>
                </m:r>
              </m:sup>
            </m:sSup>
          </m:e>
        </m:rad>
      </m:oMath>
    </w:p>
    <w:p w14:paraId="12A09532" w14:textId="7563A32A" w:rsidR="00C64E16" w:rsidRPr="00C64E16" w:rsidRDefault="00BC78B1" w:rsidP="00C64E16">
      <w:pPr>
        <w:pStyle w:val="ListNumber"/>
        <w:numPr>
          <w:ilvl w:val="0"/>
          <w:numId w:val="0"/>
        </w:numPr>
        <w:ind w:left="567"/>
        <w:rPr>
          <w:rFonts w:eastAsiaTheme="minorEastAsia"/>
          <w:bCs/>
        </w:rPr>
      </w:pPr>
      <m:oMathPara>
        <m:oMath>
          <m:r>
            <w:rPr>
              <w:rFonts w:ascii="Cambria Math" w:hAnsi="Cambria Math"/>
            </w:rPr>
            <m:t>f(x)</m:t>
          </m:r>
          <m:r>
            <m:rPr>
              <m:aln/>
            </m:rP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f>
                <m:fPr>
                  <m:ctrlPr>
                    <w:rPr>
                      <w:rFonts w:ascii="Cambria Math" w:hAnsi="Cambria Math"/>
                      <w:bCs/>
                      <w:i/>
                    </w:rPr>
                  </m:ctrlPr>
                </m:fPr>
                <m:num>
                  <m:r>
                    <w:rPr>
                      <w:rFonts w:ascii="Cambria Math" w:hAnsi="Cambria Math"/>
                    </w:rPr>
                    <m:t>3</m:t>
                  </m:r>
                </m:num>
                <m:den>
                  <m:r>
                    <w:rPr>
                      <w:rFonts w:ascii="Cambria Math" w:hAnsi="Cambria Math"/>
                    </w:rPr>
                    <m:t>2</m:t>
                  </m:r>
                </m:den>
              </m:f>
            </m:sup>
          </m:sSup>
          <m:r>
            <m:rPr>
              <m:sty m:val="p"/>
            </m:rPr>
            <w:rPr>
              <w:rFonts w:ascii="Cambria Math" w:hAnsi="Cambria Math"/>
            </w:rPr>
            <w:br/>
          </m:r>
        </m:oMath>
        <m:oMath>
          <m:r>
            <w:rPr>
              <w:rFonts w:ascii="Cambria Math" w:eastAsiaTheme="minorEastAsia" w:hAnsi="Cambria Math"/>
            </w:rPr>
            <m:t>f'(x)</m:t>
          </m:r>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f>
                <m:fPr>
                  <m:ctrlPr>
                    <w:rPr>
                      <w:rFonts w:ascii="Cambria Math" w:hAnsi="Cambria Math"/>
                      <w:bCs/>
                      <w:i/>
                    </w:rPr>
                  </m:ctrlPr>
                </m:fPr>
                <m:num>
                  <m:r>
                    <w:rPr>
                      <w:rFonts w:ascii="Cambria Math" w:hAnsi="Cambria Math"/>
                    </w:rPr>
                    <m:t>1</m:t>
                  </m:r>
                </m:num>
                <m:den>
                  <m:r>
                    <w:rPr>
                      <w:rFonts w:ascii="Cambria Math"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rad>
                <m:radPr>
                  <m:degHide m:val="1"/>
                  <m:ctrlPr>
                    <w:rPr>
                      <w:rFonts w:ascii="Cambria Math" w:eastAsiaTheme="minorEastAsia" w:hAnsi="Cambria Math"/>
                      <w:bCs/>
                      <w:i/>
                    </w:rPr>
                  </m:ctrlPr>
                </m:radPr>
                <m:deg/>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rad>
            </m:num>
            <m:den>
              <m:r>
                <w:rPr>
                  <w:rFonts w:ascii="Cambria Math" w:eastAsiaTheme="minorEastAsia" w:hAnsi="Cambria Math"/>
                </w:rPr>
                <m:t>2</m:t>
              </m:r>
            </m:den>
          </m:f>
        </m:oMath>
      </m:oMathPara>
    </w:p>
    <w:p w14:paraId="5BA03178" w14:textId="77777777" w:rsidR="00C20E8D" w:rsidRDefault="00C20E8D" w:rsidP="00C20E8D">
      <w:pPr>
        <w:pStyle w:val="ListNumber"/>
        <w:numPr>
          <w:ilvl w:val="0"/>
          <w:numId w:val="24"/>
        </w:numPr>
        <w:rPr>
          <w:rFonts w:eastAsiaTheme="minorEastAsia"/>
          <w:bCs/>
        </w:rPr>
      </w:pPr>
      <m:oMath>
        <m:r>
          <w:rPr>
            <w:rFonts w:ascii="Cambria Math" w:hAnsi="Cambria Math"/>
          </w:rPr>
          <m:t>y=</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rad>
          </m:den>
        </m:f>
      </m:oMath>
    </w:p>
    <w:p w14:paraId="1DD0D619" w14:textId="1FFE2CBA" w:rsidR="00C44EF2" w:rsidRPr="00C44EF2" w:rsidRDefault="00C44EF2" w:rsidP="00C44EF2">
      <w:pPr>
        <w:pStyle w:val="ListNumber"/>
        <w:numPr>
          <w:ilvl w:val="0"/>
          <w:numId w:val="0"/>
        </w:numPr>
        <w:ind w:left="567"/>
        <w:rPr>
          <w:rFonts w:eastAsiaTheme="minorEastAsia"/>
          <w:bCs/>
        </w:rPr>
      </w:pPr>
      <m:oMathPara>
        <m:oMath>
          <m:r>
            <w:rPr>
              <w:rFonts w:ascii="Cambria Math" w:hAnsi="Cambria Math"/>
            </w:rPr>
            <m:t>y</m:t>
          </m:r>
          <m:r>
            <m:rPr>
              <m:aln/>
            </m:rP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f>
            <m:fPr>
              <m:ctrlPr>
                <w:rPr>
                  <w:rFonts w:ascii="Cambria Math" w:eastAsiaTheme="minorEastAsia" w:hAnsi="Cambria Math"/>
                  <w:bCs/>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f>
                <m:fPr>
                  <m:ctrlPr>
                    <w:rPr>
                      <w:rFonts w:ascii="Cambria Math" w:hAnsi="Cambria Math"/>
                      <w:bCs/>
                      <w:i/>
                    </w:rPr>
                  </m:ctrlPr>
                </m:fPr>
                <m:num>
                  <m:r>
                    <w:rPr>
                      <w:rFonts w:ascii="Cambria Math" w:hAnsi="Cambria Math"/>
                    </w:rPr>
                    <m:t>-3</m:t>
                  </m:r>
                </m:num>
                <m:den>
                  <m:r>
                    <w:rPr>
                      <w:rFonts w:ascii="Cambria Math"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num>
            <m:den>
              <m:r>
                <w:rPr>
                  <w:rFonts w:ascii="Cambria Math" w:eastAsiaTheme="minorEastAsia" w:hAnsi="Cambria Math"/>
                </w:rPr>
                <m:t>2</m:t>
              </m:r>
              <m:rad>
                <m:radPr>
                  <m:degHide m:val="1"/>
                  <m:ctrlPr>
                    <w:rPr>
                      <w:rFonts w:ascii="Cambria Math" w:eastAsiaTheme="minorEastAsia" w:hAnsi="Cambria Math"/>
                      <w:bCs/>
                      <w:i/>
                    </w:rPr>
                  </m:ctrlPr>
                </m:radPr>
                <m:deg/>
                <m:e>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r>
                        <w:rPr>
                          <w:rFonts w:ascii="Cambria Math" w:hAnsi="Cambria Math"/>
                        </w:rPr>
                        <m:t>3</m:t>
                      </m:r>
                    </m:sup>
                  </m:sSup>
                </m:e>
              </m:rad>
            </m:den>
          </m:f>
        </m:oMath>
      </m:oMathPara>
    </w:p>
    <w:p w14:paraId="2B96A5CE" w14:textId="77777777" w:rsidR="00C20E8D" w:rsidRDefault="00C20E8D" w:rsidP="00C20E8D">
      <w:pPr>
        <w:pStyle w:val="ListNumber"/>
        <w:numPr>
          <w:ilvl w:val="0"/>
          <w:numId w:val="24"/>
        </w:numPr>
        <w:rPr>
          <w:rFonts w:eastAsiaTheme="minorEastAsia"/>
          <w:bCs/>
        </w:rPr>
      </w:pPr>
      <m:oMath>
        <m:r>
          <w:rPr>
            <w:rFonts w:ascii="Cambria Math" w:eastAsiaTheme="minorEastAsia" w:hAnsi="Cambria Math"/>
          </w:rPr>
          <w:lastRenderedPageBreak/>
          <m:t>f(x)=</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ctrlPr>
                  <w:rPr>
                    <w:rFonts w:ascii="Cambria Math" w:eastAsiaTheme="minorEastAsia" w:hAnsi="Cambria Math"/>
                    <w:bCs/>
                    <w:i/>
                  </w:rPr>
                </m:ctrlPr>
              </m:deg>
              <m:e>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m:t>
                        </m:r>
                      </m:e>
                    </m:d>
                  </m:e>
                  <m:sup>
                    <m:r>
                      <w:rPr>
                        <w:rFonts w:ascii="Cambria Math" w:eastAsiaTheme="minorEastAsia" w:hAnsi="Cambria Math"/>
                      </w:rPr>
                      <m:t>3</m:t>
                    </m:r>
                  </m:sup>
                </m:sSup>
              </m:e>
            </m:rad>
          </m:den>
        </m:f>
      </m:oMath>
    </w:p>
    <w:p w14:paraId="08D6E588" w14:textId="2F294361" w:rsidR="002A304E" w:rsidRPr="002A304E" w:rsidRDefault="007E0817" w:rsidP="002A304E">
      <w:pPr>
        <w:pStyle w:val="ListNumber"/>
        <w:numPr>
          <w:ilvl w:val="0"/>
          <w:numId w:val="0"/>
        </w:numPr>
        <w:ind w:left="567"/>
        <w:rPr>
          <w:rFonts w:eastAsiaTheme="minorEastAsia"/>
          <w:bCs/>
        </w:rPr>
      </w:pPr>
      <m:oMathPara>
        <m:oMath>
          <m:r>
            <w:rPr>
              <w:rFonts w:ascii="Cambria Math" w:eastAsiaTheme="minorEastAsia" w:hAnsi="Cambria Math"/>
            </w:rPr>
            <m:t>f(x)</m:t>
          </m:r>
          <m:r>
            <m:rPr>
              <m:aln/>
            </m:rP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2</m:t>
                  </m:r>
                </m:den>
              </m:f>
            </m:sup>
          </m:sSup>
          <m:r>
            <m:rPr>
              <m:sty m:val="p"/>
            </m:rPr>
            <w:rPr>
              <w:rFonts w:ascii="Cambria Math" w:hAnsi="Cambria Math"/>
            </w:rPr>
            <w:br/>
          </m:r>
        </m:oMath>
        <m:oMath>
          <m:r>
            <w:rPr>
              <w:rFonts w:ascii="Cambria Math" w:eastAsiaTheme="minorEastAsia" w:hAnsi="Cambria Math"/>
            </w:rPr>
            <m:t>f'(x)</m:t>
          </m:r>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2</m:t>
              </m:r>
            </m:den>
          </m:f>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f>
                <m:fPr>
                  <m:ctrlPr>
                    <w:rPr>
                      <w:rFonts w:ascii="Cambria Math" w:hAnsi="Cambria Math"/>
                      <w:bCs/>
                      <w:i/>
                    </w:rPr>
                  </m:ctrlPr>
                </m:fPr>
                <m:num>
                  <m:r>
                    <w:rPr>
                      <w:rFonts w:ascii="Cambria Math" w:hAnsi="Cambria Math"/>
                    </w:rPr>
                    <m:t>-5</m:t>
                  </m:r>
                </m:num>
                <m:den>
                  <m:r>
                    <w:rPr>
                      <w:rFonts w:ascii="Cambria Math" w:hAnsi="Cambria Math"/>
                    </w:rPr>
                    <m:t>2</m:t>
                  </m:r>
                </m:den>
              </m:f>
            </m:sup>
          </m:sSup>
          <m:r>
            <w:rPr>
              <w:rFonts w:ascii="Cambria Math" w:eastAsiaTheme="minorEastAsia" w:hAnsi="Cambria Math"/>
            </w:rPr>
            <m:t>×</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3</m:t>
              </m:r>
              <m:d>
                <m:dPr>
                  <m:ctrlPr>
                    <w:rPr>
                      <w:rFonts w:ascii="Cambria Math" w:eastAsiaTheme="minorEastAsia" w:hAnsi="Cambria Math"/>
                      <w:bCs/>
                      <w:i/>
                    </w:rPr>
                  </m:ctrlPr>
                </m:dPr>
                <m:e>
                  <m:r>
                    <w:rPr>
                      <w:rFonts w:ascii="Cambria Math" w:eastAsiaTheme="minorEastAsia" w:hAnsi="Cambria Math"/>
                    </w:rPr>
                    <m:t>15</m:t>
                  </m:r>
                  <m:sSup>
                    <m:sSupPr>
                      <m:ctrlPr>
                        <w:rPr>
                          <w:rFonts w:ascii="Cambria Math" w:eastAsiaTheme="minorEastAsia" w:hAnsi="Cambria Math"/>
                          <w:bCs/>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num>
            <m:den>
              <m:r>
                <w:rPr>
                  <w:rFonts w:ascii="Cambria Math" w:eastAsiaTheme="minorEastAsia" w:hAnsi="Cambria Math"/>
                </w:rPr>
                <m:t>2</m:t>
              </m:r>
              <m:rad>
                <m:radPr>
                  <m:degHide m:val="1"/>
                  <m:ctrlPr>
                    <w:rPr>
                      <w:rFonts w:ascii="Cambria Math" w:eastAsiaTheme="minorEastAsia" w:hAnsi="Cambria Math"/>
                      <w:bCs/>
                      <w:i/>
                    </w:rPr>
                  </m:ctrlPr>
                </m:radPr>
                <m:deg/>
                <m:e>
                  <m:sSup>
                    <m:sSupPr>
                      <m:ctrlPr>
                        <w:rPr>
                          <w:rFonts w:ascii="Cambria Math" w:hAnsi="Cambria Math"/>
                          <w:bCs/>
                          <w:i/>
                        </w:rPr>
                      </m:ctrlPr>
                    </m:sSupPr>
                    <m:e>
                      <m:d>
                        <m:dPr>
                          <m:ctrlPr>
                            <w:rPr>
                              <w:rFonts w:ascii="Cambria Math" w:hAnsi="Cambria Math"/>
                              <w:bCs/>
                              <w:i/>
                            </w:rPr>
                          </m:ctrlPr>
                        </m:dPr>
                        <m:e>
                          <m:r>
                            <w:rPr>
                              <w:rFonts w:ascii="Cambria Math" w:hAnsi="Cambria Math"/>
                            </w:rPr>
                            <m:t>5</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-3x</m:t>
                          </m:r>
                        </m:e>
                      </m:d>
                    </m:e>
                    <m:sup>
                      <m:r>
                        <w:rPr>
                          <w:rFonts w:ascii="Cambria Math" w:hAnsi="Cambria Math"/>
                        </w:rPr>
                        <m:t>5</m:t>
                      </m:r>
                    </m:sup>
                  </m:sSup>
                </m:e>
              </m:rad>
            </m:den>
          </m:f>
        </m:oMath>
      </m:oMathPara>
    </w:p>
    <w:p w14:paraId="48A8A536" w14:textId="77777777" w:rsidR="002A304E" w:rsidRPr="00C53D7C" w:rsidRDefault="002A304E" w:rsidP="002A304E">
      <w:pPr>
        <w:pStyle w:val="ListNumber"/>
        <w:numPr>
          <w:ilvl w:val="0"/>
          <w:numId w:val="0"/>
        </w:numPr>
        <w:rPr>
          <w:rFonts w:eastAsiaTheme="minorEastAsia"/>
          <w:bCs/>
        </w:rPr>
      </w:pPr>
    </w:p>
    <w:p w14:paraId="53D888D9" w14:textId="77777777" w:rsidR="00C20E8D" w:rsidRDefault="00C20E8D" w:rsidP="00712805">
      <w:pPr>
        <w:suppressAutoHyphens w:val="0"/>
        <w:spacing w:after="0" w:line="276" w:lineRule="auto"/>
        <w:sectPr w:rsidR="00C20E8D" w:rsidSect="00501D28">
          <w:pgSz w:w="11900" w:h="16840"/>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A45AEE3" w14:textId="77777777" w:rsidR="00F912D5" w:rsidRPr="005B6D3C" w:rsidRDefault="00F912D5" w:rsidP="00F912D5">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4E53083D" w14:textId="77777777" w:rsidR="00F912D5" w:rsidRPr="005B6D3C" w:rsidRDefault="00F912D5" w:rsidP="00F912D5">
      <w:pPr>
        <w:pStyle w:val="FeatureBox2"/>
        <w:rPr>
          <w:b/>
          <w:bCs/>
        </w:rPr>
      </w:pPr>
      <w:r w:rsidRPr="005B6D3C">
        <w:t>Please refer to the NESA Copyright Disclaimer for more information</w:t>
      </w:r>
      <w:r>
        <w:t xml:space="preserve"> </w:t>
      </w:r>
      <w:hyperlink r:id="rId27" w:tgtFrame="_blank" w:history="1">
        <w:r w:rsidRPr="005B6D3C">
          <w:rPr>
            <w:rStyle w:val="Hyperlink"/>
          </w:rPr>
          <w:t>https://www.nsw.gov.au/education-and-training/nesa/copyright</w:t>
        </w:r>
      </w:hyperlink>
      <w:r w:rsidRPr="005B6D3C">
        <w:t>.</w:t>
      </w:r>
    </w:p>
    <w:p w14:paraId="626FFAD4" w14:textId="77777777" w:rsidR="00F912D5" w:rsidRPr="005B6D3C" w:rsidRDefault="00F912D5" w:rsidP="00F912D5">
      <w:pPr>
        <w:pStyle w:val="FeatureBox2"/>
        <w:rPr>
          <w:b/>
          <w:bCs/>
        </w:rPr>
      </w:pPr>
      <w:r w:rsidRPr="005B6D3C">
        <w:t>NESA holds the only official and up-to-date versions of the NSW Curriculum and syllabus documents. Please visit NESA</w:t>
      </w:r>
      <w:r>
        <w:t xml:space="preserve"> </w:t>
      </w:r>
      <w:hyperlink r:id="rId28" w:tgtFrame="_blank" w:history="1">
        <w:r w:rsidRPr="005B6D3C">
          <w:rPr>
            <w:rStyle w:val="Hyperlink"/>
          </w:rPr>
          <w:t>https://www.nsw.gov.au/education-and-training/nesa</w:t>
        </w:r>
      </w:hyperlink>
      <w:r>
        <w:t xml:space="preserve"> </w:t>
      </w:r>
      <w:r w:rsidRPr="005B6D3C">
        <w:t>and NSW Curriculum</w:t>
      </w:r>
      <w:r>
        <w:t xml:space="preserve"> </w:t>
      </w:r>
      <w:hyperlink r:id="rId29" w:tgtFrame="_blank" w:history="1">
        <w:r w:rsidRPr="005B6D3C">
          <w:rPr>
            <w:rStyle w:val="Hyperlink"/>
          </w:rPr>
          <w:t>https://curriculum.nsw.edu.au</w:t>
        </w:r>
      </w:hyperlink>
      <w:r w:rsidRPr="005B6D3C">
        <w:t>.</w:t>
      </w:r>
    </w:p>
    <w:p w14:paraId="59C6807B" w14:textId="7A3FBC80" w:rsidR="00757FA9" w:rsidRPr="00C12AC4" w:rsidRDefault="000274B8" w:rsidP="00757FA9">
      <w:pPr>
        <w:rPr>
          <w:szCs w:val="22"/>
        </w:rPr>
      </w:pPr>
      <w:hyperlink r:id="rId30" w:history="1">
        <w:r>
          <w:rPr>
            <w:rStyle w:val="Hyperlink"/>
            <w:szCs w:val="22"/>
          </w:rPr>
          <w:t>Mathematics Advanced 11–12 Syllabus</w:t>
        </w:r>
      </w:hyperlink>
      <w:r w:rsidR="007C27D9">
        <w:rPr>
          <w:szCs w:val="22"/>
        </w:rPr>
        <w:t xml:space="preserve"> </w:t>
      </w:r>
      <w:r w:rsidR="00757FA9" w:rsidRPr="00C12AC4">
        <w:rPr>
          <w:szCs w:val="22"/>
        </w:rPr>
        <w:t>© NSW Education Standards Authority (NESA) for and on behalf of the Crown in right of the State of New South Wales, 202</w:t>
      </w:r>
      <w:r w:rsidR="00802A41">
        <w:rPr>
          <w:szCs w:val="22"/>
        </w:rPr>
        <w:t>4</w:t>
      </w:r>
      <w:r w:rsidR="00757FA9"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1374F279" w:rsidR="00F63959" w:rsidRPr="009310DD" w:rsidRDefault="00F63959" w:rsidP="00F63959">
      <w:pPr>
        <w:rPr>
          <w:rStyle w:val="Strong"/>
          <w:szCs w:val="22"/>
        </w:rPr>
      </w:pPr>
      <w:r w:rsidRPr="009310DD">
        <w:rPr>
          <w:rStyle w:val="Strong"/>
          <w:szCs w:val="22"/>
        </w:rPr>
        <w:lastRenderedPageBreak/>
        <w:t>© State of New South Wales (Department of Education), 202</w:t>
      </w:r>
      <w:r w:rsidR="00DF5DBE">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705B8FE" w:rsidR="00F63959" w:rsidRDefault="00F63959" w:rsidP="00F63959">
      <w:r>
        <w:t>Attribution should be given to © State of New South Wales (Department of Education), 202</w:t>
      </w:r>
      <w:r w:rsidR="00DF5DBE">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B97EB4">
      <w:pPr>
        <w:pStyle w:val="ListBullet"/>
        <w:numPr>
          <w:ilvl w:val="0"/>
          <w:numId w:val="3"/>
        </w:numPr>
      </w:pPr>
      <w:r>
        <w:t>the NSW Department of Education logo, other logos and trademark-protected material</w:t>
      </w:r>
    </w:p>
    <w:p w14:paraId="2405BAF5" w14:textId="77777777" w:rsidR="00F63959" w:rsidRDefault="00F63959" w:rsidP="00B97EB4">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52E84" w14:textId="77777777" w:rsidR="008F0461" w:rsidRDefault="008F0461">
      <w:r>
        <w:separator/>
      </w:r>
    </w:p>
    <w:p w14:paraId="3A9655B2" w14:textId="77777777" w:rsidR="008F0461" w:rsidRDefault="008F0461"/>
    <w:p w14:paraId="34625C0A" w14:textId="77777777" w:rsidR="008F0461" w:rsidRDefault="008F0461"/>
  </w:endnote>
  <w:endnote w:type="continuationSeparator" w:id="0">
    <w:p w14:paraId="73ABC4E2" w14:textId="77777777" w:rsidR="008F0461" w:rsidRDefault="008F0461">
      <w:r>
        <w:continuationSeparator/>
      </w:r>
    </w:p>
    <w:p w14:paraId="1FAD1A19" w14:textId="77777777" w:rsidR="008F0461" w:rsidRDefault="008F0461"/>
    <w:p w14:paraId="4ECEFEA2" w14:textId="77777777" w:rsidR="008F0461" w:rsidRDefault="008F0461"/>
  </w:endnote>
  <w:endnote w:type="continuationNotice" w:id="1">
    <w:p w14:paraId="2E6C861A" w14:textId="77777777" w:rsidR="008F0461" w:rsidRDefault="008F0461">
      <w:pPr>
        <w:spacing w:before="0" w:line="240" w:lineRule="auto"/>
      </w:pPr>
    </w:p>
    <w:p w14:paraId="14617109" w14:textId="77777777" w:rsidR="008F0461" w:rsidRDefault="008F0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E37E25-1B79-498D-9BA0-788B5EC31466}"/>
    <w:embedBold r:id="rId2" w:fontKey="{21313FD9-44AB-47E3-B44F-CA16649A00FA}"/>
    <w:embedItalic r:id="rId3" w:fontKey="{1502BC98-E10C-4EF3-8395-046D2EBE077F}"/>
    <w:embedBoldItalic r:id="rId4" w:fontKey="{40455B92-D7D0-4355-B7E0-B33D521F5CFD}"/>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5" w:fontKey="{6E46D652-42BA-47C7-8C33-75614E8B7AAA}"/>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7A9E609-2235-4822-B342-FDA34D7ACEFA}"/>
    <w:embedItalic r:id="rId7" w:fontKey="{0C9283F1-0409-4238-A3D9-380EB1AAE70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1E27F386-DF3A-45F8-B459-C2CFC5B462DF}"/>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AA0B3798-06FF-4AAE-AA3F-5FDD8CEFE1F0}"/>
    <w:embedItalic r:id="rId10" w:fontKey="{58322231-6137-4FEF-BFA0-812B55E47F13}"/>
    <w:embedBoldItalic r:id="rId11" w:fontKey="{E972F849-DB9B-40D1-B9B2-81898AF920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327DF10" w:rsidR="007A3356" w:rsidRPr="00F63959" w:rsidRDefault="00F63959" w:rsidP="00F63959">
    <w:pPr>
      <w:pStyle w:val="Footer"/>
    </w:pPr>
    <w:r>
      <w:t xml:space="preserve">© NSW Department of Education, </w:t>
    </w:r>
    <w:r w:rsidR="006D7A0C">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49325" w14:textId="77777777" w:rsidR="008F0461" w:rsidRDefault="008F0461">
      <w:r>
        <w:separator/>
      </w:r>
    </w:p>
    <w:p w14:paraId="422DAA1D" w14:textId="77777777" w:rsidR="008F0461" w:rsidRDefault="008F0461"/>
    <w:p w14:paraId="6CE3F2CC" w14:textId="77777777" w:rsidR="008F0461" w:rsidRDefault="008F0461"/>
  </w:footnote>
  <w:footnote w:type="continuationSeparator" w:id="0">
    <w:p w14:paraId="48139C9F" w14:textId="77777777" w:rsidR="008F0461" w:rsidRDefault="008F0461">
      <w:r>
        <w:continuationSeparator/>
      </w:r>
    </w:p>
    <w:p w14:paraId="336C4D2A" w14:textId="77777777" w:rsidR="008F0461" w:rsidRDefault="008F0461"/>
    <w:p w14:paraId="5CD91015" w14:textId="77777777" w:rsidR="008F0461" w:rsidRDefault="008F0461"/>
  </w:footnote>
  <w:footnote w:type="continuationNotice" w:id="1">
    <w:p w14:paraId="6BBD49F2" w14:textId="77777777" w:rsidR="008F0461" w:rsidRDefault="008F0461">
      <w:pPr>
        <w:spacing w:before="0" w:line="240" w:lineRule="auto"/>
      </w:pPr>
    </w:p>
    <w:p w14:paraId="57CAC42C" w14:textId="77777777" w:rsidR="008F0461" w:rsidRDefault="008F04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0931949" w:rsidR="0084631E" w:rsidRDefault="004D6D34" w:rsidP="00D2247F">
    <w:pPr>
      <w:pStyle w:val="Documentname"/>
    </w:pPr>
    <w:r>
      <w:t>The chain rule</w:t>
    </w:r>
    <w:r w:rsidR="00501D28">
      <w:t xml:space="preserve"> </w:t>
    </w:r>
    <w:r w:rsidR="00D2247F">
      <w:t xml:space="preserve">– </w:t>
    </w:r>
    <w:r w:rsidR="009777AC">
      <w:t>part 1</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2F6EDE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87456F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0EEEF4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3C2C8A"/>
    <w:multiLevelType w:val="multilevel"/>
    <w:tmpl w:val="677A44CC"/>
    <w:lvl w:ilvl="0">
      <w:start w:val="1"/>
      <w:numFmt w:val="lowerLetter"/>
      <w:lvlText w:val="%1."/>
      <w:lvlJc w:val="left"/>
      <w:pPr>
        <w:tabs>
          <w:tab w:val="num" w:pos="720"/>
        </w:tabs>
        <w:ind w:left="720" w:hanging="360"/>
      </w:pPr>
      <w:rPr>
        <w:rFonts w:asciiTheme="minorHAnsi" w:eastAsiaTheme="minorHAnsi" w:hAnsiTheme="minorHAnsi" w:cstheme="minorBidi"/>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8F0ADD"/>
    <w:multiLevelType w:val="hybridMultilevel"/>
    <w:tmpl w:val="D8E0C1FE"/>
    <w:lvl w:ilvl="0" w:tplc="D7EC1956">
      <w:start w:val="1"/>
      <w:numFmt w:val="bullet"/>
      <w:lvlText w:val=""/>
      <w:lvlJc w:val="left"/>
      <w:pPr>
        <w:ind w:left="720" w:hanging="360"/>
      </w:pPr>
      <w:rPr>
        <w:rFonts w:ascii="Symbol" w:hAnsi="Symbol"/>
      </w:rPr>
    </w:lvl>
    <w:lvl w:ilvl="1" w:tplc="6D2A6B74">
      <w:start w:val="1"/>
      <w:numFmt w:val="bullet"/>
      <w:lvlText w:val=""/>
      <w:lvlJc w:val="left"/>
      <w:pPr>
        <w:ind w:left="720" w:hanging="360"/>
      </w:pPr>
      <w:rPr>
        <w:rFonts w:ascii="Symbol" w:hAnsi="Symbol"/>
      </w:rPr>
    </w:lvl>
    <w:lvl w:ilvl="2" w:tplc="A238BC86">
      <w:start w:val="1"/>
      <w:numFmt w:val="bullet"/>
      <w:lvlText w:val=""/>
      <w:lvlJc w:val="left"/>
      <w:pPr>
        <w:ind w:left="720" w:hanging="360"/>
      </w:pPr>
      <w:rPr>
        <w:rFonts w:ascii="Symbol" w:hAnsi="Symbol"/>
      </w:rPr>
    </w:lvl>
    <w:lvl w:ilvl="3" w:tplc="0D0278DA">
      <w:start w:val="1"/>
      <w:numFmt w:val="bullet"/>
      <w:lvlText w:val=""/>
      <w:lvlJc w:val="left"/>
      <w:pPr>
        <w:ind w:left="720" w:hanging="360"/>
      </w:pPr>
      <w:rPr>
        <w:rFonts w:ascii="Symbol" w:hAnsi="Symbol"/>
      </w:rPr>
    </w:lvl>
    <w:lvl w:ilvl="4" w:tplc="B30EB168">
      <w:start w:val="1"/>
      <w:numFmt w:val="bullet"/>
      <w:lvlText w:val=""/>
      <w:lvlJc w:val="left"/>
      <w:pPr>
        <w:ind w:left="720" w:hanging="360"/>
      </w:pPr>
      <w:rPr>
        <w:rFonts w:ascii="Symbol" w:hAnsi="Symbol"/>
      </w:rPr>
    </w:lvl>
    <w:lvl w:ilvl="5" w:tplc="67B4C056">
      <w:start w:val="1"/>
      <w:numFmt w:val="bullet"/>
      <w:lvlText w:val=""/>
      <w:lvlJc w:val="left"/>
      <w:pPr>
        <w:ind w:left="720" w:hanging="360"/>
      </w:pPr>
      <w:rPr>
        <w:rFonts w:ascii="Symbol" w:hAnsi="Symbol"/>
      </w:rPr>
    </w:lvl>
    <w:lvl w:ilvl="6" w:tplc="5B5A1590">
      <w:start w:val="1"/>
      <w:numFmt w:val="bullet"/>
      <w:lvlText w:val=""/>
      <w:lvlJc w:val="left"/>
      <w:pPr>
        <w:ind w:left="720" w:hanging="360"/>
      </w:pPr>
      <w:rPr>
        <w:rFonts w:ascii="Symbol" w:hAnsi="Symbol"/>
      </w:rPr>
    </w:lvl>
    <w:lvl w:ilvl="7" w:tplc="A0601316">
      <w:start w:val="1"/>
      <w:numFmt w:val="bullet"/>
      <w:lvlText w:val=""/>
      <w:lvlJc w:val="left"/>
      <w:pPr>
        <w:ind w:left="720" w:hanging="360"/>
      </w:pPr>
      <w:rPr>
        <w:rFonts w:ascii="Symbol" w:hAnsi="Symbol"/>
      </w:rPr>
    </w:lvl>
    <w:lvl w:ilvl="8" w:tplc="BAAE1694">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C40D39"/>
    <w:multiLevelType w:val="hybridMultilevel"/>
    <w:tmpl w:val="E89073FA"/>
    <w:lvl w:ilvl="0" w:tplc="BB901162">
      <w:start w:val="1"/>
      <w:numFmt w:val="bullet"/>
      <w:lvlText w:val=""/>
      <w:lvlJc w:val="left"/>
      <w:pPr>
        <w:ind w:left="720" w:hanging="360"/>
      </w:pPr>
      <w:rPr>
        <w:rFonts w:ascii="Symbol" w:hAnsi="Symbol"/>
      </w:rPr>
    </w:lvl>
    <w:lvl w:ilvl="1" w:tplc="4CC468E0">
      <w:start w:val="1"/>
      <w:numFmt w:val="bullet"/>
      <w:lvlText w:val=""/>
      <w:lvlJc w:val="left"/>
      <w:pPr>
        <w:ind w:left="720" w:hanging="360"/>
      </w:pPr>
      <w:rPr>
        <w:rFonts w:ascii="Symbol" w:hAnsi="Symbol"/>
      </w:rPr>
    </w:lvl>
    <w:lvl w:ilvl="2" w:tplc="DD6066C0">
      <w:start w:val="1"/>
      <w:numFmt w:val="bullet"/>
      <w:lvlText w:val=""/>
      <w:lvlJc w:val="left"/>
      <w:pPr>
        <w:ind w:left="720" w:hanging="360"/>
      </w:pPr>
      <w:rPr>
        <w:rFonts w:ascii="Symbol" w:hAnsi="Symbol"/>
      </w:rPr>
    </w:lvl>
    <w:lvl w:ilvl="3" w:tplc="419A1C48">
      <w:start w:val="1"/>
      <w:numFmt w:val="bullet"/>
      <w:lvlText w:val=""/>
      <w:lvlJc w:val="left"/>
      <w:pPr>
        <w:ind w:left="720" w:hanging="360"/>
      </w:pPr>
      <w:rPr>
        <w:rFonts w:ascii="Symbol" w:hAnsi="Symbol"/>
      </w:rPr>
    </w:lvl>
    <w:lvl w:ilvl="4" w:tplc="3C945184">
      <w:start w:val="1"/>
      <w:numFmt w:val="bullet"/>
      <w:lvlText w:val=""/>
      <w:lvlJc w:val="left"/>
      <w:pPr>
        <w:ind w:left="720" w:hanging="360"/>
      </w:pPr>
      <w:rPr>
        <w:rFonts w:ascii="Symbol" w:hAnsi="Symbol"/>
      </w:rPr>
    </w:lvl>
    <w:lvl w:ilvl="5" w:tplc="918ACB8E">
      <w:start w:val="1"/>
      <w:numFmt w:val="bullet"/>
      <w:lvlText w:val=""/>
      <w:lvlJc w:val="left"/>
      <w:pPr>
        <w:ind w:left="720" w:hanging="360"/>
      </w:pPr>
      <w:rPr>
        <w:rFonts w:ascii="Symbol" w:hAnsi="Symbol"/>
      </w:rPr>
    </w:lvl>
    <w:lvl w:ilvl="6" w:tplc="8D14B170">
      <w:start w:val="1"/>
      <w:numFmt w:val="bullet"/>
      <w:lvlText w:val=""/>
      <w:lvlJc w:val="left"/>
      <w:pPr>
        <w:ind w:left="720" w:hanging="360"/>
      </w:pPr>
      <w:rPr>
        <w:rFonts w:ascii="Symbol" w:hAnsi="Symbol"/>
      </w:rPr>
    </w:lvl>
    <w:lvl w:ilvl="7" w:tplc="B44AFB2E">
      <w:start w:val="1"/>
      <w:numFmt w:val="bullet"/>
      <w:lvlText w:val=""/>
      <w:lvlJc w:val="left"/>
      <w:pPr>
        <w:ind w:left="720" w:hanging="360"/>
      </w:pPr>
      <w:rPr>
        <w:rFonts w:ascii="Symbol" w:hAnsi="Symbol"/>
      </w:rPr>
    </w:lvl>
    <w:lvl w:ilvl="8" w:tplc="BF3615EE">
      <w:start w:val="1"/>
      <w:numFmt w:val="bullet"/>
      <w:lvlText w:val=""/>
      <w:lvlJc w:val="left"/>
      <w:pPr>
        <w:ind w:left="720" w:hanging="360"/>
      </w:pPr>
      <w:rPr>
        <w:rFonts w:ascii="Symbol" w:hAnsi="Symbol"/>
      </w:rPr>
    </w:lvl>
  </w:abstractNum>
  <w:abstractNum w:abstractNumId="8" w15:restartNumberingAfterBreak="0">
    <w:nsid w:val="2AD573A9"/>
    <w:multiLevelType w:val="hybridMultilevel"/>
    <w:tmpl w:val="E840719C"/>
    <w:lvl w:ilvl="0" w:tplc="E460D6EE">
      <w:start w:val="1"/>
      <w:numFmt w:val="bullet"/>
      <w:lvlText w:val=""/>
      <w:lvlJc w:val="left"/>
      <w:pPr>
        <w:ind w:left="720" w:hanging="360"/>
      </w:pPr>
      <w:rPr>
        <w:rFonts w:ascii="Symbol" w:hAnsi="Symbol"/>
      </w:rPr>
    </w:lvl>
    <w:lvl w:ilvl="1" w:tplc="E94820B2">
      <w:start w:val="1"/>
      <w:numFmt w:val="bullet"/>
      <w:lvlText w:val=""/>
      <w:lvlJc w:val="left"/>
      <w:pPr>
        <w:ind w:left="720" w:hanging="360"/>
      </w:pPr>
      <w:rPr>
        <w:rFonts w:ascii="Symbol" w:hAnsi="Symbol"/>
      </w:rPr>
    </w:lvl>
    <w:lvl w:ilvl="2" w:tplc="C91E1E14">
      <w:start w:val="1"/>
      <w:numFmt w:val="bullet"/>
      <w:lvlText w:val=""/>
      <w:lvlJc w:val="left"/>
      <w:pPr>
        <w:ind w:left="720" w:hanging="360"/>
      </w:pPr>
      <w:rPr>
        <w:rFonts w:ascii="Symbol" w:hAnsi="Symbol"/>
      </w:rPr>
    </w:lvl>
    <w:lvl w:ilvl="3" w:tplc="305ED09C">
      <w:start w:val="1"/>
      <w:numFmt w:val="bullet"/>
      <w:lvlText w:val=""/>
      <w:lvlJc w:val="left"/>
      <w:pPr>
        <w:ind w:left="720" w:hanging="360"/>
      </w:pPr>
      <w:rPr>
        <w:rFonts w:ascii="Symbol" w:hAnsi="Symbol"/>
      </w:rPr>
    </w:lvl>
    <w:lvl w:ilvl="4" w:tplc="6E1226C4">
      <w:start w:val="1"/>
      <w:numFmt w:val="bullet"/>
      <w:lvlText w:val=""/>
      <w:lvlJc w:val="left"/>
      <w:pPr>
        <w:ind w:left="720" w:hanging="360"/>
      </w:pPr>
      <w:rPr>
        <w:rFonts w:ascii="Symbol" w:hAnsi="Symbol"/>
      </w:rPr>
    </w:lvl>
    <w:lvl w:ilvl="5" w:tplc="8E0A8FD6">
      <w:start w:val="1"/>
      <w:numFmt w:val="bullet"/>
      <w:lvlText w:val=""/>
      <w:lvlJc w:val="left"/>
      <w:pPr>
        <w:ind w:left="720" w:hanging="360"/>
      </w:pPr>
      <w:rPr>
        <w:rFonts w:ascii="Symbol" w:hAnsi="Symbol"/>
      </w:rPr>
    </w:lvl>
    <w:lvl w:ilvl="6" w:tplc="6BAAF95C">
      <w:start w:val="1"/>
      <w:numFmt w:val="bullet"/>
      <w:lvlText w:val=""/>
      <w:lvlJc w:val="left"/>
      <w:pPr>
        <w:ind w:left="720" w:hanging="360"/>
      </w:pPr>
      <w:rPr>
        <w:rFonts w:ascii="Symbol" w:hAnsi="Symbol"/>
      </w:rPr>
    </w:lvl>
    <w:lvl w:ilvl="7" w:tplc="0BD4258A">
      <w:start w:val="1"/>
      <w:numFmt w:val="bullet"/>
      <w:lvlText w:val=""/>
      <w:lvlJc w:val="left"/>
      <w:pPr>
        <w:ind w:left="720" w:hanging="360"/>
      </w:pPr>
      <w:rPr>
        <w:rFonts w:ascii="Symbol" w:hAnsi="Symbol"/>
      </w:rPr>
    </w:lvl>
    <w:lvl w:ilvl="8" w:tplc="7E46E1AE">
      <w:start w:val="1"/>
      <w:numFmt w:val="bullet"/>
      <w:lvlText w:val=""/>
      <w:lvlJc w:val="left"/>
      <w:pPr>
        <w:ind w:left="720" w:hanging="360"/>
      </w:pPr>
      <w:rPr>
        <w:rFonts w:ascii="Symbol" w:hAnsi="Symbol"/>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2D203E"/>
    <w:multiLevelType w:val="hybridMultilevel"/>
    <w:tmpl w:val="EE54C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3132B4A"/>
    <w:multiLevelType w:val="hybridMultilevel"/>
    <w:tmpl w:val="FB8CD8FA"/>
    <w:lvl w:ilvl="0" w:tplc="9368994A">
      <w:start w:val="1"/>
      <w:numFmt w:val="bullet"/>
      <w:lvlText w:val=""/>
      <w:lvlJc w:val="left"/>
      <w:pPr>
        <w:ind w:left="720" w:hanging="360"/>
      </w:pPr>
      <w:rPr>
        <w:rFonts w:ascii="Symbol" w:hAnsi="Symbol"/>
      </w:rPr>
    </w:lvl>
    <w:lvl w:ilvl="1" w:tplc="4476C33A">
      <w:start w:val="1"/>
      <w:numFmt w:val="bullet"/>
      <w:lvlText w:val=""/>
      <w:lvlJc w:val="left"/>
      <w:pPr>
        <w:ind w:left="720" w:hanging="360"/>
      </w:pPr>
      <w:rPr>
        <w:rFonts w:ascii="Symbol" w:hAnsi="Symbol"/>
      </w:rPr>
    </w:lvl>
    <w:lvl w:ilvl="2" w:tplc="3A28A002">
      <w:start w:val="1"/>
      <w:numFmt w:val="bullet"/>
      <w:lvlText w:val=""/>
      <w:lvlJc w:val="left"/>
      <w:pPr>
        <w:ind w:left="720" w:hanging="360"/>
      </w:pPr>
      <w:rPr>
        <w:rFonts w:ascii="Symbol" w:hAnsi="Symbol"/>
      </w:rPr>
    </w:lvl>
    <w:lvl w:ilvl="3" w:tplc="EA4ACB2A">
      <w:start w:val="1"/>
      <w:numFmt w:val="bullet"/>
      <w:lvlText w:val=""/>
      <w:lvlJc w:val="left"/>
      <w:pPr>
        <w:ind w:left="720" w:hanging="360"/>
      </w:pPr>
      <w:rPr>
        <w:rFonts w:ascii="Symbol" w:hAnsi="Symbol"/>
      </w:rPr>
    </w:lvl>
    <w:lvl w:ilvl="4" w:tplc="C7C45CB2">
      <w:start w:val="1"/>
      <w:numFmt w:val="bullet"/>
      <w:lvlText w:val=""/>
      <w:lvlJc w:val="left"/>
      <w:pPr>
        <w:ind w:left="720" w:hanging="360"/>
      </w:pPr>
      <w:rPr>
        <w:rFonts w:ascii="Symbol" w:hAnsi="Symbol"/>
      </w:rPr>
    </w:lvl>
    <w:lvl w:ilvl="5" w:tplc="A434F64A">
      <w:start w:val="1"/>
      <w:numFmt w:val="bullet"/>
      <w:lvlText w:val=""/>
      <w:lvlJc w:val="left"/>
      <w:pPr>
        <w:ind w:left="720" w:hanging="360"/>
      </w:pPr>
      <w:rPr>
        <w:rFonts w:ascii="Symbol" w:hAnsi="Symbol"/>
      </w:rPr>
    </w:lvl>
    <w:lvl w:ilvl="6" w:tplc="3FC24614">
      <w:start w:val="1"/>
      <w:numFmt w:val="bullet"/>
      <w:lvlText w:val=""/>
      <w:lvlJc w:val="left"/>
      <w:pPr>
        <w:ind w:left="720" w:hanging="360"/>
      </w:pPr>
      <w:rPr>
        <w:rFonts w:ascii="Symbol" w:hAnsi="Symbol"/>
      </w:rPr>
    </w:lvl>
    <w:lvl w:ilvl="7" w:tplc="D452DED4">
      <w:start w:val="1"/>
      <w:numFmt w:val="bullet"/>
      <w:lvlText w:val=""/>
      <w:lvlJc w:val="left"/>
      <w:pPr>
        <w:ind w:left="720" w:hanging="360"/>
      </w:pPr>
      <w:rPr>
        <w:rFonts w:ascii="Symbol" w:hAnsi="Symbol"/>
      </w:rPr>
    </w:lvl>
    <w:lvl w:ilvl="8" w:tplc="091A9556">
      <w:start w:val="1"/>
      <w:numFmt w:val="bullet"/>
      <w:lvlText w:val=""/>
      <w:lvlJc w:val="left"/>
      <w:pPr>
        <w:ind w:left="720" w:hanging="360"/>
      </w:pPr>
      <w:rPr>
        <w:rFonts w:ascii="Symbol" w:hAnsi="Symbol"/>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1"/>
  </w:num>
  <w:num w:numId="2" w16cid:durableId="175270668">
    <w:abstractNumId w:val="11"/>
  </w:num>
  <w:num w:numId="3" w16cid:durableId="730810984">
    <w:abstractNumId w:val="6"/>
  </w:num>
  <w:num w:numId="4"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6"/>
  </w:num>
  <w:num w:numId="8" w16cid:durableId="822308067">
    <w:abstractNumId w:val="14"/>
  </w:num>
  <w:num w:numId="9" w16cid:durableId="147866089">
    <w:abstractNumId w:val="9"/>
  </w:num>
  <w:num w:numId="1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9247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7206825">
    <w:abstractNumId w:val="13"/>
  </w:num>
  <w:num w:numId="13" w16cid:durableId="1117331721">
    <w:abstractNumId w:val="5"/>
  </w:num>
  <w:num w:numId="14" w16cid:durableId="1765568177">
    <w:abstractNumId w:val="7"/>
  </w:num>
  <w:num w:numId="15" w16cid:durableId="691035625">
    <w:abstractNumId w:val="8"/>
  </w:num>
  <w:num w:numId="16" w16cid:durableId="735517019">
    <w:abstractNumId w:val="4"/>
  </w:num>
  <w:num w:numId="17" w16cid:durableId="363334776">
    <w:abstractNumId w:val="10"/>
  </w:num>
  <w:num w:numId="18" w16cid:durableId="199325356">
    <w:abstractNumId w:val="1"/>
  </w:num>
  <w:num w:numId="19" w16cid:durableId="330566801">
    <w:abstractNumId w:val="2"/>
  </w:num>
  <w:num w:numId="20" w16cid:durableId="1480151423">
    <w:abstractNumId w:val="2"/>
  </w:num>
  <w:num w:numId="21" w16cid:durableId="16122010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9445771">
    <w:abstractNumId w:val="2"/>
  </w:num>
  <w:num w:numId="23" w16cid:durableId="5811821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32433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030643">
    <w:abstractNumId w:val="3"/>
  </w:num>
  <w:num w:numId="26" w16cid:durableId="181672572">
    <w:abstractNumId w:val="2"/>
  </w:num>
  <w:num w:numId="27" w16cid:durableId="13992090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64467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881550420">
    <w:abstractNumId w:val="0"/>
  </w:num>
  <w:num w:numId="30" w16cid:durableId="765998719">
    <w:abstractNumId w:val="6"/>
  </w:num>
  <w:num w:numId="31" w16cid:durableId="1421487294">
    <w:abstractNumId w:val="14"/>
  </w:num>
  <w:num w:numId="32" w16cid:durableId="661739028">
    <w:abstractNumId w:val="14"/>
  </w:num>
  <w:num w:numId="33" w16cid:durableId="283511911">
    <w:abstractNumId w:val="9"/>
  </w:num>
  <w:num w:numId="34" w16cid:durableId="10491817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9AA"/>
    <w:rsid w:val="00001C08"/>
    <w:rsid w:val="00002BF1"/>
    <w:rsid w:val="00006220"/>
    <w:rsid w:val="00006255"/>
    <w:rsid w:val="00006CD7"/>
    <w:rsid w:val="000103FC"/>
    <w:rsid w:val="00010746"/>
    <w:rsid w:val="00011622"/>
    <w:rsid w:val="0001198F"/>
    <w:rsid w:val="00012683"/>
    <w:rsid w:val="0001372E"/>
    <w:rsid w:val="000143DF"/>
    <w:rsid w:val="000151F8"/>
    <w:rsid w:val="00015756"/>
    <w:rsid w:val="00015D43"/>
    <w:rsid w:val="00016432"/>
    <w:rsid w:val="000166EF"/>
    <w:rsid w:val="00016801"/>
    <w:rsid w:val="00016CA5"/>
    <w:rsid w:val="00017573"/>
    <w:rsid w:val="00017F82"/>
    <w:rsid w:val="00021171"/>
    <w:rsid w:val="00023790"/>
    <w:rsid w:val="000244E7"/>
    <w:rsid w:val="00024602"/>
    <w:rsid w:val="000252FF"/>
    <w:rsid w:val="000253AE"/>
    <w:rsid w:val="0002691F"/>
    <w:rsid w:val="00027181"/>
    <w:rsid w:val="000274B8"/>
    <w:rsid w:val="00030C4B"/>
    <w:rsid w:val="00030E7D"/>
    <w:rsid w:val="00030EBC"/>
    <w:rsid w:val="000331B6"/>
    <w:rsid w:val="00034F5E"/>
    <w:rsid w:val="0003541F"/>
    <w:rsid w:val="00035A50"/>
    <w:rsid w:val="00037BBB"/>
    <w:rsid w:val="00037C5C"/>
    <w:rsid w:val="00040BF3"/>
    <w:rsid w:val="00041EB6"/>
    <w:rsid w:val="00042114"/>
    <w:rsid w:val="000423E3"/>
    <w:rsid w:val="0004292D"/>
    <w:rsid w:val="00042D30"/>
    <w:rsid w:val="00043941"/>
    <w:rsid w:val="00043F14"/>
    <w:rsid w:val="00043FA0"/>
    <w:rsid w:val="00044C5D"/>
    <w:rsid w:val="00044D23"/>
    <w:rsid w:val="0004631C"/>
    <w:rsid w:val="00046473"/>
    <w:rsid w:val="0004687C"/>
    <w:rsid w:val="000470B7"/>
    <w:rsid w:val="000472F5"/>
    <w:rsid w:val="00047F6F"/>
    <w:rsid w:val="00050103"/>
    <w:rsid w:val="000501A5"/>
    <w:rsid w:val="000507E6"/>
    <w:rsid w:val="000514DE"/>
    <w:rsid w:val="0005163D"/>
    <w:rsid w:val="00051BC4"/>
    <w:rsid w:val="00051BF0"/>
    <w:rsid w:val="000534F4"/>
    <w:rsid w:val="000535B7"/>
    <w:rsid w:val="00053726"/>
    <w:rsid w:val="00053AB1"/>
    <w:rsid w:val="00054ABB"/>
    <w:rsid w:val="000562A7"/>
    <w:rsid w:val="000564F8"/>
    <w:rsid w:val="00057856"/>
    <w:rsid w:val="00057BC8"/>
    <w:rsid w:val="000604B9"/>
    <w:rsid w:val="00061232"/>
    <w:rsid w:val="000613C4"/>
    <w:rsid w:val="000620E8"/>
    <w:rsid w:val="00062708"/>
    <w:rsid w:val="00063672"/>
    <w:rsid w:val="000637A9"/>
    <w:rsid w:val="000658F4"/>
    <w:rsid w:val="00065A16"/>
    <w:rsid w:val="00065F4B"/>
    <w:rsid w:val="000674AF"/>
    <w:rsid w:val="00070416"/>
    <w:rsid w:val="00070A21"/>
    <w:rsid w:val="000710FB"/>
    <w:rsid w:val="00071D06"/>
    <w:rsid w:val="0007214A"/>
    <w:rsid w:val="00072B6E"/>
    <w:rsid w:val="00072DFB"/>
    <w:rsid w:val="00075B4E"/>
    <w:rsid w:val="0007708D"/>
    <w:rsid w:val="00077A7C"/>
    <w:rsid w:val="00080654"/>
    <w:rsid w:val="00082E53"/>
    <w:rsid w:val="00083B91"/>
    <w:rsid w:val="00084097"/>
    <w:rsid w:val="000844F9"/>
    <w:rsid w:val="00084628"/>
    <w:rsid w:val="00084830"/>
    <w:rsid w:val="000848F6"/>
    <w:rsid w:val="00085450"/>
    <w:rsid w:val="00085E29"/>
    <w:rsid w:val="0008606A"/>
    <w:rsid w:val="00086530"/>
    <w:rsid w:val="00086656"/>
    <w:rsid w:val="00086D87"/>
    <w:rsid w:val="000872D6"/>
    <w:rsid w:val="000876AC"/>
    <w:rsid w:val="000900DD"/>
    <w:rsid w:val="0009043C"/>
    <w:rsid w:val="00090628"/>
    <w:rsid w:val="000919BC"/>
    <w:rsid w:val="00091B2A"/>
    <w:rsid w:val="000922D6"/>
    <w:rsid w:val="00092E4F"/>
    <w:rsid w:val="00092E65"/>
    <w:rsid w:val="00092F78"/>
    <w:rsid w:val="00092FED"/>
    <w:rsid w:val="0009452F"/>
    <w:rsid w:val="00094EE6"/>
    <w:rsid w:val="00096701"/>
    <w:rsid w:val="00097017"/>
    <w:rsid w:val="00097721"/>
    <w:rsid w:val="000A00BE"/>
    <w:rsid w:val="000A0C05"/>
    <w:rsid w:val="000A10DD"/>
    <w:rsid w:val="000A33D4"/>
    <w:rsid w:val="000A3A0C"/>
    <w:rsid w:val="000A41E7"/>
    <w:rsid w:val="000A451E"/>
    <w:rsid w:val="000A4757"/>
    <w:rsid w:val="000A64F9"/>
    <w:rsid w:val="000A6D4F"/>
    <w:rsid w:val="000A796C"/>
    <w:rsid w:val="000A7A61"/>
    <w:rsid w:val="000B09C8"/>
    <w:rsid w:val="000B0B19"/>
    <w:rsid w:val="000B1FC2"/>
    <w:rsid w:val="000B2886"/>
    <w:rsid w:val="000B30E1"/>
    <w:rsid w:val="000B4F65"/>
    <w:rsid w:val="000B5E4B"/>
    <w:rsid w:val="000B70DA"/>
    <w:rsid w:val="000B754B"/>
    <w:rsid w:val="000B75CB"/>
    <w:rsid w:val="000B7D49"/>
    <w:rsid w:val="000C07B7"/>
    <w:rsid w:val="000C0D3E"/>
    <w:rsid w:val="000C0FB5"/>
    <w:rsid w:val="000C1078"/>
    <w:rsid w:val="000C16A7"/>
    <w:rsid w:val="000C1BCD"/>
    <w:rsid w:val="000C250C"/>
    <w:rsid w:val="000C3704"/>
    <w:rsid w:val="000C43DF"/>
    <w:rsid w:val="000C45AA"/>
    <w:rsid w:val="000C49FE"/>
    <w:rsid w:val="000C575E"/>
    <w:rsid w:val="000C586F"/>
    <w:rsid w:val="000C61FB"/>
    <w:rsid w:val="000C6F89"/>
    <w:rsid w:val="000C7627"/>
    <w:rsid w:val="000C7D4F"/>
    <w:rsid w:val="000D2063"/>
    <w:rsid w:val="000D24EC"/>
    <w:rsid w:val="000D24FE"/>
    <w:rsid w:val="000D2C3A"/>
    <w:rsid w:val="000D3FFB"/>
    <w:rsid w:val="000D48A8"/>
    <w:rsid w:val="000D4B5A"/>
    <w:rsid w:val="000D55B1"/>
    <w:rsid w:val="000D5B87"/>
    <w:rsid w:val="000D64D8"/>
    <w:rsid w:val="000E07F5"/>
    <w:rsid w:val="000E20B4"/>
    <w:rsid w:val="000E2AD3"/>
    <w:rsid w:val="000E3800"/>
    <w:rsid w:val="000E3C1C"/>
    <w:rsid w:val="000E41B7"/>
    <w:rsid w:val="000E6BA0"/>
    <w:rsid w:val="000F174A"/>
    <w:rsid w:val="000F2824"/>
    <w:rsid w:val="000F2FD3"/>
    <w:rsid w:val="000F3124"/>
    <w:rsid w:val="000F377D"/>
    <w:rsid w:val="000F488A"/>
    <w:rsid w:val="000F6329"/>
    <w:rsid w:val="000F6A9C"/>
    <w:rsid w:val="000F7960"/>
    <w:rsid w:val="00100B59"/>
    <w:rsid w:val="00100DC5"/>
    <w:rsid w:val="00100E27"/>
    <w:rsid w:val="00100E5A"/>
    <w:rsid w:val="00101135"/>
    <w:rsid w:val="0010239C"/>
    <w:rsid w:val="0010259B"/>
    <w:rsid w:val="00102D25"/>
    <w:rsid w:val="001033F2"/>
    <w:rsid w:val="00103663"/>
    <w:rsid w:val="00103D80"/>
    <w:rsid w:val="00103E37"/>
    <w:rsid w:val="00104A05"/>
    <w:rsid w:val="00106009"/>
    <w:rsid w:val="001061F9"/>
    <w:rsid w:val="0010663E"/>
    <w:rsid w:val="001068B3"/>
    <w:rsid w:val="00106A3B"/>
    <w:rsid w:val="00107F9B"/>
    <w:rsid w:val="0011011D"/>
    <w:rsid w:val="001109AD"/>
    <w:rsid w:val="001113CC"/>
    <w:rsid w:val="00113727"/>
    <w:rsid w:val="00113763"/>
    <w:rsid w:val="0011437C"/>
    <w:rsid w:val="00114521"/>
    <w:rsid w:val="00114B7D"/>
    <w:rsid w:val="001155BD"/>
    <w:rsid w:val="00115C24"/>
    <w:rsid w:val="001177C4"/>
    <w:rsid w:val="00117B7D"/>
    <w:rsid w:val="00117FF3"/>
    <w:rsid w:val="001208EA"/>
    <w:rsid w:val="0012093E"/>
    <w:rsid w:val="001231F0"/>
    <w:rsid w:val="00124B4B"/>
    <w:rsid w:val="00125C6C"/>
    <w:rsid w:val="00127648"/>
    <w:rsid w:val="0013032B"/>
    <w:rsid w:val="001305EA"/>
    <w:rsid w:val="00130630"/>
    <w:rsid w:val="001324C3"/>
    <w:rsid w:val="001328FA"/>
    <w:rsid w:val="0013419A"/>
    <w:rsid w:val="00134700"/>
    <w:rsid w:val="00134E23"/>
    <w:rsid w:val="00135AB0"/>
    <w:rsid w:val="00135E80"/>
    <w:rsid w:val="00140753"/>
    <w:rsid w:val="00141A1D"/>
    <w:rsid w:val="0014239C"/>
    <w:rsid w:val="00143921"/>
    <w:rsid w:val="00145FF1"/>
    <w:rsid w:val="00146F04"/>
    <w:rsid w:val="0014780C"/>
    <w:rsid w:val="00147E93"/>
    <w:rsid w:val="00150EBC"/>
    <w:rsid w:val="001520B0"/>
    <w:rsid w:val="001540D8"/>
    <w:rsid w:val="0015446A"/>
    <w:rsid w:val="0015487C"/>
    <w:rsid w:val="00154894"/>
    <w:rsid w:val="0015494D"/>
    <w:rsid w:val="00154C6C"/>
    <w:rsid w:val="00155144"/>
    <w:rsid w:val="001562A9"/>
    <w:rsid w:val="001564ED"/>
    <w:rsid w:val="00156956"/>
    <w:rsid w:val="0015712E"/>
    <w:rsid w:val="00157322"/>
    <w:rsid w:val="00157E2A"/>
    <w:rsid w:val="001613F7"/>
    <w:rsid w:val="00161A3D"/>
    <w:rsid w:val="00162C3A"/>
    <w:rsid w:val="00164274"/>
    <w:rsid w:val="001643CE"/>
    <w:rsid w:val="00165463"/>
    <w:rsid w:val="00165B83"/>
    <w:rsid w:val="00165FF0"/>
    <w:rsid w:val="0017075C"/>
    <w:rsid w:val="00170C9A"/>
    <w:rsid w:val="00170CB5"/>
    <w:rsid w:val="001715EE"/>
    <w:rsid w:val="00171601"/>
    <w:rsid w:val="0017189A"/>
    <w:rsid w:val="00172EC4"/>
    <w:rsid w:val="00172F7F"/>
    <w:rsid w:val="001734EF"/>
    <w:rsid w:val="0017385E"/>
    <w:rsid w:val="00173DFE"/>
    <w:rsid w:val="00174183"/>
    <w:rsid w:val="00174DFA"/>
    <w:rsid w:val="00176178"/>
    <w:rsid w:val="00176488"/>
    <w:rsid w:val="00176C65"/>
    <w:rsid w:val="0018036C"/>
    <w:rsid w:val="00180A15"/>
    <w:rsid w:val="001810F4"/>
    <w:rsid w:val="00181128"/>
    <w:rsid w:val="0018179E"/>
    <w:rsid w:val="00182B46"/>
    <w:rsid w:val="001839C3"/>
    <w:rsid w:val="00183B80"/>
    <w:rsid w:val="00183DB2"/>
    <w:rsid w:val="00183E9C"/>
    <w:rsid w:val="001841F1"/>
    <w:rsid w:val="0018538C"/>
    <w:rsid w:val="0018571A"/>
    <w:rsid w:val="001857E7"/>
    <w:rsid w:val="00185801"/>
    <w:rsid w:val="001859B6"/>
    <w:rsid w:val="00186B5B"/>
    <w:rsid w:val="001870CE"/>
    <w:rsid w:val="00187FFC"/>
    <w:rsid w:val="00191AE2"/>
    <w:rsid w:val="00191D2F"/>
    <w:rsid w:val="00191F45"/>
    <w:rsid w:val="0019232D"/>
    <w:rsid w:val="00192B7A"/>
    <w:rsid w:val="00193503"/>
    <w:rsid w:val="001939CA"/>
    <w:rsid w:val="00193B82"/>
    <w:rsid w:val="00195D1F"/>
    <w:rsid w:val="0019600C"/>
    <w:rsid w:val="00196592"/>
    <w:rsid w:val="00196CF1"/>
    <w:rsid w:val="00197ADC"/>
    <w:rsid w:val="00197B41"/>
    <w:rsid w:val="00197C9A"/>
    <w:rsid w:val="001A03EA"/>
    <w:rsid w:val="001A0AF7"/>
    <w:rsid w:val="001A25AF"/>
    <w:rsid w:val="001A3627"/>
    <w:rsid w:val="001A68D3"/>
    <w:rsid w:val="001A6EF1"/>
    <w:rsid w:val="001B0E45"/>
    <w:rsid w:val="001B0FAE"/>
    <w:rsid w:val="001B18FF"/>
    <w:rsid w:val="001B28CF"/>
    <w:rsid w:val="001B3065"/>
    <w:rsid w:val="001B33C0"/>
    <w:rsid w:val="001B3930"/>
    <w:rsid w:val="001B4A46"/>
    <w:rsid w:val="001B4FEE"/>
    <w:rsid w:val="001B5E34"/>
    <w:rsid w:val="001B5E4E"/>
    <w:rsid w:val="001B68DA"/>
    <w:rsid w:val="001C08CE"/>
    <w:rsid w:val="001C1D15"/>
    <w:rsid w:val="001C2997"/>
    <w:rsid w:val="001C34A9"/>
    <w:rsid w:val="001C4B0E"/>
    <w:rsid w:val="001C4DA6"/>
    <w:rsid w:val="001C4DB7"/>
    <w:rsid w:val="001C51DA"/>
    <w:rsid w:val="001C6C9B"/>
    <w:rsid w:val="001D10B2"/>
    <w:rsid w:val="001D2D22"/>
    <w:rsid w:val="001D3092"/>
    <w:rsid w:val="001D4CD1"/>
    <w:rsid w:val="001D5BA2"/>
    <w:rsid w:val="001D600C"/>
    <w:rsid w:val="001D66C2"/>
    <w:rsid w:val="001D6877"/>
    <w:rsid w:val="001E0FFC"/>
    <w:rsid w:val="001E1F93"/>
    <w:rsid w:val="001E24CF"/>
    <w:rsid w:val="001E265E"/>
    <w:rsid w:val="001E3097"/>
    <w:rsid w:val="001E438E"/>
    <w:rsid w:val="001E4827"/>
    <w:rsid w:val="001E4B06"/>
    <w:rsid w:val="001E56F0"/>
    <w:rsid w:val="001E5F98"/>
    <w:rsid w:val="001E6185"/>
    <w:rsid w:val="001F01F4"/>
    <w:rsid w:val="001F0A6D"/>
    <w:rsid w:val="001F0F26"/>
    <w:rsid w:val="001F1C45"/>
    <w:rsid w:val="001F2232"/>
    <w:rsid w:val="001F3DF2"/>
    <w:rsid w:val="001F432C"/>
    <w:rsid w:val="001F45C4"/>
    <w:rsid w:val="001F4BD9"/>
    <w:rsid w:val="001F5C3B"/>
    <w:rsid w:val="001F64BE"/>
    <w:rsid w:val="001F6D7B"/>
    <w:rsid w:val="001F7070"/>
    <w:rsid w:val="001F7807"/>
    <w:rsid w:val="002007C8"/>
    <w:rsid w:val="00200AD3"/>
    <w:rsid w:val="00200EF2"/>
    <w:rsid w:val="002016B9"/>
    <w:rsid w:val="00201825"/>
    <w:rsid w:val="0020194A"/>
    <w:rsid w:val="00201CB2"/>
    <w:rsid w:val="00202266"/>
    <w:rsid w:val="002046F7"/>
    <w:rsid w:val="0020478D"/>
    <w:rsid w:val="002054D0"/>
    <w:rsid w:val="002063DE"/>
    <w:rsid w:val="00206EFD"/>
    <w:rsid w:val="0020756A"/>
    <w:rsid w:val="00207CB0"/>
    <w:rsid w:val="00210D95"/>
    <w:rsid w:val="00211683"/>
    <w:rsid w:val="002132C8"/>
    <w:rsid w:val="002136B3"/>
    <w:rsid w:val="00214533"/>
    <w:rsid w:val="00214692"/>
    <w:rsid w:val="0021660A"/>
    <w:rsid w:val="00216957"/>
    <w:rsid w:val="00217212"/>
    <w:rsid w:val="00217731"/>
    <w:rsid w:val="00217774"/>
    <w:rsid w:val="00217AE6"/>
    <w:rsid w:val="00220B90"/>
    <w:rsid w:val="00221777"/>
    <w:rsid w:val="00221998"/>
    <w:rsid w:val="00221E1A"/>
    <w:rsid w:val="00221F4B"/>
    <w:rsid w:val="002228E3"/>
    <w:rsid w:val="00222D73"/>
    <w:rsid w:val="0022320E"/>
    <w:rsid w:val="00223E6C"/>
    <w:rsid w:val="00224261"/>
    <w:rsid w:val="00224B16"/>
    <w:rsid w:val="00224D61"/>
    <w:rsid w:val="002265BD"/>
    <w:rsid w:val="002270CC"/>
    <w:rsid w:val="00227421"/>
    <w:rsid w:val="00227894"/>
    <w:rsid w:val="0022791F"/>
    <w:rsid w:val="00230D5E"/>
    <w:rsid w:val="00231E53"/>
    <w:rsid w:val="00234830"/>
    <w:rsid w:val="00235CD6"/>
    <w:rsid w:val="002368C7"/>
    <w:rsid w:val="0023726F"/>
    <w:rsid w:val="0024041A"/>
    <w:rsid w:val="00240FBB"/>
    <w:rsid w:val="002410C8"/>
    <w:rsid w:val="00241C93"/>
    <w:rsid w:val="0024214A"/>
    <w:rsid w:val="002429F3"/>
    <w:rsid w:val="002441F2"/>
    <w:rsid w:val="0024438F"/>
    <w:rsid w:val="002447C2"/>
    <w:rsid w:val="002458D0"/>
    <w:rsid w:val="00245EC0"/>
    <w:rsid w:val="002462B7"/>
    <w:rsid w:val="00247FF0"/>
    <w:rsid w:val="00250065"/>
    <w:rsid w:val="00250C2E"/>
    <w:rsid w:val="00250F4A"/>
    <w:rsid w:val="00251349"/>
    <w:rsid w:val="00251452"/>
    <w:rsid w:val="00251AF1"/>
    <w:rsid w:val="00252CA4"/>
    <w:rsid w:val="00253532"/>
    <w:rsid w:val="002535C1"/>
    <w:rsid w:val="002540D3"/>
    <w:rsid w:val="002543F0"/>
    <w:rsid w:val="00254B2A"/>
    <w:rsid w:val="002556DB"/>
    <w:rsid w:val="00256D4F"/>
    <w:rsid w:val="00260EE8"/>
    <w:rsid w:val="00260EEB"/>
    <w:rsid w:val="00260F28"/>
    <w:rsid w:val="0026131D"/>
    <w:rsid w:val="00261D47"/>
    <w:rsid w:val="00263542"/>
    <w:rsid w:val="00264DCF"/>
    <w:rsid w:val="00266738"/>
    <w:rsid w:val="0026691A"/>
    <w:rsid w:val="00266BBD"/>
    <w:rsid w:val="00266D0C"/>
    <w:rsid w:val="00267472"/>
    <w:rsid w:val="002717AE"/>
    <w:rsid w:val="00272F44"/>
    <w:rsid w:val="0027363E"/>
    <w:rsid w:val="00273F94"/>
    <w:rsid w:val="00274100"/>
    <w:rsid w:val="002760B7"/>
    <w:rsid w:val="0027707D"/>
    <w:rsid w:val="002810D3"/>
    <w:rsid w:val="00281757"/>
    <w:rsid w:val="002827A5"/>
    <w:rsid w:val="002847AE"/>
    <w:rsid w:val="002870F2"/>
    <w:rsid w:val="00287650"/>
    <w:rsid w:val="00287796"/>
    <w:rsid w:val="0029008E"/>
    <w:rsid w:val="00290154"/>
    <w:rsid w:val="002915B0"/>
    <w:rsid w:val="00292AB4"/>
    <w:rsid w:val="00293471"/>
    <w:rsid w:val="00294F88"/>
    <w:rsid w:val="00294FCC"/>
    <w:rsid w:val="00295516"/>
    <w:rsid w:val="00295626"/>
    <w:rsid w:val="00295906"/>
    <w:rsid w:val="0029733C"/>
    <w:rsid w:val="002A10A1"/>
    <w:rsid w:val="002A12C5"/>
    <w:rsid w:val="002A27AF"/>
    <w:rsid w:val="002A304E"/>
    <w:rsid w:val="002A3161"/>
    <w:rsid w:val="002A3410"/>
    <w:rsid w:val="002A44D1"/>
    <w:rsid w:val="002A4631"/>
    <w:rsid w:val="002A4654"/>
    <w:rsid w:val="002A56A2"/>
    <w:rsid w:val="002A5BA6"/>
    <w:rsid w:val="002A6EA6"/>
    <w:rsid w:val="002B0CDE"/>
    <w:rsid w:val="002B108B"/>
    <w:rsid w:val="002B12DE"/>
    <w:rsid w:val="002B270D"/>
    <w:rsid w:val="002B2ADE"/>
    <w:rsid w:val="002B2C68"/>
    <w:rsid w:val="002B3375"/>
    <w:rsid w:val="002B4745"/>
    <w:rsid w:val="002B480D"/>
    <w:rsid w:val="002B4845"/>
    <w:rsid w:val="002B4997"/>
    <w:rsid w:val="002B4AC3"/>
    <w:rsid w:val="002B7744"/>
    <w:rsid w:val="002B7F88"/>
    <w:rsid w:val="002C05AC"/>
    <w:rsid w:val="002C16E5"/>
    <w:rsid w:val="002C3953"/>
    <w:rsid w:val="002C56A0"/>
    <w:rsid w:val="002C6182"/>
    <w:rsid w:val="002C7496"/>
    <w:rsid w:val="002C7E54"/>
    <w:rsid w:val="002D12FF"/>
    <w:rsid w:val="002D1CDD"/>
    <w:rsid w:val="002D21A5"/>
    <w:rsid w:val="002D2DFE"/>
    <w:rsid w:val="002D4413"/>
    <w:rsid w:val="002D49C8"/>
    <w:rsid w:val="002D7247"/>
    <w:rsid w:val="002D79A1"/>
    <w:rsid w:val="002E23E3"/>
    <w:rsid w:val="002E247B"/>
    <w:rsid w:val="002E26F3"/>
    <w:rsid w:val="002E2EBA"/>
    <w:rsid w:val="002E30BA"/>
    <w:rsid w:val="002E34CB"/>
    <w:rsid w:val="002E4059"/>
    <w:rsid w:val="002E4D5B"/>
    <w:rsid w:val="002E5474"/>
    <w:rsid w:val="002E5699"/>
    <w:rsid w:val="002E5832"/>
    <w:rsid w:val="002E633F"/>
    <w:rsid w:val="002E65E2"/>
    <w:rsid w:val="002F0BF7"/>
    <w:rsid w:val="002F0D60"/>
    <w:rsid w:val="002F104E"/>
    <w:rsid w:val="002F1BD9"/>
    <w:rsid w:val="002F2BE7"/>
    <w:rsid w:val="002F3A04"/>
    <w:rsid w:val="002F3A6D"/>
    <w:rsid w:val="002F3D09"/>
    <w:rsid w:val="002F4A92"/>
    <w:rsid w:val="002F4EBA"/>
    <w:rsid w:val="002F6304"/>
    <w:rsid w:val="002F749C"/>
    <w:rsid w:val="002F7D3F"/>
    <w:rsid w:val="003024CB"/>
    <w:rsid w:val="00303279"/>
    <w:rsid w:val="00303813"/>
    <w:rsid w:val="003044C1"/>
    <w:rsid w:val="00304B68"/>
    <w:rsid w:val="00306441"/>
    <w:rsid w:val="00306F73"/>
    <w:rsid w:val="0030716E"/>
    <w:rsid w:val="003102C3"/>
    <w:rsid w:val="00310348"/>
    <w:rsid w:val="003109EB"/>
    <w:rsid w:val="00310EE6"/>
    <w:rsid w:val="00311628"/>
    <w:rsid w:val="00311860"/>
    <w:rsid w:val="00311E73"/>
    <w:rsid w:val="00311EE2"/>
    <w:rsid w:val="0031221D"/>
    <w:rsid w:val="003123F7"/>
    <w:rsid w:val="003149B5"/>
    <w:rsid w:val="00314A01"/>
    <w:rsid w:val="00314B9D"/>
    <w:rsid w:val="00314DD8"/>
    <w:rsid w:val="003155A3"/>
    <w:rsid w:val="00315B35"/>
    <w:rsid w:val="00316150"/>
    <w:rsid w:val="00316A7F"/>
    <w:rsid w:val="00317B24"/>
    <w:rsid w:val="00317D8E"/>
    <w:rsid w:val="00317E8F"/>
    <w:rsid w:val="00320752"/>
    <w:rsid w:val="003209E8"/>
    <w:rsid w:val="003211F4"/>
    <w:rsid w:val="0032193F"/>
    <w:rsid w:val="00322186"/>
    <w:rsid w:val="00322962"/>
    <w:rsid w:val="0032403E"/>
    <w:rsid w:val="0032418C"/>
    <w:rsid w:val="00324466"/>
    <w:rsid w:val="00324A97"/>
    <w:rsid w:val="00324D73"/>
    <w:rsid w:val="003257F8"/>
    <w:rsid w:val="00325B7B"/>
    <w:rsid w:val="003311A6"/>
    <w:rsid w:val="0033193C"/>
    <w:rsid w:val="00331DB9"/>
    <w:rsid w:val="00331EF7"/>
    <w:rsid w:val="00332B30"/>
    <w:rsid w:val="00333BA4"/>
    <w:rsid w:val="00334EE8"/>
    <w:rsid w:val="0033532B"/>
    <w:rsid w:val="00335F8B"/>
    <w:rsid w:val="00336799"/>
    <w:rsid w:val="0033685E"/>
    <w:rsid w:val="00337929"/>
    <w:rsid w:val="00337AD4"/>
    <w:rsid w:val="00337FF9"/>
    <w:rsid w:val="00340003"/>
    <w:rsid w:val="00340B1D"/>
    <w:rsid w:val="00341CD3"/>
    <w:rsid w:val="003429B7"/>
    <w:rsid w:val="00342B92"/>
    <w:rsid w:val="00343B23"/>
    <w:rsid w:val="00343B25"/>
    <w:rsid w:val="003444A9"/>
    <w:rsid w:val="003445F2"/>
    <w:rsid w:val="00345A2C"/>
    <w:rsid w:val="00345EB0"/>
    <w:rsid w:val="0034764B"/>
    <w:rsid w:val="0034780A"/>
    <w:rsid w:val="00347CBE"/>
    <w:rsid w:val="003503AC"/>
    <w:rsid w:val="00350E97"/>
    <w:rsid w:val="00352686"/>
    <w:rsid w:val="003534AD"/>
    <w:rsid w:val="00355EE4"/>
    <w:rsid w:val="00357136"/>
    <w:rsid w:val="003576EB"/>
    <w:rsid w:val="003578B9"/>
    <w:rsid w:val="00360431"/>
    <w:rsid w:val="00360C67"/>
    <w:rsid w:val="00360E65"/>
    <w:rsid w:val="0036137D"/>
    <w:rsid w:val="00362DCB"/>
    <w:rsid w:val="0036308C"/>
    <w:rsid w:val="003630CC"/>
    <w:rsid w:val="00363E8F"/>
    <w:rsid w:val="00365118"/>
    <w:rsid w:val="0036545D"/>
    <w:rsid w:val="00365968"/>
    <w:rsid w:val="00366467"/>
    <w:rsid w:val="00366C0C"/>
    <w:rsid w:val="00367331"/>
    <w:rsid w:val="00370563"/>
    <w:rsid w:val="00370E1D"/>
    <w:rsid w:val="003713D2"/>
    <w:rsid w:val="0037188B"/>
    <w:rsid w:val="00371AF4"/>
    <w:rsid w:val="00372A4F"/>
    <w:rsid w:val="00372B9F"/>
    <w:rsid w:val="00373265"/>
    <w:rsid w:val="0037384B"/>
    <w:rsid w:val="00373892"/>
    <w:rsid w:val="003743CE"/>
    <w:rsid w:val="00375953"/>
    <w:rsid w:val="003761B2"/>
    <w:rsid w:val="0037785D"/>
    <w:rsid w:val="003807AF"/>
    <w:rsid w:val="00380856"/>
    <w:rsid w:val="00380E60"/>
    <w:rsid w:val="00380EAE"/>
    <w:rsid w:val="0038198C"/>
    <w:rsid w:val="00382145"/>
    <w:rsid w:val="00382A6F"/>
    <w:rsid w:val="00382C57"/>
    <w:rsid w:val="0038316E"/>
    <w:rsid w:val="00383B5F"/>
    <w:rsid w:val="00384483"/>
    <w:rsid w:val="0038499A"/>
    <w:rsid w:val="00384F53"/>
    <w:rsid w:val="00386D58"/>
    <w:rsid w:val="00387053"/>
    <w:rsid w:val="0039038A"/>
    <w:rsid w:val="003916B2"/>
    <w:rsid w:val="0039336F"/>
    <w:rsid w:val="00395056"/>
    <w:rsid w:val="00395451"/>
    <w:rsid w:val="00395633"/>
    <w:rsid w:val="00395716"/>
    <w:rsid w:val="00396B0E"/>
    <w:rsid w:val="0039766F"/>
    <w:rsid w:val="003A01C8"/>
    <w:rsid w:val="003A06C2"/>
    <w:rsid w:val="003A1238"/>
    <w:rsid w:val="003A16C9"/>
    <w:rsid w:val="003A1937"/>
    <w:rsid w:val="003A43B0"/>
    <w:rsid w:val="003A4F65"/>
    <w:rsid w:val="003A5964"/>
    <w:rsid w:val="003A5E30"/>
    <w:rsid w:val="003A6344"/>
    <w:rsid w:val="003A6624"/>
    <w:rsid w:val="003A695D"/>
    <w:rsid w:val="003A6A25"/>
    <w:rsid w:val="003A6F6B"/>
    <w:rsid w:val="003A6FD7"/>
    <w:rsid w:val="003B01C2"/>
    <w:rsid w:val="003B0BD1"/>
    <w:rsid w:val="003B225F"/>
    <w:rsid w:val="003B3CB0"/>
    <w:rsid w:val="003B75B7"/>
    <w:rsid w:val="003B7775"/>
    <w:rsid w:val="003B7BBB"/>
    <w:rsid w:val="003C0FB3"/>
    <w:rsid w:val="003C2BD2"/>
    <w:rsid w:val="003C3990"/>
    <w:rsid w:val="003C434B"/>
    <w:rsid w:val="003C489D"/>
    <w:rsid w:val="003C54B8"/>
    <w:rsid w:val="003C687F"/>
    <w:rsid w:val="003C71F2"/>
    <w:rsid w:val="003C723C"/>
    <w:rsid w:val="003D0F7F"/>
    <w:rsid w:val="003D349F"/>
    <w:rsid w:val="003D3CF0"/>
    <w:rsid w:val="003D53BF"/>
    <w:rsid w:val="003D5665"/>
    <w:rsid w:val="003D6797"/>
    <w:rsid w:val="003D6D03"/>
    <w:rsid w:val="003D779D"/>
    <w:rsid w:val="003D7846"/>
    <w:rsid w:val="003D78A2"/>
    <w:rsid w:val="003E03FD"/>
    <w:rsid w:val="003E15EE"/>
    <w:rsid w:val="003E41BE"/>
    <w:rsid w:val="003E4AED"/>
    <w:rsid w:val="003E553A"/>
    <w:rsid w:val="003E6AE0"/>
    <w:rsid w:val="003F0971"/>
    <w:rsid w:val="003F0C3F"/>
    <w:rsid w:val="003F0D26"/>
    <w:rsid w:val="003F0D57"/>
    <w:rsid w:val="003F20A1"/>
    <w:rsid w:val="003F22F3"/>
    <w:rsid w:val="003F26A2"/>
    <w:rsid w:val="003F28DA"/>
    <w:rsid w:val="003F2B6E"/>
    <w:rsid w:val="003F2C2F"/>
    <w:rsid w:val="003F35B8"/>
    <w:rsid w:val="003F3F97"/>
    <w:rsid w:val="003F40D3"/>
    <w:rsid w:val="003F42CF"/>
    <w:rsid w:val="003F4EA0"/>
    <w:rsid w:val="003F5A83"/>
    <w:rsid w:val="003F66AD"/>
    <w:rsid w:val="003F6850"/>
    <w:rsid w:val="003F6991"/>
    <w:rsid w:val="003F69BE"/>
    <w:rsid w:val="003F76F5"/>
    <w:rsid w:val="003F7D20"/>
    <w:rsid w:val="00400EB0"/>
    <w:rsid w:val="004013F6"/>
    <w:rsid w:val="0040298E"/>
    <w:rsid w:val="00402FCF"/>
    <w:rsid w:val="0040326B"/>
    <w:rsid w:val="004042F8"/>
    <w:rsid w:val="004048C9"/>
    <w:rsid w:val="00405801"/>
    <w:rsid w:val="004062AA"/>
    <w:rsid w:val="00407329"/>
    <w:rsid w:val="00407474"/>
    <w:rsid w:val="00407ED4"/>
    <w:rsid w:val="00407F31"/>
    <w:rsid w:val="004125FD"/>
    <w:rsid w:val="00412635"/>
    <w:rsid w:val="004128F0"/>
    <w:rsid w:val="00414D5B"/>
    <w:rsid w:val="004155E9"/>
    <w:rsid w:val="00415DF0"/>
    <w:rsid w:val="004163AD"/>
    <w:rsid w:val="0041645A"/>
    <w:rsid w:val="004174A4"/>
    <w:rsid w:val="00417BB8"/>
    <w:rsid w:val="00420300"/>
    <w:rsid w:val="00420EDF"/>
    <w:rsid w:val="00421092"/>
    <w:rsid w:val="00421CC4"/>
    <w:rsid w:val="00421FDD"/>
    <w:rsid w:val="0042354D"/>
    <w:rsid w:val="004245BB"/>
    <w:rsid w:val="00424F0F"/>
    <w:rsid w:val="0042580E"/>
    <w:rsid w:val="004259A6"/>
    <w:rsid w:val="00425CCF"/>
    <w:rsid w:val="004268F4"/>
    <w:rsid w:val="0043085F"/>
    <w:rsid w:val="00430D80"/>
    <w:rsid w:val="004317B5"/>
    <w:rsid w:val="00431E3D"/>
    <w:rsid w:val="00431F7A"/>
    <w:rsid w:val="004336A3"/>
    <w:rsid w:val="0043442B"/>
    <w:rsid w:val="00435259"/>
    <w:rsid w:val="004361FB"/>
    <w:rsid w:val="00436AF1"/>
    <w:rsid w:val="00436B23"/>
    <w:rsid w:val="00436C3F"/>
    <w:rsid w:val="00436E88"/>
    <w:rsid w:val="0043770D"/>
    <w:rsid w:val="00437751"/>
    <w:rsid w:val="00440977"/>
    <w:rsid w:val="004414BF"/>
    <w:rsid w:val="0044175B"/>
    <w:rsid w:val="00441C88"/>
    <w:rsid w:val="00442026"/>
    <w:rsid w:val="00442448"/>
    <w:rsid w:val="00443CD4"/>
    <w:rsid w:val="004440BB"/>
    <w:rsid w:val="004450B6"/>
    <w:rsid w:val="00445612"/>
    <w:rsid w:val="00446AA3"/>
    <w:rsid w:val="0044722A"/>
    <w:rsid w:val="00447533"/>
    <w:rsid w:val="004479D8"/>
    <w:rsid w:val="00447C97"/>
    <w:rsid w:val="00451168"/>
    <w:rsid w:val="00451506"/>
    <w:rsid w:val="00452A63"/>
    <w:rsid w:val="00452D84"/>
    <w:rsid w:val="00453739"/>
    <w:rsid w:val="0045472E"/>
    <w:rsid w:val="004556AD"/>
    <w:rsid w:val="0045627B"/>
    <w:rsid w:val="00456622"/>
    <w:rsid w:val="00456C90"/>
    <w:rsid w:val="00457160"/>
    <w:rsid w:val="004578CC"/>
    <w:rsid w:val="00461594"/>
    <w:rsid w:val="00461E92"/>
    <w:rsid w:val="00463BFC"/>
    <w:rsid w:val="004657D6"/>
    <w:rsid w:val="00465CB3"/>
    <w:rsid w:val="00465E5F"/>
    <w:rsid w:val="00467BA8"/>
    <w:rsid w:val="00467FA6"/>
    <w:rsid w:val="004728AA"/>
    <w:rsid w:val="00473346"/>
    <w:rsid w:val="00476168"/>
    <w:rsid w:val="00476284"/>
    <w:rsid w:val="0047758F"/>
    <w:rsid w:val="0048084F"/>
    <w:rsid w:val="004810BD"/>
    <w:rsid w:val="0048175E"/>
    <w:rsid w:val="004822B2"/>
    <w:rsid w:val="00482868"/>
    <w:rsid w:val="00483B44"/>
    <w:rsid w:val="00483B71"/>
    <w:rsid w:val="00483CA9"/>
    <w:rsid w:val="00484846"/>
    <w:rsid w:val="004850B9"/>
    <w:rsid w:val="0048525B"/>
    <w:rsid w:val="00485A51"/>
    <w:rsid w:val="00485B6B"/>
    <w:rsid w:val="00485CCD"/>
    <w:rsid w:val="00485DB5"/>
    <w:rsid w:val="004860C5"/>
    <w:rsid w:val="00486D2B"/>
    <w:rsid w:val="00490D60"/>
    <w:rsid w:val="004916AD"/>
    <w:rsid w:val="00492AFC"/>
    <w:rsid w:val="00493120"/>
    <w:rsid w:val="00493FDE"/>
    <w:rsid w:val="004949C7"/>
    <w:rsid w:val="00494FDC"/>
    <w:rsid w:val="00496A5D"/>
    <w:rsid w:val="00497412"/>
    <w:rsid w:val="004A0187"/>
    <w:rsid w:val="004A0489"/>
    <w:rsid w:val="004A161B"/>
    <w:rsid w:val="004A189F"/>
    <w:rsid w:val="004A3F09"/>
    <w:rsid w:val="004A4106"/>
    <w:rsid w:val="004A4146"/>
    <w:rsid w:val="004A47DB"/>
    <w:rsid w:val="004A4F6C"/>
    <w:rsid w:val="004A5AAE"/>
    <w:rsid w:val="004A63AA"/>
    <w:rsid w:val="004A6A9F"/>
    <w:rsid w:val="004A6AB7"/>
    <w:rsid w:val="004A7284"/>
    <w:rsid w:val="004A7932"/>
    <w:rsid w:val="004A7B15"/>
    <w:rsid w:val="004A7E1A"/>
    <w:rsid w:val="004B005E"/>
    <w:rsid w:val="004B0073"/>
    <w:rsid w:val="004B1052"/>
    <w:rsid w:val="004B1541"/>
    <w:rsid w:val="004B1D97"/>
    <w:rsid w:val="004B240E"/>
    <w:rsid w:val="004B298C"/>
    <w:rsid w:val="004B29F4"/>
    <w:rsid w:val="004B32F2"/>
    <w:rsid w:val="004B4731"/>
    <w:rsid w:val="004B4C27"/>
    <w:rsid w:val="004B4E08"/>
    <w:rsid w:val="004B580A"/>
    <w:rsid w:val="004B6407"/>
    <w:rsid w:val="004B6923"/>
    <w:rsid w:val="004B7240"/>
    <w:rsid w:val="004B7495"/>
    <w:rsid w:val="004B780F"/>
    <w:rsid w:val="004B7B56"/>
    <w:rsid w:val="004B7EE9"/>
    <w:rsid w:val="004C0055"/>
    <w:rsid w:val="004C098E"/>
    <w:rsid w:val="004C20CF"/>
    <w:rsid w:val="004C299C"/>
    <w:rsid w:val="004C2E2E"/>
    <w:rsid w:val="004C3080"/>
    <w:rsid w:val="004C38A9"/>
    <w:rsid w:val="004C4D54"/>
    <w:rsid w:val="004C7023"/>
    <w:rsid w:val="004C7513"/>
    <w:rsid w:val="004D02AC"/>
    <w:rsid w:val="004D0383"/>
    <w:rsid w:val="004D07CC"/>
    <w:rsid w:val="004D1F3F"/>
    <w:rsid w:val="004D20B1"/>
    <w:rsid w:val="004D333E"/>
    <w:rsid w:val="004D3A72"/>
    <w:rsid w:val="004D3EE2"/>
    <w:rsid w:val="004D4551"/>
    <w:rsid w:val="004D549C"/>
    <w:rsid w:val="004D5BBA"/>
    <w:rsid w:val="004D64BF"/>
    <w:rsid w:val="004D6540"/>
    <w:rsid w:val="004D66E9"/>
    <w:rsid w:val="004D6A5B"/>
    <w:rsid w:val="004D6D34"/>
    <w:rsid w:val="004E0E64"/>
    <w:rsid w:val="004E14EB"/>
    <w:rsid w:val="004E1C2A"/>
    <w:rsid w:val="004E1CCF"/>
    <w:rsid w:val="004E265D"/>
    <w:rsid w:val="004E2ACB"/>
    <w:rsid w:val="004E38B0"/>
    <w:rsid w:val="004E3C28"/>
    <w:rsid w:val="004E4332"/>
    <w:rsid w:val="004E4D9B"/>
    <w:rsid w:val="004E4E0B"/>
    <w:rsid w:val="004E5594"/>
    <w:rsid w:val="004E6856"/>
    <w:rsid w:val="004E6FB4"/>
    <w:rsid w:val="004F0977"/>
    <w:rsid w:val="004F1408"/>
    <w:rsid w:val="004F19A4"/>
    <w:rsid w:val="004F22B8"/>
    <w:rsid w:val="004F4A05"/>
    <w:rsid w:val="004F4DF3"/>
    <w:rsid w:val="004F4E1D"/>
    <w:rsid w:val="004F616E"/>
    <w:rsid w:val="004F6257"/>
    <w:rsid w:val="004F6A25"/>
    <w:rsid w:val="004F6AB0"/>
    <w:rsid w:val="004F6B4D"/>
    <w:rsid w:val="004F6F40"/>
    <w:rsid w:val="005000BD"/>
    <w:rsid w:val="005000DD"/>
    <w:rsid w:val="0050047D"/>
    <w:rsid w:val="005018EF"/>
    <w:rsid w:val="00501D28"/>
    <w:rsid w:val="00502661"/>
    <w:rsid w:val="00502734"/>
    <w:rsid w:val="00503948"/>
    <w:rsid w:val="005039E2"/>
    <w:rsid w:val="00503A7F"/>
    <w:rsid w:val="00503B09"/>
    <w:rsid w:val="00504F5C"/>
    <w:rsid w:val="00505262"/>
    <w:rsid w:val="0050597B"/>
    <w:rsid w:val="00506DF8"/>
    <w:rsid w:val="00507451"/>
    <w:rsid w:val="00511F4D"/>
    <w:rsid w:val="00514D6B"/>
    <w:rsid w:val="0051574E"/>
    <w:rsid w:val="0051725F"/>
    <w:rsid w:val="00520095"/>
    <w:rsid w:val="00520645"/>
    <w:rsid w:val="0052168D"/>
    <w:rsid w:val="00521D17"/>
    <w:rsid w:val="00522340"/>
    <w:rsid w:val="0052396A"/>
    <w:rsid w:val="005246F1"/>
    <w:rsid w:val="00525B75"/>
    <w:rsid w:val="0052734E"/>
    <w:rsid w:val="0052782C"/>
    <w:rsid w:val="00527A23"/>
    <w:rsid w:val="00527A41"/>
    <w:rsid w:val="00527BA5"/>
    <w:rsid w:val="00530BD7"/>
    <w:rsid w:val="00530E46"/>
    <w:rsid w:val="005324EF"/>
    <w:rsid w:val="0053286B"/>
    <w:rsid w:val="00535E5C"/>
    <w:rsid w:val="00536369"/>
    <w:rsid w:val="005363A7"/>
    <w:rsid w:val="00536E13"/>
    <w:rsid w:val="005400FF"/>
    <w:rsid w:val="00540E99"/>
    <w:rsid w:val="00541130"/>
    <w:rsid w:val="00543CDB"/>
    <w:rsid w:val="00544440"/>
    <w:rsid w:val="005447BE"/>
    <w:rsid w:val="005458BC"/>
    <w:rsid w:val="00546A8B"/>
    <w:rsid w:val="00546D5E"/>
    <w:rsid w:val="00546F02"/>
    <w:rsid w:val="00547051"/>
    <w:rsid w:val="0054770B"/>
    <w:rsid w:val="00551073"/>
    <w:rsid w:val="005516D0"/>
    <w:rsid w:val="00551DA4"/>
    <w:rsid w:val="0055213A"/>
    <w:rsid w:val="00554956"/>
    <w:rsid w:val="00557BE6"/>
    <w:rsid w:val="005600BC"/>
    <w:rsid w:val="00563104"/>
    <w:rsid w:val="005646C1"/>
    <w:rsid w:val="005646CC"/>
    <w:rsid w:val="00564B56"/>
    <w:rsid w:val="00564ED2"/>
    <w:rsid w:val="005652E4"/>
    <w:rsid w:val="00565730"/>
    <w:rsid w:val="00566671"/>
    <w:rsid w:val="00567B22"/>
    <w:rsid w:val="00571204"/>
    <w:rsid w:val="0057134C"/>
    <w:rsid w:val="00571467"/>
    <w:rsid w:val="0057331C"/>
    <w:rsid w:val="00573328"/>
    <w:rsid w:val="00573F07"/>
    <w:rsid w:val="0057478F"/>
    <w:rsid w:val="005747FF"/>
    <w:rsid w:val="00574D7C"/>
    <w:rsid w:val="00575358"/>
    <w:rsid w:val="00575394"/>
    <w:rsid w:val="00576415"/>
    <w:rsid w:val="00580D0F"/>
    <w:rsid w:val="005810D4"/>
    <w:rsid w:val="00581521"/>
    <w:rsid w:val="00581F3D"/>
    <w:rsid w:val="00582110"/>
    <w:rsid w:val="005824C0"/>
    <w:rsid w:val="00582560"/>
    <w:rsid w:val="00582AA5"/>
    <w:rsid w:val="00582FD7"/>
    <w:rsid w:val="005832ED"/>
    <w:rsid w:val="00583524"/>
    <w:rsid w:val="005835A2"/>
    <w:rsid w:val="00583853"/>
    <w:rsid w:val="005838E9"/>
    <w:rsid w:val="00583E36"/>
    <w:rsid w:val="00584DB6"/>
    <w:rsid w:val="005857A8"/>
    <w:rsid w:val="0058713B"/>
    <w:rsid w:val="005876D2"/>
    <w:rsid w:val="0059056C"/>
    <w:rsid w:val="0059130B"/>
    <w:rsid w:val="00592194"/>
    <w:rsid w:val="005924D8"/>
    <w:rsid w:val="00592B2C"/>
    <w:rsid w:val="00593F04"/>
    <w:rsid w:val="00594705"/>
    <w:rsid w:val="005954EB"/>
    <w:rsid w:val="005960AD"/>
    <w:rsid w:val="005964A6"/>
    <w:rsid w:val="00596689"/>
    <w:rsid w:val="005A0C42"/>
    <w:rsid w:val="005A16FB"/>
    <w:rsid w:val="005A1A68"/>
    <w:rsid w:val="005A1D50"/>
    <w:rsid w:val="005A2985"/>
    <w:rsid w:val="005A2A5A"/>
    <w:rsid w:val="005A3076"/>
    <w:rsid w:val="005A39FC"/>
    <w:rsid w:val="005A3B00"/>
    <w:rsid w:val="005A3B66"/>
    <w:rsid w:val="005A3D4E"/>
    <w:rsid w:val="005A42E3"/>
    <w:rsid w:val="005A56B6"/>
    <w:rsid w:val="005A5C60"/>
    <w:rsid w:val="005A5F04"/>
    <w:rsid w:val="005A6DC2"/>
    <w:rsid w:val="005A78BF"/>
    <w:rsid w:val="005B0870"/>
    <w:rsid w:val="005B1762"/>
    <w:rsid w:val="005B4B88"/>
    <w:rsid w:val="005B4DCF"/>
    <w:rsid w:val="005B5605"/>
    <w:rsid w:val="005B5D60"/>
    <w:rsid w:val="005B5E31"/>
    <w:rsid w:val="005B64AE"/>
    <w:rsid w:val="005B6E3D"/>
    <w:rsid w:val="005B71BC"/>
    <w:rsid w:val="005B7298"/>
    <w:rsid w:val="005B7F6F"/>
    <w:rsid w:val="005C020F"/>
    <w:rsid w:val="005C03DC"/>
    <w:rsid w:val="005C1BFC"/>
    <w:rsid w:val="005C1D64"/>
    <w:rsid w:val="005C2220"/>
    <w:rsid w:val="005C47F9"/>
    <w:rsid w:val="005C6E52"/>
    <w:rsid w:val="005C7B55"/>
    <w:rsid w:val="005D0175"/>
    <w:rsid w:val="005D1CC4"/>
    <w:rsid w:val="005D2622"/>
    <w:rsid w:val="005D2D62"/>
    <w:rsid w:val="005D5A78"/>
    <w:rsid w:val="005D5D50"/>
    <w:rsid w:val="005D5DB0"/>
    <w:rsid w:val="005D70A4"/>
    <w:rsid w:val="005D7A00"/>
    <w:rsid w:val="005E0B43"/>
    <w:rsid w:val="005E1533"/>
    <w:rsid w:val="005E238C"/>
    <w:rsid w:val="005E37C6"/>
    <w:rsid w:val="005E4454"/>
    <w:rsid w:val="005E4742"/>
    <w:rsid w:val="005E6829"/>
    <w:rsid w:val="005E7B10"/>
    <w:rsid w:val="005F05AE"/>
    <w:rsid w:val="005F10D4"/>
    <w:rsid w:val="005F26E8"/>
    <w:rsid w:val="005F275A"/>
    <w:rsid w:val="005F2E08"/>
    <w:rsid w:val="005F64DA"/>
    <w:rsid w:val="005F7834"/>
    <w:rsid w:val="005F78DD"/>
    <w:rsid w:val="005F7A4D"/>
    <w:rsid w:val="00600B5C"/>
    <w:rsid w:val="006019F0"/>
    <w:rsid w:val="00601B0A"/>
    <w:rsid w:val="00601B68"/>
    <w:rsid w:val="006026BA"/>
    <w:rsid w:val="00602D04"/>
    <w:rsid w:val="0060359B"/>
    <w:rsid w:val="00603DEF"/>
    <w:rsid w:val="00603F69"/>
    <w:rsid w:val="006040DA"/>
    <w:rsid w:val="006045CA"/>
    <w:rsid w:val="006047BD"/>
    <w:rsid w:val="00604BBF"/>
    <w:rsid w:val="006050C8"/>
    <w:rsid w:val="00607675"/>
    <w:rsid w:val="00610F53"/>
    <w:rsid w:val="00612E3F"/>
    <w:rsid w:val="00613208"/>
    <w:rsid w:val="00616767"/>
    <w:rsid w:val="0061698B"/>
    <w:rsid w:val="00616D54"/>
    <w:rsid w:val="00616F61"/>
    <w:rsid w:val="00620917"/>
    <w:rsid w:val="0062163D"/>
    <w:rsid w:val="00621BCB"/>
    <w:rsid w:val="006222E3"/>
    <w:rsid w:val="00623A9E"/>
    <w:rsid w:val="0062436B"/>
    <w:rsid w:val="00624A20"/>
    <w:rsid w:val="00624C9B"/>
    <w:rsid w:val="006251EB"/>
    <w:rsid w:val="0062541D"/>
    <w:rsid w:val="00626479"/>
    <w:rsid w:val="0062653A"/>
    <w:rsid w:val="00627A13"/>
    <w:rsid w:val="00627BB7"/>
    <w:rsid w:val="00627BF2"/>
    <w:rsid w:val="00630BB3"/>
    <w:rsid w:val="00630EB7"/>
    <w:rsid w:val="0063180F"/>
    <w:rsid w:val="00632182"/>
    <w:rsid w:val="006335DF"/>
    <w:rsid w:val="00633A4A"/>
    <w:rsid w:val="00634717"/>
    <w:rsid w:val="00634BBF"/>
    <w:rsid w:val="00635459"/>
    <w:rsid w:val="0063670E"/>
    <w:rsid w:val="006368C3"/>
    <w:rsid w:val="00636E17"/>
    <w:rsid w:val="00637181"/>
    <w:rsid w:val="00637AF8"/>
    <w:rsid w:val="00641093"/>
    <w:rsid w:val="006412BE"/>
    <w:rsid w:val="0064144D"/>
    <w:rsid w:val="00641609"/>
    <w:rsid w:val="0064160E"/>
    <w:rsid w:val="006417CA"/>
    <w:rsid w:val="00642389"/>
    <w:rsid w:val="006439ED"/>
    <w:rsid w:val="0064405D"/>
    <w:rsid w:val="00644306"/>
    <w:rsid w:val="00644E40"/>
    <w:rsid w:val="00644EAB"/>
    <w:rsid w:val="006450E2"/>
    <w:rsid w:val="00645179"/>
    <w:rsid w:val="006453D8"/>
    <w:rsid w:val="006457A5"/>
    <w:rsid w:val="006504E2"/>
    <w:rsid w:val="00650503"/>
    <w:rsid w:val="006506FE"/>
    <w:rsid w:val="00651A1C"/>
    <w:rsid w:val="00651A27"/>
    <w:rsid w:val="00651E73"/>
    <w:rsid w:val="006522EF"/>
    <w:rsid w:val="006522FD"/>
    <w:rsid w:val="00652800"/>
    <w:rsid w:val="00653AB0"/>
    <w:rsid w:val="00653C5D"/>
    <w:rsid w:val="006541EA"/>
    <w:rsid w:val="006544A7"/>
    <w:rsid w:val="006550F5"/>
    <w:rsid w:val="006552BE"/>
    <w:rsid w:val="0065706C"/>
    <w:rsid w:val="00661413"/>
    <w:rsid w:val="006618E3"/>
    <w:rsid w:val="00661D06"/>
    <w:rsid w:val="00661EB6"/>
    <w:rsid w:val="006638B4"/>
    <w:rsid w:val="00663E2F"/>
    <w:rsid w:val="0066400D"/>
    <w:rsid w:val="006641B3"/>
    <w:rsid w:val="006644C4"/>
    <w:rsid w:val="00665F1A"/>
    <w:rsid w:val="0066665B"/>
    <w:rsid w:val="00670EE3"/>
    <w:rsid w:val="00671735"/>
    <w:rsid w:val="00672576"/>
    <w:rsid w:val="0067265B"/>
    <w:rsid w:val="00672902"/>
    <w:rsid w:val="00672C68"/>
    <w:rsid w:val="00673149"/>
    <w:rsid w:val="0067331F"/>
    <w:rsid w:val="006742E8"/>
    <w:rsid w:val="0067482E"/>
    <w:rsid w:val="00675260"/>
    <w:rsid w:val="006761F3"/>
    <w:rsid w:val="006771E2"/>
    <w:rsid w:val="00677AE4"/>
    <w:rsid w:val="00677C21"/>
    <w:rsid w:val="00677DDB"/>
    <w:rsid w:val="00677EF0"/>
    <w:rsid w:val="006814BF"/>
    <w:rsid w:val="00681DCF"/>
    <w:rsid w:val="00681F32"/>
    <w:rsid w:val="006826B1"/>
    <w:rsid w:val="0068312C"/>
    <w:rsid w:val="00683AEC"/>
    <w:rsid w:val="00684009"/>
    <w:rsid w:val="00684672"/>
    <w:rsid w:val="0068481E"/>
    <w:rsid w:val="00684BA2"/>
    <w:rsid w:val="006856F4"/>
    <w:rsid w:val="0068666F"/>
    <w:rsid w:val="0068780A"/>
    <w:rsid w:val="00687B6A"/>
    <w:rsid w:val="006900D6"/>
    <w:rsid w:val="00690267"/>
    <w:rsid w:val="006906E7"/>
    <w:rsid w:val="006931C7"/>
    <w:rsid w:val="006931D4"/>
    <w:rsid w:val="00694485"/>
    <w:rsid w:val="00694E70"/>
    <w:rsid w:val="006954D4"/>
    <w:rsid w:val="0069598B"/>
    <w:rsid w:val="00695AF0"/>
    <w:rsid w:val="0069757D"/>
    <w:rsid w:val="006A0E24"/>
    <w:rsid w:val="006A1A8E"/>
    <w:rsid w:val="006A1CF6"/>
    <w:rsid w:val="006A1D32"/>
    <w:rsid w:val="006A2D9E"/>
    <w:rsid w:val="006A36DB"/>
    <w:rsid w:val="006A3EF2"/>
    <w:rsid w:val="006A44D0"/>
    <w:rsid w:val="006A48C1"/>
    <w:rsid w:val="006A4B72"/>
    <w:rsid w:val="006A510D"/>
    <w:rsid w:val="006A51A4"/>
    <w:rsid w:val="006A57F3"/>
    <w:rsid w:val="006A6CA4"/>
    <w:rsid w:val="006B0291"/>
    <w:rsid w:val="006B061B"/>
    <w:rsid w:val="006B06B2"/>
    <w:rsid w:val="006B1FE6"/>
    <w:rsid w:val="006B1FFA"/>
    <w:rsid w:val="006B20FA"/>
    <w:rsid w:val="006B26EB"/>
    <w:rsid w:val="006B3564"/>
    <w:rsid w:val="006B37E6"/>
    <w:rsid w:val="006B3D8F"/>
    <w:rsid w:val="006B42E3"/>
    <w:rsid w:val="006B44E9"/>
    <w:rsid w:val="006B4E86"/>
    <w:rsid w:val="006B73E5"/>
    <w:rsid w:val="006B7D4E"/>
    <w:rsid w:val="006B7F8C"/>
    <w:rsid w:val="006C00A3"/>
    <w:rsid w:val="006C10FC"/>
    <w:rsid w:val="006C17A9"/>
    <w:rsid w:val="006C2B55"/>
    <w:rsid w:val="006C33B4"/>
    <w:rsid w:val="006C3A3C"/>
    <w:rsid w:val="006C4B47"/>
    <w:rsid w:val="006C4FEE"/>
    <w:rsid w:val="006C5F80"/>
    <w:rsid w:val="006C615D"/>
    <w:rsid w:val="006C63A3"/>
    <w:rsid w:val="006C67CA"/>
    <w:rsid w:val="006C7AB5"/>
    <w:rsid w:val="006D062E"/>
    <w:rsid w:val="006D0817"/>
    <w:rsid w:val="006D0996"/>
    <w:rsid w:val="006D2405"/>
    <w:rsid w:val="006D2C83"/>
    <w:rsid w:val="006D32B3"/>
    <w:rsid w:val="006D3A0E"/>
    <w:rsid w:val="006D3CA8"/>
    <w:rsid w:val="006D43C3"/>
    <w:rsid w:val="006D43F0"/>
    <w:rsid w:val="006D4A39"/>
    <w:rsid w:val="006D53A4"/>
    <w:rsid w:val="006D6748"/>
    <w:rsid w:val="006D7A0C"/>
    <w:rsid w:val="006E08A7"/>
    <w:rsid w:val="006E08C4"/>
    <w:rsid w:val="006E091B"/>
    <w:rsid w:val="006E2552"/>
    <w:rsid w:val="006E42C8"/>
    <w:rsid w:val="006E4800"/>
    <w:rsid w:val="006E560F"/>
    <w:rsid w:val="006E5B90"/>
    <w:rsid w:val="006E60D3"/>
    <w:rsid w:val="006E6B43"/>
    <w:rsid w:val="006E79B6"/>
    <w:rsid w:val="006F054E"/>
    <w:rsid w:val="006F0D68"/>
    <w:rsid w:val="006F15D8"/>
    <w:rsid w:val="006F1AC2"/>
    <w:rsid w:val="006F1B19"/>
    <w:rsid w:val="006F3573"/>
    <w:rsid w:val="006F3613"/>
    <w:rsid w:val="006F3839"/>
    <w:rsid w:val="006F4503"/>
    <w:rsid w:val="006F4BFA"/>
    <w:rsid w:val="006F74EE"/>
    <w:rsid w:val="00700048"/>
    <w:rsid w:val="00700346"/>
    <w:rsid w:val="00701348"/>
    <w:rsid w:val="0070190E"/>
    <w:rsid w:val="00701DAC"/>
    <w:rsid w:val="00703206"/>
    <w:rsid w:val="00704694"/>
    <w:rsid w:val="00704E79"/>
    <w:rsid w:val="00704FE4"/>
    <w:rsid w:val="007058CD"/>
    <w:rsid w:val="00705D75"/>
    <w:rsid w:val="00706293"/>
    <w:rsid w:val="00706C5B"/>
    <w:rsid w:val="0070723B"/>
    <w:rsid w:val="00707927"/>
    <w:rsid w:val="00710ACA"/>
    <w:rsid w:val="0071227D"/>
    <w:rsid w:val="007124A7"/>
    <w:rsid w:val="00712805"/>
    <w:rsid w:val="007128F4"/>
    <w:rsid w:val="00712DA7"/>
    <w:rsid w:val="007130A3"/>
    <w:rsid w:val="007135AF"/>
    <w:rsid w:val="00713627"/>
    <w:rsid w:val="00714956"/>
    <w:rsid w:val="007156FC"/>
    <w:rsid w:val="00715F89"/>
    <w:rsid w:val="00716FB7"/>
    <w:rsid w:val="007175A1"/>
    <w:rsid w:val="00717C66"/>
    <w:rsid w:val="00720794"/>
    <w:rsid w:val="0072144B"/>
    <w:rsid w:val="00721563"/>
    <w:rsid w:val="00722950"/>
    <w:rsid w:val="00722D6B"/>
    <w:rsid w:val="0072360C"/>
    <w:rsid w:val="00723956"/>
    <w:rsid w:val="00723E44"/>
    <w:rsid w:val="00724203"/>
    <w:rsid w:val="00725C3B"/>
    <w:rsid w:val="00725D14"/>
    <w:rsid w:val="007266FB"/>
    <w:rsid w:val="00730C9A"/>
    <w:rsid w:val="0073212B"/>
    <w:rsid w:val="00732907"/>
    <w:rsid w:val="0073364D"/>
    <w:rsid w:val="00733D6A"/>
    <w:rsid w:val="00734065"/>
    <w:rsid w:val="00734894"/>
    <w:rsid w:val="00735327"/>
    <w:rsid w:val="00735451"/>
    <w:rsid w:val="0073637A"/>
    <w:rsid w:val="007368E0"/>
    <w:rsid w:val="00736F68"/>
    <w:rsid w:val="00740573"/>
    <w:rsid w:val="00740AFF"/>
    <w:rsid w:val="00741479"/>
    <w:rsid w:val="007414DA"/>
    <w:rsid w:val="00741ACA"/>
    <w:rsid w:val="00741B70"/>
    <w:rsid w:val="007448D2"/>
    <w:rsid w:val="00744A73"/>
    <w:rsid w:val="00744BC7"/>
    <w:rsid w:val="00744DB8"/>
    <w:rsid w:val="00745C28"/>
    <w:rsid w:val="007460FF"/>
    <w:rsid w:val="007474D4"/>
    <w:rsid w:val="0074782C"/>
    <w:rsid w:val="007508D7"/>
    <w:rsid w:val="007513EC"/>
    <w:rsid w:val="0075322D"/>
    <w:rsid w:val="00753D56"/>
    <w:rsid w:val="0075498C"/>
    <w:rsid w:val="007564AE"/>
    <w:rsid w:val="00757591"/>
    <w:rsid w:val="00757633"/>
    <w:rsid w:val="007578A0"/>
    <w:rsid w:val="00757A59"/>
    <w:rsid w:val="00757DD5"/>
    <w:rsid w:val="00757FA9"/>
    <w:rsid w:val="007617A7"/>
    <w:rsid w:val="00761C8A"/>
    <w:rsid w:val="00762125"/>
    <w:rsid w:val="007635C3"/>
    <w:rsid w:val="00763A30"/>
    <w:rsid w:val="00765E06"/>
    <w:rsid w:val="00765F79"/>
    <w:rsid w:val="00766A1D"/>
    <w:rsid w:val="00766BC2"/>
    <w:rsid w:val="00770223"/>
    <w:rsid w:val="007706FF"/>
    <w:rsid w:val="00770891"/>
    <w:rsid w:val="00770C61"/>
    <w:rsid w:val="00771FC0"/>
    <w:rsid w:val="00772BA3"/>
    <w:rsid w:val="007737C5"/>
    <w:rsid w:val="007763FE"/>
    <w:rsid w:val="007768AD"/>
    <w:rsid w:val="00776998"/>
    <w:rsid w:val="007769A7"/>
    <w:rsid w:val="00776AC3"/>
    <w:rsid w:val="00777558"/>
    <w:rsid w:val="007776A2"/>
    <w:rsid w:val="00777849"/>
    <w:rsid w:val="00780A99"/>
    <w:rsid w:val="00780ED3"/>
    <w:rsid w:val="00781C4F"/>
    <w:rsid w:val="00782362"/>
    <w:rsid w:val="00782487"/>
    <w:rsid w:val="00782A2E"/>
    <w:rsid w:val="00782B11"/>
    <w:rsid w:val="007836C0"/>
    <w:rsid w:val="00783734"/>
    <w:rsid w:val="00783D18"/>
    <w:rsid w:val="00783F8F"/>
    <w:rsid w:val="00784BF9"/>
    <w:rsid w:val="00785BE0"/>
    <w:rsid w:val="0078667E"/>
    <w:rsid w:val="0078701F"/>
    <w:rsid w:val="0079132E"/>
    <w:rsid w:val="007919C8"/>
    <w:rsid w:val="007919DC"/>
    <w:rsid w:val="00791B2A"/>
    <w:rsid w:val="00791B72"/>
    <w:rsid w:val="00791C7F"/>
    <w:rsid w:val="00792C76"/>
    <w:rsid w:val="00793363"/>
    <w:rsid w:val="00793B52"/>
    <w:rsid w:val="00793F2C"/>
    <w:rsid w:val="00796256"/>
    <w:rsid w:val="0079628C"/>
    <w:rsid w:val="007964F0"/>
    <w:rsid w:val="00796888"/>
    <w:rsid w:val="007A1326"/>
    <w:rsid w:val="007A180B"/>
    <w:rsid w:val="007A1AA1"/>
    <w:rsid w:val="007A2496"/>
    <w:rsid w:val="007A2B7B"/>
    <w:rsid w:val="007A3356"/>
    <w:rsid w:val="007A36F3"/>
    <w:rsid w:val="007A3DFF"/>
    <w:rsid w:val="007A4CEF"/>
    <w:rsid w:val="007A55A8"/>
    <w:rsid w:val="007B05FB"/>
    <w:rsid w:val="007B24C4"/>
    <w:rsid w:val="007B3137"/>
    <w:rsid w:val="007B50E4"/>
    <w:rsid w:val="007B5236"/>
    <w:rsid w:val="007B5862"/>
    <w:rsid w:val="007B6B2F"/>
    <w:rsid w:val="007C0327"/>
    <w:rsid w:val="007C057B"/>
    <w:rsid w:val="007C1661"/>
    <w:rsid w:val="007C1A9E"/>
    <w:rsid w:val="007C2560"/>
    <w:rsid w:val="007C27D9"/>
    <w:rsid w:val="007C31DD"/>
    <w:rsid w:val="007C42AA"/>
    <w:rsid w:val="007C54AF"/>
    <w:rsid w:val="007C5995"/>
    <w:rsid w:val="007C6E38"/>
    <w:rsid w:val="007D212E"/>
    <w:rsid w:val="007D458F"/>
    <w:rsid w:val="007D45DE"/>
    <w:rsid w:val="007D5655"/>
    <w:rsid w:val="007D581D"/>
    <w:rsid w:val="007D5842"/>
    <w:rsid w:val="007D5A52"/>
    <w:rsid w:val="007D73C0"/>
    <w:rsid w:val="007D7CF5"/>
    <w:rsid w:val="007D7E58"/>
    <w:rsid w:val="007E035F"/>
    <w:rsid w:val="007E0817"/>
    <w:rsid w:val="007E27EA"/>
    <w:rsid w:val="007E31F9"/>
    <w:rsid w:val="007E41AD"/>
    <w:rsid w:val="007E497E"/>
    <w:rsid w:val="007E51F4"/>
    <w:rsid w:val="007E5E9E"/>
    <w:rsid w:val="007E7486"/>
    <w:rsid w:val="007E7851"/>
    <w:rsid w:val="007F1493"/>
    <w:rsid w:val="007F15BC"/>
    <w:rsid w:val="007F3524"/>
    <w:rsid w:val="007F4764"/>
    <w:rsid w:val="007F4A48"/>
    <w:rsid w:val="007F576D"/>
    <w:rsid w:val="007F60DB"/>
    <w:rsid w:val="007F637A"/>
    <w:rsid w:val="007F66A6"/>
    <w:rsid w:val="007F68BA"/>
    <w:rsid w:val="007F76BF"/>
    <w:rsid w:val="008003CD"/>
    <w:rsid w:val="00800512"/>
    <w:rsid w:val="00801331"/>
    <w:rsid w:val="00801687"/>
    <w:rsid w:val="008019EE"/>
    <w:rsid w:val="00802022"/>
    <w:rsid w:val="0080207C"/>
    <w:rsid w:val="008024E3"/>
    <w:rsid w:val="008028A3"/>
    <w:rsid w:val="00802A41"/>
    <w:rsid w:val="0080310E"/>
    <w:rsid w:val="008059C1"/>
    <w:rsid w:val="0080662F"/>
    <w:rsid w:val="00806C91"/>
    <w:rsid w:val="0081065F"/>
    <w:rsid w:val="0081071A"/>
    <w:rsid w:val="00810E72"/>
    <w:rsid w:val="0081179B"/>
    <w:rsid w:val="00811EEA"/>
    <w:rsid w:val="00812791"/>
    <w:rsid w:val="0081297C"/>
    <w:rsid w:val="00812DCB"/>
    <w:rsid w:val="00812E7F"/>
    <w:rsid w:val="00813FA5"/>
    <w:rsid w:val="0081523F"/>
    <w:rsid w:val="00816151"/>
    <w:rsid w:val="00817268"/>
    <w:rsid w:val="008203B7"/>
    <w:rsid w:val="00820BB7"/>
    <w:rsid w:val="008212BE"/>
    <w:rsid w:val="008218CF"/>
    <w:rsid w:val="008248E7"/>
    <w:rsid w:val="00824F02"/>
    <w:rsid w:val="00825595"/>
    <w:rsid w:val="008267FF"/>
    <w:rsid w:val="00826BD1"/>
    <w:rsid w:val="00826C4F"/>
    <w:rsid w:val="00827E92"/>
    <w:rsid w:val="008309D5"/>
    <w:rsid w:val="00830A48"/>
    <w:rsid w:val="00831C89"/>
    <w:rsid w:val="00832DA5"/>
    <w:rsid w:val="00832F4B"/>
    <w:rsid w:val="00833A2E"/>
    <w:rsid w:val="00833EDF"/>
    <w:rsid w:val="00834038"/>
    <w:rsid w:val="00835767"/>
    <w:rsid w:val="00836137"/>
    <w:rsid w:val="008377AF"/>
    <w:rsid w:val="00840120"/>
    <w:rsid w:val="008404C4"/>
    <w:rsid w:val="0084056D"/>
    <w:rsid w:val="00840D23"/>
    <w:rsid w:val="00841080"/>
    <w:rsid w:val="008412F7"/>
    <w:rsid w:val="008414BB"/>
    <w:rsid w:val="00841B54"/>
    <w:rsid w:val="00842DCA"/>
    <w:rsid w:val="008434A7"/>
    <w:rsid w:val="00843ED1"/>
    <w:rsid w:val="00844F59"/>
    <w:rsid w:val="008455DA"/>
    <w:rsid w:val="0084631E"/>
    <w:rsid w:val="008467D0"/>
    <w:rsid w:val="008470D0"/>
    <w:rsid w:val="008505DC"/>
    <w:rsid w:val="008509F0"/>
    <w:rsid w:val="00851875"/>
    <w:rsid w:val="00851E7C"/>
    <w:rsid w:val="00852357"/>
    <w:rsid w:val="0085241C"/>
    <w:rsid w:val="00852B7B"/>
    <w:rsid w:val="008536F1"/>
    <w:rsid w:val="0085448C"/>
    <w:rsid w:val="00855048"/>
    <w:rsid w:val="008563D3"/>
    <w:rsid w:val="00856E64"/>
    <w:rsid w:val="00856EA0"/>
    <w:rsid w:val="00860A52"/>
    <w:rsid w:val="00860CA0"/>
    <w:rsid w:val="00862960"/>
    <w:rsid w:val="00862D47"/>
    <w:rsid w:val="00863532"/>
    <w:rsid w:val="0086409B"/>
    <w:rsid w:val="008641E8"/>
    <w:rsid w:val="00864336"/>
    <w:rsid w:val="0086466E"/>
    <w:rsid w:val="00865EC3"/>
    <w:rsid w:val="0086629C"/>
    <w:rsid w:val="00866415"/>
    <w:rsid w:val="00866489"/>
    <w:rsid w:val="0086672A"/>
    <w:rsid w:val="00867469"/>
    <w:rsid w:val="00870838"/>
    <w:rsid w:val="00870A3D"/>
    <w:rsid w:val="008736AC"/>
    <w:rsid w:val="00873771"/>
    <w:rsid w:val="00874C1F"/>
    <w:rsid w:val="008771BA"/>
    <w:rsid w:val="008773F6"/>
    <w:rsid w:val="00877DB4"/>
    <w:rsid w:val="008802C6"/>
    <w:rsid w:val="00880A08"/>
    <w:rsid w:val="008813A0"/>
    <w:rsid w:val="00881B53"/>
    <w:rsid w:val="00882E98"/>
    <w:rsid w:val="00883242"/>
    <w:rsid w:val="008835B6"/>
    <w:rsid w:val="00883A53"/>
    <w:rsid w:val="00884C70"/>
    <w:rsid w:val="0088526C"/>
    <w:rsid w:val="00885C59"/>
    <w:rsid w:val="00885E19"/>
    <w:rsid w:val="00885F34"/>
    <w:rsid w:val="008872EE"/>
    <w:rsid w:val="00887586"/>
    <w:rsid w:val="00890C47"/>
    <w:rsid w:val="0089256F"/>
    <w:rsid w:val="00893CDB"/>
    <w:rsid w:val="00893D12"/>
    <w:rsid w:val="0089468F"/>
    <w:rsid w:val="00895105"/>
    <w:rsid w:val="00895316"/>
    <w:rsid w:val="00895861"/>
    <w:rsid w:val="00897B91"/>
    <w:rsid w:val="008A00A0"/>
    <w:rsid w:val="008A04C2"/>
    <w:rsid w:val="008A0836"/>
    <w:rsid w:val="008A08A9"/>
    <w:rsid w:val="008A1693"/>
    <w:rsid w:val="008A21F0"/>
    <w:rsid w:val="008A5DE5"/>
    <w:rsid w:val="008B0F2C"/>
    <w:rsid w:val="008B17E8"/>
    <w:rsid w:val="008B1FDB"/>
    <w:rsid w:val="008B2A5B"/>
    <w:rsid w:val="008B2E39"/>
    <w:rsid w:val="008B367A"/>
    <w:rsid w:val="008B430F"/>
    <w:rsid w:val="008B44C9"/>
    <w:rsid w:val="008B4AB6"/>
    <w:rsid w:val="008B4DA3"/>
    <w:rsid w:val="008B4FF4"/>
    <w:rsid w:val="008B53C4"/>
    <w:rsid w:val="008B5E9F"/>
    <w:rsid w:val="008B62A0"/>
    <w:rsid w:val="008B6729"/>
    <w:rsid w:val="008B71D5"/>
    <w:rsid w:val="008B7F83"/>
    <w:rsid w:val="008C085A"/>
    <w:rsid w:val="008C09AA"/>
    <w:rsid w:val="008C1A20"/>
    <w:rsid w:val="008C2FB5"/>
    <w:rsid w:val="008C302C"/>
    <w:rsid w:val="008C4CAB"/>
    <w:rsid w:val="008C6461"/>
    <w:rsid w:val="008C6A74"/>
    <w:rsid w:val="008C6BA4"/>
    <w:rsid w:val="008C6EFC"/>
    <w:rsid w:val="008C6F82"/>
    <w:rsid w:val="008C7828"/>
    <w:rsid w:val="008C7CBC"/>
    <w:rsid w:val="008D0067"/>
    <w:rsid w:val="008D125E"/>
    <w:rsid w:val="008D12DC"/>
    <w:rsid w:val="008D226B"/>
    <w:rsid w:val="008D28BA"/>
    <w:rsid w:val="008D2A3A"/>
    <w:rsid w:val="008D3AF7"/>
    <w:rsid w:val="008D4622"/>
    <w:rsid w:val="008D5308"/>
    <w:rsid w:val="008D55BF"/>
    <w:rsid w:val="008D61E0"/>
    <w:rsid w:val="008D6722"/>
    <w:rsid w:val="008D6E1D"/>
    <w:rsid w:val="008D7AB2"/>
    <w:rsid w:val="008E0259"/>
    <w:rsid w:val="008E131D"/>
    <w:rsid w:val="008E2585"/>
    <w:rsid w:val="008E43E0"/>
    <w:rsid w:val="008E4A0E"/>
    <w:rsid w:val="008E4E59"/>
    <w:rsid w:val="008E55E9"/>
    <w:rsid w:val="008E56FB"/>
    <w:rsid w:val="008E59F1"/>
    <w:rsid w:val="008E5FF7"/>
    <w:rsid w:val="008F0115"/>
    <w:rsid w:val="008F0383"/>
    <w:rsid w:val="008F0461"/>
    <w:rsid w:val="008F1F6A"/>
    <w:rsid w:val="008F28E7"/>
    <w:rsid w:val="008F393D"/>
    <w:rsid w:val="008F3EDF"/>
    <w:rsid w:val="008F56DB"/>
    <w:rsid w:val="008F7E88"/>
    <w:rsid w:val="0090053B"/>
    <w:rsid w:val="00900E59"/>
    <w:rsid w:val="00900FCF"/>
    <w:rsid w:val="00901298"/>
    <w:rsid w:val="00901822"/>
    <w:rsid w:val="009019BB"/>
    <w:rsid w:val="00902919"/>
    <w:rsid w:val="0090315B"/>
    <w:rsid w:val="009033B0"/>
    <w:rsid w:val="00904350"/>
    <w:rsid w:val="00904D31"/>
    <w:rsid w:val="0090567E"/>
    <w:rsid w:val="00905926"/>
    <w:rsid w:val="00905E6C"/>
    <w:rsid w:val="0090604A"/>
    <w:rsid w:val="00906CBD"/>
    <w:rsid w:val="00907038"/>
    <w:rsid w:val="009078AB"/>
    <w:rsid w:val="009104B9"/>
    <w:rsid w:val="0091055E"/>
    <w:rsid w:val="00911DFC"/>
    <w:rsid w:val="00912C5D"/>
    <w:rsid w:val="00912EC7"/>
    <w:rsid w:val="00913D40"/>
    <w:rsid w:val="00913F89"/>
    <w:rsid w:val="009140C3"/>
    <w:rsid w:val="00915222"/>
    <w:rsid w:val="009153A2"/>
    <w:rsid w:val="0091571A"/>
    <w:rsid w:val="00915AC4"/>
    <w:rsid w:val="00915B04"/>
    <w:rsid w:val="009167CC"/>
    <w:rsid w:val="0092007E"/>
    <w:rsid w:val="0092039E"/>
    <w:rsid w:val="00920404"/>
    <w:rsid w:val="009207D7"/>
    <w:rsid w:val="009208A2"/>
    <w:rsid w:val="00920A1E"/>
    <w:rsid w:val="00920A2E"/>
    <w:rsid w:val="00920C71"/>
    <w:rsid w:val="009221AD"/>
    <w:rsid w:val="009227DD"/>
    <w:rsid w:val="00923015"/>
    <w:rsid w:val="009234D0"/>
    <w:rsid w:val="009235B5"/>
    <w:rsid w:val="00923E98"/>
    <w:rsid w:val="00924468"/>
    <w:rsid w:val="00925013"/>
    <w:rsid w:val="00925024"/>
    <w:rsid w:val="00925393"/>
    <w:rsid w:val="00925655"/>
    <w:rsid w:val="00925733"/>
    <w:rsid w:val="009257A8"/>
    <w:rsid w:val="009261C8"/>
    <w:rsid w:val="00926D03"/>
    <w:rsid w:val="00926F76"/>
    <w:rsid w:val="0092703B"/>
    <w:rsid w:val="00927DB3"/>
    <w:rsid w:val="00927E08"/>
    <w:rsid w:val="009304C0"/>
    <w:rsid w:val="00930D17"/>
    <w:rsid w:val="00930ED6"/>
    <w:rsid w:val="009310DD"/>
    <w:rsid w:val="00931206"/>
    <w:rsid w:val="009314FF"/>
    <w:rsid w:val="00932077"/>
    <w:rsid w:val="00932A03"/>
    <w:rsid w:val="0093313E"/>
    <w:rsid w:val="009331F9"/>
    <w:rsid w:val="00933E68"/>
    <w:rsid w:val="00934012"/>
    <w:rsid w:val="00934B12"/>
    <w:rsid w:val="0093530F"/>
    <w:rsid w:val="0093592F"/>
    <w:rsid w:val="00935E65"/>
    <w:rsid w:val="009363F0"/>
    <w:rsid w:val="00936657"/>
    <w:rsid w:val="0093688D"/>
    <w:rsid w:val="0093717D"/>
    <w:rsid w:val="0094165A"/>
    <w:rsid w:val="00942056"/>
    <w:rsid w:val="009429D1"/>
    <w:rsid w:val="00942E67"/>
    <w:rsid w:val="00943299"/>
    <w:rsid w:val="009438A7"/>
    <w:rsid w:val="00943B16"/>
    <w:rsid w:val="009458AF"/>
    <w:rsid w:val="00946555"/>
    <w:rsid w:val="00947EC6"/>
    <w:rsid w:val="00950C47"/>
    <w:rsid w:val="009520A1"/>
    <w:rsid w:val="009522E2"/>
    <w:rsid w:val="0095259D"/>
    <w:rsid w:val="009528C1"/>
    <w:rsid w:val="009532C7"/>
    <w:rsid w:val="00953891"/>
    <w:rsid w:val="00953E82"/>
    <w:rsid w:val="0095461C"/>
    <w:rsid w:val="00955D5A"/>
    <w:rsid w:val="00955D6C"/>
    <w:rsid w:val="00957107"/>
    <w:rsid w:val="00957151"/>
    <w:rsid w:val="00960547"/>
    <w:rsid w:val="009605E8"/>
    <w:rsid w:val="00960CCA"/>
    <w:rsid w:val="00960E03"/>
    <w:rsid w:val="009623FA"/>
    <w:rsid w:val="009624AB"/>
    <w:rsid w:val="009634F6"/>
    <w:rsid w:val="00963579"/>
    <w:rsid w:val="00963FEC"/>
    <w:rsid w:val="0096422F"/>
    <w:rsid w:val="00964240"/>
    <w:rsid w:val="00964848"/>
    <w:rsid w:val="00964AE3"/>
    <w:rsid w:val="00965F05"/>
    <w:rsid w:val="0096720F"/>
    <w:rsid w:val="0096762D"/>
    <w:rsid w:val="0097036E"/>
    <w:rsid w:val="00970968"/>
    <w:rsid w:val="009718BF"/>
    <w:rsid w:val="00973DB2"/>
    <w:rsid w:val="00973EF2"/>
    <w:rsid w:val="00974B91"/>
    <w:rsid w:val="009771A9"/>
    <w:rsid w:val="009777AC"/>
    <w:rsid w:val="00981475"/>
    <w:rsid w:val="00981668"/>
    <w:rsid w:val="0098267D"/>
    <w:rsid w:val="00984331"/>
    <w:rsid w:val="00984C07"/>
    <w:rsid w:val="00985CFB"/>
    <w:rsid w:val="00985F69"/>
    <w:rsid w:val="00986E99"/>
    <w:rsid w:val="0098734D"/>
    <w:rsid w:val="00987813"/>
    <w:rsid w:val="00990C18"/>
    <w:rsid w:val="00990C46"/>
    <w:rsid w:val="00991079"/>
    <w:rsid w:val="00991DEF"/>
    <w:rsid w:val="00992659"/>
    <w:rsid w:val="0099359F"/>
    <w:rsid w:val="00993B98"/>
    <w:rsid w:val="00993F37"/>
    <w:rsid w:val="00993F3E"/>
    <w:rsid w:val="009943CC"/>
    <w:rsid w:val="009944F9"/>
    <w:rsid w:val="00994C95"/>
    <w:rsid w:val="00995954"/>
    <w:rsid w:val="00995E81"/>
    <w:rsid w:val="00996470"/>
    <w:rsid w:val="00996603"/>
    <w:rsid w:val="009974B3"/>
    <w:rsid w:val="00997F5D"/>
    <w:rsid w:val="009A0220"/>
    <w:rsid w:val="009A09AC"/>
    <w:rsid w:val="009A0A6A"/>
    <w:rsid w:val="009A1946"/>
    <w:rsid w:val="009A1BBC"/>
    <w:rsid w:val="009A23AF"/>
    <w:rsid w:val="009A2864"/>
    <w:rsid w:val="009A2D1E"/>
    <w:rsid w:val="009A313E"/>
    <w:rsid w:val="009A3EAC"/>
    <w:rsid w:val="009A40D9"/>
    <w:rsid w:val="009A73B8"/>
    <w:rsid w:val="009A7D6E"/>
    <w:rsid w:val="009A7ED5"/>
    <w:rsid w:val="009B08F7"/>
    <w:rsid w:val="009B165F"/>
    <w:rsid w:val="009B2665"/>
    <w:rsid w:val="009B2E67"/>
    <w:rsid w:val="009B417F"/>
    <w:rsid w:val="009B4483"/>
    <w:rsid w:val="009B5528"/>
    <w:rsid w:val="009B5879"/>
    <w:rsid w:val="009B5A58"/>
    <w:rsid w:val="009B5A96"/>
    <w:rsid w:val="009B6030"/>
    <w:rsid w:val="009C0698"/>
    <w:rsid w:val="009C098A"/>
    <w:rsid w:val="009C0DA0"/>
    <w:rsid w:val="009C1693"/>
    <w:rsid w:val="009C1AD9"/>
    <w:rsid w:val="009C1BC0"/>
    <w:rsid w:val="009C1FCA"/>
    <w:rsid w:val="009C2689"/>
    <w:rsid w:val="009C3001"/>
    <w:rsid w:val="009C44C9"/>
    <w:rsid w:val="009C575A"/>
    <w:rsid w:val="009C65D7"/>
    <w:rsid w:val="009C6822"/>
    <w:rsid w:val="009C69B7"/>
    <w:rsid w:val="009C72FE"/>
    <w:rsid w:val="009C7379"/>
    <w:rsid w:val="009D017E"/>
    <w:rsid w:val="009D081A"/>
    <w:rsid w:val="009D0C17"/>
    <w:rsid w:val="009D0EC2"/>
    <w:rsid w:val="009D199F"/>
    <w:rsid w:val="009D1EBE"/>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2404"/>
    <w:rsid w:val="009E2DC3"/>
    <w:rsid w:val="009E3679"/>
    <w:rsid w:val="009E3FEC"/>
    <w:rsid w:val="009E4D22"/>
    <w:rsid w:val="009E5042"/>
    <w:rsid w:val="009E56EB"/>
    <w:rsid w:val="009E65D5"/>
    <w:rsid w:val="009E6AB6"/>
    <w:rsid w:val="009E6B21"/>
    <w:rsid w:val="009E7F27"/>
    <w:rsid w:val="009F16CA"/>
    <w:rsid w:val="009F1A7D"/>
    <w:rsid w:val="009F1CB8"/>
    <w:rsid w:val="009F25A7"/>
    <w:rsid w:val="009F3431"/>
    <w:rsid w:val="009F3838"/>
    <w:rsid w:val="009F3ECD"/>
    <w:rsid w:val="009F3EEC"/>
    <w:rsid w:val="009F44F9"/>
    <w:rsid w:val="009F4B19"/>
    <w:rsid w:val="009F58D3"/>
    <w:rsid w:val="009F5F05"/>
    <w:rsid w:val="009F7315"/>
    <w:rsid w:val="009F73D1"/>
    <w:rsid w:val="00A00D40"/>
    <w:rsid w:val="00A00E5F"/>
    <w:rsid w:val="00A01215"/>
    <w:rsid w:val="00A01FE7"/>
    <w:rsid w:val="00A02BA9"/>
    <w:rsid w:val="00A02E0D"/>
    <w:rsid w:val="00A04A93"/>
    <w:rsid w:val="00A06342"/>
    <w:rsid w:val="00A070D4"/>
    <w:rsid w:val="00A07569"/>
    <w:rsid w:val="00A07749"/>
    <w:rsid w:val="00A078FB"/>
    <w:rsid w:val="00A10CE1"/>
    <w:rsid w:val="00A10CED"/>
    <w:rsid w:val="00A11A30"/>
    <w:rsid w:val="00A128C6"/>
    <w:rsid w:val="00A143CE"/>
    <w:rsid w:val="00A15637"/>
    <w:rsid w:val="00A15ACE"/>
    <w:rsid w:val="00A1668C"/>
    <w:rsid w:val="00A16D9B"/>
    <w:rsid w:val="00A21A49"/>
    <w:rsid w:val="00A22D90"/>
    <w:rsid w:val="00A231E9"/>
    <w:rsid w:val="00A233CB"/>
    <w:rsid w:val="00A23647"/>
    <w:rsid w:val="00A245FE"/>
    <w:rsid w:val="00A24712"/>
    <w:rsid w:val="00A27B40"/>
    <w:rsid w:val="00A27E8C"/>
    <w:rsid w:val="00A30056"/>
    <w:rsid w:val="00A30661"/>
    <w:rsid w:val="00A307AE"/>
    <w:rsid w:val="00A31018"/>
    <w:rsid w:val="00A3107F"/>
    <w:rsid w:val="00A310F6"/>
    <w:rsid w:val="00A350CB"/>
    <w:rsid w:val="00A3511D"/>
    <w:rsid w:val="00A35522"/>
    <w:rsid w:val="00A35E8B"/>
    <w:rsid w:val="00A36070"/>
    <w:rsid w:val="00A361C6"/>
    <w:rsid w:val="00A3669F"/>
    <w:rsid w:val="00A37D04"/>
    <w:rsid w:val="00A40034"/>
    <w:rsid w:val="00A4064A"/>
    <w:rsid w:val="00A41235"/>
    <w:rsid w:val="00A41A01"/>
    <w:rsid w:val="00A42525"/>
    <w:rsid w:val="00A429A9"/>
    <w:rsid w:val="00A43CFF"/>
    <w:rsid w:val="00A47719"/>
    <w:rsid w:val="00A47BD4"/>
    <w:rsid w:val="00A47D98"/>
    <w:rsid w:val="00A47EAB"/>
    <w:rsid w:val="00A5046C"/>
    <w:rsid w:val="00A50510"/>
    <w:rsid w:val="00A5068D"/>
    <w:rsid w:val="00A509B4"/>
    <w:rsid w:val="00A51D10"/>
    <w:rsid w:val="00A53F1E"/>
    <w:rsid w:val="00A5427A"/>
    <w:rsid w:val="00A548F9"/>
    <w:rsid w:val="00A54C7B"/>
    <w:rsid w:val="00A54CFD"/>
    <w:rsid w:val="00A55C99"/>
    <w:rsid w:val="00A5639F"/>
    <w:rsid w:val="00A5675E"/>
    <w:rsid w:val="00A57040"/>
    <w:rsid w:val="00A57878"/>
    <w:rsid w:val="00A57A70"/>
    <w:rsid w:val="00A60064"/>
    <w:rsid w:val="00A6044F"/>
    <w:rsid w:val="00A60D26"/>
    <w:rsid w:val="00A61624"/>
    <w:rsid w:val="00A61C6A"/>
    <w:rsid w:val="00A624A6"/>
    <w:rsid w:val="00A62611"/>
    <w:rsid w:val="00A6387B"/>
    <w:rsid w:val="00A63EAE"/>
    <w:rsid w:val="00A64F90"/>
    <w:rsid w:val="00A65A2B"/>
    <w:rsid w:val="00A667E0"/>
    <w:rsid w:val="00A70170"/>
    <w:rsid w:val="00A7157F"/>
    <w:rsid w:val="00A72659"/>
    <w:rsid w:val="00A726C7"/>
    <w:rsid w:val="00A72B14"/>
    <w:rsid w:val="00A7409C"/>
    <w:rsid w:val="00A74A88"/>
    <w:rsid w:val="00A752B5"/>
    <w:rsid w:val="00A75321"/>
    <w:rsid w:val="00A75F74"/>
    <w:rsid w:val="00A77174"/>
    <w:rsid w:val="00A774B4"/>
    <w:rsid w:val="00A77598"/>
    <w:rsid w:val="00A77927"/>
    <w:rsid w:val="00A80F7E"/>
    <w:rsid w:val="00A81734"/>
    <w:rsid w:val="00A81791"/>
    <w:rsid w:val="00A8195D"/>
    <w:rsid w:val="00A81B75"/>
    <w:rsid w:val="00A81DC9"/>
    <w:rsid w:val="00A82923"/>
    <w:rsid w:val="00A82C05"/>
    <w:rsid w:val="00A83203"/>
    <w:rsid w:val="00A8356E"/>
    <w:rsid w:val="00A83653"/>
    <w:rsid w:val="00A8372C"/>
    <w:rsid w:val="00A855FA"/>
    <w:rsid w:val="00A903BB"/>
    <w:rsid w:val="00A905C6"/>
    <w:rsid w:val="00A90A0B"/>
    <w:rsid w:val="00A912FE"/>
    <w:rsid w:val="00A91418"/>
    <w:rsid w:val="00A91506"/>
    <w:rsid w:val="00A91A18"/>
    <w:rsid w:val="00A91B40"/>
    <w:rsid w:val="00A9244B"/>
    <w:rsid w:val="00A927A9"/>
    <w:rsid w:val="00A932DF"/>
    <w:rsid w:val="00A93AC1"/>
    <w:rsid w:val="00A947CF"/>
    <w:rsid w:val="00A95F5B"/>
    <w:rsid w:val="00A96D9C"/>
    <w:rsid w:val="00A97222"/>
    <w:rsid w:val="00A97393"/>
    <w:rsid w:val="00A9772A"/>
    <w:rsid w:val="00AA12F0"/>
    <w:rsid w:val="00AA18E2"/>
    <w:rsid w:val="00AA22B0"/>
    <w:rsid w:val="00AA2B19"/>
    <w:rsid w:val="00AA3B89"/>
    <w:rsid w:val="00AA5AE4"/>
    <w:rsid w:val="00AA5E50"/>
    <w:rsid w:val="00AA642B"/>
    <w:rsid w:val="00AA7C61"/>
    <w:rsid w:val="00AA7CE8"/>
    <w:rsid w:val="00AB0677"/>
    <w:rsid w:val="00AB0B02"/>
    <w:rsid w:val="00AB1983"/>
    <w:rsid w:val="00AB1B33"/>
    <w:rsid w:val="00AB23C3"/>
    <w:rsid w:val="00AB24DB"/>
    <w:rsid w:val="00AB2783"/>
    <w:rsid w:val="00AB27AB"/>
    <w:rsid w:val="00AB35D0"/>
    <w:rsid w:val="00AB3CB1"/>
    <w:rsid w:val="00AB584E"/>
    <w:rsid w:val="00AB6B59"/>
    <w:rsid w:val="00AB77E7"/>
    <w:rsid w:val="00AC1DCF"/>
    <w:rsid w:val="00AC1F1D"/>
    <w:rsid w:val="00AC23B1"/>
    <w:rsid w:val="00AC260E"/>
    <w:rsid w:val="00AC2AF9"/>
    <w:rsid w:val="00AC2DEA"/>
    <w:rsid w:val="00AC2F71"/>
    <w:rsid w:val="00AC3337"/>
    <w:rsid w:val="00AC47A6"/>
    <w:rsid w:val="00AC60C5"/>
    <w:rsid w:val="00AC64E6"/>
    <w:rsid w:val="00AC67E9"/>
    <w:rsid w:val="00AC77BF"/>
    <w:rsid w:val="00AC78ED"/>
    <w:rsid w:val="00AD02D3"/>
    <w:rsid w:val="00AD2C94"/>
    <w:rsid w:val="00AD3636"/>
    <w:rsid w:val="00AD3675"/>
    <w:rsid w:val="00AD56A9"/>
    <w:rsid w:val="00AD69C4"/>
    <w:rsid w:val="00AD6ADC"/>
    <w:rsid w:val="00AD6F0C"/>
    <w:rsid w:val="00AE1C5F"/>
    <w:rsid w:val="00AE23DD"/>
    <w:rsid w:val="00AE2563"/>
    <w:rsid w:val="00AE3899"/>
    <w:rsid w:val="00AE3CEA"/>
    <w:rsid w:val="00AE561A"/>
    <w:rsid w:val="00AE59FA"/>
    <w:rsid w:val="00AE5B07"/>
    <w:rsid w:val="00AE6CD2"/>
    <w:rsid w:val="00AE776A"/>
    <w:rsid w:val="00AF02EC"/>
    <w:rsid w:val="00AF1F68"/>
    <w:rsid w:val="00AF2546"/>
    <w:rsid w:val="00AF27B7"/>
    <w:rsid w:val="00AF2887"/>
    <w:rsid w:val="00AF2BB2"/>
    <w:rsid w:val="00AF2E43"/>
    <w:rsid w:val="00AF34F4"/>
    <w:rsid w:val="00AF3C5D"/>
    <w:rsid w:val="00AF4817"/>
    <w:rsid w:val="00AF726A"/>
    <w:rsid w:val="00AF7597"/>
    <w:rsid w:val="00AF7AB4"/>
    <w:rsid w:val="00AF7B91"/>
    <w:rsid w:val="00B00015"/>
    <w:rsid w:val="00B0033A"/>
    <w:rsid w:val="00B00A2E"/>
    <w:rsid w:val="00B01B47"/>
    <w:rsid w:val="00B0233D"/>
    <w:rsid w:val="00B031F6"/>
    <w:rsid w:val="00B043A6"/>
    <w:rsid w:val="00B06DE8"/>
    <w:rsid w:val="00B077AD"/>
    <w:rsid w:val="00B07AE1"/>
    <w:rsid w:val="00B07D23"/>
    <w:rsid w:val="00B109A0"/>
    <w:rsid w:val="00B10C4E"/>
    <w:rsid w:val="00B10DA2"/>
    <w:rsid w:val="00B11CC6"/>
    <w:rsid w:val="00B12968"/>
    <w:rsid w:val="00B12D5D"/>
    <w:rsid w:val="00B131FF"/>
    <w:rsid w:val="00B13498"/>
    <w:rsid w:val="00B13DA2"/>
    <w:rsid w:val="00B14BD8"/>
    <w:rsid w:val="00B14E25"/>
    <w:rsid w:val="00B1672A"/>
    <w:rsid w:val="00B16ACE"/>
    <w:rsid w:val="00B16E71"/>
    <w:rsid w:val="00B174BD"/>
    <w:rsid w:val="00B17D66"/>
    <w:rsid w:val="00B20690"/>
    <w:rsid w:val="00B20B2A"/>
    <w:rsid w:val="00B20CA9"/>
    <w:rsid w:val="00B21179"/>
    <w:rsid w:val="00B2129B"/>
    <w:rsid w:val="00B215A8"/>
    <w:rsid w:val="00B22ACC"/>
    <w:rsid w:val="00B22FA7"/>
    <w:rsid w:val="00B239C4"/>
    <w:rsid w:val="00B23D86"/>
    <w:rsid w:val="00B2460C"/>
    <w:rsid w:val="00B24845"/>
    <w:rsid w:val="00B24EA6"/>
    <w:rsid w:val="00B25226"/>
    <w:rsid w:val="00B26370"/>
    <w:rsid w:val="00B27039"/>
    <w:rsid w:val="00B27C56"/>
    <w:rsid w:val="00B27D18"/>
    <w:rsid w:val="00B300DB"/>
    <w:rsid w:val="00B321C4"/>
    <w:rsid w:val="00B32BEC"/>
    <w:rsid w:val="00B34857"/>
    <w:rsid w:val="00B35B87"/>
    <w:rsid w:val="00B40556"/>
    <w:rsid w:val="00B41D0C"/>
    <w:rsid w:val="00B41F0A"/>
    <w:rsid w:val="00B43107"/>
    <w:rsid w:val="00B44A43"/>
    <w:rsid w:val="00B44D9E"/>
    <w:rsid w:val="00B459CF"/>
    <w:rsid w:val="00B45AC4"/>
    <w:rsid w:val="00B45E0A"/>
    <w:rsid w:val="00B47A18"/>
    <w:rsid w:val="00B51CD5"/>
    <w:rsid w:val="00B53824"/>
    <w:rsid w:val="00B53857"/>
    <w:rsid w:val="00B54009"/>
    <w:rsid w:val="00B54B6C"/>
    <w:rsid w:val="00B55A04"/>
    <w:rsid w:val="00B55A5F"/>
    <w:rsid w:val="00B55CEE"/>
    <w:rsid w:val="00B55E13"/>
    <w:rsid w:val="00B56FB1"/>
    <w:rsid w:val="00B57B09"/>
    <w:rsid w:val="00B603A2"/>
    <w:rsid w:val="00B6083F"/>
    <w:rsid w:val="00B61504"/>
    <w:rsid w:val="00B620AE"/>
    <w:rsid w:val="00B628BD"/>
    <w:rsid w:val="00B62E69"/>
    <w:rsid w:val="00B62E95"/>
    <w:rsid w:val="00B63ABC"/>
    <w:rsid w:val="00B640DE"/>
    <w:rsid w:val="00B64D3D"/>
    <w:rsid w:val="00B64F0A"/>
    <w:rsid w:val="00B6562C"/>
    <w:rsid w:val="00B661EF"/>
    <w:rsid w:val="00B66CCE"/>
    <w:rsid w:val="00B6729E"/>
    <w:rsid w:val="00B720C9"/>
    <w:rsid w:val="00B721EF"/>
    <w:rsid w:val="00B72EAB"/>
    <w:rsid w:val="00B7391B"/>
    <w:rsid w:val="00B73ACC"/>
    <w:rsid w:val="00B743E7"/>
    <w:rsid w:val="00B748EB"/>
    <w:rsid w:val="00B74B80"/>
    <w:rsid w:val="00B7567D"/>
    <w:rsid w:val="00B76479"/>
    <w:rsid w:val="00B76608"/>
    <w:rsid w:val="00B768A9"/>
    <w:rsid w:val="00B76E90"/>
    <w:rsid w:val="00B77335"/>
    <w:rsid w:val="00B8005C"/>
    <w:rsid w:val="00B81B95"/>
    <w:rsid w:val="00B82554"/>
    <w:rsid w:val="00B82E5F"/>
    <w:rsid w:val="00B8548D"/>
    <w:rsid w:val="00B8666B"/>
    <w:rsid w:val="00B86C64"/>
    <w:rsid w:val="00B86F35"/>
    <w:rsid w:val="00B904F4"/>
    <w:rsid w:val="00B90BD1"/>
    <w:rsid w:val="00B92536"/>
    <w:rsid w:val="00B9274D"/>
    <w:rsid w:val="00B94207"/>
    <w:rsid w:val="00B945D4"/>
    <w:rsid w:val="00B9506C"/>
    <w:rsid w:val="00B95219"/>
    <w:rsid w:val="00B95540"/>
    <w:rsid w:val="00B96F2C"/>
    <w:rsid w:val="00B97B50"/>
    <w:rsid w:val="00B97EB4"/>
    <w:rsid w:val="00BA10C2"/>
    <w:rsid w:val="00BA3608"/>
    <w:rsid w:val="00BA3959"/>
    <w:rsid w:val="00BA4858"/>
    <w:rsid w:val="00BA563D"/>
    <w:rsid w:val="00BA5BCC"/>
    <w:rsid w:val="00BB07F6"/>
    <w:rsid w:val="00BB1572"/>
    <w:rsid w:val="00BB1855"/>
    <w:rsid w:val="00BB2332"/>
    <w:rsid w:val="00BB239F"/>
    <w:rsid w:val="00BB2494"/>
    <w:rsid w:val="00BB2522"/>
    <w:rsid w:val="00BB28A3"/>
    <w:rsid w:val="00BB2FB3"/>
    <w:rsid w:val="00BB3271"/>
    <w:rsid w:val="00BB3498"/>
    <w:rsid w:val="00BB5218"/>
    <w:rsid w:val="00BB60D4"/>
    <w:rsid w:val="00BB72C0"/>
    <w:rsid w:val="00BB7BF3"/>
    <w:rsid w:val="00BB7FF3"/>
    <w:rsid w:val="00BC0936"/>
    <w:rsid w:val="00BC0AF1"/>
    <w:rsid w:val="00BC27BE"/>
    <w:rsid w:val="00BC3779"/>
    <w:rsid w:val="00BC41A0"/>
    <w:rsid w:val="00BC43D8"/>
    <w:rsid w:val="00BC55DB"/>
    <w:rsid w:val="00BC5A86"/>
    <w:rsid w:val="00BC62C9"/>
    <w:rsid w:val="00BC6920"/>
    <w:rsid w:val="00BC78B1"/>
    <w:rsid w:val="00BC7AB9"/>
    <w:rsid w:val="00BD0186"/>
    <w:rsid w:val="00BD059C"/>
    <w:rsid w:val="00BD06A1"/>
    <w:rsid w:val="00BD0BD5"/>
    <w:rsid w:val="00BD0D32"/>
    <w:rsid w:val="00BD12F6"/>
    <w:rsid w:val="00BD1661"/>
    <w:rsid w:val="00BD1A02"/>
    <w:rsid w:val="00BD56BE"/>
    <w:rsid w:val="00BD6178"/>
    <w:rsid w:val="00BD6348"/>
    <w:rsid w:val="00BD7990"/>
    <w:rsid w:val="00BE147F"/>
    <w:rsid w:val="00BE1655"/>
    <w:rsid w:val="00BE1BBC"/>
    <w:rsid w:val="00BE1F73"/>
    <w:rsid w:val="00BE2EEE"/>
    <w:rsid w:val="00BE383C"/>
    <w:rsid w:val="00BE46B5"/>
    <w:rsid w:val="00BE6663"/>
    <w:rsid w:val="00BE69B7"/>
    <w:rsid w:val="00BE6E4A"/>
    <w:rsid w:val="00BE7FBF"/>
    <w:rsid w:val="00BF0006"/>
    <w:rsid w:val="00BF0917"/>
    <w:rsid w:val="00BF0AAB"/>
    <w:rsid w:val="00BF0BC6"/>
    <w:rsid w:val="00BF0CD7"/>
    <w:rsid w:val="00BF0F60"/>
    <w:rsid w:val="00BF143E"/>
    <w:rsid w:val="00BF15CE"/>
    <w:rsid w:val="00BF2157"/>
    <w:rsid w:val="00BF2BEE"/>
    <w:rsid w:val="00BF2FC3"/>
    <w:rsid w:val="00BF320F"/>
    <w:rsid w:val="00BF3551"/>
    <w:rsid w:val="00BF37C3"/>
    <w:rsid w:val="00BF4F07"/>
    <w:rsid w:val="00BF695B"/>
    <w:rsid w:val="00BF6A14"/>
    <w:rsid w:val="00BF71B0"/>
    <w:rsid w:val="00C0161F"/>
    <w:rsid w:val="00C01A55"/>
    <w:rsid w:val="00C01AB6"/>
    <w:rsid w:val="00C028F4"/>
    <w:rsid w:val="00C030BD"/>
    <w:rsid w:val="00C03599"/>
    <w:rsid w:val="00C036C3"/>
    <w:rsid w:val="00C03CCA"/>
    <w:rsid w:val="00C03F8B"/>
    <w:rsid w:val="00C040E8"/>
    <w:rsid w:val="00C0499E"/>
    <w:rsid w:val="00C04BB2"/>
    <w:rsid w:val="00C04F4A"/>
    <w:rsid w:val="00C058AF"/>
    <w:rsid w:val="00C06094"/>
    <w:rsid w:val="00C06484"/>
    <w:rsid w:val="00C06F9E"/>
    <w:rsid w:val="00C07776"/>
    <w:rsid w:val="00C07C0D"/>
    <w:rsid w:val="00C10210"/>
    <w:rsid w:val="00C1035C"/>
    <w:rsid w:val="00C1140E"/>
    <w:rsid w:val="00C11BA3"/>
    <w:rsid w:val="00C12AC4"/>
    <w:rsid w:val="00C1358F"/>
    <w:rsid w:val="00C13C2A"/>
    <w:rsid w:val="00C13CE8"/>
    <w:rsid w:val="00C13F64"/>
    <w:rsid w:val="00C14187"/>
    <w:rsid w:val="00C14DD5"/>
    <w:rsid w:val="00C15151"/>
    <w:rsid w:val="00C1663D"/>
    <w:rsid w:val="00C16B6B"/>
    <w:rsid w:val="00C179BC"/>
    <w:rsid w:val="00C17F8C"/>
    <w:rsid w:val="00C20E8D"/>
    <w:rsid w:val="00C211E6"/>
    <w:rsid w:val="00C22446"/>
    <w:rsid w:val="00C22681"/>
    <w:rsid w:val="00C22F5F"/>
    <w:rsid w:val="00C22FB5"/>
    <w:rsid w:val="00C24236"/>
    <w:rsid w:val="00C24CBF"/>
    <w:rsid w:val="00C25345"/>
    <w:rsid w:val="00C25533"/>
    <w:rsid w:val="00C25C66"/>
    <w:rsid w:val="00C2710B"/>
    <w:rsid w:val="00C27424"/>
    <w:rsid w:val="00C279C2"/>
    <w:rsid w:val="00C308D8"/>
    <w:rsid w:val="00C30F96"/>
    <w:rsid w:val="00C3183E"/>
    <w:rsid w:val="00C33531"/>
    <w:rsid w:val="00C33938"/>
    <w:rsid w:val="00C33B9E"/>
    <w:rsid w:val="00C34194"/>
    <w:rsid w:val="00C356AC"/>
    <w:rsid w:val="00C35EF7"/>
    <w:rsid w:val="00C37BAE"/>
    <w:rsid w:val="00C4043D"/>
    <w:rsid w:val="00C40DAA"/>
    <w:rsid w:val="00C41110"/>
    <w:rsid w:val="00C41F7E"/>
    <w:rsid w:val="00C42642"/>
    <w:rsid w:val="00C42A1B"/>
    <w:rsid w:val="00C42B41"/>
    <w:rsid w:val="00C42C1F"/>
    <w:rsid w:val="00C43E61"/>
    <w:rsid w:val="00C44A8D"/>
    <w:rsid w:val="00C44CF8"/>
    <w:rsid w:val="00C44EF2"/>
    <w:rsid w:val="00C45B91"/>
    <w:rsid w:val="00C460A1"/>
    <w:rsid w:val="00C467BC"/>
    <w:rsid w:val="00C4789C"/>
    <w:rsid w:val="00C523C4"/>
    <w:rsid w:val="00C52C02"/>
    <w:rsid w:val="00C52DCB"/>
    <w:rsid w:val="00C53D7C"/>
    <w:rsid w:val="00C5407B"/>
    <w:rsid w:val="00C5568D"/>
    <w:rsid w:val="00C56E6F"/>
    <w:rsid w:val="00C57EE8"/>
    <w:rsid w:val="00C61072"/>
    <w:rsid w:val="00C61CFF"/>
    <w:rsid w:val="00C6243C"/>
    <w:rsid w:val="00C62F54"/>
    <w:rsid w:val="00C63AEA"/>
    <w:rsid w:val="00C64E16"/>
    <w:rsid w:val="00C65EED"/>
    <w:rsid w:val="00C664B9"/>
    <w:rsid w:val="00C67BBF"/>
    <w:rsid w:val="00C67C47"/>
    <w:rsid w:val="00C70168"/>
    <w:rsid w:val="00C704F6"/>
    <w:rsid w:val="00C71155"/>
    <w:rsid w:val="00C718DD"/>
    <w:rsid w:val="00C71AFB"/>
    <w:rsid w:val="00C73298"/>
    <w:rsid w:val="00C739F6"/>
    <w:rsid w:val="00C745A1"/>
    <w:rsid w:val="00C74707"/>
    <w:rsid w:val="00C75930"/>
    <w:rsid w:val="00C767C7"/>
    <w:rsid w:val="00C769A0"/>
    <w:rsid w:val="00C772F4"/>
    <w:rsid w:val="00C779FD"/>
    <w:rsid w:val="00C77D84"/>
    <w:rsid w:val="00C80B9E"/>
    <w:rsid w:val="00C80DD5"/>
    <w:rsid w:val="00C8168E"/>
    <w:rsid w:val="00C8415C"/>
    <w:rsid w:val="00C841B7"/>
    <w:rsid w:val="00C84A6C"/>
    <w:rsid w:val="00C8667D"/>
    <w:rsid w:val="00C86967"/>
    <w:rsid w:val="00C87DB6"/>
    <w:rsid w:val="00C90A72"/>
    <w:rsid w:val="00C90FC6"/>
    <w:rsid w:val="00C91281"/>
    <w:rsid w:val="00C928A8"/>
    <w:rsid w:val="00C93044"/>
    <w:rsid w:val="00C95246"/>
    <w:rsid w:val="00CA103E"/>
    <w:rsid w:val="00CA274D"/>
    <w:rsid w:val="00CA3AF2"/>
    <w:rsid w:val="00CA450C"/>
    <w:rsid w:val="00CA470B"/>
    <w:rsid w:val="00CA4A12"/>
    <w:rsid w:val="00CA5DB5"/>
    <w:rsid w:val="00CA6C45"/>
    <w:rsid w:val="00CA74F6"/>
    <w:rsid w:val="00CA7603"/>
    <w:rsid w:val="00CB04F1"/>
    <w:rsid w:val="00CB1D72"/>
    <w:rsid w:val="00CB364E"/>
    <w:rsid w:val="00CB37B8"/>
    <w:rsid w:val="00CB4F1A"/>
    <w:rsid w:val="00CB58B4"/>
    <w:rsid w:val="00CB6577"/>
    <w:rsid w:val="00CB6768"/>
    <w:rsid w:val="00CB74C7"/>
    <w:rsid w:val="00CB7558"/>
    <w:rsid w:val="00CC09C3"/>
    <w:rsid w:val="00CC0F78"/>
    <w:rsid w:val="00CC196E"/>
    <w:rsid w:val="00CC1E76"/>
    <w:rsid w:val="00CC1FE9"/>
    <w:rsid w:val="00CC3B49"/>
    <w:rsid w:val="00CC3D04"/>
    <w:rsid w:val="00CC4AF7"/>
    <w:rsid w:val="00CC54E5"/>
    <w:rsid w:val="00CC58D1"/>
    <w:rsid w:val="00CC6B96"/>
    <w:rsid w:val="00CC6F04"/>
    <w:rsid w:val="00CC6FB7"/>
    <w:rsid w:val="00CC7141"/>
    <w:rsid w:val="00CC7B94"/>
    <w:rsid w:val="00CD017C"/>
    <w:rsid w:val="00CD0186"/>
    <w:rsid w:val="00CD2C81"/>
    <w:rsid w:val="00CD3975"/>
    <w:rsid w:val="00CD39BC"/>
    <w:rsid w:val="00CD4EB1"/>
    <w:rsid w:val="00CD5A84"/>
    <w:rsid w:val="00CD5A94"/>
    <w:rsid w:val="00CD6E8E"/>
    <w:rsid w:val="00CE00E5"/>
    <w:rsid w:val="00CE161F"/>
    <w:rsid w:val="00CE2A1B"/>
    <w:rsid w:val="00CE2CC6"/>
    <w:rsid w:val="00CE3529"/>
    <w:rsid w:val="00CE4320"/>
    <w:rsid w:val="00CE4567"/>
    <w:rsid w:val="00CE5D9A"/>
    <w:rsid w:val="00CE76CD"/>
    <w:rsid w:val="00CF0B65"/>
    <w:rsid w:val="00CF1753"/>
    <w:rsid w:val="00CF1C1F"/>
    <w:rsid w:val="00CF3B5E"/>
    <w:rsid w:val="00CF3BA6"/>
    <w:rsid w:val="00CF4598"/>
    <w:rsid w:val="00CF4E8C"/>
    <w:rsid w:val="00CF5BA0"/>
    <w:rsid w:val="00CF6913"/>
    <w:rsid w:val="00CF78E2"/>
    <w:rsid w:val="00CF7A9F"/>
    <w:rsid w:val="00CF7AA7"/>
    <w:rsid w:val="00CF7DCA"/>
    <w:rsid w:val="00D006CF"/>
    <w:rsid w:val="00D007DF"/>
    <w:rsid w:val="00D008A6"/>
    <w:rsid w:val="00D00960"/>
    <w:rsid w:val="00D00B74"/>
    <w:rsid w:val="00D00BE6"/>
    <w:rsid w:val="00D015F0"/>
    <w:rsid w:val="00D01763"/>
    <w:rsid w:val="00D01CAE"/>
    <w:rsid w:val="00D023F3"/>
    <w:rsid w:val="00D042D0"/>
    <w:rsid w:val="00D0447B"/>
    <w:rsid w:val="00D04894"/>
    <w:rsid w:val="00D048A2"/>
    <w:rsid w:val="00D049A0"/>
    <w:rsid w:val="00D053CE"/>
    <w:rsid w:val="00D053FD"/>
    <w:rsid w:val="00D055EB"/>
    <w:rsid w:val="00D056FE"/>
    <w:rsid w:val="00D05B56"/>
    <w:rsid w:val="00D05D60"/>
    <w:rsid w:val="00D10AEB"/>
    <w:rsid w:val="00D114B2"/>
    <w:rsid w:val="00D11EE8"/>
    <w:rsid w:val="00D121C4"/>
    <w:rsid w:val="00D137E2"/>
    <w:rsid w:val="00D14274"/>
    <w:rsid w:val="00D15E5B"/>
    <w:rsid w:val="00D17C62"/>
    <w:rsid w:val="00D21586"/>
    <w:rsid w:val="00D21EA5"/>
    <w:rsid w:val="00D2247F"/>
    <w:rsid w:val="00D23A38"/>
    <w:rsid w:val="00D2557B"/>
    <w:rsid w:val="00D2574C"/>
    <w:rsid w:val="00D265DD"/>
    <w:rsid w:val="00D26AD8"/>
    <w:rsid w:val="00D26D79"/>
    <w:rsid w:val="00D2783B"/>
    <w:rsid w:val="00D27C2B"/>
    <w:rsid w:val="00D31062"/>
    <w:rsid w:val="00D325E4"/>
    <w:rsid w:val="00D33363"/>
    <w:rsid w:val="00D34367"/>
    <w:rsid w:val="00D34529"/>
    <w:rsid w:val="00D34943"/>
    <w:rsid w:val="00D34A2B"/>
    <w:rsid w:val="00D35409"/>
    <w:rsid w:val="00D3579E"/>
    <w:rsid w:val="00D359D4"/>
    <w:rsid w:val="00D378CD"/>
    <w:rsid w:val="00D40FFB"/>
    <w:rsid w:val="00D41B88"/>
    <w:rsid w:val="00D41E23"/>
    <w:rsid w:val="00D429EC"/>
    <w:rsid w:val="00D42D6E"/>
    <w:rsid w:val="00D43D44"/>
    <w:rsid w:val="00D43EBB"/>
    <w:rsid w:val="00D44E4E"/>
    <w:rsid w:val="00D45758"/>
    <w:rsid w:val="00D46D26"/>
    <w:rsid w:val="00D4766D"/>
    <w:rsid w:val="00D50F11"/>
    <w:rsid w:val="00D51254"/>
    <w:rsid w:val="00D51386"/>
    <w:rsid w:val="00D513A8"/>
    <w:rsid w:val="00D5156F"/>
    <w:rsid w:val="00D51627"/>
    <w:rsid w:val="00D51E1A"/>
    <w:rsid w:val="00D5215B"/>
    <w:rsid w:val="00D52344"/>
    <w:rsid w:val="00D5267F"/>
    <w:rsid w:val="00D532DA"/>
    <w:rsid w:val="00D53B94"/>
    <w:rsid w:val="00D53BEC"/>
    <w:rsid w:val="00D54AAC"/>
    <w:rsid w:val="00D54B32"/>
    <w:rsid w:val="00D552E3"/>
    <w:rsid w:val="00D55423"/>
    <w:rsid w:val="00D55DF0"/>
    <w:rsid w:val="00D563E1"/>
    <w:rsid w:val="00D56B5D"/>
    <w:rsid w:val="00D56BB6"/>
    <w:rsid w:val="00D56D4A"/>
    <w:rsid w:val="00D6022B"/>
    <w:rsid w:val="00D60574"/>
    <w:rsid w:val="00D60C40"/>
    <w:rsid w:val="00D6138D"/>
    <w:rsid w:val="00D6166E"/>
    <w:rsid w:val="00D61F1D"/>
    <w:rsid w:val="00D63126"/>
    <w:rsid w:val="00D635AF"/>
    <w:rsid w:val="00D63A67"/>
    <w:rsid w:val="00D646C9"/>
    <w:rsid w:val="00D6492E"/>
    <w:rsid w:val="00D65845"/>
    <w:rsid w:val="00D66D6E"/>
    <w:rsid w:val="00D70087"/>
    <w:rsid w:val="00D7079E"/>
    <w:rsid w:val="00D70823"/>
    <w:rsid w:val="00D70AB1"/>
    <w:rsid w:val="00D70F23"/>
    <w:rsid w:val="00D73DD6"/>
    <w:rsid w:val="00D745F5"/>
    <w:rsid w:val="00D74C60"/>
    <w:rsid w:val="00D75392"/>
    <w:rsid w:val="00D7585E"/>
    <w:rsid w:val="00D759A3"/>
    <w:rsid w:val="00D76B0E"/>
    <w:rsid w:val="00D7756D"/>
    <w:rsid w:val="00D77685"/>
    <w:rsid w:val="00D814B3"/>
    <w:rsid w:val="00D82AA1"/>
    <w:rsid w:val="00D82E32"/>
    <w:rsid w:val="00D83974"/>
    <w:rsid w:val="00D84133"/>
    <w:rsid w:val="00D8431C"/>
    <w:rsid w:val="00D84FFF"/>
    <w:rsid w:val="00D85133"/>
    <w:rsid w:val="00D8718E"/>
    <w:rsid w:val="00D8790C"/>
    <w:rsid w:val="00D91607"/>
    <w:rsid w:val="00D92C82"/>
    <w:rsid w:val="00D93336"/>
    <w:rsid w:val="00D94314"/>
    <w:rsid w:val="00D94317"/>
    <w:rsid w:val="00D957D8"/>
    <w:rsid w:val="00D95BC7"/>
    <w:rsid w:val="00D95C17"/>
    <w:rsid w:val="00D96043"/>
    <w:rsid w:val="00D974BF"/>
    <w:rsid w:val="00D97779"/>
    <w:rsid w:val="00DA14AB"/>
    <w:rsid w:val="00DA237B"/>
    <w:rsid w:val="00DA52F5"/>
    <w:rsid w:val="00DA5463"/>
    <w:rsid w:val="00DA73A3"/>
    <w:rsid w:val="00DA76DD"/>
    <w:rsid w:val="00DB05BC"/>
    <w:rsid w:val="00DB1424"/>
    <w:rsid w:val="00DB15CB"/>
    <w:rsid w:val="00DB21E9"/>
    <w:rsid w:val="00DB26EA"/>
    <w:rsid w:val="00DB3080"/>
    <w:rsid w:val="00DB34EE"/>
    <w:rsid w:val="00DB4987"/>
    <w:rsid w:val="00DB4E12"/>
    <w:rsid w:val="00DB501B"/>
    <w:rsid w:val="00DB5771"/>
    <w:rsid w:val="00DB586E"/>
    <w:rsid w:val="00DB5FDC"/>
    <w:rsid w:val="00DB6BCD"/>
    <w:rsid w:val="00DB7C43"/>
    <w:rsid w:val="00DC0AB6"/>
    <w:rsid w:val="00DC21CF"/>
    <w:rsid w:val="00DC2BAA"/>
    <w:rsid w:val="00DC3395"/>
    <w:rsid w:val="00DC3664"/>
    <w:rsid w:val="00DC3C9E"/>
    <w:rsid w:val="00DC4B9B"/>
    <w:rsid w:val="00DC4F84"/>
    <w:rsid w:val="00DC6162"/>
    <w:rsid w:val="00DC6EFC"/>
    <w:rsid w:val="00DC7CDE"/>
    <w:rsid w:val="00DD0E44"/>
    <w:rsid w:val="00DD195B"/>
    <w:rsid w:val="00DD1F8A"/>
    <w:rsid w:val="00DD243F"/>
    <w:rsid w:val="00DD2C10"/>
    <w:rsid w:val="00DD39A3"/>
    <w:rsid w:val="00DD46E9"/>
    <w:rsid w:val="00DD4711"/>
    <w:rsid w:val="00DD4812"/>
    <w:rsid w:val="00DD4CA7"/>
    <w:rsid w:val="00DD6030"/>
    <w:rsid w:val="00DD65BD"/>
    <w:rsid w:val="00DD6A6A"/>
    <w:rsid w:val="00DD79AE"/>
    <w:rsid w:val="00DE0097"/>
    <w:rsid w:val="00DE05AE"/>
    <w:rsid w:val="00DE0979"/>
    <w:rsid w:val="00DE12E9"/>
    <w:rsid w:val="00DE2B00"/>
    <w:rsid w:val="00DE301D"/>
    <w:rsid w:val="00DE33EC"/>
    <w:rsid w:val="00DE43F4"/>
    <w:rsid w:val="00DE5391"/>
    <w:rsid w:val="00DE53F8"/>
    <w:rsid w:val="00DE5A51"/>
    <w:rsid w:val="00DE60E6"/>
    <w:rsid w:val="00DE690B"/>
    <w:rsid w:val="00DE6C9B"/>
    <w:rsid w:val="00DE74DC"/>
    <w:rsid w:val="00DE76AE"/>
    <w:rsid w:val="00DE7D5A"/>
    <w:rsid w:val="00DF14EE"/>
    <w:rsid w:val="00DF1EC4"/>
    <w:rsid w:val="00DF247C"/>
    <w:rsid w:val="00DF3F4F"/>
    <w:rsid w:val="00DF5DBE"/>
    <w:rsid w:val="00DF707E"/>
    <w:rsid w:val="00DF70A1"/>
    <w:rsid w:val="00DF759D"/>
    <w:rsid w:val="00DF76DD"/>
    <w:rsid w:val="00DF7CC9"/>
    <w:rsid w:val="00DF7DD1"/>
    <w:rsid w:val="00E003AF"/>
    <w:rsid w:val="00E00482"/>
    <w:rsid w:val="00E018C3"/>
    <w:rsid w:val="00E01C15"/>
    <w:rsid w:val="00E04DEA"/>
    <w:rsid w:val="00E052B1"/>
    <w:rsid w:val="00E05886"/>
    <w:rsid w:val="00E061C9"/>
    <w:rsid w:val="00E104C6"/>
    <w:rsid w:val="00E10C02"/>
    <w:rsid w:val="00E134D8"/>
    <w:rsid w:val="00E137F4"/>
    <w:rsid w:val="00E15C24"/>
    <w:rsid w:val="00E164F2"/>
    <w:rsid w:val="00E16F61"/>
    <w:rsid w:val="00E178A7"/>
    <w:rsid w:val="00E20F6A"/>
    <w:rsid w:val="00E21A25"/>
    <w:rsid w:val="00E21A50"/>
    <w:rsid w:val="00E23303"/>
    <w:rsid w:val="00E23789"/>
    <w:rsid w:val="00E239E0"/>
    <w:rsid w:val="00E24071"/>
    <w:rsid w:val="00E253CA"/>
    <w:rsid w:val="00E2771C"/>
    <w:rsid w:val="00E30535"/>
    <w:rsid w:val="00E31B5B"/>
    <w:rsid w:val="00E31D50"/>
    <w:rsid w:val="00E324D9"/>
    <w:rsid w:val="00E326E2"/>
    <w:rsid w:val="00E331FB"/>
    <w:rsid w:val="00E33DF4"/>
    <w:rsid w:val="00E34460"/>
    <w:rsid w:val="00E35119"/>
    <w:rsid w:val="00E35552"/>
    <w:rsid w:val="00E35B97"/>
    <w:rsid w:val="00E35EDE"/>
    <w:rsid w:val="00E364AA"/>
    <w:rsid w:val="00E36528"/>
    <w:rsid w:val="00E379DF"/>
    <w:rsid w:val="00E409B4"/>
    <w:rsid w:val="00E40AA3"/>
    <w:rsid w:val="00E40CA4"/>
    <w:rsid w:val="00E40CF7"/>
    <w:rsid w:val="00E413B8"/>
    <w:rsid w:val="00E42330"/>
    <w:rsid w:val="00E4316C"/>
    <w:rsid w:val="00E434EB"/>
    <w:rsid w:val="00E440C0"/>
    <w:rsid w:val="00E4430E"/>
    <w:rsid w:val="00E44750"/>
    <w:rsid w:val="00E45120"/>
    <w:rsid w:val="00E45B43"/>
    <w:rsid w:val="00E46735"/>
    <w:rsid w:val="00E4683D"/>
    <w:rsid w:val="00E46CA0"/>
    <w:rsid w:val="00E4765C"/>
    <w:rsid w:val="00E504A1"/>
    <w:rsid w:val="00E51231"/>
    <w:rsid w:val="00E51F9F"/>
    <w:rsid w:val="00E52A67"/>
    <w:rsid w:val="00E55E32"/>
    <w:rsid w:val="00E602A7"/>
    <w:rsid w:val="00E6170F"/>
    <w:rsid w:val="00E619E1"/>
    <w:rsid w:val="00E62FBE"/>
    <w:rsid w:val="00E63389"/>
    <w:rsid w:val="00E64597"/>
    <w:rsid w:val="00E65780"/>
    <w:rsid w:val="00E65B8B"/>
    <w:rsid w:val="00E66AA1"/>
    <w:rsid w:val="00E66B6A"/>
    <w:rsid w:val="00E70485"/>
    <w:rsid w:val="00E70F62"/>
    <w:rsid w:val="00E71243"/>
    <w:rsid w:val="00E71362"/>
    <w:rsid w:val="00E714D8"/>
    <w:rsid w:val="00E7168A"/>
    <w:rsid w:val="00E71D25"/>
    <w:rsid w:val="00E727CB"/>
    <w:rsid w:val="00E7295C"/>
    <w:rsid w:val="00E72991"/>
    <w:rsid w:val="00E73306"/>
    <w:rsid w:val="00E73590"/>
    <w:rsid w:val="00E73791"/>
    <w:rsid w:val="00E741C4"/>
    <w:rsid w:val="00E74528"/>
    <w:rsid w:val="00E74817"/>
    <w:rsid w:val="00E74FE4"/>
    <w:rsid w:val="00E7553D"/>
    <w:rsid w:val="00E76CD3"/>
    <w:rsid w:val="00E7738D"/>
    <w:rsid w:val="00E7751C"/>
    <w:rsid w:val="00E776E3"/>
    <w:rsid w:val="00E801CA"/>
    <w:rsid w:val="00E80EF3"/>
    <w:rsid w:val="00E8156C"/>
    <w:rsid w:val="00E81633"/>
    <w:rsid w:val="00E82503"/>
    <w:rsid w:val="00E826A7"/>
    <w:rsid w:val="00E82AED"/>
    <w:rsid w:val="00E82FCC"/>
    <w:rsid w:val="00E83058"/>
    <w:rsid w:val="00E831A3"/>
    <w:rsid w:val="00E84618"/>
    <w:rsid w:val="00E85394"/>
    <w:rsid w:val="00E85EC8"/>
    <w:rsid w:val="00E8606B"/>
    <w:rsid w:val="00E862B5"/>
    <w:rsid w:val="00E863D8"/>
    <w:rsid w:val="00E86733"/>
    <w:rsid w:val="00E86927"/>
    <w:rsid w:val="00E86CB6"/>
    <w:rsid w:val="00E86EE4"/>
    <w:rsid w:val="00E8700D"/>
    <w:rsid w:val="00E87094"/>
    <w:rsid w:val="00E9108A"/>
    <w:rsid w:val="00E924AC"/>
    <w:rsid w:val="00E94803"/>
    <w:rsid w:val="00E94B69"/>
    <w:rsid w:val="00E9588E"/>
    <w:rsid w:val="00E96813"/>
    <w:rsid w:val="00EA0457"/>
    <w:rsid w:val="00EA17B9"/>
    <w:rsid w:val="00EA279E"/>
    <w:rsid w:val="00EA2BA6"/>
    <w:rsid w:val="00EA2FD7"/>
    <w:rsid w:val="00EA30D2"/>
    <w:rsid w:val="00EA33B1"/>
    <w:rsid w:val="00EA69D4"/>
    <w:rsid w:val="00EA70A7"/>
    <w:rsid w:val="00EA70DA"/>
    <w:rsid w:val="00EA74F2"/>
    <w:rsid w:val="00EA7552"/>
    <w:rsid w:val="00EA7F5C"/>
    <w:rsid w:val="00EB07B0"/>
    <w:rsid w:val="00EB0989"/>
    <w:rsid w:val="00EB193D"/>
    <w:rsid w:val="00EB2A71"/>
    <w:rsid w:val="00EB2C57"/>
    <w:rsid w:val="00EB320F"/>
    <w:rsid w:val="00EB32CF"/>
    <w:rsid w:val="00EB37D1"/>
    <w:rsid w:val="00EB4DDA"/>
    <w:rsid w:val="00EB59B9"/>
    <w:rsid w:val="00EB5F64"/>
    <w:rsid w:val="00EB7598"/>
    <w:rsid w:val="00EB7885"/>
    <w:rsid w:val="00EB7CC7"/>
    <w:rsid w:val="00EC047D"/>
    <w:rsid w:val="00EC0946"/>
    <w:rsid w:val="00EC0998"/>
    <w:rsid w:val="00EC2805"/>
    <w:rsid w:val="00EC3100"/>
    <w:rsid w:val="00EC3469"/>
    <w:rsid w:val="00EC3D02"/>
    <w:rsid w:val="00EC437B"/>
    <w:rsid w:val="00EC498C"/>
    <w:rsid w:val="00EC4CBD"/>
    <w:rsid w:val="00EC67B9"/>
    <w:rsid w:val="00EC703B"/>
    <w:rsid w:val="00EC70D8"/>
    <w:rsid w:val="00EC78F8"/>
    <w:rsid w:val="00EC7B05"/>
    <w:rsid w:val="00ED1008"/>
    <w:rsid w:val="00ED1338"/>
    <w:rsid w:val="00ED1475"/>
    <w:rsid w:val="00ED154C"/>
    <w:rsid w:val="00ED1AB4"/>
    <w:rsid w:val="00ED288C"/>
    <w:rsid w:val="00ED2C23"/>
    <w:rsid w:val="00ED2CF0"/>
    <w:rsid w:val="00ED63DF"/>
    <w:rsid w:val="00ED6D87"/>
    <w:rsid w:val="00EE0330"/>
    <w:rsid w:val="00EE0F81"/>
    <w:rsid w:val="00EE1058"/>
    <w:rsid w:val="00EE1089"/>
    <w:rsid w:val="00EE1614"/>
    <w:rsid w:val="00EE3260"/>
    <w:rsid w:val="00EE3475"/>
    <w:rsid w:val="00EE3CF3"/>
    <w:rsid w:val="00EE50F0"/>
    <w:rsid w:val="00EE586E"/>
    <w:rsid w:val="00EE5BEB"/>
    <w:rsid w:val="00EE5EAC"/>
    <w:rsid w:val="00EE60E2"/>
    <w:rsid w:val="00EE6524"/>
    <w:rsid w:val="00EE788B"/>
    <w:rsid w:val="00EF00ED"/>
    <w:rsid w:val="00EF0192"/>
    <w:rsid w:val="00EF0196"/>
    <w:rsid w:val="00EF06A8"/>
    <w:rsid w:val="00EF0943"/>
    <w:rsid w:val="00EF0EAD"/>
    <w:rsid w:val="00EF2375"/>
    <w:rsid w:val="00EF430A"/>
    <w:rsid w:val="00EF4CB1"/>
    <w:rsid w:val="00EF5798"/>
    <w:rsid w:val="00EF5871"/>
    <w:rsid w:val="00EF60A5"/>
    <w:rsid w:val="00EF60E5"/>
    <w:rsid w:val="00EF6A0C"/>
    <w:rsid w:val="00EF6E7F"/>
    <w:rsid w:val="00EF6F99"/>
    <w:rsid w:val="00EF7ADB"/>
    <w:rsid w:val="00F01D8F"/>
    <w:rsid w:val="00F01D93"/>
    <w:rsid w:val="00F0316E"/>
    <w:rsid w:val="00F032BD"/>
    <w:rsid w:val="00F04E2B"/>
    <w:rsid w:val="00F05A4D"/>
    <w:rsid w:val="00F0672A"/>
    <w:rsid w:val="00F0680A"/>
    <w:rsid w:val="00F06BB9"/>
    <w:rsid w:val="00F101E5"/>
    <w:rsid w:val="00F10A77"/>
    <w:rsid w:val="00F10BCF"/>
    <w:rsid w:val="00F121C4"/>
    <w:rsid w:val="00F13656"/>
    <w:rsid w:val="00F15A07"/>
    <w:rsid w:val="00F16449"/>
    <w:rsid w:val="00F16658"/>
    <w:rsid w:val="00F17235"/>
    <w:rsid w:val="00F17263"/>
    <w:rsid w:val="00F20B40"/>
    <w:rsid w:val="00F211C4"/>
    <w:rsid w:val="00F21FC3"/>
    <w:rsid w:val="00F2210E"/>
    <w:rsid w:val="00F2269A"/>
    <w:rsid w:val="00F22775"/>
    <w:rsid w:val="00F228A5"/>
    <w:rsid w:val="00F246D4"/>
    <w:rsid w:val="00F25A7E"/>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6E67"/>
    <w:rsid w:val="00F370F2"/>
    <w:rsid w:val="00F37587"/>
    <w:rsid w:val="00F4079E"/>
    <w:rsid w:val="00F40B14"/>
    <w:rsid w:val="00F40DC4"/>
    <w:rsid w:val="00F4155C"/>
    <w:rsid w:val="00F42101"/>
    <w:rsid w:val="00F42EAA"/>
    <w:rsid w:val="00F42EE0"/>
    <w:rsid w:val="00F4334F"/>
    <w:rsid w:val="00F434A9"/>
    <w:rsid w:val="00F437C4"/>
    <w:rsid w:val="00F43C73"/>
    <w:rsid w:val="00F446A0"/>
    <w:rsid w:val="00F45014"/>
    <w:rsid w:val="00F4739C"/>
    <w:rsid w:val="00F47A0A"/>
    <w:rsid w:val="00F47A79"/>
    <w:rsid w:val="00F47F5C"/>
    <w:rsid w:val="00F501C0"/>
    <w:rsid w:val="00F503FC"/>
    <w:rsid w:val="00F50CF7"/>
    <w:rsid w:val="00F51220"/>
    <w:rsid w:val="00F51637"/>
    <w:rsid w:val="00F51928"/>
    <w:rsid w:val="00F54022"/>
    <w:rsid w:val="00F543B3"/>
    <w:rsid w:val="00F5467A"/>
    <w:rsid w:val="00F546CE"/>
    <w:rsid w:val="00F55866"/>
    <w:rsid w:val="00F5643A"/>
    <w:rsid w:val="00F56596"/>
    <w:rsid w:val="00F57085"/>
    <w:rsid w:val="00F60612"/>
    <w:rsid w:val="00F62236"/>
    <w:rsid w:val="00F63959"/>
    <w:rsid w:val="00F63CDF"/>
    <w:rsid w:val="00F642AF"/>
    <w:rsid w:val="00F64C39"/>
    <w:rsid w:val="00F64E0A"/>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20F"/>
    <w:rsid w:val="00F77E4A"/>
    <w:rsid w:val="00F77ED7"/>
    <w:rsid w:val="00F80A3D"/>
    <w:rsid w:val="00F80F5D"/>
    <w:rsid w:val="00F818CF"/>
    <w:rsid w:val="00F83143"/>
    <w:rsid w:val="00F8419A"/>
    <w:rsid w:val="00F84564"/>
    <w:rsid w:val="00F853F3"/>
    <w:rsid w:val="00F85853"/>
    <w:rsid w:val="00F8591B"/>
    <w:rsid w:val="00F862F2"/>
    <w:rsid w:val="00F8655C"/>
    <w:rsid w:val="00F90BCA"/>
    <w:rsid w:val="00F90E1A"/>
    <w:rsid w:val="00F912D5"/>
    <w:rsid w:val="00F91995"/>
    <w:rsid w:val="00F91B79"/>
    <w:rsid w:val="00F946FC"/>
    <w:rsid w:val="00F94B27"/>
    <w:rsid w:val="00F96626"/>
    <w:rsid w:val="00F96946"/>
    <w:rsid w:val="00F97131"/>
    <w:rsid w:val="00F9720F"/>
    <w:rsid w:val="00F97B4B"/>
    <w:rsid w:val="00F97C84"/>
    <w:rsid w:val="00FA0156"/>
    <w:rsid w:val="00FA0D81"/>
    <w:rsid w:val="00FA0FDF"/>
    <w:rsid w:val="00FA166A"/>
    <w:rsid w:val="00FA258B"/>
    <w:rsid w:val="00FA2CF6"/>
    <w:rsid w:val="00FA2D55"/>
    <w:rsid w:val="00FA3065"/>
    <w:rsid w:val="00FA3194"/>
    <w:rsid w:val="00FA3EBB"/>
    <w:rsid w:val="00FA4284"/>
    <w:rsid w:val="00FA52F9"/>
    <w:rsid w:val="00FA54D8"/>
    <w:rsid w:val="00FA5B1D"/>
    <w:rsid w:val="00FB0346"/>
    <w:rsid w:val="00FB0E61"/>
    <w:rsid w:val="00FB10FF"/>
    <w:rsid w:val="00FB1AF9"/>
    <w:rsid w:val="00FB1D69"/>
    <w:rsid w:val="00FB2812"/>
    <w:rsid w:val="00FB2EBE"/>
    <w:rsid w:val="00FB3328"/>
    <w:rsid w:val="00FB332B"/>
    <w:rsid w:val="00FB3570"/>
    <w:rsid w:val="00FB4D46"/>
    <w:rsid w:val="00FB52D7"/>
    <w:rsid w:val="00FB67AC"/>
    <w:rsid w:val="00FB7100"/>
    <w:rsid w:val="00FC0636"/>
    <w:rsid w:val="00FC0C6F"/>
    <w:rsid w:val="00FC14C7"/>
    <w:rsid w:val="00FC2758"/>
    <w:rsid w:val="00FC3523"/>
    <w:rsid w:val="00FC3C3B"/>
    <w:rsid w:val="00FC40F5"/>
    <w:rsid w:val="00FC44C4"/>
    <w:rsid w:val="00FC4F7B"/>
    <w:rsid w:val="00FC7418"/>
    <w:rsid w:val="00FC755A"/>
    <w:rsid w:val="00FD05AD"/>
    <w:rsid w:val="00FD05FD"/>
    <w:rsid w:val="00FD1F94"/>
    <w:rsid w:val="00FD21A7"/>
    <w:rsid w:val="00FD278D"/>
    <w:rsid w:val="00FD3347"/>
    <w:rsid w:val="00FD40E9"/>
    <w:rsid w:val="00FD495B"/>
    <w:rsid w:val="00FD4B52"/>
    <w:rsid w:val="00FD5257"/>
    <w:rsid w:val="00FD7EC3"/>
    <w:rsid w:val="00FE0C73"/>
    <w:rsid w:val="00FE0F38"/>
    <w:rsid w:val="00FE108E"/>
    <w:rsid w:val="00FE10F9"/>
    <w:rsid w:val="00FE126B"/>
    <w:rsid w:val="00FE1913"/>
    <w:rsid w:val="00FE2356"/>
    <w:rsid w:val="00FE2380"/>
    <w:rsid w:val="00FE2629"/>
    <w:rsid w:val="00FE36BF"/>
    <w:rsid w:val="00FE40B5"/>
    <w:rsid w:val="00FE660C"/>
    <w:rsid w:val="00FE7774"/>
    <w:rsid w:val="00FF0F2A"/>
    <w:rsid w:val="00FF12EA"/>
    <w:rsid w:val="00FF2AC9"/>
    <w:rsid w:val="00FF2F2C"/>
    <w:rsid w:val="00FF492B"/>
    <w:rsid w:val="00FF4ECA"/>
    <w:rsid w:val="00FF5EC7"/>
    <w:rsid w:val="00FF6302"/>
    <w:rsid w:val="00FF658A"/>
    <w:rsid w:val="00FF7815"/>
    <w:rsid w:val="00FF7892"/>
    <w:rsid w:val="00FF7B36"/>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F6F74D9-5766-4441-9125-B9B517F4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9336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9336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933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933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933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9336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93363"/>
    <w:pPr>
      <w:tabs>
        <w:tab w:val="right" w:leader="dot" w:pos="14570"/>
      </w:tabs>
      <w:spacing w:before="0"/>
    </w:pPr>
    <w:rPr>
      <w:b/>
      <w:noProof/>
    </w:rPr>
  </w:style>
  <w:style w:type="paragraph" w:styleId="TOC2">
    <w:name w:val="toc 2"/>
    <w:aliases w:val="ŠTOC 2"/>
    <w:basedOn w:val="Normal"/>
    <w:next w:val="Normal"/>
    <w:uiPriority w:val="39"/>
    <w:unhideWhenUsed/>
    <w:rsid w:val="00793363"/>
    <w:pPr>
      <w:tabs>
        <w:tab w:val="right" w:leader="dot" w:pos="14570"/>
      </w:tabs>
      <w:spacing w:before="0"/>
    </w:pPr>
    <w:rPr>
      <w:noProof/>
    </w:rPr>
  </w:style>
  <w:style w:type="paragraph" w:styleId="Header">
    <w:name w:val="header"/>
    <w:aliases w:val="ŠHeader"/>
    <w:basedOn w:val="Normal"/>
    <w:link w:val="HeaderChar"/>
    <w:uiPriority w:val="16"/>
    <w:rsid w:val="00793363"/>
    <w:rPr>
      <w:noProof/>
      <w:color w:val="002664"/>
      <w:sz w:val="28"/>
      <w:szCs w:val="28"/>
    </w:rPr>
  </w:style>
  <w:style w:type="character" w:customStyle="1" w:styleId="Heading5Char">
    <w:name w:val="Heading 5 Char"/>
    <w:aliases w:val="ŠHeading 5 Char"/>
    <w:basedOn w:val="DefaultParagraphFont"/>
    <w:link w:val="Heading5"/>
    <w:uiPriority w:val="6"/>
    <w:rsid w:val="0079336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93363"/>
    <w:rPr>
      <w:rFonts w:ascii="Arial" w:hAnsi="Arial" w:cs="Arial"/>
      <w:noProof/>
      <w:color w:val="002664"/>
      <w:sz w:val="28"/>
      <w:szCs w:val="28"/>
      <w:lang w:val="en-AU"/>
    </w:rPr>
  </w:style>
  <w:style w:type="paragraph" w:styleId="Footer">
    <w:name w:val="footer"/>
    <w:aliases w:val="ŠFooter"/>
    <w:basedOn w:val="Normal"/>
    <w:link w:val="FooterChar"/>
    <w:uiPriority w:val="19"/>
    <w:rsid w:val="007933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93363"/>
    <w:rPr>
      <w:rFonts w:ascii="Arial" w:hAnsi="Arial" w:cs="Arial"/>
      <w:sz w:val="18"/>
      <w:szCs w:val="18"/>
      <w:lang w:val="en-AU"/>
    </w:rPr>
  </w:style>
  <w:style w:type="paragraph" w:styleId="Caption">
    <w:name w:val="caption"/>
    <w:aliases w:val="ŠCaption"/>
    <w:basedOn w:val="Normal"/>
    <w:next w:val="Normal"/>
    <w:uiPriority w:val="20"/>
    <w:qFormat/>
    <w:rsid w:val="00793363"/>
    <w:pPr>
      <w:keepNext/>
      <w:spacing w:after="200" w:line="240" w:lineRule="auto"/>
    </w:pPr>
    <w:rPr>
      <w:iCs/>
      <w:color w:val="002664"/>
      <w:sz w:val="18"/>
      <w:szCs w:val="18"/>
    </w:rPr>
  </w:style>
  <w:style w:type="paragraph" w:customStyle="1" w:styleId="Logo">
    <w:name w:val="ŠLogo"/>
    <w:basedOn w:val="Normal"/>
    <w:uiPriority w:val="18"/>
    <w:qFormat/>
    <w:rsid w:val="0079336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93363"/>
    <w:pPr>
      <w:spacing w:before="0"/>
      <w:ind w:left="244"/>
    </w:pPr>
  </w:style>
  <w:style w:type="character" w:styleId="Hyperlink">
    <w:name w:val="Hyperlink"/>
    <w:aliases w:val="ŠHyperlink"/>
    <w:basedOn w:val="DefaultParagraphFont"/>
    <w:uiPriority w:val="99"/>
    <w:unhideWhenUsed/>
    <w:rsid w:val="00793363"/>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9336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9336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9336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93363"/>
    <w:rPr>
      <w:rFonts w:ascii="Arial" w:hAnsi="Arial" w:cs="Arial"/>
      <w:color w:val="002664"/>
      <w:sz w:val="28"/>
      <w:szCs w:val="36"/>
      <w:lang w:val="en-AU"/>
    </w:rPr>
  </w:style>
  <w:style w:type="table" w:customStyle="1" w:styleId="Tableheader">
    <w:name w:val="ŠTable header"/>
    <w:basedOn w:val="TableNormal"/>
    <w:uiPriority w:val="99"/>
    <w:rsid w:val="006541E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93363"/>
    <w:pPr>
      <w:numPr>
        <w:numId w:val="3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793363"/>
    <w:pPr>
      <w:numPr>
        <w:numId w:val="2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93363"/>
    <w:pPr>
      <w:numPr>
        <w:numId w:val="33"/>
      </w:numPr>
    </w:pPr>
  </w:style>
  <w:style w:type="character" w:styleId="Strong">
    <w:name w:val="Strong"/>
    <w:aliases w:val="ŠStrong,Bold"/>
    <w:qFormat/>
    <w:rsid w:val="00793363"/>
    <w:rPr>
      <w:b/>
      <w:bCs/>
    </w:rPr>
  </w:style>
  <w:style w:type="paragraph" w:styleId="ListBullet">
    <w:name w:val="List Bullet"/>
    <w:aliases w:val="ŠList Bullet"/>
    <w:basedOn w:val="Normal"/>
    <w:uiPriority w:val="9"/>
    <w:qFormat/>
    <w:rsid w:val="00793363"/>
    <w:pPr>
      <w:numPr>
        <w:numId w:val="30"/>
      </w:numPr>
    </w:pPr>
  </w:style>
  <w:style w:type="character" w:styleId="Emphasis">
    <w:name w:val="Emphasis"/>
    <w:aliases w:val="ŠEmphasis,Italic"/>
    <w:qFormat/>
    <w:rsid w:val="00793363"/>
    <w:rPr>
      <w:i/>
      <w:iCs/>
    </w:rPr>
  </w:style>
  <w:style w:type="paragraph" w:styleId="Title">
    <w:name w:val="Title"/>
    <w:aliases w:val="ŠTitle"/>
    <w:basedOn w:val="Normal"/>
    <w:next w:val="Normal"/>
    <w:link w:val="TitleChar"/>
    <w:uiPriority w:val="1"/>
    <w:rsid w:val="007933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93363"/>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93363"/>
    <w:pPr>
      <w:spacing w:line="240" w:lineRule="auto"/>
    </w:pPr>
    <w:rPr>
      <w:sz w:val="20"/>
      <w:szCs w:val="20"/>
    </w:rPr>
  </w:style>
  <w:style w:type="table" w:styleId="TableGrid">
    <w:name w:val="Table Grid"/>
    <w:basedOn w:val="TableNormal"/>
    <w:uiPriority w:val="39"/>
    <w:rsid w:val="0079336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79336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9336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93363"/>
    <w:rPr>
      <w:rFonts w:ascii="Arial" w:hAnsi="Arial" w:cs="Arial"/>
      <w:sz w:val="20"/>
      <w:szCs w:val="20"/>
      <w:lang w:val="en-AU"/>
    </w:rPr>
  </w:style>
  <w:style w:type="character" w:styleId="CommentReference">
    <w:name w:val="annotation reference"/>
    <w:basedOn w:val="DefaultParagraphFont"/>
    <w:uiPriority w:val="99"/>
    <w:semiHidden/>
    <w:unhideWhenUsed/>
    <w:rsid w:val="00793363"/>
    <w:rPr>
      <w:sz w:val="16"/>
      <w:szCs w:val="16"/>
    </w:rPr>
  </w:style>
  <w:style w:type="paragraph" w:styleId="CommentSubject">
    <w:name w:val="annotation subject"/>
    <w:basedOn w:val="CommentText"/>
    <w:next w:val="CommentText"/>
    <w:link w:val="CommentSubjectChar"/>
    <w:uiPriority w:val="99"/>
    <w:semiHidden/>
    <w:unhideWhenUsed/>
    <w:rsid w:val="00793363"/>
    <w:rPr>
      <w:b/>
      <w:bCs/>
    </w:rPr>
  </w:style>
  <w:style w:type="character" w:customStyle="1" w:styleId="CommentSubjectChar">
    <w:name w:val="Comment Subject Char"/>
    <w:basedOn w:val="CommentTextChar"/>
    <w:link w:val="CommentSubject"/>
    <w:uiPriority w:val="99"/>
    <w:semiHidden/>
    <w:rsid w:val="0079336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793363"/>
    <w:pPr>
      <w:ind w:left="567"/>
    </w:pPr>
  </w:style>
  <w:style w:type="character" w:styleId="PlaceholderText">
    <w:name w:val="Placeholder Text"/>
    <w:basedOn w:val="DefaultParagraphFont"/>
    <w:uiPriority w:val="99"/>
    <w:semiHidden/>
    <w:rsid w:val="00793363"/>
    <w:rPr>
      <w:color w:val="808080"/>
    </w:rPr>
  </w:style>
  <w:style w:type="character" w:styleId="FollowedHyperlink">
    <w:name w:val="FollowedHyperlink"/>
    <w:basedOn w:val="DefaultParagraphFont"/>
    <w:uiPriority w:val="99"/>
    <w:semiHidden/>
    <w:unhideWhenUsed/>
    <w:rsid w:val="00793363"/>
    <w:rPr>
      <w:color w:val="954F72" w:themeColor="followedHyperlink"/>
      <w:u w:val="single"/>
    </w:rPr>
  </w:style>
  <w:style w:type="paragraph" w:styleId="Subtitle">
    <w:name w:val="Subtitle"/>
    <w:basedOn w:val="Normal"/>
    <w:next w:val="Normal"/>
    <w:link w:val="SubtitleChar"/>
    <w:uiPriority w:val="11"/>
    <w:semiHidden/>
    <w:qFormat/>
    <w:rsid w:val="007933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9336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93363"/>
    <w:rPr>
      <w:i/>
      <w:iCs/>
      <w:color w:val="404040" w:themeColor="text1" w:themeTint="BF"/>
    </w:rPr>
  </w:style>
  <w:style w:type="paragraph" w:styleId="TOC4">
    <w:name w:val="toc 4"/>
    <w:aliases w:val="ŠTOC 4"/>
    <w:basedOn w:val="Normal"/>
    <w:next w:val="Normal"/>
    <w:autoRedefine/>
    <w:uiPriority w:val="39"/>
    <w:unhideWhenUsed/>
    <w:rsid w:val="00793363"/>
    <w:pPr>
      <w:spacing w:before="0"/>
      <w:ind w:left="488"/>
    </w:pPr>
  </w:style>
  <w:style w:type="paragraph" w:styleId="TOCHeading">
    <w:name w:val="TOC Heading"/>
    <w:aliases w:val="ŠTOC Heading"/>
    <w:basedOn w:val="Heading1"/>
    <w:next w:val="Normal"/>
    <w:uiPriority w:val="38"/>
    <w:qFormat/>
    <w:rsid w:val="00793363"/>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9336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9336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93363"/>
    <w:pPr>
      <w:numPr>
        <w:numId w:val="29"/>
      </w:numPr>
    </w:pPr>
  </w:style>
  <w:style w:type="paragraph" w:styleId="ListNumber3">
    <w:name w:val="List Number 3"/>
    <w:aliases w:val="ŠList Number 3"/>
    <w:basedOn w:val="ListBullet3"/>
    <w:uiPriority w:val="8"/>
    <w:rsid w:val="00793363"/>
    <w:pPr>
      <w:numPr>
        <w:ilvl w:val="2"/>
        <w:numId w:val="32"/>
      </w:numPr>
    </w:pPr>
  </w:style>
  <w:style w:type="character" w:customStyle="1" w:styleId="BoldItalic">
    <w:name w:val="ŠBold Italic"/>
    <w:basedOn w:val="DefaultParagraphFont"/>
    <w:uiPriority w:val="1"/>
    <w:qFormat/>
    <w:rsid w:val="00793363"/>
    <w:rPr>
      <w:b/>
      <w:i/>
      <w:iCs/>
    </w:rPr>
  </w:style>
  <w:style w:type="paragraph" w:customStyle="1" w:styleId="FeatureBox3">
    <w:name w:val="ŠFeature Box 3"/>
    <w:basedOn w:val="Normal"/>
    <w:next w:val="Normal"/>
    <w:uiPriority w:val="13"/>
    <w:qFormat/>
    <w:rsid w:val="007933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933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93363"/>
    <w:pPr>
      <w:keepNext/>
      <w:ind w:left="567" w:right="57"/>
    </w:pPr>
    <w:rPr>
      <w:szCs w:val="22"/>
    </w:rPr>
  </w:style>
  <w:style w:type="paragraph" w:customStyle="1" w:styleId="Subtitle0">
    <w:name w:val="ŠSubtitle"/>
    <w:basedOn w:val="Normal"/>
    <w:link w:val="SubtitleChar0"/>
    <w:uiPriority w:val="2"/>
    <w:qFormat/>
    <w:rsid w:val="00793363"/>
    <w:pPr>
      <w:spacing w:before="360"/>
    </w:pPr>
    <w:rPr>
      <w:color w:val="002664"/>
      <w:sz w:val="44"/>
      <w:szCs w:val="48"/>
    </w:rPr>
  </w:style>
  <w:style w:type="character" w:customStyle="1" w:styleId="SubtitleChar0">
    <w:name w:val="ŠSubtitle Char"/>
    <w:basedOn w:val="DefaultParagraphFont"/>
    <w:link w:val="Subtitle0"/>
    <w:uiPriority w:val="2"/>
    <w:rsid w:val="00793363"/>
    <w:rPr>
      <w:rFonts w:ascii="Arial" w:hAnsi="Arial" w:cs="Arial"/>
      <w:color w:val="002664"/>
      <w:sz w:val="44"/>
      <w:szCs w:val="48"/>
      <w:lang w:val="en-AU"/>
    </w:rPr>
  </w:style>
  <w:style w:type="paragraph" w:styleId="NormalWeb">
    <w:name w:val="Normal (Web)"/>
    <w:basedOn w:val="Normal"/>
    <w:uiPriority w:val="99"/>
    <w:semiHidden/>
    <w:unhideWhenUsed/>
    <w:rsid w:val="008E56F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katex-mathml">
    <w:name w:val="katex-mathml"/>
    <w:basedOn w:val="DefaultParagraphFont"/>
    <w:rsid w:val="008E56FB"/>
  </w:style>
  <w:style w:type="character" w:customStyle="1" w:styleId="mord">
    <w:name w:val="mord"/>
    <w:basedOn w:val="DefaultParagraphFont"/>
    <w:rsid w:val="008E56FB"/>
  </w:style>
  <w:style w:type="character" w:customStyle="1" w:styleId="vlist-s">
    <w:name w:val="vlist-s"/>
    <w:basedOn w:val="DefaultParagraphFont"/>
    <w:rsid w:val="008E56FB"/>
  </w:style>
  <w:style w:type="character" w:customStyle="1" w:styleId="mrel">
    <w:name w:val="mrel"/>
    <w:basedOn w:val="DefaultParagraphFont"/>
    <w:rsid w:val="008E56FB"/>
  </w:style>
  <w:style w:type="character" w:customStyle="1" w:styleId="normaltextrun">
    <w:name w:val="normaltextrun"/>
    <w:basedOn w:val="DefaultParagraphFont"/>
    <w:rsid w:val="009D199F"/>
  </w:style>
  <w:style w:type="character" w:customStyle="1" w:styleId="ui-provider">
    <w:name w:val="ui-provider"/>
    <w:basedOn w:val="DefaultParagraphFont"/>
    <w:rsid w:val="00B20CA9"/>
  </w:style>
  <w:style w:type="table" w:styleId="TableGridLight">
    <w:name w:val="Grid Table Light"/>
    <w:basedOn w:val="TableNormal"/>
    <w:uiPriority w:val="40"/>
    <w:rsid w:val="003F26A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eatureBox2Char">
    <w:name w:val="ŠFeature Box 2 Char"/>
    <w:basedOn w:val="DefaultParagraphFont"/>
    <w:link w:val="FeatureBox2"/>
    <w:uiPriority w:val="12"/>
    <w:rsid w:val="00793363"/>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837480">
      <w:bodyDiv w:val="1"/>
      <w:marLeft w:val="0"/>
      <w:marRight w:val="0"/>
      <w:marTop w:val="0"/>
      <w:marBottom w:val="0"/>
      <w:divBdr>
        <w:top w:val="none" w:sz="0" w:space="0" w:color="auto"/>
        <w:left w:val="none" w:sz="0" w:space="0" w:color="auto"/>
        <w:bottom w:val="none" w:sz="0" w:space="0" w:color="auto"/>
        <w:right w:val="none" w:sz="0" w:space="0" w:color="auto"/>
      </w:divBdr>
    </w:div>
    <w:div w:id="456097736">
      <w:bodyDiv w:val="1"/>
      <w:marLeft w:val="0"/>
      <w:marRight w:val="0"/>
      <w:marTop w:val="0"/>
      <w:marBottom w:val="0"/>
      <w:divBdr>
        <w:top w:val="none" w:sz="0" w:space="0" w:color="auto"/>
        <w:left w:val="none" w:sz="0" w:space="0" w:color="auto"/>
        <w:bottom w:val="none" w:sz="0" w:space="0" w:color="auto"/>
        <w:right w:val="none" w:sz="0" w:space="0" w:color="auto"/>
      </w:divBdr>
    </w:div>
    <w:div w:id="472716376">
      <w:bodyDiv w:val="1"/>
      <w:marLeft w:val="0"/>
      <w:marRight w:val="0"/>
      <w:marTop w:val="0"/>
      <w:marBottom w:val="0"/>
      <w:divBdr>
        <w:top w:val="none" w:sz="0" w:space="0" w:color="auto"/>
        <w:left w:val="none" w:sz="0" w:space="0" w:color="auto"/>
        <w:bottom w:val="none" w:sz="0" w:space="0" w:color="auto"/>
        <w:right w:val="none" w:sz="0" w:space="0" w:color="auto"/>
      </w:divBdr>
    </w:div>
    <w:div w:id="477455209">
      <w:bodyDiv w:val="1"/>
      <w:marLeft w:val="0"/>
      <w:marRight w:val="0"/>
      <w:marTop w:val="0"/>
      <w:marBottom w:val="0"/>
      <w:divBdr>
        <w:top w:val="none" w:sz="0" w:space="0" w:color="auto"/>
        <w:left w:val="none" w:sz="0" w:space="0" w:color="auto"/>
        <w:bottom w:val="none" w:sz="0" w:space="0" w:color="auto"/>
        <w:right w:val="none" w:sz="0" w:space="0" w:color="auto"/>
      </w:divBdr>
    </w:div>
    <w:div w:id="527567499">
      <w:bodyDiv w:val="1"/>
      <w:marLeft w:val="0"/>
      <w:marRight w:val="0"/>
      <w:marTop w:val="0"/>
      <w:marBottom w:val="0"/>
      <w:divBdr>
        <w:top w:val="none" w:sz="0" w:space="0" w:color="auto"/>
        <w:left w:val="none" w:sz="0" w:space="0" w:color="auto"/>
        <w:bottom w:val="none" w:sz="0" w:space="0" w:color="auto"/>
        <w:right w:val="none" w:sz="0" w:space="0" w:color="auto"/>
      </w:divBdr>
    </w:div>
    <w:div w:id="1347825250">
      <w:bodyDiv w:val="1"/>
      <w:marLeft w:val="0"/>
      <w:marRight w:val="0"/>
      <w:marTop w:val="0"/>
      <w:marBottom w:val="0"/>
      <w:divBdr>
        <w:top w:val="none" w:sz="0" w:space="0" w:color="auto"/>
        <w:left w:val="none" w:sz="0" w:space="0" w:color="auto"/>
        <w:bottom w:val="none" w:sz="0" w:space="0" w:color="auto"/>
        <w:right w:val="none" w:sz="0" w:space="0" w:color="auto"/>
      </w:divBdr>
    </w:div>
    <w:div w:id="1537428698">
      <w:bodyDiv w:val="1"/>
      <w:marLeft w:val="0"/>
      <w:marRight w:val="0"/>
      <w:marTop w:val="0"/>
      <w:marBottom w:val="0"/>
      <w:divBdr>
        <w:top w:val="none" w:sz="0" w:space="0" w:color="auto"/>
        <w:left w:val="none" w:sz="0" w:space="0" w:color="auto"/>
        <w:bottom w:val="none" w:sz="0" w:space="0" w:color="auto"/>
        <w:right w:val="none" w:sz="0" w:space="0" w:color="auto"/>
      </w:divBdr>
    </w:div>
    <w:div w:id="1551383495">
      <w:bodyDiv w:val="1"/>
      <w:marLeft w:val="0"/>
      <w:marRight w:val="0"/>
      <w:marTop w:val="0"/>
      <w:marBottom w:val="0"/>
      <w:divBdr>
        <w:top w:val="none" w:sz="0" w:space="0" w:color="auto"/>
        <w:left w:val="none" w:sz="0" w:space="0" w:color="auto"/>
        <w:bottom w:val="none" w:sz="0" w:space="0" w:color="auto"/>
        <w:right w:val="none" w:sz="0" w:space="0" w:color="auto"/>
      </w:divBdr>
    </w:div>
    <w:div w:id="162989524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324477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4250812">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noticewonderstrategy" TargetMode="External"/><Relationship Id="rId26" Type="http://schemas.openxmlformats.org/officeDocument/2006/relationships/hyperlink" Target="https://bit.ly/notestofutureself" TargetMode="External"/><Relationship Id="rId3" Type="http://schemas.openxmlformats.org/officeDocument/2006/relationships/customXml" Target="../customXml/item3.xml"/><Relationship Id="rId21" Type="http://schemas.openxmlformats.org/officeDocument/2006/relationships/hyperlink" Target="https://bit.ly/DLSgallerywalk"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bit.ly/thinkpairsharestrategy" TargetMode="External"/><Relationship Id="rId25" Type="http://schemas.openxmlformats.org/officeDocument/2006/relationships/hyperlink" Target="https://variationtheory.com/introduction/"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it.ly/VNPSstrategy" TargetMode="External"/><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supportingstrategies" TargetMode="External"/><Relationship Id="rId28" Type="http://schemas.openxmlformats.org/officeDocument/2006/relationships/hyperlink" Target="https://www.nsw.gov.au/education-and-training/nes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it.ly/visiblegroups" TargetMode="External"/><Relationship Id="rId31"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posepausepouncebounce" TargetMode="External"/><Relationship Id="rId27" Type="http://schemas.openxmlformats.org/officeDocument/2006/relationships/hyperlink" Target="https://www.nsw.gov.au/education-and-training/nesa/copyright" TargetMode="External"/><Relationship Id="rId30" Type="http://schemas.openxmlformats.org/officeDocument/2006/relationships/hyperlink" Target="https://curriculum.nsw.edu.au/learning-areas/mathematics/mathematics-advanced-11-12-2024/overview"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schemas.microsoft.com/office/2006/documentManagement/types"/>
    <ds:schemaRef ds:uri="http://purl.org/dc/terms/"/>
    <ds:schemaRef ds:uri="http://schemas.openxmlformats.org/package/2006/metadata/core-properties"/>
    <ds:schemaRef ds:uri="0d94be99-a0f6-44e7-93d1-7f56be2e14d5"/>
    <ds:schemaRef ds:uri="http://www.w3.org/XML/1998/namespace"/>
    <ds:schemaRef ds:uri="http://purl.org/dc/elements/1.1/"/>
    <ds:schemaRef ds:uri="http://schemas.microsoft.com/office/infopath/2007/PartnerControls"/>
    <ds:schemaRef ds:uri="8c6f0761-0ef4-4d3b-8fe8-3b60dff82ea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4.xml><?xml version="1.0" encoding="utf-8"?>
<ds:datastoreItem xmlns:ds="http://schemas.openxmlformats.org/officeDocument/2006/customXml" ds:itemID="{AABC1A9C-35AC-48D4-ACFD-B5B8E3495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2122</Words>
  <Characters>14795</Characters>
  <Application>Microsoft Office Word</Application>
  <DocSecurity>0</DocSecurity>
  <Lines>314</Lines>
  <Paragraphs>192</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16725</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6029316</vt:i4>
      </vt:variant>
      <vt:variant>
        <vt:i4>54</vt:i4>
      </vt:variant>
      <vt:variant>
        <vt:i4>0</vt:i4>
      </vt:variant>
      <vt:variant>
        <vt:i4>5</vt:i4>
      </vt:variant>
      <vt:variant>
        <vt:lpwstr>https://curriculum.nsw.edu.au/learning-areas/mathematics/mathematics-advanced-11-12-2024/overview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42</vt:i4>
      </vt:variant>
      <vt:variant>
        <vt:i4>0</vt:i4>
      </vt:variant>
      <vt:variant>
        <vt:i4>5</vt:i4>
      </vt:variant>
      <vt:variant>
        <vt:lpwstr>https://bit.ly/notestofutureself</vt:lpwstr>
      </vt:variant>
      <vt:variant>
        <vt:lpwstr/>
      </vt:variant>
      <vt:variant>
        <vt:i4>1245262</vt:i4>
      </vt:variant>
      <vt:variant>
        <vt:i4>39</vt:i4>
      </vt:variant>
      <vt:variant>
        <vt:i4>0</vt:i4>
      </vt:variant>
      <vt:variant>
        <vt:i4>5</vt:i4>
      </vt:variant>
      <vt:variant>
        <vt:lpwstr>https://variationtheory.com/introduction/</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6029327</vt:i4>
      </vt:variant>
      <vt:variant>
        <vt:i4>27</vt:i4>
      </vt:variant>
      <vt:variant>
        <vt:i4>0</vt:i4>
      </vt:variant>
      <vt:variant>
        <vt:i4>5</vt:i4>
      </vt:variant>
      <vt:variant>
        <vt:lpwstr>https://bit.ly/DLSgallerywalk</vt:lpwstr>
      </vt:variant>
      <vt:variant>
        <vt:lpwstr/>
      </vt:variant>
      <vt:variant>
        <vt:i4>3866744</vt:i4>
      </vt:variant>
      <vt:variant>
        <vt:i4>24</vt:i4>
      </vt:variant>
      <vt:variant>
        <vt:i4>0</vt:i4>
      </vt:variant>
      <vt:variant>
        <vt:i4>5</vt:i4>
      </vt:variant>
      <vt:variant>
        <vt:lpwstr>https://bit.ly/VNPSstrategy</vt:lpwstr>
      </vt:variant>
      <vt:variant>
        <vt:lpwstr/>
      </vt:variant>
      <vt:variant>
        <vt:i4>5832705</vt:i4>
      </vt:variant>
      <vt:variant>
        <vt:i4>21</vt:i4>
      </vt:variant>
      <vt:variant>
        <vt:i4>0</vt:i4>
      </vt:variant>
      <vt:variant>
        <vt:i4>5</vt:i4>
      </vt:variant>
      <vt:variant>
        <vt:lpwstr>https://bit.ly/visiblegroups</vt:lpwstr>
      </vt:variant>
      <vt:variant>
        <vt:lpwstr/>
      </vt:variant>
      <vt:variant>
        <vt:i4>3670143</vt:i4>
      </vt:variant>
      <vt:variant>
        <vt:i4>18</vt:i4>
      </vt:variant>
      <vt:variant>
        <vt:i4>0</vt:i4>
      </vt:variant>
      <vt:variant>
        <vt:i4>5</vt:i4>
      </vt:variant>
      <vt:variant>
        <vt:lpwstr>https://bit.ly/noticewonderstrategy</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4784214</vt:i4>
      </vt:variant>
      <vt:variant>
        <vt:i4>12</vt:i4>
      </vt:variant>
      <vt:variant>
        <vt:i4>0</vt:i4>
      </vt:variant>
      <vt:variant>
        <vt:i4>5</vt:i4>
      </vt:variant>
      <vt:variant>
        <vt:lpwstr/>
      </vt:variant>
      <vt:variant>
        <vt:lpwstr>_Appendix_C</vt:lpwstr>
      </vt:variant>
      <vt:variant>
        <vt:i4>1441844</vt:i4>
      </vt:variant>
      <vt:variant>
        <vt:i4>9</vt:i4>
      </vt:variant>
      <vt:variant>
        <vt:i4>0</vt:i4>
      </vt:variant>
      <vt:variant>
        <vt:i4>5</vt:i4>
      </vt:variant>
      <vt:variant>
        <vt:lpwstr/>
      </vt:variant>
      <vt:variant>
        <vt:lpwstr>_Appendix_B_1</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3 – The chain rule, rule 1 – Mathematics Advanced</dc:title>
  <dc:subject/>
  <dc:creator>NSW Department of Education</dc:creator>
  <cp:keywords/>
  <dc:description/>
  <cp:lastPrinted>2019-10-03T03:42:00Z</cp:lastPrinted>
  <dcterms:created xsi:type="dcterms:W3CDTF">2026-02-09T01:57:00Z</dcterms:created>
  <dcterms:modified xsi:type="dcterms:W3CDTF">2026-02-09T01:58:00Z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