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D31895C" w:rsidR="053C4FF3" w:rsidRPr="00F63959" w:rsidRDefault="003D4894" w:rsidP="00F63959">
      <w:pPr>
        <w:pStyle w:val="Heading1"/>
      </w:pPr>
      <w:r>
        <w:t>Tangents and normals</w:t>
      </w:r>
    </w:p>
    <w:p w14:paraId="0A817DF1" w14:textId="77777777" w:rsidR="005D4D89" w:rsidRDefault="008D3611" w:rsidP="005D4D89">
      <w:r w:rsidRPr="008D3611">
        <w:t>Students use the first derivative to find the gradient at a point, then apply straight-line equations to determine the equations of tangents and normals.</w:t>
      </w:r>
    </w:p>
    <w:p w14:paraId="763601FE" w14:textId="3AEF544A" w:rsidR="00A070D4" w:rsidRPr="005E7B88" w:rsidRDefault="00A070D4" w:rsidP="00F33FDE">
      <w:pPr>
        <w:pStyle w:val="FeatureBox2"/>
      </w:pPr>
      <w:r>
        <w:t>Students will need at least one digital device per pair to interact with</w:t>
      </w:r>
      <w:r w:rsidR="00483D1E">
        <w:t xml:space="preserve"> an online graphing tool during t</w:t>
      </w:r>
      <w:r>
        <w:t>his lesson.</w:t>
      </w:r>
    </w:p>
    <w:p w14:paraId="531BF1E6" w14:textId="68BE5366" w:rsidR="00A51D10" w:rsidRPr="00CE6CDC" w:rsidRDefault="00A51D10" w:rsidP="00BA3C42">
      <w:pPr>
        <w:pStyle w:val="Heading2"/>
      </w:pPr>
      <w:r>
        <w:t>Learning intention</w:t>
      </w:r>
    </w:p>
    <w:p w14:paraId="721BD8C5" w14:textId="66389AD1" w:rsidR="00A51D10" w:rsidRDefault="00644F55" w:rsidP="009A6679">
      <w:pPr>
        <w:pStyle w:val="ListBullet"/>
        <w:numPr>
          <w:ilvl w:val="0"/>
          <w:numId w:val="32"/>
        </w:numPr>
        <w:rPr>
          <w:lang w:eastAsia="zh-CN"/>
        </w:rPr>
      </w:pPr>
      <w:r>
        <w:rPr>
          <w:lang w:eastAsia="zh-CN"/>
        </w:rPr>
        <w:t>To be able</w:t>
      </w:r>
      <w:r w:rsidR="008374B8">
        <w:rPr>
          <w:lang w:eastAsia="zh-CN"/>
        </w:rPr>
        <w:t xml:space="preserve"> to use differentiation to find the equations of tangents and normals to a curve at a point.</w:t>
      </w:r>
    </w:p>
    <w:p w14:paraId="31580410" w14:textId="02264B8B" w:rsidR="00A51D10" w:rsidRDefault="00A51D10" w:rsidP="00BA3C42">
      <w:pPr>
        <w:pStyle w:val="Heading2"/>
      </w:pPr>
      <w:r>
        <w:t>Success criteria</w:t>
      </w:r>
    </w:p>
    <w:p w14:paraId="685DDC3C" w14:textId="0F9E5E39" w:rsidR="00A51D10" w:rsidRDefault="00D01CAE" w:rsidP="008D7D8D">
      <w:pPr>
        <w:pStyle w:val="ListBullet"/>
        <w:numPr>
          <w:ilvl w:val="0"/>
          <w:numId w:val="32"/>
        </w:numPr>
      </w:pPr>
      <w:r>
        <w:t xml:space="preserve">I can </w:t>
      </w:r>
      <w:r w:rsidR="008775C9">
        <w:t>find the gradient of a tangent</w:t>
      </w:r>
      <w:r w:rsidR="00881290">
        <w:t xml:space="preserve"> and</w:t>
      </w:r>
      <w:r w:rsidR="0002218F">
        <w:t xml:space="preserve"> </w:t>
      </w:r>
      <w:r w:rsidR="008775C9">
        <w:t>normal at a point</w:t>
      </w:r>
      <w:r w:rsidR="00F8419A">
        <w:t>.</w:t>
      </w:r>
    </w:p>
    <w:p w14:paraId="228EA04C" w14:textId="709DD626" w:rsidR="00D01CAE" w:rsidRDefault="00D01CAE" w:rsidP="008D7D8D">
      <w:pPr>
        <w:pStyle w:val="ListBullet"/>
        <w:numPr>
          <w:ilvl w:val="0"/>
          <w:numId w:val="32"/>
        </w:numPr>
      </w:pPr>
      <w:r>
        <w:t xml:space="preserve">I can </w:t>
      </w:r>
      <w:r w:rsidR="00175DFD">
        <w:t>use the gradient and a point</w:t>
      </w:r>
      <w:r w:rsidR="00FF4CF2">
        <w:t xml:space="preserve"> on the curve</w:t>
      </w:r>
      <w:r w:rsidR="00175DFD">
        <w:t xml:space="preserve"> to find the equation of </w:t>
      </w:r>
      <w:r w:rsidR="008542F7">
        <w:t>the</w:t>
      </w:r>
      <w:r w:rsidR="00175DFD">
        <w:t xml:space="preserve"> tangent</w:t>
      </w:r>
      <w:r w:rsidR="00812DEE">
        <w:t>.</w:t>
      </w:r>
    </w:p>
    <w:p w14:paraId="19D5D335" w14:textId="0F107E59" w:rsidR="00812DEE" w:rsidRDefault="00812DEE" w:rsidP="008D7D8D">
      <w:pPr>
        <w:pStyle w:val="ListBullet"/>
        <w:numPr>
          <w:ilvl w:val="0"/>
          <w:numId w:val="32"/>
        </w:numPr>
      </w:pPr>
      <w:r>
        <w:t>I can use the gradient and a point on the curve to find the equation of the normal.</w:t>
      </w:r>
    </w:p>
    <w:p w14:paraId="41CE9E68" w14:textId="77777777" w:rsidR="00180437" w:rsidRDefault="00180437">
      <w:pPr>
        <w:suppressAutoHyphens w:val="0"/>
        <w:spacing w:after="0" w:line="276" w:lineRule="auto"/>
        <w:rPr>
          <w:color w:val="002664"/>
          <w:sz w:val="32"/>
          <w:szCs w:val="40"/>
        </w:rPr>
      </w:pPr>
      <w:r>
        <w:br w:type="page"/>
      </w:r>
    </w:p>
    <w:p w14:paraId="0DAC5591" w14:textId="6E11F41B" w:rsidR="00521D17" w:rsidRDefault="00521D17" w:rsidP="0019350F">
      <w:pPr>
        <w:pStyle w:val="Heading2"/>
      </w:pPr>
      <w:r>
        <w:lastRenderedPageBreak/>
        <w:t>Outcomes</w:t>
      </w:r>
    </w:p>
    <w:p w14:paraId="275B6628" w14:textId="77777777" w:rsidR="00521D17" w:rsidRPr="00E863D8" w:rsidRDefault="00521D17" w:rsidP="00521D17">
      <w:r>
        <w:t>A student:</w:t>
      </w:r>
    </w:p>
    <w:p w14:paraId="786AD522" w14:textId="17324653" w:rsidR="00521D17" w:rsidRPr="00C06094" w:rsidRDefault="00521D17" w:rsidP="008D7D8D">
      <w:pPr>
        <w:pStyle w:val="ListBullet"/>
        <w:numPr>
          <w:ilvl w:val="0"/>
          <w:numId w:val="32"/>
        </w:numPr>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357F79EE" w14:textId="4A91BCC0" w:rsidR="00521D17" w:rsidRPr="00DE5391" w:rsidRDefault="00521D17" w:rsidP="008D7D8D">
      <w:pPr>
        <w:pStyle w:val="ListBullet"/>
        <w:numPr>
          <w:ilvl w:val="0"/>
          <w:numId w:val="32"/>
        </w:numPr>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F44353">
      <w:pPr>
        <w:pStyle w:val="Heading2"/>
        <w:rPr>
          <w:szCs w:val="36"/>
        </w:rPr>
      </w:pPr>
      <w:r>
        <w:t>Content</w:t>
      </w:r>
    </w:p>
    <w:p w14:paraId="11FAE4D3" w14:textId="2E5C56A9" w:rsidR="00521D17" w:rsidRDefault="00030E7D" w:rsidP="00521D17">
      <w:pPr>
        <w:pStyle w:val="Heading4"/>
      </w:pPr>
      <w:r>
        <w:t>Calculations with the derivative</w:t>
      </w:r>
    </w:p>
    <w:p w14:paraId="3FC01519" w14:textId="73B7CEE5" w:rsidR="00B6323B" w:rsidRDefault="00030E7D" w:rsidP="008D7D8D">
      <w:pPr>
        <w:pStyle w:val="ListBullet"/>
        <w:numPr>
          <w:ilvl w:val="0"/>
          <w:numId w:val="32"/>
        </w:numPr>
        <w:rPr>
          <w:lang w:eastAsia="en-AU"/>
        </w:rPr>
      </w:pPr>
      <w:r w:rsidRPr="00030E7D">
        <w:rPr>
          <w:lang w:eastAsia="en-AU"/>
        </w:rPr>
        <w:t xml:space="preserve">Use the </w:t>
      </w:r>
      <w:r w:rsidR="000E6411">
        <w:rPr>
          <w:lang w:eastAsia="en-AU"/>
        </w:rPr>
        <w:t xml:space="preserve">rules for </w:t>
      </w:r>
      <w:r w:rsidR="00482BBD">
        <w:rPr>
          <w:lang w:eastAsia="en-AU"/>
        </w:rPr>
        <w:t>differentiation</w:t>
      </w:r>
      <w:r w:rsidR="000E6411">
        <w:rPr>
          <w:lang w:eastAsia="en-AU"/>
        </w:rPr>
        <w:t xml:space="preserve"> to find equations of </w:t>
      </w:r>
      <w:r w:rsidR="00482BBD">
        <w:rPr>
          <w:lang w:eastAsia="en-AU"/>
        </w:rPr>
        <w:t>tangents</w:t>
      </w:r>
      <w:r w:rsidR="00B6323B">
        <w:rPr>
          <w:lang w:eastAsia="en-AU"/>
        </w:rPr>
        <w:t xml:space="preserve"> and normal</w:t>
      </w:r>
      <w:r w:rsidR="00AA7D5B">
        <w:rPr>
          <w:lang w:eastAsia="en-AU"/>
        </w:rPr>
        <w:t>s</w:t>
      </w:r>
      <w:r w:rsidR="00B6323B">
        <w:rPr>
          <w:lang w:eastAsia="en-AU"/>
        </w:rPr>
        <w:t xml:space="preserve"> to a curve at p</w:t>
      </w:r>
      <w:r w:rsidR="00B3485A">
        <w:rPr>
          <w:lang w:eastAsia="en-AU"/>
        </w:rPr>
        <w:t>o</w:t>
      </w:r>
      <w:r w:rsidR="00B6323B">
        <w:rPr>
          <w:lang w:eastAsia="en-AU"/>
        </w:rPr>
        <w:t>ints on the curve</w:t>
      </w:r>
    </w:p>
    <w:p w14:paraId="6EF72ACD" w14:textId="68697575" w:rsidR="00030E7D" w:rsidRDefault="00B6323B" w:rsidP="008D7D8D">
      <w:pPr>
        <w:pStyle w:val="ListBullet"/>
        <w:numPr>
          <w:ilvl w:val="0"/>
          <w:numId w:val="32"/>
        </w:numPr>
        <w:rPr>
          <w:lang w:eastAsia="en-AU"/>
        </w:rPr>
      </w:pPr>
      <w:r>
        <w:rPr>
          <w:lang w:eastAsia="en-AU"/>
        </w:rPr>
        <w:t>Find the points on a curve where the tangent or normal has a given gradien</w:t>
      </w:r>
      <w:r w:rsidR="00202A76">
        <w:rPr>
          <w:lang w:eastAsia="en-AU"/>
        </w:rPr>
        <w:t>t</w:t>
      </w:r>
    </w:p>
    <w:p w14:paraId="34CFA84B" w14:textId="64E21428" w:rsidR="00521D17" w:rsidRPr="00C12AC4" w:rsidRDefault="00521D17" w:rsidP="00521D17">
      <w:pPr>
        <w:pStyle w:val="Imageattributioncaption"/>
        <w:rPr>
          <w:szCs w:val="22"/>
        </w:rPr>
      </w:pPr>
      <w:hyperlink r:id="rId11" w:history="1">
        <w:r w:rsidRPr="00C12AC4">
          <w:rPr>
            <w:rStyle w:val="Hyperlink"/>
            <w:szCs w:val="22"/>
          </w:rPr>
          <w:t>Mathematics Advanced 11</w:t>
        </w:r>
        <w:r w:rsidR="004440DC">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r w:rsidRPr="00C12AC4">
        <w:rPr>
          <w:szCs w:val="22"/>
        </w:rPr>
        <w:t>.</w:t>
      </w:r>
    </w:p>
    <w:p w14:paraId="77F125DE" w14:textId="33CAC80A" w:rsidR="00405506" w:rsidRPr="00405506" w:rsidRDefault="00405506" w:rsidP="00D517D8">
      <w:pPr>
        <w:tabs>
          <w:tab w:val="left" w:pos="7673"/>
        </w:tabs>
        <w:suppressAutoHyphens w:val="0"/>
        <w:spacing w:after="0" w:line="276" w:lineRule="auto"/>
        <w:sectPr w:rsidR="00405506" w:rsidRPr="00405506" w:rsidSect="00B91D92">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2E76763A" w14:textId="5F2A78AE"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FE0DFE">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488"/>
        <w:gridCol w:w="3794"/>
      </w:tblGrid>
      <w:tr w:rsidR="00D56D4A" w14:paraId="1BC3BB9F" w14:textId="77777777" w:rsidTr="0008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903CFD">
            <w:pPr>
              <w:spacing w:line="276" w:lineRule="auto"/>
            </w:pPr>
            <w:r>
              <w:t>Section</w:t>
            </w:r>
          </w:p>
        </w:tc>
        <w:tc>
          <w:tcPr>
            <w:tcW w:w="5584" w:type="dxa"/>
          </w:tcPr>
          <w:p w14:paraId="45ED31BE" w14:textId="4781F76F" w:rsidR="00D56D4A" w:rsidRDefault="00D56D4A" w:rsidP="00903CFD">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88" w:type="dxa"/>
          </w:tcPr>
          <w:p w14:paraId="379A0D35" w14:textId="7B64A305" w:rsidR="00D56D4A" w:rsidRDefault="00D56D4A" w:rsidP="00903CFD">
            <w:pPr>
              <w:spacing w:line="276" w:lineRule="auto"/>
              <w:cnfStyle w:val="100000000000" w:firstRow="1" w:lastRow="0" w:firstColumn="0" w:lastColumn="0" w:oddVBand="0" w:evenVBand="0" w:oddHBand="0" w:evenHBand="0" w:firstRowFirstColumn="0" w:firstRowLastColumn="0" w:lastRowFirstColumn="0" w:lastRowLastColumn="0"/>
            </w:pPr>
            <w:r>
              <w:t xml:space="preserve">Teaching </w:t>
            </w:r>
            <w:r w:rsidR="00FE0DFE">
              <w:t>strategies</w:t>
            </w:r>
          </w:p>
        </w:tc>
        <w:tc>
          <w:tcPr>
            <w:tcW w:w="3794" w:type="dxa"/>
          </w:tcPr>
          <w:p w14:paraId="2BF97329" w14:textId="4752F965" w:rsidR="00D56D4A" w:rsidRDefault="00D56D4A" w:rsidP="00903CFD">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CD3E03" w14:paraId="53F93D13" w14:textId="77777777" w:rsidTr="00081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6795EF" w14:textId="01BFC32E" w:rsidR="00CD3E03" w:rsidRPr="004B57FE" w:rsidRDefault="00CD3E03" w:rsidP="00903CFD">
            <w:pPr>
              <w:spacing w:line="276" w:lineRule="auto"/>
              <w:rPr>
                <w:b w:val="0"/>
              </w:rPr>
            </w:pPr>
            <w:r w:rsidRPr="004B57FE">
              <w:t>Retrieval practice</w:t>
            </w:r>
          </w:p>
        </w:tc>
        <w:tc>
          <w:tcPr>
            <w:tcW w:w="5584" w:type="dxa"/>
          </w:tcPr>
          <w:p w14:paraId="46EFC85E" w14:textId="65FB3578" w:rsidR="00CD3E03" w:rsidRDefault="00596DFF" w:rsidP="00903CFD">
            <w:pPr>
              <w:spacing w:line="276" w:lineRule="auto"/>
              <w:cnfStyle w:val="000000100000" w:firstRow="0" w:lastRow="0" w:firstColumn="0" w:lastColumn="0" w:oddVBand="0" w:evenVBand="0" w:oddHBand="1" w:evenHBand="0" w:firstRowFirstColumn="0" w:firstRowLastColumn="0" w:lastRowFirstColumn="0" w:lastRowLastColumn="0"/>
            </w:pPr>
            <w:r>
              <w:t xml:space="preserve">Using </w:t>
            </w:r>
            <w:hyperlink w:anchor="_Same_surface,_different" w:history="1">
              <w:r w:rsidRPr="005549CC">
                <w:rPr>
                  <w:rStyle w:val="Hyperlink"/>
                  <w:szCs w:val="24"/>
                </w:rPr>
                <w:t>A</w:t>
              </w:r>
              <w:r w:rsidRPr="005549CC">
                <w:rPr>
                  <w:rStyle w:val="Hyperlink"/>
                </w:rPr>
                <w:t>ppendix A</w:t>
              </w:r>
            </w:hyperlink>
            <w:r>
              <w:t xml:space="preserve">, students complete </w:t>
            </w:r>
            <w:r w:rsidR="00F24A95">
              <w:t>the</w:t>
            </w:r>
            <w:r>
              <w:t xml:space="preserve"> same surface</w:t>
            </w:r>
            <w:r w:rsidR="00076A04">
              <w:t>,</w:t>
            </w:r>
            <w:r>
              <w:t xml:space="preserve"> different deep problem (slide 4).</w:t>
            </w:r>
          </w:p>
        </w:tc>
        <w:tc>
          <w:tcPr>
            <w:tcW w:w="3488" w:type="dxa"/>
          </w:tcPr>
          <w:p w14:paraId="77E6901E" w14:textId="023F946C" w:rsidR="00CD3E03" w:rsidRDefault="00596DFF" w:rsidP="00903CFD">
            <w:pPr>
              <w:spacing w:line="276" w:lineRule="auto"/>
              <w:cnfStyle w:val="000000100000" w:firstRow="0" w:lastRow="0" w:firstColumn="0" w:lastColumn="0" w:oddVBand="0" w:evenVBand="0" w:oddHBand="1" w:evenHBand="0" w:firstRowFirstColumn="0" w:firstRowLastColumn="0" w:lastRowFirstColumn="0" w:lastRowLastColumn="0"/>
            </w:pPr>
            <w:r>
              <w:t>Same surface</w:t>
            </w:r>
            <w:r w:rsidR="00FB6A99">
              <w:t>,</w:t>
            </w:r>
            <w:r>
              <w:t xml:space="preserve"> different deep</w:t>
            </w:r>
          </w:p>
        </w:tc>
        <w:tc>
          <w:tcPr>
            <w:tcW w:w="3794" w:type="dxa"/>
          </w:tcPr>
          <w:p w14:paraId="6333C429" w14:textId="6C9CFC6C" w:rsidR="00CD3E03" w:rsidRDefault="00D444BE" w:rsidP="00903CFD">
            <w:pPr>
              <w:spacing w:line="276" w:lineRule="auto"/>
              <w:cnfStyle w:val="000000100000" w:firstRow="0" w:lastRow="0" w:firstColumn="0" w:lastColumn="0" w:oddVBand="0" w:evenVBand="0" w:oddHBand="1" w:evenHBand="0" w:firstRowFirstColumn="0" w:firstRowLastColumn="0" w:lastRowFirstColumn="0" w:lastRowLastColumn="0"/>
            </w:pPr>
            <w:r>
              <w:t xml:space="preserve">Revising information </w:t>
            </w:r>
            <w:r w:rsidR="00FD448C">
              <w:t>about equations of straight lines.</w:t>
            </w:r>
          </w:p>
        </w:tc>
      </w:tr>
      <w:tr w:rsidR="00D56D4A" w14:paraId="4AAACBAF" w14:textId="77777777" w:rsidTr="0008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4B57FE" w:rsidRDefault="7D3347C2" w:rsidP="00903CFD">
            <w:pPr>
              <w:spacing w:line="276" w:lineRule="auto"/>
              <w:rPr>
                <w:b w:val="0"/>
              </w:rPr>
            </w:pPr>
            <w:r w:rsidRPr="004B57FE">
              <w:t>Activat</w:t>
            </w:r>
            <w:r w:rsidR="006C67CA" w:rsidRPr="004B57FE">
              <w:t>ing</w:t>
            </w:r>
            <w:r w:rsidRPr="004B57FE">
              <w:t xml:space="preserve"> prior knowledge</w:t>
            </w:r>
          </w:p>
        </w:tc>
        <w:tc>
          <w:tcPr>
            <w:tcW w:w="5584" w:type="dxa"/>
          </w:tcPr>
          <w:p w14:paraId="37A8C23F" w14:textId="09E1E99B" w:rsidR="00D56D4A" w:rsidRDefault="00EC57A7" w:rsidP="00903CFD">
            <w:pPr>
              <w:spacing w:line="276" w:lineRule="auto"/>
              <w:cnfStyle w:val="000000010000" w:firstRow="0" w:lastRow="0" w:firstColumn="0" w:lastColumn="0" w:oddVBand="0" w:evenVBand="0" w:oddHBand="0" w:evenHBand="1" w:firstRowFirstColumn="0" w:firstRowLastColumn="0" w:lastRowFirstColumn="0" w:lastRowLastColumn="0"/>
            </w:pPr>
            <w:r>
              <w:t xml:space="preserve">Students recall </w:t>
            </w:r>
            <w:r w:rsidR="00D85363">
              <w:t>information</w:t>
            </w:r>
            <w:r w:rsidR="00116E78">
              <w:t xml:space="preserve"> about </w:t>
            </w:r>
            <w:r w:rsidR="00596DFF">
              <w:t>tangents to curves</w:t>
            </w:r>
            <w:r w:rsidR="00323891">
              <w:t xml:space="preserve"> (slide 6)</w:t>
            </w:r>
            <w:r w:rsidR="0094458B">
              <w:t>, including finding the gradient of the tangent,</w:t>
            </w:r>
            <w:r w:rsidR="00116E78">
              <w:t xml:space="preserve"> before </w:t>
            </w:r>
            <w:r w:rsidR="00C628DE">
              <w:t>completing</w:t>
            </w:r>
            <w:r w:rsidR="005549CC">
              <w:t xml:space="preserve"> </w:t>
            </w:r>
            <w:r w:rsidR="0049689E">
              <w:t xml:space="preserve">a </w:t>
            </w:r>
            <w:r w:rsidR="005367CA">
              <w:t xml:space="preserve">mind </w:t>
            </w:r>
            <w:r w:rsidR="0049689E">
              <w:t>map</w:t>
            </w:r>
            <w:r w:rsidR="0094458B">
              <w:t>.</w:t>
            </w:r>
          </w:p>
        </w:tc>
        <w:tc>
          <w:tcPr>
            <w:tcW w:w="3488" w:type="dxa"/>
          </w:tcPr>
          <w:p w14:paraId="7DB7D2FA" w14:textId="77777777" w:rsidR="00D56D4A" w:rsidRDefault="0000144C" w:rsidP="00903CFD">
            <w:pPr>
              <w:spacing w:line="276" w:lineRule="auto"/>
              <w:cnfStyle w:val="000000010000" w:firstRow="0" w:lastRow="0" w:firstColumn="0" w:lastColumn="0" w:oddVBand="0" w:evenVBand="0" w:oddHBand="0" w:evenHBand="1" w:firstRowFirstColumn="0" w:firstRowLastColumn="0" w:lastRowFirstColumn="0" w:lastRowLastColumn="0"/>
            </w:pPr>
            <w:r>
              <w:t>Mini wh</w:t>
            </w:r>
            <w:r w:rsidR="00080B71">
              <w:t>iteboards</w:t>
            </w:r>
          </w:p>
          <w:p w14:paraId="1FB944BD" w14:textId="77777777" w:rsidR="00A0221D" w:rsidRDefault="00A0221D" w:rsidP="00903CFD">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030ACE6" w14:textId="10BDD914" w:rsidR="00D56D4A" w:rsidRDefault="005367CA" w:rsidP="00903CFD">
            <w:pPr>
              <w:spacing w:line="276" w:lineRule="auto"/>
              <w:cnfStyle w:val="000000010000" w:firstRow="0" w:lastRow="0" w:firstColumn="0" w:lastColumn="0" w:oddVBand="0" w:evenVBand="0" w:oddHBand="0" w:evenHBand="1" w:firstRowFirstColumn="0" w:firstRowLastColumn="0" w:lastRowFirstColumn="0" w:lastRowLastColumn="0"/>
            </w:pPr>
            <w:r>
              <w:t>Mind</w:t>
            </w:r>
            <w:r w:rsidR="00080B71">
              <w:t xml:space="preserve"> maps</w:t>
            </w:r>
          </w:p>
        </w:tc>
        <w:tc>
          <w:tcPr>
            <w:tcW w:w="3794" w:type="dxa"/>
          </w:tcPr>
          <w:p w14:paraId="4665CE5E" w14:textId="7FDC4585" w:rsidR="00D56D4A" w:rsidRDefault="00D85363" w:rsidP="00903CFD">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should </w:t>
            </w:r>
            <w:r w:rsidR="005549CC">
              <w:t>include</w:t>
            </w:r>
            <w:r w:rsidR="00270D1B">
              <w:t xml:space="preserve"> what a tangent is, that it can be calculated at a point by using the first derivative</w:t>
            </w:r>
            <w:r w:rsidR="00450C46">
              <w:t xml:space="preserve"> and gradients of parallel and perpendicular lines.</w:t>
            </w:r>
          </w:p>
        </w:tc>
      </w:tr>
      <w:tr w:rsidR="00D56D4A" w14:paraId="342CE91E" w14:textId="77777777" w:rsidTr="00081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4B57FE" w:rsidRDefault="00581521" w:rsidP="00903CFD">
            <w:pPr>
              <w:spacing w:before="100" w:line="276" w:lineRule="auto"/>
              <w:rPr>
                <w:b w:val="0"/>
              </w:rPr>
            </w:pPr>
            <w:r w:rsidRPr="004B57FE">
              <w:t>Connecting</w:t>
            </w:r>
            <w:r w:rsidR="00DD2C10" w:rsidRPr="004B57FE">
              <w:t xml:space="preserve"> learning</w:t>
            </w:r>
          </w:p>
        </w:tc>
        <w:tc>
          <w:tcPr>
            <w:tcW w:w="5584" w:type="dxa"/>
          </w:tcPr>
          <w:p w14:paraId="6FC03935" w14:textId="521E9B79" w:rsidR="00D56D4A" w:rsidRPr="003675E5" w:rsidRDefault="005077DF" w:rsidP="00903CFD">
            <w:pPr>
              <w:spacing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rPr>
            </w:pPr>
            <w:r w:rsidRPr="005077DF">
              <w:t>Students graph the cubic function</w:t>
            </w:r>
            <w:r w:rsidR="005A5923">
              <w:t xml:space="preserve"> </w:t>
            </w: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005A5923">
              <w:rPr>
                <w:rFonts w:eastAsiaTheme="minorEastAsia"/>
              </w:rPr>
              <w:t xml:space="preserve">and find the equation of the tangent at </w:t>
            </w:r>
            <m:oMath>
              <m:r>
                <w:rPr>
                  <w:rFonts w:ascii="Cambria Math" w:eastAsiaTheme="minorEastAsia" w:hAnsi="Cambria Math"/>
                </w:rPr>
                <m:t xml:space="preserve">x=1. </m:t>
              </m:r>
            </m:oMath>
            <w:r w:rsidR="00027791">
              <w:rPr>
                <w:rFonts w:eastAsiaTheme="minorEastAsia"/>
              </w:rPr>
              <w:t xml:space="preserve"> Students revisit the relationship between perpendicular lines before</w:t>
            </w:r>
            <w:r w:rsidR="006C4DEE">
              <w:rPr>
                <w:rFonts w:eastAsiaTheme="minorEastAsia"/>
              </w:rPr>
              <w:t xml:space="preserve"> defining</w:t>
            </w:r>
            <w:r w:rsidR="002551D5">
              <w:rPr>
                <w:rFonts w:eastAsiaTheme="minorEastAsia"/>
              </w:rPr>
              <w:t xml:space="preserve"> (slide </w:t>
            </w:r>
            <w:r w:rsidR="00CF6A75">
              <w:rPr>
                <w:rFonts w:eastAsiaTheme="minorEastAsia"/>
              </w:rPr>
              <w:t>8</w:t>
            </w:r>
            <w:r w:rsidR="002551D5">
              <w:rPr>
                <w:rFonts w:eastAsiaTheme="minorEastAsia"/>
              </w:rPr>
              <w:t>)</w:t>
            </w:r>
            <w:r w:rsidR="006C4DEE">
              <w:rPr>
                <w:rFonts w:eastAsiaTheme="minorEastAsia"/>
              </w:rPr>
              <w:t xml:space="preserve"> and finding </w:t>
            </w:r>
            <w:r w:rsidR="00027791">
              <w:rPr>
                <w:rFonts w:eastAsiaTheme="minorEastAsia"/>
              </w:rPr>
              <w:t>the equation of the normal.</w:t>
            </w:r>
          </w:p>
        </w:tc>
        <w:tc>
          <w:tcPr>
            <w:tcW w:w="3488" w:type="dxa"/>
          </w:tcPr>
          <w:p w14:paraId="6B4D76B7" w14:textId="77777777" w:rsidR="00D56D4A" w:rsidRDefault="00302034" w:rsidP="00903CFD">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5D03CE6" w14:textId="77777777" w:rsidR="00685C79" w:rsidRDefault="00685C79" w:rsidP="00903CFD">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3C5F90F4" w14:textId="1885BC71" w:rsidR="00D56D4A" w:rsidRDefault="00934F22" w:rsidP="00903CFD">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794" w:type="dxa"/>
          </w:tcPr>
          <w:p w14:paraId="3948AD4B" w14:textId="15FD810F" w:rsidR="00D56D4A" w:rsidRDefault="00071A28" w:rsidP="00903CFD">
            <w:pPr>
              <w:spacing w:line="276" w:lineRule="auto"/>
              <w:cnfStyle w:val="000000100000" w:firstRow="0" w:lastRow="0" w:firstColumn="0" w:lastColumn="0" w:oddVBand="0" w:evenVBand="0" w:oddHBand="1" w:evenHBand="0" w:firstRowFirstColumn="0" w:firstRowLastColumn="0" w:lastRowFirstColumn="0" w:lastRowLastColumn="0"/>
            </w:pPr>
            <w:r>
              <w:t>Students make the connection between</w:t>
            </w:r>
            <w:r w:rsidR="005A4AEC">
              <w:t xml:space="preserve"> the gradient of the tangent and its perpendicular normal.</w:t>
            </w:r>
          </w:p>
        </w:tc>
      </w:tr>
      <w:tr w:rsidR="00F45014" w14:paraId="7FBDD507" w14:textId="77777777" w:rsidTr="0008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4B57FE" w:rsidRDefault="00DD2C10" w:rsidP="00903CFD">
            <w:pPr>
              <w:spacing w:before="100" w:line="276" w:lineRule="auto"/>
              <w:rPr>
                <w:b w:val="0"/>
              </w:rPr>
            </w:pPr>
            <w:r w:rsidRPr="004B57FE">
              <w:t>Releasing responsibility</w:t>
            </w:r>
          </w:p>
        </w:tc>
        <w:tc>
          <w:tcPr>
            <w:tcW w:w="5584" w:type="dxa"/>
          </w:tcPr>
          <w:p w14:paraId="7F745B73" w14:textId="1CEB5523" w:rsidR="00F45014" w:rsidRDefault="00FE4BE5" w:rsidP="00903CFD">
            <w:pPr>
              <w:spacing w:line="276" w:lineRule="auto"/>
              <w:cnfStyle w:val="000000010000" w:firstRow="0" w:lastRow="0" w:firstColumn="0" w:lastColumn="0" w:oddVBand="0" w:evenVBand="0" w:oddHBand="0" w:evenHBand="1" w:firstRowFirstColumn="0" w:firstRowLastColumn="0" w:lastRowFirstColumn="0" w:lastRowLastColumn="0"/>
            </w:pPr>
            <w:r>
              <w:t>Use</w:t>
            </w:r>
            <w:r w:rsidR="00017416">
              <w:t xml:space="preserve"> slides </w:t>
            </w:r>
            <w:r w:rsidR="00CF6A75">
              <w:t>10</w:t>
            </w:r>
            <w:r w:rsidR="00FB6A99">
              <w:t>–</w:t>
            </w:r>
            <w:r w:rsidR="00A0221D">
              <w:t xml:space="preserve">11 </w:t>
            </w:r>
            <w:r>
              <w:t xml:space="preserve">to show worked examples for </w:t>
            </w:r>
            <w:r w:rsidR="004720D0">
              <w:t>finding the equations of tangent</w:t>
            </w:r>
            <w:r w:rsidR="00596CF1">
              <w:t xml:space="preserve">s. </w:t>
            </w:r>
            <w:r w:rsidR="003675E5">
              <w:t xml:space="preserve">Students use </w:t>
            </w:r>
            <w:hyperlink w:anchor="_Variation_questions" w:history="1">
              <w:r w:rsidR="00756520">
                <w:rPr>
                  <w:rStyle w:val="Hyperlink"/>
                  <w:szCs w:val="24"/>
                </w:rPr>
                <w:t>Appendix B</w:t>
              </w:r>
            </w:hyperlink>
            <w:r w:rsidR="003675E5">
              <w:t xml:space="preserve"> </w:t>
            </w:r>
            <w:r w:rsidR="004C5AEA">
              <w:t xml:space="preserve">to find </w:t>
            </w:r>
            <w:r w:rsidR="00C74F95">
              <w:t>a</w:t>
            </w:r>
            <w:r w:rsidR="004C5AEA">
              <w:t xml:space="preserve"> tangent</w:t>
            </w:r>
            <w:r w:rsidR="00C74F95">
              <w:t xml:space="preserve"> and</w:t>
            </w:r>
            <w:r w:rsidR="004C5AEA">
              <w:t xml:space="preserve"> normal before </w:t>
            </w:r>
            <w:r w:rsidR="00E873A7">
              <w:t xml:space="preserve">spotting the error using </w:t>
            </w:r>
            <w:hyperlink w:anchor="_Appendix_C" w:history="1">
              <w:r w:rsidR="00756520" w:rsidRPr="00756520">
                <w:rPr>
                  <w:rStyle w:val="Hyperlink"/>
                  <w:szCs w:val="24"/>
                </w:rPr>
                <w:t>Appendix C</w:t>
              </w:r>
            </w:hyperlink>
            <w:r w:rsidR="00E873A7">
              <w:t xml:space="preserve"> (slide</w:t>
            </w:r>
            <w:r w:rsidR="00034699">
              <w:t>s</w:t>
            </w:r>
            <w:r w:rsidR="00E873A7">
              <w:t xml:space="preserve"> </w:t>
            </w:r>
            <w:r w:rsidR="00A0221D">
              <w:t>12</w:t>
            </w:r>
            <w:r w:rsidR="005C4C2E">
              <w:t>–</w:t>
            </w:r>
            <w:r w:rsidR="00A0221D">
              <w:t>13</w:t>
            </w:r>
            <w:r w:rsidR="00E873A7">
              <w:t>)</w:t>
            </w:r>
            <w:r w:rsidR="005318D7">
              <w:t>.</w:t>
            </w:r>
          </w:p>
        </w:tc>
        <w:tc>
          <w:tcPr>
            <w:tcW w:w="3488" w:type="dxa"/>
          </w:tcPr>
          <w:p w14:paraId="310A8E9E" w14:textId="68925009" w:rsidR="003C12A7" w:rsidRDefault="003C12A7" w:rsidP="00903CFD">
            <w:pPr>
              <w:spacing w:line="276" w:lineRule="auto"/>
              <w:cnfStyle w:val="000000010000" w:firstRow="0" w:lastRow="0" w:firstColumn="0" w:lastColumn="0" w:oddVBand="0" w:evenVBand="0" w:oddHBand="0" w:evenHBand="1" w:firstRowFirstColumn="0" w:firstRowLastColumn="0" w:lastRowFirstColumn="0" w:lastRowLastColumn="0"/>
            </w:pPr>
            <w:r>
              <w:t>Worked example</w:t>
            </w:r>
            <w:r w:rsidR="005C4C2E">
              <w:t>s</w:t>
            </w:r>
            <w:r>
              <w:t xml:space="preserve"> (</w:t>
            </w:r>
            <w:r w:rsidR="005C4C2E">
              <w:t xml:space="preserve">Your </w:t>
            </w:r>
            <w:r>
              <w:t>turn)</w:t>
            </w:r>
          </w:p>
          <w:p w14:paraId="3BD1760C" w14:textId="501568B9" w:rsidR="00F45014" w:rsidRDefault="00081A45" w:rsidP="00903CFD">
            <w:pPr>
              <w:spacing w:line="276" w:lineRule="auto"/>
              <w:cnfStyle w:val="000000010000" w:firstRow="0" w:lastRow="0" w:firstColumn="0" w:lastColumn="0" w:oddVBand="0" w:evenVBand="0" w:oddHBand="0" w:evenHBand="1" w:firstRowFirstColumn="0" w:firstRowLastColumn="0" w:lastRowFirstColumn="0" w:lastRowLastColumn="0"/>
            </w:pPr>
            <w:r>
              <w:t xml:space="preserve">Variation </w:t>
            </w:r>
            <w:r w:rsidR="005C4C2E">
              <w:t>Theory</w:t>
            </w:r>
          </w:p>
          <w:p w14:paraId="1C5F6DB5" w14:textId="36F4F208" w:rsidR="00081A45" w:rsidRDefault="00081A45" w:rsidP="00903CFD">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42F81C1" w14:textId="72D28D6B" w:rsidR="00081A45" w:rsidRDefault="00081A45" w:rsidP="00903CFD">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05634D4F" w14:textId="555F0EFA" w:rsidR="00081A45" w:rsidRDefault="00081A45" w:rsidP="00903CFD">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D46B2D">
              <w:t>non-permanent</w:t>
            </w:r>
            <w:r>
              <w:t xml:space="preserve"> surface</w:t>
            </w:r>
            <w:r w:rsidR="005C4C2E">
              <w:t>s</w:t>
            </w:r>
          </w:p>
          <w:p w14:paraId="2DE5413E" w14:textId="605F59EC" w:rsidR="00C76A89" w:rsidRDefault="00C76A89" w:rsidP="00903CFD">
            <w:pPr>
              <w:spacing w:line="276" w:lineRule="auto"/>
              <w:cnfStyle w:val="000000010000" w:firstRow="0" w:lastRow="0" w:firstColumn="0" w:lastColumn="0" w:oddVBand="0" w:evenVBand="0" w:oddHBand="0" w:evenHBand="1" w:firstRowFirstColumn="0" w:firstRowLastColumn="0" w:lastRowFirstColumn="0" w:lastRowLastColumn="0"/>
            </w:pPr>
            <w:r>
              <w:t xml:space="preserve">Notes to future forgetful </w:t>
            </w:r>
            <w:r w:rsidR="005C4C2E">
              <w:t>selves</w:t>
            </w:r>
          </w:p>
        </w:tc>
        <w:tc>
          <w:tcPr>
            <w:tcW w:w="3794" w:type="dxa"/>
          </w:tcPr>
          <w:p w14:paraId="4F04A1BE" w14:textId="64373F28" w:rsidR="00F45014" w:rsidRDefault="005342F0" w:rsidP="00903CFD">
            <w:pPr>
              <w:spacing w:line="276" w:lineRule="auto"/>
              <w:cnfStyle w:val="000000010000" w:firstRow="0" w:lastRow="0" w:firstColumn="0" w:lastColumn="0" w:oddVBand="0" w:evenVBand="0" w:oddHBand="0" w:evenHBand="1" w:firstRowFirstColumn="0" w:firstRowLastColumn="0" w:lastRowFirstColumn="0" w:lastRowLastColumn="0"/>
            </w:pPr>
            <w:r>
              <w:t>Students</w:t>
            </w:r>
            <w:r w:rsidR="000D2852">
              <w:t xml:space="preserve"> look at</w:t>
            </w:r>
            <w:r w:rsidR="005E2FA4">
              <w:t xml:space="preserve"> how to approach these questions and consider common mistakes</w:t>
            </w:r>
            <w:r w:rsidR="003C4682">
              <w:t xml:space="preserve"> and misconceptions.</w:t>
            </w:r>
          </w:p>
        </w:tc>
      </w:tr>
      <w:tr w:rsidR="00D56D4A" w14:paraId="2316F2F2" w14:textId="77777777" w:rsidTr="00081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4B57FE" w:rsidRDefault="00DD2C10" w:rsidP="00903CFD">
            <w:pPr>
              <w:spacing w:before="100" w:line="276" w:lineRule="auto"/>
              <w:rPr>
                <w:b w:val="0"/>
              </w:rPr>
            </w:pPr>
            <w:r w:rsidRPr="004B57FE">
              <w:t>Independent practice</w:t>
            </w:r>
          </w:p>
        </w:tc>
        <w:tc>
          <w:tcPr>
            <w:tcW w:w="5584" w:type="dxa"/>
          </w:tcPr>
          <w:p w14:paraId="7932D450" w14:textId="45098EF9" w:rsidR="00D56D4A" w:rsidRDefault="00504AA5" w:rsidP="00903CFD">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work </w:t>
            </w:r>
            <w:r w:rsidR="008D7D8D">
              <w:t>through</w:t>
            </w:r>
            <w:r>
              <w:t xml:space="preserve"> </w:t>
            </w:r>
            <w:hyperlink w:anchor="_Appendix_E" w:history="1">
              <w:r w:rsidR="00756520">
                <w:rPr>
                  <w:rStyle w:val="Hyperlink"/>
                  <w:szCs w:val="24"/>
                </w:rPr>
                <w:t>Appendix D</w:t>
              </w:r>
            </w:hyperlink>
            <w:r>
              <w:t xml:space="preserve"> before completing </w:t>
            </w:r>
            <w:r w:rsidR="00B12059">
              <w:t xml:space="preserve">these </w:t>
            </w:r>
            <w:r w:rsidR="000C1180">
              <w:t>HSC-</w:t>
            </w:r>
            <w:r w:rsidR="00B12059">
              <w:t xml:space="preserve">style questions </w:t>
            </w:r>
            <w:r>
              <w:t xml:space="preserve">using </w:t>
            </w:r>
            <w:hyperlink w:anchor="_Appendix_E_–" w:history="1">
              <w:r w:rsidR="00756520" w:rsidRPr="008B40F6">
                <w:rPr>
                  <w:rStyle w:val="Hyperlink"/>
                  <w:szCs w:val="24"/>
                </w:rPr>
                <w:t>Appendix E</w:t>
              </w:r>
            </w:hyperlink>
            <w:r>
              <w:t>.</w:t>
            </w:r>
          </w:p>
        </w:tc>
        <w:tc>
          <w:tcPr>
            <w:tcW w:w="3488" w:type="dxa"/>
          </w:tcPr>
          <w:p w14:paraId="2E07F92D" w14:textId="5D9AF664" w:rsidR="00504AA5" w:rsidRDefault="00AF336E" w:rsidP="00903CFD">
            <w:pPr>
              <w:spacing w:line="276" w:lineRule="auto"/>
              <w:cnfStyle w:val="000000100000" w:firstRow="0" w:lastRow="0" w:firstColumn="0" w:lastColumn="0" w:oddVBand="0" w:evenVBand="0" w:oddHBand="1" w:evenHBand="0" w:firstRowFirstColumn="0" w:firstRowLastColumn="0" w:lastRowFirstColumn="0" w:lastRowLastColumn="0"/>
            </w:pPr>
            <w:r>
              <w:t>Banner task</w:t>
            </w:r>
          </w:p>
        </w:tc>
        <w:tc>
          <w:tcPr>
            <w:tcW w:w="3794" w:type="dxa"/>
          </w:tcPr>
          <w:p w14:paraId="02EEED6C" w14:textId="60D9A6E3" w:rsidR="00D56D4A" w:rsidRDefault="00407622" w:rsidP="00903CFD">
            <w:pPr>
              <w:spacing w:line="276" w:lineRule="auto"/>
              <w:cnfStyle w:val="000000100000" w:firstRow="0" w:lastRow="0" w:firstColumn="0" w:lastColumn="0" w:oddVBand="0" w:evenVBand="0" w:oddHBand="1" w:evenHBand="0" w:firstRowFirstColumn="0" w:firstRowLastColumn="0" w:lastRowFirstColumn="0" w:lastRowLastColumn="0"/>
            </w:pPr>
            <w:r>
              <w:t>Students practi</w:t>
            </w:r>
            <w:r w:rsidR="004710C1">
              <w:t>s</w:t>
            </w:r>
            <w:r>
              <w:t xml:space="preserve">e and consolidate </w:t>
            </w:r>
            <w:r w:rsidR="007349B1">
              <w:t xml:space="preserve">learning with </w:t>
            </w:r>
            <w:r w:rsidR="004710C1">
              <w:t>an</w:t>
            </w:r>
            <w:r w:rsidR="007349B1">
              <w:t xml:space="preserve"> HSC focus.</w:t>
            </w:r>
          </w:p>
        </w:tc>
      </w:tr>
    </w:tbl>
    <w:p w14:paraId="4432ACB1" w14:textId="77777777" w:rsidR="00D56D4A" w:rsidRPr="00D56D4A" w:rsidRDefault="00D56D4A" w:rsidP="09AC1D10">
      <w:pPr>
        <w:pStyle w:val="ListBullet"/>
        <w:ind w:left="0" w:firstLine="0"/>
        <w:sectPr w:rsidR="00D56D4A" w:rsidRPr="00D56D4A" w:rsidSect="00D8536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2E4E7F4" w:rsidR="00F40DC4" w:rsidRPr="003C2AC4" w:rsidRDefault="00F40DC4" w:rsidP="00F40DC4">
      <w:pPr>
        <w:pStyle w:val="FeatureBox2"/>
      </w:pPr>
      <w:r>
        <w:t xml:space="preserve">Please use the associated PowerPoint </w:t>
      </w:r>
      <w:r w:rsidR="00202A76">
        <w:rPr>
          <w:i/>
          <w:iCs/>
        </w:rPr>
        <w:t>T</w:t>
      </w:r>
      <w:r w:rsidR="00390DCD">
        <w:rPr>
          <w:i/>
          <w:iCs/>
        </w:rPr>
        <w:t>angents and normals</w:t>
      </w:r>
      <w:r>
        <w:t xml:space="preserve"> to display images in this lesson.</w:t>
      </w:r>
    </w:p>
    <w:p w14:paraId="1F358F0E" w14:textId="2045A16A" w:rsidR="00C81C41" w:rsidRDefault="00435F92" w:rsidP="00195CF3">
      <w:pPr>
        <w:pStyle w:val="Heading3"/>
        <w:numPr>
          <w:ilvl w:val="2"/>
          <w:numId w:val="1"/>
        </w:numPr>
        <w:ind w:left="0"/>
      </w:pPr>
      <w:r>
        <w:t>Retrieval</w:t>
      </w:r>
      <w:r w:rsidR="00C81C41">
        <w:t xml:space="preserve"> practice</w:t>
      </w:r>
    </w:p>
    <w:p w14:paraId="53F50D3C" w14:textId="62F1B65B" w:rsidR="00435F92" w:rsidRDefault="00435F92" w:rsidP="0070308E">
      <w:pPr>
        <w:pStyle w:val="ListNumber"/>
        <w:numPr>
          <w:ilvl w:val="0"/>
          <w:numId w:val="1"/>
        </w:numPr>
      </w:pPr>
      <w:r>
        <w:t>Distribute Appendix A ‘Same surface, different deep’</w:t>
      </w:r>
      <w:r w:rsidR="000C1180">
        <w:t xml:space="preserve"> </w:t>
      </w:r>
      <w:r w:rsidR="00D00A0D" w:rsidRPr="001C50F1">
        <w:rPr>
          <w:rStyle w:val="Hyperlink"/>
          <w:color w:val="auto"/>
          <w:u w:val="none"/>
        </w:rPr>
        <w:t>(</w:t>
      </w:r>
      <w:hyperlink r:id="rId17" w:history="1">
        <w:r w:rsidR="00D00A0D" w:rsidRPr="001C50F1">
          <w:rPr>
            <w:rStyle w:val="Hyperlink"/>
          </w:rPr>
          <w:t>bit.ly/S_S_D_D</w:t>
        </w:r>
      </w:hyperlink>
      <w:r w:rsidR="00D00A0D" w:rsidRPr="001C50F1">
        <w:rPr>
          <w:rStyle w:val="Hyperlink"/>
          <w:color w:val="auto"/>
          <w:u w:val="none"/>
        </w:rPr>
        <w:t>)</w:t>
      </w:r>
      <w:r>
        <w:t xml:space="preserve"> to </w:t>
      </w:r>
      <w:r w:rsidR="00A2272B">
        <w:t>pairs of students</w:t>
      </w:r>
      <w:r>
        <w:t>. This is also shown on slide 4 of the PowerPoint.</w:t>
      </w:r>
    </w:p>
    <w:p w14:paraId="131B7B3F" w14:textId="20E3FB18" w:rsidR="00C81C41" w:rsidRPr="00C81C41" w:rsidRDefault="00A2272B" w:rsidP="00C81C41">
      <w:pPr>
        <w:pStyle w:val="ListNumber"/>
        <w:numPr>
          <w:ilvl w:val="0"/>
          <w:numId w:val="1"/>
        </w:numPr>
      </w:pPr>
      <w:r>
        <w:t>H</w:t>
      </w:r>
      <w:r w:rsidR="00435F92">
        <w:t xml:space="preserve">ave students complete the questions, comparing their answers with a different neighbouring </w:t>
      </w:r>
      <w:r w:rsidR="00911B3D">
        <w:t>pair</w:t>
      </w:r>
      <w:r w:rsidR="00435F92">
        <w:t xml:space="preserve"> once completed.</w:t>
      </w:r>
    </w:p>
    <w:p w14:paraId="453957C7" w14:textId="2CD31240" w:rsidR="00D01CAE" w:rsidRDefault="00FD5257" w:rsidP="00195CF3">
      <w:pPr>
        <w:pStyle w:val="Heading3"/>
        <w:numPr>
          <w:ilvl w:val="2"/>
          <w:numId w:val="1"/>
        </w:numPr>
        <w:ind w:left="0"/>
      </w:pPr>
      <w:r>
        <w:t>Activat</w:t>
      </w:r>
      <w:r w:rsidR="0065706C">
        <w:t>ing</w:t>
      </w:r>
      <w:r>
        <w:t xml:space="preserve"> prior knowledge</w:t>
      </w:r>
    </w:p>
    <w:p w14:paraId="58B8F70E" w14:textId="195FEDB3" w:rsidR="00713E1E" w:rsidRDefault="00E5227A" w:rsidP="00D70E27">
      <w:pPr>
        <w:pStyle w:val="ListNumber"/>
      </w:pPr>
      <w:r>
        <w:t>Show students</w:t>
      </w:r>
      <w:r w:rsidR="008F4CAC">
        <w:t xml:space="preserve"> slide 6</w:t>
      </w:r>
      <w:r w:rsidR="00256472">
        <w:t xml:space="preserve"> of the PowerPoint, revealing a </w:t>
      </w:r>
      <w:r w:rsidR="008F4CAC">
        <w:t>curve with a tangent</w:t>
      </w:r>
      <w:r w:rsidR="00713E1E">
        <w:t xml:space="preserve"> at a point. </w:t>
      </w:r>
    </w:p>
    <w:p w14:paraId="33DC8A00" w14:textId="41B4117F" w:rsidR="00490736" w:rsidRDefault="005D7F25" w:rsidP="00D70E27">
      <w:pPr>
        <w:pStyle w:val="ListNumber"/>
      </w:pPr>
      <w:r>
        <w:t>Using the Pose-Pause-Pounce</w:t>
      </w:r>
      <w:r w:rsidR="00256472">
        <w:t>-Bounce</w:t>
      </w:r>
      <w:r>
        <w:t xml:space="preserve"> questioning strategy</w:t>
      </w:r>
      <w:r w:rsidR="00F34A43">
        <w:t xml:space="preserve"> </w:t>
      </w:r>
      <w:r w:rsidR="00182D40">
        <w:rPr>
          <w:rStyle w:val="ui-provider"/>
          <w:rFonts w:eastAsia="Arial"/>
        </w:rPr>
        <w:t>(</w:t>
      </w:r>
      <w:r w:rsidR="00F34A43" w:rsidRPr="5A662C82">
        <w:rPr>
          <w:rStyle w:val="ui-provider"/>
          <w:rFonts w:eastAsia="Arial"/>
        </w:rPr>
        <w:t>PDF 557KB</w:t>
      </w:r>
      <w:r w:rsidR="00182D40">
        <w:rPr>
          <w:rStyle w:val="ui-provider"/>
          <w:rFonts w:eastAsia="Arial"/>
        </w:rPr>
        <w:t xml:space="preserve">) </w:t>
      </w:r>
      <w:r w:rsidR="00F34A43">
        <w:rPr>
          <w:rStyle w:val="ui-provider"/>
          <w:rFonts w:eastAsia="Arial"/>
        </w:rPr>
        <w:t>(</w:t>
      </w:r>
      <w:hyperlink r:id="rId18" w:history="1">
        <w:r w:rsidR="00F34A43" w:rsidRPr="00762378">
          <w:rPr>
            <w:rStyle w:val="Hyperlink"/>
          </w:rPr>
          <w:t>bit.ly/posepausepouncebounce</w:t>
        </w:r>
      </w:hyperlink>
      <w:r w:rsidR="00F34A43">
        <w:t>)</w:t>
      </w:r>
      <w:r w:rsidR="00352993">
        <w:t>,</w:t>
      </w:r>
      <w:r>
        <w:t xml:space="preserve"> ask students </w:t>
      </w:r>
      <w:r w:rsidR="0019115C">
        <w:t xml:space="preserve">what they recall about </w:t>
      </w:r>
      <w:r w:rsidR="004E5E81">
        <w:t>tangents</w:t>
      </w:r>
      <w:r w:rsidR="002E312E">
        <w:t xml:space="preserve"> </w:t>
      </w:r>
      <w:r w:rsidR="004E5E81">
        <w:t>to curves</w:t>
      </w:r>
      <w:r w:rsidR="00B07FDB">
        <w:t>.</w:t>
      </w:r>
      <w:r w:rsidR="008D4989">
        <w:t xml:space="preserve"> </w:t>
      </w:r>
      <w:r w:rsidR="00C61368">
        <w:t>Prompting questions could include</w:t>
      </w:r>
      <w:r w:rsidR="008D4989">
        <w:t>:</w:t>
      </w:r>
    </w:p>
    <w:p w14:paraId="07DB090A" w14:textId="77777777" w:rsidR="00AF0241" w:rsidRPr="00807F63" w:rsidRDefault="00AF0241" w:rsidP="00807F63">
      <w:pPr>
        <w:pStyle w:val="ListBullet2"/>
      </w:pPr>
      <w:r w:rsidRPr="00807F63">
        <w:t>What is a tangent?</w:t>
      </w:r>
    </w:p>
    <w:p w14:paraId="5A1BD589" w14:textId="32793AAE" w:rsidR="003F24E1" w:rsidRPr="00807F63" w:rsidRDefault="006F013B" w:rsidP="00807F63">
      <w:pPr>
        <w:pStyle w:val="ListBullet2"/>
      </w:pPr>
      <w:r w:rsidRPr="00807F63">
        <w:t xml:space="preserve">What </w:t>
      </w:r>
      <w:r w:rsidR="000D6E75" w:rsidRPr="00807F63">
        <w:t>is</w:t>
      </w:r>
      <w:r w:rsidRPr="00807F63">
        <w:t xml:space="preserve"> the gradient function and how did you find it?</w:t>
      </w:r>
    </w:p>
    <w:p w14:paraId="67784D1E" w14:textId="385978A9" w:rsidR="00A42C3E" w:rsidRPr="00807F63" w:rsidRDefault="00A42C3E" w:rsidP="00807F63">
      <w:pPr>
        <w:pStyle w:val="ListBullet2"/>
      </w:pPr>
      <w:r w:rsidRPr="00807F63">
        <w:t>How do you use the gradient function to</w:t>
      </w:r>
      <w:r w:rsidR="001C41D6" w:rsidRPr="00807F63">
        <w:t xml:space="preserve"> find the gradient of the tangent?</w:t>
      </w:r>
    </w:p>
    <w:p w14:paraId="31EF9228" w14:textId="682271DD" w:rsidR="00B453AD" w:rsidRDefault="00AC79CF" w:rsidP="00D70E27">
      <w:pPr>
        <w:pStyle w:val="ListNumber"/>
      </w:pPr>
      <w:r>
        <w:t xml:space="preserve">Have students </w:t>
      </w:r>
      <w:r w:rsidR="001F2C8E">
        <w:t>construct</w:t>
      </w:r>
      <w:r>
        <w:t xml:space="preserve"> </w:t>
      </w:r>
      <w:r w:rsidR="00B93B97">
        <w:t xml:space="preserve">a mind </w:t>
      </w:r>
      <w:r w:rsidR="00523FF9">
        <w:t>map</w:t>
      </w:r>
      <w:r w:rsidR="00B93B97">
        <w:t xml:space="preserve"> </w:t>
      </w:r>
      <w:r w:rsidR="00CD464C" w:rsidRPr="00CD464C">
        <w:t>(</w:t>
      </w:r>
      <w:hyperlink r:id="rId19" w:tgtFrame="_blank" w:history="1">
        <w:r w:rsidR="00CD464C" w:rsidRPr="00CD464C">
          <w:rPr>
            <w:rStyle w:val="Hyperlink"/>
          </w:rPr>
          <w:t>bit.ly/DLS-concept-maps</w:t>
        </w:r>
      </w:hyperlink>
      <w:r w:rsidR="00CD464C" w:rsidRPr="00CD464C">
        <w:t>) </w:t>
      </w:r>
      <w:r w:rsidR="00550C60">
        <w:t xml:space="preserve">showing </w:t>
      </w:r>
      <w:r w:rsidR="00CD6837">
        <w:t xml:space="preserve">the relevant </w:t>
      </w:r>
      <w:r w:rsidR="00550C60">
        <w:t xml:space="preserve">information </w:t>
      </w:r>
      <w:r w:rsidR="00E16187">
        <w:t xml:space="preserve">recalled during discussion. </w:t>
      </w:r>
    </w:p>
    <w:p w14:paraId="49B7BD80" w14:textId="04738FB5" w:rsidR="002E312E" w:rsidRDefault="00243603" w:rsidP="00D70E27">
      <w:pPr>
        <w:pStyle w:val="ListNumber"/>
      </w:pPr>
      <w:r>
        <w:t xml:space="preserve">Have students consult a </w:t>
      </w:r>
      <w:r w:rsidR="008E2203">
        <w:t>partner to</w:t>
      </w:r>
      <w:r w:rsidR="00E049A5">
        <w:t xml:space="preserve"> compare mind maps and</w:t>
      </w:r>
      <w:r w:rsidR="00044115">
        <w:t xml:space="preserve"> </w:t>
      </w:r>
      <w:r w:rsidR="004E77FD">
        <w:t>add</w:t>
      </w:r>
      <w:r w:rsidR="00B63C0B">
        <w:t xml:space="preserve"> any additional information </w:t>
      </w:r>
      <w:r w:rsidR="00ED66FE">
        <w:t>or links they may have missed</w:t>
      </w:r>
      <w:r w:rsidR="00270B97">
        <w:t xml:space="preserve">. </w:t>
      </w:r>
    </w:p>
    <w:p w14:paraId="3C475444" w14:textId="46F8FA42" w:rsidR="000A10DD" w:rsidRDefault="00594109" w:rsidP="000A10DD">
      <w:pPr>
        <w:pStyle w:val="FeatureBox"/>
      </w:pPr>
      <w:r>
        <w:t>Points students should have on their map includ</w:t>
      </w:r>
      <w:r w:rsidR="00FC16E2">
        <w:t>e:</w:t>
      </w:r>
    </w:p>
    <w:p w14:paraId="660455F9" w14:textId="77777777" w:rsidR="004333BF" w:rsidRDefault="00644F31" w:rsidP="004333BF">
      <w:pPr>
        <w:pStyle w:val="FeatureBox"/>
        <w:numPr>
          <w:ilvl w:val="0"/>
          <w:numId w:val="10"/>
        </w:numPr>
      </w:pPr>
      <w:r>
        <w:t>A t</w:t>
      </w:r>
      <w:r w:rsidR="001D21BE">
        <w:t>angent is a line that just touches a curve</w:t>
      </w:r>
      <w:r w:rsidR="00F03D9C">
        <w:t xml:space="preserve"> at a particular point</w:t>
      </w:r>
      <w:r w:rsidR="001D21BE">
        <w:t>.</w:t>
      </w:r>
    </w:p>
    <w:p w14:paraId="3A955340" w14:textId="66DD3594" w:rsidR="0097358E" w:rsidRDefault="00E42CEF" w:rsidP="004333BF">
      <w:pPr>
        <w:pStyle w:val="FeatureBox"/>
        <w:numPr>
          <w:ilvl w:val="0"/>
          <w:numId w:val="10"/>
        </w:numPr>
      </w:pPr>
      <w:r>
        <w:t>The derivative</w:t>
      </w:r>
      <w:r w:rsidR="00CB11A4">
        <w:t xml:space="preserve"> is the gradient function of a </w:t>
      </w:r>
      <w:r w:rsidR="002E43B8">
        <w:t xml:space="preserve">function </w:t>
      </w:r>
      <m:oMath>
        <m:r>
          <w:rPr>
            <w:rFonts w:ascii="Cambria Math" w:hAnsi="Cambria Math"/>
          </w:rPr>
          <m:t>f</m:t>
        </m:r>
        <m:d>
          <m:dPr>
            <m:ctrlPr>
              <w:rPr>
                <w:rFonts w:ascii="Cambria Math" w:hAnsi="Cambria Math"/>
                <w:i/>
              </w:rPr>
            </m:ctrlPr>
          </m:dPr>
          <m:e>
            <m:r>
              <w:rPr>
                <w:rFonts w:ascii="Cambria Math" w:hAnsi="Cambria Math"/>
              </w:rPr>
              <m:t>x</m:t>
            </m:r>
          </m:e>
        </m:d>
      </m:oMath>
      <w:r w:rsidR="002E43B8">
        <w:t xml:space="preserve"> and can be denoted by</w:t>
      </w:r>
      <w:r w:rsidR="002E011F">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oMath>
    </w:p>
    <w:p w14:paraId="27900342" w14:textId="7460DDA6" w:rsidR="00B5332E" w:rsidRPr="0097358E" w:rsidRDefault="00B5332E" w:rsidP="004333BF">
      <w:pPr>
        <w:pStyle w:val="FeatureBox"/>
        <w:numPr>
          <w:ilvl w:val="0"/>
          <w:numId w:val="10"/>
        </w:numPr>
      </w:pPr>
      <w:r w:rsidRPr="0097358E">
        <w:rPr>
          <w:rFonts w:eastAsiaTheme="minorEastAsia"/>
        </w:rPr>
        <w:lastRenderedPageBreak/>
        <w:t xml:space="preserve">The derivative of </w:t>
      </w:r>
      <m:oMath>
        <m:r>
          <w:rPr>
            <w:rFonts w:ascii="Cambria Math" w:eastAsiaTheme="minorEastAsia" w:hAnsi="Cambria Math"/>
          </w:rPr>
          <m:t>y</m:t>
        </m:r>
      </m:oMath>
      <w:r w:rsidRPr="0097358E">
        <w:rPr>
          <w:rFonts w:eastAsiaTheme="minorEastAsia"/>
        </w:rPr>
        <w:t xml:space="preserve"> with respect to </w:t>
      </w:r>
      <m:oMath>
        <m:r>
          <w:rPr>
            <w:rFonts w:ascii="Cambria Math" w:eastAsiaTheme="minorEastAsia" w:hAnsi="Cambria Math"/>
          </w:rPr>
          <m:t>x</m:t>
        </m:r>
      </m:oMath>
      <w:r w:rsidRPr="0097358E">
        <w:rPr>
          <w:rFonts w:eastAsiaTheme="minorEastAsia"/>
        </w:rPr>
        <w:t xml:space="preserve"> </w:t>
      </w:r>
      <w:r w:rsidR="00A01A5D" w:rsidRPr="0097358E">
        <w:rPr>
          <w:rFonts w:eastAsiaTheme="minorEastAsia"/>
        </w:rPr>
        <w:t xml:space="preserve">can be denoted by </w:t>
      </w:r>
      <m:oMath>
        <m:f>
          <m:fPr>
            <m:ctrlPr>
              <w:rPr>
                <w:rFonts w:ascii="Cambria Math" w:eastAsiaTheme="minorEastAsia" w:hAnsi="Cambria Math"/>
                <w:i/>
              </w:rPr>
            </m:ctrlPr>
          </m:fPr>
          <m:num>
            <m:r>
              <w:rPr>
                <w:rFonts w:ascii="Cambria Math" w:hAnsi="Cambria Math"/>
              </w:rPr>
              <m:t>dy</m:t>
            </m:r>
          </m:num>
          <m:den>
            <m:r>
              <w:rPr>
                <w:rFonts w:ascii="Cambria Math" w:hAnsi="Cambria Math"/>
              </w:rPr>
              <m:t>dx</m:t>
            </m:r>
          </m:den>
        </m:f>
        <m:r>
          <m:rPr>
            <m:sty m:val="p"/>
          </m:rPr>
          <w:rPr>
            <w:rFonts w:ascii="Cambria Math" w:eastAsiaTheme="minorEastAsia" w:hAnsi="Cambria Math"/>
          </w:rPr>
          <m:t xml:space="preserve"> </m:t>
        </m:r>
      </m:oMath>
      <w:r w:rsidR="00EA30A3" w:rsidRPr="00EA30A3">
        <w:rPr>
          <w:rFonts w:eastAsiaTheme="minorEastAsia"/>
          <w:iCs/>
        </w:rPr>
        <w:t>or</w:t>
      </w:r>
      <m:oMath>
        <m:r>
          <m:rPr>
            <m:sty m:val="p"/>
          </m:rP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oMath>
      <w:r w:rsidR="004333BF" w:rsidRPr="0097358E">
        <w:rPr>
          <w:rFonts w:eastAsiaTheme="minorEastAsia"/>
        </w:rPr>
        <w:t>.</w:t>
      </w:r>
      <w:r w:rsidRPr="0097358E">
        <w:rPr>
          <w:rFonts w:eastAsiaTheme="minorEastAsia"/>
        </w:rPr>
        <w:t xml:space="preserve"> </w:t>
      </w:r>
    </w:p>
    <w:p w14:paraId="39EA08A5" w14:textId="7F276420" w:rsidR="00FD69F9" w:rsidRDefault="00644F31" w:rsidP="00195CF3">
      <w:pPr>
        <w:pStyle w:val="FeatureBox"/>
        <w:numPr>
          <w:ilvl w:val="0"/>
          <w:numId w:val="10"/>
        </w:numPr>
      </w:pPr>
      <w:r>
        <w:t>The g</w:t>
      </w:r>
      <w:r w:rsidR="00FD69F9">
        <w:t xml:space="preserve">radient of </w:t>
      </w:r>
      <w:r w:rsidR="0041186A">
        <w:t xml:space="preserve">a </w:t>
      </w:r>
      <w:r w:rsidR="00FD69F9">
        <w:t>tangent at a point</w:t>
      </w:r>
      <w:r w:rsidR="0020137F">
        <w:t xml:space="preserve"> on a curve</w:t>
      </w:r>
      <w:r w:rsidR="00FD69F9">
        <w:t xml:space="preserve"> is found from </w:t>
      </w:r>
      <w:r>
        <w:t>the</w:t>
      </w:r>
      <w:r w:rsidR="00FD69F9">
        <w:t xml:space="preserve"> first derivative.</w:t>
      </w:r>
    </w:p>
    <w:p w14:paraId="70B014FC" w14:textId="46D9E3B5" w:rsidR="00E84AF2" w:rsidRDefault="00644F31" w:rsidP="00195CF3">
      <w:pPr>
        <w:pStyle w:val="FeatureBox"/>
        <w:numPr>
          <w:ilvl w:val="0"/>
          <w:numId w:val="10"/>
        </w:numPr>
      </w:pPr>
      <w:r>
        <w:t>The g</w:t>
      </w:r>
      <w:r w:rsidR="00E84AF2">
        <w:t>radient</w:t>
      </w:r>
      <w:r w:rsidR="00A443DA">
        <w:t>s</w:t>
      </w:r>
      <w:r w:rsidR="00E84AF2">
        <w:t xml:space="preserve"> of parallel lines </w:t>
      </w:r>
      <w:r>
        <w:t xml:space="preserve">are </w:t>
      </w:r>
      <w:r w:rsidR="00E84AF2">
        <w:t>equal</w:t>
      </w:r>
      <w:r>
        <w:t>.</w:t>
      </w:r>
    </w:p>
    <w:p w14:paraId="7F760E7A" w14:textId="2BDF5B04" w:rsidR="00FD69F9" w:rsidRPr="00FD69F9" w:rsidRDefault="00644F31" w:rsidP="00FD69F9">
      <w:pPr>
        <w:pStyle w:val="FeatureBox"/>
        <w:numPr>
          <w:ilvl w:val="0"/>
          <w:numId w:val="10"/>
        </w:numPr>
      </w:pPr>
      <w:r>
        <w:t>The g</w:t>
      </w:r>
      <w:r w:rsidR="00FD69F9">
        <w:t>radient</w:t>
      </w:r>
      <w:r w:rsidR="00A443DA">
        <w:t>s</w:t>
      </w:r>
      <w:r w:rsidR="00FD69F9">
        <w:t xml:space="preserve"> of perpendicular lines multiply to -1</w:t>
      </w:r>
      <w:r>
        <w:t>.</w:t>
      </w:r>
    </w:p>
    <w:p w14:paraId="1E724233" w14:textId="5203B17F" w:rsidR="00A435F6" w:rsidRDefault="00E876F0" w:rsidP="00A435F6">
      <w:pPr>
        <w:pStyle w:val="FeatureBox"/>
        <w:numPr>
          <w:ilvl w:val="0"/>
          <w:numId w:val="10"/>
        </w:numPr>
      </w:pPr>
      <w:r>
        <w:t>The g</w:t>
      </w:r>
      <w:r w:rsidR="00FD69F9">
        <w:t>radient formula</w:t>
      </w:r>
      <w:r w:rsidR="00BB7336">
        <w:t xml:space="preserve"> </w:t>
      </w:r>
      <m:oMath>
        <m:r>
          <w:rPr>
            <w:rFonts w:ascii="Cambria Math" w:hAnsi="Cambria Math"/>
          </w:rPr>
          <m:t>y=</m:t>
        </m:r>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w:r>
        <w:t>.</w:t>
      </w:r>
    </w:p>
    <w:p w14:paraId="7EA34DA6" w14:textId="4C23E920" w:rsidR="0075194C" w:rsidRDefault="00A435F6" w:rsidP="008264FB">
      <w:pPr>
        <w:pStyle w:val="FeatureBox"/>
        <w:numPr>
          <w:ilvl w:val="0"/>
          <w:numId w:val="10"/>
        </w:numPr>
        <w:rPr>
          <w:color w:val="002664"/>
          <w:sz w:val="32"/>
          <w:szCs w:val="40"/>
        </w:rPr>
      </w:pPr>
      <w:r>
        <w:t xml:space="preserve">The point gradient </w:t>
      </w:r>
      <w:r w:rsidR="000D3420">
        <w:t>formula</w:t>
      </w:r>
      <w:r w:rsidR="00BB7336">
        <w:t xml:space="preserve">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e>
        </m:d>
      </m:oMath>
      <w:r w:rsidR="00352993">
        <w:rPr>
          <w:rFonts w:eastAsiaTheme="minorEastAsia"/>
        </w:rPr>
        <w:t>.</w:t>
      </w:r>
    </w:p>
    <w:p w14:paraId="05537C0B" w14:textId="731819D1" w:rsidR="003024CB" w:rsidRDefault="00097721" w:rsidP="00195CF3">
      <w:pPr>
        <w:pStyle w:val="Heading3"/>
        <w:numPr>
          <w:ilvl w:val="2"/>
          <w:numId w:val="1"/>
        </w:numPr>
        <w:ind w:left="0"/>
      </w:pPr>
      <w:r>
        <w:t>Connecting learning</w:t>
      </w:r>
    </w:p>
    <w:p w14:paraId="061D399F" w14:textId="5B74A52D" w:rsidR="006A248B" w:rsidRDefault="00B51C16" w:rsidP="00195CF3">
      <w:pPr>
        <w:pStyle w:val="ListNumber"/>
        <w:numPr>
          <w:ilvl w:val="0"/>
          <w:numId w:val="9"/>
        </w:numPr>
      </w:pPr>
      <w:r w:rsidRPr="09B94043">
        <w:rPr>
          <w:rFonts w:eastAsia="Arial"/>
          <w:szCs w:val="22"/>
        </w:rPr>
        <w:t>With at least one device per pair</w:t>
      </w:r>
      <w:r>
        <w:t>, h</w:t>
      </w:r>
      <w:r w:rsidR="008572D0">
        <w:t>ave students navigate to the Desmos graphing</w:t>
      </w:r>
      <w:r w:rsidR="00F624B4">
        <w:t xml:space="preserve"> calculator</w:t>
      </w:r>
      <w:r w:rsidR="00EE3852">
        <w:t xml:space="preserve"> </w:t>
      </w:r>
      <w:r w:rsidR="00EC2592">
        <w:t>(</w:t>
      </w:r>
      <w:hyperlink r:id="rId20" w:history="1">
        <w:r w:rsidR="00EE3852" w:rsidRPr="00B67E9F">
          <w:rPr>
            <w:rStyle w:val="Hyperlink"/>
          </w:rPr>
          <w:t>desmos.com/calculator</w:t>
        </w:r>
      </w:hyperlink>
      <w:r w:rsidR="00EC2592">
        <w:t>)</w:t>
      </w:r>
      <w:r w:rsidR="00F624B4">
        <w:t xml:space="preserve"> </w:t>
      </w:r>
      <w:r w:rsidR="00CB060E">
        <w:t xml:space="preserve">and </w:t>
      </w:r>
      <w:r w:rsidR="001916BE">
        <w:t xml:space="preserve">use it to graph the </w:t>
      </w:r>
      <w:r w:rsidR="00EC2592">
        <w:t>cubic</w:t>
      </w:r>
      <w:r w:rsidR="00F624B4">
        <w:t xml:space="preserve"> function</w:t>
      </w:r>
      <w:r w:rsidR="00103A16">
        <w:t xml:space="preserve"> </w:t>
      </w: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B206BD">
        <w:t xml:space="preserve">. </w:t>
      </w:r>
    </w:p>
    <w:p w14:paraId="26342E91" w14:textId="07FBF361" w:rsidR="00EC2592" w:rsidRDefault="00EC2592" w:rsidP="005765A1">
      <w:pPr>
        <w:pStyle w:val="FeatureBox"/>
      </w:pPr>
      <w:r>
        <w:t>Teachers can choose a different cubic function</w:t>
      </w:r>
      <w:r w:rsidR="005765A1">
        <w:t xml:space="preserve"> for individual students.</w:t>
      </w:r>
    </w:p>
    <w:p w14:paraId="12A6A244" w14:textId="3BBC5CF1" w:rsidR="001141B3" w:rsidRDefault="005E582A" w:rsidP="003D329A">
      <w:pPr>
        <w:pStyle w:val="ListNumber"/>
      </w:pPr>
      <w:r>
        <w:t>In a Think-Pair-Share</w:t>
      </w:r>
      <w:r w:rsidR="00CD3552">
        <w:t xml:space="preserve"> </w:t>
      </w:r>
      <w:r w:rsidR="0080201E" w:rsidRPr="623D2819">
        <w:rPr>
          <w:rFonts w:eastAsia="Arial"/>
        </w:rPr>
        <w:t>(</w:t>
      </w:r>
      <w:hyperlink r:id="rId21" w:history="1">
        <w:hyperlink r:id="rId22" w:history="1">
          <w:r w:rsidR="0080201E" w:rsidRPr="623D2819">
            <w:rPr>
              <w:rStyle w:val="Hyperlink"/>
              <w:rFonts w:eastAsia="Arial"/>
            </w:rPr>
            <w:t>bit.ly/thinkpairsharestrategy</w:t>
          </w:r>
        </w:hyperlink>
      </w:hyperlink>
      <w:r w:rsidR="0080201E" w:rsidRPr="623D2819">
        <w:rPr>
          <w:rFonts w:eastAsia="Arial"/>
        </w:rPr>
        <w:t>)</w:t>
      </w:r>
      <w:r w:rsidR="0080201E">
        <w:t xml:space="preserve">, </w:t>
      </w:r>
      <w:r>
        <w:t xml:space="preserve">ask students to </w:t>
      </w:r>
      <w:r w:rsidR="00F41CF2">
        <w:t>consider what the tangent</w:t>
      </w:r>
      <w:r w:rsidR="001141B3">
        <w:t xml:space="preserve"> to the curve at </w:t>
      </w:r>
      <m:oMath>
        <m:r>
          <w:rPr>
            <w:rFonts w:ascii="Cambria Math" w:hAnsi="Cambria Math"/>
          </w:rPr>
          <m:t>x=1</m:t>
        </m:r>
      </m:oMath>
      <w:r w:rsidR="001141B3">
        <w:t xml:space="preserve"> would look like.</w:t>
      </w:r>
    </w:p>
    <w:p w14:paraId="4F3E0364" w14:textId="5A8E880F" w:rsidR="001E0E20" w:rsidRDefault="000B1C27" w:rsidP="003D329A">
      <w:pPr>
        <w:pStyle w:val="ListNumber"/>
      </w:pPr>
      <w:r>
        <w:t>Continuing with a Think-Pair-Share and u</w:t>
      </w:r>
      <w:r w:rsidR="0016776D" w:rsidRPr="00F23DFB">
        <w:t>sing mini whiteboards</w:t>
      </w:r>
      <w:r w:rsidR="00461C44">
        <w:t xml:space="preserve"> (</w:t>
      </w:r>
      <w:hyperlink r:id="rId23" w:history="1">
        <w:r w:rsidR="00461C44" w:rsidRPr="00183649">
          <w:rPr>
            <w:rStyle w:val="Hyperlink"/>
          </w:rPr>
          <w:t>bit.ly/miniwhiteboards</w:t>
        </w:r>
      </w:hyperlink>
      <w:r w:rsidR="00461C44">
        <w:t>)</w:t>
      </w:r>
      <w:r w:rsidR="00FB1B0C">
        <w:t>,</w:t>
      </w:r>
      <w:r w:rsidR="002901AC" w:rsidRPr="00F23DFB">
        <w:t xml:space="preserve"> h</w:t>
      </w:r>
      <w:r w:rsidR="00DC366F" w:rsidRPr="00F23DFB">
        <w:t xml:space="preserve">ave </w:t>
      </w:r>
      <w:r w:rsidR="001E0E20">
        <w:t xml:space="preserve">pairs </w:t>
      </w:r>
      <w:r w:rsidR="001E0E20" w:rsidRPr="00F23DFB">
        <w:t>consider</w:t>
      </w:r>
      <w:r>
        <w:t xml:space="preserve"> what</w:t>
      </w:r>
      <w:r w:rsidR="001E0E20">
        <w:t xml:space="preserve"> information they would need to find the equation of the tangent.</w:t>
      </w:r>
    </w:p>
    <w:p w14:paraId="60EFAE2C" w14:textId="2EC227DD" w:rsidR="00676065" w:rsidRDefault="00676065" w:rsidP="001E3FD9">
      <w:pPr>
        <w:pStyle w:val="FeatureBox"/>
      </w:pPr>
      <w:r>
        <w:t xml:space="preserve">Students should </w:t>
      </w:r>
      <w:r w:rsidR="001446B9">
        <w:t>realise</w:t>
      </w:r>
      <w:r>
        <w:t xml:space="preserve"> that the tangent is a straight line and to find the equation of </w:t>
      </w:r>
      <w:r w:rsidR="00BA3124">
        <w:t>a straight line</w:t>
      </w:r>
      <w:r>
        <w:t xml:space="preserve"> they would need the gradient</w:t>
      </w:r>
      <w:r w:rsidR="001E3FD9">
        <w:t xml:space="preserve"> and another point, which could be the </w:t>
      </w:r>
      <m:oMath>
        <m:r>
          <w:rPr>
            <w:rFonts w:ascii="Cambria Math" w:hAnsi="Cambria Math"/>
          </w:rPr>
          <m:t>y</m:t>
        </m:r>
      </m:oMath>
      <w:r w:rsidR="001E3FD9">
        <w:t>-intercept.</w:t>
      </w:r>
      <w:r w:rsidR="002C3D13">
        <w:t xml:space="preserve"> Students may also </w:t>
      </w:r>
      <w:r w:rsidR="00B4398E">
        <w:t>realise that they can find the gradient of the tangent by using the gradient function</w:t>
      </w:r>
      <w:r w:rsidR="001A4FF8">
        <w:t xml:space="preserve"> and the point </w:t>
      </w:r>
      <m:oMath>
        <m:d>
          <m:dPr>
            <m:ctrlPr>
              <w:rPr>
                <w:rFonts w:ascii="Cambria Math" w:hAnsi="Cambria Math"/>
                <w:i/>
              </w:rPr>
            </m:ctrlPr>
          </m:dPr>
          <m:e>
            <m:r>
              <w:rPr>
                <w:rFonts w:ascii="Cambria Math" w:hAnsi="Cambria Math"/>
              </w:rPr>
              <m:t>1,-1</m:t>
            </m:r>
          </m:e>
        </m:d>
      </m:oMath>
      <w:r w:rsidR="001A4FF8">
        <w:t>.</w:t>
      </w:r>
      <w:r w:rsidR="00641A99">
        <w:t xml:space="preserve"> </w:t>
      </w:r>
    </w:p>
    <w:p w14:paraId="46D57692" w14:textId="1480EADE" w:rsidR="002C1F0E" w:rsidRDefault="00F45ECE" w:rsidP="000C7627">
      <w:pPr>
        <w:pStyle w:val="ListNumber"/>
      </w:pPr>
      <w:r>
        <w:t xml:space="preserve">Allow students time to find the </w:t>
      </w:r>
      <w:r w:rsidR="00421134">
        <w:t xml:space="preserve">equation of the tangent. </w:t>
      </w:r>
    </w:p>
    <w:p w14:paraId="2F02340C" w14:textId="5503350E" w:rsidR="00442053" w:rsidRDefault="00A478B9" w:rsidP="00503130">
      <w:pPr>
        <w:pStyle w:val="FeatureBox"/>
        <w:jc w:val="cente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-3</m:t>
        </m:r>
      </m:oMath>
      <w:r w:rsidR="00CE73A0">
        <w:rPr>
          <w:rFonts w:eastAsiaTheme="minorEastAsia"/>
        </w:rPr>
        <w:t xml:space="preserve"> or </w:t>
      </w:r>
      <m:oMath>
        <m:r>
          <w:rPr>
            <w:rFonts w:ascii="Cambria Math" w:eastAsiaTheme="minorEastAsia" w:hAnsi="Cambria Math"/>
          </w:rPr>
          <m:t>2x-y-3=0</m:t>
        </m:r>
      </m:oMath>
    </w:p>
    <w:p w14:paraId="5190092C" w14:textId="3E327ED9" w:rsidR="006E09AC" w:rsidRDefault="00577E76" w:rsidP="000C7627">
      <w:pPr>
        <w:pStyle w:val="ListNumber"/>
      </w:pPr>
      <w:r>
        <w:t xml:space="preserve">Initiate a class discussion about the different formats of </w:t>
      </w:r>
      <w:r w:rsidR="00422CF9">
        <w:t>equations</w:t>
      </w:r>
      <w:r w:rsidR="00B67DA1">
        <w:t xml:space="preserve"> </w:t>
      </w:r>
      <w:r w:rsidR="001608E4">
        <w:t xml:space="preserve">of straight lines </w:t>
      </w:r>
      <w:r w:rsidR="00B67DA1">
        <w:t>and when each is used.</w:t>
      </w:r>
    </w:p>
    <w:p w14:paraId="68BF7254" w14:textId="6348CE0F" w:rsidR="009228D0" w:rsidRDefault="009228D0" w:rsidP="00503130">
      <w:pPr>
        <w:pStyle w:val="FeatureBox"/>
      </w:pPr>
      <w:r>
        <w:lastRenderedPageBreak/>
        <w:t xml:space="preserve">Students should recall that the equation of a straight line can be written in </w:t>
      </w:r>
      <w:r w:rsidR="00422CF9">
        <w:t>gradient</w:t>
      </w:r>
      <w:r w:rsidR="008B4EC2">
        <w:t>–</w:t>
      </w:r>
      <w:r w:rsidR="00422CF9">
        <w:t xml:space="preserve">intercept form or general form. </w:t>
      </w:r>
      <w:r w:rsidR="00B67DA1">
        <w:t>The gradient</w:t>
      </w:r>
      <w:r w:rsidR="008B4EC2">
        <w:t>–</w:t>
      </w:r>
      <w:r w:rsidR="00B67DA1">
        <w:t xml:space="preserve">intercept form </w:t>
      </w:r>
      <w:r w:rsidR="002E67D4">
        <w:t xml:space="preserve">can be helpful when finding </w:t>
      </w:r>
      <w:r w:rsidR="003E40A7">
        <w:t xml:space="preserve">the gradient and </w:t>
      </w:r>
      <m:oMath>
        <m:r>
          <w:rPr>
            <w:rFonts w:ascii="Cambria Math" w:hAnsi="Cambria Math"/>
          </w:rPr>
          <m:t>y</m:t>
        </m:r>
      </m:oMath>
      <w:r w:rsidR="008B4EC2">
        <w:t>-</w:t>
      </w:r>
      <w:r w:rsidR="003E40A7">
        <w:t xml:space="preserve">intercept, </w:t>
      </w:r>
      <w:r w:rsidR="002A45B2">
        <w:t xml:space="preserve">but </w:t>
      </w:r>
      <w:r w:rsidR="003E40A7">
        <w:t xml:space="preserve">both </w:t>
      </w:r>
      <w:r w:rsidR="002A45B2">
        <w:t xml:space="preserve">are </w:t>
      </w:r>
      <w:r w:rsidR="003E40A7">
        <w:t>helpful for graphing.</w:t>
      </w:r>
    </w:p>
    <w:p w14:paraId="027A0642" w14:textId="517D4FB3" w:rsidR="00F47F11" w:rsidRDefault="00C86556" w:rsidP="000C7627">
      <w:pPr>
        <w:pStyle w:val="ListNumber"/>
      </w:pPr>
      <w:r>
        <w:t>Have students e</w:t>
      </w:r>
      <w:r w:rsidR="004A0E66">
        <w:t>nter the equation into</w:t>
      </w:r>
      <w:r w:rsidR="00AD41AA">
        <w:t xml:space="preserve"> the</w:t>
      </w:r>
      <w:r w:rsidR="004A0E66">
        <w:t xml:space="preserve"> </w:t>
      </w:r>
      <w:r w:rsidR="005420CA">
        <w:t>Desmos</w:t>
      </w:r>
      <w:r w:rsidR="004A0E66">
        <w:t xml:space="preserve"> </w:t>
      </w:r>
      <w:r w:rsidR="00E10BD2">
        <w:t xml:space="preserve">graphing </w:t>
      </w:r>
      <w:r w:rsidR="004A0E66">
        <w:t>cal</w:t>
      </w:r>
      <w:r w:rsidR="005420CA">
        <w:t xml:space="preserve">culator </w:t>
      </w:r>
      <w:r w:rsidR="00656228">
        <w:t>to</w:t>
      </w:r>
      <w:r w:rsidR="005420CA">
        <w:t xml:space="preserve"> d</w:t>
      </w:r>
      <w:r w:rsidR="00B206BD">
        <w:t xml:space="preserve">raw </w:t>
      </w:r>
      <w:r w:rsidR="005420CA">
        <w:t>the</w:t>
      </w:r>
      <w:r w:rsidR="00B206BD">
        <w:t xml:space="preserve"> tangent</w:t>
      </w:r>
      <w:r w:rsidR="00BB0A7D">
        <w:t xml:space="preserve"> </w:t>
      </w:r>
      <w:r w:rsidR="00BB2F32">
        <w:t xml:space="preserve">to </w:t>
      </w:r>
      <w:r w:rsidR="003F123C">
        <w:t xml:space="preserve">the curve </w:t>
      </w: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3F123C">
        <w:rPr>
          <w:rFonts w:eastAsiaTheme="minorEastAsia"/>
        </w:rPr>
        <w:t xml:space="preserve"> at the point </w:t>
      </w:r>
      <m:oMath>
        <m:r>
          <w:rPr>
            <w:rFonts w:ascii="Cambria Math" w:eastAsiaTheme="minorEastAsia" w:hAnsi="Cambria Math"/>
          </w:rPr>
          <m:t>x=1</m:t>
        </m:r>
      </m:oMath>
      <w:r w:rsidR="00BB0A7D">
        <w:t>.</w:t>
      </w:r>
    </w:p>
    <w:p w14:paraId="28FFE0E9" w14:textId="4C02F804" w:rsidR="006F65EA" w:rsidRDefault="003E53F2" w:rsidP="000C7627">
      <w:pPr>
        <w:pStyle w:val="ListNumber"/>
      </w:pPr>
      <w:r>
        <w:t>In a Think-Pair-Share, ask</w:t>
      </w:r>
      <w:r w:rsidR="00A31BEE">
        <w:t xml:space="preserve"> students to recall what the relationship is between the gradient of </w:t>
      </w:r>
      <w:r w:rsidR="007B2DAF">
        <w:t>perpendicular lines</w:t>
      </w:r>
      <w:r w:rsidR="00D5744E">
        <w:t xml:space="preserve">. </w:t>
      </w:r>
    </w:p>
    <w:p w14:paraId="1564FF2E" w14:textId="6B00BE9A" w:rsidR="00EB6C2E" w:rsidRDefault="00AC51DC" w:rsidP="00247A5B">
      <w:pPr>
        <w:pStyle w:val="FeatureBox"/>
      </w:pPr>
      <w:r>
        <w:t>Gradient</w:t>
      </w:r>
      <w:r w:rsidR="00486929">
        <w:t>s</w:t>
      </w:r>
      <w:r>
        <w:t xml:space="preserve"> of perpendicular lines were studied </w:t>
      </w:r>
      <w:r w:rsidDel="00723F0C">
        <w:t xml:space="preserve">in </w:t>
      </w:r>
      <w:r w:rsidR="00E659A9">
        <w:t xml:space="preserve">Lesson 8 – parallel and perpendicular lines of </w:t>
      </w:r>
      <w:r w:rsidR="00CC15FC">
        <w:t>U</w:t>
      </w:r>
      <w:r w:rsidR="00525CB5">
        <w:t>nit 5</w:t>
      </w:r>
      <w:r w:rsidR="00247A5B">
        <w:t xml:space="preserve"> – foundation</w:t>
      </w:r>
      <w:r w:rsidR="00BB2F32">
        <w:t>s</w:t>
      </w:r>
      <w:r w:rsidR="00247A5B">
        <w:t xml:space="preserve"> of differentiation. </w:t>
      </w:r>
    </w:p>
    <w:p w14:paraId="26B6B877" w14:textId="120C9035" w:rsidR="00D5744E" w:rsidRDefault="00D5744E" w:rsidP="000C7627">
      <w:pPr>
        <w:pStyle w:val="ListNumber"/>
      </w:pPr>
      <w:r>
        <w:t xml:space="preserve">Inform students that the line that is perpendicular to </w:t>
      </w:r>
      <w:r w:rsidR="00D322A3">
        <w:t>a tangent is called a normal.</w:t>
      </w:r>
      <w:r w:rsidR="00D44C78">
        <w:t xml:space="preserve"> Display slide </w:t>
      </w:r>
      <w:r w:rsidR="00F51F8D">
        <w:t>8</w:t>
      </w:r>
      <w:r w:rsidR="00D44C78">
        <w:t xml:space="preserve"> showing the definition from the </w:t>
      </w:r>
      <w:r w:rsidR="00943BC9">
        <w:t xml:space="preserve">NESA syllabus </w:t>
      </w:r>
      <w:r w:rsidR="00D44C78">
        <w:t>glossary</w:t>
      </w:r>
      <w:r w:rsidR="00623F39">
        <w:t>.</w:t>
      </w:r>
    </w:p>
    <w:p w14:paraId="58A90C36" w14:textId="33443F06" w:rsidR="00D322A3" w:rsidRDefault="003606BD" w:rsidP="006E7475">
      <w:pPr>
        <w:pStyle w:val="FeatureBox"/>
      </w:pPr>
      <w:r w:rsidRPr="00485A5E">
        <w:t>The NESA syllabus glossary defines</w:t>
      </w:r>
      <w:r w:rsidR="00A92DBF">
        <w:t xml:space="preserve"> </w:t>
      </w:r>
      <w:r w:rsidR="002F0475" w:rsidRPr="002F0475">
        <w:t>the normal to a curve at a given point</w:t>
      </w:r>
      <w:r w:rsidR="006922C5">
        <w:t xml:space="preserve"> </w:t>
      </w:r>
      <m:oMath>
        <m:r>
          <w:rPr>
            <w:rFonts w:ascii="Cambria Math" w:hAnsi="Cambria Math"/>
          </w:rPr>
          <m:t>P</m:t>
        </m:r>
      </m:oMath>
      <w:r w:rsidR="006922C5">
        <w:t xml:space="preserve"> </w:t>
      </w:r>
      <w:r w:rsidR="0048069E">
        <w:t>i</w:t>
      </w:r>
      <w:r w:rsidR="0048069E" w:rsidRPr="002F0475">
        <w:t xml:space="preserve">s </w:t>
      </w:r>
      <w:r w:rsidR="002F0475" w:rsidRPr="002F0475">
        <w:t>the straight line that is perpendicular to the tangent to the curve at a given point</w:t>
      </w:r>
      <w:r w:rsidR="00936BDE">
        <w:t xml:space="preserve">, </w:t>
      </w:r>
      <m:oMath>
        <m:r>
          <w:rPr>
            <w:rFonts w:ascii="Cambria Math" w:hAnsi="Cambria Math"/>
          </w:rPr>
          <m:t>P</m:t>
        </m:r>
      </m:oMath>
      <w:r w:rsidR="006E7475">
        <w:t xml:space="preserve"> </w:t>
      </w:r>
      <w:r w:rsidR="00A92DBF" w:rsidRPr="00485A5E">
        <w:t>(NESA 2024)</w:t>
      </w:r>
      <w:r w:rsidR="00AB536E">
        <w:t>.</w:t>
      </w:r>
      <w:r w:rsidR="00676A32">
        <w:t xml:space="preserve"> </w:t>
      </w:r>
    </w:p>
    <w:p w14:paraId="29EF64B7" w14:textId="05E4FB4A" w:rsidR="004B6C32" w:rsidRDefault="004B6C32" w:rsidP="004B6C32">
      <w:pPr>
        <w:pStyle w:val="ListNumber"/>
      </w:pPr>
      <w:r>
        <w:t>Using mini whiteboards</w:t>
      </w:r>
      <w:r w:rsidR="0048069E">
        <w:t>,</w:t>
      </w:r>
      <w:r>
        <w:t xml:space="preserve"> have students determine the </w:t>
      </w:r>
      <w:r w:rsidR="00503130">
        <w:t xml:space="preserve">gradient of the normal before finding the </w:t>
      </w:r>
      <w:r>
        <w:t xml:space="preserve">equation of the </w:t>
      </w:r>
      <w:r w:rsidR="00503130">
        <w:t>normal. Have students share</w:t>
      </w:r>
      <w:r>
        <w:t xml:space="preserve"> their equation with the teacher and the class</w:t>
      </w:r>
      <w:r w:rsidR="00503130">
        <w:t xml:space="preserve"> by displaying their mini whiteboard</w:t>
      </w:r>
      <w:r>
        <w:t>.</w:t>
      </w:r>
    </w:p>
    <w:p w14:paraId="3FA795DA" w14:textId="2FF6CBC1" w:rsidR="00062F3A" w:rsidRDefault="0000144C" w:rsidP="00F0646F">
      <w:pPr>
        <w:pStyle w:val="FeatureBox"/>
        <w:jc w:val="cente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2</m:t>
            </m:r>
          </m:den>
        </m:f>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477D5A">
        <w:rPr>
          <w:rFonts w:eastAsiaTheme="minorEastAsia"/>
        </w:rPr>
        <w:t xml:space="preserve"> </w:t>
      </w:r>
      <w:r w:rsidR="00FF3CAB" w:rsidRPr="00FF3CAB">
        <w:t xml:space="preserve">or </w:t>
      </w:r>
      <m:oMath>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+1=0</m:t>
        </m:r>
      </m:oMath>
    </w:p>
    <w:p w14:paraId="10EBBA34" w14:textId="064046CC" w:rsidR="00522896" w:rsidRDefault="00027822" w:rsidP="000C7627">
      <w:pPr>
        <w:pStyle w:val="ListNumber"/>
      </w:pPr>
      <w:r>
        <w:t>Have students</w:t>
      </w:r>
      <w:r w:rsidR="005B35E1">
        <w:t xml:space="preserve"> e</w:t>
      </w:r>
      <w:r w:rsidR="00522896">
        <w:t xml:space="preserve">nter the equation into </w:t>
      </w:r>
      <w:r w:rsidR="00E10BD2">
        <w:t xml:space="preserve">the </w:t>
      </w:r>
      <w:r w:rsidR="00522896">
        <w:t xml:space="preserve">Desmos </w:t>
      </w:r>
      <w:r w:rsidR="00E10BD2">
        <w:t xml:space="preserve">graphing </w:t>
      </w:r>
      <w:r w:rsidR="00522896">
        <w:t xml:space="preserve">calculator </w:t>
      </w:r>
      <w:r w:rsidR="003F123C">
        <w:t>to</w:t>
      </w:r>
      <w:r w:rsidR="00522896">
        <w:t xml:space="preserve"> </w:t>
      </w:r>
      <w:r w:rsidR="003F123C">
        <w:t>graph</w:t>
      </w:r>
      <w:r w:rsidR="00522896">
        <w:t xml:space="preserve"> the normal</w:t>
      </w:r>
      <w:r w:rsidR="003F123C">
        <w:t xml:space="preserve"> to the curve </w:t>
      </w: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3F123C">
        <w:rPr>
          <w:rFonts w:eastAsiaTheme="minorEastAsia"/>
        </w:rPr>
        <w:t xml:space="preserve"> at the point </w:t>
      </w:r>
      <m:oMath>
        <m:r>
          <w:rPr>
            <w:rFonts w:ascii="Cambria Math" w:eastAsiaTheme="minorEastAsia" w:hAnsi="Cambria Math"/>
          </w:rPr>
          <m:t>x=1</m:t>
        </m:r>
      </m:oMath>
      <w:r w:rsidR="00535430">
        <w:t>.</w:t>
      </w:r>
    </w:p>
    <w:p w14:paraId="5636AE8B" w14:textId="1FE49A1E" w:rsidR="00C23F6C" w:rsidRDefault="00A81CC6" w:rsidP="000C7627">
      <w:pPr>
        <w:pStyle w:val="ListNumber"/>
      </w:pPr>
      <w:r>
        <w:t>Continuing in</w:t>
      </w:r>
      <w:r w:rsidR="006450B8">
        <w:t xml:space="preserve"> pairs, have students </w:t>
      </w:r>
      <w:r w:rsidR="00450355">
        <w:t xml:space="preserve">create </w:t>
      </w:r>
      <w:r w:rsidR="006450B8">
        <w:t xml:space="preserve">2 </w:t>
      </w:r>
      <w:r w:rsidR="00443FB0">
        <w:t xml:space="preserve">random </w:t>
      </w:r>
      <w:r w:rsidR="006450B8">
        <w:t>functions</w:t>
      </w:r>
      <w:r w:rsidR="00450355">
        <w:t xml:space="preserve"> </w:t>
      </w:r>
      <w:r w:rsidR="004564A9">
        <w:t>like</w:t>
      </w:r>
      <w:r w:rsidR="00636FD2">
        <w:t xml:space="preserve"> the above example. Students could use a random number generator </w:t>
      </w:r>
      <w:r w:rsidR="00936BDE">
        <w:t>to</w:t>
      </w:r>
      <w:r w:rsidR="00636FD2">
        <w:t xml:space="preserve"> </w:t>
      </w:r>
      <w:r w:rsidR="00D73953">
        <w:t xml:space="preserve">create </w:t>
      </w:r>
      <w:r w:rsidR="00636FD2">
        <w:t>co-</w:t>
      </w:r>
      <w:proofErr w:type="spellStart"/>
      <w:r w:rsidR="00C23F6C">
        <w:t>efficient</w:t>
      </w:r>
      <w:r w:rsidR="00936BDE">
        <w:t>s</w:t>
      </w:r>
      <w:proofErr w:type="spellEnd"/>
      <w:r w:rsidR="00C23F6C">
        <w:t xml:space="preserve"> if needed</w:t>
      </w:r>
      <w:r w:rsidR="004312AC">
        <w:t xml:space="preserve">. </w:t>
      </w:r>
    </w:p>
    <w:p w14:paraId="4AFC3796" w14:textId="4626B691" w:rsidR="00A81CC6" w:rsidRDefault="004312AC" w:rsidP="000C7627">
      <w:pPr>
        <w:pStyle w:val="ListNumber"/>
      </w:pPr>
      <w:r>
        <w:t>Ask students to find the:</w:t>
      </w:r>
    </w:p>
    <w:p w14:paraId="261A6EDB" w14:textId="1FF934DC" w:rsidR="004312AC" w:rsidRDefault="004312AC" w:rsidP="00807F63">
      <w:pPr>
        <w:pStyle w:val="ListBullet2"/>
      </w:pPr>
      <w:r>
        <w:t>gradient function</w:t>
      </w:r>
    </w:p>
    <w:p w14:paraId="052A20B2" w14:textId="366DAC19" w:rsidR="004312AC" w:rsidRDefault="00D63907" w:rsidP="00807F63">
      <w:pPr>
        <w:pStyle w:val="ListBullet2"/>
      </w:pPr>
      <w:r>
        <w:t xml:space="preserve">gradient of the tangent </w:t>
      </w:r>
      <w:r w:rsidR="00AA0463">
        <w:t xml:space="preserve">at </w:t>
      </w:r>
      <m:oMath>
        <m:r>
          <w:rPr>
            <w:rFonts w:ascii="Cambria Math" w:hAnsi="Cambria Math"/>
          </w:rPr>
          <m:t>x=2</m:t>
        </m:r>
      </m:oMath>
    </w:p>
    <w:p w14:paraId="0F250419" w14:textId="04F484BB" w:rsidR="00AA0463" w:rsidRDefault="00AA0463" w:rsidP="00807F63">
      <w:pPr>
        <w:pStyle w:val="ListBullet2"/>
      </w:pPr>
      <w:r>
        <w:lastRenderedPageBreak/>
        <w:t xml:space="preserve">gradient of the normal at </w:t>
      </w:r>
      <m:oMath>
        <m:r>
          <w:rPr>
            <w:rFonts w:ascii="Cambria Math" w:hAnsi="Cambria Math"/>
          </w:rPr>
          <m:t>x=2</m:t>
        </m:r>
      </m:oMath>
      <w:r>
        <w:t>.</w:t>
      </w:r>
    </w:p>
    <w:p w14:paraId="51BCB7D1" w14:textId="58219F73" w:rsidR="00617884" w:rsidRDefault="00617884" w:rsidP="00617884">
      <w:pPr>
        <w:pStyle w:val="ListNumber"/>
      </w:pPr>
      <w:r>
        <w:t xml:space="preserve">Using </w:t>
      </w:r>
      <w:r w:rsidR="00703608">
        <w:t>their gradients</w:t>
      </w:r>
      <w:r w:rsidR="00940EDB">
        <w:t xml:space="preserve"> from above, </w:t>
      </w:r>
      <w:r w:rsidR="006429C1">
        <w:t>ask</w:t>
      </w:r>
      <w:r>
        <w:t xml:space="preserve"> students</w:t>
      </w:r>
      <w:r w:rsidR="006429C1">
        <w:t xml:space="preserve"> to</w:t>
      </w:r>
      <w:r>
        <w:t xml:space="preserve"> find the equation of the tangent and the equation of the normal</w:t>
      </w:r>
      <w:r w:rsidR="006429C1">
        <w:t xml:space="preserve"> at </w:t>
      </w:r>
      <m:oMath>
        <m:r>
          <w:rPr>
            <w:rFonts w:ascii="Cambria Math" w:hAnsi="Cambria Math"/>
          </w:rPr>
          <m:t>x=2</m:t>
        </m:r>
      </m:oMath>
      <w:r w:rsidR="006429C1">
        <w:t>.</w:t>
      </w:r>
    </w:p>
    <w:p w14:paraId="1CCC022B" w14:textId="4ECADDF8" w:rsidR="006429C1" w:rsidRDefault="006429C1" w:rsidP="00617884">
      <w:pPr>
        <w:pStyle w:val="ListNumber"/>
      </w:pPr>
      <w:r>
        <w:t>Students should then plot the 3</w:t>
      </w:r>
      <w:r w:rsidR="00474BD8">
        <w:t xml:space="preserve"> functions</w:t>
      </w:r>
      <w:r>
        <w:t xml:space="preserve"> (the original </w:t>
      </w:r>
      <w:r w:rsidR="00BA6B8F">
        <w:t>curve</w:t>
      </w:r>
      <w:r>
        <w:t xml:space="preserve">, the tangent and the normal) into the Desmos graphing calculator to check </w:t>
      </w:r>
      <w:r w:rsidRPr="00EC6C5C">
        <w:t>the</w:t>
      </w:r>
      <w:r w:rsidR="00940EDB" w:rsidRPr="00EC6C5C">
        <w:t>ir</w:t>
      </w:r>
      <w:r w:rsidRPr="00EC6C5C">
        <w:t xml:space="preserve"> solution.</w:t>
      </w:r>
    </w:p>
    <w:p w14:paraId="1CC6BCBC" w14:textId="286FFC32" w:rsidR="00EC6C5C" w:rsidRDefault="001A7C50" w:rsidP="000B2989">
      <w:pPr>
        <w:pStyle w:val="FeatureBox"/>
      </w:pPr>
      <w:r>
        <w:t xml:space="preserve">Students should recognise that </w:t>
      </w:r>
      <w:r w:rsidR="000B2989">
        <w:t xml:space="preserve">for the equations to be correct all </w:t>
      </w:r>
      <w:r w:rsidR="00E01F01">
        <w:t xml:space="preserve">3 </w:t>
      </w:r>
      <w:r w:rsidR="00474BD8">
        <w:t>functions</w:t>
      </w:r>
      <w:r w:rsidR="000B2989">
        <w:t xml:space="preserve"> intersect at the same point and the tangent and normal are perpendicular. </w:t>
      </w:r>
    </w:p>
    <w:p w14:paraId="0B17055F" w14:textId="6D04FE22" w:rsidR="00404DA5" w:rsidRDefault="00035A50" w:rsidP="00404DA5">
      <w:pPr>
        <w:pStyle w:val="Heading3"/>
        <w:tabs>
          <w:tab w:val="left" w:pos="5828"/>
        </w:tabs>
      </w:pPr>
      <w:r>
        <w:t>Releasing responsibility</w:t>
      </w:r>
    </w:p>
    <w:p w14:paraId="02B5494C" w14:textId="6B2ADE15" w:rsidR="00C20A10" w:rsidRDefault="00A955F2" w:rsidP="00882A88">
      <w:pPr>
        <w:pStyle w:val="ListNumber"/>
        <w:numPr>
          <w:ilvl w:val="0"/>
          <w:numId w:val="14"/>
        </w:numPr>
      </w:pPr>
      <w:r>
        <w:t xml:space="preserve">Use slides </w:t>
      </w:r>
      <w:r w:rsidR="00CF6A75">
        <w:t>10</w:t>
      </w:r>
      <w:r w:rsidRPr="00882A88">
        <w:rPr>
          <w:rFonts w:eastAsia="Arial"/>
          <w:szCs w:val="22"/>
        </w:rPr>
        <w:t>–</w:t>
      </w:r>
      <w:r w:rsidR="00AF376F">
        <w:t xml:space="preserve">11 </w:t>
      </w:r>
      <w:r>
        <w:t xml:space="preserve">from the PowerPoint to model worked examples </w:t>
      </w:r>
      <w:r w:rsidR="00882A88">
        <w:t xml:space="preserve">for finding the equations of tangents </w:t>
      </w:r>
      <w:r>
        <w:t>using the Worked examples (</w:t>
      </w:r>
      <w:r w:rsidR="00E01F01">
        <w:t xml:space="preserve">Your </w:t>
      </w:r>
      <w:r>
        <w:t>turn) method (</w:t>
      </w:r>
      <w:hyperlink r:id="rId24">
        <w:r w:rsidRPr="40BD2BEE">
          <w:rPr>
            <w:rStyle w:val="Hyperlink"/>
          </w:rPr>
          <w:t>bit.ly/supportingstrategies</w:t>
        </w:r>
      </w:hyperlink>
      <w:r>
        <w:t>).</w:t>
      </w:r>
    </w:p>
    <w:p w14:paraId="2C21C70C" w14:textId="7FBB744D" w:rsidR="00545A0A" w:rsidRPr="00C20A10" w:rsidRDefault="001E5ABA" w:rsidP="007D404C">
      <w:pPr>
        <w:pStyle w:val="FeatureBox"/>
      </w:pPr>
      <w:r>
        <w:t xml:space="preserve">The worked example </w:t>
      </w:r>
      <w:r w:rsidR="00596CF1">
        <w:t>uses</w:t>
      </w:r>
      <w:r w:rsidR="00597899">
        <w:t xml:space="preserve"> the formula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e>
        </m:d>
      </m:oMath>
      <w:r w:rsidR="00493F15">
        <w:rPr>
          <w:rFonts w:eastAsiaTheme="minorEastAsia"/>
        </w:rPr>
        <w:t xml:space="preserve"> to find</w:t>
      </w:r>
      <w:r>
        <w:rPr>
          <w:rFonts w:eastAsiaTheme="minorEastAsia"/>
        </w:rPr>
        <w:t xml:space="preserve"> the equation </w:t>
      </w:r>
      <w:r w:rsidR="00493F15">
        <w:rPr>
          <w:rFonts w:eastAsiaTheme="minorEastAsia"/>
        </w:rPr>
        <w:t xml:space="preserve">of the </w:t>
      </w:r>
      <w:r w:rsidR="00487EFD">
        <w:rPr>
          <w:rFonts w:eastAsiaTheme="minorEastAsia"/>
        </w:rPr>
        <w:t>line.</w:t>
      </w:r>
      <w:r w:rsidR="007D404C">
        <w:rPr>
          <w:rFonts w:eastAsiaTheme="minorEastAsia"/>
        </w:rPr>
        <w:t xml:space="preserve"> Students </w:t>
      </w:r>
      <w:r w:rsidR="00487EFD">
        <w:rPr>
          <w:rFonts w:eastAsiaTheme="minorEastAsia"/>
        </w:rPr>
        <w:t xml:space="preserve">may choose to use </w:t>
      </w:r>
      <m:oMath>
        <m:r>
          <w:rPr>
            <w:rFonts w:ascii="Cambria Math" w:eastAsiaTheme="minorEastAsia" w:hAnsi="Cambria Math"/>
          </w:rPr>
          <m:t>y=mx+c</m:t>
        </m:r>
      </m:oMath>
      <w:r w:rsidR="00487EFD">
        <w:rPr>
          <w:rFonts w:eastAsiaTheme="minorEastAsia"/>
        </w:rPr>
        <w:t xml:space="preserve"> to find their equations. </w:t>
      </w:r>
    </w:p>
    <w:p w14:paraId="5B5389A5" w14:textId="4B612861" w:rsidR="00D55360" w:rsidRDefault="00B1670E" w:rsidP="00195CF3">
      <w:pPr>
        <w:pStyle w:val="ListNumber"/>
        <w:numPr>
          <w:ilvl w:val="0"/>
          <w:numId w:val="14"/>
        </w:numPr>
      </w:pPr>
      <w:r>
        <w:t>D</w:t>
      </w:r>
      <w:r w:rsidR="00396EA4">
        <w:t xml:space="preserve">istribute a copy of </w:t>
      </w:r>
      <w:r w:rsidR="00E571B9">
        <w:rPr>
          <w:color w:val="000000"/>
          <w:shd w:val="clear" w:color="auto" w:fill="FFFFFF"/>
        </w:rPr>
        <w:t xml:space="preserve">Appendix </w:t>
      </w:r>
      <w:r w:rsidR="00466DD3">
        <w:rPr>
          <w:color w:val="000000"/>
          <w:shd w:val="clear" w:color="auto" w:fill="FFFFFF"/>
        </w:rPr>
        <w:t>B</w:t>
      </w:r>
      <w:r w:rsidR="00E571B9">
        <w:rPr>
          <w:color w:val="000000"/>
          <w:shd w:val="clear" w:color="auto" w:fill="FFFFFF"/>
        </w:rPr>
        <w:t xml:space="preserve"> </w:t>
      </w:r>
      <w:r w:rsidR="00ED6498">
        <w:rPr>
          <w:color w:val="000000"/>
          <w:shd w:val="clear" w:color="auto" w:fill="FFFFFF"/>
        </w:rPr>
        <w:t>‘Variation</w:t>
      </w:r>
      <w:r w:rsidR="00E571B9">
        <w:rPr>
          <w:color w:val="000000"/>
          <w:shd w:val="clear" w:color="auto" w:fill="FFFFFF"/>
        </w:rPr>
        <w:t xml:space="preserve"> </w:t>
      </w:r>
      <w:r w:rsidR="000F45DE">
        <w:rPr>
          <w:color w:val="000000"/>
          <w:shd w:val="clear" w:color="auto" w:fill="FFFFFF"/>
        </w:rPr>
        <w:t xml:space="preserve">Theory </w:t>
      </w:r>
      <w:r w:rsidR="00E571B9">
        <w:rPr>
          <w:color w:val="000000"/>
          <w:shd w:val="clear" w:color="auto" w:fill="FFFFFF"/>
        </w:rPr>
        <w:t xml:space="preserve">questions’ </w:t>
      </w:r>
      <w:r w:rsidR="00170B3B">
        <w:t>(</w:t>
      </w:r>
      <w:hyperlink r:id="rId25" w:history="1">
        <w:r w:rsidR="00170B3B">
          <w:rPr>
            <w:rStyle w:val="Hyperlink"/>
          </w:rPr>
          <w:t>variationtheory.com/introduction</w:t>
        </w:r>
      </w:hyperlink>
      <w:r w:rsidR="00170B3B">
        <w:t xml:space="preserve">) </w:t>
      </w:r>
      <w:r w:rsidR="00E571B9">
        <w:rPr>
          <w:color w:val="000000"/>
          <w:shd w:val="clear" w:color="auto" w:fill="FFFFFF"/>
        </w:rPr>
        <w:t xml:space="preserve">to each </w:t>
      </w:r>
      <w:r w:rsidR="00431D99">
        <w:rPr>
          <w:color w:val="000000"/>
          <w:shd w:val="clear" w:color="auto" w:fill="FFFFFF"/>
        </w:rPr>
        <w:t>pair.</w:t>
      </w:r>
    </w:p>
    <w:p w14:paraId="1376A6C4" w14:textId="0F62861F" w:rsidR="008F7823" w:rsidRDefault="008F7823" w:rsidP="00195CF3">
      <w:pPr>
        <w:pStyle w:val="ListNumber"/>
        <w:numPr>
          <w:ilvl w:val="0"/>
          <w:numId w:val="14"/>
        </w:numPr>
      </w:pPr>
      <w:r>
        <w:t>Students are to complete</w:t>
      </w:r>
      <w:r w:rsidR="000B3DD1">
        <w:t xml:space="preserve"> the questions</w:t>
      </w:r>
      <w:r w:rsidR="00E83686">
        <w:t xml:space="preserve">, </w:t>
      </w:r>
      <w:r>
        <w:t xml:space="preserve">finding the equation of </w:t>
      </w:r>
      <w:r w:rsidR="00A07FD3">
        <w:t xml:space="preserve">the </w:t>
      </w:r>
      <w:r>
        <w:t xml:space="preserve">tangent and </w:t>
      </w:r>
      <w:r w:rsidR="000B3DD1">
        <w:t>normal before comparing responses with a neighbouring group</w:t>
      </w:r>
      <w:r>
        <w:t xml:space="preserve">. </w:t>
      </w:r>
    </w:p>
    <w:p w14:paraId="739D1A99" w14:textId="1E0E6A8D" w:rsidR="00B36CA7" w:rsidRDefault="00B1670E" w:rsidP="001E5D1A">
      <w:pPr>
        <w:pStyle w:val="ListNumber"/>
      </w:pPr>
      <w:r>
        <w:rPr>
          <w:color w:val="000000"/>
          <w:shd w:val="clear" w:color="auto" w:fill="FFFFFF"/>
        </w:rPr>
        <w:t>Assign students</w:t>
      </w:r>
      <w:r w:rsidRPr="00B30CA4">
        <w:rPr>
          <w:color w:val="000000"/>
          <w:shd w:val="clear" w:color="auto" w:fill="FFFFFF"/>
        </w:rPr>
        <w:t xml:space="preserve"> </w:t>
      </w:r>
      <w:r>
        <w:rPr>
          <w:color w:val="000000"/>
          <w:shd w:val="clear" w:color="auto" w:fill="FFFFFF"/>
        </w:rPr>
        <w:t>to</w:t>
      </w:r>
      <w:r w:rsidRPr="00B30CA4">
        <w:rPr>
          <w:color w:val="000000"/>
          <w:shd w:val="clear" w:color="auto" w:fill="FFFFFF"/>
        </w:rPr>
        <w:t xml:space="preserve"> visibly random groups of 3 (</w:t>
      </w:r>
      <w:hyperlink r:id="rId26" w:tgtFrame="_blank" w:history="1">
        <w:r w:rsidRPr="00B30CA4">
          <w:rPr>
            <w:color w:val="2F5496"/>
            <w:u w:val="single"/>
            <w:shd w:val="clear" w:color="auto" w:fill="FFFFFF"/>
          </w:rPr>
          <w:t>bit.ly/visiblegroups</w:t>
        </w:r>
      </w:hyperlink>
      <w:r w:rsidRPr="00B30CA4">
        <w:rPr>
          <w:color w:val="000000"/>
          <w:shd w:val="clear" w:color="auto" w:fill="FFFFFF"/>
        </w:rPr>
        <w:t xml:space="preserve">) </w:t>
      </w:r>
      <w:r>
        <w:rPr>
          <w:color w:val="000000"/>
          <w:shd w:val="clear" w:color="auto" w:fill="FFFFFF"/>
        </w:rPr>
        <w:t>at</w:t>
      </w:r>
      <w:r w:rsidRPr="00B30CA4">
        <w:rPr>
          <w:color w:val="000000"/>
          <w:shd w:val="clear" w:color="auto" w:fill="FFFFFF"/>
        </w:rPr>
        <w:t xml:space="preserve"> vertical non-permanent surfaces (</w:t>
      </w:r>
      <w:hyperlink r:id="rId27" w:tgtFrame="_blank" w:history="1">
        <w:r w:rsidRPr="00B30CA4">
          <w:rPr>
            <w:color w:val="2F5496"/>
            <w:u w:val="single"/>
            <w:shd w:val="clear" w:color="auto" w:fill="FFFFFF"/>
          </w:rPr>
          <w:t>bit.ly/VNPSstrategy</w:t>
        </w:r>
      </w:hyperlink>
      <w:r w:rsidRPr="00B30CA4">
        <w:rPr>
          <w:color w:val="000000"/>
          <w:shd w:val="clear" w:color="auto" w:fill="FFFFFF"/>
        </w:rPr>
        <w:t>)</w:t>
      </w:r>
      <w:r>
        <w:rPr>
          <w:color w:val="000000"/>
          <w:shd w:val="clear" w:color="auto" w:fill="FFFFFF"/>
        </w:rPr>
        <w:t xml:space="preserve">, and </w:t>
      </w:r>
      <w:r>
        <w:t>d</w:t>
      </w:r>
      <w:r w:rsidR="00C908D8">
        <w:t xml:space="preserve">istribute </w:t>
      </w:r>
      <w:r w:rsidR="00396EA4">
        <w:t xml:space="preserve">Appendix </w:t>
      </w:r>
      <w:r w:rsidR="00466DD3">
        <w:t>C</w:t>
      </w:r>
      <w:r w:rsidR="00B36CA7">
        <w:t xml:space="preserve"> ‘</w:t>
      </w:r>
      <w:r w:rsidR="00213ADE">
        <w:t>S</w:t>
      </w:r>
      <w:r w:rsidR="00A34FCA">
        <w:t>pot the error</w:t>
      </w:r>
      <w:r w:rsidR="00213ADE">
        <w:t>’</w:t>
      </w:r>
      <w:r w:rsidR="00B36CA7">
        <w:t xml:space="preserve">’ to each </w:t>
      </w:r>
      <w:r w:rsidR="0091321E">
        <w:t>group</w:t>
      </w:r>
      <w:r w:rsidR="00293430">
        <w:t xml:space="preserve">. Have groups </w:t>
      </w:r>
      <w:r w:rsidR="00B36CA7">
        <w:t>discuss the scenario</w:t>
      </w:r>
      <w:r w:rsidR="00DD41BC">
        <w:t xml:space="preserve"> and </w:t>
      </w:r>
      <w:r w:rsidR="009331FF">
        <w:t>work out the correct solution</w:t>
      </w:r>
      <w:r w:rsidR="00727F64">
        <w:t>,</w:t>
      </w:r>
      <w:r w:rsidR="00B36CA7">
        <w:t xml:space="preserve"> justify</w:t>
      </w:r>
      <w:r w:rsidR="00727F64">
        <w:t>ing</w:t>
      </w:r>
      <w:r w:rsidR="00B36CA7">
        <w:t xml:space="preserve"> the reasoning for their conclusion. </w:t>
      </w:r>
      <w:r w:rsidR="004B6B6A">
        <w:t>These are also shown on slide</w:t>
      </w:r>
      <w:r w:rsidR="006A032B">
        <w:t>s</w:t>
      </w:r>
      <w:r w:rsidR="004B6B6A">
        <w:t xml:space="preserve"> </w:t>
      </w:r>
      <w:r w:rsidR="00DB0EE6">
        <w:t>12</w:t>
      </w:r>
      <w:r w:rsidR="0067087D">
        <w:t>–</w:t>
      </w:r>
      <w:r w:rsidR="00DB0EE6">
        <w:t>13.</w:t>
      </w:r>
    </w:p>
    <w:p w14:paraId="3B36CB86" w14:textId="6696B640" w:rsidR="003C4682" w:rsidRDefault="00E94DD6" w:rsidP="009F13FA">
      <w:pPr>
        <w:pStyle w:val="FeatureBox"/>
      </w:pPr>
      <w:r>
        <w:t>Scenario 1</w:t>
      </w:r>
      <w:r w:rsidR="00C922D1">
        <w:t xml:space="preserve"> – </w:t>
      </w:r>
      <w:r w:rsidR="00E33D73">
        <w:t xml:space="preserve">student </w:t>
      </w:r>
      <w:r w:rsidR="00C922D1">
        <w:t xml:space="preserve">has found the derivative </w:t>
      </w:r>
      <w:r w:rsidR="009F13FA">
        <w:t>correctly but</w:t>
      </w:r>
      <w:r w:rsidR="00C922D1">
        <w:t xml:space="preserve"> used the derivative to find</w:t>
      </w:r>
      <w:r w:rsidR="00475D41">
        <w:t xml:space="preserve"> the corresponding </w:t>
      </w:r>
      <m:oMath>
        <m:r>
          <w:rPr>
            <w:rFonts w:ascii="Cambria Math" w:hAnsi="Cambria Math"/>
          </w:rPr>
          <m:t>y</m:t>
        </m:r>
      </m:oMath>
      <w:r w:rsidR="00475D41">
        <w:t xml:space="preserve"> value for use in the equation.</w:t>
      </w:r>
    </w:p>
    <w:p w14:paraId="19E23C8E" w14:textId="3EDAA15F" w:rsidR="00475D41" w:rsidRDefault="00475D41" w:rsidP="009F13FA">
      <w:pPr>
        <w:pStyle w:val="FeatureBox"/>
      </w:pPr>
      <w:r>
        <w:t xml:space="preserve">Scenario 2 </w:t>
      </w:r>
      <w:r w:rsidR="009F13FA">
        <w:t>–</w:t>
      </w:r>
      <w:r>
        <w:t xml:space="preserve"> </w:t>
      </w:r>
      <w:r w:rsidR="00E33D73">
        <w:t xml:space="preserve">student </w:t>
      </w:r>
      <w:r w:rsidR="009F13FA">
        <w:t xml:space="preserve">has correctly found the </w:t>
      </w:r>
      <w:r w:rsidR="00344B47">
        <w:t>gradient but</w:t>
      </w:r>
      <w:r w:rsidR="009F13FA">
        <w:t xml:space="preserve"> forgot</w:t>
      </w:r>
      <w:r w:rsidR="0064208F">
        <w:t>ten</w:t>
      </w:r>
      <w:r w:rsidR="009F13FA">
        <w:t xml:space="preserve"> the negative when finding the gradient of the normal.</w:t>
      </w:r>
    </w:p>
    <w:p w14:paraId="25F03DA6" w14:textId="65A42A73" w:rsidR="008F1293" w:rsidRDefault="006C241E" w:rsidP="001E5D1A">
      <w:pPr>
        <w:pStyle w:val="ListNumber"/>
      </w:pPr>
      <w:r>
        <w:lastRenderedPageBreak/>
        <w:t xml:space="preserve">Use the Pose-Pause-Pounce-Bounce questioning strategy to </w:t>
      </w:r>
      <w:r w:rsidR="004F1355">
        <w:t>discuss why each situation</w:t>
      </w:r>
      <w:r w:rsidR="00675328">
        <w:t xml:space="preserve"> is an error and the misconception the student </w:t>
      </w:r>
      <w:r w:rsidR="00E13E23">
        <w:t>may have</w:t>
      </w:r>
      <w:r w:rsidR="00773AC2">
        <w:t xml:space="preserve"> in each scenario</w:t>
      </w:r>
      <w:r w:rsidR="00675328">
        <w:t xml:space="preserve">. </w:t>
      </w:r>
    </w:p>
    <w:p w14:paraId="3CDE580C" w14:textId="6FCF3426" w:rsidR="00DB2D52" w:rsidRDefault="00DB2D52" w:rsidP="00DB2D52">
      <w:pPr>
        <w:pStyle w:val="ListNumber"/>
      </w:pPr>
      <w:r>
        <w:t xml:space="preserve">Students are to create notes to their future forgetful </w:t>
      </w:r>
      <w:r w:rsidR="00E33D73">
        <w:t xml:space="preserve">selves </w:t>
      </w:r>
      <w:r>
        <w:t>(</w:t>
      </w:r>
      <w:hyperlink r:id="rId28" w:history="1">
        <w:r>
          <w:rPr>
            <w:rStyle w:val="Hyperlink"/>
          </w:rPr>
          <w:t>bit.ly/notestofutureself</w:t>
        </w:r>
      </w:hyperlink>
      <w:r>
        <w:t>) on how to find the equation</w:t>
      </w:r>
      <w:r w:rsidR="00415897">
        <w:t xml:space="preserve"> of a tangent and a normal</w:t>
      </w:r>
      <w:r>
        <w:t>.</w:t>
      </w:r>
    </w:p>
    <w:p w14:paraId="2F468947" w14:textId="2357AD2A" w:rsidR="00A51D10" w:rsidRDefault="00035A50" w:rsidP="00AF4817">
      <w:pPr>
        <w:pStyle w:val="Heading3"/>
        <w:tabs>
          <w:tab w:val="left" w:pos="5828"/>
        </w:tabs>
      </w:pPr>
      <w:r>
        <w:t xml:space="preserve">Independent </w:t>
      </w:r>
      <w:r w:rsidR="0074782C">
        <w:t>practice</w:t>
      </w:r>
    </w:p>
    <w:p w14:paraId="22D1A979" w14:textId="128D4EFC" w:rsidR="000A30B6" w:rsidRPr="00FF1C80" w:rsidRDefault="000A30B6" w:rsidP="000A30B6">
      <w:pPr>
        <w:pStyle w:val="ListNumber"/>
        <w:numPr>
          <w:ilvl w:val="0"/>
          <w:numId w:val="16"/>
        </w:numPr>
      </w:pPr>
      <w:r>
        <w:t>Students are to complete the banner task (</w:t>
      </w:r>
      <w:hyperlink r:id="rId29" w:history="1">
        <w:r>
          <w:rPr>
            <w:rStyle w:val="Hyperlink"/>
          </w:rPr>
          <w:t>bit.ly/supportingstrategies</w:t>
        </w:r>
      </w:hyperlink>
      <w:r>
        <w:t>) from Appendix D ‘Banner task’.</w:t>
      </w:r>
    </w:p>
    <w:p w14:paraId="2FF35A19" w14:textId="521BDAE2" w:rsidR="00F818CF" w:rsidRPr="00907038" w:rsidRDefault="00556255" w:rsidP="00353ABF">
      <w:pPr>
        <w:pStyle w:val="ListNumber"/>
      </w:pPr>
      <w:r>
        <w:t xml:space="preserve">Check for understanding of finding equations of tangents and normals by </w:t>
      </w:r>
      <w:r w:rsidR="00383CEA">
        <w:t>completing</w:t>
      </w:r>
      <w:r>
        <w:t xml:space="preserve"> </w:t>
      </w:r>
      <w:r w:rsidR="009B43DD">
        <w:t>Appendix E</w:t>
      </w:r>
      <w:r>
        <w:t xml:space="preserve"> </w:t>
      </w:r>
      <w:r w:rsidR="009B43DD">
        <w:t>‘</w:t>
      </w:r>
      <w:r w:rsidR="00535926">
        <w:t>HSC-</w:t>
      </w:r>
      <w:r>
        <w:t>style questions</w:t>
      </w:r>
      <w:r w:rsidR="009B43DD">
        <w:t>’</w:t>
      </w:r>
      <w:r>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70300380" w:rsidR="0074782C" w:rsidRPr="00FA4284" w:rsidRDefault="00015E88" w:rsidP="009542B7">
      <w:pPr>
        <w:pStyle w:val="ListBullet"/>
        <w:numPr>
          <w:ilvl w:val="0"/>
          <w:numId w:val="10"/>
        </w:numPr>
        <w:rPr>
          <w:b/>
        </w:rPr>
      </w:pPr>
      <w:r>
        <w:t xml:space="preserve">Challenge more advanced students to include </w:t>
      </w:r>
      <w:r w:rsidR="007457FD">
        <w:t>further</w:t>
      </w:r>
      <w:r>
        <w:t xml:space="preserve"> concepts</w:t>
      </w:r>
      <w:r w:rsidR="005A7722">
        <w:t xml:space="preserve"> such as horizontal </w:t>
      </w:r>
      <w:r w:rsidR="00B70B89">
        <w:t>a</w:t>
      </w:r>
      <w:r w:rsidR="005A7722">
        <w:t>nd vertical lines.</w:t>
      </w:r>
    </w:p>
    <w:p w14:paraId="7A5B77D1" w14:textId="6F929228" w:rsidR="0074782C" w:rsidRPr="009A7D6E" w:rsidRDefault="00E357F7" w:rsidP="00873C91">
      <w:pPr>
        <w:pStyle w:val="ListBullet"/>
        <w:numPr>
          <w:ilvl w:val="0"/>
          <w:numId w:val="10"/>
        </w:numPr>
        <w:rPr>
          <w:rStyle w:val="Strong"/>
          <w:bCs w:val="0"/>
        </w:rPr>
      </w:pPr>
      <w:r>
        <w:t>Provide a partially completed concept map to scaffold for students needing additional support</w:t>
      </w:r>
      <w:r w:rsidR="00B70B89">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45E13CAB" w:rsidR="009A7D6E" w:rsidRPr="00FA4284" w:rsidRDefault="005765A1" w:rsidP="00873C91">
      <w:pPr>
        <w:pStyle w:val="ListBullet"/>
        <w:numPr>
          <w:ilvl w:val="0"/>
          <w:numId w:val="10"/>
        </w:numPr>
        <w:rPr>
          <w:b/>
        </w:rPr>
      </w:pPr>
      <w:r>
        <w:t>Students could start off with a quadratic function rather than a cubic</w:t>
      </w:r>
      <w:r w:rsidR="00DF689A">
        <w:t xml:space="preserve"> </w:t>
      </w:r>
      <w:r w:rsidR="003F5A49">
        <w:t xml:space="preserve">function </w:t>
      </w:r>
      <w:r w:rsidR="00DF689A">
        <w:t xml:space="preserve">if they are still </w:t>
      </w:r>
      <w:r w:rsidR="001143A7">
        <w:t>having</w:t>
      </w:r>
      <w:r w:rsidR="00DF689A">
        <w:t xml:space="preserve"> difficulty.</w:t>
      </w:r>
    </w:p>
    <w:p w14:paraId="2BD3F507" w14:textId="33BA8A38" w:rsidR="00D564AE" w:rsidRPr="00F71261" w:rsidRDefault="00D564AE" w:rsidP="00873C91">
      <w:pPr>
        <w:pStyle w:val="ListBullet"/>
        <w:numPr>
          <w:ilvl w:val="0"/>
          <w:numId w:val="10"/>
        </w:numPr>
        <w:rPr>
          <w:b/>
        </w:rPr>
      </w:pPr>
      <w:r>
        <w:t xml:space="preserve">Teachers </w:t>
      </w:r>
      <w:r w:rsidR="001A18BB">
        <w:t>could model a method for finding a str</w:t>
      </w:r>
      <w:r w:rsidR="00F71261">
        <w:t>aight line to assist students.</w:t>
      </w:r>
    </w:p>
    <w:p w14:paraId="691459E5" w14:textId="560353EA" w:rsidR="00F71261" w:rsidRPr="00A81B75" w:rsidRDefault="00F71261" w:rsidP="00873C91">
      <w:pPr>
        <w:pStyle w:val="ListBullet"/>
        <w:numPr>
          <w:ilvl w:val="0"/>
          <w:numId w:val="10"/>
        </w:numPr>
        <w:rPr>
          <w:b/>
        </w:rPr>
      </w:pPr>
      <w:r>
        <w:t>Teachers can challenge students to</w:t>
      </w:r>
      <w:r w:rsidR="00004685">
        <w:t xml:space="preserve"> find the equation of the tangents and normal using 2 different methods.</w:t>
      </w:r>
    </w:p>
    <w:p w14:paraId="1CFC2036" w14:textId="6C2B59E7" w:rsidR="009A7D6E" w:rsidRDefault="00757FA9" w:rsidP="009A7D6E">
      <w:pPr>
        <w:rPr>
          <w:rStyle w:val="Strong"/>
        </w:rPr>
      </w:pPr>
      <w:r>
        <w:rPr>
          <w:rStyle w:val="Strong"/>
        </w:rPr>
        <w:t>Releasing responsibility</w:t>
      </w:r>
    </w:p>
    <w:p w14:paraId="2CB112C5" w14:textId="20B7E4D9" w:rsidR="00537D75" w:rsidRPr="00E30FE2" w:rsidRDefault="00EE3EAE" w:rsidP="00873C91">
      <w:pPr>
        <w:pStyle w:val="ListBullet"/>
        <w:numPr>
          <w:ilvl w:val="0"/>
          <w:numId w:val="10"/>
        </w:numPr>
        <w:rPr>
          <w:b/>
        </w:rPr>
      </w:pPr>
      <w:r w:rsidRPr="00537D75">
        <w:rPr>
          <w:bCs/>
        </w:rPr>
        <w:t xml:space="preserve">Student’s may benefit from working independently on Appendix </w:t>
      </w:r>
      <w:r w:rsidR="00EE6450">
        <w:rPr>
          <w:bCs/>
        </w:rPr>
        <w:t>B</w:t>
      </w:r>
      <w:r w:rsidR="00537D75" w:rsidRPr="00537D75">
        <w:rPr>
          <w:bCs/>
        </w:rPr>
        <w:t xml:space="preserve"> before consulting with a </w:t>
      </w:r>
      <w:r w:rsidR="00537D75">
        <w:rPr>
          <w:bCs/>
        </w:rPr>
        <w:t>neighbour about the solutions.</w:t>
      </w:r>
    </w:p>
    <w:p w14:paraId="2DE7D5B3" w14:textId="77777777" w:rsidR="007077A1" w:rsidRPr="007077A1" w:rsidRDefault="00E30FE2" w:rsidP="00F1450D">
      <w:pPr>
        <w:pStyle w:val="ListBullet"/>
        <w:numPr>
          <w:ilvl w:val="0"/>
          <w:numId w:val="10"/>
        </w:numPr>
        <w:rPr>
          <w:b/>
        </w:rPr>
      </w:pPr>
      <w:r w:rsidRPr="007077A1">
        <w:rPr>
          <w:bCs/>
        </w:rPr>
        <w:t xml:space="preserve">Appendix B could be ordered </w:t>
      </w:r>
      <w:r w:rsidR="007077A1">
        <w:rPr>
          <w:bCs/>
        </w:rPr>
        <w:t xml:space="preserve">in terms of difficulty. </w:t>
      </w:r>
    </w:p>
    <w:p w14:paraId="14362D36" w14:textId="1065D6A3" w:rsidR="00757FA9" w:rsidRPr="007077A1" w:rsidRDefault="002547AB" w:rsidP="00F1450D">
      <w:pPr>
        <w:pStyle w:val="ListBullet"/>
        <w:numPr>
          <w:ilvl w:val="0"/>
          <w:numId w:val="10"/>
        </w:numPr>
        <w:rPr>
          <w:b/>
        </w:rPr>
      </w:pPr>
      <w:r>
        <w:t xml:space="preserve">Teachers can </w:t>
      </w:r>
      <w:r w:rsidR="00E770E1">
        <w:t>provide students with</w:t>
      </w:r>
      <w:r>
        <w:t xml:space="preserve"> faded examples to scaffold if needed.</w:t>
      </w:r>
    </w:p>
    <w:p w14:paraId="7DE2BF99" w14:textId="79DD29B5" w:rsidR="00757FA9" w:rsidRDefault="007351FE" w:rsidP="00873C91">
      <w:pPr>
        <w:pStyle w:val="ListBullet"/>
        <w:numPr>
          <w:ilvl w:val="0"/>
          <w:numId w:val="10"/>
        </w:numPr>
        <w:rPr>
          <w:rStyle w:val="Strong"/>
        </w:rPr>
      </w:pPr>
      <w:r>
        <w:t xml:space="preserve">Students could continue to work in </w:t>
      </w:r>
      <w:r w:rsidR="00B34B84">
        <w:t>groups</w:t>
      </w:r>
      <w:r w:rsidR="00AE3734">
        <w:t xml:space="preserve"> when completing</w:t>
      </w:r>
      <w:r w:rsidR="00EE3EAE">
        <w:t xml:space="preserve"> practice questions from an existing resource if having difficulty.</w:t>
      </w:r>
    </w:p>
    <w:p w14:paraId="78BA3D80" w14:textId="77777777" w:rsidR="00693AB8" w:rsidRDefault="00693AB8" w:rsidP="00784159">
      <w:pPr>
        <w:rPr>
          <w:rStyle w:val="Strong"/>
        </w:rPr>
      </w:pPr>
      <w:r>
        <w:rPr>
          <w:rStyle w:val="Strong"/>
        </w:rPr>
        <w:t>Independent practice</w:t>
      </w:r>
    </w:p>
    <w:p w14:paraId="60565BDB" w14:textId="401160B9" w:rsidR="000E4242" w:rsidRPr="00176647" w:rsidRDefault="00F36BB3" w:rsidP="00873C91">
      <w:pPr>
        <w:pStyle w:val="ListBullet"/>
        <w:numPr>
          <w:ilvl w:val="0"/>
          <w:numId w:val="10"/>
        </w:numPr>
        <w:rPr>
          <w:rStyle w:val="Strong"/>
          <w:bCs w:val="0"/>
        </w:rPr>
      </w:pPr>
      <w:r>
        <w:rPr>
          <w:rStyle w:val="Strong"/>
          <w:b w:val="0"/>
        </w:rPr>
        <w:t>A whole</w:t>
      </w:r>
      <w:r w:rsidR="001E4EF7">
        <w:rPr>
          <w:rStyle w:val="Strong"/>
          <w:b w:val="0"/>
        </w:rPr>
        <w:t xml:space="preserve"> class discussion </w:t>
      </w:r>
      <w:r w:rsidR="008D1CA0">
        <w:rPr>
          <w:rStyle w:val="Strong"/>
          <w:b w:val="0"/>
        </w:rPr>
        <w:t>could be undertaken to discuss</w:t>
      </w:r>
      <w:r w:rsidR="0090320D">
        <w:rPr>
          <w:rStyle w:val="Strong"/>
          <w:b w:val="0"/>
        </w:rPr>
        <w:t xml:space="preserve"> the solutions to Appendix </w:t>
      </w:r>
      <w:r w:rsidR="00B34B84">
        <w:rPr>
          <w:rStyle w:val="Strong"/>
          <w:b w:val="0"/>
        </w:rPr>
        <w:t>D</w:t>
      </w:r>
      <w:r w:rsidR="00277F11">
        <w:rPr>
          <w:rStyle w:val="Strong"/>
          <w:b w:val="0"/>
        </w:rPr>
        <w:t xml:space="preserve"> if </w:t>
      </w:r>
      <w:r w:rsidR="00105846">
        <w:rPr>
          <w:rStyle w:val="Strong"/>
          <w:b w:val="0"/>
        </w:rPr>
        <w:t>further clarification regarding solutions is needed.</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0CF4F450" w14:textId="45B1BDEF" w:rsidR="000F45DE" w:rsidRDefault="000F45DE" w:rsidP="00757FA9">
      <w:pPr>
        <w:rPr>
          <w:rStyle w:val="Strong"/>
        </w:rPr>
      </w:pPr>
      <w:r>
        <w:rPr>
          <w:rStyle w:val="Strong"/>
        </w:rPr>
        <w:t>Retrieval practice</w:t>
      </w:r>
    </w:p>
    <w:p w14:paraId="6DA1D69B" w14:textId="3307665B" w:rsidR="000F45DE" w:rsidRPr="000F45DE" w:rsidRDefault="000F45DE" w:rsidP="00757FA9">
      <w:pPr>
        <w:pStyle w:val="ListBullet"/>
        <w:numPr>
          <w:ilvl w:val="0"/>
          <w:numId w:val="10"/>
        </w:numPr>
        <w:rPr>
          <w:rStyle w:val="Strong"/>
          <w:bCs w:val="0"/>
        </w:rPr>
      </w:pPr>
      <w:r w:rsidRPr="00873C91">
        <w:t>Teachers can review the responses to the same surface, different deep activity to ensure students are ready to progress</w:t>
      </w:r>
      <w:r>
        <w:t>.</w:t>
      </w:r>
    </w:p>
    <w:p w14:paraId="5282D982" w14:textId="76935370" w:rsidR="00757FA9" w:rsidRDefault="00757FA9" w:rsidP="00757FA9">
      <w:pPr>
        <w:rPr>
          <w:rStyle w:val="Strong"/>
        </w:rPr>
      </w:pPr>
      <w:r>
        <w:rPr>
          <w:rStyle w:val="Strong"/>
        </w:rPr>
        <w:t xml:space="preserve">Activating prior knowledge </w:t>
      </w:r>
    </w:p>
    <w:p w14:paraId="27939B3B" w14:textId="11A8F8EE" w:rsidR="002718D4" w:rsidRPr="00873C91" w:rsidRDefault="002718D4" w:rsidP="00873C91">
      <w:pPr>
        <w:pStyle w:val="ListBullet"/>
        <w:numPr>
          <w:ilvl w:val="0"/>
          <w:numId w:val="10"/>
        </w:numPr>
      </w:pPr>
      <w:r w:rsidRPr="00873C91">
        <w:t>Teachers</w:t>
      </w:r>
      <w:r w:rsidR="007F6E90" w:rsidRPr="00873C91">
        <w:t xml:space="preserve"> to review mind maps to assess students</w:t>
      </w:r>
      <w:r w:rsidR="007E5C94">
        <w:t>’</w:t>
      </w:r>
      <w:r w:rsidR="007F6E90" w:rsidRPr="00873C91">
        <w:t xml:space="preserve"> understanding of straight lines.</w:t>
      </w:r>
    </w:p>
    <w:p w14:paraId="00DF28B9" w14:textId="7151E8BF" w:rsidR="00757FA9" w:rsidRPr="00873C91" w:rsidRDefault="003A30C0" w:rsidP="00EA11A7">
      <w:pPr>
        <w:pStyle w:val="ListBullet"/>
        <w:numPr>
          <w:ilvl w:val="0"/>
          <w:numId w:val="10"/>
        </w:numPr>
      </w:pPr>
      <w:r w:rsidRPr="00873C91">
        <w:t>Reviewing neighbouring groups</w:t>
      </w:r>
      <w:r w:rsidR="003D4F57">
        <w:t>’</w:t>
      </w:r>
      <w:r w:rsidRPr="00873C91">
        <w:t xml:space="preserve"> concept map</w:t>
      </w:r>
      <w:r w:rsidR="00B3545D" w:rsidRPr="00873C91">
        <w:t xml:space="preserve">s can provide feedback to </w:t>
      </w:r>
      <w:r w:rsidR="003D4F57">
        <w:t xml:space="preserve">those </w:t>
      </w:r>
      <w:r w:rsidR="00B3545D" w:rsidRPr="00873C91">
        <w:t>groups.</w:t>
      </w:r>
    </w:p>
    <w:p w14:paraId="3DD6AF31" w14:textId="77777777" w:rsidR="00757FA9" w:rsidRDefault="00757FA9" w:rsidP="00757FA9">
      <w:pPr>
        <w:rPr>
          <w:rStyle w:val="Strong"/>
        </w:rPr>
      </w:pPr>
      <w:r>
        <w:rPr>
          <w:rStyle w:val="Strong"/>
        </w:rPr>
        <w:t xml:space="preserve">Connecting learning </w:t>
      </w:r>
    </w:p>
    <w:p w14:paraId="700BBDC8" w14:textId="1A627A5C" w:rsidR="00757FA9" w:rsidRPr="00FA4284" w:rsidRDefault="00711DB3" w:rsidP="00EA11A7">
      <w:pPr>
        <w:pStyle w:val="ListBullet"/>
        <w:numPr>
          <w:ilvl w:val="0"/>
          <w:numId w:val="10"/>
        </w:numPr>
        <w:rPr>
          <w:b/>
        </w:rPr>
      </w:pPr>
      <w:r>
        <w:t>Teachers can formatively assess student</w:t>
      </w:r>
      <w:r w:rsidR="00112567">
        <w:t>s’</w:t>
      </w:r>
      <w:r>
        <w:t xml:space="preserve"> </w:t>
      </w:r>
      <w:r w:rsidR="007D52E0">
        <w:t>knowledge and understanding</w:t>
      </w:r>
      <w:r w:rsidR="00D4622C">
        <w:t xml:space="preserve"> of differentiation and substituting values into functions to find the gradient</w:t>
      </w:r>
      <w:r w:rsidR="009A6838">
        <w:t xml:space="preserve"> and </w:t>
      </w:r>
      <w:r w:rsidR="00ED6498">
        <w:t>students</w:t>
      </w:r>
      <w:r w:rsidR="00112567">
        <w:t>’</w:t>
      </w:r>
      <w:r w:rsidR="009A6838">
        <w:t xml:space="preserve"> ability to find </w:t>
      </w:r>
      <w:r w:rsidR="00ED6498">
        <w:t>perpendicular gradients</w:t>
      </w:r>
      <w:r>
        <w:t xml:space="preserve"> through the class discussions. </w:t>
      </w:r>
    </w:p>
    <w:p w14:paraId="7F6EBCB4" w14:textId="77777777" w:rsidR="00757FA9" w:rsidRDefault="00757FA9" w:rsidP="00757FA9">
      <w:pPr>
        <w:rPr>
          <w:rStyle w:val="Strong"/>
        </w:rPr>
      </w:pPr>
      <w:r>
        <w:rPr>
          <w:rStyle w:val="Strong"/>
        </w:rPr>
        <w:t>Releasing responsibility</w:t>
      </w:r>
    </w:p>
    <w:p w14:paraId="3D6E968F" w14:textId="4EFCE23B" w:rsidR="00176647" w:rsidRPr="00176647" w:rsidRDefault="00885FB3" w:rsidP="00EA11A7">
      <w:pPr>
        <w:pStyle w:val="ListBullet"/>
        <w:numPr>
          <w:ilvl w:val="0"/>
          <w:numId w:val="10"/>
        </w:numPr>
        <w:rPr>
          <w:b/>
        </w:rPr>
      </w:pPr>
      <w:r>
        <w:t xml:space="preserve">Teachers can assess student understanding by observing </w:t>
      </w:r>
      <w:r w:rsidR="00176647">
        <w:t>groups</w:t>
      </w:r>
      <w:r w:rsidR="006751FC">
        <w:t>’</w:t>
      </w:r>
      <w:r w:rsidR="00176647">
        <w:t xml:space="preserve"> work at the vertical non-permanent surfaces</w:t>
      </w:r>
      <w:r w:rsidR="006751FC">
        <w:t>.</w:t>
      </w:r>
    </w:p>
    <w:p w14:paraId="2449DAF4" w14:textId="1225565B" w:rsidR="00757FA9" w:rsidRDefault="00757FA9" w:rsidP="00784159">
      <w:pPr>
        <w:rPr>
          <w:rStyle w:val="Strong"/>
        </w:rPr>
      </w:pPr>
      <w:r>
        <w:rPr>
          <w:rStyle w:val="Strong"/>
        </w:rPr>
        <w:t>Independent practice</w:t>
      </w:r>
    </w:p>
    <w:p w14:paraId="3A9ED166" w14:textId="0E1B35AC" w:rsidR="00CE3B36" w:rsidRPr="00FA4284" w:rsidRDefault="00CE3B36" w:rsidP="00EA11A7">
      <w:pPr>
        <w:pStyle w:val="ListBullet"/>
        <w:numPr>
          <w:ilvl w:val="0"/>
          <w:numId w:val="10"/>
        </w:numPr>
        <w:rPr>
          <w:b/>
        </w:rPr>
      </w:pPr>
      <w:r>
        <w:t>Groups gain feedback from their peers when they consult with neighbouring groups.</w:t>
      </w:r>
    </w:p>
    <w:p w14:paraId="2C86FF6B" w14:textId="5F508FBE" w:rsidR="0084631E" w:rsidRDefault="0084631E" w:rsidP="0084631E">
      <w:r>
        <w:br w:type="page"/>
      </w:r>
    </w:p>
    <w:p w14:paraId="4D1B9298" w14:textId="77777777" w:rsidR="00C75AF9" w:rsidRDefault="00C75AF9" w:rsidP="095C3ACB">
      <w:pPr>
        <w:pStyle w:val="Heading2"/>
        <w:sectPr w:rsidR="00C75AF9" w:rsidSect="008771BA">
          <w:pgSz w:w="11900" w:h="16840"/>
          <w:pgMar w:top="1134" w:right="1134" w:bottom="1134" w:left="1134" w:header="709" w:footer="709" w:gutter="0"/>
          <w:cols w:space="708"/>
          <w:docGrid w:linePitch="360"/>
        </w:sectPr>
      </w:pPr>
    </w:p>
    <w:p w14:paraId="3AA64228" w14:textId="56F6B483" w:rsidR="00D974BF" w:rsidRDefault="0070190E" w:rsidP="095C3ACB">
      <w:pPr>
        <w:pStyle w:val="Heading2"/>
        <w:rPr>
          <w:rStyle w:val="Heading2Char"/>
        </w:rPr>
      </w:pPr>
      <w:r>
        <w:lastRenderedPageBreak/>
        <w:t>Appendix</w:t>
      </w:r>
      <w:r w:rsidR="00783D18">
        <w:t xml:space="preserve"> </w:t>
      </w:r>
      <w:r w:rsidR="007F4266">
        <w:t>A</w:t>
      </w:r>
      <w:r w:rsidR="00A01FE7">
        <w:t xml:space="preserve"> </w:t>
      </w:r>
    </w:p>
    <w:p w14:paraId="57AC3BA8" w14:textId="52A382F6" w:rsidR="007E7DBB" w:rsidRDefault="0053260E" w:rsidP="006164ED">
      <w:pPr>
        <w:pStyle w:val="Heading3"/>
      </w:pPr>
      <w:bookmarkStart w:id="0" w:name="_Same_surface,_different"/>
      <w:bookmarkEnd w:id="0"/>
      <w:r>
        <w:t>Same surface, different deep</w:t>
      </w:r>
    </w:p>
    <w:p w14:paraId="5659B013" w14:textId="658AB6F2" w:rsidR="004F4537" w:rsidRPr="004F4537" w:rsidRDefault="004F4537" w:rsidP="004F4537">
      <w:pPr>
        <w:jc w:val="center"/>
      </w:pPr>
      <w:r w:rsidRPr="004F4537">
        <w:rPr>
          <w:noProof/>
        </w:rPr>
        <w:drawing>
          <wp:inline distT="0" distB="0" distL="0" distR="0" wp14:anchorId="15993DDB" wp14:editId="6AB7BC56">
            <wp:extent cx="7793666" cy="4430066"/>
            <wp:effectExtent l="0" t="0" r="0" b="8890"/>
            <wp:docPr id="119340204" name="Picture 1" descr="Four questions around a graph of y= -2x+3.&#10;1) By finding the gradient and using the point (-1,5), find the equation of the line.&#10;2) Draw and name the equation of a line that is parallel to the line drawn.&#10;3) By drawing the line y=x-3, find the solution to -2x+3=x-3.&#10;4) State whether these lines are parallel or perpendicular to the line shown. &#10;y=0.5x+3&#10;y=-2x-6&#10;2x+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0204" name="Picture 1" descr="Four questions around a graph of y= -2x+3.&#10;1) By finding the gradient and using the point (-1,5), find the equation of the line.&#10;2) Draw and name the equation of a line that is parallel to the line drawn.&#10;3) By drawing the line y=x-3, find the solution to -2x+3=x-3.&#10;4) State whether these lines are parallel or perpendicular to the line shown. &#10;y=0.5x+3&#10;y=-2x-6&#10;2x+7=7."/>
                    <pic:cNvPicPr/>
                  </pic:nvPicPr>
                  <pic:blipFill>
                    <a:blip r:embed="rId30"/>
                    <a:stretch>
                      <a:fillRect/>
                    </a:stretch>
                  </pic:blipFill>
                  <pic:spPr>
                    <a:xfrm>
                      <a:off x="0" y="0"/>
                      <a:ext cx="7844266" cy="4458828"/>
                    </a:xfrm>
                    <a:prstGeom prst="rect">
                      <a:avLst/>
                    </a:prstGeom>
                  </pic:spPr>
                </pic:pic>
              </a:graphicData>
            </a:graphic>
          </wp:inline>
        </w:drawing>
      </w:r>
    </w:p>
    <w:p w14:paraId="35D39CF9" w14:textId="795F8098" w:rsidR="00C75AF9" w:rsidRDefault="00C75AF9" w:rsidP="004F4537">
      <w:pPr>
        <w:jc w:val="center"/>
        <w:sectPr w:rsidR="00C75AF9" w:rsidSect="00C75AF9">
          <w:pgSz w:w="16840" w:h="11900" w:orient="landscape" w:code="9"/>
          <w:pgMar w:top="1134" w:right="1134" w:bottom="1134" w:left="1134" w:header="709" w:footer="709" w:gutter="0"/>
          <w:cols w:space="708"/>
          <w:docGrid w:linePitch="360"/>
        </w:sectPr>
      </w:pPr>
    </w:p>
    <w:p w14:paraId="6CB5956D" w14:textId="134597F4" w:rsidR="005C2195" w:rsidRDefault="005C2195" w:rsidP="005C2195">
      <w:pPr>
        <w:pStyle w:val="Heading2"/>
        <w:rPr>
          <w:rStyle w:val="Heading2Char"/>
        </w:rPr>
      </w:pPr>
      <w:bookmarkStart w:id="1" w:name="_Appendix_B"/>
      <w:bookmarkEnd w:id="1"/>
      <w:r>
        <w:lastRenderedPageBreak/>
        <w:t xml:space="preserve">Appendix </w:t>
      </w:r>
      <w:r w:rsidR="00C41887">
        <w:t>B</w:t>
      </w:r>
      <w:r>
        <w:t xml:space="preserve"> </w:t>
      </w:r>
    </w:p>
    <w:p w14:paraId="2C395336" w14:textId="7BCE3645" w:rsidR="005C2195" w:rsidRDefault="000B3DD1" w:rsidP="005C2195">
      <w:pPr>
        <w:pStyle w:val="Heading3"/>
      </w:pPr>
      <w:bookmarkStart w:id="2" w:name="_Variation_questions"/>
      <w:bookmarkEnd w:id="2"/>
      <w:r>
        <w:t xml:space="preserve">Variation </w:t>
      </w:r>
      <w:r w:rsidR="000F45DE">
        <w:t xml:space="preserve">Theory </w:t>
      </w:r>
      <w:r>
        <w:t>questions</w:t>
      </w:r>
    </w:p>
    <w:p w14:paraId="00376DF3" w14:textId="3AA48A8C" w:rsidR="00F667C1" w:rsidRPr="0043302D" w:rsidRDefault="00F26EF0" w:rsidP="00195CF3">
      <w:pPr>
        <w:pStyle w:val="ListNumber"/>
        <w:numPr>
          <w:ilvl w:val="0"/>
          <w:numId w:val="15"/>
        </w:numPr>
        <w:rPr>
          <w:rFonts w:eastAsiaTheme="minorEastAsia"/>
        </w:rPr>
      </w:pPr>
      <w:r w:rsidRPr="005B7FB3">
        <w:t xml:space="preserve">Find the </w:t>
      </w:r>
      <m:oMath>
        <m:r>
          <w:rPr>
            <w:rFonts w:ascii="Cambria Math" w:hAnsi="Cambria Math"/>
          </w:rPr>
          <m:t>y</m:t>
        </m:r>
      </m:oMath>
      <w:r w:rsidRPr="0043302D">
        <w:rPr>
          <w:rFonts w:eastAsiaTheme="minorEastAsia"/>
        </w:rPr>
        <w:t xml:space="preserve"> </w:t>
      </w:r>
      <w:r w:rsidR="00AD6777" w:rsidRPr="0043302D">
        <w:rPr>
          <w:rFonts w:eastAsiaTheme="minorEastAsia"/>
        </w:rPr>
        <w:t>value</w:t>
      </w:r>
      <w:r w:rsidRPr="0043302D">
        <w:rPr>
          <w:rFonts w:eastAsiaTheme="minorEastAsia"/>
        </w:rPr>
        <w:t xml:space="preserve"> at </w:t>
      </w:r>
      <m:oMath>
        <m:r>
          <w:rPr>
            <w:rFonts w:ascii="Cambria Math" w:eastAsiaTheme="minorEastAsia" w:hAnsi="Cambria Math"/>
          </w:rPr>
          <m:t>x=2</m:t>
        </m:r>
      </m:oMath>
      <w:r w:rsidRPr="0043302D">
        <w:rPr>
          <w:rFonts w:eastAsiaTheme="minorEastAsia"/>
        </w:rPr>
        <w:t xml:space="preserve"> for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43302D">
        <w:rPr>
          <w:rFonts w:eastAsiaTheme="minorEastAsia"/>
        </w:rPr>
        <w:t>.</w:t>
      </w:r>
    </w:p>
    <w:p w14:paraId="215B14CE" w14:textId="6D9CD8D3" w:rsidR="00F26EF0" w:rsidRPr="002475BE" w:rsidRDefault="00F26EF0" w:rsidP="008758AC">
      <w:pPr>
        <w:pStyle w:val="ListNumber"/>
        <w:rPr>
          <w:rFonts w:eastAsiaTheme="minorEastAsia"/>
        </w:rPr>
      </w:pPr>
      <w:r w:rsidRPr="005B7FB3">
        <w:rPr>
          <w:rFonts w:eastAsiaTheme="minorEastAsia"/>
        </w:rPr>
        <w:t xml:space="preserve">Find the derivative of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oMath>
      <w:r w:rsidR="00B11DE4">
        <w:rPr>
          <w:rFonts w:eastAsiaTheme="minorEastAsia"/>
        </w:rPr>
        <w:t>.</w:t>
      </w:r>
    </w:p>
    <w:p w14:paraId="35614A7A" w14:textId="362DEF9A" w:rsidR="00F26EF0" w:rsidRPr="005B7FB3" w:rsidRDefault="00F26EF0" w:rsidP="008758AC">
      <w:pPr>
        <w:pStyle w:val="ListNumber"/>
        <w:rPr>
          <w:rFonts w:eastAsiaTheme="minorEastAsia"/>
        </w:rPr>
      </w:pPr>
      <w:r w:rsidRPr="005B7FB3">
        <w:rPr>
          <w:rFonts w:eastAsiaTheme="minorEastAsia"/>
        </w:rPr>
        <w:t xml:space="preserve">Find the gradient of the tangent </w:t>
      </w:r>
      <w:r w:rsidR="000F4196" w:rsidRPr="005B7FB3">
        <w:rPr>
          <w:rFonts w:eastAsiaTheme="minorEastAsia"/>
        </w:rPr>
        <w:t xml:space="preserve">to </w:t>
      </w:r>
      <w:r w:rsidRPr="005B7FB3">
        <w:rPr>
          <w:rFonts w:eastAsiaTheme="minorEastAsia"/>
        </w:rPr>
        <w:t xml:space="preserve">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Pr="005B7FB3">
        <w:rPr>
          <w:rFonts w:eastAsiaTheme="minorEastAsia"/>
        </w:rPr>
        <w:t xml:space="preserve">at </w:t>
      </w:r>
      <m:oMath>
        <m:r>
          <w:rPr>
            <w:rFonts w:ascii="Cambria Math" w:eastAsiaTheme="minorEastAsia" w:hAnsi="Cambria Math"/>
          </w:rPr>
          <m:t>x=2</m:t>
        </m:r>
      </m:oMath>
      <w:r w:rsidR="000F4196" w:rsidRPr="005B7FB3">
        <w:rPr>
          <w:rFonts w:eastAsiaTheme="minorEastAsia"/>
        </w:rPr>
        <w:t>.</w:t>
      </w:r>
    </w:p>
    <w:p w14:paraId="68FD286A" w14:textId="67BB0253" w:rsidR="000F4196" w:rsidRPr="005B7FB3" w:rsidRDefault="000F4196" w:rsidP="008758AC">
      <w:pPr>
        <w:pStyle w:val="ListNumber"/>
        <w:rPr>
          <w:rFonts w:eastAsiaTheme="minorEastAsia"/>
        </w:rPr>
      </w:pPr>
      <w:r w:rsidRPr="005B7FB3">
        <w:rPr>
          <w:rFonts w:eastAsiaTheme="minorEastAsia"/>
        </w:rPr>
        <w:t xml:space="preserve">Find the equation of the tangent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5B7FB3">
        <w:rPr>
          <w:rFonts w:eastAsiaTheme="minorEastAsia"/>
        </w:rPr>
        <w:t xml:space="preserve"> at </w:t>
      </w:r>
      <m:oMath>
        <m:r>
          <w:rPr>
            <w:rFonts w:ascii="Cambria Math" w:eastAsiaTheme="minorEastAsia" w:hAnsi="Cambria Math"/>
          </w:rPr>
          <m:t>x=2</m:t>
        </m:r>
      </m:oMath>
      <w:r w:rsidRPr="005B7FB3">
        <w:rPr>
          <w:rFonts w:eastAsiaTheme="minorEastAsia"/>
        </w:rPr>
        <w:t>.</w:t>
      </w:r>
    </w:p>
    <w:p w14:paraId="7B15F082" w14:textId="19B75E7F" w:rsidR="000F4196" w:rsidRPr="005B7FB3" w:rsidRDefault="000F4196" w:rsidP="008758AC">
      <w:pPr>
        <w:pStyle w:val="ListNumber"/>
        <w:rPr>
          <w:rFonts w:eastAsiaTheme="minorEastAsia"/>
        </w:rPr>
      </w:pPr>
      <w:r w:rsidRPr="005B7FB3">
        <w:rPr>
          <w:rFonts w:eastAsiaTheme="minorEastAsia"/>
        </w:rPr>
        <w:t xml:space="preserve">Find the gradient of the normal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Pr="005B7FB3">
        <w:rPr>
          <w:rFonts w:eastAsiaTheme="minorEastAsia"/>
        </w:rPr>
        <w:t xml:space="preserve">at </w:t>
      </w:r>
      <m:oMath>
        <m:r>
          <w:rPr>
            <w:rFonts w:ascii="Cambria Math" w:eastAsiaTheme="minorEastAsia" w:hAnsi="Cambria Math"/>
          </w:rPr>
          <m:t>x=2</m:t>
        </m:r>
      </m:oMath>
      <w:r w:rsidRPr="005B7FB3">
        <w:rPr>
          <w:rFonts w:eastAsiaTheme="minorEastAsia"/>
        </w:rPr>
        <w:t>.</w:t>
      </w:r>
    </w:p>
    <w:p w14:paraId="57081C56" w14:textId="408B8799" w:rsidR="000F4196" w:rsidRPr="005B7FB3" w:rsidRDefault="000F4196" w:rsidP="008758AC">
      <w:pPr>
        <w:pStyle w:val="ListNumber"/>
        <w:rPr>
          <w:rFonts w:eastAsiaTheme="minorEastAsia"/>
        </w:rPr>
      </w:pPr>
      <w:r w:rsidRPr="005B7FB3">
        <w:rPr>
          <w:rFonts w:eastAsiaTheme="minorEastAsia"/>
        </w:rPr>
        <w:t xml:space="preserve">Find the equation of the normal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oMath>
      <w:r w:rsidRPr="005B7FB3">
        <w:rPr>
          <w:rFonts w:eastAsiaTheme="minorEastAsia"/>
        </w:rPr>
        <w:t xml:space="preserve">at </w:t>
      </w:r>
      <m:oMath>
        <m:r>
          <w:rPr>
            <w:rFonts w:ascii="Cambria Math" w:eastAsiaTheme="minorEastAsia" w:hAnsi="Cambria Math"/>
          </w:rPr>
          <m:t>x=2</m:t>
        </m:r>
      </m:oMath>
      <w:r w:rsidRPr="005B7FB3">
        <w:rPr>
          <w:rFonts w:eastAsiaTheme="minorEastAsia"/>
        </w:rPr>
        <w:t>.</w:t>
      </w:r>
    </w:p>
    <w:p w14:paraId="328C94B1" w14:textId="4E2F0739" w:rsidR="00AD6777" w:rsidRPr="002475BE" w:rsidRDefault="00AD6777" w:rsidP="008758AC">
      <w:pPr>
        <w:pStyle w:val="ListNumber"/>
        <w:rPr>
          <w:rFonts w:eastAsiaTheme="minorEastAsia"/>
        </w:rPr>
      </w:pPr>
      <w:r w:rsidRPr="005B7FB3">
        <w:rPr>
          <w:rFonts w:eastAsiaTheme="minorEastAsia"/>
        </w:rPr>
        <w:t xml:space="preserve">Find the </w:t>
      </w:r>
      <m:oMath>
        <m:r>
          <w:rPr>
            <w:rFonts w:ascii="Cambria Math" w:eastAsiaTheme="minorEastAsia" w:hAnsi="Cambria Math"/>
          </w:rPr>
          <m:t>y</m:t>
        </m:r>
      </m:oMath>
      <w:r w:rsidRPr="005B7FB3">
        <w:rPr>
          <w:rFonts w:eastAsiaTheme="minorEastAsia"/>
        </w:rPr>
        <w:t xml:space="preserve"> value at</w:t>
      </w:r>
      <w:r w:rsidR="00586572" w:rsidRPr="005B7FB3">
        <w:rPr>
          <w:rFonts w:eastAsiaTheme="minorEastAsia"/>
        </w:rPr>
        <w:t xml:space="preserve"> </w:t>
      </w:r>
      <m:oMath>
        <m:r>
          <w:rPr>
            <w:rFonts w:ascii="Cambria Math" w:eastAsiaTheme="minorEastAsia" w:hAnsi="Cambria Math"/>
          </w:rPr>
          <m:t>x=2</m:t>
        </m:r>
      </m:oMath>
      <w:r w:rsidR="00E3743E" w:rsidRPr="005B7FB3">
        <w:rPr>
          <w:rFonts w:eastAsiaTheme="minorEastAsia"/>
        </w:rPr>
        <w:t xml:space="preserve"> for the curve</w:t>
      </w:r>
      <w:r w:rsidRPr="005B7FB3">
        <w:rPr>
          <w:rFonts w:eastAsiaTheme="minorEastAsia"/>
        </w:rPr>
        <w:t xml:space="prese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p>
    <w:p w14:paraId="1DC61790" w14:textId="5CB904E4" w:rsidR="00E3743E" w:rsidRPr="005B7FB3" w:rsidRDefault="00E3743E" w:rsidP="008758AC">
      <w:pPr>
        <w:pStyle w:val="ListNumber"/>
        <w:rPr>
          <w:rFonts w:eastAsiaTheme="minorEastAsia"/>
        </w:rPr>
      </w:pPr>
      <w:r w:rsidRPr="005B7FB3">
        <w:rPr>
          <w:rFonts w:eastAsiaTheme="minorEastAsia"/>
        </w:rPr>
        <w:t xml:space="preserve">Find the derivative of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rsidRPr="005B7FB3">
        <w:rPr>
          <w:rFonts w:eastAsiaTheme="minorEastAsia"/>
        </w:rPr>
        <w:t>.</w:t>
      </w:r>
    </w:p>
    <w:p w14:paraId="48AAC9B8" w14:textId="4C969830" w:rsidR="006800CD" w:rsidRPr="005B7FB3" w:rsidRDefault="006800CD" w:rsidP="008758AC">
      <w:pPr>
        <w:pStyle w:val="ListNumber"/>
        <w:rPr>
          <w:rFonts w:eastAsiaTheme="minorEastAsia"/>
        </w:rPr>
      </w:pPr>
      <w:r w:rsidRPr="005B7FB3">
        <w:rPr>
          <w:rFonts w:eastAsiaTheme="minorEastAsia"/>
        </w:rPr>
        <w:t xml:space="preserve">Find the equation of the tangent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rsidR="00C717F2" w:rsidRPr="005B7FB3">
        <w:rPr>
          <w:rFonts w:eastAsiaTheme="minorEastAsia"/>
        </w:rPr>
        <w:t xml:space="preserve"> at </w:t>
      </w:r>
      <m:oMath>
        <m:r>
          <w:rPr>
            <w:rFonts w:ascii="Cambria Math" w:eastAsiaTheme="minorEastAsia" w:hAnsi="Cambria Math"/>
          </w:rPr>
          <m:t>x=2.</m:t>
        </m:r>
      </m:oMath>
    </w:p>
    <w:p w14:paraId="54225137" w14:textId="63A6BE9C" w:rsidR="00C717F2" w:rsidRPr="009B18B9" w:rsidRDefault="00C717F2" w:rsidP="009B18B9">
      <w:pPr>
        <w:pStyle w:val="ListNumber"/>
        <w:rPr>
          <w:rFonts w:eastAsiaTheme="minorEastAsia"/>
        </w:rPr>
      </w:pPr>
      <w:r w:rsidRPr="005B7FB3">
        <w:rPr>
          <w:rFonts w:eastAsiaTheme="minorEastAsia"/>
        </w:rPr>
        <w:t xml:space="preserve">Find the equation of the normal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rsidRPr="005B7FB3">
        <w:rPr>
          <w:rFonts w:eastAsiaTheme="minorEastAsia"/>
        </w:rPr>
        <w:t xml:space="preserve"> at </w:t>
      </w:r>
      <m:oMath>
        <m:r>
          <w:rPr>
            <w:rFonts w:ascii="Cambria Math" w:eastAsiaTheme="minorEastAsia" w:hAnsi="Cambria Math"/>
          </w:rPr>
          <m:t>x=2.</m:t>
        </m:r>
      </m:oMath>
      <w:r w:rsidRPr="009B18B9">
        <w:rPr>
          <w:rFonts w:eastAsiaTheme="minorEastAsia"/>
        </w:rPr>
        <w:t xml:space="preserve"> </w:t>
      </w:r>
    </w:p>
    <w:p w14:paraId="3BD39645" w14:textId="22AC1F0F" w:rsidR="0076639E" w:rsidRPr="005B7FB3" w:rsidRDefault="0076639E" w:rsidP="008758AC">
      <w:pPr>
        <w:pStyle w:val="ListNumber"/>
        <w:rPr>
          <w:rFonts w:eastAsiaTheme="minorEastAsia"/>
        </w:rPr>
      </w:pPr>
      <w:r w:rsidRPr="005B7FB3">
        <w:rPr>
          <w:rFonts w:eastAsiaTheme="minorEastAsia"/>
        </w:rPr>
        <w:t xml:space="preserve">Find the equation of the tangent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- 5x</m:t>
        </m:r>
      </m:oMath>
      <w:r w:rsidRPr="005B7FB3">
        <w:rPr>
          <w:rFonts w:eastAsiaTheme="minorEastAsia"/>
        </w:rPr>
        <w:t xml:space="preserve"> at </w:t>
      </w:r>
      <m:oMath>
        <m:r>
          <w:rPr>
            <w:rFonts w:ascii="Cambria Math" w:eastAsiaTheme="minorEastAsia" w:hAnsi="Cambria Math"/>
          </w:rPr>
          <m:t>x=2.</m:t>
        </m:r>
      </m:oMath>
    </w:p>
    <w:p w14:paraId="3F38A0D2" w14:textId="5C1A711E" w:rsidR="0076639E" w:rsidRPr="005B7FB3" w:rsidRDefault="0076639E" w:rsidP="008758AC">
      <w:pPr>
        <w:pStyle w:val="ListNumber"/>
        <w:rPr>
          <w:rFonts w:eastAsiaTheme="minorEastAsia"/>
        </w:rPr>
      </w:pPr>
      <w:r w:rsidRPr="005B7FB3">
        <w:rPr>
          <w:rFonts w:eastAsiaTheme="minorEastAsia"/>
        </w:rPr>
        <w:t xml:space="preserve">Find the equation of the normal to the curve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eastAsiaTheme="minorEastAsia" w:hAnsi="Cambria Math"/>
          </w:rPr>
          <m:t>5x</m:t>
        </m:r>
      </m:oMath>
      <w:r w:rsidRPr="005B7FB3">
        <w:rPr>
          <w:rFonts w:eastAsiaTheme="minorEastAsia"/>
        </w:rPr>
        <w:t xml:space="preserve"> at </w:t>
      </w:r>
      <m:oMath>
        <m:r>
          <w:rPr>
            <w:rFonts w:ascii="Cambria Math" w:eastAsiaTheme="minorEastAsia" w:hAnsi="Cambria Math"/>
          </w:rPr>
          <m:t>x=2.</m:t>
        </m:r>
      </m:oMath>
    </w:p>
    <w:p w14:paraId="219379FF" w14:textId="32AA48FF" w:rsidR="001F347C" w:rsidRPr="008758AC" w:rsidRDefault="001F347C" w:rsidP="008758AC">
      <w:pPr>
        <w:pStyle w:val="ListNumber"/>
        <w:rPr>
          <w:rFonts w:eastAsiaTheme="minorEastAsia"/>
        </w:rPr>
        <w:sectPr w:rsidR="001F347C" w:rsidRPr="008758AC" w:rsidSect="00A20F7F">
          <w:pgSz w:w="11900" w:h="16840"/>
          <w:pgMar w:top="1134" w:right="1134" w:bottom="1134" w:left="1134" w:header="709" w:footer="709" w:gutter="0"/>
          <w:cols w:space="708"/>
          <w:docGrid w:linePitch="360"/>
        </w:sectPr>
      </w:pPr>
    </w:p>
    <w:p w14:paraId="3E081064" w14:textId="14F97348" w:rsidR="005C2195" w:rsidRDefault="005C2195" w:rsidP="005C2195">
      <w:pPr>
        <w:pStyle w:val="Heading2"/>
        <w:rPr>
          <w:rStyle w:val="Heading2Char"/>
        </w:rPr>
      </w:pPr>
      <w:bookmarkStart w:id="3" w:name="_Appendix_D"/>
      <w:bookmarkStart w:id="4" w:name="_Appendix_C"/>
      <w:bookmarkEnd w:id="3"/>
      <w:bookmarkEnd w:id="4"/>
      <w:r>
        <w:lastRenderedPageBreak/>
        <w:t xml:space="preserve">Appendix </w:t>
      </w:r>
      <w:r w:rsidR="009B18B9">
        <w:t>C</w:t>
      </w:r>
      <w:r>
        <w:t xml:space="preserve"> </w:t>
      </w:r>
    </w:p>
    <w:p w14:paraId="56699EF9" w14:textId="561DB4A3" w:rsidR="005C2195" w:rsidRPr="00B27C56" w:rsidRDefault="00A34FCA" w:rsidP="005C2195">
      <w:pPr>
        <w:pStyle w:val="Heading3"/>
      </w:pPr>
      <w:r>
        <w:rPr>
          <w:noProof/>
        </w:rPr>
        <w:t>Spot the error</w:t>
      </w:r>
    </w:p>
    <w:tbl>
      <w:tblPr>
        <w:tblStyle w:val="Tableheader"/>
        <w:tblW w:w="5000" w:type="pct"/>
        <w:tblLook w:val="04A0" w:firstRow="1" w:lastRow="0" w:firstColumn="1" w:lastColumn="0" w:noHBand="0" w:noVBand="1"/>
        <w:tblDescription w:val="Two scenarios with errors."/>
      </w:tblPr>
      <w:tblGrid>
        <w:gridCol w:w="7279"/>
        <w:gridCol w:w="7285"/>
      </w:tblGrid>
      <w:tr w:rsidR="009B18B9" w14:paraId="7F3EC7AC" w14:textId="7051FB3F" w:rsidTr="00F96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0421A7C5" w14:textId="24F61982" w:rsidR="009B18B9" w:rsidRPr="00580F21" w:rsidRDefault="009B18B9" w:rsidP="004954F3">
            <w:pPr>
              <w:rPr>
                <w:sz w:val="24"/>
                <w:szCs w:val="24"/>
              </w:rPr>
            </w:pPr>
            <w:r w:rsidRPr="00580F21">
              <w:rPr>
                <w:sz w:val="24"/>
                <w:szCs w:val="24"/>
              </w:rPr>
              <w:t>Scenario 1</w:t>
            </w:r>
          </w:p>
        </w:tc>
        <w:tc>
          <w:tcPr>
            <w:tcW w:w="2501" w:type="pct"/>
          </w:tcPr>
          <w:p w14:paraId="1A2DD848" w14:textId="7791475B" w:rsidR="009B18B9" w:rsidRDefault="009B18B9" w:rsidP="004954F3">
            <w:pPr>
              <w:cnfStyle w:val="100000000000" w:firstRow="1" w:lastRow="0" w:firstColumn="0" w:lastColumn="0" w:oddVBand="0" w:evenVBand="0" w:oddHBand="0" w:evenHBand="0" w:firstRowFirstColumn="0" w:firstRowLastColumn="0" w:lastRowFirstColumn="0" w:lastRowLastColumn="0"/>
            </w:pPr>
            <w:r>
              <w:t>Scenario 2</w:t>
            </w:r>
          </w:p>
        </w:tc>
      </w:tr>
      <w:tr w:rsidR="009B18B9" w14:paraId="0F3D8C4C" w14:textId="3AFA11A3" w:rsidTr="00F96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3F8589C5" w14:textId="2869BE9C" w:rsidR="009B18B9" w:rsidRPr="00807F63" w:rsidRDefault="00F24C42" w:rsidP="00401FAB">
            <w:pPr>
              <w:jc w:val="center"/>
              <w:rPr>
                <w:b w:val="0"/>
                <w:bCs/>
                <w:color w:val="000000" w:themeColor="text1"/>
              </w:rPr>
            </w:pPr>
            <w:r w:rsidRPr="00807F63">
              <w:rPr>
                <w:b w:val="0"/>
                <w:bCs/>
                <w:color w:val="000000" w:themeColor="text1"/>
              </w:rPr>
              <w:t xml:space="preserve">Find the equation of the tangent to </w:t>
            </w:r>
            <m:oMath>
              <m:r>
                <m:rPr>
                  <m:sty m:val="bi"/>
                </m:rPr>
                <w:rPr>
                  <w:rFonts w:ascii="Cambria Math" w:hAnsi="Cambria Math"/>
                  <w:color w:val="000000" w:themeColor="text1"/>
                </w:rPr>
                <m:t>f</m:t>
              </m:r>
              <m:d>
                <m:dPr>
                  <m:ctrlPr>
                    <w:rPr>
                      <w:rFonts w:ascii="Cambria Math" w:hAnsi="Cambria Math"/>
                      <w:b w:val="0"/>
                      <w:bCs/>
                      <w:i/>
                      <w:iCs/>
                      <w:color w:val="000000" w:themeColor="text1"/>
                    </w:rPr>
                  </m:ctrlPr>
                </m:dPr>
                <m:e>
                  <m:r>
                    <m:rPr>
                      <m:sty m:val="bi"/>
                    </m:rPr>
                    <w:rPr>
                      <w:rFonts w:ascii="Cambria Math" w:hAnsi="Cambria Math"/>
                      <w:color w:val="000000" w:themeColor="text1"/>
                    </w:rPr>
                    <m:t>x</m:t>
                  </m:r>
                </m:e>
              </m:d>
              <m:r>
                <m:rPr>
                  <m:sty m:val="b"/>
                </m:rPr>
                <w:rPr>
                  <w:rFonts w:ascii="Cambria Math" w:hAnsi="Cambria Math"/>
                  <w:color w:val="000000" w:themeColor="text1"/>
                </w:rPr>
                <m:t>=</m:t>
              </m:r>
              <m:sSup>
                <m:sSupPr>
                  <m:ctrlPr>
                    <w:rPr>
                      <w:rFonts w:ascii="Cambria Math" w:hAnsi="Cambria Math"/>
                      <w:b w:val="0"/>
                      <w:bCs/>
                      <w:i/>
                      <w:iCs/>
                      <w:color w:val="000000" w:themeColor="text1"/>
                    </w:rPr>
                  </m:ctrlPr>
                </m:sSupPr>
                <m:e>
                  <m:r>
                    <m:rPr>
                      <m:sty m:val="bi"/>
                    </m:rPr>
                    <w:rPr>
                      <w:rFonts w:ascii="Cambria Math" w:hAnsi="Cambria Math"/>
                      <w:color w:val="000000" w:themeColor="text1"/>
                    </w:rPr>
                    <m:t>x</m:t>
                  </m:r>
                </m:e>
                <m:sup>
                  <m:r>
                    <m:rPr>
                      <m:sty m:val="b"/>
                    </m:rPr>
                    <w:rPr>
                      <w:rFonts w:ascii="Cambria Math" w:hAnsi="Cambria Math"/>
                      <w:color w:val="000000" w:themeColor="text1"/>
                    </w:rPr>
                    <m:t>2</m:t>
                  </m:r>
                </m:sup>
              </m:sSup>
              <m:r>
                <m:rPr>
                  <m:sty m:val="b"/>
                </m:rPr>
                <w:rPr>
                  <w:rFonts w:ascii="Cambria Math" w:hAnsi="Cambria Math"/>
                  <w:color w:val="000000" w:themeColor="text1"/>
                </w:rPr>
                <m:t>-5</m:t>
              </m:r>
              <m:r>
                <m:rPr>
                  <m:sty m:val="bi"/>
                </m:rPr>
                <w:rPr>
                  <w:rFonts w:ascii="Cambria Math" w:hAnsi="Cambria Math"/>
                  <w:color w:val="000000" w:themeColor="text1"/>
                </w:rPr>
                <m:t>x</m:t>
              </m:r>
            </m:oMath>
            <w:r w:rsidRPr="00807F63">
              <w:rPr>
                <w:b w:val="0"/>
                <w:bCs/>
                <w:color w:val="000000" w:themeColor="text1"/>
              </w:rPr>
              <w:t xml:space="preserve"> at </w:t>
            </w:r>
            <m:oMath>
              <m:r>
                <m:rPr>
                  <m:sty m:val="bi"/>
                </m:rPr>
                <w:rPr>
                  <w:rFonts w:ascii="Cambria Math" w:hAnsi="Cambria Math"/>
                  <w:color w:val="000000" w:themeColor="text1"/>
                </w:rPr>
                <m:t>x</m:t>
              </m:r>
              <m:r>
                <m:rPr>
                  <m:sty m:val="b"/>
                </m:rPr>
                <w:rPr>
                  <w:rFonts w:ascii="Cambria Math" w:hAnsi="Cambria Math"/>
                  <w:color w:val="000000" w:themeColor="text1"/>
                </w:rPr>
                <m:t>=3</m:t>
              </m:r>
            </m:oMath>
            <w:r w:rsidRPr="00807F63">
              <w:rPr>
                <w:b w:val="0"/>
                <w:bCs/>
                <w:color w:val="000000" w:themeColor="text1"/>
              </w:rPr>
              <w:t xml:space="preserve">. </w:t>
            </w:r>
          </w:p>
        </w:tc>
        <w:tc>
          <w:tcPr>
            <w:tcW w:w="2501" w:type="pct"/>
          </w:tcPr>
          <w:p w14:paraId="01031F17" w14:textId="3111CE2A" w:rsidR="009B18B9" w:rsidRDefault="00441C8E" w:rsidP="004F71FF">
            <w:pPr>
              <w:spacing w:line="276" w:lineRule="auto"/>
              <w:cnfStyle w:val="000000100000" w:firstRow="0" w:lastRow="0" w:firstColumn="0" w:lastColumn="0" w:oddVBand="0" w:evenVBand="0" w:oddHBand="1" w:evenHBand="0" w:firstRowFirstColumn="0" w:firstRowLastColumn="0" w:lastRowFirstColumn="0" w:lastRowLastColumn="0"/>
            </w:pPr>
            <w:r w:rsidRPr="00441C8E">
              <w:t xml:space="preserve">Find the equation of the normal to the curve </w:t>
            </w:r>
            <m:oMath>
              <m:r>
                <w:rPr>
                  <w:rFonts w:ascii="Cambria Math" w:hAnsi="Cambria Math"/>
                </w:rPr>
                <m:t>f</m:t>
              </m:r>
              <m:d>
                <m:dPr>
                  <m:ctrlPr>
                    <w:rPr>
                      <w:rFonts w:ascii="Cambria Math" w:hAnsi="Cambria Math"/>
                      <w:i/>
                      <w:iCs/>
                    </w:rPr>
                  </m:ctrlPr>
                </m:dPr>
                <m:e>
                  <m:r>
                    <w:rPr>
                      <w:rFonts w:ascii="Cambria Math" w:hAnsi="Cambria Math"/>
                    </w:rPr>
                    <m:t>x</m:t>
                  </m:r>
                </m:e>
              </m:d>
              <m:r>
                <m:rPr>
                  <m:sty m:val="p"/>
                </m:rPr>
                <w:rPr>
                  <w:rFonts w:ascii="Cambria Math" w:hAnsi="Cambria Math"/>
                </w:rPr>
                <m:t>=4</m:t>
              </m:r>
              <m:sSup>
                <m:sSupPr>
                  <m:ctrlPr>
                    <w:rPr>
                      <w:rFonts w:ascii="Cambria Math" w:hAnsi="Cambria Math"/>
                      <w:i/>
                      <w:iCs/>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r>
                <w:rPr>
                  <w:rFonts w:ascii="Cambria Math" w:hAnsi="Cambria Math"/>
                </w:rPr>
                <m:t>x</m:t>
              </m:r>
            </m:oMath>
            <w:r w:rsidRPr="00441C8E">
              <w:t xml:space="preserve"> at </w:t>
            </w:r>
            <m:oMath>
              <m:r>
                <w:rPr>
                  <w:rFonts w:ascii="Cambria Math" w:hAnsi="Cambria Math"/>
                </w:rPr>
                <m:t>x</m:t>
              </m:r>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m:rPr>
                      <m:sty m:val="p"/>
                    </m:rPr>
                    <w:rPr>
                      <w:rFonts w:ascii="Cambria Math" w:hAnsi="Cambria Math"/>
                    </w:rPr>
                    <m:t>2</m:t>
                  </m:r>
                </m:den>
              </m:f>
            </m:oMath>
            <w:r w:rsidRPr="00441C8E">
              <w:t>.</w:t>
            </w:r>
          </w:p>
        </w:tc>
      </w:tr>
      <w:tr w:rsidR="009B18B9" w14:paraId="31A4ABFA" w14:textId="75CCD03E" w:rsidTr="00F96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602119D0" w14:textId="0AD5BBC1" w:rsidR="00831889" w:rsidRPr="007D579B" w:rsidRDefault="00110733" w:rsidP="00831889">
            <w:pPr>
              <w:jc w:val="center"/>
              <w:rPr>
                <w:rFonts w:ascii="Cambria Math" w:hAnsi="Cambria Math"/>
                <w:b w:val="0"/>
                <w:bCs/>
                <w:i/>
                <w:color w:val="000000" w:themeColor="text1"/>
                <w:sz w:val="24"/>
              </w:rPr>
            </w:pPr>
            <m:oMathPara>
              <m:oMathParaPr>
                <m:jc m:val="centerGroup"/>
              </m:oMathParaPr>
              <m:oMath>
                <m:sSup>
                  <m:sSupPr>
                    <m:ctrlPr>
                      <w:rPr>
                        <w:rFonts w:ascii="Cambria Math" w:hAnsi="Cambria Math"/>
                        <w:b w:val="0"/>
                        <w:bCs/>
                        <w:i/>
                        <w:iCs/>
                        <w:color w:val="000000" w:themeColor="text1"/>
                        <w:sz w:val="24"/>
                      </w:rPr>
                    </m:ctrlPr>
                  </m:sSupPr>
                  <m:e>
                    <m:r>
                      <m:rPr>
                        <m:sty m:val="bi"/>
                      </m:rPr>
                      <w:rPr>
                        <w:rFonts w:ascii="Cambria Math" w:hAnsi="Cambria Math"/>
                        <w:color w:val="000000" w:themeColor="text1"/>
                        <w:sz w:val="24"/>
                      </w:rPr>
                      <m:t>f</m:t>
                    </m:r>
                  </m:e>
                  <m:sup>
                    <m:r>
                      <m:rPr>
                        <m:sty m:val="bi"/>
                      </m:rPr>
                      <w:rPr>
                        <w:rFonts w:ascii="Cambria Math" w:hAnsi="Cambria Math"/>
                        <w:color w:val="000000" w:themeColor="text1"/>
                        <w:sz w:val="24"/>
                      </w:rPr>
                      <m:t>'</m:t>
                    </m:r>
                  </m:sup>
                </m:sSup>
                <m:d>
                  <m:dPr>
                    <m:ctrlPr>
                      <w:rPr>
                        <w:rFonts w:ascii="Cambria Math" w:hAnsi="Cambria Math"/>
                        <w:b w:val="0"/>
                        <w:bCs/>
                        <w:i/>
                        <w:iCs/>
                        <w:color w:val="000000" w:themeColor="text1"/>
                        <w:sz w:val="24"/>
                      </w:rPr>
                    </m:ctrlPr>
                  </m:dPr>
                  <m:e>
                    <m:r>
                      <m:rPr>
                        <m:sty m:val="bi"/>
                      </m:rPr>
                      <w:rPr>
                        <w:rFonts w:ascii="Cambria Math" w:hAnsi="Cambria Math"/>
                        <w:color w:val="000000" w:themeColor="text1"/>
                        <w:sz w:val="24"/>
                      </w:rPr>
                      <m:t>x</m:t>
                    </m:r>
                  </m:e>
                </m:d>
                <m:r>
                  <m:rPr>
                    <m:sty m:val="bi"/>
                  </m:rPr>
                  <w:rPr>
                    <w:rFonts w:ascii="Cambria Math" w:hAnsi="Cambria Math"/>
                    <w:color w:val="000000" w:themeColor="text1"/>
                    <w:sz w:val="24"/>
                  </w:rPr>
                  <m:t>=2</m:t>
                </m:r>
                <m:r>
                  <m:rPr>
                    <m:sty m:val="bi"/>
                  </m:rPr>
                  <w:rPr>
                    <w:rFonts w:ascii="Cambria Math" w:hAnsi="Cambria Math"/>
                    <w:color w:val="000000" w:themeColor="text1"/>
                    <w:sz w:val="24"/>
                  </w:rPr>
                  <m:t>x</m:t>
                </m:r>
                <m:r>
                  <m:rPr>
                    <m:sty m:val="bi"/>
                  </m:rPr>
                  <w:rPr>
                    <w:rFonts w:ascii="Cambria Math" w:hAnsi="Cambria Math"/>
                    <w:color w:val="000000" w:themeColor="text1"/>
                    <w:sz w:val="24"/>
                  </w:rPr>
                  <m:t>-</m:t>
                </m:r>
                <m:r>
                  <m:rPr>
                    <m:sty m:val="bi"/>
                  </m:rPr>
                  <w:rPr>
                    <w:rFonts w:ascii="Cambria Math" w:hAnsi="Cambria Math"/>
                    <w:color w:val="000000" w:themeColor="text1"/>
                    <w:sz w:val="24"/>
                  </w:rPr>
                  <m:t>5</m:t>
                </m:r>
                <m:r>
                  <m:rPr>
                    <m:sty m:val="b"/>
                  </m:rPr>
                  <w:rPr>
                    <w:rFonts w:ascii="Cambria Math" w:hAnsi="Cambria Math"/>
                    <w:color w:val="000000" w:themeColor="text1"/>
                    <w:sz w:val="24"/>
                  </w:rPr>
                  <w:br/>
                </m:r>
              </m:oMath>
              <m:oMath>
                <m:r>
                  <m:rPr>
                    <m:nor/>
                  </m:rPr>
                  <w:rPr>
                    <w:rFonts w:ascii="Cambria Math" w:hAnsi="Cambria Math"/>
                    <w:b w:val="0"/>
                    <w:bCs/>
                    <w:color w:val="000000" w:themeColor="text1"/>
                    <w:sz w:val="24"/>
                  </w:rPr>
                  <m:t xml:space="preserve">Point when </m:t>
                </m:r>
                <m:r>
                  <m:rPr>
                    <m:sty m:val="bi"/>
                  </m:rPr>
                  <w:rPr>
                    <w:rFonts w:ascii="Cambria Math" w:hAnsi="Cambria Math"/>
                    <w:color w:val="000000" w:themeColor="text1"/>
                    <w:sz w:val="24"/>
                  </w:rPr>
                  <m:t>x</m:t>
                </m:r>
                <m:r>
                  <m:rPr>
                    <m:sty m:val="bi"/>
                  </m:rPr>
                  <w:rPr>
                    <w:rFonts w:ascii="Cambria Math" w:hAnsi="Cambria Math"/>
                    <w:color w:val="000000" w:themeColor="text1"/>
                    <w:sz w:val="24"/>
                  </w:rPr>
                  <m:t>=3,</m:t>
                </m:r>
                <m:r>
                  <m:rPr>
                    <m:sty m:val="bi"/>
                  </m:rPr>
                  <w:rPr>
                    <w:rFonts w:ascii="Cambria Math" w:hAnsi="Cambria Math"/>
                    <w:color w:val="000000" w:themeColor="text1"/>
                    <w:sz w:val="24"/>
                  </w:rPr>
                  <m:t>y</m:t>
                </m:r>
                <m:r>
                  <m:rPr>
                    <m:sty m:val="bi"/>
                  </m:rPr>
                  <w:rPr>
                    <w:rFonts w:ascii="Cambria Math" w:hAnsi="Cambria Math"/>
                    <w:color w:val="000000" w:themeColor="text1"/>
                    <w:sz w:val="24"/>
                  </w:rPr>
                  <m:t>=2×3-5</m:t>
                </m:r>
                <m:r>
                  <m:rPr>
                    <m:sty m:val="b"/>
                  </m:rPr>
                  <w:rPr>
                    <w:rFonts w:ascii="Cambria Math" w:hAnsi="Cambria Math"/>
                    <w:color w:val="000000" w:themeColor="text1"/>
                    <w:sz w:val="24"/>
                  </w:rPr>
                  <w:br/>
                </m:r>
              </m:oMath>
              <m:oMath>
                <m:r>
                  <m:rPr>
                    <m:sty m:val="bi"/>
                  </m:rPr>
                  <w:rPr>
                    <w:rFonts w:ascii="Cambria Math" w:hAnsi="Cambria Math"/>
                    <w:color w:val="000000" w:themeColor="text1"/>
                    <w:sz w:val="24"/>
                  </w:rPr>
                  <m:t>y</m:t>
                </m:r>
                <m:r>
                  <m:rPr>
                    <m:sty m:val="bi"/>
                  </m:rPr>
                  <w:rPr>
                    <w:rFonts w:ascii="Cambria Math" w:hAnsi="Cambria Math"/>
                    <w:color w:val="000000" w:themeColor="text1"/>
                    <w:sz w:val="24"/>
                  </w:rPr>
                  <m:t>=1</m:t>
                </m:r>
                <m:r>
                  <m:rPr>
                    <m:sty m:val="b"/>
                  </m:rPr>
                  <w:rPr>
                    <w:rFonts w:ascii="Cambria Math" w:hAnsi="Cambria Math"/>
                    <w:color w:val="000000" w:themeColor="text1"/>
                    <w:sz w:val="24"/>
                  </w:rPr>
                  <w:br/>
                </m:r>
              </m:oMath>
              <m:oMath>
                <m:r>
                  <m:rPr>
                    <m:sty m:val="bi"/>
                  </m:rPr>
                  <w:rPr>
                    <w:rFonts w:ascii="Cambria Math" w:hAnsi="Cambria Math"/>
                    <w:color w:val="000000" w:themeColor="text1"/>
                    <w:sz w:val="24"/>
                  </w:rPr>
                  <m:t>y</m:t>
                </m:r>
                <m:r>
                  <m:rPr>
                    <m:sty m:val="bi"/>
                  </m:rPr>
                  <w:rPr>
                    <w:rFonts w:ascii="Cambria Math" w:hAnsi="Cambria Math"/>
                    <w:color w:val="000000" w:themeColor="text1"/>
                    <w:sz w:val="24"/>
                  </w:rPr>
                  <m:t>-</m:t>
                </m:r>
                <m:sSub>
                  <m:sSubPr>
                    <m:ctrlPr>
                      <w:rPr>
                        <w:rFonts w:ascii="Cambria Math" w:hAnsi="Cambria Math"/>
                        <w:b w:val="0"/>
                        <w:bCs/>
                        <w:i/>
                        <w:iCs/>
                        <w:color w:val="000000" w:themeColor="text1"/>
                        <w:sz w:val="24"/>
                      </w:rPr>
                    </m:ctrlPr>
                  </m:sSubPr>
                  <m:e>
                    <m:r>
                      <m:rPr>
                        <m:sty m:val="bi"/>
                      </m:rPr>
                      <w:rPr>
                        <w:rFonts w:ascii="Cambria Math" w:hAnsi="Cambria Math"/>
                        <w:color w:val="000000" w:themeColor="text1"/>
                        <w:sz w:val="24"/>
                      </w:rPr>
                      <m:t>y</m:t>
                    </m:r>
                  </m:e>
                  <m:sub>
                    <m:r>
                      <m:rPr>
                        <m:sty m:val="bi"/>
                      </m:rPr>
                      <w:rPr>
                        <w:rFonts w:ascii="Cambria Math" w:hAnsi="Cambria Math"/>
                        <w:color w:val="000000" w:themeColor="text1"/>
                        <w:sz w:val="24"/>
                      </w:rPr>
                      <m:t>1</m:t>
                    </m:r>
                  </m:sub>
                </m:sSub>
                <m:r>
                  <m:rPr>
                    <m:sty m:val="bi"/>
                  </m:rPr>
                  <w:rPr>
                    <w:rFonts w:ascii="Cambria Math" w:hAnsi="Cambria Math"/>
                    <w:color w:val="000000" w:themeColor="text1"/>
                    <w:sz w:val="24"/>
                  </w:rPr>
                  <m:t>=</m:t>
                </m:r>
                <m:r>
                  <m:rPr>
                    <m:sty m:val="bi"/>
                  </m:rPr>
                  <w:rPr>
                    <w:rFonts w:ascii="Cambria Math" w:hAnsi="Cambria Math"/>
                    <w:color w:val="000000" w:themeColor="text1"/>
                    <w:sz w:val="24"/>
                  </w:rPr>
                  <m:t>m</m:t>
                </m:r>
                <m:d>
                  <m:dPr>
                    <m:ctrlPr>
                      <w:rPr>
                        <w:rFonts w:ascii="Cambria Math" w:hAnsi="Cambria Math"/>
                        <w:b w:val="0"/>
                        <w:bCs/>
                        <w:i/>
                        <w:iCs/>
                        <w:color w:val="000000" w:themeColor="text1"/>
                        <w:sz w:val="24"/>
                      </w:rPr>
                    </m:ctrlPr>
                  </m:dPr>
                  <m:e>
                    <m:r>
                      <m:rPr>
                        <m:sty m:val="bi"/>
                      </m:rPr>
                      <w:rPr>
                        <w:rFonts w:ascii="Cambria Math" w:hAnsi="Cambria Math"/>
                        <w:color w:val="000000" w:themeColor="text1"/>
                        <w:sz w:val="24"/>
                      </w:rPr>
                      <m:t>x</m:t>
                    </m:r>
                    <m:r>
                      <m:rPr>
                        <m:sty m:val="bi"/>
                      </m:rPr>
                      <w:rPr>
                        <w:rFonts w:ascii="Cambria Math" w:hAnsi="Cambria Math"/>
                        <w:color w:val="000000" w:themeColor="text1"/>
                        <w:sz w:val="24"/>
                      </w:rPr>
                      <m:t>-</m:t>
                    </m:r>
                    <m:sSub>
                      <m:sSubPr>
                        <m:ctrlPr>
                          <w:rPr>
                            <w:rFonts w:ascii="Cambria Math" w:hAnsi="Cambria Math"/>
                            <w:b w:val="0"/>
                            <w:bCs/>
                            <w:i/>
                            <w:iCs/>
                            <w:color w:val="000000" w:themeColor="text1"/>
                            <w:sz w:val="24"/>
                          </w:rPr>
                        </m:ctrlPr>
                      </m:sSubPr>
                      <m:e>
                        <m:r>
                          <m:rPr>
                            <m:sty m:val="bi"/>
                          </m:rPr>
                          <w:rPr>
                            <w:rFonts w:ascii="Cambria Math" w:hAnsi="Cambria Math"/>
                            <w:color w:val="000000" w:themeColor="text1"/>
                            <w:sz w:val="24"/>
                          </w:rPr>
                          <m:t>x</m:t>
                        </m:r>
                      </m:e>
                      <m:sub>
                        <m:r>
                          <m:rPr>
                            <m:sty m:val="bi"/>
                          </m:rPr>
                          <w:rPr>
                            <w:rFonts w:ascii="Cambria Math" w:hAnsi="Cambria Math"/>
                            <w:color w:val="000000" w:themeColor="text1"/>
                            <w:sz w:val="24"/>
                          </w:rPr>
                          <m:t>1</m:t>
                        </m:r>
                      </m:sub>
                    </m:sSub>
                  </m:e>
                </m:d>
                <m:r>
                  <m:rPr>
                    <m:sty m:val="b"/>
                  </m:rPr>
                  <w:rPr>
                    <w:rFonts w:ascii="Cambria Math" w:hAnsi="Cambria Math"/>
                    <w:color w:val="000000" w:themeColor="text1"/>
                    <w:sz w:val="24"/>
                  </w:rPr>
                  <w:br/>
                </m:r>
              </m:oMath>
              <m:oMath>
                <m:r>
                  <m:rPr>
                    <m:sty m:val="bi"/>
                  </m:rPr>
                  <w:rPr>
                    <w:rFonts w:ascii="Cambria Math" w:hAnsi="Cambria Math"/>
                    <w:color w:val="000000" w:themeColor="text1"/>
                    <w:sz w:val="24"/>
                  </w:rPr>
                  <m:t>y</m:t>
                </m:r>
                <m:r>
                  <m:rPr>
                    <m:sty m:val="bi"/>
                  </m:rPr>
                  <w:rPr>
                    <w:rFonts w:ascii="Cambria Math" w:hAnsi="Cambria Math"/>
                    <w:color w:val="000000" w:themeColor="text1"/>
                    <w:sz w:val="24"/>
                  </w:rPr>
                  <m:t>-</m:t>
                </m:r>
                <m:r>
                  <m:rPr>
                    <m:sty m:val="bi"/>
                  </m:rPr>
                  <w:rPr>
                    <w:rFonts w:ascii="Cambria Math" w:hAnsi="Cambria Math"/>
                    <w:color w:val="000000" w:themeColor="text1"/>
                    <w:sz w:val="24"/>
                  </w:rPr>
                  <m:t>1=1</m:t>
                </m:r>
                <m:d>
                  <m:dPr>
                    <m:ctrlPr>
                      <w:rPr>
                        <w:rFonts w:ascii="Cambria Math" w:hAnsi="Cambria Math"/>
                        <w:b w:val="0"/>
                        <w:bCs/>
                        <w:i/>
                        <w:iCs/>
                        <w:color w:val="000000" w:themeColor="text1"/>
                        <w:sz w:val="24"/>
                      </w:rPr>
                    </m:ctrlPr>
                  </m:dPr>
                  <m:e>
                    <m:r>
                      <m:rPr>
                        <m:sty m:val="bi"/>
                      </m:rPr>
                      <w:rPr>
                        <w:rFonts w:ascii="Cambria Math" w:hAnsi="Cambria Math"/>
                        <w:color w:val="000000" w:themeColor="text1"/>
                        <w:sz w:val="24"/>
                      </w:rPr>
                      <m:t>x</m:t>
                    </m:r>
                    <m:r>
                      <m:rPr>
                        <m:sty m:val="bi"/>
                      </m:rPr>
                      <w:rPr>
                        <w:rFonts w:ascii="Cambria Math" w:hAnsi="Cambria Math"/>
                        <w:color w:val="000000" w:themeColor="text1"/>
                        <w:sz w:val="24"/>
                      </w:rPr>
                      <m:t>-</m:t>
                    </m:r>
                    <m:r>
                      <m:rPr>
                        <m:sty m:val="bi"/>
                      </m:rPr>
                      <w:rPr>
                        <w:rFonts w:ascii="Cambria Math" w:hAnsi="Cambria Math"/>
                        <w:color w:val="000000" w:themeColor="text1"/>
                        <w:sz w:val="24"/>
                      </w:rPr>
                      <m:t>3</m:t>
                    </m:r>
                  </m:e>
                </m:d>
                <m:r>
                  <m:rPr>
                    <m:sty m:val="b"/>
                  </m:rPr>
                  <w:rPr>
                    <w:rFonts w:ascii="Cambria Math" w:hAnsi="Cambria Math"/>
                    <w:color w:val="000000" w:themeColor="text1"/>
                    <w:sz w:val="24"/>
                  </w:rPr>
                  <w:br/>
                </m:r>
              </m:oMath>
              <m:oMath>
                <m:r>
                  <m:rPr>
                    <m:sty m:val="bi"/>
                  </m:rPr>
                  <w:rPr>
                    <w:rFonts w:ascii="Cambria Math" w:hAnsi="Cambria Math"/>
                    <w:color w:val="000000" w:themeColor="text1"/>
                    <w:sz w:val="24"/>
                  </w:rPr>
                  <m:t>y</m:t>
                </m:r>
                <m:r>
                  <m:rPr>
                    <m:sty m:val="bi"/>
                  </m:rPr>
                  <w:rPr>
                    <w:rFonts w:ascii="Cambria Math" w:hAnsi="Cambria Math"/>
                    <w:color w:val="000000" w:themeColor="text1"/>
                    <w:sz w:val="24"/>
                  </w:rPr>
                  <m:t>=</m:t>
                </m:r>
                <m:r>
                  <m:rPr>
                    <m:sty m:val="bi"/>
                  </m:rPr>
                  <w:rPr>
                    <w:rFonts w:ascii="Cambria Math" w:hAnsi="Cambria Math"/>
                    <w:color w:val="000000" w:themeColor="text1"/>
                    <w:sz w:val="24"/>
                  </w:rPr>
                  <m:t>x</m:t>
                </m:r>
                <m:r>
                  <m:rPr>
                    <m:sty m:val="bi"/>
                  </m:rPr>
                  <w:rPr>
                    <w:rFonts w:ascii="Cambria Math" w:hAnsi="Cambria Math"/>
                    <w:color w:val="000000" w:themeColor="text1"/>
                    <w:sz w:val="24"/>
                  </w:rPr>
                  <m:t>-</m:t>
                </m:r>
                <m:r>
                  <m:rPr>
                    <m:sty m:val="bi"/>
                  </m:rPr>
                  <w:rPr>
                    <w:rFonts w:ascii="Cambria Math" w:hAnsi="Cambria Math"/>
                    <w:color w:val="000000" w:themeColor="text1"/>
                    <w:sz w:val="24"/>
                  </w:rPr>
                  <m:t>2</m:t>
                </m:r>
              </m:oMath>
            </m:oMathPara>
          </w:p>
          <w:p w14:paraId="0E3F41C9" w14:textId="77777777" w:rsidR="009B18B9" w:rsidRPr="00807F63" w:rsidRDefault="009B18B9" w:rsidP="00580F21">
            <w:pPr>
              <w:rPr>
                <w:b w:val="0"/>
                <w:bCs/>
                <w:color w:val="000000" w:themeColor="text1"/>
                <w:sz w:val="24"/>
              </w:rPr>
            </w:pPr>
          </w:p>
        </w:tc>
        <w:tc>
          <w:tcPr>
            <w:tcW w:w="2501" w:type="pct"/>
          </w:tcPr>
          <w:p w14:paraId="2BCB847A" w14:textId="7731FA82" w:rsidR="009B18B9" w:rsidRDefault="00110733" w:rsidP="004F71FF">
            <w:pPr>
              <w:spacing w:line="276" w:lineRule="auto"/>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=12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+2</m:t>
                </m:r>
                <m:r>
                  <m:rPr>
                    <m:sty m:val="p"/>
                  </m:rPr>
                  <w:rPr>
                    <w:rFonts w:ascii="Cambria Math" w:hAnsi="Cambria Math"/>
                  </w:rPr>
                  <w:br/>
                </m:r>
              </m:oMath>
              <m:oMath>
                <m:sSub>
                  <m:sSubPr>
                    <m:ctrlPr>
                      <w:rPr>
                        <w:rFonts w:ascii="Cambria Math" w:hAnsi="Cambria Math"/>
                        <w:i/>
                        <w:iCs/>
                      </w:rPr>
                    </m:ctrlPr>
                  </m:sSubPr>
                  <m:e>
                    <m:r>
                      <w:rPr>
                        <w:rFonts w:ascii="Cambria Math" w:hAnsi="Cambria Math"/>
                      </w:rPr>
                      <m:t>m</m:t>
                    </m:r>
                  </m:e>
                  <m:sub>
                    <m:r>
                      <w:rPr>
                        <w:rFonts w:ascii="Cambria Math" w:hAnsi="Cambria Math"/>
                      </w:rPr>
                      <m:t>tangent</m:t>
                    </m:r>
                  </m:sub>
                </m:sSub>
                <m: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e>
                    </m:d>
                  </m:e>
                  <m:sup>
                    <m:r>
                      <w:rPr>
                        <w:rFonts w:ascii="Cambria Math" w:hAnsi="Cambria Math"/>
                      </w:rPr>
                      <m:t>2</m:t>
                    </m:r>
                  </m:sup>
                </m:sSup>
                <m:r>
                  <w:rPr>
                    <w:rFonts w:ascii="Cambria Math" w:hAnsi="Cambria Math"/>
                  </w:rPr>
                  <m:t>+2</m:t>
                </m:r>
                <m:r>
                  <m:rPr>
                    <m:sty m:val="p"/>
                  </m:rPr>
                  <w:rPr>
                    <w:rFonts w:ascii="Cambria Math" w:hAnsi="Cambria Math"/>
                  </w:rPr>
                  <w:br/>
                </m:r>
              </m:oMath>
              <m:oMath>
                <m:r>
                  <w:rPr>
                    <w:rFonts w:ascii="Cambria Math" w:hAnsi="Cambria Math"/>
                  </w:rPr>
                  <m:t>=5</m:t>
                </m:r>
                <m:r>
                  <m:rPr>
                    <m:sty m:val="p"/>
                  </m:rPr>
                  <w:rPr>
                    <w:rFonts w:ascii="Cambria Math" w:hAnsi="Cambria Math"/>
                  </w:rPr>
                  <w:br/>
                </m:r>
              </m:oMath>
              <m:oMath>
                <m:sSub>
                  <m:sSubPr>
                    <m:ctrlPr>
                      <w:rPr>
                        <w:rFonts w:ascii="Cambria Math" w:hAnsi="Cambria Math"/>
                        <w:i/>
                        <w:iCs/>
                      </w:rPr>
                    </m:ctrlPr>
                  </m:sSubPr>
                  <m:e>
                    <m:r>
                      <w:rPr>
                        <w:rFonts w:ascii="Cambria Math" w:hAnsi="Cambria Math"/>
                      </w:rPr>
                      <m:t>m</m:t>
                    </m:r>
                  </m:e>
                  <m:sub>
                    <m:r>
                      <w:rPr>
                        <w:rFonts w:ascii="Cambria Math" w:hAnsi="Cambria Math"/>
                      </w:rPr>
                      <m:t>normal</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5</m:t>
                    </m:r>
                  </m:den>
                </m:f>
                <m:r>
                  <m:rPr>
                    <m:sty m:val="p"/>
                  </m:rPr>
                  <w:rPr>
                    <w:rFonts w:ascii="Cambria Math" w:hAnsi="Cambria Math"/>
                  </w:rPr>
                  <w:br/>
                </m:r>
              </m:oMath>
              <m:oMath>
                <m:r>
                  <w:rPr>
                    <w:rFonts w:ascii="Cambria Math" w:hAnsi="Cambria Math"/>
                  </w:rPr>
                  <m:t>w</m:t>
                </m:r>
                <m:r>
                  <w:rPr>
                    <w:rFonts w:ascii="Cambria Math" w:hAnsi="Cambria Math"/>
                  </w:rPr>
                  <m:t>h</m:t>
                </m:r>
                <m:r>
                  <w:rPr>
                    <w:rFonts w:ascii="Cambria Math" w:hAnsi="Cambria Math"/>
                  </w:rPr>
                  <m:t>en</m:t>
                </m:r>
                <m:r>
                  <w:rPr>
                    <w:rFonts w:ascii="Cambria Math" w:hAnsi="Cambria Math"/>
                  </w:rPr>
                  <m:t> </m:t>
                </m:r>
                <m:r>
                  <w:rPr>
                    <w:rFonts w:ascii="Cambria Math" w:hAnsi="Cambria Math"/>
                  </w:rPr>
                  <m:t>x</m:t>
                </m:r>
                <m:r>
                  <m:rPr>
                    <m:sty m:val="bi"/>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y</m:t>
                </m:r>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+2</m:t>
                </m:r>
                <m:r>
                  <w:rPr>
                    <w:rFonts w:ascii="Cambria Math" w:hAnsi="Cambria Math"/>
                  </w:rPr>
                  <m:t>x</m:t>
                </m:r>
                <m:r>
                  <m:rPr>
                    <m:sty m:val="p"/>
                  </m:rPr>
                  <w:rPr>
                    <w:rFonts w:ascii="Cambria Math" w:hAnsi="Cambria Math"/>
                  </w:rPr>
                  <w:br/>
                </m:r>
              </m:oMath>
              <m:oMath>
                <m:r>
                  <w:rPr>
                    <w:rFonts w:ascii="Cambria Math" w:hAnsi="Cambria Math"/>
                  </w:rPr>
                  <m:t>y</m:t>
                </m:r>
                <m:r>
                  <w:rPr>
                    <w:rFonts w:ascii="Cambria Math" w:hAnsi="Cambria Math"/>
                  </w:rPr>
                  <m:t>=4×</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e>
                    </m:d>
                  </m:e>
                  <m:sup>
                    <m:r>
                      <w:rPr>
                        <w:rFonts w:ascii="Cambria Math" w:hAnsi="Cambria Math"/>
                      </w:rPr>
                      <m:t>3</m:t>
                    </m:r>
                  </m:sup>
                </m:sSup>
                <m:r>
                  <w:rPr>
                    <w:rFonts w:ascii="Cambria Math" w:hAnsi="Cambria Math"/>
                  </w:rPr>
                  <m:t>+2×</m:t>
                </m:r>
                <m:f>
                  <m:fPr>
                    <m:ctrlPr>
                      <w:rPr>
                        <w:rFonts w:ascii="Cambria Math" w:hAnsi="Cambria Math"/>
                        <w:i/>
                        <w:iCs/>
                      </w:rPr>
                    </m:ctrlPr>
                  </m:fPr>
                  <m:num>
                    <m:r>
                      <w:rPr>
                        <w:rFonts w:ascii="Cambria Math" w:hAnsi="Cambria Math"/>
                      </w:rPr>
                      <m:t>1</m:t>
                    </m:r>
                  </m:num>
                  <m:den>
                    <m:r>
                      <w:rPr>
                        <w:rFonts w:ascii="Cambria Math" w:hAnsi="Cambria Math"/>
                      </w:rPr>
                      <m:t>2</m:t>
                    </m:r>
                  </m:den>
                </m:f>
                <m:r>
                  <m:rPr>
                    <m:sty m:val="p"/>
                  </m:rPr>
                  <w:rPr>
                    <w:rFonts w:ascii="Cambria Math" w:hAnsi="Cambria Math"/>
                  </w:rPr>
                  <w:br/>
                </m:r>
              </m:oMath>
              <m:oMath>
                <m:r>
                  <w:rPr>
                    <w:rFonts w:ascii="Cambria Math" w:hAnsi="Cambria Math"/>
                  </w:rPr>
                  <m:t>y</m:t>
                </m:r>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r>
                  <m:rPr>
                    <m:sty m:val="p"/>
                  </m:rPr>
                  <w:rPr>
                    <w:rFonts w:ascii="Cambria Math" w:hAnsi="Cambria Math"/>
                  </w:rPr>
                  <w:br/>
                </m:r>
              </m:oMath>
              <m:oMath>
                <m:r>
                  <w:rPr>
                    <w:rFonts w:ascii="Cambria Math" w:hAnsi="Cambria Math"/>
                  </w:rPr>
                  <m:t>∴</m:t>
                </m:r>
                <m:r>
                  <w:rPr>
                    <w:rFonts w:ascii="Cambria Math" w:hAnsi="Cambria Math"/>
                  </w:rPr>
                  <m:t>m</m:t>
                </m:r>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5</m:t>
                    </m:r>
                  </m:den>
                </m:f>
                <m:r>
                  <w:rPr>
                    <w:rFonts w:ascii="Cambria Math" w:hAnsi="Cambria Math"/>
                  </w:rPr>
                  <m:t>at</m:t>
                </m:r>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e>
                </m:d>
                <m:r>
                  <m:rPr>
                    <m:sty m:val="p"/>
                  </m:rPr>
                  <w:rPr>
                    <w:rFonts w:ascii="Cambria Math" w:hAnsi="Cambria Math"/>
                  </w:rPr>
                  <w:br/>
                </m:r>
              </m:oMath>
              <m:oMath>
                <m:r>
                  <w:rPr>
                    <w:rFonts w:ascii="Cambria Math" w:hAnsi="Cambria Math"/>
                  </w:rPr>
                  <m:t>y</m:t>
                </m:r>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r>
                  <w:rPr>
                    <w:rFonts w:ascii="Cambria Math" w:hAnsi="Cambria Math"/>
                  </w:rPr>
                  <m:t>=</m:t>
                </m:r>
                <m:r>
                  <w:rPr>
                    <w:rFonts w:ascii="Cambria Math" w:hAnsi="Cambria Math"/>
                  </w:rPr>
                  <m:t>m</m:t>
                </m:r>
                <m:d>
                  <m:dPr>
                    <m:ctrlPr>
                      <w:rPr>
                        <w:rFonts w:ascii="Cambria Math" w:hAnsi="Cambria Math"/>
                        <w:i/>
                        <w:iCs/>
                      </w:rPr>
                    </m:ctrlPr>
                  </m:dPr>
                  <m:e>
                    <m:r>
                      <w:rPr>
                        <w:rFonts w:ascii="Cambria Math" w:hAnsi="Cambria Math"/>
                      </w:rPr>
                      <m:t>x</m:t>
                    </m:r>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1</m:t>
                        </m:r>
                      </m:sub>
                    </m:sSub>
                  </m:e>
                </m:d>
                <m:r>
                  <m:rPr>
                    <m:sty m:val="p"/>
                  </m:rPr>
                  <w:rPr>
                    <w:rFonts w:ascii="Cambria Math" w:hAnsi="Cambria Math"/>
                  </w:rPr>
                  <w:br/>
                </m:r>
              </m:oMath>
              <m:oMath>
                <m:r>
                  <w:rPr>
                    <w:rFonts w:ascii="Cambria Math" w:hAnsi="Cambria Math"/>
                  </w:rPr>
                  <m:t>y</m:t>
                </m:r>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5</m:t>
                    </m:r>
                  </m:den>
                </m:f>
                <m:d>
                  <m:dPr>
                    <m:ctrlPr>
                      <w:rPr>
                        <w:rFonts w:ascii="Cambria Math" w:hAnsi="Cambria Math"/>
                        <w:i/>
                        <w:iCs/>
                      </w:rPr>
                    </m:ctrlPr>
                  </m:dPr>
                  <m:e>
                    <m:r>
                      <w:rPr>
                        <w:rFonts w:ascii="Cambria Math" w:hAnsi="Cambria Math"/>
                      </w:rPr>
                      <m:t>x</m:t>
                    </m:r>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e>
                </m:d>
                <m:r>
                  <m:rPr>
                    <m:sty m:val="p"/>
                  </m:rPr>
                  <w:rPr>
                    <w:rFonts w:ascii="Cambria Math" w:hAnsi="Cambria Math"/>
                  </w:rPr>
                  <w:br/>
                </m:r>
              </m:oMath>
              <m:oMath>
                <m:r>
                  <w:rPr>
                    <w:rFonts w:ascii="Cambria Math" w:hAnsi="Cambria Math"/>
                  </w:rPr>
                  <m:t>y</m:t>
                </m:r>
                <m:r>
                  <w:rPr>
                    <w:rFonts w:ascii="Cambria Math" w:hAnsi="Cambria Math"/>
                  </w:rPr>
                  <m:t>=</m:t>
                </m:r>
                <m:r>
                  <w:rPr>
                    <w:rFonts w:ascii="Cambria Math" w:hAnsi="Cambria Math"/>
                  </w:rPr>
                  <m:t>x</m:t>
                </m:r>
                <m:r>
                  <w:rPr>
                    <w:rFonts w:ascii="Cambria Math" w:hAnsi="Cambria Math"/>
                  </w:rPr>
                  <m:t>-</m:t>
                </m:r>
                <m:r>
                  <w:rPr>
                    <w:rFonts w:ascii="Cambria Math" w:hAnsi="Cambria Math"/>
                  </w:rPr>
                  <m:t>2</m:t>
                </m:r>
              </m:oMath>
            </m:oMathPara>
          </w:p>
        </w:tc>
      </w:tr>
    </w:tbl>
    <w:p w14:paraId="60606995" w14:textId="77777777" w:rsidR="00786750" w:rsidRDefault="00786750" w:rsidP="004954F3">
      <w:pPr>
        <w:sectPr w:rsidR="00786750" w:rsidSect="00A61838">
          <w:pgSz w:w="16840" w:h="11900" w:orient="landscape"/>
          <w:pgMar w:top="1134" w:right="1134" w:bottom="1134" w:left="1134" w:header="709" w:footer="709" w:gutter="0"/>
          <w:cols w:space="708"/>
          <w:docGrid w:linePitch="360"/>
        </w:sectPr>
      </w:pPr>
    </w:p>
    <w:p w14:paraId="371A90C9" w14:textId="61A4027E" w:rsidR="004954F3" w:rsidRDefault="004954F3" w:rsidP="004954F3">
      <w:pPr>
        <w:pStyle w:val="Heading2"/>
        <w:rPr>
          <w:rStyle w:val="Heading2Char"/>
        </w:rPr>
      </w:pPr>
      <w:bookmarkStart w:id="5" w:name="_Appendix_E"/>
      <w:bookmarkEnd w:id="5"/>
      <w:r>
        <w:lastRenderedPageBreak/>
        <w:t xml:space="preserve">Appendix </w:t>
      </w:r>
      <w:r w:rsidR="009B18B9">
        <w:t>D</w:t>
      </w:r>
      <w:r>
        <w:t xml:space="preserve"> </w:t>
      </w:r>
    </w:p>
    <w:p w14:paraId="28244FDC" w14:textId="208A63F1" w:rsidR="004954F3" w:rsidRDefault="00AF336E" w:rsidP="00114D82">
      <w:pPr>
        <w:pStyle w:val="Heading3"/>
      </w:pPr>
      <w:r>
        <w:t>Banner task</w:t>
      </w:r>
    </w:p>
    <w:p w14:paraId="2AEA5668" w14:textId="4BDC6B69" w:rsidR="006C5273" w:rsidRPr="006C5273" w:rsidRDefault="006C5273" w:rsidP="00D84FBC">
      <w:pPr>
        <w:pStyle w:val="ListNumber"/>
        <w:numPr>
          <w:ilvl w:val="0"/>
          <w:numId w:val="27"/>
        </w:numPr>
      </w:pPr>
      <w:r w:rsidRPr="006C5273">
        <w:t xml:space="preserve">A tangent to the curve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m:t>
        </m:r>
      </m:oMath>
      <w:r w:rsidRPr="006C5273">
        <w:t xml:space="preserve"> has equation </w:t>
      </w:r>
      <m:oMath>
        <m:r>
          <w:rPr>
            <w:rFonts w:ascii="Cambria Math" w:hAnsi="Cambria Math"/>
          </w:rPr>
          <m:t>y=4x-1</m:t>
        </m:r>
      </m:oMath>
      <w:r w:rsidR="00556AE5" w:rsidRPr="00D84FBC">
        <w:rPr>
          <w:rFonts w:eastAsiaTheme="minorEastAsia"/>
        </w:rPr>
        <w:t>.</w:t>
      </w:r>
    </w:p>
    <w:p w14:paraId="7B0192DE" w14:textId="77777777" w:rsidR="006C5273" w:rsidRDefault="006C5273" w:rsidP="006C5273">
      <w:pPr>
        <w:pStyle w:val="ListNumber"/>
        <w:numPr>
          <w:ilvl w:val="0"/>
          <w:numId w:val="0"/>
        </w:numPr>
        <w:ind w:left="567"/>
      </w:pPr>
      <w:r w:rsidRPr="006C5273">
        <w:t>At what point on the curve does this tangent occur?</w:t>
      </w:r>
    </w:p>
    <w:p w14:paraId="35A74040" w14:textId="5FFFAD1C" w:rsidR="007505E3" w:rsidRPr="007505E3" w:rsidRDefault="007505E3" w:rsidP="007505E3">
      <w:pPr>
        <w:pStyle w:val="ListNumber"/>
      </w:pPr>
      <w:r w:rsidRPr="007505E3">
        <w:t xml:space="preserve">The normal to the curve </w:t>
      </w:r>
      <m:oMath>
        <m:r>
          <w:rPr>
            <w:rFonts w:ascii="Cambria Math" w:eastAsiaTheme="minorEastAsia" w:hAnsi="Cambria Math"/>
          </w:rPr>
          <m:t>f</m:t>
        </m:r>
        <m:d>
          <m:dPr>
            <m:ctrlPr>
              <w:rPr>
                <w:rFonts w:ascii="Cambria Math" w:eastAsiaTheme="minorEastAsia" w:hAnsi="Cambria Math"/>
                <w:bCs/>
                <w:i/>
              </w:rPr>
            </m:ctrlPr>
          </m:dPr>
          <m:e>
            <m:r>
              <w:rPr>
                <w:rFonts w:ascii="Cambria Math" w:eastAsiaTheme="minorEastAsia" w:hAnsi="Cambria Math"/>
              </w:rPr>
              <m:t>x</m:t>
            </m:r>
          </m:e>
        </m:d>
        <m:r>
          <w:rPr>
            <w:rFonts w:ascii="Cambria Math" w:eastAsiaTheme="minorEastAsia" w:hAnsi="Cambria Math"/>
          </w:rPr>
          <m:t> = </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oMath>
      <w:r w:rsidRPr="007505E3">
        <w:t xml:space="preserve"> has the equation</w:t>
      </w:r>
      <w:r>
        <w:t xml:space="preserve"> </w:t>
      </w:r>
      <m:oMath>
        <m:r>
          <w:rPr>
            <w:rFonts w:ascii="Cambria Math" w:hAnsi="Cambria Math"/>
          </w:rPr>
          <m:t>y=-</m:t>
        </m:r>
        <m:f>
          <m:fPr>
            <m:ctrlPr>
              <w:rPr>
                <w:rFonts w:ascii="Cambria Math" w:hAnsi="Cambria Math"/>
                <w:bCs/>
              </w:rPr>
            </m:ctrlPr>
          </m:fPr>
          <m:num>
            <m:r>
              <w:rPr>
                <w:rFonts w:ascii="Cambria Math" w:hAnsi="Cambria Math"/>
              </w:rPr>
              <m:t>1</m:t>
            </m:r>
            <m:ctrlPr>
              <w:rPr>
                <w:rFonts w:ascii="Cambria Math" w:hAnsi="Cambria Math"/>
                <w:bCs/>
                <w:i/>
              </w:rPr>
            </m:ctrlPr>
          </m:num>
          <m:den>
            <m:r>
              <w:rPr>
                <w:rFonts w:ascii="Cambria Math" w:hAnsi="Cambria Math"/>
              </w:rPr>
              <m:t>2</m:t>
            </m:r>
            <m:ctrlPr>
              <w:rPr>
                <w:rFonts w:ascii="Cambria Math" w:hAnsi="Cambria Math"/>
                <w:bCs/>
                <w:i/>
              </w:rPr>
            </m:ctrlPr>
          </m:den>
        </m:f>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oMath>
      <w:r w:rsidRPr="007505E3">
        <w:t>.</w:t>
      </w:r>
    </w:p>
    <w:p w14:paraId="5B9C4A67" w14:textId="349C386B" w:rsidR="007505E3" w:rsidRPr="006C5273" w:rsidRDefault="007505E3" w:rsidP="007505E3">
      <w:pPr>
        <w:pStyle w:val="ListNumber"/>
        <w:numPr>
          <w:ilvl w:val="0"/>
          <w:numId w:val="0"/>
        </w:numPr>
        <w:ind w:left="567"/>
      </w:pPr>
      <w:r w:rsidRPr="007505E3">
        <w:t>At what point does this normal touch the curve?</w:t>
      </w:r>
    </w:p>
    <w:p w14:paraId="6B69EBF6" w14:textId="6F157A4F" w:rsidR="002E2A50" w:rsidRPr="002E2A50" w:rsidRDefault="002E2A50" w:rsidP="002E2A50">
      <w:pPr>
        <w:pStyle w:val="ListNumber"/>
      </w:pPr>
      <w:r w:rsidRPr="002E2A50">
        <w:t xml:space="preserve">A curve has equation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m:t>
        </m:r>
      </m:oMath>
      <w:r w:rsidRPr="002E2A50">
        <w:t>.The tangent at some point has gradient 0.</w:t>
      </w:r>
    </w:p>
    <w:p w14:paraId="3D72BD17" w14:textId="06CA6AB6" w:rsidR="00791AC1" w:rsidRDefault="002E2A50" w:rsidP="005053A7">
      <w:pPr>
        <w:pStyle w:val="ListNumber"/>
        <w:numPr>
          <w:ilvl w:val="0"/>
          <w:numId w:val="0"/>
        </w:numPr>
        <w:ind w:left="567"/>
      </w:pPr>
      <w:r w:rsidRPr="002E2A50">
        <w:t>Find the coordinates of the point</w:t>
      </w:r>
      <w:r w:rsidR="003108BA">
        <w:t>(s)</w:t>
      </w:r>
      <w:r w:rsidRPr="002E2A50">
        <w:t xml:space="preserve"> where this occurs</w:t>
      </w:r>
      <w:r w:rsidR="00556AE5">
        <w:t>.</w:t>
      </w:r>
    </w:p>
    <w:p w14:paraId="7E62C570" w14:textId="0A5A6D07" w:rsidR="00B03D17" w:rsidRPr="00B05F76" w:rsidRDefault="00B03D17" w:rsidP="005A17FD">
      <w:pPr>
        <w:pStyle w:val="ListNumber"/>
      </w:pPr>
      <w:r>
        <w:t>For what values</w:t>
      </w:r>
      <w:r w:rsidR="009D6175">
        <w:t xml:space="preserve"> of </w:t>
      </w:r>
      <m:oMath>
        <m:r>
          <m:rPr>
            <m:sty m:val="p"/>
          </m:rPr>
          <w:rPr>
            <w:rFonts w:ascii="Cambria Math" w:hAnsi="Cambria Math"/>
          </w:rPr>
          <m:t>y</m:t>
        </m:r>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m:t>
        </m:r>
      </m:oMath>
      <w:r w:rsidR="000856E9">
        <w:rPr>
          <w:rFonts w:eastAsiaTheme="minorEastAsia"/>
        </w:rPr>
        <w:t xml:space="preserve"> </w:t>
      </w:r>
      <w:r w:rsidR="005A17FD">
        <w:rPr>
          <w:rFonts w:eastAsiaTheme="minorEastAsia"/>
        </w:rPr>
        <w:t>is the normal vertical?</w:t>
      </w:r>
    </w:p>
    <w:p w14:paraId="5AF57797" w14:textId="1606095C" w:rsidR="008D4C06" w:rsidRPr="00083F41" w:rsidRDefault="008D4C06" w:rsidP="008D4C06">
      <w:pPr>
        <w:pStyle w:val="ListNumber"/>
      </w:pPr>
      <w:r w:rsidRPr="00083F41">
        <w:t>Consider the curve defined by</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+5x+4</m:t>
        </m:r>
      </m:oMath>
      <w:r w:rsidRPr="008D4C06">
        <w:rPr>
          <w:rFonts w:eastAsiaTheme="minorEastAsia"/>
        </w:rPr>
        <w:t>.</w:t>
      </w:r>
    </w:p>
    <w:p w14:paraId="15F9D2D8" w14:textId="77777777" w:rsidR="008D4C06" w:rsidRPr="00083F41" w:rsidRDefault="008D4C06" w:rsidP="008D4C06">
      <w:pPr>
        <w:pStyle w:val="ListNumber"/>
        <w:numPr>
          <w:ilvl w:val="0"/>
          <w:numId w:val="0"/>
        </w:numPr>
        <w:ind w:left="567"/>
      </w:pPr>
      <w:r w:rsidRPr="00083F41">
        <w:t>Find the coordinates of the point(s) on the curve where the tangent is horizontal.</w:t>
      </w:r>
      <w:r>
        <w:t xml:space="preserve"> </w:t>
      </w:r>
    </w:p>
    <w:p w14:paraId="2C1A6D08" w14:textId="77777777" w:rsidR="008D4C06" w:rsidRDefault="008D4C06" w:rsidP="008D4C06">
      <w:pPr>
        <w:pStyle w:val="ListNumber"/>
      </w:pPr>
      <w:r>
        <w:t xml:space="preserve">Consider the curve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m:t>
        </m:r>
      </m:oMath>
      <w:r>
        <w:rPr>
          <w:rFonts w:eastAsiaTheme="minorEastAsia"/>
        </w:rPr>
        <w:t>.</w:t>
      </w:r>
    </w:p>
    <w:p w14:paraId="3C5F52F7" w14:textId="02784F82" w:rsidR="00B05F76" w:rsidRDefault="008D4C06" w:rsidP="008D4C06">
      <w:pPr>
        <w:pStyle w:val="ListNumber"/>
        <w:numPr>
          <w:ilvl w:val="0"/>
          <w:numId w:val="0"/>
        </w:numPr>
        <w:ind w:left="567"/>
      </w:pPr>
      <w:r w:rsidRPr="008B3783">
        <w:t xml:space="preserve">Find the </w:t>
      </w:r>
      <w:r>
        <w:t xml:space="preserve">equation of the normal where the gradient of the tangent is </w:t>
      </w:r>
      <m:oMath>
        <m:r>
          <w:rPr>
            <w:rFonts w:ascii="Cambria Math" w:hAnsi="Cambria Math"/>
          </w:rPr>
          <m:t>-1</m:t>
        </m:r>
      </m:oMath>
      <w:r w:rsidR="00535926">
        <w:rPr>
          <w:rFonts w:eastAsiaTheme="minorEastAsia"/>
        </w:rPr>
        <w:t>.</w:t>
      </w:r>
    </w:p>
    <w:p w14:paraId="67A9185B" w14:textId="77777777" w:rsidR="00791AC1" w:rsidRPr="005C279D" w:rsidRDefault="00791AC1" w:rsidP="005C279D">
      <w:pPr>
        <w:pStyle w:val="ListNumber"/>
        <w:numPr>
          <w:ilvl w:val="0"/>
          <w:numId w:val="0"/>
        </w:numPr>
        <w:ind w:left="567"/>
      </w:pPr>
    </w:p>
    <w:p w14:paraId="12AF7821" w14:textId="77777777" w:rsidR="009B18B9" w:rsidRDefault="009B18B9">
      <w:pPr>
        <w:suppressAutoHyphens w:val="0"/>
        <w:spacing w:after="0" w:line="276" w:lineRule="auto"/>
        <w:rPr>
          <w:rFonts w:eastAsiaTheme="majorEastAsia"/>
          <w:bCs/>
          <w:color w:val="002664"/>
          <w:sz w:val="36"/>
          <w:szCs w:val="48"/>
        </w:rPr>
      </w:pPr>
      <w:bookmarkStart w:id="6" w:name="_Appendix_F"/>
      <w:bookmarkEnd w:id="6"/>
      <w:r>
        <w:br w:type="page"/>
      </w:r>
    </w:p>
    <w:p w14:paraId="51FCA0DA" w14:textId="13D5F89E" w:rsidR="004954F3" w:rsidRDefault="004954F3" w:rsidP="004954F3">
      <w:pPr>
        <w:pStyle w:val="Heading2"/>
        <w:rPr>
          <w:rStyle w:val="Heading2Char"/>
        </w:rPr>
      </w:pPr>
      <w:r>
        <w:lastRenderedPageBreak/>
        <w:t xml:space="preserve">Appendix </w:t>
      </w:r>
      <w:r w:rsidR="009B18B9">
        <w:t>E</w:t>
      </w:r>
      <w:r>
        <w:t xml:space="preserve"> </w:t>
      </w:r>
    </w:p>
    <w:p w14:paraId="06309D0D" w14:textId="567FBDDC" w:rsidR="004A2D46" w:rsidRDefault="008B40F6" w:rsidP="00F924AB">
      <w:pPr>
        <w:pStyle w:val="Heading3"/>
      </w:pPr>
      <w:r>
        <w:t>HSC-</w:t>
      </w:r>
      <w:r w:rsidR="00084321">
        <w:t>style questions</w:t>
      </w:r>
    </w:p>
    <w:p w14:paraId="75B06B04" w14:textId="77777777" w:rsidR="00E75DC2" w:rsidRPr="000F4A56" w:rsidRDefault="00E75DC2" w:rsidP="009A6679">
      <w:pPr>
        <w:pStyle w:val="ListNumber"/>
        <w:numPr>
          <w:ilvl w:val="0"/>
          <w:numId w:val="31"/>
        </w:numPr>
      </w:pPr>
      <w:r>
        <w:t xml:space="preserve">Find the equation of the tangent to the curve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x</m:t>
                </m:r>
              </m:e>
            </m:rad>
          </m:den>
        </m:f>
      </m:oMath>
      <w:r w:rsidRPr="009A6679">
        <w:rPr>
          <w:rFonts w:eastAsiaTheme="minorEastAsia"/>
        </w:rPr>
        <w:t xml:space="preserve"> at the point </w:t>
      </w:r>
      <m:oMath>
        <m:d>
          <m:dPr>
            <m:ctrlPr>
              <w:rPr>
                <w:rFonts w:ascii="Cambria Math" w:eastAsiaTheme="minorEastAsia" w:hAnsi="Cambria Math"/>
                <w:i/>
              </w:rPr>
            </m:ctrlPr>
          </m:dPr>
          <m:e>
            <m:r>
              <w:rPr>
                <w:rFonts w:ascii="Cambria Math" w:eastAsiaTheme="minorEastAsia" w:hAnsi="Cambria Math"/>
              </w:rPr>
              <m:t>1,1</m:t>
            </m:r>
          </m:e>
        </m:d>
      </m:oMath>
      <w:r w:rsidRPr="009A6679">
        <w:rPr>
          <w:rFonts w:eastAsiaTheme="minorEastAsia"/>
        </w:rPr>
        <w:t>.</w:t>
      </w:r>
    </w:p>
    <w:p w14:paraId="72E14DCE" w14:textId="7E0F3345" w:rsidR="008B3783" w:rsidRPr="00083F41" w:rsidRDefault="00E75DC2" w:rsidP="00CB2CA6">
      <w:pPr>
        <w:pStyle w:val="ListNumber"/>
        <w:numPr>
          <w:ilvl w:val="0"/>
          <w:numId w:val="24"/>
        </w:numPr>
      </w:pPr>
      <w:r>
        <w:t xml:space="preserve">Find the equation of the normal to the curve </w:t>
      </w:r>
      <m:oMath>
        <m:r>
          <w:rPr>
            <w:rFonts w:ascii="Cambria Math" w:hAnsi="Cambria Math"/>
          </w:rPr>
          <m:t>y</m:t>
        </m:r>
        <m:r>
          <m:rPr>
            <m:sty m:val="p"/>
          </m:rPr>
          <w:rPr>
            <w:rFonts w:ascii="Cambria Math" w:hAnsi="Cambria Math"/>
          </w:rPr>
          <m:t>=</m:t>
        </m:r>
        <m:f>
          <m:fPr>
            <m:ctrlPr>
              <w:rPr>
                <w:rFonts w:ascii="Cambria Math" w:hAnsi="Cambria Math"/>
                <w:iCs/>
              </w:rPr>
            </m:ctrlPr>
          </m:fPr>
          <m:num>
            <m:sSup>
              <m:sSupPr>
                <m:ctrlPr>
                  <w:rPr>
                    <w:rFonts w:ascii="Cambria Math" w:hAnsi="Cambria Math"/>
                    <w:iCs/>
                  </w:rPr>
                </m:ctrlPr>
              </m:sSupPr>
              <m:e>
                <m:r>
                  <w:rPr>
                    <w:rFonts w:ascii="Cambria Math" w:hAnsi="Cambria Math"/>
                  </w:rPr>
                  <m:t>x</m:t>
                </m:r>
              </m:e>
              <m:sup>
                <m:f>
                  <m:fPr>
                    <m:ctrlPr>
                      <w:rPr>
                        <w:rFonts w:ascii="Cambria Math" w:hAnsi="Cambria Math"/>
                        <w:iCs/>
                      </w:rPr>
                    </m:ctrlPr>
                  </m:fPr>
                  <m:num>
                    <m:r>
                      <m:rPr>
                        <m:sty m:val="p"/>
                      </m:rPr>
                      <w:rPr>
                        <w:rFonts w:ascii="Cambria Math" w:hAnsi="Cambria Math"/>
                      </w:rPr>
                      <m:t>3</m:t>
                    </m:r>
                  </m:num>
                  <m:den>
                    <m:r>
                      <m:rPr>
                        <m:sty m:val="p"/>
                      </m:rPr>
                      <w:rPr>
                        <w:rFonts w:ascii="Cambria Math" w:hAnsi="Cambria Math"/>
                      </w:rPr>
                      <m:t>2</m:t>
                    </m:r>
                  </m:den>
                </m:f>
              </m:sup>
            </m:sSup>
          </m:num>
          <m:den>
            <m:r>
              <m:rPr>
                <m:sty m:val="p"/>
              </m:rPr>
              <w:rPr>
                <w:rFonts w:ascii="Cambria Math" w:hAnsi="Cambria Math"/>
              </w:rPr>
              <m:t>2</m:t>
            </m:r>
          </m:den>
        </m:f>
        <m:r>
          <m:rPr>
            <m:sty m:val="p"/>
          </m:rPr>
          <w:rPr>
            <w:rFonts w:ascii="Cambria Math" w:hAnsi="Cambria Math"/>
          </w:rPr>
          <m:t>+</m:t>
        </m:r>
        <m:f>
          <m:fPr>
            <m:ctrlPr>
              <w:rPr>
                <w:rFonts w:ascii="Cambria Math" w:hAnsi="Cambria Math"/>
                <w:iCs/>
              </w:rPr>
            </m:ctrlPr>
          </m:fPr>
          <m:num>
            <m:r>
              <w:rPr>
                <w:rFonts w:ascii="Cambria Math" w:hAnsi="Cambria Math"/>
              </w:rPr>
              <m:t>x</m:t>
            </m:r>
          </m:num>
          <m:den>
            <m:r>
              <m:rPr>
                <m:sty m:val="p"/>
              </m:rPr>
              <w:rPr>
                <w:rFonts w:ascii="Cambria Math" w:hAnsi="Cambria Math"/>
              </w:rPr>
              <m:t>2</m:t>
            </m:r>
          </m:den>
        </m:f>
      </m:oMath>
      <w:r w:rsidR="00641064">
        <w:t xml:space="preserve"> </w:t>
      </w:r>
      <w:r>
        <w:rPr>
          <w:rFonts w:eastAsiaTheme="minorEastAsia"/>
        </w:rPr>
        <w:t xml:space="preserve">at the point </w:t>
      </w:r>
      <m:oMath>
        <m:d>
          <m:dPr>
            <m:ctrlPr>
              <w:rPr>
                <w:rFonts w:ascii="Cambria Math" w:eastAsiaTheme="minorEastAsia" w:hAnsi="Cambria Math"/>
                <w:i/>
              </w:rPr>
            </m:ctrlPr>
          </m:dPr>
          <m:e>
            <m:r>
              <w:rPr>
                <w:rFonts w:ascii="Cambria Math" w:eastAsiaTheme="minorEastAsia" w:hAnsi="Cambria Math"/>
              </w:rPr>
              <m:t>4,6</m:t>
            </m:r>
          </m:e>
        </m:d>
      </m:oMath>
      <w:r w:rsidR="0048095A">
        <w:t xml:space="preserve">. </w:t>
      </w:r>
    </w:p>
    <w:p w14:paraId="07152A18" w14:textId="4DB3516B" w:rsidR="005C2195" w:rsidRDefault="004903D4" w:rsidP="00CC5C91">
      <w:pPr>
        <w:pStyle w:val="ListNumber"/>
      </w:pPr>
      <w:r>
        <w:br w:type="page"/>
      </w:r>
    </w:p>
    <w:p w14:paraId="7D2484F9" w14:textId="77777777" w:rsidR="00E27453" w:rsidRDefault="00E27453" w:rsidP="004903D4">
      <w:pPr>
        <w:pStyle w:val="Heading2"/>
        <w:sectPr w:rsidR="00E27453" w:rsidSect="008771BA">
          <w:pgSz w:w="11900" w:h="16840"/>
          <w:pgMar w:top="1134" w:right="1134" w:bottom="1134" w:left="1134" w:header="709" w:footer="709" w:gutter="0"/>
          <w:cols w:space="708"/>
          <w:docGrid w:linePitch="360"/>
        </w:sectPr>
      </w:pPr>
    </w:p>
    <w:p w14:paraId="04F8C078" w14:textId="77777777" w:rsidR="008B71D5" w:rsidRDefault="008B71D5" w:rsidP="008B71D5">
      <w:pPr>
        <w:pStyle w:val="Heading2"/>
      </w:pPr>
      <w:r>
        <w:lastRenderedPageBreak/>
        <w:t>Sample solutions</w:t>
      </w:r>
    </w:p>
    <w:p w14:paraId="1F51F65B" w14:textId="7DA3853F" w:rsidR="00E27453" w:rsidRDefault="004903D4" w:rsidP="005E0C0F">
      <w:pPr>
        <w:pStyle w:val="Heading3"/>
      </w:pPr>
      <w:r>
        <w:t xml:space="preserve">Appendix </w:t>
      </w:r>
      <w:r w:rsidR="005B63DF">
        <w:t>A</w:t>
      </w:r>
      <w:r>
        <w:t xml:space="preserve"> – </w:t>
      </w:r>
      <w:r w:rsidR="00352241">
        <w:t xml:space="preserve">same </w:t>
      </w:r>
      <w:r w:rsidR="005B63DF">
        <w:t>surface, different deep</w:t>
      </w:r>
    </w:p>
    <w:p w14:paraId="09F2177C" w14:textId="5E7EE8B9" w:rsidR="001F7785" w:rsidRPr="001F7785" w:rsidRDefault="00F940BE" w:rsidP="00070821">
      <w:pPr>
        <w:jc w:val="center"/>
      </w:pPr>
      <w:r w:rsidRPr="00F940BE">
        <w:rPr>
          <w:noProof/>
        </w:rPr>
        <w:drawing>
          <wp:inline distT="0" distB="0" distL="0" distR="0" wp14:anchorId="45B2FBF1" wp14:editId="5AB6938A">
            <wp:extent cx="7868093" cy="4462113"/>
            <wp:effectExtent l="0" t="0" r="0" b="0"/>
            <wp:docPr id="683301268" name="Picture 1" descr="Four questions around a graph of y= -2x+3.&#10;1) By finding the gradient and using the point (-1,5), find the equation of the line.&#10;2) Draw and name the equation of a line that is parallel to the line drawn.&#10;3) By drawing the line y=x-3, find the solution to -2x+3=x-3.&#10;4) State whether these lines are parallel or perpendicular to the line shown. &#10;y=0.5x+3&#10;y=-2x-6&#10;2x+7=7.&#10;Solutions &#10;1) y=-2x+3&#10;2) y=-2x-1&#10;3) Perpendicular, parallel, parallel&#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01268" name="Picture 1" descr="Four questions around a graph of y= -2x+3.&#10;1) By finding the gradient and using the point (-1,5), find the equation of the line.&#10;2) Draw and name the equation of a line that is parallel to the line drawn.&#10;3) By drawing the line y=x-3, find the solution to -2x+3=x-3.&#10;4) State whether these lines are parallel or perpendicular to the line shown. &#10;y=0.5x+3&#10;y=-2x-6&#10;2x+7=7.&#10;Solutions &#10;1) y=-2x+3&#10;2) y=-2x-1&#10;3) Perpendicular, parallel, parallel&#10;4)(2,-1)."/>
                    <pic:cNvPicPr/>
                  </pic:nvPicPr>
                  <pic:blipFill>
                    <a:blip r:embed="rId31"/>
                    <a:stretch>
                      <a:fillRect/>
                    </a:stretch>
                  </pic:blipFill>
                  <pic:spPr>
                    <a:xfrm>
                      <a:off x="0" y="0"/>
                      <a:ext cx="7907932" cy="4484706"/>
                    </a:xfrm>
                    <a:prstGeom prst="rect">
                      <a:avLst/>
                    </a:prstGeom>
                  </pic:spPr>
                </pic:pic>
              </a:graphicData>
            </a:graphic>
          </wp:inline>
        </w:drawing>
      </w:r>
    </w:p>
    <w:p w14:paraId="7D0E3466" w14:textId="7FE53E2A" w:rsidR="00AA7855" w:rsidRDefault="00AA7855" w:rsidP="00DA237B">
      <w:pPr>
        <w:sectPr w:rsidR="00AA7855" w:rsidSect="005E0C0F">
          <w:pgSz w:w="16840" w:h="11900" w:orient="landscape"/>
          <w:pgMar w:top="1134" w:right="1134" w:bottom="1134" w:left="1134" w:header="709" w:footer="709" w:gutter="0"/>
          <w:cols w:space="708"/>
          <w:docGrid w:linePitch="360"/>
        </w:sectPr>
      </w:pPr>
    </w:p>
    <w:p w14:paraId="40C1567F" w14:textId="400B68CA" w:rsidR="00AC53B6" w:rsidRDefault="008B71D5" w:rsidP="00493984">
      <w:pPr>
        <w:pStyle w:val="Heading3"/>
      </w:pPr>
      <w:r>
        <w:lastRenderedPageBreak/>
        <w:t xml:space="preserve">Appendix </w:t>
      </w:r>
      <w:r w:rsidR="008E048B">
        <w:t>B</w:t>
      </w:r>
      <w:r>
        <w:t xml:space="preserve"> – </w:t>
      </w:r>
      <w:r w:rsidR="00AC53B6">
        <w:t xml:space="preserve">Variation </w:t>
      </w:r>
      <w:r w:rsidR="005318D7">
        <w:t xml:space="preserve">Theory </w:t>
      </w:r>
      <w:r w:rsidR="00AC53B6">
        <w:t>questions</w:t>
      </w:r>
    </w:p>
    <w:p w14:paraId="3612F301" w14:textId="11E49D88" w:rsidR="00723591" w:rsidRPr="003E45C0" w:rsidRDefault="003A4DBC" w:rsidP="00673839">
      <w:pPr>
        <w:pStyle w:val="ListNumber"/>
        <w:numPr>
          <w:ilvl w:val="0"/>
          <w:numId w:val="17"/>
        </w:numPr>
        <w:spacing w:before="0" w:after="0"/>
        <w:rPr>
          <w:rStyle w:val="BoldItalic"/>
          <w:b w:val="0"/>
          <w:bCs/>
          <w:i w:val="0"/>
          <w:iCs w:val="0"/>
        </w:rPr>
      </w:pPr>
      <m:oMath>
        <m:r>
          <m:rPr>
            <m:sty m:val="p"/>
          </m:rPr>
          <w:rPr>
            <w:rStyle w:val="BoldItalic"/>
            <w:rFonts w:ascii="Cambria Math" w:hAnsi="Cambria Math"/>
          </w:rPr>
          <m:t>y=2</m:t>
        </m:r>
        <m:sSup>
          <m:sSupPr>
            <m:ctrlPr>
              <w:rPr>
                <w:rStyle w:val="BoldItalic"/>
                <w:rFonts w:ascii="Cambria Math" w:hAnsi="Cambria Math"/>
                <w:b w:val="0"/>
                <w:bCs/>
                <w:i w:val="0"/>
                <w:iCs w:val="0"/>
              </w:rPr>
            </m:ctrlPr>
          </m:sSupPr>
          <m:e>
            <m:r>
              <m:rPr>
                <m:sty m:val="p"/>
              </m:rPr>
              <w:rPr>
                <w:rStyle w:val="BoldItalic"/>
                <w:rFonts w:ascii="Cambria Math" w:hAnsi="Cambria Math"/>
              </w:rPr>
              <m:t>x</m:t>
            </m:r>
            <m:ctrlPr>
              <w:rPr>
                <w:rStyle w:val="BoldItalic"/>
                <w:rFonts w:ascii="Cambria Math" w:hAnsi="Cambria Math"/>
                <w:b w:val="0"/>
                <w:i w:val="0"/>
                <w:iCs w:val="0"/>
              </w:rPr>
            </m:ctrlPr>
          </m:e>
          <m:sup>
            <m:r>
              <m:rPr>
                <m:sty m:val="p"/>
              </m:rPr>
              <w:rPr>
                <w:rStyle w:val="BoldItalic"/>
                <w:rFonts w:ascii="Cambria Math" w:hAnsi="Cambria Math"/>
              </w:rPr>
              <m:t>3</m:t>
            </m:r>
          </m:sup>
        </m:sSup>
        <m:r>
          <m:rPr>
            <m:sty m:val="p"/>
          </m:rPr>
          <w:rPr>
            <w:rStyle w:val="BoldItalic"/>
            <w:rFonts w:ascii="Cambria Math" w:hAnsi="Cambria Math"/>
          </w:rPr>
          <m:t>-4</m:t>
        </m:r>
        <m:sSup>
          <m:sSupPr>
            <m:ctrlPr>
              <w:rPr>
                <w:rStyle w:val="BoldItalic"/>
                <w:rFonts w:ascii="Cambria Math" w:hAnsi="Cambria Math"/>
                <w:b w:val="0"/>
                <w:bCs/>
                <w:i w:val="0"/>
                <w:iCs w:val="0"/>
              </w:rPr>
            </m:ctrlPr>
          </m:sSupPr>
          <m:e>
            <m:r>
              <m:rPr>
                <m:sty m:val="p"/>
              </m:rPr>
              <w:rPr>
                <w:rStyle w:val="BoldItalic"/>
                <w:rFonts w:ascii="Cambria Math" w:hAnsi="Cambria Math"/>
              </w:rPr>
              <m:t>x</m:t>
            </m:r>
            <m:ctrlPr>
              <w:rPr>
                <w:rStyle w:val="BoldItalic"/>
                <w:rFonts w:ascii="Cambria Math" w:hAnsi="Cambria Math"/>
                <w:b w:val="0"/>
                <w:i w:val="0"/>
                <w:iCs w:val="0"/>
              </w:rPr>
            </m:ctrlPr>
          </m:e>
          <m:sup>
            <m:r>
              <m:rPr>
                <m:sty m:val="p"/>
              </m:rPr>
              <w:rPr>
                <w:rStyle w:val="BoldItalic"/>
                <w:rFonts w:ascii="Cambria Math" w:hAnsi="Cambria Math"/>
              </w:rPr>
              <m:t>2</m:t>
            </m:r>
          </m:sup>
        </m:sSup>
      </m:oMath>
    </w:p>
    <w:p w14:paraId="10014C9A" w14:textId="140C39DD" w:rsidR="00723591" w:rsidRPr="00003C3E" w:rsidRDefault="003A4DBC" w:rsidP="00673839">
      <w:pPr>
        <w:pStyle w:val="ListNumber"/>
        <w:numPr>
          <w:ilvl w:val="0"/>
          <w:numId w:val="0"/>
        </w:numPr>
        <w:spacing w:before="0" w:after="0"/>
        <w:ind w:left="567"/>
        <w:rPr>
          <w:rStyle w:val="BoldItalic"/>
          <w:b w:val="0"/>
          <w:bCs/>
          <w:i w:val="0"/>
          <w:iCs w:val="0"/>
        </w:rPr>
      </w:pPr>
      <m:oMathPara>
        <m:oMathParaPr>
          <m:jc m:val="left"/>
        </m:oMathParaPr>
        <m:oMath>
          <m:r>
            <m:rPr>
              <m:sty m:val="p"/>
            </m:rPr>
            <w:rPr>
              <w:rStyle w:val="BoldItalic"/>
              <w:rFonts w:ascii="Cambria Math" w:hAnsi="Cambria Math"/>
            </w:rPr>
            <m:t>y</m:t>
          </m:r>
          <m:r>
            <m:rPr>
              <m:sty m:val="p"/>
              <m:aln/>
            </m:rPr>
            <w:rPr>
              <w:rStyle w:val="BoldItalic"/>
              <w:rFonts w:ascii="Cambria Math" w:hAnsi="Cambria Math"/>
            </w:rPr>
            <m:t>=2×</m:t>
          </m:r>
          <m:sSup>
            <m:sSupPr>
              <m:ctrlPr>
                <w:rPr>
                  <w:rStyle w:val="BoldItalic"/>
                  <w:rFonts w:ascii="Cambria Math" w:hAnsi="Cambria Math"/>
                  <w:b w:val="0"/>
                  <w:bCs/>
                  <w:i w:val="0"/>
                  <w:iCs w:val="0"/>
                </w:rPr>
              </m:ctrlPr>
            </m:sSupPr>
            <m:e>
              <m:d>
                <m:dPr>
                  <m:ctrlPr>
                    <w:rPr>
                      <w:rStyle w:val="BoldItalic"/>
                      <w:rFonts w:ascii="Cambria Math" w:hAnsi="Cambria Math"/>
                      <w:b w:val="0"/>
                      <w:bCs/>
                      <w:i w:val="0"/>
                      <w:iCs w:val="0"/>
                    </w:rPr>
                  </m:ctrlPr>
                </m:dPr>
                <m:e>
                  <m:r>
                    <m:rPr>
                      <m:sty m:val="p"/>
                    </m:rPr>
                    <w:rPr>
                      <w:rStyle w:val="BoldItalic"/>
                      <w:rFonts w:ascii="Cambria Math" w:hAnsi="Cambria Math"/>
                    </w:rPr>
                    <m:t>2</m:t>
                  </m:r>
                </m:e>
              </m:d>
            </m:e>
            <m:sup>
              <m:r>
                <m:rPr>
                  <m:sty m:val="p"/>
                </m:rPr>
                <w:rPr>
                  <w:rStyle w:val="BoldItalic"/>
                  <w:rFonts w:ascii="Cambria Math" w:hAnsi="Cambria Math"/>
                </w:rPr>
                <m:t>3</m:t>
              </m:r>
            </m:sup>
          </m:sSup>
          <m:r>
            <m:rPr>
              <m:sty m:val="p"/>
            </m:rPr>
            <w:rPr>
              <w:rStyle w:val="BoldItalic"/>
              <w:rFonts w:ascii="Cambria Math" w:hAnsi="Cambria Math"/>
            </w:rPr>
            <m:t>-4</m:t>
          </m:r>
          <m:sSup>
            <m:sSupPr>
              <m:ctrlPr>
                <w:rPr>
                  <w:rStyle w:val="BoldItalic"/>
                  <w:rFonts w:ascii="Cambria Math" w:hAnsi="Cambria Math"/>
                  <w:b w:val="0"/>
                  <w:bCs/>
                  <w:i w:val="0"/>
                  <w:iCs w:val="0"/>
                </w:rPr>
              </m:ctrlPr>
            </m:sSupPr>
            <m:e>
              <m:r>
                <m:rPr>
                  <m:sty m:val="p"/>
                </m:rPr>
                <w:rPr>
                  <w:rStyle w:val="BoldItalic"/>
                  <w:rFonts w:ascii="Cambria Math" w:hAnsi="Cambria Math"/>
                </w:rPr>
                <m:t>×</m:t>
              </m:r>
              <m:d>
                <m:dPr>
                  <m:ctrlPr>
                    <w:rPr>
                      <w:rStyle w:val="BoldItalic"/>
                      <w:rFonts w:ascii="Cambria Math" w:hAnsi="Cambria Math"/>
                      <w:b w:val="0"/>
                      <w:bCs/>
                      <w:i w:val="0"/>
                      <w:iCs w:val="0"/>
                    </w:rPr>
                  </m:ctrlPr>
                </m:dPr>
                <m:e>
                  <m:r>
                    <m:rPr>
                      <m:sty m:val="p"/>
                    </m:rPr>
                    <w:rPr>
                      <w:rStyle w:val="BoldItalic"/>
                      <w:rFonts w:ascii="Cambria Math" w:hAnsi="Cambria Math"/>
                    </w:rPr>
                    <m:t>2</m:t>
                  </m:r>
                </m:e>
              </m:d>
            </m:e>
            <m:sup>
              <m:r>
                <m:rPr>
                  <m:sty m:val="p"/>
                </m:rPr>
                <w:rPr>
                  <w:rStyle w:val="BoldItalic"/>
                  <w:rFonts w:ascii="Cambria Math" w:hAnsi="Cambria Math"/>
                </w:rPr>
                <m:t>2</m:t>
              </m:r>
            </m:sup>
          </m:sSup>
          <m:r>
            <m:rPr>
              <m:sty m:val="p"/>
            </m:rPr>
            <w:rPr>
              <w:rStyle w:val="BoldItalic"/>
              <w:rFonts w:ascii="Cambria Math" w:hAnsi="Cambria Math"/>
            </w:rPr>
            <w:br/>
          </m:r>
        </m:oMath>
        <m:oMath>
          <m:r>
            <m:rPr>
              <m:sty m:val="p"/>
              <m:aln/>
            </m:rPr>
            <w:rPr>
              <w:rStyle w:val="BoldItalic"/>
              <w:rFonts w:ascii="Cambria Math" w:hAnsi="Cambria Math"/>
            </w:rPr>
            <m:t>=16-16</m:t>
          </m:r>
          <m:r>
            <m:rPr>
              <m:sty m:val="p"/>
            </m:rPr>
            <w:rPr>
              <w:rStyle w:val="BoldItalic"/>
              <w:rFonts w:ascii="Cambria Math" w:hAnsi="Cambria Math"/>
            </w:rPr>
            <w:br/>
          </m:r>
        </m:oMath>
        <m:oMath>
          <m:r>
            <m:rPr>
              <m:sty m:val="p"/>
              <m:aln/>
            </m:rPr>
            <w:rPr>
              <w:rStyle w:val="BoldItalic"/>
              <w:rFonts w:ascii="Cambria Math" w:hAnsi="Cambria Math"/>
            </w:rPr>
            <m:t>=0</m:t>
          </m:r>
        </m:oMath>
      </m:oMathPara>
    </w:p>
    <w:p w14:paraId="1CE45E41" w14:textId="0F8B21F8" w:rsidR="00723591" w:rsidRPr="00D24176" w:rsidRDefault="00110733" w:rsidP="00195CF3">
      <w:pPr>
        <w:pStyle w:val="ListNumber"/>
        <w:numPr>
          <w:ilvl w:val="0"/>
          <w:numId w:val="9"/>
        </w:numPr>
        <w:rPr>
          <w:rStyle w:val="BoldItalic"/>
          <w:b w:val="0"/>
          <w:bCs/>
          <w:i w:val="0"/>
          <w:iCs w:val="0"/>
        </w:rPr>
      </w:pPr>
      <m:oMath>
        <m:f>
          <m:fPr>
            <m:ctrlPr>
              <w:rPr>
                <w:rFonts w:ascii="Cambria Math" w:hAnsi="Cambria Math"/>
                <w:i/>
              </w:rPr>
            </m:ctrlPr>
          </m:fPr>
          <m:num>
            <m:r>
              <w:rPr>
                <w:rFonts w:ascii="Cambria Math" w:hAnsi="Cambria Math"/>
              </w:rPr>
              <m:t>dy</m:t>
            </m:r>
          </m:num>
          <m:den>
            <m:r>
              <w:rPr>
                <w:rFonts w:ascii="Cambria Math" w:hAnsi="Cambria Math"/>
              </w:rPr>
              <m:t>dx</m:t>
            </m:r>
          </m:den>
        </m:f>
        <m:r>
          <m:rPr>
            <m:sty m:val="p"/>
          </m:rPr>
          <w:rPr>
            <w:rStyle w:val="BoldItalic"/>
            <w:rFonts w:ascii="Cambria Math" w:hAnsi="Cambria Math"/>
          </w:rPr>
          <m:t>=6</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2</m:t>
            </m:r>
          </m:sup>
        </m:sSup>
        <m:r>
          <m:rPr>
            <m:sty m:val="p"/>
          </m:rPr>
          <w:rPr>
            <w:rStyle w:val="BoldItalic"/>
            <w:rFonts w:ascii="Cambria Math" w:hAnsi="Cambria Math"/>
          </w:rPr>
          <m:t>-</m:t>
        </m:r>
        <m:r>
          <m:rPr>
            <m:sty m:val="p"/>
          </m:rPr>
          <w:rPr>
            <w:rStyle w:val="BoldItalic"/>
            <w:rFonts w:ascii="Cambria Math" w:hAnsi="Cambria Math"/>
          </w:rPr>
          <m:t>8x</m:t>
        </m:r>
      </m:oMath>
    </w:p>
    <w:p w14:paraId="0000A0D5" w14:textId="05A9A285" w:rsidR="00723591" w:rsidRPr="00C751EB" w:rsidRDefault="00723591" w:rsidP="00C751EB">
      <w:pPr>
        <w:pStyle w:val="ListNumber"/>
        <w:numPr>
          <w:ilvl w:val="0"/>
          <w:numId w:val="9"/>
        </w:numPr>
        <w:rPr>
          <w:rStyle w:val="BoldItalic"/>
          <w:b w:val="0"/>
          <w:bCs/>
          <w:i w:val="0"/>
          <w:iCs w:val="0"/>
        </w:rPr>
      </w:pPr>
      <w:r w:rsidRPr="00C751EB">
        <w:rPr>
          <w:rStyle w:val="BoldItalic"/>
          <w:b w:val="0"/>
          <w:bCs/>
          <w:i w:val="0"/>
          <w:iCs w:val="0"/>
        </w:rPr>
        <w:t xml:space="preserve">Gradient of the tangent at </w:t>
      </w:r>
      <m:oMath>
        <m:r>
          <m:rPr>
            <m:sty m:val="p"/>
          </m:rPr>
          <w:rPr>
            <w:rStyle w:val="BoldItalic"/>
            <w:rFonts w:ascii="Cambria Math" w:hAnsi="Cambria Math"/>
          </w:rPr>
          <m:t>x=2</m:t>
        </m:r>
      </m:oMath>
      <w:r w:rsidRPr="00C751EB">
        <w:rPr>
          <w:rStyle w:val="BoldItalic"/>
          <w:b w:val="0"/>
          <w:bCs/>
          <w:i w:val="0"/>
          <w:iCs w:val="0"/>
        </w:rPr>
        <w:br/>
      </w: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t</m:t>
              </m:r>
            </m:sub>
          </m:sSub>
          <m:r>
            <m:rPr>
              <m:sty m:val="p"/>
              <m:aln/>
            </m:rPr>
            <w:rPr>
              <w:rStyle w:val="BoldItalic"/>
              <w:rFonts w:ascii="Cambria Math" w:hAnsi="Cambria Math"/>
            </w:rPr>
            <m:t>=6</m:t>
          </m:r>
          <m:d>
            <m:dPr>
              <m:ctrlPr>
                <w:rPr>
                  <w:rStyle w:val="BoldItalic"/>
                  <w:rFonts w:ascii="Cambria Math" w:hAnsi="Cambria Math"/>
                  <w:b w:val="0"/>
                  <w:bCs/>
                  <w:i w:val="0"/>
                  <w:iCs w:val="0"/>
                </w:rPr>
              </m:ctrlPr>
            </m:dPr>
            <m:e>
              <m:sSup>
                <m:sSupPr>
                  <m:ctrlPr>
                    <w:rPr>
                      <w:rStyle w:val="BoldItalic"/>
                      <w:rFonts w:ascii="Cambria Math" w:hAnsi="Cambria Math"/>
                      <w:b w:val="0"/>
                      <w:i w:val="0"/>
                      <w:iCs w:val="0"/>
                    </w:rPr>
                  </m:ctrlPr>
                </m:sSupPr>
                <m:e>
                  <m:r>
                    <m:rPr>
                      <m:sty m:val="p"/>
                    </m:rPr>
                    <w:rPr>
                      <w:rStyle w:val="BoldItalic"/>
                      <w:rFonts w:ascii="Cambria Math" w:hAnsi="Cambria Math"/>
                    </w:rPr>
                    <m:t>2</m:t>
                  </m:r>
                </m:e>
                <m:sup>
                  <m:r>
                    <m:rPr>
                      <m:sty m:val="p"/>
                    </m:rPr>
                    <w:rPr>
                      <w:rStyle w:val="BoldItalic"/>
                      <w:rFonts w:ascii="Cambria Math" w:hAnsi="Cambria Math"/>
                    </w:rPr>
                    <m:t>2</m:t>
                  </m:r>
                </m:sup>
              </m:sSup>
            </m:e>
          </m:d>
          <m:r>
            <m:rPr>
              <m:sty m:val="p"/>
            </m:rPr>
            <w:rPr>
              <w:rStyle w:val="BoldItalic"/>
              <w:rFonts w:ascii="Cambria Math" w:hAnsi="Cambria Math"/>
            </w:rPr>
            <m:t>-8×</m:t>
          </m:r>
          <m:d>
            <m:dPr>
              <m:ctrlPr>
                <w:rPr>
                  <w:rStyle w:val="BoldItalic"/>
                  <w:rFonts w:ascii="Cambria Math" w:hAnsi="Cambria Math"/>
                  <w:b w:val="0"/>
                  <w:bCs/>
                  <w:i w:val="0"/>
                  <w:iCs w:val="0"/>
                </w:rPr>
              </m:ctrlPr>
            </m:dPr>
            <m:e>
              <m:r>
                <m:rPr>
                  <m:sty m:val="p"/>
                </m:rPr>
                <w:rPr>
                  <w:rStyle w:val="BoldItalic"/>
                  <w:rFonts w:ascii="Cambria Math" w:hAnsi="Cambria Math"/>
                </w:rPr>
                <m:t>2</m:t>
              </m:r>
            </m:e>
          </m:d>
          <m:r>
            <m:rPr>
              <m:sty m:val="p"/>
            </m:rPr>
            <w:rPr>
              <w:rStyle w:val="BoldItalic"/>
              <w:rFonts w:ascii="Cambria Math" w:hAnsi="Cambria Math"/>
            </w:rPr>
            <w:br/>
          </m:r>
        </m:oMath>
        <m:oMath>
          <m:r>
            <m:rPr>
              <m:sty m:val="p"/>
              <m:aln/>
            </m:rPr>
            <w:rPr>
              <w:rStyle w:val="BoldItalic"/>
              <w:rFonts w:ascii="Cambria Math" w:hAnsi="Cambria Math"/>
            </w:rPr>
            <m:t>=24-16</m:t>
          </m:r>
          <m:r>
            <m:rPr>
              <m:sty m:val="p"/>
            </m:rPr>
            <w:rPr>
              <w:rStyle w:val="BoldItalic"/>
              <w:rFonts w:ascii="Cambria Math" w:hAnsi="Cambria Math"/>
            </w:rPr>
            <w:br/>
          </m:r>
        </m:oMath>
        <m:oMath>
          <m:r>
            <m:rPr>
              <m:sty m:val="p"/>
              <m:aln/>
            </m:rPr>
            <w:rPr>
              <w:rStyle w:val="BoldItalic"/>
              <w:rFonts w:ascii="Cambria Math" w:hAnsi="Cambria Math"/>
            </w:rPr>
            <m:t>=8</m:t>
          </m:r>
        </m:oMath>
      </m:oMathPara>
    </w:p>
    <w:p w14:paraId="1B955B2D" w14:textId="4D760217" w:rsidR="00003C3E" w:rsidRDefault="00723591" w:rsidP="00C751EB">
      <w:pPr>
        <w:pStyle w:val="ListNumber"/>
        <w:numPr>
          <w:ilvl w:val="0"/>
          <w:numId w:val="9"/>
        </w:numPr>
        <w:rPr>
          <w:rStyle w:val="BoldItalic"/>
          <w:b w:val="0"/>
          <w:bCs/>
          <w:i w:val="0"/>
          <w:iCs w:val="0"/>
        </w:rPr>
      </w:pPr>
      <w:r w:rsidRPr="00C751EB">
        <w:rPr>
          <w:rStyle w:val="BoldItalic"/>
          <w:b w:val="0"/>
          <w:bCs/>
          <w:i w:val="0"/>
          <w:iCs w:val="0"/>
        </w:rPr>
        <w:t xml:space="preserve">Equation of the tangent at </w:t>
      </w:r>
      <m:oMath>
        <m:r>
          <m:rPr>
            <m:sty m:val="p"/>
          </m:rPr>
          <w:rPr>
            <w:rStyle w:val="BoldItalic"/>
            <w:rFonts w:ascii="Cambria Math" w:hAnsi="Cambria Math"/>
          </w:rPr>
          <m:t>x=2</m:t>
        </m:r>
      </m:oMath>
      <w:r w:rsidRPr="00C751EB">
        <w:rPr>
          <w:rStyle w:val="BoldItalic"/>
          <w:b w:val="0"/>
          <w:bCs/>
          <w:i w:val="0"/>
          <w:iCs w:val="0"/>
        </w:rPr>
        <w:t xml:space="preserve"> </w:t>
      </w:r>
    </w:p>
    <w:p w14:paraId="3326CE37" w14:textId="56304CE8" w:rsidR="00723591" w:rsidRPr="00003C3E" w:rsidRDefault="003A4DBC" w:rsidP="00003C3E">
      <w:pPr>
        <w:pStyle w:val="ListNumber"/>
        <w:numPr>
          <w:ilvl w:val="0"/>
          <w:numId w:val="0"/>
        </w:numPr>
        <w:ind w:left="567"/>
        <w:rPr>
          <w:rStyle w:val="BoldItalic"/>
          <w:b w:val="0"/>
          <w:bCs/>
          <w:i w:val="0"/>
          <w:iCs w:val="0"/>
        </w:rPr>
      </w:pPr>
      <m:oMathPara>
        <m:oMathParaPr>
          <m:jc m:val="left"/>
        </m:oMathParaPr>
        <m:oMath>
          <m:r>
            <m:rPr>
              <m:sty m:val="p"/>
            </m:rPr>
            <w:rPr>
              <w:rStyle w:val="BoldItalic"/>
              <w:rFonts w:ascii="Cambria Math" w:hAnsi="Cambria Math"/>
            </w:rPr>
            <m:t>y-0=8</m:t>
          </m:r>
          <m:d>
            <m:dPr>
              <m:ctrlPr>
                <w:rPr>
                  <w:rStyle w:val="BoldItalic"/>
                  <w:rFonts w:ascii="Cambria Math" w:hAnsi="Cambria Math"/>
                  <w:b w:val="0"/>
                  <w:bCs/>
                  <w:i w:val="0"/>
                  <w:iCs w:val="0"/>
                </w:rPr>
              </m:ctrlPr>
            </m:dPr>
            <m:e>
              <m:r>
                <m:rPr>
                  <m:sty m:val="p"/>
                </m:rPr>
                <w:rPr>
                  <w:rStyle w:val="BoldItalic"/>
                  <w:rFonts w:ascii="Cambria Math" w:hAnsi="Cambria Math"/>
                </w:rPr>
                <m:t>x-2</m:t>
              </m:r>
            </m:e>
          </m:d>
          <m:r>
            <m:rPr>
              <m:sty m:val="p"/>
            </m:rPr>
            <w:rPr>
              <w:rStyle w:val="BoldItalic"/>
              <w:rFonts w:ascii="Cambria Math" w:hAnsi="Cambria Math"/>
            </w:rPr>
            <w:br/>
          </m:r>
        </m:oMath>
        <m:oMath>
          <m:r>
            <m:rPr>
              <m:sty m:val="p"/>
            </m:rPr>
            <w:rPr>
              <w:rStyle w:val="BoldItalic"/>
              <w:rFonts w:ascii="Cambria Math" w:hAnsi="Cambria Math"/>
            </w:rPr>
            <m:t>  y</m:t>
          </m:r>
          <m:r>
            <m:rPr>
              <m:sty m:val="p"/>
              <m:aln/>
            </m:rPr>
            <w:rPr>
              <w:rStyle w:val="BoldItalic"/>
              <w:rFonts w:ascii="Cambria Math" w:hAnsi="Cambria Math"/>
            </w:rPr>
            <m:t>=8x-16</m:t>
          </m:r>
        </m:oMath>
      </m:oMathPara>
    </w:p>
    <w:p w14:paraId="72C1EEB8" w14:textId="7DF2AFB2" w:rsidR="00723591" w:rsidRPr="00003C3E" w:rsidRDefault="00723591" w:rsidP="00195CF3">
      <w:pPr>
        <w:pStyle w:val="ListNumber"/>
        <w:numPr>
          <w:ilvl w:val="0"/>
          <w:numId w:val="9"/>
        </w:numPr>
        <w:rPr>
          <w:rStyle w:val="BoldItalic"/>
          <w:b w:val="0"/>
          <w:bCs/>
          <w:i w:val="0"/>
          <w:iCs w:val="0"/>
        </w:rPr>
      </w:pPr>
      <w:r w:rsidRPr="00D24176">
        <w:rPr>
          <w:rStyle w:val="BoldItalic"/>
          <w:b w:val="0"/>
          <w:bCs/>
          <w:i w:val="0"/>
          <w:iCs w:val="0"/>
        </w:rPr>
        <w:t xml:space="preserve">Gradient of the normal at </w:t>
      </w:r>
      <m:oMath>
        <m:r>
          <m:rPr>
            <m:sty m:val="p"/>
          </m:rPr>
          <w:rPr>
            <w:rStyle w:val="BoldItalic"/>
            <w:rFonts w:ascii="Cambria Math" w:hAnsi="Cambria Math"/>
          </w:rPr>
          <m:t>x=2</m:t>
        </m:r>
      </m:oMath>
      <w:r w:rsidRPr="00D24176">
        <w:rPr>
          <w:rStyle w:val="BoldItalic"/>
          <w:b w:val="0"/>
          <w:bCs/>
          <w:i w:val="0"/>
          <w:iCs w:val="0"/>
        </w:rPr>
        <w:br/>
      </w: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aln/>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t</m:t>
                  </m:r>
                </m:sub>
              </m:sSub>
            </m:den>
          </m:f>
          <m:r>
            <m:rPr>
              <m:sty m:val="p"/>
            </m:rPr>
            <w:rPr>
              <w:rStyle w:val="BoldItalic"/>
              <w:rFonts w:ascii="Cambria Math" w:hAnsi="Cambria Math"/>
            </w:rPr>
            <w:br/>
          </m:r>
        </m:oMath>
        <m:oMath>
          <m:r>
            <m:rPr>
              <m:sty m:val="p"/>
              <m:aln/>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8</m:t>
              </m:r>
            </m:den>
          </m:f>
        </m:oMath>
      </m:oMathPara>
    </w:p>
    <w:p w14:paraId="14EFEF33" w14:textId="245B6CE5" w:rsidR="00723591" w:rsidRPr="00003C3E" w:rsidRDefault="00723591" w:rsidP="00C751EB">
      <w:pPr>
        <w:pStyle w:val="ListNumber"/>
        <w:numPr>
          <w:ilvl w:val="0"/>
          <w:numId w:val="9"/>
        </w:numPr>
        <w:rPr>
          <w:rStyle w:val="BoldItalic"/>
          <w:b w:val="0"/>
          <w:bCs/>
          <w:i w:val="0"/>
          <w:iCs w:val="0"/>
        </w:rPr>
      </w:pPr>
      <w:r w:rsidRPr="00C751EB">
        <w:rPr>
          <w:rStyle w:val="BoldItalic"/>
          <w:b w:val="0"/>
          <w:bCs/>
          <w:i w:val="0"/>
          <w:iCs w:val="0"/>
        </w:rPr>
        <w:t xml:space="preserve">Equation of the normal at </w:t>
      </w:r>
      <m:oMath>
        <m:r>
          <m:rPr>
            <m:sty m:val="p"/>
          </m:rPr>
          <w:rPr>
            <w:rStyle w:val="BoldItalic"/>
            <w:rFonts w:ascii="Cambria Math" w:hAnsi="Cambria Math"/>
          </w:rPr>
          <m:t>x=2</m:t>
        </m:r>
      </m:oMath>
      <w:r w:rsidRPr="00C751EB">
        <w:rPr>
          <w:rStyle w:val="BoldItalic"/>
          <w:b w:val="0"/>
          <w:bCs/>
          <w:i w:val="0"/>
          <w:iCs w:val="0"/>
        </w:rPr>
        <w:t>​</w:t>
      </w:r>
      <w:r w:rsidRPr="00C751EB">
        <w:rPr>
          <w:rStyle w:val="BoldItalic"/>
          <w:b w:val="0"/>
          <w:bCs/>
          <w:i w:val="0"/>
          <w:iCs w:val="0"/>
        </w:rPr>
        <w:br/>
      </w:r>
      <m:oMathPara>
        <m:oMathParaPr>
          <m:jc m:val="left"/>
        </m:oMathParaPr>
        <m:oMath>
          <m:r>
            <m:rPr>
              <m:sty m:val="p"/>
            </m:rPr>
            <w:rPr>
              <w:rStyle w:val="BoldItalic"/>
              <w:rFonts w:ascii="Cambria Math" w:hAnsi="Cambria Math"/>
            </w:rPr>
            <m:t>y-0=-</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8</m:t>
              </m:r>
            </m:den>
          </m:f>
          <m:d>
            <m:dPr>
              <m:ctrlPr>
                <w:rPr>
                  <w:rStyle w:val="BoldItalic"/>
                  <w:rFonts w:ascii="Cambria Math" w:hAnsi="Cambria Math"/>
                  <w:b w:val="0"/>
                  <w:bCs/>
                  <w:i w:val="0"/>
                  <w:iCs w:val="0"/>
                </w:rPr>
              </m:ctrlPr>
            </m:dPr>
            <m:e>
              <m:r>
                <m:rPr>
                  <m:sty m:val="p"/>
                </m:rPr>
                <w:rPr>
                  <w:rStyle w:val="BoldItalic"/>
                  <w:rFonts w:ascii="Cambria Math" w:hAnsi="Cambria Math"/>
                </w:rPr>
                <m:t>x-2</m:t>
              </m:r>
            </m:e>
          </m:d>
          <m:r>
            <m:rPr>
              <m:sty m:val="p"/>
            </m:rPr>
            <w:rPr>
              <w:rStyle w:val="BoldItalic"/>
              <w:rFonts w:ascii="Cambria Math" w:hAnsi="Cambria Math"/>
            </w:rPr>
            <w:br/>
          </m:r>
        </m:oMath>
        <m:oMath>
          <m:r>
            <m:rPr>
              <m:sty m:val="p"/>
            </m:rPr>
            <w:rPr>
              <w:rStyle w:val="BoldItalic"/>
              <w:rFonts w:ascii="Cambria Math" w:hAnsi="Cambria Math"/>
            </w:rPr>
            <m:t> y</m:t>
          </m:r>
          <m:r>
            <m:rPr>
              <m:sty m:val="p"/>
              <m:aln/>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8</m:t>
              </m:r>
            </m:den>
          </m:f>
          <m:r>
            <m:rPr>
              <m:sty m:val="p"/>
            </m:rPr>
            <w:rPr>
              <w:rStyle w:val="BoldItalic"/>
              <w:rFonts w:ascii="Cambria Math" w:hAnsi="Cambria Math"/>
            </w:rPr>
            <m:t>x+</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4</m:t>
              </m:r>
            </m:den>
          </m:f>
        </m:oMath>
      </m:oMathPara>
    </w:p>
    <w:p w14:paraId="358786AA" w14:textId="10F911C6" w:rsidR="00723591" w:rsidRPr="00020D73" w:rsidRDefault="003A4DBC" w:rsidP="00195CF3">
      <w:pPr>
        <w:pStyle w:val="ListNumber"/>
        <w:numPr>
          <w:ilvl w:val="0"/>
          <w:numId w:val="9"/>
        </w:numPr>
        <w:rPr>
          <w:rStyle w:val="BoldItalic"/>
          <w:b w:val="0"/>
          <w:bCs/>
          <w:iCs w:val="0"/>
        </w:rPr>
      </w:pPr>
      <m:oMath>
        <m:r>
          <m:rPr>
            <m:sty m:val="p"/>
          </m:rPr>
          <w:rPr>
            <w:rStyle w:val="BoldItalic"/>
            <w:rFonts w:ascii="Cambria Math" w:hAnsi="Cambria Math"/>
          </w:rPr>
          <m:t>y=2</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3</m:t>
            </m:r>
          </m:sup>
        </m:sSup>
        <m:r>
          <m:rPr>
            <m:sty m:val="p"/>
          </m:rPr>
          <w:rPr>
            <w:rStyle w:val="BoldItalic"/>
            <w:rFonts w:ascii="Cambria Math" w:hAnsi="Cambria Math"/>
          </w:rPr>
          <m:t>-4</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2</m:t>
            </m:r>
          </m:sup>
        </m:sSup>
        <m:r>
          <m:rPr>
            <m:sty m:val="p"/>
          </m:rPr>
          <w:rPr>
            <w:rStyle w:val="BoldItalic"/>
            <w:rFonts w:ascii="Cambria Math" w:hAnsi="Cambria Math"/>
          </w:rPr>
          <m:t>+x</m:t>
        </m:r>
      </m:oMath>
    </w:p>
    <w:p w14:paraId="2B45E799" w14:textId="33240656" w:rsidR="00723591" w:rsidRPr="00003C3E" w:rsidRDefault="003A4DBC" w:rsidP="00003C3E">
      <w:pPr>
        <w:pStyle w:val="ListNumber"/>
        <w:numPr>
          <w:ilvl w:val="0"/>
          <w:numId w:val="0"/>
        </w:numPr>
        <w:ind w:left="567"/>
        <w:rPr>
          <w:rStyle w:val="BoldItalic"/>
          <w:b w:val="0"/>
          <w:bCs/>
          <w:i w:val="0"/>
          <w:iCs w:val="0"/>
        </w:rPr>
      </w:pPr>
      <m:oMathPara>
        <m:oMathParaPr>
          <m:jc m:val="left"/>
        </m:oMathParaPr>
        <m:oMath>
          <m:r>
            <m:rPr>
              <m:sty m:val="p"/>
            </m:rPr>
            <w:rPr>
              <w:rStyle w:val="BoldItalic"/>
              <w:rFonts w:ascii="Cambria Math" w:hAnsi="Cambria Math"/>
            </w:rPr>
            <m:t>y</m:t>
          </m:r>
          <m:r>
            <m:rPr>
              <m:sty m:val="p"/>
              <m:aln/>
            </m:rPr>
            <w:rPr>
              <w:rStyle w:val="BoldItalic"/>
              <w:rFonts w:ascii="Cambria Math" w:hAnsi="Cambria Math"/>
            </w:rPr>
            <m:t>=2×</m:t>
          </m:r>
          <m:d>
            <m:dPr>
              <m:ctrlPr>
                <w:rPr>
                  <w:rStyle w:val="BoldItalic"/>
                  <w:rFonts w:ascii="Cambria Math" w:hAnsi="Cambria Math"/>
                  <w:b w:val="0"/>
                  <w:i w:val="0"/>
                  <w:iCs w:val="0"/>
                </w:rPr>
              </m:ctrlPr>
            </m:dPr>
            <m:e>
              <m:sSup>
                <m:sSupPr>
                  <m:ctrlPr>
                    <w:rPr>
                      <w:rStyle w:val="BoldItalic"/>
                      <w:rFonts w:ascii="Cambria Math" w:hAnsi="Cambria Math"/>
                      <w:b w:val="0"/>
                      <w:i w:val="0"/>
                      <w:iCs w:val="0"/>
                    </w:rPr>
                  </m:ctrlPr>
                </m:sSupPr>
                <m:e>
                  <m:r>
                    <m:rPr>
                      <m:sty m:val="p"/>
                    </m:rPr>
                    <w:rPr>
                      <w:rStyle w:val="BoldItalic"/>
                      <w:rFonts w:ascii="Cambria Math" w:hAnsi="Cambria Math"/>
                    </w:rPr>
                    <m:t>2</m:t>
                  </m:r>
                </m:e>
                <m:sup>
                  <m:r>
                    <m:rPr>
                      <m:sty m:val="p"/>
                    </m:rPr>
                    <w:rPr>
                      <w:rStyle w:val="BoldItalic"/>
                      <w:rFonts w:ascii="Cambria Math" w:hAnsi="Cambria Math"/>
                    </w:rPr>
                    <m:t>3</m:t>
                  </m:r>
                </m:sup>
              </m:sSup>
            </m:e>
          </m:d>
          <m:r>
            <m:rPr>
              <m:sty m:val="p"/>
            </m:rPr>
            <w:rPr>
              <w:rStyle w:val="BoldItalic"/>
              <w:rFonts w:ascii="Cambria Math" w:hAnsi="Cambria Math"/>
            </w:rPr>
            <m:t>-4×</m:t>
          </m:r>
          <m:d>
            <m:dPr>
              <m:ctrlPr>
                <w:rPr>
                  <w:rStyle w:val="BoldItalic"/>
                  <w:rFonts w:ascii="Cambria Math" w:hAnsi="Cambria Math"/>
                  <w:b w:val="0"/>
                  <w:i w:val="0"/>
                  <w:iCs w:val="0"/>
                </w:rPr>
              </m:ctrlPr>
            </m:dPr>
            <m:e>
              <m:sSup>
                <m:sSupPr>
                  <m:ctrlPr>
                    <w:rPr>
                      <w:rStyle w:val="BoldItalic"/>
                      <w:rFonts w:ascii="Cambria Math" w:hAnsi="Cambria Math"/>
                      <w:b w:val="0"/>
                      <w:i w:val="0"/>
                      <w:iCs w:val="0"/>
                    </w:rPr>
                  </m:ctrlPr>
                </m:sSupPr>
                <m:e>
                  <m:r>
                    <m:rPr>
                      <m:sty m:val="p"/>
                    </m:rPr>
                    <w:rPr>
                      <w:rStyle w:val="BoldItalic"/>
                      <w:rFonts w:ascii="Cambria Math" w:hAnsi="Cambria Math"/>
                    </w:rPr>
                    <m:t>2</m:t>
                  </m:r>
                </m:e>
                <m:sup>
                  <m:r>
                    <m:rPr>
                      <m:sty m:val="p"/>
                    </m:rPr>
                    <w:rPr>
                      <w:rStyle w:val="BoldItalic"/>
                      <w:rFonts w:ascii="Cambria Math" w:hAnsi="Cambria Math"/>
                    </w:rPr>
                    <m:t>2</m:t>
                  </m:r>
                </m:sup>
              </m:sSup>
            </m:e>
          </m:d>
          <m:r>
            <m:rPr>
              <m:sty m:val="p"/>
            </m:rPr>
            <w:rPr>
              <w:rStyle w:val="BoldItalic"/>
              <w:rFonts w:ascii="Cambria Math" w:hAnsi="Cambria Math"/>
            </w:rPr>
            <m:t>+2</m:t>
          </m:r>
          <m:r>
            <m:rPr>
              <m:sty m:val="p"/>
            </m:rPr>
            <w:rPr>
              <w:rStyle w:val="BoldItalic"/>
              <w:rFonts w:ascii="Cambria Math" w:hAnsi="Cambria Math"/>
            </w:rPr>
            <w:br/>
          </m:r>
        </m:oMath>
        <m:oMath>
          <m:r>
            <m:rPr>
              <m:sty m:val="p"/>
              <m:aln/>
            </m:rPr>
            <w:rPr>
              <w:rStyle w:val="BoldItalic"/>
              <w:rFonts w:ascii="Cambria Math" w:hAnsi="Cambria Math"/>
            </w:rPr>
            <m:t>=16-16+2</m:t>
          </m:r>
          <m:r>
            <m:rPr>
              <m:sty m:val="p"/>
            </m:rPr>
            <w:rPr>
              <w:rStyle w:val="BoldItalic"/>
              <w:rFonts w:ascii="Cambria Math" w:hAnsi="Cambria Math"/>
            </w:rPr>
            <w:br/>
          </m:r>
        </m:oMath>
        <m:oMath>
          <m:r>
            <m:rPr>
              <m:sty m:val="p"/>
              <m:aln/>
            </m:rPr>
            <w:rPr>
              <w:rStyle w:val="BoldItalic"/>
              <w:rFonts w:ascii="Cambria Math" w:hAnsi="Cambria Math"/>
            </w:rPr>
            <m:t>=2</m:t>
          </m:r>
        </m:oMath>
      </m:oMathPara>
    </w:p>
    <w:p w14:paraId="33D2A922" w14:textId="22391988" w:rsidR="00723591" w:rsidRPr="00C751EB" w:rsidRDefault="00110733" w:rsidP="00C751EB">
      <w:pPr>
        <w:pStyle w:val="ListNumber"/>
        <w:numPr>
          <w:ilvl w:val="0"/>
          <w:numId w:val="9"/>
        </w:numPr>
        <w:rPr>
          <w:rStyle w:val="BoldItalic"/>
          <w:b w:val="0"/>
          <w:bCs/>
          <w:i w:val="0"/>
          <w:iCs w:val="0"/>
        </w:rPr>
      </w:pPr>
      <m:oMath>
        <m:f>
          <m:fPr>
            <m:ctrlPr>
              <w:rPr>
                <w:rFonts w:ascii="Cambria Math" w:hAnsi="Cambria Math"/>
                <w:i/>
              </w:rPr>
            </m:ctrlPr>
          </m:fPr>
          <m:num>
            <m:r>
              <w:rPr>
                <w:rFonts w:ascii="Cambria Math" w:hAnsi="Cambria Math"/>
              </w:rPr>
              <m:t>dy</m:t>
            </m:r>
          </m:num>
          <m:den>
            <m:r>
              <w:rPr>
                <w:rFonts w:ascii="Cambria Math" w:hAnsi="Cambria Math"/>
              </w:rPr>
              <m:t>dx</m:t>
            </m:r>
          </m:den>
        </m:f>
        <m:r>
          <m:rPr>
            <m:sty m:val="p"/>
          </m:rPr>
          <w:rPr>
            <w:rStyle w:val="BoldItalic"/>
            <w:rFonts w:ascii="Cambria Math" w:hAnsi="Cambria Math"/>
          </w:rPr>
          <m:t>=6</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2</m:t>
            </m:r>
          </m:sup>
        </m:sSup>
        <m:r>
          <m:rPr>
            <m:sty m:val="p"/>
          </m:rPr>
          <w:rPr>
            <w:rStyle w:val="BoldItalic"/>
            <w:rFonts w:ascii="Cambria Math" w:hAnsi="Cambria Math"/>
          </w:rPr>
          <m:t>-</m:t>
        </m:r>
        <m:r>
          <m:rPr>
            <m:sty m:val="p"/>
          </m:rPr>
          <w:rPr>
            <w:rStyle w:val="BoldItalic"/>
            <w:rFonts w:ascii="Cambria Math" w:hAnsi="Cambria Math"/>
          </w:rPr>
          <m:t>8x+1</m:t>
        </m:r>
      </m:oMath>
    </w:p>
    <w:p w14:paraId="33AF3AF2" w14:textId="78F0FE9E" w:rsidR="00723591" w:rsidRPr="00E55FC3" w:rsidRDefault="00723591" w:rsidP="00C751EB">
      <w:pPr>
        <w:pStyle w:val="ListNumber"/>
        <w:numPr>
          <w:ilvl w:val="0"/>
          <w:numId w:val="9"/>
        </w:numPr>
        <w:rPr>
          <w:rStyle w:val="BoldItalic"/>
          <w:b w:val="0"/>
          <w:bCs/>
          <w:i w:val="0"/>
          <w:iCs w:val="0"/>
        </w:rPr>
      </w:pPr>
      <w:r w:rsidRPr="00C751EB">
        <w:rPr>
          <w:rStyle w:val="BoldItalic"/>
          <w:b w:val="0"/>
          <w:bCs/>
          <w:i w:val="0"/>
          <w:iCs w:val="0"/>
        </w:rPr>
        <w:t xml:space="preserve">Gradient of the tangent at </w:t>
      </w:r>
      <m:oMath>
        <m:r>
          <m:rPr>
            <m:sty m:val="p"/>
          </m:rPr>
          <w:rPr>
            <w:rStyle w:val="BoldItalic"/>
            <w:rFonts w:ascii="Cambria Math" w:hAnsi="Cambria Math"/>
          </w:rPr>
          <m:t>x=2</m:t>
        </m:r>
      </m:oMath>
      <w:r w:rsidRPr="00C751EB">
        <w:rPr>
          <w:rStyle w:val="BoldItalic"/>
          <w:b w:val="0"/>
          <w:bCs/>
          <w:i w:val="0"/>
          <w:iCs w:val="0"/>
        </w:rPr>
        <w:br/>
      </w: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t</m:t>
              </m:r>
            </m:sub>
          </m:sSub>
          <m:r>
            <m:rPr>
              <m:sty m:val="p"/>
              <m:aln/>
            </m:rPr>
            <w:rPr>
              <w:rStyle w:val="BoldItalic"/>
              <w:rFonts w:ascii="Cambria Math" w:hAnsi="Cambria Math"/>
            </w:rPr>
            <m:t>=6×</m:t>
          </m:r>
          <m:d>
            <m:dPr>
              <m:ctrlPr>
                <w:rPr>
                  <w:rStyle w:val="BoldItalic"/>
                  <w:rFonts w:ascii="Cambria Math" w:hAnsi="Cambria Math"/>
                  <w:b w:val="0"/>
                  <w:bCs/>
                  <w:i w:val="0"/>
                  <w:iCs w:val="0"/>
                </w:rPr>
              </m:ctrlPr>
            </m:dPr>
            <m:e>
              <m:sSup>
                <m:sSupPr>
                  <m:ctrlPr>
                    <w:rPr>
                      <w:rStyle w:val="BoldItalic"/>
                      <w:rFonts w:ascii="Cambria Math" w:hAnsi="Cambria Math"/>
                      <w:b w:val="0"/>
                      <w:i w:val="0"/>
                      <w:iCs w:val="0"/>
                    </w:rPr>
                  </m:ctrlPr>
                </m:sSupPr>
                <m:e>
                  <m:r>
                    <m:rPr>
                      <m:sty m:val="p"/>
                    </m:rPr>
                    <w:rPr>
                      <w:rStyle w:val="BoldItalic"/>
                      <w:rFonts w:ascii="Cambria Math" w:hAnsi="Cambria Math"/>
                    </w:rPr>
                    <m:t>2</m:t>
                  </m:r>
                </m:e>
                <m:sup>
                  <m:r>
                    <m:rPr>
                      <m:sty m:val="p"/>
                    </m:rPr>
                    <w:rPr>
                      <w:rStyle w:val="BoldItalic"/>
                      <w:rFonts w:ascii="Cambria Math" w:hAnsi="Cambria Math"/>
                    </w:rPr>
                    <m:t>2</m:t>
                  </m:r>
                </m:sup>
              </m:sSup>
            </m:e>
          </m:d>
          <m:r>
            <m:rPr>
              <m:sty m:val="p"/>
            </m:rPr>
            <w:rPr>
              <w:rStyle w:val="BoldItalic"/>
              <w:rFonts w:ascii="Cambria Math" w:hAnsi="Cambria Math"/>
            </w:rPr>
            <m:t>-8×</m:t>
          </m:r>
          <m:d>
            <m:dPr>
              <m:ctrlPr>
                <w:rPr>
                  <w:rStyle w:val="BoldItalic"/>
                  <w:rFonts w:ascii="Cambria Math" w:hAnsi="Cambria Math"/>
                  <w:b w:val="0"/>
                  <w:bCs/>
                  <w:i w:val="0"/>
                  <w:iCs w:val="0"/>
                </w:rPr>
              </m:ctrlPr>
            </m:dPr>
            <m:e>
              <m:r>
                <m:rPr>
                  <m:sty m:val="p"/>
                </m:rPr>
                <w:rPr>
                  <w:rStyle w:val="BoldItalic"/>
                  <w:rFonts w:ascii="Cambria Math" w:hAnsi="Cambria Math"/>
                </w:rPr>
                <m:t>2</m:t>
              </m:r>
            </m:e>
          </m:d>
          <m:r>
            <m:rPr>
              <m:sty m:val="p"/>
            </m:rPr>
            <w:rPr>
              <w:rStyle w:val="BoldItalic"/>
              <w:rFonts w:ascii="Cambria Math" w:hAnsi="Cambria Math"/>
            </w:rPr>
            <m:t>+1</m:t>
          </m:r>
          <m:r>
            <m:rPr>
              <m:sty m:val="p"/>
            </m:rPr>
            <w:rPr>
              <w:rStyle w:val="BoldItalic"/>
              <w:rFonts w:ascii="Cambria Math" w:hAnsi="Cambria Math"/>
            </w:rPr>
            <w:br/>
          </m:r>
        </m:oMath>
        <m:oMath>
          <m:r>
            <m:rPr>
              <m:sty m:val="p"/>
              <m:aln/>
            </m:rPr>
            <w:rPr>
              <w:rStyle w:val="BoldItalic"/>
              <w:rFonts w:ascii="Cambria Math" w:hAnsi="Cambria Math"/>
            </w:rPr>
            <m:t>=24-16+1</m:t>
          </m:r>
          <m:r>
            <m:rPr>
              <m:sty m:val="p"/>
            </m:rPr>
            <w:rPr>
              <w:rStyle w:val="BoldItalic"/>
              <w:rFonts w:ascii="Cambria Math" w:hAnsi="Cambria Math"/>
            </w:rPr>
            <w:br/>
          </m:r>
        </m:oMath>
        <m:oMath>
          <m:r>
            <m:rPr>
              <m:sty m:val="p"/>
              <m:aln/>
            </m:rPr>
            <w:rPr>
              <w:rStyle w:val="BoldItalic"/>
              <w:rFonts w:ascii="Cambria Math" w:hAnsi="Cambria Math"/>
            </w:rPr>
            <m:t>=9</m:t>
          </m:r>
        </m:oMath>
      </m:oMathPara>
    </w:p>
    <w:p w14:paraId="4AF14590" w14:textId="24AD0AE9" w:rsidR="00D35255" w:rsidRPr="00BF06A7" w:rsidRDefault="00BF06A7" w:rsidP="00F851EA">
      <w:pPr>
        <w:pStyle w:val="ListNumber"/>
        <w:numPr>
          <w:ilvl w:val="0"/>
          <w:numId w:val="0"/>
        </w:numPr>
        <w:ind w:left="567"/>
        <w:rPr>
          <w:rStyle w:val="BoldItalic"/>
          <w:rFonts w:eastAsiaTheme="minorEastAsia"/>
          <w:b w:val="0"/>
          <w:bCs/>
          <w:i w:val="0"/>
          <w:iCs w:val="0"/>
        </w:rPr>
      </w:pPr>
      <w:r>
        <w:rPr>
          <w:rStyle w:val="BoldItalic"/>
          <w:b w:val="0"/>
          <w:bCs/>
          <w:i w:val="0"/>
          <w:iCs w:val="0"/>
        </w:rPr>
        <w:t xml:space="preserve"> </w:t>
      </w:r>
      <w:r w:rsidR="00723591" w:rsidRPr="00BF06A7">
        <w:rPr>
          <w:rStyle w:val="BoldItalic"/>
          <w:b w:val="0"/>
          <w:bCs/>
          <w:i w:val="0"/>
          <w:iCs w:val="0"/>
        </w:rPr>
        <w:t>Equation of the tangent at</w:t>
      </w:r>
      <w:r w:rsidR="00723591" w:rsidRPr="00020D73">
        <w:rPr>
          <w:rStyle w:val="BoldItalic"/>
          <w:b w:val="0"/>
          <w:bCs/>
        </w:rPr>
        <w:t xml:space="preserve"> </w:t>
      </w:r>
      <m:oMath>
        <m:r>
          <m:rPr>
            <m:sty m:val="p"/>
          </m:rPr>
          <w:rPr>
            <w:rStyle w:val="BoldItalic"/>
            <w:rFonts w:ascii="Cambria Math" w:hAnsi="Cambria Math"/>
          </w:rPr>
          <m:t>x=2</m:t>
        </m:r>
      </m:oMath>
      <w:r w:rsidR="00723591" w:rsidRPr="00BF06A7">
        <w:rPr>
          <w:rStyle w:val="BoldItalic"/>
          <w:b w:val="0"/>
          <w:bCs/>
          <w:i w:val="0"/>
          <w:iCs w:val="0"/>
        </w:rPr>
        <w:br/>
      </w:r>
      <m:oMathPara>
        <m:oMathParaPr>
          <m:jc m:val="left"/>
        </m:oMathParaPr>
        <m:oMath>
          <m:r>
            <m:rPr>
              <m:sty m:val="p"/>
            </m:rPr>
            <w:rPr>
              <w:rStyle w:val="BoldItalic"/>
              <w:rFonts w:ascii="Cambria Math" w:hAnsi="Cambria Math"/>
            </w:rPr>
            <m:t>y-2=9</m:t>
          </m:r>
          <m:d>
            <m:dPr>
              <m:ctrlPr>
                <w:rPr>
                  <w:rStyle w:val="BoldItalic"/>
                  <w:rFonts w:ascii="Cambria Math" w:hAnsi="Cambria Math"/>
                  <w:b w:val="0"/>
                  <w:bCs/>
                  <w:i w:val="0"/>
                  <w:iCs w:val="0"/>
                </w:rPr>
              </m:ctrlPr>
            </m:dPr>
            <m:e>
              <m:r>
                <m:rPr>
                  <m:sty m:val="p"/>
                </m:rPr>
                <w:rPr>
                  <w:rStyle w:val="BoldItalic"/>
                  <w:rFonts w:ascii="Cambria Math" w:hAnsi="Cambria Math"/>
                </w:rPr>
                <m:t>x-2</m:t>
              </m:r>
            </m:e>
          </m:d>
          <m:r>
            <m:rPr>
              <m:sty m:val="p"/>
            </m:rPr>
            <w:rPr>
              <w:rStyle w:val="BoldItalic"/>
              <w:rFonts w:ascii="Cambria Math" w:hAnsi="Cambria Math"/>
            </w:rPr>
            <m:t>  </m:t>
          </m:r>
          <m:r>
            <m:rPr>
              <m:sty m:val="p"/>
            </m:rPr>
            <w:rPr>
              <w:rStyle w:val="BoldItalic"/>
              <w:rFonts w:ascii="Cambria Math" w:hAnsi="Cambria Math"/>
            </w:rPr>
            <w:br/>
          </m:r>
        </m:oMath>
        <m:oMath>
          <m:r>
            <m:rPr>
              <m:sty m:val="p"/>
            </m:rPr>
            <w:rPr>
              <w:rStyle w:val="BoldItalic"/>
              <w:rFonts w:ascii="Cambria Math" w:hAnsi="Cambria Math"/>
            </w:rPr>
            <m:t>y</m:t>
          </m:r>
          <m:r>
            <m:rPr>
              <m:sty m:val="p"/>
              <m:aln/>
            </m:rPr>
            <w:rPr>
              <w:rStyle w:val="BoldItalic"/>
              <w:rFonts w:ascii="Cambria Math" w:hAnsi="Cambria Math"/>
            </w:rPr>
            <m:t>=9x-16</m:t>
          </m:r>
        </m:oMath>
      </m:oMathPara>
    </w:p>
    <w:p w14:paraId="7ABC3E90" w14:textId="575C4F79" w:rsidR="00723591" w:rsidRPr="00D52E79" w:rsidRDefault="00723591" w:rsidP="00195CF3">
      <w:pPr>
        <w:pStyle w:val="ListNumber"/>
        <w:numPr>
          <w:ilvl w:val="0"/>
          <w:numId w:val="9"/>
        </w:numPr>
        <w:rPr>
          <w:rStyle w:val="BoldItalic"/>
          <w:rFonts w:eastAsiaTheme="minorEastAsia"/>
          <w:b w:val="0"/>
          <w:bCs/>
          <w:i w:val="0"/>
          <w:iCs w:val="0"/>
        </w:rPr>
      </w:pPr>
      <w:r w:rsidRPr="00D35255">
        <w:rPr>
          <w:rStyle w:val="BoldItalic"/>
          <w:b w:val="0"/>
          <w:bCs/>
          <w:i w:val="0"/>
          <w:iCs w:val="0"/>
        </w:rPr>
        <w:t xml:space="preserve">Gradient of the normal at </w:t>
      </w:r>
      <m:oMath>
        <m:r>
          <m:rPr>
            <m:sty m:val="p"/>
          </m:rPr>
          <w:rPr>
            <w:rStyle w:val="BoldItalic"/>
            <w:rFonts w:ascii="Cambria Math" w:hAnsi="Cambria Math"/>
          </w:rPr>
          <m:t>x=2</m:t>
        </m:r>
      </m:oMath>
      <w:r w:rsidRPr="00D35255">
        <w:rPr>
          <w:rStyle w:val="BoldItalic"/>
          <w:b w:val="0"/>
          <w:bCs/>
          <w:i w:val="0"/>
          <w:iCs w:val="0"/>
        </w:rPr>
        <w:br/>
      </w: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9</m:t>
              </m:r>
            </m:den>
          </m:f>
        </m:oMath>
      </m:oMathPara>
    </w:p>
    <w:p w14:paraId="22B91B1E" w14:textId="54C47298" w:rsidR="00723591" w:rsidRPr="00D52E79" w:rsidRDefault="00723591" w:rsidP="008843E6">
      <w:pPr>
        <w:pStyle w:val="ListNumber"/>
        <w:numPr>
          <w:ilvl w:val="0"/>
          <w:numId w:val="0"/>
        </w:numPr>
        <w:ind w:left="567"/>
        <w:rPr>
          <w:rStyle w:val="BoldItalic"/>
          <w:b w:val="0"/>
          <w:bCs/>
          <w:i w:val="0"/>
          <w:iCs w:val="0"/>
        </w:rPr>
      </w:pPr>
      <w:r w:rsidRPr="00D24176">
        <w:rPr>
          <w:rStyle w:val="BoldItalic"/>
          <w:b w:val="0"/>
          <w:bCs/>
          <w:i w:val="0"/>
          <w:iCs w:val="0"/>
        </w:rPr>
        <w:t xml:space="preserve">Equation of the normal at </w:t>
      </w:r>
      <m:oMath>
        <m:r>
          <m:rPr>
            <m:sty m:val="p"/>
          </m:rPr>
          <w:rPr>
            <w:rStyle w:val="BoldItalic"/>
            <w:rFonts w:ascii="Cambria Math" w:hAnsi="Cambria Math"/>
          </w:rPr>
          <m:t>x=2</m:t>
        </m:r>
      </m:oMath>
      <w:r w:rsidRPr="00D24176">
        <w:rPr>
          <w:rStyle w:val="BoldItalic"/>
          <w:b w:val="0"/>
          <w:bCs/>
          <w:i w:val="0"/>
          <w:iCs w:val="0"/>
        </w:rPr>
        <w:t xml:space="preserve"> </w:t>
      </w:r>
      <w:r w:rsidRPr="00D24176">
        <w:rPr>
          <w:rStyle w:val="BoldItalic"/>
          <w:b w:val="0"/>
          <w:bCs/>
          <w:i w:val="0"/>
          <w:iCs w:val="0"/>
        </w:rPr>
        <w:br/>
      </w:r>
      <m:oMathPara>
        <m:oMathParaPr>
          <m:jc m:val="left"/>
        </m:oMathParaPr>
        <m:oMath>
          <m:r>
            <m:rPr>
              <m:sty m:val="p"/>
            </m:rPr>
            <w:rPr>
              <w:rStyle w:val="BoldItalic"/>
              <w:rFonts w:ascii="Cambria Math" w:hAnsi="Cambria Math"/>
            </w:rPr>
            <m:t>y-2=-</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9</m:t>
              </m:r>
            </m:den>
          </m:f>
          <m:d>
            <m:dPr>
              <m:ctrlPr>
                <w:rPr>
                  <w:rStyle w:val="BoldItalic"/>
                  <w:rFonts w:ascii="Cambria Math" w:hAnsi="Cambria Math"/>
                  <w:b w:val="0"/>
                  <w:bCs/>
                  <w:i w:val="0"/>
                  <w:iCs w:val="0"/>
                </w:rPr>
              </m:ctrlPr>
            </m:dPr>
            <m:e>
              <m:r>
                <m:rPr>
                  <m:sty m:val="p"/>
                </m:rPr>
                <w:rPr>
                  <w:rStyle w:val="BoldItalic"/>
                  <w:rFonts w:ascii="Cambria Math" w:hAnsi="Cambria Math"/>
                </w:rPr>
                <m:t>x-2</m:t>
              </m:r>
            </m:e>
          </m:d>
          <m:r>
            <m:rPr>
              <m:sty m:val="p"/>
            </m:rPr>
            <w:rPr>
              <w:rStyle w:val="BoldItalic"/>
              <w:rFonts w:ascii="Cambria Math" w:hAnsi="Cambria Math"/>
            </w:rPr>
            <w:br/>
          </m:r>
        </m:oMath>
        <m:oMath>
          <m:r>
            <m:rPr>
              <m:sty m:val="p"/>
            </m:rPr>
            <w:rPr>
              <w:rStyle w:val="BoldItalic"/>
              <w:rFonts w:ascii="Cambria Math" w:hAnsi="Cambria Math"/>
            </w:rPr>
            <m:t>y</m:t>
          </m:r>
          <m:r>
            <m:rPr>
              <m:sty m:val="p"/>
              <m:aln/>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9</m:t>
              </m:r>
            </m:den>
          </m:f>
          <m:r>
            <m:rPr>
              <m:sty m:val="p"/>
            </m:rPr>
            <w:rPr>
              <w:rStyle w:val="BoldItalic"/>
              <w:rFonts w:ascii="Cambria Math" w:hAnsi="Cambria Math"/>
            </w:rPr>
            <m:t>x+</m:t>
          </m:r>
          <m:f>
            <m:fPr>
              <m:ctrlPr>
                <w:rPr>
                  <w:rStyle w:val="BoldItalic"/>
                  <w:rFonts w:ascii="Cambria Math" w:hAnsi="Cambria Math"/>
                  <w:b w:val="0"/>
                  <w:bCs/>
                  <w:i w:val="0"/>
                  <w:iCs w:val="0"/>
                </w:rPr>
              </m:ctrlPr>
            </m:fPr>
            <m:num>
              <m:r>
                <m:rPr>
                  <m:sty m:val="p"/>
                </m:rPr>
                <w:rPr>
                  <w:rStyle w:val="BoldItalic"/>
                  <w:rFonts w:ascii="Cambria Math" w:hAnsi="Cambria Math"/>
                </w:rPr>
                <m:t>20</m:t>
              </m:r>
            </m:num>
            <m:den>
              <m:r>
                <m:rPr>
                  <m:sty m:val="p"/>
                </m:rPr>
                <w:rPr>
                  <w:rStyle w:val="BoldItalic"/>
                  <w:rFonts w:ascii="Cambria Math" w:hAnsi="Cambria Math"/>
                </w:rPr>
                <m:t>9</m:t>
              </m:r>
            </m:den>
          </m:f>
        </m:oMath>
      </m:oMathPara>
    </w:p>
    <w:p w14:paraId="33F6CBB1" w14:textId="69A1268C" w:rsidR="001A7036" w:rsidRPr="00AD30E5" w:rsidRDefault="003A4DBC" w:rsidP="00195CF3">
      <w:pPr>
        <w:pStyle w:val="ListNumber"/>
        <w:numPr>
          <w:ilvl w:val="0"/>
          <w:numId w:val="9"/>
        </w:numPr>
        <w:rPr>
          <w:rStyle w:val="BoldItalic"/>
          <w:rFonts w:ascii="Cambria Math" w:hAnsi="Cambria Math"/>
          <w:oMath/>
        </w:rPr>
      </w:pPr>
      <m:oMath>
        <m:r>
          <m:rPr>
            <m:sty m:val="p"/>
          </m:rPr>
          <w:rPr>
            <w:rStyle w:val="BoldItalic"/>
            <w:rFonts w:ascii="Cambria Math" w:hAnsi="Cambria Math"/>
          </w:rPr>
          <m:t>y=2</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3</m:t>
            </m:r>
          </m:sup>
        </m:sSup>
        <m:r>
          <m:rPr>
            <m:sty m:val="p"/>
          </m:rPr>
          <w:rPr>
            <w:rStyle w:val="BoldItalic"/>
            <w:rFonts w:ascii="Cambria Math" w:hAnsi="Cambria Math"/>
          </w:rPr>
          <m:t>-4</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2</m:t>
            </m:r>
          </m:sup>
        </m:sSup>
        <m:r>
          <m:rPr>
            <m:sty m:val="p"/>
          </m:rPr>
          <w:rPr>
            <w:rStyle w:val="BoldItalic"/>
            <w:rFonts w:ascii="Cambria Math" w:hAnsi="Cambria Math"/>
          </w:rPr>
          <m:t>-5x</m:t>
        </m:r>
      </m:oMath>
    </w:p>
    <w:p w14:paraId="45BD5FD4" w14:textId="5EA9D8E8" w:rsidR="001A7036" w:rsidRPr="002A438D" w:rsidRDefault="003A4DBC" w:rsidP="00CF2355">
      <w:pPr>
        <w:pStyle w:val="ListNumber"/>
        <w:numPr>
          <w:ilvl w:val="0"/>
          <w:numId w:val="0"/>
        </w:numPr>
        <w:ind w:left="567"/>
        <w:rPr>
          <w:rStyle w:val="BoldItalic"/>
          <w:rFonts w:ascii="Cambria Math" w:hAnsi="Cambria Math"/>
          <w:oMath/>
        </w:rPr>
      </w:pPr>
      <m:oMathPara>
        <m:oMathParaPr>
          <m:jc m:val="left"/>
        </m:oMathParaPr>
        <m:oMath>
          <m:r>
            <m:rPr>
              <m:sty m:val="p"/>
            </m:rPr>
            <w:rPr>
              <w:rStyle w:val="BoldItalic"/>
              <w:rFonts w:ascii="Cambria Math" w:hAnsi="Cambria Math"/>
            </w:rPr>
            <m:t>y at x</m:t>
          </m:r>
          <m:r>
            <m:rPr>
              <m:sty m:val="p"/>
              <m:aln/>
            </m:rPr>
            <w:rPr>
              <w:rStyle w:val="BoldItalic"/>
              <w:rFonts w:ascii="Cambria Math" w:hAnsi="Cambria Math"/>
            </w:rPr>
            <m:t>=2:</m:t>
          </m:r>
          <m:r>
            <m:rPr>
              <m:sty m:val="p"/>
            </m:rPr>
            <w:rPr>
              <w:rStyle w:val="BoldItalic"/>
              <w:rFonts w:ascii="Cambria Math" w:hAnsi="Cambria Math"/>
            </w:rPr>
            <w:br/>
          </m:r>
        </m:oMath>
        <m:oMath>
          <m:r>
            <m:rPr>
              <m:sty m:val="p"/>
            </m:rPr>
            <w:rPr>
              <w:rStyle w:val="BoldItalic"/>
              <w:rFonts w:ascii="Cambria Math" w:hAnsi="Cambria Math"/>
            </w:rPr>
            <m:t>y</m:t>
          </m:r>
          <m:r>
            <m:rPr>
              <m:sty m:val="p"/>
              <m:aln/>
            </m:rPr>
            <w:rPr>
              <w:rStyle w:val="BoldItalic"/>
              <w:rFonts w:ascii="Cambria Math" w:hAnsi="Cambria Math"/>
            </w:rPr>
            <m:t>=16-16-10</m:t>
          </m:r>
          <m:r>
            <m:rPr>
              <m:sty m:val="p"/>
            </m:rPr>
            <w:rPr>
              <w:rStyle w:val="BoldItalic"/>
              <w:rFonts w:ascii="Cambria Math" w:hAnsi="Cambria Math"/>
            </w:rPr>
            <w:br/>
          </m:r>
        </m:oMath>
        <m:oMath>
          <m:r>
            <m:rPr>
              <m:sty m:val="p"/>
              <m:aln/>
            </m:rPr>
            <w:rPr>
              <w:rStyle w:val="BoldItalic"/>
              <w:rFonts w:ascii="Cambria Math" w:hAnsi="Cambria Math"/>
            </w:rPr>
            <m:t>=-10</m:t>
          </m:r>
          <m:r>
            <m:rPr>
              <m:sty m:val="p"/>
            </m:rPr>
            <w:rPr>
              <w:rStyle w:val="BoldItalic"/>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m:rPr>
              <m:sty m:val="p"/>
            </m:rPr>
            <w:rPr>
              <w:rStyle w:val="BoldItalic"/>
              <w:rFonts w:ascii="Cambria Math" w:hAnsi="Cambria Math"/>
            </w:rPr>
            <m:t>=6</m:t>
          </m:r>
          <m:sSup>
            <m:sSupPr>
              <m:ctrlPr>
                <w:rPr>
                  <w:rStyle w:val="BoldItalic"/>
                  <w:rFonts w:ascii="Cambria Math" w:hAnsi="Cambria Math"/>
                  <w:b w:val="0"/>
                  <w:bCs/>
                  <w:i w:val="0"/>
                  <w:iCs w:val="0"/>
                </w:rPr>
              </m:ctrlPr>
            </m:sSupPr>
            <m:e>
              <m:r>
                <m:rPr>
                  <m:sty m:val="p"/>
                </m:rPr>
                <w:rPr>
                  <w:rStyle w:val="BoldItalic"/>
                  <w:rFonts w:ascii="Cambria Math" w:hAnsi="Cambria Math"/>
                </w:rPr>
                <m:t>x</m:t>
              </m:r>
            </m:e>
            <m:sup>
              <m:r>
                <m:rPr>
                  <m:sty m:val="p"/>
                </m:rPr>
                <w:rPr>
                  <w:rStyle w:val="BoldItalic"/>
                  <w:rFonts w:ascii="Cambria Math" w:hAnsi="Cambria Math"/>
                </w:rPr>
                <m:t>2</m:t>
              </m:r>
            </m:sup>
          </m:sSup>
          <m:r>
            <m:rPr>
              <m:sty m:val="p"/>
            </m:rPr>
            <w:rPr>
              <w:rStyle w:val="BoldItalic"/>
              <w:rFonts w:ascii="Cambria Math" w:hAnsi="Cambria Math"/>
            </w:rPr>
            <m:t>-8x-5</m:t>
          </m:r>
        </m:oMath>
      </m:oMathPara>
    </w:p>
    <w:p w14:paraId="0D122348" w14:textId="5D67BCED" w:rsidR="001A7036" w:rsidRPr="00C60263" w:rsidRDefault="002A438D" w:rsidP="007B431C">
      <w:pPr>
        <w:pStyle w:val="ListNumber"/>
        <w:numPr>
          <w:ilvl w:val="0"/>
          <w:numId w:val="0"/>
        </w:numPr>
        <w:ind w:left="567"/>
        <w:rPr>
          <w:rStyle w:val="BoldItalic"/>
          <w:rFonts w:ascii="Cambria Math" w:hAnsi="Cambria Math"/>
          <w:oMath/>
        </w:rPr>
      </w:pPr>
      <w:r>
        <w:rPr>
          <w:rStyle w:val="BoldItalic"/>
          <w:rFonts w:eastAsiaTheme="minorEastAsia"/>
          <w:b w:val="0"/>
          <w:i w:val="0"/>
          <w:iCs w:val="0"/>
        </w:rPr>
        <w:t>Gradient of the</w:t>
      </w:r>
      <w:r w:rsidR="00C60263">
        <w:rPr>
          <w:rStyle w:val="BoldItalic"/>
          <w:rFonts w:eastAsiaTheme="minorEastAsia"/>
          <w:b w:val="0"/>
          <w:i w:val="0"/>
          <w:iCs w:val="0"/>
        </w:rPr>
        <w:t xml:space="preserve"> tangent at</w:t>
      </w:r>
      <m:oMath>
        <m:r>
          <m:rPr>
            <m:sty m:val="p"/>
          </m:rPr>
          <w:rPr>
            <w:rStyle w:val="BoldItalic"/>
            <w:rFonts w:ascii="Cambria Math" w:hAnsi="Cambria Math"/>
          </w:rPr>
          <m:t xml:space="preserve"> x=2</m:t>
        </m:r>
        <m:r>
          <m:rPr>
            <m:sty m:val="p"/>
          </m:rPr>
          <w:rPr>
            <w:rStyle w:val="BoldItalic"/>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t</m:t>
              </m:r>
            </m:sub>
          </m:sSub>
          <m:r>
            <m:rPr>
              <m:sty m:val="p"/>
              <m:aln/>
            </m:rPr>
            <w:rPr>
              <w:rStyle w:val="BoldItalic"/>
              <w:rFonts w:ascii="Cambria Math" w:hAnsi="Cambria Math"/>
            </w:rPr>
            <m:t>=6×</m:t>
          </m:r>
          <m:d>
            <m:dPr>
              <m:ctrlPr>
                <w:rPr>
                  <w:rStyle w:val="BoldItalic"/>
                  <w:rFonts w:ascii="Cambria Math" w:hAnsi="Cambria Math"/>
                  <w:b w:val="0"/>
                  <w:bCs/>
                  <w:i w:val="0"/>
                  <w:iCs w:val="0"/>
                </w:rPr>
              </m:ctrlPr>
            </m:dPr>
            <m:e>
              <m:r>
                <m:rPr>
                  <m:sty m:val="p"/>
                </m:rPr>
                <w:rPr>
                  <w:rStyle w:val="BoldItalic"/>
                  <w:rFonts w:ascii="Cambria Math" w:hAnsi="Cambria Math"/>
                </w:rPr>
                <m:t>4</m:t>
              </m:r>
            </m:e>
          </m:d>
          <m:r>
            <m:rPr>
              <m:sty m:val="p"/>
            </m:rPr>
            <w:rPr>
              <w:rStyle w:val="BoldItalic"/>
              <w:rFonts w:ascii="Cambria Math" w:hAnsi="Cambria Math"/>
            </w:rPr>
            <m:t>-8×</m:t>
          </m:r>
          <m:d>
            <m:dPr>
              <m:ctrlPr>
                <w:rPr>
                  <w:rStyle w:val="BoldItalic"/>
                  <w:rFonts w:ascii="Cambria Math" w:hAnsi="Cambria Math"/>
                  <w:b w:val="0"/>
                  <w:bCs/>
                  <w:i w:val="0"/>
                  <w:iCs w:val="0"/>
                </w:rPr>
              </m:ctrlPr>
            </m:dPr>
            <m:e>
              <m:r>
                <m:rPr>
                  <m:sty m:val="p"/>
                </m:rPr>
                <w:rPr>
                  <w:rStyle w:val="BoldItalic"/>
                  <w:rFonts w:ascii="Cambria Math" w:hAnsi="Cambria Math"/>
                </w:rPr>
                <m:t>2</m:t>
              </m:r>
            </m:e>
          </m:d>
          <m:r>
            <m:rPr>
              <m:sty m:val="p"/>
            </m:rPr>
            <w:rPr>
              <w:rStyle w:val="BoldItalic"/>
              <w:rFonts w:ascii="Cambria Math" w:hAnsi="Cambria Math"/>
            </w:rPr>
            <m:t>-5</m:t>
          </m:r>
          <m:r>
            <m:rPr>
              <m:sty m:val="p"/>
            </m:rPr>
            <w:rPr>
              <w:rStyle w:val="BoldItalic"/>
              <w:rFonts w:ascii="Cambria Math" w:hAnsi="Cambria Math"/>
            </w:rPr>
            <w:br/>
          </m:r>
        </m:oMath>
        <m:oMath>
          <m:r>
            <m:rPr>
              <m:sty m:val="p"/>
              <m:aln/>
            </m:rPr>
            <w:rPr>
              <w:rStyle w:val="BoldItalic"/>
              <w:rFonts w:ascii="Cambria Math" w:hAnsi="Cambria Math"/>
            </w:rPr>
            <m:t>=24-16-5</m:t>
          </m:r>
          <m:r>
            <m:rPr>
              <m:sty m:val="p"/>
            </m:rPr>
            <w:rPr>
              <w:rStyle w:val="BoldItalic"/>
              <w:rFonts w:ascii="Cambria Math" w:hAnsi="Cambria Math"/>
            </w:rPr>
            <w:br/>
          </m:r>
        </m:oMath>
        <m:oMath>
          <m:r>
            <m:rPr>
              <m:sty m:val="p"/>
              <m:aln/>
            </m:rPr>
            <w:rPr>
              <w:rStyle w:val="BoldItalic"/>
              <w:rFonts w:ascii="Cambria Math" w:hAnsi="Cambria Math"/>
            </w:rPr>
            <m:t>=3</m:t>
          </m:r>
          <m:r>
            <m:rPr>
              <m:sty m:val="p"/>
            </m:rPr>
            <w:rPr>
              <w:rStyle w:val="BoldItalic"/>
              <w:rFonts w:ascii="Cambria Math" w:hAnsi="Cambria Math"/>
            </w:rPr>
            <w:br/>
          </m:r>
        </m:oMath>
      </m:oMathPara>
    </w:p>
    <w:p w14:paraId="0BE03DC7" w14:textId="243CA081" w:rsidR="001A7036" w:rsidRPr="00E55FC3" w:rsidRDefault="00E55FC3" w:rsidP="007B431C">
      <w:pPr>
        <w:pStyle w:val="ListNumber"/>
        <w:numPr>
          <w:ilvl w:val="0"/>
          <w:numId w:val="0"/>
        </w:numPr>
        <w:ind w:left="567"/>
        <w:rPr>
          <w:rStyle w:val="BoldItalic"/>
          <w:rFonts w:ascii="Cambria Math" w:hAnsi="Cambria Math"/>
          <w:oMath/>
        </w:rPr>
      </w:pPr>
      <w:r>
        <w:rPr>
          <w:rStyle w:val="BoldItalic"/>
          <w:rFonts w:eastAsiaTheme="minorEastAsia"/>
          <w:b w:val="0"/>
          <w:i w:val="0"/>
          <w:iCs w:val="0"/>
        </w:rPr>
        <w:t>Equation of the tangent at</w:t>
      </w:r>
      <m:oMath>
        <m:r>
          <m:rPr>
            <m:sty m:val="p"/>
          </m:rPr>
          <w:rPr>
            <w:rStyle w:val="BoldItalic"/>
            <w:rFonts w:ascii="Cambria Math" w:hAnsi="Cambria Math"/>
          </w:rPr>
          <m:t xml:space="preserve"> x=2 </m:t>
        </m:r>
        <m:r>
          <m:rPr>
            <m:sty m:val="p"/>
          </m:rPr>
          <w:rPr>
            <w:rStyle w:val="BoldItalic"/>
            <w:rFonts w:ascii="Cambria Math" w:hAnsi="Cambria Math"/>
          </w:rPr>
          <w:br/>
        </m:r>
      </m:oMath>
      <m:oMathPara>
        <m:oMathParaPr>
          <m:jc m:val="left"/>
        </m:oMathParaPr>
        <m:oMath>
          <m:r>
            <m:rPr>
              <m:sty m:val="p"/>
            </m:rPr>
            <w:rPr>
              <w:rStyle w:val="BoldItalic"/>
              <w:rFonts w:ascii="Cambria Math" w:hAnsi="Cambria Math"/>
            </w:rPr>
            <m:t>y+10=3</m:t>
          </m:r>
          <m:d>
            <m:dPr>
              <m:ctrlPr>
                <w:rPr>
                  <w:rStyle w:val="BoldItalic"/>
                  <w:rFonts w:ascii="Cambria Math" w:hAnsi="Cambria Math"/>
                  <w:b w:val="0"/>
                  <w:bCs/>
                  <w:i w:val="0"/>
                  <w:iCs w:val="0"/>
                </w:rPr>
              </m:ctrlPr>
            </m:dPr>
            <m:e>
              <m:r>
                <m:rPr>
                  <m:sty m:val="p"/>
                </m:rPr>
                <w:rPr>
                  <w:rStyle w:val="BoldItalic"/>
                  <w:rFonts w:ascii="Cambria Math" w:hAnsi="Cambria Math"/>
                </w:rPr>
                <m:t>x-2</m:t>
              </m:r>
            </m:e>
          </m:d>
          <m:r>
            <m:rPr>
              <m:sty m:val="p"/>
            </m:rPr>
            <w:rPr>
              <w:rStyle w:val="BoldItalic"/>
              <w:rFonts w:ascii="Cambria Math" w:hAnsi="Cambria Math"/>
            </w:rPr>
            <m:t> </m:t>
          </m:r>
          <m:r>
            <m:rPr>
              <m:sty m:val="p"/>
            </m:rPr>
            <w:rPr>
              <w:rStyle w:val="BoldItalic"/>
              <w:rFonts w:ascii="Cambria Math" w:hAnsi="Cambria Math"/>
            </w:rPr>
            <w:br/>
          </m:r>
        </m:oMath>
        <m:oMath>
          <m:r>
            <m:rPr>
              <m:sty m:val="p"/>
            </m:rPr>
            <w:rPr>
              <w:rStyle w:val="BoldItalic"/>
              <w:rFonts w:ascii="Cambria Math" w:hAnsi="Cambria Math"/>
            </w:rPr>
            <m:t>y</m:t>
          </m:r>
          <m:r>
            <m:rPr>
              <m:sty m:val="p"/>
              <m:aln/>
            </m:rPr>
            <w:rPr>
              <w:rStyle w:val="BoldItalic"/>
              <w:rFonts w:ascii="Cambria Math" w:hAnsi="Cambria Math"/>
            </w:rPr>
            <m:t>=3x-16</m:t>
          </m:r>
        </m:oMath>
      </m:oMathPara>
    </w:p>
    <w:p w14:paraId="538C65F4" w14:textId="26C2B540" w:rsidR="008D4CDC" w:rsidRPr="008D4CDC" w:rsidRDefault="00723591" w:rsidP="00F857ED">
      <w:pPr>
        <w:pStyle w:val="ListNumber"/>
        <w:rPr>
          <w:rStyle w:val="BoldItalic"/>
          <w:rFonts w:eastAsiaTheme="minorEastAsia"/>
          <w:b w:val="0"/>
          <w:i w:val="0"/>
          <w:iCs w:val="0"/>
        </w:rPr>
      </w:pPr>
      <w:r w:rsidRPr="00AB5572">
        <w:rPr>
          <w:rStyle w:val="BoldItalic"/>
          <w:b w:val="0"/>
          <w:bCs/>
          <w:i w:val="0"/>
          <w:iCs w:val="0"/>
        </w:rPr>
        <w:t xml:space="preserve">Gradient of the normal at </w:t>
      </w:r>
      <m:oMath>
        <m:r>
          <m:rPr>
            <m:sty m:val="p"/>
          </m:rPr>
          <w:rPr>
            <w:rStyle w:val="BoldItalic"/>
            <w:rFonts w:ascii="Cambria Math" w:hAnsi="Cambria Math"/>
          </w:rPr>
          <m:t>x=2</m:t>
        </m:r>
        <m:r>
          <m:rPr>
            <m:sty m:val="p"/>
          </m:rPr>
          <w:rPr>
            <w:rStyle w:val="BoldItalic"/>
            <w:rFonts w:ascii="Cambria Math" w:hAnsi="Cambria Math"/>
          </w:rPr>
          <w:br/>
        </m:r>
      </m:oMath>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m:rPr>
              <m:sty m:val="p"/>
            </m:rPr>
            <w:rPr>
              <w:rStyle w:val="BoldItalic"/>
              <w:rFonts w:ascii="Cambria Math" w:eastAsiaTheme="minorEastAsia" w:hAnsi="Cambria Math"/>
            </w:rPr>
            <m:t>=</m:t>
          </m:r>
          <m:f>
            <m:fPr>
              <m:ctrlPr>
                <w:rPr>
                  <w:rStyle w:val="BoldItalic"/>
                  <w:rFonts w:ascii="Cambria Math" w:eastAsiaTheme="minorEastAsia" w:hAnsi="Cambria Math"/>
                  <w:b w:val="0"/>
                  <w:i w:val="0"/>
                  <w:iCs w:val="0"/>
                </w:rPr>
              </m:ctrlPr>
            </m:fPr>
            <m:num>
              <m:r>
                <m:rPr>
                  <m:sty m:val="p"/>
                </m:rPr>
                <w:rPr>
                  <w:rStyle w:val="BoldItalic"/>
                  <w:rFonts w:ascii="Cambria Math" w:eastAsiaTheme="minorEastAsia" w:hAnsi="Cambria Math"/>
                </w:rPr>
                <m:t>-1</m:t>
              </m:r>
            </m:num>
            <m:den>
              <m:r>
                <m:rPr>
                  <m:sty m:val="p"/>
                </m:rPr>
                <w:rPr>
                  <w:rStyle w:val="BoldItalic"/>
                  <w:rFonts w:ascii="Cambria Math" w:eastAsiaTheme="minorEastAsia" w:hAnsi="Cambria Math"/>
                </w:rPr>
                <m:t>3</m:t>
              </m:r>
            </m:den>
          </m:f>
        </m:oMath>
      </m:oMathPara>
    </w:p>
    <w:p w14:paraId="2C25F0BB" w14:textId="5B7DEC5A" w:rsidR="001A7036" w:rsidRPr="00AB5572" w:rsidRDefault="00E55FC3" w:rsidP="00AB5572">
      <w:pPr>
        <w:pStyle w:val="ListNumber"/>
        <w:numPr>
          <w:ilvl w:val="0"/>
          <w:numId w:val="0"/>
        </w:numPr>
        <w:ind w:left="567"/>
        <w:rPr>
          <w:rStyle w:val="BoldItalic"/>
          <w:rFonts w:ascii="Cambria Math" w:hAnsi="Cambria Math"/>
          <w:oMath/>
        </w:rPr>
      </w:pPr>
      <w:r w:rsidRPr="00AB5572">
        <w:rPr>
          <w:rStyle w:val="BoldItalic"/>
          <w:rFonts w:eastAsiaTheme="minorEastAsia"/>
          <w:b w:val="0"/>
          <w:i w:val="0"/>
          <w:iCs w:val="0"/>
        </w:rPr>
        <w:t xml:space="preserve">Equation of the normal at </w:t>
      </w:r>
      <m:oMath>
        <m:r>
          <m:rPr>
            <m:sty m:val="p"/>
          </m:rPr>
          <w:rPr>
            <w:rStyle w:val="BoldItalic"/>
            <w:rFonts w:ascii="Cambria Math" w:hAnsi="Cambria Math"/>
          </w:rPr>
          <m:t xml:space="preserve">x=2 </m:t>
        </m:r>
        <m:r>
          <m:rPr>
            <m:sty m:val="p"/>
          </m:rPr>
          <w:rPr>
            <w:rStyle w:val="BoldItalic"/>
            <w:rFonts w:ascii="Cambria Math" w:hAnsi="Cambria Math"/>
          </w:rPr>
          <w:br/>
        </m:r>
      </m:oMath>
      <m:oMathPara>
        <m:oMathParaPr>
          <m:jc m:val="left"/>
        </m:oMathParaPr>
        <m:oMath>
          <m:r>
            <m:rPr>
              <m:sty m:val="p"/>
            </m:rPr>
            <w:rPr>
              <w:rStyle w:val="BoldItalic"/>
              <w:rFonts w:ascii="Cambria Math" w:hAnsi="Cambria Math"/>
            </w:rPr>
            <w:lastRenderedPageBreak/>
            <m:t>y+10</m:t>
          </m:r>
          <m:r>
            <m:rPr>
              <m:sty m:val="p"/>
              <m:aln/>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3</m:t>
              </m:r>
            </m:den>
          </m:f>
          <m:d>
            <m:dPr>
              <m:ctrlPr>
                <w:rPr>
                  <w:rStyle w:val="BoldItalic"/>
                  <w:rFonts w:ascii="Cambria Math" w:hAnsi="Cambria Math"/>
                  <w:b w:val="0"/>
                  <w:bCs/>
                  <w:i w:val="0"/>
                  <w:iCs w:val="0"/>
                </w:rPr>
              </m:ctrlPr>
            </m:dPr>
            <m:e>
              <m:r>
                <m:rPr>
                  <m:sty m:val="p"/>
                </m:rPr>
                <w:rPr>
                  <w:rStyle w:val="BoldItalic"/>
                  <w:rFonts w:ascii="Cambria Math" w:hAnsi="Cambria Math"/>
                </w:rPr>
                <m:t>x-2</m:t>
              </m:r>
            </m:e>
          </m:d>
          <m:r>
            <m:rPr>
              <m:sty m:val="p"/>
            </m:rPr>
            <w:rPr>
              <w:rStyle w:val="BoldItalic"/>
              <w:rFonts w:ascii="Cambria Math" w:hAnsi="Cambria Math"/>
            </w:rPr>
            <m:t> </m:t>
          </m:r>
          <m:r>
            <m:rPr>
              <m:sty m:val="p"/>
            </m:rPr>
            <w:rPr>
              <w:rStyle w:val="BoldItalic"/>
              <w:rFonts w:ascii="Cambria Math" w:hAnsi="Cambria Math"/>
            </w:rPr>
            <w:br/>
          </m:r>
        </m:oMath>
        <m:oMath>
          <m:r>
            <m:rPr>
              <m:sty m:val="p"/>
            </m:rPr>
            <w:rPr>
              <w:rStyle w:val="BoldItalic"/>
              <w:rFonts w:ascii="Cambria Math" w:hAnsi="Cambria Math"/>
            </w:rPr>
            <m:t>y</m:t>
          </m:r>
          <m:r>
            <m:rPr>
              <m:sty m:val="p"/>
              <m:aln/>
            </m:rPr>
            <w:rPr>
              <w:rStyle w:val="BoldItalic"/>
              <w:rFonts w:ascii="Cambria Math" w:hAnsi="Cambria Math"/>
            </w:rPr>
            <m:t>=</m:t>
          </m:r>
          <m:f>
            <m:fPr>
              <m:ctrlPr>
                <w:rPr>
                  <w:rStyle w:val="BoldItalic"/>
                  <w:rFonts w:ascii="Cambria Math" w:hAnsi="Cambria Math"/>
                  <w:b w:val="0"/>
                  <w:bCs/>
                  <w:i w:val="0"/>
                  <w:iCs w:val="0"/>
                </w:rPr>
              </m:ctrlPr>
            </m:fPr>
            <m:num>
              <m:r>
                <m:rPr>
                  <m:sty m:val="p"/>
                </m:rPr>
                <w:rPr>
                  <w:rStyle w:val="BoldItalic"/>
                  <w:rFonts w:ascii="Cambria Math" w:hAnsi="Cambria Math"/>
                </w:rPr>
                <m:t>-1</m:t>
              </m:r>
            </m:num>
            <m:den>
              <m:r>
                <m:rPr>
                  <m:sty m:val="p"/>
                </m:rPr>
                <w:rPr>
                  <w:rStyle w:val="BoldItalic"/>
                  <w:rFonts w:ascii="Cambria Math" w:hAnsi="Cambria Math"/>
                </w:rPr>
                <m:t>3</m:t>
              </m:r>
            </m:den>
          </m:f>
          <m:r>
            <m:rPr>
              <m:sty m:val="p"/>
            </m:rPr>
            <w:rPr>
              <w:rStyle w:val="BoldItalic"/>
              <w:rFonts w:ascii="Cambria Math" w:hAnsi="Cambria Math"/>
            </w:rPr>
            <m:t>x-</m:t>
          </m:r>
          <m:f>
            <m:fPr>
              <m:ctrlPr>
                <w:rPr>
                  <w:rStyle w:val="BoldItalic"/>
                  <w:rFonts w:ascii="Cambria Math" w:hAnsi="Cambria Math"/>
                  <w:b w:val="0"/>
                  <w:bCs/>
                  <w:i w:val="0"/>
                  <w:iCs w:val="0"/>
                </w:rPr>
              </m:ctrlPr>
            </m:fPr>
            <m:num>
              <m:r>
                <m:rPr>
                  <m:sty m:val="p"/>
                </m:rPr>
                <w:rPr>
                  <w:rStyle w:val="BoldItalic"/>
                  <w:rFonts w:ascii="Cambria Math" w:hAnsi="Cambria Math"/>
                </w:rPr>
                <m:t>28</m:t>
              </m:r>
            </m:num>
            <m:den>
              <m:r>
                <m:rPr>
                  <m:sty m:val="p"/>
                </m:rPr>
                <w:rPr>
                  <w:rStyle w:val="BoldItalic"/>
                  <w:rFonts w:ascii="Cambria Math" w:hAnsi="Cambria Math"/>
                </w:rPr>
                <m:t>3</m:t>
              </m:r>
            </m:den>
          </m:f>
        </m:oMath>
      </m:oMathPara>
    </w:p>
    <w:p w14:paraId="32F5C924" w14:textId="053BCA69" w:rsidR="00191D81" w:rsidRDefault="00191D81" w:rsidP="00191D81">
      <w:pPr>
        <w:pStyle w:val="Heading3"/>
      </w:pPr>
      <w:r>
        <w:t xml:space="preserve">Appendix </w:t>
      </w:r>
      <w:r w:rsidR="001867A8">
        <w:t>D</w:t>
      </w:r>
      <w:r>
        <w:t xml:space="preserve"> – </w:t>
      </w:r>
      <w:r w:rsidR="00352241">
        <w:t xml:space="preserve">banner </w:t>
      </w:r>
      <w:r w:rsidR="00AF336E">
        <w:t>task</w:t>
      </w:r>
    </w:p>
    <w:p w14:paraId="380C9CC6" w14:textId="6C50B20C" w:rsidR="00145DC4" w:rsidRPr="0041208C" w:rsidRDefault="00027822" w:rsidP="0041208C">
      <w:pPr>
        <w:pStyle w:val="ListNumber"/>
        <w:numPr>
          <w:ilvl w:val="0"/>
          <w:numId w:val="28"/>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r w:rsidR="006723D2" w:rsidRPr="006723D2">
        <w:t xml:space="preserve">; given tangent </w:t>
      </w:r>
      <m:oMath>
        <m:r>
          <w:rPr>
            <w:rFonts w:ascii="Cambria Math" w:hAnsi="Cambria Math"/>
          </w:rPr>
          <m:t>y=4x-1</m:t>
        </m:r>
      </m:oMath>
      <w:r w:rsidR="006723D2" w:rsidRPr="006723D2">
        <w:br/>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=2x+2</m:t>
        </m:r>
      </m:oMath>
      <w:r w:rsidR="006723D2" w:rsidRPr="006723D2">
        <w:t xml:space="preserve"> </w:t>
      </w:r>
      <w:r w:rsidR="00216EC5">
        <w:br/>
      </w:r>
      <m:oMathPara>
        <m:oMathParaPr>
          <m:jc m:val="left"/>
        </m:oMathParaPr>
        <m:oMath>
          <m:r>
            <w:rPr>
              <w:rFonts w:ascii="Cambria Math" w:hAnsi="Cambria Math"/>
            </w:rPr>
            <m:t>m</m:t>
          </m:r>
          <m:r>
            <m:rPr>
              <m:aln/>
            </m:rPr>
            <w:rPr>
              <w:rFonts w:ascii="Cambria Math" w:hAnsi="Cambria Math"/>
            </w:rPr>
            <m:t>=4</m:t>
          </m:r>
          <m:r>
            <m:rPr>
              <m:sty m:val="p"/>
            </m:rPr>
            <w:rPr>
              <w:rFonts w:ascii="Cambria Math" w:hAnsi="Cambria Math"/>
            </w:rPr>
            <w:br/>
          </m:r>
        </m:oMath>
        <m:oMath>
          <m:r>
            <w:rPr>
              <w:rFonts w:ascii="Cambria Math" w:hAnsi="Cambria Math"/>
            </w:rPr>
            <m:t>∴2x+2</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=1</m:t>
          </m:r>
          <m:r>
            <m:rPr>
              <m:sty m:val="p"/>
            </m:rPr>
            <w:rPr>
              <w:rFonts w:ascii="Cambria Math" w:hAnsi="Cambria Math"/>
            </w:rPr>
            <w:br/>
          </m:r>
        </m:oMath>
        <m:oMath>
          <m:r>
            <w:rPr>
              <w:rFonts w:ascii="Cambria Math" w:hAnsi="Cambria Math"/>
            </w:rPr>
            <m:t>y=f</m:t>
          </m:r>
          <m:d>
            <m:dPr>
              <m:ctrlPr>
                <w:rPr>
                  <w:rFonts w:ascii="Cambria Math" w:hAnsi="Cambria Math"/>
                  <w:i/>
                </w:rPr>
              </m:ctrlPr>
            </m:dPr>
            <m:e>
              <m:r>
                <w:rPr>
                  <w:rFonts w:ascii="Cambria Math" w:hAnsi="Cambria Math"/>
                </w:rPr>
                <m:t>1</m:t>
              </m:r>
            </m:e>
          </m:d>
          <m:r>
            <m:rPr>
              <m:aln/>
            </m:rPr>
            <w:rPr>
              <w:rFonts w:ascii="Cambria Math" w:hAnsi="Cambria Math"/>
            </w:rPr>
            <m:t>=1+2</m:t>
          </m:r>
          <m:r>
            <m:rPr>
              <m:sty m:val="p"/>
            </m:rPr>
            <w:rPr>
              <w:rFonts w:ascii="Cambria Math" w:hAnsi="Cambria Math"/>
            </w:rPr>
            <w:br/>
          </m:r>
        </m:oMath>
        <m:oMath>
          <m:r>
            <m:rPr>
              <m:aln/>
            </m:rPr>
            <w:rPr>
              <w:rFonts w:ascii="Cambria Math" w:hAnsi="Cambria Math"/>
            </w:rPr>
            <m:t>=3</m:t>
          </m:r>
          <m:r>
            <m:rPr>
              <m:sty m:val="p"/>
            </m:rPr>
            <w:rPr>
              <w:rFonts w:ascii="Cambria Math" w:hAnsi="Cambria Math"/>
            </w:rPr>
            <w:br/>
          </m:r>
        </m:oMath>
        <m:oMath>
          <m:r>
            <m:rPr>
              <m:aln/>
            </m:rPr>
            <w:rPr>
              <w:rFonts w:ascii="Cambria Math" w:hAnsi="Cambria Math"/>
            </w:rPr>
            <m:t>∴</m:t>
          </m:r>
          <m:d>
            <m:dPr>
              <m:ctrlPr>
                <w:rPr>
                  <w:rFonts w:ascii="Cambria Math" w:hAnsi="Cambria Math"/>
                  <w:i/>
                </w:rPr>
              </m:ctrlPr>
            </m:dPr>
            <m:e>
              <m:r>
                <w:rPr>
                  <w:rFonts w:ascii="Cambria Math" w:hAnsi="Cambria Math"/>
                </w:rPr>
                <m:t>1,3</m:t>
              </m:r>
            </m:e>
          </m:d>
        </m:oMath>
      </m:oMathPara>
    </w:p>
    <w:p w14:paraId="66BF9595" w14:textId="31A3260B" w:rsidR="006723D2" w:rsidRPr="006723D2" w:rsidRDefault="00027822" w:rsidP="00013862">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006723D2" w:rsidRPr="006723D2">
        <w:t xml:space="preserve">; normal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oMath>
      <w:r w:rsidR="006723D2" w:rsidRPr="006723D2">
        <w:br/>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=2x∴</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=2x</m:t>
        </m:r>
      </m:oMath>
      <w:r w:rsidR="001D2297">
        <w:rPr>
          <w:rFonts w:eastAsiaTheme="minorEastAsia"/>
        </w:rPr>
        <w:t>,</w:t>
      </w:r>
      <w:r w:rsidR="006723D2" w:rsidRPr="006723D2">
        <w:t xml:space="preserve">  </w:t>
      </w: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sidR="006723D2" w:rsidRPr="006723D2">
        <w:br/>
      </w:r>
      <w:r w:rsidR="007F4017">
        <w:t>since</w:t>
      </w:r>
      <w:r w:rsidR="006723D2" w:rsidRPr="006723D2">
        <w:t xml:space="preserve"> </w:t>
      </w: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7F4017">
        <w:rPr>
          <w:rFonts w:eastAsiaTheme="minorEastAsia"/>
        </w:rPr>
        <w:t xml:space="preserve"> </w:t>
      </w:r>
      <m:oMath>
        <m:r>
          <w:rPr>
            <w:rFonts w:ascii="Cambria Math" w:hAnsi="Cambria Math"/>
          </w:rPr>
          <m:t>x=1,y=1</m:t>
        </m:r>
      </m:oMath>
    </w:p>
    <w:p w14:paraId="3C8F3199" w14:textId="77777777" w:rsidR="0041208C" w:rsidRPr="0041208C" w:rsidRDefault="00027822" w:rsidP="00EC3221">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w:r w:rsidR="006723D2" w:rsidRPr="006723D2">
        <w:t xml:space="preserve"> </w:t>
      </w:r>
      <w:r w:rsidR="004E0B6E">
        <w:br/>
      </w:r>
      <w:r w:rsidR="006723D2" w:rsidRPr="006723D2">
        <w:t xml:space="preserve">Horizontal tangent where </w:t>
      </w: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e>
        </m:d>
        <m:r>
          <m:rPr>
            <m:sty m:val="p"/>
          </m:rPr>
          <w:rPr>
            <w:rFonts w:ascii="Cambria Math" w:hAnsi="Cambria Math"/>
          </w:rPr>
          <m:t>=0</m:t>
        </m:r>
        <m:r>
          <m:rPr>
            <m:sty m:val="p"/>
          </m:rPr>
          <w:rPr>
            <w:rFonts w:ascii="Cambria Math" w:hAnsi="Cambria Math"/>
          </w:rPr>
          <w:br/>
        </m:r>
      </m:oMath>
      <m:oMathPara>
        <m:oMathParaPr>
          <m:jc m:val="left"/>
        </m:oMathParaP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e>
          </m:d>
          <m:r>
            <m:rPr>
              <m:sty m:val="p"/>
              <m:aln/>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w:br/>
          </m:r>
        </m:oMath>
        <m:oMath>
          <m:r>
            <m:rPr>
              <m:sty m:val="p"/>
            </m:rPr>
            <w:rPr>
              <w:rFonts w:ascii="Cambria Math" w:hAnsi="Cambria Math"/>
            </w:rPr>
            <m:t>0</m:t>
          </m:r>
          <m:r>
            <m:rPr>
              <m:sty m:val="p"/>
              <m:aln/>
            </m:rPr>
            <w:rPr>
              <w:rFonts w:ascii="Cambria Math" w:hAnsi="Cambria Math"/>
            </w:rPr>
            <m:t>=3</m:t>
          </m:r>
          <m:r>
            <w:rPr>
              <w:rFonts w:ascii="Cambria Math" w:hAnsi="Cambria Math"/>
            </w:rPr>
            <m:t>x</m:t>
          </m:r>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w:br/>
          </m:r>
        </m:oMath>
        <m:oMath>
          <m:r>
            <w:rPr>
              <w:rFonts w:ascii="Cambria Math" w:hAnsi="Cambria Math"/>
            </w:rPr>
            <m:t>x</m:t>
          </m:r>
          <m:r>
            <m:rPr>
              <m:sty m:val="p"/>
              <m:aln/>
            </m:rPr>
            <w:rPr>
              <w:rFonts w:ascii="Cambria Math" w:hAnsi="Cambria Math"/>
            </w:rPr>
            <m:t>=0,2</m:t>
          </m:r>
          <m:r>
            <m:rPr>
              <m:sty m:val="p"/>
            </m:rPr>
            <w:rPr>
              <w:rFonts w:ascii="Cambria Math" w:hAnsi="Cambria Math"/>
            </w:rPr>
            <w:br/>
          </m:r>
        </m:oMath>
        <m:oMath>
          <m:r>
            <w:rPr>
              <w:rFonts w:ascii="Cambria Math" w:hAnsi="Cambria Math"/>
            </w:rPr>
            <m:t>f</m:t>
          </m:r>
          <m:d>
            <m:dPr>
              <m:ctrlPr>
                <w:rPr>
                  <w:rFonts w:ascii="Cambria Math" w:hAnsi="Cambria Math"/>
                </w:rPr>
              </m:ctrlPr>
            </m:dPr>
            <m:e>
              <m:r>
                <m:rPr>
                  <m:sty m:val="p"/>
                </m:rPr>
                <w:rPr>
                  <w:rFonts w:ascii="Cambria Math" w:hAnsi="Cambria Math"/>
                </w:rPr>
                <m:t>0</m:t>
              </m:r>
            </m:e>
          </m:d>
          <m:r>
            <m:rPr>
              <m:sty m:val="p"/>
            </m:rPr>
            <w:rPr>
              <w:rFonts w:ascii="Cambria Math" w:hAnsi="Cambria Math"/>
            </w:rPr>
            <m:t>=2</m:t>
          </m:r>
        </m:oMath>
      </m:oMathPara>
    </w:p>
    <w:p w14:paraId="2094EB5B" w14:textId="412A2729" w:rsidR="006723D2" w:rsidRDefault="00AB560D" w:rsidP="0041208C">
      <w:pPr>
        <w:pStyle w:val="ListNumber"/>
        <w:numPr>
          <w:ilvl w:val="0"/>
          <w:numId w:val="0"/>
        </w:numPr>
        <w:ind w:left="36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=8-12+2=-2</m:t>
          </m:r>
          <m:r>
            <m:rPr>
              <m:sty m:val="p"/>
            </m:rPr>
            <w:rPr>
              <w:rFonts w:ascii="Cambria Math" w:hAnsi="Cambria Math"/>
            </w:rPr>
            <w:br/>
          </m:r>
        </m:oMath>
        <m:oMath>
          <m:r>
            <w:rPr>
              <w:rFonts w:ascii="Cambria Math" w:hAnsi="Cambria Math"/>
            </w:rPr>
            <m:t>∴</m:t>
          </m:r>
          <m:d>
            <m:dPr>
              <m:ctrlPr>
                <w:rPr>
                  <w:rFonts w:ascii="Cambria Math" w:hAnsi="Cambria Math"/>
                  <w:i/>
                </w:rPr>
              </m:ctrlPr>
            </m:dPr>
            <m:e>
              <m:r>
                <w:rPr>
                  <w:rFonts w:ascii="Cambria Math" w:hAnsi="Cambria Math"/>
                </w:rPr>
                <m:t>0,2</m:t>
              </m:r>
            </m:e>
          </m:d>
          <m:r>
            <w:rPr>
              <w:rFonts w:ascii="Cambria Math" w:hAnsi="Cambria Math"/>
            </w:rPr>
            <m:t xml:space="preserve"> and </m:t>
          </m:r>
          <m:d>
            <m:dPr>
              <m:ctrlPr>
                <w:rPr>
                  <w:rFonts w:ascii="Cambria Math" w:hAnsi="Cambria Math"/>
                  <w:i/>
                </w:rPr>
              </m:ctrlPr>
            </m:dPr>
            <m:e>
              <m:r>
                <w:rPr>
                  <w:rFonts w:ascii="Cambria Math" w:hAnsi="Cambria Math"/>
                </w:rPr>
                <m:t>2,-2</m:t>
              </m:r>
            </m:e>
          </m:d>
        </m:oMath>
      </m:oMathPara>
    </w:p>
    <w:p w14:paraId="41D5E21C" w14:textId="77777777" w:rsidR="00B565A1" w:rsidRPr="00B565A1" w:rsidRDefault="0000144C" w:rsidP="00195CF3">
      <w:pPr>
        <w:pStyle w:val="ListNumber"/>
        <w:numPr>
          <w:ilvl w:val="0"/>
          <w:numId w:val="9"/>
        </w:numPr>
      </w:pP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m:t>
        </m:r>
      </m:oMath>
    </w:p>
    <w:p w14:paraId="63BC408D" w14:textId="5D9A8070" w:rsidR="0076077F" w:rsidRPr="00495FCD" w:rsidRDefault="0000144C" w:rsidP="00B565A1">
      <w:pPr>
        <w:pStyle w:val="ListNumber"/>
        <w:numPr>
          <w:ilvl w:val="0"/>
          <w:numId w:val="0"/>
        </w:numPr>
        <w:ind w:left="567"/>
        <w:rPr>
          <w:rFonts w:eastAsiaTheme="minorEastAsia"/>
        </w:rPr>
      </w:pPr>
      <m:oMathPara>
        <m:oMathParaPr>
          <m:jc m:val="left"/>
        </m:oMathParaPr>
        <m:oMath>
          <m:r>
            <w:rPr>
              <w:rFonts w:ascii="Cambria Math" w:hAnsi="Cambria Math"/>
            </w:rPr>
            <m:t>  </m:t>
          </m:r>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=0.</m:t>
          </m:r>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=8x-6=0</m:t>
          </m:r>
          <m:r>
            <w:rPr>
              <w:rFonts w:ascii="Cambria Math" w:hAnsi="Cambria Math" w:cs="Cambria Math"/>
            </w:rPr>
            <m:t xml:space="preserve"> </m:t>
          </m:r>
          <m:r>
            <m:rPr>
              <m:sty m:val="p"/>
            </m:rPr>
            <w:rPr>
              <w:rFonts w:ascii="Cambria Math" w:hAnsi="Cambria Math" w:cs="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m:oMathPara>
    </w:p>
    <w:p w14:paraId="0C15B730" w14:textId="0B3E1F75" w:rsidR="006723D2" w:rsidRPr="00495FCD" w:rsidRDefault="0000144C" w:rsidP="00B565A1">
      <w:pPr>
        <w:pStyle w:val="ListNumber"/>
        <w:numPr>
          <w:ilvl w:val="0"/>
          <w:numId w:val="0"/>
        </w:numPr>
        <w:ind w:left="567"/>
        <w:rPr>
          <w:rFonts w:eastAsiaTheme="minorEastAsia"/>
        </w:rPr>
      </w:pPr>
      <m:oMathPara>
        <m:oMathParaPr>
          <m:jc m:val="left"/>
        </m:oMathParaPr>
        <m:oMath>
          <m:r>
            <w:rPr>
              <w:rFonts w:ascii="Cambria Math" w:hAnsi="Cambria Math"/>
            </w:rPr>
            <w:lastRenderedPageBreak/>
            <m:t xml:space="preserve"> y</m:t>
          </m:r>
          <m:r>
            <m:rPr>
              <m:aln/>
            </m:rPr>
            <w:rPr>
              <w:rFonts w:ascii="Cambria Math" w:hAnsi="Cambria Math"/>
            </w:rPr>
            <m:t>=4</m:t>
          </m:r>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e>
              </m:d>
            </m:e>
            <m:sup>
              <m:r>
                <w:rPr>
                  <w:rFonts w:ascii="Cambria Math" w:hAnsi="Cambria Math"/>
                </w:rPr>
                <m:t>2</m:t>
              </m:r>
            </m:sup>
          </m:sSup>
          <m:r>
            <w:rPr>
              <w:rFonts w:ascii="Cambria Math" w:hAnsi="Cambria Math"/>
            </w:rPr>
            <m:t>-6×</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4</m:t>
              </m:r>
            </m:den>
          </m:f>
          <m:r>
            <m:rPr>
              <m:sty m:val="p"/>
            </m:rPr>
            <w:rPr>
              <w:rFonts w:ascii="Cambria Math" w:hAnsi="Cambria Math"/>
            </w:rPr>
            <w:br/>
          </m:r>
        </m:oMath>
        <m:oMath>
          <m:r>
            <m:rPr>
              <m:aln/>
            </m:rPr>
            <w:rPr>
              <w:rFonts w:ascii="Cambria Math" w:eastAsiaTheme="minorEastAsia" w:hAnsi="Cambria Math"/>
            </w:rPr>
            <m:t>=</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4</m:t>
                  </m:r>
                </m:den>
              </m:f>
            </m:e>
          </m:d>
        </m:oMath>
      </m:oMathPara>
    </w:p>
    <w:p w14:paraId="759B83B9" w14:textId="75B3741B" w:rsidR="008D4C06" w:rsidRPr="008D4C06" w:rsidRDefault="008D4C06" w:rsidP="008D4C06">
      <w:pPr>
        <w:pStyle w:val="ListNumber"/>
        <w:numPr>
          <w:ilvl w:val="0"/>
          <w:numId w:val="9"/>
        </w:numPr>
        <w:rPr>
          <w:rFonts w:ascii="Cambria Math" w:hAnsi="Cambria Math"/>
          <w:oMath/>
        </w:r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+4</m:t>
        </m:r>
      </m:oMath>
    </w:p>
    <w:p w14:paraId="6A194B3D" w14:textId="77777777" w:rsidR="008D4C06" w:rsidRPr="00823793" w:rsidRDefault="00110733" w:rsidP="00807F63">
      <w:pPr>
        <w:ind w:left="567"/>
        <w:jc w:val="both"/>
        <w:rPr>
          <w:rFonts w:ascii="Cambria Math" w:hAnsi="Cambria Math"/>
          <w:oMath/>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8</m:t>
          </m:r>
          <m:r>
            <w:rPr>
              <w:rFonts w:ascii="Cambria Math" w:hAnsi="Cambria Math"/>
            </w:rPr>
            <m:t>x</m:t>
          </m:r>
          <m:r>
            <w:rPr>
              <w:rFonts w:ascii="Cambria Math" w:hAnsi="Cambria Math"/>
            </w:rPr>
            <m:t>+5</m:t>
          </m:r>
        </m:oMath>
      </m:oMathPara>
    </w:p>
    <w:p w14:paraId="676846E3" w14:textId="6D469DF3" w:rsidR="008D4C06" w:rsidRPr="00823793" w:rsidRDefault="00110733" w:rsidP="00807F63">
      <w:pPr>
        <w:ind w:left="567"/>
        <w:jc w:val="both"/>
        <w:rPr>
          <w:rFonts w:ascii="Cambria Math" w:hAnsi="Cambria Math"/>
          <w:oMath/>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8</m:t>
          </m:r>
          <m:r>
            <w:rPr>
              <w:rFonts w:ascii="Cambria Math" w:hAnsi="Cambria Math"/>
            </w:rPr>
            <m:t>x</m:t>
          </m:r>
          <m:r>
            <w:rPr>
              <w:rFonts w:ascii="Cambria Math" w:hAnsi="Cambria Math"/>
            </w:rPr>
            <m:t>+5 =0</m:t>
          </m:r>
        </m:oMath>
      </m:oMathPara>
    </w:p>
    <w:p w14:paraId="2674699A" w14:textId="77777777" w:rsidR="008D4C06" w:rsidRPr="000F6E46" w:rsidRDefault="008D4C06" w:rsidP="00807F63">
      <w:pPr>
        <w:ind w:left="567"/>
        <w:jc w:val="both"/>
        <w:rPr>
          <w:rFonts w:eastAsiaTheme="minorEastAsia"/>
          <w:iCs/>
        </w:rPr>
      </w:pPr>
      <m:oMathPara>
        <m:oMathParaPr>
          <m:jc m:val="left"/>
        </m:oMathParaPr>
        <m:oMath>
          <m:r>
            <m:rPr>
              <m:sty m:val="p"/>
            </m:rPr>
            <w:rPr>
              <w:rFonts w:ascii="Cambria Math" w:eastAsiaTheme="minorEastAsia" w:hAnsi="Cambria Math"/>
            </w:rPr>
            <m:t>0</m:t>
          </m:r>
          <m:r>
            <m:rPr>
              <m:sty m:val="p"/>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3x-5</m:t>
              </m:r>
            </m:e>
          </m:d>
          <m:d>
            <m:dPr>
              <m:ctrlPr>
                <w:rPr>
                  <w:rFonts w:ascii="Cambria Math" w:eastAsiaTheme="minorEastAsia" w:hAnsi="Cambria Math"/>
                  <w:i/>
                </w:rPr>
              </m:ctrlPr>
            </m:dPr>
            <m:e>
              <m:r>
                <w:rPr>
                  <w:rFonts w:ascii="Cambria Math" w:eastAsiaTheme="minorEastAsia" w:hAnsi="Cambria Math"/>
                </w:rPr>
                <m:t>x-1</m:t>
              </m:r>
            </m:e>
          </m:d>
          <m:r>
            <m:rPr>
              <m:sty m:val="p"/>
            </m:rPr>
            <w:rPr>
              <w:rFonts w:ascii="Cambria Math" w:eastAsiaTheme="minorEastAsia" w:hAnsi="Cambria Math"/>
            </w:rPr>
            <w:br/>
          </m:r>
        </m:oMath>
        <m:oMath>
          <m:r>
            <w:rPr>
              <w:rFonts w:ascii="Cambria Math" w:eastAsiaTheme="minorEastAsia" w:hAnsi="Cambria Math"/>
            </w:rPr>
            <m:t>x=1, x=</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oMath>
      </m:oMathPara>
    </w:p>
    <w:p w14:paraId="5B040B71" w14:textId="77777777" w:rsidR="008D4C06" w:rsidRPr="00823793" w:rsidRDefault="00110733" w:rsidP="00807F63">
      <w:pPr>
        <w:ind w:left="567"/>
        <w:rPr>
          <w:rFonts w:ascii="Cambria Math" w:hAnsi="Cambria Math"/>
          <w:oMath/>
        </w:rPr>
      </w:pPr>
      <m:oMathPara>
        <m:oMathParaPr>
          <m:jc m:val="left"/>
        </m:oMathParaPr>
        <m:oMath>
          <m:d>
            <m:dPr>
              <m:ctrlPr>
                <w:rPr>
                  <w:rFonts w:ascii="Cambria Math" w:hAnsi="Cambria Math"/>
                  <w:i/>
                </w:rPr>
              </m:ctrlPr>
            </m:dPr>
            <m:e>
              <m:r>
                <w:rPr>
                  <w:rFonts w:ascii="Cambria Math" w:hAnsi="Cambria Math"/>
                </w:rPr>
                <m:t>1,6</m:t>
              </m:r>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158</m:t>
                  </m:r>
                </m:num>
                <m:den>
                  <m:r>
                    <w:rPr>
                      <w:rFonts w:ascii="Cambria Math" w:hAnsi="Cambria Math"/>
                    </w:rPr>
                    <m:t>27</m:t>
                  </m:r>
                </m:den>
              </m:f>
            </m:e>
          </m:d>
        </m:oMath>
      </m:oMathPara>
    </w:p>
    <w:p w14:paraId="4537C75E" w14:textId="0D65554F" w:rsidR="008D4C06" w:rsidRDefault="008D4C06" w:rsidP="008D4C06">
      <w:pPr>
        <w:pStyle w:val="ListNumber"/>
      </w:pP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t</m:t>
              </m:r>
            </m:sub>
          </m:sSub>
          <m:r>
            <m:rPr>
              <m:aln/>
            </m:rPr>
            <w:rPr>
              <w:rFonts w:ascii="Cambria Math" w:hAnsi="Cambria Math"/>
            </w:rPr>
            <m:t>=-1</m:t>
          </m:r>
          <m:r>
            <m:rPr>
              <m:sty m:val="p"/>
            </m:rPr>
            <w:rPr>
              <w:rFonts w:ascii="Cambria Math" w:hAnsi="Cambria Math"/>
            </w:rPr>
            <w:br/>
          </m:r>
        </m:oMath>
        <m:oMath>
          <m:sSub>
            <m:sSubPr>
              <m:ctrlPr>
                <w:rPr>
                  <w:rFonts w:ascii="Cambria Math" w:hAnsi="Cambria Math"/>
                </w:rPr>
              </m:ctrlPr>
            </m:sSubPr>
            <m:e>
              <m:r>
                <w:rPr>
                  <w:rFonts w:ascii="Cambria Math" w:hAnsi="Cambria Math"/>
                </w:rPr>
                <m:t>m</m:t>
              </m:r>
            </m:e>
            <m:sub>
              <m:r>
                <w:rPr>
                  <w:rFonts w:ascii="Cambria Math" w:hAnsi="Cambria Math"/>
                </w:rPr>
                <m:t>n</m:t>
              </m:r>
            </m:sub>
          </m:sSub>
          <m:r>
            <m:rPr>
              <m:aln/>
            </m:rPr>
            <w:rPr>
              <w:rFonts w:ascii="Cambria Math" w:hAnsi="Cambria Math"/>
            </w:rPr>
            <m:t>=1</m:t>
          </m:r>
          <m:r>
            <m:rPr>
              <m:sty m:val="p"/>
            </m:rPr>
            <w:rPr>
              <w:rFonts w:ascii="Cambria Math" w:hAnsi="Cambria Math"/>
            </w:rPr>
            <w:br/>
          </m:r>
        </m:oMath>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-12x+8</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=-1</m:t>
          </m:r>
          <m:r>
            <m:rPr>
              <m:sty m:val="p"/>
            </m:rPr>
            <w:rPr>
              <w:rFonts w:ascii="Cambria Math" w:hAnsi="Cambria Math"/>
            </w:rPr>
            <w:br/>
          </m:r>
        </m:oMath>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-12x+8</m:t>
          </m:r>
          <m:r>
            <m:rPr>
              <m:aln/>
            </m:rPr>
            <w:rPr>
              <w:rFonts w:ascii="Cambria Math" w:hAnsi="Cambria Math"/>
            </w:rPr>
            <m:t>=-1</m:t>
          </m:r>
          <m:r>
            <m:rPr>
              <m:sty m:val="p"/>
            </m:rPr>
            <w:rPr>
              <w:rFonts w:ascii="Cambria Math" w:hAnsi="Cambria Math"/>
            </w:rPr>
            <w:br/>
          </m:r>
        </m:oMath>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-12x+9</m:t>
          </m:r>
          <m:r>
            <m:rPr>
              <m:aln/>
            </m:rPr>
            <w:rPr>
              <w:rFonts w:ascii="Cambria Math" w:hAnsi="Cambria Math"/>
            </w:rPr>
            <m:t>=0</m:t>
          </m:r>
          <m:r>
            <m:rPr>
              <m:sty m:val="p"/>
            </m:rPr>
            <w:rPr>
              <w:rFonts w:ascii="Cambria Math" w:hAnsi="Cambria Math"/>
            </w:rPr>
            <w:br/>
          </m:r>
        </m:oMath>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x-3</m:t>
              </m:r>
            </m:e>
          </m:d>
          <m:r>
            <m:rPr>
              <m:aln/>
            </m:rPr>
            <w:rPr>
              <w:rFonts w:ascii="Cambria Math" w:hAnsi="Cambria Math"/>
            </w:rPr>
            <m:t>=0</m:t>
          </m:r>
          <m:r>
            <m:rPr>
              <m:sty m:val="p"/>
            </m:rPr>
            <w:rPr>
              <w:rFonts w:ascii="Cambria Math" w:hAnsi="Cambria Math"/>
            </w:rPr>
            <w:br/>
          </m:r>
        </m:oMath>
        <m:oMath>
          <m:r>
            <w:rPr>
              <w:rFonts w:ascii="Cambria Math" w:hAnsi="Cambria Math"/>
            </w:rPr>
            <m:t>x=1, x=3</m:t>
          </m:r>
        </m:oMath>
      </m:oMathPara>
    </w:p>
    <w:p w14:paraId="3B423296" w14:textId="006039E6" w:rsidR="008D4C06" w:rsidRPr="00823BD9" w:rsidRDefault="003A4DBC" w:rsidP="008D4C06">
      <w:pPr>
        <w:pStyle w:val="ListNumber"/>
        <w:numPr>
          <w:ilvl w:val="0"/>
          <w:numId w:val="0"/>
        </w:numPr>
        <w:ind w:left="567"/>
      </w:pPr>
      <m:oMathPara>
        <m:oMathParaPr>
          <m:jc m:val="left"/>
        </m:oMathParaPr>
        <m:oMath>
          <m:r>
            <m:rPr>
              <m:sty m:val="p"/>
            </m:rPr>
            <w:rPr>
              <w:rFonts w:ascii="Cambria Math" w:hAnsi="Cambria Math"/>
            </w:rPr>
            <m:t xml:space="preserve">When </m:t>
          </m:r>
          <m:r>
            <w:rPr>
              <w:rFonts w:ascii="Cambria Math" w:hAnsi="Cambria Math"/>
            </w:rPr>
            <m:t>x=1,</m:t>
          </m:r>
          <m:r>
            <m:rPr>
              <m:sty m:val="p"/>
            </m:rPr>
            <w:rPr>
              <w:rFonts w:ascii="Cambria Math" w:hAnsi="Cambria Math"/>
            </w:rPr>
            <m:t xml:space="preserve"> f</m:t>
          </m:r>
          <m:d>
            <m:dPr>
              <m:ctrlPr>
                <w:rPr>
                  <w:rFonts w:ascii="Cambria Math" w:hAnsi="Cambria Math"/>
                  <w:iCs/>
                </w:rPr>
              </m:ctrlPr>
            </m:dPr>
            <m:e>
              <m:r>
                <w:rPr>
                  <w:rFonts w:ascii="Cambria Math" w:hAnsi="Cambria Math"/>
                </w:rPr>
                <m:t>x</m:t>
              </m:r>
            </m:e>
          </m:d>
          <m:r>
            <m:rPr>
              <m:aln/>
            </m:rPr>
            <w:rPr>
              <w:rFonts w:ascii="Cambria Math" w:hAnsi="Cambria Math"/>
            </w:rPr>
            <m:t>=</m:t>
          </m:r>
          <m:sSup>
            <m:sSupPr>
              <m:ctrlPr>
                <w:rPr>
                  <w:rFonts w:ascii="Cambria Math" w:hAnsi="Cambria Math"/>
                </w:rPr>
              </m:ctrlPr>
            </m:sSupPr>
            <m:e>
              <m:r>
                <w:rPr>
                  <w:rFonts w:ascii="Cambria Math" w:hAnsi="Cambria Math"/>
                </w:rPr>
                <m:t>1</m:t>
              </m:r>
            </m:e>
            <m:sup>
              <m:r>
                <w:rPr>
                  <w:rFonts w:ascii="Cambria Math" w:hAnsi="Cambria Math"/>
                </w:rPr>
                <m:t>3</m:t>
              </m:r>
            </m:sup>
          </m:sSup>
          <m:r>
            <w:rPr>
              <w:rFonts w:ascii="Cambria Math" w:hAnsi="Cambria Math"/>
            </w:rPr>
            <m:t>-6×</m:t>
          </m:r>
          <m:sSup>
            <m:sSupPr>
              <m:ctrlPr>
                <w:rPr>
                  <w:rFonts w:ascii="Cambria Math" w:hAnsi="Cambria Math"/>
                </w:rPr>
              </m:ctrlPr>
            </m:sSupPr>
            <m:e>
              <m:r>
                <w:rPr>
                  <w:rFonts w:ascii="Cambria Math" w:hAnsi="Cambria Math"/>
                </w:rPr>
                <m:t>1</m:t>
              </m:r>
            </m:e>
            <m:sup>
              <m:r>
                <w:rPr>
                  <w:rFonts w:ascii="Cambria Math" w:hAnsi="Cambria Math"/>
                </w:rPr>
                <m:t>2</m:t>
              </m:r>
            </m:sup>
          </m:sSup>
          <m:r>
            <w:rPr>
              <w:rFonts w:ascii="Cambria Math" w:hAnsi="Cambria Math"/>
            </w:rPr>
            <m:t>+8×1=3</m:t>
          </m:r>
          <m:r>
            <m:rPr>
              <m:sty m:val="p"/>
            </m:rPr>
            <w:rPr>
              <w:rFonts w:ascii="Cambria Math" w:hAnsi="Cambria Math"/>
            </w:rPr>
            <w:br/>
          </m:r>
        </m:oMath>
      </m:oMathPara>
      <w:r w:rsidR="00BF150C">
        <w:rPr>
          <w:rFonts w:eastAsiaTheme="minorEastAsia"/>
        </w:rPr>
        <w:t>f</w:t>
      </w:r>
      <m:oMath>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3</m:t>
            </m:r>
          </m:e>
          <m:sup>
            <m:r>
              <w:rPr>
                <w:rFonts w:ascii="Cambria Math" w:eastAsiaTheme="minorEastAsia" w:hAnsi="Cambria Math"/>
              </w:rPr>
              <m:t>3</m:t>
            </m:r>
          </m:sup>
        </m:sSup>
        <m:r>
          <w:rPr>
            <w:rFonts w:ascii="Cambria Math" w:eastAsiaTheme="minorEastAsia" w:hAnsi="Cambria Math"/>
          </w:rPr>
          <m:t>-6×</m:t>
        </m:r>
        <m:sSup>
          <m:sSupPr>
            <m:ctrlPr>
              <w:rPr>
                <w:rFonts w:ascii="Cambria Math" w:eastAsiaTheme="minorEastAsia" w:hAnsi="Cambria Math"/>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+8×3</m:t>
        </m:r>
      </m:oMath>
      <w:r w:rsidR="00823BD9">
        <w:rPr>
          <w:rFonts w:eastAsiaTheme="minorEastAsia"/>
        </w:rPr>
        <w:t xml:space="preserve"> </w:t>
      </w:r>
      <m:oMath>
        <m:r>
          <w:rPr>
            <w:rFonts w:ascii="Cambria Math" w:eastAsiaTheme="minorEastAsia" w:hAnsi="Cambria Math"/>
          </w:rPr>
          <m:t>3</m:t>
        </m:r>
        <m:r>
          <m:rPr>
            <m:sty m:val="p"/>
          </m:rPr>
          <w:rPr>
            <w:rFonts w:ascii="Cambria Math" w:eastAsiaTheme="minorEastAsia" w:hAnsi="Cambria Math"/>
          </w:rPr>
          <w:br/>
        </m:r>
      </m:oMath>
      <m:oMathPara>
        <m:oMathParaPr>
          <m:jc m:val="left"/>
        </m:oMathParaPr>
        <m:oMath>
          <m:r>
            <m:rPr>
              <m:sty m:val="p"/>
            </m:rPr>
            <w:rPr>
              <w:rFonts w:ascii="Cambria Math" w:eastAsiaTheme="minorEastAsia" w:hAnsi="Cambria Math"/>
            </w:rPr>
            <w:lastRenderedPageBreak/>
            <m:t>∴</m:t>
          </m:r>
          <m:d>
            <m:dPr>
              <m:ctrlPr>
                <w:rPr>
                  <w:rFonts w:ascii="Cambria Math" w:eastAsiaTheme="minorEastAsia" w:hAnsi="Cambria Math"/>
                  <w:iCs/>
                </w:rPr>
              </m:ctrlPr>
            </m:dPr>
            <m:e>
              <m:r>
                <m:rPr>
                  <m:sty m:val="p"/>
                </m:rPr>
                <w:rPr>
                  <w:rFonts w:ascii="Cambria Math" w:eastAsiaTheme="minorEastAsia" w:hAnsi="Cambria Math"/>
                </w:rPr>
                <m:t>1,3</m:t>
              </m:r>
            </m:e>
          </m:d>
          <m:r>
            <m:rPr>
              <m:sty m:val="p"/>
            </m:rPr>
            <w:rPr>
              <w:rFonts w:ascii="Cambria Math" w:eastAsiaTheme="minorEastAsia" w:hAnsi="Cambria Math"/>
            </w:rPr>
            <m:t xml:space="preserve"> and </m:t>
          </m:r>
          <m:d>
            <m:dPr>
              <m:ctrlPr>
                <w:rPr>
                  <w:rFonts w:ascii="Cambria Math" w:eastAsiaTheme="minorEastAsia" w:hAnsi="Cambria Math"/>
                  <w:iCs/>
                </w:rPr>
              </m:ctrlPr>
            </m:dPr>
            <m:e>
              <m:r>
                <m:rPr>
                  <m:sty m:val="p"/>
                </m:rPr>
                <w:rPr>
                  <w:rFonts w:ascii="Cambria Math" w:eastAsiaTheme="minorEastAsia" w:hAnsi="Cambria Math"/>
                </w:rPr>
                <m:t>3,-3</m:t>
              </m:r>
            </m:e>
          </m:d>
          <m:r>
            <m:rPr>
              <m:sty m:val="p"/>
            </m:rPr>
            <w:rPr>
              <w:rFonts w:ascii="Cambria Math" w:eastAsiaTheme="minorEastAsia" w:hAnsi="Cambria Math"/>
            </w:rPr>
            <w:br/>
          </m:r>
        </m:oMath>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eastAsiaTheme="minorEastAsia" w:hAnsi="Cambria Math"/>
            </w:rPr>
            <w:br/>
          </m:r>
        </m:oMath>
        <m:oMath>
          <m:r>
            <w:rPr>
              <w:rFonts w:ascii="Cambria Math" w:eastAsiaTheme="minorEastAsia" w:hAnsi="Cambria Math"/>
            </w:rPr>
            <m:t>y-3</m:t>
          </m:r>
          <m:r>
            <m:rPr>
              <m:aln/>
            </m:rP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x-1</m:t>
              </m:r>
            </m:e>
          </m:d>
          <m:r>
            <m:rPr>
              <m:sty m:val="p"/>
            </m:rPr>
            <w:rPr>
              <w:rFonts w:ascii="Cambria Math" w:eastAsiaTheme="minorEastAsia" w:hAnsi="Cambria Math"/>
            </w:rPr>
            <w:br/>
          </m:r>
        </m:oMath>
        <m:oMath>
          <m:r>
            <w:rPr>
              <w:rFonts w:ascii="Cambria Math" w:eastAsiaTheme="minorEastAsia" w:hAnsi="Cambria Math"/>
            </w:rPr>
            <m:t>y</m:t>
          </m:r>
          <m:r>
            <m:rPr>
              <m:aln/>
            </m:rPr>
            <w:rPr>
              <w:rFonts w:ascii="Cambria Math" w:eastAsiaTheme="minorEastAsia" w:hAnsi="Cambria Math"/>
            </w:rPr>
            <m:t>=x+2</m:t>
          </m:r>
          <m:r>
            <m:rPr>
              <m:sty m:val="p"/>
            </m:rPr>
            <w:rPr>
              <w:rFonts w:ascii="Cambria Math" w:eastAsiaTheme="minorEastAsia" w:hAnsi="Cambria Math"/>
            </w:rPr>
            <w:br/>
          </m:r>
        </m:oMath>
        <m:oMath>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eastAsiaTheme="minorEastAsia" w:hAnsi="Cambria Math"/>
            </w:rPr>
            <w:br/>
          </m:r>
        </m:oMath>
        <m:oMath>
          <m:r>
            <w:rPr>
              <w:rFonts w:ascii="Cambria Math" w:eastAsiaTheme="minorEastAsia" w:hAnsi="Cambria Math"/>
            </w:rPr>
            <m:t>y+3</m:t>
          </m:r>
          <m:r>
            <m:rPr>
              <m:aln/>
            </m:rP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x-3</m:t>
              </m:r>
            </m:e>
          </m:d>
          <m:r>
            <m:rPr>
              <m:sty m:val="p"/>
            </m:rPr>
            <w:rPr>
              <w:rFonts w:ascii="Cambria Math" w:eastAsiaTheme="minorEastAsia" w:hAnsi="Cambria Math"/>
            </w:rPr>
            <w:br/>
          </m:r>
        </m:oMath>
        <m:oMath>
          <m:r>
            <w:rPr>
              <w:rFonts w:ascii="Cambria Math" w:eastAsiaTheme="minorEastAsia" w:hAnsi="Cambria Math"/>
            </w:rPr>
            <m:t>y</m:t>
          </m:r>
          <m:r>
            <m:rPr>
              <m:aln/>
            </m:rPr>
            <w:rPr>
              <w:rFonts w:ascii="Cambria Math" w:eastAsiaTheme="minorEastAsia" w:hAnsi="Cambria Math"/>
            </w:rPr>
            <m:t>=x-6</m:t>
          </m:r>
        </m:oMath>
      </m:oMathPara>
    </w:p>
    <w:p w14:paraId="041ACE4D" w14:textId="22C1958A" w:rsidR="00191D81" w:rsidRDefault="00191D81" w:rsidP="00191D81">
      <w:pPr>
        <w:pStyle w:val="Heading3"/>
      </w:pPr>
      <w:bookmarkStart w:id="7" w:name="_Appendix_E_–"/>
      <w:bookmarkEnd w:id="7"/>
      <w:r>
        <w:t xml:space="preserve">Appendix </w:t>
      </w:r>
      <w:r w:rsidR="001867A8">
        <w:t>E</w:t>
      </w:r>
      <w:r>
        <w:t xml:space="preserve"> – </w:t>
      </w:r>
      <w:r w:rsidR="008B40F6">
        <w:t>HSC-s</w:t>
      </w:r>
      <w:r w:rsidR="00E75DC2">
        <w:t>tyle questions</w:t>
      </w:r>
    </w:p>
    <w:p w14:paraId="16410DB7" w14:textId="522594E8" w:rsidR="001D611C" w:rsidRPr="003551D9" w:rsidRDefault="001D611C" w:rsidP="008064F8">
      <w:pPr>
        <w:pStyle w:val="ListNumber"/>
        <w:numPr>
          <w:ilvl w:val="0"/>
          <w:numId w:val="13"/>
        </w:numPr>
        <w:rPr>
          <w:rFonts w:ascii="Cambria Math" w:hAnsi="Cambria Math"/>
          <w:oMath/>
        </w:r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3x</m:t>
            </m:r>
          </m:e>
          <m:sup>
            <m:r>
              <m:rPr>
                <m:sty m:val="p"/>
              </m:rPr>
              <w:rPr>
                <w:rFonts w:ascii="Cambria Math" w:hAnsi="Cambria Math"/>
              </w:rPr>
              <m:t>4</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up>
        </m:sSup>
      </m:oMath>
    </w:p>
    <w:p w14:paraId="58B7E0D3" w14:textId="5021FE04" w:rsidR="001D611C" w:rsidRPr="00823793" w:rsidRDefault="00110733" w:rsidP="008064F8">
      <w:pPr>
        <w:jc w:val="both"/>
        <w:rPr>
          <w:rFonts w:ascii="Cambria Math" w:hAnsi="Cambria Math"/>
          <w:oMath/>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14:paraId="1A9123CA" w14:textId="2C59CA29" w:rsidR="008064F8" w:rsidRPr="00D2456B" w:rsidRDefault="00C07C97" w:rsidP="00D537B6">
      <w:pPr>
        <w:pStyle w:val="ListNumber"/>
        <w:numPr>
          <w:ilvl w:val="0"/>
          <w:numId w:val="0"/>
        </w:numPr>
        <w:ind w:left="567"/>
        <w:rPr>
          <w:rFonts w:eastAsiaTheme="minorEastAsia"/>
        </w:rPr>
      </w:pPr>
      <m:oMathPara>
        <m:oMathParaPr>
          <m:jc m:val="left"/>
        </m:oMathParaPr>
        <m:oMath>
          <m:r>
            <w:rPr>
              <w:rFonts w:ascii="Cambria Math" w:eastAsiaTheme="minorEastAsia" w:hAnsi="Cambria Math"/>
            </w:rPr>
            <m:t>m</m:t>
          </m:r>
          <m:r>
            <m:rPr>
              <m:sty m:val="p"/>
              <m:aln/>
            </m:rPr>
            <w:rPr>
              <w:rFonts w:ascii="Cambria Math" w:eastAsiaTheme="minorEastAsia" w:hAnsi="Cambria Math"/>
            </w:rPr>
            <m:t>=</m:t>
          </m:r>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up>
          </m:sSup>
          <m:r>
            <m:rPr>
              <m:sty m:val="p"/>
            </m:rPr>
            <w:rPr>
              <w:rFonts w:ascii="Cambria Math" w:eastAsiaTheme="minorEastAsia" w:hAnsi="Cambria Math"/>
            </w:rPr>
            <w:br/>
          </m:r>
        </m:oMath>
        <m:oMath>
          <m:r>
            <m:rPr>
              <m:sty m:val="p"/>
              <m:aln/>
            </m:rPr>
            <w:rPr>
              <w:rFonts w:ascii="Cambria Math" w:eastAsiaTheme="minorEastAsia" w:hAnsi="Cambria Math"/>
            </w:rPr>
            <m:t>=</m:t>
          </m:r>
          <m:r>
            <w:rPr>
              <w:rFonts w:ascii="Cambria Math" w:hAnsi="Cambria Math"/>
            </w:rPr>
            <m:t>12×</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up>
          </m:sSup>
          <m:r>
            <m:rPr>
              <m:sty m:val="p"/>
            </m:rPr>
            <w:rPr>
              <w:rFonts w:ascii="Cambria Math" w:eastAsiaTheme="minorEastAsia" w:hAnsi="Cambria Math"/>
            </w:rPr>
            <w:br/>
          </m:r>
        </m:oMath>
        <m:oMath>
          <m:r>
            <m:rPr>
              <m:aln/>
            </m:rPr>
            <w:rPr>
              <w:rFonts w:ascii="Cambria Math" w:eastAsiaTheme="minorEastAsia" w:hAnsi="Cambria Math"/>
            </w:rPr>
            <m:t>=13</m:t>
          </m:r>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 xml:space="preserve">=13 </m:t>
          </m:r>
          <m:r>
            <m:rPr>
              <m:sty m:val="p"/>
            </m:rPr>
            <w:rPr>
              <w:rFonts w:ascii="Cambria Math" w:eastAsiaTheme="minorEastAsia" w:hAnsi="Cambria Math"/>
            </w:rPr>
            <m:t xml:space="preserve">at </m:t>
          </m:r>
          <m:d>
            <m:dPr>
              <m:ctrlPr>
                <w:rPr>
                  <w:rFonts w:ascii="Cambria Math" w:eastAsiaTheme="minorEastAsia" w:hAnsi="Cambria Math"/>
                  <w:i/>
                </w:rPr>
              </m:ctrlPr>
            </m:dPr>
            <m:e>
              <m:r>
                <w:rPr>
                  <w:rFonts w:ascii="Cambria Math" w:eastAsiaTheme="minorEastAsia" w:hAnsi="Cambria Math"/>
                </w:rPr>
                <m:t>1,1</m:t>
              </m:r>
            </m:e>
          </m:d>
          <m:r>
            <m:rPr>
              <m:sty m:val="p"/>
            </m:rPr>
            <w:rPr>
              <w:rFonts w:eastAsiaTheme="minorEastAsia"/>
            </w:rPr>
            <w:br/>
          </m:r>
        </m:oMath>
        <m:oMath>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eastAsiaTheme="minorEastAsia" w:hAnsi="Cambria Math"/>
            </w:rPr>
            <w:br/>
          </m:r>
        </m:oMath>
        <m:oMath>
          <m:r>
            <w:rPr>
              <w:rFonts w:ascii="Cambria Math" w:eastAsiaTheme="minorEastAsia" w:hAnsi="Cambria Math"/>
            </w:rPr>
            <m:t>y-1</m:t>
          </m:r>
          <m:r>
            <m:rPr>
              <m:aln/>
            </m:rPr>
            <w:rPr>
              <w:rFonts w:ascii="Cambria Math" w:eastAsiaTheme="minorEastAsia" w:hAnsi="Cambria Math"/>
            </w:rPr>
            <m:t>=13</m:t>
          </m:r>
          <m:d>
            <m:dPr>
              <m:ctrlPr>
                <w:rPr>
                  <w:rFonts w:ascii="Cambria Math" w:eastAsiaTheme="minorEastAsia" w:hAnsi="Cambria Math"/>
                  <w:i/>
                </w:rPr>
              </m:ctrlPr>
            </m:dPr>
            <m:e>
              <m:r>
                <w:rPr>
                  <w:rFonts w:ascii="Cambria Math" w:eastAsiaTheme="minorEastAsia" w:hAnsi="Cambria Math"/>
                </w:rPr>
                <m:t>x-1</m:t>
              </m:r>
            </m:e>
          </m:d>
          <m:r>
            <m:rPr>
              <m:sty m:val="p"/>
            </m:rPr>
            <w:rPr>
              <w:rFonts w:ascii="Cambria Math" w:eastAsiaTheme="minorEastAsia" w:hAnsi="Cambria Math"/>
            </w:rPr>
            <w:br/>
          </m:r>
        </m:oMath>
        <m:oMath>
          <m:r>
            <w:rPr>
              <w:rFonts w:ascii="Cambria Math" w:eastAsiaTheme="minorEastAsia" w:hAnsi="Cambria Math"/>
            </w:rPr>
            <m:t>y=13x-12</m:t>
          </m:r>
        </m:oMath>
      </m:oMathPara>
    </w:p>
    <w:p w14:paraId="69E9155D" w14:textId="0EAF8B20" w:rsidR="00D2456B" w:rsidRPr="00D2456B" w:rsidRDefault="00D2456B" w:rsidP="00D2456B">
      <w:pPr>
        <w:pStyle w:val="ListNumber"/>
        <w:numPr>
          <w:ilvl w:val="0"/>
          <w:numId w:val="13"/>
        </w:numPr>
        <w:rPr>
          <w:rFonts w:ascii="Cambria Math" w:hAnsi="Cambria Math"/>
          <w:oMath/>
        </w:rPr>
      </w:pPr>
    </w:p>
    <w:p w14:paraId="256ED21E" w14:textId="7E95F836" w:rsidR="00D2456B" w:rsidRPr="00F67BDC" w:rsidRDefault="003A4DBC" w:rsidP="00D2456B">
      <w:pPr>
        <w:jc w:val="both"/>
        <w:rPr>
          <w:rFonts w:ascii="Cambria Math" w:hAnsi="Cambria Math"/>
          <w:oMath/>
        </w:rPr>
      </w:pPr>
      <m:oMathPara>
        <m:oMathParaPr>
          <m:jc m:val="left"/>
        </m:oMathParaPr>
        <m:oMath>
          <m:r>
            <m:rPr>
              <m:sty m:val="p"/>
            </m:rPr>
            <w:rPr>
              <w:rFonts w:ascii="Cambria Math" w:hAnsi="Cambria Math"/>
            </w:rPr>
            <m:t>y</m:t>
          </m:r>
          <m:r>
            <m:rPr>
              <m:sty m:val="p"/>
              <m:aln/>
            </m:rPr>
            <w:rPr>
              <w:rFonts w:ascii="Cambria Math" w:hAnsi="Cambria Math"/>
            </w:rPr>
            <m:t>=</m:t>
          </m:r>
          <m:f>
            <m:fPr>
              <m:ctrlPr>
                <w:rPr>
                  <w:rFonts w:ascii="Cambria Math" w:hAnsi="Cambria Math"/>
                  <w:iCs/>
                </w:rPr>
              </m:ctrlPr>
            </m:fPr>
            <m:num>
              <m:sSup>
                <m:sSupPr>
                  <m:ctrlPr>
                    <w:rPr>
                      <w:rFonts w:ascii="Cambria Math" w:hAnsi="Cambria Math"/>
                      <w:iCs/>
                    </w:rPr>
                  </m:ctrlPr>
                </m:sSupPr>
                <m:e>
                  <m:r>
                    <w:rPr>
                      <w:rFonts w:ascii="Cambria Math" w:hAnsi="Cambria Math"/>
                    </w:rPr>
                    <m:t>x</m:t>
                  </m:r>
                </m:e>
                <m:sup>
                  <m:f>
                    <m:fPr>
                      <m:ctrlPr>
                        <w:rPr>
                          <w:rFonts w:ascii="Cambria Math" w:hAnsi="Cambria Math"/>
                          <w:iCs/>
                        </w:rPr>
                      </m:ctrlPr>
                    </m:fPr>
                    <m:num>
                      <m:r>
                        <m:rPr>
                          <m:sty m:val="p"/>
                        </m:rPr>
                        <w:rPr>
                          <w:rFonts w:ascii="Cambria Math" w:hAnsi="Cambria Math"/>
                        </w:rPr>
                        <m:t>3</m:t>
                      </m:r>
                    </m:num>
                    <m:den>
                      <m:r>
                        <m:rPr>
                          <m:sty m:val="p"/>
                        </m:rPr>
                        <w:rPr>
                          <w:rFonts w:ascii="Cambria Math" w:hAnsi="Cambria Math"/>
                        </w:rPr>
                        <m:t>2</m:t>
                      </m:r>
                    </m:den>
                  </m:f>
                </m:sup>
              </m:sSup>
            </m:num>
            <m:den>
              <m:r>
                <m:rPr>
                  <m:sty m:val="p"/>
                </m:rPr>
                <w:rPr>
                  <w:rFonts w:ascii="Cambria Math" w:hAnsi="Cambria Math"/>
                </w:rPr>
                <m:t>2</m:t>
              </m:r>
            </m:den>
          </m:f>
          <m:r>
            <m:rPr>
              <m:sty m:val="p"/>
            </m:rPr>
            <w:rPr>
              <w:rFonts w:ascii="Cambria Math" w:hAnsi="Cambria Math"/>
            </w:rPr>
            <m:t>+</m:t>
          </m:r>
          <m:f>
            <m:fPr>
              <m:ctrlPr>
                <w:rPr>
                  <w:rFonts w:ascii="Cambria Math" w:hAnsi="Cambria Math"/>
                  <w:iCs/>
                </w:rPr>
              </m:ctrlPr>
            </m:fPr>
            <m:num>
              <m:r>
                <w:rPr>
                  <w:rFonts w:ascii="Cambria Math" w:hAnsi="Cambria Math"/>
                </w:rPr>
                <m:t>x</m:t>
              </m:r>
            </m:num>
            <m:den>
              <m:r>
                <m:rPr>
                  <m:sty m:val="p"/>
                </m:rPr>
                <w:rPr>
                  <w:rFonts w:ascii="Cambria Math" w:hAnsi="Cambria Math"/>
                </w:rPr>
                <m:t>2</m:t>
              </m:r>
            </m:den>
          </m:f>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7B065559" w14:textId="1A15B244" w:rsidR="001D611C" w:rsidRPr="00F67BDC" w:rsidRDefault="0009344D" w:rsidP="00D2456B">
      <w:pPr>
        <w:pStyle w:val="ListNumber"/>
        <w:numPr>
          <w:ilvl w:val="0"/>
          <w:numId w:val="0"/>
        </w:numPr>
        <w:ind w:left="567"/>
        <w:rPr>
          <w:rFonts w:ascii="Cambria Math" w:hAnsi="Cambria Math"/>
          <w:oMath/>
        </w:rPr>
      </w:pPr>
      <m:oMathPara>
        <m:oMathParaPr>
          <m:jc m:val="left"/>
        </m:oMathParaPr>
        <m:oMath>
          <m:r>
            <w:rPr>
              <w:rFonts w:ascii="Cambria Math" w:eastAsiaTheme="minorEastAsia" w:hAnsi="Cambria Math"/>
            </w:rPr>
            <m:t>m</m:t>
          </m:r>
          <m:r>
            <m:rPr>
              <m:aln/>
            </m:rPr>
            <w:rPr>
              <w:rFonts w:ascii="Cambria Math" w:eastAsiaTheme="minorEastAsia"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w:br/>
          </m:r>
        </m:oMath>
        <m:oMath>
          <m:r>
            <m:rPr>
              <m:sty m:val="p"/>
              <m:aln/>
            </m:rPr>
            <w:rPr>
              <w:rFonts w:ascii="Cambria Math" w:hAnsi="Cambria Math"/>
            </w:rPr>
            <m:t>=2</m:t>
          </m:r>
          <m:r>
            <m:rPr>
              <m:sty m:val="p"/>
            </m:rPr>
            <w:rPr>
              <w:rFonts w:ascii="Cambria Math" w:hAnsi="Cambria Math"/>
            </w:rPr>
            <w:br/>
          </m:r>
        </m:oMath>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m:rPr>
              <m:sty m:val="p"/>
            </m:rPr>
            <w:rPr>
              <w:rFonts w:ascii="Cambria Math" w:hAnsi="Cambria Math"/>
            </w:rPr>
            <w:br/>
          </m:r>
        </m:oMath>
        <m:oMath>
          <m:r>
            <m:rPr>
              <m:sty m:val="p"/>
            </m:rPr>
            <w:rPr>
              <w:rFonts w:ascii="Cambria Math" w:hAnsi="Cambria Math"/>
            </w:rPr>
            <m:t>∴</m:t>
          </m:r>
          <m:r>
            <w:rPr>
              <w:rFonts w:ascii="Cambria Math" w:hAnsi="Cambria Math"/>
            </w:rPr>
            <m:t>m</m:t>
          </m:r>
          <m:r>
            <m:rPr>
              <m:sty m:val="p"/>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m:rPr>
              <m:sty m:val="p"/>
            </m:rPr>
            <w:rPr>
              <w:rFonts w:ascii="Cambria Math" w:hAnsi="Cambria Math"/>
            </w:rPr>
            <m:t>at</m:t>
          </m:r>
          <m:d>
            <m:dPr>
              <m:ctrlPr>
                <w:rPr>
                  <w:rFonts w:ascii="Cambria Math" w:hAnsi="Cambria Math"/>
                </w:rPr>
              </m:ctrlPr>
            </m:dPr>
            <m:e>
              <m:r>
                <m:rPr>
                  <m:sty m:val="p"/>
                </m:rPr>
                <w:rPr>
                  <w:rFonts w:ascii="Cambria Math" w:hAnsi="Cambria Math"/>
                </w:rPr>
                <m:t>4,6</m:t>
              </m:r>
            </m:e>
          </m:d>
          <m:r>
            <m:rPr>
              <m:sty m:val="p"/>
            </m:rPr>
            <w:rPr>
              <w:rFonts w:ascii="Cambria Math" w:hAnsi="Cambria Math"/>
            </w:rPr>
            <w:br/>
          </m:r>
        </m:oMath>
        <m:oMath>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m:rPr>
              <m:aln/>
            </m:rP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d>
          <m:r>
            <m:rPr>
              <m:sty m:val="p"/>
            </m:rPr>
            <w:rPr>
              <w:rFonts w:ascii="Cambria Math" w:hAnsi="Cambria Math"/>
            </w:rPr>
            <w:br/>
          </m:r>
        </m:oMath>
        <m:oMath>
          <m:r>
            <w:rPr>
              <w:rFonts w:ascii="Cambria Math" w:hAnsi="Cambria Math"/>
            </w:rPr>
            <m:t>y</m:t>
          </m:r>
          <m:r>
            <m:rPr>
              <m:sty m:val="p"/>
            </m:rPr>
            <w:rPr>
              <w:rFonts w:ascii="Cambria Math" w:hAnsi="Cambria Math"/>
            </w:rPr>
            <m:t>-6</m:t>
          </m:r>
          <m:r>
            <m:rPr>
              <m:sty m:val="p"/>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eastAsiaTheme="minorEastAsia" w:hAnsi="Cambria Math"/>
                </w:rPr>
                <m:t>x</m:t>
              </m:r>
              <m:r>
                <m:rPr>
                  <m:sty m:val="p"/>
                </m:rPr>
                <w:rPr>
                  <w:rFonts w:ascii="Cambria Math" w:hAnsi="Cambria Math"/>
                </w:rPr>
                <m:t>-4</m:t>
              </m:r>
            </m:e>
          </m:d>
          <m:r>
            <m:rPr>
              <m:sty m:val="p"/>
            </m:rPr>
            <w:rPr>
              <w:rFonts w:ascii="Cambria Math" w:hAnsi="Cambria Math"/>
            </w:rPr>
            <w:br/>
          </m:r>
        </m:oMath>
        <m:oMath>
          <m:r>
            <w:rPr>
              <w:rFonts w:ascii="Cambria Math" w:hAnsi="Cambria Math"/>
            </w:rPr>
            <m:t>y</m:t>
          </m:r>
          <m:r>
            <m:rPr>
              <m:sty m:val="p"/>
            </m:rPr>
            <w:rPr>
              <w:rFonts w:ascii="Cambria Math" w:hAnsi="Cambria Math"/>
            </w:rPr>
            <m:t>-6</m:t>
          </m:r>
          <m:r>
            <m:rPr>
              <m:sty m:val="p"/>
              <m:aln/>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2</m:t>
              </m:r>
            </m:den>
          </m:f>
          <m:r>
            <m:rPr>
              <m:sty m:val="p"/>
            </m:rPr>
            <w:rPr>
              <w:rFonts w:ascii="Cambria Math" w:hAnsi="Cambria Math"/>
            </w:rPr>
            <m:t>+2</m:t>
          </m:r>
          <m:r>
            <m:rPr>
              <m:sty m:val="p"/>
            </m:rPr>
            <w:rPr>
              <w:rFonts w:ascii="Cambria Math" w:hAnsi="Cambria Math"/>
            </w:rPr>
            <w:br/>
          </m:r>
        </m:oMath>
        <m:oMath>
          <m:r>
            <w:rPr>
              <w:rFonts w:ascii="Cambria Math" w:hAnsi="Cambria Math"/>
            </w:rPr>
            <m:t>y</m:t>
          </m:r>
          <m:r>
            <m:rPr>
              <m:sty m:val="p"/>
              <m:aln/>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2</m:t>
              </m:r>
            </m:den>
          </m:f>
          <m:r>
            <m:rPr>
              <m:sty m:val="p"/>
            </m:rPr>
            <w:rPr>
              <w:rFonts w:ascii="Cambria Math" w:hAnsi="Cambria Math"/>
            </w:rPr>
            <m:t>+8</m:t>
          </m:r>
          <m:r>
            <m:rPr>
              <m:sty m:val="p"/>
            </m:rPr>
            <w:rPr>
              <w:rFonts w:ascii="Cambria Math" w:hAnsi="Cambria Math"/>
            </w:rPr>
            <w:br/>
          </m:r>
        </m:oMath>
      </m:oMathPara>
    </w:p>
    <w:p w14:paraId="61D37202" w14:textId="25F8A04F" w:rsidR="00407329" w:rsidRPr="00622E1C" w:rsidRDefault="00407329" w:rsidP="00622E1C">
      <w:pPr>
        <w:pStyle w:val="ListNumber"/>
        <w:numPr>
          <w:ilvl w:val="0"/>
          <w:numId w:val="0"/>
        </w:numPr>
        <w:ind w:left="567"/>
        <w:rPr>
          <w:rFonts w:eastAsiaTheme="minorEastAsia"/>
        </w:rPr>
      </w:pPr>
      <w:r>
        <w:br w:type="page"/>
      </w:r>
    </w:p>
    <w:p w14:paraId="39CDE9F5" w14:textId="77777777" w:rsidR="00407329" w:rsidRDefault="00407329" w:rsidP="00407329">
      <w:pPr>
        <w:pStyle w:val="Heading2"/>
      </w:pPr>
      <w:r w:rsidRPr="00C41110">
        <w:lastRenderedPageBreak/>
        <w:t>References</w:t>
      </w:r>
    </w:p>
    <w:p w14:paraId="5FD4138A" w14:textId="77777777" w:rsidR="00972833" w:rsidRPr="005B6D3C" w:rsidRDefault="00972833" w:rsidP="00972833">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65FE7A49" w14:textId="77777777" w:rsidR="00972833" w:rsidRPr="005B6D3C" w:rsidRDefault="00972833" w:rsidP="00972833">
      <w:pPr>
        <w:pStyle w:val="FeatureBox2"/>
        <w:rPr>
          <w:b/>
          <w:bCs/>
        </w:rPr>
      </w:pPr>
      <w:r w:rsidRPr="005B6D3C">
        <w:t>Please refer to the NESA Copyright Disclaimer for more information</w:t>
      </w:r>
      <w:r>
        <w:t xml:space="preserve"> </w:t>
      </w:r>
      <w:hyperlink r:id="rId32" w:tgtFrame="_blank" w:history="1">
        <w:r w:rsidRPr="005B6D3C">
          <w:rPr>
            <w:rStyle w:val="Hyperlink"/>
          </w:rPr>
          <w:t>https://www.nsw.gov.au/education-and-training/nesa/copyright</w:t>
        </w:r>
      </w:hyperlink>
      <w:r w:rsidRPr="005B6D3C">
        <w:t>.</w:t>
      </w:r>
    </w:p>
    <w:p w14:paraId="6EA62499" w14:textId="77777777" w:rsidR="00972833" w:rsidRPr="005B6D3C" w:rsidRDefault="00972833" w:rsidP="00972833">
      <w:pPr>
        <w:pStyle w:val="FeatureBox2"/>
        <w:rPr>
          <w:b/>
          <w:bCs/>
        </w:rPr>
      </w:pPr>
      <w:r w:rsidRPr="005B6D3C">
        <w:t>NESA holds the only official and up-to-date versions of the NSW Curriculum and syllabus documents. Please visit NESA</w:t>
      </w:r>
      <w:r>
        <w:t xml:space="preserve"> </w:t>
      </w:r>
      <w:hyperlink r:id="rId33" w:tgtFrame="_blank" w:history="1">
        <w:r w:rsidRPr="005B6D3C">
          <w:rPr>
            <w:rStyle w:val="Hyperlink"/>
          </w:rPr>
          <w:t>https://www.nsw.gov.au/education-and-training/nesa</w:t>
        </w:r>
      </w:hyperlink>
      <w:r>
        <w:t xml:space="preserve"> </w:t>
      </w:r>
      <w:r w:rsidRPr="005B6D3C">
        <w:t>and NSW Curriculum</w:t>
      </w:r>
      <w:r>
        <w:t xml:space="preserve"> </w:t>
      </w:r>
      <w:hyperlink r:id="rId34" w:tgtFrame="_blank" w:history="1">
        <w:r w:rsidRPr="005B6D3C">
          <w:rPr>
            <w:rStyle w:val="Hyperlink"/>
          </w:rPr>
          <w:t>https://curriculum.nsw.edu.au</w:t>
        </w:r>
      </w:hyperlink>
      <w:r w:rsidRPr="005B6D3C">
        <w:t>.</w:t>
      </w:r>
    </w:p>
    <w:p w14:paraId="59C6807B" w14:textId="4E8F9CEE" w:rsidR="00757FA9" w:rsidRPr="00C12AC4" w:rsidRDefault="00757FA9" w:rsidP="00757FA9">
      <w:pPr>
        <w:rPr>
          <w:szCs w:val="22"/>
        </w:rPr>
      </w:pPr>
      <w:hyperlink r:id="rId35" w:history="1">
        <w:r w:rsidRPr="00C12AC4">
          <w:rPr>
            <w:rStyle w:val="Hyperlink"/>
            <w:szCs w:val="22"/>
          </w:rPr>
          <w:t>Mathematics Advanced 11</w:t>
        </w:r>
        <w:r w:rsidR="00972833">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0D1150A7" w:rsidR="00F63959" w:rsidRPr="009310DD" w:rsidRDefault="00F63959" w:rsidP="00F63959">
      <w:pPr>
        <w:rPr>
          <w:rStyle w:val="Strong"/>
          <w:szCs w:val="22"/>
        </w:rPr>
      </w:pPr>
      <w:r w:rsidRPr="009310DD">
        <w:rPr>
          <w:rStyle w:val="Strong"/>
          <w:szCs w:val="22"/>
        </w:rPr>
        <w:lastRenderedPageBreak/>
        <w:t>© State of New South Wales (Department of Education), 202</w:t>
      </w:r>
      <w:r w:rsidR="00784159">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B8F24AD" w:rsidR="00F63959" w:rsidRDefault="00F63959" w:rsidP="00F63959">
      <w:r>
        <w:t>Attribution should be given to © State of New South Wales (Department of Education), 202</w:t>
      </w:r>
      <w:r w:rsidR="00784159">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95CF3">
      <w:pPr>
        <w:pStyle w:val="ListBullet"/>
        <w:numPr>
          <w:ilvl w:val="0"/>
          <w:numId w:val="3"/>
        </w:numPr>
      </w:pPr>
      <w:r>
        <w:t>the NSW Department of Education logo, other logos and trademark-protected material</w:t>
      </w:r>
    </w:p>
    <w:p w14:paraId="2405BAF5" w14:textId="77777777" w:rsidR="00F63959" w:rsidRDefault="00F63959" w:rsidP="00195CF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B33F8" w14:textId="77777777" w:rsidR="00B25391" w:rsidRDefault="00B25391">
      <w:r>
        <w:separator/>
      </w:r>
    </w:p>
    <w:p w14:paraId="7815AC0C" w14:textId="77777777" w:rsidR="00B25391" w:rsidRDefault="00B25391"/>
    <w:p w14:paraId="72764B68" w14:textId="77777777" w:rsidR="00B25391" w:rsidRDefault="00B25391"/>
  </w:endnote>
  <w:endnote w:type="continuationSeparator" w:id="0">
    <w:p w14:paraId="5A2C6DBA" w14:textId="77777777" w:rsidR="00B25391" w:rsidRDefault="00B25391">
      <w:r>
        <w:continuationSeparator/>
      </w:r>
    </w:p>
    <w:p w14:paraId="757A57E0" w14:textId="77777777" w:rsidR="00B25391" w:rsidRDefault="00B25391"/>
    <w:p w14:paraId="718A2E5F" w14:textId="77777777" w:rsidR="00B25391" w:rsidRDefault="00B25391"/>
  </w:endnote>
  <w:endnote w:type="continuationNotice" w:id="1">
    <w:p w14:paraId="7B439E65" w14:textId="77777777" w:rsidR="00B25391" w:rsidRDefault="00B25391">
      <w:pPr>
        <w:spacing w:before="0" w:line="240" w:lineRule="auto"/>
      </w:pPr>
    </w:p>
    <w:p w14:paraId="6C20891E" w14:textId="77777777" w:rsidR="00B25391" w:rsidRDefault="00B25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DC2DF4D-9937-4486-AC45-6C5C2406F72E}"/>
    <w:embedBold r:id="rId2" w:fontKey="{88DAF2C6-0493-46D6-9EA3-C10F352C88F3}"/>
    <w:embedItalic r:id="rId3" w:fontKey="{BC9ABA17-85EF-4427-87D2-99A1B3F2B343}"/>
    <w:embedBoldItalic r:id="rId4" w:fontKey="{A835967C-A690-40AB-BF0C-34FD7B9AAFA6}"/>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996A26C5-24B7-47B4-A83D-58A4978CAC48}"/>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387ABD1-BFCE-45F1-88F7-DC9A113B5F19}"/>
    <w:embedItalic r:id="rId7" w:fontKey="{27A7E66C-D129-48FF-8A0D-26DB8BABFC7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94AD8979-4589-4EF5-A8E2-FAF3360B2195}"/>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CD5CF0F7-4666-4C6D-B561-22745F9F232E}"/>
    <w:embedBold r:id="rId10" w:fontKey="{E32C1ECE-8FE6-4D04-AE86-A3D82988862C}"/>
    <w:embedItalic r:id="rId11" w:fontKey="{DF07E69D-339E-41DD-8EA8-10CDA4B1185D}"/>
    <w:embedBoldItalic r:id="rId12" w:fontKey="{A65CB86D-A259-4284-B29A-37EB72B7A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48CB52F" w:rsidR="007A3356" w:rsidRPr="00F63959" w:rsidRDefault="00F63959" w:rsidP="00F63959">
    <w:pPr>
      <w:pStyle w:val="Footer"/>
    </w:pPr>
    <w:r>
      <w:t xml:space="preserve">© NSW Department of Education, </w:t>
    </w:r>
    <w:r w:rsidR="00E27D18">
      <w:t>Feb-26</w:t>
    </w:r>
    <w:r>
      <w:ptab w:relativeTo="margin" w:alignment="right" w:leader="none"/>
    </w:r>
    <w:r>
      <w:rPr>
        <w:b/>
        <w:noProof/>
        <w:sz w:val="28"/>
        <w:szCs w:val="28"/>
      </w:rPr>
      <w:drawing>
        <wp:inline distT="0" distB="0" distL="0" distR="0" wp14:anchorId="42897EBD" wp14:editId="17DA7CA8">
          <wp:extent cx="571500" cy="190500"/>
          <wp:effectExtent l="0" t="0" r="0" b="0"/>
          <wp:docPr id="836922484" name="Picture 83692248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F8BA2" w14:textId="77777777" w:rsidR="00B25391" w:rsidRDefault="00B25391">
      <w:r>
        <w:separator/>
      </w:r>
    </w:p>
    <w:p w14:paraId="38FC9B32" w14:textId="77777777" w:rsidR="00B25391" w:rsidRDefault="00B25391"/>
    <w:p w14:paraId="4DDAA2BB" w14:textId="77777777" w:rsidR="00B25391" w:rsidRDefault="00B25391"/>
  </w:footnote>
  <w:footnote w:type="continuationSeparator" w:id="0">
    <w:p w14:paraId="74DED5E3" w14:textId="77777777" w:rsidR="00B25391" w:rsidRDefault="00B25391">
      <w:r>
        <w:continuationSeparator/>
      </w:r>
    </w:p>
    <w:p w14:paraId="23C06B10" w14:textId="77777777" w:rsidR="00B25391" w:rsidRDefault="00B25391"/>
    <w:p w14:paraId="27D8198F" w14:textId="77777777" w:rsidR="00B25391" w:rsidRDefault="00B25391"/>
  </w:footnote>
  <w:footnote w:type="continuationNotice" w:id="1">
    <w:p w14:paraId="040AC86F" w14:textId="77777777" w:rsidR="00B25391" w:rsidRDefault="00B25391">
      <w:pPr>
        <w:spacing w:before="0" w:line="240" w:lineRule="auto"/>
      </w:pPr>
    </w:p>
    <w:p w14:paraId="2CB7FF13" w14:textId="77777777" w:rsidR="00B25391" w:rsidRDefault="00B25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DE0EB67" w:rsidR="0084631E" w:rsidRDefault="00637108" w:rsidP="0084631E">
    <w:pPr>
      <w:pStyle w:val="Documentname"/>
    </w:pPr>
    <w:r>
      <w:t>Tangents and normals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74213998" name="Rectangle 6742139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74213998"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009715686" name="Graphic 200971568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38C0F8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760BA0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E1786EE4"/>
    <w:lvl w:ilvl="0" w:tplc="B4CEC71A">
      <w:start w:val="1"/>
      <w:numFmt w:val="bullet"/>
      <w:lvlText w:val=""/>
      <w:lvlJc w:val="left"/>
      <w:pPr>
        <w:ind w:left="567" w:hanging="567"/>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BC6077"/>
    <w:multiLevelType w:val="hybridMultilevel"/>
    <w:tmpl w:val="0F742A62"/>
    <w:lvl w:ilvl="0" w:tplc="EFCAA2AA">
      <w:start w:val="5"/>
      <w:numFmt w:val="bullet"/>
      <w:lvlText w:val=""/>
      <w:lvlJc w:val="left"/>
      <w:pPr>
        <w:ind w:left="567" w:hanging="567"/>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56487F70"/>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9060372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7C0450"/>
    <w:multiLevelType w:val="hybridMultilevel"/>
    <w:tmpl w:val="2850FB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4"/>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hint="default"/>
          <w:b w:val="0"/>
          <w:i w:val="0"/>
          <w:color w:val="000000" w:themeColor="text1"/>
          <w:sz w:val="22"/>
        </w:rPr>
      </w:lvl>
    </w:lvlOverride>
    <w:lvlOverride w:ilvl="1">
      <w:lvl w:ilvl="1">
        <w:start w:val="5"/>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start w:val="1"/>
        <w:numFmt w:val="bullet"/>
        <w:lvlText w:val="o"/>
        <w:lvlJc w:val="left"/>
        <w:pPr>
          <w:ind w:left="3807" w:hanging="360"/>
        </w:pPr>
        <w:rPr>
          <w:rFonts w:ascii="Courier New" w:hAnsi="Courier New" w:cs="Courier New" w:hint="default"/>
        </w:rPr>
      </w:lvl>
    </w:lvlOverride>
    <w:lvlOverride w:ilvl="5">
      <w:lvl w:ilvl="5">
        <w:start w:val="1"/>
        <w:numFmt w:val="bullet"/>
        <w:lvlText w:val=""/>
        <w:lvlJc w:val="left"/>
        <w:pPr>
          <w:ind w:left="4527" w:hanging="360"/>
        </w:pPr>
        <w:rPr>
          <w:rFonts w:ascii="Wingdings" w:hAnsi="Wingdings" w:hint="default"/>
        </w:rPr>
      </w:lvl>
    </w:lvlOverride>
    <w:lvlOverride w:ilvl="6">
      <w:lvl w:ilvl="6">
        <w:start w:val="1"/>
        <w:numFmt w:val="bullet"/>
        <w:lvlText w:val=""/>
        <w:lvlJc w:val="left"/>
        <w:pPr>
          <w:ind w:left="5247" w:hanging="360"/>
        </w:pPr>
        <w:rPr>
          <w:rFonts w:ascii="Symbol" w:hAnsi="Symbol" w:hint="default"/>
        </w:rPr>
      </w:lvl>
    </w:lvlOverride>
    <w:lvlOverride w:ilvl="7">
      <w:lvl w:ilvl="7">
        <w:start w:val="1"/>
        <w:numFmt w:val="bullet"/>
        <w:lvlText w:val="o"/>
        <w:lvlJc w:val="left"/>
        <w:pPr>
          <w:ind w:left="5967" w:hanging="360"/>
        </w:pPr>
        <w:rPr>
          <w:rFonts w:ascii="Courier New" w:hAnsi="Courier New" w:cs="Courier New" w:hint="default"/>
        </w:rPr>
      </w:lvl>
    </w:lvlOverride>
    <w:lvlOverride w:ilvl="8">
      <w:lvl w:ilvl="8">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10"/>
  </w:num>
  <w:num w:numId="9"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3"/>
  </w:num>
  <w:num w:numId="11" w16cid:durableId="138426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92724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7795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1908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150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33066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86088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3017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17408671">
    <w:abstractNumId w:val="2"/>
  </w:num>
  <w:num w:numId="20" w16cid:durableId="1690250534">
    <w:abstractNumId w:val="1"/>
  </w:num>
  <w:num w:numId="21" w16cid:durableId="409155198">
    <w:abstractNumId w:val="1"/>
  </w:num>
  <w:num w:numId="22" w16cid:durableId="39214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3394330">
    <w:abstractNumId w:val="1"/>
  </w:num>
  <w:num w:numId="24" w16cid:durableId="806050168">
    <w:abstractNumId w:val="6"/>
  </w:num>
  <w:num w:numId="25" w16cid:durableId="961811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76623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39059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3170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9665268">
    <w:abstractNumId w:val="1"/>
  </w:num>
  <w:num w:numId="30" w16cid:durableId="2565275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17589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79815076">
    <w:abstractNumId w:val="5"/>
  </w:num>
  <w:num w:numId="33" w16cid:durableId="1916089261">
    <w:abstractNumId w:val="9"/>
  </w:num>
  <w:num w:numId="34" w16cid:durableId="102532678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932158781">
    <w:abstractNumId w:val="0"/>
  </w:num>
  <w:num w:numId="36" w16cid:durableId="1686862910">
    <w:abstractNumId w:val="4"/>
  </w:num>
  <w:num w:numId="37" w16cid:durableId="577860889">
    <w:abstractNumId w:val="10"/>
  </w:num>
  <w:num w:numId="38" w16cid:durableId="602297465">
    <w:abstractNumId w:val="10"/>
  </w:num>
  <w:num w:numId="39" w16cid:durableId="1022774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44C"/>
    <w:rsid w:val="000016A9"/>
    <w:rsid w:val="00001945"/>
    <w:rsid w:val="00001C08"/>
    <w:rsid w:val="00002BF1"/>
    <w:rsid w:val="00003C3E"/>
    <w:rsid w:val="00004685"/>
    <w:rsid w:val="00005E34"/>
    <w:rsid w:val="00006220"/>
    <w:rsid w:val="00006CD7"/>
    <w:rsid w:val="0000715C"/>
    <w:rsid w:val="00007B08"/>
    <w:rsid w:val="000103FC"/>
    <w:rsid w:val="00010746"/>
    <w:rsid w:val="0001198F"/>
    <w:rsid w:val="000120E8"/>
    <w:rsid w:val="00012683"/>
    <w:rsid w:val="00013862"/>
    <w:rsid w:val="000143DF"/>
    <w:rsid w:val="000151F8"/>
    <w:rsid w:val="00015784"/>
    <w:rsid w:val="00015D43"/>
    <w:rsid w:val="00015E88"/>
    <w:rsid w:val="000166EF"/>
    <w:rsid w:val="00016801"/>
    <w:rsid w:val="00016CA5"/>
    <w:rsid w:val="00017416"/>
    <w:rsid w:val="00017BB9"/>
    <w:rsid w:val="00020707"/>
    <w:rsid w:val="00020D00"/>
    <w:rsid w:val="00020D73"/>
    <w:rsid w:val="00021171"/>
    <w:rsid w:val="0002218F"/>
    <w:rsid w:val="000221A5"/>
    <w:rsid w:val="00023790"/>
    <w:rsid w:val="00024602"/>
    <w:rsid w:val="00024CB3"/>
    <w:rsid w:val="000252FF"/>
    <w:rsid w:val="000253AE"/>
    <w:rsid w:val="000264EB"/>
    <w:rsid w:val="00027181"/>
    <w:rsid w:val="00027791"/>
    <w:rsid w:val="00027822"/>
    <w:rsid w:val="0002787C"/>
    <w:rsid w:val="00030BDF"/>
    <w:rsid w:val="00030C4B"/>
    <w:rsid w:val="00030E7D"/>
    <w:rsid w:val="00030EBC"/>
    <w:rsid w:val="000310A5"/>
    <w:rsid w:val="000318A4"/>
    <w:rsid w:val="00031C32"/>
    <w:rsid w:val="000331B6"/>
    <w:rsid w:val="00034699"/>
    <w:rsid w:val="00034F5E"/>
    <w:rsid w:val="0003541F"/>
    <w:rsid w:val="00035501"/>
    <w:rsid w:val="0003578A"/>
    <w:rsid w:val="00035A50"/>
    <w:rsid w:val="00037C5C"/>
    <w:rsid w:val="00040BF3"/>
    <w:rsid w:val="00041C03"/>
    <w:rsid w:val="00041EB6"/>
    <w:rsid w:val="00042114"/>
    <w:rsid w:val="000423E3"/>
    <w:rsid w:val="0004292D"/>
    <w:rsid w:val="00042D30"/>
    <w:rsid w:val="000434D6"/>
    <w:rsid w:val="00043F14"/>
    <w:rsid w:val="00043FA0"/>
    <w:rsid w:val="00044115"/>
    <w:rsid w:val="00044B1A"/>
    <w:rsid w:val="00044C5D"/>
    <w:rsid w:val="00044D23"/>
    <w:rsid w:val="00045073"/>
    <w:rsid w:val="000455E6"/>
    <w:rsid w:val="0004568E"/>
    <w:rsid w:val="00046473"/>
    <w:rsid w:val="000470B7"/>
    <w:rsid w:val="000501A5"/>
    <w:rsid w:val="000507E6"/>
    <w:rsid w:val="0005163D"/>
    <w:rsid w:val="00051BC4"/>
    <w:rsid w:val="00051BF0"/>
    <w:rsid w:val="000534F4"/>
    <w:rsid w:val="000535B7"/>
    <w:rsid w:val="00053726"/>
    <w:rsid w:val="000562A7"/>
    <w:rsid w:val="000564F8"/>
    <w:rsid w:val="0005674B"/>
    <w:rsid w:val="0005777C"/>
    <w:rsid w:val="00057BC8"/>
    <w:rsid w:val="000604B9"/>
    <w:rsid w:val="000609B5"/>
    <w:rsid w:val="00061232"/>
    <w:rsid w:val="000613C4"/>
    <w:rsid w:val="00061E1F"/>
    <w:rsid w:val="000620E8"/>
    <w:rsid w:val="00062708"/>
    <w:rsid w:val="00062764"/>
    <w:rsid w:val="00062F3A"/>
    <w:rsid w:val="000638E2"/>
    <w:rsid w:val="00065A16"/>
    <w:rsid w:val="00066E87"/>
    <w:rsid w:val="000674AF"/>
    <w:rsid w:val="00070416"/>
    <w:rsid w:val="00070821"/>
    <w:rsid w:val="00071A28"/>
    <w:rsid w:val="00071D06"/>
    <w:rsid w:val="0007214A"/>
    <w:rsid w:val="00072B6E"/>
    <w:rsid w:val="00072DFB"/>
    <w:rsid w:val="0007435B"/>
    <w:rsid w:val="00074D6D"/>
    <w:rsid w:val="00075B4E"/>
    <w:rsid w:val="00076534"/>
    <w:rsid w:val="00076A04"/>
    <w:rsid w:val="00076BED"/>
    <w:rsid w:val="0007708D"/>
    <w:rsid w:val="00077A7C"/>
    <w:rsid w:val="00080B71"/>
    <w:rsid w:val="00080ECF"/>
    <w:rsid w:val="00081A45"/>
    <w:rsid w:val="00082E53"/>
    <w:rsid w:val="00083F41"/>
    <w:rsid w:val="00084321"/>
    <w:rsid w:val="000844F9"/>
    <w:rsid w:val="00084628"/>
    <w:rsid w:val="00084830"/>
    <w:rsid w:val="00085107"/>
    <w:rsid w:val="000856E9"/>
    <w:rsid w:val="00085DFA"/>
    <w:rsid w:val="0008606A"/>
    <w:rsid w:val="00086656"/>
    <w:rsid w:val="000868D1"/>
    <w:rsid w:val="00086D87"/>
    <w:rsid w:val="000872D6"/>
    <w:rsid w:val="00090628"/>
    <w:rsid w:val="000919BC"/>
    <w:rsid w:val="00091B2A"/>
    <w:rsid w:val="000922D6"/>
    <w:rsid w:val="00092F78"/>
    <w:rsid w:val="0009344D"/>
    <w:rsid w:val="0009385B"/>
    <w:rsid w:val="0009452F"/>
    <w:rsid w:val="00094EE6"/>
    <w:rsid w:val="00095E69"/>
    <w:rsid w:val="0009623C"/>
    <w:rsid w:val="00096701"/>
    <w:rsid w:val="00097017"/>
    <w:rsid w:val="00097721"/>
    <w:rsid w:val="000A0C05"/>
    <w:rsid w:val="000A10DD"/>
    <w:rsid w:val="000A144D"/>
    <w:rsid w:val="000A227E"/>
    <w:rsid w:val="000A23BF"/>
    <w:rsid w:val="000A30B6"/>
    <w:rsid w:val="000A33D4"/>
    <w:rsid w:val="000A41E7"/>
    <w:rsid w:val="000A451E"/>
    <w:rsid w:val="000A57EF"/>
    <w:rsid w:val="000A5C8A"/>
    <w:rsid w:val="000A5CBE"/>
    <w:rsid w:val="000A6D4F"/>
    <w:rsid w:val="000A7707"/>
    <w:rsid w:val="000A796C"/>
    <w:rsid w:val="000A7A61"/>
    <w:rsid w:val="000A7D9F"/>
    <w:rsid w:val="000B09C8"/>
    <w:rsid w:val="000B0B0F"/>
    <w:rsid w:val="000B1C27"/>
    <w:rsid w:val="000B1FC2"/>
    <w:rsid w:val="000B2886"/>
    <w:rsid w:val="000B2980"/>
    <w:rsid w:val="000B2989"/>
    <w:rsid w:val="000B30E1"/>
    <w:rsid w:val="000B3C6B"/>
    <w:rsid w:val="000B3DD1"/>
    <w:rsid w:val="000B4D37"/>
    <w:rsid w:val="000B4F65"/>
    <w:rsid w:val="000B70CC"/>
    <w:rsid w:val="000B75CB"/>
    <w:rsid w:val="000B7D49"/>
    <w:rsid w:val="000B7E2A"/>
    <w:rsid w:val="000C043F"/>
    <w:rsid w:val="000C07B7"/>
    <w:rsid w:val="000C0D3E"/>
    <w:rsid w:val="000C0FB5"/>
    <w:rsid w:val="000C1078"/>
    <w:rsid w:val="000C1180"/>
    <w:rsid w:val="000C16A7"/>
    <w:rsid w:val="000C1BCD"/>
    <w:rsid w:val="000C250C"/>
    <w:rsid w:val="000C3704"/>
    <w:rsid w:val="000C3726"/>
    <w:rsid w:val="000C3808"/>
    <w:rsid w:val="000C423B"/>
    <w:rsid w:val="000C43DF"/>
    <w:rsid w:val="000C45AA"/>
    <w:rsid w:val="000C49DD"/>
    <w:rsid w:val="000C4DC9"/>
    <w:rsid w:val="000C575E"/>
    <w:rsid w:val="000C5917"/>
    <w:rsid w:val="000C61FB"/>
    <w:rsid w:val="000C6AA1"/>
    <w:rsid w:val="000C6F89"/>
    <w:rsid w:val="000C7627"/>
    <w:rsid w:val="000C7D4F"/>
    <w:rsid w:val="000D1100"/>
    <w:rsid w:val="000D1282"/>
    <w:rsid w:val="000D146A"/>
    <w:rsid w:val="000D2063"/>
    <w:rsid w:val="000D24EC"/>
    <w:rsid w:val="000D2852"/>
    <w:rsid w:val="000D2C3A"/>
    <w:rsid w:val="000D3420"/>
    <w:rsid w:val="000D3A66"/>
    <w:rsid w:val="000D46D6"/>
    <w:rsid w:val="000D48A8"/>
    <w:rsid w:val="000D4B5A"/>
    <w:rsid w:val="000D55B1"/>
    <w:rsid w:val="000D5EDA"/>
    <w:rsid w:val="000D64D8"/>
    <w:rsid w:val="000D6E75"/>
    <w:rsid w:val="000D75B6"/>
    <w:rsid w:val="000E07F5"/>
    <w:rsid w:val="000E1B0B"/>
    <w:rsid w:val="000E20B4"/>
    <w:rsid w:val="000E3624"/>
    <w:rsid w:val="000E3800"/>
    <w:rsid w:val="000E3C1C"/>
    <w:rsid w:val="000E41B7"/>
    <w:rsid w:val="000E4242"/>
    <w:rsid w:val="000E513A"/>
    <w:rsid w:val="000E558F"/>
    <w:rsid w:val="000E6411"/>
    <w:rsid w:val="000E6BA0"/>
    <w:rsid w:val="000E707A"/>
    <w:rsid w:val="000F01C6"/>
    <w:rsid w:val="000F174A"/>
    <w:rsid w:val="000F20F5"/>
    <w:rsid w:val="000F25E8"/>
    <w:rsid w:val="000F2824"/>
    <w:rsid w:val="000F377D"/>
    <w:rsid w:val="000F3F0E"/>
    <w:rsid w:val="000F4196"/>
    <w:rsid w:val="000F45DE"/>
    <w:rsid w:val="000F488A"/>
    <w:rsid w:val="000F6A9C"/>
    <w:rsid w:val="000F6E46"/>
    <w:rsid w:val="000F72F8"/>
    <w:rsid w:val="000F739A"/>
    <w:rsid w:val="000F7960"/>
    <w:rsid w:val="000F7D71"/>
    <w:rsid w:val="000F7FD7"/>
    <w:rsid w:val="00100B59"/>
    <w:rsid w:val="00100DC5"/>
    <w:rsid w:val="00100E27"/>
    <w:rsid w:val="00100E5A"/>
    <w:rsid w:val="00101135"/>
    <w:rsid w:val="0010259B"/>
    <w:rsid w:val="00102D25"/>
    <w:rsid w:val="00103A16"/>
    <w:rsid w:val="00103D80"/>
    <w:rsid w:val="001048B8"/>
    <w:rsid w:val="00104A05"/>
    <w:rsid w:val="00105327"/>
    <w:rsid w:val="00105846"/>
    <w:rsid w:val="00106009"/>
    <w:rsid w:val="001061F9"/>
    <w:rsid w:val="0010663E"/>
    <w:rsid w:val="001068B3"/>
    <w:rsid w:val="00106A3B"/>
    <w:rsid w:val="0011011D"/>
    <w:rsid w:val="001107DB"/>
    <w:rsid w:val="001113CC"/>
    <w:rsid w:val="00112567"/>
    <w:rsid w:val="00113727"/>
    <w:rsid w:val="00113763"/>
    <w:rsid w:val="00114110"/>
    <w:rsid w:val="001141B3"/>
    <w:rsid w:val="0011437C"/>
    <w:rsid w:val="001143A7"/>
    <w:rsid w:val="00114B7D"/>
    <w:rsid w:val="00114D82"/>
    <w:rsid w:val="00116E78"/>
    <w:rsid w:val="001177C4"/>
    <w:rsid w:val="00117B7D"/>
    <w:rsid w:val="00117CF8"/>
    <w:rsid w:val="00117FF3"/>
    <w:rsid w:val="001205EB"/>
    <w:rsid w:val="00120657"/>
    <w:rsid w:val="001208EA"/>
    <w:rsid w:val="0012093E"/>
    <w:rsid w:val="00122983"/>
    <w:rsid w:val="001231F0"/>
    <w:rsid w:val="00125C6C"/>
    <w:rsid w:val="00126C3D"/>
    <w:rsid w:val="00127648"/>
    <w:rsid w:val="0013032B"/>
    <w:rsid w:val="001305EA"/>
    <w:rsid w:val="00130630"/>
    <w:rsid w:val="0013205D"/>
    <w:rsid w:val="001324C3"/>
    <w:rsid w:val="001328FA"/>
    <w:rsid w:val="00132ABF"/>
    <w:rsid w:val="00132F1C"/>
    <w:rsid w:val="00133157"/>
    <w:rsid w:val="0013419A"/>
    <w:rsid w:val="00134700"/>
    <w:rsid w:val="00134E23"/>
    <w:rsid w:val="00135E80"/>
    <w:rsid w:val="001372A6"/>
    <w:rsid w:val="0014029E"/>
    <w:rsid w:val="00140753"/>
    <w:rsid w:val="001415C9"/>
    <w:rsid w:val="001419AD"/>
    <w:rsid w:val="0014239C"/>
    <w:rsid w:val="00142970"/>
    <w:rsid w:val="001435DF"/>
    <w:rsid w:val="00143921"/>
    <w:rsid w:val="00143B8F"/>
    <w:rsid w:val="00143F5E"/>
    <w:rsid w:val="001446B9"/>
    <w:rsid w:val="00145DC4"/>
    <w:rsid w:val="00145F5A"/>
    <w:rsid w:val="00146F04"/>
    <w:rsid w:val="001475B7"/>
    <w:rsid w:val="0014796D"/>
    <w:rsid w:val="00147C12"/>
    <w:rsid w:val="00147E93"/>
    <w:rsid w:val="00150EBC"/>
    <w:rsid w:val="001520B0"/>
    <w:rsid w:val="00154274"/>
    <w:rsid w:val="0015446A"/>
    <w:rsid w:val="0015459A"/>
    <w:rsid w:val="0015487C"/>
    <w:rsid w:val="00154894"/>
    <w:rsid w:val="00155144"/>
    <w:rsid w:val="001564ED"/>
    <w:rsid w:val="00156956"/>
    <w:rsid w:val="0015712E"/>
    <w:rsid w:val="00157322"/>
    <w:rsid w:val="001608E4"/>
    <w:rsid w:val="00161169"/>
    <w:rsid w:val="001613F7"/>
    <w:rsid w:val="00161A3D"/>
    <w:rsid w:val="001624CC"/>
    <w:rsid w:val="001625BA"/>
    <w:rsid w:val="00162C3A"/>
    <w:rsid w:val="00165463"/>
    <w:rsid w:val="00165B83"/>
    <w:rsid w:val="00165FF0"/>
    <w:rsid w:val="00167549"/>
    <w:rsid w:val="00167691"/>
    <w:rsid w:val="0016776D"/>
    <w:rsid w:val="00167E12"/>
    <w:rsid w:val="0017075C"/>
    <w:rsid w:val="00170A5F"/>
    <w:rsid w:val="00170B3B"/>
    <w:rsid w:val="00170CB5"/>
    <w:rsid w:val="00171167"/>
    <w:rsid w:val="00171601"/>
    <w:rsid w:val="00171A2B"/>
    <w:rsid w:val="00172A93"/>
    <w:rsid w:val="00172D3E"/>
    <w:rsid w:val="00172EC4"/>
    <w:rsid w:val="001734EF"/>
    <w:rsid w:val="00174183"/>
    <w:rsid w:val="00174DFA"/>
    <w:rsid w:val="001752C6"/>
    <w:rsid w:val="00175946"/>
    <w:rsid w:val="00175DFD"/>
    <w:rsid w:val="00176647"/>
    <w:rsid w:val="00176C65"/>
    <w:rsid w:val="0018036C"/>
    <w:rsid w:val="00180437"/>
    <w:rsid w:val="00180A15"/>
    <w:rsid w:val="00180A80"/>
    <w:rsid w:val="001810F4"/>
    <w:rsid w:val="00181128"/>
    <w:rsid w:val="0018179E"/>
    <w:rsid w:val="00182B46"/>
    <w:rsid w:val="00182D40"/>
    <w:rsid w:val="001839C3"/>
    <w:rsid w:val="00183B80"/>
    <w:rsid w:val="00183DB2"/>
    <w:rsid w:val="00183E9C"/>
    <w:rsid w:val="001841F1"/>
    <w:rsid w:val="0018571A"/>
    <w:rsid w:val="001857E7"/>
    <w:rsid w:val="00185801"/>
    <w:rsid w:val="001859B6"/>
    <w:rsid w:val="001867A8"/>
    <w:rsid w:val="00186E00"/>
    <w:rsid w:val="001870CE"/>
    <w:rsid w:val="00187FFC"/>
    <w:rsid w:val="0019073B"/>
    <w:rsid w:val="0019115C"/>
    <w:rsid w:val="0019140E"/>
    <w:rsid w:val="001916BE"/>
    <w:rsid w:val="00191D2F"/>
    <w:rsid w:val="00191D81"/>
    <w:rsid w:val="00191F45"/>
    <w:rsid w:val="00192429"/>
    <w:rsid w:val="0019342D"/>
    <w:rsid w:val="00193503"/>
    <w:rsid w:val="0019350F"/>
    <w:rsid w:val="001939CA"/>
    <w:rsid w:val="00193B82"/>
    <w:rsid w:val="00194B2A"/>
    <w:rsid w:val="00195CF3"/>
    <w:rsid w:val="0019600C"/>
    <w:rsid w:val="0019626F"/>
    <w:rsid w:val="00196592"/>
    <w:rsid w:val="00196CF1"/>
    <w:rsid w:val="00197ADC"/>
    <w:rsid w:val="00197B41"/>
    <w:rsid w:val="001A03EA"/>
    <w:rsid w:val="001A0AF7"/>
    <w:rsid w:val="001A18BB"/>
    <w:rsid w:val="001A25AF"/>
    <w:rsid w:val="001A3627"/>
    <w:rsid w:val="001A4AAF"/>
    <w:rsid w:val="001A4B7F"/>
    <w:rsid w:val="001A4FF8"/>
    <w:rsid w:val="001A6EF1"/>
    <w:rsid w:val="001A7036"/>
    <w:rsid w:val="001A715B"/>
    <w:rsid w:val="001A7A12"/>
    <w:rsid w:val="001A7C50"/>
    <w:rsid w:val="001B021E"/>
    <w:rsid w:val="001B0A6A"/>
    <w:rsid w:val="001B18FF"/>
    <w:rsid w:val="001B3065"/>
    <w:rsid w:val="001B33C0"/>
    <w:rsid w:val="001B3D5A"/>
    <w:rsid w:val="001B4A46"/>
    <w:rsid w:val="001B5E34"/>
    <w:rsid w:val="001B68DA"/>
    <w:rsid w:val="001C0222"/>
    <w:rsid w:val="001C040E"/>
    <w:rsid w:val="001C0F13"/>
    <w:rsid w:val="001C2997"/>
    <w:rsid w:val="001C3004"/>
    <w:rsid w:val="001C41D6"/>
    <w:rsid w:val="001C44D4"/>
    <w:rsid w:val="001C4971"/>
    <w:rsid w:val="001C4DA6"/>
    <w:rsid w:val="001C4DB7"/>
    <w:rsid w:val="001C55A4"/>
    <w:rsid w:val="001C65A4"/>
    <w:rsid w:val="001C6974"/>
    <w:rsid w:val="001C6C9B"/>
    <w:rsid w:val="001C7CA6"/>
    <w:rsid w:val="001D0BDD"/>
    <w:rsid w:val="001D10B2"/>
    <w:rsid w:val="001D21BE"/>
    <w:rsid w:val="001D2297"/>
    <w:rsid w:val="001D24C8"/>
    <w:rsid w:val="001D2D22"/>
    <w:rsid w:val="001D3092"/>
    <w:rsid w:val="001D32AE"/>
    <w:rsid w:val="001D4419"/>
    <w:rsid w:val="001D4CD1"/>
    <w:rsid w:val="001D58BD"/>
    <w:rsid w:val="001D5BA2"/>
    <w:rsid w:val="001D611C"/>
    <w:rsid w:val="001D66C2"/>
    <w:rsid w:val="001D6877"/>
    <w:rsid w:val="001D783F"/>
    <w:rsid w:val="001E073D"/>
    <w:rsid w:val="001E0E20"/>
    <w:rsid w:val="001E0FFC"/>
    <w:rsid w:val="001E1F93"/>
    <w:rsid w:val="001E24CF"/>
    <w:rsid w:val="001E265E"/>
    <w:rsid w:val="001E3097"/>
    <w:rsid w:val="001E3FD9"/>
    <w:rsid w:val="001E4B06"/>
    <w:rsid w:val="001E4EF7"/>
    <w:rsid w:val="001E518E"/>
    <w:rsid w:val="001E52B5"/>
    <w:rsid w:val="001E5451"/>
    <w:rsid w:val="001E5ABA"/>
    <w:rsid w:val="001E5D1A"/>
    <w:rsid w:val="001E5F98"/>
    <w:rsid w:val="001E6185"/>
    <w:rsid w:val="001E691A"/>
    <w:rsid w:val="001E701F"/>
    <w:rsid w:val="001F01F4"/>
    <w:rsid w:val="001F0F26"/>
    <w:rsid w:val="001F1185"/>
    <w:rsid w:val="001F2232"/>
    <w:rsid w:val="001F2C8E"/>
    <w:rsid w:val="001F347C"/>
    <w:rsid w:val="001F35FA"/>
    <w:rsid w:val="001F3F8F"/>
    <w:rsid w:val="001F64BE"/>
    <w:rsid w:val="001F6D7B"/>
    <w:rsid w:val="001F7070"/>
    <w:rsid w:val="001F7785"/>
    <w:rsid w:val="001F7807"/>
    <w:rsid w:val="00200441"/>
    <w:rsid w:val="00200749"/>
    <w:rsid w:val="002007C8"/>
    <w:rsid w:val="00200AD3"/>
    <w:rsid w:val="00200EF2"/>
    <w:rsid w:val="0020137F"/>
    <w:rsid w:val="002016B9"/>
    <w:rsid w:val="00201825"/>
    <w:rsid w:val="00201CB2"/>
    <w:rsid w:val="00202266"/>
    <w:rsid w:val="00202878"/>
    <w:rsid w:val="00202A76"/>
    <w:rsid w:val="002046F7"/>
    <w:rsid w:val="0020478D"/>
    <w:rsid w:val="002054D0"/>
    <w:rsid w:val="00205879"/>
    <w:rsid w:val="00206EFD"/>
    <w:rsid w:val="0020756A"/>
    <w:rsid w:val="00207C60"/>
    <w:rsid w:val="00207CB0"/>
    <w:rsid w:val="002107FC"/>
    <w:rsid w:val="00210D95"/>
    <w:rsid w:val="00210FBF"/>
    <w:rsid w:val="00211109"/>
    <w:rsid w:val="0021312F"/>
    <w:rsid w:val="002136B3"/>
    <w:rsid w:val="00213ADE"/>
    <w:rsid w:val="0021489C"/>
    <w:rsid w:val="0021660A"/>
    <w:rsid w:val="00216957"/>
    <w:rsid w:val="00216C34"/>
    <w:rsid w:val="00216EC5"/>
    <w:rsid w:val="00217731"/>
    <w:rsid w:val="00217AE6"/>
    <w:rsid w:val="002204D4"/>
    <w:rsid w:val="00220B90"/>
    <w:rsid w:val="00221777"/>
    <w:rsid w:val="00221998"/>
    <w:rsid w:val="00221E1A"/>
    <w:rsid w:val="00221F4B"/>
    <w:rsid w:val="002228E3"/>
    <w:rsid w:val="00222D73"/>
    <w:rsid w:val="0022320E"/>
    <w:rsid w:val="002240A0"/>
    <w:rsid w:val="00224261"/>
    <w:rsid w:val="00224B16"/>
    <w:rsid w:val="00224D61"/>
    <w:rsid w:val="002256D8"/>
    <w:rsid w:val="00225F0B"/>
    <w:rsid w:val="0022618E"/>
    <w:rsid w:val="002265BD"/>
    <w:rsid w:val="00226604"/>
    <w:rsid w:val="002270CC"/>
    <w:rsid w:val="00227421"/>
    <w:rsid w:val="00227894"/>
    <w:rsid w:val="0022791F"/>
    <w:rsid w:val="002307D5"/>
    <w:rsid w:val="00230FCD"/>
    <w:rsid w:val="00231E53"/>
    <w:rsid w:val="0023279D"/>
    <w:rsid w:val="00233269"/>
    <w:rsid w:val="0023393D"/>
    <w:rsid w:val="002342B8"/>
    <w:rsid w:val="00234830"/>
    <w:rsid w:val="00234FE3"/>
    <w:rsid w:val="00235E1A"/>
    <w:rsid w:val="002364C9"/>
    <w:rsid w:val="002368C7"/>
    <w:rsid w:val="0023726F"/>
    <w:rsid w:val="00237A6B"/>
    <w:rsid w:val="00237E55"/>
    <w:rsid w:val="0024041A"/>
    <w:rsid w:val="002410C8"/>
    <w:rsid w:val="00241C93"/>
    <w:rsid w:val="0024214A"/>
    <w:rsid w:val="002429F3"/>
    <w:rsid w:val="00243603"/>
    <w:rsid w:val="002441F2"/>
    <w:rsid w:val="0024438F"/>
    <w:rsid w:val="002447C2"/>
    <w:rsid w:val="002453EE"/>
    <w:rsid w:val="002458D0"/>
    <w:rsid w:val="00245B15"/>
    <w:rsid w:val="00245EC0"/>
    <w:rsid w:val="002462B7"/>
    <w:rsid w:val="00246DE8"/>
    <w:rsid w:val="00246E77"/>
    <w:rsid w:val="002475BE"/>
    <w:rsid w:val="00247A5B"/>
    <w:rsid w:val="00247ABB"/>
    <w:rsid w:val="00247FF0"/>
    <w:rsid w:val="00250B9D"/>
    <w:rsid w:val="00250C2E"/>
    <w:rsid w:val="00250F4A"/>
    <w:rsid w:val="00251349"/>
    <w:rsid w:val="00251452"/>
    <w:rsid w:val="00251E9B"/>
    <w:rsid w:val="00251EDE"/>
    <w:rsid w:val="002533CF"/>
    <w:rsid w:val="00253532"/>
    <w:rsid w:val="00253FCC"/>
    <w:rsid w:val="002540D3"/>
    <w:rsid w:val="002547AB"/>
    <w:rsid w:val="00254B2A"/>
    <w:rsid w:val="00254F98"/>
    <w:rsid w:val="002551D5"/>
    <w:rsid w:val="002556DB"/>
    <w:rsid w:val="00256472"/>
    <w:rsid w:val="002566A6"/>
    <w:rsid w:val="00256D0B"/>
    <w:rsid w:val="00256D4F"/>
    <w:rsid w:val="0025782B"/>
    <w:rsid w:val="00257EB2"/>
    <w:rsid w:val="00260EE8"/>
    <w:rsid w:val="00260F28"/>
    <w:rsid w:val="0026131D"/>
    <w:rsid w:val="00261E4C"/>
    <w:rsid w:val="00262C69"/>
    <w:rsid w:val="00263542"/>
    <w:rsid w:val="00263D10"/>
    <w:rsid w:val="00264DCF"/>
    <w:rsid w:val="002657D6"/>
    <w:rsid w:val="00266738"/>
    <w:rsid w:val="0026691A"/>
    <w:rsid w:val="00266D0C"/>
    <w:rsid w:val="002701B1"/>
    <w:rsid w:val="00270A64"/>
    <w:rsid w:val="00270B97"/>
    <w:rsid w:val="00270D1B"/>
    <w:rsid w:val="00270D5C"/>
    <w:rsid w:val="002717AE"/>
    <w:rsid w:val="002718D4"/>
    <w:rsid w:val="00273CE6"/>
    <w:rsid w:val="00273F94"/>
    <w:rsid w:val="00274BEE"/>
    <w:rsid w:val="00274FB0"/>
    <w:rsid w:val="002760B7"/>
    <w:rsid w:val="00276D9A"/>
    <w:rsid w:val="0027707D"/>
    <w:rsid w:val="00277F11"/>
    <w:rsid w:val="002802CD"/>
    <w:rsid w:val="002810D3"/>
    <w:rsid w:val="0028170D"/>
    <w:rsid w:val="00281BEB"/>
    <w:rsid w:val="002822F4"/>
    <w:rsid w:val="00282688"/>
    <w:rsid w:val="002827A5"/>
    <w:rsid w:val="00282D20"/>
    <w:rsid w:val="002847AE"/>
    <w:rsid w:val="0028495D"/>
    <w:rsid w:val="00284C14"/>
    <w:rsid w:val="002870F2"/>
    <w:rsid w:val="00287650"/>
    <w:rsid w:val="00287796"/>
    <w:rsid w:val="0029008E"/>
    <w:rsid w:val="00290154"/>
    <w:rsid w:val="002901AC"/>
    <w:rsid w:val="0029075B"/>
    <w:rsid w:val="00290B3B"/>
    <w:rsid w:val="00290D78"/>
    <w:rsid w:val="00291346"/>
    <w:rsid w:val="00292AB4"/>
    <w:rsid w:val="00293430"/>
    <w:rsid w:val="00294F88"/>
    <w:rsid w:val="00294FCC"/>
    <w:rsid w:val="00295516"/>
    <w:rsid w:val="0029588D"/>
    <w:rsid w:val="00295906"/>
    <w:rsid w:val="0029733C"/>
    <w:rsid w:val="002A0795"/>
    <w:rsid w:val="002A10A1"/>
    <w:rsid w:val="002A12C5"/>
    <w:rsid w:val="002A1443"/>
    <w:rsid w:val="002A2CE2"/>
    <w:rsid w:val="002A313F"/>
    <w:rsid w:val="002A3161"/>
    <w:rsid w:val="002A3410"/>
    <w:rsid w:val="002A438D"/>
    <w:rsid w:val="002A44D1"/>
    <w:rsid w:val="002A45B2"/>
    <w:rsid w:val="002A4631"/>
    <w:rsid w:val="002A4FF0"/>
    <w:rsid w:val="002A5BA6"/>
    <w:rsid w:val="002A657B"/>
    <w:rsid w:val="002A6EA6"/>
    <w:rsid w:val="002B0CBE"/>
    <w:rsid w:val="002B0EF0"/>
    <w:rsid w:val="002B108B"/>
    <w:rsid w:val="002B12DE"/>
    <w:rsid w:val="002B25C4"/>
    <w:rsid w:val="002B270D"/>
    <w:rsid w:val="002B2ADE"/>
    <w:rsid w:val="002B3375"/>
    <w:rsid w:val="002B39AE"/>
    <w:rsid w:val="002B3AE1"/>
    <w:rsid w:val="002B4745"/>
    <w:rsid w:val="002B480D"/>
    <w:rsid w:val="002B4845"/>
    <w:rsid w:val="002B4AC3"/>
    <w:rsid w:val="002B54F4"/>
    <w:rsid w:val="002B7744"/>
    <w:rsid w:val="002C05AC"/>
    <w:rsid w:val="002C120F"/>
    <w:rsid w:val="002C1F0E"/>
    <w:rsid w:val="002C249B"/>
    <w:rsid w:val="002C3953"/>
    <w:rsid w:val="002C3D13"/>
    <w:rsid w:val="002C4930"/>
    <w:rsid w:val="002C56A0"/>
    <w:rsid w:val="002C699D"/>
    <w:rsid w:val="002C7496"/>
    <w:rsid w:val="002C7E54"/>
    <w:rsid w:val="002D060F"/>
    <w:rsid w:val="002D12FF"/>
    <w:rsid w:val="002D1D02"/>
    <w:rsid w:val="002D21A5"/>
    <w:rsid w:val="002D4413"/>
    <w:rsid w:val="002D6220"/>
    <w:rsid w:val="002D7247"/>
    <w:rsid w:val="002E011F"/>
    <w:rsid w:val="002E23E3"/>
    <w:rsid w:val="002E247B"/>
    <w:rsid w:val="002E26F3"/>
    <w:rsid w:val="002E2A50"/>
    <w:rsid w:val="002E30BA"/>
    <w:rsid w:val="002E312E"/>
    <w:rsid w:val="002E34B3"/>
    <w:rsid w:val="002E34CB"/>
    <w:rsid w:val="002E356D"/>
    <w:rsid w:val="002E4059"/>
    <w:rsid w:val="002E42B5"/>
    <w:rsid w:val="002E43B8"/>
    <w:rsid w:val="002E446D"/>
    <w:rsid w:val="002E453D"/>
    <w:rsid w:val="002E4D5B"/>
    <w:rsid w:val="002E5474"/>
    <w:rsid w:val="002E5699"/>
    <w:rsid w:val="002E5832"/>
    <w:rsid w:val="002E61AB"/>
    <w:rsid w:val="002E633F"/>
    <w:rsid w:val="002E65E2"/>
    <w:rsid w:val="002E67D4"/>
    <w:rsid w:val="002E6F43"/>
    <w:rsid w:val="002E7893"/>
    <w:rsid w:val="002F0475"/>
    <w:rsid w:val="002F0BF7"/>
    <w:rsid w:val="002F0D60"/>
    <w:rsid w:val="002F104E"/>
    <w:rsid w:val="002F1BD9"/>
    <w:rsid w:val="002F1C8F"/>
    <w:rsid w:val="002F39A6"/>
    <w:rsid w:val="002F3A6D"/>
    <w:rsid w:val="002F4A92"/>
    <w:rsid w:val="002F4EBA"/>
    <w:rsid w:val="002F51FB"/>
    <w:rsid w:val="002F72BA"/>
    <w:rsid w:val="002F749C"/>
    <w:rsid w:val="00302034"/>
    <w:rsid w:val="003021F7"/>
    <w:rsid w:val="003024CB"/>
    <w:rsid w:val="003029BD"/>
    <w:rsid w:val="0030305B"/>
    <w:rsid w:val="00303813"/>
    <w:rsid w:val="003052E7"/>
    <w:rsid w:val="00305384"/>
    <w:rsid w:val="00305A8B"/>
    <w:rsid w:val="0030626A"/>
    <w:rsid w:val="00306F73"/>
    <w:rsid w:val="00307083"/>
    <w:rsid w:val="0030716E"/>
    <w:rsid w:val="00307DB0"/>
    <w:rsid w:val="003102C3"/>
    <w:rsid w:val="00310348"/>
    <w:rsid w:val="003108BA"/>
    <w:rsid w:val="00310EE6"/>
    <w:rsid w:val="003115C0"/>
    <w:rsid w:val="00311628"/>
    <w:rsid w:val="00311860"/>
    <w:rsid w:val="00311E73"/>
    <w:rsid w:val="0031221D"/>
    <w:rsid w:val="003123F7"/>
    <w:rsid w:val="00312477"/>
    <w:rsid w:val="00314547"/>
    <w:rsid w:val="00314A01"/>
    <w:rsid w:val="00314B9D"/>
    <w:rsid w:val="00314DC6"/>
    <w:rsid w:val="00314DD8"/>
    <w:rsid w:val="003155A3"/>
    <w:rsid w:val="00315B35"/>
    <w:rsid w:val="00316A7F"/>
    <w:rsid w:val="00317014"/>
    <w:rsid w:val="00317B24"/>
    <w:rsid w:val="00317D8E"/>
    <w:rsid w:val="00317E8F"/>
    <w:rsid w:val="00317FF6"/>
    <w:rsid w:val="003206EC"/>
    <w:rsid w:val="00320752"/>
    <w:rsid w:val="003209E8"/>
    <w:rsid w:val="00321068"/>
    <w:rsid w:val="003211F4"/>
    <w:rsid w:val="003214C7"/>
    <w:rsid w:val="0032193F"/>
    <w:rsid w:val="00321D1F"/>
    <w:rsid w:val="00322186"/>
    <w:rsid w:val="00322962"/>
    <w:rsid w:val="00323891"/>
    <w:rsid w:val="0032403E"/>
    <w:rsid w:val="00324D73"/>
    <w:rsid w:val="003257F8"/>
    <w:rsid w:val="00325B7B"/>
    <w:rsid w:val="00326B1A"/>
    <w:rsid w:val="00327EAB"/>
    <w:rsid w:val="003305CD"/>
    <w:rsid w:val="00330C46"/>
    <w:rsid w:val="003311A6"/>
    <w:rsid w:val="0033193C"/>
    <w:rsid w:val="00331AD8"/>
    <w:rsid w:val="00331EF7"/>
    <w:rsid w:val="00332000"/>
    <w:rsid w:val="003324A2"/>
    <w:rsid w:val="00332B30"/>
    <w:rsid w:val="00333BA4"/>
    <w:rsid w:val="003349CC"/>
    <w:rsid w:val="00334D66"/>
    <w:rsid w:val="00334EE8"/>
    <w:rsid w:val="0033532B"/>
    <w:rsid w:val="00336799"/>
    <w:rsid w:val="00336846"/>
    <w:rsid w:val="0033685E"/>
    <w:rsid w:val="00337743"/>
    <w:rsid w:val="00337929"/>
    <w:rsid w:val="00337AD4"/>
    <w:rsid w:val="00340003"/>
    <w:rsid w:val="003404D3"/>
    <w:rsid w:val="00341CD3"/>
    <w:rsid w:val="003425E6"/>
    <w:rsid w:val="003429B7"/>
    <w:rsid w:val="00342B92"/>
    <w:rsid w:val="00342F69"/>
    <w:rsid w:val="00343B23"/>
    <w:rsid w:val="00343B25"/>
    <w:rsid w:val="00343F49"/>
    <w:rsid w:val="003444A9"/>
    <w:rsid w:val="003445F2"/>
    <w:rsid w:val="00344B47"/>
    <w:rsid w:val="00345EB0"/>
    <w:rsid w:val="0034764B"/>
    <w:rsid w:val="0034780A"/>
    <w:rsid w:val="00347CBE"/>
    <w:rsid w:val="003503AC"/>
    <w:rsid w:val="00350D64"/>
    <w:rsid w:val="00351BBB"/>
    <w:rsid w:val="00352241"/>
    <w:rsid w:val="00352686"/>
    <w:rsid w:val="00352993"/>
    <w:rsid w:val="0035306E"/>
    <w:rsid w:val="003534AD"/>
    <w:rsid w:val="00353ABF"/>
    <w:rsid w:val="003551D9"/>
    <w:rsid w:val="00355EE4"/>
    <w:rsid w:val="003561E4"/>
    <w:rsid w:val="00356A2C"/>
    <w:rsid w:val="00357136"/>
    <w:rsid w:val="003572EC"/>
    <w:rsid w:val="003576EB"/>
    <w:rsid w:val="00357D0B"/>
    <w:rsid w:val="00360431"/>
    <w:rsid w:val="003606BD"/>
    <w:rsid w:val="00360C67"/>
    <w:rsid w:val="00360E65"/>
    <w:rsid w:val="00362DCB"/>
    <w:rsid w:val="00363053"/>
    <w:rsid w:val="0036308C"/>
    <w:rsid w:val="00363E8F"/>
    <w:rsid w:val="00364F27"/>
    <w:rsid w:val="00365118"/>
    <w:rsid w:val="0036545D"/>
    <w:rsid w:val="00365968"/>
    <w:rsid w:val="00365BF9"/>
    <w:rsid w:val="00366467"/>
    <w:rsid w:val="00367331"/>
    <w:rsid w:val="003675E5"/>
    <w:rsid w:val="00370563"/>
    <w:rsid w:val="00370BBC"/>
    <w:rsid w:val="00370C0F"/>
    <w:rsid w:val="00370E73"/>
    <w:rsid w:val="003713D2"/>
    <w:rsid w:val="00371870"/>
    <w:rsid w:val="00371AF4"/>
    <w:rsid w:val="003720A4"/>
    <w:rsid w:val="00372A4F"/>
    <w:rsid w:val="00372B9F"/>
    <w:rsid w:val="00372D86"/>
    <w:rsid w:val="00373265"/>
    <w:rsid w:val="0037384B"/>
    <w:rsid w:val="00373892"/>
    <w:rsid w:val="003743CE"/>
    <w:rsid w:val="00377074"/>
    <w:rsid w:val="003807AF"/>
    <w:rsid w:val="00380856"/>
    <w:rsid w:val="00380E60"/>
    <w:rsid w:val="00380EAE"/>
    <w:rsid w:val="0038198C"/>
    <w:rsid w:val="00382A6F"/>
    <w:rsid w:val="00382C57"/>
    <w:rsid w:val="0038316E"/>
    <w:rsid w:val="00383B5F"/>
    <w:rsid w:val="00383CEA"/>
    <w:rsid w:val="00384483"/>
    <w:rsid w:val="003846CA"/>
    <w:rsid w:val="0038499A"/>
    <w:rsid w:val="00384F53"/>
    <w:rsid w:val="00385CBD"/>
    <w:rsid w:val="00385F59"/>
    <w:rsid w:val="00386D58"/>
    <w:rsid w:val="00387053"/>
    <w:rsid w:val="00387E63"/>
    <w:rsid w:val="00390DCD"/>
    <w:rsid w:val="00392FDB"/>
    <w:rsid w:val="00393C8B"/>
    <w:rsid w:val="00395451"/>
    <w:rsid w:val="00395633"/>
    <w:rsid w:val="00395716"/>
    <w:rsid w:val="00395ABD"/>
    <w:rsid w:val="00396135"/>
    <w:rsid w:val="00396B0E"/>
    <w:rsid w:val="00396EA4"/>
    <w:rsid w:val="00397237"/>
    <w:rsid w:val="0039766F"/>
    <w:rsid w:val="003A01C8"/>
    <w:rsid w:val="003A06C2"/>
    <w:rsid w:val="003A1238"/>
    <w:rsid w:val="003A1937"/>
    <w:rsid w:val="003A30C0"/>
    <w:rsid w:val="003A4196"/>
    <w:rsid w:val="003A43B0"/>
    <w:rsid w:val="003A4DBC"/>
    <w:rsid w:val="003A4F65"/>
    <w:rsid w:val="003A5964"/>
    <w:rsid w:val="003A5E30"/>
    <w:rsid w:val="003A6344"/>
    <w:rsid w:val="003A6624"/>
    <w:rsid w:val="003A695D"/>
    <w:rsid w:val="003A6A25"/>
    <w:rsid w:val="003A6F6B"/>
    <w:rsid w:val="003A7C5C"/>
    <w:rsid w:val="003A7E81"/>
    <w:rsid w:val="003A7EAD"/>
    <w:rsid w:val="003B225F"/>
    <w:rsid w:val="003B3CB0"/>
    <w:rsid w:val="003B5BE5"/>
    <w:rsid w:val="003B6808"/>
    <w:rsid w:val="003B7508"/>
    <w:rsid w:val="003B7B8B"/>
    <w:rsid w:val="003B7BBB"/>
    <w:rsid w:val="003C0FB3"/>
    <w:rsid w:val="003C12A7"/>
    <w:rsid w:val="003C311B"/>
    <w:rsid w:val="003C37EA"/>
    <w:rsid w:val="003C3990"/>
    <w:rsid w:val="003C3B3C"/>
    <w:rsid w:val="003C3C2B"/>
    <w:rsid w:val="003C42A4"/>
    <w:rsid w:val="003C434B"/>
    <w:rsid w:val="003C439D"/>
    <w:rsid w:val="003C4682"/>
    <w:rsid w:val="003C489D"/>
    <w:rsid w:val="003C51A5"/>
    <w:rsid w:val="003C54B8"/>
    <w:rsid w:val="003C671B"/>
    <w:rsid w:val="003C674B"/>
    <w:rsid w:val="003C687F"/>
    <w:rsid w:val="003C723C"/>
    <w:rsid w:val="003C7C96"/>
    <w:rsid w:val="003D06FA"/>
    <w:rsid w:val="003D0F7F"/>
    <w:rsid w:val="003D19A1"/>
    <w:rsid w:val="003D1DBF"/>
    <w:rsid w:val="003D329A"/>
    <w:rsid w:val="003D349F"/>
    <w:rsid w:val="003D34AC"/>
    <w:rsid w:val="003D3CF0"/>
    <w:rsid w:val="003D4894"/>
    <w:rsid w:val="003D4F45"/>
    <w:rsid w:val="003D4F57"/>
    <w:rsid w:val="003D53BF"/>
    <w:rsid w:val="003D5665"/>
    <w:rsid w:val="003D569E"/>
    <w:rsid w:val="003D5AF7"/>
    <w:rsid w:val="003D6797"/>
    <w:rsid w:val="003D687A"/>
    <w:rsid w:val="003D779D"/>
    <w:rsid w:val="003D7846"/>
    <w:rsid w:val="003D78A2"/>
    <w:rsid w:val="003D7E6D"/>
    <w:rsid w:val="003E03FD"/>
    <w:rsid w:val="003E0A21"/>
    <w:rsid w:val="003E15EE"/>
    <w:rsid w:val="003E208D"/>
    <w:rsid w:val="003E2B2D"/>
    <w:rsid w:val="003E40A7"/>
    <w:rsid w:val="003E45C0"/>
    <w:rsid w:val="003E4AED"/>
    <w:rsid w:val="003E50A3"/>
    <w:rsid w:val="003E53F2"/>
    <w:rsid w:val="003E6AE0"/>
    <w:rsid w:val="003E6B1D"/>
    <w:rsid w:val="003E7CF5"/>
    <w:rsid w:val="003F0590"/>
    <w:rsid w:val="003F0971"/>
    <w:rsid w:val="003F0D57"/>
    <w:rsid w:val="003F123C"/>
    <w:rsid w:val="003F22F3"/>
    <w:rsid w:val="003F24E1"/>
    <w:rsid w:val="003F28DA"/>
    <w:rsid w:val="003F2B6E"/>
    <w:rsid w:val="003F2C2F"/>
    <w:rsid w:val="003F35B8"/>
    <w:rsid w:val="003F3F97"/>
    <w:rsid w:val="003F3FF1"/>
    <w:rsid w:val="003F42CF"/>
    <w:rsid w:val="003F4EA0"/>
    <w:rsid w:val="003F5A49"/>
    <w:rsid w:val="003F66AD"/>
    <w:rsid w:val="003F6991"/>
    <w:rsid w:val="003F69BE"/>
    <w:rsid w:val="003F76F5"/>
    <w:rsid w:val="003F7D20"/>
    <w:rsid w:val="00400EB0"/>
    <w:rsid w:val="004013F6"/>
    <w:rsid w:val="00401FAB"/>
    <w:rsid w:val="00402202"/>
    <w:rsid w:val="00402FCF"/>
    <w:rsid w:val="00403553"/>
    <w:rsid w:val="004042F8"/>
    <w:rsid w:val="004048C9"/>
    <w:rsid w:val="004048D7"/>
    <w:rsid w:val="00404DA5"/>
    <w:rsid w:val="00405506"/>
    <w:rsid w:val="0040571D"/>
    <w:rsid w:val="00405801"/>
    <w:rsid w:val="004062AA"/>
    <w:rsid w:val="004068DD"/>
    <w:rsid w:val="00407156"/>
    <w:rsid w:val="00407329"/>
    <w:rsid w:val="00407474"/>
    <w:rsid w:val="00407622"/>
    <w:rsid w:val="00407ED4"/>
    <w:rsid w:val="00407F31"/>
    <w:rsid w:val="00410FDA"/>
    <w:rsid w:val="004112D2"/>
    <w:rsid w:val="0041139E"/>
    <w:rsid w:val="0041178B"/>
    <w:rsid w:val="0041186A"/>
    <w:rsid w:val="0041208C"/>
    <w:rsid w:val="004125FD"/>
    <w:rsid w:val="004128F0"/>
    <w:rsid w:val="00414A97"/>
    <w:rsid w:val="00414D5B"/>
    <w:rsid w:val="0041534A"/>
    <w:rsid w:val="00415497"/>
    <w:rsid w:val="004155E9"/>
    <w:rsid w:val="00415897"/>
    <w:rsid w:val="004163AD"/>
    <w:rsid w:val="0041645A"/>
    <w:rsid w:val="004174C8"/>
    <w:rsid w:val="00417545"/>
    <w:rsid w:val="00417BB8"/>
    <w:rsid w:val="00420300"/>
    <w:rsid w:val="00420CA8"/>
    <w:rsid w:val="00421134"/>
    <w:rsid w:val="00421CC4"/>
    <w:rsid w:val="00421EB9"/>
    <w:rsid w:val="004222F5"/>
    <w:rsid w:val="00422CF9"/>
    <w:rsid w:val="0042354D"/>
    <w:rsid w:val="00423779"/>
    <w:rsid w:val="0042389F"/>
    <w:rsid w:val="00424B82"/>
    <w:rsid w:val="004259A6"/>
    <w:rsid w:val="00425C72"/>
    <w:rsid w:val="00425CCF"/>
    <w:rsid w:val="00425E73"/>
    <w:rsid w:val="00426F01"/>
    <w:rsid w:val="00430AF6"/>
    <w:rsid w:val="00430D80"/>
    <w:rsid w:val="004312AC"/>
    <w:rsid w:val="004317B5"/>
    <w:rsid w:val="00431D99"/>
    <w:rsid w:val="00431E3D"/>
    <w:rsid w:val="00431F7A"/>
    <w:rsid w:val="0043302D"/>
    <w:rsid w:val="004333BF"/>
    <w:rsid w:val="00435259"/>
    <w:rsid w:val="004355A6"/>
    <w:rsid w:val="00435EBA"/>
    <w:rsid w:val="00435F92"/>
    <w:rsid w:val="0043619F"/>
    <w:rsid w:val="004361FB"/>
    <w:rsid w:val="00436B23"/>
    <w:rsid w:val="00436DAD"/>
    <w:rsid w:val="00436E88"/>
    <w:rsid w:val="00440977"/>
    <w:rsid w:val="0044175B"/>
    <w:rsid w:val="00441C88"/>
    <w:rsid w:val="00441C8E"/>
    <w:rsid w:val="00442026"/>
    <w:rsid w:val="00442053"/>
    <w:rsid w:val="00442448"/>
    <w:rsid w:val="00442DB0"/>
    <w:rsid w:val="00443BE5"/>
    <w:rsid w:val="00443CD4"/>
    <w:rsid w:val="00443FB0"/>
    <w:rsid w:val="004440BB"/>
    <w:rsid w:val="004440DC"/>
    <w:rsid w:val="004450B6"/>
    <w:rsid w:val="00445612"/>
    <w:rsid w:val="004460DD"/>
    <w:rsid w:val="00446AA3"/>
    <w:rsid w:val="0044717B"/>
    <w:rsid w:val="004479D8"/>
    <w:rsid w:val="00447B79"/>
    <w:rsid w:val="00447C97"/>
    <w:rsid w:val="00450355"/>
    <w:rsid w:val="00450C46"/>
    <w:rsid w:val="00451168"/>
    <w:rsid w:val="00451506"/>
    <w:rsid w:val="00451F3C"/>
    <w:rsid w:val="00452368"/>
    <w:rsid w:val="00452BE8"/>
    <w:rsid w:val="00452D84"/>
    <w:rsid w:val="00453739"/>
    <w:rsid w:val="0045627B"/>
    <w:rsid w:val="004564A9"/>
    <w:rsid w:val="00456C90"/>
    <w:rsid w:val="00457160"/>
    <w:rsid w:val="004578CC"/>
    <w:rsid w:val="004612A8"/>
    <w:rsid w:val="00461C44"/>
    <w:rsid w:val="004624E1"/>
    <w:rsid w:val="004633FF"/>
    <w:rsid w:val="0046395A"/>
    <w:rsid w:val="00463BFC"/>
    <w:rsid w:val="00464AEA"/>
    <w:rsid w:val="0046507B"/>
    <w:rsid w:val="004657D6"/>
    <w:rsid w:val="00465A01"/>
    <w:rsid w:val="00465CB3"/>
    <w:rsid w:val="00465E5F"/>
    <w:rsid w:val="00466DD3"/>
    <w:rsid w:val="004670D2"/>
    <w:rsid w:val="004710C1"/>
    <w:rsid w:val="004720D0"/>
    <w:rsid w:val="00472524"/>
    <w:rsid w:val="004728AA"/>
    <w:rsid w:val="00473346"/>
    <w:rsid w:val="00474BD8"/>
    <w:rsid w:val="00475D41"/>
    <w:rsid w:val="00476168"/>
    <w:rsid w:val="00476284"/>
    <w:rsid w:val="004769EF"/>
    <w:rsid w:val="00476CB6"/>
    <w:rsid w:val="00477234"/>
    <w:rsid w:val="0047758F"/>
    <w:rsid w:val="00477D5A"/>
    <w:rsid w:val="00477FB7"/>
    <w:rsid w:val="0048069E"/>
    <w:rsid w:val="0048084F"/>
    <w:rsid w:val="0048095A"/>
    <w:rsid w:val="004810BD"/>
    <w:rsid w:val="0048175E"/>
    <w:rsid w:val="0048285F"/>
    <w:rsid w:val="00482868"/>
    <w:rsid w:val="00482BBD"/>
    <w:rsid w:val="00483B44"/>
    <w:rsid w:val="00483CA9"/>
    <w:rsid w:val="00483D1E"/>
    <w:rsid w:val="00484410"/>
    <w:rsid w:val="004850B9"/>
    <w:rsid w:val="0048525B"/>
    <w:rsid w:val="00485A51"/>
    <w:rsid w:val="00485CCD"/>
    <w:rsid w:val="00485DB5"/>
    <w:rsid w:val="004860C5"/>
    <w:rsid w:val="00486929"/>
    <w:rsid w:val="00486D2B"/>
    <w:rsid w:val="00487503"/>
    <w:rsid w:val="00487EFD"/>
    <w:rsid w:val="004903D4"/>
    <w:rsid w:val="00490736"/>
    <w:rsid w:val="00490D60"/>
    <w:rsid w:val="00492762"/>
    <w:rsid w:val="00493120"/>
    <w:rsid w:val="00493984"/>
    <w:rsid w:val="00493F15"/>
    <w:rsid w:val="004949C7"/>
    <w:rsid w:val="00494AC9"/>
    <w:rsid w:val="00494EFE"/>
    <w:rsid w:val="00494FDC"/>
    <w:rsid w:val="00495398"/>
    <w:rsid w:val="004954F3"/>
    <w:rsid w:val="00495558"/>
    <w:rsid w:val="00495783"/>
    <w:rsid w:val="00495FCD"/>
    <w:rsid w:val="0049689E"/>
    <w:rsid w:val="004A0489"/>
    <w:rsid w:val="004A0E66"/>
    <w:rsid w:val="004A161B"/>
    <w:rsid w:val="004A2491"/>
    <w:rsid w:val="004A2D46"/>
    <w:rsid w:val="004A311B"/>
    <w:rsid w:val="004A35A2"/>
    <w:rsid w:val="004A40EA"/>
    <w:rsid w:val="004A4106"/>
    <w:rsid w:val="004A4146"/>
    <w:rsid w:val="004A47DB"/>
    <w:rsid w:val="004A4F6C"/>
    <w:rsid w:val="004A5AAE"/>
    <w:rsid w:val="004A611D"/>
    <w:rsid w:val="004A6AB7"/>
    <w:rsid w:val="004A7284"/>
    <w:rsid w:val="004A7901"/>
    <w:rsid w:val="004A7E1A"/>
    <w:rsid w:val="004B005E"/>
    <w:rsid w:val="004B0073"/>
    <w:rsid w:val="004B093A"/>
    <w:rsid w:val="004B0E7E"/>
    <w:rsid w:val="004B1541"/>
    <w:rsid w:val="004B240E"/>
    <w:rsid w:val="004B249A"/>
    <w:rsid w:val="004B29F4"/>
    <w:rsid w:val="004B34AD"/>
    <w:rsid w:val="004B4427"/>
    <w:rsid w:val="004B4C27"/>
    <w:rsid w:val="004B4D41"/>
    <w:rsid w:val="004B4E08"/>
    <w:rsid w:val="004B57FE"/>
    <w:rsid w:val="004B6407"/>
    <w:rsid w:val="004B6923"/>
    <w:rsid w:val="004B6B6A"/>
    <w:rsid w:val="004B6C32"/>
    <w:rsid w:val="004B7240"/>
    <w:rsid w:val="004B7495"/>
    <w:rsid w:val="004B780F"/>
    <w:rsid w:val="004B7B56"/>
    <w:rsid w:val="004B7EE9"/>
    <w:rsid w:val="004C074B"/>
    <w:rsid w:val="004C098E"/>
    <w:rsid w:val="004C0E4D"/>
    <w:rsid w:val="004C20CF"/>
    <w:rsid w:val="004C299C"/>
    <w:rsid w:val="004C2E2E"/>
    <w:rsid w:val="004C3080"/>
    <w:rsid w:val="004C38A9"/>
    <w:rsid w:val="004C4D54"/>
    <w:rsid w:val="004C5858"/>
    <w:rsid w:val="004C5A34"/>
    <w:rsid w:val="004C5AEA"/>
    <w:rsid w:val="004C5DA0"/>
    <w:rsid w:val="004C7023"/>
    <w:rsid w:val="004C7513"/>
    <w:rsid w:val="004C7FE9"/>
    <w:rsid w:val="004D02AC"/>
    <w:rsid w:val="004D02DB"/>
    <w:rsid w:val="004D0383"/>
    <w:rsid w:val="004D0D40"/>
    <w:rsid w:val="004D1F3F"/>
    <w:rsid w:val="004D2AEE"/>
    <w:rsid w:val="004D333E"/>
    <w:rsid w:val="004D3A72"/>
    <w:rsid w:val="004D3EE2"/>
    <w:rsid w:val="004D4069"/>
    <w:rsid w:val="004D56EB"/>
    <w:rsid w:val="004D5BBA"/>
    <w:rsid w:val="004D5DF0"/>
    <w:rsid w:val="004D6540"/>
    <w:rsid w:val="004D66E9"/>
    <w:rsid w:val="004D7544"/>
    <w:rsid w:val="004E0B6E"/>
    <w:rsid w:val="004E0DA6"/>
    <w:rsid w:val="004E0E64"/>
    <w:rsid w:val="004E14EB"/>
    <w:rsid w:val="004E1C2A"/>
    <w:rsid w:val="004E265D"/>
    <w:rsid w:val="004E2ACB"/>
    <w:rsid w:val="004E38B0"/>
    <w:rsid w:val="004E3C28"/>
    <w:rsid w:val="004E4332"/>
    <w:rsid w:val="004E47D5"/>
    <w:rsid w:val="004E4D9B"/>
    <w:rsid w:val="004E4E0B"/>
    <w:rsid w:val="004E4F02"/>
    <w:rsid w:val="004E5594"/>
    <w:rsid w:val="004E5E81"/>
    <w:rsid w:val="004E6856"/>
    <w:rsid w:val="004E6C4A"/>
    <w:rsid w:val="004E6FB4"/>
    <w:rsid w:val="004E77FD"/>
    <w:rsid w:val="004E7A3F"/>
    <w:rsid w:val="004F0977"/>
    <w:rsid w:val="004F1355"/>
    <w:rsid w:val="004F1408"/>
    <w:rsid w:val="004F1B18"/>
    <w:rsid w:val="004F27CA"/>
    <w:rsid w:val="004F4537"/>
    <w:rsid w:val="004F4791"/>
    <w:rsid w:val="004F4A05"/>
    <w:rsid w:val="004F4DF3"/>
    <w:rsid w:val="004F4E1D"/>
    <w:rsid w:val="004F5406"/>
    <w:rsid w:val="004F616E"/>
    <w:rsid w:val="004F6257"/>
    <w:rsid w:val="004F67E4"/>
    <w:rsid w:val="004F6A25"/>
    <w:rsid w:val="004F6AB0"/>
    <w:rsid w:val="004F6B4D"/>
    <w:rsid w:val="004F6F40"/>
    <w:rsid w:val="004F71FF"/>
    <w:rsid w:val="004F74F4"/>
    <w:rsid w:val="00500000"/>
    <w:rsid w:val="005000BD"/>
    <w:rsid w:val="005000DD"/>
    <w:rsid w:val="005001B9"/>
    <w:rsid w:val="00500C7F"/>
    <w:rsid w:val="00502089"/>
    <w:rsid w:val="00503130"/>
    <w:rsid w:val="00503948"/>
    <w:rsid w:val="00503B09"/>
    <w:rsid w:val="00504AA5"/>
    <w:rsid w:val="00504F5C"/>
    <w:rsid w:val="00505262"/>
    <w:rsid w:val="005053A7"/>
    <w:rsid w:val="0050597B"/>
    <w:rsid w:val="00506DF8"/>
    <w:rsid w:val="005071C8"/>
    <w:rsid w:val="00507451"/>
    <w:rsid w:val="005077DF"/>
    <w:rsid w:val="00510844"/>
    <w:rsid w:val="00510A2B"/>
    <w:rsid w:val="0051107E"/>
    <w:rsid w:val="00511F4D"/>
    <w:rsid w:val="00512B62"/>
    <w:rsid w:val="00513B65"/>
    <w:rsid w:val="005149A1"/>
    <w:rsid w:val="00514D6B"/>
    <w:rsid w:val="0051574E"/>
    <w:rsid w:val="00515C58"/>
    <w:rsid w:val="00515F26"/>
    <w:rsid w:val="0051725F"/>
    <w:rsid w:val="00520095"/>
    <w:rsid w:val="00520645"/>
    <w:rsid w:val="00520DF4"/>
    <w:rsid w:val="00521548"/>
    <w:rsid w:val="0052168D"/>
    <w:rsid w:val="00521D17"/>
    <w:rsid w:val="00522896"/>
    <w:rsid w:val="0052396A"/>
    <w:rsid w:val="00523FF9"/>
    <w:rsid w:val="00524301"/>
    <w:rsid w:val="005246F1"/>
    <w:rsid w:val="00525CB5"/>
    <w:rsid w:val="00525DE1"/>
    <w:rsid w:val="005272C7"/>
    <w:rsid w:val="0052734E"/>
    <w:rsid w:val="0052782C"/>
    <w:rsid w:val="0052796E"/>
    <w:rsid w:val="00527A41"/>
    <w:rsid w:val="00530B1B"/>
    <w:rsid w:val="00530BD7"/>
    <w:rsid w:val="00530E46"/>
    <w:rsid w:val="00530EC9"/>
    <w:rsid w:val="005318D7"/>
    <w:rsid w:val="00531D0F"/>
    <w:rsid w:val="005324EF"/>
    <w:rsid w:val="0053260E"/>
    <w:rsid w:val="0053286B"/>
    <w:rsid w:val="00533FF1"/>
    <w:rsid w:val="005342F0"/>
    <w:rsid w:val="00534D9A"/>
    <w:rsid w:val="00535430"/>
    <w:rsid w:val="00535926"/>
    <w:rsid w:val="005361C6"/>
    <w:rsid w:val="00536369"/>
    <w:rsid w:val="005363A7"/>
    <w:rsid w:val="0053663B"/>
    <w:rsid w:val="005367CA"/>
    <w:rsid w:val="00536E13"/>
    <w:rsid w:val="00537D75"/>
    <w:rsid w:val="005400FF"/>
    <w:rsid w:val="00540E99"/>
    <w:rsid w:val="00541130"/>
    <w:rsid w:val="005420CA"/>
    <w:rsid w:val="00543CDB"/>
    <w:rsid w:val="005447BE"/>
    <w:rsid w:val="00545A0A"/>
    <w:rsid w:val="00546A8B"/>
    <w:rsid w:val="00546D5E"/>
    <w:rsid w:val="00546F02"/>
    <w:rsid w:val="00547051"/>
    <w:rsid w:val="0054770B"/>
    <w:rsid w:val="0054781C"/>
    <w:rsid w:val="00550C60"/>
    <w:rsid w:val="00551073"/>
    <w:rsid w:val="00551552"/>
    <w:rsid w:val="00551DA4"/>
    <w:rsid w:val="0055213A"/>
    <w:rsid w:val="00554956"/>
    <w:rsid w:val="005549CC"/>
    <w:rsid w:val="00554A3C"/>
    <w:rsid w:val="00554B20"/>
    <w:rsid w:val="00554BE5"/>
    <w:rsid w:val="00556255"/>
    <w:rsid w:val="00556AE5"/>
    <w:rsid w:val="00556DDD"/>
    <w:rsid w:val="00556EAB"/>
    <w:rsid w:val="00557BE6"/>
    <w:rsid w:val="00557EBE"/>
    <w:rsid w:val="005600BC"/>
    <w:rsid w:val="00563104"/>
    <w:rsid w:val="00564508"/>
    <w:rsid w:val="005646C1"/>
    <w:rsid w:val="005646CC"/>
    <w:rsid w:val="005652E4"/>
    <w:rsid w:val="00565730"/>
    <w:rsid w:val="00565D73"/>
    <w:rsid w:val="00565F21"/>
    <w:rsid w:val="0056602F"/>
    <w:rsid w:val="00566671"/>
    <w:rsid w:val="005671D4"/>
    <w:rsid w:val="00567B22"/>
    <w:rsid w:val="00570C2B"/>
    <w:rsid w:val="0057134C"/>
    <w:rsid w:val="0057331C"/>
    <w:rsid w:val="00573328"/>
    <w:rsid w:val="0057391A"/>
    <w:rsid w:val="00573AF7"/>
    <w:rsid w:val="00573F07"/>
    <w:rsid w:val="0057478F"/>
    <w:rsid w:val="005747FF"/>
    <w:rsid w:val="00576415"/>
    <w:rsid w:val="005765A1"/>
    <w:rsid w:val="005765CB"/>
    <w:rsid w:val="0057663D"/>
    <w:rsid w:val="00577E76"/>
    <w:rsid w:val="00580D0F"/>
    <w:rsid w:val="00580F21"/>
    <w:rsid w:val="00581521"/>
    <w:rsid w:val="00581F3D"/>
    <w:rsid w:val="005824C0"/>
    <w:rsid w:val="00582560"/>
    <w:rsid w:val="0058285B"/>
    <w:rsid w:val="00582FD7"/>
    <w:rsid w:val="00583011"/>
    <w:rsid w:val="005832ED"/>
    <w:rsid w:val="00583524"/>
    <w:rsid w:val="005835A2"/>
    <w:rsid w:val="00583853"/>
    <w:rsid w:val="00583900"/>
    <w:rsid w:val="0058480E"/>
    <w:rsid w:val="005857A8"/>
    <w:rsid w:val="00586572"/>
    <w:rsid w:val="00586634"/>
    <w:rsid w:val="0058713B"/>
    <w:rsid w:val="005876D2"/>
    <w:rsid w:val="0059056C"/>
    <w:rsid w:val="0059130B"/>
    <w:rsid w:val="00591C6E"/>
    <w:rsid w:val="0059256D"/>
    <w:rsid w:val="00592749"/>
    <w:rsid w:val="00593DFB"/>
    <w:rsid w:val="00593F04"/>
    <w:rsid w:val="00594109"/>
    <w:rsid w:val="00594705"/>
    <w:rsid w:val="00594B15"/>
    <w:rsid w:val="0059576F"/>
    <w:rsid w:val="005960AD"/>
    <w:rsid w:val="00596616"/>
    <w:rsid w:val="00596689"/>
    <w:rsid w:val="00596CF1"/>
    <w:rsid w:val="00596DFF"/>
    <w:rsid w:val="005974C9"/>
    <w:rsid w:val="00597899"/>
    <w:rsid w:val="00597A94"/>
    <w:rsid w:val="005A10A6"/>
    <w:rsid w:val="005A16FB"/>
    <w:rsid w:val="005A17FD"/>
    <w:rsid w:val="005A1A68"/>
    <w:rsid w:val="005A1D50"/>
    <w:rsid w:val="005A1E6A"/>
    <w:rsid w:val="005A2480"/>
    <w:rsid w:val="005A2985"/>
    <w:rsid w:val="005A2A5A"/>
    <w:rsid w:val="005A3076"/>
    <w:rsid w:val="005A39FC"/>
    <w:rsid w:val="005A3A23"/>
    <w:rsid w:val="005A3B66"/>
    <w:rsid w:val="005A42E3"/>
    <w:rsid w:val="005A4AEC"/>
    <w:rsid w:val="005A5923"/>
    <w:rsid w:val="005A5F04"/>
    <w:rsid w:val="005A6280"/>
    <w:rsid w:val="005A6A5B"/>
    <w:rsid w:val="005A6DC2"/>
    <w:rsid w:val="005A7637"/>
    <w:rsid w:val="005A7722"/>
    <w:rsid w:val="005A7FF8"/>
    <w:rsid w:val="005B0870"/>
    <w:rsid w:val="005B1762"/>
    <w:rsid w:val="005B184C"/>
    <w:rsid w:val="005B35E1"/>
    <w:rsid w:val="005B366D"/>
    <w:rsid w:val="005B4059"/>
    <w:rsid w:val="005B4B88"/>
    <w:rsid w:val="005B5030"/>
    <w:rsid w:val="005B5605"/>
    <w:rsid w:val="005B5D60"/>
    <w:rsid w:val="005B5E31"/>
    <w:rsid w:val="005B6283"/>
    <w:rsid w:val="005B63DF"/>
    <w:rsid w:val="005B64AE"/>
    <w:rsid w:val="005B6DAC"/>
    <w:rsid w:val="005B6E3D"/>
    <w:rsid w:val="005B7298"/>
    <w:rsid w:val="005B7A4E"/>
    <w:rsid w:val="005B7FB3"/>
    <w:rsid w:val="005C0EC2"/>
    <w:rsid w:val="005C1BFC"/>
    <w:rsid w:val="005C2195"/>
    <w:rsid w:val="005C279D"/>
    <w:rsid w:val="005C29A1"/>
    <w:rsid w:val="005C35ED"/>
    <w:rsid w:val="005C4C2E"/>
    <w:rsid w:val="005C4DD3"/>
    <w:rsid w:val="005C615E"/>
    <w:rsid w:val="005C6B79"/>
    <w:rsid w:val="005C6E52"/>
    <w:rsid w:val="005C711A"/>
    <w:rsid w:val="005C7B55"/>
    <w:rsid w:val="005D0175"/>
    <w:rsid w:val="005D1350"/>
    <w:rsid w:val="005D1CC4"/>
    <w:rsid w:val="005D2709"/>
    <w:rsid w:val="005D2D62"/>
    <w:rsid w:val="005D4D89"/>
    <w:rsid w:val="005D5155"/>
    <w:rsid w:val="005D5A78"/>
    <w:rsid w:val="005D5BF3"/>
    <w:rsid w:val="005D5DB0"/>
    <w:rsid w:val="005D5ED5"/>
    <w:rsid w:val="005D63A0"/>
    <w:rsid w:val="005D6AD7"/>
    <w:rsid w:val="005D7A00"/>
    <w:rsid w:val="005D7F25"/>
    <w:rsid w:val="005E0B43"/>
    <w:rsid w:val="005E0C0F"/>
    <w:rsid w:val="005E1533"/>
    <w:rsid w:val="005E2FA4"/>
    <w:rsid w:val="005E36EC"/>
    <w:rsid w:val="005E3F00"/>
    <w:rsid w:val="005E45B0"/>
    <w:rsid w:val="005E4742"/>
    <w:rsid w:val="005E582A"/>
    <w:rsid w:val="005E6829"/>
    <w:rsid w:val="005E6EC1"/>
    <w:rsid w:val="005E7397"/>
    <w:rsid w:val="005E7AD3"/>
    <w:rsid w:val="005F0C70"/>
    <w:rsid w:val="005F10D4"/>
    <w:rsid w:val="005F1164"/>
    <w:rsid w:val="005F1299"/>
    <w:rsid w:val="005F12DB"/>
    <w:rsid w:val="005F1ED1"/>
    <w:rsid w:val="005F26E8"/>
    <w:rsid w:val="005F2708"/>
    <w:rsid w:val="005F275A"/>
    <w:rsid w:val="005F2E08"/>
    <w:rsid w:val="005F315F"/>
    <w:rsid w:val="005F63D8"/>
    <w:rsid w:val="005F7834"/>
    <w:rsid w:val="005F78DD"/>
    <w:rsid w:val="005F7A4D"/>
    <w:rsid w:val="0060113B"/>
    <w:rsid w:val="006019F0"/>
    <w:rsid w:val="00601B68"/>
    <w:rsid w:val="006021F1"/>
    <w:rsid w:val="006025E3"/>
    <w:rsid w:val="006026BA"/>
    <w:rsid w:val="0060359B"/>
    <w:rsid w:val="00603A33"/>
    <w:rsid w:val="00603B3C"/>
    <w:rsid w:val="00603F69"/>
    <w:rsid w:val="006040DA"/>
    <w:rsid w:val="00604489"/>
    <w:rsid w:val="006047BD"/>
    <w:rsid w:val="00604D87"/>
    <w:rsid w:val="00605A05"/>
    <w:rsid w:val="006072BD"/>
    <w:rsid w:val="00607675"/>
    <w:rsid w:val="00610397"/>
    <w:rsid w:val="00610F53"/>
    <w:rsid w:val="00612E3F"/>
    <w:rsid w:val="00613208"/>
    <w:rsid w:val="006134F6"/>
    <w:rsid w:val="006164ED"/>
    <w:rsid w:val="00616767"/>
    <w:rsid w:val="0061698B"/>
    <w:rsid w:val="00616F61"/>
    <w:rsid w:val="00617747"/>
    <w:rsid w:val="00617884"/>
    <w:rsid w:val="00617EA1"/>
    <w:rsid w:val="00620431"/>
    <w:rsid w:val="00620917"/>
    <w:rsid w:val="0062163D"/>
    <w:rsid w:val="00621BCB"/>
    <w:rsid w:val="0062244F"/>
    <w:rsid w:val="006225C7"/>
    <w:rsid w:val="00622D63"/>
    <w:rsid w:val="00622E1C"/>
    <w:rsid w:val="00623A9E"/>
    <w:rsid w:val="00623F39"/>
    <w:rsid w:val="00624A20"/>
    <w:rsid w:val="00624C9B"/>
    <w:rsid w:val="006251EB"/>
    <w:rsid w:val="0062541D"/>
    <w:rsid w:val="00625481"/>
    <w:rsid w:val="006261B3"/>
    <w:rsid w:val="00626DF5"/>
    <w:rsid w:val="00627E7B"/>
    <w:rsid w:val="006308D9"/>
    <w:rsid w:val="00630BB3"/>
    <w:rsid w:val="00630F14"/>
    <w:rsid w:val="006318B8"/>
    <w:rsid w:val="00631B27"/>
    <w:rsid w:val="00632182"/>
    <w:rsid w:val="0063350C"/>
    <w:rsid w:val="006335DF"/>
    <w:rsid w:val="00633A4A"/>
    <w:rsid w:val="00634717"/>
    <w:rsid w:val="00635459"/>
    <w:rsid w:val="0063670E"/>
    <w:rsid w:val="00636CAD"/>
    <w:rsid w:val="00636FD2"/>
    <w:rsid w:val="006370B9"/>
    <w:rsid w:val="00637108"/>
    <w:rsid w:val="00637181"/>
    <w:rsid w:val="00637AF8"/>
    <w:rsid w:val="00640381"/>
    <w:rsid w:val="00641064"/>
    <w:rsid w:val="00641233"/>
    <w:rsid w:val="006412BE"/>
    <w:rsid w:val="0064144D"/>
    <w:rsid w:val="00641609"/>
    <w:rsid w:val="0064160E"/>
    <w:rsid w:val="00641A99"/>
    <w:rsid w:val="00641CF9"/>
    <w:rsid w:val="0064208F"/>
    <w:rsid w:val="00642389"/>
    <w:rsid w:val="006429C1"/>
    <w:rsid w:val="006437EA"/>
    <w:rsid w:val="006439ED"/>
    <w:rsid w:val="00643A8B"/>
    <w:rsid w:val="0064405D"/>
    <w:rsid w:val="00644306"/>
    <w:rsid w:val="00644EAB"/>
    <w:rsid w:val="00644F31"/>
    <w:rsid w:val="00644F55"/>
    <w:rsid w:val="006450B8"/>
    <w:rsid w:val="006450E2"/>
    <w:rsid w:val="0064523F"/>
    <w:rsid w:val="006453D8"/>
    <w:rsid w:val="006457A5"/>
    <w:rsid w:val="00647E41"/>
    <w:rsid w:val="00650503"/>
    <w:rsid w:val="00651A1C"/>
    <w:rsid w:val="00651E73"/>
    <w:rsid w:val="006522EF"/>
    <w:rsid w:val="006522FD"/>
    <w:rsid w:val="00652800"/>
    <w:rsid w:val="00652F31"/>
    <w:rsid w:val="00653AB0"/>
    <w:rsid w:val="00653C5D"/>
    <w:rsid w:val="006544A7"/>
    <w:rsid w:val="006552BE"/>
    <w:rsid w:val="006552E3"/>
    <w:rsid w:val="00656228"/>
    <w:rsid w:val="00656397"/>
    <w:rsid w:val="0065706C"/>
    <w:rsid w:val="006572A4"/>
    <w:rsid w:val="00660E99"/>
    <w:rsid w:val="00661413"/>
    <w:rsid w:val="006618E3"/>
    <w:rsid w:val="00661D06"/>
    <w:rsid w:val="00661EB6"/>
    <w:rsid w:val="006638B4"/>
    <w:rsid w:val="00663F9F"/>
    <w:rsid w:val="0066400D"/>
    <w:rsid w:val="006641B3"/>
    <w:rsid w:val="006644C4"/>
    <w:rsid w:val="006647D3"/>
    <w:rsid w:val="006650E9"/>
    <w:rsid w:val="00665F1A"/>
    <w:rsid w:val="0066665B"/>
    <w:rsid w:val="00667283"/>
    <w:rsid w:val="006703A3"/>
    <w:rsid w:val="0067087D"/>
    <w:rsid w:val="006708DA"/>
    <w:rsid w:val="00670B4E"/>
    <w:rsid w:val="00670DA8"/>
    <w:rsid w:val="00670EE3"/>
    <w:rsid w:val="0067128E"/>
    <w:rsid w:val="00671735"/>
    <w:rsid w:val="006723D2"/>
    <w:rsid w:val="00672902"/>
    <w:rsid w:val="00672EB9"/>
    <w:rsid w:val="00673149"/>
    <w:rsid w:val="0067331F"/>
    <w:rsid w:val="00673839"/>
    <w:rsid w:val="006742E8"/>
    <w:rsid w:val="0067482E"/>
    <w:rsid w:val="006751FC"/>
    <w:rsid w:val="00675260"/>
    <w:rsid w:val="00675328"/>
    <w:rsid w:val="00676065"/>
    <w:rsid w:val="006761F3"/>
    <w:rsid w:val="00676A32"/>
    <w:rsid w:val="00677DDB"/>
    <w:rsid w:val="00677EF0"/>
    <w:rsid w:val="006800CD"/>
    <w:rsid w:val="006800D1"/>
    <w:rsid w:val="00680B88"/>
    <w:rsid w:val="006814BF"/>
    <w:rsid w:val="00681DCF"/>
    <w:rsid w:val="00681F32"/>
    <w:rsid w:val="006822C5"/>
    <w:rsid w:val="006826B1"/>
    <w:rsid w:val="0068348C"/>
    <w:rsid w:val="00683AEC"/>
    <w:rsid w:val="00684672"/>
    <w:rsid w:val="0068481E"/>
    <w:rsid w:val="00684B85"/>
    <w:rsid w:val="00684C92"/>
    <w:rsid w:val="006856F4"/>
    <w:rsid w:val="00685C79"/>
    <w:rsid w:val="0068666F"/>
    <w:rsid w:val="0068780A"/>
    <w:rsid w:val="00690267"/>
    <w:rsid w:val="006906E7"/>
    <w:rsid w:val="00691778"/>
    <w:rsid w:val="006922C5"/>
    <w:rsid w:val="006931D4"/>
    <w:rsid w:val="0069358A"/>
    <w:rsid w:val="00693911"/>
    <w:rsid w:val="00693AB8"/>
    <w:rsid w:val="00694485"/>
    <w:rsid w:val="00694E70"/>
    <w:rsid w:val="006954D4"/>
    <w:rsid w:val="0069598B"/>
    <w:rsid w:val="00695AF0"/>
    <w:rsid w:val="0069757D"/>
    <w:rsid w:val="006A032B"/>
    <w:rsid w:val="006A199E"/>
    <w:rsid w:val="006A1A8E"/>
    <w:rsid w:val="006A1C39"/>
    <w:rsid w:val="006A1CF6"/>
    <w:rsid w:val="006A248B"/>
    <w:rsid w:val="006A2D9E"/>
    <w:rsid w:val="006A36DB"/>
    <w:rsid w:val="006A3EF2"/>
    <w:rsid w:val="006A406A"/>
    <w:rsid w:val="006A44D0"/>
    <w:rsid w:val="006A48C1"/>
    <w:rsid w:val="006A4BDC"/>
    <w:rsid w:val="006A510D"/>
    <w:rsid w:val="006A51A4"/>
    <w:rsid w:val="006A57F3"/>
    <w:rsid w:val="006A6A61"/>
    <w:rsid w:val="006A7B26"/>
    <w:rsid w:val="006B026E"/>
    <w:rsid w:val="006B0291"/>
    <w:rsid w:val="006B06B2"/>
    <w:rsid w:val="006B06B8"/>
    <w:rsid w:val="006B1FE6"/>
    <w:rsid w:val="006B1FFA"/>
    <w:rsid w:val="006B20FA"/>
    <w:rsid w:val="006B3564"/>
    <w:rsid w:val="006B37E6"/>
    <w:rsid w:val="006B3D8F"/>
    <w:rsid w:val="006B42E3"/>
    <w:rsid w:val="006B44E9"/>
    <w:rsid w:val="006B54C0"/>
    <w:rsid w:val="006B73E5"/>
    <w:rsid w:val="006B7F51"/>
    <w:rsid w:val="006C00A3"/>
    <w:rsid w:val="006C10FC"/>
    <w:rsid w:val="006C1584"/>
    <w:rsid w:val="006C1F90"/>
    <w:rsid w:val="006C241E"/>
    <w:rsid w:val="006C2B3C"/>
    <w:rsid w:val="006C4B47"/>
    <w:rsid w:val="006C4DEE"/>
    <w:rsid w:val="006C4FEE"/>
    <w:rsid w:val="006C5273"/>
    <w:rsid w:val="006C615D"/>
    <w:rsid w:val="006C67CA"/>
    <w:rsid w:val="006C7AB5"/>
    <w:rsid w:val="006D00C9"/>
    <w:rsid w:val="006D062E"/>
    <w:rsid w:val="006D0817"/>
    <w:rsid w:val="006D0996"/>
    <w:rsid w:val="006D1D71"/>
    <w:rsid w:val="006D2405"/>
    <w:rsid w:val="006D3A0E"/>
    <w:rsid w:val="006D4A39"/>
    <w:rsid w:val="006D4DB7"/>
    <w:rsid w:val="006D53A4"/>
    <w:rsid w:val="006D602A"/>
    <w:rsid w:val="006D6748"/>
    <w:rsid w:val="006D7BF4"/>
    <w:rsid w:val="006E08A7"/>
    <w:rsid w:val="006E08C4"/>
    <w:rsid w:val="006E091B"/>
    <w:rsid w:val="006E09AC"/>
    <w:rsid w:val="006E2552"/>
    <w:rsid w:val="006E2A75"/>
    <w:rsid w:val="006E2AF2"/>
    <w:rsid w:val="006E3092"/>
    <w:rsid w:val="006E3824"/>
    <w:rsid w:val="006E42C8"/>
    <w:rsid w:val="006E4800"/>
    <w:rsid w:val="006E4CDB"/>
    <w:rsid w:val="006E560F"/>
    <w:rsid w:val="006E591F"/>
    <w:rsid w:val="006E5B90"/>
    <w:rsid w:val="006E60D3"/>
    <w:rsid w:val="006E6436"/>
    <w:rsid w:val="006E6B43"/>
    <w:rsid w:val="006E7475"/>
    <w:rsid w:val="006E79B6"/>
    <w:rsid w:val="006F013B"/>
    <w:rsid w:val="006F054E"/>
    <w:rsid w:val="006F15D8"/>
    <w:rsid w:val="006F1AF5"/>
    <w:rsid w:val="006F1B19"/>
    <w:rsid w:val="006F3613"/>
    <w:rsid w:val="006F3839"/>
    <w:rsid w:val="006F4503"/>
    <w:rsid w:val="006F4978"/>
    <w:rsid w:val="006F4BFA"/>
    <w:rsid w:val="006F5770"/>
    <w:rsid w:val="006F65EA"/>
    <w:rsid w:val="006F7486"/>
    <w:rsid w:val="00700048"/>
    <w:rsid w:val="00700346"/>
    <w:rsid w:val="00700CC7"/>
    <w:rsid w:val="0070190E"/>
    <w:rsid w:val="00701DAC"/>
    <w:rsid w:val="00701EC8"/>
    <w:rsid w:val="0070308E"/>
    <w:rsid w:val="00703206"/>
    <w:rsid w:val="00703608"/>
    <w:rsid w:val="00704694"/>
    <w:rsid w:val="007058CD"/>
    <w:rsid w:val="00705BAB"/>
    <w:rsid w:val="00705D75"/>
    <w:rsid w:val="00706293"/>
    <w:rsid w:val="0070661E"/>
    <w:rsid w:val="00706E68"/>
    <w:rsid w:val="0070723B"/>
    <w:rsid w:val="007077A1"/>
    <w:rsid w:val="00710869"/>
    <w:rsid w:val="00711BC2"/>
    <w:rsid w:val="00711DB3"/>
    <w:rsid w:val="007122D2"/>
    <w:rsid w:val="007124A7"/>
    <w:rsid w:val="00712DA7"/>
    <w:rsid w:val="00713E1E"/>
    <w:rsid w:val="007147E5"/>
    <w:rsid w:val="00714956"/>
    <w:rsid w:val="00714DBD"/>
    <w:rsid w:val="00714FC2"/>
    <w:rsid w:val="00715F89"/>
    <w:rsid w:val="0071632B"/>
    <w:rsid w:val="00716FB7"/>
    <w:rsid w:val="00717AD4"/>
    <w:rsid w:val="00717C66"/>
    <w:rsid w:val="0072144B"/>
    <w:rsid w:val="0072216C"/>
    <w:rsid w:val="00722BD5"/>
    <w:rsid w:val="00722D6B"/>
    <w:rsid w:val="00723591"/>
    <w:rsid w:val="0072360C"/>
    <w:rsid w:val="00723956"/>
    <w:rsid w:val="0072397E"/>
    <w:rsid w:val="00723F0C"/>
    <w:rsid w:val="00724203"/>
    <w:rsid w:val="007243AA"/>
    <w:rsid w:val="00725C3B"/>
    <w:rsid w:val="00725D14"/>
    <w:rsid w:val="007266FB"/>
    <w:rsid w:val="007279B9"/>
    <w:rsid w:val="00727F64"/>
    <w:rsid w:val="00730A9E"/>
    <w:rsid w:val="0073212B"/>
    <w:rsid w:val="007321C6"/>
    <w:rsid w:val="00732564"/>
    <w:rsid w:val="00732907"/>
    <w:rsid w:val="0073364D"/>
    <w:rsid w:val="00733D6A"/>
    <w:rsid w:val="00734065"/>
    <w:rsid w:val="00734894"/>
    <w:rsid w:val="007349B1"/>
    <w:rsid w:val="007351FE"/>
    <w:rsid w:val="00735327"/>
    <w:rsid w:val="00735451"/>
    <w:rsid w:val="0073589D"/>
    <w:rsid w:val="0073637A"/>
    <w:rsid w:val="00736EDF"/>
    <w:rsid w:val="00736F68"/>
    <w:rsid w:val="00740573"/>
    <w:rsid w:val="00741479"/>
    <w:rsid w:val="007414DA"/>
    <w:rsid w:val="00741ACA"/>
    <w:rsid w:val="007448D2"/>
    <w:rsid w:val="00744A73"/>
    <w:rsid w:val="00744DB8"/>
    <w:rsid w:val="0074567A"/>
    <w:rsid w:val="007457FD"/>
    <w:rsid w:val="00745C28"/>
    <w:rsid w:val="007460FF"/>
    <w:rsid w:val="007474D4"/>
    <w:rsid w:val="0074782C"/>
    <w:rsid w:val="007478B6"/>
    <w:rsid w:val="00747EAC"/>
    <w:rsid w:val="007505E3"/>
    <w:rsid w:val="007508D7"/>
    <w:rsid w:val="0075133B"/>
    <w:rsid w:val="0075194C"/>
    <w:rsid w:val="0075322D"/>
    <w:rsid w:val="0075370B"/>
    <w:rsid w:val="00753D2D"/>
    <w:rsid w:val="00753D56"/>
    <w:rsid w:val="007564AE"/>
    <w:rsid w:val="00756520"/>
    <w:rsid w:val="007571F7"/>
    <w:rsid w:val="00757322"/>
    <w:rsid w:val="00757591"/>
    <w:rsid w:val="00757593"/>
    <w:rsid w:val="00757633"/>
    <w:rsid w:val="00757A59"/>
    <w:rsid w:val="00757DD5"/>
    <w:rsid w:val="00757FA9"/>
    <w:rsid w:val="0076077F"/>
    <w:rsid w:val="007612F8"/>
    <w:rsid w:val="00761771"/>
    <w:rsid w:val="007617A7"/>
    <w:rsid w:val="00761956"/>
    <w:rsid w:val="00761C8A"/>
    <w:rsid w:val="00761E64"/>
    <w:rsid w:val="00762125"/>
    <w:rsid w:val="00762A62"/>
    <w:rsid w:val="007635C3"/>
    <w:rsid w:val="00764FAF"/>
    <w:rsid w:val="00765E06"/>
    <w:rsid w:val="00765F79"/>
    <w:rsid w:val="0076639E"/>
    <w:rsid w:val="00766A1D"/>
    <w:rsid w:val="00766BC2"/>
    <w:rsid w:val="00770223"/>
    <w:rsid w:val="007706FF"/>
    <w:rsid w:val="00770891"/>
    <w:rsid w:val="00770C61"/>
    <w:rsid w:val="007712E8"/>
    <w:rsid w:val="0077264B"/>
    <w:rsid w:val="00772BA3"/>
    <w:rsid w:val="00773AC2"/>
    <w:rsid w:val="007741D3"/>
    <w:rsid w:val="0077553A"/>
    <w:rsid w:val="007763FE"/>
    <w:rsid w:val="00776998"/>
    <w:rsid w:val="007769A7"/>
    <w:rsid w:val="00776AC3"/>
    <w:rsid w:val="00777558"/>
    <w:rsid w:val="007776A2"/>
    <w:rsid w:val="00777849"/>
    <w:rsid w:val="007779B4"/>
    <w:rsid w:val="00780445"/>
    <w:rsid w:val="00780A99"/>
    <w:rsid w:val="00781C4F"/>
    <w:rsid w:val="00782298"/>
    <w:rsid w:val="00782487"/>
    <w:rsid w:val="00782A2E"/>
    <w:rsid w:val="00782B11"/>
    <w:rsid w:val="007836C0"/>
    <w:rsid w:val="007836F2"/>
    <w:rsid w:val="00783D18"/>
    <w:rsid w:val="00783D62"/>
    <w:rsid w:val="00783F8F"/>
    <w:rsid w:val="00784159"/>
    <w:rsid w:val="0078481C"/>
    <w:rsid w:val="00785BE0"/>
    <w:rsid w:val="0078667E"/>
    <w:rsid w:val="00786750"/>
    <w:rsid w:val="00786D2D"/>
    <w:rsid w:val="00787842"/>
    <w:rsid w:val="007919C8"/>
    <w:rsid w:val="007919DC"/>
    <w:rsid w:val="00791AC1"/>
    <w:rsid w:val="00791B72"/>
    <w:rsid w:val="00791C7F"/>
    <w:rsid w:val="00793A75"/>
    <w:rsid w:val="0079543A"/>
    <w:rsid w:val="007960BA"/>
    <w:rsid w:val="00796256"/>
    <w:rsid w:val="0079637A"/>
    <w:rsid w:val="00796888"/>
    <w:rsid w:val="007A067D"/>
    <w:rsid w:val="007A1326"/>
    <w:rsid w:val="007A1AA1"/>
    <w:rsid w:val="007A1EE9"/>
    <w:rsid w:val="007A2496"/>
    <w:rsid w:val="007A2B7B"/>
    <w:rsid w:val="007A3356"/>
    <w:rsid w:val="007A36F3"/>
    <w:rsid w:val="007A3CCE"/>
    <w:rsid w:val="007A3EF9"/>
    <w:rsid w:val="007A44CA"/>
    <w:rsid w:val="007A4CEF"/>
    <w:rsid w:val="007A5029"/>
    <w:rsid w:val="007A55A8"/>
    <w:rsid w:val="007A79B0"/>
    <w:rsid w:val="007A7B32"/>
    <w:rsid w:val="007B0257"/>
    <w:rsid w:val="007B1A41"/>
    <w:rsid w:val="007B1BBD"/>
    <w:rsid w:val="007B24C4"/>
    <w:rsid w:val="007B2DAF"/>
    <w:rsid w:val="007B431C"/>
    <w:rsid w:val="007B4D06"/>
    <w:rsid w:val="007B50E4"/>
    <w:rsid w:val="007B5236"/>
    <w:rsid w:val="007B6B2F"/>
    <w:rsid w:val="007C057B"/>
    <w:rsid w:val="007C1661"/>
    <w:rsid w:val="007C1A9E"/>
    <w:rsid w:val="007C1B09"/>
    <w:rsid w:val="007C1BC5"/>
    <w:rsid w:val="007C2560"/>
    <w:rsid w:val="007C27D5"/>
    <w:rsid w:val="007C2BFA"/>
    <w:rsid w:val="007C6E38"/>
    <w:rsid w:val="007D1B3B"/>
    <w:rsid w:val="007D212E"/>
    <w:rsid w:val="007D239F"/>
    <w:rsid w:val="007D404C"/>
    <w:rsid w:val="007D458F"/>
    <w:rsid w:val="007D5132"/>
    <w:rsid w:val="007D52E0"/>
    <w:rsid w:val="007D5468"/>
    <w:rsid w:val="007D5655"/>
    <w:rsid w:val="007D572B"/>
    <w:rsid w:val="007D579B"/>
    <w:rsid w:val="007D581D"/>
    <w:rsid w:val="007D5A52"/>
    <w:rsid w:val="007D73C0"/>
    <w:rsid w:val="007D7C42"/>
    <w:rsid w:val="007D7CF5"/>
    <w:rsid w:val="007D7E58"/>
    <w:rsid w:val="007E19C9"/>
    <w:rsid w:val="007E24EF"/>
    <w:rsid w:val="007E3567"/>
    <w:rsid w:val="007E390B"/>
    <w:rsid w:val="007E41AD"/>
    <w:rsid w:val="007E497E"/>
    <w:rsid w:val="007E51F4"/>
    <w:rsid w:val="007E5C94"/>
    <w:rsid w:val="007E5E9E"/>
    <w:rsid w:val="007E6B45"/>
    <w:rsid w:val="007E72FD"/>
    <w:rsid w:val="007E7486"/>
    <w:rsid w:val="007E7851"/>
    <w:rsid w:val="007E7DBB"/>
    <w:rsid w:val="007F03A8"/>
    <w:rsid w:val="007F139C"/>
    <w:rsid w:val="007F1493"/>
    <w:rsid w:val="007F15BC"/>
    <w:rsid w:val="007F1690"/>
    <w:rsid w:val="007F30E7"/>
    <w:rsid w:val="007F3283"/>
    <w:rsid w:val="007F3524"/>
    <w:rsid w:val="007F399D"/>
    <w:rsid w:val="007F4017"/>
    <w:rsid w:val="007F4266"/>
    <w:rsid w:val="007F576D"/>
    <w:rsid w:val="007F60DB"/>
    <w:rsid w:val="007F637A"/>
    <w:rsid w:val="007F66A6"/>
    <w:rsid w:val="007F68BA"/>
    <w:rsid w:val="007F6A23"/>
    <w:rsid w:val="007F6D3B"/>
    <w:rsid w:val="007F6E90"/>
    <w:rsid w:val="007F76BF"/>
    <w:rsid w:val="007F7F23"/>
    <w:rsid w:val="008003CD"/>
    <w:rsid w:val="00800512"/>
    <w:rsid w:val="00801331"/>
    <w:rsid w:val="00801687"/>
    <w:rsid w:val="008019EE"/>
    <w:rsid w:val="0080201E"/>
    <w:rsid w:val="00802022"/>
    <w:rsid w:val="0080207C"/>
    <w:rsid w:val="008028A3"/>
    <w:rsid w:val="00802A41"/>
    <w:rsid w:val="00803556"/>
    <w:rsid w:val="008059C1"/>
    <w:rsid w:val="008063CF"/>
    <w:rsid w:val="008064F8"/>
    <w:rsid w:val="0080662F"/>
    <w:rsid w:val="00806C91"/>
    <w:rsid w:val="00807F63"/>
    <w:rsid w:val="0081065F"/>
    <w:rsid w:val="0081071A"/>
    <w:rsid w:val="00810E72"/>
    <w:rsid w:val="0081179B"/>
    <w:rsid w:val="00812061"/>
    <w:rsid w:val="00812DCB"/>
    <w:rsid w:val="00812DEE"/>
    <w:rsid w:val="00813C78"/>
    <w:rsid w:val="00813FA5"/>
    <w:rsid w:val="00814090"/>
    <w:rsid w:val="008145D8"/>
    <w:rsid w:val="0081523F"/>
    <w:rsid w:val="00815968"/>
    <w:rsid w:val="00816151"/>
    <w:rsid w:val="0081640B"/>
    <w:rsid w:val="00817268"/>
    <w:rsid w:val="008203B7"/>
    <w:rsid w:val="008206EA"/>
    <w:rsid w:val="008209BA"/>
    <w:rsid w:val="00820BB7"/>
    <w:rsid w:val="008212BE"/>
    <w:rsid w:val="008218CF"/>
    <w:rsid w:val="00821EE2"/>
    <w:rsid w:val="008225EB"/>
    <w:rsid w:val="00822A61"/>
    <w:rsid w:val="00822DA3"/>
    <w:rsid w:val="00823793"/>
    <w:rsid w:val="00823BD9"/>
    <w:rsid w:val="008248E7"/>
    <w:rsid w:val="00824F02"/>
    <w:rsid w:val="00825595"/>
    <w:rsid w:val="00825C34"/>
    <w:rsid w:val="008264FB"/>
    <w:rsid w:val="00826588"/>
    <w:rsid w:val="00826BD1"/>
    <w:rsid w:val="00826C4F"/>
    <w:rsid w:val="00830A48"/>
    <w:rsid w:val="0083115F"/>
    <w:rsid w:val="00831889"/>
    <w:rsid w:val="00831C89"/>
    <w:rsid w:val="00832615"/>
    <w:rsid w:val="008326F7"/>
    <w:rsid w:val="00832DA5"/>
    <w:rsid w:val="00832F4B"/>
    <w:rsid w:val="00833A2E"/>
    <w:rsid w:val="00833DEF"/>
    <w:rsid w:val="00833E6A"/>
    <w:rsid w:val="00833EDF"/>
    <w:rsid w:val="00834038"/>
    <w:rsid w:val="0083539F"/>
    <w:rsid w:val="00837381"/>
    <w:rsid w:val="008374B8"/>
    <w:rsid w:val="008377AF"/>
    <w:rsid w:val="00840120"/>
    <w:rsid w:val="0084015A"/>
    <w:rsid w:val="008404C4"/>
    <w:rsid w:val="0084056D"/>
    <w:rsid w:val="00841080"/>
    <w:rsid w:val="008412F7"/>
    <w:rsid w:val="008414BB"/>
    <w:rsid w:val="00841B54"/>
    <w:rsid w:val="00843337"/>
    <w:rsid w:val="008434A7"/>
    <w:rsid w:val="008439D1"/>
    <w:rsid w:val="00843ED1"/>
    <w:rsid w:val="00844B95"/>
    <w:rsid w:val="008455DA"/>
    <w:rsid w:val="00845947"/>
    <w:rsid w:val="00845C6D"/>
    <w:rsid w:val="00845FAF"/>
    <w:rsid w:val="0084631E"/>
    <w:rsid w:val="008467D0"/>
    <w:rsid w:val="008470D0"/>
    <w:rsid w:val="00847733"/>
    <w:rsid w:val="008505DC"/>
    <w:rsid w:val="008509F0"/>
    <w:rsid w:val="00851875"/>
    <w:rsid w:val="00851CF9"/>
    <w:rsid w:val="00852357"/>
    <w:rsid w:val="00852B7B"/>
    <w:rsid w:val="008542F7"/>
    <w:rsid w:val="0085448C"/>
    <w:rsid w:val="00855048"/>
    <w:rsid w:val="008563D3"/>
    <w:rsid w:val="00856E64"/>
    <w:rsid w:val="008572D0"/>
    <w:rsid w:val="008575CF"/>
    <w:rsid w:val="0085763E"/>
    <w:rsid w:val="008604DA"/>
    <w:rsid w:val="00860A52"/>
    <w:rsid w:val="00862960"/>
    <w:rsid w:val="00863532"/>
    <w:rsid w:val="00863F92"/>
    <w:rsid w:val="008641E8"/>
    <w:rsid w:val="00864336"/>
    <w:rsid w:val="00865219"/>
    <w:rsid w:val="008657E6"/>
    <w:rsid w:val="00865EC3"/>
    <w:rsid w:val="0086629C"/>
    <w:rsid w:val="00866415"/>
    <w:rsid w:val="0086672A"/>
    <w:rsid w:val="0086697F"/>
    <w:rsid w:val="00867469"/>
    <w:rsid w:val="00870838"/>
    <w:rsid w:val="00870A3D"/>
    <w:rsid w:val="00873554"/>
    <w:rsid w:val="008736AC"/>
    <w:rsid w:val="00873771"/>
    <w:rsid w:val="00873A8F"/>
    <w:rsid w:val="00873C91"/>
    <w:rsid w:val="00874C1F"/>
    <w:rsid w:val="00874E42"/>
    <w:rsid w:val="00874F0B"/>
    <w:rsid w:val="008758AC"/>
    <w:rsid w:val="008771BA"/>
    <w:rsid w:val="008773F6"/>
    <w:rsid w:val="008775C9"/>
    <w:rsid w:val="00877DB4"/>
    <w:rsid w:val="00877F97"/>
    <w:rsid w:val="008802C6"/>
    <w:rsid w:val="00880A08"/>
    <w:rsid w:val="00881290"/>
    <w:rsid w:val="008813A0"/>
    <w:rsid w:val="00881B53"/>
    <w:rsid w:val="00882A88"/>
    <w:rsid w:val="00882E98"/>
    <w:rsid w:val="00883242"/>
    <w:rsid w:val="00883A53"/>
    <w:rsid w:val="00883F6B"/>
    <w:rsid w:val="008843E6"/>
    <w:rsid w:val="0088467E"/>
    <w:rsid w:val="00884B26"/>
    <w:rsid w:val="00884B5C"/>
    <w:rsid w:val="0088526C"/>
    <w:rsid w:val="00885B5B"/>
    <w:rsid w:val="00885C59"/>
    <w:rsid w:val="00885F34"/>
    <w:rsid w:val="00885FB3"/>
    <w:rsid w:val="008875FA"/>
    <w:rsid w:val="00890C47"/>
    <w:rsid w:val="008924E6"/>
    <w:rsid w:val="0089256F"/>
    <w:rsid w:val="00892F7C"/>
    <w:rsid w:val="00893CDB"/>
    <w:rsid w:val="00893D12"/>
    <w:rsid w:val="0089468F"/>
    <w:rsid w:val="00894A84"/>
    <w:rsid w:val="00895105"/>
    <w:rsid w:val="00895316"/>
    <w:rsid w:val="0089540A"/>
    <w:rsid w:val="00895861"/>
    <w:rsid w:val="00896315"/>
    <w:rsid w:val="008967C9"/>
    <w:rsid w:val="00896AAB"/>
    <w:rsid w:val="00897149"/>
    <w:rsid w:val="00897B91"/>
    <w:rsid w:val="008A00A0"/>
    <w:rsid w:val="008A0827"/>
    <w:rsid w:val="008A0836"/>
    <w:rsid w:val="008A08A9"/>
    <w:rsid w:val="008A1693"/>
    <w:rsid w:val="008A21F0"/>
    <w:rsid w:val="008A388D"/>
    <w:rsid w:val="008A4D5D"/>
    <w:rsid w:val="008A5D5F"/>
    <w:rsid w:val="008A5DE5"/>
    <w:rsid w:val="008A6902"/>
    <w:rsid w:val="008B03AA"/>
    <w:rsid w:val="008B17E8"/>
    <w:rsid w:val="008B1865"/>
    <w:rsid w:val="008B1FDB"/>
    <w:rsid w:val="008B2A5B"/>
    <w:rsid w:val="008B367A"/>
    <w:rsid w:val="008B3783"/>
    <w:rsid w:val="008B40F6"/>
    <w:rsid w:val="008B430F"/>
    <w:rsid w:val="008B44C9"/>
    <w:rsid w:val="008B462E"/>
    <w:rsid w:val="008B4DA3"/>
    <w:rsid w:val="008B4EC2"/>
    <w:rsid w:val="008B4FF4"/>
    <w:rsid w:val="008B5D98"/>
    <w:rsid w:val="008B5E9F"/>
    <w:rsid w:val="008B62A0"/>
    <w:rsid w:val="008B6729"/>
    <w:rsid w:val="008B68AF"/>
    <w:rsid w:val="008B6F77"/>
    <w:rsid w:val="008B71D5"/>
    <w:rsid w:val="008B7847"/>
    <w:rsid w:val="008B7F83"/>
    <w:rsid w:val="008C085A"/>
    <w:rsid w:val="008C138B"/>
    <w:rsid w:val="008C1A20"/>
    <w:rsid w:val="008C2B14"/>
    <w:rsid w:val="008C2FB5"/>
    <w:rsid w:val="008C3012"/>
    <w:rsid w:val="008C302C"/>
    <w:rsid w:val="008C40FD"/>
    <w:rsid w:val="008C4CAB"/>
    <w:rsid w:val="008C6461"/>
    <w:rsid w:val="008C6A74"/>
    <w:rsid w:val="008C6BA4"/>
    <w:rsid w:val="008C6F82"/>
    <w:rsid w:val="008C7228"/>
    <w:rsid w:val="008C7CBC"/>
    <w:rsid w:val="008D0067"/>
    <w:rsid w:val="008D06FE"/>
    <w:rsid w:val="008D125E"/>
    <w:rsid w:val="008D1ACE"/>
    <w:rsid w:val="008D1CA0"/>
    <w:rsid w:val="008D3611"/>
    <w:rsid w:val="008D467C"/>
    <w:rsid w:val="008D4989"/>
    <w:rsid w:val="008D4B6D"/>
    <w:rsid w:val="008D4C06"/>
    <w:rsid w:val="008D4CDC"/>
    <w:rsid w:val="008D5308"/>
    <w:rsid w:val="008D55BF"/>
    <w:rsid w:val="008D61E0"/>
    <w:rsid w:val="008D6722"/>
    <w:rsid w:val="008D6E1D"/>
    <w:rsid w:val="008D753A"/>
    <w:rsid w:val="008D7AB2"/>
    <w:rsid w:val="008D7D8D"/>
    <w:rsid w:val="008E0259"/>
    <w:rsid w:val="008E02EC"/>
    <w:rsid w:val="008E048B"/>
    <w:rsid w:val="008E04CF"/>
    <w:rsid w:val="008E131D"/>
    <w:rsid w:val="008E179C"/>
    <w:rsid w:val="008E17CC"/>
    <w:rsid w:val="008E1F1F"/>
    <w:rsid w:val="008E2203"/>
    <w:rsid w:val="008E3BAB"/>
    <w:rsid w:val="008E4055"/>
    <w:rsid w:val="008E43E0"/>
    <w:rsid w:val="008E4A0E"/>
    <w:rsid w:val="008E4E59"/>
    <w:rsid w:val="008E55E9"/>
    <w:rsid w:val="008F0115"/>
    <w:rsid w:val="008F0383"/>
    <w:rsid w:val="008F1252"/>
    <w:rsid w:val="008F1293"/>
    <w:rsid w:val="008F1F6A"/>
    <w:rsid w:val="008F28E7"/>
    <w:rsid w:val="008F29A4"/>
    <w:rsid w:val="008F3EDF"/>
    <w:rsid w:val="008F4CAC"/>
    <w:rsid w:val="008F50F9"/>
    <w:rsid w:val="008F56DB"/>
    <w:rsid w:val="008F73BD"/>
    <w:rsid w:val="008F7823"/>
    <w:rsid w:val="0090053B"/>
    <w:rsid w:val="00900E59"/>
    <w:rsid w:val="00900FCF"/>
    <w:rsid w:val="0090112C"/>
    <w:rsid w:val="00901298"/>
    <w:rsid w:val="009019BB"/>
    <w:rsid w:val="00902843"/>
    <w:rsid w:val="00902919"/>
    <w:rsid w:val="0090315B"/>
    <w:rsid w:val="0090320D"/>
    <w:rsid w:val="00903245"/>
    <w:rsid w:val="009033B0"/>
    <w:rsid w:val="00903B95"/>
    <w:rsid w:val="00903CFD"/>
    <w:rsid w:val="00903FC7"/>
    <w:rsid w:val="00904350"/>
    <w:rsid w:val="00904D31"/>
    <w:rsid w:val="00905926"/>
    <w:rsid w:val="00905C1C"/>
    <w:rsid w:val="00905E6C"/>
    <w:rsid w:val="0090604A"/>
    <w:rsid w:val="00907038"/>
    <w:rsid w:val="009078AB"/>
    <w:rsid w:val="00907DC0"/>
    <w:rsid w:val="0091055E"/>
    <w:rsid w:val="00911340"/>
    <w:rsid w:val="00911B3D"/>
    <w:rsid w:val="00912C5D"/>
    <w:rsid w:val="00912EC7"/>
    <w:rsid w:val="0091321E"/>
    <w:rsid w:val="0091372F"/>
    <w:rsid w:val="00913D40"/>
    <w:rsid w:val="00913F89"/>
    <w:rsid w:val="00915222"/>
    <w:rsid w:val="009153A2"/>
    <w:rsid w:val="0091571A"/>
    <w:rsid w:val="00915A9F"/>
    <w:rsid w:val="00915AC4"/>
    <w:rsid w:val="00916561"/>
    <w:rsid w:val="009175EF"/>
    <w:rsid w:val="00920404"/>
    <w:rsid w:val="00920A1E"/>
    <w:rsid w:val="00920C71"/>
    <w:rsid w:val="009221AD"/>
    <w:rsid w:val="009227DD"/>
    <w:rsid w:val="009228D0"/>
    <w:rsid w:val="00923015"/>
    <w:rsid w:val="009234D0"/>
    <w:rsid w:val="00923765"/>
    <w:rsid w:val="009248B1"/>
    <w:rsid w:val="00925013"/>
    <w:rsid w:val="00925024"/>
    <w:rsid w:val="00925655"/>
    <w:rsid w:val="00925733"/>
    <w:rsid w:val="009257A8"/>
    <w:rsid w:val="00925A18"/>
    <w:rsid w:val="00925EDC"/>
    <w:rsid w:val="00926124"/>
    <w:rsid w:val="009261C8"/>
    <w:rsid w:val="0092672F"/>
    <w:rsid w:val="00926D03"/>
    <w:rsid w:val="00926DD1"/>
    <w:rsid w:val="00926F76"/>
    <w:rsid w:val="00926FFF"/>
    <w:rsid w:val="0092703B"/>
    <w:rsid w:val="0092746D"/>
    <w:rsid w:val="00927DB3"/>
    <w:rsid w:val="00927E08"/>
    <w:rsid w:val="00930D17"/>
    <w:rsid w:val="00930ED6"/>
    <w:rsid w:val="009310DD"/>
    <w:rsid w:val="00931206"/>
    <w:rsid w:val="00931717"/>
    <w:rsid w:val="00932077"/>
    <w:rsid w:val="00932A03"/>
    <w:rsid w:val="0093313E"/>
    <w:rsid w:val="009331F9"/>
    <w:rsid w:val="009331FF"/>
    <w:rsid w:val="00934012"/>
    <w:rsid w:val="00934B12"/>
    <w:rsid w:val="00934F22"/>
    <w:rsid w:val="0093530F"/>
    <w:rsid w:val="009355BB"/>
    <w:rsid w:val="009357D5"/>
    <w:rsid w:val="009358C1"/>
    <w:rsid w:val="0093592F"/>
    <w:rsid w:val="00935E65"/>
    <w:rsid w:val="009363F0"/>
    <w:rsid w:val="00936657"/>
    <w:rsid w:val="0093688D"/>
    <w:rsid w:val="00936BDE"/>
    <w:rsid w:val="0093717D"/>
    <w:rsid w:val="00940EDB"/>
    <w:rsid w:val="0094165A"/>
    <w:rsid w:val="009416F6"/>
    <w:rsid w:val="00942056"/>
    <w:rsid w:val="009429D1"/>
    <w:rsid w:val="00942E67"/>
    <w:rsid w:val="00943299"/>
    <w:rsid w:val="009437A4"/>
    <w:rsid w:val="009438A7"/>
    <w:rsid w:val="00943BC9"/>
    <w:rsid w:val="0094458B"/>
    <w:rsid w:val="009458AF"/>
    <w:rsid w:val="00946555"/>
    <w:rsid w:val="00946955"/>
    <w:rsid w:val="00947C1B"/>
    <w:rsid w:val="009512FF"/>
    <w:rsid w:val="00951CD5"/>
    <w:rsid w:val="009520A1"/>
    <w:rsid w:val="009522E2"/>
    <w:rsid w:val="0095259D"/>
    <w:rsid w:val="009528C1"/>
    <w:rsid w:val="00952C41"/>
    <w:rsid w:val="009532C7"/>
    <w:rsid w:val="00953891"/>
    <w:rsid w:val="00953E82"/>
    <w:rsid w:val="009542B7"/>
    <w:rsid w:val="00955D6C"/>
    <w:rsid w:val="00956A58"/>
    <w:rsid w:val="00957107"/>
    <w:rsid w:val="0095710A"/>
    <w:rsid w:val="00960547"/>
    <w:rsid w:val="00960CCA"/>
    <w:rsid w:val="00960E03"/>
    <w:rsid w:val="009624AB"/>
    <w:rsid w:val="00962561"/>
    <w:rsid w:val="00962D8C"/>
    <w:rsid w:val="009634F6"/>
    <w:rsid w:val="00963579"/>
    <w:rsid w:val="00963FEC"/>
    <w:rsid w:val="0096422F"/>
    <w:rsid w:val="00964AE3"/>
    <w:rsid w:val="00965F05"/>
    <w:rsid w:val="009664B5"/>
    <w:rsid w:val="00966C38"/>
    <w:rsid w:val="0096720F"/>
    <w:rsid w:val="0096762D"/>
    <w:rsid w:val="009702CA"/>
    <w:rsid w:val="0097036E"/>
    <w:rsid w:val="00970968"/>
    <w:rsid w:val="00970EDD"/>
    <w:rsid w:val="009718BF"/>
    <w:rsid w:val="009721D6"/>
    <w:rsid w:val="00972833"/>
    <w:rsid w:val="009730E1"/>
    <w:rsid w:val="0097358E"/>
    <w:rsid w:val="009739B2"/>
    <w:rsid w:val="00973DB2"/>
    <w:rsid w:val="00973EF2"/>
    <w:rsid w:val="00974165"/>
    <w:rsid w:val="0097444C"/>
    <w:rsid w:val="00975BB3"/>
    <w:rsid w:val="009764D9"/>
    <w:rsid w:val="009771A9"/>
    <w:rsid w:val="009775FC"/>
    <w:rsid w:val="009777E8"/>
    <w:rsid w:val="00981475"/>
    <w:rsid w:val="00981668"/>
    <w:rsid w:val="009825F0"/>
    <w:rsid w:val="0098267D"/>
    <w:rsid w:val="009842E3"/>
    <w:rsid w:val="00984331"/>
    <w:rsid w:val="009846DF"/>
    <w:rsid w:val="00984C07"/>
    <w:rsid w:val="00985178"/>
    <w:rsid w:val="00985F69"/>
    <w:rsid w:val="00986A17"/>
    <w:rsid w:val="00986BEA"/>
    <w:rsid w:val="00986E99"/>
    <w:rsid w:val="00987813"/>
    <w:rsid w:val="00990923"/>
    <w:rsid w:val="00990C18"/>
    <w:rsid w:val="00990C46"/>
    <w:rsid w:val="00991DEF"/>
    <w:rsid w:val="00992659"/>
    <w:rsid w:val="009926ED"/>
    <w:rsid w:val="0099340C"/>
    <w:rsid w:val="0099359F"/>
    <w:rsid w:val="00993B98"/>
    <w:rsid w:val="00993F37"/>
    <w:rsid w:val="00993F3E"/>
    <w:rsid w:val="009943CC"/>
    <w:rsid w:val="009944F9"/>
    <w:rsid w:val="00994841"/>
    <w:rsid w:val="00995954"/>
    <w:rsid w:val="00995E81"/>
    <w:rsid w:val="00996470"/>
    <w:rsid w:val="00996603"/>
    <w:rsid w:val="009974B3"/>
    <w:rsid w:val="00997F5D"/>
    <w:rsid w:val="009A0220"/>
    <w:rsid w:val="009A039C"/>
    <w:rsid w:val="009A09AC"/>
    <w:rsid w:val="009A1946"/>
    <w:rsid w:val="009A1BBC"/>
    <w:rsid w:val="009A2864"/>
    <w:rsid w:val="009A313E"/>
    <w:rsid w:val="009A379B"/>
    <w:rsid w:val="009A3EAC"/>
    <w:rsid w:val="009A40D9"/>
    <w:rsid w:val="009A4A35"/>
    <w:rsid w:val="009A5BFA"/>
    <w:rsid w:val="009A6679"/>
    <w:rsid w:val="009A6838"/>
    <w:rsid w:val="009A73B8"/>
    <w:rsid w:val="009A7D6E"/>
    <w:rsid w:val="009B08F7"/>
    <w:rsid w:val="009B165F"/>
    <w:rsid w:val="009B16E3"/>
    <w:rsid w:val="009B18B9"/>
    <w:rsid w:val="009B2810"/>
    <w:rsid w:val="009B2E67"/>
    <w:rsid w:val="009B417F"/>
    <w:rsid w:val="009B43DD"/>
    <w:rsid w:val="009B4483"/>
    <w:rsid w:val="009B5879"/>
    <w:rsid w:val="009B5A96"/>
    <w:rsid w:val="009B6030"/>
    <w:rsid w:val="009B6424"/>
    <w:rsid w:val="009B70AC"/>
    <w:rsid w:val="009C0698"/>
    <w:rsid w:val="009C0983"/>
    <w:rsid w:val="009C098A"/>
    <w:rsid w:val="009C0DA0"/>
    <w:rsid w:val="009C1693"/>
    <w:rsid w:val="009C1AD9"/>
    <w:rsid w:val="009C1D65"/>
    <w:rsid w:val="009C1FCA"/>
    <w:rsid w:val="009C220B"/>
    <w:rsid w:val="009C3001"/>
    <w:rsid w:val="009C44C9"/>
    <w:rsid w:val="009C575A"/>
    <w:rsid w:val="009C65D7"/>
    <w:rsid w:val="009C6759"/>
    <w:rsid w:val="009C6822"/>
    <w:rsid w:val="009C69B7"/>
    <w:rsid w:val="009C72FE"/>
    <w:rsid w:val="009C7379"/>
    <w:rsid w:val="009C7615"/>
    <w:rsid w:val="009D000A"/>
    <w:rsid w:val="009D00C3"/>
    <w:rsid w:val="009D06EA"/>
    <w:rsid w:val="009D081A"/>
    <w:rsid w:val="009D08CA"/>
    <w:rsid w:val="009D0C17"/>
    <w:rsid w:val="009D1EBE"/>
    <w:rsid w:val="009D212A"/>
    <w:rsid w:val="009D2409"/>
    <w:rsid w:val="009D2983"/>
    <w:rsid w:val="009D2C2D"/>
    <w:rsid w:val="009D2CD8"/>
    <w:rsid w:val="009D36ED"/>
    <w:rsid w:val="009D39B7"/>
    <w:rsid w:val="009D4714"/>
    <w:rsid w:val="009D4B27"/>
    <w:rsid w:val="009D4F4A"/>
    <w:rsid w:val="009D572A"/>
    <w:rsid w:val="009D6050"/>
    <w:rsid w:val="009D6143"/>
    <w:rsid w:val="009D6175"/>
    <w:rsid w:val="009D67D9"/>
    <w:rsid w:val="009D74B9"/>
    <w:rsid w:val="009D7742"/>
    <w:rsid w:val="009D7D50"/>
    <w:rsid w:val="009E037B"/>
    <w:rsid w:val="009E05EC"/>
    <w:rsid w:val="009E0CF8"/>
    <w:rsid w:val="009E0D38"/>
    <w:rsid w:val="009E10AF"/>
    <w:rsid w:val="009E16BB"/>
    <w:rsid w:val="009E2306"/>
    <w:rsid w:val="009E29C7"/>
    <w:rsid w:val="009E3679"/>
    <w:rsid w:val="009E4D22"/>
    <w:rsid w:val="009E4E34"/>
    <w:rsid w:val="009E56EB"/>
    <w:rsid w:val="009E5942"/>
    <w:rsid w:val="009E5ECC"/>
    <w:rsid w:val="009E60FD"/>
    <w:rsid w:val="009E6320"/>
    <w:rsid w:val="009E6AB6"/>
    <w:rsid w:val="009E6B21"/>
    <w:rsid w:val="009E7041"/>
    <w:rsid w:val="009E797A"/>
    <w:rsid w:val="009E7F27"/>
    <w:rsid w:val="009F13FA"/>
    <w:rsid w:val="009F1A7D"/>
    <w:rsid w:val="009F25A7"/>
    <w:rsid w:val="009F3431"/>
    <w:rsid w:val="009F3838"/>
    <w:rsid w:val="009F3ECD"/>
    <w:rsid w:val="009F4188"/>
    <w:rsid w:val="009F4B19"/>
    <w:rsid w:val="009F5F05"/>
    <w:rsid w:val="009F6F7F"/>
    <w:rsid w:val="009F7315"/>
    <w:rsid w:val="009F73D1"/>
    <w:rsid w:val="009F764C"/>
    <w:rsid w:val="009F7A30"/>
    <w:rsid w:val="00A00D40"/>
    <w:rsid w:val="00A01215"/>
    <w:rsid w:val="00A01A5D"/>
    <w:rsid w:val="00A01FE7"/>
    <w:rsid w:val="00A0221D"/>
    <w:rsid w:val="00A04A93"/>
    <w:rsid w:val="00A058AD"/>
    <w:rsid w:val="00A0597D"/>
    <w:rsid w:val="00A070D4"/>
    <w:rsid w:val="00A07569"/>
    <w:rsid w:val="00A07749"/>
    <w:rsid w:val="00A078FB"/>
    <w:rsid w:val="00A07E16"/>
    <w:rsid w:val="00A07FD3"/>
    <w:rsid w:val="00A10CE1"/>
    <w:rsid w:val="00A10CED"/>
    <w:rsid w:val="00A11226"/>
    <w:rsid w:val="00A1155E"/>
    <w:rsid w:val="00A11A30"/>
    <w:rsid w:val="00A12229"/>
    <w:rsid w:val="00A128C6"/>
    <w:rsid w:val="00A12D9C"/>
    <w:rsid w:val="00A143CE"/>
    <w:rsid w:val="00A154FF"/>
    <w:rsid w:val="00A15637"/>
    <w:rsid w:val="00A16D9B"/>
    <w:rsid w:val="00A17604"/>
    <w:rsid w:val="00A20F7F"/>
    <w:rsid w:val="00A21A49"/>
    <w:rsid w:val="00A21F70"/>
    <w:rsid w:val="00A22453"/>
    <w:rsid w:val="00A2272B"/>
    <w:rsid w:val="00A231E9"/>
    <w:rsid w:val="00A23647"/>
    <w:rsid w:val="00A23C94"/>
    <w:rsid w:val="00A2401D"/>
    <w:rsid w:val="00A245FE"/>
    <w:rsid w:val="00A25B32"/>
    <w:rsid w:val="00A27E8C"/>
    <w:rsid w:val="00A30056"/>
    <w:rsid w:val="00A307AE"/>
    <w:rsid w:val="00A31018"/>
    <w:rsid w:val="00A31BEE"/>
    <w:rsid w:val="00A33FCC"/>
    <w:rsid w:val="00A348B9"/>
    <w:rsid w:val="00A34FCA"/>
    <w:rsid w:val="00A350CB"/>
    <w:rsid w:val="00A3511D"/>
    <w:rsid w:val="00A3561C"/>
    <w:rsid w:val="00A35E8B"/>
    <w:rsid w:val="00A36070"/>
    <w:rsid w:val="00A361C6"/>
    <w:rsid w:val="00A3669F"/>
    <w:rsid w:val="00A37D04"/>
    <w:rsid w:val="00A4052E"/>
    <w:rsid w:val="00A41A01"/>
    <w:rsid w:val="00A429A9"/>
    <w:rsid w:val="00A42C3E"/>
    <w:rsid w:val="00A435F6"/>
    <w:rsid w:val="00A43CFF"/>
    <w:rsid w:val="00A443DA"/>
    <w:rsid w:val="00A4505D"/>
    <w:rsid w:val="00A454B4"/>
    <w:rsid w:val="00A45C02"/>
    <w:rsid w:val="00A46C8F"/>
    <w:rsid w:val="00A473E7"/>
    <w:rsid w:val="00A47719"/>
    <w:rsid w:val="00A478B9"/>
    <w:rsid w:val="00A47D98"/>
    <w:rsid w:val="00A47EAB"/>
    <w:rsid w:val="00A50111"/>
    <w:rsid w:val="00A50510"/>
    <w:rsid w:val="00A5068D"/>
    <w:rsid w:val="00A509B4"/>
    <w:rsid w:val="00A512DF"/>
    <w:rsid w:val="00A51D10"/>
    <w:rsid w:val="00A53265"/>
    <w:rsid w:val="00A5427A"/>
    <w:rsid w:val="00A54C7B"/>
    <w:rsid w:val="00A54CFD"/>
    <w:rsid w:val="00A55537"/>
    <w:rsid w:val="00A5639F"/>
    <w:rsid w:val="00A5675E"/>
    <w:rsid w:val="00A56812"/>
    <w:rsid w:val="00A57040"/>
    <w:rsid w:val="00A57358"/>
    <w:rsid w:val="00A576D6"/>
    <w:rsid w:val="00A60064"/>
    <w:rsid w:val="00A6044F"/>
    <w:rsid w:val="00A60D26"/>
    <w:rsid w:val="00A61838"/>
    <w:rsid w:val="00A6193A"/>
    <w:rsid w:val="00A624A6"/>
    <w:rsid w:val="00A62CC4"/>
    <w:rsid w:val="00A63E47"/>
    <w:rsid w:val="00A641E3"/>
    <w:rsid w:val="00A64F90"/>
    <w:rsid w:val="00A65A2B"/>
    <w:rsid w:val="00A66939"/>
    <w:rsid w:val="00A67B86"/>
    <w:rsid w:val="00A70170"/>
    <w:rsid w:val="00A70A88"/>
    <w:rsid w:val="00A70BD7"/>
    <w:rsid w:val="00A7162F"/>
    <w:rsid w:val="00A716D4"/>
    <w:rsid w:val="00A72659"/>
    <w:rsid w:val="00A726C7"/>
    <w:rsid w:val="00A72855"/>
    <w:rsid w:val="00A730D4"/>
    <w:rsid w:val="00A730DD"/>
    <w:rsid w:val="00A73D1E"/>
    <w:rsid w:val="00A7409C"/>
    <w:rsid w:val="00A752B5"/>
    <w:rsid w:val="00A75321"/>
    <w:rsid w:val="00A75DF6"/>
    <w:rsid w:val="00A76628"/>
    <w:rsid w:val="00A77174"/>
    <w:rsid w:val="00A774B4"/>
    <w:rsid w:val="00A77927"/>
    <w:rsid w:val="00A81734"/>
    <w:rsid w:val="00A81791"/>
    <w:rsid w:val="00A8194D"/>
    <w:rsid w:val="00A8195D"/>
    <w:rsid w:val="00A81A2A"/>
    <w:rsid w:val="00A81B75"/>
    <w:rsid w:val="00A81CC6"/>
    <w:rsid w:val="00A81DC9"/>
    <w:rsid w:val="00A81FD4"/>
    <w:rsid w:val="00A82923"/>
    <w:rsid w:val="00A829C4"/>
    <w:rsid w:val="00A82B57"/>
    <w:rsid w:val="00A83203"/>
    <w:rsid w:val="00A8356E"/>
    <w:rsid w:val="00A83653"/>
    <w:rsid w:val="00A8372C"/>
    <w:rsid w:val="00A839C4"/>
    <w:rsid w:val="00A83B11"/>
    <w:rsid w:val="00A8401B"/>
    <w:rsid w:val="00A8445F"/>
    <w:rsid w:val="00A85345"/>
    <w:rsid w:val="00A855FA"/>
    <w:rsid w:val="00A858B4"/>
    <w:rsid w:val="00A85BB5"/>
    <w:rsid w:val="00A86650"/>
    <w:rsid w:val="00A9028B"/>
    <w:rsid w:val="00A905C6"/>
    <w:rsid w:val="00A90A0B"/>
    <w:rsid w:val="00A912FE"/>
    <w:rsid w:val="00A91418"/>
    <w:rsid w:val="00A91A18"/>
    <w:rsid w:val="00A91B40"/>
    <w:rsid w:val="00A91C39"/>
    <w:rsid w:val="00A9244B"/>
    <w:rsid w:val="00A92DBF"/>
    <w:rsid w:val="00A932DF"/>
    <w:rsid w:val="00A93AC1"/>
    <w:rsid w:val="00A947CF"/>
    <w:rsid w:val="00A955F2"/>
    <w:rsid w:val="00A95F5B"/>
    <w:rsid w:val="00A96D9C"/>
    <w:rsid w:val="00A96E91"/>
    <w:rsid w:val="00A97222"/>
    <w:rsid w:val="00A97602"/>
    <w:rsid w:val="00A9772A"/>
    <w:rsid w:val="00AA01A8"/>
    <w:rsid w:val="00AA0463"/>
    <w:rsid w:val="00AA18E2"/>
    <w:rsid w:val="00AA1C49"/>
    <w:rsid w:val="00AA1C7C"/>
    <w:rsid w:val="00AA22B0"/>
    <w:rsid w:val="00AA282D"/>
    <w:rsid w:val="00AA2B19"/>
    <w:rsid w:val="00AA2BDA"/>
    <w:rsid w:val="00AA3491"/>
    <w:rsid w:val="00AA3B89"/>
    <w:rsid w:val="00AA4ACC"/>
    <w:rsid w:val="00AA51C0"/>
    <w:rsid w:val="00AA5AE4"/>
    <w:rsid w:val="00AA5BA2"/>
    <w:rsid w:val="00AA5E50"/>
    <w:rsid w:val="00AA642B"/>
    <w:rsid w:val="00AA712D"/>
    <w:rsid w:val="00AA7135"/>
    <w:rsid w:val="00AA7855"/>
    <w:rsid w:val="00AA7D5B"/>
    <w:rsid w:val="00AB0677"/>
    <w:rsid w:val="00AB0B02"/>
    <w:rsid w:val="00AB0D9C"/>
    <w:rsid w:val="00AB1670"/>
    <w:rsid w:val="00AB1983"/>
    <w:rsid w:val="00AB1B33"/>
    <w:rsid w:val="00AB1F90"/>
    <w:rsid w:val="00AB23C3"/>
    <w:rsid w:val="00AB24DB"/>
    <w:rsid w:val="00AB27AB"/>
    <w:rsid w:val="00AB35D0"/>
    <w:rsid w:val="00AB3D84"/>
    <w:rsid w:val="00AB45F2"/>
    <w:rsid w:val="00AB536E"/>
    <w:rsid w:val="00AB542B"/>
    <w:rsid w:val="00AB5572"/>
    <w:rsid w:val="00AB560D"/>
    <w:rsid w:val="00AB5E75"/>
    <w:rsid w:val="00AB6B59"/>
    <w:rsid w:val="00AB77E7"/>
    <w:rsid w:val="00AB7A43"/>
    <w:rsid w:val="00AC01FB"/>
    <w:rsid w:val="00AC02D0"/>
    <w:rsid w:val="00AC0A7C"/>
    <w:rsid w:val="00AC1443"/>
    <w:rsid w:val="00AC1DCF"/>
    <w:rsid w:val="00AC23B1"/>
    <w:rsid w:val="00AC260E"/>
    <w:rsid w:val="00AC2876"/>
    <w:rsid w:val="00AC2AF9"/>
    <w:rsid w:val="00AC2F71"/>
    <w:rsid w:val="00AC3F26"/>
    <w:rsid w:val="00AC47A6"/>
    <w:rsid w:val="00AC51DC"/>
    <w:rsid w:val="00AC53B6"/>
    <w:rsid w:val="00AC5EFC"/>
    <w:rsid w:val="00AC60C5"/>
    <w:rsid w:val="00AC64E6"/>
    <w:rsid w:val="00AC67E9"/>
    <w:rsid w:val="00AC6E21"/>
    <w:rsid w:val="00AC78ED"/>
    <w:rsid w:val="00AC79CF"/>
    <w:rsid w:val="00AD02D3"/>
    <w:rsid w:val="00AD0CF6"/>
    <w:rsid w:val="00AD126C"/>
    <w:rsid w:val="00AD29FC"/>
    <w:rsid w:val="00AD2B69"/>
    <w:rsid w:val="00AD30E5"/>
    <w:rsid w:val="00AD359B"/>
    <w:rsid w:val="00AD3675"/>
    <w:rsid w:val="00AD41AA"/>
    <w:rsid w:val="00AD4B9C"/>
    <w:rsid w:val="00AD4FA2"/>
    <w:rsid w:val="00AD56A9"/>
    <w:rsid w:val="00AD58CC"/>
    <w:rsid w:val="00AD6777"/>
    <w:rsid w:val="00AD69C4"/>
    <w:rsid w:val="00AD6F0C"/>
    <w:rsid w:val="00AD7805"/>
    <w:rsid w:val="00AE1BD9"/>
    <w:rsid w:val="00AE1C5F"/>
    <w:rsid w:val="00AE23DD"/>
    <w:rsid w:val="00AE2E55"/>
    <w:rsid w:val="00AE3734"/>
    <w:rsid w:val="00AE3899"/>
    <w:rsid w:val="00AE4151"/>
    <w:rsid w:val="00AE43C4"/>
    <w:rsid w:val="00AE47CF"/>
    <w:rsid w:val="00AE525A"/>
    <w:rsid w:val="00AE561A"/>
    <w:rsid w:val="00AE59FA"/>
    <w:rsid w:val="00AE5D02"/>
    <w:rsid w:val="00AE6CD2"/>
    <w:rsid w:val="00AE776A"/>
    <w:rsid w:val="00AE7A2E"/>
    <w:rsid w:val="00AF0241"/>
    <w:rsid w:val="00AF0744"/>
    <w:rsid w:val="00AF1A27"/>
    <w:rsid w:val="00AF1F68"/>
    <w:rsid w:val="00AF2546"/>
    <w:rsid w:val="00AF27B7"/>
    <w:rsid w:val="00AF2BB2"/>
    <w:rsid w:val="00AF2E43"/>
    <w:rsid w:val="00AF336E"/>
    <w:rsid w:val="00AF376F"/>
    <w:rsid w:val="00AF3C5D"/>
    <w:rsid w:val="00AF4817"/>
    <w:rsid w:val="00AF4897"/>
    <w:rsid w:val="00AF49B9"/>
    <w:rsid w:val="00AF726A"/>
    <w:rsid w:val="00AF73F5"/>
    <w:rsid w:val="00AF7AB4"/>
    <w:rsid w:val="00AF7B91"/>
    <w:rsid w:val="00B00015"/>
    <w:rsid w:val="00B0033A"/>
    <w:rsid w:val="00B01940"/>
    <w:rsid w:val="00B01B39"/>
    <w:rsid w:val="00B01B47"/>
    <w:rsid w:val="00B031F6"/>
    <w:rsid w:val="00B03D17"/>
    <w:rsid w:val="00B043A6"/>
    <w:rsid w:val="00B0442C"/>
    <w:rsid w:val="00B05E52"/>
    <w:rsid w:val="00B05F5C"/>
    <w:rsid w:val="00B05F76"/>
    <w:rsid w:val="00B06DE8"/>
    <w:rsid w:val="00B06E7C"/>
    <w:rsid w:val="00B07053"/>
    <w:rsid w:val="00B077AD"/>
    <w:rsid w:val="00B07AE1"/>
    <w:rsid w:val="00B07D23"/>
    <w:rsid w:val="00B07FDB"/>
    <w:rsid w:val="00B11DE4"/>
    <w:rsid w:val="00B12059"/>
    <w:rsid w:val="00B12968"/>
    <w:rsid w:val="00B131FF"/>
    <w:rsid w:val="00B13498"/>
    <w:rsid w:val="00B135A1"/>
    <w:rsid w:val="00B13B18"/>
    <w:rsid w:val="00B13DA2"/>
    <w:rsid w:val="00B14BD8"/>
    <w:rsid w:val="00B1670E"/>
    <w:rsid w:val="00B1672A"/>
    <w:rsid w:val="00B16E71"/>
    <w:rsid w:val="00B174BD"/>
    <w:rsid w:val="00B17E8B"/>
    <w:rsid w:val="00B20690"/>
    <w:rsid w:val="00B206BD"/>
    <w:rsid w:val="00B20B2A"/>
    <w:rsid w:val="00B21179"/>
    <w:rsid w:val="00B2129B"/>
    <w:rsid w:val="00B215A8"/>
    <w:rsid w:val="00B215EE"/>
    <w:rsid w:val="00B22FA7"/>
    <w:rsid w:val="00B239C4"/>
    <w:rsid w:val="00B23D86"/>
    <w:rsid w:val="00B24845"/>
    <w:rsid w:val="00B25391"/>
    <w:rsid w:val="00B25EDE"/>
    <w:rsid w:val="00B26370"/>
    <w:rsid w:val="00B27039"/>
    <w:rsid w:val="00B27C56"/>
    <w:rsid w:val="00B27D18"/>
    <w:rsid w:val="00B300DB"/>
    <w:rsid w:val="00B32BEC"/>
    <w:rsid w:val="00B32F1B"/>
    <w:rsid w:val="00B3455D"/>
    <w:rsid w:val="00B34857"/>
    <w:rsid w:val="00B3485A"/>
    <w:rsid w:val="00B34B84"/>
    <w:rsid w:val="00B3545D"/>
    <w:rsid w:val="00B35B87"/>
    <w:rsid w:val="00B36CA7"/>
    <w:rsid w:val="00B40556"/>
    <w:rsid w:val="00B40D36"/>
    <w:rsid w:val="00B4105B"/>
    <w:rsid w:val="00B41D0C"/>
    <w:rsid w:val="00B41E19"/>
    <w:rsid w:val="00B41EC0"/>
    <w:rsid w:val="00B41F0A"/>
    <w:rsid w:val="00B43107"/>
    <w:rsid w:val="00B4398E"/>
    <w:rsid w:val="00B43C6C"/>
    <w:rsid w:val="00B44A4A"/>
    <w:rsid w:val="00B4524E"/>
    <w:rsid w:val="00B453AD"/>
    <w:rsid w:val="00B4546E"/>
    <w:rsid w:val="00B459CF"/>
    <w:rsid w:val="00B45AC4"/>
    <w:rsid w:val="00B45E0A"/>
    <w:rsid w:val="00B47A18"/>
    <w:rsid w:val="00B51C16"/>
    <w:rsid w:val="00B51CD5"/>
    <w:rsid w:val="00B5314F"/>
    <w:rsid w:val="00B5332E"/>
    <w:rsid w:val="00B53824"/>
    <w:rsid w:val="00B53857"/>
    <w:rsid w:val="00B54009"/>
    <w:rsid w:val="00B548DD"/>
    <w:rsid w:val="00B54B6C"/>
    <w:rsid w:val="00B55A04"/>
    <w:rsid w:val="00B55CEE"/>
    <w:rsid w:val="00B565A1"/>
    <w:rsid w:val="00B56FB1"/>
    <w:rsid w:val="00B6053C"/>
    <w:rsid w:val="00B6083F"/>
    <w:rsid w:val="00B61504"/>
    <w:rsid w:val="00B620AE"/>
    <w:rsid w:val="00B624AD"/>
    <w:rsid w:val="00B62A26"/>
    <w:rsid w:val="00B62E95"/>
    <w:rsid w:val="00B6323B"/>
    <w:rsid w:val="00B63ABC"/>
    <w:rsid w:val="00B63C0B"/>
    <w:rsid w:val="00B64BFB"/>
    <w:rsid w:val="00B64D3D"/>
    <w:rsid w:val="00B64ECB"/>
    <w:rsid w:val="00B64F0A"/>
    <w:rsid w:val="00B6562C"/>
    <w:rsid w:val="00B66F67"/>
    <w:rsid w:val="00B6729E"/>
    <w:rsid w:val="00B67DA1"/>
    <w:rsid w:val="00B67E9F"/>
    <w:rsid w:val="00B70B89"/>
    <w:rsid w:val="00B71285"/>
    <w:rsid w:val="00B720C9"/>
    <w:rsid w:val="00B724B0"/>
    <w:rsid w:val="00B73598"/>
    <w:rsid w:val="00B7391B"/>
    <w:rsid w:val="00B73ACC"/>
    <w:rsid w:val="00B743E7"/>
    <w:rsid w:val="00B745FD"/>
    <w:rsid w:val="00B747B7"/>
    <w:rsid w:val="00B748EB"/>
    <w:rsid w:val="00B74B80"/>
    <w:rsid w:val="00B750E6"/>
    <w:rsid w:val="00B7567D"/>
    <w:rsid w:val="00B768A9"/>
    <w:rsid w:val="00B76E90"/>
    <w:rsid w:val="00B77335"/>
    <w:rsid w:val="00B8005C"/>
    <w:rsid w:val="00B8051A"/>
    <w:rsid w:val="00B81166"/>
    <w:rsid w:val="00B82E5F"/>
    <w:rsid w:val="00B83511"/>
    <w:rsid w:val="00B83B28"/>
    <w:rsid w:val="00B83ECE"/>
    <w:rsid w:val="00B86031"/>
    <w:rsid w:val="00B8666B"/>
    <w:rsid w:val="00B86897"/>
    <w:rsid w:val="00B86C64"/>
    <w:rsid w:val="00B904F4"/>
    <w:rsid w:val="00B90BD1"/>
    <w:rsid w:val="00B91AAB"/>
    <w:rsid w:val="00B91D92"/>
    <w:rsid w:val="00B92536"/>
    <w:rsid w:val="00B9260F"/>
    <w:rsid w:val="00B9274D"/>
    <w:rsid w:val="00B93B97"/>
    <w:rsid w:val="00B94207"/>
    <w:rsid w:val="00B945D4"/>
    <w:rsid w:val="00B94996"/>
    <w:rsid w:val="00B9506C"/>
    <w:rsid w:val="00B950E3"/>
    <w:rsid w:val="00B96240"/>
    <w:rsid w:val="00B96F2C"/>
    <w:rsid w:val="00B9716E"/>
    <w:rsid w:val="00B9762B"/>
    <w:rsid w:val="00B97B50"/>
    <w:rsid w:val="00B97DD5"/>
    <w:rsid w:val="00BA1DEC"/>
    <w:rsid w:val="00BA2BD4"/>
    <w:rsid w:val="00BA3124"/>
    <w:rsid w:val="00BA3608"/>
    <w:rsid w:val="00BA3959"/>
    <w:rsid w:val="00BA3C42"/>
    <w:rsid w:val="00BA5473"/>
    <w:rsid w:val="00BA563D"/>
    <w:rsid w:val="00BA5BCC"/>
    <w:rsid w:val="00BA6B8F"/>
    <w:rsid w:val="00BA7DCC"/>
    <w:rsid w:val="00BB01F6"/>
    <w:rsid w:val="00BB0A7D"/>
    <w:rsid w:val="00BB108A"/>
    <w:rsid w:val="00BB1855"/>
    <w:rsid w:val="00BB2332"/>
    <w:rsid w:val="00BB239F"/>
    <w:rsid w:val="00BB2494"/>
    <w:rsid w:val="00BB2522"/>
    <w:rsid w:val="00BB28A3"/>
    <w:rsid w:val="00BB2999"/>
    <w:rsid w:val="00BB2F32"/>
    <w:rsid w:val="00BB3498"/>
    <w:rsid w:val="00BB5218"/>
    <w:rsid w:val="00BB57BF"/>
    <w:rsid w:val="00BB72C0"/>
    <w:rsid w:val="00BB7336"/>
    <w:rsid w:val="00BB7EC0"/>
    <w:rsid w:val="00BB7FF3"/>
    <w:rsid w:val="00BC0AF1"/>
    <w:rsid w:val="00BC0F98"/>
    <w:rsid w:val="00BC275F"/>
    <w:rsid w:val="00BC27BE"/>
    <w:rsid w:val="00BC3779"/>
    <w:rsid w:val="00BC38D4"/>
    <w:rsid w:val="00BC41A0"/>
    <w:rsid w:val="00BC43D8"/>
    <w:rsid w:val="00BC5843"/>
    <w:rsid w:val="00BC5A86"/>
    <w:rsid w:val="00BC775A"/>
    <w:rsid w:val="00BC7AB9"/>
    <w:rsid w:val="00BD0186"/>
    <w:rsid w:val="00BD059C"/>
    <w:rsid w:val="00BD06A1"/>
    <w:rsid w:val="00BD0D32"/>
    <w:rsid w:val="00BD0F45"/>
    <w:rsid w:val="00BD0FFD"/>
    <w:rsid w:val="00BD1661"/>
    <w:rsid w:val="00BD1BA0"/>
    <w:rsid w:val="00BD2999"/>
    <w:rsid w:val="00BD3861"/>
    <w:rsid w:val="00BD518C"/>
    <w:rsid w:val="00BD552F"/>
    <w:rsid w:val="00BD56BE"/>
    <w:rsid w:val="00BD59EA"/>
    <w:rsid w:val="00BD6178"/>
    <w:rsid w:val="00BD6348"/>
    <w:rsid w:val="00BD7990"/>
    <w:rsid w:val="00BD7BBA"/>
    <w:rsid w:val="00BE049E"/>
    <w:rsid w:val="00BE147F"/>
    <w:rsid w:val="00BE1655"/>
    <w:rsid w:val="00BE1BBC"/>
    <w:rsid w:val="00BE2EEE"/>
    <w:rsid w:val="00BE30C8"/>
    <w:rsid w:val="00BE383C"/>
    <w:rsid w:val="00BE41FF"/>
    <w:rsid w:val="00BE46B5"/>
    <w:rsid w:val="00BE4EED"/>
    <w:rsid w:val="00BE5052"/>
    <w:rsid w:val="00BE558D"/>
    <w:rsid w:val="00BE6663"/>
    <w:rsid w:val="00BE69B7"/>
    <w:rsid w:val="00BE6E4A"/>
    <w:rsid w:val="00BF0167"/>
    <w:rsid w:val="00BF06A7"/>
    <w:rsid w:val="00BF0917"/>
    <w:rsid w:val="00BF0CD7"/>
    <w:rsid w:val="00BF0F60"/>
    <w:rsid w:val="00BF143E"/>
    <w:rsid w:val="00BF150C"/>
    <w:rsid w:val="00BF15CE"/>
    <w:rsid w:val="00BF1C09"/>
    <w:rsid w:val="00BF2157"/>
    <w:rsid w:val="00BF2A60"/>
    <w:rsid w:val="00BF2BEE"/>
    <w:rsid w:val="00BF2FC3"/>
    <w:rsid w:val="00BF335A"/>
    <w:rsid w:val="00BF3551"/>
    <w:rsid w:val="00BF37C3"/>
    <w:rsid w:val="00BF4F07"/>
    <w:rsid w:val="00BF5CD5"/>
    <w:rsid w:val="00BF695B"/>
    <w:rsid w:val="00BF6A14"/>
    <w:rsid w:val="00BF71B0"/>
    <w:rsid w:val="00BF7DDC"/>
    <w:rsid w:val="00C0095D"/>
    <w:rsid w:val="00C0161F"/>
    <w:rsid w:val="00C030BD"/>
    <w:rsid w:val="00C036C3"/>
    <w:rsid w:val="00C03CCA"/>
    <w:rsid w:val="00C040E8"/>
    <w:rsid w:val="00C0499E"/>
    <w:rsid w:val="00C04BB2"/>
    <w:rsid w:val="00C04F4A"/>
    <w:rsid w:val="00C051FB"/>
    <w:rsid w:val="00C0543C"/>
    <w:rsid w:val="00C058AF"/>
    <w:rsid w:val="00C06094"/>
    <w:rsid w:val="00C06484"/>
    <w:rsid w:val="00C06F9E"/>
    <w:rsid w:val="00C07776"/>
    <w:rsid w:val="00C07C0D"/>
    <w:rsid w:val="00C07C97"/>
    <w:rsid w:val="00C100EC"/>
    <w:rsid w:val="00C10210"/>
    <w:rsid w:val="00C1035C"/>
    <w:rsid w:val="00C10BC3"/>
    <w:rsid w:val="00C10C8C"/>
    <w:rsid w:val="00C1140E"/>
    <w:rsid w:val="00C122DB"/>
    <w:rsid w:val="00C12AC4"/>
    <w:rsid w:val="00C1304E"/>
    <w:rsid w:val="00C1358F"/>
    <w:rsid w:val="00C13C2A"/>
    <w:rsid w:val="00C13CE8"/>
    <w:rsid w:val="00C13F64"/>
    <w:rsid w:val="00C14187"/>
    <w:rsid w:val="00C14256"/>
    <w:rsid w:val="00C15151"/>
    <w:rsid w:val="00C15EC9"/>
    <w:rsid w:val="00C1646E"/>
    <w:rsid w:val="00C1663D"/>
    <w:rsid w:val="00C16B6B"/>
    <w:rsid w:val="00C170A9"/>
    <w:rsid w:val="00C179BC"/>
    <w:rsid w:val="00C17F8C"/>
    <w:rsid w:val="00C20A10"/>
    <w:rsid w:val="00C211E6"/>
    <w:rsid w:val="00C22446"/>
    <w:rsid w:val="00C22681"/>
    <w:rsid w:val="00C229AD"/>
    <w:rsid w:val="00C22FB5"/>
    <w:rsid w:val="00C23116"/>
    <w:rsid w:val="00C23F6C"/>
    <w:rsid w:val="00C24236"/>
    <w:rsid w:val="00C24CBF"/>
    <w:rsid w:val="00C25533"/>
    <w:rsid w:val="00C25C66"/>
    <w:rsid w:val="00C26FFA"/>
    <w:rsid w:val="00C2710B"/>
    <w:rsid w:val="00C279C2"/>
    <w:rsid w:val="00C308D8"/>
    <w:rsid w:val="00C3183E"/>
    <w:rsid w:val="00C330B6"/>
    <w:rsid w:val="00C33531"/>
    <w:rsid w:val="00C33B9E"/>
    <w:rsid w:val="00C34194"/>
    <w:rsid w:val="00C3423E"/>
    <w:rsid w:val="00C34266"/>
    <w:rsid w:val="00C3444F"/>
    <w:rsid w:val="00C35EF7"/>
    <w:rsid w:val="00C37BAE"/>
    <w:rsid w:val="00C40356"/>
    <w:rsid w:val="00C4043D"/>
    <w:rsid w:val="00C40519"/>
    <w:rsid w:val="00C40DAA"/>
    <w:rsid w:val="00C41110"/>
    <w:rsid w:val="00C4159D"/>
    <w:rsid w:val="00C41887"/>
    <w:rsid w:val="00C41F7E"/>
    <w:rsid w:val="00C42A1B"/>
    <w:rsid w:val="00C42B41"/>
    <w:rsid w:val="00C42C1F"/>
    <w:rsid w:val="00C42C94"/>
    <w:rsid w:val="00C42E20"/>
    <w:rsid w:val="00C44A8D"/>
    <w:rsid w:val="00C44CF8"/>
    <w:rsid w:val="00C45B91"/>
    <w:rsid w:val="00C45C92"/>
    <w:rsid w:val="00C460A1"/>
    <w:rsid w:val="00C467BC"/>
    <w:rsid w:val="00C4789C"/>
    <w:rsid w:val="00C479C3"/>
    <w:rsid w:val="00C5010D"/>
    <w:rsid w:val="00C52328"/>
    <w:rsid w:val="00C523C4"/>
    <w:rsid w:val="00C52C02"/>
    <w:rsid w:val="00C52DCB"/>
    <w:rsid w:val="00C54823"/>
    <w:rsid w:val="00C555AC"/>
    <w:rsid w:val="00C570F9"/>
    <w:rsid w:val="00C575EB"/>
    <w:rsid w:val="00C57EE8"/>
    <w:rsid w:val="00C60263"/>
    <w:rsid w:val="00C61072"/>
    <w:rsid w:val="00C61368"/>
    <w:rsid w:val="00C614EF"/>
    <w:rsid w:val="00C615EE"/>
    <w:rsid w:val="00C61CFF"/>
    <w:rsid w:val="00C61ED1"/>
    <w:rsid w:val="00C6242E"/>
    <w:rsid w:val="00C6243C"/>
    <w:rsid w:val="00C627B7"/>
    <w:rsid w:val="00C628DE"/>
    <w:rsid w:val="00C62F54"/>
    <w:rsid w:val="00C63834"/>
    <w:rsid w:val="00C63AEA"/>
    <w:rsid w:val="00C63D90"/>
    <w:rsid w:val="00C64719"/>
    <w:rsid w:val="00C664B9"/>
    <w:rsid w:val="00C66C0B"/>
    <w:rsid w:val="00C66C3B"/>
    <w:rsid w:val="00C67BBF"/>
    <w:rsid w:val="00C70168"/>
    <w:rsid w:val="00C70550"/>
    <w:rsid w:val="00C70B33"/>
    <w:rsid w:val="00C71155"/>
    <w:rsid w:val="00C717F2"/>
    <w:rsid w:val="00C718DD"/>
    <w:rsid w:val="00C71AFB"/>
    <w:rsid w:val="00C73E6C"/>
    <w:rsid w:val="00C74707"/>
    <w:rsid w:val="00C74F95"/>
    <w:rsid w:val="00C751EB"/>
    <w:rsid w:val="00C75930"/>
    <w:rsid w:val="00C75AF9"/>
    <w:rsid w:val="00C7645A"/>
    <w:rsid w:val="00C765B1"/>
    <w:rsid w:val="00C767C7"/>
    <w:rsid w:val="00C76A89"/>
    <w:rsid w:val="00C77631"/>
    <w:rsid w:val="00C77695"/>
    <w:rsid w:val="00C779FD"/>
    <w:rsid w:val="00C77D84"/>
    <w:rsid w:val="00C803D6"/>
    <w:rsid w:val="00C80A2C"/>
    <w:rsid w:val="00C80B9E"/>
    <w:rsid w:val="00C8168E"/>
    <w:rsid w:val="00C81C41"/>
    <w:rsid w:val="00C83AF1"/>
    <w:rsid w:val="00C83B0F"/>
    <w:rsid w:val="00C83CEE"/>
    <w:rsid w:val="00C841B7"/>
    <w:rsid w:val="00C84A6C"/>
    <w:rsid w:val="00C86556"/>
    <w:rsid w:val="00C8667D"/>
    <w:rsid w:val="00C86967"/>
    <w:rsid w:val="00C878F8"/>
    <w:rsid w:val="00C908D8"/>
    <w:rsid w:val="00C91281"/>
    <w:rsid w:val="00C92059"/>
    <w:rsid w:val="00C922D1"/>
    <w:rsid w:val="00C928A8"/>
    <w:rsid w:val="00C929A2"/>
    <w:rsid w:val="00C93044"/>
    <w:rsid w:val="00C93423"/>
    <w:rsid w:val="00C95246"/>
    <w:rsid w:val="00C9551F"/>
    <w:rsid w:val="00C95E3C"/>
    <w:rsid w:val="00C96226"/>
    <w:rsid w:val="00CA0686"/>
    <w:rsid w:val="00CA0FF5"/>
    <w:rsid w:val="00CA103E"/>
    <w:rsid w:val="00CA450C"/>
    <w:rsid w:val="00CA4A12"/>
    <w:rsid w:val="00CA52B9"/>
    <w:rsid w:val="00CA6759"/>
    <w:rsid w:val="00CA6C45"/>
    <w:rsid w:val="00CA7143"/>
    <w:rsid w:val="00CA74F6"/>
    <w:rsid w:val="00CA7603"/>
    <w:rsid w:val="00CB04F1"/>
    <w:rsid w:val="00CB060E"/>
    <w:rsid w:val="00CB11A4"/>
    <w:rsid w:val="00CB2CA6"/>
    <w:rsid w:val="00CB364E"/>
    <w:rsid w:val="00CB37B8"/>
    <w:rsid w:val="00CB3A07"/>
    <w:rsid w:val="00CB4F1A"/>
    <w:rsid w:val="00CB5611"/>
    <w:rsid w:val="00CB58B4"/>
    <w:rsid w:val="00CB642A"/>
    <w:rsid w:val="00CB6577"/>
    <w:rsid w:val="00CB669A"/>
    <w:rsid w:val="00CB6768"/>
    <w:rsid w:val="00CB74C7"/>
    <w:rsid w:val="00CB7558"/>
    <w:rsid w:val="00CC0C5D"/>
    <w:rsid w:val="00CC15FC"/>
    <w:rsid w:val="00CC1FE9"/>
    <w:rsid w:val="00CC3B49"/>
    <w:rsid w:val="00CC3D04"/>
    <w:rsid w:val="00CC3FC7"/>
    <w:rsid w:val="00CC4AF7"/>
    <w:rsid w:val="00CC54E5"/>
    <w:rsid w:val="00CC5C91"/>
    <w:rsid w:val="00CC6B96"/>
    <w:rsid w:val="00CC6F04"/>
    <w:rsid w:val="00CC6FB7"/>
    <w:rsid w:val="00CC792E"/>
    <w:rsid w:val="00CC7B58"/>
    <w:rsid w:val="00CC7B94"/>
    <w:rsid w:val="00CD13E4"/>
    <w:rsid w:val="00CD2F5B"/>
    <w:rsid w:val="00CD3552"/>
    <w:rsid w:val="00CD39BC"/>
    <w:rsid w:val="00CD3E03"/>
    <w:rsid w:val="00CD44C3"/>
    <w:rsid w:val="00CD464C"/>
    <w:rsid w:val="00CD5A94"/>
    <w:rsid w:val="00CD6837"/>
    <w:rsid w:val="00CD6E8E"/>
    <w:rsid w:val="00CD6FD2"/>
    <w:rsid w:val="00CD73F0"/>
    <w:rsid w:val="00CD79F8"/>
    <w:rsid w:val="00CE00E5"/>
    <w:rsid w:val="00CE0FC7"/>
    <w:rsid w:val="00CE161F"/>
    <w:rsid w:val="00CE2A1B"/>
    <w:rsid w:val="00CE2CC6"/>
    <w:rsid w:val="00CE3352"/>
    <w:rsid w:val="00CE3454"/>
    <w:rsid w:val="00CE3529"/>
    <w:rsid w:val="00CE3B36"/>
    <w:rsid w:val="00CE4246"/>
    <w:rsid w:val="00CE4320"/>
    <w:rsid w:val="00CE477D"/>
    <w:rsid w:val="00CE5D9A"/>
    <w:rsid w:val="00CE73A0"/>
    <w:rsid w:val="00CE76CD"/>
    <w:rsid w:val="00CF0B65"/>
    <w:rsid w:val="00CF1B5C"/>
    <w:rsid w:val="00CF1C1F"/>
    <w:rsid w:val="00CF2355"/>
    <w:rsid w:val="00CF3B5E"/>
    <w:rsid w:val="00CF3BA6"/>
    <w:rsid w:val="00CF4598"/>
    <w:rsid w:val="00CF4E8C"/>
    <w:rsid w:val="00CF5BA0"/>
    <w:rsid w:val="00CF6602"/>
    <w:rsid w:val="00CF6913"/>
    <w:rsid w:val="00CF6A75"/>
    <w:rsid w:val="00CF7A9F"/>
    <w:rsid w:val="00CF7AA7"/>
    <w:rsid w:val="00D006CF"/>
    <w:rsid w:val="00D007DF"/>
    <w:rsid w:val="00D008A6"/>
    <w:rsid w:val="00D00960"/>
    <w:rsid w:val="00D00A0D"/>
    <w:rsid w:val="00D00B21"/>
    <w:rsid w:val="00D00B74"/>
    <w:rsid w:val="00D015F0"/>
    <w:rsid w:val="00D01CAE"/>
    <w:rsid w:val="00D042D0"/>
    <w:rsid w:val="00D0447B"/>
    <w:rsid w:val="00D04894"/>
    <w:rsid w:val="00D048A2"/>
    <w:rsid w:val="00D0497C"/>
    <w:rsid w:val="00D04DAB"/>
    <w:rsid w:val="00D05326"/>
    <w:rsid w:val="00D053CE"/>
    <w:rsid w:val="00D055EB"/>
    <w:rsid w:val="00D056FE"/>
    <w:rsid w:val="00D05B56"/>
    <w:rsid w:val="00D05D60"/>
    <w:rsid w:val="00D067C3"/>
    <w:rsid w:val="00D10054"/>
    <w:rsid w:val="00D1031E"/>
    <w:rsid w:val="00D114B2"/>
    <w:rsid w:val="00D121C4"/>
    <w:rsid w:val="00D14274"/>
    <w:rsid w:val="00D14A11"/>
    <w:rsid w:val="00D15008"/>
    <w:rsid w:val="00D15E5B"/>
    <w:rsid w:val="00D17C62"/>
    <w:rsid w:val="00D20BCD"/>
    <w:rsid w:val="00D21586"/>
    <w:rsid w:val="00D21EA5"/>
    <w:rsid w:val="00D236F5"/>
    <w:rsid w:val="00D23A38"/>
    <w:rsid w:val="00D24176"/>
    <w:rsid w:val="00D2456B"/>
    <w:rsid w:val="00D2574C"/>
    <w:rsid w:val="00D266E4"/>
    <w:rsid w:val="00D26D79"/>
    <w:rsid w:val="00D27C2B"/>
    <w:rsid w:val="00D3103C"/>
    <w:rsid w:val="00D322A3"/>
    <w:rsid w:val="00D33363"/>
    <w:rsid w:val="00D34529"/>
    <w:rsid w:val="00D34943"/>
    <w:rsid w:val="00D34A2B"/>
    <w:rsid w:val="00D35255"/>
    <w:rsid w:val="00D35409"/>
    <w:rsid w:val="00D359D4"/>
    <w:rsid w:val="00D378CD"/>
    <w:rsid w:val="00D41B88"/>
    <w:rsid w:val="00D41E23"/>
    <w:rsid w:val="00D41E5F"/>
    <w:rsid w:val="00D42816"/>
    <w:rsid w:val="00D429EC"/>
    <w:rsid w:val="00D42D6E"/>
    <w:rsid w:val="00D43D44"/>
    <w:rsid w:val="00D43E29"/>
    <w:rsid w:val="00D43EBB"/>
    <w:rsid w:val="00D444BE"/>
    <w:rsid w:val="00D44C78"/>
    <w:rsid w:val="00D44E4E"/>
    <w:rsid w:val="00D44EDE"/>
    <w:rsid w:val="00D4622C"/>
    <w:rsid w:val="00D46B1E"/>
    <w:rsid w:val="00D46B2D"/>
    <w:rsid w:val="00D46D26"/>
    <w:rsid w:val="00D50F11"/>
    <w:rsid w:val="00D50FE2"/>
    <w:rsid w:val="00D51254"/>
    <w:rsid w:val="00D513A8"/>
    <w:rsid w:val="00D5156F"/>
    <w:rsid w:val="00D51627"/>
    <w:rsid w:val="00D517D8"/>
    <w:rsid w:val="00D519BA"/>
    <w:rsid w:val="00D51E1A"/>
    <w:rsid w:val="00D52344"/>
    <w:rsid w:val="00D5267F"/>
    <w:rsid w:val="00D52E79"/>
    <w:rsid w:val="00D532DA"/>
    <w:rsid w:val="00D537B6"/>
    <w:rsid w:val="00D53AAF"/>
    <w:rsid w:val="00D53FA6"/>
    <w:rsid w:val="00D54AAC"/>
    <w:rsid w:val="00D54B32"/>
    <w:rsid w:val="00D5509F"/>
    <w:rsid w:val="00D552E3"/>
    <w:rsid w:val="00D55360"/>
    <w:rsid w:val="00D55423"/>
    <w:rsid w:val="00D555C7"/>
    <w:rsid w:val="00D55DF0"/>
    <w:rsid w:val="00D563E1"/>
    <w:rsid w:val="00D564AE"/>
    <w:rsid w:val="00D56BB6"/>
    <w:rsid w:val="00D56D4A"/>
    <w:rsid w:val="00D5744E"/>
    <w:rsid w:val="00D6022B"/>
    <w:rsid w:val="00D6037F"/>
    <w:rsid w:val="00D60C40"/>
    <w:rsid w:val="00D6138D"/>
    <w:rsid w:val="00D6166E"/>
    <w:rsid w:val="00D61F1D"/>
    <w:rsid w:val="00D625AF"/>
    <w:rsid w:val="00D62797"/>
    <w:rsid w:val="00D63126"/>
    <w:rsid w:val="00D635AF"/>
    <w:rsid w:val="00D63647"/>
    <w:rsid w:val="00D63907"/>
    <w:rsid w:val="00D63A67"/>
    <w:rsid w:val="00D6415A"/>
    <w:rsid w:val="00D646C9"/>
    <w:rsid w:val="00D6492E"/>
    <w:rsid w:val="00D65845"/>
    <w:rsid w:val="00D66D6E"/>
    <w:rsid w:val="00D6786A"/>
    <w:rsid w:val="00D70087"/>
    <w:rsid w:val="00D70326"/>
    <w:rsid w:val="00D7079E"/>
    <w:rsid w:val="00D70823"/>
    <w:rsid w:val="00D70AB1"/>
    <w:rsid w:val="00D70E27"/>
    <w:rsid w:val="00D70F23"/>
    <w:rsid w:val="00D711AF"/>
    <w:rsid w:val="00D72BA4"/>
    <w:rsid w:val="00D73953"/>
    <w:rsid w:val="00D73DD6"/>
    <w:rsid w:val="00D745F5"/>
    <w:rsid w:val="00D75392"/>
    <w:rsid w:val="00D7585E"/>
    <w:rsid w:val="00D759A3"/>
    <w:rsid w:val="00D7612E"/>
    <w:rsid w:val="00D7613A"/>
    <w:rsid w:val="00D76B0E"/>
    <w:rsid w:val="00D800B8"/>
    <w:rsid w:val="00D80F1A"/>
    <w:rsid w:val="00D82E32"/>
    <w:rsid w:val="00D83974"/>
    <w:rsid w:val="00D83EB1"/>
    <w:rsid w:val="00D84133"/>
    <w:rsid w:val="00D8431C"/>
    <w:rsid w:val="00D84FBC"/>
    <w:rsid w:val="00D85133"/>
    <w:rsid w:val="00D85363"/>
    <w:rsid w:val="00D868F5"/>
    <w:rsid w:val="00D8790C"/>
    <w:rsid w:val="00D91467"/>
    <w:rsid w:val="00D91607"/>
    <w:rsid w:val="00D9198D"/>
    <w:rsid w:val="00D92C82"/>
    <w:rsid w:val="00D931E5"/>
    <w:rsid w:val="00D93336"/>
    <w:rsid w:val="00D93997"/>
    <w:rsid w:val="00D94314"/>
    <w:rsid w:val="00D94D34"/>
    <w:rsid w:val="00D95BC7"/>
    <w:rsid w:val="00D95C17"/>
    <w:rsid w:val="00D96043"/>
    <w:rsid w:val="00D974BF"/>
    <w:rsid w:val="00D97779"/>
    <w:rsid w:val="00DA0585"/>
    <w:rsid w:val="00DA09D2"/>
    <w:rsid w:val="00DA14AB"/>
    <w:rsid w:val="00DA18EB"/>
    <w:rsid w:val="00DA202B"/>
    <w:rsid w:val="00DA21FE"/>
    <w:rsid w:val="00DA237B"/>
    <w:rsid w:val="00DA375D"/>
    <w:rsid w:val="00DA52F5"/>
    <w:rsid w:val="00DA5FBC"/>
    <w:rsid w:val="00DA6BFB"/>
    <w:rsid w:val="00DA73A3"/>
    <w:rsid w:val="00DA74F1"/>
    <w:rsid w:val="00DA76DD"/>
    <w:rsid w:val="00DA7EDE"/>
    <w:rsid w:val="00DB0577"/>
    <w:rsid w:val="00DB0628"/>
    <w:rsid w:val="00DB0EE6"/>
    <w:rsid w:val="00DB1424"/>
    <w:rsid w:val="00DB1AC2"/>
    <w:rsid w:val="00DB2635"/>
    <w:rsid w:val="00DB2D52"/>
    <w:rsid w:val="00DB2F28"/>
    <w:rsid w:val="00DB3080"/>
    <w:rsid w:val="00DB4E12"/>
    <w:rsid w:val="00DB5771"/>
    <w:rsid w:val="00DB586E"/>
    <w:rsid w:val="00DC0AB6"/>
    <w:rsid w:val="00DC21CF"/>
    <w:rsid w:val="00DC2C63"/>
    <w:rsid w:val="00DC3395"/>
    <w:rsid w:val="00DC3664"/>
    <w:rsid w:val="00DC366F"/>
    <w:rsid w:val="00DC4B9B"/>
    <w:rsid w:val="00DC4EF2"/>
    <w:rsid w:val="00DC4F84"/>
    <w:rsid w:val="00DC5478"/>
    <w:rsid w:val="00DC6162"/>
    <w:rsid w:val="00DC69C9"/>
    <w:rsid w:val="00DC6EFC"/>
    <w:rsid w:val="00DC7CDE"/>
    <w:rsid w:val="00DD0C6D"/>
    <w:rsid w:val="00DD0E44"/>
    <w:rsid w:val="00DD195B"/>
    <w:rsid w:val="00DD1EC5"/>
    <w:rsid w:val="00DD243F"/>
    <w:rsid w:val="00DD2C10"/>
    <w:rsid w:val="00DD3770"/>
    <w:rsid w:val="00DD3B1C"/>
    <w:rsid w:val="00DD3DC2"/>
    <w:rsid w:val="00DD41BC"/>
    <w:rsid w:val="00DD46E9"/>
    <w:rsid w:val="00DD4711"/>
    <w:rsid w:val="00DD47E1"/>
    <w:rsid w:val="00DD4812"/>
    <w:rsid w:val="00DD4CA7"/>
    <w:rsid w:val="00DD55D6"/>
    <w:rsid w:val="00DD6013"/>
    <w:rsid w:val="00DD65BD"/>
    <w:rsid w:val="00DD7EBD"/>
    <w:rsid w:val="00DE0097"/>
    <w:rsid w:val="00DE05AE"/>
    <w:rsid w:val="00DE0979"/>
    <w:rsid w:val="00DE0E7E"/>
    <w:rsid w:val="00DE12E9"/>
    <w:rsid w:val="00DE1FE0"/>
    <w:rsid w:val="00DE2681"/>
    <w:rsid w:val="00DE2B00"/>
    <w:rsid w:val="00DE301D"/>
    <w:rsid w:val="00DE33EC"/>
    <w:rsid w:val="00DE43F4"/>
    <w:rsid w:val="00DE5391"/>
    <w:rsid w:val="00DE53F8"/>
    <w:rsid w:val="00DE5A51"/>
    <w:rsid w:val="00DE60E6"/>
    <w:rsid w:val="00DE68BF"/>
    <w:rsid w:val="00DE6C9B"/>
    <w:rsid w:val="00DE74DC"/>
    <w:rsid w:val="00DE75E6"/>
    <w:rsid w:val="00DE7D5A"/>
    <w:rsid w:val="00DE7FC7"/>
    <w:rsid w:val="00DF177F"/>
    <w:rsid w:val="00DF1CB0"/>
    <w:rsid w:val="00DF1EC4"/>
    <w:rsid w:val="00DF247C"/>
    <w:rsid w:val="00DF3F4F"/>
    <w:rsid w:val="00DF587E"/>
    <w:rsid w:val="00DF5B20"/>
    <w:rsid w:val="00DF6184"/>
    <w:rsid w:val="00DF6511"/>
    <w:rsid w:val="00DF689A"/>
    <w:rsid w:val="00DF6E62"/>
    <w:rsid w:val="00DF707E"/>
    <w:rsid w:val="00DF70A1"/>
    <w:rsid w:val="00DF759D"/>
    <w:rsid w:val="00DF7829"/>
    <w:rsid w:val="00DF7E74"/>
    <w:rsid w:val="00E00118"/>
    <w:rsid w:val="00E003AF"/>
    <w:rsid w:val="00E00482"/>
    <w:rsid w:val="00E01225"/>
    <w:rsid w:val="00E0153E"/>
    <w:rsid w:val="00E018C3"/>
    <w:rsid w:val="00E01C15"/>
    <w:rsid w:val="00E01F01"/>
    <w:rsid w:val="00E03D3F"/>
    <w:rsid w:val="00E0404F"/>
    <w:rsid w:val="00E049A5"/>
    <w:rsid w:val="00E04DEA"/>
    <w:rsid w:val="00E052B1"/>
    <w:rsid w:val="00E055E5"/>
    <w:rsid w:val="00E05886"/>
    <w:rsid w:val="00E06CC9"/>
    <w:rsid w:val="00E104C6"/>
    <w:rsid w:val="00E1057D"/>
    <w:rsid w:val="00E10BD2"/>
    <w:rsid w:val="00E10C02"/>
    <w:rsid w:val="00E10CF1"/>
    <w:rsid w:val="00E12763"/>
    <w:rsid w:val="00E134D8"/>
    <w:rsid w:val="00E137F4"/>
    <w:rsid w:val="00E13E23"/>
    <w:rsid w:val="00E1517D"/>
    <w:rsid w:val="00E154D3"/>
    <w:rsid w:val="00E16187"/>
    <w:rsid w:val="00E164F2"/>
    <w:rsid w:val="00E16F61"/>
    <w:rsid w:val="00E178A7"/>
    <w:rsid w:val="00E17A7F"/>
    <w:rsid w:val="00E17AEF"/>
    <w:rsid w:val="00E17D53"/>
    <w:rsid w:val="00E17E14"/>
    <w:rsid w:val="00E20F6A"/>
    <w:rsid w:val="00E21A25"/>
    <w:rsid w:val="00E21E35"/>
    <w:rsid w:val="00E22583"/>
    <w:rsid w:val="00E2263C"/>
    <w:rsid w:val="00E227C5"/>
    <w:rsid w:val="00E23303"/>
    <w:rsid w:val="00E239E0"/>
    <w:rsid w:val="00E24071"/>
    <w:rsid w:val="00E243AC"/>
    <w:rsid w:val="00E2491E"/>
    <w:rsid w:val="00E24E31"/>
    <w:rsid w:val="00E253CA"/>
    <w:rsid w:val="00E27453"/>
    <w:rsid w:val="00E2771C"/>
    <w:rsid w:val="00E27D18"/>
    <w:rsid w:val="00E307F4"/>
    <w:rsid w:val="00E30980"/>
    <w:rsid w:val="00E30FE2"/>
    <w:rsid w:val="00E31D50"/>
    <w:rsid w:val="00E320A0"/>
    <w:rsid w:val="00E324D9"/>
    <w:rsid w:val="00E32E7C"/>
    <w:rsid w:val="00E331FB"/>
    <w:rsid w:val="00E3341F"/>
    <w:rsid w:val="00E33905"/>
    <w:rsid w:val="00E33D73"/>
    <w:rsid w:val="00E33DF4"/>
    <w:rsid w:val="00E34460"/>
    <w:rsid w:val="00E34FEA"/>
    <w:rsid w:val="00E351A5"/>
    <w:rsid w:val="00E357F7"/>
    <w:rsid w:val="00E35EDE"/>
    <w:rsid w:val="00E364AA"/>
    <w:rsid w:val="00E36528"/>
    <w:rsid w:val="00E3743E"/>
    <w:rsid w:val="00E409B4"/>
    <w:rsid w:val="00E40CF7"/>
    <w:rsid w:val="00E41089"/>
    <w:rsid w:val="00E413B8"/>
    <w:rsid w:val="00E42CEF"/>
    <w:rsid w:val="00E434EB"/>
    <w:rsid w:val="00E440C0"/>
    <w:rsid w:val="00E44750"/>
    <w:rsid w:val="00E4683D"/>
    <w:rsid w:val="00E46CA0"/>
    <w:rsid w:val="00E4765C"/>
    <w:rsid w:val="00E47C16"/>
    <w:rsid w:val="00E504A1"/>
    <w:rsid w:val="00E50BDC"/>
    <w:rsid w:val="00E51231"/>
    <w:rsid w:val="00E5227A"/>
    <w:rsid w:val="00E52702"/>
    <w:rsid w:val="00E52A67"/>
    <w:rsid w:val="00E53778"/>
    <w:rsid w:val="00E55FC3"/>
    <w:rsid w:val="00E562E4"/>
    <w:rsid w:val="00E56C6C"/>
    <w:rsid w:val="00E571B9"/>
    <w:rsid w:val="00E57F5E"/>
    <w:rsid w:val="00E602A7"/>
    <w:rsid w:val="00E60FEC"/>
    <w:rsid w:val="00E6170F"/>
    <w:rsid w:val="00E619E1"/>
    <w:rsid w:val="00E61B97"/>
    <w:rsid w:val="00E62FBE"/>
    <w:rsid w:val="00E63389"/>
    <w:rsid w:val="00E63C9E"/>
    <w:rsid w:val="00E64597"/>
    <w:rsid w:val="00E64A52"/>
    <w:rsid w:val="00E65780"/>
    <w:rsid w:val="00E65860"/>
    <w:rsid w:val="00E659A9"/>
    <w:rsid w:val="00E66AA1"/>
    <w:rsid w:val="00E66B6A"/>
    <w:rsid w:val="00E71129"/>
    <w:rsid w:val="00E71243"/>
    <w:rsid w:val="00E71362"/>
    <w:rsid w:val="00E714D8"/>
    <w:rsid w:val="00E7168A"/>
    <w:rsid w:val="00E71D25"/>
    <w:rsid w:val="00E728C4"/>
    <w:rsid w:val="00E7295C"/>
    <w:rsid w:val="00E73306"/>
    <w:rsid w:val="00E733B1"/>
    <w:rsid w:val="00E73590"/>
    <w:rsid w:val="00E74817"/>
    <w:rsid w:val="00E74FE4"/>
    <w:rsid w:val="00E75125"/>
    <w:rsid w:val="00E7553D"/>
    <w:rsid w:val="00E7591C"/>
    <w:rsid w:val="00E75DC2"/>
    <w:rsid w:val="00E76CD3"/>
    <w:rsid w:val="00E770E1"/>
    <w:rsid w:val="00E7738D"/>
    <w:rsid w:val="00E7751C"/>
    <w:rsid w:val="00E776E3"/>
    <w:rsid w:val="00E77FF7"/>
    <w:rsid w:val="00E80EF3"/>
    <w:rsid w:val="00E81633"/>
    <w:rsid w:val="00E8172E"/>
    <w:rsid w:val="00E82503"/>
    <w:rsid w:val="00E826A7"/>
    <w:rsid w:val="00E82AED"/>
    <w:rsid w:val="00E82FCC"/>
    <w:rsid w:val="00E831A3"/>
    <w:rsid w:val="00E83686"/>
    <w:rsid w:val="00E84AF2"/>
    <w:rsid w:val="00E85279"/>
    <w:rsid w:val="00E85581"/>
    <w:rsid w:val="00E862B5"/>
    <w:rsid w:val="00E863D8"/>
    <w:rsid w:val="00E86733"/>
    <w:rsid w:val="00E86927"/>
    <w:rsid w:val="00E8700D"/>
    <w:rsid w:val="00E87094"/>
    <w:rsid w:val="00E873A7"/>
    <w:rsid w:val="00E876F0"/>
    <w:rsid w:val="00E90529"/>
    <w:rsid w:val="00E9108A"/>
    <w:rsid w:val="00E91235"/>
    <w:rsid w:val="00E91D51"/>
    <w:rsid w:val="00E94803"/>
    <w:rsid w:val="00E94B69"/>
    <w:rsid w:val="00E94DD6"/>
    <w:rsid w:val="00E9588E"/>
    <w:rsid w:val="00E967B5"/>
    <w:rsid w:val="00E96813"/>
    <w:rsid w:val="00E97A22"/>
    <w:rsid w:val="00EA11A7"/>
    <w:rsid w:val="00EA165E"/>
    <w:rsid w:val="00EA17B9"/>
    <w:rsid w:val="00EA246C"/>
    <w:rsid w:val="00EA279E"/>
    <w:rsid w:val="00EA2BA6"/>
    <w:rsid w:val="00EA2FD7"/>
    <w:rsid w:val="00EA30A3"/>
    <w:rsid w:val="00EA33B1"/>
    <w:rsid w:val="00EA365C"/>
    <w:rsid w:val="00EA70DA"/>
    <w:rsid w:val="00EA74F2"/>
    <w:rsid w:val="00EA7552"/>
    <w:rsid w:val="00EA75E8"/>
    <w:rsid w:val="00EA7F5C"/>
    <w:rsid w:val="00EB0989"/>
    <w:rsid w:val="00EB17CD"/>
    <w:rsid w:val="00EB193D"/>
    <w:rsid w:val="00EB19B1"/>
    <w:rsid w:val="00EB2A71"/>
    <w:rsid w:val="00EB2C57"/>
    <w:rsid w:val="00EB32CF"/>
    <w:rsid w:val="00EB37D1"/>
    <w:rsid w:val="00EB3FAA"/>
    <w:rsid w:val="00EB47C9"/>
    <w:rsid w:val="00EB4DDA"/>
    <w:rsid w:val="00EB5AE9"/>
    <w:rsid w:val="00EB6C2E"/>
    <w:rsid w:val="00EB7598"/>
    <w:rsid w:val="00EB7885"/>
    <w:rsid w:val="00EB7932"/>
    <w:rsid w:val="00EC0998"/>
    <w:rsid w:val="00EC0E29"/>
    <w:rsid w:val="00EC2592"/>
    <w:rsid w:val="00EC2805"/>
    <w:rsid w:val="00EC2814"/>
    <w:rsid w:val="00EC2EAB"/>
    <w:rsid w:val="00EC3026"/>
    <w:rsid w:val="00EC3100"/>
    <w:rsid w:val="00EC3221"/>
    <w:rsid w:val="00EC3D02"/>
    <w:rsid w:val="00EC437B"/>
    <w:rsid w:val="00EC4AD3"/>
    <w:rsid w:val="00EC4CBD"/>
    <w:rsid w:val="00EC4D0B"/>
    <w:rsid w:val="00EC4E93"/>
    <w:rsid w:val="00EC57A7"/>
    <w:rsid w:val="00EC6712"/>
    <w:rsid w:val="00EC6C5C"/>
    <w:rsid w:val="00EC703B"/>
    <w:rsid w:val="00EC70D8"/>
    <w:rsid w:val="00EC78F8"/>
    <w:rsid w:val="00ED1008"/>
    <w:rsid w:val="00ED1338"/>
    <w:rsid w:val="00ED1411"/>
    <w:rsid w:val="00ED1475"/>
    <w:rsid w:val="00ED1750"/>
    <w:rsid w:val="00ED1AB4"/>
    <w:rsid w:val="00ED1D3C"/>
    <w:rsid w:val="00ED287D"/>
    <w:rsid w:val="00ED288C"/>
    <w:rsid w:val="00ED2C23"/>
    <w:rsid w:val="00ED2CF0"/>
    <w:rsid w:val="00ED4C33"/>
    <w:rsid w:val="00ED63DF"/>
    <w:rsid w:val="00ED6498"/>
    <w:rsid w:val="00ED66FE"/>
    <w:rsid w:val="00ED6D87"/>
    <w:rsid w:val="00ED726E"/>
    <w:rsid w:val="00EE0289"/>
    <w:rsid w:val="00EE094D"/>
    <w:rsid w:val="00EE1058"/>
    <w:rsid w:val="00EE1089"/>
    <w:rsid w:val="00EE1614"/>
    <w:rsid w:val="00EE3260"/>
    <w:rsid w:val="00EE3475"/>
    <w:rsid w:val="00EE3852"/>
    <w:rsid w:val="00EE3CF3"/>
    <w:rsid w:val="00EE3EAE"/>
    <w:rsid w:val="00EE50F0"/>
    <w:rsid w:val="00EE586E"/>
    <w:rsid w:val="00EE5BEB"/>
    <w:rsid w:val="00EE6450"/>
    <w:rsid w:val="00EE6524"/>
    <w:rsid w:val="00EE788B"/>
    <w:rsid w:val="00EE7F5D"/>
    <w:rsid w:val="00EF00ED"/>
    <w:rsid w:val="00EF0192"/>
    <w:rsid w:val="00EF0196"/>
    <w:rsid w:val="00EF06A8"/>
    <w:rsid w:val="00EF0943"/>
    <w:rsid w:val="00EF0EAD"/>
    <w:rsid w:val="00EF0FDA"/>
    <w:rsid w:val="00EF18BA"/>
    <w:rsid w:val="00EF3296"/>
    <w:rsid w:val="00EF3C96"/>
    <w:rsid w:val="00EF3DC5"/>
    <w:rsid w:val="00EF430A"/>
    <w:rsid w:val="00EF4507"/>
    <w:rsid w:val="00EF4CB1"/>
    <w:rsid w:val="00EF5264"/>
    <w:rsid w:val="00EF5798"/>
    <w:rsid w:val="00EF60A5"/>
    <w:rsid w:val="00EF60E5"/>
    <w:rsid w:val="00EF6416"/>
    <w:rsid w:val="00EF6A0C"/>
    <w:rsid w:val="00EF6E7F"/>
    <w:rsid w:val="00EF6F99"/>
    <w:rsid w:val="00EF77F3"/>
    <w:rsid w:val="00EF7ADB"/>
    <w:rsid w:val="00F0046E"/>
    <w:rsid w:val="00F015B4"/>
    <w:rsid w:val="00F01D8F"/>
    <w:rsid w:val="00F01D93"/>
    <w:rsid w:val="00F02074"/>
    <w:rsid w:val="00F0316E"/>
    <w:rsid w:val="00F03D9C"/>
    <w:rsid w:val="00F04196"/>
    <w:rsid w:val="00F0482B"/>
    <w:rsid w:val="00F04E2B"/>
    <w:rsid w:val="00F05A4D"/>
    <w:rsid w:val="00F060F3"/>
    <w:rsid w:val="00F0615B"/>
    <w:rsid w:val="00F0646F"/>
    <w:rsid w:val="00F06BB9"/>
    <w:rsid w:val="00F10B88"/>
    <w:rsid w:val="00F10BCF"/>
    <w:rsid w:val="00F10C6B"/>
    <w:rsid w:val="00F121C4"/>
    <w:rsid w:val="00F15816"/>
    <w:rsid w:val="00F15F0D"/>
    <w:rsid w:val="00F16658"/>
    <w:rsid w:val="00F17235"/>
    <w:rsid w:val="00F17640"/>
    <w:rsid w:val="00F204BF"/>
    <w:rsid w:val="00F20B40"/>
    <w:rsid w:val="00F20D62"/>
    <w:rsid w:val="00F211C4"/>
    <w:rsid w:val="00F21395"/>
    <w:rsid w:val="00F2269A"/>
    <w:rsid w:val="00F226A6"/>
    <w:rsid w:val="00F22775"/>
    <w:rsid w:val="00F228A5"/>
    <w:rsid w:val="00F23DFB"/>
    <w:rsid w:val="00F246D4"/>
    <w:rsid w:val="00F24801"/>
    <w:rsid w:val="00F24A95"/>
    <w:rsid w:val="00F24C42"/>
    <w:rsid w:val="00F269DC"/>
    <w:rsid w:val="00F26C36"/>
    <w:rsid w:val="00F26EF0"/>
    <w:rsid w:val="00F2769E"/>
    <w:rsid w:val="00F27B9D"/>
    <w:rsid w:val="00F304D4"/>
    <w:rsid w:val="00F309E2"/>
    <w:rsid w:val="00F30C2D"/>
    <w:rsid w:val="00F31309"/>
    <w:rsid w:val="00F318BD"/>
    <w:rsid w:val="00F32557"/>
    <w:rsid w:val="00F32CE9"/>
    <w:rsid w:val="00F3300A"/>
    <w:rsid w:val="00F332EF"/>
    <w:rsid w:val="00F33A6A"/>
    <w:rsid w:val="00F33FDE"/>
    <w:rsid w:val="00F3411F"/>
    <w:rsid w:val="00F34336"/>
    <w:rsid w:val="00F34A43"/>
    <w:rsid w:val="00F34D8E"/>
    <w:rsid w:val="00F3515A"/>
    <w:rsid w:val="00F35383"/>
    <w:rsid w:val="00F35C34"/>
    <w:rsid w:val="00F36694"/>
    <w:rsid w:val="00F3674D"/>
    <w:rsid w:val="00F36BB3"/>
    <w:rsid w:val="00F37587"/>
    <w:rsid w:val="00F40629"/>
    <w:rsid w:val="00F4079E"/>
    <w:rsid w:val="00F40B14"/>
    <w:rsid w:val="00F40DC4"/>
    <w:rsid w:val="00F41CF2"/>
    <w:rsid w:val="00F42101"/>
    <w:rsid w:val="00F423F9"/>
    <w:rsid w:val="00F42EAA"/>
    <w:rsid w:val="00F42EE0"/>
    <w:rsid w:val="00F4344D"/>
    <w:rsid w:val="00F434A9"/>
    <w:rsid w:val="00F437C4"/>
    <w:rsid w:val="00F44353"/>
    <w:rsid w:val="00F446A0"/>
    <w:rsid w:val="00F45014"/>
    <w:rsid w:val="00F45ECE"/>
    <w:rsid w:val="00F46E1A"/>
    <w:rsid w:val="00F4739C"/>
    <w:rsid w:val="00F47896"/>
    <w:rsid w:val="00F47A0A"/>
    <w:rsid w:val="00F47A79"/>
    <w:rsid w:val="00F47F11"/>
    <w:rsid w:val="00F47F5C"/>
    <w:rsid w:val="00F50CF7"/>
    <w:rsid w:val="00F51220"/>
    <w:rsid w:val="00F51928"/>
    <w:rsid w:val="00F51F8D"/>
    <w:rsid w:val="00F52194"/>
    <w:rsid w:val="00F543B3"/>
    <w:rsid w:val="00F5467A"/>
    <w:rsid w:val="00F54F77"/>
    <w:rsid w:val="00F5643A"/>
    <w:rsid w:val="00F56596"/>
    <w:rsid w:val="00F56925"/>
    <w:rsid w:val="00F57085"/>
    <w:rsid w:val="00F616FA"/>
    <w:rsid w:val="00F62236"/>
    <w:rsid w:val="00F624B4"/>
    <w:rsid w:val="00F62F11"/>
    <w:rsid w:val="00F6383E"/>
    <w:rsid w:val="00F63959"/>
    <w:rsid w:val="00F63CDF"/>
    <w:rsid w:val="00F642AF"/>
    <w:rsid w:val="00F650B4"/>
    <w:rsid w:val="00F65192"/>
    <w:rsid w:val="00F65901"/>
    <w:rsid w:val="00F65AAF"/>
    <w:rsid w:val="00F65DDB"/>
    <w:rsid w:val="00F6671C"/>
    <w:rsid w:val="00F667C1"/>
    <w:rsid w:val="00F66B95"/>
    <w:rsid w:val="00F67AC7"/>
    <w:rsid w:val="00F67BDC"/>
    <w:rsid w:val="00F706AA"/>
    <w:rsid w:val="00F71261"/>
    <w:rsid w:val="00F715D0"/>
    <w:rsid w:val="00F717E7"/>
    <w:rsid w:val="00F724A1"/>
    <w:rsid w:val="00F7288E"/>
    <w:rsid w:val="00F73282"/>
    <w:rsid w:val="00F740FA"/>
    <w:rsid w:val="00F742BE"/>
    <w:rsid w:val="00F74A7A"/>
    <w:rsid w:val="00F755D3"/>
    <w:rsid w:val="00F756A2"/>
    <w:rsid w:val="00F757B1"/>
    <w:rsid w:val="00F75895"/>
    <w:rsid w:val="00F761BD"/>
    <w:rsid w:val="00F7632C"/>
    <w:rsid w:val="00F76FDC"/>
    <w:rsid w:val="00F771C6"/>
    <w:rsid w:val="00F77E4A"/>
    <w:rsid w:val="00F77ED7"/>
    <w:rsid w:val="00F80612"/>
    <w:rsid w:val="00F80E1E"/>
    <w:rsid w:val="00F80F5D"/>
    <w:rsid w:val="00F818CF"/>
    <w:rsid w:val="00F83143"/>
    <w:rsid w:val="00F83AD7"/>
    <w:rsid w:val="00F8419A"/>
    <w:rsid w:val="00F84564"/>
    <w:rsid w:val="00F851EA"/>
    <w:rsid w:val="00F853F3"/>
    <w:rsid w:val="00F857ED"/>
    <w:rsid w:val="00F85853"/>
    <w:rsid w:val="00F8591B"/>
    <w:rsid w:val="00F8655C"/>
    <w:rsid w:val="00F86A74"/>
    <w:rsid w:val="00F90A90"/>
    <w:rsid w:val="00F90BCA"/>
    <w:rsid w:val="00F90E1A"/>
    <w:rsid w:val="00F91B79"/>
    <w:rsid w:val="00F924AB"/>
    <w:rsid w:val="00F93FF5"/>
    <w:rsid w:val="00F940BE"/>
    <w:rsid w:val="00F94B27"/>
    <w:rsid w:val="00F94B95"/>
    <w:rsid w:val="00F95501"/>
    <w:rsid w:val="00F96348"/>
    <w:rsid w:val="00F96626"/>
    <w:rsid w:val="00F96946"/>
    <w:rsid w:val="00F97131"/>
    <w:rsid w:val="00F9720F"/>
    <w:rsid w:val="00F97833"/>
    <w:rsid w:val="00F97B4B"/>
    <w:rsid w:val="00F97C84"/>
    <w:rsid w:val="00FA0156"/>
    <w:rsid w:val="00FA0D81"/>
    <w:rsid w:val="00FA166A"/>
    <w:rsid w:val="00FA2B5E"/>
    <w:rsid w:val="00FA2CF6"/>
    <w:rsid w:val="00FA2D55"/>
    <w:rsid w:val="00FA3065"/>
    <w:rsid w:val="00FA3EBB"/>
    <w:rsid w:val="00FA4284"/>
    <w:rsid w:val="00FA52F9"/>
    <w:rsid w:val="00FA54D8"/>
    <w:rsid w:val="00FA6E7C"/>
    <w:rsid w:val="00FA77A3"/>
    <w:rsid w:val="00FB0346"/>
    <w:rsid w:val="00FB0E61"/>
    <w:rsid w:val="00FB1091"/>
    <w:rsid w:val="00FB10FF"/>
    <w:rsid w:val="00FB1AF9"/>
    <w:rsid w:val="00FB1B0C"/>
    <w:rsid w:val="00FB1D69"/>
    <w:rsid w:val="00FB1D79"/>
    <w:rsid w:val="00FB1F6A"/>
    <w:rsid w:val="00FB2812"/>
    <w:rsid w:val="00FB2EBE"/>
    <w:rsid w:val="00FB332B"/>
    <w:rsid w:val="00FB3566"/>
    <w:rsid w:val="00FB3570"/>
    <w:rsid w:val="00FB4024"/>
    <w:rsid w:val="00FB47AC"/>
    <w:rsid w:val="00FB4D46"/>
    <w:rsid w:val="00FB5C84"/>
    <w:rsid w:val="00FB67AC"/>
    <w:rsid w:val="00FB6A99"/>
    <w:rsid w:val="00FB6DD4"/>
    <w:rsid w:val="00FB7100"/>
    <w:rsid w:val="00FC0636"/>
    <w:rsid w:val="00FC0C6F"/>
    <w:rsid w:val="00FC14C7"/>
    <w:rsid w:val="00FC16E2"/>
    <w:rsid w:val="00FC2758"/>
    <w:rsid w:val="00FC3304"/>
    <w:rsid w:val="00FC34C0"/>
    <w:rsid w:val="00FC3523"/>
    <w:rsid w:val="00FC379A"/>
    <w:rsid w:val="00FC3C3B"/>
    <w:rsid w:val="00FC40F5"/>
    <w:rsid w:val="00FC44C4"/>
    <w:rsid w:val="00FC4F7B"/>
    <w:rsid w:val="00FC755A"/>
    <w:rsid w:val="00FD05FD"/>
    <w:rsid w:val="00FD0AFA"/>
    <w:rsid w:val="00FD10DA"/>
    <w:rsid w:val="00FD1F94"/>
    <w:rsid w:val="00FD21A7"/>
    <w:rsid w:val="00FD2DE4"/>
    <w:rsid w:val="00FD3347"/>
    <w:rsid w:val="00FD40E9"/>
    <w:rsid w:val="00FD448C"/>
    <w:rsid w:val="00FD495B"/>
    <w:rsid w:val="00FD5257"/>
    <w:rsid w:val="00FD69F9"/>
    <w:rsid w:val="00FD7EC3"/>
    <w:rsid w:val="00FE0C73"/>
    <w:rsid w:val="00FE0DFE"/>
    <w:rsid w:val="00FE0F38"/>
    <w:rsid w:val="00FE108E"/>
    <w:rsid w:val="00FE10F9"/>
    <w:rsid w:val="00FE126B"/>
    <w:rsid w:val="00FE1913"/>
    <w:rsid w:val="00FE2356"/>
    <w:rsid w:val="00FE2629"/>
    <w:rsid w:val="00FE2AC1"/>
    <w:rsid w:val="00FE36BF"/>
    <w:rsid w:val="00FE40B5"/>
    <w:rsid w:val="00FE4A4D"/>
    <w:rsid w:val="00FE4BE5"/>
    <w:rsid w:val="00FE660C"/>
    <w:rsid w:val="00FE7774"/>
    <w:rsid w:val="00FF0D60"/>
    <w:rsid w:val="00FF0F2A"/>
    <w:rsid w:val="00FF2BD2"/>
    <w:rsid w:val="00FF2F2C"/>
    <w:rsid w:val="00FF3026"/>
    <w:rsid w:val="00FF3CAB"/>
    <w:rsid w:val="00FF40FE"/>
    <w:rsid w:val="00FF492B"/>
    <w:rsid w:val="00FF4CF2"/>
    <w:rsid w:val="00FF52A5"/>
    <w:rsid w:val="00FF5EC7"/>
    <w:rsid w:val="00FF6302"/>
    <w:rsid w:val="00FF7530"/>
    <w:rsid w:val="00FF753C"/>
    <w:rsid w:val="00FF7541"/>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E8D78DB-0E75-4DC8-BDC8-FFC65ABC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350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9350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350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350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350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350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9350F"/>
    <w:pPr>
      <w:tabs>
        <w:tab w:val="right" w:leader="dot" w:pos="14570"/>
      </w:tabs>
      <w:spacing w:before="0"/>
    </w:pPr>
    <w:rPr>
      <w:b/>
      <w:noProof/>
    </w:rPr>
  </w:style>
  <w:style w:type="paragraph" w:styleId="TOC2">
    <w:name w:val="toc 2"/>
    <w:aliases w:val="ŠTOC 2"/>
    <w:basedOn w:val="Normal"/>
    <w:next w:val="Normal"/>
    <w:uiPriority w:val="39"/>
    <w:unhideWhenUsed/>
    <w:rsid w:val="0019350F"/>
    <w:pPr>
      <w:tabs>
        <w:tab w:val="right" w:leader="dot" w:pos="14570"/>
      </w:tabs>
      <w:spacing w:before="0"/>
    </w:pPr>
    <w:rPr>
      <w:noProof/>
    </w:rPr>
  </w:style>
  <w:style w:type="paragraph" w:styleId="Header">
    <w:name w:val="header"/>
    <w:aliases w:val="ŠHeader"/>
    <w:basedOn w:val="Normal"/>
    <w:link w:val="HeaderChar"/>
    <w:uiPriority w:val="16"/>
    <w:rsid w:val="0019350F"/>
    <w:rPr>
      <w:noProof/>
      <w:color w:val="002664"/>
      <w:sz w:val="28"/>
      <w:szCs w:val="28"/>
    </w:rPr>
  </w:style>
  <w:style w:type="character" w:customStyle="1" w:styleId="Heading5Char">
    <w:name w:val="Heading 5 Char"/>
    <w:aliases w:val="ŠHeading 5 Char"/>
    <w:basedOn w:val="DefaultParagraphFont"/>
    <w:link w:val="Heading5"/>
    <w:uiPriority w:val="6"/>
    <w:rsid w:val="0019350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9350F"/>
    <w:rPr>
      <w:rFonts w:ascii="Arial" w:hAnsi="Arial" w:cs="Arial"/>
      <w:noProof/>
      <w:color w:val="002664"/>
      <w:sz w:val="28"/>
      <w:szCs w:val="28"/>
      <w:lang w:val="en-AU"/>
    </w:rPr>
  </w:style>
  <w:style w:type="paragraph" w:styleId="Footer">
    <w:name w:val="footer"/>
    <w:aliases w:val="ŠFooter"/>
    <w:basedOn w:val="Normal"/>
    <w:link w:val="FooterChar"/>
    <w:uiPriority w:val="19"/>
    <w:rsid w:val="0019350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350F"/>
    <w:rPr>
      <w:rFonts w:ascii="Arial" w:hAnsi="Arial" w:cs="Arial"/>
      <w:sz w:val="18"/>
      <w:szCs w:val="18"/>
      <w:lang w:val="en-AU"/>
    </w:rPr>
  </w:style>
  <w:style w:type="paragraph" w:styleId="Caption">
    <w:name w:val="caption"/>
    <w:aliases w:val="ŠCaption"/>
    <w:basedOn w:val="Normal"/>
    <w:next w:val="Normal"/>
    <w:uiPriority w:val="20"/>
    <w:qFormat/>
    <w:rsid w:val="0019350F"/>
    <w:pPr>
      <w:keepNext/>
      <w:spacing w:after="200" w:line="240" w:lineRule="auto"/>
    </w:pPr>
    <w:rPr>
      <w:iCs/>
      <w:color w:val="002664"/>
      <w:sz w:val="18"/>
      <w:szCs w:val="18"/>
    </w:rPr>
  </w:style>
  <w:style w:type="paragraph" w:customStyle="1" w:styleId="Logo">
    <w:name w:val="ŠLogo"/>
    <w:basedOn w:val="Normal"/>
    <w:uiPriority w:val="18"/>
    <w:qFormat/>
    <w:rsid w:val="0019350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9350F"/>
    <w:pPr>
      <w:spacing w:before="0"/>
      <w:ind w:left="244"/>
    </w:pPr>
  </w:style>
  <w:style w:type="character" w:styleId="Hyperlink">
    <w:name w:val="Hyperlink"/>
    <w:aliases w:val="ŠHyperlink"/>
    <w:basedOn w:val="DefaultParagraphFont"/>
    <w:uiPriority w:val="99"/>
    <w:unhideWhenUsed/>
    <w:rsid w:val="0019350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9350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9350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9350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9350F"/>
    <w:rPr>
      <w:rFonts w:ascii="Arial" w:hAnsi="Arial" w:cs="Arial"/>
      <w:color w:val="002664"/>
      <w:sz w:val="28"/>
      <w:szCs w:val="36"/>
      <w:lang w:val="en-AU"/>
    </w:rPr>
  </w:style>
  <w:style w:type="table" w:customStyle="1" w:styleId="Tableheader">
    <w:name w:val="ŠTable header"/>
    <w:basedOn w:val="TableNormal"/>
    <w:uiPriority w:val="99"/>
    <w:rsid w:val="0019350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9350F"/>
    <w:pPr>
      <w:numPr>
        <w:numId w:val="3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07F63"/>
    <w:pPr>
      <w:numPr>
        <w:numId w:val="3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9350F"/>
    <w:pPr>
      <w:numPr>
        <w:numId w:val="39"/>
      </w:numPr>
    </w:pPr>
  </w:style>
  <w:style w:type="character" w:styleId="Strong">
    <w:name w:val="Strong"/>
    <w:aliases w:val="ŠStrong,Bold"/>
    <w:qFormat/>
    <w:rsid w:val="0019350F"/>
    <w:rPr>
      <w:b/>
      <w:bCs/>
    </w:rPr>
  </w:style>
  <w:style w:type="paragraph" w:styleId="ListBullet">
    <w:name w:val="List Bullet"/>
    <w:aliases w:val="ŠList Bullet"/>
    <w:basedOn w:val="Normal"/>
    <w:uiPriority w:val="9"/>
    <w:qFormat/>
    <w:rsid w:val="0019350F"/>
    <w:pPr>
      <w:numPr>
        <w:numId w:val="36"/>
      </w:numPr>
    </w:pPr>
  </w:style>
  <w:style w:type="character" w:styleId="Emphasis">
    <w:name w:val="Emphasis"/>
    <w:aliases w:val="ŠEmphasis,Italic"/>
    <w:qFormat/>
    <w:rsid w:val="0019350F"/>
    <w:rPr>
      <w:i/>
      <w:iCs/>
    </w:rPr>
  </w:style>
  <w:style w:type="paragraph" w:styleId="Title">
    <w:name w:val="Title"/>
    <w:aliases w:val="ŠTitle"/>
    <w:basedOn w:val="Normal"/>
    <w:next w:val="Normal"/>
    <w:link w:val="TitleChar"/>
    <w:uiPriority w:val="1"/>
    <w:rsid w:val="0019350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350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19350F"/>
    <w:pPr>
      <w:spacing w:line="240" w:lineRule="auto"/>
    </w:pPr>
    <w:rPr>
      <w:sz w:val="20"/>
      <w:szCs w:val="20"/>
    </w:rPr>
  </w:style>
  <w:style w:type="table" w:styleId="TableGrid">
    <w:name w:val="Table Grid"/>
    <w:basedOn w:val="TableNormal"/>
    <w:uiPriority w:val="39"/>
    <w:rsid w:val="0019350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9350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9350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19350F"/>
    <w:rPr>
      <w:rFonts w:ascii="Arial" w:hAnsi="Arial" w:cs="Arial"/>
      <w:sz w:val="20"/>
      <w:szCs w:val="20"/>
      <w:lang w:val="en-AU"/>
    </w:rPr>
  </w:style>
  <w:style w:type="character" w:styleId="CommentReference">
    <w:name w:val="annotation reference"/>
    <w:basedOn w:val="DefaultParagraphFont"/>
    <w:uiPriority w:val="99"/>
    <w:semiHidden/>
    <w:unhideWhenUsed/>
    <w:rsid w:val="0019350F"/>
    <w:rPr>
      <w:sz w:val="16"/>
      <w:szCs w:val="16"/>
    </w:rPr>
  </w:style>
  <w:style w:type="paragraph" w:styleId="CommentSubject">
    <w:name w:val="annotation subject"/>
    <w:basedOn w:val="CommentText"/>
    <w:next w:val="CommentText"/>
    <w:link w:val="CommentSubjectChar"/>
    <w:uiPriority w:val="99"/>
    <w:semiHidden/>
    <w:unhideWhenUsed/>
    <w:rsid w:val="0019350F"/>
    <w:rPr>
      <w:b/>
      <w:bCs/>
    </w:rPr>
  </w:style>
  <w:style w:type="character" w:customStyle="1" w:styleId="CommentSubjectChar">
    <w:name w:val="Comment Subject Char"/>
    <w:basedOn w:val="CommentTextChar"/>
    <w:link w:val="CommentSubject"/>
    <w:uiPriority w:val="99"/>
    <w:semiHidden/>
    <w:rsid w:val="0019350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9350F"/>
    <w:rPr>
      <w:color w:val="605E5C"/>
      <w:shd w:val="clear" w:color="auto" w:fill="E1DFDD"/>
    </w:rPr>
  </w:style>
  <w:style w:type="paragraph" w:styleId="ListParagraph">
    <w:name w:val="List Paragraph"/>
    <w:aliases w:val="ŠList Paragraph"/>
    <w:basedOn w:val="Normal"/>
    <w:uiPriority w:val="34"/>
    <w:unhideWhenUsed/>
    <w:qFormat/>
    <w:rsid w:val="0019350F"/>
    <w:pPr>
      <w:ind w:left="567"/>
    </w:pPr>
  </w:style>
  <w:style w:type="character" w:styleId="PlaceholderText">
    <w:name w:val="Placeholder Text"/>
    <w:basedOn w:val="DefaultParagraphFont"/>
    <w:uiPriority w:val="99"/>
    <w:semiHidden/>
    <w:rsid w:val="0019350F"/>
    <w:rPr>
      <w:color w:val="808080"/>
    </w:rPr>
  </w:style>
  <w:style w:type="character" w:styleId="FollowedHyperlink">
    <w:name w:val="FollowedHyperlink"/>
    <w:basedOn w:val="DefaultParagraphFont"/>
    <w:uiPriority w:val="99"/>
    <w:semiHidden/>
    <w:unhideWhenUsed/>
    <w:rsid w:val="0019350F"/>
    <w:rPr>
      <w:color w:val="954F72" w:themeColor="followedHyperlink"/>
      <w:u w:val="single"/>
    </w:rPr>
  </w:style>
  <w:style w:type="paragraph" w:styleId="Subtitle">
    <w:name w:val="Subtitle"/>
    <w:basedOn w:val="Normal"/>
    <w:next w:val="Normal"/>
    <w:link w:val="SubtitleChar"/>
    <w:uiPriority w:val="11"/>
    <w:semiHidden/>
    <w:qFormat/>
    <w:rsid w:val="0019350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350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9350F"/>
    <w:rPr>
      <w:i/>
      <w:iCs/>
      <w:color w:val="404040" w:themeColor="text1" w:themeTint="BF"/>
    </w:rPr>
  </w:style>
  <w:style w:type="paragraph" w:styleId="TOC4">
    <w:name w:val="toc 4"/>
    <w:aliases w:val="ŠTOC 4"/>
    <w:basedOn w:val="Normal"/>
    <w:next w:val="Normal"/>
    <w:autoRedefine/>
    <w:uiPriority w:val="39"/>
    <w:unhideWhenUsed/>
    <w:rsid w:val="0019350F"/>
    <w:pPr>
      <w:spacing w:before="0"/>
      <w:ind w:left="488"/>
    </w:pPr>
  </w:style>
  <w:style w:type="paragraph" w:styleId="TOCHeading">
    <w:name w:val="TOC Heading"/>
    <w:aliases w:val="ŠTOC Heading"/>
    <w:basedOn w:val="Heading1"/>
    <w:next w:val="Normal"/>
    <w:uiPriority w:val="38"/>
    <w:qFormat/>
    <w:rsid w:val="0019350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19350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9350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9350F"/>
    <w:pPr>
      <w:numPr>
        <w:numId w:val="35"/>
      </w:numPr>
    </w:pPr>
  </w:style>
  <w:style w:type="paragraph" w:styleId="ListNumber3">
    <w:name w:val="List Number 3"/>
    <w:aliases w:val="ŠList Number 3"/>
    <w:basedOn w:val="ListBullet3"/>
    <w:uiPriority w:val="8"/>
    <w:rsid w:val="0019350F"/>
    <w:pPr>
      <w:numPr>
        <w:ilvl w:val="2"/>
        <w:numId w:val="38"/>
      </w:numPr>
    </w:pPr>
  </w:style>
  <w:style w:type="character" w:customStyle="1" w:styleId="BoldItalic">
    <w:name w:val="ŠBold Italic"/>
    <w:basedOn w:val="DefaultParagraphFont"/>
    <w:uiPriority w:val="1"/>
    <w:qFormat/>
    <w:rsid w:val="0019350F"/>
    <w:rPr>
      <w:b/>
      <w:i/>
      <w:iCs/>
    </w:rPr>
  </w:style>
  <w:style w:type="paragraph" w:customStyle="1" w:styleId="FeatureBox3">
    <w:name w:val="ŠFeature Box 3"/>
    <w:basedOn w:val="Normal"/>
    <w:next w:val="Normal"/>
    <w:uiPriority w:val="13"/>
    <w:qFormat/>
    <w:rsid w:val="0019350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350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9350F"/>
    <w:pPr>
      <w:keepNext/>
      <w:ind w:left="567" w:right="57"/>
    </w:pPr>
    <w:rPr>
      <w:szCs w:val="22"/>
    </w:rPr>
  </w:style>
  <w:style w:type="paragraph" w:customStyle="1" w:styleId="Subtitle0">
    <w:name w:val="ŠSubtitle"/>
    <w:basedOn w:val="Normal"/>
    <w:link w:val="SubtitleChar0"/>
    <w:uiPriority w:val="2"/>
    <w:qFormat/>
    <w:rsid w:val="0019350F"/>
    <w:pPr>
      <w:spacing w:before="360"/>
    </w:pPr>
    <w:rPr>
      <w:color w:val="002664"/>
      <w:sz w:val="44"/>
      <w:szCs w:val="48"/>
    </w:rPr>
  </w:style>
  <w:style w:type="character" w:customStyle="1" w:styleId="SubtitleChar0">
    <w:name w:val="ŠSubtitle Char"/>
    <w:basedOn w:val="DefaultParagraphFont"/>
    <w:link w:val="Subtitle0"/>
    <w:uiPriority w:val="2"/>
    <w:rsid w:val="0019350F"/>
    <w:rPr>
      <w:rFonts w:ascii="Arial" w:hAnsi="Arial" w:cs="Arial"/>
      <w:color w:val="002664"/>
      <w:sz w:val="44"/>
      <w:szCs w:val="48"/>
      <w:lang w:val="en-AU"/>
    </w:rPr>
  </w:style>
  <w:style w:type="character" w:customStyle="1" w:styleId="ui-provider">
    <w:name w:val="ui-provider"/>
    <w:basedOn w:val="DefaultParagraphFont"/>
    <w:rsid w:val="00F756A2"/>
  </w:style>
  <w:style w:type="character" w:styleId="Mention">
    <w:name w:val="Mention"/>
    <w:basedOn w:val="DefaultParagraphFont"/>
    <w:uiPriority w:val="99"/>
    <w:unhideWhenUsed/>
    <w:rsid w:val="002958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23630">
      <w:bodyDiv w:val="1"/>
      <w:marLeft w:val="0"/>
      <w:marRight w:val="0"/>
      <w:marTop w:val="0"/>
      <w:marBottom w:val="0"/>
      <w:divBdr>
        <w:top w:val="none" w:sz="0" w:space="0" w:color="auto"/>
        <w:left w:val="none" w:sz="0" w:space="0" w:color="auto"/>
        <w:bottom w:val="none" w:sz="0" w:space="0" w:color="auto"/>
        <w:right w:val="none" w:sz="0" w:space="0" w:color="auto"/>
      </w:divBdr>
    </w:div>
    <w:div w:id="187913675">
      <w:bodyDiv w:val="1"/>
      <w:marLeft w:val="0"/>
      <w:marRight w:val="0"/>
      <w:marTop w:val="0"/>
      <w:marBottom w:val="0"/>
      <w:divBdr>
        <w:top w:val="none" w:sz="0" w:space="0" w:color="auto"/>
        <w:left w:val="none" w:sz="0" w:space="0" w:color="auto"/>
        <w:bottom w:val="none" w:sz="0" w:space="0" w:color="auto"/>
        <w:right w:val="none" w:sz="0" w:space="0" w:color="auto"/>
      </w:divBdr>
    </w:div>
    <w:div w:id="231621191">
      <w:bodyDiv w:val="1"/>
      <w:marLeft w:val="0"/>
      <w:marRight w:val="0"/>
      <w:marTop w:val="0"/>
      <w:marBottom w:val="0"/>
      <w:divBdr>
        <w:top w:val="none" w:sz="0" w:space="0" w:color="auto"/>
        <w:left w:val="none" w:sz="0" w:space="0" w:color="auto"/>
        <w:bottom w:val="none" w:sz="0" w:space="0" w:color="auto"/>
        <w:right w:val="none" w:sz="0" w:space="0" w:color="auto"/>
      </w:divBdr>
    </w:div>
    <w:div w:id="314801933">
      <w:bodyDiv w:val="1"/>
      <w:marLeft w:val="0"/>
      <w:marRight w:val="0"/>
      <w:marTop w:val="0"/>
      <w:marBottom w:val="0"/>
      <w:divBdr>
        <w:top w:val="none" w:sz="0" w:space="0" w:color="auto"/>
        <w:left w:val="none" w:sz="0" w:space="0" w:color="auto"/>
        <w:bottom w:val="none" w:sz="0" w:space="0" w:color="auto"/>
        <w:right w:val="none" w:sz="0" w:space="0" w:color="auto"/>
      </w:divBdr>
    </w:div>
    <w:div w:id="378744610">
      <w:bodyDiv w:val="1"/>
      <w:marLeft w:val="0"/>
      <w:marRight w:val="0"/>
      <w:marTop w:val="0"/>
      <w:marBottom w:val="0"/>
      <w:divBdr>
        <w:top w:val="none" w:sz="0" w:space="0" w:color="auto"/>
        <w:left w:val="none" w:sz="0" w:space="0" w:color="auto"/>
        <w:bottom w:val="none" w:sz="0" w:space="0" w:color="auto"/>
        <w:right w:val="none" w:sz="0" w:space="0" w:color="auto"/>
      </w:divBdr>
    </w:div>
    <w:div w:id="435638053">
      <w:bodyDiv w:val="1"/>
      <w:marLeft w:val="0"/>
      <w:marRight w:val="0"/>
      <w:marTop w:val="0"/>
      <w:marBottom w:val="0"/>
      <w:divBdr>
        <w:top w:val="none" w:sz="0" w:space="0" w:color="auto"/>
        <w:left w:val="none" w:sz="0" w:space="0" w:color="auto"/>
        <w:bottom w:val="none" w:sz="0" w:space="0" w:color="auto"/>
        <w:right w:val="none" w:sz="0" w:space="0" w:color="auto"/>
      </w:divBdr>
    </w:div>
    <w:div w:id="547571640">
      <w:bodyDiv w:val="1"/>
      <w:marLeft w:val="0"/>
      <w:marRight w:val="0"/>
      <w:marTop w:val="0"/>
      <w:marBottom w:val="0"/>
      <w:divBdr>
        <w:top w:val="none" w:sz="0" w:space="0" w:color="auto"/>
        <w:left w:val="none" w:sz="0" w:space="0" w:color="auto"/>
        <w:bottom w:val="none" w:sz="0" w:space="0" w:color="auto"/>
        <w:right w:val="none" w:sz="0" w:space="0" w:color="auto"/>
      </w:divBdr>
    </w:div>
    <w:div w:id="603611965">
      <w:bodyDiv w:val="1"/>
      <w:marLeft w:val="0"/>
      <w:marRight w:val="0"/>
      <w:marTop w:val="0"/>
      <w:marBottom w:val="0"/>
      <w:divBdr>
        <w:top w:val="none" w:sz="0" w:space="0" w:color="auto"/>
        <w:left w:val="none" w:sz="0" w:space="0" w:color="auto"/>
        <w:bottom w:val="none" w:sz="0" w:space="0" w:color="auto"/>
        <w:right w:val="none" w:sz="0" w:space="0" w:color="auto"/>
      </w:divBdr>
    </w:div>
    <w:div w:id="817501198">
      <w:bodyDiv w:val="1"/>
      <w:marLeft w:val="0"/>
      <w:marRight w:val="0"/>
      <w:marTop w:val="0"/>
      <w:marBottom w:val="0"/>
      <w:divBdr>
        <w:top w:val="none" w:sz="0" w:space="0" w:color="auto"/>
        <w:left w:val="none" w:sz="0" w:space="0" w:color="auto"/>
        <w:bottom w:val="none" w:sz="0" w:space="0" w:color="auto"/>
        <w:right w:val="none" w:sz="0" w:space="0" w:color="auto"/>
      </w:divBdr>
    </w:div>
    <w:div w:id="873880792">
      <w:bodyDiv w:val="1"/>
      <w:marLeft w:val="0"/>
      <w:marRight w:val="0"/>
      <w:marTop w:val="0"/>
      <w:marBottom w:val="0"/>
      <w:divBdr>
        <w:top w:val="none" w:sz="0" w:space="0" w:color="auto"/>
        <w:left w:val="none" w:sz="0" w:space="0" w:color="auto"/>
        <w:bottom w:val="none" w:sz="0" w:space="0" w:color="auto"/>
        <w:right w:val="none" w:sz="0" w:space="0" w:color="auto"/>
      </w:divBdr>
    </w:div>
    <w:div w:id="933636318">
      <w:bodyDiv w:val="1"/>
      <w:marLeft w:val="0"/>
      <w:marRight w:val="0"/>
      <w:marTop w:val="0"/>
      <w:marBottom w:val="0"/>
      <w:divBdr>
        <w:top w:val="none" w:sz="0" w:space="0" w:color="auto"/>
        <w:left w:val="none" w:sz="0" w:space="0" w:color="auto"/>
        <w:bottom w:val="none" w:sz="0" w:space="0" w:color="auto"/>
        <w:right w:val="none" w:sz="0" w:space="0" w:color="auto"/>
      </w:divBdr>
    </w:div>
    <w:div w:id="1086926165">
      <w:bodyDiv w:val="1"/>
      <w:marLeft w:val="0"/>
      <w:marRight w:val="0"/>
      <w:marTop w:val="0"/>
      <w:marBottom w:val="0"/>
      <w:divBdr>
        <w:top w:val="none" w:sz="0" w:space="0" w:color="auto"/>
        <w:left w:val="none" w:sz="0" w:space="0" w:color="auto"/>
        <w:bottom w:val="none" w:sz="0" w:space="0" w:color="auto"/>
        <w:right w:val="none" w:sz="0" w:space="0" w:color="auto"/>
      </w:divBdr>
    </w:div>
    <w:div w:id="1217626054">
      <w:bodyDiv w:val="1"/>
      <w:marLeft w:val="0"/>
      <w:marRight w:val="0"/>
      <w:marTop w:val="0"/>
      <w:marBottom w:val="0"/>
      <w:divBdr>
        <w:top w:val="none" w:sz="0" w:space="0" w:color="auto"/>
        <w:left w:val="none" w:sz="0" w:space="0" w:color="auto"/>
        <w:bottom w:val="none" w:sz="0" w:space="0" w:color="auto"/>
        <w:right w:val="none" w:sz="0" w:space="0" w:color="auto"/>
      </w:divBdr>
    </w:div>
    <w:div w:id="1404908458">
      <w:bodyDiv w:val="1"/>
      <w:marLeft w:val="0"/>
      <w:marRight w:val="0"/>
      <w:marTop w:val="0"/>
      <w:marBottom w:val="0"/>
      <w:divBdr>
        <w:top w:val="none" w:sz="0" w:space="0" w:color="auto"/>
        <w:left w:val="none" w:sz="0" w:space="0" w:color="auto"/>
        <w:bottom w:val="none" w:sz="0" w:space="0" w:color="auto"/>
        <w:right w:val="none" w:sz="0" w:space="0" w:color="auto"/>
      </w:divBdr>
    </w:div>
    <w:div w:id="1468665064">
      <w:bodyDiv w:val="1"/>
      <w:marLeft w:val="0"/>
      <w:marRight w:val="0"/>
      <w:marTop w:val="0"/>
      <w:marBottom w:val="0"/>
      <w:divBdr>
        <w:top w:val="none" w:sz="0" w:space="0" w:color="auto"/>
        <w:left w:val="none" w:sz="0" w:space="0" w:color="auto"/>
        <w:bottom w:val="none" w:sz="0" w:space="0" w:color="auto"/>
        <w:right w:val="none" w:sz="0" w:space="0" w:color="auto"/>
      </w:divBdr>
    </w:div>
    <w:div w:id="1479104414">
      <w:bodyDiv w:val="1"/>
      <w:marLeft w:val="0"/>
      <w:marRight w:val="0"/>
      <w:marTop w:val="0"/>
      <w:marBottom w:val="0"/>
      <w:divBdr>
        <w:top w:val="none" w:sz="0" w:space="0" w:color="auto"/>
        <w:left w:val="none" w:sz="0" w:space="0" w:color="auto"/>
        <w:bottom w:val="none" w:sz="0" w:space="0" w:color="auto"/>
        <w:right w:val="none" w:sz="0" w:space="0" w:color="auto"/>
      </w:divBdr>
    </w:div>
    <w:div w:id="1569461454">
      <w:bodyDiv w:val="1"/>
      <w:marLeft w:val="0"/>
      <w:marRight w:val="0"/>
      <w:marTop w:val="0"/>
      <w:marBottom w:val="0"/>
      <w:divBdr>
        <w:top w:val="none" w:sz="0" w:space="0" w:color="auto"/>
        <w:left w:val="none" w:sz="0" w:space="0" w:color="auto"/>
        <w:bottom w:val="none" w:sz="0" w:space="0" w:color="auto"/>
        <w:right w:val="none" w:sz="0" w:space="0" w:color="auto"/>
      </w:divBdr>
    </w:div>
    <w:div w:id="1611203285">
      <w:bodyDiv w:val="1"/>
      <w:marLeft w:val="0"/>
      <w:marRight w:val="0"/>
      <w:marTop w:val="0"/>
      <w:marBottom w:val="0"/>
      <w:divBdr>
        <w:top w:val="none" w:sz="0" w:space="0" w:color="auto"/>
        <w:left w:val="none" w:sz="0" w:space="0" w:color="auto"/>
        <w:bottom w:val="none" w:sz="0" w:space="0" w:color="auto"/>
        <w:right w:val="none" w:sz="0" w:space="0" w:color="auto"/>
      </w:divBdr>
    </w:div>
    <w:div w:id="1648247082">
      <w:bodyDiv w:val="1"/>
      <w:marLeft w:val="0"/>
      <w:marRight w:val="0"/>
      <w:marTop w:val="0"/>
      <w:marBottom w:val="0"/>
      <w:divBdr>
        <w:top w:val="none" w:sz="0" w:space="0" w:color="auto"/>
        <w:left w:val="none" w:sz="0" w:space="0" w:color="auto"/>
        <w:bottom w:val="none" w:sz="0" w:space="0" w:color="auto"/>
        <w:right w:val="none" w:sz="0" w:space="0" w:color="auto"/>
      </w:divBdr>
    </w:div>
    <w:div w:id="1659265614">
      <w:bodyDiv w:val="1"/>
      <w:marLeft w:val="0"/>
      <w:marRight w:val="0"/>
      <w:marTop w:val="0"/>
      <w:marBottom w:val="0"/>
      <w:divBdr>
        <w:top w:val="none" w:sz="0" w:space="0" w:color="auto"/>
        <w:left w:val="none" w:sz="0" w:space="0" w:color="auto"/>
        <w:bottom w:val="none" w:sz="0" w:space="0" w:color="auto"/>
        <w:right w:val="none" w:sz="0" w:space="0" w:color="auto"/>
      </w:divBdr>
    </w:div>
    <w:div w:id="1693341710">
      <w:bodyDiv w:val="1"/>
      <w:marLeft w:val="0"/>
      <w:marRight w:val="0"/>
      <w:marTop w:val="0"/>
      <w:marBottom w:val="0"/>
      <w:divBdr>
        <w:top w:val="none" w:sz="0" w:space="0" w:color="auto"/>
        <w:left w:val="none" w:sz="0" w:space="0" w:color="auto"/>
        <w:bottom w:val="none" w:sz="0" w:space="0" w:color="auto"/>
        <w:right w:val="none" w:sz="0" w:space="0" w:color="auto"/>
      </w:divBdr>
    </w:div>
    <w:div w:id="1735857591">
      <w:bodyDiv w:val="1"/>
      <w:marLeft w:val="0"/>
      <w:marRight w:val="0"/>
      <w:marTop w:val="0"/>
      <w:marBottom w:val="0"/>
      <w:divBdr>
        <w:top w:val="none" w:sz="0" w:space="0" w:color="auto"/>
        <w:left w:val="none" w:sz="0" w:space="0" w:color="auto"/>
        <w:bottom w:val="none" w:sz="0" w:space="0" w:color="auto"/>
        <w:right w:val="none" w:sz="0" w:space="0" w:color="auto"/>
      </w:divBdr>
    </w:div>
    <w:div w:id="1737438823">
      <w:bodyDiv w:val="1"/>
      <w:marLeft w:val="0"/>
      <w:marRight w:val="0"/>
      <w:marTop w:val="0"/>
      <w:marBottom w:val="0"/>
      <w:divBdr>
        <w:top w:val="none" w:sz="0" w:space="0" w:color="auto"/>
        <w:left w:val="none" w:sz="0" w:space="0" w:color="auto"/>
        <w:bottom w:val="none" w:sz="0" w:space="0" w:color="auto"/>
        <w:right w:val="none" w:sz="0" w:space="0" w:color="auto"/>
      </w:divBdr>
    </w:div>
    <w:div w:id="1747533748">
      <w:bodyDiv w:val="1"/>
      <w:marLeft w:val="0"/>
      <w:marRight w:val="0"/>
      <w:marTop w:val="0"/>
      <w:marBottom w:val="0"/>
      <w:divBdr>
        <w:top w:val="none" w:sz="0" w:space="0" w:color="auto"/>
        <w:left w:val="none" w:sz="0" w:space="0" w:color="auto"/>
        <w:bottom w:val="none" w:sz="0" w:space="0" w:color="auto"/>
        <w:right w:val="none" w:sz="0" w:space="0" w:color="auto"/>
      </w:divBdr>
    </w:div>
    <w:div w:id="17535782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2641134">
      <w:bodyDiv w:val="1"/>
      <w:marLeft w:val="0"/>
      <w:marRight w:val="0"/>
      <w:marTop w:val="0"/>
      <w:marBottom w:val="0"/>
      <w:divBdr>
        <w:top w:val="none" w:sz="0" w:space="0" w:color="auto"/>
        <w:left w:val="none" w:sz="0" w:space="0" w:color="auto"/>
        <w:bottom w:val="none" w:sz="0" w:space="0" w:color="auto"/>
        <w:right w:val="none" w:sz="0" w:space="0" w:color="auto"/>
      </w:divBdr>
    </w:div>
    <w:div w:id="2019648770">
      <w:bodyDiv w:val="1"/>
      <w:marLeft w:val="0"/>
      <w:marRight w:val="0"/>
      <w:marTop w:val="0"/>
      <w:marBottom w:val="0"/>
      <w:divBdr>
        <w:top w:val="none" w:sz="0" w:space="0" w:color="auto"/>
        <w:left w:val="none" w:sz="0" w:space="0" w:color="auto"/>
        <w:bottom w:val="none" w:sz="0" w:space="0" w:color="auto"/>
        <w:right w:val="none" w:sz="0" w:space="0" w:color="auto"/>
      </w:divBdr>
    </w:div>
    <w:div w:id="202821836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1973818">
      <w:bodyDiv w:val="1"/>
      <w:marLeft w:val="0"/>
      <w:marRight w:val="0"/>
      <w:marTop w:val="0"/>
      <w:marBottom w:val="0"/>
      <w:divBdr>
        <w:top w:val="none" w:sz="0" w:space="0" w:color="auto"/>
        <w:left w:val="none" w:sz="0" w:space="0" w:color="auto"/>
        <w:bottom w:val="none" w:sz="0" w:space="0" w:color="auto"/>
        <w:right w:val="none" w:sz="0" w:space="0" w:color="auto"/>
      </w:divBdr>
    </w:div>
    <w:div w:id="208352883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2293332">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posepausepouncebounce" TargetMode="External"/><Relationship Id="rId26" Type="http://schemas.openxmlformats.org/officeDocument/2006/relationships/hyperlink" Target="https://bit.ly/visiblegroups" TargetMode="External"/><Relationship Id="rId39" Type="http://schemas.openxmlformats.org/officeDocument/2006/relationships/footer" Target="footer4.xml"/><Relationship Id="rId21" Type="http://schemas.openxmlformats.org/officeDocument/2006/relationships/hyperlink" Target="https://bit.ly/thinkpairsharestrategy" TargetMode="External"/><Relationship Id="rId34" Type="http://schemas.openxmlformats.org/officeDocument/2006/relationships/hyperlink" Target="https://curriculum.nsw.edu.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esmos.com/calculator" TargetMode="External"/><Relationship Id="rId29" Type="http://schemas.openxmlformats.org/officeDocument/2006/relationships/hyperlink" Target="https://bit.ly/supportingstrategi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hyperlink" Target="https://www.nsw.gov.au/education-and-training/nesa/copyright"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miniwhiteboards" TargetMode="External"/><Relationship Id="rId28" Type="http://schemas.openxmlformats.org/officeDocument/2006/relationships/hyperlink" Target="https://bit.ly/notestofutureself" TargetMode="External"/><Relationship Id="rId36"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bit.ly/DLS-concept-map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thinkpairsharestrategy" TargetMode="External"/><Relationship Id="rId27" Type="http://schemas.openxmlformats.org/officeDocument/2006/relationships/hyperlink" Target="https://bit.ly/VNPSstrategy" TargetMode="External"/><Relationship Id="rId30" Type="http://schemas.openxmlformats.org/officeDocument/2006/relationships/image" Target="media/image4.png"/><Relationship Id="rId35" Type="http://schemas.openxmlformats.org/officeDocument/2006/relationships/hyperlink" Target="https://curriculum.nsw.edu.au/learning-areas/mathematics/mathematics-advanced-11-12-2024/overview"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it.ly/S_S_D_D" TargetMode="External"/><Relationship Id="rId25" Type="http://schemas.openxmlformats.org/officeDocument/2006/relationships/hyperlink" Target="https://variationtheory.com/introduction/" TargetMode="External"/><Relationship Id="rId33" Type="http://schemas.openxmlformats.org/officeDocument/2006/relationships/hyperlink" Target="https://www.nsw.gov.au/education-and-training/nesa"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8c6f0761-0ef4-4d3b-8fe8-3b60dff82ea3"/>
    <ds:schemaRef ds:uri="0d94be99-a0f6-44e7-93d1-7f56be2e14d5"/>
    <ds:schemaRef ds:uri="http://purl.org/dc/terms/"/>
    <ds:schemaRef ds:uri="http://purl.org/dc/elements/1.1/"/>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6699E59F-508E-4724-AD80-97B12D0AA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2784</Words>
  <Characters>17786</Characters>
  <Application>Microsoft Office Word</Application>
  <DocSecurity>0</DocSecurity>
  <Lines>378</Lines>
  <Paragraphs>233</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20337</CharactersWithSpaces>
  <SharedDoc>false</SharedDoc>
  <HyperlinkBase/>
  <HLinks>
    <vt:vector size="144" baseType="variant">
      <vt:variant>
        <vt:i4>5308424</vt:i4>
      </vt:variant>
      <vt:variant>
        <vt:i4>81</vt:i4>
      </vt:variant>
      <vt:variant>
        <vt:i4>0</vt:i4>
      </vt:variant>
      <vt:variant>
        <vt:i4>5</vt:i4>
      </vt:variant>
      <vt:variant>
        <vt:lpwstr>https://creativecommons.org/licenses/by/4.0/</vt:lpwstr>
      </vt:variant>
      <vt:variant>
        <vt:lpwstr/>
      </vt:variant>
      <vt:variant>
        <vt:i4>6029316</vt:i4>
      </vt:variant>
      <vt:variant>
        <vt:i4>78</vt:i4>
      </vt:variant>
      <vt:variant>
        <vt:i4>0</vt:i4>
      </vt:variant>
      <vt:variant>
        <vt:i4>5</vt:i4>
      </vt:variant>
      <vt:variant>
        <vt:lpwstr>https://curriculum.nsw.edu.au/learning-areas/mathematics/mathematics-advanced-11-12-2024/overview</vt:lpwstr>
      </vt:variant>
      <vt:variant>
        <vt:lpwstr/>
      </vt:variant>
      <vt:variant>
        <vt:i4>3342452</vt:i4>
      </vt:variant>
      <vt:variant>
        <vt:i4>75</vt:i4>
      </vt:variant>
      <vt:variant>
        <vt:i4>0</vt:i4>
      </vt:variant>
      <vt:variant>
        <vt:i4>5</vt:i4>
      </vt:variant>
      <vt:variant>
        <vt:lpwstr>https://curriculum.nsw.edu.au/</vt:lpwstr>
      </vt:variant>
      <vt:variant>
        <vt:lpwstr/>
      </vt:variant>
      <vt:variant>
        <vt:i4>3997797</vt:i4>
      </vt:variant>
      <vt:variant>
        <vt:i4>72</vt:i4>
      </vt:variant>
      <vt:variant>
        <vt:i4>0</vt:i4>
      </vt:variant>
      <vt:variant>
        <vt:i4>5</vt:i4>
      </vt:variant>
      <vt:variant>
        <vt:lpwstr>https://educationstandards.nsw.edu.au/</vt:lpwstr>
      </vt:variant>
      <vt:variant>
        <vt:lpwstr/>
      </vt:variant>
      <vt:variant>
        <vt:i4>2162720</vt:i4>
      </vt:variant>
      <vt:variant>
        <vt:i4>69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66</vt:i4>
      </vt:variant>
      <vt:variant>
        <vt:i4>0</vt:i4>
      </vt:variant>
      <vt:variant>
        <vt:i4>5</vt:i4>
      </vt:variant>
      <vt:variant>
        <vt:lpwstr>https://bit.ly/notestofutureself</vt:lpwstr>
      </vt:variant>
      <vt:variant>
        <vt:lpwstr/>
      </vt:variant>
      <vt:variant>
        <vt:i4>1245262</vt:i4>
      </vt:variant>
      <vt:variant>
        <vt:i4>60</vt:i4>
      </vt:variant>
      <vt:variant>
        <vt:i4>0</vt:i4>
      </vt:variant>
      <vt:variant>
        <vt:i4>5</vt:i4>
      </vt:variant>
      <vt:variant>
        <vt:lpwstr>https://variationtheory.com/introduction/</vt:lpwstr>
      </vt:variant>
      <vt:variant>
        <vt:lpwstr/>
      </vt:variant>
      <vt:variant>
        <vt:i4>3866744</vt:i4>
      </vt:variant>
      <vt:variant>
        <vt:i4>57</vt:i4>
      </vt:variant>
      <vt:variant>
        <vt:i4>0</vt:i4>
      </vt:variant>
      <vt:variant>
        <vt:i4>5</vt:i4>
      </vt:variant>
      <vt:variant>
        <vt:lpwstr>https://bit.ly/VNPSstrategy</vt:lpwstr>
      </vt:variant>
      <vt:variant>
        <vt:lpwstr/>
      </vt:variant>
      <vt:variant>
        <vt:i4>5832705</vt:i4>
      </vt:variant>
      <vt:variant>
        <vt:i4>54</vt:i4>
      </vt:variant>
      <vt:variant>
        <vt:i4>0</vt:i4>
      </vt:variant>
      <vt:variant>
        <vt:i4>5</vt:i4>
      </vt:variant>
      <vt:variant>
        <vt:lpwstr>https://bit.ly/visiblegroups</vt:lpwstr>
      </vt:variant>
      <vt:variant>
        <vt:lpwstr/>
      </vt:variant>
      <vt:variant>
        <vt:i4>3014773</vt:i4>
      </vt:variant>
      <vt:variant>
        <vt:i4>51</vt:i4>
      </vt:variant>
      <vt:variant>
        <vt:i4>0</vt:i4>
      </vt:variant>
      <vt:variant>
        <vt:i4>5</vt:i4>
      </vt:variant>
      <vt:variant>
        <vt:lpwstr>https://bit.ly/supportingstrategies</vt:lpwstr>
      </vt:variant>
      <vt:variant>
        <vt:lpwstr/>
      </vt:variant>
      <vt:variant>
        <vt:i4>3735662</vt:i4>
      </vt:variant>
      <vt:variant>
        <vt:i4>48</vt:i4>
      </vt:variant>
      <vt:variant>
        <vt:i4>0</vt:i4>
      </vt:variant>
      <vt:variant>
        <vt:i4>5</vt:i4>
      </vt:variant>
      <vt:variant>
        <vt:lpwstr>https://bit.ly/miniwhiteboards</vt:lpwstr>
      </vt:variant>
      <vt:variant>
        <vt:lpwstr/>
      </vt:variant>
      <vt:variant>
        <vt:i4>4325389</vt:i4>
      </vt:variant>
      <vt:variant>
        <vt:i4>44</vt:i4>
      </vt:variant>
      <vt:variant>
        <vt:i4>0</vt:i4>
      </vt:variant>
      <vt:variant>
        <vt:i4>5</vt:i4>
      </vt:variant>
      <vt:variant>
        <vt:lpwstr>https://bit.ly/thinkpairsharestrategy</vt:lpwstr>
      </vt:variant>
      <vt:variant>
        <vt:lpwstr/>
      </vt:variant>
      <vt:variant>
        <vt:i4>4325389</vt:i4>
      </vt:variant>
      <vt:variant>
        <vt:i4>42</vt:i4>
      </vt:variant>
      <vt:variant>
        <vt:i4>0</vt:i4>
      </vt:variant>
      <vt:variant>
        <vt:i4>5</vt:i4>
      </vt:variant>
      <vt:variant>
        <vt:lpwstr>https://bit.ly/thinkpairsharestrategy</vt:lpwstr>
      </vt:variant>
      <vt:variant>
        <vt:lpwstr/>
      </vt:variant>
      <vt:variant>
        <vt:i4>1048652</vt:i4>
      </vt:variant>
      <vt:variant>
        <vt:i4>39</vt:i4>
      </vt:variant>
      <vt:variant>
        <vt:i4>0</vt:i4>
      </vt:variant>
      <vt:variant>
        <vt:i4>5</vt:i4>
      </vt:variant>
      <vt:variant>
        <vt:lpwstr>https://desmos.com/calculator</vt:lpwstr>
      </vt:variant>
      <vt:variant>
        <vt:lpwstr/>
      </vt:variant>
      <vt:variant>
        <vt:i4>3735652</vt:i4>
      </vt:variant>
      <vt:variant>
        <vt:i4>30</vt:i4>
      </vt:variant>
      <vt:variant>
        <vt:i4>0</vt:i4>
      </vt:variant>
      <vt:variant>
        <vt:i4>5</vt:i4>
      </vt:variant>
      <vt:variant>
        <vt:lpwstr>https://bit.ly/DLS-concept-maps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3080266</vt:i4>
      </vt:variant>
      <vt:variant>
        <vt:i4>21</vt:i4>
      </vt:variant>
      <vt:variant>
        <vt:i4>0</vt:i4>
      </vt:variant>
      <vt:variant>
        <vt:i4>5</vt:i4>
      </vt:variant>
      <vt:variant>
        <vt:lpwstr>https://bit.ly/S_S_D_D</vt:lpwstr>
      </vt:variant>
      <vt:variant>
        <vt:lpwstr/>
      </vt:variant>
      <vt:variant>
        <vt:i4>4784214</vt:i4>
      </vt:variant>
      <vt:variant>
        <vt:i4>18</vt:i4>
      </vt:variant>
      <vt:variant>
        <vt:i4>0</vt:i4>
      </vt:variant>
      <vt:variant>
        <vt:i4>5</vt:i4>
      </vt:variant>
      <vt:variant>
        <vt:lpwstr/>
      </vt:variant>
      <vt:variant>
        <vt:lpwstr>_Appendix_F</vt:lpwstr>
      </vt:variant>
      <vt:variant>
        <vt:i4>4784214</vt:i4>
      </vt:variant>
      <vt:variant>
        <vt:i4>15</vt:i4>
      </vt:variant>
      <vt:variant>
        <vt:i4>0</vt:i4>
      </vt:variant>
      <vt:variant>
        <vt:i4>5</vt:i4>
      </vt:variant>
      <vt:variant>
        <vt:lpwstr/>
      </vt:variant>
      <vt:variant>
        <vt:lpwstr>_Appendix_E</vt:lpwstr>
      </vt:variant>
      <vt:variant>
        <vt:i4>4784214</vt:i4>
      </vt:variant>
      <vt:variant>
        <vt:i4>12</vt:i4>
      </vt:variant>
      <vt:variant>
        <vt:i4>0</vt:i4>
      </vt:variant>
      <vt:variant>
        <vt:i4>5</vt:i4>
      </vt:variant>
      <vt:variant>
        <vt:lpwstr/>
      </vt:variant>
      <vt:variant>
        <vt:lpwstr>_Appendix_C</vt:lpwstr>
      </vt:variant>
      <vt:variant>
        <vt:i4>1966098</vt:i4>
      </vt:variant>
      <vt:variant>
        <vt:i4>9</vt:i4>
      </vt:variant>
      <vt:variant>
        <vt:i4>0</vt:i4>
      </vt:variant>
      <vt:variant>
        <vt:i4>5</vt:i4>
      </vt:variant>
      <vt:variant>
        <vt:lpwstr/>
      </vt:variant>
      <vt:variant>
        <vt:lpwstr>_Variation_questions</vt:lpwstr>
      </vt:variant>
      <vt:variant>
        <vt:i4>7012370</vt:i4>
      </vt:variant>
      <vt:variant>
        <vt:i4>6</vt:i4>
      </vt:variant>
      <vt:variant>
        <vt:i4>0</vt:i4>
      </vt:variant>
      <vt:variant>
        <vt:i4>5</vt:i4>
      </vt:variant>
      <vt:variant>
        <vt:lpwstr/>
      </vt:variant>
      <vt:variant>
        <vt:lpwstr>_Same_surface,_different</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3276880</vt:i4>
      </vt:variant>
      <vt:variant>
        <vt:i4>0</vt:i4>
      </vt:variant>
      <vt:variant>
        <vt:i4>0</vt:i4>
      </vt:variant>
      <vt:variant>
        <vt:i4>5</vt:i4>
      </vt:variant>
      <vt:variant>
        <vt:lpwstr>mailto:LESLEE.HYLAND@det.nsw.edu.au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2 – Tangents and normals – Mathematics Advanced</dc:title>
  <dc:subject/>
  <dc:creator>NSW Department of Education</dc:creator>
  <cp:keywords/>
  <dc:description/>
  <cp:lastPrinted>2019-10-02T10:42:00Z</cp:lastPrinted>
  <dcterms:created xsi:type="dcterms:W3CDTF">2026-02-09T01:51:00Z</dcterms:created>
  <dcterms:modified xsi:type="dcterms:W3CDTF">2026-02-09T01:51:00Z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