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E964155" w:rsidR="053C4FF3" w:rsidRPr="00F63959" w:rsidRDefault="005D7BDE" w:rsidP="00F63959">
      <w:pPr>
        <w:pStyle w:val="Heading1"/>
      </w:pPr>
      <w:r>
        <w:t>Introducing the derivative</w:t>
      </w:r>
    </w:p>
    <w:p w14:paraId="470008B8" w14:textId="5F4E2A4B" w:rsidR="00F33FDE" w:rsidRDefault="00B7443C" w:rsidP="00F33FDE">
      <w:r>
        <w:t>Students use graphical applications</w:t>
      </w:r>
      <w:r w:rsidR="00134FE4">
        <w:t xml:space="preserve"> to show the effect of </w:t>
      </w:r>
      <w:r w:rsidR="006947B4">
        <w:t xml:space="preserve">finding the gradient by </w:t>
      </w:r>
      <w:r w:rsidR="00134FE4">
        <w:t>reducing the size of</w:t>
      </w:r>
      <w:r w:rsidR="006947B4">
        <w:t xml:space="preserve"> </w:t>
      </w:r>
      <w:r w:rsidR="00E9091B">
        <w:t xml:space="preserve">the </w:t>
      </w:r>
      <w:r w:rsidR="006947B4">
        <w:t>secant</w:t>
      </w:r>
      <w:r w:rsidR="000751FC">
        <w:t>, which</w:t>
      </w:r>
      <w:r w:rsidR="006947B4">
        <w:t xml:space="preserve"> leads to the gradient of the tangent at a point</w:t>
      </w:r>
      <w:r w:rsidR="006B23B6">
        <w:t xml:space="preserve">. </w:t>
      </w:r>
      <w:r w:rsidR="00C45C13" w:rsidRPr="00C45C13">
        <w:t>They also recognise that calculating the gradient of the tangent at different points produces a pattern, leading to the definition of the first derivative</w:t>
      </w:r>
      <w:r w:rsidR="00A760F8">
        <w:t xml:space="preserve">. </w:t>
      </w:r>
    </w:p>
    <w:p w14:paraId="763601FE" w14:textId="6053C537" w:rsidR="00A070D4" w:rsidRPr="005E7B88" w:rsidRDefault="00A070D4" w:rsidP="00F33FDE">
      <w:pPr>
        <w:pStyle w:val="FeatureBox2"/>
      </w:pPr>
      <w:r>
        <w:t xml:space="preserve">Students will need at least one digital device per pair to interact with </w:t>
      </w:r>
      <w:r w:rsidR="00E3188A">
        <w:t>Amplify</w:t>
      </w:r>
      <w:r>
        <w:t xml:space="preserve"> </w:t>
      </w:r>
      <w:r w:rsidR="00E7043B">
        <w:t xml:space="preserve">Classroom </w:t>
      </w:r>
      <w:r>
        <w:t>during this lesson.</w:t>
      </w:r>
    </w:p>
    <w:p w14:paraId="531BF1E6" w14:textId="77777777" w:rsidR="00A51D10" w:rsidRPr="00CE6CDC" w:rsidRDefault="00A51D10" w:rsidP="0030711E">
      <w:pPr>
        <w:pStyle w:val="Heading2"/>
      </w:pPr>
      <w:r>
        <w:t>Learning intentions</w:t>
      </w:r>
    </w:p>
    <w:p w14:paraId="721BD8C5" w14:textId="539A96DD" w:rsidR="00A51D10" w:rsidRDefault="00202827" w:rsidP="00102D25">
      <w:pPr>
        <w:pStyle w:val="ListBullet"/>
        <w:rPr>
          <w:lang w:eastAsia="zh-CN"/>
        </w:rPr>
      </w:pPr>
      <w:r>
        <w:rPr>
          <w:lang w:eastAsia="zh-CN"/>
        </w:rPr>
        <w:t xml:space="preserve">To be able to </w:t>
      </w:r>
      <w:r w:rsidR="002353D0">
        <w:rPr>
          <w:lang w:eastAsia="zh-CN"/>
        </w:rPr>
        <w:t xml:space="preserve">analyse </w:t>
      </w:r>
      <w:r w:rsidR="000810B8">
        <w:rPr>
          <w:lang w:eastAsia="zh-CN"/>
        </w:rPr>
        <w:t>the gradient of the tangent at different points along a curve</w:t>
      </w:r>
      <w:r w:rsidR="00F9484D">
        <w:rPr>
          <w:lang w:eastAsia="zh-CN"/>
        </w:rPr>
        <w:t xml:space="preserve"> </w:t>
      </w:r>
      <w:r w:rsidR="00672104">
        <w:rPr>
          <w:lang w:eastAsia="zh-CN"/>
        </w:rPr>
        <w:t>using graphing technology and deduce</w:t>
      </w:r>
      <w:r w:rsidR="00C72803">
        <w:rPr>
          <w:lang w:eastAsia="zh-CN"/>
        </w:rPr>
        <w:t xml:space="preserve"> its connection to the derivative as a mathematical concept.</w:t>
      </w:r>
    </w:p>
    <w:p w14:paraId="6713E810" w14:textId="1B97BEDF" w:rsidR="00417BA9" w:rsidRDefault="00530361" w:rsidP="009A489E">
      <w:pPr>
        <w:pStyle w:val="ListBullet"/>
        <w:rPr>
          <w:lang w:eastAsia="zh-CN"/>
        </w:rPr>
      </w:pPr>
      <w:r>
        <w:rPr>
          <w:lang w:eastAsia="zh-CN"/>
        </w:rPr>
        <w:t xml:space="preserve">To be </w:t>
      </w:r>
      <w:r w:rsidR="001156EA">
        <w:rPr>
          <w:lang w:eastAsia="zh-CN"/>
        </w:rPr>
        <w:t>able to correctly apply the notation and terminology for differentiation</w:t>
      </w:r>
      <w:r w:rsidR="00F8419A">
        <w:rPr>
          <w:lang w:eastAsia="zh-CN"/>
        </w:rPr>
        <w:t>.</w:t>
      </w:r>
    </w:p>
    <w:p w14:paraId="31580410" w14:textId="77777777" w:rsidR="00A51D10" w:rsidRDefault="00A51D10" w:rsidP="0030711E">
      <w:pPr>
        <w:pStyle w:val="Heading2"/>
      </w:pPr>
      <w:r>
        <w:t>Success criteria</w:t>
      </w:r>
    </w:p>
    <w:p w14:paraId="4AA9EB64" w14:textId="325A056D" w:rsidR="00571CA9" w:rsidRDefault="00D01CAE" w:rsidP="00165B83">
      <w:pPr>
        <w:pStyle w:val="ListBullet"/>
      </w:pPr>
      <w:r>
        <w:t xml:space="preserve">I can </w:t>
      </w:r>
      <w:r w:rsidR="00A86BFE">
        <w:t>explain the process of using secants to approximate the gradient of a curve.</w:t>
      </w:r>
    </w:p>
    <w:p w14:paraId="685DDC3C" w14:textId="2CFA5327" w:rsidR="00A51D10" w:rsidRDefault="000F0BA3" w:rsidP="00165B83">
      <w:pPr>
        <w:pStyle w:val="ListBullet"/>
      </w:pPr>
      <w:r>
        <w:t>I can use</w:t>
      </w:r>
      <w:r w:rsidR="009E5405">
        <w:t xml:space="preserve"> technology to model </w:t>
      </w:r>
      <w:r w:rsidR="003526CF">
        <w:t>how</w:t>
      </w:r>
      <w:r w:rsidR="009E5405">
        <w:t xml:space="preserve"> the secant approaches the tangent gradient as </w:t>
      </w:r>
      <m:oMath>
        <m:r>
          <w:rPr>
            <w:rFonts w:ascii="Cambria Math" w:hAnsi="Cambria Math"/>
          </w:rPr>
          <m:t>h</m:t>
        </m:r>
      </m:oMath>
      <w:r w:rsidR="009E5405">
        <w:t xml:space="preserve"> becomes very small</w:t>
      </w:r>
      <w:r w:rsidR="00F8419A">
        <w:t>.</w:t>
      </w:r>
    </w:p>
    <w:p w14:paraId="228EA04C" w14:textId="1585E71C" w:rsidR="00D01CAE" w:rsidRDefault="00D01CAE" w:rsidP="00D01CAE">
      <w:pPr>
        <w:pStyle w:val="ListBullet"/>
      </w:pPr>
      <w:r>
        <w:t xml:space="preserve">I can </w:t>
      </w:r>
      <w:r w:rsidR="00AB64AB">
        <w:t>verify the gradient of</w:t>
      </w:r>
      <w:r w:rsidR="00FA7559">
        <w:t xml:space="preserve"> a tangent at a point on</w:t>
      </w:r>
      <w:r w:rsidR="00AB64AB">
        <w:t xml:space="preserve">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n</m:t>
            </m:r>
          </m:sup>
        </m:sSup>
      </m:oMath>
      <w:r w:rsidR="004A6015">
        <w:t xml:space="preserve"> using the formula and technology</w:t>
      </w:r>
      <w:r w:rsidR="00AC282C">
        <w:t>.</w:t>
      </w:r>
    </w:p>
    <w:p w14:paraId="551C9881" w14:textId="39DD5597" w:rsidR="00B03B28" w:rsidRDefault="00D01CAE" w:rsidP="003102C3">
      <w:pPr>
        <w:pStyle w:val="ListBullet"/>
      </w:pPr>
      <w:r>
        <w:t xml:space="preserve">I can </w:t>
      </w:r>
      <w:r w:rsidR="00A548FD">
        <w:t xml:space="preserve">differentiate constant and linear functions and interpret these </w:t>
      </w:r>
      <w:r w:rsidR="003526CF">
        <w:t>derivatives as gradients of tangents</w:t>
      </w:r>
      <w:r w:rsidR="00F8419A">
        <w:t>.</w:t>
      </w:r>
    </w:p>
    <w:p w14:paraId="7B2951F3" w14:textId="77777777" w:rsidR="00B03B28" w:rsidRDefault="00B03B28">
      <w:pPr>
        <w:suppressAutoHyphens w:val="0"/>
        <w:spacing w:after="0" w:line="276" w:lineRule="auto"/>
      </w:pPr>
      <w:r>
        <w:br w:type="page"/>
      </w:r>
    </w:p>
    <w:p w14:paraId="0EAD33D8" w14:textId="77777777" w:rsidR="00F23B9E" w:rsidRDefault="00F23B9E" w:rsidP="0030711E">
      <w:pPr>
        <w:pStyle w:val="Heading2"/>
      </w:pPr>
      <w:r>
        <w:lastRenderedPageBreak/>
        <w:t>Outcomes</w:t>
      </w:r>
    </w:p>
    <w:p w14:paraId="25AAB126" w14:textId="77777777" w:rsidR="00F23B9E" w:rsidRPr="00E863D8" w:rsidRDefault="00F23B9E" w:rsidP="00F23B9E">
      <w:r>
        <w:t>A student:</w:t>
      </w:r>
    </w:p>
    <w:p w14:paraId="205AC3D1" w14:textId="7A8C28CC" w:rsidR="00F23B9E" w:rsidRPr="00C06094" w:rsidRDefault="00F23B9E" w:rsidP="00F23B9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8544675" w14:textId="03DAC38A" w:rsidR="00F23B9E" w:rsidRPr="00DE5391" w:rsidRDefault="00F23B9E" w:rsidP="00F23B9E">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441FAFD3" w14:textId="77777777" w:rsidR="00F23B9E" w:rsidRPr="00530BD7" w:rsidRDefault="00F23B9E" w:rsidP="0030711E">
      <w:pPr>
        <w:pStyle w:val="Heading2"/>
        <w:rPr>
          <w:szCs w:val="36"/>
        </w:rPr>
      </w:pPr>
      <w:r>
        <w:t>Content</w:t>
      </w:r>
    </w:p>
    <w:p w14:paraId="65A22E8B" w14:textId="77777777" w:rsidR="00F23B9E" w:rsidRDefault="00F23B9E" w:rsidP="0030711E">
      <w:pPr>
        <w:pStyle w:val="Heading3"/>
        <w:rPr>
          <w:lang w:eastAsia="en-AU"/>
        </w:rPr>
      </w:pPr>
      <w:r>
        <w:rPr>
          <w:lang w:eastAsia="en-AU"/>
        </w:rPr>
        <w:t>The derivative</w:t>
      </w:r>
    </w:p>
    <w:p w14:paraId="19E08335" w14:textId="7812E480" w:rsidR="00F23B9E" w:rsidRPr="00302796" w:rsidRDefault="00F23B9E" w:rsidP="00F23B9E">
      <w:pPr>
        <w:pStyle w:val="ListBullet"/>
      </w:pPr>
      <w:r w:rsidRPr="00E5654A">
        <w:t>Examine the gradient of a curve at a point on the curve using graphing applications</w:t>
      </w:r>
    </w:p>
    <w:p w14:paraId="551653A1" w14:textId="6E0605A1" w:rsidR="00F23B9E" w:rsidRPr="00302796" w:rsidRDefault="00F23B9E" w:rsidP="00F23B9E">
      <w:pPr>
        <w:pStyle w:val="ListBullet"/>
      </w:pPr>
      <w:r w:rsidRPr="00E5654A">
        <w:t xml:space="preserve">Approximate the gradient of a curve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 </w:t>
      </w:r>
      <w:r w:rsidRPr="00E5654A">
        <w:rPr>
          <w:rFonts w:ascii="Cambria Math" w:hAnsi="Cambria Math" w:cs="Cambria Math"/>
        </w:rPr>
        <w:t>𝑥</w:t>
      </w:r>
      <w:r w:rsidRPr="00E5654A">
        <w:t xml:space="preserve">ⁿ at a point </w:t>
      </w:r>
      <m:oMath>
        <m:r>
          <w:rPr>
            <w:rFonts w:ascii="Cambria Math" w:hAnsi="Cambria Math" w:cs="Cambria Math"/>
          </w:rPr>
          <m:t>P</m:t>
        </m:r>
        <m:r>
          <w:rPr>
            <w:rFonts w:ascii="Cambria Math" w:hAnsi="Cambria Math"/>
          </w:rPr>
          <m:t>(</m:t>
        </m:r>
        <m:r>
          <w:rPr>
            <w:rFonts w:ascii="Cambria Math" w:hAnsi="Cambria Math" w:cs="Cambria Math"/>
          </w:rPr>
          <m:t>c</m:t>
        </m:r>
        <m:r>
          <w:rPr>
            <w:rFonts w:ascii="Cambria Math" w:hAnsi="Cambria Math"/>
          </w:rPr>
          <m:t>,f(</m:t>
        </m:r>
        <m:r>
          <w:rPr>
            <w:rFonts w:ascii="Cambria Math" w:hAnsi="Cambria Math" w:cs="Cambria Math"/>
          </w:rPr>
          <m:t>c</m:t>
        </m:r>
        <m:r>
          <w:rPr>
            <w:rFonts w:ascii="Cambria Math" w:hAnsi="Cambria Math"/>
          </w:rPr>
          <m:t>))</m:t>
        </m:r>
      </m:oMath>
      <w:r w:rsidRPr="00E5654A">
        <w:t xml:space="preserve"> by considering the gradient of the secant through </w:t>
      </w:r>
      <w:r w:rsidRPr="00E5654A">
        <w:rPr>
          <w:rFonts w:ascii="Cambria Math" w:hAnsi="Cambria Math" w:cs="Cambria Math"/>
        </w:rPr>
        <w:t>𝑃</w:t>
      </w:r>
      <w:r w:rsidRPr="00E5654A">
        <w:t xml:space="preserve"> and </w:t>
      </w:r>
      <m:oMath>
        <m:r>
          <w:rPr>
            <w:rFonts w:ascii="Cambria Math" w:hAnsi="Cambria Math" w:cs="Cambria Math"/>
          </w:rPr>
          <m:t>Q</m:t>
        </m:r>
        <m:r>
          <w:rPr>
            <w:rFonts w:ascii="Cambria Math" w:hAnsi="Cambria Math"/>
          </w:rPr>
          <m:t>(</m:t>
        </m:r>
        <m:r>
          <w:rPr>
            <w:rFonts w:ascii="Cambria Math" w:hAnsi="Cambria Math" w:cs="Cambria Math"/>
          </w:rPr>
          <m:t>c</m:t>
        </m:r>
        <m:r>
          <w:rPr>
            <w:rFonts w:ascii="Cambria Math" w:hAnsi="Cambria Math"/>
          </w:rPr>
          <m:t>+</m:t>
        </m:r>
        <m:r>
          <w:rPr>
            <w:rFonts w:ascii="Cambria Math" w:hAnsi="Cambria Math" w:cs="Cambria Math"/>
          </w:rPr>
          <m:t>h</m:t>
        </m:r>
        <m:r>
          <w:rPr>
            <w:rFonts w:ascii="Cambria Math" w:hAnsi="Cambria Math"/>
          </w:rPr>
          <m:t>,f(</m:t>
        </m:r>
        <m:r>
          <w:rPr>
            <w:rFonts w:ascii="Cambria Math" w:hAnsi="Cambria Math" w:cs="Cambria Math"/>
          </w:rPr>
          <m:t>c</m:t>
        </m:r>
        <m:r>
          <w:rPr>
            <w:rFonts w:ascii="Cambria Math" w:hAnsi="Cambria Math"/>
          </w:rPr>
          <m:t>+</m:t>
        </m:r>
        <m:r>
          <w:rPr>
            <w:rFonts w:ascii="Cambria Math" w:hAnsi="Cambria Math" w:cs="Cambria Math"/>
          </w:rPr>
          <m:t>h</m:t>
        </m:r>
        <m:r>
          <w:rPr>
            <w:rFonts w:ascii="Cambria Math" w:hAnsi="Cambria Math"/>
          </w:rPr>
          <m:t>))</m:t>
        </m:r>
      </m:oMath>
      <w:r w:rsidRPr="00E5654A">
        <w:t xml:space="preserve"> as the magnitude of </w:t>
      </w:r>
      <w:r w:rsidRPr="00E5654A">
        <w:rPr>
          <w:rFonts w:ascii="Cambria Math" w:hAnsi="Cambria Math" w:cs="Cambria Math"/>
        </w:rPr>
        <w:t>ℎ</w:t>
      </w:r>
      <w:r w:rsidRPr="00E5654A">
        <w:t xml:space="preserve"> approaches zero, using graphing applications or a spreadsheet</w:t>
      </w:r>
    </w:p>
    <w:p w14:paraId="54933D59" w14:textId="45E482B5" w:rsidR="00F23B9E" w:rsidRPr="00302796" w:rsidRDefault="00F23B9E" w:rsidP="00F23B9E">
      <w:pPr>
        <w:pStyle w:val="ListBullet"/>
      </w:pPr>
      <w:r w:rsidRPr="00E5654A">
        <w:t xml:space="preserve">Infer that </w:t>
      </w:r>
      <m:oMath>
        <m:r>
          <w:rPr>
            <w:rFonts w:ascii="Cambria Math" w:hAnsi="Cambria Math" w:cs="Cambria Math"/>
          </w:rPr>
          <m:t>n</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n-1</m:t>
            </m:r>
          </m:sup>
        </m:sSup>
      </m:oMath>
      <w:r w:rsidRPr="00E5654A">
        <w:t xml:space="preserve"> is the </w:t>
      </w:r>
      <w:r w:rsidR="00AA19F1" w:rsidRPr="00AA19F1">
        <w:t xml:space="preserve">gradient </w:t>
      </w:r>
      <w:r w:rsidRPr="00E5654A">
        <w:t xml:space="preserve">of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 </w:t>
      </w:r>
      <w:r w:rsidRPr="00E5654A">
        <w:rPr>
          <w:rFonts w:ascii="Cambria Math" w:hAnsi="Cambria Math" w:cs="Cambria Math"/>
        </w:rPr>
        <w:t>𝑥</w:t>
      </w:r>
      <w:r w:rsidRPr="00E5654A">
        <w:t xml:space="preserve">ⁿ </w:t>
      </w:r>
      <w:r w:rsidR="004623D9">
        <w:t>an</w:t>
      </w:r>
      <w:r w:rsidRPr="004623D9">
        <w:t>d</w:t>
      </w:r>
      <w:r w:rsidRPr="00E5654A">
        <w:t xml:space="preserve"> verify the result </w:t>
      </w:r>
      <w:r w:rsidRPr="00302796">
        <w:t>using graphing</w:t>
      </w:r>
      <w:r w:rsidRPr="00E5654A">
        <w:t xml:space="preserve"> </w:t>
      </w:r>
      <w:r w:rsidRPr="00302796">
        <w:t>application</w:t>
      </w:r>
      <w:r w:rsidR="005D2362">
        <w:t>s</w:t>
      </w:r>
    </w:p>
    <w:p w14:paraId="2FA574D2" w14:textId="2DD63CAE" w:rsidR="00F23B9E" w:rsidRPr="00302796" w:rsidRDefault="00F23B9E" w:rsidP="00F23B9E">
      <w:pPr>
        <w:pStyle w:val="ListBullet"/>
      </w:pPr>
      <w:r w:rsidRPr="00E5654A">
        <w:t xml:space="preserve">Define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for any function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and any value </w:t>
      </w:r>
      <w:r w:rsidRPr="00E5654A">
        <w:rPr>
          <w:rFonts w:ascii="Cambria Math" w:hAnsi="Cambria Math" w:cs="Cambria Math"/>
        </w:rPr>
        <w:t>𝑥</w:t>
      </w:r>
      <w:r w:rsidRPr="00E5654A">
        <w:t xml:space="preserve">, to be the gradient of the tangent to the curve </w:t>
      </w:r>
      <w:r w:rsidRPr="00E5654A">
        <w:rPr>
          <w:rFonts w:ascii="Cambria Math" w:hAnsi="Cambria Math" w:cs="Cambria Math"/>
        </w:rPr>
        <w:t>𝑦</w:t>
      </w:r>
      <w:r w:rsidRPr="00E5654A">
        <w:t xml:space="preserve"> =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at the point </w:t>
      </w:r>
      <m:oMath>
        <m:r>
          <w:rPr>
            <w:rFonts w:ascii="Cambria Math" w:hAnsi="Cambria Math" w:cs="Cambria Math"/>
          </w:rPr>
          <m:t>P</m:t>
        </m:r>
        <m:r>
          <w:rPr>
            <w:rFonts w:ascii="Cambria Math" w:hAnsi="Cambria Math"/>
          </w:rPr>
          <m:t>(</m:t>
        </m:r>
        <m:r>
          <w:rPr>
            <w:rFonts w:ascii="Cambria Math" w:hAnsi="Cambria Math" w:cs="Cambria Math"/>
          </w:rPr>
          <m:t>x</m:t>
        </m:r>
        <m:r>
          <w:rPr>
            <w:rFonts w:ascii="Cambria Math" w:hAnsi="Cambria Math"/>
          </w:rPr>
          <m:t>, f(</m:t>
        </m:r>
        <m:r>
          <w:rPr>
            <w:rFonts w:ascii="Cambria Math" w:hAnsi="Cambria Math" w:cs="Cambria Math"/>
          </w:rPr>
          <m:t>x</m:t>
        </m:r>
        <m:r>
          <w:rPr>
            <w:rFonts w:ascii="Cambria Math" w:hAnsi="Cambria Math"/>
          </w:rPr>
          <m:t>))</m:t>
        </m:r>
      </m:oMath>
      <w:r w:rsidRPr="00E5654A">
        <w:t xml:space="preserve"> if the tangent </w:t>
      </w:r>
      <w:r w:rsidR="00E7043B" w:rsidRPr="00E7043B">
        <w:t xml:space="preserve">exists </w:t>
      </w:r>
      <w:r w:rsidRPr="00E5654A">
        <w:t>and is not vertical</w:t>
      </w:r>
    </w:p>
    <w:p w14:paraId="797F6EEF" w14:textId="26136222" w:rsidR="00F23B9E" w:rsidRPr="00302796" w:rsidRDefault="00F23B9E" w:rsidP="00F23B9E">
      <w:pPr>
        <w:pStyle w:val="ListBullet"/>
      </w:pPr>
      <w:r w:rsidRPr="00E5654A">
        <w:t xml:space="preserve">Refer to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as the derivative of </w:t>
      </w:r>
      <w:r w:rsidRPr="00E5654A">
        <w:rPr>
          <w:rFonts w:ascii="Cambria Math" w:hAnsi="Cambria Math" w:cs="Cambria Math"/>
        </w:rPr>
        <w:t>𝑓</w:t>
      </w:r>
      <w:r w:rsidRPr="00E5654A">
        <w:t>(</w:t>
      </w:r>
      <w:r w:rsidRPr="00E5654A">
        <w:rPr>
          <w:rFonts w:ascii="Cambria Math" w:hAnsi="Cambria Math" w:cs="Cambria Math"/>
        </w:rPr>
        <w:t>𝑥</w:t>
      </w:r>
      <w:r w:rsidRPr="00E5654A">
        <w:t xml:space="preserve">) or the gradient, or derived, function of </w:t>
      </w:r>
      <w:r w:rsidRPr="00E5654A">
        <w:rPr>
          <w:rFonts w:ascii="Cambria Math" w:hAnsi="Cambria Math" w:cs="Cambria Math"/>
        </w:rPr>
        <w:t>𝑓</w:t>
      </w:r>
      <w:r w:rsidRPr="00E5654A">
        <w:t>(</w:t>
      </w:r>
      <w:r w:rsidRPr="00E5654A">
        <w:rPr>
          <w:rFonts w:ascii="Cambria Math" w:hAnsi="Cambria Math" w:cs="Cambria Math"/>
        </w:rPr>
        <w:t>𝑥</w:t>
      </w:r>
      <w:r w:rsidRPr="00E5654A">
        <w:t>)</w:t>
      </w:r>
    </w:p>
    <w:p w14:paraId="28CFAE14" w14:textId="50A8805A" w:rsidR="00F23B9E" w:rsidRPr="00302796" w:rsidRDefault="00F23B9E" w:rsidP="00F23B9E">
      <w:pPr>
        <w:pStyle w:val="ListBullet"/>
      </w:pPr>
      <w:r w:rsidRPr="00E5654A">
        <w:t>Define differentiation as the process of finding the derivative of a function</w:t>
      </w:r>
    </w:p>
    <w:p w14:paraId="075E6311" w14:textId="6B50D9E7" w:rsidR="00E43FD9" w:rsidRDefault="00F23B9E" w:rsidP="00F23B9E">
      <w:pPr>
        <w:pStyle w:val="ListBullet"/>
      </w:pPr>
      <w:r w:rsidRPr="00E5654A">
        <w:t>Find derivatives of constant and linear functions</w:t>
      </w:r>
    </w:p>
    <w:p w14:paraId="73591575" w14:textId="1E3EC8C3" w:rsidR="0072590F" w:rsidRDefault="00F23B9E" w:rsidP="00F23B9E">
      <w:pPr>
        <w:pStyle w:val="Imageattributioncaption"/>
        <w:rPr>
          <w:szCs w:val="22"/>
        </w:rPr>
        <w:sectPr w:rsidR="0072590F" w:rsidSect="00B03B28">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hyperlink r:id="rId13" w:history="1">
        <w:r w:rsidRPr="00C12AC4">
          <w:rPr>
            <w:rStyle w:val="Hyperlink"/>
            <w:szCs w:val="22"/>
          </w:rPr>
          <w:t>Mathematics Advanced 11</w:t>
        </w:r>
        <w:r w:rsidR="007C759B">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p>
    <w:p w14:paraId="2E76763A" w14:textId="445F4E33" w:rsidR="006C67CA" w:rsidRDefault="006C67CA" w:rsidP="009A7E3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7C759B">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700"/>
        <w:gridCol w:w="4580"/>
        <w:gridCol w:w="3641"/>
        <w:gridCol w:w="3641"/>
      </w:tblGrid>
      <w:tr w:rsidR="00D56D4A" w14:paraId="1BC3BB9F" w14:textId="77777777" w:rsidTr="007C75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0ADC863" w14:textId="05F6B1E7" w:rsidR="00D56D4A" w:rsidRDefault="00D56D4A" w:rsidP="00D56D4A">
            <w:r>
              <w:t>Section</w:t>
            </w:r>
          </w:p>
        </w:tc>
        <w:tc>
          <w:tcPr>
            <w:tcW w:w="4580"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18EBEA86"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7C759B">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7C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F01806E" w14:textId="7CCAE68D" w:rsidR="00D56D4A" w:rsidRPr="00801F5D" w:rsidRDefault="7D3347C2" w:rsidP="00D56D4A">
            <w:pPr>
              <w:rPr>
                <w:b w:val="0"/>
                <w:bCs/>
              </w:rPr>
            </w:pPr>
            <w:r w:rsidRPr="00801F5D">
              <w:rPr>
                <w:bCs/>
              </w:rPr>
              <w:t>Activat</w:t>
            </w:r>
            <w:r w:rsidR="006C67CA" w:rsidRPr="00801F5D">
              <w:rPr>
                <w:bCs/>
              </w:rPr>
              <w:t>ing</w:t>
            </w:r>
            <w:r w:rsidRPr="00801F5D">
              <w:rPr>
                <w:bCs/>
              </w:rPr>
              <w:t xml:space="preserve"> prior knowledge</w:t>
            </w:r>
          </w:p>
        </w:tc>
        <w:tc>
          <w:tcPr>
            <w:tcW w:w="4580" w:type="dxa"/>
          </w:tcPr>
          <w:p w14:paraId="37A8C23F" w14:textId="7B7C4C29" w:rsidR="00D56D4A" w:rsidRDefault="00BC5F5F" w:rsidP="00A154CB">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revise </w:t>
            </w:r>
            <w:r w:rsidR="009E0241">
              <w:t xml:space="preserve">finding the gradient of a secant between </w:t>
            </w:r>
            <w:r w:rsidR="00C5753C">
              <w:t>2</w:t>
            </w:r>
            <w:r w:rsidR="009E0241">
              <w:t xml:space="preserve"> points</w:t>
            </w:r>
            <w:r w:rsidR="001A3526">
              <w:t xml:space="preserve"> </w:t>
            </w:r>
            <w:r w:rsidR="00801F5D">
              <w:t>using</w:t>
            </w:r>
            <w:r w:rsidR="001A3526">
              <w:t xml:space="preserve"> slide 4</w:t>
            </w:r>
            <w:r w:rsidR="00801F5D">
              <w:t xml:space="preserve"> of the PowerPoint </w:t>
            </w:r>
            <w:r w:rsidR="00801F5D">
              <w:rPr>
                <w:i/>
                <w:iCs/>
              </w:rPr>
              <w:t>Introducing the derivative</w:t>
            </w:r>
            <w:r w:rsidR="001A3526">
              <w:t>.</w:t>
            </w:r>
            <w:r w:rsidR="009E0241">
              <w:t xml:space="preserve"> They then</w:t>
            </w:r>
            <w:r w:rsidR="00140C57">
              <w:t xml:space="preserve"> look at what happens to the </w:t>
            </w:r>
            <w:r w:rsidR="009C3102">
              <w:t xml:space="preserve">secant between </w:t>
            </w:r>
            <w:r w:rsidR="00801F5D">
              <w:t>2</w:t>
            </w:r>
            <w:r w:rsidR="009C3102">
              <w:t xml:space="preserve"> </w:t>
            </w:r>
            <w:r w:rsidR="00AC2CEE">
              <w:t>points</w:t>
            </w:r>
            <w:r w:rsidR="009C3102">
              <w:t xml:space="preserve"> </w:t>
            </w:r>
            <w:r w:rsidR="00B758EB">
              <w:t xml:space="preserve">as </w:t>
            </w:r>
            <w:r w:rsidR="009C3102">
              <w:t>they get closer together</w:t>
            </w:r>
            <w:r w:rsidR="00AC2CEE">
              <w:t xml:space="preserve"> by using graphing applications</w:t>
            </w:r>
            <w:r w:rsidR="00D16AF9">
              <w:t xml:space="preserve"> </w:t>
            </w:r>
            <w:hyperlink r:id="rId14" w:history="1">
              <w:r w:rsidR="0046675D">
                <w:t>(</w:t>
              </w:r>
              <w:r w:rsidR="0046675D" w:rsidRPr="00203F8D">
                <w:rPr>
                  <w:rStyle w:val="Hyperlink"/>
                </w:rPr>
                <w:t>bit.ly/Introducing_the_derivative</w:t>
              </w:r>
            </w:hyperlink>
            <w:r w:rsidR="0046675D">
              <w:t xml:space="preserve">) </w:t>
            </w:r>
          </w:p>
        </w:tc>
        <w:tc>
          <w:tcPr>
            <w:tcW w:w="3641" w:type="dxa"/>
          </w:tcPr>
          <w:p w14:paraId="6030ACE6" w14:textId="752FD15E" w:rsidR="00D56D4A" w:rsidRDefault="00BC39F5" w:rsidP="00D56D4A">
            <w:pPr>
              <w:cnfStyle w:val="000000100000" w:firstRow="0" w:lastRow="0" w:firstColumn="0" w:lastColumn="0" w:oddVBand="0" w:evenVBand="0" w:oddHBand="1" w:evenHBand="0" w:firstRowFirstColumn="0" w:firstRowLastColumn="0" w:lastRowFirstColumn="0" w:lastRowLastColumn="0"/>
            </w:pPr>
            <w:r>
              <w:t>Class discussion</w:t>
            </w:r>
          </w:p>
        </w:tc>
        <w:tc>
          <w:tcPr>
            <w:tcW w:w="3641" w:type="dxa"/>
          </w:tcPr>
          <w:p w14:paraId="4665CE5E" w14:textId="1BEDA6A6" w:rsidR="00D56D4A" w:rsidRDefault="008C2494" w:rsidP="00A154CB">
            <w:pPr>
              <w:spacing w:line="276" w:lineRule="auto"/>
              <w:cnfStyle w:val="000000100000" w:firstRow="0" w:lastRow="0" w:firstColumn="0" w:lastColumn="0" w:oddVBand="0" w:evenVBand="0" w:oddHBand="1" w:evenHBand="0" w:firstRowFirstColumn="0" w:firstRowLastColumn="0" w:lastRowFirstColumn="0" w:lastRowLastColumn="0"/>
            </w:pPr>
            <w:r>
              <w:t>Students r</w:t>
            </w:r>
            <w:r w:rsidR="009D4A0E">
              <w:t xml:space="preserve">evise gradient calculations from </w:t>
            </w:r>
            <w:r w:rsidR="004151BC">
              <w:t xml:space="preserve">the </w:t>
            </w:r>
            <w:r w:rsidR="009A17E7">
              <w:t>formula.</w:t>
            </w:r>
          </w:p>
        </w:tc>
      </w:tr>
      <w:tr w:rsidR="00D56D4A" w14:paraId="342CE91E" w14:textId="77777777" w:rsidTr="007C7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554C2C2" w14:textId="643D4FF7" w:rsidR="00D56D4A" w:rsidRPr="00801F5D" w:rsidRDefault="00581521" w:rsidP="09AC1D10">
            <w:pPr>
              <w:spacing w:before="100"/>
              <w:rPr>
                <w:b w:val="0"/>
                <w:bCs/>
              </w:rPr>
            </w:pPr>
            <w:r w:rsidRPr="00801F5D">
              <w:rPr>
                <w:bCs/>
              </w:rPr>
              <w:t>Connecting</w:t>
            </w:r>
            <w:r w:rsidR="00DD2C10" w:rsidRPr="00801F5D">
              <w:rPr>
                <w:bCs/>
              </w:rPr>
              <w:t xml:space="preserve"> learning</w:t>
            </w:r>
          </w:p>
        </w:tc>
        <w:tc>
          <w:tcPr>
            <w:tcW w:w="4580" w:type="dxa"/>
          </w:tcPr>
          <w:p w14:paraId="6FC03935" w14:textId="17502AFD" w:rsidR="00D56D4A" w:rsidRDefault="005E5368" w:rsidP="00A154CB">
            <w:pPr>
              <w:spacing w:line="276" w:lineRule="auto"/>
              <w:cnfStyle w:val="000000010000" w:firstRow="0" w:lastRow="0" w:firstColumn="0" w:lastColumn="0" w:oddVBand="0" w:evenVBand="0" w:oddHBand="0" w:evenHBand="1" w:firstRowFirstColumn="0" w:firstRowLastColumn="0" w:lastRowFirstColumn="0" w:lastRowLastColumn="0"/>
            </w:pPr>
            <w:r>
              <w:t>Students</w:t>
            </w:r>
            <w:r w:rsidR="00B15131">
              <w:t xml:space="preserve"> l</w:t>
            </w:r>
            <w:r w:rsidR="00B758EB">
              <w:t xml:space="preserve">ook at </w:t>
            </w:r>
            <w:r w:rsidR="00313F25">
              <w:t>3</w:t>
            </w:r>
            <w:r w:rsidR="00B758EB">
              <w:t xml:space="preserve"> functions (linear, quadratic and cubic)</w:t>
            </w:r>
            <w:r w:rsidR="00B15131">
              <w:t>,</w:t>
            </w:r>
            <w:r w:rsidR="00B758EB">
              <w:t xml:space="preserve"> </w:t>
            </w:r>
            <w:r w:rsidR="00B15131">
              <w:t>determining</w:t>
            </w:r>
            <w:r w:rsidR="00DE4F40">
              <w:t xml:space="preserve"> the gradient of the function at set points on that curve using </w:t>
            </w:r>
            <w:r w:rsidR="009A3EEE">
              <w:t xml:space="preserve">a </w:t>
            </w:r>
            <w:r w:rsidR="00DE4F40">
              <w:t>graphing application</w:t>
            </w:r>
            <w:r w:rsidR="00325719">
              <w:t>, before looking for a pattern.</w:t>
            </w:r>
          </w:p>
        </w:tc>
        <w:tc>
          <w:tcPr>
            <w:tcW w:w="3641" w:type="dxa"/>
          </w:tcPr>
          <w:p w14:paraId="3C5F90F4" w14:textId="0DB0230B" w:rsidR="00D56D4A" w:rsidRDefault="000D0C9D" w:rsidP="00D56D4A">
            <w:pPr>
              <w:cnfStyle w:val="000000010000" w:firstRow="0" w:lastRow="0" w:firstColumn="0" w:lastColumn="0" w:oddVBand="0" w:evenVBand="0" w:oddHBand="0" w:evenHBand="1" w:firstRowFirstColumn="0" w:firstRowLastColumn="0" w:lastRowFirstColumn="0" w:lastRowLastColumn="0"/>
            </w:pPr>
            <w:r>
              <w:t>Class discussion</w:t>
            </w:r>
          </w:p>
        </w:tc>
        <w:tc>
          <w:tcPr>
            <w:tcW w:w="3641" w:type="dxa"/>
          </w:tcPr>
          <w:p w14:paraId="3948AD4B" w14:textId="6BA733EC" w:rsidR="00D56D4A" w:rsidRDefault="008C2494" w:rsidP="00A154CB">
            <w:pPr>
              <w:spacing w:line="276" w:lineRule="auto"/>
              <w:cnfStyle w:val="000000010000" w:firstRow="0" w:lastRow="0" w:firstColumn="0" w:lastColumn="0" w:oddVBand="0" w:evenVBand="0" w:oddHBand="0" w:evenHBand="1" w:firstRowFirstColumn="0" w:firstRowLastColumn="0" w:lastRowFirstColumn="0" w:lastRowLastColumn="0"/>
            </w:pPr>
            <w:r>
              <w:t>Students l</w:t>
            </w:r>
            <w:r w:rsidR="009A17E7">
              <w:t xml:space="preserve">ook for patterns to develop </w:t>
            </w:r>
            <w:r w:rsidR="004151BC">
              <w:t xml:space="preserve">the </w:t>
            </w:r>
            <w:r w:rsidR="009A17E7">
              <w:t>differentiation rule.</w:t>
            </w:r>
          </w:p>
        </w:tc>
      </w:tr>
      <w:tr w:rsidR="00F45014" w14:paraId="7FBDD507" w14:textId="77777777" w:rsidTr="007C75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17FD0A6" w14:textId="4CB338E2" w:rsidR="00F45014" w:rsidRPr="00801F5D" w:rsidRDefault="00DD2C10" w:rsidP="09AC1D10">
            <w:pPr>
              <w:spacing w:before="100"/>
              <w:rPr>
                <w:b w:val="0"/>
                <w:bCs/>
              </w:rPr>
            </w:pPr>
            <w:r w:rsidRPr="00801F5D">
              <w:rPr>
                <w:bCs/>
              </w:rPr>
              <w:t>Releasing responsibility</w:t>
            </w:r>
          </w:p>
        </w:tc>
        <w:tc>
          <w:tcPr>
            <w:tcW w:w="4580" w:type="dxa"/>
          </w:tcPr>
          <w:p w14:paraId="7F745B73" w14:textId="05821FC1" w:rsidR="00F45014" w:rsidRDefault="00363204" w:rsidP="00A154CB">
            <w:pPr>
              <w:spacing w:line="276" w:lineRule="auto"/>
              <w:cnfStyle w:val="000000100000" w:firstRow="0" w:lastRow="0" w:firstColumn="0" w:lastColumn="0" w:oddVBand="0" w:evenVBand="0" w:oddHBand="1" w:evenHBand="0" w:firstRowFirstColumn="0" w:firstRowLastColumn="0" w:lastRowFirstColumn="0" w:lastRowLastColumn="0"/>
            </w:pPr>
            <w:r>
              <w:t xml:space="preserve">Students are shown </w:t>
            </w:r>
            <w:r w:rsidR="00967AF5">
              <w:t>the rule</w:t>
            </w:r>
            <w:r>
              <w:t xml:space="preserve"> on slide 6 and</w:t>
            </w:r>
            <w:r w:rsidR="00325719">
              <w:t xml:space="preserve"> formalise the pattern</w:t>
            </w:r>
            <w:r w:rsidR="00C17119">
              <w:t xml:space="preserve"> </w:t>
            </w:r>
            <w:r>
              <w:t xml:space="preserve">before </w:t>
            </w:r>
            <w:r w:rsidR="00C17119">
              <w:t>test</w:t>
            </w:r>
            <w:r>
              <w:t>ing</w:t>
            </w:r>
            <w:r w:rsidR="00C17119">
              <w:t xml:space="preserve"> it out on other functions. Students are then introduced to the terminology of </w:t>
            </w:r>
            <w:r w:rsidR="00402A12">
              <w:t>differentiation on slides 7</w:t>
            </w:r>
            <w:r w:rsidR="00167638">
              <w:t>–</w:t>
            </w:r>
            <w:r w:rsidR="00402A12">
              <w:t>8.</w:t>
            </w:r>
          </w:p>
        </w:tc>
        <w:tc>
          <w:tcPr>
            <w:tcW w:w="3641" w:type="dxa"/>
          </w:tcPr>
          <w:p w14:paraId="6DFC3D4C" w14:textId="77777777" w:rsidR="00F45014" w:rsidRDefault="000D0C9D" w:rsidP="00D56D4A">
            <w:pPr>
              <w:cnfStyle w:val="000000100000" w:firstRow="0" w:lastRow="0" w:firstColumn="0" w:lastColumn="0" w:oddVBand="0" w:evenVBand="0" w:oddHBand="1" w:evenHBand="0" w:firstRowFirstColumn="0" w:firstRowLastColumn="0" w:lastRowFirstColumn="0" w:lastRowLastColumn="0"/>
            </w:pPr>
            <w:r>
              <w:t>Class discussion</w:t>
            </w:r>
          </w:p>
          <w:p w14:paraId="79EB4AAB" w14:textId="470F98CB" w:rsidR="000D0C9D" w:rsidRDefault="00B57A69" w:rsidP="00D56D4A">
            <w:pPr>
              <w:cnfStyle w:val="000000100000" w:firstRow="0" w:lastRow="0" w:firstColumn="0" w:lastColumn="0" w:oddVBand="0" w:evenVBand="0" w:oddHBand="1" w:evenHBand="0" w:firstRowFirstColumn="0" w:firstRowLastColumn="0" w:lastRowFirstColumn="0" w:lastRowLastColumn="0"/>
            </w:pPr>
            <w:r>
              <w:t>Mini whiteboards</w:t>
            </w:r>
          </w:p>
          <w:p w14:paraId="2DE5413E" w14:textId="4728E7D6" w:rsidR="000D0C9D" w:rsidRDefault="000D0C9D" w:rsidP="00D56D4A">
            <w:pPr>
              <w:cnfStyle w:val="000000100000" w:firstRow="0" w:lastRow="0" w:firstColumn="0" w:lastColumn="0" w:oddVBand="0" w:evenVBand="0" w:oddHBand="1" w:evenHBand="0" w:firstRowFirstColumn="0" w:firstRowLastColumn="0" w:lastRowFirstColumn="0" w:lastRowLastColumn="0"/>
            </w:pPr>
            <w:r>
              <w:t xml:space="preserve">Notes to future </w:t>
            </w:r>
            <w:r w:rsidR="007C759B">
              <w:t xml:space="preserve">forgetful </w:t>
            </w:r>
            <w:r>
              <w:t>sel</w:t>
            </w:r>
            <w:r w:rsidR="007C759B">
              <w:t>ves</w:t>
            </w:r>
          </w:p>
        </w:tc>
        <w:tc>
          <w:tcPr>
            <w:tcW w:w="3641" w:type="dxa"/>
          </w:tcPr>
          <w:p w14:paraId="4F04A1BE" w14:textId="005C49F4" w:rsidR="00F45014" w:rsidRDefault="008C2494" w:rsidP="00A154CB">
            <w:pPr>
              <w:spacing w:line="276" w:lineRule="auto"/>
              <w:cnfStyle w:val="000000100000" w:firstRow="0" w:lastRow="0" w:firstColumn="0" w:lastColumn="0" w:oddVBand="0" w:evenVBand="0" w:oddHBand="1" w:evenHBand="0" w:firstRowFirstColumn="0" w:firstRowLastColumn="0" w:lastRowFirstColumn="0" w:lastRowLastColumn="0"/>
            </w:pPr>
            <w:r>
              <w:t>Teachers i</w:t>
            </w:r>
            <w:r w:rsidR="009A17E7">
              <w:t xml:space="preserve">ntroduce </w:t>
            </w:r>
            <w:r>
              <w:t xml:space="preserve">the differentiation </w:t>
            </w:r>
            <w:r w:rsidR="009A17E7">
              <w:t>rule and terminology – only infer at</w:t>
            </w:r>
            <w:r w:rsidR="004151BC">
              <w:t xml:space="preserve"> this level and simple functions.</w:t>
            </w:r>
          </w:p>
        </w:tc>
      </w:tr>
      <w:tr w:rsidR="00D56D4A" w14:paraId="2316F2F2" w14:textId="77777777" w:rsidTr="007C75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9F7F9B1" w14:textId="1D65C9B1" w:rsidR="00D56D4A" w:rsidRPr="00801F5D" w:rsidRDefault="00DD2C10" w:rsidP="09AC1D10">
            <w:pPr>
              <w:spacing w:before="100"/>
              <w:rPr>
                <w:b w:val="0"/>
                <w:bCs/>
              </w:rPr>
            </w:pPr>
            <w:r w:rsidRPr="00801F5D">
              <w:rPr>
                <w:bCs/>
              </w:rPr>
              <w:t>Independent practice</w:t>
            </w:r>
          </w:p>
        </w:tc>
        <w:tc>
          <w:tcPr>
            <w:tcW w:w="4580" w:type="dxa"/>
          </w:tcPr>
          <w:p w14:paraId="7932D450" w14:textId="01265B9A" w:rsidR="00D56D4A" w:rsidRDefault="00072854" w:rsidP="00A154CB">
            <w:pPr>
              <w:spacing w:line="276" w:lineRule="auto"/>
              <w:cnfStyle w:val="000000010000" w:firstRow="0" w:lastRow="0" w:firstColumn="0" w:lastColumn="0" w:oddVBand="0" w:evenVBand="0" w:oddHBand="0" w:evenHBand="1" w:firstRowFirstColumn="0" w:firstRowLastColumn="0" w:lastRowFirstColumn="0" w:lastRowLastColumn="0"/>
            </w:pPr>
            <w:r>
              <w:t>Students apply the relationships they have found in the previous screen</w:t>
            </w:r>
            <w:r w:rsidR="00E8388A">
              <w:t>s</w:t>
            </w:r>
            <w:r>
              <w:t xml:space="preserve"> to linear and constant functions</w:t>
            </w:r>
            <w:r w:rsidR="00E8388A">
              <w:t>.</w:t>
            </w:r>
          </w:p>
        </w:tc>
        <w:tc>
          <w:tcPr>
            <w:tcW w:w="3641" w:type="dxa"/>
          </w:tcPr>
          <w:p w14:paraId="2E07F92D" w14:textId="592172F9" w:rsidR="00D56D4A" w:rsidRDefault="000D0C9D" w:rsidP="00D56D4A">
            <w:pPr>
              <w:cnfStyle w:val="000000010000" w:firstRow="0" w:lastRow="0" w:firstColumn="0" w:lastColumn="0" w:oddVBand="0" w:evenVBand="0" w:oddHBand="0" w:evenHBand="1" w:firstRowFirstColumn="0" w:firstRowLastColumn="0" w:lastRowFirstColumn="0" w:lastRowLastColumn="0"/>
            </w:pPr>
            <w:r>
              <w:t>Class discussion</w:t>
            </w:r>
          </w:p>
        </w:tc>
        <w:tc>
          <w:tcPr>
            <w:tcW w:w="3641" w:type="dxa"/>
          </w:tcPr>
          <w:p w14:paraId="02EEED6C" w14:textId="13A9FA33" w:rsidR="00D56D4A" w:rsidRDefault="008C2494" w:rsidP="00A154CB">
            <w:pPr>
              <w:spacing w:line="276" w:lineRule="auto"/>
              <w:cnfStyle w:val="000000010000" w:firstRow="0" w:lastRow="0" w:firstColumn="0" w:lastColumn="0" w:oddVBand="0" w:evenVBand="0" w:oddHBand="0" w:evenHBand="1" w:firstRowFirstColumn="0" w:firstRowLastColumn="0" w:lastRowFirstColumn="0" w:lastRowLastColumn="0"/>
            </w:pPr>
            <w:r>
              <w:t>Students a</w:t>
            </w:r>
            <w:r w:rsidR="004151BC">
              <w:t>pply knowledge from the inferred relationship to see what happens when the function is linear or constant.</w:t>
            </w:r>
          </w:p>
        </w:tc>
      </w:tr>
    </w:tbl>
    <w:p w14:paraId="4432ACB1" w14:textId="77777777" w:rsidR="00D56D4A" w:rsidRPr="00D56D4A" w:rsidRDefault="00D56D4A" w:rsidP="09AC1D10">
      <w:pPr>
        <w:pStyle w:val="ListBullet"/>
        <w:numPr>
          <w:ilvl w:val="0"/>
          <w:numId w:val="0"/>
        </w:numPr>
        <w:sectPr w:rsidR="00D56D4A" w:rsidRPr="00D56D4A" w:rsidSect="00BF2363">
          <w:pgSz w:w="16840" w:h="11900" w:orient="landscape"/>
          <w:pgMar w:top="1134" w:right="1134" w:bottom="1134" w:left="1134" w:header="709" w:footer="709" w:gutter="0"/>
          <w:cols w:space="708"/>
          <w:docGrid w:linePitch="360"/>
        </w:sectPr>
      </w:pPr>
    </w:p>
    <w:p w14:paraId="73435BE4" w14:textId="494B51D3" w:rsidR="00A51D10" w:rsidRDefault="00A51D10" w:rsidP="00D76B0E">
      <w:pPr>
        <w:pStyle w:val="Heading2"/>
      </w:pPr>
      <w:r>
        <w:lastRenderedPageBreak/>
        <w:t>Activity structure</w:t>
      </w:r>
      <w:r w:rsidR="005F723C">
        <w:t xml:space="preserve"> </w:t>
      </w:r>
    </w:p>
    <w:p w14:paraId="34A3E694" w14:textId="5D6D5695" w:rsidR="00F40DC4" w:rsidRPr="003C2AC4" w:rsidRDefault="00F40DC4" w:rsidP="00F40DC4">
      <w:pPr>
        <w:pStyle w:val="FeatureBox2"/>
      </w:pPr>
      <w:r>
        <w:t xml:space="preserve">Please use the associated PowerPoint </w:t>
      </w:r>
      <w:r w:rsidR="007E5333">
        <w:rPr>
          <w:i/>
          <w:iCs/>
        </w:rPr>
        <w:t>I</w:t>
      </w:r>
      <w:r w:rsidR="00EC34F7">
        <w:rPr>
          <w:i/>
          <w:iCs/>
        </w:rPr>
        <w:t>ntroducing the derivative</w:t>
      </w:r>
      <w:r>
        <w:t xml:space="preserve"> to display images in this lesson.</w:t>
      </w:r>
    </w:p>
    <w:p w14:paraId="453957C7" w14:textId="2CD31240" w:rsidR="00D01CAE" w:rsidRDefault="00FD5257" w:rsidP="00941852">
      <w:pPr>
        <w:pStyle w:val="Heading3"/>
        <w:numPr>
          <w:ilvl w:val="2"/>
          <w:numId w:val="1"/>
        </w:numPr>
        <w:ind w:left="0"/>
      </w:pPr>
      <w:r>
        <w:t>Activat</w:t>
      </w:r>
      <w:r w:rsidR="0065706C">
        <w:t>ing</w:t>
      </w:r>
      <w:r>
        <w:t xml:space="preserve"> prior knowledge</w:t>
      </w:r>
    </w:p>
    <w:p w14:paraId="1D576195" w14:textId="1B2ECA1B" w:rsidR="000A10DD" w:rsidRDefault="00EC34F7" w:rsidP="006743DB">
      <w:pPr>
        <w:pStyle w:val="ListNumber"/>
      </w:pPr>
      <w:r>
        <w:t xml:space="preserve">Display slide 4 of the </w:t>
      </w:r>
      <w:r w:rsidR="001F0A18">
        <w:t>PowerPoint and</w:t>
      </w:r>
      <w:r>
        <w:t xml:space="preserve"> ask students</w:t>
      </w:r>
      <w:r w:rsidR="008A5744">
        <w:t xml:space="preserve"> to find the gradient of the secants </w:t>
      </w:r>
      <m:oMath>
        <m:r>
          <w:rPr>
            <w:rFonts w:ascii="Cambria Math" w:hAnsi="Cambria Math"/>
          </w:rPr>
          <m:t>PR</m:t>
        </m:r>
      </m:oMath>
      <w:r w:rsidR="006641DF">
        <w:t xml:space="preserve"> and </w:t>
      </w:r>
      <m:oMath>
        <m:r>
          <w:rPr>
            <w:rFonts w:ascii="Cambria Math" w:hAnsi="Cambria Math"/>
          </w:rPr>
          <m:t>PQ</m:t>
        </m:r>
      </m:oMath>
      <w:r w:rsidR="00D070E8">
        <w:t>.</w:t>
      </w:r>
    </w:p>
    <w:p w14:paraId="02B58B39" w14:textId="5B308E35" w:rsidR="00D070E8" w:rsidRDefault="00D070E8" w:rsidP="006743DB">
      <w:pPr>
        <w:pStyle w:val="ListNumber"/>
      </w:pPr>
      <w:r>
        <w:t>Animate the slide</w:t>
      </w:r>
      <w:r w:rsidR="009F0CBA">
        <w:t xml:space="preserve"> twice</w:t>
      </w:r>
      <w:r>
        <w:t xml:space="preserve"> to show the solutions</w:t>
      </w:r>
      <w:r w:rsidR="00195803">
        <w:t>.</w:t>
      </w:r>
    </w:p>
    <w:p w14:paraId="3551E37F" w14:textId="20A3707A" w:rsidR="00C24FF6" w:rsidRDefault="00195803" w:rsidP="006743DB">
      <w:pPr>
        <w:pStyle w:val="ListNumber"/>
      </w:pPr>
      <w:r>
        <w:t xml:space="preserve">Initiate a class discussion </w:t>
      </w:r>
      <w:r w:rsidR="00E45C6B">
        <w:t>by posing the following questions</w:t>
      </w:r>
      <w:r w:rsidR="006F15E6">
        <w:t>:</w:t>
      </w:r>
    </w:p>
    <w:p w14:paraId="3ABBA32D" w14:textId="0B2B9F93" w:rsidR="00C24FF6" w:rsidRDefault="004F7E0B" w:rsidP="0049086C">
      <w:pPr>
        <w:pStyle w:val="ListBullet2"/>
      </w:pPr>
      <w:r>
        <w:t>H</w:t>
      </w:r>
      <w:r w:rsidR="00B850D3">
        <w:t xml:space="preserve">ow many points </w:t>
      </w:r>
      <w:r>
        <w:t xml:space="preserve">do </w:t>
      </w:r>
      <w:r w:rsidR="00B850D3">
        <w:t>you need to work out the gradient of a line</w:t>
      </w:r>
      <w:r>
        <w:t>?</w:t>
      </w:r>
      <w:r w:rsidR="008E1927">
        <w:t xml:space="preserve"> </w:t>
      </w:r>
    </w:p>
    <w:p w14:paraId="0957B4D1" w14:textId="00838537" w:rsidR="00534F2C" w:rsidRDefault="004F7E0B" w:rsidP="0049086C">
      <w:pPr>
        <w:pStyle w:val="ListBullet2"/>
      </w:pPr>
      <w:r>
        <w:t>How</w:t>
      </w:r>
      <w:r w:rsidR="008E1927">
        <w:t xml:space="preserve"> do you work out the gradient of a tangent</w:t>
      </w:r>
      <w:r w:rsidR="002A3331">
        <w:t xml:space="preserve"> </w:t>
      </w:r>
      <w:r w:rsidR="00CF77B7">
        <w:t>if</w:t>
      </w:r>
      <w:r w:rsidR="002A3331">
        <w:t xml:space="preserve"> it only has one point of </w:t>
      </w:r>
      <w:r w:rsidR="00534F2C">
        <w:t>contact</w:t>
      </w:r>
      <w:r>
        <w:t>?</w:t>
      </w:r>
    </w:p>
    <w:p w14:paraId="6FDF22E2" w14:textId="424A0817" w:rsidR="00BD309C" w:rsidRDefault="00BD309C" w:rsidP="00BD309C">
      <w:pPr>
        <w:pStyle w:val="ListNumber"/>
      </w:pPr>
      <w:r>
        <w:t xml:space="preserve">Assign the Amplify </w:t>
      </w:r>
      <w:r w:rsidR="006743DB">
        <w:t xml:space="preserve">Classroom </w:t>
      </w:r>
      <w:r>
        <w:t>activity ‘Introducing the derivative’ (</w:t>
      </w:r>
      <w:hyperlink r:id="rId15" w:history="1">
        <w:r w:rsidR="0046675D" w:rsidRPr="00203F8D">
          <w:rPr>
            <w:rStyle w:val="Hyperlink"/>
          </w:rPr>
          <w:t>bit.ly/Introducing_the_derivative</w:t>
        </w:r>
      </w:hyperlink>
      <w:r>
        <w:t xml:space="preserve">) </w:t>
      </w:r>
      <w:r w:rsidDel="00AD55CC">
        <w:t xml:space="preserve">for students to </w:t>
      </w:r>
      <w:r>
        <w:t>attempt screens 2</w:t>
      </w:r>
      <w:r w:rsidR="006743DB">
        <w:t>–</w:t>
      </w:r>
      <w:r>
        <w:t xml:space="preserve">3 individually or in pairs. In the Amplify </w:t>
      </w:r>
      <w:r w:rsidR="006743DB">
        <w:t xml:space="preserve">Classroom </w:t>
      </w:r>
      <w:r>
        <w:t>screens, students will adjust a secant to approximate the gradient of</w:t>
      </w:r>
      <w:r w:rsidR="00694951">
        <w:t xml:space="preserve"> the tangent</w:t>
      </w:r>
      <w:r w:rsidR="006029A5">
        <w:t xml:space="preserve"> on the </w:t>
      </w:r>
      <w:r>
        <w:t xml:space="preserve">curve and zoom in to see the effect. </w:t>
      </w:r>
    </w:p>
    <w:p w14:paraId="5E4A251F" w14:textId="4EB882D3" w:rsidR="00BD309C" w:rsidRDefault="00BD309C" w:rsidP="00BD309C">
      <w:pPr>
        <w:pStyle w:val="FeatureBox"/>
      </w:pPr>
      <w:r w:rsidRPr="00AA5A29">
        <w:t xml:space="preserve">Before </w:t>
      </w:r>
      <w:r w:rsidR="00724E5B">
        <w:t>completing</w:t>
      </w:r>
      <w:r w:rsidRPr="00AA5A29">
        <w:t xml:space="preserve"> this activity, you will need to set up </w:t>
      </w:r>
      <w:r w:rsidR="00F5309D">
        <w:t>an</w:t>
      </w:r>
      <w:r w:rsidRPr="00AA5A29">
        <w:t xml:space="preserve"> </w:t>
      </w:r>
      <w:r>
        <w:t xml:space="preserve">Amplify </w:t>
      </w:r>
      <w:r w:rsidR="006743DB">
        <w:t>C</w:t>
      </w:r>
      <w:r w:rsidRPr="00AA5A29">
        <w:t>lassroom (</w:t>
      </w:r>
      <w:hyperlink r:id="rId16" w:history="1">
        <w:r w:rsidR="00430F56" w:rsidRPr="00430F56">
          <w:rPr>
            <w:rStyle w:val="Hyperlink"/>
          </w:rPr>
          <w:t>bit.ly/createamplifyclassroom</w:t>
        </w:r>
      </w:hyperlink>
      <w:r w:rsidR="00430F56">
        <w:t>) a</w:t>
      </w:r>
      <w:r w:rsidRPr="00AA5A29">
        <w:t xml:space="preserve">nd use the </w:t>
      </w:r>
      <w:r w:rsidRPr="00E453F7">
        <w:t xml:space="preserve">pacing feature to restrict </w:t>
      </w:r>
      <w:r w:rsidR="000E7F17">
        <w:t xml:space="preserve">students </w:t>
      </w:r>
      <w:r w:rsidRPr="00E453F7">
        <w:t>to screens 1</w:t>
      </w:r>
      <w:r w:rsidR="006743DB">
        <w:t>–</w:t>
      </w:r>
      <w:r w:rsidRPr="00E453F7">
        <w:t>3.</w:t>
      </w:r>
      <w:r>
        <w:t xml:space="preserve"> </w:t>
      </w:r>
    </w:p>
    <w:p w14:paraId="1DCC0330" w14:textId="66B022CF" w:rsidR="00E97FE3" w:rsidRPr="00E97FE3" w:rsidRDefault="00D26F92" w:rsidP="00430F56">
      <w:pPr>
        <w:pStyle w:val="FeatureBox"/>
      </w:pPr>
      <w:r>
        <w:t xml:space="preserve">Amplify </w:t>
      </w:r>
      <w:r w:rsidR="006743DB">
        <w:t>Classroom</w:t>
      </w:r>
      <w:r w:rsidR="00E97FE3">
        <w:t xml:space="preserve"> provides the opportunity for immediate feedback as well as tailored feedback from the teacher as </w:t>
      </w:r>
      <w:proofErr w:type="spellStart"/>
      <w:r w:rsidR="000E145D">
        <w:t>students</w:t>
      </w:r>
      <w:proofErr w:type="spellEnd"/>
      <w:r w:rsidR="00E97FE3">
        <w:t xml:space="preserve"> progress.</w:t>
      </w:r>
    </w:p>
    <w:p w14:paraId="540B7B19" w14:textId="172CB272" w:rsidR="004E3FFB" w:rsidRDefault="00951435" w:rsidP="004E3FFB">
      <w:pPr>
        <w:pStyle w:val="ListNumber"/>
      </w:pPr>
      <w:r>
        <w:t>With reference to screen 3, c</w:t>
      </w:r>
      <w:r w:rsidR="004E3FFB">
        <w:t>onduct a class discussion about why we would want the</w:t>
      </w:r>
      <w:r w:rsidR="0022514D">
        <w:t xml:space="preserve"> distance between the</w:t>
      </w:r>
      <w:r w:rsidR="004E3FFB">
        <w:t xml:space="preserve"> </w:t>
      </w:r>
      <m:oMath>
        <m:r>
          <w:rPr>
            <w:rFonts w:ascii="Cambria Math" w:hAnsi="Cambria Math"/>
          </w:rPr>
          <m:t>x-</m:t>
        </m:r>
      </m:oMath>
      <w:r w:rsidR="0022514D">
        <w:rPr>
          <w:rFonts w:eastAsiaTheme="minorEastAsia"/>
        </w:rPr>
        <w:t>coordinates</w:t>
      </w:r>
      <w:r w:rsidR="004E3FFB">
        <w:rPr>
          <w:rFonts w:eastAsiaTheme="minorEastAsia"/>
        </w:rPr>
        <w:t xml:space="preserve">, </w:t>
      </w:r>
      <m:oMath>
        <m:r>
          <w:rPr>
            <w:rFonts w:ascii="Cambria Math" w:hAnsi="Cambria Math"/>
          </w:rPr>
          <m:t>h</m:t>
        </m:r>
      </m:oMath>
      <w:r w:rsidR="004E3FFB">
        <w:rPr>
          <w:rFonts w:eastAsiaTheme="minorEastAsia"/>
        </w:rPr>
        <w:t>,</w:t>
      </w:r>
      <w:r w:rsidR="004E3FFB">
        <w:t xml:space="preserve"> to be as small as possible. Suggested prompts include:</w:t>
      </w:r>
    </w:p>
    <w:p w14:paraId="577E4213" w14:textId="77777777" w:rsidR="004E3FFB" w:rsidRDefault="004E3FFB" w:rsidP="0049086C">
      <w:pPr>
        <w:pStyle w:val="ListBullet2"/>
      </w:pPr>
      <w:r>
        <w:t xml:space="preserve">As you zoom in on a point, what happens to the curve? </w:t>
      </w:r>
    </w:p>
    <w:p w14:paraId="21B9C47F" w14:textId="57A6976B" w:rsidR="004E3FFB" w:rsidRDefault="004E3FFB" w:rsidP="0049086C">
      <w:pPr>
        <w:pStyle w:val="ListBullet2"/>
      </w:pPr>
      <w:r>
        <w:t xml:space="preserve">What happened </w:t>
      </w:r>
      <w:r w:rsidR="00C72E42">
        <w:t>to</w:t>
      </w:r>
      <w:r>
        <w:t xml:space="preserve"> the secant with</w:t>
      </w:r>
      <w:r w:rsidR="002756D3">
        <w:t xml:space="preserve"> the</w:t>
      </w:r>
      <w:r>
        <w:t xml:space="preserve"> smallest</w:t>
      </w:r>
      <w:r w:rsidR="0022514D">
        <w:t xml:space="preserve"> distance between</w:t>
      </w:r>
      <w:r>
        <w:t xml:space="preserve"> </w:t>
      </w:r>
      <m:oMath>
        <m:r>
          <w:rPr>
            <w:rFonts w:ascii="Cambria Math" w:hAnsi="Cambria Math"/>
          </w:rPr>
          <m:t>x</m:t>
        </m:r>
      </m:oMath>
      <w:r w:rsidRPr="00E453F7">
        <w:rPr>
          <w:rFonts w:eastAsiaTheme="minorEastAsia"/>
        </w:rPr>
        <w:t>-</w:t>
      </w:r>
      <w:r w:rsidR="0022514D">
        <w:rPr>
          <w:rFonts w:eastAsiaTheme="minorEastAsia"/>
        </w:rPr>
        <w:t>coordinates</w:t>
      </w:r>
      <w:r>
        <w:rPr>
          <w:rFonts w:eastAsiaTheme="minorEastAsia"/>
        </w:rPr>
        <w:t>?</w:t>
      </w:r>
      <w:r>
        <w:t xml:space="preserve"> </w:t>
      </w:r>
    </w:p>
    <w:p w14:paraId="4556997D" w14:textId="0E344EFF" w:rsidR="00752301" w:rsidRPr="00053D72" w:rsidRDefault="00752301" w:rsidP="00D0313C">
      <w:pPr>
        <w:pStyle w:val="ListNumber"/>
      </w:pPr>
      <w:r w:rsidRPr="00EC69BB">
        <w:lastRenderedPageBreak/>
        <w:t>Extend the pacing to include screen 4 of</w:t>
      </w:r>
      <w:r>
        <w:t xml:space="preserve"> the Amplify </w:t>
      </w:r>
      <w:r w:rsidR="003F618B">
        <w:t>Classroom</w:t>
      </w:r>
      <w:r>
        <w:t xml:space="preserve"> activity and ask</w:t>
      </w:r>
      <w:r w:rsidDel="00AD55CC">
        <w:t xml:space="preserve"> students to </w:t>
      </w:r>
      <w:r>
        <w:t xml:space="preserve">complete the table. </w:t>
      </w:r>
      <w:r w:rsidR="008E41C2">
        <w:t xml:space="preserve">Ask </w:t>
      </w:r>
      <w:r>
        <w:t xml:space="preserve">students </w:t>
      </w:r>
      <w:r w:rsidR="008E41C2">
        <w:t xml:space="preserve">to </w:t>
      </w:r>
      <w:r>
        <w:t xml:space="preserve">choose </w:t>
      </w:r>
      <w:r w:rsidR="00FE2FE0">
        <w:t xml:space="preserve">different distances between </w:t>
      </w:r>
      <m:oMath>
        <m:r>
          <w:rPr>
            <w:rFonts w:ascii="Cambria Math" w:hAnsi="Cambria Math"/>
          </w:rPr>
          <m:t>x-</m:t>
        </m:r>
      </m:oMath>
      <w:r w:rsidR="00FE2FE0">
        <w:rPr>
          <w:rFonts w:eastAsiaTheme="minorEastAsia"/>
        </w:rPr>
        <w:t>coordinates</w:t>
      </w:r>
      <w:r>
        <w:rPr>
          <w:rFonts w:eastAsiaTheme="minorEastAsia"/>
        </w:rPr>
        <w:t xml:space="preserve">, </w:t>
      </w:r>
      <m:oMath>
        <m:r>
          <w:rPr>
            <w:rFonts w:ascii="Cambria Math" w:eastAsiaTheme="minorEastAsia" w:hAnsi="Cambria Math"/>
          </w:rPr>
          <m:t>h</m:t>
        </m:r>
      </m:oMath>
      <w:r>
        <w:rPr>
          <w:rFonts w:eastAsiaTheme="minorEastAsia"/>
        </w:rPr>
        <w:t xml:space="preserve">, </w:t>
      </w:r>
      <w:r w:rsidR="00007A39">
        <w:rPr>
          <w:rFonts w:eastAsiaTheme="minorEastAsia"/>
        </w:rPr>
        <w:t>and observe</w:t>
      </w:r>
      <w:r>
        <w:rPr>
          <w:rFonts w:eastAsiaTheme="minorEastAsia"/>
        </w:rPr>
        <w:t xml:space="preserve"> the effect on the approximation to the tangent. </w:t>
      </w:r>
    </w:p>
    <w:p w14:paraId="264B3A23" w14:textId="684064FA" w:rsidR="00752301" w:rsidRDefault="00752301" w:rsidP="00752301">
      <w:pPr>
        <w:pStyle w:val="FeatureBox"/>
      </w:pPr>
      <w:r>
        <w:t xml:space="preserve">Students can reduce </w:t>
      </w:r>
      <m:oMath>
        <m:r>
          <w:rPr>
            <w:rFonts w:ascii="Cambria Math" w:hAnsi="Cambria Math"/>
          </w:rPr>
          <m:t>h</m:t>
        </m:r>
      </m:oMath>
      <w:r>
        <w:rPr>
          <w:rFonts w:eastAsiaTheme="minorEastAsia"/>
        </w:rPr>
        <w:t xml:space="preserve"> by powers of </w:t>
      </w:r>
      <m:oMath>
        <m:r>
          <w:rPr>
            <w:rFonts w:ascii="Cambria Math" w:eastAsiaTheme="minorEastAsia" w:hAnsi="Cambria Math"/>
          </w:rPr>
          <m:t>10</m:t>
        </m:r>
      </m:oMath>
      <w:r>
        <w:rPr>
          <w:rFonts w:eastAsiaTheme="minorEastAsia"/>
        </w:rPr>
        <w:t xml:space="preserve">, or 2. E.g. </w:t>
      </w:r>
      <m:oMath>
        <m:r>
          <w:rPr>
            <w:rFonts w:ascii="Cambria Math" w:eastAsiaTheme="minorEastAsia" w:hAnsi="Cambria Math"/>
          </w:rPr>
          <m:t>h= 1, 0.1, 0.01, …, or 0.5, 0.25, 0.125, …</m:t>
        </m:r>
      </m:oMath>
      <w:r>
        <w:rPr>
          <w:rFonts w:eastAsiaTheme="minorEastAsia"/>
        </w:rPr>
        <w:t xml:space="preserve"> </w:t>
      </w:r>
      <w:r w:rsidR="003F618B">
        <w:rPr>
          <w:rFonts w:eastAsiaTheme="minorEastAsia"/>
        </w:rPr>
        <w:t>and so on,</w:t>
      </w:r>
      <w:r>
        <w:rPr>
          <w:rFonts w:eastAsiaTheme="minorEastAsia"/>
        </w:rPr>
        <w:t xml:space="preserve"> </w:t>
      </w:r>
      <w:r w:rsidR="003F618B">
        <w:rPr>
          <w:rFonts w:eastAsiaTheme="minorEastAsia"/>
        </w:rPr>
        <w:t xml:space="preserve">with </w:t>
      </w:r>
      <w:r w:rsidR="00892FF9">
        <w:rPr>
          <w:rFonts w:eastAsiaTheme="minorEastAsia"/>
        </w:rPr>
        <w:t xml:space="preserve">the aim to get </w:t>
      </w:r>
      <m:oMath>
        <m:r>
          <w:rPr>
            <w:rFonts w:ascii="Cambria Math" w:eastAsiaTheme="minorEastAsia" w:hAnsi="Cambria Math"/>
          </w:rPr>
          <m:t>h</m:t>
        </m:r>
      </m:oMath>
      <w:r w:rsidR="00892FF9">
        <w:rPr>
          <w:rFonts w:eastAsiaTheme="minorEastAsia"/>
        </w:rPr>
        <w:t xml:space="preserve"> very small so that the secant</w:t>
      </w:r>
      <w:r w:rsidR="00087679">
        <w:rPr>
          <w:rFonts w:eastAsiaTheme="minorEastAsia"/>
        </w:rPr>
        <w:t xml:space="preserve"> becomes the tangent.</w:t>
      </w:r>
    </w:p>
    <w:p w14:paraId="2F020F82" w14:textId="3FFA34F5" w:rsidR="00752301" w:rsidRDefault="00752301" w:rsidP="00D0313C">
      <w:pPr>
        <w:pStyle w:val="ListNumber"/>
      </w:pPr>
      <w:r>
        <w:t>Conduct a class discussion posing the questions:</w:t>
      </w:r>
    </w:p>
    <w:p w14:paraId="7D19A9F1" w14:textId="178A1BCE" w:rsidR="00752301" w:rsidRDefault="00752301" w:rsidP="0049086C">
      <w:pPr>
        <w:pStyle w:val="ListBullet2"/>
      </w:pPr>
      <w:r>
        <w:t xml:space="preserve">How </w:t>
      </w:r>
      <w:r w:rsidR="00F11398">
        <w:t>do</w:t>
      </w:r>
      <w:r>
        <w:t xml:space="preserve"> </w:t>
      </w:r>
      <w:r w:rsidR="00F11398">
        <w:t>the values in the table</w:t>
      </w:r>
      <w:r>
        <w:t xml:space="preserve"> compare with what we saw visually</w:t>
      </w:r>
      <w:r w:rsidR="00F11398">
        <w:t xml:space="preserve"> on s</w:t>
      </w:r>
      <w:r w:rsidR="00D264E5">
        <w:t>creen 3</w:t>
      </w:r>
      <w:r>
        <w:t>?</w:t>
      </w:r>
    </w:p>
    <w:p w14:paraId="5C9979D6" w14:textId="01456F29" w:rsidR="00752301" w:rsidRDefault="00752301" w:rsidP="0049086C">
      <w:pPr>
        <w:pStyle w:val="ListBullet2"/>
      </w:pPr>
      <w:r>
        <w:t>If we want a precise answer</w:t>
      </w:r>
      <w:r w:rsidR="00C7169D">
        <w:t xml:space="preserve"> for the gradient of the tangent</w:t>
      </w:r>
      <w:r>
        <w:t xml:space="preserve">, what value of </w:t>
      </w:r>
      <m:oMath>
        <m:r>
          <w:rPr>
            <w:rFonts w:ascii="Cambria Math" w:hAnsi="Cambria Math"/>
          </w:rPr>
          <m:t>h</m:t>
        </m:r>
      </m:oMath>
      <w:r>
        <w:rPr>
          <w:rFonts w:eastAsiaTheme="minorEastAsia"/>
        </w:rPr>
        <w:t xml:space="preserve"> could we choose?</w:t>
      </w:r>
    </w:p>
    <w:p w14:paraId="127621E9" w14:textId="2CC668EC" w:rsidR="00195803" w:rsidRDefault="00752301" w:rsidP="007341DE">
      <w:pPr>
        <w:pStyle w:val="ListNumber"/>
      </w:pPr>
      <w:r>
        <w:t xml:space="preserve">Conclude with the students that as we </w:t>
      </w:r>
      <w:r w:rsidR="0010158A">
        <w:t>have smaller</w:t>
      </w:r>
      <w:r>
        <w:t xml:space="preserve"> values of </w:t>
      </w:r>
      <m:oMath>
        <m:r>
          <w:rPr>
            <w:rFonts w:ascii="Cambria Math" w:hAnsi="Cambria Math"/>
          </w:rPr>
          <m:t>h</m:t>
        </m:r>
      </m:oMath>
      <w:r>
        <w:rPr>
          <w:rFonts w:eastAsiaTheme="minorEastAsia"/>
        </w:rPr>
        <w:t xml:space="preserve"> we can approximate the tangent and hence </w:t>
      </w:r>
      <w:r w:rsidR="006F423F">
        <w:rPr>
          <w:rFonts w:eastAsiaTheme="minorEastAsia"/>
        </w:rPr>
        <w:t>estimate</w:t>
      </w:r>
      <w:r>
        <w:rPr>
          <w:rFonts w:eastAsiaTheme="minorEastAsia"/>
        </w:rPr>
        <w:t xml:space="preserve"> the gradient of the curve at any point. </w:t>
      </w:r>
    </w:p>
    <w:p w14:paraId="05537C0B" w14:textId="45D9CD3B" w:rsidR="003024CB" w:rsidRDefault="00097721" w:rsidP="00941852">
      <w:pPr>
        <w:pStyle w:val="Heading3"/>
        <w:numPr>
          <w:ilvl w:val="2"/>
          <w:numId w:val="1"/>
        </w:numPr>
        <w:ind w:left="0"/>
      </w:pPr>
      <w:r>
        <w:t>Connecting learning</w:t>
      </w:r>
    </w:p>
    <w:p w14:paraId="4DCBF719" w14:textId="1917793E" w:rsidR="004634F5" w:rsidRDefault="004634F5" w:rsidP="006743DB">
      <w:pPr>
        <w:pStyle w:val="ListNumber"/>
        <w:numPr>
          <w:ilvl w:val="0"/>
          <w:numId w:val="47"/>
        </w:numPr>
      </w:pPr>
      <w:r w:rsidRPr="00377CD4">
        <w:t>Extend the pacing to include scre</w:t>
      </w:r>
      <w:r w:rsidRPr="00363CB6">
        <w:t>ens</w:t>
      </w:r>
      <w:r w:rsidRPr="006743DB">
        <w:rPr>
          <w:b/>
          <w:bCs/>
        </w:rPr>
        <w:t xml:space="preserve"> </w:t>
      </w:r>
      <w:r w:rsidR="00D264E5" w:rsidRPr="00D264E5">
        <w:t>5 and 6</w:t>
      </w:r>
      <w:r w:rsidR="00D264E5" w:rsidRPr="006743DB">
        <w:rPr>
          <w:b/>
          <w:bCs/>
        </w:rPr>
        <w:t xml:space="preserve"> </w:t>
      </w:r>
      <w:r>
        <w:t xml:space="preserve">and ask students to complete </w:t>
      </w:r>
      <w:r w:rsidR="00D264E5">
        <w:t>the activities</w:t>
      </w:r>
      <w:r>
        <w:t xml:space="preserve">. </w:t>
      </w:r>
    </w:p>
    <w:p w14:paraId="1DF3DB1F" w14:textId="1382153D" w:rsidR="008A433C" w:rsidRPr="00796C53" w:rsidRDefault="00796C53" w:rsidP="006743DB">
      <w:pPr>
        <w:pStyle w:val="ListNumber"/>
        <w:rPr>
          <w:szCs w:val="22"/>
        </w:rPr>
      </w:pPr>
      <w:r w:rsidRPr="00C534B1">
        <w:rPr>
          <w:szCs w:val="22"/>
        </w:rPr>
        <w:t>Lead a class discussion around the idea that for each value of</w:t>
      </w:r>
      <w:r w:rsidRPr="00247E78">
        <w:rPr>
          <w:i/>
          <w:szCs w:val="22"/>
        </w:rPr>
        <w:t xml:space="preserve"> </w:t>
      </w:r>
      <m:oMath>
        <m:r>
          <m:rPr>
            <m:sty m:val="p"/>
          </m:rPr>
          <w:rPr>
            <w:rFonts w:ascii="Cambria Math" w:eastAsiaTheme="minorEastAsia" w:hAnsi="Cambria Math"/>
            <w:szCs w:val="22"/>
          </w:rPr>
          <m:t>x</m:t>
        </m:r>
      </m:oMath>
      <w:r w:rsidRPr="00C534B1">
        <w:rPr>
          <w:szCs w:val="22"/>
        </w:rPr>
        <w:t xml:space="preserve"> in the domain of a function, there is a single corresponding gradient at that point. Emphasise that these gradients can themselves be viewed as outputs of a new function, known as the gradient function, which we can work to discover. </w:t>
      </w:r>
    </w:p>
    <w:p w14:paraId="58C347DD" w14:textId="729A3B05" w:rsidR="004634F5" w:rsidRDefault="000E6B24" w:rsidP="006743DB">
      <w:pPr>
        <w:pStyle w:val="ListNumber"/>
      </w:pPr>
      <w:r>
        <w:t>Extend the</w:t>
      </w:r>
      <w:r w:rsidR="004634F5" w:rsidRPr="00247E7C">
        <w:t xml:space="preserve"> pacing </w:t>
      </w:r>
      <w:r w:rsidR="003F6DB2">
        <w:t>of the screens to include screen 1</w:t>
      </w:r>
      <w:r w:rsidR="002A467F">
        <w:t>2</w:t>
      </w:r>
      <w:r w:rsidR="004634F5">
        <w:t xml:space="preserve"> and ask students to complete the activit</w:t>
      </w:r>
      <w:r w:rsidR="001434A4">
        <w:t>ies up to</w:t>
      </w:r>
      <w:r w:rsidR="00280BA4">
        <w:t xml:space="preserve"> this point</w:t>
      </w:r>
      <w:r w:rsidR="004634F5">
        <w:t>.</w:t>
      </w:r>
    </w:p>
    <w:p w14:paraId="79BF68D7" w14:textId="068A3691" w:rsidR="00C52C49" w:rsidRDefault="004427D3" w:rsidP="004427D3">
      <w:pPr>
        <w:pStyle w:val="FeatureBox"/>
      </w:pPr>
      <w:r>
        <w:t xml:space="preserve">Students need to add the </w:t>
      </w:r>
      <m:oMath>
        <m:r>
          <w:rPr>
            <w:rFonts w:ascii="Cambria Math" w:hAnsi="Cambria Math"/>
          </w:rPr>
          <m:t>f’(x) =</m:t>
        </m:r>
      </m:oMath>
      <w:r>
        <w:t xml:space="preserve"> into the table in screen 12.</w:t>
      </w:r>
    </w:p>
    <w:p w14:paraId="793D0F92" w14:textId="54944D8F" w:rsidR="000E41D7" w:rsidRDefault="00AA6468" w:rsidP="004634F5">
      <w:pPr>
        <w:pStyle w:val="ListNumber"/>
      </w:pPr>
      <w:r>
        <w:t xml:space="preserve">Initiate a class </w:t>
      </w:r>
      <w:r w:rsidR="00DC3D19">
        <w:t>discussion</w:t>
      </w:r>
      <w:r>
        <w:t xml:space="preserve"> based </w:t>
      </w:r>
      <w:r w:rsidR="00DC3D19">
        <w:t>on</w:t>
      </w:r>
      <w:r>
        <w:t xml:space="preserve"> the responses</w:t>
      </w:r>
      <w:r w:rsidR="00DC3D19">
        <w:t xml:space="preserve"> from the class on screen</w:t>
      </w:r>
      <w:r w:rsidR="002A467F">
        <w:t>s</w:t>
      </w:r>
      <w:r w:rsidR="00DC3D19">
        <w:t xml:space="preserve"> 11</w:t>
      </w:r>
      <w:r w:rsidR="002A467F">
        <w:t xml:space="preserve"> and 12.</w:t>
      </w:r>
    </w:p>
    <w:p w14:paraId="4485B6A6" w14:textId="32953A11" w:rsidR="00AA6468" w:rsidRPr="00F10BB4" w:rsidRDefault="000E41D7" w:rsidP="006A3889">
      <w:pPr>
        <w:pStyle w:val="FeatureBox"/>
      </w:pPr>
      <w:r>
        <w:t>Students should see that there is a</w:t>
      </w:r>
      <w:r w:rsidR="00BC1E66">
        <w:t xml:space="preserve"> pattern</w:t>
      </w:r>
      <w:r w:rsidR="001F67CF">
        <w:t>. (</w:t>
      </w:r>
      <w:r w:rsidR="00DD39C5">
        <w:rPr>
          <w:rFonts w:eastAsiaTheme="minorEastAsia"/>
        </w:rPr>
        <w:t xml:space="preserve">For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n</m:t>
            </m:r>
          </m:sup>
        </m:sSup>
      </m:oMath>
      <w:r w:rsidR="00DD39C5">
        <w:rPr>
          <w:rFonts w:eastAsiaTheme="minorEastAsia"/>
        </w:rPr>
        <w:t>,</w:t>
      </w:r>
      <w:r w:rsidR="00A1280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hAnsi="Cambria Math"/>
          </w:rPr>
          <m:t>=n</m:t>
        </m:r>
        <m:sSup>
          <m:sSupPr>
            <m:ctrlPr>
              <w:rPr>
                <w:rFonts w:ascii="Cambria Math" w:hAnsi="Cambria Math"/>
                <w:i/>
              </w:rPr>
            </m:ctrlPr>
          </m:sSupPr>
          <m:e>
            <m:r>
              <w:rPr>
                <w:rFonts w:ascii="Cambria Math" w:hAnsi="Cambria Math"/>
              </w:rPr>
              <m:t>x</m:t>
            </m:r>
          </m:e>
          <m:sup>
            <m:r>
              <w:rPr>
                <w:rFonts w:ascii="Cambria Math" w:hAnsi="Cambria Math"/>
              </w:rPr>
              <m:t>n-1</m:t>
            </m:r>
          </m:sup>
        </m:sSup>
      </m:oMath>
      <w:r w:rsidR="001F67CF">
        <w:rPr>
          <w:rFonts w:eastAsiaTheme="minorEastAsia"/>
        </w:rPr>
        <w:t>).</w:t>
      </w:r>
    </w:p>
    <w:p w14:paraId="18584BFC" w14:textId="548B188B" w:rsidR="00F10BB4" w:rsidRDefault="00F10BB4" w:rsidP="004634F5">
      <w:pPr>
        <w:pStyle w:val="ListNumber"/>
      </w:pPr>
      <w:r>
        <w:rPr>
          <w:rFonts w:eastAsiaTheme="minorEastAsia"/>
        </w:rPr>
        <w:t>Extend the pacing</w:t>
      </w:r>
      <w:r w:rsidR="001948FF">
        <w:rPr>
          <w:rFonts w:eastAsiaTheme="minorEastAsia"/>
        </w:rPr>
        <w:t xml:space="preserve"> of the </w:t>
      </w:r>
      <w:r w:rsidR="006A3889">
        <w:rPr>
          <w:rFonts w:eastAsiaTheme="minorEastAsia"/>
        </w:rPr>
        <w:t>screens</w:t>
      </w:r>
      <w:r w:rsidR="001948FF">
        <w:rPr>
          <w:rFonts w:eastAsiaTheme="minorEastAsia"/>
        </w:rPr>
        <w:t xml:space="preserve"> to include screen 1</w:t>
      </w:r>
      <w:r w:rsidR="009D2B47">
        <w:rPr>
          <w:rFonts w:eastAsiaTheme="minorEastAsia"/>
        </w:rPr>
        <w:t>5</w:t>
      </w:r>
      <w:r w:rsidR="001948FF">
        <w:rPr>
          <w:rFonts w:eastAsiaTheme="minorEastAsia"/>
        </w:rPr>
        <w:t xml:space="preserve"> and ask students to complete the activit</w:t>
      </w:r>
      <w:r w:rsidR="003A3380">
        <w:rPr>
          <w:rFonts w:eastAsiaTheme="minorEastAsia"/>
        </w:rPr>
        <w:t>ies</w:t>
      </w:r>
      <w:r w:rsidR="006A3889">
        <w:rPr>
          <w:rFonts w:eastAsiaTheme="minorEastAsia"/>
        </w:rPr>
        <w:t>.</w:t>
      </w:r>
    </w:p>
    <w:p w14:paraId="0245B37B" w14:textId="7DDDA35D" w:rsidR="00035A50" w:rsidRDefault="00035A50" w:rsidP="00AF4817">
      <w:pPr>
        <w:pStyle w:val="Heading3"/>
        <w:tabs>
          <w:tab w:val="left" w:pos="5828"/>
        </w:tabs>
      </w:pPr>
      <w:r>
        <w:lastRenderedPageBreak/>
        <w:t>Releasing responsibility</w:t>
      </w:r>
    </w:p>
    <w:p w14:paraId="693CAF73" w14:textId="5C35775C" w:rsidR="00CF16B0" w:rsidRDefault="00CF16B0" w:rsidP="006743DB">
      <w:pPr>
        <w:pStyle w:val="ListNumber"/>
        <w:numPr>
          <w:ilvl w:val="0"/>
          <w:numId w:val="48"/>
        </w:numPr>
      </w:pPr>
      <w:r>
        <w:t>Lead a class discussion about the patterns</w:t>
      </w:r>
      <w:r w:rsidR="00A26F2D">
        <w:t xml:space="preserve"> from screens 13 </w:t>
      </w:r>
      <w:r w:rsidR="00D615B3">
        <w:t>and 14</w:t>
      </w:r>
      <w:r w:rsidR="0071632B">
        <w:t xml:space="preserve"> to support </w:t>
      </w:r>
      <w:r w:rsidR="00174C83">
        <w:t>students</w:t>
      </w:r>
      <w:r w:rsidR="0071632B">
        <w:t xml:space="preserve"> in formulating the rule</w:t>
      </w:r>
      <w:r>
        <w:t xml:space="preserve"> </w:t>
      </w:r>
      <w:r w:rsidR="00AD16E7">
        <w:t>on screen 1</w:t>
      </w:r>
      <w:r w:rsidR="00D615B3">
        <w:t>5</w:t>
      </w:r>
      <w:r>
        <w:t xml:space="preserve">. </w:t>
      </w:r>
    </w:p>
    <w:p w14:paraId="69D8CD16" w14:textId="6834D820" w:rsidR="00EA4C2E" w:rsidRDefault="00EA4C2E" w:rsidP="006743DB">
      <w:pPr>
        <w:pStyle w:val="ListNumber"/>
      </w:pPr>
      <w:r>
        <w:rPr>
          <w:rFonts w:eastAsiaTheme="minorEastAsia"/>
        </w:rPr>
        <w:t xml:space="preserve">Display slide </w:t>
      </w:r>
      <w:r w:rsidR="0017055E">
        <w:rPr>
          <w:rFonts w:eastAsiaTheme="minorEastAsia"/>
        </w:rPr>
        <w:t>6</w:t>
      </w:r>
      <w:r w:rsidR="009C048E">
        <w:rPr>
          <w:rFonts w:eastAsiaTheme="minorEastAsia"/>
        </w:rPr>
        <w:t xml:space="preserve"> showing the relationship</w:t>
      </w:r>
      <w:r w:rsidR="00F11938">
        <w:rPr>
          <w:rFonts w:eastAsiaTheme="minorEastAsia"/>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oMath>
      <w:r w:rsidR="00F11938">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
          <w:rPr>
            <w:rFonts w:ascii="Cambria Math" w:hAnsi="Cambria Math" w:cs="Cambria Math"/>
          </w:rPr>
          <m:t>n</m:t>
        </m:r>
        <m:sSup>
          <m:sSupPr>
            <m:ctrlPr>
              <w:rPr>
                <w:rFonts w:ascii="Cambria Math" w:hAnsi="Cambria Math" w:cs="Cambria Math"/>
                <w:i/>
              </w:rPr>
            </m:ctrlPr>
          </m:sSupPr>
          <m:e>
            <m:r>
              <w:rPr>
                <w:rFonts w:ascii="Cambria Math" w:hAnsi="Cambria Math" w:cs="Cambria Math"/>
              </w:rPr>
              <m:t>x</m:t>
            </m:r>
          </m:e>
          <m:sup>
            <m:r>
              <w:rPr>
                <w:rFonts w:ascii="Cambria Math" w:hAnsi="Cambria Math" w:cs="Cambria Math"/>
              </w:rPr>
              <m:t>n-1</m:t>
            </m:r>
          </m:sup>
        </m:sSup>
      </m:oMath>
      <w:r w:rsidR="00A648E7">
        <w:rPr>
          <w:rFonts w:eastAsiaTheme="minorEastAsia"/>
        </w:rPr>
        <w:t>, making connections to the gradient function</w:t>
      </w:r>
      <w:r w:rsidR="00F35DEF">
        <w:rPr>
          <w:rFonts w:eastAsiaTheme="minorEastAsia"/>
        </w:rPr>
        <w:t xml:space="preserve"> from the </w:t>
      </w:r>
      <w:r w:rsidR="00B30F9F">
        <w:rPr>
          <w:rFonts w:eastAsiaTheme="minorEastAsia"/>
        </w:rPr>
        <w:t xml:space="preserve">Amplify </w:t>
      </w:r>
      <w:r w:rsidR="003F618B">
        <w:rPr>
          <w:rFonts w:eastAsiaTheme="minorEastAsia"/>
        </w:rPr>
        <w:t>Classroom</w:t>
      </w:r>
      <w:r w:rsidR="00B30F9F">
        <w:rPr>
          <w:rFonts w:eastAsiaTheme="minorEastAsia"/>
        </w:rPr>
        <w:t xml:space="preserve"> activity</w:t>
      </w:r>
      <w:r w:rsidR="00F35DEF">
        <w:rPr>
          <w:rFonts w:eastAsiaTheme="minorEastAsia"/>
        </w:rPr>
        <w:t>.</w:t>
      </w:r>
    </w:p>
    <w:p w14:paraId="71A8004F" w14:textId="520A1D22" w:rsidR="00534640" w:rsidRDefault="00CF16B0" w:rsidP="006743DB">
      <w:pPr>
        <w:pStyle w:val="ListNumber"/>
      </w:pPr>
      <w:r>
        <w:t xml:space="preserve">Display </w:t>
      </w:r>
      <w:r w:rsidR="006457B9">
        <w:t>slide</w:t>
      </w:r>
      <w:r>
        <w:t xml:space="preserve"> </w:t>
      </w:r>
      <w:r w:rsidR="00F35DEF">
        <w:t>7</w:t>
      </w:r>
      <w:r w:rsidR="00D0664C">
        <w:t xml:space="preserve"> to</w:t>
      </w:r>
      <w:r>
        <w:t xml:space="preserve"> introduce the</w:t>
      </w:r>
      <w:r w:rsidR="000A1121">
        <w:t xml:space="preserve"> definition of the gradient function, the</w:t>
      </w:r>
      <w:r>
        <w:t xml:space="preserve"> terminology </w:t>
      </w:r>
      <w:r w:rsidR="00D339D7">
        <w:t>of ‘</w:t>
      </w:r>
      <w:r>
        <w:t>derivative</w:t>
      </w:r>
      <w:r w:rsidR="00D339D7">
        <w:t>’</w:t>
      </w:r>
      <w:r w:rsidR="000A1121">
        <w:t xml:space="preserve"> and</w:t>
      </w:r>
      <w:r>
        <w:t xml:space="preserve"> </w:t>
      </w:r>
      <w:r w:rsidR="00D339D7">
        <w:t>‘</w:t>
      </w:r>
      <w:r>
        <w:t>derived function</w:t>
      </w:r>
      <w:r w:rsidR="00D339D7">
        <w:t>’</w:t>
      </w:r>
      <w:r>
        <w:t xml:space="preserve"> and the notation </w:t>
      </w:r>
      <m:oMath>
        <m:r>
          <w:rPr>
            <w:rFonts w:ascii="Cambria Math" w:hAnsi="Cambria Math"/>
          </w:rPr>
          <m:t xml:space="preserve">f'(x) . </m:t>
        </m:r>
      </m:oMath>
      <w:r w:rsidRPr="00534640">
        <w:rPr>
          <w:rFonts w:eastAsiaTheme="minorEastAsia"/>
        </w:rPr>
        <w:t xml:space="preserve"> </w:t>
      </w:r>
      <w:r w:rsidR="009B4497">
        <w:t xml:space="preserve">Explain that ‘differentiation’ is the process of finding derivatives. </w:t>
      </w:r>
    </w:p>
    <w:p w14:paraId="00F08789" w14:textId="6D3BFEC9" w:rsidR="002136CF" w:rsidRDefault="00DD2E92" w:rsidP="006743DB">
      <w:pPr>
        <w:pStyle w:val="ListNumber"/>
      </w:pPr>
      <w:r>
        <w:t xml:space="preserve">In a Think-Pair-Share </w:t>
      </w:r>
      <w:r w:rsidR="007C79AA" w:rsidRPr="007C79AA">
        <w:t>(</w:t>
      </w:r>
      <w:hyperlink r:id="rId17" w:tgtFrame="_blank" w:history="1">
        <w:r w:rsidR="007C79AA" w:rsidRPr="007C79AA">
          <w:rPr>
            <w:rStyle w:val="Hyperlink"/>
          </w:rPr>
          <w:t>bit.ly/thinkpairsharestrategy</w:t>
        </w:r>
      </w:hyperlink>
      <w:r w:rsidR="007C79AA" w:rsidRPr="007C79AA">
        <w:t>)</w:t>
      </w:r>
      <w:r w:rsidR="003F618B">
        <w:t>,</w:t>
      </w:r>
      <w:r>
        <w:t xml:space="preserve"> ask</w:t>
      </w:r>
      <w:r w:rsidR="00DA7FFE">
        <w:t xml:space="preserve"> students why the tangent cannot be vertical.</w:t>
      </w:r>
    </w:p>
    <w:p w14:paraId="7F6735B0" w14:textId="05CD58DF" w:rsidR="00DA7FFE" w:rsidRPr="00534640" w:rsidRDefault="005F6701" w:rsidP="00247E78">
      <w:pPr>
        <w:pStyle w:val="FeatureBox"/>
      </w:pPr>
      <w:r>
        <w:t>A vertical line</w:t>
      </w:r>
      <w:r w:rsidR="009A6A02">
        <w:t xml:space="preserve"> has an infinite (undefined) </w:t>
      </w:r>
      <w:r w:rsidR="007C36CD">
        <w:t>gradient;</w:t>
      </w:r>
      <w:r w:rsidR="009A6A02">
        <w:t xml:space="preserve"> </w:t>
      </w:r>
      <w:r w:rsidR="007C36CD">
        <w:t>therefore,</w:t>
      </w:r>
      <w:r w:rsidR="009A6A02">
        <w:t xml:space="preserve"> the gradient function would be undefined</w:t>
      </w:r>
      <w:r w:rsidR="00EB4A27">
        <w:t>. A gradient can be found</w:t>
      </w:r>
      <w:r w:rsidR="007C36CD">
        <w:t xml:space="preserve"> by </w:t>
      </w:r>
      <m:oMath>
        <m:f>
          <m:fPr>
            <m:ctrlPr>
              <w:rPr>
                <w:rFonts w:ascii="Cambria Math" w:hAnsi="Cambria Math"/>
                <w:i/>
              </w:rPr>
            </m:ctrlPr>
          </m:fPr>
          <m:num>
            <m:r>
              <w:rPr>
                <w:rFonts w:ascii="Cambria Math" w:hAnsi="Cambria Math"/>
              </w:rPr>
              <m:t>rise</m:t>
            </m:r>
          </m:num>
          <m:den>
            <m:r>
              <w:rPr>
                <w:rFonts w:ascii="Cambria Math" w:hAnsi="Cambria Math"/>
              </w:rPr>
              <m:t>run</m:t>
            </m:r>
          </m:den>
        </m:f>
      </m:oMath>
      <w:r w:rsidR="007C36CD">
        <w:t>. A vertical line has no horizontal run, therefore is divided by 0 – undefined.</w:t>
      </w:r>
    </w:p>
    <w:p w14:paraId="2D72FFA6" w14:textId="4E5444BA" w:rsidR="00CF16B0" w:rsidRDefault="0031336C" w:rsidP="006743DB">
      <w:pPr>
        <w:pStyle w:val="ListNumber"/>
      </w:pPr>
      <w:r>
        <w:t>Display slide</w:t>
      </w:r>
      <w:r w:rsidR="007A0086">
        <w:t xml:space="preserve"> 8 </w:t>
      </w:r>
      <w:r>
        <w:t>referencing one of the</w:t>
      </w:r>
      <w:r w:rsidR="00534640">
        <w:t xml:space="preserve"> examples from the </w:t>
      </w:r>
      <w:r w:rsidR="00534640" w:rsidRPr="00534640">
        <w:rPr>
          <w:rFonts w:eastAsiaTheme="minorEastAsia"/>
        </w:rPr>
        <w:t xml:space="preserve">Amplify </w:t>
      </w:r>
      <w:r w:rsidR="003F618B">
        <w:rPr>
          <w:rFonts w:eastAsiaTheme="minorEastAsia"/>
        </w:rPr>
        <w:t>Classroom</w:t>
      </w:r>
      <w:r w:rsidR="00534640" w:rsidRPr="00534640">
        <w:rPr>
          <w:rFonts w:eastAsiaTheme="minorEastAsia"/>
        </w:rPr>
        <w:t xml:space="preserve"> activity</w:t>
      </w:r>
      <w:r w:rsidR="00534640">
        <w:t xml:space="preserve">. </w:t>
      </w:r>
    </w:p>
    <w:p w14:paraId="47110517" w14:textId="0FA87B6D" w:rsidR="00CB744A" w:rsidRDefault="00900AE4" w:rsidP="006743DB">
      <w:pPr>
        <w:pStyle w:val="ListNumber"/>
      </w:pPr>
      <w:r>
        <w:t>Students are to create notes to their future forgetful sel</w:t>
      </w:r>
      <w:r w:rsidR="003F618B">
        <w:t>ves</w:t>
      </w:r>
      <w:r>
        <w:t xml:space="preserve"> (</w:t>
      </w:r>
      <w:hyperlink r:id="rId18" w:history="1">
        <w:r>
          <w:rPr>
            <w:rStyle w:val="Hyperlink"/>
          </w:rPr>
          <w:t>bit.ly/notestofutureself</w:t>
        </w:r>
      </w:hyperlink>
      <w:r>
        <w:t xml:space="preserve">) </w:t>
      </w:r>
      <w:r w:rsidR="00CB744A">
        <w:t xml:space="preserve">on the process, using the new language and notation. </w:t>
      </w:r>
    </w:p>
    <w:p w14:paraId="2F468947" w14:textId="2357AD2A" w:rsidR="00A51D10" w:rsidRDefault="00035A50" w:rsidP="00AF4817">
      <w:pPr>
        <w:pStyle w:val="Heading3"/>
        <w:tabs>
          <w:tab w:val="left" w:pos="5828"/>
        </w:tabs>
      </w:pPr>
      <w:r>
        <w:t xml:space="preserve">Independent </w:t>
      </w:r>
      <w:r w:rsidR="0074782C">
        <w:t>practice</w:t>
      </w:r>
    </w:p>
    <w:p w14:paraId="63C71F03" w14:textId="11DD6C24" w:rsidR="00153458" w:rsidRDefault="00323EF3" w:rsidP="006743DB">
      <w:pPr>
        <w:pStyle w:val="ListNumber"/>
        <w:numPr>
          <w:ilvl w:val="0"/>
          <w:numId w:val="49"/>
        </w:numPr>
      </w:pPr>
      <w:r>
        <w:t>Extend the pacing</w:t>
      </w:r>
      <w:r w:rsidR="00153458">
        <w:t xml:space="preserve"> of the screens </w:t>
      </w:r>
      <w:r w:rsidR="004C3755">
        <w:t xml:space="preserve">in the Amplify </w:t>
      </w:r>
      <w:r w:rsidR="003F618B">
        <w:t xml:space="preserve">Classroom </w:t>
      </w:r>
      <w:r w:rsidR="004C3755">
        <w:t xml:space="preserve">activity </w:t>
      </w:r>
      <w:r w:rsidR="00153458">
        <w:t xml:space="preserve">to </w:t>
      </w:r>
      <w:r w:rsidR="006624CF">
        <w:t>the end of the activity</w:t>
      </w:r>
      <w:r w:rsidR="00153458">
        <w:t>.</w:t>
      </w:r>
    </w:p>
    <w:p w14:paraId="174281FA" w14:textId="2744777B" w:rsidR="00E94A03" w:rsidRDefault="00153458" w:rsidP="006743DB">
      <w:pPr>
        <w:pStyle w:val="ListNumber"/>
      </w:pPr>
      <w:r>
        <w:t>Continuing in pairs</w:t>
      </w:r>
      <w:r w:rsidR="002A2FBD">
        <w:t xml:space="preserve">, </w:t>
      </w:r>
      <w:r w:rsidR="000A1B11">
        <w:t xml:space="preserve">students are to </w:t>
      </w:r>
      <w:r w:rsidR="002A2FBD">
        <w:t xml:space="preserve">complete </w:t>
      </w:r>
      <w:r w:rsidR="002D26A6">
        <w:t>screens</w:t>
      </w:r>
      <w:r w:rsidR="00054CB7">
        <w:t xml:space="preserve"> 16</w:t>
      </w:r>
      <w:r w:rsidR="003F618B">
        <w:t>–</w:t>
      </w:r>
      <w:r w:rsidR="00493178">
        <w:t>21</w:t>
      </w:r>
      <w:r w:rsidR="00054CB7">
        <w:t>.</w:t>
      </w:r>
    </w:p>
    <w:p w14:paraId="5BD148C0" w14:textId="4188B759" w:rsidR="00D22FF0" w:rsidRPr="00D22FF0" w:rsidRDefault="00E94A03" w:rsidP="006743DB">
      <w:pPr>
        <w:pStyle w:val="ListNumber"/>
        <w:rPr>
          <w:rFonts w:eastAsiaTheme="minorEastAsia"/>
        </w:rPr>
      </w:pPr>
      <w:r>
        <w:t>Lead a class discussion about the gradient functions of</w:t>
      </w:r>
      <w:r w:rsidR="000F7494">
        <w:t xml:space="preserve"> the</w:t>
      </w:r>
      <w:r>
        <w:t xml:space="preserve"> linear </w:t>
      </w:r>
      <w:r w:rsidR="00D22FF0">
        <w:t>functions</w:t>
      </w:r>
      <w:r w:rsidR="00954505">
        <w:t xml:space="preserve"> from screens </w:t>
      </w:r>
      <w:r w:rsidR="006358C3">
        <w:t>18</w:t>
      </w:r>
      <w:r w:rsidR="003F618B">
        <w:t>–</w:t>
      </w:r>
      <w:r w:rsidR="00F44C5B">
        <w:t>20</w:t>
      </w:r>
      <w:r w:rsidR="00D22FF0">
        <w:t>.</w:t>
      </w:r>
    </w:p>
    <w:p w14:paraId="7AB43B7D" w14:textId="2F1E3B71" w:rsidR="00522858" w:rsidRPr="00522858" w:rsidRDefault="00F249F8" w:rsidP="006743DB">
      <w:pPr>
        <w:pStyle w:val="ListNumber"/>
        <w:rPr>
          <w:rFonts w:eastAsiaTheme="minorEastAsia"/>
        </w:rPr>
      </w:pPr>
      <w:r>
        <w:t>Continuing in pairs</w:t>
      </w:r>
      <w:r w:rsidR="00E1421A">
        <w:t>,</w:t>
      </w:r>
      <w:r>
        <w:t xml:space="preserve"> have students complete screen 2</w:t>
      </w:r>
      <w:r w:rsidR="0055087B">
        <w:t>2</w:t>
      </w:r>
      <w:r w:rsidR="00522858">
        <w:t>.</w:t>
      </w:r>
    </w:p>
    <w:p w14:paraId="24633D96" w14:textId="34EE9B10" w:rsidR="00522858" w:rsidRPr="008A161F" w:rsidRDefault="00522858" w:rsidP="006743DB">
      <w:pPr>
        <w:pStyle w:val="ListNumber"/>
        <w:rPr>
          <w:rFonts w:eastAsiaTheme="minorEastAsia"/>
        </w:rPr>
      </w:pPr>
      <w:r>
        <w:t>Lead a class discussion</w:t>
      </w:r>
      <w:r w:rsidR="003F618B">
        <w:t>,</w:t>
      </w:r>
      <w:r w:rsidR="004B0629">
        <w:t xml:space="preserve"> based on the responses to screen 2</w:t>
      </w:r>
      <w:r w:rsidR="0055087B">
        <w:t>2</w:t>
      </w:r>
      <w:r w:rsidR="004B0629">
        <w:t xml:space="preserve">, </w:t>
      </w:r>
      <w:r>
        <w:t>about the gradient</w:t>
      </w:r>
      <w:r w:rsidR="004B0629">
        <w:t xml:space="preserve"> function of a constant.</w:t>
      </w:r>
      <w:r w:rsidR="008A161F">
        <w:t xml:space="preserve"> Questions could include</w:t>
      </w:r>
      <w:r w:rsidR="00324B7C">
        <w:t>:</w:t>
      </w:r>
    </w:p>
    <w:p w14:paraId="1A4BC782" w14:textId="77777777" w:rsidR="00324B7C" w:rsidRPr="00324B7C" w:rsidRDefault="008A161F" w:rsidP="0049086C">
      <w:pPr>
        <w:pStyle w:val="ListBullet2"/>
        <w:rPr>
          <w:rFonts w:eastAsiaTheme="minorEastAsia"/>
        </w:rPr>
      </w:pPr>
      <w:r>
        <w:t>What do you notice</w:t>
      </w:r>
      <w:r w:rsidR="00E642FE">
        <w:t xml:space="preserve"> about all the functions</w:t>
      </w:r>
      <w:r w:rsidR="00324B7C">
        <w:t>?</w:t>
      </w:r>
    </w:p>
    <w:p w14:paraId="70D3B1C8" w14:textId="26D54524" w:rsidR="00E642FE" w:rsidRPr="00E642FE" w:rsidRDefault="00324B7C" w:rsidP="0049086C">
      <w:pPr>
        <w:pStyle w:val="ListBullet2"/>
        <w:rPr>
          <w:rFonts w:eastAsiaTheme="minorEastAsia"/>
        </w:rPr>
      </w:pPr>
      <w:r>
        <w:lastRenderedPageBreak/>
        <w:t>What do you notice</w:t>
      </w:r>
      <w:r w:rsidR="004E1DEB">
        <w:t xml:space="preserve"> about</w:t>
      </w:r>
      <w:r w:rsidR="00E642FE">
        <w:t xml:space="preserve"> </w:t>
      </w:r>
      <w:r w:rsidR="003B5F19">
        <w:t>all</w:t>
      </w:r>
      <w:r w:rsidR="00E642FE">
        <w:t xml:space="preserve"> their gradients?</w:t>
      </w:r>
    </w:p>
    <w:p w14:paraId="07D1B325" w14:textId="768A4903" w:rsidR="00090D34" w:rsidRDefault="00387B31" w:rsidP="006743DB">
      <w:pPr>
        <w:pStyle w:val="ListNumber"/>
        <w:rPr>
          <w:rFonts w:eastAsiaTheme="minorEastAsia"/>
        </w:rPr>
      </w:pPr>
      <w:r>
        <w:rPr>
          <w:rFonts w:eastAsiaTheme="minorEastAsia"/>
        </w:rPr>
        <w:t xml:space="preserve">Have </w:t>
      </w:r>
      <w:r w:rsidR="007766B9">
        <w:rPr>
          <w:rFonts w:eastAsiaTheme="minorEastAsia"/>
        </w:rPr>
        <w:t>students</w:t>
      </w:r>
      <w:r>
        <w:rPr>
          <w:rFonts w:eastAsiaTheme="minorEastAsia"/>
        </w:rPr>
        <w:t xml:space="preserve"> complete screen 2</w:t>
      </w:r>
      <w:r w:rsidR="0055087B">
        <w:rPr>
          <w:rFonts w:eastAsiaTheme="minorEastAsia"/>
        </w:rPr>
        <w:t>3</w:t>
      </w:r>
      <w:r>
        <w:rPr>
          <w:rFonts w:eastAsiaTheme="minorEastAsia"/>
        </w:rPr>
        <w:t xml:space="preserve"> of the </w:t>
      </w:r>
      <w:r w:rsidR="00804FEC" w:rsidRPr="00534640">
        <w:rPr>
          <w:rFonts w:eastAsiaTheme="minorEastAsia"/>
        </w:rPr>
        <w:t xml:space="preserve">Amplify </w:t>
      </w:r>
      <w:r w:rsidR="003F618B">
        <w:rPr>
          <w:rFonts w:eastAsiaTheme="minorEastAsia"/>
        </w:rPr>
        <w:t>Classroom</w:t>
      </w:r>
      <w:r>
        <w:rPr>
          <w:rFonts w:eastAsiaTheme="minorEastAsia"/>
        </w:rPr>
        <w:t xml:space="preserve"> activity.</w:t>
      </w:r>
    </w:p>
    <w:p w14:paraId="7CCFEB8A" w14:textId="551406F9" w:rsidR="00CB744A" w:rsidRDefault="00090D34" w:rsidP="006743DB">
      <w:pPr>
        <w:pStyle w:val="ListNumber"/>
        <w:rPr>
          <w:rFonts w:eastAsiaTheme="minorEastAsia"/>
        </w:rPr>
      </w:pPr>
      <w:r>
        <w:rPr>
          <w:rFonts w:eastAsiaTheme="minorEastAsia"/>
        </w:rPr>
        <w:t>Lead a class discussion</w:t>
      </w:r>
      <w:r w:rsidR="003101C7">
        <w:rPr>
          <w:rFonts w:eastAsiaTheme="minorEastAsia"/>
        </w:rPr>
        <w:t xml:space="preserve"> about how the gradient function</w:t>
      </w:r>
      <w:r w:rsidR="00481815">
        <w:rPr>
          <w:rFonts w:eastAsiaTheme="minorEastAsia"/>
        </w:rPr>
        <w:t xml:space="preserve"> </w:t>
      </w:r>
      <w:r w:rsidR="001E3878">
        <w:rPr>
          <w:rFonts w:eastAsiaTheme="minorEastAsia"/>
        </w:rPr>
        <w:t xml:space="preserve">can </w:t>
      </w:r>
      <w:r w:rsidR="00481815">
        <w:rPr>
          <w:rFonts w:eastAsiaTheme="minorEastAsia"/>
        </w:rPr>
        <w:t xml:space="preserve">be </w:t>
      </w:r>
      <w:r w:rsidR="002D1334">
        <w:rPr>
          <w:rFonts w:eastAsiaTheme="minorEastAsia"/>
        </w:rPr>
        <w:t>differentiated and</w:t>
      </w:r>
      <w:r w:rsidR="001E3878">
        <w:rPr>
          <w:rFonts w:eastAsiaTheme="minorEastAsia"/>
        </w:rPr>
        <w:t xml:space="preserve"> </w:t>
      </w:r>
      <w:r w:rsidR="003101C7">
        <w:rPr>
          <w:rFonts w:eastAsiaTheme="minorEastAsia"/>
        </w:rPr>
        <w:t>is also a function.</w:t>
      </w:r>
    </w:p>
    <w:p w14:paraId="38B576D6" w14:textId="321FF12D" w:rsidR="009C7F1F" w:rsidRPr="007C759B" w:rsidRDefault="00EF4FC9" w:rsidP="00011A81">
      <w:pPr>
        <w:pStyle w:val="FeatureBox"/>
      </w:pPr>
      <w:r>
        <w:t xml:space="preserve">Students may notice the </w:t>
      </w:r>
      <m:oMath>
        <m:r>
          <w:rPr>
            <w:rFonts w:ascii="Cambria Math" w:hAnsi="Cambria Math"/>
          </w:rPr>
          <m:t>f'(x)</m:t>
        </m:r>
      </m:oMath>
      <w:r>
        <w:t xml:space="preserve"> notation</w:t>
      </w:r>
      <w:r w:rsidR="00A35766">
        <w:t xml:space="preserve"> and</w:t>
      </w:r>
      <w:r w:rsidR="002B6A8F">
        <w:t xml:space="preserve"> teachers may choose to mention it briefly now and use the terminology first and second derivative. This will be addressed in </w:t>
      </w:r>
      <w:r w:rsidR="00F349D0">
        <w:t>Year 12</w:t>
      </w:r>
      <w:r w:rsidR="00F349D0" w:rsidRPr="007C759B">
        <w:t>.</w:t>
      </w:r>
    </w:p>
    <w:p w14:paraId="10A2B1F0" w14:textId="77777777" w:rsidR="00F349D0" w:rsidRDefault="00F349D0">
      <w:pPr>
        <w:suppressAutoHyphens w:val="0"/>
        <w:spacing w:after="0" w:line="276" w:lineRule="auto"/>
        <w:rPr>
          <w:rFonts w:eastAsiaTheme="majorEastAsia"/>
          <w:bCs/>
          <w:color w:val="002664"/>
          <w:sz w:val="36"/>
          <w:szCs w:val="48"/>
        </w:rPr>
      </w:pPr>
      <w:r>
        <w:br w:type="page"/>
      </w:r>
    </w:p>
    <w:p w14:paraId="140858F5" w14:textId="1A502B88"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6A3E4654" w14:textId="0E741335" w:rsidR="00922BF9" w:rsidRPr="00922BF9" w:rsidRDefault="00922BF9" w:rsidP="00730735">
      <w:pPr>
        <w:pStyle w:val="ListBullet"/>
      </w:pPr>
      <w:r w:rsidRPr="00922BF9">
        <w:t xml:space="preserve">Provide worked examples of finding gradients between </w:t>
      </w:r>
      <w:r w:rsidR="00064F43">
        <w:t>2</w:t>
      </w:r>
      <w:r w:rsidR="00064F43" w:rsidRPr="00922BF9">
        <w:t xml:space="preserve"> </w:t>
      </w:r>
      <w:r w:rsidRPr="00922BF9">
        <w:t>points before asking students to generalise.</w:t>
      </w:r>
    </w:p>
    <w:p w14:paraId="52B2387A" w14:textId="53EE0F75" w:rsidR="00FA5BF9" w:rsidRDefault="00FA5BF9" w:rsidP="00172311">
      <w:pPr>
        <w:pStyle w:val="ListBullet"/>
      </w:pPr>
      <w:r>
        <w:t>Provide</w:t>
      </w:r>
      <w:r w:rsidR="00922BF9" w:rsidRPr="00922BF9">
        <w:t xml:space="preserve"> a table scaffold with partially filled values of </w:t>
      </w:r>
      <m:oMath>
        <m:r>
          <w:rPr>
            <w:rFonts w:ascii="Cambria Math" w:hAnsi="Cambria Math"/>
          </w:rPr>
          <m:t>h</m:t>
        </m:r>
      </m:oMath>
      <w:r w:rsidR="00922BF9" w:rsidRPr="00922BF9">
        <w:t xml:space="preserve"> to reduce cognitive </w:t>
      </w:r>
      <w:r>
        <w:t>load.</w:t>
      </w:r>
    </w:p>
    <w:p w14:paraId="5B9B822B" w14:textId="2F531254" w:rsidR="00922BF9" w:rsidRDefault="006C0688" w:rsidP="00172311">
      <w:pPr>
        <w:pStyle w:val="ListBullet"/>
      </w:pPr>
      <w:r w:rsidRPr="006C0688">
        <w:t xml:space="preserve">Pair students strategically during </w:t>
      </w:r>
      <w:r w:rsidR="00AB2050">
        <w:t xml:space="preserve">Amplify </w:t>
      </w:r>
      <w:r w:rsidR="00064F43">
        <w:t xml:space="preserve">Classroom </w:t>
      </w:r>
      <w:r w:rsidRPr="006C0688">
        <w:t>activities to encourage peer support and explanation.</w:t>
      </w:r>
    </w:p>
    <w:p w14:paraId="7FD1FB68" w14:textId="4A3EECCC" w:rsidR="00D31E5E" w:rsidRDefault="00D31E5E" w:rsidP="00D31E5E">
      <w:pPr>
        <w:pStyle w:val="ListBullet"/>
        <w:rPr>
          <w:rFonts w:ascii="Times New Roman" w:hAnsi="Times New Roman" w:cs="Times New Roman"/>
          <w:sz w:val="24"/>
        </w:rPr>
      </w:pPr>
      <w:r>
        <w:t xml:space="preserve">Ask advanced students to try </w:t>
      </w:r>
      <w:r w:rsidRPr="00BE2ED4">
        <w:rPr>
          <w:rStyle w:val="Emphasis"/>
          <w:i w:val="0"/>
          <w:iCs w:val="0"/>
        </w:rPr>
        <w:t>different functions</w:t>
      </w:r>
      <w:r>
        <w:t xml:space="preserve"> in </w:t>
      </w:r>
      <w:r w:rsidR="00AB2050">
        <w:t xml:space="preserve">Amplify </w:t>
      </w:r>
      <w:r w:rsidR="00064F43">
        <w:t>Classroom</w:t>
      </w:r>
      <w:r>
        <w:t xml:space="preserve"> and explain how gradients change depending on the curve’s shape.</w:t>
      </w:r>
    </w:p>
    <w:p w14:paraId="35A6B433" w14:textId="2324402B" w:rsidR="00D31E5E" w:rsidRDefault="00D31E5E" w:rsidP="00D31E5E">
      <w:pPr>
        <w:pStyle w:val="ListBullet"/>
      </w:pPr>
      <w:r>
        <w:t xml:space="preserve">Challenge </w:t>
      </w:r>
      <w:r w:rsidR="00971434">
        <w:t xml:space="preserve">students </w:t>
      </w:r>
      <w:r>
        <w:t xml:space="preserve">to derive the difference quotient </w:t>
      </w:r>
      <m:oMath>
        <m:f>
          <m:fPr>
            <m:ctrlPr>
              <w:rPr>
                <w:rFonts w:ascii="Cambria Math" w:hAnsi="Cambria Math"/>
                <w:i/>
              </w:rPr>
            </m:ctrlPr>
          </m:fPr>
          <m:num>
            <m:r>
              <w:rPr>
                <w:rFonts w:ascii="Cambria Math" w:hAnsi="Cambria Math"/>
              </w:rPr>
              <m:t>f(x+h)-f(x)</m:t>
            </m:r>
          </m:num>
          <m:den>
            <m:r>
              <w:rPr>
                <w:rFonts w:ascii="Cambria Math" w:hAnsi="Cambria Math"/>
              </w:rPr>
              <m:t>h</m:t>
            </m:r>
          </m:den>
        </m:f>
        <m:r>
          <w:rPr>
            <w:rFonts w:ascii="Cambria Math" w:hAnsi="Cambria Math"/>
          </w:rPr>
          <m:t xml:space="preserve"> </m:t>
        </m:r>
      </m:oMath>
      <w:r w:rsidR="00064F43">
        <w:t xml:space="preserve"> </w:t>
      </w:r>
      <w:r>
        <w:t>formally for a simple function (</w:t>
      </w:r>
      <w:r w:rsidR="00064F43">
        <w:t>for example,</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f'(x)=2x).</m:t>
        </m:r>
      </m:oMath>
    </w:p>
    <w:p w14:paraId="6ACE2772" w14:textId="643ED5FC" w:rsidR="00D31E5E" w:rsidRDefault="00D31E5E" w:rsidP="002C2E35">
      <w:pPr>
        <w:pStyle w:val="ListBullet"/>
      </w:pPr>
      <w:r>
        <w:t>Encourage exploration of negative gradients and points of inflection</w:t>
      </w:r>
      <w:r w:rsidR="002C2E35">
        <w:t xml:space="preserve"> (</w:t>
      </w:r>
      <w:r w:rsidR="00064F43">
        <w:t>W</w:t>
      </w:r>
      <w:r w:rsidR="002C2E35">
        <w:t xml:space="preserve">hat happens </w:t>
      </w:r>
      <w:r w:rsidR="001A3523">
        <w:t xml:space="preserve">to the gradient before, </w:t>
      </w:r>
      <w:r w:rsidR="002C2E35">
        <w:t>at</w:t>
      </w:r>
      <w:r w:rsidR="001A3523">
        <w:t xml:space="preserve"> and after</w:t>
      </w:r>
      <w:r w:rsidR="002C2E35">
        <w:t xml:space="preserve"> these point</w:t>
      </w:r>
      <w:r w:rsidR="001A3523">
        <w:t>s?)</w:t>
      </w:r>
      <w:r w:rsidR="00756BAB">
        <w:t>.</w:t>
      </w:r>
    </w:p>
    <w:p w14:paraId="5C044480" w14:textId="03B7483A" w:rsidR="00E50888" w:rsidRPr="00922BF9" w:rsidRDefault="00E50888" w:rsidP="002C2E35">
      <w:pPr>
        <w:pStyle w:val="ListBullet"/>
      </w:pPr>
      <w:r w:rsidRPr="00E50888">
        <w:t xml:space="preserve">Support explanations with frames like: </w:t>
      </w:r>
      <w:r w:rsidR="00064F43" w:rsidRPr="00064F43">
        <w:t>‘</w:t>
      </w:r>
      <w:r w:rsidRPr="00064F43">
        <w:t>As</w:t>
      </w:r>
      <w:r w:rsidRPr="00E50888">
        <w:rPr>
          <w:i/>
          <w:iCs/>
        </w:rPr>
        <w:t xml:space="preserve"> </w:t>
      </w:r>
      <m:oMath>
        <m:r>
          <w:rPr>
            <w:rFonts w:ascii="Cambria Math" w:hAnsi="Cambria Math"/>
          </w:rPr>
          <m:t>h</m:t>
        </m:r>
      </m:oMath>
      <w:r w:rsidRPr="00E50888">
        <w:rPr>
          <w:i/>
          <w:iCs/>
        </w:rPr>
        <w:t xml:space="preserve"> </w:t>
      </w:r>
      <w:r w:rsidRPr="00064F43">
        <w:t>gets smaller, the secant line</w:t>
      </w:r>
      <w:r w:rsidR="00064F43">
        <w:t xml:space="preserve"> </w:t>
      </w:r>
      <w:r w:rsidRPr="00064F43">
        <w:t>…</w:t>
      </w:r>
      <w:r w:rsidR="00064F43" w:rsidRPr="00064F43">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4C6059E2" w:rsidR="009A7D6E" w:rsidRPr="00064F43" w:rsidRDefault="001B3918" w:rsidP="009A7D6E">
      <w:pPr>
        <w:pStyle w:val="ListBullet"/>
        <w:rPr>
          <w:b/>
        </w:rPr>
      </w:pPr>
      <w:r w:rsidRPr="001B3918">
        <w:t xml:space="preserve">Offer sentence starters </w:t>
      </w:r>
      <w:r w:rsidR="00064F43">
        <w:t>such as,</w:t>
      </w:r>
      <w:r w:rsidRPr="001B3918">
        <w:t xml:space="preserve"> </w:t>
      </w:r>
      <w:r w:rsidR="00064F43" w:rsidRPr="00064F43">
        <w:t>‘</w:t>
      </w:r>
      <w:r w:rsidRPr="00064F43">
        <w:t>When</w:t>
      </w:r>
      <w:r w:rsidRPr="001B3918">
        <w:rPr>
          <w:i/>
          <w:iCs/>
        </w:rPr>
        <w:t xml:space="preserve"> </w:t>
      </w:r>
      <m:oMath>
        <m:r>
          <w:rPr>
            <w:rFonts w:ascii="Cambria Math" w:hAnsi="Cambria Math"/>
          </w:rPr>
          <m:t>n = 2</m:t>
        </m:r>
      </m:oMath>
      <w:r w:rsidRPr="001B3918">
        <w:rPr>
          <w:i/>
          <w:iCs/>
        </w:rPr>
        <w:t xml:space="preserve">, </w:t>
      </w:r>
      <w:r w:rsidRPr="00064F43">
        <w:t>the derivative is</w:t>
      </w:r>
      <w:r w:rsidR="00064F43">
        <w:t xml:space="preserve"> </w:t>
      </w:r>
      <w:r w:rsidRPr="00064F43">
        <w:t xml:space="preserve">… </w:t>
      </w:r>
      <w:r w:rsidR="00064F43">
        <w:t>‘</w:t>
      </w:r>
      <w:r w:rsidRPr="00064F43">
        <w:t>When</w:t>
      </w:r>
      <w:r w:rsidRPr="001B3918">
        <w:rPr>
          <w:i/>
          <w:iCs/>
        </w:rPr>
        <w:t xml:space="preserve"> </w:t>
      </w:r>
      <m:oMath>
        <m:r>
          <w:rPr>
            <w:rFonts w:ascii="Cambria Math" w:hAnsi="Cambria Math"/>
          </w:rPr>
          <m:t>n= 3</m:t>
        </m:r>
      </m:oMath>
      <w:r w:rsidRPr="001B3918">
        <w:rPr>
          <w:i/>
          <w:iCs/>
        </w:rPr>
        <w:t xml:space="preserve">, </w:t>
      </w:r>
      <w:r w:rsidRPr="00064F43">
        <w:t>the derivative is</w:t>
      </w:r>
      <w:r w:rsidR="00064F43">
        <w:t xml:space="preserve"> </w:t>
      </w:r>
      <w:r w:rsidRPr="00064F43">
        <w:t>…</w:t>
      </w:r>
      <w:r w:rsidR="00064F43" w:rsidRPr="00064F43">
        <w:t>’</w:t>
      </w:r>
      <w:r w:rsidR="009A7D6E" w:rsidRPr="00064F43">
        <w:t>.</w:t>
      </w:r>
    </w:p>
    <w:p w14:paraId="1CFC2036" w14:textId="6C2B59E7" w:rsidR="009A7D6E" w:rsidRDefault="00757FA9" w:rsidP="009A7D6E">
      <w:pPr>
        <w:rPr>
          <w:rStyle w:val="Strong"/>
        </w:rPr>
      </w:pPr>
      <w:r>
        <w:rPr>
          <w:rStyle w:val="Strong"/>
        </w:rPr>
        <w:t>Releasing responsibility</w:t>
      </w:r>
    </w:p>
    <w:p w14:paraId="5FDC0C38" w14:textId="0ED0E9F1" w:rsidR="003D0EFA" w:rsidRPr="003D0EFA" w:rsidRDefault="002F4F86" w:rsidP="00757FA9">
      <w:pPr>
        <w:pStyle w:val="ListBullet"/>
        <w:rPr>
          <w:b/>
        </w:rPr>
      </w:pPr>
      <w:r w:rsidRPr="002F4F86">
        <w:t>Give a reference sheet with the new terms (</w:t>
      </w:r>
      <w:r w:rsidR="00064F43">
        <w:t>‘</w:t>
      </w:r>
      <w:r w:rsidRPr="002F4F86">
        <w:t>derivative</w:t>
      </w:r>
      <w:r w:rsidR="00064F43">
        <w:t>’</w:t>
      </w:r>
      <w:r w:rsidRPr="002F4F86">
        <w:t>,</w:t>
      </w:r>
      <w:r w:rsidR="00064F43">
        <w:t xml:space="preserve"> ‘</w:t>
      </w:r>
      <w:r w:rsidRPr="002F4F86">
        <w:t>gradient function</w:t>
      </w:r>
      <w:r w:rsidR="00064F43">
        <w:t>’</w:t>
      </w:r>
      <w:r w:rsidRPr="002F4F86">
        <w:t>,</w:t>
      </w:r>
      <w:r w:rsidR="00064F43">
        <w:t xml:space="preserve"> ’</w:t>
      </w:r>
      <w:r w:rsidRPr="002F4F86">
        <w:t>derived function</w:t>
      </w:r>
      <w:r w:rsidR="00064F43">
        <w:t>’</w:t>
      </w:r>
      <w:r w:rsidRPr="002F4F86">
        <w:t>,</w:t>
      </w:r>
      <w:r w:rsidR="00064F43">
        <w:t xml:space="preserve"> ‘</w:t>
      </w:r>
      <w:r w:rsidRPr="002F4F86">
        <w:t>differentiation</w:t>
      </w:r>
      <w:r w:rsidR="00064F43">
        <w:t>’</w:t>
      </w:r>
      <w:r w:rsidRPr="002F4F86">
        <w:t>) and spaces for students to write their own examples.</w:t>
      </w:r>
    </w:p>
    <w:p w14:paraId="1036560A" w14:textId="411B6299" w:rsidR="000D7ED3" w:rsidRDefault="00EB43B6" w:rsidP="00EB43B6">
      <w:pPr>
        <w:pStyle w:val="ListBullet"/>
      </w:pPr>
      <w:r w:rsidRPr="00EB43B6">
        <w:t xml:space="preserve">Encourage advanced students to test the rule </w:t>
      </w:r>
      <w:r w:rsidR="00414EB2">
        <w:t>they ‘</w:t>
      </w:r>
      <w:r w:rsidR="00B461FA">
        <w:t xml:space="preserve">inferred’ </w:t>
      </w:r>
      <w:r w:rsidRPr="00EB43B6">
        <w:t>on non-integer powers</w:t>
      </w:r>
      <w:r w:rsidR="00321647">
        <w:t>.</w:t>
      </w:r>
    </w:p>
    <w:p w14:paraId="70B8A1D3" w14:textId="07EB0ACA" w:rsidR="00EB43B6" w:rsidRDefault="00EB43B6" w:rsidP="000D7ED3">
      <w:pPr>
        <w:pStyle w:val="ListBullet"/>
        <w:numPr>
          <w:ilvl w:val="0"/>
          <w:numId w:val="0"/>
        </w:numPr>
        <w:ind w:left="567"/>
      </w:pPr>
      <w:r w:rsidRPr="00EB43B6">
        <w:t>(</w:t>
      </w:r>
      <w:r w:rsidR="00064F43">
        <w:t>For example,</w:t>
      </w:r>
      <w:r w:rsidRPr="00EB43B6">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m:t>
            </m:r>
          </m:sup>
        </m:sSup>
      </m:oMath>
      <w:r w:rsidRPr="00EB43B6">
        <w:t xml:space="preserve">) to </w:t>
      </w:r>
      <w:r w:rsidR="00DF67F6">
        <w:t xml:space="preserve">deepen </w:t>
      </w:r>
      <w:r w:rsidRPr="00EB43B6">
        <w:t>conceptual understanding.</w:t>
      </w:r>
    </w:p>
    <w:p w14:paraId="0C8432BF" w14:textId="77777777" w:rsidR="00064F43" w:rsidRDefault="00064F43">
      <w:pPr>
        <w:suppressAutoHyphens w:val="0"/>
        <w:spacing w:after="0" w:line="276" w:lineRule="auto"/>
        <w:rPr>
          <w:rStyle w:val="Strong"/>
        </w:rPr>
      </w:pPr>
      <w:r>
        <w:rPr>
          <w:rStyle w:val="Strong"/>
        </w:rPr>
        <w:br w:type="page"/>
      </w:r>
    </w:p>
    <w:p w14:paraId="5E2330F6" w14:textId="5F098D72" w:rsidR="00757FA9" w:rsidRDefault="00757FA9" w:rsidP="009A7D6E">
      <w:pPr>
        <w:rPr>
          <w:rStyle w:val="Strong"/>
        </w:rPr>
      </w:pPr>
      <w:r>
        <w:rPr>
          <w:rStyle w:val="Strong"/>
        </w:rPr>
        <w:lastRenderedPageBreak/>
        <w:t>Independent practice</w:t>
      </w:r>
    </w:p>
    <w:p w14:paraId="33528577" w14:textId="2660C6B8" w:rsidR="006E3E6C" w:rsidRDefault="00FB2429" w:rsidP="002B7FC2">
      <w:pPr>
        <w:pStyle w:val="ListBullet"/>
        <w:rPr>
          <w:rFonts w:ascii="Times New Roman" w:hAnsi="Times New Roman" w:cs="Times New Roman"/>
          <w:sz w:val="24"/>
        </w:rPr>
      </w:pPr>
      <w:r>
        <w:t>Support</w:t>
      </w:r>
      <w:r w:rsidR="006E3E6C">
        <w:t xml:space="preserve"> students </w:t>
      </w:r>
      <w:r w:rsidR="00473E7B">
        <w:t xml:space="preserve">by asking </w:t>
      </w:r>
      <w:r w:rsidR="006E3E6C">
        <w:t>explicit guiding questions like:</w:t>
      </w:r>
    </w:p>
    <w:p w14:paraId="7FD7065C" w14:textId="5773B4D4" w:rsidR="006E3E6C" w:rsidRDefault="006E3E6C" w:rsidP="0049086C">
      <w:pPr>
        <w:pStyle w:val="ListBullet2"/>
      </w:pPr>
      <w:r>
        <w:t>What is the slope of a straight line?</w:t>
      </w:r>
    </w:p>
    <w:p w14:paraId="771BF958" w14:textId="0CED17FD" w:rsidR="006E3E6C" w:rsidRDefault="006E3E6C" w:rsidP="0049086C">
      <w:pPr>
        <w:pStyle w:val="ListBullet2"/>
      </w:pPr>
      <w:r>
        <w:t>What happens if the line is flat?</w:t>
      </w:r>
    </w:p>
    <w:p w14:paraId="0739A3FA" w14:textId="7EBDF8C2" w:rsidR="006E3E6C" w:rsidRDefault="006E3E6C" w:rsidP="0049086C">
      <w:pPr>
        <w:pStyle w:val="ListBullet2"/>
      </w:pPr>
      <w:r>
        <w:t>What do you notice about the derivative of the derivative?</w:t>
      </w:r>
    </w:p>
    <w:p w14:paraId="2A0BDA67" w14:textId="73A9D6EA" w:rsidR="002B7FC2" w:rsidRDefault="00BB066A" w:rsidP="002B7FC2">
      <w:pPr>
        <w:pStyle w:val="ListBullet"/>
      </w:pPr>
      <w:r>
        <w:t>Extend students by giving the derivative of a derivative a context like motion</w:t>
      </w:r>
      <w:r w:rsidR="00531639">
        <w:t xml:space="preserve">. </w:t>
      </w:r>
      <w:r w:rsidR="007C759B">
        <w:t>‘</w:t>
      </w:r>
      <w:r w:rsidR="00B80C20" w:rsidRPr="00B80C20">
        <w:t xml:space="preserve">If </w:t>
      </w:r>
      <m:oMath>
        <m:r>
          <w:rPr>
            <w:rFonts w:ascii="Cambria Math" w:hAnsi="Cambria Math"/>
          </w:rPr>
          <m:t>f(x)</m:t>
        </m:r>
      </m:oMath>
      <w:r w:rsidR="00B80C20" w:rsidRPr="00B80C20">
        <w:t xml:space="preserve"> is displacement, what do the first and second derivatives represent?</w:t>
      </w:r>
      <w:r w:rsidR="007C759B">
        <w:t>’</w:t>
      </w:r>
    </w:p>
    <w:p w14:paraId="2752433B" w14:textId="637560EB" w:rsidR="00334E08" w:rsidRDefault="00334E08" w:rsidP="002B7FC2">
      <w:pPr>
        <w:pStyle w:val="ListBullet"/>
      </w:pPr>
      <w:r>
        <w:t xml:space="preserve">Have students consider the derivative of a </w:t>
      </w:r>
      <w:r w:rsidR="00DB1E81">
        <w:t xml:space="preserve">linear </w:t>
      </w:r>
      <w:r>
        <w:t>function that includes a</w:t>
      </w:r>
      <w:r w:rsidR="00DB1E81">
        <w:t xml:space="preserve"> constant. </w:t>
      </w:r>
      <w:r w:rsidR="00064F43">
        <w:t>For example,</w:t>
      </w:r>
      <w:r w:rsidR="00DB1E81">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=5x+7</m:t>
        </m:r>
      </m:oMath>
      <w:r w:rsidR="00064F43">
        <w:rPr>
          <w:rFonts w:eastAsiaTheme="minorEastAsia"/>
        </w:rPr>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68118638" w14:textId="2DEFAA34" w:rsidR="002767A4" w:rsidRPr="002767A4" w:rsidRDefault="002767A4" w:rsidP="00757FA9">
      <w:pPr>
        <w:pStyle w:val="ListBullet"/>
        <w:rPr>
          <w:b/>
        </w:rPr>
      </w:pPr>
      <w:r w:rsidRPr="002767A4">
        <w:t>Track student progress in real time on the teacher dashboard</w:t>
      </w:r>
      <w:r w:rsidR="00F029B8">
        <w:t xml:space="preserve"> as they complete the </w:t>
      </w:r>
      <w:r w:rsidR="00BF7997">
        <w:t xml:space="preserve">Amplify </w:t>
      </w:r>
      <w:r w:rsidR="009F6D3C">
        <w:t>Classroom</w:t>
      </w:r>
      <w:r w:rsidR="00BF7997">
        <w:rPr>
          <w:rStyle w:val="Strong"/>
          <w:b w:val="0"/>
          <w:bCs w:val="0"/>
        </w:rPr>
        <w:t xml:space="preserve"> activity</w:t>
      </w:r>
      <w:r w:rsidRPr="002767A4">
        <w:t>.</w:t>
      </w:r>
    </w:p>
    <w:p w14:paraId="0C29E22E" w14:textId="3A6C6457" w:rsidR="00757FA9" w:rsidRPr="009A7D6E" w:rsidRDefault="00ED596F" w:rsidP="00757FA9">
      <w:pPr>
        <w:pStyle w:val="ListBullet"/>
        <w:rPr>
          <w:rStyle w:val="Strong"/>
          <w:bCs w:val="0"/>
        </w:rPr>
      </w:pPr>
      <w:r w:rsidRPr="00ED596F">
        <w:t>Use a quick thumbs-up/sideways/down check to gauge understanding during discussions</w:t>
      </w:r>
      <w:r w:rsidR="00757FA9">
        <w:t>.</w:t>
      </w:r>
    </w:p>
    <w:p w14:paraId="3DD6AF31" w14:textId="77777777" w:rsidR="00757FA9" w:rsidRDefault="00757FA9" w:rsidP="00757FA9">
      <w:pPr>
        <w:rPr>
          <w:rStyle w:val="Strong"/>
        </w:rPr>
      </w:pPr>
      <w:r>
        <w:rPr>
          <w:rStyle w:val="Strong"/>
        </w:rPr>
        <w:t xml:space="preserve">Connecting learning </w:t>
      </w:r>
    </w:p>
    <w:p w14:paraId="2465C02D" w14:textId="12C5792B" w:rsidR="00501037" w:rsidRPr="005712AB" w:rsidRDefault="00501037" w:rsidP="005712AB">
      <w:pPr>
        <w:pStyle w:val="ListBullet"/>
        <w:rPr>
          <w:sz w:val="24"/>
        </w:rPr>
      </w:pPr>
      <w:r w:rsidRPr="005712AB">
        <w:t xml:space="preserve">Use </w:t>
      </w:r>
      <w:r w:rsidR="007063F4" w:rsidRPr="005712AB">
        <w:t xml:space="preserve">the </w:t>
      </w:r>
      <w:r w:rsidR="00D11D9D">
        <w:t xml:space="preserve">Amplify </w:t>
      </w:r>
      <w:r w:rsidR="009F6D3C">
        <w:t>Classroom</w:t>
      </w:r>
      <w:r w:rsidRPr="005712AB">
        <w:rPr>
          <w:rStyle w:val="Strong"/>
          <w:b w:val="0"/>
          <w:bCs w:val="0"/>
        </w:rPr>
        <w:t xml:space="preserve"> dashboard </w:t>
      </w:r>
      <w:r w:rsidR="007063F4" w:rsidRPr="005712AB">
        <w:rPr>
          <w:rStyle w:val="Strong"/>
          <w:b w:val="0"/>
          <w:bCs w:val="0"/>
        </w:rPr>
        <w:t>and select</w:t>
      </w:r>
      <w:r w:rsidRPr="005712AB">
        <w:t xml:space="preserve"> different student responses from screens 11</w:t>
      </w:r>
      <w:r w:rsidR="009F6D3C">
        <w:t>–</w:t>
      </w:r>
      <w:r w:rsidRPr="005712AB">
        <w:t>12 to highlight both correct reasoning and misconceptions.</w:t>
      </w:r>
    </w:p>
    <w:p w14:paraId="6E8A31BF" w14:textId="014475F8" w:rsidR="00501037" w:rsidRPr="005712AB" w:rsidRDefault="00501037" w:rsidP="005712AB">
      <w:pPr>
        <w:pStyle w:val="ListBullet"/>
      </w:pPr>
      <w:r w:rsidRPr="005712AB">
        <w:t>Ask probing questions</w:t>
      </w:r>
      <w:r w:rsidR="00BF7997">
        <w:t xml:space="preserve"> such as</w:t>
      </w:r>
      <w:r w:rsidRPr="005712AB">
        <w:t>:</w:t>
      </w:r>
    </w:p>
    <w:p w14:paraId="46A35D74" w14:textId="01DC1E99" w:rsidR="00501037" w:rsidRPr="001421E6" w:rsidRDefault="00501037" w:rsidP="0049086C">
      <w:pPr>
        <w:pStyle w:val="ListBullet2"/>
        <w:rPr>
          <w:i/>
          <w:iCs/>
        </w:rPr>
      </w:pPr>
      <w:r w:rsidRPr="001421E6">
        <w:rPr>
          <w:rStyle w:val="Emphasis"/>
          <w:i w:val="0"/>
          <w:iCs w:val="0"/>
        </w:rPr>
        <w:t>How do we know the derivative rule works for every power of</w:t>
      </w:r>
      <w:r w:rsidR="005712AB" w:rsidRPr="001421E6">
        <w:rPr>
          <w:rStyle w:val="Emphasis"/>
          <w:i w:val="0"/>
          <w:iCs w:val="0"/>
        </w:rPr>
        <w:t xml:space="preserve"> </w:t>
      </w:r>
      <m:oMath>
        <m:r>
          <w:rPr>
            <w:rStyle w:val="Emphasis"/>
            <w:rFonts w:ascii="Cambria Math" w:eastAsiaTheme="minorEastAsia" w:hAnsi="Cambria Math"/>
          </w:rPr>
          <m:t>n</m:t>
        </m:r>
      </m:oMath>
      <w:r w:rsidRPr="001421E6">
        <w:rPr>
          <w:rStyle w:val="Emphasis"/>
          <w:i w:val="0"/>
          <w:iCs w:val="0"/>
        </w:rPr>
        <w:t>?</w:t>
      </w:r>
    </w:p>
    <w:p w14:paraId="044508BB" w14:textId="39D24D64" w:rsidR="00501037" w:rsidRPr="001421E6" w:rsidRDefault="00501037" w:rsidP="0049086C">
      <w:pPr>
        <w:pStyle w:val="ListBullet2"/>
        <w:rPr>
          <w:i/>
          <w:iCs/>
        </w:rPr>
      </w:pPr>
      <w:r w:rsidRPr="001421E6">
        <w:rPr>
          <w:rStyle w:val="Emphasis"/>
          <w:i w:val="0"/>
          <w:iCs w:val="0"/>
        </w:rPr>
        <w:t xml:space="preserve">Why is the derivative of </w:t>
      </w:r>
      <m:oMath>
        <m:sSup>
          <m:sSupPr>
            <m:ctrlPr>
              <w:rPr>
                <w:rFonts w:ascii="Cambria Math" w:hAnsi="Cambria Math"/>
                <w:i/>
                <w:iCs/>
              </w:rPr>
            </m:ctrlPr>
          </m:sSupPr>
          <m:e>
            <m:r>
              <w:rPr>
                <w:rFonts w:ascii="Cambria Math" w:hAnsi="Cambria Math"/>
              </w:rPr>
              <m:t>x</m:t>
            </m:r>
          </m:e>
          <m:sup>
            <m:r>
              <w:rPr>
                <w:rFonts w:ascii="Cambria Math" w:hAnsi="Cambria Math"/>
              </w:rPr>
              <m:t>n</m:t>
            </m:r>
          </m:sup>
        </m:sSup>
      </m:oMath>
      <w:r w:rsidR="00F92DB1">
        <w:rPr>
          <w:rFonts w:eastAsiaTheme="minorEastAsia"/>
          <w:iCs/>
        </w:rPr>
        <w:t xml:space="preserve"> </w:t>
      </w:r>
      <w:r w:rsidRPr="001421E6">
        <w:rPr>
          <w:rStyle w:val="Emphasis"/>
          <w:i w:val="0"/>
          <w:iCs w:val="0"/>
        </w:rPr>
        <w:t>still a function?</w:t>
      </w:r>
    </w:p>
    <w:p w14:paraId="7F6EBCB4" w14:textId="77777777" w:rsidR="00757FA9" w:rsidRDefault="00757FA9" w:rsidP="00757FA9">
      <w:pPr>
        <w:rPr>
          <w:rStyle w:val="Strong"/>
        </w:rPr>
      </w:pPr>
      <w:r>
        <w:rPr>
          <w:rStyle w:val="Strong"/>
        </w:rPr>
        <w:t>Releasing responsibility</w:t>
      </w:r>
    </w:p>
    <w:p w14:paraId="75ED885B" w14:textId="3CC62F14" w:rsidR="00BF0923" w:rsidRDefault="00E82B56" w:rsidP="00BF0923">
      <w:pPr>
        <w:pStyle w:val="ListBullet"/>
      </w:pPr>
      <w:r w:rsidRPr="00E82B56">
        <w:t>Review students’ notes to</w:t>
      </w:r>
      <w:r w:rsidR="00B76A50">
        <w:t xml:space="preserve"> their</w:t>
      </w:r>
      <w:r w:rsidRPr="00E82B56">
        <w:t xml:space="preserve"> future </w:t>
      </w:r>
      <w:r w:rsidR="00B76A50">
        <w:t xml:space="preserve">forgetful </w:t>
      </w:r>
      <w:r w:rsidRPr="00E82B56">
        <w:t>sel</w:t>
      </w:r>
      <w:r w:rsidR="00B76A50">
        <w:t>ves</w:t>
      </w:r>
      <w:r w:rsidRPr="00E82B56">
        <w:t xml:space="preserve"> to identify misconceptions in language or notation.</w:t>
      </w:r>
      <w:r>
        <w:t xml:space="preserve"> </w:t>
      </w:r>
    </w:p>
    <w:p w14:paraId="2449DAF4" w14:textId="621FB848" w:rsidR="00757FA9" w:rsidRDefault="00757FA9" w:rsidP="00757FA9">
      <w:pPr>
        <w:rPr>
          <w:rStyle w:val="Strong"/>
        </w:rPr>
      </w:pPr>
      <w:r>
        <w:rPr>
          <w:rStyle w:val="Strong"/>
        </w:rPr>
        <w:t>Independent practice</w:t>
      </w:r>
    </w:p>
    <w:p w14:paraId="778F9C76" w14:textId="1481FEDE" w:rsidR="00757FA9" w:rsidRPr="0049086C" w:rsidRDefault="002720BE" w:rsidP="0049086C">
      <w:pPr>
        <w:pStyle w:val="ListBullet"/>
        <w:rPr>
          <w:b/>
        </w:rPr>
      </w:pPr>
      <w:r w:rsidRPr="002720BE">
        <w:t xml:space="preserve">Use the </w:t>
      </w:r>
      <w:r w:rsidR="007A1B63">
        <w:t xml:space="preserve">Amplify </w:t>
      </w:r>
      <w:r w:rsidR="00B76A50">
        <w:t>Classroom</w:t>
      </w:r>
      <w:r w:rsidR="007A1B63">
        <w:rPr>
          <w:rStyle w:val="Strong"/>
          <w:b w:val="0"/>
          <w:bCs w:val="0"/>
        </w:rPr>
        <w:t xml:space="preserve"> </w:t>
      </w:r>
      <w:r w:rsidRPr="002720BE">
        <w:t>teacher dashboard to quickly see which pairs correctly identify gradient functions and which need scaffolding.</w:t>
      </w:r>
    </w:p>
    <w:p w14:paraId="3428F80C" w14:textId="55F9E72E" w:rsidR="008B71D5" w:rsidRDefault="0084631E" w:rsidP="00227D72">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1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0" w:history="1">
        <w:r w:rsidRPr="004C354B">
          <w:rPr>
            <w:rStyle w:val="Hyperlink"/>
          </w:rPr>
          <w:t>https://educationstandards.nsw.edu.au/</w:t>
        </w:r>
      </w:hyperlink>
      <w:r w:rsidRPr="00A1020E">
        <w:t xml:space="preserve"> </w:t>
      </w:r>
      <w:r w:rsidRPr="00AE7FE3">
        <w:t xml:space="preserve">and the NSW Curriculum website </w:t>
      </w:r>
      <w:hyperlink r:id="rId21" w:history="1">
        <w:r w:rsidRPr="00AE7FE3">
          <w:rPr>
            <w:rStyle w:val="Hyperlink"/>
          </w:rPr>
          <w:t>https://curriculum.nsw.edu.au/</w:t>
        </w:r>
      </w:hyperlink>
      <w:r w:rsidRPr="00AE7FE3">
        <w:t>.</w:t>
      </w:r>
    </w:p>
    <w:p w14:paraId="59C6807B" w14:textId="1414B24A" w:rsidR="00757FA9" w:rsidRPr="00C12AC4" w:rsidRDefault="00757FA9" w:rsidP="00757FA9">
      <w:pPr>
        <w:rPr>
          <w:szCs w:val="22"/>
        </w:rPr>
      </w:pPr>
      <w:hyperlink r:id="rId22" w:history="1">
        <w:r w:rsidRPr="00C12AC4">
          <w:rPr>
            <w:rStyle w:val="Hyperlink"/>
            <w:szCs w:val="22"/>
          </w:rPr>
          <w:t>Mathematics Advanced 11</w:t>
        </w:r>
        <w:r w:rsidR="00A85821">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941852">
      <w:pPr>
        <w:pStyle w:val="ListBullet"/>
        <w:numPr>
          <w:ilvl w:val="0"/>
          <w:numId w:val="3"/>
        </w:numPr>
      </w:pPr>
      <w:r>
        <w:t>the NSW Department of Education logo, other logos and trademark-protected material</w:t>
      </w:r>
    </w:p>
    <w:p w14:paraId="2405BAF5" w14:textId="77777777" w:rsidR="00F63959" w:rsidRDefault="00F63959" w:rsidP="00941852">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0FFE7" w14:textId="77777777" w:rsidR="00C863A4" w:rsidRDefault="00C863A4">
      <w:r>
        <w:separator/>
      </w:r>
    </w:p>
    <w:p w14:paraId="4C06185C" w14:textId="77777777" w:rsidR="00C863A4" w:rsidRDefault="00C863A4"/>
    <w:p w14:paraId="20E15A4A" w14:textId="77777777" w:rsidR="00C863A4" w:rsidRDefault="00C863A4"/>
  </w:endnote>
  <w:endnote w:type="continuationSeparator" w:id="0">
    <w:p w14:paraId="538F4AE6" w14:textId="77777777" w:rsidR="00C863A4" w:rsidRDefault="00C863A4">
      <w:r>
        <w:continuationSeparator/>
      </w:r>
    </w:p>
    <w:p w14:paraId="3B394946" w14:textId="77777777" w:rsidR="00C863A4" w:rsidRDefault="00C863A4"/>
    <w:p w14:paraId="1FBCE3FD" w14:textId="77777777" w:rsidR="00C863A4" w:rsidRDefault="00C863A4"/>
  </w:endnote>
  <w:endnote w:type="continuationNotice" w:id="1">
    <w:p w14:paraId="3E8C0ACA" w14:textId="77777777" w:rsidR="00C863A4" w:rsidRDefault="00C863A4">
      <w:pPr>
        <w:spacing w:before="0" w:line="240" w:lineRule="auto"/>
      </w:pPr>
    </w:p>
    <w:p w14:paraId="1D86B5D6" w14:textId="77777777" w:rsidR="00C863A4" w:rsidRDefault="00C86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A83F742-03D6-4DB6-B8F4-1D6800D5F586}"/>
  </w:font>
  <w:font w:name="Calibri">
    <w:panose1 w:val="020F0502020204030204"/>
    <w:charset w:val="00"/>
    <w:family w:val="swiss"/>
    <w:pitch w:val="variable"/>
    <w:sig w:usb0="E4002EFF" w:usb1="C200247B" w:usb2="00000009" w:usb3="00000000" w:csb0="000001FF" w:csb1="00000000"/>
    <w:embedRegular r:id="rId2" w:fontKey="{A2624F40-3B43-4A70-84B5-20931E8FA83E}"/>
    <w:embedBold r:id="rId3" w:fontKey="{B665C148-070E-450E-AF7D-016C125A5322}"/>
    <w:embedItalic r:id="rId4" w:fontKey="{ADD29416-8D92-4097-88A8-8E8ABA55871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8DC451D-E9B5-41D8-B6B1-F36684CC571E}"/>
    <w:embedItalic r:id="rId6" w:fontKey="{9C966ECF-DD18-4D62-B98B-B2648FDE4FF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63504005-2982-4B2B-B4F6-4ADA9F696237}"/>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9BEBA19-D622-4101-80B0-356A52F59EB5}"/>
    <w:embedItalic r:id="rId9" w:fontKey="{8EF1B6FB-6DC8-4F2E-ABAD-943C855025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D91FB09"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9B1691">
      <w:rPr>
        <w:noProof/>
      </w:rPr>
      <w:t>Dec-25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007608297" name="Picture 10076082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F149D" w14:textId="77777777" w:rsidR="00C863A4" w:rsidRDefault="00C863A4">
      <w:r>
        <w:separator/>
      </w:r>
    </w:p>
    <w:p w14:paraId="3A36A241" w14:textId="77777777" w:rsidR="00C863A4" w:rsidRDefault="00C863A4"/>
    <w:p w14:paraId="5CFB5B92" w14:textId="77777777" w:rsidR="00C863A4" w:rsidRDefault="00C863A4"/>
  </w:footnote>
  <w:footnote w:type="continuationSeparator" w:id="0">
    <w:p w14:paraId="1B3E7CE2" w14:textId="77777777" w:rsidR="00C863A4" w:rsidRDefault="00C863A4">
      <w:r>
        <w:continuationSeparator/>
      </w:r>
    </w:p>
    <w:p w14:paraId="474997A8" w14:textId="77777777" w:rsidR="00C863A4" w:rsidRDefault="00C863A4"/>
    <w:p w14:paraId="6D4BF2A7" w14:textId="77777777" w:rsidR="00C863A4" w:rsidRDefault="00C863A4"/>
  </w:footnote>
  <w:footnote w:type="continuationNotice" w:id="1">
    <w:p w14:paraId="0A282FA0" w14:textId="77777777" w:rsidR="00C863A4" w:rsidRDefault="00C863A4">
      <w:pPr>
        <w:spacing w:before="0" w:line="240" w:lineRule="auto"/>
      </w:pPr>
    </w:p>
    <w:p w14:paraId="42B7CA1E" w14:textId="77777777" w:rsidR="00C863A4" w:rsidRDefault="00C863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0FFEAB35" w:rsidR="0084631E" w:rsidRDefault="00C24FF6" w:rsidP="0084631E">
    <w:pPr>
      <w:pStyle w:val="Documentname"/>
    </w:pPr>
    <w:r>
      <w:t>Introducing the derivative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47657597" name="Graphic 74765759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87E832E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6B2B74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E98AFF2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78601D"/>
    <w:multiLevelType w:val="hybridMultilevel"/>
    <w:tmpl w:val="2B386A46"/>
    <w:lvl w:ilvl="0" w:tplc="78025F9E">
      <w:start w:val="1"/>
      <w:numFmt w:val="decimal"/>
      <w:lvlText w:val="%1."/>
      <w:lvlJc w:val="left"/>
      <w:pPr>
        <w:ind w:left="1020" w:hanging="360"/>
      </w:pPr>
    </w:lvl>
    <w:lvl w:ilvl="1" w:tplc="88BAED38">
      <w:start w:val="1"/>
      <w:numFmt w:val="decimal"/>
      <w:lvlText w:val="%2."/>
      <w:lvlJc w:val="left"/>
      <w:pPr>
        <w:ind w:left="1020" w:hanging="360"/>
      </w:pPr>
    </w:lvl>
    <w:lvl w:ilvl="2" w:tplc="0B227DB6">
      <w:start w:val="1"/>
      <w:numFmt w:val="decimal"/>
      <w:lvlText w:val="%3."/>
      <w:lvlJc w:val="left"/>
      <w:pPr>
        <w:ind w:left="1020" w:hanging="360"/>
      </w:pPr>
    </w:lvl>
    <w:lvl w:ilvl="3" w:tplc="4B508C7C">
      <w:start w:val="1"/>
      <w:numFmt w:val="decimal"/>
      <w:lvlText w:val="%4."/>
      <w:lvlJc w:val="left"/>
      <w:pPr>
        <w:ind w:left="1020" w:hanging="360"/>
      </w:pPr>
    </w:lvl>
    <w:lvl w:ilvl="4" w:tplc="E780C582">
      <w:start w:val="1"/>
      <w:numFmt w:val="decimal"/>
      <w:lvlText w:val="%5."/>
      <w:lvlJc w:val="left"/>
      <w:pPr>
        <w:ind w:left="1020" w:hanging="360"/>
      </w:pPr>
    </w:lvl>
    <w:lvl w:ilvl="5" w:tplc="809ED5D8">
      <w:start w:val="1"/>
      <w:numFmt w:val="decimal"/>
      <w:lvlText w:val="%6."/>
      <w:lvlJc w:val="left"/>
      <w:pPr>
        <w:ind w:left="1020" w:hanging="360"/>
      </w:pPr>
    </w:lvl>
    <w:lvl w:ilvl="6" w:tplc="5016E16C">
      <w:start w:val="1"/>
      <w:numFmt w:val="decimal"/>
      <w:lvlText w:val="%7."/>
      <w:lvlJc w:val="left"/>
      <w:pPr>
        <w:ind w:left="1020" w:hanging="360"/>
      </w:pPr>
    </w:lvl>
    <w:lvl w:ilvl="7" w:tplc="A4827958">
      <w:start w:val="1"/>
      <w:numFmt w:val="decimal"/>
      <w:lvlText w:val="%8."/>
      <w:lvlJc w:val="left"/>
      <w:pPr>
        <w:ind w:left="1020" w:hanging="360"/>
      </w:pPr>
    </w:lvl>
    <w:lvl w:ilvl="8" w:tplc="BD8C379C">
      <w:start w:val="1"/>
      <w:numFmt w:val="decimal"/>
      <w:lvlText w:val="%9."/>
      <w:lvlJc w:val="left"/>
      <w:pPr>
        <w:ind w:left="1020" w:hanging="360"/>
      </w:p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0BCCD64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8"/>
  </w:num>
  <w:num w:numId="2" w16cid:durableId="175270668">
    <w:abstractNumId w:val="8"/>
  </w:num>
  <w:num w:numId="3" w16cid:durableId="730810984">
    <w:abstractNumId w:val="5"/>
  </w:num>
  <w:num w:numId="4"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0"/>
  </w:num>
  <w:num w:numId="9" w16cid:durableId="147866089">
    <w:abstractNumId w:val="7"/>
  </w:num>
  <w:num w:numId="10" w16cid:durableId="46147362">
    <w:abstractNumId w:val="4"/>
  </w:num>
  <w:num w:numId="11" w16cid:durableId="9561834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4893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6444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8932165">
    <w:abstractNumId w:val="6"/>
  </w:num>
  <w:num w:numId="15" w16cid:durableId="716246424">
    <w:abstractNumId w:val="3"/>
  </w:num>
  <w:num w:numId="16" w16cid:durableId="962885938">
    <w:abstractNumId w:val="1"/>
  </w:num>
  <w:num w:numId="17" w16cid:durableId="1071656178">
    <w:abstractNumId w:val="2"/>
  </w:num>
  <w:num w:numId="18" w16cid:durableId="200469680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2000184435">
    <w:abstractNumId w:val="0"/>
  </w:num>
  <w:num w:numId="20" w16cid:durableId="1823547117">
    <w:abstractNumId w:val="5"/>
  </w:num>
  <w:num w:numId="21" w16cid:durableId="508255716">
    <w:abstractNumId w:val="10"/>
  </w:num>
  <w:num w:numId="22" w16cid:durableId="1188836732">
    <w:abstractNumId w:val="10"/>
  </w:num>
  <w:num w:numId="23" w16cid:durableId="561718203">
    <w:abstractNumId w:val="7"/>
  </w:num>
  <w:num w:numId="24" w16cid:durableId="42827289">
    <w:abstractNumId w:val="7"/>
  </w:num>
  <w:num w:numId="25" w16cid:durableId="122190166">
    <w:abstractNumId w:val="7"/>
  </w:num>
  <w:num w:numId="26" w16cid:durableId="1092166160">
    <w:abstractNumId w:val="7"/>
  </w:num>
  <w:num w:numId="27" w16cid:durableId="897666636">
    <w:abstractNumId w:val="7"/>
  </w:num>
  <w:num w:numId="28" w16cid:durableId="111633858">
    <w:abstractNumId w:val="7"/>
  </w:num>
  <w:num w:numId="29" w16cid:durableId="815679594">
    <w:abstractNumId w:val="7"/>
  </w:num>
  <w:num w:numId="30" w16cid:durableId="78840510">
    <w:abstractNumId w:val="7"/>
  </w:num>
  <w:num w:numId="31" w16cid:durableId="1293973819">
    <w:abstractNumId w:val="7"/>
  </w:num>
  <w:num w:numId="32" w16cid:durableId="372924004">
    <w:abstractNumId w:val="7"/>
  </w:num>
  <w:num w:numId="33" w16cid:durableId="1902708886">
    <w:abstractNumId w:val="7"/>
  </w:num>
  <w:num w:numId="34" w16cid:durableId="1943100769">
    <w:abstractNumId w:val="7"/>
  </w:num>
  <w:num w:numId="35" w16cid:durableId="727075557">
    <w:abstractNumId w:val="7"/>
  </w:num>
  <w:num w:numId="36" w16cid:durableId="1930456622">
    <w:abstractNumId w:val="7"/>
  </w:num>
  <w:num w:numId="37" w16cid:durableId="2128154480">
    <w:abstractNumId w:val="7"/>
  </w:num>
  <w:num w:numId="38" w16cid:durableId="2019427849">
    <w:abstractNumId w:val="7"/>
  </w:num>
  <w:num w:numId="39" w16cid:durableId="2034963795">
    <w:abstractNumId w:val="7"/>
  </w:num>
  <w:num w:numId="40" w16cid:durableId="461122720">
    <w:abstractNumId w:val="7"/>
  </w:num>
  <w:num w:numId="41" w16cid:durableId="1501118096">
    <w:abstractNumId w:val="7"/>
  </w:num>
  <w:num w:numId="42" w16cid:durableId="1687368694">
    <w:abstractNumId w:val="7"/>
  </w:num>
  <w:num w:numId="43" w16cid:durableId="1915317529">
    <w:abstractNumId w:val="7"/>
  </w:num>
  <w:num w:numId="44" w16cid:durableId="1570262789">
    <w:abstractNumId w:val="7"/>
  </w:num>
  <w:num w:numId="45" w16cid:durableId="1955821804">
    <w:abstractNumId w:val="7"/>
  </w:num>
  <w:num w:numId="46" w16cid:durableId="1919438571">
    <w:abstractNumId w:val="7"/>
  </w:num>
  <w:num w:numId="47" w16cid:durableId="1489519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767257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677875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9D0"/>
    <w:rsid w:val="00001C08"/>
    <w:rsid w:val="00002BF1"/>
    <w:rsid w:val="00006220"/>
    <w:rsid w:val="00006CD7"/>
    <w:rsid w:val="000078C0"/>
    <w:rsid w:val="00007A39"/>
    <w:rsid w:val="000103FC"/>
    <w:rsid w:val="00010746"/>
    <w:rsid w:val="0001198F"/>
    <w:rsid w:val="00011A81"/>
    <w:rsid w:val="00012683"/>
    <w:rsid w:val="000143DF"/>
    <w:rsid w:val="000151F8"/>
    <w:rsid w:val="00015D43"/>
    <w:rsid w:val="000166EF"/>
    <w:rsid w:val="00016801"/>
    <w:rsid w:val="00016CA5"/>
    <w:rsid w:val="00021171"/>
    <w:rsid w:val="00023790"/>
    <w:rsid w:val="00024602"/>
    <w:rsid w:val="000252FF"/>
    <w:rsid w:val="000253AE"/>
    <w:rsid w:val="00027181"/>
    <w:rsid w:val="00030C4B"/>
    <w:rsid w:val="00030EBC"/>
    <w:rsid w:val="00033114"/>
    <w:rsid w:val="000331B6"/>
    <w:rsid w:val="000348A6"/>
    <w:rsid w:val="00034F5E"/>
    <w:rsid w:val="0003541F"/>
    <w:rsid w:val="00035A50"/>
    <w:rsid w:val="00037C5C"/>
    <w:rsid w:val="000402BF"/>
    <w:rsid w:val="00040BF3"/>
    <w:rsid w:val="00041EB6"/>
    <w:rsid w:val="00042114"/>
    <w:rsid w:val="000423E3"/>
    <w:rsid w:val="0004292D"/>
    <w:rsid w:val="00042D30"/>
    <w:rsid w:val="00043F14"/>
    <w:rsid w:val="00043FA0"/>
    <w:rsid w:val="00044C5D"/>
    <w:rsid w:val="00044D23"/>
    <w:rsid w:val="00046473"/>
    <w:rsid w:val="00046EF4"/>
    <w:rsid w:val="000470B7"/>
    <w:rsid w:val="000472C8"/>
    <w:rsid w:val="000501A5"/>
    <w:rsid w:val="000507E6"/>
    <w:rsid w:val="00050F3F"/>
    <w:rsid w:val="0005163D"/>
    <w:rsid w:val="00051BC4"/>
    <w:rsid w:val="00051BF0"/>
    <w:rsid w:val="000534F4"/>
    <w:rsid w:val="000535B7"/>
    <w:rsid w:val="00053726"/>
    <w:rsid w:val="00054CB7"/>
    <w:rsid w:val="000562A7"/>
    <w:rsid w:val="000564F8"/>
    <w:rsid w:val="00056D45"/>
    <w:rsid w:val="00057BC8"/>
    <w:rsid w:val="000604B9"/>
    <w:rsid w:val="00061232"/>
    <w:rsid w:val="000613C4"/>
    <w:rsid w:val="000620E8"/>
    <w:rsid w:val="00062708"/>
    <w:rsid w:val="00064F43"/>
    <w:rsid w:val="00065A16"/>
    <w:rsid w:val="000674AF"/>
    <w:rsid w:val="00070416"/>
    <w:rsid w:val="00071D06"/>
    <w:rsid w:val="0007214A"/>
    <w:rsid w:val="00072854"/>
    <w:rsid w:val="00072B6E"/>
    <w:rsid w:val="00072DFB"/>
    <w:rsid w:val="000751FC"/>
    <w:rsid w:val="00075B4E"/>
    <w:rsid w:val="0007708D"/>
    <w:rsid w:val="00077A7C"/>
    <w:rsid w:val="000810B8"/>
    <w:rsid w:val="00082E53"/>
    <w:rsid w:val="000844F9"/>
    <w:rsid w:val="00084628"/>
    <w:rsid w:val="00084830"/>
    <w:rsid w:val="000857FC"/>
    <w:rsid w:val="0008606A"/>
    <w:rsid w:val="00086656"/>
    <w:rsid w:val="00086D87"/>
    <w:rsid w:val="000872D6"/>
    <w:rsid w:val="00087679"/>
    <w:rsid w:val="00090628"/>
    <w:rsid w:val="00090D34"/>
    <w:rsid w:val="000919BC"/>
    <w:rsid w:val="00091B2A"/>
    <w:rsid w:val="000922D6"/>
    <w:rsid w:val="00092F78"/>
    <w:rsid w:val="00093884"/>
    <w:rsid w:val="0009452F"/>
    <w:rsid w:val="00094EE6"/>
    <w:rsid w:val="00096701"/>
    <w:rsid w:val="00097721"/>
    <w:rsid w:val="000A0C05"/>
    <w:rsid w:val="000A10DD"/>
    <w:rsid w:val="000A1121"/>
    <w:rsid w:val="000A1B11"/>
    <w:rsid w:val="000A33D4"/>
    <w:rsid w:val="000A342F"/>
    <w:rsid w:val="000A41E7"/>
    <w:rsid w:val="000A451E"/>
    <w:rsid w:val="000A6D4F"/>
    <w:rsid w:val="000A796C"/>
    <w:rsid w:val="000A7A61"/>
    <w:rsid w:val="000B09C8"/>
    <w:rsid w:val="000B1FC2"/>
    <w:rsid w:val="000B2886"/>
    <w:rsid w:val="000B30E1"/>
    <w:rsid w:val="000B4F65"/>
    <w:rsid w:val="000B57FD"/>
    <w:rsid w:val="000B75CB"/>
    <w:rsid w:val="000B7D49"/>
    <w:rsid w:val="000C07B7"/>
    <w:rsid w:val="000C0D3E"/>
    <w:rsid w:val="000C0FB5"/>
    <w:rsid w:val="000C1078"/>
    <w:rsid w:val="000C16A7"/>
    <w:rsid w:val="000C1BCD"/>
    <w:rsid w:val="000C250C"/>
    <w:rsid w:val="000C3704"/>
    <w:rsid w:val="000C43DF"/>
    <w:rsid w:val="000C45AA"/>
    <w:rsid w:val="000C575E"/>
    <w:rsid w:val="000C61FB"/>
    <w:rsid w:val="000C6F89"/>
    <w:rsid w:val="000C7627"/>
    <w:rsid w:val="000C7D4F"/>
    <w:rsid w:val="000D0C9D"/>
    <w:rsid w:val="000D2063"/>
    <w:rsid w:val="000D246E"/>
    <w:rsid w:val="000D24EC"/>
    <w:rsid w:val="000D2C3A"/>
    <w:rsid w:val="000D48A8"/>
    <w:rsid w:val="000D4B5A"/>
    <w:rsid w:val="000D55B1"/>
    <w:rsid w:val="000D64D8"/>
    <w:rsid w:val="000D7ED3"/>
    <w:rsid w:val="000E07F5"/>
    <w:rsid w:val="000E145D"/>
    <w:rsid w:val="000E20B4"/>
    <w:rsid w:val="000E2E18"/>
    <w:rsid w:val="000E3800"/>
    <w:rsid w:val="000E3C1C"/>
    <w:rsid w:val="000E41B7"/>
    <w:rsid w:val="000E41D7"/>
    <w:rsid w:val="000E6B24"/>
    <w:rsid w:val="000E6BA0"/>
    <w:rsid w:val="000E7F17"/>
    <w:rsid w:val="000F01C6"/>
    <w:rsid w:val="000F0BA3"/>
    <w:rsid w:val="000F174A"/>
    <w:rsid w:val="000F1AB7"/>
    <w:rsid w:val="000F2824"/>
    <w:rsid w:val="000F377D"/>
    <w:rsid w:val="000F488A"/>
    <w:rsid w:val="000F6A9C"/>
    <w:rsid w:val="000F7242"/>
    <w:rsid w:val="000F7494"/>
    <w:rsid w:val="000F7960"/>
    <w:rsid w:val="00100B59"/>
    <w:rsid w:val="00100DC5"/>
    <w:rsid w:val="00100E27"/>
    <w:rsid w:val="00100E5A"/>
    <w:rsid w:val="00101135"/>
    <w:rsid w:val="0010158A"/>
    <w:rsid w:val="0010259B"/>
    <w:rsid w:val="00102D25"/>
    <w:rsid w:val="00103D80"/>
    <w:rsid w:val="00104A05"/>
    <w:rsid w:val="00106009"/>
    <w:rsid w:val="001061F9"/>
    <w:rsid w:val="0010663E"/>
    <w:rsid w:val="001068B3"/>
    <w:rsid w:val="00106A3B"/>
    <w:rsid w:val="00107AC0"/>
    <w:rsid w:val="0011011D"/>
    <w:rsid w:val="00110D18"/>
    <w:rsid w:val="001113CC"/>
    <w:rsid w:val="00113727"/>
    <w:rsid w:val="00113763"/>
    <w:rsid w:val="0011437C"/>
    <w:rsid w:val="00114B7D"/>
    <w:rsid w:val="001156EA"/>
    <w:rsid w:val="001177C4"/>
    <w:rsid w:val="00117B7D"/>
    <w:rsid w:val="00117FF3"/>
    <w:rsid w:val="001208EA"/>
    <w:rsid w:val="0012093E"/>
    <w:rsid w:val="001231F0"/>
    <w:rsid w:val="00125C6C"/>
    <w:rsid w:val="00125DC3"/>
    <w:rsid w:val="00127648"/>
    <w:rsid w:val="0013032B"/>
    <w:rsid w:val="001305EA"/>
    <w:rsid w:val="00130630"/>
    <w:rsid w:val="001324C3"/>
    <w:rsid w:val="001328FA"/>
    <w:rsid w:val="00134122"/>
    <w:rsid w:val="0013419A"/>
    <w:rsid w:val="00134700"/>
    <w:rsid w:val="00134DA8"/>
    <w:rsid w:val="00134E23"/>
    <w:rsid w:val="00134FE4"/>
    <w:rsid w:val="00135E80"/>
    <w:rsid w:val="001362C8"/>
    <w:rsid w:val="00140753"/>
    <w:rsid w:val="00140C57"/>
    <w:rsid w:val="001421E6"/>
    <w:rsid w:val="0014239C"/>
    <w:rsid w:val="001434A4"/>
    <w:rsid w:val="00143921"/>
    <w:rsid w:val="001443E6"/>
    <w:rsid w:val="00146F04"/>
    <w:rsid w:val="00147BC5"/>
    <w:rsid w:val="00147E93"/>
    <w:rsid w:val="00150EBC"/>
    <w:rsid w:val="001520B0"/>
    <w:rsid w:val="00152F99"/>
    <w:rsid w:val="00153458"/>
    <w:rsid w:val="0015446A"/>
    <w:rsid w:val="0015487C"/>
    <w:rsid w:val="00154894"/>
    <w:rsid w:val="00155144"/>
    <w:rsid w:val="001564ED"/>
    <w:rsid w:val="00156956"/>
    <w:rsid w:val="0015712E"/>
    <w:rsid w:val="00157322"/>
    <w:rsid w:val="001613F7"/>
    <w:rsid w:val="00161A3D"/>
    <w:rsid w:val="00162C3A"/>
    <w:rsid w:val="00163C5D"/>
    <w:rsid w:val="001652E2"/>
    <w:rsid w:val="00165463"/>
    <w:rsid w:val="00165B83"/>
    <w:rsid w:val="00165FF0"/>
    <w:rsid w:val="001670E0"/>
    <w:rsid w:val="00167638"/>
    <w:rsid w:val="0017055E"/>
    <w:rsid w:val="0017075C"/>
    <w:rsid w:val="00170CB5"/>
    <w:rsid w:val="00171601"/>
    <w:rsid w:val="00171D45"/>
    <w:rsid w:val="00171E5D"/>
    <w:rsid w:val="00172558"/>
    <w:rsid w:val="00172EC4"/>
    <w:rsid w:val="001734EF"/>
    <w:rsid w:val="00174183"/>
    <w:rsid w:val="00174C83"/>
    <w:rsid w:val="00174DFA"/>
    <w:rsid w:val="00175791"/>
    <w:rsid w:val="00175F0B"/>
    <w:rsid w:val="00176C65"/>
    <w:rsid w:val="0018036C"/>
    <w:rsid w:val="00180A15"/>
    <w:rsid w:val="001810F4"/>
    <w:rsid w:val="00181128"/>
    <w:rsid w:val="0018179E"/>
    <w:rsid w:val="00182B46"/>
    <w:rsid w:val="001839C3"/>
    <w:rsid w:val="00183B80"/>
    <w:rsid w:val="00183BB0"/>
    <w:rsid w:val="00183DB2"/>
    <w:rsid w:val="00183E9C"/>
    <w:rsid w:val="0018407C"/>
    <w:rsid w:val="001841F1"/>
    <w:rsid w:val="0018571A"/>
    <w:rsid w:val="001857E7"/>
    <w:rsid w:val="00185801"/>
    <w:rsid w:val="001859B6"/>
    <w:rsid w:val="001870CE"/>
    <w:rsid w:val="00187968"/>
    <w:rsid w:val="00187FFC"/>
    <w:rsid w:val="00191D2F"/>
    <w:rsid w:val="00191F45"/>
    <w:rsid w:val="00193503"/>
    <w:rsid w:val="001939CA"/>
    <w:rsid w:val="00193B82"/>
    <w:rsid w:val="001948FF"/>
    <w:rsid w:val="00195803"/>
    <w:rsid w:val="0019600C"/>
    <w:rsid w:val="00196592"/>
    <w:rsid w:val="00196CF1"/>
    <w:rsid w:val="00197853"/>
    <w:rsid w:val="00197ADC"/>
    <w:rsid w:val="00197B41"/>
    <w:rsid w:val="001A03EA"/>
    <w:rsid w:val="001A0AF7"/>
    <w:rsid w:val="001A25AF"/>
    <w:rsid w:val="001A3523"/>
    <w:rsid w:val="001A3526"/>
    <w:rsid w:val="001A3627"/>
    <w:rsid w:val="001A6EF1"/>
    <w:rsid w:val="001B18FF"/>
    <w:rsid w:val="001B3065"/>
    <w:rsid w:val="001B33C0"/>
    <w:rsid w:val="001B3918"/>
    <w:rsid w:val="001B4772"/>
    <w:rsid w:val="001B4A46"/>
    <w:rsid w:val="001B5E34"/>
    <w:rsid w:val="001B68DA"/>
    <w:rsid w:val="001C2997"/>
    <w:rsid w:val="001C4DA6"/>
    <w:rsid w:val="001C4DB7"/>
    <w:rsid w:val="001C6C9B"/>
    <w:rsid w:val="001D10B2"/>
    <w:rsid w:val="001D3092"/>
    <w:rsid w:val="001D4CD1"/>
    <w:rsid w:val="001D5BA2"/>
    <w:rsid w:val="001D66C2"/>
    <w:rsid w:val="001D6877"/>
    <w:rsid w:val="001D7599"/>
    <w:rsid w:val="001E05F9"/>
    <w:rsid w:val="001E0FFC"/>
    <w:rsid w:val="001E1F93"/>
    <w:rsid w:val="001E2382"/>
    <w:rsid w:val="001E24CF"/>
    <w:rsid w:val="001E265E"/>
    <w:rsid w:val="001E3097"/>
    <w:rsid w:val="001E3878"/>
    <w:rsid w:val="001E397E"/>
    <w:rsid w:val="001E4B06"/>
    <w:rsid w:val="001E5F98"/>
    <w:rsid w:val="001E6185"/>
    <w:rsid w:val="001F01F4"/>
    <w:rsid w:val="001F0A18"/>
    <w:rsid w:val="001F0F1F"/>
    <w:rsid w:val="001F0F26"/>
    <w:rsid w:val="001F2232"/>
    <w:rsid w:val="001F64BE"/>
    <w:rsid w:val="001F67CF"/>
    <w:rsid w:val="001F6D7B"/>
    <w:rsid w:val="001F7070"/>
    <w:rsid w:val="001F7807"/>
    <w:rsid w:val="002007C8"/>
    <w:rsid w:val="00200AD3"/>
    <w:rsid w:val="00200EF2"/>
    <w:rsid w:val="002016B9"/>
    <w:rsid w:val="00201825"/>
    <w:rsid w:val="00201CB2"/>
    <w:rsid w:val="00202266"/>
    <w:rsid w:val="00202827"/>
    <w:rsid w:val="00202F71"/>
    <w:rsid w:val="002046F7"/>
    <w:rsid w:val="0020478D"/>
    <w:rsid w:val="002054D0"/>
    <w:rsid w:val="00206EFD"/>
    <w:rsid w:val="0020756A"/>
    <w:rsid w:val="00210D95"/>
    <w:rsid w:val="002136B3"/>
    <w:rsid w:val="002136CF"/>
    <w:rsid w:val="0021660A"/>
    <w:rsid w:val="00216957"/>
    <w:rsid w:val="00217731"/>
    <w:rsid w:val="00217AE6"/>
    <w:rsid w:val="00220B90"/>
    <w:rsid w:val="00221777"/>
    <w:rsid w:val="00221998"/>
    <w:rsid w:val="00221E1A"/>
    <w:rsid w:val="00221F4B"/>
    <w:rsid w:val="002228E3"/>
    <w:rsid w:val="00222D73"/>
    <w:rsid w:val="0022320E"/>
    <w:rsid w:val="00224261"/>
    <w:rsid w:val="00224B16"/>
    <w:rsid w:val="00224BBF"/>
    <w:rsid w:val="00224D61"/>
    <w:rsid w:val="0022514D"/>
    <w:rsid w:val="002265BD"/>
    <w:rsid w:val="002270CC"/>
    <w:rsid w:val="00227421"/>
    <w:rsid w:val="00227894"/>
    <w:rsid w:val="0022791F"/>
    <w:rsid w:val="00227D72"/>
    <w:rsid w:val="00231E53"/>
    <w:rsid w:val="0023398C"/>
    <w:rsid w:val="002342F6"/>
    <w:rsid w:val="0023476F"/>
    <w:rsid w:val="00234830"/>
    <w:rsid w:val="00234FD3"/>
    <w:rsid w:val="002353D0"/>
    <w:rsid w:val="002368C7"/>
    <w:rsid w:val="0023726F"/>
    <w:rsid w:val="0024041A"/>
    <w:rsid w:val="002410C8"/>
    <w:rsid w:val="00241C93"/>
    <w:rsid w:val="0024214A"/>
    <w:rsid w:val="002429F3"/>
    <w:rsid w:val="002441F2"/>
    <w:rsid w:val="0024438F"/>
    <w:rsid w:val="002447C2"/>
    <w:rsid w:val="002458D0"/>
    <w:rsid w:val="00245EC0"/>
    <w:rsid w:val="002462B7"/>
    <w:rsid w:val="0024718E"/>
    <w:rsid w:val="00247E78"/>
    <w:rsid w:val="00247E7C"/>
    <w:rsid w:val="00247FF0"/>
    <w:rsid w:val="00250C2E"/>
    <w:rsid w:val="00250F4A"/>
    <w:rsid w:val="00251349"/>
    <w:rsid w:val="00251452"/>
    <w:rsid w:val="00251533"/>
    <w:rsid w:val="00253532"/>
    <w:rsid w:val="002540D3"/>
    <w:rsid w:val="00254B2A"/>
    <w:rsid w:val="002556DB"/>
    <w:rsid w:val="00256D4F"/>
    <w:rsid w:val="00257B04"/>
    <w:rsid w:val="00260EE8"/>
    <w:rsid w:val="00260F28"/>
    <w:rsid w:val="002612EF"/>
    <w:rsid w:val="0026131D"/>
    <w:rsid w:val="00263542"/>
    <w:rsid w:val="00264DCF"/>
    <w:rsid w:val="00266738"/>
    <w:rsid w:val="0026691A"/>
    <w:rsid w:val="00266D0C"/>
    <w:rsid w:val="002717AE"/>
    <w:rsid w:val="002720BE"/>
    <w:rsid w:val="00273F94"/>
    <w:rsid w:val="002756D3"/>
    <w:rsid w:val="002760B7"/>
    <w:rsid w:val="002764E4"/>
    <w:rsid w:val="002767A4"/>
    <w:rsid w:val="00276BC0"/>
    <w:rsid w:val="0027707D"/>
    <w:rsid w:val="00280BA4"/>
    <w:rsid w:val="002810D3"/>
    <w:rsid w:val="002827A5"/>
    <w:rsid w:val="002847AE"/>
    <w:rsid w:val="002870F2"/>
    <w:rsid w:val="00287650"/>
    <w:rsid w:val="00287796"/>
    <w:rsid w:val="0029008E"/>
    <w:rsid w:val="00290154"/>
    <w:rsid w:val="00292AB4"/>
    <w:rsid w:val="00294F88"/>
    <w:rsid w:val="00294FCC"/>
    <w:rsid w:val="00295516"/>
    <w:rsid w:val="00295906"/>
    <w:rsid w:val="00296047"/>
    <w:rsid w:val="0029733C"/>
    <w:rsid w:val="002A10A1"/>
    <w:rsid w:val="002A12C5"/>
    <w:rsid w:val="002A2FBD"/>
    <w:rsid w:val="002A3161"/>
    <w:rsid w:val="002A3331"/>
    <w:rsid w:val="002A3410"/>
    <w:rsid w:val="002A42A8"/>
    <w:rsid w:val="002A44D1"/>
    <w:rsid w:val="002A4631"/>
    <w:rsid w:val="002A467F"/>
    <w:rsid w:val="002A5BA6"/>
    <w:rsid w:val="002A6EA6"/>
    <w:rsid w:val="002A7256"/>
    <w:rsid w:val="002B0B52"/>
    <w:rsid w:val="002B108B"/>
    <w:rsid w:val="002B12DE"/>
    <w:rsid w:val="002B270D"/>
    <w:rsid w:val="002B2ADE"/>
    <w:rsid w:val="002B3375"/>
    <w:rsid w:val="002B39C2"/>
    <w:rsid w:val="002B446D"/>
    <w:rsid w:val="002B4745"/>
    <w:rsid w:val="002B480D"/>
    <w:rsid w:val="002B4845"/>
    <w:rsid w:val="002B4AC3"/>
    <w:rsid w:val="002B6A8F"/>
    <w:rsid w:val="002B7744"/>
    <w:rsid w:val="002B7FC2"/>
    <w:rsid w:val="002C05AC"/>
    <w:rsid w:val="002C2E35"/>
    <w:rsid w:val="002C3953"/>
    <w:rsid w:val="002C56A0"/>
    <w:rsid w:val="002C57B1"/>
    <w:rsid w:val="002C7496"/>
    <w:rsid w:val="002C7E54"/>
    <w:rsid w:val="002D12FF"/>
    <w:rsid w:val="002D1334"/>
    <w:rsid w:val="002D21A5"/>
    <w:rsid w:val="002D26A6"/>
    <w:rsid w:val="002D4413"/>
    <w:rsid w:val="002D7247"/>
    <w:rsid w:val="002E23E3"/>
    <w:rsid w:val="002E247B"/>
    <w:rsid w:val="002E26F3"/>
    <w:rsid w:val="002E2FBC"/>
    <w:rsid w:val="002E30BA"/>
    <w:rsid w:val="002E34CB"/>
    <w:rsid w:val="002E3C29"/>
    <w:rsid w:val="002E4059"/>
    <w:rsid w:val="002E4672"/>
    <w:rsid w:val="002E4929"/>
    <w:rsid w:val="002E4D5B"/>
    <w:rsid w:val="002E5474"/>
    <w:rsid w:val="002E5699"/>
    <w:rsid w:val="002E5832"/>
    <w:rsid w:val="002E633F"/>
    <w:rsid w:val="002E65E2"/>
    <w:rsid w:val="002F0955"/>
    <w:rsid w:val="002F0BF7"/>
    <w:rsid w:val="002F0D60"/>
    <w:rsid w:val="002F104E"/>
    <w:rsid w:val="002F1BD9"/>
    <w:rsid w:val="002F2DB3"/>
    <w:rsid w:val="002F3A6D"/>
    <w:rsid w:val="002F4A92"/>
    <w:rsid w:val="002F4EBA"/>
    <w:rsid w:val="002F4F86"/>
    <w:rsid w:val="002F6DCB"/>
    <w:rsid w:val="002F749C"/>
    <w:rsid w:val="003004FA"/>
    <w:rsid w:val="003024CB"/>
    <w:rsid w:val="00302534"/>
    <w:rsid w:val="00302796"/>
    <w:rsid w:val="00303813"/>
    <w:rsid w:val="00306F73"/>
    <w:rsid w:val="0030711E"/>
    <w:rsid w:val="0030716E"/>
    <w:rsid w:val="003101C7"/>
    <w:rsid w:val="003102C3"/>
    <w:rsid w:val="00310348"/>
    <w:rsid w:val="00310EE6"/>
    <w:rsid w:val="00311628"/>
    <w:rsid w:val="00311860"/>
    <w:rsid w:val="00311E73"/>
    <w:rsid w:val="0031221D"/>
    <w:rsid w:val="003123F7"/>
    <w:rsid w:val="0031336C"/>
    <w:rsid w:val="00313F25"/>
    <w:rsid w:val="00314A01"/>
    <w:rsid w:val="00314B9D"/>
    <w:rsid w:val="00314DD8"/>
    <w:rsid w:val="003155A3"/>
    <w:rsid w:val="00315B35"/>
    <w:rsid w:val="00316A7F"/>
    <w:rsid w:val="00317B24"/>
    <w:rsid w:val="00317D8E"/>
    <w:rsid w:val="00317E8F"/>
    <w:rsid w:val="00320752"/>
    <w:rsid w:val="003209E8"/>
    <w:rsid w:val="003211F4"/>
    <w:rsid w:val="00321647"/>
    <w:rsid w:val="0032193F"/>
    <w:rsid w:val="00322186"/>
    <w:rsid w:val="00322962"/>
    <w:rsid w:val="00323EF3"/>
    <w:rsid w:val="0032403E"/>
    <w:rsid w:val="00324B7C"/>
    <w:rsid w:val="00324D73"/>
    <w:rsid w:val="00325719"/>
    <w:rsid w:val="003257F8"/>
    <w:rsid w:val="00325B7B"/>
    <w:rsid w:val="003311A6"/>
    <w:rsid w:val="0033193C"/>
    <w:rsid w:val="00331EF7"/>
    <w:rsid w:val="00332B30"/>
    <w:rsid w:val="00333BA4"/>
    <w:rsid w:val="00334E08"/>
    <w:rsid w:val="00334EE8"/>
    <w:rsid w:val="0033532B"/>
    <w:rsid w:val="00336799"/>
    <w:rsid w:val="0033685E"/>
    <w:rsid w:val="00337929"/>
    <w:rsid w:val="00337AD4"/>
    <w:rsid w:val="00340003"/>
    <w:rsid w:val="00341CD3"/>
    <w:rsid w:val="003429B7"/>
    <w:rsid w:val="00342B92"/>
    <w:rsid w:val="00342F1E"/>
    <w:rsid w:val="00343B23"/>
    <w:rsid w:val="00343B25"/>
    <w:rsid w:val="00343E68"/>
    <w:rsid w:val="003444A9"/>
    <w:rsid w:val="003445F2"/>
    <w:rsid w:val="00344AF7"/>
    <w:rsid w:val="00344EA5"/>
    <w:rsid w:val="0034504E"/>
    <w:rsid w:val="00345EB0"/>
    <w:rsid w:val="00347455"/>
    <w:rsid w:val="0034764B"/>
    <w:rsid w:val="0034780A"/>
    <w:rsid w:val="00347CBE"/>
    <w:rsid w:val="003503AC"/>
    <w:rsid w:val="003523A9"/>
    <w:rsid w:val="00352686"/>
    <w:rsid w:val="003526CF"/>
    <w:rsid w:val="0035329D"/>
    <w:rsid w:val="003534AD"/>
    <w:rsid w:val="0035418A"/>
    <w:rsid w:val="00355EE4"/>
    <w:rsid w:val="00357136"/>
    <w:rsid w:val="003576EB"/>
    <w:rsid w:val="00360431"/>
    <w:rsid w:val="00360C67"/>
    <w:rsid w:val="00360E65"/>
    <w:rsid w:val="00362DCB"/>
    <w:rsid w:val="0036308C"/>
    <w:rsid w:val="00363204"/>
    <w:rsid w:val="00363CB6"/>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77CD4"/>
    <w:rsid w:val="003807AF"/>
    <w:rsid w:val="00380856"/>
    <w:rsid w:val="00380E60"/>
    <w:rsid w:val="00380EAE"/>
    <w:rsid w:val="003810DE"/>
    <w:rsid w:val="00381259"/>
    <w:rsid w:val="0038198C"/>
    <w:rsid w:val="00382A6F"/>
    <w:rsid w:val="00382C57"/>
    <w:rsid w:val="0038316E"/>
    <w:rsid w:val="00383B5F"/>
    <w:rsid w:val="00384483"/>
    <w:rsid w:val="0038499A"/>
    <w:rsid w:val="00384F53"/>
    <w:rsid w:val="00386D58"/>
    <w:rsid w:val="00387053"/>
    <w:rsid w:val="00387B31"/>
    <w:rsid w:val="0039123D"/>
    <w:rsid w:val="00395451"/>
    <w:rsid w:val="00395633"/>
    <w:rsid w:val="00395716"/>
    <w:rsid w:val="00396B0E"/>
    <w:rsid w:val="0039766F"/>
    <w:rsid w:val="003A01C8"/>
    <w:rsid w:val="003A06C2"/>
    <w:rsid w:val="003A1238"/>
    <w:rsid w:val="003A1937"/>
    <w:rsid w:val="003A3380"/>
    <w:rsid w:val="003A38CF"/>
    <w:rsid w:val="003A4384"/>
    <w:rsid w:val="003A43B0"/>
    <w:rsid w:val="003A4F65"/>
    <w:rsid w:val="003A5964"/>
    <w:rsid w:val="003A5E30"/>
    <w:rsid w:val="003A6344"/>
    <w:rsid w:val="003A6624"/>
    <w:rsid w:val="003A695D"/>
    <w:rsid w:val="003A6A25"/>
    <w:rsid w:val="003A6F6B"/>
    <w:rsid w:val="003A7294"/>
    <w:rsid w:val="003B225F"/>
    <w:rsid w:val="003B3CB0"/>
    <w:rsid w:val="003B5F19"/>
    <w:rsid w:val="003B7BBB"/>
    <w:rsid w:val="003C0FB3"/>
    <w:rsid w:val="003C1229"/>
    <w:rsid w:val="003C3990"/>
    <w:rsid w:val="003C434B"/>
    <w:rsid w:val="003C489D"/>
    <w:rsid w:val="003C54B8"/>
    <w:rsid w:val="003C6456"/>
    <w:rsid w:val="003C687F"/>
    <w:rsid w:val="003C723C"/>
    <w:rsid w:val="003D0EFA"/>
    <w:rsid w:val="003D0F7F"/>
    <w:rsid w:val="003D1ACC"/>
    <w:rsid w:val="003D349F"/>
    <w:rsid w:val="003D3CF0"/>
    <w:rsid w:val="003D53BF"/>
    <w:rsid w:val="003D5665"/>
    <w:rsid w:val="003D6797"/>
    <w:rsid w:val="003D779D"/>
    <w:rsid w:val="003D7846"/>
    <w:rsid w:val="003D78A2"/>
    <w:rsid w:val="003E03FD"/>
    <w:rsid w:val="003E15EE"/>
    <w:rsid w:val="003E160D"/>
    <w:rsid w:val="003E1CF2"/>
    <w:rsid w:val="003E4AED"/>
    <w:rsid w:val="003E6AE0"/>
    <w:rsid w:val="003F0971"/>
    <w:rsid w:val="003F0D57"/>
    <w:rsid w:val="003F22F3"/>
    <w:rsid w:val="003F28DA"/>
    <w:rsid w:val="003F2B6E"/>
    <w:rsid w:val="003F2C2F"/>
    <w:rsid w:val="003F2EB8"/>
    <w:rsid w:val="003F35B8"/>
    <w:rsid w:val="003F3F97"/>
    <w:rsid w:val="003F42CF"/>
    <w:rsid w:val="003F4EA0"/>
    <w:rsid w:val="003F618B"/>
    <w:rsid w:val="003F66AD"/>
    <w:rsid w:val="003F6991"/>
    <w:rsid w:val="003F69BE"/>
    <w:rsid w:val="003F6DB2"/>
    <w:rsid w:val="003F7D20"/>
    <w:rsid w:val="00400D0B"/>
    <w:rsid w:val="00400EB0"/>
    <w:rsid w:val="004013F6"/>
    <w:rsid w:val="00402A12"/>
    <w:rsid w:val="00402FCF"/>
    <w:rsid w:val="004042F8"/>
    <w:rsid w:val="004048C9"/>
    <w:rsid w:val="00404D2B"/>
    <w:rsid w:val="00405801"/>
    <w:rsid w:val="004062AA"/>
    <w:rsid w:val="00407329"/>
    <w:rsid w:val="00407474"/>
    <w:rsid w:val="00407CD8"/>
    <w:rsid w:val="00407ED4"/>
    <w:rsid w:val="00407F31"/>
    <w:rsid w:val="004125FD"/>
    <w:rsid w:val="004128F0"/>
    <w:rsid w:val="00414D5B"/>
    <w:rsid w:val="00414EB2"/>
    <w:rsid w:val="004151BC"/>
    <w:rsid w:val="004155E9"/>
    <w:rsid w:val="00415E3E"/>
    <w:rsid w:val="004163AD"/>
    <w:rsid w:val="0041645A"/>
    <w:rsid w:val="00417BA9"/>
    <w:rsid w:val="00417BB8"/>
    <w:rsid w:val="00420300"/>
    <w:rsid w:val="00421CC4"/>
    <w:rsid w:val="0042354D"/>
    <w:rsid w:val="004259A6"/>
    <w:rsid w:val="00425CCF"/>
    <w:rsid w:val="0042676B"/>
    <w:rsid w:val="00430D80"/>
    <w:rsid w:val="00430F56"/>
    <w:rsid w:val="004317B5"/>
    <w:rsid w:val="00431E3D"/>
    <w:rsid w:val="00431F7A"/>
    <w:rsid w:val="00435259"/>
    <w:rsid w:val="004361FB"/>
    <w:rsid w:val="00436B23"/>
    <w:rsid w:val="00436E88"/>
    <w:rsid w:val="00437685"/>
    <w:rsid w:val="00440977"/>
    <w:rsid w:val="00440C20"/>
    <w:rsid w:val="0044175B"/>
    <w:rsid w:val="00441C88"/>
    <w:rsid w:val="00442026"/>
    <w:rsid w:val="00442448"/>
    <w:rsid w:val="004427D3"/>
    <w:rsid w:val="00443CD4"/>
    <w:rsid w:val="004440BB"/>
    <w:rsid w:val="00444960"/>
    <w:rsid w:val="004450B6"/>
    <w:rsid w:val="00445556"/>
    <w:rsid w:val="00445612"/>
    <w:rsid w:val="00446AA3"/>
    <w:rsid w:val="004479D8"/>
    <w:rsid w:val="00447C97"/>
    <w:rsid w:val="004510D3"/>
    <w:rsid w:val="00451168"/>
    <w:rsid w:val="00451506"/>
    <w:rsid w:val="0045164C"/>
    <w:rsid w:val="00452D84"/>
    <w:rsid w:val="00453739"/>
    <w:rsid w:val="0045627B"/>
    <w:rsid w:val="00456C90"/>
    <w:rsid w:val="00457160"/>
    <w:rsid w:val="004578CC"/>
    <w:rsid w:val="004623D9"/>
    <w:rsid w:val="004634F5"/>
    <w:rsid w:val="004635C2"/>
    <w:rsid w:val="00463BFC"/>
    <w:rsid w:val="004657D6"/>
    <w:rsid w:val="00465CB3"/>
    <w:rsid w:val="00465D4F"/>
    <w:rsid w:val="00465E5F"/>
    <w:rsid w:val="0046675D"/>
    <w:rsid w:val="004675C9"/>
    <w:rsid w:val="004728AA"/>
    <w:rsid w:val="00472F88"/>
    <w:rsid w:val="00473346"/>
    <w:rsid w:val="00473E7B"/>
    <w:rsid w:val="00476168"/>
    <w:rsid w:val="00476284"/>
    <w:rsid w:val="0047758F"/>
    <w:rsid w:val="0048084F"/>
    <w:rsid w:val="004810BD"/>
    <w:rsid w:val="0048175E"/>
    <w:rsid w:val="00481815"/>
    <w:rsid w:val="00482868"/>
    <w:rsid w:val="00483699"/>
    <w:rsid w:val="00483B44"/>
    <w:rsid w:val="00483CA9"/>
    <w:rsid w:val="004850B9"/>
    <w:rsid w:val="0048525B"/>
    <w:rsid w:val="00485A51"/>
    <w:rsid w:val="00485CCD"/>
    <w:rsid w:val="00485DB5"/>
    <w:rsid w:val="004860C5"/>
    <w:rsid w:val="00486D2B"/>
    <w:rsid w:val="0049070E"/>
    <w:rsid w:val="0049086C"/>
    <w:rsid w:val="00490D60"/>
    <w:rsid w:val="00493120"/>
    <w:rsid w:val="00493178"/>
    <w:rsid w:val="004949C7"/>
    <w:rsid w:val="00494FDC"/>
    <w:rsid w:val="00496A18"/>
    <w:rsid w:val="004A0489"/>
    <w:rsid w:val="004A161B"/>
    <w:rsid w:val="004A19E5"/>
    <w:rsid w:val="004A1B90"/>
    <w:rsid w:val="004A2865"/>
    <w:rsid w:val="004A28E8"/>
    <w:rsid w:val="004A4106"/>
    <w:rsid w:val="004A4146"/>
    <w:rsid w:val="004A47DB"/>
    <w:rsid w:val="004A4F6C"/>
    <w:rsid w:val="004A5AAE"/>
    <w:rsid w:val="004A5CFD"/>
    <w:rsid w:val="004A6015"/>
    <w:rsid w:val="004A6AB7"/>
    <w:rsid w:val="004A7284"/>
    <w:rsid w:val="004A7E1A"/>
    <w:rsid w:val="004B005E"/>
    <w:rsid w:val="004B0073"/>
    <w:rsid w:val="004B0629"/>
    <w:rsid w:val="004B1541"/>
    <w:rsid w:val="004B240E"/>
    <w:rsid w:val="004B29F4"/>
    <w:rsid w:val="004B4C27"/>
    <w:rsid w:val="004B4E08"/>
    <w:rsid w:val="004B5F72"/>
    <w:rsid w:val="004B6407"/>
    <w:rsid w:val="004B648E"/>
    <w:rsid w:val="004B67AC"/>
    <w:rsid w:val="004B6923"/>
    <w:rsid w:val="004B715D"/>
    <w:rsid w:val="004B7240"/>
    <w:rsid w:val="004B7495"/>
    <w:rsid w:val="004B780F"/>
    <w:rsid w:val="004B7B56"/>
    <w:rsid w:val="004B7EE9"/>
    <w:rsid w:val="004C098E"/>
    <w:rsid w:val="004C20CF"/>
    <w:rsid w:val="004C299C"/>
    <w:rsid w:val="004C2E2E"/>
    <w:rsid w:val="004C3080"/>
    <w:rsid w:val="004C3755"/>
    <w:rsid w:val="004C38A9"/>
    <w:rsid w:val="004C4D54"/>
    <w:rsid w:val="004C7023"/>
    <w:rsid w:val="004C7513"/>
    <w:rsid w:val="004D02AC"/>
    <w:rsid w:val="004D0383"/>
    <w:rsid w:val="004D1F3F"/>
    <w:rsid w:val="004D29BD"/>
    <w:rsid w:val="004D2F8A"/>
    <w:rsid w:val="004D2F8D"/>
    <w:rsid w:val="004D333E"/>
    <w:rsid w:val="004D3A72"/>
    <w:rsid w:val="004D3EE2"/>
    <w:rsid w:val="004D5BBA"/>
    <w:rsid w:val="004D6540"/>
    <w:rsid w:val="004D66E9"/>
    <w:rsid w:val="004E0E64"/>
    <w:rsid w:val="004E14EB"/>
    <w:rsid w:val="004E1C2A"/>
    <w:rsid w:val="004E1DEB"/>
    <w:rsid w:val="004E265D"/>
    <w:rsid w:val="004E2ACB"/>
    <w:rsid w:val="004E38B0"/>
    <w:rsid w:val="004E3C28"/>
    <w:rsid w:val="004E3FFB"/>
    <w:rsid w:val="004E4332"/>
    <w:rsid w:val="004E4D9B"/>
    <w:rsid w:val="004E4E0B"/>
    <w:rsid w:val="004E5594"/>
    <w:rsid w:val="004E5B5D"/>
    <w:rsid w:val="004E6856"/>
    <w:rsid w:val="004E6FB4"/>
    <w:rsid w:val="004E78D5"/>
    <w:rsid w:val="004F0977"/>
    <w:rsid w:val="004F1408"/>
    <w:rsid w:val="004F3F4B"/>
    <w:rsid w:val="004F4A05"/>
    <w:rsid w:val="004F4DF3"/>
    <w:rsid w:val="004F4E1D"/>
    <w:rsid w:val="004F5BF3"/>
    <w:rsid w:val="004F616E"/>
    <w:rsid w:val="004F6257"/>
    <w:rsid w:val="004F6A25"/>
    <w:rsid w:val="004F6AB0"/>
    <w:rsid w:val="004F6B4D"/>
    <w:rsid w:val="004F6F40"/>
    <w:rsid w:val="004F7E0B"/>
    <w:rsid w:val="005000BD"/>
    <w:rsid w:val="005000DD"/>
    <w:rsid w:val="00501037"/>
    <w:rsid w:val="00503948"/>
    <w:rsid w:val="00503B09"/>
    <w:rsid w:val="00504F5C"/>
    <w:rsid w:val="00505262"/>
    <w:rsid w:val="0050597B"/>
    <w:rsid w:val="00505EF2"/>
    <w:rsid w:val="00506DF8"/>
    <w:rsid w:val="00507451"/>
    <w:rsid w:val="00511F4D"/>
    <w:rsid w:val="00514D6B"/>
    <w:rsid w:val="0051574E"/>
    <w:rsid w:val="0051725F"/>
    <w:rsid w:val="00520095"/>
    <w:rsid w:val="00520645"/>
    <w:rsid w:val="0052168D"/>
    <w:rsid w:val="00522858"/>
    <w:rsid w:val="0052396A"/>
    <w:rsid w:val="005246F1"/>
    <w:rsid w:val="0052734E"/>
    <w:rsid w:val="0052782C"/>
    <w:rsid w:val="00527A41"/>
    <w:rsid w:val="00530361"/>
    <w:rsid w:val="00530BD7"/>
    <w:rsid w:val="00530E46"/>
    <w:rsid w:val="00531639"/>
    <w:rsid w:val="005324EF"/>
    <w:rsid w:val="0053286B"/>
    <w:rsid w:val="00532DB0"/>
    <w:rsid w:val="00534640"/>
    <w:rsid w:val="00534F2C"/>
    <w:rsid w:val="00536369"/>
    <w:rsid w:val="005363A7"/>
    <w:rsid w:val="005400FF"/>
    <w:rsid w:val="005402F4"/>
    <w:rsid w:val="00540E99"/>
    <w:rsid w:val="00540FE1"/>
    <w:rsid w:val="00541130"/>
    <w:rsid w:val="00543CDB"/>
    <w:rsid w:val="005447BE"/>
    <w:rsid w:val="00546A8B"/>
    <w:rsid w:val="00546D5E"/>
    <w:rsid w:val="00546F02"/>
    <w:rsid w:val="00547051"/>
    <w:rsid w:val="0054770B"/>
    <w:rsid w:val="0055087B"/>
    <w:rsid w:val="00551073"/>
    <w:rsid w:val="00551DA4"/>
    <w:rsid w:val="0055213A"/>
    <w:rsid w:val="00553421"/>
    <w:rsid w:val="00554956"/>
    <w:rsid w:val="00556B1E"/>
    <w:rsid w:val="00556D40"/>
    <w:rsid w:val="00557BE6"/>
    <w:rsid w:val="005600BC"/>
    <w:rsid w:val="00563104"/>
    <w:rsid w:val="005646C1"/>
    <w:rsid w:val="005646CC"/>
    <w:rsid w:val="005652E4"/>
    <w:rsid w:val="00565730"/>
    <w:rsid w:val="00566671"/>
    <w:rsid w:val="00567B22"/>
    <w:rsid w:val="005712AB"/>
    <w:rsid w:val="0057134C"/>
    <w:rsid w:val="00571CA9"/>
    <w:rsid w:val="0057331C"/>
    <w:rsid w:val="00573328"/>
    <w:rsid w:val="00573F07"/>
    <w:rsid w:val="0057478F"/>
    <w:rsid w:val="005747FF"/>
    <w:rsid w:val="005753C3"/>
    <w:rsid w:val="00576415"/>
    <w:rsid w:val="00580D0F"/>
    <w:rsid w:val="00581521"/>
    <w:rsid w:val="00581F3D"/>
    <w:rsid w:val="005824C0"/>
    <w:rsid w:val="00582560"/>
    <w:rsid w:val="00582FD7"/>
    <w:rsid w:val="005832ED"/>
    <w:rsid w:val="00583524"/>
    <w:rsid w:val="005835A2"/>
    <w:rsid w:val="00583853"/>
    <w:rsid w:val="005854E8"/>
    <w:rsid w:val="005857A8"/>
    <w:rsid w:val="0058713B"/>
    <w:rsid w:val="005876D2"/>
    <w:rsid w:val="0059056C"/>
    <w:rsid w:val="0059130B"/>
    <w:rsid w:val="00591BAD"/>
    <w:rsid w:val="00593144"/>
    <w:rsid w:val="00593F04"/>
    <w:rsid w:val="00594705"/>
    <w:rsid w:val="005960AD"/>
    <w:rsid w:val="00596689"/>
    <w:rsid w:val="005A16FB"/>
    <w:rsid w:val="005A1A68"/>
    <w:rsid w:val="005A1D50"/>
    <w:rsid w:val="005A2985"/>
    <w:rsid w:val="005A2A5A"/>
    <w:rsid w:val="005A3076"/>
    <w:rsid w:val="005A34CE"/>
    <w:rsid w:val="005A39FC"/>
    <w:rsid w:val="005A3B66"/>
    <w:rsid w:val="005A42E3"/>
    <w:rsid w:val="005A5F04"/>
    <w:rsid w:val="005A6DC2"/>
    <w:rsid w:val="005B0870"/>
    <w:rsid w:val="005B1762"/>
    <w:rsid w:val="005B4B88"/>
    <w:rsid w:val="005B5605"/>
    <w:rsid w:val="005B5D60"/>
    <w:rsid w:val="005B5E31"/>
    <w:rsid w:val="005B64AE"/>
    <w:rsid w:val="005B6D00"/>
    <w:rsid w:val="005B6E3D"/>
    <w:rsid w:val="005B7298"/>
    <w:rsid w:val="005B7EDF"/>
    <w:rsid w:val="005C1BFC"/>
    <w:rsid w:val="005C60B6"/>
    <w:rsid w:val="005C6E52"/>
    <w:rsid w:val="005C7B55"/>
    <w:rsid w:val="005D0175"/>
    <w:rsid w:val="005D1CC4"/>
    <w:rsid w:val="005D2362"/>
    <w:rsid w:val="005D2D62"/>
    <w:rsid w:val="005D31C0"/>
    <w:rsid w:val="005D3E43"/>
    <w:rsid w:val="005D4682"/>
    <w:rsid w:val="005D5A78"/>
    <w:rsid w:val="005D5DB0"/>
    <w:rsid w:val="005D695F"/>
    <w:rsid w:val="005D7A00"/>
    <w:rsid w:val="005D7BDE"/>
    <w:rsid w:val="005E0B43"/>
    <w:rsid w:val="005E1533"/>
    <w:rsid w:val="005E4742"/>
    <w:rsid w:val="005E4991"/>
    <w:rsid w:val="005E4AF3"/>
    <w:rsid w:val="005E5368"/>
    <w:rsid w:val="005E6829"/>
    <w:rsid w:val="005E7AA4"/>
    <w:rsid w:val="005F10D4"/>
    <w:rsid w:val="005F26E8"/>
    <w:rsid w:val="005F275A"/>
    <w:rsid w:val="005F2E08"/>
    <w:rsid w:val="005F4BB3"/>
    <w:rsid w:val="005F4BE0"/>
    <w:rsid w:val="005F6701"/>
    <w:rsid w:val="005F723C"/>
    <w:rsid w:val="005F7834"/>
    <w:rsid w:val="005F78DD"/>
    <w:rsid w:val="005F7A4D"/>
    <w:rsid w:val="006019F0"/>
    <w:rsid w:val="00601B68"/>
    <w:rsid w:val="006026BA"/>
    <w:rsid w:val="006029A5"/>
    <w:rsid w:val="00602DFA"/>
    <w:rsid w:val="0060359B"/>
    <w:rsid w:val="00603F69"/>
    <w:rsid w:val="006040DA"/>
    <w:rsid w:val="006047BD"/>
    <w:rsid w:val="00607675"/>
    <w:rsid w:val="00610F53"/>
    <w:rsid w:val="00612B6A"/>
    <w:rsid w:val="00612E3F"/>
    <w:rsid w:val="00613208"/>
    <w:rsid w:val="00614491"/>
    <w:rsid w:val="00616767"/>
    <w:rsid w:val="0061698B"/>
    <w:rsid w:val="00616F61"/>
    <w:rsid w:val="00620917"/>
    <w:rsid w:val="0062163D"/>
    <w:rsid w:val="00621BCB"/>
    <w:rsid w:val="00622DDE"/>
    <w:rsid w:val="00623A9E"/>
    <w:rsid w:val="00624A20"/>
    <w:rsid w:val="00624C9B"/>
    <w:rsid w:val="006251EB"/>
    <w:rsid w:val="0062541D"/>
    <w:rsid w:val="00630BB3"/>
    <w:rsid w:val="00632182"/>
    <w:rsid w:val="006335DF"/>
    <w:rsid w:val="00633A4A"/>
    <w:rsid w:val="00634717"/>
    <w:rsid w:val="00635459"/>
    <w:rsid w:val="006358C3"/>
    <w:rsid w:val="00635FFD"/>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457B9"/>
    <w:rsid w:val="0064690F"/>
    <w:rsid w:val="00650503"/>
    <w:rsid w:val="00651A1C"/>
    <w:rsid w:val="00651E73"/>
    <w:rsid w:val="006522EF"/>
    <w:rsid w:val="006522FD"/>
    <w:rsid w:val="00652800"/>
    <w:rsid w:val="00653AB0"/>
    <w:rsid w:val="00653C5D"/>
    <w:rsid w:val="00654334"/>
    <w:rsid w:val="006544A7"/>
    <w:rsid w:val="006552BE"/>
    <w:rsid w:val="00656842"/>
    <w:rsid w:val="0065706C"/>
    <w:rsid w:val="00661413"/>
    <w:rsid w:val="006618E3"/>
    <w:rsid w:val="00661D06"/>
    <w:rsid w:val="00661EB6"/>
    <w:rsid w:val="006624CF"/>
    <w:rsid w:val="006638B4"/>
    <w:rsid w:val="0066400D"/>
    <w:rsid w:val="006641B3"/>
    <w:rsid w:val="006641DF"/>
    <w:rsid w:val="006644C4"/>
    <w:rsid w:val="00665854"/>
    <w:rsid w:val="00665F1A"/>
    <w:rsid w:val="0066665B"/>
    <w:rsid w:val="00667DED"/>
    <w:rsid w:val="00670EE3"/>
    <w:rsid w:val="00671735"/>
    <w:rsid w:val="00672104"/>
    <w:rsid w:val="00672902"/>
    <w:rsid w:val="00673149"/>
    <w:rsid w:val="0067331F"/>
    <w:rsid w:val="006742E8"/>
    <w:rsid w:val="006743DB"/>
    <w:rsid w:val="0067482E"/>
    <w:rsid w:val="00675260"/>
    <w:rsid w:val="00675FB3"/>
    <w:rsid w:val="006761F3"/>
    <w:rsid w:val="00676D77"/>
    <w:rsid w:val="0067795E"/>
    <w:rsid w:val="00677DDB"/>
    <w:rsid w:val="00677EF0"/>
    <w:rsid w:val="006814BF"/>
    <w:rsid w:val="00681DCF"/>
    <w:rsid w:val="00681F32"/>
    <w:rsid w:val="006826B1"/>
    <w:rsid w:val="00683AEC"/>
    <w:rsid w:val="00684672"/>
    <w:rsid w:val="0068481E"/>
    <w:rsid w:val="006856F4"/>
    <w:rsid w:val="0068595C"/>
    <w:rsid w:val="00686526"/>
    <w:rsid w:val="0068666F"/>
    <w:rsid w:val="0068780A"/>
    <w:rsid w:val="00690267"/>
    <w:rsid w:val="006906E7"/>
    <w:rsid w:val="006931D4"/>
    <w:rsid w:val="00694485"/>
    <w:rsid w:val="006947B4"/>
    <w:rsid w:val="00694951"/>
    <w:rsid w:val="00694D7F"/>
    <w:rsid w:val="00694E70"/>
    <w:rsid w:val="0069543B"/>
    <w:rsid w:val="006954D4"/>
    <w:rsid w:val="0069598B"/>
    <w:rsid w:val="00695AF0"/>
    <w:rsid w:val="0069757D"/>
    <w:rsid w:val="006A1A8E"/>
    <w:rsid w:val="006A1CF6"/>
    <w:rsid w:val="006A2D9E"/>
    <w:rsid w:val="006A36DB"/>
    <w:rsid w:val="006A3889"/>
    <w:rsid w:val="006A3EF2"/>
    <w:rsid w:val="006A44D0"/>
    <w:rsid w:val="006A48C1"/>
    <w:rsid w:val="006A510D"/>
    <w:rsid w:val="006A51A4"/>
    <w:rsid w:val="006A57F3"/>
    <w:rsid w:val="006A6125"/>
    <w:rsid w:val="006A70EC"/>
    <w:rsid w:val="006A75B4"/>
    <w:rsid w:val="006B0291"/>
    <w:rsid w:val="006B06B2"/>
    <w:rsid w:val="006B1FE6"/>
    <w:rsid w:val="006B1FFA"/>
    <w:rsid w:val="006B20FA"/>
    <w:rsid w:val="006B23B6"/>
    <w:rsid w:val="006B2C8C"/>
    <w:rsid w:val="006B3564"/>
    <w:rsid w:val="006B37E6"/>
    <w:rsid w:val="006B3D8F"/>
    <w:rsid w:val="006B42E3"/>
    <w:rsid w:val="006B44E9"/>
    <w:rsid w:val="006B6F03"/>
    <w:rsid w:val="006B73E5"/>
    <w:rsid w:val="006C00A3"/>
    <w:rsid w:val="006C0688"/>
    <w:rsid w:val="006C10FC"/>
    <w:rsid w:val="006C16CC"/>
    <w:rsid w:val="006C2B71"/>
    <w:rsid w:val="006C4B47"/>
    <w:rsid w:val="006C4FEE"/>
    <w:rsid w:val="006C615D"/>
    <w:rsid w:val="006C67CA"/>
    <w:rsid w:val="006C7AB5"/>
    <w:rsid w:val="006D062E"/>
    <w:rsid w:val="006D0817"/>
    <w:rsid w:val="006D0996"/>
    <w:rsid w:val="006D1834"/>
    <w:rsid w:val="006D2405"/>
    <w:rsid w:val="006D3A0E"/>
    <w:rsid w:val="006D4A39"/>
    <w:rsid w:val="006D53A4"/>
    <w:rsid w:val="006D6748"/>
    <w:rsid w:val="006E08A7"/>
    <w:rsid w:val="006E08C4"/>
    <w:rsid w:val="006E091B"/>
    <w:rsid w:val="006E2552"/>
    <w:rsid w:val="006E3E6C"/>
    <w:rsid w:val="006E42C8"/>
    <w:rsid w:val="006E4800"/>
    <w:rsid w:val="006E560F"/>
    <w:rsid w:val="006E5B90"/>
    <w:rsid w:val="006E60D3"/>
    <w:rsid w:val="006E60F1"/>
    <w:rsid w:val="006E69CA"/>
    <w:rsid w:val="006E79B6"/>
    <w:rsid w:val="006F054E"/>
    <w:rsid w:val="006F15D8"/>
    <w:rsid w:val="006F15E6"/>
    <w:rsid w:val="006F180E"/>
    <w:rsid w:val="006F1B19"/>
    <w:rsid w:val="006F3613"/>
    <w:rsid w:val="006F3839"/>
    <w:rsid w:val="006F423F"/>
    <w:rsid w:val="006F4503"/>
    <w:rsid w:val="006F4BFA"/>
    <w:rsid w:val="006F5A50"/>
    <w:rsid w:val="00700048"/>
    <w:rsid w:val="00700346"/>
    <w:rsid w:val="0070190E"/>
    <w:rsid w:val="00701DAC"/>
    <w:rsid w:val="007020C5"/>
    <w:rsid w:val="00703206"/>
    <w:rsid w:val="00704694"/>
    <w:rsid w:val="007058CD"/>
    <w:rsid w:val="00705D75"/>
    <w:rsid w:val="00706293"/>
    <w:rsid w:val="007063F4"/>
    <w:rsid w:val="0070723B"/>
    <w:rsid w:val="007124A7"/>
    <w:rsid w:val="00712DA7"/>
    <w:rsid w:val="00714956"/>
    <w:rsid w:val="00715F89"/>
    <w:rsid w:val="0071632B"/>
    <w:rsid w:val="00716FB7"/>
    <w:rsid w:val="00717C66"/>
    <w:rsid w:val="007213C3"/>
    <w:rsid w:val="0072144B"/>
    <w:rsid w:val="00721783"/>
    <w:rsid w:val="00722D6B"/>
    <w:rsid w:val="0072360C"/>
    <w:rsid w:val="00723956"/>
    <w:rsid w:val="00724203"/>
    <w:rsid w:val="00724E5B"/>
    <w:rsid w:val="0072590F"/>
    <w:rsid w:val="00725C3B"/>
    <w:rsid w:val="00725D14"/>
    <w:rsid w:val="007266FB"/>
    <w:rsid w:val="00727702"/>
    <w:rsid w:val="00730735"/>
    <w:rsid w:val="00730CAC"/>
    <w:rsid w:val="0073212B"/>
    <w:rsid w:val="00732907"/>
    <w:rsid w:val="0073364D"/>
    <w:rsid w:val="00733D6A"/>
    <w:rsid w:val="00734065"/>
    <w:rsid w:val="007341DE"/>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4782C"/>
    <w:rsid w:val="007508D7"/>
    <w:rsid w:val="00752301"/>
    <w:rsid w:val="0075322D"/>
    <w:rsid w:val="00753D56"/>
    <w:rsid w:val="007550E9"/>
    <w:rsid w:val="007564AE"/>
    <w:rsid w:val="00756BAB"/>
    <w:rsid w:val="00757591"/>
    <w:rsid w:val="00757633"/>
    <w:rsid w:val="00757A59"/>
    <w:rsid w:val="00757DD5"/>
    <w:rsid w:val="00757FA9"/>
    <w:rsid w:val="00760E0D"/>
    <w:rsid w:val="007617A7"/>
    <w:rsid w:val="00761C8A"/>
    <w:rsid w:val="00762125"/>
    <w:rsid w:val="0076253B"/>
    <w:rsid w:val="007635C3"/>
    <w:rsid w:val="00765E06"/>
    <w:rsid w:val="00765F79"/>
    <w:rsid w:val="00766A1D"/>
    <w:rsid w:val="00766BC2"/>
    <w:rsid w:val="00770223"/>
    <w:rsid w:val="007706FF"/>
    <w:rsid w:val="00770891"/>
    <w:rsid w:val="00770C61"/>
    <w:rsid w:val="00772BA3"/>
    <w:rsid w:val="00775A5E"/>
    <w:rsid w:val="007763FE"/>
    <w:rsid w:val="007766B9"/>
    <w:rsid w:val="00776998"/>
    <w:rsid w:val="007769A7"/>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87E74"/>
    <w:rsid w:val="00790DAA"/>
    <w:rsid w:val="007919C8"/>
    <w:rsid w:val="007919DC"/>
    <w:rsid w:val="00791B72"/>
    <w:rsid w:val="00791C7F"/>
    <w:rsid w:val="00792759"/>
    <w:rsid w:val="00792B89"/>
    <w:rsid w:val="00796256"/>
    <w:rsid w:val="00796888"/>
    <w:rsid w:val="00796C53"/>
    <w:rsid w:val="00797754"/>
    <w:rsid w:val="007A0086"/>
    <w:rsid w:val="007A1326"/>
    <w:rsid w:val="007A14D0"/>
    <w:rsid w:val="007A17C3"/>
    <w:rsid w:val="007A1AA1"/>
    <w:rsid w:val="007A1B63"/>
    <w:rsid w:val="007A2496"/>
    <w:rsid w:val="007A2B7B"/>
    <w:rsid w:val="007A302B"/>
    <w:rsid w:val="007A3356"/>
    <w:rsid w:val="007A36F3"/>
    <w:rsid w:val="007A3853"/>
    <w:rsid w:val="007A483D"/>
    <w:rsid w:val="007A4CEF"/>
    <w:rsid w:val="007A55A8"/>
    <w:rsid w:val="007A5C33"/>
    <w:rsid w:val="007B24C4"/>
    <w:rsid w:val="007B3D84"/>
    <w:rsid w:val="007B50E4"/>
    <w:rsid w:val="007B5236"/>
    <w:rsid w:val="007B6B2F"/>
    <w:rsid w:val="007B6DA6"/>
    <w:rsid w:val="007C057B"/>
    <w:rsid w:val="007C1661"/>
    <w:rsid w:val="007C18DE"/>
    <w:rsid w:val="007C1A9E"/>
    <w:rsid w:val="007C275E"/>
    <w:rsid w:val="007C36CD"/>
    <w:rsid w:val="007C645C"/>
    <w:rsid w:val="007C6906"/>
    <w:rsid w:val="007C6E38"/>
    <w:rsid w:val="007C7352"/>
    <w:rsid w:val="007C759B"/>
    <w:rsid w:val="007C7873"/>
    <w:rsid w:val="007C79AA"/>
    <w:rsid w:val="007D1F51"/>
    <w:rsid w:val="007D212E"/>
    <w:rsid w:val="007D458F"/>
    <w:rsid w:val="007D5655"/>
    <w:rsid w:val="007D581D"/>
    <w:rsid w:val="007D5A52"/>
    <w:rsid w:val="007D73C0"/>
    <w:rsid w:val="007D7CF5"/>
    <w:rsid w:val="007D7E58"/>
    <w:rsid w:val="007E06FA"/>
    <w:rsid w:val="007E41AD"/>
    <w:rsid w:val="007E497E"/>
    <w:rsid w:val="007E51F4"/>
    <w:rsid w:val="007E5333"/>
    <w:rsid w:val="007E5E9E"/>
    <w:rsid w:val="007E7486"/>
    <w:rsid w:val="007E7851"/>
    <w:rsid w:val="007F1493"/>
    <w:rsid w:val="007F15BC"/>
    <w:rsid w:val="007F181F"/>
    <w:rsid w:val="007F31D8"/>
    <w:rsid w:val="007F3524"/>
    <w:rsid w:val="007F576D"/>
    <w:rsid w:val="007F609B"/>
    <w:rsid w:val="007F60DB"/>
    <w:rsid w:val="007F637A"/>
    <w:rsid w:val="007F66A6"/>
    <w:rsid w:val="007F68BA"/>
    <w:rsid w:val="007F76BF"/>
    <w:rsid w:val="008003CD"/>
    <w:rsid w:val="00800512"/>
    <w:rsid w:val="00801331"/>
    <w:rsid w:val="00801687"/>
    <w:rsid w:val="008019EE"/>
    <w:rsid w:val="00801F5D"/>
    <w:rsid w:val="00802022"/>
    <w:rsid w:val="0080207C"/>
    <w:rsid w:val="008028A3"/>
    <w:rsid w:val="00802A41"/>
    <w:rsid w:val="00804FEC"/>
    <w:rsid w:val="008059C1"/>
    <w:rsid w:val="00806236"/>
    <w:rsid w:val="0080662F"/>
    <w:rsid w:val="00806C91"/>
    <w:rsid w:val="00807A96"/>
    <w:rsid w:val="0081065F"/>
    <w:rsid w:val="0081071A"/>
    <w:rsid w:val="00810E72"/>
    <w:rsid w:val="0081179B"/>
    <w:rsid w:val="00812DCB"/>
    <w:rsid w:val="00813FA5"/>
    <w:rsid w:val="0081523F"/>
    <w:rsid w:val="0081582D"/>
    <w:rsid w:val="00816151"/>
    <w:rsid w:val="00817268"/>
    <w:rsid w:val="008203B7"/>
    <w:rsid w:val="00820BB7"/>
    <w:rsid w:val="008212BE"/>
    <w:rsid w:val="008218CF"/>
    <w:rsid w:val="008248E7"/>
    <w:rsid w:val="00824F02"/>
    <w:rsid w:val="00825595"/>
    <w:rsid w:val="008258AB"/>
    <w:rsid w:val="00826BD1"/>
    <w:rsid w:val="00826C4F"/>
    <w:rsid w:val="00827545"/>
    <w:rsid w:val="00830A48"/>
    <w:rsid w:val="0083170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3C0"/>
    <w:rsid w:val="00851875"/>
    <w:rsid w:val="00852357"/>
    <w:rsid w:val="00852B7B"/>
    <w:rsid w:val="0085448C"/>
    <w:rsid w:val="00855048"/>
    <w:rsid w:val="008563D3"/>
    <w:rsid w:val="00856E64"/>
    <w:rsid w:val="00860A52"/>
    <w:rsid w:val="00862960"/>
    <w:rsid w:val="00863532"/>
    <w:rsid w:val="00863E2F"/>
    <w:rsid w:val="008641E8"/>
    <w:rsid w:val="00864336"/>
    <w:rsid w:val="00864A60"/>
    <w:rsid w:val="0086556D"/>
    <w:rsid w:val="00865EC3"/>
    <w:rsid w:val="0086629C"/>
    <w:rsid w:val="00866415"/>
    <w:rsid w:val="0086672A"/>
    <w:rsid w:val="00867469"/>
    <w:rsid w:val="008702C5"/>
    <w:rsid w:val="00870838"/>
    <w:rsid w:val="00870A3D"/>
    <w:rsid w:val="008736AC"/>
    <w:rsid w:val="00873771"/>
    <w:rsid w:val="008742DB"/>
    <w:rsid w:val="00874583"/>
    <w:rsid w:val="00874C1F"/>
    <w:rsid w:val="008771BA"/>
    <w:rsid w:val="008773F6"/>
    <w:rsid w:val="008802C6"/>
    <w:rsid w:val="00880A08"/>
    <w:rsid w:val="008813A0"/>
    <w:rsid w:val="00881B53"/>
    <w:rsid w:val="00882E98"/>
    <w:rsid w:val="00883242"/>
    <w:rsid w:val="00883A53"/>
    <w:rsid w:val="0088526C"/>
    <w:rsid w:val="00885C59"/>
    <w:rsid w:val="00885F34"/>
    <w:rsid w:val="00890C47"/>
    <w:rsid w:val="0089256F"/>
    <w:rsid w:val="00892FF9"/>
    <w:rsid w:val="00893CDB"/>
    <w:rsid w:val="00893D12"/>
    <w:rsid w:val="0089468F"/>
    <w:rsid w:val="00895105"/>
    <w:rsid w:val="00895316"/>
    <w:rsid w:val="00895861"/>
    <w:rsid w:val="00897B91"/>
    <w:rsid w:val="008A00A0"/>
    <w:rsid w:val="008A0836"/>
    <w:rsid w:val="008A08A9"/>
    <w:rsid w:val="008A161F"/>
    <w:rsid w:val="008A1693"/>
    <w:rsid w:val="008A21F0"/>
    <w:rsid w:val="008A240A"/>
    <w:rsid w:val="008A433C"/>
    <w:rsid w:val="008A5744"/>
    <w:rsid w:val="008A5DE5"/>
    <w:rsid w:val="008A6482"/>
    <w:rsid w:val="008A6ABB"/>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A20"/>
    <w:rsid w:val="008C1ADC"/>
    <w:rsid w:val="008C2494"/>
    <w:rsid w:val="008C2FB5"/>
    <w:rsid w:val="008C302C"/>
    <w:rsid w:val="008C3D99"/>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131D"/>
    <w:rsid w:val="008E1927"/>
    <w:rsid w:val="008E41C2"/>
    <w:rsid w:val="008E43E0"/>
    <w:rsid w:val="008E4A0E"/>
    <w:rsid w:val="008E4E59"/>
    <w:rsid w:val="008E55E9"/>
    <w:rsid w:val="008E7EA6"/>
    <w:rsid w:val="008F0115"/>
    <w:rsid w:val="008F0383"/>
    <w:rsid w:val="008F1F6A"/>
    <w:rsid w:val="008F25E0"/>
    <w:rsid w:val="008F28E7"/>
    <w:rsid w:val="008F3EDF"/>
    <w:rsid w:val="008F56DB"/>
    <w:rsid w:val="008F6C46"/>
    <w:rsid w:val="008F7AF6"/>
    <w:rsid w:val="0090053B"/>
    <w:rsid w:val="00900AE4"/>
    <w:rsid w:val="00900B24"/>
    <w:rsid w:val="00900E59"/>
    <w:rsid w:val="00900FCF"/>
    <w:rsid w:val="0090113C"/>
    <w:rsid w:val="00901298"/>
    <w:rsid w:val="00901462"/>
    <w:rsid w:val="009019BB"/>
    <w:rsid w:val="00902919"/>
    <w:rsid w:val="0090315B"/>
    <w:rsid w:val="009033B0"/>
    <w:rsid w:val="00904350"/>
    <w:rsid w:val="00904D31"/>
    <w:rsid w:val="00905926"/>
    <w:rsid w:val="00905E6C"/>
    <w:rsid w:val="0090604A"/>
    <w:rsid w:val="00907038"/>
    <w:rsid w:val="009078AB"/>
    <w:rsid w:val="0091055E"/>
    <w:rsid w:val="00912BC0"/>
    <w:rsid w:val="00912C5D"/>
    <w:rsid w:val="00912EC7"/>
    <w:rsid w:val="00913C0D"/>
    <w:rsid w:val="00913D40"/>
    <w:rsid w:val="00913F89"/>
    <w:rsid w:val="00915222"/>
    <w:rsid w:val="009153A2"/>
    <w:rsid w:val="0091571A"/>
    <w:rsid w:val="00915AC4"/>
    <w:rsid w:val="00920404"/>
    <w:rsid w:val="00920A1E"/>
    <w:rsid w:val="00920C71"/>
    <w:rsid w:val="009221AD"/>
    <w:rsid w:val="009227DD"/>
    <w:rsid w:val="00922BF9"/>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372E3"/>
    <w:rsid w:val="0094165A"/>
    <w:rsid w:val="00941852"/>
    <w:rsid w:val="00942056"/>
    <w:rsid w:val="009429D1"/>
    <w:rsid w:val="00942E67"/>
    <w:rsid w:val="00943299"/>
    <w:rsid w:val="009438A7"/>
    <w:rsid w:val="009458AF"/>
    <w:rsid w:val="00946555"/>
    <w:rsid w:val="00951435"/>
    <w:rsid w:val="009520A1"/>
    <w:rsid w:val="009522E2"/>
    <w:rsid w:val="0095259D"/>
    <w:rsid w:val="009528C1"/>
    <w:rsid w:val="009532C7"/>
    <w:rsid w:val="00953891"/>
    <w:rsid w:val="00953E82"/>
    <w:rsid w:val="00954505"/>
    <w:rsid w:val="00955D6C"/>
    <w:rsid w:val="00957107"/>
    <w:rsid w:val="00960547"/>
    <w:rsid w:val="00960CCA"/>
    <w:rsid w:val="00960E03"/>
    <w:rsid w:val="009624AB"/>
    <w:rsid w:val="009634F6"/>
    <w:rsid w:val="00963579"/>
    <w:rsid w:val="00963FEC"/>
    <w:rsid w:val="0096422F"/>
    <w:rsid w:val="00964AE3"/>
    <w:rsid w:val="00965F05"/>
    <w:rsid w:val="0096720F"/>
    <w:rsid w:val="0096762D"/>
    <w:rsid w:val="00967AF5"/>
    <w:rsid w:val="0097036E"/>
    <w:rsid w:val="00970968"/>
    <w:rsid w:val="00971434"/>
    <w:rsid w:val="009718BF"/>
    <w:rsid w:val="00973DB2"/>
    <w:rsid w:val="00973EF2"/>
    <w:rsid w:val="009771A9"/>
    <w:rsid w:val="00981475"/>
    <w:rsid w:val="00981668"/>
    <w:rsid w:val="0098267D"/>
    <w:rsid w:val="00982E45"/>
    <w:rsid w:val="00984331"/>
    <w:rsid w:val="00984C07"/>
    <w:rsid w:val="00985F69"/>
    <w:rsid w:val="00986E99"/>
    <w:rsid w:val="00987813"/>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74B3"/>
    <w:rsid w:val="00997F5D"/>
    <w:rsid w:val="009A0220"/>
    <w:rsid w:val="009A09AC"/>
    <w:rsid w:val="009A17E7"/>
    <w:rsid w:val="009A1946"/>
    <w:rsid w:val="009A1BBC"/>
    <w:rsid w:val="009A2864"/>
    <w:rsid w:val="009A313E"/>
    <w:rsid w:val="009A3EAC"/>
    <w:rsid w:val="009A3EEE"/>
    <w:rsid w:val="009A40D9"/>
    <w:rsid w:val="009A489E"/>
    <w:rsid w:val="009A6A02"/>
    <w:rsid w:val="009A6E5C"/>
    <w:rsid w:val="009A73B8"/>
    <w:rsid w:val="009A7D6E"/>
    <w:rsid w:val="009A7E37"/>
    <w:rsid w:val="009B08F7"/>
    <w:rsid w:val="009B165F"/>
    <w:rsid w:val="009B1691"/>
    <w:rsid w:val="009B2958"/>
    <w:rsid w:val="009B2E67"/>
    <w:rsid w:val="009B322F"/>
    <w:rsid w:val="009B417F"/>
    <w:rsid w:val="009B4483"/>
    <w:rsid w:val="009B4497"/>
    <w:rsid w:val="009B5879"/>
    <w:rsid w:val="009B5A96"/>
    <w:rsid w:val="009B6030"/>
    <w:rsid w:val="009C048E"/>
    <w:rsid w:val="009C0698"/>
    <w:rsid w:val="009C098A"/>
    <w:rsid w:val="009C0DA0"/>
    <w:rsid w:val="009C1693"/>
    <w:rsid w:val="009C1AD9"/>
    <w:rsid w:val="009C1FCA"/>
    <w:rsid w:val="009C3001"/>
    <w:rsid w:val="009C3102"/>
    <w:rsid w:val="009C44C9"/>
    <w:rsid w:val="009C575A"/>
    <w:rsid w:val="009C65D7"/>
    <w:rsid w:val="009C6822"/>
    <w:rsid w:val="009C69B7"/>
    <w:rsid w:val="009C72FE"/>
    <w:rsid w:val="009C7379"/>
    <w:rsid w:val="009C7F1F"/>
    <w:rsid w:val="009D081A"/>
    <w:rsid w:val="009D0C17"/>
    <w:rsid w:val="009D1EBE"/>
    <w:rsid w:val="009D2409"/>
    <w:rsid w:val="009D2983"/>
    <w:rsid w:val="009D2B47"/>
    <w:rsid w:val="009D2C2D"/>
    <w:rsid w:val="009D36ED"/>
    <w:rsid w:val="009D4A0E"/>
    <w:rsid w:val="009D4F4A"/>
    <w:rsid w:val="009D572A"/>
    <w:rsid w:val="009D6050"/>
    <w:rsid w:val="009D67D9"/>
    <w:rsid w:val="009D7742"/>
    <w:rsid w:val="009D7B6D"/>
    <w:rsid w:val="009D7D50"/>
    <w:rsid w:val="009E0241"/>
    <w:rsid w:val="009E037B"/>
    <w:rsid w:val="009E05EC"/>
    <w:rsid w:val="009E0CF8"/>
    <w:rsid w:val="009E138E"/>
    <w:rsid w:val="009E16BB"/>
    <w:rsid w:val="009E3679"/>
    <w:rsid w:val="009E4D22"/>
    <w:rsid w:val="009E5405"/>
    <w:rsid w:val="009E56EB"/>
    <w:rsid w:val="009E5777"/>
    <w:rsid w:val="009E66EC"/>
    <w:rsid w:val="009E6AB6"/>
    <w:rsid w:val="009E6B21"/>
    <w:rsid w:val="009E7F27"/>
    <w:rsid w:val="009F0CBA"/>
    <w:rsid w:val="009F1A0F"/>
    <w:rsid w:val="009F1A7D"/>
    <w:rsid w:val="009F25A7"/>
    <w:rsid w:val="009F3431"/>
    <w:rsid w:val="009F3838"/>
    <w:rsid w:val="009F3ECD"/>
    <w:rsid w:val="009F4B19"/>
    <w:rsid w:val="009F5F05"/>
    <w:rsid w:val="009F6D3C"/>
    <w:rsid w:val="009F7315"/>
    <w:rsid w:val="009F73D1"/>
    <w:rsid w:val="009F7A30"/>
    <w:rsid w:val="00A006DC"/>
    <w:rsid w:val="00A00D40"/>
    <w:rsid w:val="00A01215"/>
    <w:rsid w:val="00A01FE7"/>
    <w:rsid w:val="00A04A93"/>
    <w:rsid w:val="00A070D4"/>
    <w:rsid w:val="00A07569"/>
    <w:rsid w:val="00A07749"/>
    <w:rsid w:val="00A078FB"/>
    <w:rsid w:val="00A10CE1"/>
    <w:rsid w:val="00A10CED"/>
    <w:rsid w:val="00A11A30"/>
    <w:rsid w:val="00A12800"/>
    <w:rsid w:val="00A128C6"/>
    <w:rsid w:val="00A12F1D"/>
    <w:rsid w:val="00A13870"/>
    <w:rsid w:val="00A143CE"/>
    <w:rsid w:val="00A154CB"/>
    <w:rsid w:val="00A16D9B"/>
    <w:rsid w:val="00A21A49"/>
    <w:rsid w:val="00A231E9"/>
    <w:rsid w:val="00A23647"/>
    <w:rsid w:val="00A245FE"/>
    <w:rsid w:val="00A247CB"/>
    <w:rsid w:val="00A26F2D"/>
    <w:rsid w:val="00A27E8C"/>
    <w:rsid w:val="00A30056"/>
    <w:rsid w:val="00A307AE"/>
    <w:rsid w:val="00A31018"/>
    <w:rsid w:val="00A323D4"/>
    <w:rsid w:val="00A350CB"/>
    <w:rsid w:val="00A3511D"/>
    <w:rsid w:val="00A35766"/>
    <w:rsid w:val="00A35E8B"/>
    <w:rsid w:val="00A36070"/>
    <w:rsid w:val="00A361C6"/>
    <w:rsid w:val="00A3669F"/>
    <w:rsid w:val="00A366A1"/>
    <w:rsid w:val="00A378BC"/>
    <w:rsid w:val="00A37B5C"/>
    <w:rsid w:val="00A37D04"/>
    <w:rsid w:val="00A41A01"/>
    <w:rsid w:val="00A429A9"/>
    <w:rsid w:val="00A42FA1"/>
    <w:rsid w:val="00A43CFF"/>
    <w:rsid w:val="00A450C1"/>
    <w:rsid w:val="00A4674E"/>
    <w:rsid w:val="00A47719"/>
    <w:rsid w:val="00A47D98"/>
    <w:rsid w:val="00A47EAB"/>
    <w:rsid w:val="00A50510"/>
    <w:rsid w:val="00A5068D"/>
    <w:rsid w:val="00A509B4"/>
    <w:rsid w:val="00A51D10"/>
    <w:rsid w:val="00A53E5A"/>
    <w:rsid w:val="00A5427A"/>
    <w:rsid w:val="00A548FD"/>
    <w:rsid w:val="00A54C7B"/>
    <w:rsid w:val="00A54CFD"/>
    <w:rsid w:val="00A562D2"/>
    <w:rsid w:val="00A5639F"/>
    <w:rsid w:val="00A5675E"/>
    <w:rsid w:val="00A57040"/>
    <w:rsid w:val="00A60064"/>
    <w:rsid w:val="00A6044F"/>
    <w:rsid w:val="00A60D26"/>
    <w:rsid w:val="00A624A6"/>
    <w:rsid w:val="00A63B0C"/>
    <w:rsid w:val="00A648E7"/>
    <w:rsid w:val="00A64F90"/>
    <w:rsid w:val="00A65A2B"/>
    <w:rsid w:val="00A70170"/>
    <w:rsid w:val="00A720C2"/>
    <w:rsid w:val="00A72659"/>
    <w:rsid w:val="00A726C7"/>
    <w:rsid w:val="00A7409C"/>
    <w:rsid w:val="00A752B5"/>
    <w:rsid w:val="00A75321"/>
    <w:rsid w:val="00A760F8"/>
    <w:rsid w:val="00A774B4"/>
    <w:rsid w:val="00A77927"/>
    <w:rsid w:val="00A81734"/>
    <w:rsid w:val="00A81791"/>
    <w:rsid w:val="00A8195D"/>
    <w:rsid w:val="00A81B75"/>
    <w:rsid w:val="00A81DC9"/>
    <w:rsid w:val="00A82923"/>
    <w:rsid w:val="00A83203"/>
    <w:rsid w:val="00A8356E"/>
    <w:rsid w:val="00A83653"/>
    <w:rsid w:val="00A8372C"/>
    <w:rsid w:val="00A855FA"/>
    <w:rsid w:val="00A85821"/>
    <w:rsid w:val="00A86BFE"/>
    <w:rsid w:val="00A905C6"/>
    <w:rsid w:val="00A90A0B"/>
    <w:rsid w:val="00A912FE"/>
    <w:rsid w:val="00A91418"/>
    <w:rsid w:val="00A91A18"/>
    <w:rsid w:val="00A91B40"/>
    <w:rsid w:val="00A9244B"/>
    <w:rsid w:val="00A932DF"/>
    <w:rsid w:val="00A93AC1"/>
    <w:rsid w:val="00A947CF"/>
    <w:rsid w:val="00A95F5B"/>
    <w:rsid w:val="00A96D9C"/>
    <w:rsid w:val="00A971FA"/>
    <w:rsid w:val="00A97222"/>
    <w:rsid w:val="00A975FC"/>
    <w:rsid w:val="00A9772A"/>
    <w:rsid w:val="00AA139C"/>
    <w:rsid w:val="00AA18E2"/>
    <w:rsid w:val="00AA19F1"/>
    <w:rsid w:val="00AA22B0"/>
    <w:rsid w:val="00AA2B19"/>
    <w:rsid w:val="00AA3B89"/>
    <w:rsid w:val="00AA5AE4"/>
    <w:rsid w:val="00AA5E50"/>
    <w:rsid w:val="00AA642B"/>
    <w:rsid w:val="00AA6468"/>
    <w:rsid w:val="00AB0677"/>
    <w:rsid w:val="00AB0B02"/>
    <w:rsid w:val="00AB1745"/>
    <w:rsid w:val="00AB1983"/>
    <w:rsid w:val="00AB1B33"/>
    <w:rsid w:val="00AB2050"/>
    <w:rsid w:val="00AB23C3"/>
    <w:rsid w:val="00AB24DB"/>
    <w:rsid w:val="00AB27AB"/>
    <w:rsid w:val="00AB35D0"/>
    <w:rsid w:val="00AB64AB"/>
    <w:rsid w:val="00AB6B59"/>
    <w:rsid w:val="00AB77E7"/>
    <w:rsid w:val="00AC0193"/>
    <w:rsid w:val="00AC1DCF"/>
    <w:rsid w:val="00AC23B1"/>
    <w:rsid w:val="00AC260E"/>
    <w:rsid w:val="00AC282C"/>
    <w:rsid w:val="00AC2AF9"/>
    <w:rsid w:val="00AC2CEE"/>
    <w:rsid w:val="00AC2F71"/>
    <w:rsid w:val="00AC47A6"/>
    <w:rsid w:val="00AC60C5"/>
    <w:rsid w:val="00AC64E6"/>
    <w:rsid w:val="00AC66C0"/>
    <w:rsid w:val="00AC67E9"/>
    <w:rsid w:val="00AC78ED"/>
    <w:rsid w:val="00AD02D3"/>
    <w:rsid w:val="00AD16E7"/>
    <w:rsid w:val="00AD3172"/>
    <w:rsid w:val="00AD3675"/>
    <w:rsid w:val="00AD56A9"/>
    <w:rsid w:val="00AD69C4"/>
    <w:rsid w:val="00AD6F0C"/>
    <w:rsid w:val="00AE1875"/>
    <w:rsid w:val="00AE1C5F"/>
    <w:rsid w:val="00AE23DD"/>
    <w:rsid w:val="00AE3899"/>
    <w:rsid w:val="00AE561A"/>
    <w:rsid w:val="00AE59FA"/>
    <w:rsid w:val="00AE5ADE"/>
    <w:rsid w:val="00AE6CD2"/>
    <w:rsid w:val="00AE776A"/>
    <w:rsid w:val="00AE7B84"/>
    <w:rsid w:val="00AE7D9E"/>
    <w:rsid w:val="00AF1F68"/>
    <w:rsid w:val="00AF2546"/>
    <w:rsid w:val="00AF27B7"/>
    <w:rsid w:val="00AF2BB2"/>
    <w:rsid w:val="00AF2E43"/>
    <w:rsid w:val="00AF3948"/>
    <w:rsid w:val="00AF3C5D"/>
    <w:rsid w:val="00AF4817"/>
    <w:rsid w:val="00AF4D31"/>
    <w:rsid w:val="00AF726A"/>
    <w:rsid w:val="00AF7AB4"/>
    <w:rsid w:val="00AF7B91"/>
    <w:rsid w:val="00B00015"/>
    <w:rsid w:val="00B0033A"/>
    <w:rsid w:val="00B01B47"/>
    <w:rsid w:val="00B031F6"/>
    <w:rsid w:val="00B03B28"/>
    <w:rsid w:val="00B043A6"/>
    <w:rsid w:val="00B06DE8"/>
    <w:rsid w:val="00B077AD"/>
    <w:rsid w:val="00B07AE1"/>
    <w:rsid w:val="00B07D23"/>
    <w:rsid w:val="00B10B35"/>
    <w:rsid w:val="00B12968"/>
    <w:rsid w:val="00B131FF"/>
    <w:rsid w:val="00B13498"/>
    <w:rsid w:val="00B13ADE"/>
    <w:rsid w:val="00B13DA2"/>
    <w:rsid w:val="00B14BD8"/>
    <w:rsid w:val="00B15131"/>
    <w:rsid w:val="00B15B53"/>
    <w:rsid w:val="00B1672A"/>
    <w:rsid w:val="00B16E71"/>
    <w:rsid w:val="00B174BD"/>
    <w:rsid w:val="00B20690"/>
    <w:rsid w:val="00B20B2A"/>
    <w:rsid w:val="00B21179"/>
    <w:rsid w:val="00B2129B"/>
    <w:rsid w:val="00B215A8"/>
    <w:rsid w:val="00B22FA7"/>
    <w:rsid w:val="00B239C4"/>
    <w:rsid w:val="00B23D86"/>
    <w:rsid w:val="00B24845"/>
    <w:rsid w:val="00B24D2A"/>
    <w:rsid w:val="00B26370"/>
    <w:rsid w:val="00B26CFB"/>
    <w:rsid w:val="00B27039"/>
    <w:rsid w:val="00B27C56"/>
    <w:rsid w:val="00B27D18"/>
    <w:rsid w:val="00B27F84"/>
    <w:rsid w:val="00B300DB"/>
    <w:rsid w:val="00B30F9F"/>
    <w:rsid w:val="00B32BEC"/>
    <w:rsid w:val="00B34857"/>
    <w:rsid w:val="00B35B87"/>
    <w:rsid w:val="00B40556"/>
    <w:rsid w:val="00B415CE"/>
    <w:rsid w:val="00B41D0C"/>
    <w:rsid w:val="00B43107"/>
    <w:rsid w:val="00B44365"/>
    <w:rsid w:val="00B459CF"/>
    <w:rsid w:val="00B45AC4"/>
    <w:rsid w:val="00B45E0A"/>
    <w:rsid w:val="00B461FA"/>
    <w:rsid w:val="00B47A18"/>
    <w:rsid w:val="00B51CD5"/>
    <w:rsid w:val="00B53824"/>
    <w:rsid w:val="00B53857"/>
    <w:rsid w:val="00B54009"/>
    <w:rsid w:val="00B54B6C"/>
    <w:rsid w:val="00B558E9"/>
    <w:rsid w:val="00B55984"/>
    <w:rsid w:val="00B55A04"/>
    <w:rsid w:val="00B55CEE"/>
    <w:rsid w:val="00B56FB1"/>
    <w:rsid w:val="00B57A69"/>
    <w:rsid w:val="00B6083F"/>
    <w:rsid w:val="00B61504"/>
    <w:rsid w:val="00B61BED"/>
    <w:rsid w:val="00B620AE"/>
    <w:rsid w:val="00B62E95"/>
    <w:rsid w:val="00B63ABC"/>
    <w:rsid w:val="00B64D3D"/>
    <w:rsid w:val="00B64F0A"/>
    <w:rsid w:val="00B6562C"/>
    <w:rsid w:val="00B6729E"/>
    <w:rsid w:val="00B720C9"/>
    <w:rsid w:val="00B7304A"/>
    <w:rsid w:val="00B73076"/>
    <w:rsid w:val="00B7391B"/>
    <w:rsid w:val="00B73ACC"/>
    <w:rsid w:val="00B743E7"/>
    <w:rsid w:val="00B7443C"/>
    <w:rsid w:val="00B748EB"/>
    <w:rsid w:val="00B74B80"/>
    <w:rsid w:val="00B7567D"/>
    <w:rsid w:val="00B758EB"/>
    <w:rsid w:val="00B768A9"/>
    <w:rsid w:val="00B76A50"/>
    <w:rsid w:val="00B76E90"/>
    <w:rsid w:val="00B77335"/>
    <w:rsid w:val="00B8005C"/>
    <w:rsid w:val="00B80C20"/>
    <w:rsid w:val="00B82E5F"/>
    <w:rsid w:val="00B850D3"/>
    <w:rsid w:val="00B8666B"/>
    <w:rsid w:val="00B86C64"/>
    <w:rsid w:val="00B86EED"/>
    <w:rsid w:val="00B872B7"/>
    <w:rsid w:val="00B904F4"/>
    <w:rsid w:val="00B90BD1"/>
    <w:rsid w:val="00B92536"/>
    <w:rsid w:val="00B9274D"/>
    <w:rsid w:val="00B92F5A"/>
    <w:rsid w:val="00B94207"/>
    <w:rsid w:val="00B945D4"/>
    <w:rsid w:val="00B9499F"/>
    <w:rsid w:val="00B9506C"/>
    <w:rsid w:val="00B96F2C"/>
    <w:rsid w:val="00B97B50"/>
    <w:rsid w:val="00BA3608"/>
    <w:rsid w:val="00BA3959"/>
    <w:rsid w:val="00BA3E80"/>
    <w:rsid w:val="00BA563D"/>
    <w:rsid w:val="00BA5BCC"/>
    <w:rsid w:val="00BB066A"/>
    <w:rsid w:val="00BB1855"/>
    <w:rsid w:val="00BB224D"/>
    <w:rsid w:val="00BB2332"/>
    <w:rsid w:val="00BB239F"/>
    <w:rsid w:val="00BB2494"/>
    <w:rsid w:val="00BB2522"/>
    <w:rsid w:val="00BB28A3"/>
    <w:rsid w:val="00BB3498"/>
    <w:rsid w:val="00BB5218"/>
    <w:rsid w:val="00BB72C0"/>
    <w:rsid w:val="00BB7FF3"/>
    <w:rsid w:val="00BC0AF1"/>
    <w:rsid w:val="00BC1E66"/>
    <w:rsid w:val="00BC27BE"/>
    <w:rsid w:val="00BC3779"/>
    <w:rsid w:val="00BC39F5"/>
    <w:rsid w:val="00BC41A0"/>
    <w:rsid w:val="00BC43D8"/>
    <w:rsid w:val="00BC5A86"/>
    <w:rsid w:val="00BC5F5F"/>
    <w:rsid w:val="00BC7291"/>
    <w:rsid w:val="00BC7AB9"/>
    <w:rsid w:val="00BD0186"/>
    <w:rsid w:val="00BD059C"/>
    <w:rsid w:val="00BD06A1"/>
    <w:rsid w:val="00BD0D32"/>
    <w:rsid w:val="00BD1661"/>
    <w:rsid w:val="00BD309C"/>
    <w:rsid w:val="00BD4D50"/>
    <w:rsid w:val="00BD56BE"/>
    <w:rsid w:val="00BD5F79"/>
    <w:rsid w:val="00BD6178"/>
    <w:rsid w:val="00BD6348"/>
    <w:rsid w:val="00BD7990"/>
    <w:rsid w:val="00BE147F"/>
    <w:rsid w:val="00BE1655"/>
    <w:rsid w:val="00BE1BBC"/>
    <w:rsid w:val="00BE2ED4"/>
    <w:rsid w:val="00BE383C"/>
    <w:rsid w:val="00BE3E8A"/>
    <w:rsid w:val="00BE46B5"/>
    <w:rsid w:val="00BE53FF"/>
    <w:rsid w:val="00BE6663"/>
    <w:rsid w:val="00BE69B7"/>
    <w:rsid w:val="00BE6E4A"/>
    <w:rsid w:val="00BF0917"/>
    <w:rsid w:val="00BF0923"/>
    <w:rsid w:val="00BF0CD7"/>
    <w:rsid w:val="00BF0D87"/>
    <w:rsid w:val="00BF0F60"/>
    <w:rsid w:val="00BF143E"/>
    <w:rsid w:val="00BF15CE"/>
    <w:rsid w:val="00BF2157"/>
    <w:rsid w:val="00BF2363"/>
    <w:rsid w:val="00BF2BEE"/>
    <w:rsid w:val="00BF2FC3"/>
    <w:rsid w:val="00BF3551"/>
    <w:rsid w:val="00BF37C3"/>
    <w:rsid w:val="00BF4F07"/>
    <w:rsid w:val="00BF695B"/>
    <w:rsid w:val="00BF6A14"/>
    <w:rsid w:val="00BF71B0"/>
    <w:rsid w:val="00BF7997"/>
    <w:rsid w:val="00C0161F"/>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2AC4"/>
    <w:rsid w:val="00C1358F"/>
    <w:rsid w:val="00C13C2A"/>
    <w:rsid w:val="00C13CE8"/>
    <w:rsid w:val="00C13F64"/>
    <w:rsid w:val="00C14187"/>
    <w:rsid w:val="00C14820"/>
    <w:rsid w:val="00C15151"/>
    <w:rsid w:val="00C15CBC"/>
    <w:rsid w:val="00C1663D"/>
    <w:rsid w:val="00C16B6B"/>
    <w:rsid w:val="00C17119"/>
    <w:rsid w:val="00C179BC"/>
    <w:rsid w:val="00C17F8C"/>
    <w:rsid w:val="00C20361"/>
    <w:rsid w:val="00C211E6"/>
    <w:rsid w:val="00C22446"/>
    <w:rsid w:val="00C22681"/>
    <w:rsid w:val="00C22FB5"/>
    <w:rsid w:val="00C24236"/>
    <w:rsid w:val="00C24CBF"/>
    <w:rsid w:val="00C24FF6"/>
    <w:rsid w:val="00C25533"/>
    <w:rsid w:val="00C25C66"/>
    <w:rsid w:val="00C2710B"/>
    <w:rsid w:val="00C279C2"/>
    <w:rsid w:val="00C308D8"/>
    <w:rsid w:val="00C30DD5"/>
    <w:rsid w:val="00C30FB8"/>
    <w:rsid w:val="00C3183E"/>
    <w:rsid w:val="00C31DE0"/>
    <w:rsid w:val="00C33531"/>
    <w:rsid w:val="00C33585"/>
    <w:rsid w:val="00C33B9E"/>
    <w:rsid w:val="00C34194"/>
    <w:rsid w:val="00C35EF7"/>
    <w:rsid w:val="00C37BAE"/>
    <w:rsid w:val="00C4043D"/>
    <w:rsid w:val="00C40DAA"/>
    <w:rsid w:val="00C41110"/>
    <w:rsid w:val="00C41F7E"/>
    <w:rsid w:val="00C42A1B"/>
    <w:rsid w:val="00C42B41"/>
    <w:rsid w:val="00C42C1F"/>
    <w:rsid w:val="00C44A8D"/>
    <w:rsid w:val="00C44CF8"/>
    <w:rsid w:val="00C45B91"/>
    <w:rsid w:val="00C45C13"/>
    <w:rsid w:val="00C460A1"/>
    <w:rsid w:val="00C467BC"/>
    <w:rsid w:val="00C4789C"/>
    <w:rsid w:val="00C523C4"/>
    <w:rsid w:val="00C5269F"/>
    <w:rsid w:val="00C52C02"/>
    <w:rsid w:val="00C52C49"/>
    <w:rsid w:val="00C52DCB"/>
    <w:rsid w:val="00C534B1"/>
    <w:rsid w:val="00C5753C"/>
    <w:rsid w:val="00C57EE8"/>
    <w:rsid w:val="00C61072"/>
    <w:rsid w:val="00C6175B"/>
    <w:rsid w:val="00C61CFF"/>
    <w:rsid w:val="00C6243C"/>
    <w:rsid w:val="00C62F54"/>
    <w:rsid w:val="00C63AEA"/>
    <w:rsid w:val="00C6491B"/>
    <w:rsid w:val="00C664B9"/>
    <w:rsid w:val="00C67BBF"/>
    <w:rsid w:val="00C70168"/>
    <w:rsid w:val="00C71155"/>
    <w:rsid w:val="00C7169D"/>
    <w:rsid w:val="00C718DD"/>
    <w:rsid w:val="00C71AFB"/>
    <w:rsid w:val="00C72803"/>
    <w:rsid w:val="00C72E42"/>
    <w:rsid w:val="00C73A31"/>
    <w:rsid w:val="00C74707"/>
    <w:rsid w:val="00C75930"/>
    <w:rsid w:val="00C75999"/>
    <w:rsid w:val="00C767C7"/>
    <w:rsid w:val="00C779FD"/>
    <w:rsid w:val="00C77D84"/>
    <w:rsid w:val="00C80B9E"/>
    <w:rsid w:val="00C8168E"/>
    <w:rsid w:val="00C841B7"/>
    <w:rsid w:val="00C84A6C"/>
    <w:rsid w:val="00C863A4"/>
    <w:rsid w:val="00C8667D"/>
    <w:rsid w:val="00C86967"/>
    <w:rsid w:val="00C91281"/>
    <w:rsid w:val="00C928A8"/>
    <w:rsid w:val="00C93044"/>
    <w:rsid w:val="00C95246"/>
    <w:rsid w:val="00C9655D"/>
    <w:rsid w:val="00C975D8"/>
    <w:rsid w:val="00C979D3"/>
    <w:rsid w:val="00CA103E"/>
    <w:rsid w:val="00CA450C"/>
    <w:rsid w:val="00CA4A12"/>
    <w:rsid w:val="00CA4A5F"/>
    <w:rsid w:val="00CA5C10"/>
    <w:rsid w:val="00CA6C45"/>
    <w:rsid w:val="00CA74F6"/>
    <w:rsid w:val="00CA7603"/>
    <w:rsid w:val="00CB04F1"/>
    <w:rsid w:val="00CB1E3A"/>
    <w:rsid w:val="00CB364E"/>
    <w:rsid w:val="00CB37B8"/>
    <w:rsid w:val="00CB4F1A"/>
    <w:rsid w:val="00CB58B4"/>
    <w:rsid w:val="00CB6577"/>
    <w:rsid w:val="00CB6768"/>
    <w:rsid w:val="00CB744A"/>
    <w:rsid w:val="00CB74C7"/>
    <w:rsid w:val="00CB7558"/>
    <w:rsid w:val="00CC1FE9"/>
    <w:rsid w:val="00CC232B"/>
    <w:rsid w:val="00CC3B49"/>
    <w:rsid w:val="00CC3D04"/>
    <w:rsid w:val="00CC4AF7"/>
    <w:rsid w:val="00CC54E5"/>
    <w:rsid w:val="00CC6451"/>
    <w:rsid w:val="00CC6B96"/>
    <w:rsid w:val="00CC6F04"/>
    <w:rsid w:val="00CC6FB7"/>
    <w:rsid w:val="00CC7B94"/>
    <w:rsid w:val="00CD1A99"/>
    <w:rsid w:val="00CD284C"/>
    <w:rsid w:val="00CD32BA"/>
    <w:rsid w:val="00CD39BC"/>
    <w:rsid w:val="00CD5A94"/>
    <w:rsid w:val="00CD6E8E"/>
    <w:rsid w:val="00CE00E5"/>
    <w:rsid w:val="00CE161F"/>
    <w:rsid w:val="00CE2455"/>
    <w:rsid w:val="00CE2A1B"/>
    <w:rsid w:val="00CE2CC6"/>
    <w:rsid w:val="00CE3529"/>
    <w:rsid w:val="00CE41C2"/>
    <w:rsid w:val="00CE4320"/>
    <w:rsid w:val="00CE5D9A"/>
    <w:rsid w:val="00CE76CD"/>
    <w:rsid w:val="00CE7E1F"/>
    <w:rsid w:val="00CF0B65"/>
    <w:rsid w:val="00CF16B0"/>
    <w:rsid w:val="00CF1C1F"/>
    <w:rsid w:val="00CF3B5E"/>
    <w:rsid w:val="00CF3BA6"/>
    <w:rsid w:val="00CF4598"/>
    <w:rsid w:val="00CF4E8C"/>
    <w:rsid w:val="00CF5BA0"/>
    <w:rsid w:val="00CF6913"/>
    <w:rsid w:val="00CF77B7"/>
    <w:rsid w:val="00CF7A9F"/>
    <w:rsid w:val="00CF7AA7"/>
    <w:rsid w:val="00D006CF"/>
    <w:rsid w:val="00D007DF"/>
    <w:rsid w:val="00D008A6"/>
    <w:rsid w:val="00D00960"/>
    <w:rsid w:val="00D00B74"/>
    <w:rsid w:val="00D015F0"/>
    <w:rsid w:val="00D01CAE"/>
    <w:rsid w:val="00D0313C"/>
    <w:rsid w:val="00D042D0"/>
    <w:rsid w:val="00D0447B"/>
    <w:rsid w:val="00D04894"/>
    <w:rsid w:val="00D048A2"/>
    <w:rsid w:val="00D053CE"/>
    <w:rsid w:val="00D055EB"/>
    <w:rsid w:val="00D056FE"/>
    <w:rsid w:val="00D05B56"/>
    <w:rsid w:val="00D05D60"/>
    <w:rsid w:val="00D0664C"/>
    <w:rsid w:val="00D070E8"/>
    <w:rsid w:val="00D1038B"/>
    <w:rsid w:val="00D114B2"/>
    <w:rsid w:val="00D11CF9"/>
    <w:rsid w:val="00D11D9D"/>
    <w:rsid w:val="00D121C4"/>
    <w:rsid w:val="00D14274"/>
    <w:rsid w:val="00D15E5B"/>
    <w:rsid w:val="00D16AF9"/>
    <w:rsid w:val="00D17C62"/>
    <w:rsid w:val="00D21586"/>
    <w:rsid w:val="00D21EA5"/>
    <w:rsid w:val="00D22FF0"/>
    <w:rsid w:val="00D23A38"/>
    <w:rsid w:val="00D25085"/>
    <w:rsid w:val="00D2574C"/>
    <w:rsid w:val="00D264E5"/>
    <w:rsid w:val="00D26D79"/>
    <w:rsid w:val="00D26F92"/>
    <w:rsid w:val="00D27C2B"/>
    <w:rsid w:val="00D31E5E"/>
    <w:rsid w:val="00D33363"/>
    <w:rsid w:val="00D339D7"/>
    <w:rsid w:val="00D34529"/>
    <w:rsid w:val="00D34943"/>
    <w:rsid w:val="00D34A2B"/>
    <w:rsid w:val="00D35409"/>
    <w:rsid w:val="00D359D4"/>
    <w:rsid w:val="00D378CD"/>
    <w:rsid w:val="00D41B88"/>
    <w:rsid w:val="00D41E23"/>
    <w:rsid w:val="00D429EC"/>
    <w:rsid w:val="00D43D44"/>
    <w:rsid w:val="00D43EBB"/>
    <w:rsid w:val="00D44E4E"/>
    <w:rsid w:val="00D464C0"/>
    <w:rsid w:val="00D46D26"/>
    <w:rsid w:val="00D470DA"/>
    <w:rsid w:val="00D50F11"/>
    <w:rsid w:val="00D51254"/>
    <w:rsid w:val="00D513A8"/>
    <w:rsid w:val="00D5156F"/>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327"/>
    <w:rsid w:val="00D60C40"/>
    <w:rsid w:val="00D6138D"/>
    <w:rsid w:val="00D615B3"/>
    <w:rsid w:val="00D6166E"/>
    <w:rsid w:val="00D61F1D"/>
    <w:rsid w:val="00D63126"/>
    <w:rsid w:val="00D635AF"/>
    <w:rsid w:val="00D63A67"/>
    <w:rsid w:val="00D646C9"/>
    <w:rsid w:val="00D6492E"/>
    <w:rsid w:val="00D65022"/>
    <w:rsid w:val="00D65845"/>
    <w:rsid w:val="00D65F1D"/>
    <w:rsid w:val="00D70087"/>
    <w:rsid w:val="00D7079E"/>
    <w:rsid w:val="00D70823"/>
    <w:rsid w:val="00D70AB1"/>
    <w:rsid w:val="00D70F23"/>
    <w:rsid w:val="00D7257C"/>
    <w:rsid w:val="00D73DD6"/>
    <w:rsid w:val="00D745F5"/>
    <w:rsid w:val="00D75392"/>
    <w:rsid w:val="00D7585E"/>
    <w:rsid w:val="00D759A3"/>
    <w:rsid w:val="00D76109"/>
    <w:rsid w:val="00D76B0E"/>
    <w:rsid w:val="00D82E32"/>
    <w:rsid w:val="00D83974"/>
    <w:rsid w:val="00D84133"/>
    <w:rsid w:val="00D8431C"/>
    <w:rsid w:val="00D85133"/>
    <w:rsid w:val="00D8790C"/>
    <w:rsid w:val="00D91607"/>
    <w:rsid w:val="00D92C82"/>
    <w:rsid w:val="00D93336"/>
    <w:rsid w:val="00D94314"/>
    <w:rsid w:val="00D95BC7"/>
    <w:rsid w:val="00D95C17"/>
    <w:rsid w:val="00D95D04"/>
    <w:rsid w:val="00D96043"/>
    <w:rsid w:val="00D974BF"/>
    <w:rsid w:val="00D97779"/>
    <w:rsid w:val="00DA14AB"/>
    <w:rsid w:val="00DA237B"/>
    <w:rsid w:val="00DA52F5"/>
    <w:rsid w:val="00DA569C"/>
    <w:rsid w:val="00DA6880"/>
    <w:rsid w:val="00DA73A3"/>
    <w:rsid w:val="00DA76DD"/>
    <w:rsid w:val="00DA7FFE"/>
    <w:rsid w:val="00DB1424"/>
    <w:rsid w:val="00DB1E81"/>
    <w:rsid w:val="00DB3080"/>
    <w:rsid w:val="00DB470A"/>
    <w:rsid w:val="00DB4E12"/>
    <w:rsid w:val="00DB5771"/>
    <w:rsid w:val="00DB586E"/>
    <w:rsid w:val="00DC0AB6"/>
    <w:rsid w:val="00DC21CF"/>
    <w:rsid w:val="00DC3395"/>
    <w:rsid w:val="00DC3664"/>
    <w:rsid w:val="00DC3D19"/>
    <w:rsid w:val="00DC4B9B"/>
    <w:rsid w:val="00DC4F84"/>
    <w:rsid w:val="00DC6162"/>
    <w:rsid w:val="00DC6EFC"/>
    <w:rsid w:val="00DC7CDE"/>
    <w:rsid w:val="00DD0E44"/>
    <w:rsid w:val="00DD1388"/>
    <w:rsid w:val="00DD195B"/>
    <w:rsid w:val="00DD243F"/>
    <w:rsid w:val="00DD2C10"/>
    <w:rsid w:val="00DD2E92"/>
    <w:rsid w:val="00DD39C5"/>
    <w:rsid w:val="00DD46E9"/>
    <w:rsid w:val="00DD4711"/>
    <w:rsid w:val="00DD4812"/>
    <w:rsid w:val="00DD4CA7"/>
    <w:rsid w:val="00DD65BD"/>
    <w:rsid w:val="00DE0097"/>
    <w:rsid w:val="00DE05AE"/>
    <w:rsid w:val="00DE0979"/>
    <w:rsid w:val="00DE12E9"/>
    <w:rsid w:val="00DE2B00"/>
    <w:rsid w:val="00DE301D"/>
    <w:rsid w:val="00DE33EC"/>
    <w:rsid w:val="00DE43F4"/>
    <w:rsid w:val="00DE496E"/>
    <w:rsid w:val="00DE4F40"/>
    <w:rsid w:val="00DE4FDA"/>
    <w:rsid w:val="00DE5391"/>
    <w:rsid w:val="00DE53F8"/>
    <w:rsid w:val="00DE5A51"/>
    <w:rsid w:val="00DE60E6"/>
    <w:rsid w:val="00DE6C9B"/>
    <w:rsid w:val="00DE74DC"/>
    <w:rsid w:val="00DE7D5A"/>
    <w:rsid w:val="00DE7E72"/>
    <w:rsid w:val="00DF1EC4"/>
    <w:rsid w:val="00DF247C"/>
    <w:rsid w:val="00DF3F4F"/>
    <w:rsid w:val="00DF4C9D"/>
    <w:rsid w:val="00DF67F6"/>
    <w:rsid w:val="00DF6D7C"/>
    <w:rsid w:val="00DF707E"/>
    <w:rsid w:val="00DF70A1"/>
    <w:rsid w:val="00DF759D"/>
    <w:rsid w:val="00E00364"/>
    <w:rsid w:val="00E003AF"/>
    <w:rsid w:val="00E00482"/>
    <w:rsid w:val="00E018C3"/>
    <w:rsid w:val="00E01C15"/>
    <w:rsid w:val="00E04DEA"/>
    <w:rsid w:val="00E052B1"/>
    <w:rsid w:val="00E05886"/>
    <w:rsid w:val="00E104C6"/>
    <w:rsid w:val="00E10C02"/>
    <w:rsid w:val="00E1105F"/>
    <w:rsid w:val="00E134D8"/>
    <w:rsid w:val="00E137F4"/>
    <w:rsid w:val="00E1421A"/>
    <w:rsid w:val="00E164F2"/>
    <w:rsid w:val="00E16F61"/>
    <w:rsid w:val="00E178A7"/>
    <w:rsid w:val="00E20F6A"/>
    <w:rsid w:val="00E21A25"/>
    <w:rsid w:val="00E23303"/>
    <w:rsid w:val="00E239E0"/>
    <w:rsid w:val="00E24071"/>
    <w:rsid w:val="00E253CA"/>
    <w:rsid w:val="00E2771C"/>
    <w:rsid w:val="00E3188A"/>
    <w:rsid w:val="00E31C51"/>
    <w:rsid w:val="00E31D50"/>
    <w:rsid w:val="00E324D9"/>
    <w:rsid w:val="00E331FB"/>
    <w:rsid w:val="00E33DF4"/>
    <w:rsid w:val="00E34460"/>
    <w:rsid w:val="00E35EDE"/>
    <w:rsid w:val="00E364AA"/>
    <w:rsid w:val="00E36528"/>
    <w:rsid w:val="00E37F89"/>
    <w:rsid w:val="00E409B4"/>
    <w:rsid w:val="00E40B07"/>
    <w:rsid w:val="00E40B6E"/>
    <w:rsid w:val="00E40CF7"/>
    <w:rsid w:val="00E413B8"/>
    <w:rsid w:val="00E416BD"/>
    <w:rsid w:val="00E43354"/>
    <w:rsid w:val="00E434EB"/>
    <w:rsid w:val="00E43FD9"/>
    <w:rsid w:val="00E440C0"/>
    <w:rsid w:val="00E44750"/>
    <w:rsid w:val="00E45C6B"/>
    <w:rsid w:val="00E4683D"/>
    <w:rsid w:val="00E46CA0"/>
    <w:rsid w:val="00E4765C"/>
    <w:rsid w:val="00E504A1"/>
    <w:rsid w:val="00E50888"/>
    <w:rsid w:val="00E51231"/>
    <w:rsid w:val="00E52A67"/>
    <w:rsid w:val="00E5654A"/>
    <w:rsid w:val="00E56F49"/>
    <w:rsid w:val="00E602A7"/>
    <w:rsid w:val="00E6170F"/>
    <w:rsid w:val="00E619E1"/>
    <w:rsid w:val="00E61A53"/>
    <w:rsid w:val="00E62FBE"/>
    <w:rsid w:val="00E63389"/>
    <w:rsid w:val="00E642FE"/>
    <w:rsid w:val="00E64401"/>
    <w:rsid w:val="00E64597"/>
    <w:rsid w:val="00E65780"/>
    <w:rsid w:val="00E66AA1"/>
    <w:rsid w:val="00E66B6A"/>
    <w:rsid w:val="00E7043B"/>
    <w:rsid w:val="00E71239"/>
    <w:rsid w:val="00E71243"/>
    <w:rsid w:val="00E71362"/>
    <w:rsid w:val="00E714D8"/>
    <w:rsid w:val="00E7168A"/>
    <w:rsid w:val="00E71D25"/>
    <w:rsid w:val="00E7295C"/>
    <w:rsid w:val="00E73306"/>
    <w:rsid w:val="00E73590"/>
    <w:rsid w:val="00E7460B"/>
    <w:rsid w:val="00E74817"/>
    <w:rsid w:val="00E74FE4"/>
    <w:rsid w:val="00E7553D"/>
    <w:rsid w:val="00E76CD3"/>
    <w:rsid w:val="00E7738D"/>
    <w:rsid w:val="00E7751C"/>
    <w:rsid w:val="00E80927"/>
    <w:rsid w:val="00E80CDC"/>
    <w:rsid w:val="00E80EF3"/>
    <w:rsid w:val="00E81633"/>
    <w:rsid w:val="00E82503"/>
    <w:rsid w:val="00E82AED"/>
    <w:rsid w:val="00E82B56"/>
    <w:rsid w:val="00E82FCC"/>
    <w:rsid w:val="00E831A3"/>
    <w:rsid w:val="00E8344D"/>
    <w:rsid w:val="00E8388A"/>
    <w:rsid w:val="00E83C3A"/>
    <w:rsid w:val="00E861AB"/>
    <w:rsid w:val="00E862B5"/>
    <w:rsid w:val="00E863D8"/>
    <w:rsid w:val="00E86733"/>
    <w:rsid w:val="00E86927"/>
    <w:rsid w:val="00E8700D"/>
    <w:rsid w:val="00E87094"/>
    <w:rsid w:val="00E870BC"/>
    <w:rsid w:val="00E9039D"/>
    <w:rsid w:val="00E9091B"/>
    <w:rsid w:val="00E9108A"/>
    <w:rsid w:val="00E94803"/>
    <w:rsid w:val="00E94A03"/>
    <w:rsid w:val="00E94B69"/>
    <w:rsid w:val="00E9588E"/>
    <w:rsid w:val="00E96813"/>
    <w:rsid w:val="00E97FE3"/>
    <w:rsid w:val="00EA041F"/>
    <w:rsid w:val="00EA17B9"/>
    <w:rsid w:val="00EA279E"/>
    <w:rsid w:val="00EA2BA6"/>
    <w:rsid w:val="00EA2FD7"/>
    <w:rsid w:val="00EA33B1"/>
    <w:rsid w:val="00EA4C2E"/>
    <w:rsid w:val="00EA70DA"/>
    <w:rsid w:val="00EA74F2"/>
    <w:rsid w:val="00EA7552"/>
    <w:rsid w:val="00EA7F5C"/>
    <w:rsid w:val="00EB0989"/>
    <w:rsid w:val="00EB193D"/>
    <w:rsid w:val="00EB2A71"/>
    <w:rsid w:val="00EB2BE8"/>
    <w:rsid w:val="00EB2C57"/>
    <w:rsid w:val="00EB32CF"/>
    <w:rsid w:val="00EB37D1"/>
    <w:rsid w:val="00EB43B6"/>
    <w:rsid w:val="00EB4A27"/>
    <w:rsid w:val="00EB4DDA"/>
    <w:rsid w:val="00EB7598"/>
    <w:rsid w:val="00EB7885"/>
    <w:rsid w:val="00EC0758"/>
    <w:rsid w:val="00EC0998"/>
    <w:rsid w:val="00EC2805"/>
    <w:rsid w:val="00EC3100"/>
    <w:rsid w:val="00EC34F7"/>
    <w:rsid w:val="00EC3D02"/>
    <w:rsid w:val="00EC437B"/>
    <w:rsid w:val="00EC4CBD"/>
    <w:rsid w:val="00EC703B"/>
    <w:rsid w:val="00EC70D8"/>
    <w:rsid w:val="00EC78F8"/>
    <w:rsid w:val="00ED1008"/>
    <w:rsid w:val="00ED1338"/>
    <w:rsid w:val="00ED1475"/>
    <w:rsid w:val="00ED1AB4"/>
    <w:rsid w:val="00ED288C"/>
    <w:rsid w:val="00ED2C23"/>
    <w:rsid w:val="00ED2CF0"/>
    <w:rsid w:val="00ED50E2"/>
    <w:rsid w:val="00ED596F"/>
    <w:rsid w:val="00ED6D87"/>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430A"/>
    <w:rsid w:val="00EF4540"/>
    <w:rsid w:val="00EF4CB1"/>
    <w:rsid w:val="00EF4FC9"/>
    <w:rsid w:val="00EF5798"/>
    <w:rsid w:val="00EF60A5"/>
    <w:rsid w:val="00EF60E5"/>
    <w:rsid w:val="00EF6A0C"/>
    <w:rsid w:val="00EF6E7F"/>
    <w:rsid w:val="00EF6F99"/>
    <w:rsid w:val="00EF78F2"/>
    <w:rsid w:val="00EF7ADB"/>
    <w:rsid w:val="00F01ABF"/>
    <w:rsid w:val="00F01D8F"/>
    <w:rsid w:val="00F01D93"/>
    <w:rsid w:val="00F01EED"/>
    <w:rsid w:val="00F029B8"/>
    <w:rsid w:val="00F0316E"/>
    <w:rsid w:val="00F04E2B"/>
    <w:rsid w:val="00F05A4D"/>
    <w:rsid w:val="00F06BB9"/>
    <w:rsid w:val="00F10BB4"/>
    <w:rsid w:val="00F10BCF"/>
    <w:rsid w:val="00F11398"/>
    <w:rsid w:val="00F11938"/>
    <w:rsid w:val="00F121C4"/>
    <w:rsid w:val="00F162FF"/>
    <w:rsid w:val="00F16658"/>
    <w:rsid w:val="00F17235"/>
    <w:rsid w:val="00F204E6"/>
    <w:rsid w:val="00F20B40"/>
    <w:rsid w:val="00F211C4"/>
    <w:rsid w:val="00F2269A"/>
    <w:rsid w:val="00F22775"/>
    <w:rsid w:val="00F228A5"/>
    <w:rsid w:val="00F23B9E"/>
    <w:rsid w:val="00F246D4"/>
    <w:rsid w:val="00F249F8"/>
    <w:rsid w:val="00F269DC"/>
    <w:rsid w:val="00F309E2"/>
    <w:rsid w:val="00F30C2D"/>
    <w:rsid w:val="00F318BD"/>
    <w:rsid w:val="00F322EA"/>
    <w:rsid w:val="00F32557"/>
    <w:rsid w:val="00F32CE9"/>
    <w:rsid w:val="00F3300A"/>
    <w:rsid w:val="00F332EF"/>
    <w:rsid w:val="00F33A6A"/>
    <w:rsid w:val="00F33FDE"/>
    <w:rsid w:val="00F3411F"/>
    <w:rsid w:val="00F34336"/>
    <w:rsid w:val="00F349D0"/>
    <w:rsid w:val="00F34D8E"/>
    <w:rsid w:val="00F3515A"/>
    <w:rsid w:val="00F35383"/>
    <w:rsid w:val="00F35DEF"/>
    <w:rsid w:val="00F3674D"/>
    <w:rsid w:val="00F37587"/>
    <w:rsid w:val="00F4079E"/>
    <w:rsid w:val="00F40B14"/>
    <w:rsid w:val="00F40DC4"/>
    <w:rsid w:val="00F41A3A"/>
    <w:rsid w:val="00F42101"/>
    <w:rsid w:val="00F4228F"/>
    <w:rsid w:val="00F42EAA"/>
    <w:rsid w:val="00F42EE0"/>
    <w:rsid w:val="00F43233"/>
    <w:rsid w:val="00F434A9"/>
    <w:rsid w:val="00F437C4"/>
    <w:rsid w:val="00F446A0"/>
    <w:rsid w:val="00F44C5B"/>
    <w:rsid w:val="00F45014"/>
    <w:rsid w:val="00F4501B"/>
    <w:rsid w:val="00F4739C"/>
    <w:rsid w:val="00F47A0A"/>
    <w:rsid w:val="00F47A79"/>
    <w:rsid w:val="00F47F5C"/>
    <w:rsid w:val="00F50CF7"/>
    <w:rsid w:val="00F51220"/>
    <w:rsid w:val="00F51928"/>
    <w:rsid w:val="00F523F0"/>
    <w:rsid w:val="00F5309D"/>
    <w:rsid w:val="00F543B3"/>
    <w:rsid w:val="00F5467A"/>
    <w:rsid w:val="00F5643A"/>
    <w:rsid w:val="00F56596"/>
    <w:rsid w:val="00F57085"/>
    <w:rsid w:val="00F62236"/>
    <w:rsid w:val="00F62357"/>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18CF"/>
    <w:rsid w:val="00F83143"/>
    <w:rsid w:val="00F839F3"/>
    <w:rsid w:val="00F8419A"/>
    <w:rsid w:val="00F84564"/>
    <w:rsid w:val="00F853F3"/>
    <w:rsid w:val="00F85853"/>
    <w:rsid w:val="00F8591B"/>
    <w:rsid w:val="00F8655C"/>
    <w:rsid w:val="00F90BCA"/>
    <w:rsid w:val="00F90E1A"/>
    <w:rsid w:val="00F91B79"/>
    <w:rsid w:val="00F92DB1"/>
    <w:rsid w:val="00F9484D"/>
    <w:rsid w:val="00F94B27"/>
    <w:rsid w:val="00F94DF1"/>
    <w:rsid w:val="00F96626"/>
    <w:rsid w:val="00F96946"/>
    <w:rsid w:val="00F97131"/>
    <w:rsid w:val="00F9720F"/>
    <w:rsid w:val="00F97B4B"/>
    <w:rsid w:val="00F97C84"/>
    <w:rsid w:val="00FA0156"/>
    <w:rsid w:val="00FA0D81"/>
    <w:rsid w:val="00FA166A"/>
    <w:rsid w:val="00FA2CF6"/>
    <w:rsid w:val="00FA2D55"/>
    <w:rsid w:val="00FA3065"/>
    <w:rsid w:val="00FA3EBB"/>
    <w:rsid w:val="00FA4284"/>
    <w:rsid w:val="00FA52F9"/>
    <w:rsid w:val="00FA54D8"/>
    <w:rsid w:val="00FA5BF9"/>
    <w:rsid w:val="00FA7559"/>
    <w:rsid w:val="00FA7C95"/>
    <w:rsid w:val="00FB0346"/>
    <w:rsid w:val="00FB0E61"/>
    <w:rsid w:val="00FB10FF"/>
    <w:rsid w:val="00FB1AF9"/>
    <w:rsid w:val="00FB1D69"/>
    <w:rsid w:val="00FB2429"/>
    <w:rsid w:val="00FB2812"/>
    <w:rsid w:val="00FB2EBE"/>
    <w:rsid w:val="00FB332B"/>
    <w:rsid w:val="00FB3570"/>
    <w:rsid w:val="00FB4D46"/>
    <w:rsid w:val="00FB67AC"/>
    <w:rsid w:val="00FB6F0B"/>
    <w:rsid w:val="00FB7100"/>
    <w:rsid w:val="00FC0636"/>
    <w:rsid w:val="00FC0C6F"/>
    <w:rsid w:val="00FC14C7"/>
    <w:rsid w:val="00FC26F9"/>
    <w:rsid w:val="00FC2758"/>
    <w:rsid w:val="00FC3523"/>
    <w:rsid w:val="00FC3C3B"/>
    <w:rsid w:val="00FC438E"/>
    <w:rsid w:val="00FC44C4"/>
    <w:rsid w:val="00FC4F7B"/>
    <w:rsid w:val="00FC755A"/>
    <w:rsid w:val="00FD05FD"/>
    <w:rsid w:val="00FD1F94"/>
    <w:rsid w:val="00FD21A7"/>
    <w:rsid w:val="00FD3347"/>
    <w:rsid w:val="00FD40E9"/>
    <w:rsid w:val="00FD495B"/>
    <w:rsid w:val="00FD5257"/>
    <w:rsid w:val="00FD7919"/>
    <w:rsid w:val="00FD7EC3"/>
    <w:rsid w:val="00FE0C73"/>
    <w:rsid w:val="00FE0F38"/>
    <w:rsid w:val="00FE108E"/>
    <w:rsid w:val="00FE10F9"/>
    <w:rsid w:val="00FE126B"/>
    <w:rsid w:val="00FE1913"/>
    <w:rsid w:val="00FE2356"/>
    <w:rsid w:val="00FE2629"/>
    <w:rsid w:val="00FE2FE0"/>
    <w:rsid w:val="00FE36BF"/>
    <w:rsid w:val="00FE40B5"/>
    <w:rsid w:val="00FE660C"/>
    <w:rsid w:val="00FE6C5B"/>
    <w:rsid w:val="00FE7774"/>
    <w:rsid w:val="00FF09A7"/>
    <w:rsid w:val="00FF0F2A"/>
    <w:rsid w:val="00FF492B"/>
    <w:rsid w:val="00FF4CA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809D588"/>
    <w:rsid w:val="2A6F9667"/>
    <w:rsid w:val="31B3AC62"/>
    <w:rsid w:val="332DBC99"/>
    <w:rsid w:val="396E18D2"/>
    <w:rsid w:val="408893A5"/>
    <w:rsid w:val="568B859B"/>
    <w:rsid w:val="5B62FD38"/>
    <w:rsid w:val="5B9659AC"/>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34C2B523-797D-40D0-953F-E81AA779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0711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0711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0711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0711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0711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0711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0711E"/>
    <w:pPr>
      <w:tabs>
        <w:tab w:val="right" w:leader="dot" w:pos="14570"/>
      </w:tabs>
      <w:spacing w:before="0"/>
    </w:pPr>
    <w:rPr>
      <w:b/>
      <w:noProof/>
    </w:rPr>
  </w:style>
  <w:style w:type="paragraph" w:styleId="TOC2">
    <w:name w:val="toc 2"/>
    <w:aliases w:val="ŠTOC 2"/>
    <w:basedOn w:val="Normal"/>
    <w:next w:val="Normal"/>
    <w:uiPriority w:val="39"/>
    <w:unhideWhenUsed/>
    <w:rsid w:val="0030711E"/>
    <w:pPr>
      <w:tabs>
        <w:tab w:val="right" w:leader="dot" w:pos="14570"/>
      </w:tabs>
      <w:spacing w:before="0"/>
    </w:pPr>
    <w:rPr>
      <w:noProof/>
    </w:rPr>
  </w:style>
  <w:style w:type="paragraph" w:styleId="Header">
    <w:name w:val="header"/>
    <w:aliases w:val="ŠHeader"/>
    <w:basedOn w:val="Normal"/>
    <w:link w:val="HeaderChar"/>
    <w:uiPriority w:val="16"/>
    <w:rsid w:val="0030711E"/>
    <w:rPr>
      <w:noProof/>
      <w:color w:val="002664"/>
      <w:sz w:val="28"/>
      <w:szCs w:val="28"/>
    </w:rPr>
  </w:style>
  <w:style w:type="character" w:customStyle="1" w:styleId="Heading5Char">
    <w:name w:val="Heading 5 Char"/>
    <w:aliases w:val="ŠHeading 5 Char"/>
    <w:basedOn w:val="DefaultParagraphFont"/>
    <w:link w:val="Heading5"/>
    <w:uiPriority w:val="6"/>
    <w:rsid w:val="0030711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0711E"/>
    <w:rPr>
      <w:rFonts w:ascii="Arial" w:hAnsi="Arial" w:cs="Arial"/>
      <w:noProof/>
      <w:color w:val="002664"/>
      <w:sz w:val="28"/>
      <w:szCs w:val="28"/>
      <w:lang w:val="en-AU"/>
    </w:rPr>
  </w:style>
  <w:style w:type="paragraph" w:styleId="Footer">
    <w:name w:val="footer"/>
    <w:aliases w:val="ŠFooter"/>
    <w:basedOn w:val="Normal"/>
    <w:link w:val="FooterChar"/>
    <w:uiPriority w:val="19"/>
    <w:rsid w:val="0030711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0711E"/>
    <w:rPr>
      <w:rFonts w:ascii="Arial" w:hAnsi="Arial" w:cs="Arial"/>
      <w:sz w:val="18"/>
      <w:szCs w:val="18"/>
      <w:lang w:val="en-AU"/>
    </w:rPr>
  </w:style>
  <w:style w:type="paragraph" w:styleId="Caption">
    <w:name w:val="caption"/>
    <w:aliases w:val="ŠCaption"/>
    <w:basedOn w:val="Normal"/>
    <w:next w:val="Normal"/>
    <w:uiPriority w:val="20"/>
    <w:qFormat/>
    <w:rsid w:val="0030711E"/>
    <w:pPr>
      <w:keepNext/>
      <w:spacing w:after="200" w:line="240" w:lineRule="auto"/>
    </w:pPr>
    <w:rPr>
      <w:iCs/>
      <w:color w:val="002664"/>
      <w:sz w:val="18"/>
      <w:szCs w:val="18"/>
    </w:rPr>
  </w:style>
  <w:style w:type="paragraph" w:customStyle="1" w:styleId="Logo">
    <w:name w:val="ŠLogo"/>
    <w:basedOn w:val="Normal"/>
    <w:uiPriority w:val="18"/>
    <w:qFormat/>
    <w:rsid w:val="0030711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0711E"/>
    <w:pPr>
      <w:spacing w:before="0"/>
      <w:ind w:left="244"/>
    </w:pPr>
  </w:style>
  <w:style w:type="character" w:styleId="Hyperlink">
    <w:name w:val="Hyperlink"/>
    <w:aliases w:val="ŠHyperlink"/>
    <w:basedOn w:val="DefaultParagraphFont"/>
    <w:uiPriority w:val="99"/>
    <w:unhideWhenUsed/>
    <w:rsid w:val="0030711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0711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0711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0711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0711E"/>
    <w:rPr>
      <w:rFonts w:ascii="Arial" w:hAnsi="Arial" w:cs="Arial"/>
      <w:color w:val="002664"/>
      <w:sz w:val="28"/>
      <w:szCs w:val="36"/>
      <w:lang w:val="en-AU"/>
    </w:rPr>
  </w:style>
  <w:style w:type="table" w:customStyle="1" w:styleId="Tableheader">
    <w:name w:val="ŠTable header"/>
    <w:basedOn w:val="TableNormal"/>
    <w:uiPriority w:val="99"/>
    <w:rsid w:val="0030711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0711E"/>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9086C"/>
    <w:pPr>
      <w:numPr>
        <w:numId w:val="1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0711E"/>
    <w:pPr>
      <w:numPr>
        <w:numId w:val="23"/>
      </w:numPr>
    </w:pPr>
  </w:style>
  <w:style w:type="character" w:styleId="Strong">
    <w:name w:val="Strong"/>
    <w:aliases w:val="ŠStrong,Bold"/>
    <w:qFormat/>
    <w:rsid w:val="0030711E"/>
    <w:rPr>
      <w:b/>
      <w:bCs/>
    </w:rPr>
  </w:style>
  <w:style w:type="paragraph" w:styleId="ListBullet">
    <w:name w:val="List Bullet"/>
    <w:aliases w:val="ŠList Bullet"/>
    <w:basedOn w:val="Normal"/>
    <w:uiPriority w:val="9"/>
    <w:qFormat/>
    <w:rsid w:val="0030711E"/>
    <w:pPr>
      <w:numPr>
        <w:numId w:val="20"/>
      </w:numPr>
    </w:pPr>
  </w:style>
  <w:style w:type="character" w:styleId="Emphasis">
    <w:name w:val="Emphasis"/>
    <w:aliases w:val="ŠEmphasis,Italic"/>
    <w:qFormat/>
    <w:rsid w:val="0030711E"/>
    <w:rPr>
      <w:i/>
      <w:iCs/>
    </w:rPr>
  </w:style>
  <w:style w:type="paragraph" w:styleId="Title">
    <w:name w:val="Title"/>
    <w:aliases w:val="ŠTitle"/>
    <w:basedOn w:val="Normal"/>
    <w:next w:val="Normal"/>
    <w:link w:val="TitleChar"/>
    <w:uiPriority w:val="1"/>
    <w:rsid w:val="0030711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0711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30711E"/>
    <w:pPr>
      <w:spacing w:line="240" w:lineRule="auto"/>
    </w:pPr>
    <w:rPr>
      <w:sz w:val="20"/>
      <w:szCs w:val="20"/>
    </w:rPr>
  </w:style>
  <w:style w:type="table" w:styleId="TableGrid">
    <w:name w:val="Table Grid"/>
    <w:basedOn w:val="TableNormal"/>
    <w:uiPriority w:val="39"/>
    <w:rsid w:val="0030711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Ind w:w="0" w:type="nil"/>
      <w:tblCellMar>
        <w:left w:w="0" w:type="dxa"/>
        <w:right w:w="0" w:type="dxa"/>
      </w:tblCellMar>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30711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0711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30711E"/>
    <w:rPr>
      <w:rFonts w:ascii="Arial" w:hAnsi="Arial" w:cs="Arial"/>
      <w:sz w:val="20"/>
      <w:szCs w:val="20"/>
      <w:lang w:val="en-AU"/>
    </w:rPr>
  </w:style>
  <w:style w:type="character" w:styleId="CommentReference">
    <w:name w:val="annotation reference"/>
    <w:basedOn w:val="DefaultParagraphFont"/>
    <w:uiPriority w:val="99"/>
    <w:semiHidden/>
    <w:unhideWhenUsed/>
    <w:rsid w:val="0030711E"/>
    <w:rPr>
      <w:sz w:val="16"/>
      <w:szCs w:val="16"/>
    </w:rPr>
  </w:style>
  <w:style w:type="paragraph" w:styleId="CommentSubject">
    <w:name w:val="annotation subject"/>
    <w:basedOn w:val="CommentText"/>
    <w:next w:val="CommentText"/>
    <w:link w:val="CommentSubjectChar"/>
    <w:uiPriority w:val="99"/>
    <w:semiHidden/>
    <w:unhideWhenUsed/>
    <w:rsid w:val="0030711E"/>
    <w:rPr>
      <w:b/>
      <w:bCs/>
    </w:rPr>
  </w:style>
  <w:style w:type="character" w:customStyle="1" w:styleId="CommentSubjectChar">
    <w:name w:val="Comment Subject Char"/>
    <w:basedOn w:val="CommentTextChar"/>
    <w:link w:val="CommentSubject"/>
    <w:uiPriority w:val="99"/>
    <w:semiHidden/>
    <w:rsid w:val="0030711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30711E"/>
    <w:rPr>
      <w:color w:val="605E5C"/>
      <w:shd w:val="clear" w:color="auto" w:fill="E1DFDD"/>
    </w:rPr>
  </w:style>
  <w:style w:type="paragraph" w:styleId="ListParagraph">
    <w:name w:val="List Paragraph"/>
    <w:aliases w:val="ŠList Paragraph"/>
    <w:basedOn w:val="Normal"/>
    <w:uiPriority w:val="34"/>
    <w:unhideWhenUsed/>
    <w:qFormat/>
    <w:rsid w:val="0030711E"/>
    <w:pPr>
      <w:ind w:left="567"/>
    </w:pPr>
  </w:style>
  <w:style w:type="character" w:styleId="PlaceholderText">
    <w:name w:val="Placeholder Text"/>
    <w:basedOn w:val="DefaultParagraphFont"/>
    <w:uiPriority w:val="99"/>
    <w:semiHidden/>
    <w:rsid w:val="0030711E"/>
    <w:rPr>
      <w:color w:val="808080"/>
    </w:rPr>
  </w:style>
  <w:style w:type="character" w:styleId="FollowedHyperlink">
    <w:name w:val="FollowedHyperlink"/>
    <w:basedOn w:val="DefaultParagraphFont"/>
    <w:uiPriority w:val="99"/>
    <w:semiHidden/>
    <w:unhideWhenUsed/>
    <w:rsid w:val="0030711E"/>
    <w:rPr>
      <w:color w:val="954F72" w:themeColor="followedHyperlink"/>
      <w:u w:val="single"/>
    </w:rPr>
  </w:style>
  <w:style w:type="paragraph" w:styleId="Subtitle">
    <w:name w:val="Subtitle"/>
    <w:basedOn w:val="Normal"/>
    <w:next w:val="Normal"/>
    <w:link w:val="SubtitleChar"/>
    <w:uiPriority w:val="11"/>
    <w:semiHidden/>
    <w:qFormat/>
    <w:rsid w:val="0030711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0711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0711E"/>
    <w:rPr>
      <w:i/>
      <w:iCs/>
      <w:color w:val="404040" w:themeColor="text1" w:themeTint="BF"/>
    </w:rPr>
  </w:style>
  <w:style w:type="paragraph" w:styleId="TOC4">
    <w:name w:val="toc 4"/>
    <w:aliases w:val="ŠTOC 4"/>
    <w:basedOn w:val="Normal"/>
    <w:next w:val="Normal"/>
    <w:autoRedefine/>
    <w:uiPriority w:val="39"/>
    <w:unhideWhenUsed/>
    <w:rsid w:val="0030711E"/>
    <w:pPr>
      <w:spacing w:before="0"/>
      <w:ind w:left="488"/>
    </w:pPr>
  </w:style>
  <w:style w:type="paragraph" w:styleId="TOCHeading">
    <w:name w:val="TOC Heading"/>
    <w:aliases w:val="ŠTOC Heading"/>
    <w:basedOn w:val="Heading1"/>
    <w:next w:val="Normal"/>
    <w:uiPriority w:val="38"/>
    <w:qFormat/>
    <w:rsid w:val="0030711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30711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0711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30711E"/>
    <w:pPr>
      <w:numPr>
        <w:numId w:val="19"/>
      </w:numPr>
    </w:pPr>
  </w:style>
  <w:style w:type="paragraph" w:styleId="ListNumber3">
    <w:name w:val="List Number 3"/>
    <w:aliases w:val="ŠList Number 3"/>
    <w:basedOn w:val="ListBullet3"/>
    <w:uiPriority w:val="8"/>
    <w:rsid w:val="0030711E"/>
    <w:pPr>
      <w:numPr>
        <w:ilvl w:val="2"/>
        <w:numId w:val="22"/>
      </w:numPr>
    </w:pPr>
  </w:style>
  <w:style w:type="character" w:customStyle="1" w:styleId="BoldItalic">
    <w:name w:val="ŠBold Italic"/>
    <w:basedOn w:val="DefaultParagraphFont"/>
    <w:uiPriority w:val="1"/>
    <w:qFormat/>
    <w:rsid w:val="0030711E"/>
    <w:rPr>
      <w:b/>
      <w:i/>
      <w:iCs/>
    </w:rPr>
  </w:style>
  <w:style w:type="paragraph" w:customStyle="1" w:styleId="FeatureBox3">
    <w:name w:val="ŠFeature Box 3"/>
    <w:basedOn w:val="Normal"/>
    <w:next w:val="Normal"/>
    <w:uiPriority w:val="13"/>
    <w:qFormat/>
    <w:rsid w:val="0030711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0711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0711E"/>
    <w:pPr>
      <w:keepNext/>
      <w:ind w:left="567" w:right="57"/>
    </w:pPr>
    <w:rPr>
      <w:szCs w:val="22"/>
    </w:rPr>
  </w:style>
  <w:style w:type="paragraph" w:customStyle="1" w:styleId="Subtitle0">
    <w:name w:val="ŠSubtitle"/>
    <w:basedOn w:val="Normal"/>
    <w:link w:val="SubtitleChar0"/>
    <w:uiPriority w:val="2"/>
    <w:qFormat/>
    <w:rsid w:val="0030711E"/>
    <w:pPr>
      <w:spacing w:before="360"/>
    </w:pPr>
    <w:rPr>
      <w:color w:val="002664"/>
      <w:sz w:val="44"/>
      <w:szCs w:val="48"/>
    </w:rPr>
  </w:style>
  <w:style w:type="character" w:customStyle="1" w:styleId="SubtitleChar0">
    <w:name w:val="ŠSubtitle Char"/>
    <w:basedOn w:val="DefaultParagraphFont"/>
    <w:link w:val="Subtitle0"/>
    <w:uiPriority w:val="2"/>
    <w:rsid w:val="0030711E"/>
    <w:rPr>
      <w:rFonts w:ascii="Arial" w:hAnsi="Arial" w:cs="Arial"/>
      <w:color w:val="002664"/>
      <w:sz w:val="44"/>
      <w:szCs w:val="48"/>
      <w:lang w:val="en-AU"/>
    </w:rPr>
  </w:style>
  <w:style w:type="paragraph" w:styleId="NormalWeb">
    <w:name w:val="Normal (Web)"/>
    <w:basedOn w:val="Normal"/>
    <w:uiPriority w:val="99"/>
    <w:semiHidden/>
    <w:unhideWhenUsed/>
    <w:rsid w:val="00D31E5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69617">
      <w:bodyDiv w:val="1"/>
      <w:marLeft w:val="0"/>
      <w:marRight w:val="0"/>
      <w:marTop w:val="0"/>
      <w:marBottom w:val="0"/>
      <w:divBdr>
        <w:top w:val="none" w:sz="0" w:space="0" w:color="auto"/>
        <w:left w:val="none" w:sz="0" w:space="0" w:color="auto"/>
        <w:bottom w:val="none" w:sz="0" w:space="0" w:color="auto"/>
        <w:right w:val="none" w:sz="0" w:space="0" w:color="auto"/>
      </w:divBdr>
    </w:div>
    <w:div w:id="410664770">
      <w:bodyDiv w:val="1"/>
      <w:marLeft w:val="0"/>
      <w:marRight w:val="0"/>
      <w:marTop w:val="0"/>
      <w:marBottom w:val="0"/>
      <w:divBdr>
        <w:top w:val="none" w:sz="0" w:space="0" w:color="auto"/>
        <w:left w:val="none" w:sz="0" w:space="0" w:color="auto"/>
        <w:bottom w:val="none" w:sz="0" w:space="0" w:color="auto"/>
        <w:right w:val="none" w:sz="0" w:space="0" w:color="auto"/>
      </w:divBdr>
    </w:div>
    <w:div w:id="983855249">
      <w:bodyDiv w:val="1"/>
      <w:marLeft w:val="0"/>
      <w:marRight w:val="0"/>
      <w:marTop w:val="0"/>
      <w:marBottom w:val="0"/>
      <w:divBdr>
        <w:top w:val="none" w:sz="0" w:space="0" w:color="auto"/>
        <w:left w:val="none" w:sz="0" w:space="0" w:color="auto"/>
        <w:bottom w:val="none" w:sz="0" w:space="0" w:color="auto"/>
        <w:right w:val="none" w:sz="0" w:space="0" w:color="auto"/>
      </w:divBdr>
    </w:div>
    <w:div w:id="1103451058">
      <w:bodyDiv w:val="1"/>
      <w:marLeft w:val="0"/>
      <w:marRight w:val="0"/>
      <w:marTop w:val="0"/>
      <w:marBottom w:val="0"/>
      <w:divBdr>
        <w:top w:val="none" w:sz="0" w:space="0" w:color="auto"/>
        <w:left w:val="none" w:sz="0" w:space="0" w:color="auto"/>
        <w:bottom w:val="none" w:sz="0" w:space="0" w:color="auto"/>
        <w:right w:val="none" w:sz="0" w:space="0" w:color="auto"/>
      </w:divBdr>
    </w:div>
    <w:div w:id="1111431775">
      <w:bodyDiv w:val="1"/>
      <w:marLeft w:val="0"/>
      <w:marRight w:val="0"/>
      <w:marTop w:val="0"/>
      <w:marBottom w:val="0"/>
      <w:divBdr>
        <w:top w:val="none" w:sz="0" w:space="0" w:color="auto"/>
        <w:left w:val="none" w:sz="0" w:space="0" w:color="auto"/>
        <w:bottom w:val="none" w:sz="0" w:space="0" w:color="auto"/>
        <w:right w:val="none" w:sz="0" w:space="0" w:color="auto"/>
      </w:divBdr>
    </w:div>
    <w:div w:id="1440025112">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556578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hyperlink" Target="https://bit.ly/notestofutureself"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curriculum.nsw.edu.a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it.ly/thinkpairsharestrateg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it.ly/createamplifyclassroom" TargetMode="External"/><Relationship Id="rId20"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bit.ly/Introducing_the_derivative"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Introducing_the_derivative" TargetMode="External"/><Relationship Id="rId22" Type="http://schemas.openxmlformats.org/officeDocument/2006/relationships/hyperlink" Target="https://curriculum.nsw.edu.au/learning-areas/mathematics/mathematics-advanced-11-12-2024/overview"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F3425-CD4D-44A0-AFDB-8D90C1627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2243</Words>
  <Characters>13507</Characters>
  <Application>Microsoft Office Word</Application>
  <DocSecurity>0</DocSecurity>
  <Lines>409</Lines>
  <Paragraphs>308</Paragraphs>
  <ScaleCrop>false</ScaleCrop>
  <HeadingPairs>
    <vt:vector size="2" baseType="variant">
      <vt:variant>
        <vt:lpstr>Title</vt:lpstr>
      </vt:variant>
      <vt:variant>
        <vt:i4>1</vt:i4>
      </vt:variant>
    </vt:vector>
  </HeadingPairs>
  <TitlesOfParts>
    <vt:vector size="1" baseType="lpstr">
      <vt:lpstr>Introducing the derivative</vt:lpstr>
    </vt:vector>
  </TitlesOfParts>
  <Manager/>
  <Company/>
  <LinksUpToDate>false</LinksUpToDate>
  <CharactersWithSpaces>15442</CharactersWithSpaces>
  <SharedDoc>false</SharedDoc>
  <HyperlinkBase/>
  <HLinks>
    <vt:vector size="66" baseType="variant">
      <vt:variant>
        <vt:i4>5308424</vt:i4>
      </vt:variant>
      <vt:variant>
        <vt:i4>33</vt:i4>
      </vt:variant>
      <vt:variant>
        <vt:i4>0</vt:i4>
      </vt:variant>
      <vt:variant>
        <vt:i4>5</vt:i4>
      </vt:variant>
      <vt:variant>
        <vt:lpwstr>https://creativecommons.org/licenses/by/4.0/</vt:lpwstr>
      </vt:variant>
      <vt:variant>
        <vt:lpwstr/>
      </vt:variant>
      <vt:variant>
        <vt:i4>6029316</vt:i4>
      </vt:variant>
      <vt:variant>
        <vt:i4>30</vt:i4>
      </vt:variant>
      <vt:variant>
        <vt:i4>0</vt:i4>
      </vt:variant>
      <vt:variant>
        <vt:i4>5</vt:i4>
      </vt:variant>
      <vt:variant>
        <vt:lpwstr>https://curriculum.nsw.edu.au/learning-areas/mathematics/mathematics-advanced-11-12-2024/overview</vt:lpwstr>
      </vt:variant>
      <vt:variant>
        <vt:lpwstr/>
      </vt:variant>
      <vt:variant>
        <vt:i4>3342452</vt:i4>
      </vt:variant>
      <vt:variant>
        <vt:i4>27</vt:i4>
      </vt:variant>
      <vt:variant>
        <vt:i4>0</vt:i4>
      </vt:variant>
      <vt:variant>
        <vt:i4>5</vt:i4>
      </vt:variant>
      <vt:variant>
        <vt:lpwstr>https://curriculum.nsw.edu.au/</vt:lpwstr>
      </vt:variant>
      <vt:variant>
        <vt:lpwstr/>
      </vt:variant>
      <vt:variant>
        <vt:i4>3997797</vt:i4>
      </vt:variant>
      <vt:variant>
        <vt:i4>24</vt:i4>
      </vt:variant>
      <vt:variant>
        <vt:i4>0</vt:i4>
      </vt:variant>
      <vt:variant>
        <vt:i4>5</vt:i4>
      </vt:variant>
      <vt:variant>
        <vt:lpwstr>https://educationstandards.nsw.edu.au/</vt:lpwstr>
      </vt:variant>
      <vt:variant>
        <vt:lpwstr/>
      </vt:variant>
      <vt:variant>
        <vt:i4>2162720</vt:i4>
      </vt:variant>
      <vt:variant>
        <vt:i4>21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18</vt:i4>
      </vt:variant>
      <vt:variant>
        <vt:i4>0</vt:i4>
      </vt:variant>
      <vt:variant>
        <vt:i4>5</vt:i4>
      </vt:variant>
      <vt:variant>
        <vt:lpwstr>https://bit.ly/notestofutureself</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6160410</vt:i4>
      </vt:variant>
      <vt:variant>
        <vt:i4>12</vt:i4>
      </vt:variant>
      <vt:variant>
        <vt:i4>0</vt:i4>
      </vt:variant>
      <vt:variant>
        <vt:i4>5</vt:i4>
      </vt:variant>
      <vt:variant>
        <vt:lpwstr>https://bit.ly/createamplifyclassroom</vt:lpwstr>
      </vt:variant>
      <vt:variant>
        <vt:lpwstr/>
      </vt:variant>
      <vt:variant>
        <vt:i4>5570572</vt:i4>
      </vt:variant>
      <vt:variant>
        <vt:i4>9</vt:i4>
      </vt:variant>
      <vt:variant>
        <vt:i4>0</vt:i4>
      </vt:variant>
      <vt:variant>
        <vt:i4>5</vt:i4>
      </vt:variant>
      <vt:variant>
        <vt:lpwstr>https://bit.ly/Introducing_the_derivative</vt:lpwstr>
      </vt:variant>
      <vt:variant>
        <vt:lpwstr/>
      </vt:variant>
      <vt:variant>
        <vt:i4>5570572</vt:i4>
      </vt:variant>
      <vt:variant>
        <vt:i4>6</vt:i4>
      </vt:variant>
      <vt:variant>
        <vt:i4>0</vt:i4>
      </vt:variant>
      <vt:variant>
        <vt:i4>5</vt:i4>
      </vt:variant>
      <vt:variant>
        <vt:lpwstr>https://bit.ly/Introducing_the_derivative</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5 – Introducing the derivative – Mathematics Advanced</dc:title>
  <dc:subject/>
  <dc:creator>NSW Department of Education</dc:creator>
  <cp:keywords/>
  <dc:description/>
  <dcterms:created xsi:type="dcterms:W3CDTF">2025-12-09T00:25:00Z</dcterms:created>
  <dcterms:modified xsi:type="dcterms:W3CDTF">2025-12-09T00:26:00Z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2025-11-26T22:04:36Z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2cc612b1-a569-40eb-8c84-26f5aebedf5c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