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1AC6781C" w:rsidR="053C4FF3" w:rsidRPr="00F63959" w:rsidRDefault="002D1B13" w:rsidP="00F63959">
      <w:pPr>
        <w:pStyle w:val="Heading1"/>
      </w:pPr>
      <w:r>
        <w:t>Applying graphing transformations</w:t>
      </w:r>
    </w:p>
    <w:p w14:paraId="470008B8" w14:textId="4D3A9B69" w:rsidR="00F33FDE" w:rsidRDefault="003F7073" w:rsidP="00F33FDE">
      <w:r>
        <w:t xml:space="preserve">In this lesson students will </w:t>
      </w:r>
      <w:r w:rsidR="007B5402">
        <w:t xml:space="preserve">examine the effects of multiple transformations on a function. They will use </w:t>
      </w:r>
      <w:r w:rsidR="004B2ACF">
        <w:t xml:space="preserve">Amplify Classroom </w:t>
      </w:r>
      <w:r w:rsidR="007B5402">
        <w:t xml:space="preserve">to identify when the order of transformations is important before </w:t>
      </w:r>
      <w:r w:rsidR="00AB0F17">
        <w:t>practising sketch</w:t>
      </w:r>
      <w:r w:rsidR="009B4C1F">
        <w:t>ing</w:t>
      </w:r>
      <w:r w:rsidR="00AB0F17">
        <w:t xml:space="preserve"> transformed functions and identify</w:t>
      </w:r>
      <w:r w:rsidR="00F46128">
        <w:t>ing</w:t>
      </w:r>
      <w:r w:rsidR="00AB0F17">
        <w:t xml:space="preserve"> the key features in their graphs.</w:t>
      </w:r>
    </w:p>
    <w:p w14:paraId="763601FE" w14:textId="125D0014" w:rsidR="00A070D4" w:rsidRPr="005E7B88" w:rsidRDefault="00A070D4" w:rsidP="00F33FDE">
      <w:pPr>
        <w:pStyle w:val="FeatureBox2"/>
      </w:pPr>
      <w:r>
        <w:t xml:space="preserve">Students will need at least one digital device per pair to interact with </w:t>
      </w:r>
      <w:r w:rsidR="00E13CF7">
        <w:t xml:space="preserve">Amplify </w:t>
      </w:r>
      <w:r w:rsidR="00483E73">
        <w:t>Classroom</w:t>
      </w:r>
      <w:r>
        <w:t xml:space="preserve"> during this lesson.</w:t>
      </w:r>
    </w:p>
    <w:p w14:paraId="531BF1E6" w14:textId="27132DEA" w:rsidR="00A51D10" w:rsidRPr="00CE6CDC" w:rsidRDefault="00A51D10" w:rsidP="00C4641C">
      <w:pPr>
        <w:pStyle w:val="Heading2"/>
      </w:pPr>
      <w:r>
        <w:t>Learning intention</w:t>
      </w:r>
    </w:p>
    <w:p w14:paraId="7921FBAC" w14:textId="67F868B1" w:rsidR="00D01CAE" w:rsidRDefault="00BB3CD3" w:rsidP="003102C3">
      <w:pPr>
        <w:pStyle w:val="ListBullet"/>
        <w:rPr>
          <w:lang w:eastAsia="zh-CN"/>
        </w:rPr>
      </w:pPr>
      <w:r>
        <w:rPr>
          <w:lang w:eastAsia="zh-CN"/>
        </w:rPr>
        <w:t xml:space="preserve">To be able to </w:t>
      </w:r>
      <w:r w:rsidR="003545A5">
        <w:rPr>
          <w:lang w:eastAsia="zh-CN"/>
        </w:rPr>
        <w:t xml:space="preserve">recognise and apply transformations to </w:t>
      </w:r>
      <w:r w:rsidR="00B51CB4">
        <w:rPr>
          <w:lang w:eastAsia="zh-CN"/>
        </w:rPr>
        <w:t>functions.</w:t>
      </w:r>
    </w:p>
    <w:p w14:paraId="31580410" w14:textId="77777777" w:rsidR="00A51D10" w:rsidRDefault="00A51D10" w:rsidP="00C4641C">
      <w:pPr>
        <w:pStyle w:val="Heading2"/>
      </w:pPr>
      <w:r>
        <w:t>Success criteria</w:t>
      </w:r>
    </w:p>
    <w:p w14:paraId="767C2DB4" w14:textId="77777777" w:rsidR="003B0A7E" w:rsidRDefault="00D01CAE" w:rsidP="00165B83">
      <w:pPr>
        <w:pStyle w:val="ListBullet"/>
      </w:pPr>
      <w:r>
        <w:t xml:space="preserve">I can </w:t>
      </w:r>
      <w:r w:rsidR="003545A5">
        <w:t xml:space="preserve">apply multiple transformations to </w:t>
      </w:r>
      <w:r w:rsidR="00B51CB4">
        <w:t>graphs of functions</w:t>
      </w:r>
      <w:r w:rsidR="003B0A7E">
        <w:t>.</w:t>
      </w:r>
    </w:p>
    <w:p w14:paraId="685DDC3C" w14:textId="78097299" w:rsidR="00A51D10" w:rsidRDefault="003B0A7E" w:rsidP="00165B83">
      <w:pPr>
        <w:pStyle w:val="ListBullet"/>
      </w:pPr>
      <w:r>
        <w:t xml:space="preserve">I can </w:t>
      </w:r>
      <w:r w:rsidR="00352F03">
        <w:t>describe</w:t>
      </w:r>
      <w:r w:rsidR="000C4568">
        <w:t xml:space="preserve"> the</w:t>
      </w:r>
      <w:r w:rsidR="00352F03">
        <w:t xml:space="preserve"> key features of the transformed graph</w:t>
      </w:r>
      <w:r w:rsidR="00B51CB4">
        <w:t>.</w:t>
      </w:r>
    </w:p>
    <w:p w14:paraId="0301DF94" w14:textId="28BD43FF" w:rsidR="00E24EBB" w:rsidRDefault="00D01CAE" w:rsidP="000C4568">
      <w:pPr>
        <w:pStyle w:val="ListBullet"/>
      </w:pPr>
      <w:r>
        <w:t xml:space="preserve">I can </w:t>
      </w:r>
      <w:r w:rsidR="003545A5">
        <w:t xml:space="preserve">identify the order and type of transformation applied to </w:t>
      </w:r>
      <w:r w:rsidR="00AA51B3">
        <w:t>the equation of a graph.</w:t>
      </w:r>
    </w:p>
    <w:p w14:paraId="1E53596C" w14:textId="77777777" w:rsidR="005A6EDF" w:rsidRDefault="005A6EDF">
      <w:pPr>
        <w:suppressAutoHyphens w:val="0"/>
        <w:spacing w:after="0" w:line="276" w:lineRule="auto"/>
        <w:rPr>
          <w:color w:val="002664"/>
          <w:sz w:val="32"/>
          <w:szCs w:val="40"/>
        </w:rPr>
      </w:pPr>
      <w:r>
        <w:br w:type="page"/>
      </w:r>
    </w:p>
    <w:p w14:paraId="73D6D35E" w14:textId="41316097" w:rsidR="00A51D10" w:rsidRPr="00E24EBB" w:rsidRDefault="00B77335" w:rsidP="00C4641C">
      <w:pPr>
        <w:pStyle w:val="Heading2"/>
      </w:pPr>
      <w:r w:rsidRPr="00E24EBB">
        <w:lastRenderedPageBreak/>
        <w:t>O</w:t>
      </w:r>
      <w:r w:rsidR="00A51D10" w:rsidRPr="00E24EBB">
        <w:t>utcomes</w:t>
      </w:r>
    </w:p>
    <w:p w14:paraId="75EDE8C2" w14:textId="5DD7599F" w:rsidR="00E863D8" w:rsidRPr="00E863D8" w:rsidRDefault="00E863D8" w:rsidP="00E863D8">
      <w:r>
        <w:t>A student:</w:t>
      </w:r>
    </w:p>
    <w:p w14:paraId="5BF7E6AD" w14:textId="66DC2D21"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21389CB0" w14:textId="13E77C21" w:rsidR="001F7372" w:rsidRPr="00DE5391" w:rsidRDefault="005A6EDF" w:rsidP="00D01CAE">
      <w:pPr>
        <w:pStyle w:val="ListBullet"/>
        <w:rPr>
          <w:color w:val="000000" w:themeColor="text1"/>
        </w:rPr>
      </w:pPr>
      <w:r w:rsidRPr="005A6EDF">
        <w:rPr>
          <w:color w:val="000000" w:themeColor="text1"/>
        </w:rPr>
        <w:t>analyses and solves algebraic and graphical problems involving transformations of functions and relations</w:t>
      </w:r>
      <w:r>
        <w:rPr>
          <w:color w:val="000000" w:themeColor="text1"/>
        </w:rPr>
        <w:t xml:space="preserve"> </w:t>
      </w:r>
      <w:r w:rsidRPr="005A6EDF">
        <w:rPr>
          <w:b/>
          <w:bCs/>
          <w:color w:val="000000" w:themeColor="text1"/>
        </w:rPr>
        <w:t>MAV-11-03</w:t>
      </w:r>
    </w:p>
    <w:p w14:paraId="57E4CA50" w14:textId="1053133B" w:rsidR="00530BD7" w:rsidRPr="00530BD7" w:rsidRDefault="00BD56BE" w:rsidP="00C4641C">
      <w:pPr>
        <w:pStyle w:val="Heading2"/>
        <w:rPr>
          <w:szCs w:val="36"/>
        </w:rPr>
      </w:pPr>
      <w:r>
        <w:t>Content</w:t>
      </w:r>
    </w:p>
    <w:p w14:paraId="01E0BEEB" w14:textId="3DDB1844" w:rsidR="000520A3" w:rsidRDefault="00193602" w:rsidP="00C4641C">
      <w:pPr>
        <w:pStyle w:val="Heading3"/>
      </w:pPr>
      <w:r>
        <w:t>Graph transformations</w:t>
      </w:r>
    </w:p>
    <w:p w14:paraId="43720B83" w14:textId="77777777" w:rsidR="008B5690" w:rsidRPr="008B5690" w:rsidRDefault="008B5690" w:rsidP="008B5690">
      <w:pPr>
        <w:pStyle w:val="ListBullet"/>
      </w:pPr>
      <w:r w:rsidRPr="008B5690">
        <w:t>Apply reflections, translations and dilations to functions within the scope of the Mathematics Advanced course, excluding trigonometric functions, determine the function rule and the graph of the transformed function, the domain and range of the transformed graph, any intercepts, asymptotes and discontinuities where appropriate, and describe which transformations have been applied</w:t>
      </w:r>
    </w:p>
    <w:p w14:paraId="1982728E" w14:textId="77777777" w:rsidR="008B5690" w:rsidRPr="008B5690" w:rsidRDefault="008B5690" w:rsidP="008B5690">
      <w:pPr>
        <w:pStyle w:val="ListBullet"/>
      </w:pPr>
      <w:r w:rsidRPr="008B5690">
        <w:t>Recognise that the order in which individual transformations are applied to functions is important</w:t>
      </w:r>
    </w:p>
    <w:p w14:paraId="31848AFA" w14:textId="071B23E8" w:rsidR="00C12AC4" w:rsidRPr="00C12AC4" w:rsidRDefault="00C12AC4" w:rsidP="006C67CA">
      <w:pPr>
        <w:pStyle w:val="Imageattributioncaption"/>
        <w:rPr>
          <w:szCs w:val="22"/>
        </w:rPr>
      </w:pPr>
      <w:hyperlink r:id="rId8" w:history="1">
        <w:r w:rsidRPr="00C12AC4">
          <w:rPr>
            <w:rStyle w:val="Hyperlink"/>
            <w:szCs w:val="22"/>
          </w:rPr>
          <w:t>Mathematics Advanced 11</w:t>
        </w:r>
        <w:r w:rsidR="00A464AD">
          <w:rPr>
            <w:rStyle w:val="Hyperlink"/>
            <w:szCs w:val="22"/>
          </w:rPr>
          <w:t>–</w:t>
        </w:r>
        <w:r w:rsidRPr="00C12AC4">
          <w:rPr>
            <w:rStyle w:val="Hyperlink"/>
            <w:szCs w:val="22"/>
          </w:rPr>
          <w:t>12 Syllabus</w:t>
        </w:r>
      </w:hyperlink>
      <w:r w:rsidR="00114C12">
        <w:rPr>
          <w:szCs w:val="22"/>
        </w:rPr>
        <w:t xml:space="preserve"> </w:t>
      </w:r>
      <w:r w:rsidRPr="00C12AC4">
        <w:rPr>
          <w:szCs w:val="22"/>
        </w:rPr>
        <w:t>©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49886B96"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A464AD">
        <w:t>l</w:t>
      </w:r>
      <w:r>
        <w:t>esson summary</w:t>
      </w:r>
    </w:p>
    <w:tbl>
      <w:tblPr>
        <w:tblStyle w:val="Tableheader"/>
        <w:tblW w:w="14562" w:type="dxa"/>
        <w:tblLook w:val="04A0" w:firstRow="1" w:lastRow="0" w:firstColumn="1" w:lastColumn="0" w:noHBand="0" w:noVBand="1"/>
        <w:tblCaption w:val="Lesson summary table"/>
        <w:tblDescription w:val="A summary of the activities in the lesson, the teaching strategies and the teaching points."/>
      </w:tblPr>
      <w:tblGrid>
        <w:gridCol w:w="1838"/>
        <w:gridCol w:w="5442"/>
        <w:gridCol w:w="2780"/>
        <w:gridCol w:w="4502"/>
      </w:tblGrid>
      <w:tr w:rsidR="009B4D45" w14:paraId="7609617C" w14:textId="77777777" w:rsidTr="00D12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790453" w14:textId="77777777" w:rsidR="009B4D45" w:rsidRDefault="009B4D45" w:rsidP="00D12B5F">
            <w:pPr>
              <w:spacing w:line="240" w:lineRule="auto"/>
            </w:pPr>
            <w:r>
              <w:t>Section</w:t>
            </w:r>
          </w:p>
        </w:tc>
        <w:tc>
          <w:tcPr>
            <w:tcW w:w="5442" w:type="dxa"/>
          </w:tcPr>
          <w:p w14:paraId="3AA7A651" w14:textId="77777777" w:rsidR="009B4D45" w:rsidRDefault="009B4D45" w:rsidP="00D12B5F">
            <w:pPr>
              <w:spacing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780" w:type="dxa"/>
          </w:tcPr>
          <w:p w14:paraId="4CA433D0" w14:textId="175D60B1" w:rsidR="009B4D45" w:rsidRDefault="009B4D45" w:rsidP="00D12B5F">
            <w:pPr>
              <w:spacing w:line="240" w:lineRule="auto"/>
              <w:cnfStyle w:val="100000000000" w:firstRow="1" w:lastRow="0" w:firstColumn="0" w:lastColumn="0" w:oddVBand="0" w:evenVBand="0" w:oddHBand="0" w:evenHBand="0" w:firstRowFirstColumn="0" w:firstRowLastColumn="0" w:lastRowFirstColumn="0" w:lastRowLastColumn="0"/>
            </w:pPr>
            <w:r>
              <w:t>Teaching strateg</w:t>
            </w:r>
            <w:r w:rsidR="00A464AD">
              <w:t>ies</w:t>
            </w:r>
          </w:p>
        </w:tc>
        <w:tc>
          <w:tcPr>
            <w:tcW w:w="4502" w:type="dxa"/>
          </w:tcPr>
          <w:p w14:paraId="526489DA" w14:textId="77777777" w:rsidR="009B4D45" w:rsidRDefault="009B4D45" w:rsidP="00D12B5F">
            <w:pPr>
              <w:spacing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D1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8F5AD6" w14:textId="77777777" w:rsidR="009B4D45" w:rsidRPr="00C71F08" w:rsidRDefault="009B4D45" w:rsidP="00D12B5F">
            <w:pPr>
              <w:spacing w:line="240" w:lineRule="auto"/>
              <w:rPr>
                <w:b w:val="0"/>
                <w:bCs/>
              </w:rPr>
            </w:pPr>
            <w:r w:rsidRPr="00C71F08">
              <w:rPr>
                <w:bCs/>
              </w:rPr>
              <w:t>Activating prior knowledge</w:t>
            </w:r>
          </w:p>
        </w:tc>
        <w:tc>
          <w:tcPr>
            <w:tcW w:w="5442" w:type="dxa"/>
          </w:tcPr>
          <w:p w14:paraId="6A9CB6FB" w14:textId="44F2870C" w:rsidR="009B4D45" w:rsidRDefault="003921FB" w:rsidP="00D12B5F">
            <w:pPr>
              <w:spacing w:line="240" w:lineRule="auto"/>
              <w:cnfStyle w:val="000000100000" w:firstRow="0" w:lastRow="0" w:firstColumn="0" w:lastColumn="0" w:oddVBand="0" w:evenVBand="0" w:oddHBand="1" w:evenHBand="0" w:firstRowFirstColumn="0" w:firstRowLastColumn="0" w:lastRowFirstColumn="0" w:lastRowLastColumn="0"/>
            </w:pPr>
            <w:r>
              <w:t xml:space="preserve">Lead a class discussion for students to recall the </w:t>
            </w:r>
            <w:r w:rsidR="00A450D4">
              <w:t>different types of</w:t>
            </w:r>
            <w:r>
              <w:t xml:space="preserve"> transformations before using slide 4 of the PowerPoint </w:t>
            </w:r>
            <w:r w:rsidR="00E373C9" w:rsidRPr="00C00A06">
              <w:rPr>
                <w:i/>
                <w:iCs/>
              </w:rPr>
              <w:t>Applying graphing transformations</w:t>
            </w:r>
            <w:r w:rsidR="00E373C9">
              <w:t xml:space="preserve"> </w:t>
            </w:r>
            <w:r>
              <w:t xml:space="preserve">to </w:t>
            </w:r>
            <w:r w:rsidR="00B93E68">
              <w:t xml:space="preserve">have students complete </w:t>
            </w:r>
            <w:r w:rsidR="00C4596B">
              <w:t>2</w:t>
            </w:r>
            <w:r w:rsidR="006765F4">
              <w:t xml:space="preserve"> transformations. </w:t>
            </w:r>
            <w:r w:rsidR="00CB276C">
              <w:t>Display slide 5 to lead a discussion around how the order of transformation</w:t>
            </w:r>
            <w:r w:rsidR="00A450D4">
              <w:t>s</w:t>
            </w:r>
            <w:r w:rsidR="00CB276C">
              <w:t xml:space="preserve"> can change the final equation and graph.</w:t>
            </w:r>
          </w:p>
        </w:tc>
        <w:tc>
          <w:tcPr>
            <w:tcW w:w="2780" w:type="dxa"/>
          </w:tcPr>
          <w:p w14:paraId="7A89F626" w14:textId="77777777" w:rsidR="009B4D45" w:rsidRDefault="007F5B5D" w:rsidP="00D12B5F">
            <w:pPr>
              <w:spacing w:line="240" w:lineRule="auto"/>
              <w:cnfStyle w:val="000000100000" w:firstRow="0" w:lastRow="0" w:firstColumn="0" w:lastColumn="0" w:oddVBand="0" w:evenVBand="0" w:oddHBand="1" w:evenHBand="0" w:firstRowFirstColumn="0" w:firstRowLastColumn="0" w:lastRowFirstColumn="0" w:lastRowLastColumn="0"/>
            </w:pPr>
            <w:r>
              <w:t>Mini whiteboards</w:t>
            </w:r>
          </w:p>
          <w:p w14:paraId="1924A2F6" w14:textId="2C96751D" w:rsidR="007F5B5D" w:rsidRDefault="007F5B5D" w:rsidP="00D12B5F">
            <w:pPr>
              <w:spacing w:line="240" w:lineRule="auto"/>
              <w:cnfStyle w:val="000000100000" w:firstRow="0" w:lastRow="0" w:firstColumn="0" w:lastColumn="0" w:oddVBand="0" w:evenVBand="0" w:oddHBand="1" w:evenHBand="0" w:firstRowFirstColumn="0" w:firstRowLastColumn="0" w:lastRowFirstColumn="0" w:lastRowLastColumn="0"/>
            </w:pPr>
            <w:r>
              <w:t>Notice and wonder</w:t>
            </w:r>
          </w:p>
        </w:tc>
        <w:tc>
          <w:tcPr>
            <w:tcW w:w="4502" w:type="dxa"/>
          </w:tcPr>
          <w:p w14:paraId="2D8C80CC" w14:textId="41DE39A9" w:rsidR="009B4D45" w:rsidRDefault="00583A55" w:rsidP="00D12B5F">
            <w:pPr>
              <w:spacing w:line="240" w:lineRule="auto"/>
              <w:cnfStyle w:val="000000100000" w:firstRow="0" w:lastRow="0" w:firstColumn="0" w:lastColumn="0" w:oddVBand="0" w:evenVBand="0" w:oddHBand="1" w:evenHBand="0" w:firstRowFirstColumn="0" w:firstRowLastColumn="0" w:lastRowFirstColumn="0" w:lastRowLastColumn="0"/>
            </w:pPr>
            <w:r>
              <w:t>This section is</w:t>
            </w:r>
            <w:r w:rsidR="00A450D4">
              <w:t xml:space="preserve"> designed</w:t>
            </w:r>
            <w:r>
              <w:t xml:space="preserve"> </w:t>
            </w:r>
            <w:r w:rsidR="00A450D4">
              <w:t>for</w:t>
            </w:r>
            <w:r w:rsidR="0088247D">
              <w:t xml:space="preserve"> student</w:t>
            </w:r>
            <w:r w:rsidR="00A450D4">
              <w:t>s to</w:t>
            </w:r>
            <w:r w:rsidR="0088247D">
              <w:t xml:space="preserve"> recall the transformations studied in this unit before considering </w:t>
            </w:r>
            <w:r w:rsidR="00BD5AD8">
              <w:t>what</w:t>
            </w:r>
            <w:r w:rsidR="0088247D">
              <w:t xml:space="preserve"> happens to a</w:t>
            </w:r>
            <w:r w:rsidR="00684991">
              <w:t xml:space="preserve">n equation when </w:t>
            </w:r>
            <w:r w:rsidR="00C4596B">
              <w:t>2</w:t>
            </w:r>
            <w:r w:rsidR="00684991">
              <w:t xml:space="preserve"> transformations are applied to it.</w:t>
            </w:r>
          </w:p>
        </w:tc>
      </w:tr>
      <w:tr w:rsidR="009B4D45" w14:paraId="74C1E12D" w14:textId="77777777" w:rsidTr="00D12B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B51A6E" w14:textId="77777777" w:rsidR="009B4D45" w:rsidRPr="00C71F08" w:rsidRDefault="009B4D45" w:rsidP="00D12B5F">
            <w:pPr>
              <w:spacing w:before="100" w:line="240" w:lineRule="auto"/>
              <w:rPr>
                <w:b w:val="0"/>
                <w:bCs/>
              </w:rPr>
            </w:pPr>
            <w:r w:rsidRPr="00C71F08">
              <w:rPr>
                <w:bCs/>
              </w:rPr>
              <w:t>Connecting learning</w:t>
            </w:r>
          </w:p>
        </w:tc>
        <w:tc>
          <w:tcPr>
            <w:tcW w:w="5442" w:type="dxa"/>
          </w:tcPr>
          <w:p w14:paraId="63C3DD3B" w14:textId="7C2C13B0" w:rsidR="009B4D45" w:rsidRDefault="0071533D" w:rsidP="00D12B5F">
            <w:pPr>
              <w:spacing w:line="240" w:lineRule="auto"/>
              <w:cnfStyle w:val="000000010000" w:firstRow="0" w:lastRow="0" w:firstColumn="0" w:lastColumn="0" w:oddVBand="0" w:evenVBand="0" w:oddHBand="0" w:evenHBand="1" w:firstRowFirstColumn="0" w:firstRowLastColumn="0" w:lastRowFirstColumn="0" w:lastRowLastColumn="0"/>
            </w:pPr>
            <w:r>
              <w:t xml:space="preserve">Using </w:t>
            </w:r>
            <w:r w:rsidR="00BD5AD8">
              <w:t xml:space="preserve">the </w:t>
            </w:r>
            <w:r>
              <w:t xml:space="preserve">Amplify </w:t>
            </w:r>
            <w:r w:rsidR="00483E73">
              <w:t>Classroom</w:t>
            </w:r>
            <w:r w:rsidR="00C130C5">
              <w:t xml:space="preserve"> (</w:t>
            </w:r>
            <w:hyperlink r:id="rId14" w:history="1">
              <w:r w:rsidR="00C130C5" w:rsidRPr="00B327DA">
                <w:rPr>
                  <w:rStyle w:val="Hyperlink"/>
                </w:rPr>
                <w:t>bit.ly/ApplyingGraphingTransfromations</w:t>
              </w:r>
            </w:hyperlink>
            <w:r w:rsidR="00C130C5">
              <w:t>)</w:t>
            </w:r>
            <w:r w:rsidR="0080137B">
              <w:t xml:space="preserve"> activity</w:t>
            </w:r>
            <w:r>
              <w:t>, students will investigate when the order of transformations matters</w:t>
            </w:r>
            <w:r w:rsidR="00946AB6">
              <w:t xml:space="preserve"> before using slides 7–10 to complete worked examples where </w:t>
            </w:r>
            <w:r w:rsidR="00CA68DF">
              <w:t>3</w:t>
            </w:r>
            <w:r w:rsidR="00946AB6">
              <w:t xml:space="preserve"> transformations are applied to an equation</w:t>
            </w:r>
            <w:r w:rsidR="00372676">
              <w:t>.</w:t>
            </w:r>
          </w:p>
        </w:tc>
        <w:tc>
          <w:tcPr>
            <w:tcW w:w="2780" w:type="dxa"/>
          </w:tcPr>
          <w:p w14:paraId="56D02B6E" w14:textId="77777777" w:rsidR="009B4D45" w:rsidRDefault="001D06C1" w:rsidP="00D12B5F">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p w14:paraId="412F87BA" w14:textId="77777777" w:rsidR="001D06C1" w:rsidRDefault="001D06C1" w:rsidP="00D12B5F">
            <w:pPr>
              <w:spacing w:line="240" w:lineRule="auto"/>
              <w:cnfStyle w:val="000000010000" w:firstRow="0" w:lastRow="0" w:firstColumn="0" w:lastColumn="0" w:oddVBand="0" w:evenVBand="0" w:oddHBand="0" w:evenHBand="1" w:firstRowFirstColumn="0" w:firstRowLastColumn="0" w:lastRowFirstColumn="0" w:lastRowLastColumn="0"/>
            </w:pPr>
            <w:r>
              <w:t>Think-Pair-Share</w:t>
            </w:r>
          </w:p>
          <w:p w14:paraId="6C0B0728" w14:textId="66276C26" w:rsidR="008118D7" w:rsidRDefault="008118D7" w:rsidP="00D12B5F">
            <w:pPr>
              <w:spacing w:line="240" w:lineRule="auto"/>
              <w:cnfStyle w:val="000000010000" w:firstRow="0" w:lastRow="0" w:firstColumn="0" w:lastColumn="0" w:oddVBand="0" w:evenVBand="0" w:oddHBand="0" w:evenHBand="1" w:firstRowFirstColumn="0" w:firstRowLastColumn="0" w:lastRowFirstColumn="0" w:lastRowLastColumn="0"/>
            </w:pPr>
            <w:r>
              <w:t>Worked example</w:t>
            </w:r>
            <w:r w:rsidR="00483E73">
              <w:t>s</w:t>
            </w:r>
            <w:r>
              <w:t xml:space="preserve"> (</w:t>
            </w:r>
            <w:r w:rsidR="00E373C9">
              <w:t>Y</w:t>
            </w:r>
            <w:r>
              <w:t>our turn)</w:t>
            </w:r>
          </w:p>
        </w:tc>
        <w:tc>
          <w:tcPr>
            <w:tcW w:w="4502" w:type="dxa"/>
          </w:tcPr>
          <w:p w14:paraId="7E1E8ADB" w14:textId="6A098AF3" w:rsidR="009B4D45" w:rsidRDefault="006C0642" w:rsidP="00D12B5F">
            <w:pPr>
              <w:spacing w:line="240" w:lineRule="auto"/>
              <w:cnfStyle w:val="000000010000" w:firstRow="0" w:lastRow="0" w:firstColumn="0" w:lastColumn="0" w:oddVBand="0" w:evenVBand="0" w:oddHBand="0" w:evenHBand="1" w:firstRowFirstColumn="0" w:firstRowLastColumn="0" w:lastRowFirstColumn="0" w:lastRowLastColumn="0"/>
            </w:pPr>
            <w:r>
              <w:t>S</w:t>
            </w:r>
            <w:r w:rsidR="00B639BD">
              <w:t xml:space="preserve">tudents will </w:t>
            </w:r>
            <w:r>
              <w:t>learn</w:t>
            </w:r>
            <w:r w:rsidR="00B639BD">
              <w:t xml:space="preserve"> that </w:t>
            </w:r>
            <w:r w:rsidR="00153D90">
              <w:t xml:space="preserve">when a translation and dilation or reflection </w:t>
            </w:r>
            <w:r>
              <w:t>are</w:t>
            </w:r>
            <w:r w:rsidR="00153D90">
              <w:t xml:space="preserve"> applied in the same direction, the order of transformation matters</w:t>
            </w:r>
            <w:r w:rsidR="00D47CEA">
              <w:t>.</w:t>
            </w:r>
          </w:p>
        </w:tc>
      </w:tr>
      <w:tr w:rsidR="009B4D45" w14:paraId="7C542B61" w14:textId="77777777" w:rsidTr="00D1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E871A9" w14:textId="77777777" w:rsidR="009B4D45" w:rsidRPr="00C71F08" w:rsidRDefault="009B4D45" w:rsidP="00D12B5F">
            <w:pPr>
              <w:spacing w:before="100" w:line="240" w:lineRule="auto"/>
              <w:rPr>
                <w:b w:val="0"/>
                <w:bCs/>
              </w:rPr>
            </w:pPr>
            <w:r w:rsidRPr="00C71F08">
              <w:rPr>
                <w:bCs/>
              </w:rPr>
              <w:t>Releasing responsibility</w:t>
            </w:r>
          </w:p>
        </w:tc>
        <w:tc>
          <w:tcPr>
            <w:tcW w:w="5442" w:type="dxa"/>
          </w:tcPr>
          <w:p w14:paraId="0C5D330B" w14:textId="32C85343" w:rsidR="009B4D45" w:rsidRDefault="004E5E06" w:rsidP="00D12B5F">
            <w:pPr>
              <w:spacing w:line="240" w:lineRule="auto"/>
              <w:cnfStyle w:val="000000100000" w:firstRow="0" w:lastRow="0" w:firstColumn="0" w:lastColumn="0" w:oddVBand="0" w:evenVBand="0" w:oddHBand="1" w:evenHBand="0" w:firstRowFirstColumn="0" w:firstRowLastColumn="0" w:lastRowFirstColumn="0" w:lastRowLastColumn="0"/>
            </w:pPr>
            <w:r>
              <w:t xml:space="preserve">Students will </w:t>
            </w:r>
            <w:r w:rsidR="002C522A">
              <w:t xml:space="preserve">write </w:t>
            </w:r>
            <w:r>
              <w:t xml:space="preserve">notes to </w:t>
            </w:r>
            <w:r w:rsidR="00D07E03">
              <w:t>summarise</w:t>
            </w:r>
            <w:r>
              <w:t xml:space="preserve"> their learning of transformations before using </w:t>
            </w:r>
            <w:hyperlink w:anchor="_Appendix_A" w:history="1">
              <w:r w:rsidRPr="00D07E03">
                <w:rPr>
                  <w:rStyle w:val="Hyperlink"/>
                  <w:szCs w:val="24"/>
                </w:rPr>
                <w:t>Appendix A</w:t>
              </w:r>
            </w:hyperlink>
            <w:r>
              <w:t xml:space="preserve"> to practi</w:t>
            </w:r>
            <w:r w:rsidR="00D47CEA">
              <w:t>s</w:t>
            </w:r>
            <w:r>
              <w:t xml:space="preserve">e applying </w:t>
            </w:r>
            <w:r w:rsidR="002E4280">
              <w:t>multiple transformations to equations and sketch their graphs.</w:t>
            </w:r>
            <w:r w:rsidR="001629D4">
              <w:t xml:space="preserve"> </w:t>
            </w:r>
            <w:r w:rsidR="00D12B5F">
              <w:t xml:space="preserve">As students sketch these graphs, they need to identify the transformed domain and range as well as key features such as asymptotes and </w:t>
            </w:r>
            <m:oMath>
              <m:r>
                <w:rPr>
                  <w:rFonts w:ascii="Cambria Math" w:hAnsi="Cambria Math"/>
                </w:rPr>
                <m:t>x</m:t>
              </m:r>
            </m:oMath>
            <w:r w:rsidR="00D12B5F">
              <w:rPr>
                <w:rFonts w:eastAsiaTheme="minorEastAsia"/>
              </w:rPr>
              <w:t xml:space="preserve">- and </w:t>
            </w:r>
            <m:oMath>
              <m:r>
                <w:rPr>
                  <w:rFonts w:ascii="Cambria Math" w:eastAsiaTheme="minorEastAsia" w:hAnsi="Cambria Math"/>
                </w:rPr>
                <m:t>y</m:t>
              </m:r>
            </m:oMath>
            <w:r w:rsidR="00D12B5F">
              <w:rPr>
                <w:rFonts w:eastAsiaTheme="minorEastAsia"/>
              </w:rPr>
              <w:t>-intercepts.</w:t>
            </w:r>
            <w:r w:rsidR="002E4280">
              <w:t xml:space="preserve"> They will then complete </w:t>
            </w:r>
            <w:hyperlink w:anchor="_Appendix_B" w:history="1">
              <w:r w:rsidR="002E4280" w:rsidRPr="00D07E03">
                <w:rPr>
                  <w:rStyle w:val="Hyperlink"/>
                  <w:szCs w:val="24"/>
                </w:rPr>
                <w:t>A</w:t>
              </w:r>
              <w:r w:rsidR="002E4280" w:rsidRPr="00D07E03">
                <w:rPr>
                  <w:rStyle w:val="Hyperlink"/>
                </w:rPr>
                <w:t>ppendix B</w:t>
              </w:r>
            </w:hyperlink>
            <w:r w:rsidR="002E4280">
              <w:t xml:space="preserve"> which is </w:t>
            </w:r>
            <w:r w:rsidR="007E63D5">
              <w:t>an</w:t>
            </w:r>
            <w:r w:rsidR="002E4280">
              <w:t xml:space="preserve"> HSC style questio</w:t>
            </w:r>
            <w:r w:rsidR="00D07E03">
              <w:t>n.</w:t>
            </w:r>
          </w:p>
        </w:tc>
        <w:tc>
          <w:tcPr>
            <w:tcW w:w="2780" w:type="dxa"/>
          </w:tcPr>
          <w:p w14:paraId="58259F10" w14:textId="77777777" w:rsidR="009B4D45" w:rsidRDefault="008118D7" w:rsidP="00D12B5F">
            <w:pPr>
              <w:spacing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7317D534" w14:textId="77777777" w:rsidR="008118D7" w:rsidRDefault="008118D7" w:rsidP="00D12B5F">
            <w:pPr>
              <w:spacing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6E7BEDE2" w14:textId="33B8D0DD" w:rsidR="008118D7" w:rsidRDefault="008118D7" w:rsidP="00D12B5F">
            <w:pPr>
              <w:spacing w:line="240" w:lineRule="auto"/>
              <w:cnfStyle w:val="000000100000" w:firstRow="0" w:lastRow="0" w:firstColumn="0" w:lastColumn="0" w:oddVBand="0" w:evenVBand="0" w:oddHBand="1" w:evenHBand="0" w:firstRowFirstColumn="0" w:firstRowLastColumn="0" w:lastRowFirstColumn="0" w:lastRowLastColumn="0"/>
            </w:pPr>
            <w:r>
              <w:t>Notes to future forgetful selves</w:t>
            </w:r>
          </w:p>
        </w:tc>
        <w:tc>
          <w:tcPr>
            <w:tcW w:w="4502" w:type="dxa"/>
          </w:tcPr>
          <w:p w14:paraId="2361DC7B" w14:textId="6E5A3A0B" w:rsidR="009B4D45" w:rsidRDefault="009270F7" w:rsidP="00D12B5F">
            <w:pPr>
              <w:spacing w:line="240" w:lineRule="auto"/>
              <w:cnfStyle w:val="000000100000" w:firstRow="0" w:lastRow="0" w:firstColumn="0" w:lastColumn="0" w:oddVBand="0" w:evenVBand="0" w:oddHBand="1" w:evenHBand="0" w:firstRowFirstColumn="0" w:firstRowLastColumn="0" w:lastRowFirstColumn="0" w:lastRowLastColumn="0"/>
            </w:pPr>
            <w:r>
              <w:t>Consolidate</w:t>
            </w:r>
            <w:r w:rsidR="00EB36F3">
              <w:t xml:space="preserve"> student learning by having them write notes and sketch graphs where multiple transformations are applied.</w:t>
            </w:r>
          </w:p>
        </w:tc>
      </w:tr>
      <w:tr w:rsidR="009B4D45" w14:paraId="063B1A7A" w14:textId="77777777" w:rsidTr="00D12B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111A21" w14:textId="77777777" w:rsidR="009B4D45" w:rsidRDefault="009B4D45" w:rsidP="00D12B5F">
            <w:pPr>
              <w:spacing w:before="100" w:line="240" w:lineRule="auto"/>
            </w:pPr>
            <w:r>
              <w:t>Independent practice</w:t>
            </w:r>
          </w:p>
        </w:tc>
        <w:tc>
          <w:tcPr>
            <w:tcW w:w="5442" w:type="dxa"/>
          </w:tcPr>
          <w:p w14:paraId="5F24416C" w14:textId="77DB6860" w:rsidR="009B4D45" w:rsidRDefault="00C66001" w:rsidP="00D12B5F">
            <w:pPr>
              <w:spacing w:line="240" w:lineRule="auto"/>
              <w:cnfStyle w:val="000000010000" w:firstRow="0" w:lastRow="0" w:firstColumn="0" w:lastColumn="0" w:oddVBand="0" w:evenVBand="0" w:oddHBand="0" w:evenHBand="1" w:firstRowFirstColumn="0" w:firstRowLastColumn="0" w:lastRowFirstColumn="0" w:lastRowLastColumn="0"/>
            </w:pPr>
            <w:r>
              <w:t xml:space="preserve">Using slides 12–16, students will </w:t>
            </w:r>
            <w:r w:rsidR="00CC0E55">
              <w:t>solve a</w:t>
            </w:r>
            <w:r w:rsidR="00F33F64">
              <w:t>n</w:t>
            </w:r>
            <w:r w:rsidR="00CC0E55">
              <w:t xml:space="preserve"> HSC style question </w:t>
            </w:r>
            <w:r w:rsidR="00D90CAA">
              <w:t xml:space="preserve">and consider </w:t>
            </w:r>
            <w:r w:rsidR="00004C1F">
              <w:t xml:space="preserve">different methods </w:t>
            </w:r>
            <w:r w:rsidR="00551E95">
              <w:t>for</w:t>
            </w:r>
            <w:r w:rsidR="00004C1F">
              <w:t xml:space="preserve"> solving the same problem.</w:t>
            </w:r>
          </w:p>
        </w:tc>
        <w:tc>
          <w:tcPr>
            <w:tcW w:w="2780" w:type="dxa"/>
          </w:tcPr>
          <w:p w14:paraId="6EAB5801" w14:textId="747732C1" w:rsidR="0099737C" w:rsidRDefault="0099737C" w:rsidP="00D12B5F">
            <w:pPr>
              <w:spacing w:line="240" w:lineRule="auto"/>
              <w:cnfStyle w:val="000000010000" w:firstRow="0" w:lastRow="0" w:firstColumn="0" w:lastColumn="0" w:oddVBand="0" w:evenVBand="0" w:oddHBand="0" w:evenHBand="1" w:firstRowFirstColumn="0" w:firstRowLastColumn="0" w:lastRowFirstColumn="0" w:lastRowLastColumn="0"/>
            </w:pPr>
            <w:r>
              <w:t>Approaching question scaffold</w:t>
            </w:r>
          </w:p>
          <w:p w14:paraId="0CEEB97C" w14:textId="6D18E237" w:rsidR="009B4D45" w:rsidRDefault="00DD4228" w:rsidP="00D12B5F">
            <w:pPr>
              <w:spacing w:line="240" w:lineRule="auto"/>
              <w:cnfStyle w:val="000000010000" w:firstRow="0" w:lastRow="0" w:firstColumn="0" w:lastColumn="0" w:oddVBand="0" w:evenVBand="0" w:oddHBand="0" w:evenHBand="1" w:firstRowFirstColumn="0" w:firstRowLastColumn="0" w:lastRowFirstColumn="0" w:lastRowLastColumn="0"/>
            </w:pPr>
            <w:r>
              <w:t>Gallery walk</w:t>
            </w:r>
          </w:p>
        </w:tc>
        <w:tc>
          <w:tcPr>
            <w:tcW w:w="4502" w:type="dxa"/>
          </w:tcPr>
          <w:p w14:paraId="3D4E7714" w14:textId="79AF06DD" w:rsidR="009B4D45" w:rsidRDefault="00C41525" w:rsidP="00D12B5F">
            <w:pPr>
              <w:spacing w:line="240" w:lineRule="auto"/>
              <w:cnfStyle w:val="000000010000" w:firstRow="0" w:lastRow="0" w:firstColumn="0" w:lastColumn="0" w:oddVBand="0" w:evenVBand="0" w:oddHBand="0" w:evenHBand="1" w:firstRowFirstColumn="0" w:firstRowLastColumn="0" w:lastRowFirstColumn="0" w:lastRowLastColumn="0"/>
            </w:pPr>
            <w:r>
              <w:t xml:space="preserve">This section </w:t>
            </w:r>
            <w:r w:rsidR="00F33F64">
              <w:t>looks at an HSC style question that can be solved algebraically using</w:t>
            </w:r>
            <w:r w:rsidR="00CB5771">
              <w:t xml:space="preserve"> </w:t>
            </w:r>
            <w:r w:rsidR="002E1F32">
              <w:t xml:space="preserve">student understanding </w:t>
            </w:r>
            <w:r w:rsidR="00551E95">
              <w:t xml:space="preserve">of </w:t>
            </w:r>
            <w:r w:rsidR="002E1F32">
              <w:t>quadratic functions and intercepts or with transformations.</w:t>
            </w:r>
          </w:p>
        </w:tc>
      </w:tr>
    </w:tbl>
    <w:p w14:paraId="2473767D" w14:textId="77777777" w:rsidR="009B4D45" w:rsidRPr="00D56D4A" w:rsidRDefault="009B4D45" w:rsidP="009B4D45">
      <w:pPr>
        <w:pStyle w:val="ListBullet"/>
        <w:numPr>
          <w:ilvl w:val="0"/>
          <w:numId w:val="0"/>
        </w:numPr>
        <w:sectPr w:rsidR="009B4D45" w:rsidRPr="00D56D4A" w:rsidSect="000D02E5">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03969B76" w:rsidR="00F40DC4" w:rsidRPr="003C2AC4" w:rsidRDefault="00F40DC4" w:rsidP="00F40DC4">
      <w:pPr>
        <w:pStyle w:val="FeatureBox2"/>
      </w:pPr>
      <w:r>
        <w:t xml:space="preserve">Please use the associated PowerPoint </w:t>
      </w:r>
      <w:r w:rsidR="0089723E">
        <w:rPr>
          <w:i/>
          <w:iCs/>
        </w:rPr>
        <w:t xml:space="preserve">Applying graphing </w:t>
      </w:r>
      <w:r w:rsidR="00EC29AF">
        <w:rPr>
          <w:i/>
          <w:iCs/>
        </w:rPr>
        <w:t>transformations</w:t>
      </w:r>
      <w:r>
        <w:t xml:space="preserve"> to display images in this lesson.</w:t>
      </w:r>
    </w:p>
    <w:p w14:paraId="453957C7" w14:textId="2CD31240" w:rsidR="00D01CAE" w:rsidRDefault="00FD5257" w:rsidP="00B91425">
      <w:pPr>
        <w:pStyle w:val="Heading3"/>
        <w:numPr>
          <w:ilvl w:val="2"/>
          <w:numId w:val="1"/>
        </w:numPr>
        <w:ind w:left="0"/>
      </w:pPr>
      <w:r>
        <w:t>Activat</w:t>
      </w:r>
      <w:r w:rsidR="0065706C">
        <w:t>ing</w:t>
      </w:r>
      <w:r>
        <w:t xml:space="preserve"> prior knowledge</w:t>
      </w:r>
    </w:p>
    <w:p w14:paraId="2C4D3927" w14:textId="6C34BBE9" w:rsidR="004C6636" w:rsidRDefault="009D4B8B" w:rsidP="00E270A8">
      <w:pPr>
        <w:pStyle w:val="ListNumber"/>
        <w:numPr>
          <w:ilvl w:val="0"/>
          <w:numId w:val="11"/>
        </w:numPr>
      </w:pPr>
      <w:r>
        <w:t>Have students work in pairs, on mini whiteboards</w:t>
      </w:r>
      <w:r w:rsidR="00A46255">
        <w:t xml:space="preserve"> (</w:t>
      </w:r>
      <w:hyperlink r:id="rId15" w:history="1">
        <w:r w:rsidR="00A46255" w:rsidRPr="00183649">
          <w:rPr>
            <w:rStyle w:val="Hyperlink"/>
          </w:rPr>
          <w:t>bit.ly/miniwhiteboards</w:t>
        </w:r>
      </w:hyperlink>
      <w:r w:rsidR="00A46255">
        <w:t>)</w:t>
      </w:r>
      <w:r>
        <w:t xml:space="preserve"> to recall the different transformations</w:t>
      </w:r>
      <w:r w:rsidR="00E306D7">
        <w:t xml:space="preserve"> that can be applied to a graph</w:t>
      </w:r>
      <w:r>
        <w:t xml:space="preserve">. </w:t>
      </w:r>
      <w:r w:rsidR="004C6636">
        <w:t>The transformations are:</w:t>
      </w:r>
    </w:p>
    <w:p w14:paraId="486CEBB8" w14:textId="02DB63BB" w:rsidR="000E387F" w:rsidRPr="000E387F" w:rsidRDefault="000E387F" w:rsidP="00483E73">
      <w:pPr>
        <w:pStyle w:val="ListBullet2"/>
      </w:pPr>
      <w:r>
        <w:t xml:space="preserve">Reflect across the </w:t>
      </w:r>
      <m:oMath>
        <m:r>
          <w:rPr>
            <w:rFonts w:ascii="Cambria Math" w:hAnsi="Cambria Math"/>
          </w:rPr>
          <m:t>y</m:t>
        </m:r>
      </m:oMath>
      <w:r>
        <w:t xml:space="preserve">-axis: </w:t>
      </w:r>
      <w:r w:rsidR="00231B29">
        <w:t>r</w:t>
      </w:r>
      <w:r>
        <w:t xml:space="preserve">eplace </w:t>
      </w:r>
      <m:oMath>
        <m:r>
          <w:rPr>
            <w:rFonts w:ascii="Cambria Math" w:hAnsi="Cambria Math"/>
          </w:rPr>
          <m:t>x</m:t>
        </m:r>
      </m:oMath>
      <w:r>
        <w:t xml:space="preserve"> with </w:t>
      </w:r>
      <m:oMath>
        <m:r>
          <w:rPr>
            <w:rFonts w:ascii="Cambria Math" w:hAnsi="Cambria Math"/>
          </w:rPr>
          <m:t>-x</m:t>
        </m:r>
      </m:oMath>
      <w:r w:rsidR="00483E73">
        <w:rPr>
          <w:rFonts w:eastAsiaTheme="minorEastAsia"/>
        </w:rPr>
        <w:t>.</w:t>
      </w:r>
    </w:p>
    <w:p w14:paraId="37CB3D9E" w14:textId="2FEF1A94" w:rsidR="000E387F" w:rsidRDefault="000E387F" w:rsidP="00483E73">
      <w:pPr>
        <w:pStyle w:val="ListBullet2"/>
      </w:pPr>
      <w:r>
        <w:t xml:space="preserve">Reflect across the </w:t>
      </w:r>
      <m:oMath>
        <m:r>
          <w:rPr>
            <w:rFonts w:ascii="Cambria Math" w:hAnsi="Cambria Math"/>
          </w:rPr>
          <m:t>x</m:t>
        </m:r>
      </m:oMath>
      <w:r>
        <w:t xml:space="preserve">-axis: </w:t>
      </w:r>
      <w:r w:rsidR="00231B29">
        <w:t>r</w:t>
      </w:r>
      <w:r>
        <w:t xml:space="preserve">eplace </w:t>
      </w:r>
      <m:oMath>
        <m:r>
          <w:rPr>
            <w:rFonts w:ascii="Cambria Math" w:hAnsi="Cambria Math"/>
          </w:rPr>
          <m:t>y</m:t>
        </m:r>
      </m:oMath>
      <w:r>
        <w:t xml:space="preserve"> with </w:t>
      </w:r>
      <m:oMath>
        <m:r>
          <w:rPr>
            <w:rFonts w:ascii="Cambria Math" w:hAnsi="Cambria Math"/>
          </w:rPr>
          <m:t>-y</m:t>
        </m:r>
      </m:oMath>
      <w:r w:rsidR="00483E73">
        <w:rPr>
          <w:rFonts w:eastAsiaTheme="minorEastAsia"/>
        </w:rPr>
        <w:t>.</w:t>
      </w:r>
    </w:p>
    <w:p w14:paraId="32D172DB" w14:textId="588CE30C" w:rsidR="000E387F" w:rsidRPr="000E387F" w:rsidRDefault="000E387F" w:rsidP="00483E73">
      <w:pPr>
        <w:pStyle w:val="ListBullet2"/>
      </w:pPr>
      <w:r>
        <w:t xml:space="preserve">Translate up: </w:t>
      </w:r>
      <w:r w:rsidR="00231B29">
        <w:t>r</w:t>
      </w:r>
      <w:r>
        <w:t xml:space="preserve">eplace </w:t>
      </w:r>
      <m:oMath>
        <m:r>
          <w:rPr>
            <w:rFonts w:ascii="Cambria Math" w:hAnsi="Cambria Math"/>
          </w:rPr>
          <m:t>y</m:t>
        </m:r>
      </m:oMath>
      <w:r>
        <w:t xml:space="preserve"> with </w:t>
      </w:r>
      <m:oMath>
        <m:r>
          <w:rPr>
            <w:rFonts w:ascii="Cambria Math" w:hAnsi="Cambria Math"/>
          </w:rPr>
          <m:t>y-b</m:t>
        </m:r>
      </m:oMath>
      <w:r w:rsidR="00483E73">
        <w:rPr>
          <w:rFonts w:eastAsiaTheme="minorEastAsia"/>
        </w:rPr>
        <w:t>.</w:t>
      </w:r>
    </w:p>
    <w:p w14:paraId="44AD82B2" w14:textId="543035CD" w:rsidR="000E387F" w:rsidRPr="00C025C0" w:rsidRDefault="00C025C0" w:rsidP="00483E73">
      <w:pPr>
        <w:pStyle w:val="ListBullet2"/>
      </w:pPr>
      <w:r>
        <w:t xml:space="preserve">Translate down: </w:t>
      </w:r>
      <w:r w:rsidR="00231B29">
        <w:t>r</w:t>
      </w:r>
      <w:r>
        <w:t xml:space="preserve">eplace </w:t>
      </w:r>
      <m:oMath>
        <m:r>
          <w:rPr>
            <w:rFonts w:ascii="Cambria Math" w:hAnsi="Cambria Math"/>
          </w:rPr>
          <m:t>y</m:t>
        </m:r>
      </m:oMath>
      <w:r>
        <w:t xml:space="preserve"> with </w:t>
      </w:r>
      <m:oMath>
        <m:r>
          <w:rPr>
            <w:rFonts w:ascii="Cambria Math" w:hAnsi="Cambria Math"/>
          </w:rPr>
          <m:t>y+b</m:t>
        </m:r>
      </m:oMath>
      <w:r w:rsidR="00483E73">
        <w:rPr>
          <w:rFonts w:eastAsiaTheme="minorEastAsia"/>
        </w:rPr>
        <w:t>.</w:t>
      </w:r>
    </w:p>
    <w:p w14:paraId="240D6E09" w14:textId="7889A948" w:rsidR="00C025C0" w:rsidRPr="00EB74EC" w:rsidRDefault="00C025C0" w:rsidP="00483E73">
      <w:pPr>
        <w:pStyle w:val="ListBullet2"/>
      </w:pPr>
      <w:r>
        <w:t xml:space="preserve">Translate left: </w:t>
      </w:r>
      <w:r w:rsidR="00231B29">
        <w:t>r</w:t>
      </w:r>
      <w:r>
        <w:t xml:space="preserve">eplace </w:t>
      </w:r>
      <m:oMath>
        <m:r>
          <w:rPr>
            <w:rFonts w:ascii="Cambria Math" w:hAnsi="Cambria Math"/>
          </w:rPr>
          <m:t>x</m:t>
        </m:r>
      </m:oMath>
      <w:r>
        <w:t xml:space="preserve"> with </w:t>
      </w:r>
      <m:oMath>
        <m:r>
          <w:rPr>
            <w:rFonts w:ascii="Cambria Math" w:hAnsi="Cambria Math"/>
          </w:rPr>
          <m:t>x+b</m:t>
        </m:r>
      </m:oMath>
      <w:r w:rsidR="00483E73">
        <w:rPr>
          <w:rFonts w:eastAsiaTheme="minorEastAsia"/>
        </w:rPr>
        <w:t>.</w:t>
      </w:r>
    </w:p>
    <w:p w14:paraId="2F1A654E" w14:textId="49AC7823" w:rsidR="00EB74EC" w:rsidRPr="00EB74EC" w:rsidRDefault="00EB74EC" w:rsidP="00483E73">
      <w:pPr>
        <w:pStyle w:val="ListBullet2"/>
      </w:pPr>
      <w:r>
        <w:t xml:space="preserve">Translate right: </w:t>
      </w:r>
      <w:r w:rsidR="00231B29">
        <w:t>r</w:t>
      </w:r>
      <w:r>
        <w:t xml:space="preserve">eplace </w:t>
      </w:r>
      <m:oMath>
        <m:r>
          <w:rPr>
            <w:rFonts w:ascii="Cambria Math" w:hAnsi="Cambria Math"/>
          </w:rPr>
          <m:t>x</m:t>
        </m:r>
      </m:oMath>
      <w:r>
        <w:t xml:space="preserve"> with </w:t>
      </w:r>
      <m:oMath>
        <m:r>
          <w:rPr>
            <w:rFonts w:ascii="Cambria Math" w:hAnsi="Cambria Math"/>
          </w:rPr>
          <m:t>x-b</m:t>
        </m:r>
      </m:oMath>
      <w:r w:rsidR="00483E73">
        <w:rPr>
          <w:rFonts w:eastAsiaTheme="minorEastAsia"/>
        </w:rPr>
        <w:t>.</w:t>
      </w:r>
    </w:p>
    <w:p w14:paraId="12A00D86" w14:textId="7FA54B0B" w:rsidR="00EB74EC" w:rsidRDefault="00EB74EC" w:rsidP="00483E73">
      <w:pPr>
        <w:pStyle w:val="ListBullet2"/>
      </w:pPr>
      <w:r>
        <w:t>Enlarge</w:t>
      </w:r>
      <w:r w:rsidR="00D4190E">
        <w:t>/reduce</w:t>
      </w:r>
      <w:r>
        <w:t xml:space="preserve"> by a factor of </w:t>
      </w:r>
      <m:oMath>
        <m:r>
          <w:rPr>
            <w:rFonts w:ascii="Cambria Math" w:hAnsi="Cambria Math"/>
          </w:rPr>
          <m:t>k</m:t>
        </m:r>
      </m:oMath>
      <w:r>
        <w:t xml:space="preserve">: </w:t>
      </w:r>
      <w:r w:rsidR="00231B29">
        <w:t>r</w:t>
      </w:r>
      <w:r>
        <w:t xml:space="preserve">eplace </w:t>
      </w:r>
      <m:oMath>
        <m:r>
          <w:rPr>
            <w:rFonts w:ascii="Cambria Math" w:hAnsi="Cambria Math"/>
          </w:rPr>
          <m:t>x</m:t>
        </m:r>
      </m:oMath>
      <w:r w:rsidR="00D4190E">
        <w:t xml:space="preserve"> and </w:t>
      </w:r>
      <m:oMath>
        <m:r>
          <w:rPr>
            <w:rFonts w:ascii="Cambria Math" w:hAnsi="Cambria Math"/>
          </w:rPr>
          <m:t>y</m:t>
        </m:r>
      </m:oMath>
      <w:r w:rsidR="00D4190E">
        <w:t xml:space="preserve"> with </w:t>
      </w:r>
      <m:oMath>
        <m:f>
          <m:fPr>
            <m:ctrlPr>
              <w:rPr>
                <w:rFonts w:ascii="Cambria Math" w:hAnsi="Cambria Math"/>
                <w:i/>
              </w:rPr>
            </m:ctrlPr>
          </m:fPr>
          <m:num>
            <m:r>
              <w:rPr>
                <w:rFonts w:ascii="Cambria Math" w:hAnsi="Cambria Math"/>
              </w:rPr>
              <m:t>x</m:t>
            </m:r>
          </m:num>
          <m:den>
            <m:r>
              <w:rPr>
                <w:rFonts w:ascii="Cambria Math" w:hAnsi="Cambria Math"/>
              </w:rPr>
              <m:t>k</m:t>
            </m:r>
          </m:den>
        </m:f>
      </m:oMath>
      <w:r w:rsidR="00D4190E">
        <w:t xml:space="preserve"> and </w:t>
      </w:r>
      <m:oMath>
        <m:f>
          <m:fPr>
            <m:ctrlPr>
              <w:rPr>
                <w:rFonts w:ascii="Cambria Math" w:hAnsi="Cambria Math"/>
                <w:i/>
              </w:rPr>
            </m:ctrlPr>
          </m:fPr>
          <m:num>
            <m:r>
              <w:rPr>
                <w:rFonts w:ascii="Cambria Math" w:hAnsi="Cambria Math"/>
              </w:rPr>
              <m:t>y</m:t>
            </m:r>
          </m:num>
          <m:den>
            <m:r>
              <w:rPr>
                <w:rFonts w:ascii="Cambria Math" w:hAnsi="Cambria Math"/>
              </w:rPr>
              <m:t>k</m:t>
            </m:r>
          </m:den>
        </m:f>
      </m:oMath>
      <w:r w:rsidR="00D4190E">
        <w:t xml:space="preserve">. When </w:t>
      </w:r>
      <m:oMath>
        <m:r>
          <w:rPr>
            <w:rFonts w:ascii="Cambria Math" w:hAnsi="Cambria Math"/>
          </w:rPr>
          <m:t>k&gt;1</m:t>
        </m:r>
      </m:oMath>
      <w:r w:rsidR="00D4190E">
        <w:t xml:space="preserve">, it is an enlargement, when </w:t>
      </w:r>
      <m:oMath>
        <m:r>
          <w:rPr>
            <w:rFonts w:ascii="Cambria Math" w:hAnsi="Cambria Math"/>
          </w:rPr>
          <m:t>0&lt;k&lt;1</m:t>
        </m:r>
      </m:oMath>
      <w:r w:rsidR="00D4190E">
        <w:t>, it is a reduction.</w:t>
      </w:r>
    </w:p>
    <w:p w14:paraId="1AE576F4" w14:textId="033CE700" w:rsidR="00D4190E" w:rsidRDefault="0043547A" w:rsidP="00483E73">
      <w:pPr>
        <w:pStyle w:val="ListBullet2"/>
      </w:pPr>
      <w:r>
        <w:t xml:space="preserve">Dilate horizontal by a factor of </w:t>
      </w:r>
      <m:oMath>
        <m:r>
          <w:rPr>
            <w:rFonts w:ascii="Cambria Math" w:hAnsi="Cambria Math"/>
          </w:rPr>
          <m:t>k</m:t>
        </m:r>
      </m:oMath>
      <w:r w:rsidR="00623729">
        <w:t xml:space="preserve">: </w:t>
      </w:r>
      <w:r w:rsidR="00231B29">
        <w:t>r</w:t>
      </w:r>
      <w:r w:rsidR="00623729">
        <w:t xml:space="preserve">eplace </w:t>
      </w:r>
      <m:oMath>
        <m:r>
          <w:rPr>
            <w:rFonts w:ascii="Cambria Math" w:hAnsi="Cambria Math"/>
          </w:rPr>
          <m:t>x</m:t>
        </m:r>
      </m:oMath>
      <w:r w:rsidR="00F8384E">
        <w:t xml:space="preserve"> with </w:t>
      </w:r>
      <m:oMath>
        <m:f>
          <m:fPr>
            <m:ctrlPr>
              <w:rPr>
                <w:rFonts w:ascii="Cambria Math" w:hAnsi="Cambria Math"/>
                <w:i/>
              </w:rPr>
            </m:ctrlPr>
          </m:fPr>
          <m:num>
            <m:r>
              <w:rPr>
                <w:rFonts w:ascii="Cambria Math" w:hAnsi="Cambria Math"/>
              </w:rPr>
              <m:t>x</m:t>
            </m:r>
          </m:num>
          <m:den>
            <m:r>
              <w:rPr>
                <w:rFonts w:ascii="Cambria Math" w:hAnsi="Cambria Math"/>
              </w:rPr>
              <m:t>k</m:t>
            </m:r>
          </m:den>
        </m:f>
      </m:oMath>
      <w:r w:rsidR="00F8384E">
        <w:t>.</w:t>
      </w:r>
    </w:p>
    <w:p w14:paraId="3D02DA62" w14:textId="5276A42B" w:rsidR="00F8384E" w:rsidRPr="00EB74EC" w:rsidRDefault="00F8384E" w:rsidP="00483E73">
      <w:pPr>
        <w:pStyle w:val="ListBullet2"/>
      </w:pPr>
      <w:r>
        <w:t xml:space="preserve">Dilate vertically by a factor of </w:t>
      </w:r>
      <m:oMath>
        <m:r>
          <w:rPr>
            <w:rFonts w:ascii="Cambria Math" w:hAnsi="Cambria Math"/>
          </w:rPr>
          <m:t>l</m:t>
        </m:r>
      </m:oMath>
      <w:r>
        <w:t xml:space="preserve">: </w:t>
      </w:r>
      <w:r w:rsidR="00231B29">
        <w:t>r</w:t>
      </w:r>
      <w:r>
        <w:t xml:space="preserve">eplace </w:t>
      </w:r>
      <m:oMath>
        <m:r>
          <w:rPr>
            <w:rFonts w:ascii="Cambria Math" w:hAnsi="Cambria Math"/>
          </w:rPr>
          <m:t>y</m:t>
        </m:r>
      </m:oMath>
      <w:r>
        <w:t xml:space="preserve"> with </w:t>
      </w:r>
      <m:oMath>
        <m:f>
          <m:fPr>
            <m:ctrlPr>
              <w:rPr>
                <w:rFonts w:ascii="Cambria Math" w:hAnsi="Cambria Math"/>
                <w:i/>
              </w:rPr>
            </m:ctrlPr>
          </m:fPr>
          <m:num>
            <m:r>
              <w:rPr>
                <w:rFonts w:ascii="Cambria Math" w:hAnsi="Cambria Math"/>
              </w:rPr>
              <m:t>y</m:t>
            </m:r>
          </m:num>
          <m:den>
            <m:r>
              <w:rPr>
                <w:rFonts w:ascii="Cambria Math" w:hAnsi="Cambria Math"/>
              </w:rPr>
              <m:t>l</m:t>
            </m:r>
          </m:den>
        </m:f>
      </m:oMath>
      <w:r>
        <w:t>.</w:t>
      </w:r>
    </w:p>
    <w:p w14:paraId="1D576195" w14:textId="34545E9C" w:rsidR="000A10DD" w:rsidRDefault="00FA51B5" w:rsidP="00B91425">
      <w:pPr>
        <w:pStyle w:val="ListNumber"/>
        <w:numPr>
          <w:ilvl w:val="0"/>
          <w:numId w:val="11"/>
        </w:numPr>
      </w:pPr>
      <w:r>
        <w:t xml:space="preserve">Display slide 4 of the PowerPoint which shows </w:t>
      </w:r>
      <w:r w:rsidR="00EE261E">
        <w:t xml:space="preserve">the graph of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oMath>
      <w:r w:rsidR="00EE261E">
        <w:rPr>
          <w:rFonts w:eastAsiaTheme="minorEastAsia"/>
        </w:rPr>
        <w:t xml:space="preserve"> and </w:t>
      </w:r>
      <w:r w:rsidR="00DC1F51">
        <w:rPr>
          <w:rFonts w:eastAsiaTheme="minorEastAsia"/>
        </w:rPr>
        <w:t xml:space="preserve">a description of a </w:t>
      </w:r>
      <w:r w:rsidR="00EE261E">
        <w:rPr>
          <w:rFonts w:eastAsiaTheme="minorEastAsia"/>
        </w:rPr>
        <w:t>transformation</w:t>
      </w:r>
      <w:r>
        <w:t>.</w:t>
      </w:r>
      <w:r w:rsidR="008C4C42">
        <w:t xml:space="preserve"> Ask students </w:t>
      </w:r>
      <w:r w:rsidR="00CB5A35">
        <w:t>to</w:t>
      </w:r>
      <w:r w:rsidR="008C4C42">
        <w:t xml:space="preserve"> </w:t>
      </w:r>
      <w:r w:rsidR="00C95AD2">
        <w:t xml:space="preserve">sketch the </w:t>
      </w:r>
      <w:r w:rsidR="00442771">
        <w:t>transform</w:t>
      </w:r>
      <w:r w:rsidR="00A2665A">
        <w:t>ed graph</w:t>
      </w:r>
      <w:r w:rsidR="00A6184F">
        <w:t xml:space="preserve"> on their mini </w:t>
      </w:r>
      <w:r w:rsidR="00A46255">
        <w:t>whiteboards</w:t>
      </w:r>
      <w:r w:rsidR="00D05465">
        <w:t>, identifying key features</w:t>
      </w:r>
      <w:r w:rsidR="00981EBD">
        <w:t xml:space="preserve"> including domain and range</w:t>
      </w:r>
      <w:r w:rsidR="00A2665A">
        <w:t>, before</w:t>
      </w:r>
      <w:r w:rsidR="00D05465">
        <w:t xml:space="preserve"> </w:t>
      </w:r>
      <w:r w:rsidR="00956790">
        <w:t>writ</w:t>
      </w:r>
      <w:r w:rsidR="00A2665A">
        <w:t>ing</w:t>
      </w:r>
      <w:r w:rsidR="00956790">
        <w:t xml:space="preserve"> the </w:t>
      </w:r>
      <w:r w:rsidR="00A2665A">
        <w:t xml:space="preserve">equation of the </w:t>
      </w:r>
      <w:r w:rsidR="00A935C0">
        <w:t>transformed function.</w:t>
      </w:r>
    </w:p>
    <w:p w14:paraId="177884F4" w14:textId="17AC2F91" w:rsidR="000A10DD" w:rsidRDefault="00A935C0" w:rsidP="008C4C42">
      <w:pPr>
        <w:pStyle w:val="FeatureBox"/>
      </w:pPr>
      <w:r>
        <w:t>Click</w:t>
      </w:r>
      <w:r w:rsidR="00B91C5C">
        <w:t xml:space="preserve"> to animate the slide 4 to reveal the solution.</w:t>
      </w:r>
    </w:p>
    <w:p w14:paraId="45245498" w14:textId="294822F5" w:rsidR="00C21EDC" w:rsidRDefault="00C21EDC" w:rsidP="00C21EDC">
      <w:pPr>
        <w:pStyle w:val="ListNumber"/>
      </w:pPr>
      <w:r>
        <w:lastRenderedPageBreak/>
        <w:t xml:space="preserve">Display slide 5 </w:t>
      </w:r>
      <w:r w:rsidR="00EE261E">
        <w:t>which shows</w:t>
      </w:r>
      <w:r w:rsidR="003A3B0C">
        <w:t xml:space="preserve"> the same original </w:t>
      </w:r>
      <w:r w:rsidR="006C24DB">
        <w:t xml:space="preserve">cubic and </w:t>
      </w:r>
      <w:r w:rsidR="00A17283">
        <w:t>2</w:t>
      </w:r>
      <w:r w:rsidR="006C24DB">
        <w:t xml:space="preserve"> transformed graphs</w:t>
      </w:r>
      <w:r w:rsidR="00FE590A">
        <w:t>.</w:t>
      </w:r>
      <w:r w:rsidR="003A3B0C">
        <w:t xml:space="preserve"> </w:t>
      </w:r>
      <w:r w:rsidR="00FE590A">
        <w:t>E</w:t>
      </w:r>
      <w:r w:rsidR="003A3B0C">
        <w:t xml:space="preserve">xplain to students that </w:t>
      </w:r>
      <w:r w:rsidR="0018421B">
        <w:t>both</w:t>
      </w:r>
      <w:r w:rsidR="00FE590A">
        <w:t xml:space="preserve"> transformed graphs have </w:t>
      </w:r>
      <w:r w:rsidR="00BC1B06">
        <w:t xml:space="preserve">undergone a </w:t>
      </w:r>
      <w:r w:rsidR="0018421B">
        <w:t>translation of 5 units and a horizontal dilation factor of 2.</w:t>
      </w:r>
      <w:r w:rsidR="003A3B0C">
        <w:t xml:space="preserve"> Ask them to notice and wonder</w:t>
      </w:r>
      <w:r w:rsidR="001A2A04">
        <w:t xml:space="preserve"> (</w:t>
      </w:r>
      <w:hyperlink r:id="rId16">
        <w:r w:rsidR="001A2A04" w:rsidRPr="69AA0A1C">
          <w:rPr>
            <w:rStyle w:val="Hyperlink"/>
          </w:rPr>
          <w:t>bit.ly/noticewonderstrategy</w:t>
        </w:r>
      </w:hyperlink>
      <w:r w:rsidR="001A2A04">
        <w:t>)</w:t>
      </w:r>
      <w:r w:rsidR="003A3B0C">
        <w:t xml:space="preserve"> about the </w:t>
      </w:r>
      <w:r w:rsidR="0018421B">
        <w:t>differences in the graphs and their functions</w:t>
      </w:r>
      <w:r w:rsidR="00041DDD">
        <w:t>.</w:t>
      </w:r>
    </w:p>
    <w:p w14:paraId="7D6A0D11" w14:textId="5F38DE06" w:rsidR="00041DDD" w:rsidRPr="00C21EDC" w:rsidRDefault="00D15AB5" w:rsidP="00D15AB5">
      <w:pPr>
        <w:pStyle w:val="FeatureBox"/>
      </w:pPr>
      <w:r>
        <w:t xml:space="preserve">Students may notice that </w:t>
      </w:r>
      <w:r w:rsidR="00B962D6">
        <w:t xml:space="preserve">the </w:t>
      </w:r>
      <w:r w:rsidR="00350C46">
        <w:t xml:space="preserve">graphs have the same shape but have different intercepts. They may also notice that both the functions have a minus </w:t>
      </w:r>
      <w:r w:rsidR="00C744BD">
        <w:t xml:space="preserve">5 and are divided by 2, but the division is applied to only the </w:t>
      </w:r>
      <m:oMath>
        <m:r>
          <w:rPr>
            <w:rFonts w:ascii="Cambria Math" w:hAnsi="Cambria Math"/>
          </w:rPr>
          <m:t>x</m:t>
        </m:r>
      </m:oMath>
      <w:r>
        <w:t xml:space="preserve"> </w:t>
      </w:r>
      <w:r w:rsidR="00C744BD">
        <w:t xml:space="preserve">in one function and to </w:t>
      </w:r>
      <m:oMath>
        <m:r>
          <w:rPr>
            <w:rFonts w:ascii="Cambria Math" w:hAnsi="Cambria Math"/>
          </w:rPr>
          <m:t>x-5</m:t>
        </m:r>
      </m:oMath>
      <w:r w:rsidR="00C744BD">
        <w:rPr>
          <w:rFonts w:eastAsiaTheme="minorEastAsia"/>
        </w:rPr>
        <w:t xml:space="preserve"> in the other. They may wonder how this has occurred.</w:t>
      </w:r>
    </w:p>
    <w:p w14:paraId="05537C0B" w14:textId="45D9CD3B" w:rsidR="003024CB" w:rsidRDefault="00097721" w:rsidP="00B91425">
      <w:pPr>
        <w:pStyle w:val="Heading3"/>
        <w:numPr>
          <w:ilvl w:val="2"/>
          <w:numId w:val="1"/>
        </w:numPr>
        <w:ind w:left="0"/>
      </w:pPr>
      <w:r>
        <w:t>Connecting learning</w:t>
      </w:r>
    </w:p>
    <w:p w14:paraId="5736F1E2" w14:textId="00CAFEF5" w:rsidR="00397BA7" w:rsidRDefault="0056430D" w:rsidP="00B91425">
      <w:pPr>
        <w:pStyle w:val="ListNumber"/>
        <w:numPr>
          <w:ilvl w:val="0"/>
          <w:numId w:val="10"/>
        </w:numPr>
      </w:pPr>
      <w:r>
        <w:t xml:space="preserve">With at least </w:t>
      </w:r>
      <w:r w:rsidR="00A10F8E">
        <w:t>one</w:t>
      </w:r>
      <w:r>
        <w:t xml:space="preserve"> device per pair, assign </w:t>
      </w:r>
      <w:r w:rsidR="00D66350">
        <w:t xml:space="preserve">the Amplify </w:t>
      </w:r>
      <w:r w:rsidR="00483E73">
        <w:t>Classroom</w:t>
      </w:r>
      <w:r w:rsidR="00D66350">
        <w:t xml:space="preserve"> activity ‘Applying graphing transformations’ (</w:t>
      </w:r>
      <w:hyperlink r:id="rId17" w:history="1">
        <w:r w:rsidR="00B327DA" w:rsidRPr="00B327DA">
          <w:rPr>
            <w:rStyle w:val="Hyperlink"/>
          </w:rPr>
          <w:t>bit.ly/ApplyingGraphingTransfromations</w:t>
        </w:r>
      </w:hyperlink>
      <w:r w:rsidR="00D66350">
        <w:t>) for students to complete.</w:t>
      </w:r>
    </w:p>
    <w:p w14:paraId="25BD2934" w14:textId="13E24042" w:rsidR="00A464AD" w:rsidRDefault="00E721A7" w:rsidP="00E721A7">
      <w:pPr>
        <w:pStyle w:val="FeatureBox"/>
      </w:pPr>
      <w:r>
        <w:t xml:space="preserve">Before using this activity, you will need to set up an Amplify </w:t>
      </w:r>
      <w:r w:rsidR="00BF635B">
        <w:t>C</w:t>
      </w:r>
      <w:r>
        <w:t xml:space="preserve">lassroom. </w:t>
      </w:r>
      <w:r w:rsidRPr="00AA5A29">
        <w:t>(</w:t>
      </w:r>
      <w:hyperlink r:id="rId18" w:tgtFrame="_blank" w:tooltip="https://bit.ly/createamplifyclassroom" w:history="1">
        <w:r w:rsidRPr="00B35A95">
          <w:rPr>
            <w:rStyle w:val="Hyperlink"/>
          </w:rPr>
          <w:t>bit.ly/createamplifyclassroom</w:t>
        </w:r>
      </w:hyperlink>
      <w:r w:rsidRPr="00AA5A29">
        <w:t>)</w:t>
      </w:r>
      <w:r>
        <w:t>.</w:t>
      </w:r>
    </w:p>
    <w:p w14:paraId="7E77CE5F" w14:textId="7A6C3F16" w:rsidR="00E721A7" w:rsidRDefault="00E1676D" w:rsidP="00E721A7">
      <w:pPr>
        <w:pStyle w:val="FeatureBox"/>
      </w:pPr>
      <w:r>
        <w:t xml:space="preserve">When students enter their functions, ensure they are not entering </w:t>
      </w:r>
      <w:r w:rsidR="00923761">
        <w:t>any</w:t>
      </w:r>
      <w:r>
        <w:t xml:space="preserve"> extra spaces as it will </w:t>
      </w:r>
      <w:r w:rsidR="009A58EE">
        <w:t>say that the answer is incorrect.</w:t>
      </w:r>
    </w:p>
    <w:p w14:paraId="62976538" w14:textId="7DCBCB03" w:rsidR="00795EC5" w:rsidRDefault="002E092B" w:rsidP="00B91425">
      <w:pPr>
        <w:pStyle w:val="ListNumber"/>
        <w:numPr>
          <w:ilvl w:val="0"/>
          <w:numId w:val="10"/>
        </w:numPr>
      </w:pPr>
      <w:r>
        <w:t>By r</w:t>
      </w:r>
      <w:r w:rsidR="00595FE4">
        <w:t>estrict</w:t>
      </w:r>
      <w:r>
        <w:t>ing</w:t>
      </w:r>
      <w:r w:rsidR="00595FE4">
        <w:t xml:space="preserve"> students to s</w:t>
      </w:r>
      <w:r w:rsidR="00CE5D10">
        <w:t>creen</w:t>
      </w:r>
      <w:r w:rsidR="00595FE4">
        <w:t xml:space="preserve">s 1–4 </w:t>
      </w:r>
      <w:r>
        <w:t>they will</w:t>
      </w:r>
      <w:r w:rsidR="00294579">
        <w:t xml:space="preserve"> consider how the order of a </w:t>
      </w:r>
      <w:r w:rsidR="002B7368">
        <w:t>translation upwards and a vertical dilation</w:t>
      </w:r>
      <w:r w:rsidR="00EA6D77">
        <w:t xml:space="preserve"> affects the functio</w:t>
      </w:r>
      <w:r w:rsidR="009E61B7">
        <w:t>n and the graph.</w:t>
      </w:r>
    </w:p>
    <w:p w14:paraId="42135D56" w14:textId="5471B8E9" w:rsidR="001229E3" w:rsidRDefault="00F23B56" w:rsidP="00B91425">
      <w:pPr>
        <w:pStyle w:val="ListNumber"/>
        <w:numPr>
          <w:ilvl w:val="0"/>
          <w:numId w:val="10"/>
        </w:numPr>
      </w:pPr>
      <w:r>
        <w:t>Use the responses from screen 4 to lead a class discussion around why students think the graphs are different.</w:t>
      </w:r>
    </w:p>
    <w:p w14:paraId="318E0F3A" w14:textId="4D63DF4C" w:rsidR="007870BC" w:rsidRDefault="00F23B56" w:rsidP="00795EC5">
      <w:pPr>
        <w:pStyle w:val="FeatureBox"/>
      </w:pPr>
      <w:r>
        <w:t xml:space="preserve">Students may </w:t>
      </w:r>
      <w:r w:rsidR="00342922">
        <w:t xml:space="preserve">suggest </w:t>
      </w:r>
      <w:r w:rsidR="000E4201">
        <w:t>that the order of the transformations affects the graph.</w:t>
      </w:r>
    </w:p>
    <w:p w14:paraId="7BA0F669" w14:textId="28C35F2F" w:rsidR="00480318" w:rsidRDefault="00480318" w:rsidP="00480318">
      <w:pPr>
        <w:pStyle w:val="ListNumber"/>
      </w:pPr>
      <w:r>
        <w:t>Extend the pacing to screen</w:t>
      </w:r>
      <w:r w:rsidR="001C782C">
        <w:t>s</w:t>
      </w:r>
      <w:r>
        <w:t xml:space="preserve"> 5</w:t>
      </w:r>
      <w:r w:rsidR="00E86AEB">
        <w:t>–</w:t>
      </w:r>
      <w:r>
        <w:t>7</w:t>
      </w:r>
      <w:r w:rsidR="009E61B7">
        <w:t xml:space="preserve"> where students consider how the order of the translation</w:t>
      </w:r>
      <w:r w:rsidR="00A32712">
        <w:t xml:space="preserve"> upwards and a horizontal dilation does not change the function or graph.</w:t>
      </w:r>
    </w:p>
    <w:p w14:paraId="6F560F17" w14:textId="26FEDC6A" w:rsidR="00870651" w:rsidRDefault="00870651" w:rsidP="00870651">
      <w:pPr>
        <w:pStyle w:val="FeatureBox"/>
      </w:pPr>
      <w:r>
        <w:t xml:space="preserve">Screen 8 of the Amplify </w:t>
      </w:r>
      <w:r w:rsidR="00BF635B">
        <w:t>C</w:t>
      </w:r>
      <w:r>
        <w:t>lassroom will be used in</w:t>
      </w:r>
      <w:r w:rsidR="001C782C">
        <w:t xml:space="preserve"> the</w:t>
      </w:r>
      <w:r>
        <w:t xml:space="preserve"> </w:t>
      </w:r>
      <w:r w:rsidR="009A3AB3">
        <w:t>‘</w:t>
      </w:r>
      <w:r>
        <w:t xml:space="preserve">Releasing </w:t>
      </w:r>
      <w:r w:rsidR="009A3AB3">
        <w:t>r</w:t>
      </w:r>
      <w:r>
        <w:t>esponsibility</w:t>
      </w:r>
      <w:r w:rsidR="00EA1F93">
        <w:t>’ section of the lesson.</w:t>
      </w:r>
    </w:p>
    <w:p w14:paraId="162247B8" w14:textId="47D8D252" w:rsidR="00A32712" w:rsidRDefault="004703F1" w:rsidP="00480318">
      <w:pPr>
        <w:pStyle w:val="ListNumber"/>
      </w:pPr>
      <w:r>
        <w:lastRenderedPageBreak/>
        <w:t xml:space="preserve">Use the </w:t>
      </w:r>
      <w:r w:rsidR="00AC6BEC">
        <w:t>Pose-Pause-Pounce</w:t>
      </w:r>
      <w:r w:rsidR="001D06C1">
        <w:t>-</w:t>
      </w:r>
      <w:r w:rsidR="00AC6BEC">
        <w:t xml:space="preserve">Bounce </w:t>
      </w:r>
      <w:r w:rsidR="00BF635B">
        <w:t xml:space="preserve">questioning strategy </w:t>
      </w:r>
      <w:r w:rsidR="00AC6BEC">
        <w:t>(</w:t>
      </w:r>
      <w:r w:rsidR="00144804" w:rsidRPr="5A662C82">
        <w:rPr>
          <w:rFonts w:eastAsia="Arial"/>
        </w:rPr>
        <w:t>PDF 557</w:t>
      </w:r>
      <w:r w:rsidR="00BF635B">
        <w:rPr>
          <w:rFonts w:eastAsia="Arial"/>
        </w:rPr>
        <w:t> </w:t>
      </w:r>
      <w:r w:rsidR="00144804" w:rsidRPr="5A662C82">
        <w:rPr>
          <w:rFonts w:eastAsia="Arial"/>
        </w:rPr>
        <w:t>KB</w:t>
      </w:r>
      <w:r w:rsidR="00BF635B">
        <w:rPr>
          <w:rFonts w:eastAsia="Arial"/>
        </w:rPr>
        <w:t>)</w:t>
      </w:r>
      <w:r w:rsidR="00144804" w:rsidRPr="5A662C82">
        <w:rPr>
          <w:rFonts w:eastAsia="Arial"/>
        </w:rPr>
        <w:t xml:space="preserve"> </w:t>
      </w:r>
      <w:r w:rsidR="00144804">
        <w:rPr>
          <w:rFonts w:eastAsia="Arial"/>
        </w:rPr>
        <w:t>(</w:t>
      </w:r>
      <w:hyperlink r:id="rId19" w:history="1">
        <w:r w:rsidR="00144804" w:rsidRPr="00762378">
          <w:rPr>
            <w:rStyle w:val="Hyperlink"/>
          </w:rPr>
          <w:t>bit.ly/posepausepouncebounce</w:t>
        </w:r>
      </w:hyperlink>
      <w:r w:rsidR="00144804">
        <w:rPr>
          <w:rFonts w:eastAsia="Arial"/>
        </w:rPr>
        <w:t>)</w:t>
      </w:r>
      <w:r w:rsidR="00AC6BEC">
        <w:t xml:space="preserve"> to </w:t>
      </w:r>
      <w:r w:rsidR="00E33393">
        <w:t xml:space="preserve">lead a class discussion around why and when the order of a translation and </w:t>
      </w:r>
      <w:r w:rsidR="00327187">
        <w:t>dilation changes the final transformed graph. Some possible prompts include:</w:t>
      </w:r>
    </w:p>
    <w:p w14:paraId="6D7110A6" w14:textId="61BAE72D" w:rsidR="00D96DC7" w:rsidRPr="00A464AD" w:rsidRDefault="00327187" w:rsidP="00A464AD">
      <w:pPr>
        <w:pStyle w:val="ListBullet2"/>
      </w:pPr>
      <w:r>
        <w:t xml:space="preserve">How </w:t>
      </w:r>
      <w:r w:rsidRPr="00A464AD">
        <w:t xml:space="preserve">does translating a graph </w:t>
      </w:r>
      <w:r w:rsidR="00D96DC7" w:rsidRPr="00A464AD">
        <w:t>up or down affect the coordinates?</w:t>
      </w:r>
    </w:p>
    <w:p w14:paraId="49F97DA1" w14:textId="7F7A2783" w:rsidR="00D96DC7" w:rsidRPr="00A464AD" w:rsidRDefault="00D96DC7" w:rsidP="00A464AD">
      <w:pPr>
        <w:pStyle w:val="ListBullet2"/>
      </w:pPr>
      <w:r w:rsidRPr="00A464AD">
        <w:t xml:space="preserve">How does </w:t>
      </w:r>
      <w:r w:rsidR="00E21AF0" w:rsidRPr="00A464AD">
        <w:t>vertically dilating a graph affect the coordinates?</w:t>
      </w:r>
    </w:p>
    <w:p w14:paraId="2E7C8407" w14:textId="10E0F715" w:rsidR="00E21AF0" w:rsidRPr="00A464AD" w:rsidRDefault="00E21AF0" w:rsidP="00A464AD">
      <w:pPr>
        <w:pStyle w:val="ListBullet2"/>
      </w:pPr>
      <w:r w:rsidRPr="00A464AD">
        <w:t>How does this relate to your understanding of order of operations?</w:t>
      </w:r>
    </w:p>
    <w:p w14:paraId="5F69D5B0" w14:textId="0C6527AB" w:rsidR="00272D4D" w:rsidRDefault="00272D4D" w:rsidP="00A464AD">
      <w:pPr>
        <w:pStyle w:val="ListBullet2"/>
      </w:pPr>
      <w:r w:rsidRPr="00A464AD">
        <w:t>Would the</w:t>
      </w:r>
      <w:r>
        <w:t xml:space="preserve"> order of translating left or right and then vertically dilating </w:t>
      </w:r>
      <w:r w:rsidR="00213715">
        <w:t>change the final function or graph?</w:t>
      </w:r>
    </w:p>
    <w:p w14:paraId="2DE2BF5D" w14:textId="40E92E7B" w:rsidR="00213715" w:rsidRPr="00480318" w:rsidRDefault="00213715" w:rsidP="00213715">
      <w:pPr>
        <w:pStyle w:val="FeatureBox"/>
      </w:pPr>
      <w:r>
        <w:t>Students should suggest that translation is an additive transformation whil</w:t>
      </w:r>
      <w:r w:rsidR="00AD7DA1">
        <w:t>e</w:t>
      </w:r>
      <w:r>
        <w:t xml:space="preserve"> a dilation is a multiplicative transformation. When these are applied </w:t>
      </w:r>
      <w:r w:rsidR="00ED7E80">
        <w:t>to the same axis</w:t>
      </w:r>
      <w:r w:rsidR="00BC293B">
        <w:t xml:space="preserve"> (</w:t>
      </w:r>
      <m:oMath>
        <m:r>
          <w:rPr>
            <w:rFonts w:ascii="Cambria Math" w:hAnsi="Cambria Math"/>
          </w:rPr>
          <m:t>x</m:t>
        </m:r>
      </m:oMath>
      <w:r w:rsidR="00352AA3">
        <w:rPr>
          <w:rFonts w:eastAsiaTheme="minorEastAsia"/>
        </w:rPr>
        <w:t xml:space="preserve">- or </w:t>
      </w:r>
      <m:oMath>
        <m:r>
          <w:rPr>
            <w:rFonts w:ascii="Cambria Math" w:eastAsiaTheme="minorEastAsia" w:hAnsi="Cambria Math"/>
          </w:rPr>
          <m:t>y</m:t>
        </m:r>
      </m:oMath>
      <w:r w:rsidR="00352AA3">
        <w:rPr>
          <w:rFonts w:eastAsiaTheme="minorEastAsia"/>
        </w:rPr>
        <w:t>-</w:t>
      </w:r>
      <w:r w:rsidR="00BC293B">
        <w:t xml:space="preserve">), then the order of operations will apply to the transformation, resulting in different </w:t>
      </w:r>
      <w:r w:rsidR="00587E84">
        <w:t xml:space="preserve">functions and graphs. When the transformations are applied </w:t>
      </w:r>
      <w:r w:rsidR="00352AA3">
        <w:t>to separate ax</w:t>
      </w:r>
      <w:r w:rsidR="00346E8E">
        <w:t>es</w:t>
      </w:r>
      <w:r w:rsidR="00587E84">
        <w:t>, the order does not matter.</w:t>
      </w:r>
    </w:p>
    <w:p w14:paraId="1B8D274D" w14:textId="1D9BB604" w:rsidR="00A32712" w:rsidRDefault="007B3696" w:rsidP="00B91425">
      <w:pPr>
        <w:pStyle w:val="ListNumber"/>
        <w:numPr>
          <w:ilvl w:val="0"/>
          <w:numId w:val="10"/>
        </w:numPr>
      </w:pPr>
      <w:r>
        <w:t xml:space="preserve">In a Think-Pair-Share </w:t>
      </w:r>
      <w:r w:rsidR="00E17DA5">
        <w:t>(</w:t>
      </w:r>
      <w:hyperlink r:id="rId20">
        <w:r w:rsidR="00E17DA5" w:rsidRPr="69AA0A1C">
          <w:rPr>
            <w:rStyle w:val="Hyperlink"/>
          </w:rPr>
          <w:t>bit.ly/thinkpairsharestrategy</w:t>
        </w:r>
      </w:hyperlink>
      <w:r w:rsidR="00E17DA5">
        <w:t>)</w:t>
      </w:r>
      <w:r>
        <w:t>, a</w:t>
      </w:r>
      <w:r w:rsidR="00583A27">
        <w:t xml:space="preserve">sk students to </w:t>
      </w:r>
      <w:r w:rsidR="0014579A">
        <w:t xml:space="preserve">consider </w:t>
      </w:r>
      <w:r w:rsidR="009B23F7">
        <w:t xml:space="preserve">how a reflection </w:t>
      </w:r>
      <w:r>
        <w:t>affects a function and if it would affect the order of transformation.</w:t>
      </w:r>
    </w:p>
    <w:p w14:paraId="6F4BEEF9" w14:textId="531F4F23" w:rsidR="00F336BA" w:rsidRDefault="007B3696" w:rsidP="007B3696">
      <w:pPr>
        <w:pStyle w:val="FeatureBox"/>
      </w:pPr>
      <w:r>
        <w:t>Students should suggest that a reflection is multiplicative</w:t>
      </w:r>
      <w:r w:rsidR="002C76AF">
        <w:t>, so when it is applied on the same axis</w:t>
      </w:r>
      <w:r w:rsidR="00F336BA">
        <w:t>:</w:t>
      </w:r>
    </w:p>
    <w:p w14:paraId="1E35F19B" w14:textId="26ECBDB1" w:rsidR="00F75F65" w:rsidRDefault="00346E8E" w:rsidP="00A464AD">
      <w:pPr>
        <w:pStyle w:val="FeatureBox"/>
        <w:numPr>
          <w:ilvl w:val="0"/>
          <w:numId w:val="16"/>
        </w:numPr>
        <w:ind w:left="567" w:hanging="567"/>
      </w:pPr>
      <w:r>
        <w:t>with</w:t>
      </w:r>
      <w:r w:rsidR="002C76AF">
        <w:t xml:space="preserve"> a translation, the order i</w:t>
      </w:r>
      <w:r w:rsidR="00406113">
        <w:t>s</w:t>
      </w:r>
      <w:r w:rsidR="002C76AF">
        <w:t xml:space="preserve"> important</w:t>
      </w:r>
    </w:p>
    <w:p w14:paraId="75D5A2A0" w14:textId="7AAEC7DA" w:rsidR="007B3696" w:rsidRDefault="002C76AF" w:rsidP="00A464AD">
      <w:pPr>
        <w:pStyle w:val="FeatureBox"/>
        <w:numPr>
          <w:ilvl w:val="0"/>
          <w:numId w:val="16"/>
        </w:numPr>
        <w:ind w:left="567" w:hanging="567"/>
      </w:pPr>
      <w:r>
        <w:t xml:space="preserve">with a dilation, </w:t>
      </w:r>
      <w:r w:rsidR="00FF096D">
        <w:t>the order does not matter.</w:t>
      </w:r>
    </w:p>
    <w:p w14:paraId="405B9AB9" w14:textId="7B9EF1C1" w:rsidR="003250B0" w:rsidRDefault="00CC457A" w:rsidP="00B91425">
      <w:pPr>
        <w:pStyle w:val="ListNumber"/>
        <w:numPr>
          <w:ilvl w:val="0"/>
          <w:numId w:val="10"/>
        </w:numPr>
      </w:pPr>
      <w:r>
        <w:t>Display</w:t>
      </w:r>
      <w:r w:rsidR="00845950">
        <w:t xml:space="preserve"> slides 7–10</w:t>
      </w:r>
      <w:r>
        <w:t xml:space="preserve"> to use the </w:t>
      </w:r>
      <w:r w:rsidR="00AD7DA1">
        <w:t>W</w:t>
      </w:r>
      <w:r>
        <w:t>orked example (</w:t>
      </w:r>
      <w:r w:rsidR="00AD7DA1">
        <w:t>Y</w:t>
      </w:r>
      <w:r>
        <w:t>our turn)</w:t>
      </w:r>
      <w:r w:rsidR="00BF4E46">
        <w:t xml:space="preserve"> (</w:t>
      </w:r>
      <w:hyperlink r:id="rId21" w:history="1">
        <w:r w:rsidR="00BF4E46">
          <w:rPr>
            <w:rStyle w:val="Hyperlink"/>
          </w:rPr>
          <w:t>bit.ly/supportingstrategies</w:t>
        </w:r>
      </w:hyperlink>
      <w:r w:rsidR="00BF4E46">
        <w:t>)</w:t>
      </w:r>
      <w:r>
        <w:t xml:space="preserve"> method for students to complete worked examples of </w:t>
      </w:r>
      <w:r w:rsidR="00CA68DF">
        <w:t>3</w:t>
      </w:r>
      <w:r>
        <w:t xml:space="preserve"> transformations</w:t>
      </w:r>
      <w:r w:rsidR="002F3A7D">
        <w:t xml:space="preserve"> and consider when the order is important.</w:t>
      </w:r>
    </w:p>
    <w:p w14:paraId="0245B37B" w14:textId="7DDDA35D" w:rsidR="00035A50" w:rsidRDefault="00035A50" w:rsidP="00AF4817">
      <w:pPr>
        <w:pStyle w:val="Heading3"/>
        <w:tabs>
          <w:tab w:val="left" w:pos="5828"/>
        </w:tabs>
      </w:pPr>
      <w:r>
        <w:t>Releasing responsibility</w:t>
      </w:r>
    </w:p>
    <w:p w14:paraId="2309AC28" w14:textId="13581CEE" w:rsidR="00C05EB3" w:rsidRDefault="009330D3" w:rsidP="00B91425">
      <w:pPr>
        <w:pStyle w:val="ListNumber"/>
        <w:numPr>
          <w:ilvl w:val="0"/>
          <w:numId w:val="12"/>
        </w:numPr>
      </w:pPr>
      <w:r>
        <w:t>Assign students to visibly random groups of 3</w:t>
      </w:r>
      <w:r w:rsidR="005F24CF">
        <w:t xml:space="preserve"> (</w:t>
      </w:r>
      <w:hyperlink r:id="rId22" w:history="1">
        <w:r w:rsidR="005F24CF" w:rsidRPr="00746FAA">
          <w:rPr>
            <w:rStyle w:val="Hyperlink"/>
          </w:rPr>
          <w:t>bit.ly/visiblegroups</w:t>
        </w:r>
      </w:hyperlink>
      <w:r w:rsidR="005F24CF">
        <w:t>)</w:t>
      </w:r>
      <w:r>
        <w:t xml:space="preserve"> a</w:t>
      </w:r>
      <w:r w:rsidR="005C0B4B">
        <w:t>t</w:t>
      </w:r>
      <w:r>
        <w:t xml:space="preserve"> vertical </w:t>
      </w:r>
      <w:r w:rsidR="00494B43">
        <w:t>non-permanent</w:t>
      </w:r>
      <w:r>
        <w:t xml:space="preserve"> surfaces</w:t>
      </w:r>
      <w:r w:rsidR="005F24CF">
        <w:t xml:space="preserve"> (</w:t>
      </w:r>
      <w:hyperlink r:id="rId23" w:tgtFrame="_blank" w:history="1">
        <w:r w:rsidR="005F24CF" w:rsidRPr="00BF6851">
          <w:rPr>
            <w:rStyle w:val="Hyperlink"/>
          </w:rPr>
          <w:t>bit.ly/VNPSstrategy</w:t>
        </w:r>
      </w:hyperlink>
      <w:r w:rsidR="005F24CF">
        <w:t>)</w:t>
      </w:r>
      <w:r>
        <w:t xml:space="preserve"> and have them </w:t>
      </w:r>
      <w:r w:rsidR="005C61D8">
        <w:t xml:space="preserve">complete notes to </w:t>
      </w:r>
      <w:r w:rsidR="00AD7DA1">
        <w:t xml:space="preserve">their </w:t>
      </w:r>
      <w:r w:rsidR="005C61D8">
        <w:t>future forgetful selves</w:t>
      </w:r>
      <w:r w:rsidR="00B63791">
        <w:t xml:space="preserve"> (</w:t>
      </w:r>
      <w:hyperlink r:id="rId24" w:history="1">
        <w:r w:rsidR="00B63791">
          <w:rPr>
            <w:rStyle w:val="Hyperlink"/>
          </w:rPr>
          <w:t>bit.ly/notestofutureself</w:t>
        </w:r>
      </w:hyperlink>
      <w:r w:rsidR="00B63791">
        <w:t>)</w:t>
      </w:r>
      <w:r w:rsidR="005C61D8">
        <w:t>.</w:t>
      </w:r>
    </w:p>
    <w:p w14:paraId="336A45BA" w14:textId="3B0BB327" w:rsidR="00C05EB3" w:rsidRDefault="00634F8D" w:rsidP="00C05EB3">
      <w:pPr>
        <w:pStyle w:val="FeatureBox"/>
      </w:pPr>
      <w:r>
        <w:lastRenderedPageBreak/>
        <w:t xml:space="preserve">Some concepts that students </w:t>
      </w:r>
      <w:r w:rsidR="00F706BF">
        <w:t>should include in their notes are</w:t>
      </w:r>
      <w:r w:rsidR="00E071AE">
        <w:t xml:space="preserve"> that</w:t>
      </w:r>
      <w:r w:rsidR="00F706BF">
        <w:t>:</w:t>
      </w:r>
    </w:p>
    <w:p w14:paraId="02EC276D" w14:textId="0D19A6BD" w:rsidR="00B34A60" w:rsidRDefault="00CA37EF" w:rsidP="00A464AD">
      <w:pPr>
        <w:pStyle w:val="FeatureBox"/>
        <w:numPr>
          <w:ilvl w:val="0"/>
          <w:numId w:val="13"/>
        </w:numPr>
        <w:ind w:left="567" w:hanging="567"/>
      </w:pPr>
      <w:r>
        <w:t>translations have an additive effect on functions while dilations and reflections have a multiplicative effect</w:t>
      </w:r>
    </w:p>
    <w:p w14:paraId="350A610D" w14:textId="02EF4970" w:rsidR="00B34A60" w:rsidRPr="00B34A60" w:rsidRDefault="00CA37EF" w:rsidP="00A464AD">
      <w:pPr>
        <w:pStyle w:val="FeatureBox"/>
        <w:numPr>
          <w:ilvl w:val="0"/>
          <w:numId w:val="13"/>
        </w:numPr>
        <w:ind w:left="567" w:hanging="567"/>
      </w:pPr>
      <w:r>
        <w:t xml:space="preserve">the order </w:t>
      </w:r>
      <w:r w:rsidR="00B34A60">
        <w:t xml:space="preserve">of transformations </w:t>
      </w:r>
      <w:r w:rsidR="008118D7">
        <w:t>matters</w:t>
      </w:r>
      <w:r w:rsidR="00B34A60">
        <w:t xml:space="preserve"> </w:t>
      </w:r>
      <w:r w:rsidR="00473CDD">
        <w:t>only when it is across the same axis</w:t>
      </w:r>
      <w:r w:rsidR="00BD20E7">
        <w:t xml:space="preserve"> and a translation is applied with a dilation or reflection.</w:t>
      </w:r>
    </w:p>
    <w:p w14:paraId="77DB5FA6" w14:textId="6F2E3A26" w:rsidR="009D5B31" w:rsidRDefault="005535DB" w:rsidP="00B91425">
      <w:pPr>
        <w:pStyle w:val="ListNumber"/>
        <w:numPr>
          <w:ilvl w:val="0"/>
          <w:numId w:val="12"/>
        </w:numPr>
      </w:pPr>
      <w:r>
        <w:t>Print a</w:t>
      </w:r>
      <w:r w:rsidR="007E5420">
        <w:t xml:space="preserve">nd cut out Appendix </w:t>
      </w:r>
      <w:r w:rsidR="0080315D">
        <w:t>A</w:t>
      </w:r>
      <w:r w:rsidR="007E5420">
        <w:t xml:space="preserve"> ‘Transformation cards’</w:t>
      </w:r>
      <w:r w:rsidR="004155C0">
        <w:t xml:space="preserve"> for students to complete </w:t>
      </w:r>
      <w:r w:rsidR="00581640">
        <w:t>on a</w:t>
      </w:r>
      <w:r w:rsidR="009D5B31">
        <w:t xml:space="preserve"> sheet of graph paper printed </w:t>
      </w:r>
      <w:r w:rsidR="00332F6A">
        <w:t>o</w:t>
      </w:r>
      <w:r w:rsidR="009D5B31">
        <w:t>n A3 in a plastic sleeve</w:t>
      </w:r>
      <w:r w:rsidR="005311F8">
        <w:t>.</w:t>
      </w:r>
    </w:p>
    <w:p w14:paraId="22A1C5E9" w14:textId="5557CD65" w:rsidR="001E59DE" w:rsidRDefault="001E59DE" w:rsidP="001E59DE">
      <w:pPr>
        <w:pStyle w:val="FeatureBox"/>
      </w:pPr>
      <w:r>
        <w:t>Teachers may wish to pre</w:t>
      </w:r>
      <w:r w:rsidR="00E071AE">
        <w:t>-</w:t>
      </w:r>
      <w:r>
        <w:t>cut these cards prior to the lesson.</w:t>
      </w:r>
      <w:r w:rsidR="000B2781">
        <w:t xml:space="preserve"> Graph paper can be found on the website ‘Free Printable Graph Paper’ (</w:t>
      </w:r>
      <w:hyperlink r:id="rId25" w:history="1">
        <w:r w:rsidR="000B2781">
          <w:rPr>
            <w:rStyle w:val="Hyperlink"/>
          </w:rPr>
          <w:t>print-graph-paper.com/</w:t>
        </w:r>
      </w:hyperlink>
      <w:r w:rsidR="000B2781">
        <w:t>).</w:t>
      </w:r>
    </w:p>
    <w:p w14:paraId="008C4DC8" w14:textId="0FEB97D1" w:rsidR="001E59DE" w:rsidRDefault="00BF7EE5" w:rsidP="001E59DE">
      <w:pPr>
        <w:pStyle w:val="ListNumber"/>
      </w:pPr>
      <w:r>
        <w:t>Tell students that they will be practising graphing transformations by randomly drawing a function card</w:t>
      </w:r>
      <w:r w:rsidR="001E59DE">
        <w:t xml:space="preserve"> and </w:t>
      </w:r>
      <w:r w:rsidR="00A17283">
        <w:t>2</w:t>
      </w:r>
      <w:r w:rsidR="001E59DE">
        <w:t xml:space="preserve"> transformations. Groups will then need to:</w:t>
      </w:r>
    </w:p>
    <w:p w14:paraId="004CCBD0" w14:textId="77777777" w:rsidR="001E59DE" w:rsidRDefault="001E59DE" w:rsidP="00CA37EF">
      <w:pPr>
        <w:pStyle w:val="ListNumber2"/>
      </w:pPr>
      <w:r>
        <w:t>Write the transformed function.</w:t>
      </w:r>
    </w:p>
    <w:p w14:paraId="0EFCC66F" w14:textId="65C4C4E9" w:rsidR="00720791" w:rsidRDefault="001E59DE" w:rsidP="00CA37EF">
      <w:pPr>
        <w:pStyle w:val="ListNumber2"/>
      </w:pPr>
      <w:r>
        <w:t>Sketch the graph</w:t>
      </w:r>
      <w:r w:rsidR="00EF754D">
        <w:t xml:space="preserve"> of the transformed function</w:t>
      </w:r>
      <w:r w:rsidR="00720791">
        <w:t xml:space="preserve">, </w:t>
      </w:r>
      <w:r w:rsidR="00EF754D">
        <w:t>identifying</w:t>
      </w:r>
      <w:r w:rsidR="00720791">
        <w:t xml:space="preserve"> key features such as intercepts and asymptotes.</w:t>
      </w:r>
    </w:p>
    <w:p w14:paraId="5458FC1C" w14:textId="1DFA0B1F" w:rsidR="005D1373" w:rsidRDefault="00EF754D" w:rsidP="00CA37EF">
      <w:pPr>
        <w:pStyle w:val="ListNumber2"/>
      </w:pPr>
      <w:r>
        <w:t>State the domain and range of the transformed function.</w:t>
      </w:r>
    </w:p>
    <w:p w14:paraId="57DC9417" w14:textId="6D64DBC4" w:rsidR="009851E1" w:rsidRDefault="009851E1" w:rsidP="00CA37EF">
      <w:pPr>
        <w:pStyle w:val="ListNumber2"/>
      </w:pPr>
      <w:r>
        <w:t xml:space="preserve">Enter their function into </w:t>
      </w:r>
      <w:r w:rsidR="00870651">
        <w:t xml:space="preserve">screen 8 of the Amplify </w:t>
      </w:r>
      <w:r w:rsidR="00E071AE">
        <w:t>C</w:t>
      </w:r>
      <w:r w:rsidR="00870651">
        <w:t>lassroom activity to check their sketches.</w:t>
      </w:r>
    </w:p>
    <w:p w14:paraId="0778B93F" w14:textId="1C89788F" w:rsidR="008C226E" w:rsidRDefault="008C226E" w:rsidP="008C226E">
      <w:pPr>
        <w:pStyle w:val="ListNumber"/>
      </w:pPr>
      <w:r>
        <w:t>Continuing in their groups</w:t>
      </w:r>
      <w:r w:rsidR="007D7BEE">
        <w:t xml:space="preserve"> at vertical non-permanent surfaces</w:t>
      </w:r>
      <w:r>
        <w:t>, distribute Append</w:t>
      </w:r>
      <w:r w:rsidR="0099580D">
        <w:t>ix</w:t>
      </w:r>
      <w:r>
        <w:t xml:space="preserve"> B </w:t>
      </w:r>
      <w:r w:rsidR="00FE102E">
        <w:t xml:space="preserve">‘Applying transformations’ which shows </w:t>
      </w:r>
      <w:r w:rsidR="0099580D">
        <w:t>an</w:t>
      </w:r>
      <w:r w:rsidR="00FE102E">
        <w:t xml:space="preserve"> HSC style question and </w:t>
      </w:r>
      <w:r w:rsidR="007D7BEE">
        <w:t xml:space="preserve">gradually </w:t>
      </w:r>
      <w:r w:rsidR="0099580D">
        <w:t>develops</w:t>
      </w:r>
      <w:r w:rsidR="00A55E5D">
        <w:t xml:space="preserve"> </w:t>
      </w:r>
      <w:r w:rsidR="0099580D">
        <w:t>transformations from a given graph.</w:t>
      </w:r>
    </w:p>
    <w:p w14:paraId="2F468947" w14:textId="2357AD2A" w:rsidR="00A51D10" w:rsidRDefault="00035A50" w:rsidP="00AF4817">
      <w:pPr>
        <w:pStyle w:val="Heading3"/>
        <w:tabs>
          <w:tab w:val="left" w:pos="5828"/>
        </w:tabs>
      </w:pPr>
      <w:r>
        <w:t xml:space="preserve">Independent </w:t>
      </w:r>
      <w:r w:rsidR="0074782C">
        <w:t>practice</w:t>
      </w:r>
    </w:p>
    <w:p w14:paraId="1CF66BD8" w14:textId="60E2C6B0" w:rsidR="0078014D" w:rsidRDefault="00107099" w:rsidP="00B91425">
      <w:pPr>
        <w:pStyle w:val="ListNumber"/>
        <w:numPr>
          <w:ilvl w:val="0"/>
          <w:numId w:val="4"/>
        </w:numPr>
      </w:pPr>
      <w:r>
        <w:t>Display</w:t>
      </w:r>
      <w:r w:rsidR="00BA7AF1" w:rsidRPr="00BA7AF1">
        <w:t xml:space="preserve"> </w:t>
      </w:r>
      <w:r w:rsidR="00BA7AF1">
        <w:t xml:space="preserve">slide </w:t>
      </w:r>
      <w:r w:rsidR="00B043D9">
        <w:t>12</w:t>
      </w:r>
      <w:r w:rsidR="00BA7AF1">
        <w:t xml:space="preserve"> of the PowerPoint</w:t>
      </w:r>
      <w:r>
        <w:t xml:space="preserve"> which shows </w:t>
      </w:r>
      <w:r w:rsidR="00780CCE">
        <w:t>an HSC</w:t>
      </w:r>
      <w:r w:rsidR="001E35DE">
        <w:t>-</w:t>
      </w:r>
      <w:r w:rsidR="00780CCE">
        <w:t>style question.</w:t>
      </w:r>
    </w:p>
    <w:p w14:paraId="6D1EA0CE" w14:textId="103E0AE3" w:rsidR="008D208D" w:rsidRDefault="00780CCE" w:rsidP="00B91425">
      <w:pPr>
        <w:pStyle w:val="ListNumber"/>
        <w:numPr>
          <w:ilvl w:val="0"/>
          <w:numId w:val="4"/>
        </w:numPr>
      </w:pPr>
      <w:r>
        <w:t xml:space="preserve">Using the </w:t>
      </w:r>
      <w:r w:rsidR="00CA37EF">
        <w:t>‘</w:t>
      </w:r>
      <w:r>
        <w:t>Approaching questions scaffold</w:t>
      </w:r>
      <w:r w:rsidR="00CA37EF">
        <w:t>’</w:t>
      </w:r>
      <w:r w:rsidR="00B043D9">
        <w:t xml:space="preserve"> on slide 13</w:t>
      </w:r>
      <w:r>
        <w:t xml:space="preserve">, </w:t>
      </w:r>
      <w:r w:rsidR="0078014D">
        <w:t xml:space="preserve">lead a class discussion around the </w:t>
      </w:r>
      <w:r w:rsidR="0011055B">
        <w:t>different focus areas that can be used to solve the problem</w:t>
      </w:r>
      <w:r w:rsidR="003E22FD">
        <w:t>.</w:t>
      </w:r>
    </w:p>
    <w:p w14:paraId="3481A8D2" w14:textId="5A3386DB" w:rsidR="0011055B" w:rsidRDefault="0011055B" w:rsidP="0011055B">
      <w:pPr>
        <w:pStyle w:val="FeatureBox"/>
      </w:pPr>
      <w:r>
        <w:lastRenderedPageBreak/>
        <w:t xml:space="preserve">Students should identify that this question requires them to apply their understanding of finding intercepts by solving </w:t>
      </w:r>
      <w:r w:rsidR="00160AD7">
        <w:t>quadratics and graphing transformations.</w:t>
      </w:r>
    </w:p>
    <w:p w14:paraId="179CF98F" w14:textId="7BA404E9" w:rsidR="00160AD7" w:rsidRDefault="00160AD7" w:rsidP="00B91425">
      <w:pPr>
        <w:pStyle w:val="ListNumber"/>
        <w:numPr>
          <w:ilvl w:val="0"/>
          <w:numId w:val="4"/>
        </w:numPr>
      </w:pPr>
      <w:r>
        <w:t xml:space="preserve">Continuing in their groups of 3, provide time for groups to solve </w:t>
      </w:r>
      <w:r w:rsidR="00C00A60">
        <w:t>P</w:t>
      </w:r>
      <w:r>
        <w:t xml:space="preserve">art </w:t>
      </w:r>
      <w:r w:rsidR="00C00A60">
        <w:t>A</w:t>
      </w:r>
      <w:r>
        <w:t xml:space="preserve"> at their vertical non-permanent surfaces.</w:t>
      </w:r>
    </w:p>
    <w:p w14:paraId="145A80E3" w14:textId="3F9C361D" w:rsidR="0057214D" w:rsidRDefault="003D2B59" w:rsidP="00B91425">
      <w:pPr>
        <w:pStyle w:val="ListNumber"/>
        <w:numPr>
          <w:ilvl w:val="0"/>
          <w:numId w:val="4"/>
        </w:numPr>
      </w:pPr>
      <w:r>
        <w:t>Conduct a gallery walk</w:t>
      </w:r>
      <w:r w:rsidR="00C23A8C">
        <w:t xml:space="preserve"> (</w:t>
      </w:r>
      <w:hyperlink r:id="rId26" w:history="1">
        <w:r w:rsidR="00C23A8C" w:rsidRPr="00183649">
          <w:rPr>
            <w:rStyle w:val="Hyperlink"/>
          </w:rPr>
          <w:t>bit.</w:t>
        </w:r>
        <w:r w:rsidR="00C23A8C">
          <w:rPr>
            <w:rStyle w:val="Hyperlink"/>
          </w:rPr>
          <w:t>ly/</w:t>
        </w:r>
        <w:r w:rsidR="00C23A8C" w:rsidRPr="00183649">
          <w:rPr>
            <w:rStyle w:val="Hyperlink"/>
          </w:rPr>
          <w:t>DLSgallerywalk</w:t>
        </w:r>
      </w:hyperlink>
      <w:r w:rsidR="00C23A8C">
        <w:t>)</w:t>
      </w:r>
      <w:r w:rsidR="00123021">
        <w:t xml:space="preserve"> </w:t>
      </w:r>
      <w:r>
        <w:t xml:space="preserve">such that students can </w:t>
      </w:r>
      <w:r w:rsidR="00393F65">
        <w:t>give and receive feedback</w:t>
      </w:r>
      <w:r w:rsidR="0057214D">
        <w:t xml:space="preserve"> on how they solved </w:t>
      </w:r>
      <w:r w:rsidR="00C00A60">
        <w:t>P</w:t>
      </w:r>
      <w:r w:rsidR="0057214D">
        <w:t xml:space="preserve">art </w:t>
      </w:r>
      <w:r w:rsidR="00C00A60">
        <w:t>A</w:t>
      </w:r>
      <w:r w:rsidR="0057214D">
        <w:t>.</w:t>
      </w:r>
    </w:p>
    <w:p w14:paraId="2191C335" w14:textId="0A80B509" w:rsidR="0057214D" w:rsidRDefault="0057214D" w:rsidP="0057214D">
      <w:pPr>
        <w:pStyle w:val="FeatureBox"/>
      </w:pPr>
      <w:r>
        <w:t xml:space="preserve">Some groups may have </w:t>
      </w:r>
      <w:r w:rsidR="00901E24">
        <w:t>used transformations to find the second intercept whil</w:t>
      </w:r>
      <w:r w:rsidR="00C00A60">
        <w:t>e</w:t>
      </w:r>
      <w:r w:rsidR="00901E24">
        <w:t xml:space="preserve"> other groups</w:t>
      </w:r>
      <w:r w:rsidR="00060AFD">
        <w:t xml:space="preserve"> may</w:t>
      </w:r>
      <w:r w:rsidR="00901E24">
        <w:t xml:space="preserve"> have </w:t>
      </w:r>
      <w:r w:rsidR="00BE3717">
        <w:t>solved the quadratic equation.</w:t>
      </w:r>
    </w:p>
    <w:p w14:paraId="6E21777D" w14:textId="5E945C21" w:rsidR="003F0A30" w:rsidRDefault="003F0A30" w:rsidP="003F0A30">
      <w:pPr>
        <w:pStyle w:val="ListNumber"/>
      </w:pPr>
      <w:r>
        <w:t>Lead a discussion around how students could check their answer</w:t>
      </w:r>
      <w:r w:rsidR="00422698">
        <w:t>.</w:t>
      </w:r>
    </w:p>
    <w:p w14:paraId="1E2B438D" w14:textId="53C0F3C2" w:rsidR="00B376FD" w:rsidRPr="003F0A30" w:rsidRDefault="00B376FD" w:rsidP="00B376FD">
      <w:pPr>
        <w:pStyle w:val="ListNumber"/>
      </w:pPr>
      <w:r>
        <w:t xml:space="preserve">Display slide </w:t>
      </w:r>
      <w:r w:rsidR="00977453">
        <w:t>14</w:t>
      </w:r>
      <w:r>
        <w:t xml:space="preserve"> which shows the worked solution for </w:t>
      </w:r>
      <w:r w:rsidR="00C00A60">
        <w:t>P</w:t>
      </w:r>
      <w:r>
        <w:t xml:space="preserve">art </w:t>
      </w:r>
      <w:r w:rsidR="00C00A60">
        <w:t>A</w:t>
      </w:r>
      <w:r>
        <w:t>.</w:t>
      </w:r>
    </w:p>
    <w:p w14:paraId="53569F4B" w14:textId="1CC60439" w:rsidR="003E22FD" w:rsidRDefault="003E22FD" w:rsidP="00B91425">
      <w:pPr>
        <w:pStyle w:val="ListNumber"/>
        <w:numPr>
          <w:ilvl w:val="0"/>
          <w:numId w:val="4"/>
        </w:numPr>
      </w:pPr>
      <w:r>
        <w:t xml:space="preserve">Continuing in their groups, </w:t>
      </w:r>
      <w:r w:rsidR="00422698">
        <w:t>display</w:t>
      </w:r>
      <w:r>
        <w:t xml:space="preserve"> slide </w:t>
      </w:r>
      <w:r w:rsidR="00DE3877">
        <w:t>15</w:t>
      </w:r>
      <w:r w:rsidR="00422698">
        <w:t xml:space="preserve"> which shows </w:t>
      </w:r>
      <w:r w:rsidR="00C00A60">
        <w:t>P</w:t>
      </w:r>
      <w:r w:rsidR="00422698">
        <w:t xml:space="preserve">art </w:t>
      </w:r>
      <w:r w:rsidR="00C00A60">
        <w:t>B</w:t>
      </w:r>
      <w:r w:rsidR="00422698">
        <w:t xml:space="preserve"> of the question</w:t>
      </w:r>
      <w:r w:rsidR="00B376FD">
        <w:t xml:space="preserve">. Provide time for students to complete </w:t>
      </w:r>
      <w:r w:rsidR="00C00A60">
        <w:t>P</w:t>
      </w:r>
      <w:r w:rsidR="00B376FD">
        <w:t xml:space="preserve">art </w:t>
      </w:r>
      <w:r w:rsidR="00C00A60">
        <w:t>B</w:t>
      </w:r>
      <w:r w:rsidR="00B376FD">
        <w:t>.</w:t>
      </w:r>
    </w:p>
    <w:p w14:paraId="73C73F6C" w14:textId="5E2A3E36" w:rsidR="00E6756F" w:rsidRDefault="002D30DE" w:rsidP="00B91425">
      <w:pPr>
        <w:pStyle w:val="ListNumber"/>
        <w:numPr>
          <w:ilvl w:val="0"/>
          <w:numId w:val="4"/>
        </w:numPr>
      </w:pPr>
      <w:r>
        <w:t xml:space="preserve">Conduct another gallery walk for students to compare their solutions to </w:t>
      </w:r>
      <w:r w:rsidR="00C00A60">
        <w:t>P</w:t>
      </w:r>
      <w:r>
        <w:t xml:space="preserve">art </w:t>
      </w:r>
      <w:r w:rsidR="00C00A60">
        <w:t>B</w:t>
      </w:r>
      <w:r>
        <w:t xml:space="preserve"> and make any adjustments they need to their solution.</w:t>
      </w:r>
    </w:p>
    <w:p w14:paraId="2FF35A19" w14:textId="6DDB1BE6" w:rsidR="00F818CF" w:rsidRPr="00907038" w:rsidRDefault="000B10B0" w:rsidP="00B91425">
      <w:pPr>
        <w:pStyle w:val="ListNumber"/>
        <w:numPr>
          <w:ilvl w:val="0"/>
          <w:numId w:val="4"/>
        </w:numPr>
      </w:pPr>
      <w:r>
        <w:t xml:space="preserve">Display slide </w:t>
      </w:r>
      <w:r w:rsidR="003D7DED">
        <w:t>16</w:t>
      </w:r>
      <w:r>
        <w:t xml:space="preserve"> which shows the solution to </w:t>
      </w:r>
      <w:r w:rsidR="00C00A60">
        <w:t>P</w:t>
      </w:r>
      <w:r>
        <w:t xml:space="preserve">art </w:t>
      </w:r>
      <w:r w:rsidR="00C00A60">
        <w:t>B</w:t>
      </w:r>
      <w:r w:rsidR="008E35BB">
        <w:t xml:space="preserve"> and lead a discussion around the different methods of obtaining the solution.</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6ED2560"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4F4A5CF8" w:rsidR="0074782C" w:rsidRPr="00FA4284" w:rsidRDefault="00865F2C" w:rsidP="0074782C">
      <w:pPr>
        <w:pStyle w:val="ListBullet"/>
        <w:rPr>
          <w:b/>
        </w:rPr>
      </w:pPr>
      <w:r>
        <w:t xml:space="preserve">Support students who are still developing their graphing skills </w:t>
      </w:r>
      <w:r w:rsidR="00816D2D">
        <w:t xml:space="preserve">providing them with the graph of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oMath>
      <w:r w:rsidR="00816D2D">
        <w:rPr>
          <w:rFonts w:eastAsiaTheme="minorEastAsia"/>
        </w:rPr>
        <w:t xml:space="preserve"> on the </w:t>
      </w:r>
      <w:r w:rsidR="00D2165C">
        <w:rPr>
          <w:rFonts w:eastAsiaTheme="minorEastAsia"/>
        </w:rPr>
        <w:t>graph paper.</w:t>
      </w:r>
    </w:p>
    <w:p w14:paraId="7DEF913B" w14:textId="02BFD31B" w:rsidR="009A7D6E" w:rsidRDefault="009A7D6E" w:rsidP="009A7D6E">
      <w:pPr>
        <w:rPr>
          <w:rStyle w:val="Strong"/>
        </w:rPr>
      </w:pPr>
      <w:r>
        <w:rPr>
          <w:rStyle w:val="Strong"/>
        </w:rPr>
        <w:t>Connecting learning</w:t>
      </w:r>
    </w:p>
    <w:p w14:paraId="0F6C6D1F" w14:textId="6A6B1580" w:rsidR="009A7D6E" w:rsidRPr="00FA4284" w:rsidRDefault="00254DEF" w:rsidP="009A7D6E">
      <w:pPr>
        <w:pStyle w:val="ListBullet"/>
        <w:rPr>
          <w:b/>
        </w:rPr>
      </w:pPr>
      <w:r>
        <w:t xml:space="preserve">Monitor class progress on the teacher dashboard of Amplify </w:t>
      </w:r>
      <w:r w:rsidR="00BA23E0">
        <w:t>Classroom</w:t>
      </w:r>
      <w:r>
        <w:t xml:space="preserve"> and adjust pacing accordingly.</w:t>
      </w:r>
    </w:p>
    <w:p w14:paraId="1CFC2036" w14:textId="6C2B59E7" w:rsidR="009A7D6E" w:rsidRDefault="00757FA9" w:rsidP="009A7D6E">
      <w:pPr>
        <w:rPr>
          <w:rStyle w:val="Strong"/>
        </w:rPr>
      </w:pPr>
      <w:r>
        <w:rPr>
          <w:rStyle w:val="Strong"/>
        </w:rPr>
        <w:t>Releasing responsibility</w:t>
      </w:r>
    </w:p>
    <w:p w14:paraId="071A3A2B" w14:textId="18A2AE76" w:rsidR="00757FA9" w:rsidRPr="00FA4284" w:rsidRDefault="003A7145" w:rsidP="00757FA9">
      <w:pPr>
        <w:pStyle w:val="ListBullet"/>
        <w:rPr>
          <w:b/>
        </w:rPr>
      </w:pPr>
      <w:r>
        <w:t xml:space="preserve">Using Appendix A, adjust the </w:t>
      </w:r>
      <w:r w:rsidR="002778BB">
        <w:t>functions and transformations based on student needs.</w:t>
      </w:r>
      <w:r w:rsidR="004F48A4">
        <w:t xml:space="preserve"> This activity can be adapted to support students by either focusing on a limited number of functions or transformations or by having them start with one transformation and gradually build to multiple transformations. You can also extend students by having them </w:t>
      </w:r>
      <w:r w:rsidR="003C3E4E">
        <w:t>do more than 2 transformations.</w:t>
      </w:r>
    </w:p>
    <w:p w14:paraId="14362D36" w14:textId="5A679DC7" w:rsidR="00757FA9" w:rsidRPr="00A81B75" w:rsidRDefault="003C3E4E" w:rsidP="00757FA9">
      <w:pPr>
        <w:pStyle w:val="ListBullet"/>
        <w:rPr>
          <w:b/>
        </w:rPr>
      </w:pPr>
      <w:r>
        <w:t xml:space="preserve">Extend students by having them consider if there is another way to obtain the same </w:t>
      </w:r>
      <w:r w:rsidR="00DC057E">
        <w:t>result, but using different transformations in a different order whil</w:t>
      </w:r>
      <w:r w:rsidR="00DA53E0">
        <w:t>e</w:t>
      </w:r>
      <w:r w:rsidR="00DC057E">
        <w:t xml:space="preserve"> they are completing Appendix A.</w:t>
      </w:r>
    </w:p>
    <w:p w14:paraId="5E2330F6" w14:textId="604F6BF8" w:rsidR="00757FA9" w:rsidRDefault="00757FA9" w:rsidP="009A7D6E">
      <w:pPr>
        <w:rPr>
          <w:rStyle w:val="Strong"/>
        </w:rPr>
      </w:pPr>
      <w:r>
        <w:rPr>
          <w:rStyle w:val="Strong"/>
        </w:rPr>
        <w:t>Independent practice</w:t>
      </w:r>
    </w:p>
    <w:p w14:paraId="7DE2BF99" w14:textId="1968B64E" w:rsidR="00757FA9" w:rsidRPr="00B22D00" w:rsidRDefault="00FB3A68" w:rsidP="009A7D6E">
      <w:pPr>
        <w:pStyle w:val="ListBullet"/>
        <w:rPr>
          <w:rStyle w:val="Strong"/>
          <w:bCs w:val="0"/>
        </w:rPr>
      </w:pPr>
      <w:r>
        <w:t xml:space="preserve">Extend students by asking them to describe the transformations that have been applied to </w:t>
      </w:r>
      <m:oMath>
        <m:r>
          <w:rPr>
            <w:rFonts w:ascii="Cambria Math" w:hAnsi="Cambria Math"/>
          </w:rPr>
          <m:t>g(x)</m:t>
        </m:r>
      </m:oMath>
      <w:r w:rsidR="001C0F2C">
        <w:rPr>
          <w:rFonts w:eastAsiaTheme="minorEastAsia"/>
        </w:rPr>
        <w:t xml:space="preserve"> or by writing </w:t>
      </w:r>
      <m:oMath>
        <m:r>
          <w:rPr>
            <w:rFonts w:ascii="Cambria Math" w:eastAsiaTheme="minorEastAsia" w:hAnsi="Cambria Math"/>
          </w:rPr>
          <m:t>g(x)</m:t>
        </m:r>
      </m:oMath>
      <w:r w:rsidR="001C0F2C">
        <w:rPr>
          <w:rFonts w:eastAsiaTheme="minorEastAsia"/>
        </w:rPr>
        <w:t xml:space="preserve"> in terms of </w:t>
      </w:r>
      <m:oMath>
        <m:r>
          <w:rPr>
            <w:rFonts w:ascii="Cambria Math" w:eastAsiaTheme="minorEastAsia" w:hAnsi="Cambria Math"/>
          </w:rPr>
          <m:t>f(x)</m:t>
        </m:r>
      </m:oMath>
      <w:r w:rsidR="001C0F2C">
        <w:rPr>
          <w:rFonts w:eastAsiaTheme="minorEastAsia"/>
        </w:rPr>
        <w:t>.</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61269B10" w:rsidR="00757FA9" w:rsidRDefault="00757FA9" w:rsidP="00757FA9">
      <w:pPr>
        <w:rPr>
          <w:rStyle w:val="Strong"/>
        </w:rPr>
      </w:pPr>
      <w:r>
        <w:rPr>
          <w:rStyle w:val="Strong"/>
        </w:rPr>
        <w:t>Activating prior knowledge</w:t>
      </w:r>
    </w:p>
    <w:p w14:paraId="00DF28B9" w14:textId="210385E6" w:rsidR="00757FA9" w:rsidRPr="00FA4284" w:rsidRDefault="00AB14E0" w:rsidP="00757FA9">
      <w:pPr>
        <w:pStyle w:val="ListBullet"/>
        <w:rPr>
          <w:b/>
        </w:rPr>
      </w:pPr>
      <w:r>
        <w:t>Teachers can monitor student progress and check for understanding of translations and dilations whil</w:t>
      </w:r>
      <w:r w:rsidR="00DA53E0">
        <w:t>e</w:t>
      </w:r>
      <w:r>
        <w:t xml:space="preserve"> students are working at vertical non-permanent surfaces.</w:t>
      </w:r>
    </w:p>
    <w:p w14:paraId="0C29E22E" w14:textId="4C27BE0B" w:rsidR="00757FA9" w:rsidRPr="009A7D6E" w:rsidRDefault="00377BA1" w:rsidP="00757FA9">
      <w:pPr>
        <w:pStyle w:val="ListBullet"/>
        <w:rPr>
          <w:rStyle w:val="Strong"/>
          <w:bCs w:val="0"/>
        </w:rPr>
      </w:pPr>
      <w:r>
        <w:t xml:space="preserve">Students working in </w:t>
      </w:r>
      <w:r w:rsidR="00F21D47">
        <w:t>visibly random groups of 3 and during the gallery walk give and receive peer feedback.</w:t>
      </w:r>
    </w:p>
    <w:p w14:paraId="3DD6AF31" w14:textId="21178EA7" w:rsidR="00757FA9" w:rsidRDefault="00757FA9" w:rsidP="00757FA9">
      <w:pPr>
        <w:rPr>
          <w:rStyle w:val="Strong"/>
        </w:rPr>
      </w:pPr>
      <w:r>
        <w:rPr>
          <w:rStyle w:val="Strong"/>
        </w:rPr>
        <w:t>Connecting learning</w:t>
      </w:r>
    </w:p>
    <w:p w14:paraId="700BBDC8" w14:textId="67D80FFF" w:rsidR="00757FA9" w:rsidRPr="00FA4284" w:rsidRDefault="007779B0" w:rsidP="00757FA9">
      <w:pPr>
        <w:pStyle w:val="ListBullet"/>
        <w:rPr>
          <w:b/>
        </w:rPr>
      </w:pPr>
      <w:r>
        <w:t xml:space="preserve">Teachers can monitor student progress and understanding </w:t>
      </w:r>
      <w:r w:rsidR="00DA220B">
        <w:t xml:space="preserve">of how translations and dilations are represented in the equation of a graph </w:t>
      </w:r>
      <w:r>
        <w:t xml:space="preserve">by using the teacher dashboard in Amplify </w:t>
      </w:r>
      <w:r w:rsidR="00221DFA">
        <w:t>Classroom</w:t>
      </w:r>
      <w:r w:rsidR="00496E7C">
        <w:t>.</w:t>
      </w:r>
    </w:p>
    <w:p w14:paraId="0D7C950D" w14:textId="29A3FD75" w:rsidR="00757FA9" w:rsidRPr="00694772" w:rsidRDefault="00496E7C" w:rsidP="00757FA9">
      <w:pPr>
        <w:pStyle w:val="ListBullet"/>
        <w:rPr>
          <w:b/>
        </w:rPr>
      </w:pPr>
      <w:r>
        <w:t xml:space="preserve">Monitor student responses during class discussions to check for understanding of </w:t>
      </w:r>
      <w:r w:rsidR="00461BEB">
        <w:t>how translations are additive</w:t>
      </w:r>
      <w:r w:rsidR="00DA53E0">
        <w:t>,</w:t>
      </w:r>
      <w:r w:rsidR="00461BEB">
        <w:t xml:space="preserve"> whil</w:t>
      </w:r>
      <w:r w:rsidR="00DA53E0">
        <w:t>e</w:t>
      </w:r>
      <w:r w:rsidR="00461BEB">
        <w:t xml:space="preserve"> dilations and reflections are multiplicative</w:t>
      </w:r>
      <w:r w:rsidR="00DA53E0">
        <w:t>,</w:t>
      </w:r>
      <w:r w:rsidR="00461BEB">
        <w:t xml:space="preserve"> and that order matters when translations and dilations or reflections are done along the same axis.</w:t>
      </w:r>
    </w:p>
    <w:p w14:paraId="530F5584" w14:textId="233D100D" w:rsidR="00694772" w:rsidRPr="00A81B75" w:rsidRDefault="00526C79" w:rsidP="00757FA9">
      <w:pPr>
        <w:pStyle w:val="ListBullet"/>
        <w:rPr>
          <w:b/>
        </w:rPr>
      </w:pPr>
      <w:r>
        <w:t>Student responses to the self-explanation prompts during worked examples provide an opportunity to assess student reasoning whil</w:t>
      </w:r>
      <w:r w:rsidR="00DA53E0">
        <w:t>e</w:t>
      </w:r>
      <w:r>
        <w:t xml:space="preserve"> monitoring student responses in the ‘</w:t>
      </w:r>
      <w:r w:rsidR="00DA53E0">
        <w:t>Y</w:t>
      </w:r>
      <w:r>
        <w:t xml:space="preserve">our turn’ section </w:t>
      </w:r>
      <w:r w:rsidR="007A3096">
        <w:t>allows for checking for understanding of multiple transformations in order.</w:t>
      </w:r>
    </w:p>
    <w:p w14:paraId="7F6EBCB4" w14:textId="77777777" w:rsidR="00757FA9" w:rsidRDefault="00757FA9" w:rsidP="00757FA9">
      <w:pPr>
        <w:rPr>
          <w:rStyle w:val="Strong"/>
        </w:rPr>
      </w:pPr>
      <w:r>
        <w:rPr>
          <w:rStyle w:val="Strong"/>
        </w:rPr>
        <w:t>Releasing responsibility</w:t>
      </w:r>
    </w:p>
    <w:p w14:paraId="564A534E" w14:textId="34DE964A" w:rsidR="00757FA9" w:rsidRPr="00FA4284" w:rsidRDefault="00712BC7" w:rsidP="00757FA9">
      <w:pPr>
        <w:pStyle w:val="ListBullet"/>
        <w:rPr>
          <w:b/>
        </w:rPr>
      </w:pPr>
      <w:r>
        <w:rPr>
          <w:bCs/>
        </w:rPr>
        <w:t>Monitor student response</w:t>
      </w:r>
      <w:r w:rsidR="00BE61B4">
        <w:rPr>
          <w:bCs/>
        </w:rPr>
        <w:t xml:space="preserve">s as they collaborate to write notes to </w:t>
      </w:r>
      <w:r w:rsidR="00DA53E0">
        <w:rPr>
          <w:bCs/>
        </w:rPr>
        <w:t xml:space="preserve">their </w:t>
      </w:r>
      <w:r w:rsidR="00BE61B4">
        <w:rPr>
          <w:bCs/>
        </w:rPr>
        <w:t xml:space="preserve">future forgetful selves </w:t>
      </w:r>
      <w:r w:rsidR="008F6D34">
        <w:rPr>
          <w:bCs/>
        </w:rPr>
        <w:t>while they complete</w:t>
      </w:r>
      <w:r w:rsidR="00BE61B4">
        <w:rPr>
          <w:bCs/>
        </w:rPr>
        <w:t xml:space="preserve"> Appendix A and </w:t>
      </w:r>
      <w:r w:rsidR="00CE5DCC">
        <w:rPr>
          <w:bCs/>
        </w:rPr>
        <w:t xml:space="preserve">Appendix </w:t>
      </w:r>
      <w:r w:rsidR="00BE61B4">
        <w:rPr>
          <w:bCs/>
        </w:rPr>
        <w:t>B.</w:t>
      </w:r>
      <w:r w:rsidR="003F7073">
        <w:rPr>
          <w:bCs/>
        </w:rPr>
        <w:t xml:space="preserve"> This will allow teachers to check for student understanding of transformations and how to apply them to functions</w:t>
      </w:r>
      <w:r w:rsidR="00EA327D">
        <w:rPr>
          <w:bCs/>
        </w:rPr>
        <w:t>,</w:t>
      </w:r>
      <w:r w:rsidR="00EA327D" w:rsidRPr="00EA327D">
        <w:rPr>
          <w:bCs/>
        </w:rPr>
        <w:t xml:space="preserve"> </w:t>
      </w:r>
      <w:r w:rsidR="00EA327D">
        <w:rPr>
          <w:bCs/>
        </w:rPr>
        <w:t>except trigonometric functions,</w:t>
      </w:r>
      <w:r w:rsidR="003F7073">
        <w:rPr>
          <w:bCs/>
        </w:rPr>
        <w:t xml:space="preserve"> with</w:t>
      </w:r>
      <w:r w:rsidR="008F6D34">
        <w:rPr>
          <w:bCs/>
        </w:rPr>
        <w:t>in</w:t>
      </w:r>
      <w:r w:rsidR="003F7073">
        <w:rPr>
          <w:bCs/>
        </w:rPr>
        <w:t xml:space="preserve"> the context of the Mathematics Advanced course.</w:t>
      </w:r>
    </w:p>
    <w:p w14:paraId="2449DAF4" w14:textId="77777777" w:rsidR="00757FA9" w:rsidRDefault="00757FA9" w:rsidP="00757FA9">
      <w:pPr>
        <w:rPr>
          <w:rStyle w:val="Strong"/>
        </w:rPr>
      </w:pPr>
      <w:r>
        <w:rPr>
          <w:rStyle w:val="Strong"/>
        </w:rPr>
        <w:t>Independent practice</w:t>
      </w:r>
    </w:p>
    <w:p w14:paraId="4061809B" w14:textId="43543DF7" w:rsidR="00757FA9" w:rsidRPr="00FA4284" w:rsidRDefault="00F94210" w:rsidP="00757FA9">
      <w:pPr>
        <w:pStyle w:val="ListBullet"/>
        <w:rPr>
          <w:b/>
        </w:rPr>
      </w:pPr>
      <w:r>
        <w:t xml:space="preserve">Students could complete this section independently and their work could be collected as a work sample or </w:t>
      </w:r>
      <w:r w:rsidR="00CE5DCC">
        <w:t>P</w:t>
      </w:r>
      <w:r w:rsidR="00712BC7">
        <w:t xml:space="preserve">art </w:t>
      </w:r>
      <w:r w:rsidR="00CE5DCC">
        <w:t>B</w:t>
      </w:r>
      <w:r w:rsidR="00712BC7">
        <w:t xml:space="preserve"> could be used as an exit ticket to check for understanding.</w:t>
      </w:r>
    </w:p>
    <w:p w14:paraId="2C86FF6B" w14:textId="5F508FBE" w:rsidR="0084631E" w:rsidRDefault="0084631E" w:rsidP="0084631E">
      <w:r>
        <w:br w:type="page"/>
      </w:r>
    </w:p>
    <w:p w14:paraId="3AA64228" w14:textId="673DD8FE" w:rsidR="00D974BF" w:rsidRDefault="0070190E" w:rsidP="095C3ACB">
      <w:pPr>
        <w:pStyle w:val="Heading2"/>
        <w:rPr>
          <w:rStyle w:val="Heading2Char"/>
        </w:rPr>
      </w:pPr>
      <w:bookmarkStart w:id="0" w:name="_Appendix_A"/>
      <w:bookmarkEnd w:id="0"/>
      <w:r>
        <w:lastRenderedPageBreak/>
        <w:t>Appendix</w:t>
      </w:r>
      <w:r w:rsidR="00783D18">
        <w:t xml:space="preserve"> </w:t>
      </w:r>
      <w:r w:rsidR="00BB6DD8">
        <w:t>A</w:t>
      </w:r>
    </w:p>
    <w:p w14:paraId="0077DE9F" w14:textId="26108B2D" w:rsidR="00CA450C" w:rsidRDefault="00BB6DD8" w:rsidP="095C3ACB">
      <w:pPr>
        <w:pStyle w:val="Heading3"/>
      </w:pPr>
      <w:r>
        <w:t>Transformation cards</w:t>
      </w:r>
    </w:p>
    <w:p w14:paraId="588BF6DB" w14:textId="4C5B47B5" w:rsidR="00C97022" w:rsidRPr="00C97022" w:rsidRDefault="00C97022" w:rsidP="00C97022">
      <w:r>
        <w:t>Print and cut out the function and transformation cards. Teachers may wish the print the function cards on a different colour.</w:t>
      </w:r>
    </w:p>
    <w:tbl>
      <w:tblPr>
        <w:tblStyle w:val="TableGrid"/>
        <w:tblW w:w="0" w:type="auto"/>
        <w:tblLook w:val="04A0" w:firstRow="1" w:lastRow="0" w:firstColumn="1" w:lastColumn="0" w:noHBand="0" w:noVBand="1"/>
        <w:tblDescription w:val="Table of functions that are within the scope of the Mathematics Advanced course that will be used for transformations."/>
      </w:tblPr>
      <w:tblGrid>
        <w:gridCol w:w="3207"/>
        <w:gridCol w:w="3207"/>
        <w:gridCol w:w="3208"/>
      </w:tblGrid>
      <w:tr w:rsidR="00562147" w14:paraId="3F69EBE0" w14:textId="77777777" w:rsidTr="00571ECD">
        <w:trPr>
          <w:trHeight w:val="3209"/>
        </w:trPr>
        <w:tc>
          <w:tcPr>
            <w:tcW w:w="3207" w:type="dxa"/>
            <w:vAlign w:val="center"/>
          </w:tcPr>
          <w:p w14:paraId="029C2A36" w14:textId="46A87C41" w:rsidR="00562147" w:rsidRPr="00EA327D" w:rsidRDefault="00562147" w:rsidP="00571ECD">
            <w:pPr>
              <w:suppressAutoHyphens w:val="0"/>
              <w:spacing w:after="0" w:line="276" w:lineRule="auto"/>
              <w:jc w:val="center"/>
              <w:rPr>
                <w:sz w:val="40"/>
                <w:szCs w:val="40"/>
              </w:rPr>
            </w:pPr>
            <m:oMathPara>
              <m:oMath>
                <m:r>
                  <w:rPr>
                    <w:rFonts w:ascii="Cambria Math" w:hAnsi="Cambria Math"/>
                    <w:sz w:val="40"/>
                    <w:szCs w:val="40"/>
                  </w:rPr>
                  <m:t>y=x</m:t>
                </m:r>
              </m:oMath>
            </m:oMathPara>
          </w:p>
        </w:tc>
        <w:tc>
          <w:tcPr>
            <w:tcW w:w="3207" w:type="dxa"/>
            <w:vAlign w:val="center"/>
          </w:tcPr>
          <w:p w14:paraId="3C0C0A3F" w14:textId="3A1B11A3" w:rsidR="00562147" w:rsidRPr="00EA327D" w:rsidRDefault="00562147" w:rsidP="00571ECD">
            <w:pPr>
              <w:suppressAutoHyphens w:val="0"/>
              <w:spacing w:after="0" w:line="276" w:lineRule="auto"/>
              <w:jc w:val="center"/>
              <w:rPr>
                <w:sz w:val="40"/>
                <w:szCs w:val="40"/>
              </w:rPr>
            </w:pPr>
            <m:oMathPara>
              <m:oMath>
                <m:r>
                  <w:rPr>
                    <w:rFonts w:ascii="Cambria Math" w:hAnsi="Cambria Math"/>
                    <w:sz w:val="40"/>
                    <w:szCs w:val="40"/>
                  </w:rPr>
                  <m:t>y=</m:t>
                </m:r>
                <m:sSup>
                  <m:sSupPr>
                    <m:ctrlPr>
                      <w:rPr>
                        <w:rFonts w:ascii="Cambria Math" w:hAnsi="Cambria Math"/>
                        <w:i/>
                        <w:sz w:val="40"/>
                        <w:szCs w:val="40"/>
                      </w:rPr>
                    </m:ctrlPr>
                  </m:sSupPr>
                  <m:e>
                    <m:r>
                      <w:rPr>
                        <w:rFonts w:ascii="Cambria Math" w:hAnsi="Cambria Math"/>
                        <w:sz w:val="40"/>
                        <w:szCs w:val="40"/>
                      </w:rPr>
                      <m:t>x</m:t>
                    </m:r>
                  </m:e>
                  <m:sup>
                    <m:r>
                      <w:rPr>
                        <w:rFonts w:ascii="Cambria Math" w:hAnsi="Cambria Math"/>
                        <w:sz w:val="40"/>
                        <w:szCs w:val="40"/>
                      </w:rPr>
                      <m:t>2</m:t>
                    </m:r>
                  </m:sup>
                </m:sSup>
              </m:oMath>
            </m:oMathPara>
          </w:p>
        </w:tc>
        <w:tc>
          <w:tcPr>
            <w:tcW w:w="3208" w:type="dxa"/>
            <w:vAlign w:val="center"/>
          </w:tcPr>
          <w:p w14:paraId="34F1E84F" w14:textId="774B271E" w:rsidR="00562147" w:rsidRPr="00EA327D" w:rsidRDefault="00562147" w:rsidP="00571ECD">
            <w:pPr>
              <w:suppressAutoHyphens w:val="0"/>
              <w:spacing w:after="0" w:line="276" w:lineRule="auto"/>
              <w:jc w:val="center"/>
              <w:rPr>
                <w:sz w:val="40"/>
                <w:szCs w:val="40"/>
              </w:rPr>
            </w:pPr>
            <m:oMathPara>
              <m:oMath>
                <m:r>
                  <w:rPr>
                    <w:rFonts w:ascii="Cambria Math" w:hAnsi="Cambria Math"/>
                    <w:sz w:val="40"/>
                    <w:szCs w:val="40"/>
                  </w:rPr>
                  <m:t>y=</m:t>
                </m:r>
                <m:sSup>
                  <m:sSupPr>
                    <m:ctrlPr>
                      <w:rPr>
                        <w:rFonts w:ascii="Cambria Math" w:hAnsi="Cambria Math"/>
                        <w:i/>
                        <w:sz w:val="40"/>
                        <w:szCs w:val="40"/>
                      </w:rPr>
                    </m:ctrlPr>
                  </m:sSupPr>
                  <m:e>
                    <m:r>
                      <w:rPr>
                        <w:rFonts w:ascii="Cambria Math" w:hAnsi="Cambria Math"/>
                        <w:sz w:val="40"/>
                        <w:szCs w:val="40"/>
                      </w:rPr>
                      <m:t>x</m:t>
                    </m:r>
                  </m:e>
                  <m:sup>
                    <m:r>
                      <w:rPr>
                        <w:rFonts w:ascii="Cambria Math" w:hAnsi="Cambria Math"/>
                        <w:sz w:val="40"/>
                        <w:szCs w:val="40"/>
                      </w:rPr>
                      <m:t>3</m:t>
                    </m:r>
                  </m:sup>
                </m:sSup>
              </m:oMath>
            </m:oMathPara>
          </w:p>
        </w:tc>
      </w:tr>
      <w:tr w:rsidR="00562147" w14:paraId="6EE99000" w14:textId="77777777" w:rsidTr="00571ECD">
        <w:trPr>
          <w:trHeight w:val="3209"/>
        </w:trPr>
        <w:tc>
          <w:tcPr>
            <w:tcW w:w="3207" w:type="dxa"/>
            <w:vAlign w:val="center"/>
          </w:tcPr>
          <w:p w14:paraId="5D8ACDA9" w14:textId="7284CBF8" w:rsidR="00562147" w:rsidRPr="00EA327D" w:rsidRDefault="00562147" w:rsidP="00571ECD">
            <w:pPr>
              <w:suppressAutoHyphens w:val="0"/>
              <w:spacing w:after="0" w:line="276" w:lineRule="auto"/>
              <w:jc w:val="center"/>
              <w:rPr>
                <w:sz w:val="40"/>
                <w:szCs w:val="40"/>
              </w:rPr>
            </w:pPr>
            <m:oMathPara>
              <m:oMath>
                <m:r>
                  <w:rPr>
                    <w:rFonts w:ascii="Cambria Math" w:hAnsi="Cambria Math"/>
                    <w:sz w:val="40"/>
                    <w:szCs w:val="40"/>
                  </w:rPr>
                  <m:t>y=</m:t>
                </m:r>
                <m:d>
                  <m:dPr>
                    <m:begChr m:val="|"/>
                    <m:endChr m:val="|"/>
                    <m:ctrlPr>
                      <w:rPr>
                        <w:rFonts w:ascii="Cambria Math" w:hAnsi="Cambria Math"/>
                        <w:i/>
                        <w:sz w:val="40"/>
                        <w:szCs w:val="40"/>
                      </w:rPr>
                    </m:ctrlPr>
                  </m:dPr>
                  <m:e>
                    <m:r>
                      <w:rPr>
                        <w:rFonts w:ascii="Cambria Math" w:hAnsi="Cambria Math"/>
                        <w:sz w:val="40"/>
                        <w:szCs w:val="40"/>
                      </w:rPr>
                      <m:t>x</m:t>
                    </m:r>
                  </m:e>
                </m:d>
              </m:oMath>
            </m:oMathPara>
          </w:p>
        </w:tc>
        <w:tc>
          <w:tcPr>
            <w:tcW w:w="3207" w:type="dxa"/>
            <w:vAlign w:val="center"/>
          </w:tcPr>
          <w:p w14:paraId="3100ABB4" w14:textId="4BB176E5" w:rsidR="00562147" w:rsidRPr="00EA327D" w:rsidRDefault="00140379" w:rsidP="00571ECD">
            <w:pPr>
              <w:suppressAutoHyphens w:val="0"/>
              <w:spacing w:after="0" w:line="276" w:lineRule="auto"/>
              <w:jc w:val="center"/>
              <w:rPr>
                <w:sz w:val="40"/>
                <w:szCs w:val="40"/>
              </w:rPr>
            </w:pPr>
            <m:oMathPara>
              <m:oMath>
                <m:r>
                  <w:rPr>
                    <w:rFonts w:ascii="Cambria Math" w:hAnsi="Cambria Math"/>
                    <w:sz w:val="40"/>
                    <w:szCs w:val="40"/>
                  </w:rPr>
                  <m:t>y=</m:t>
                </m:r>
                <m:f>
                  <m:fPr>
                    <m:ctrlPr>
                      <w:rPr>
                        <w:rFonts w:ascii="Cambria Math" w:hAnsi="Cambria Math"/>
                        <w:i/>
                        <w:sz w:val="40"/>
                        <w:szCs w:val="40"/>
                      </w:rPr>
                    </m:ctrlPr>
                  </m:fPr>
                  <m:num>
                    <m:r>
                      <w:rPr>
                        <w:rFonts w:ascii="Cambria Math" w:hAnsi="Cambria Math"/>
                        <w:sz w:val="40"/>
                        <w:szCs w:val="40"/>
                      </w:rPr>
                      <m:t>1</m:t>
                    </m:r>
                  </m:num>
                  <m:den>
                    <m:r>
                      <w:rPr>
                        <w:rFonts w:ascii="Cambria Math" w:hAnsi="Cambria Math"/>
                        <w:sz w:val="40"/>
                        <w:szCs w:val="40"/>
                      </w:rPr>
                      <m:t>x</m:t>
                    </m:r>
                  </m:den>
                </m:f>
              </m:oMath>
            </m:oMathPara>
          </w:p>
        </w:tc>
        <w:tc>
          <w:tcPr>
            <w:tcW w:w="3208" w:type="dxa"/>
            <w:vAlign w:val="center"/>
          </w:tcPr>
          <w:p w14:paraId="01C7F408" w14:textId="06506E38" w:rsidR="00562147" w:rsidRPr="00EA327D" w:rsidRDefault="00140379" w:rsidP="00571ECD">
            <w:pPr>
              <w:suppressAutoHyphens w:val="0"/>
              <w:spacing w:after="0" w:line="276" w:lineRule="auto"/>
              <w:jc w:val="center"/>
              <w:rPr>
                <w:sz w:val="40"/>
                <w:szCs w:val="40"/>
              </w:rPr>
            </w:pPr>
            <m:oMathPara>
              <m:oMath>
                <m:r>
                  <w:rPr>
                    <w:rFonts w:ascii="Cambria Math" w:hAnsi="Cambria Math"/>
                    <w:sz w:val="40"/>
                    <w:szCs w:val="40"/>
                  </w:rPr>
                  <m:t>y=</m:t>
                </m:r>
                <m:sSup>
                  <m:sSupPr>
                    <m:ctrlPr>
                      <w:rPr>
                        <w:rFonts w:ascii="Cambria Math" w:hAnsi="Cambria Math"/>
                        <w:i/>
                        <w:sz w:val="40"/>
                        <w:szCs w:val="40"/>
                      </w:rPr>
                    </m:ctrlPr>
                  </m:sSupPr>
                  <m:e>
                    <m:r>
                      <w:rPr>
                        <w:rFonts w:ascii="Cambria Math" w:hAnsi="Cambria Math"/>
                        <w:sz w:val="40"/>
                        <w:szCs w:val="40"/>
                      </w:rPr>
                      <m:t>2</m:t>
                    </m:r>
                  </m:e>
                  <m:sup>
                    <m:r>
                      <w:rPr>
                        <w:rFonts w:ascii="Cambria Math" w:hAnsi="Cambria Math"/>
                        <w:sz w:val="40"/>
                        <w:szCs w:val="40"/>
                      </w:rPr>
                      <m:t>x</m:t>
                    </m:r>
                  </m:sup>
                </m:sSup>
              </m:oMath>
            </m:oMathPara>
          </w:p>
        </w:tc>
      </w:tr>
    </w:tbl>
    <w:p w14:paraId="19323A23" w14:textId="77777777" w:rsidR="00EF267A" w:rsidRDefault="00EF267A">
      <w:r>
        <w:br w:type="page"/>
      </w:r>
    </w:p>
    <w:tbl>
      <w:tblPr>
        <w:tblStyle w:val="TableGrid"/>
        <w:tblW w:w="0" w:type="auto"/>
        <w:tblLook w:val="04A0" w:firstRow="1" w:lastRow="0" w:firstColumn="1" w:lastColumn="0" w:noHBand="0" w:noVBand="1"/>
        <w:tblDescription w:val="Table of various transformations which will be cut out and applied to the table of function cards."/>
      </w:tblPr>
      <w:tblGrid>
        <w:gridCol w:w="3207"/>
        <w:gridCol w:w="3207"/>
        <w:gridCol w:w="3208"/>
      </w:tblGrid>
      <w:tr w:rsidR="0080117F" w14:paraId="1EA8AA84" w14:textId="77777777" w:rsidTr="00571ECD">
        <w:trPr>
          <w:trHeight w:val="3209"/>
        </w:trPr>
        <w:tc>
          <w:tcPr>
            <w:tcW w:w="3207" w:type="dxa"/>
            <w:vAlign w:val="center"/>
          </w:tcPr>
          <w:p w14:paraId="6A7B362B" w14:textId="496740EA" w:rsidR="0080117F" w:rsidRPr="00AD0F8A" w:rsidRDefault="00E6131C" w:rsidP="00571ECD">
            <w:pPr>
              <w:suppressAutoHyphens w:val="0"/>
              <w:spacing w:after="0" w:line="276" w:lineRule="auto"/>
              <w:jc w:val="center"/>
              <w:rPr>
                <w:rFonts w:eastAsia="Calibri"/>
                <w:sz w:val="36"/>
                <w:szCs w:val="36"/>
              </w:rPr>
            </w:pPr>
            <w:r w:rsidRPr="00AD0F8A">
              <w:rPr>
                <w:rFonts w:eastAsia="Calibri"/>
                <w:sz w:val="36"/>
                <w:szCs w:val="36"/>
              </w:rPr>
              <w:lastRenderedPageBreak/>
              <w:t>Translate left by 1 unit</w:t>
            </w:r>
          </w:p>
        </w:tc>
        <w:tc>
          <w:tcPr>
            <w:tcW w:w="3207" w:type="dxa"/>
            <w:vAlign w:val="center"/>
          </w:tcPr>
          <w:p w14:paraId="13D9F72D" w14:textId="66BF63DF" w:rsidR="0080117F" w:rsidRPr="00AD0F8A" w:rsidRDefault="00E6131C" w:rsidP="00571ECD">
            <w:pPr>
              <w:suppressAutoHyphens w:val="0"/>
              <w:spacing w:after="0" w:line="276" w:lineRule="auto"/>
              <w:jc w:val="center"/>
              <w:rPr>
                <w:rFonts w:eastAsia="Calibri"/>
                <w:sz w:val="36"/>
                <w:szCs w:val="36"/>
              </w:rPr>
            </w:pPr>
            <w:r w:rsidRPr="00AD0F8A">
              <w:rPr>
                <w:rFonts w:eastAsia="Calibri"/>
                <w:sz w:val="36"/>
                <w:szCs w:val="36"/>
              </w:rPr>
              <w:t>Translate left by 3 units</w:t>
            </w:r>
          </w:p>
        </w:tc>
        <w:tc>
          <w:tcPr>
            <w:tcW w:w="3208" w:type="dxa"/>
            <w:vAlign w:val="center"/>
          </w:tcPr>
          <w:p w14:paraId="2BEC2DE0" w14:textId="75CD0C5F" w:rsidR="0080117F" w:rsidRPr="00AD0F8A" w:rsidRDefault="00E6131C" w:rsidP="00571ECD">
            <w:pPr>
              <w:suppressAutoHyphens w:val="0"/>
              <w:spacing w:after="0" w:line="276" w:lineRule="auto"/>
              <w:jc w:val="center"/>
              <w:rPr>
                <w:rFonts w:eastAsia="Calibri"/>
                <w:sz w:val="36"/>
                <w:szCs w:val="36"/>
              </w:rPr>
            </w:pPr>
            <w:r w:rsidRPr="00AD0F8A">
              <w:rPr>
                <w:rFonts w:eastAsia="Calibri"/>
                <w:sz w:val="36"/>
                <w:szCs w:val="36"/>
              </w:rPr>
              <w:t>Translate right by 1 unit</w:t>
            </w:r>
          </w:p>
        </w:tc>
      </w:tr>
      <w:tr w:rsidR="00E6131C" w14:paraId="6299C634" w14:textId="77777777" w:rsidTr="00571ECD">
        <w:trPr>
          <w:trHeight w:val="3209"/>
        </w:trPr>
        <w:tc>
          <w:tcPr>
            <w:tcW w:w="3207" w:type="dxa"/>
            <w:vAlign w:val="center"/>
          </w:tcPr>
          <w:p w14:paraId="4ADBF083" w14:textId="384592F3" w:rsidR="00E6131C" w:rsidRPr="00AD0F8A" w:rsidRDefault="00EF267A" w:rsidP="00571ECD">
            <w:pPr>
              <w:suppressAutoHyphens w:val="0"/>
              <w:spacing w:after="0" w:line="276" w:lineRule="auto"/>
              <w:jc w:val="center"/>
              <w:rPr>
                <w:rFonts w:eastAsia="Calibri"/>
                <w:sz w:val="36"/>
                <w:szCs w:val="36"/>
              </w:rPr>
            </w:pPr>
            <w:r w:rsidRPr="00AD0F8A">
              <w:rPr>
                <w:rFonts w:eastAsia="Calibri"/>
                <w:sz w:val="36"/>
                <w:szCs w:val="36"/>
              </w:rPr>
              <w:t>Translate up by 2 units</w:t>
            </w:r>
          </w:p>
        </w:tc>
        <w:tc>
          <w:tcPr>
            <w:tcW w:w="3207" w:type="dxa"/>
            <w:vAlign w:val="center"/>
          </w:tcPr>
          <w:p w14:paraId="72A6AB80" w14:textId="063D786F" w:rsidR="00E6131C" w:rsidRPr="00AD0F8A" w:rsidRDefault="00EF267A" w:rsidP="00571ECD">
            <w:pPr>
              <w:suppressAutoHyphens w:val="0"/>
              <w:spacing w:after="0" w:line="276" w:lineRule="auto"/>
              <w:jc w:val="center"/>
              <w:rPr>
                <w:rFonts w:eastAsia="Calibri"/>
                <w:sz w:val="36"/>
                <w:szCs w:val="36"/>
              </w:rPr>
            </w:pPr>
            <w:r w:rsidRPr="00AD0F8A">
              <w:rPr>
                <w:rFonts w:eastAsia="Calibri"/>
                <w:sz w:val="36"/>
                <w:szCs w:val="36"/>
              </w:rPr>
              <w:t>Translate up by 3 units</w:t>
            </w:r>
          </w:p>
        </w:tc>
        <w:tc>
          <w:tcPr>
            <w:tcW w:w="3208" w:type="dxa"/>
            <w:vAlign w:val="center"/>
          </w:tcPr>
          <w:p w14:paraId="7F0E4C80" w14:textId="2325551C" w:rsidR="00E6131C" w:rsidRPr="00AD0F8A" w:rsidRDefault="00EF267A" w:rsidP="00571ECD">
            <w:pPr>
              <w:suppressAutoHyphens w:val="0"/>
              <w:spacing w:after="0" w:line="276" w:lineRule="auto"/>
              <w:jc w:val="center"/>
              <w:rPr>
                <w:rFonts w:eastAsia="Calibri"/>
                <w:sz w:val="36"/>
                <w:szCs w:val="36"/>
              </w:rPr>
            </w:pPr>
            <w:r w:rsidRPr="00AD0F8A">
              <w:rPr>
                <w:rFonts w:eastAsia="Calibri"/>
                <w:sz w:val="36"/>
                <w:szCs w:val="36"/>
              </w:rPr>
              <w:t>Translate down by 2 units</w:t>
            </w:r>
          </w:p>
        </w:tc>
      </w:tr>
      <w:tr w:rsidR="00EF267A" w14:paraId="015F8B28" w14:textId="77777777" w:rsidTr="00571ECD">
        <w:trPr>
          <w:trHeight w:val="3209"/>
        </w:trPr>
        <w:tc>
          <w:tcPr>
            <w:tcW w:w="3207" w:type="dxa"/>
            <w:vAlign w:val="center"/>
          </w:tcPr>
          <w:p w14:paraId="04459C55" w14:textId="47CB7E1E" w:rsidR="00EF267A" w:rsidRPr="00AD0F8A" w:rsidRDefault="00EF267A" w:rsidP="00571ECD">
            <w:pPr>
              <w:suppressAutoHyphens w:val="0"/>
              <w:spacing w:after="0" w:line="276" w:lineRule="auto"/>
              <w:jc w:val="center"/>
              <w:rPr>
                <w:rFonts w:eastAsia="Calibri"/>
                <w:sz w:val="36"/>
                <w:szCs w:val="36"/>
              </w:rPr>
            </w:pPr>
            <w:r w:rsidRPr="00AD0F8A">
              <w:rPr>
                <w:rFonts w:eastAsia="Calibri"/>
                <w:sz w:val="36"/>
                <w:szCs w:val="36"/>
              </w:rPr>
              <w:t>Translate down by 3 units</w:t>
            </w:r>
          </w:p>
        </w:tc>
        <w:tc>
          <w:tcPr>
            <w:tcW w:w="3207" w:type="dxa"/>
            <w:vAlign w:val="center"/>
          </w:tcPr>
          <w:p w14:paraId="7D8B0EDD" w14:textId="18EB5430" w:rsidR="00EF267A" w:rsidRPr="00AD0F8A" w:rsidRDefault="009E2A61" w:rsidP="00571ECD">
            <w:pPr>
              <w:suppressAutoHyphens w:val="0"/>
              <w:spacing w:after="0" w:line="276" w:lineRule="auto"/>
              <w:jc w:val="center"/>
              <w:rPr>
                <w:rFonts w:eastAsia="Calibri"/>
                <w:sz w:val="36"/>
                <w:szCs w:val="36"/>
              </w:rPr>
            </w:pPr>
            <w:r w:rsidRPr="00AD0F8A">
              <w:rPr>
                <w:rFonts w:eastAsia="Calibri"/>
                <w:sz w:val="36"/>
                <w:szCs w:val="36"/>
              </w:rPr>
              <w:t xml:space="preserve">Reflect along </w:t>
            </w:r>
            <m:oMath>
              <m:r>
                <w:rPr>
                  <w:rFonts w:ascii="Cambria Math" w:eastAsia="Calibri" w:hAnsi="Cambria Math"/>
                  <w:sz w:val="36"/>
                  <w:szCs w:val="36"/>
                </w:rPr>
                <m:t>y</m:t>
              </m:r>
            </m:oMath>
            <w:r w:rsidRPr="00AD0F8A">
              <w:rPr>
                <w:rFonts w:eastAsia="Calibri"/>
                <w:sz w:val="36"/>
                <w:szCs w:val="36"/>
              </w:rPr>
              <w:t>-axis</w:t>
            </w:r>
          </w:p>
        </w:tc>
        <w:tc>
          <w:tcPr>
            <w:tcW w:w="3208" w:type="dxa"/>
            <w:vAlign w:val="center"/>
          </w:tcPr>
          <w:p w14:paraId="5AC63802" w14:textId="77F331E9" w:rsidR="00EF267A" w:rsidRPr="00AD0F8A" w:rsidRDefault="009E2A61" w:rsidP="00571ECD">
            <w:pPr>
              <w:suppressAutoHyphens w:val="0"/>
              <w:spacing w:after="0" w:line="276" w:lineRule="auto"/>
              <w:jc w:val="center"/>
              <w:rPr>
                <w:rFonts w:eastAsia="Calibri"/>
                <w:sz w:val="36"/>
                <w:szCs w:val="36"/>
              </w:rPr>
            </w:pPr>
            <w:r w:rsidRPr="00AD0F8A">
              <w:rPr>
                <w:rFonts w:eastAsia="Calibri"/>
                <w:sz w:val="36"/>
                <w:szCs w:val="36"/>
              </w:rPr>
              <w:t xml:space="preserve">Reflect along </w:t>
            </w:r>
            <m:oMath>
              <m:r>
                <w:rPr>
                  <w:rFonts w:ascii="Cambria Math" w:eastAsia="Calibri" w:hAnsi="Cambria Math"/>
                  <w:sz w:val="36"/>
                  <w:szCs w:val="36"/>
                </w:rPr>
                <m:t>x</m:t>
              </m:r>
            </m:oMath>
            <w:r w:rsidRPr="00AD0F8A">
              <w:rPr>
                <w:rFonts w:eastAsia="Calibri"/>
                <w:sz w:val="36"/>
                <w:szCs w:val="36"/>
              </w:rPr>
              <w:t>-axis</w:t>
            </w:r>
          </w:p>
        </w:tc>
      </w:tr>
      <w:tr w:rsidR="009E2A61" w14:paraId="3EFFD6D7" w14:textId="77777777" w:rsidTr="00571ECD">
        <w:trPr>
          <w:trHeight w:val="3209"/>
        </w:trPr>
        <w:tc>
          <w:tcPr>
            <w:tcW w:w="3207" w:type="dxa"/>
            <w:vAlign w:val="center"/>
          </w:tcPr>
          <w:p w14:paraId="7842A47A" w14:textId="494C3075" w:rsidR="009E2A61" w:rsidRPr="00AD0F8A" w:rsidRDefault="009E2A61" w:rsidP="00571ECD">
            <w:pPr>
              <w:suppressAutoHyphens w:val="0"/>
              <w:spacing w:after="0" w:line="276" w:lineRule="auto"/>
              <w:jc w:val="center"/>
              <w:rPr>
                <w:rFonts w:eastAsia="Calibri"/>
                <w:sz w:val="36"/>
                <w:szCs w:val="36"/>
              </w:rPr>
            </w:pPr>
            <w:r w:rsidRPr="00AD0F8A">
              <w:rPr>
                <w:rFonts w:eastAsia="Calibri"/>
                <w:sz w:val="36"/>
                <w:szCs w:val="36"/>
              </w:rPr>
              <w:t>Horizontal dilation by a factor of 2</w:t>
            </w:r>
          </w:p>
        </w:tc>
        <w:tc>
          <w:tcPr>
            <w:tcW w:w="3207" w:type="dxa"/>
            <w:vAlign w:val="center"/>
          </w:tcPr>
          <w:p w14:paraId="2FACC8D1" w14:textId="65DE233A" w:rsidR="009E2A61" w:rsidRPr="00AD0F8A" w:rsidRDefault="009E2A61" w:rsidP="00571ECD">
            <w:pPr>
              <w:suppressAutoHyphens w:val="0"/>
              <w:spacing w:after="0" w:line="276" w:lineRule="auto"/>
              <w:jc w:val="center"/>
              <w:rPr>
                <w:rFonts w:eastAsia="Calibri"/>
                <w:sz w:val="36"/>
                <w:szCs w:val="36"/>
              </w:rPr>
            </w:pPr>
            <w:r w:rsidRPr="00AD0F8A">
              <w:rPr>
                <w:rFonts w:eastAsia="Calibri"/>
                <w:sz w:val="36"/>
                <w:szCs w:val="36"/>
              </w:rPr>
              <w:t>Horizontal dilation by a factor of 0.5</w:t>
            </w:r>
          </w:p>
        </w:tc>
        <w:tc>
          <w:tcPr>
            <w:tcW w:w="3208" w:type="dxa"/>
            <w:vAlign w:val="center"/>
          </w:tcPr>
          <w:p w14:paraId="12A0D45E" w14:textId="138C0FC6" w:rsidR="009E2A61" w:rsidRPr="00AD0F8A" w:rsidRDefault="009E2A61" w:rsidP="00571ECD">
            <w:pPr>
              <w:suppressAutoHyphens w:val="0"/>
              <w:spacing w:after="0" w:line="276" w:lineRule="auto"/>
              <w:jc w:val="center"/>
              <w:rPr>
                <w:rFonts w:eastAsia="Calibri"/>
                <w:sz w:val="36"/>
                <w:szCs w:val="36"/>
              </w:rPr>
            </w:pPr>
            <w:r w:rsidRPr="00AD0F8A">
              <w:rPr>
                <w:rFonts w:eastAsia="Calibri"/>
                <w:sz w:val="36"/>
                <w:szCs w:val="36"/>
              </w:rPr>
              <w:t>Horizontal dilation by a factor of 3</w:t>
            </w:r>
          </w:p>
        </w:tc>
      </w:tr>
      <w:tr w:rsidR="009E2A61" w14:paraId="07D7E427" w14:textId="77777777" w:rsidTr="00571ECD">
        <w:trPr>
          <w:trHeight w:val="3209"/>
        </w:trPr>
        <w:tc>
          <w:tcPr>
            <w:tcW w:w="3207" w:type="dxa"/>
            <w:vAlign w:val="center"/>
          </w:tcPr>
          <w:p w14:paraId="5E74D183" w14:textId="03B7056B" w:rsidR="009E2A61" w:rsidRPr="00AD0F8A" w:rsidRDefault="009E2A61" w:rsidP="00571ECD">
            <w:pPr>
              <w:suppressAutoHyphens w:val="0"/>
              <w:spacing w:after="0" w:line="276" w:lineRule="auto"/>
              <w:jc w:val="center"/>
              <w:rPr>
                <w:rFonts w:eastAsia="Calibri"/>
                <w:sz w:val="36"/>
                <w:szCs w:val="36"/>
              </w:rPr>
            </w:pPr>
            <w:r w:rsidRPr="00AD0F8A">
              <w:rPr>
                <w:rFonts w:eastAsia="Calibri"/>
                <w:sz w:val="36"/>
                <w:szCs w:val="36"/>
              </w:rPr>
              <w:lastRenderedPageBreak/>
              <w:t>Horizontal dilation by a factor of 0.25</w:t>
            </w:r>
          </w:p>
        </w:tc>
        <w:tc>
          <w:tcPr>
            <w:tcW w:w="3207" w:type="dxa"/>
            <w:vAlign w:val="center"/>
          </w:tcPr>
          <w:p w14:paraId="4296692E" w14:textId="33F6192A" w:rsidR="009E2A61" w:rsidRPr="00AD0F8A" w:rsidRDefault="009E2A61" w:rsidP="00571ECD">
            <w:pPr>
              <w:suppressAutoHyphens w:val="0"/>
              <w:spacing w:after="0" w:line="276" w:lineRule="auto"/>
              <w:jc w:val="center"/>
              <w:rPr>
                <w:rFonts w:eastAsia="Calibri"/>
                <w:sz w:val="36"/>
                <w:szCs w:val="36"/>
              </w:rPr>
            </w:pPr>
            <w:r w:rsidRPr="00AD0F8A">
              <w:rPr>
                <w:rFonts w:eastAsia="Calibri"/>
                <w:sz w:val="36"/>
                <w:szCs w:val="36"/>
              </w:rPr>
              <w:t>Horizontal dilation by a factor of 1.5</w:t>
            </w:r>
          </w:p>
        </w:tc>
        <w:tc>
          <w:tcPr>
            <w:tcW w:w="3208" w:type="dxa"/>
            <w:vAlign w:val="center"/>
          </w:tcPr>
          <w:p w14:paraId="1F4DD458" w14:textId="4962FB61" w:rsidR="009E2A61" w:rsidRPr="00AD0F8A" w:rsidRDefault="009E2A61" w:rsidP="00571ECD">
            <w:pPr>
              <w:suppressAutoHyphens w:val="0"/>
              <w:spacing w:after="0" w:line="276" w:lineRule="auto"/>
              <w:jc w:val="center"/>
              <w:rPr>
                <w:rFonts w:eastAsia="Calibri"/>
                <w:sz w:val="36"/>
                <w:szCs w:val="36"/>
              </w:rPr>
            </w:pPr>
            <w:r w:rsidRPr="00AD0F8A">
              <w:rPr>
                <w:rFonts w:eastAsia="Calibri"/>
                <w:sz w:val="36"/>
                <w:szCs w:val="36"/>
              </w:rPr>
              <w:t>Vertical dilation by a factor of 2</w:t>
            </w:r>
          </w:p>
        </w:tc>
      </w:tr>
      <w:tr w:rsidR="009E2A61" w14:paraId="06625820" w14:textId="77777777" w:rsidTr="00571ECD">
        <w:trPr>
          <w:trHeight w:val="3209"/>
        </w:trPr>
        <w:tc>
          <w:tcPr>
            <w:tcW w:w="3207" w:type="dxa"/>
            <w:vAlign w:val="center"/>
          </w:tcPr>
          <w:p w14:paraId="2B0C81A5" w14:textId="53DD0606" w:rsidR="009E2A61" w:rsidRPr="00AD0F8A" w:rsidRDefault="009E2A61" w:rsidP="00571ECD">
            <w:pPr>
              <w:suppressAutoHyphens w:val="0"/>
              <w:spacing w:after="0" w:line="276" w:lineRule="auto"/>
              <w:jc w:val="center"/>
              <w:rPr>
                <w:rFonts w:eastAsia="Calibri"/>
                <w:sz w:val="36"/>
                <w:szCs w:val="36"/>
              </w:rPr>
            </w:pPr>
            <w:r w:rsidRPr="00AD0F8A">
              <w:rPr>
                <w:rFonts w:eastAsia="Calibri"/>
                <w:sz w:val="36"/>
                <w:szCs w:val="36"/>
              </w:rPr>
              <w:t>Vertical dilation by a factor of 0.5</w:t>
            </w:r>
          </w:p>
        </w:tc>
        <w:tc>
          <w:tcPr>
            <w:tcW w:w="3207" w:type="dxa"/>
            <w:vAlign w:val="center"/>
          </w:tcPr>
          <w:p w14:paraId="19D64FBD" w14:textId="70117CD3" w:rsidR="009E2A61" w:rsidRPr="00AD0F8A" w:rsidRDefault="009E2A61" w:rsidP="00571ECD">
            <w:pPr>
              <w:suppressAutoHyphens w:val="0"/>
              <w:spacing w:after="0" w:line="276" w:lineRule="auto"/>
              <w:jc w:val="center"/>
              <w:rPr>
                <w:rFonts w:eastAsia="Calibri"/>
                <w:sz w:val="36"/>
                <w:szCs w:val="36"/>
              </w:rPr>
            </w:pPr>
            <w:r w:rsidRPr="00AD0F8A">
              <w:rPr>
                <w:rFonts w:eastAsia="Calibri"/>
                <w:sz w:val="36"/>
                <w:szCs w:val="36"/>
              </w:rPr>
              <w:t>Vertical dilation by a factor of 3</w:t>
            </w:r>
          </w:p>
        </w:tc>
        <w:tc>
          <w:tcPr>
            <w:tcW w:w="3208" w:type="dxa"/>
            <w:vAlign w:val="center"/>
          </w:tcPr>
          <w:p w14:paraId="4DBDD35C" w14:textId="7EB1ABA5" w:rsidR="009E2A61" w:rsidRPr="00AD0F8A" w:rsidRDefault="009E2A61" w:rsidP="00571ECD">
            <w:pPr>
              <w:suppressAutoHyphens w:val="0"/>
              <w:spacing w:after="0" w:line="276" w:lineRule="auto"/>
              <w:jc w:val="center"/>
              <w:rPr>
                <w:rFonts w:eastAsia="Calibri"/>
                <w:sz w:val="36"/>
                <w:szCs w:val="36"/>
              </w:rPr>
            </w:pPr>
            <w:r w:rsidRPr="00AD0F8A">
              <w:rPr>
                <w:rFonts w:eastAsia="Calibri"/>
                <w:sz w:val="36"/>
                <w:szCs w:val="36"/>
              </w:rPr>
              <w:t>Vertical dilation by a factor of 0.25</w:t>
            </w:r>
          </w:p>
        </w:tc>
      </w:tr>
      <w:tr w:rsidR="009E2A61" w14:paraId="73758C61" w14:textId="77777777" w:rsidTr="00571ECD">
        <w:trPr>
          <w:trHeight w:val="3209"/>
        </w:trPr>
        <w:tc>
          <w:tcPr>
            <w:tcW w:w="3207" w:type="dxa"/>
            <w:vAlign w:val="center"/>
          </w:tcPr>
          <w:p w14:paraId="5B316885" w14:textId="53DE48E9" w:rsidR="009E2A61" w:rsidRPr="00AD0F8A" w:rsidRDefault="009E2A61" w:rsidP="00571ECD">
            <w:pPr>
              <w:suppressAutoHyphens w:val="0"/>
              <w:spacing w:after="0" w:line="276" w:lineRule="auto"/>
              <w:jc w:val="center"/>
              <w:rPr>
                <w:rFonts w:eastAsia="Calibri"/>
                <w:sz w:val="36"/>
                <w:szCs w:val="36"/>
              </w:rPr>
            </w:pPr>
            <w:r w:rsidRPr="00AD0F8A">
              <w:rPr>
                <w:rFonts w:eastAsia="Calibri"/>
                <w:sz w:val="36"/>
                <w:szCs w:val="36"/>
              </w:rPr>
              <w:t>Vertical dilation by a factor of 0.75</w:t>
            </w:r>
          </w:p>
        </w:tc>
        <w:tc>
          <w:tcPr>
            <w:tcW w:w="3207" w:type="dxa"/>
            <w:vAlign w:val="center"/>
          </w:tcPr>
          <w:p w14:paraId="11839DCC" w14:textId="229496DE" w:rsidR="009E2A61" w:rsidRPr="00AD0F8A" w:rsidRDefault="009E2A61" w:rsidP="00571ECD">
            <w:pPr>
              <w:suppressAutoHyphens w:val="0"/>
              <w:spacing w:after="0" w:line="276" w:lineRule="auto"/>
              <w:jc w:val="center"/>
              <w:rPr>
                <w:rFonts w:eastAsia="Calibri"/>
                <w:sz w:val="36"/>
                <w:szCs w:val="36"/>
              </w:rPr>
            </w:pPr>
            <w:r w:rsidRPr="00AD0F8A">
              <w:rPr>
                <w:rFonts w:eastAsia="Calibri"/>
                <w:sz w:val="36"/>
                <w:szCs w:val="36"/>
              </w:rPr>
              <w:t>Enlarge by a factor of 2</w:t>
            </w:r>
          </w:p>
        </w:tc>
        <w:tc>
          <w:tcPr>
            <w:tcW w:w="3208" w:type="dxa"/>
            <w:vAlign w:val="center"/>
          </w:tcPr>
          <w:p w14:paraId="014948AC" w14:textId="77013359" w:rsidR="009E2A61" w:rsidRPr="00AD0F8A" w:rsidRDefault="009E2A61" w:rsidP="00571ECD">
            <w:pPr>
              <w:suppressAutoHyphens w:val="0"/>
              <w:spacing w:after="0" w:line="276" w:lineRule="auto"/>
              <w:jc w:val="center"/>
              <w:rPr>
                <w:rFonts w:eastAsia="Calibri"/>
                <w:sz w:val="36"/>
                <w:szCs w:val="36"/>
              </w:rPr>
            </w:pPr>
            <w:r w:rsidRPr="00AD0F8A">
              <w:rPr>
                <w:rFonts w:eastAsia="Calibri"/>
                <w:sz w:val="36"/>
                <w:szCs w:val="36"/>
              </w:rPr>
              <w:t>Reduce by a factor of 0.5</w:t>
            </w:r>
          </w:p>
        </w:tc>
      </w:tr>
      <w:tr w:rsidR="009E2A61" w14:paraId="51446A2C" w14:textId="77777777" w:rsidTr="00571ECD">
        <w:trPr>
          <w:trHeight w:val="3209"/>
        </w:trPr>
        <w:tc>
          <w:tcPr>
            <w:tcW w:w="3207" w:type="dxa"/>
            <w:vAlign w:val="center"/>
          </w:tcPr>
          <w:p w14:paraId="0058927F" w14:textId="721F2FCB" w:rsidR="009E2A61" w:rsidRPr="00AD0F8A" w:rsidRDefault="002A20F4" w:rsidP="00571ECD">
            <w:pPr>
              <w:suppressAutoHyphens w:val="0"/>
              <w:spacing w:after="0" w:line="276" w:lineRule="auto"/>
              <w:jc w:val="center"/>
              <w:rPr>
                <w:rFonts w:eastAsia="Calibri"/>
                <w:sz w:val="36"/>
                <w:szCs w:val="36"/>
              </w:rPr>
            </w:pPr>
            <w:r w:rsidRPr="00AD0F8A">
              <w:rPr>
                <w:rFonts w:eastAsia="Calibri"/>
                <w:sz w:val="36"/>
                <w:szCs w:val="36"/>
              </w:rPr>
              <w:t>Horizontal dilation by a factor of 4</w:t>
            </w:r>
          </w:p>
        </w:tc>
        <w:tc>
          <w:tcPr>
            <w:tcW w:w="3207" w:type="dxa"/>
            <w:vAlign w:val="center"/>
          </w:tcPr>
          <w:p w14:paraId="60F8CE14" w14:textId="52CBE1AB" w:rsidR="009E2A61" w:rsidRPr="00AD0F8A" w:rsidRDefault="002A20F4" w:rsidP="00571ECD">
            <w:pPr>
              <w:suppressAutoHyphens w:val="0"/>
              <w:spacing w:after="0" w:line="276" w:lineRule="auto"/>
              <w:jc w:val="center"/>
              <w:rPr>
                <w:rFonts w:eastAsia="Calibri"/>
                <w:sz w:val="36"/>
                <w:szCs w:val="36"/>
              </w:rPr>
            </w:pPr>
            <w:r w:rsidRPr="00AD0F8A">
              <w:rPr>
                <w:rFonts w:eastAsia="Calibri"/>
                <w:sz w:val="36"/>
                <w:szCs w:val="36"/>
              </w:rPr>
              <w:t>Vertical dilation by a factor of 0.6</w:t>
            </w:r>
          </w:p>
        </w:tc>
        <w:tc>
          <w:tcPr>
            <w:tcW w:w="3208" w:type="dxa"/>
            <w:vAlign w:val="center"/>
          </w:tcPr>
          <w:p w14:paraId="4406BB18" w14:textId="62FE3DAA" w:rsidR="009E2A61" w:rsidRPr="00AD0F8A" w:rsidRDefault="002A20F4" w:rsidP="00571ECD">
            <w:pPr>
              <w:suppressAutoHyphens w:val="0"/>
              <w:spacing w:after="0" w:line="276" w:lineRule="auto"/>
              <w:jc w:val="center"/>
              <w:rPr>
                <w:rFonts w:eastAsia="Calibri"/>
                <w:sz w:val="36"/>
                <w:szCs w:val="36"/>
              </w:rPr>
            </w:pPr>
            <w:r w:rsidRPr="00AD0F8A">
              <w:rPr>
                <w:rFonts w:eastAsia="Calibri"/>
                <w:sz w:val="36"/>
                <w:szCs w:val="36"/>
              </w:rPr>
              <w:t>Vertical dilation by a factor of 1.25</w:t>
            </w:r>
          </w:p>
        </w:tc>
      </w:tr>
    </w:tbl>
    <w:p w14:paraId="1E6E34E7" w14:textId="77777777" w:rsidR="00C97022" w:rsidRDefault="00C97022">
      <w:pPr>
        <w:suppressAutoHyphens w:val="0"/>
        <w:spacing w:after="0" w:line="276" w:lineRule="auto"/>
      </w:pPr>
      <w:r>
        <w:br w:type="page"/>
      </w:r>
    </w:p>
    <w:p w14:paraId="004ADF14" w14:textId="4ABA7CDD" w:rsidR="00C97022" w:rsidRDefault="00C97022" w:rsidP="00C97022">
      <w:pPr>
        <w:pStyle w:val="Heading2"/>
        <w:rPr>
          <w:rStyle w:val="Heading2Char"/>
        </w:rPr>
      </w:pPr>
      <w:bookmarkStart w:id="1" w:name="_Appendix_B"/>
      <w:bookmarkEnd w:id="1"/>
      <w:r>
        <w:lastRenderedPageBreak/>
        <w:t xml:space="preserve">Appendix </w:t>
      </w:r>
      <w:r w:rsidR="005C7E76">
        <w:t>B</w:t>
      </w:r>
    </w:p>
    <w:p w14:paraId="535CA5B5" w14:textId="6BAC73F7" w:rsidR="00C97022" w:rsidRDefault="005C7E76" w:rsidP="00C97022">
      <w:pPr>
        <w:pStyle w:val="Heading3"/>
      </w:pPr>
      <w:r>
        <w:t>Applying transformations</w:t>
      </w:r>
    </w:p>
    <w:p w14:paraId="0C276BEB" w14:textId="68B9FB13" w:rsidR="005C7E76" w:rsidRDefault="00D87765" w:rsidP="005C7E76">
      <w:pPr>
        <w:rPr>
          <w:rFonts w:eastAsiaTheme="minorEastAsia"/>
        </w:rPr>
      </w:pPr>
      <w:r>
        <w:t xml:space="preserve">Consider the graph of </w:t>
      </w:r>
      <m:oMath>
        <m:r>
          <w:rPr>
            <w:rFonts w:ascii="Cambria Math" w:hAnsi="Cambria Math"/>
          </w:rPr>
          <m:t>y=f(x)</m:t>
        </m:r>
      </m:oMath>
      <w:r>
        <w:rPr>
          <w:rFonts w:eastAsiaTheme="minorEastAsia"/>
        </w:rPr>
        <w:t xml:space="preserve"> as shown</w:t>
      </w:r>
      <w:r w:rsidR="00221DFA">
        <w:rPr>
          <w:rFonts w:eastAsiaTheme="minorEastAsia"/>
        </w:rPr>
        <w:t>.</w:t>
      </w:r>
    </w:p>
    <w:p w14:paraId="6FC78AB3" w14:textId="310D8B7A" w:rsidR="00974C99" w:rsidRDefault="00F13842" w:rsidP="005C7E76">
      <w:r>
        <w:rPr>
          <w:noProof/>
        </w:rPr>
        <w:drawing>
          <wp:inline distT="0" distB="0" distL="0" distR="0" wp14:anchorId="6FAC964B" wp14:editId="24451095">
            <wp:extent cx="6116320" cy="2985135"/>
            <wp:effectExtent l="0" t="0" r="0" b="5715"/>
            <wp:docPr id="1142208009" name="Picture 1" descr="A cubic curve crosses the x-axis at -3 and 0 with a turning point a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08009" name="Picture 1" descr="A cubic curve crosses the x-axis at -3 and 0 with a turning point at (-2,-4)."/>
                    <pic:cNvPicPr/>
                  </pic:nvPicPr>
                  <pic:blipFill>
                    <a:blip r:embed="rId27"/>
                    <a:stretch>
                      <a:fillRect/>
                    </a:stretch>
                  </pic:blipFill>
                  <pic:spPr>
                    <a:xfrm>
                      <a:off x="0" y="0"/>
                      <a:ext cx="6116320" cy="2985135"/>
                    </a:xfrm>
                    <a:prstGeom prst="rect">
                      <a:avLst/>
                    </a:prstGeom>
                  </pic:spPr>
                </pic:pic>
              </a:graphicData>
            </a:graphic>
          </wp:inline>
        </w:drawing>
      </w:r>
    </w:p>
    <w:p w14:paraId="782F429F" w14:textId="55E0C37C" w:rsidR="00F13842" w:rsidRDefault="00F909E2" w:rsidP="005C7E76">
      <w:pPr>
        <w:rPr>
          <w:rFonts w:eastAsiaTheme="minorEastAsia"/>
        </w:rPr>
      </w:pPr>
      <w:r>
        <w:t xml:space="preserve">Sketch the graph of the following, showing the </w:t>
      </w:r>
      <m:oMath>
        <m:r>
          <w:rPr>
            <w:rFonts w:ascii="Cambria Math" w:hAnsi="Cambria Math"/>
          </w:rPr>
          <m:t>x</m:t>
        </m:r>
      </m:oMath>
      <w:r>
        <w:rPr>
          <w:rFonts w:eastAsiaTheme="minorEastAsia"/>
        </w:rPr>
        <w:t>-</w:t>
      </w:r>
      <w:r w:rsidR="00973AF5">
        <w:rPr>
          <w:rFonts w:eastAsiaTheme="minorEastAsia"/>
        </w:rPr>
        <w:t>intercepts</w:t>
      </w:r>
      <w:r>
        <w:rPr>
          <w:rFonts w:eastAsiaTheme="minorEastAsia"/>
        </w:rPr>
        <w:t xml:space="preserve"> </w:t>
      </w:r>
      <w:r w:rsidRPr="009A43E2">
        <w:rPr>
          <w:rFonts w:eastAsiaTheme="minorEastAsia"/>
        </w:rPr>
        <w:t xml:space="preserve">and the coordinates of the </w:t>
      </w:r>
      <w:r w:rsidR="009A43E2">
        <w:rPr>
          <w:rFonts w:eastAsiaTheme="minorEastAsia"/>
        </w:rPr>
        <w:t>labelled point</w:t>
      </w:r>
      <w:r w:rsidRPr="009A43E2">
        <w:rPr>
          <w:rFonts w:eastAsiaTheme="minorEastAsia"/>
        </w:rPr>
        <w:t>.</w:t>
      </w:r>
    </w:p>
    <w:p w14:paraId="5E20257E" w14:textId="7742AF47" w:rsidR="009A43E2" w:rsidRPr="009A43E2" w:rsidRDefault="009A43E2" w:rsidP="00B91425">
      <w:pPr>
        <w:pStyle w:val="ListNumber"/>
        <w:numPr>
          <w:ilvl w:val="0"/>
          <w:numId w:val="14"/>
        </w:numPr>
        <w:rPr>
          <w:rFonts w:eastAsiaTheme="minorEastAsia"/>
        </w:rPr>
      </w:pPr>
      <m:oMath>
        <m:r>
          <w:rPr>
            <w:rFonts w:ascii="Cambria Math" w:hAnsi="Cambria Math"/>
          </w:rPr>
          <m:t>y=f</m:t>
        </m:r>
        <m:d>
          <m:dPr>
            <m:ctrlPr>
              <w:rPr>
                <w:rFonts w:ascii="Cambria Math" w:hAnsi="Cambria Math"/>
                <w:i/>
              </w:rPr>
            </m:ctrlPr>
          </m:dPr>
          <m:e>
            <m:r>
              <w:rPr>
                <w:rFonts w:ascii="Cambria Math" w:hAnsi="Cambria Math"/>
              </w:rPr>
              <m:t>2x</m:t>
            </m:r>
          </m:e>
        </m:d>
      </m:oMath>
    </w:p>
    <w:p w14:paraId="4CAAF089" w14:textId="502D69D3" w:rsidR="009A43E2" w:rsidRDefault="009A43E2" w:rsidP="00B91425">
      <w:pPr>
        <w:pStyle w:val="ListNumber"/>
        <w:numPr>
          <w:ilvl w:val="0"/>
          <w:numId w:val="14"/>
        </w:numPr>
        <w:rPr>
          <w:rFonts w:eastAsiaTheme="minorEastAsia"/>
        </w:rPr>
      </w:pPr>
      <m:oMath>
        <m:r>
          <w:rPr>
            <w:rFonts w:ascii="Cambria Math" w:eastAsiaTheme="minorEastAsia" w:hAnsi="Cambria Math"/>
          </w:rPr>
          <m:t>y=f(2x-4)</m:t>
        </m:r>
      </m:oMath>
    </w:p>
    <w:p w14:paraId="6242208F" w14:textId="07E05DEA" w:rsidR="00F75894" w:rsidRPr="00F75894" w:rsidRDefault="00F75894" w:rsidP="00B91425">
      <w:pPr>
        <w:pStyle w:val="ListNumber"/>
        <w:numPr>
          <w:ilvl w:val="0"/>
          <w:numId w:val="14"/>
        </w:numPr>
        <w:rPr>
          <w:rFonts w:eastAsiaTheme="minorEastAsia"/>
        </w:rPr>
      </w:pPr>
      <m:oMath>
        <m:r>
          <w:rPr>
            <w:rFonts w:ascii="Cambria Math" w:eastAsiaTheme="minorEastAsia" w:hAnsi="Cambria Math"/>
          </w:rPr>
          <m:t>y=3f</m:t>
        </m:r>
        <m:d>
          <m:dPr>
            <m:ctrlPr>
              <w:rPr>
                <w:rFonts w:ascii="Cambria Math" w:eastAsiaTheme="minorEastAsia" w:hAnsi="Cambria Math"/>
                <w:i/>
              </w:rPr>
            </m:ctrlPr>
          </m:dPr>
          <m:e>
            <m:r>
              <w:rPr>
                <w:rFonts w:ascii="Cambria Math" w:eastAsiaTheme="minorEastAsia" w:hAnsi="Cambria Math"/>
              </w:rPr>
              <m:t>2x-4</m:t>
            </m:r>
          </m:e>
        </m:d>
      </m:oMath>
    </w:p>
    <w:p w14:paraId="3ED5B502" w14:textId="1F96DE6A" w:rsidR="00F75894" w:rsidRPr="00F75894" w:rsidRDefault="00F75894" w:rsidP="00B91425">
      <w:pPr>
        <w:pStyle w:val="ListNumber"/>
        <w:numPr>
          <w:ilvl w:val="0"/>
          <w:numId w:val="14"/>
        </w:numPr>
        <w:rPr>
          <w:rFonts w:eastAsiaTheme="minorEastAsia"/>
        </w:rPr>
      </w:pPr>
      <m:oMath>
        <m:r>
          <w:rPr>
            <w:rFonts w:ascii="Cambria Math" w:eastAsiaTheme="minorEastAsia" w:hAnsi="Cambria Math"/>
          </w:rPr>
          <m:t>y=-3f</m:t>
        </m:r>
        <m:d>
          <m:dPr>
            <m:ctrlPr>
              <w:rPr>
                <w:rFonts w:ascii="Cambria Math" w:eastAsiaTheme="minorEastAsia" w:hAnsi="Cambria Math"/>
                <w:i/>
              </w:rPr>
            </m:ctrlPr>
          </m:dPr>
          <m:e>
            <m:r>
              <w:rPr>
                <w:rFonts w:ascii="Cambria Math" w:eastAsiaTheme="minorEastAsia" w:hAnsi="Cambria Math"/>
              </w:rPr>
              <m:t>2x-4</m:t>
            </m:r>
          </m:e>
        </m:d>
      </m:oMath>
    </w:p>
    <w:p w14:paraId="3428F80C" w14:textId="28715247" w:rsidR="008B71D5" w:rsidRDefault="008B71D5">
      <w:pPr>
        <w:suppressAutoHyphens w:val="0"/>
        <w:spacing w:after="0" w:line="276" w:lineRule="auto"/>
      </w:pPr>
      <w:r>
        <w:br w:type="page"/>
      </w:r>
    </w:p>
    <w:p w14:paraId="1216C7C8" w14:textId="77777777" w:rsidR="008B71D5" w:rsidRDefault="008B71D5" w:rsidP="008B71D5">
      <w:pPr>
        <w:pStyle w:val="Heading2"/>
      </w:pPr>
      <w:r>
        <w:lastRenderedPageBreak/>
        <w:t>Sample solutions</w:t>
      </w:r>
    </w:p>
    <w:p w14:paraId="1D7F4C1A" w14:textId="6A6D4130" w:rsidR="001E265E" w:rsidRDefault="008B71D5" w:rsidP="006856F4">
      <w:pPr>
        <w:pStyle w:val="Heading3"/>
      </w:pPr>
      <w:r>
        <w:t xml:space="preserve">Appendix </w:t>
      </w:r>
      <w:r w:rsidR="00F75894">
        <w:t>B</w:t>
      </w:r>
      <w:r>
        <w:t xml:space="preserve"> – </w:t>
      </w:r>
      <w:r w:rsidR="00C4641C">
        <w:t>a</w:t>
      </w:r>
      <w:r w:rsidR="00F75894">
        <w:t>pplying transformations</w:t>
      </w:r>
    </w:p>
    <w:p w14:paraId="0CEEA5B2" w14:textId="6F5FF721" w:rsidR="00383F33" w:rsidRPr="00383F33" w:rsidRDefault="00383F33" w:rsidP="00B91425">
      <w:pPr>
        <w:pStyle w:val="ListNumber"/>
        <w:numPr>
          <w:ilvl w:val="0"/>
          <w:numId w:val="15"/>
        </w:numPr>
      </w:pPr>
      <m:oMath>
        <m:r>
          <w:rPr>
            <w:rFonts w:ascii="Cambria Math" w:hAnsi="Cambria Math"/>
          </w:rPr>
          <m:t>y=f(2x)</m:t>
        </m:r>
      </m:oMath>
    </w:p>
    <w:p w14:paraId="0DDE1E85" w14:textId="77777777" w:rsidR="00091C7E" w:rsidRDefault="00383F33" w:rsidP="00091C7E">
      <w:pPr>
        <w:pStyle w:val="ListNumber"/>
        <w:numPr>
          <w:ilvl w:val="0"/>
          <w:numId w:val="0"/>
        </w:numPr>
        <w:ind w:left="567"/>
      </w:pPr>
      <w:r>
        <w:rPr>
          <w:noProof/>
        </w:rPr>
        <w:drawing>
          <wp:inline distT="0" distB="0" distL="0" distR="0" wp14:anchorId="4CB849ED" wp14:editId="608CF5E4">
            <wp:extent cx="6116320" cy="2985135"/>
            <wp:effectExtent l="0" t="0" r="0" b="5715"/>
            <wp:docPr id="1774836067" name="Picture 1" descr="Two cubic curves are shown. The solid curve crosses the x-axis at -3/2 and 0 with turning points at (-1,-4) and near the origin. The dashed curve passes through (-3,0) (-2,-4) and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36067" name="Picture 1" descr="Two cubic curves are shown. The solid curve crosses the x-axis at -3/2 and 0 with turning points at (-1,-4) and near the origin. The dashed curve passes through (-3,0) (-2,-4) and the origin."/>
                    <pic:cNvPicPr/>
                  </pic:nvPicPr>
                  <pic:blipFill>
                    <a:blip r:embed="rId28"/>
                    <a:stretch>
                      <a:fillRect/>
                    </a:stretch>
                  </pic:blipFill>
                  <pic:spPr>
                    <a:xfrm>
                      <a:off x="0" y="0"/>
                      <a:ext cx="6116320" cy="2985135"/>
                    </a:xfrm>
                    <a:prstGeom prst="rect">
                      <a:avLst/>
                    </a:prstGeom>
                  </pic:spPr>
                </pic:pic>
              </a:graphicData>
            </a:graphic>
          </wp:inline>
        </w:drawing>
      </w:r>
    </w:p>
    <w:p w14:paraId="2156AC16" w14:textId="0BBBDD5C" w:rsidR="00091C7E" w:rsidRPr="00827F87" w:rsidRDefault="00091C7E" w:rsidP="00B91425">
      <w:pPr>
        <w:pStyle w:val="ListNumber"/>
        <w:numPr>
          <w:ilvl w:val="0"/>
          <w:numId w:val="15"/>
        </w:numPr>
      </w:pPr>
      <m:oMath>
        <m:r>
          <w:rPr>
            <w:rFonts w:ascii="Cambria Math" w:hAnsi="Cambria Math"/>
          </w:rPr>
          <m:t>y=f(2x-4)</m:t>
        </m:r>
      </m:oMath>
    </w:p>
    <w:p w14:paraId="6F5109D4" w14:textId="31BD000D" w:rsidR="00827F87" w:rsidRDefault="00827F87" w:rsidP="00827F87">
      <w:pPr>
        <w:pStyle w:val="ListNumber"/>
        <w:numPr>
          <w:ilvl w:val="0"/>
          <w:numId w:val="0"/>
        </w:numPr>
        <w:ind w:left="567"/>
      </w:pPr>
      <w:r>
        <w:rPr>
          <w:noProof/>
        </w:rPr>
        <w:drawing>
          <wp:inline distT="0" distB="0" distL="0" distR="0" wp14:anchorId="3AB7B961" wp14:editId="3C91E53A">
            <wp:extent cx="6116320" cy="2985135"/>
            <wp:effectExtent l="0" t="0" r="0" b="5715"/>
            <wp:docPr id="349891856" name="Picture 1" descr="Two cubic curves are shown. The solid curve crosses the x-axis at 1/2 and 2 with a turning point at (1,-4). The dashed curve passes through (-3,0), (-2,-4) and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91856" name="Picture 1" descr="Two cubic curves are shown. The solid curve crosses the x-axis at 1/2 and 2 with a turning point at (1,-4). The dashed curve passes through (-3,0), (-2,-4) and the origin."/>
                    <pic:cNvPicPr/>
                  </pic:nvPicPr>
                  <pic:blipFill>
                    <a:blip r:embed="rId29"/>
                    <a:stretch>
                      <a:fillRect/>
                    </a:stretch>
                  </pic:blipFill>
                  <pic:spPr>
                    <a:xfrm>
                      <a:off x="0" y="0"/>
                      <a:ext cx="6116320" cy="2985135"/>
                    </a:xfrm>
                    <a:prstGeom prst="rect">
                      <a:avLst/>
                    </a:prstGeom>
                  </pic:spPr>
                </pic:pic>
              </a:graphicData>
            </a:graphic>
          </wp:inline>
        </w:drawing>
      </w:r>
    </w:p>
    <w:p w14:paraId="1806A1DE" w14:textId="77777777" w:rsidR="00175B7D" w:rsidRDefault="00175B7D">
      <w:pPr>
        <w:suppressAutoHyphens w:val="0"/>
        <w:spacing w:after="0" w:line="276" w:lineRule="auto"/>
        <w:rPr>
          <w:rFonts w:eastAsiaTheme="minorEastAsia"/>
          <w:iCs/>
        </w:rPr>
      </w:pPr>
      <w:r>
        <w:rPr>
          <w:rFonts w:eastAsiaTheme="minorEastAsia"/>
          <w:iCs/>
        </w:rPr>
        <w:br w:type="page"/>
      </w:r>
    </w:p>
    <w:p w14:paraId="2B50AF8E" w14:textId="75F01FF3" w:rsidR="00175B7D" w:rsidRPr="007E070D" w:rsidRDefault="00175B7D" w:rsidP="00175B7D">
      <w:pPr>
        <w:pStyle w:val="ListNumber"/>
      </w:pPr>
      <m:oMath>
        <m:r>
          <w:rPr>
            <w:rFonts w:ascii="Cambria Math" w:hAnsi="Cambria Math"/>
          </w:rPr>
          <w:lastRenderedPageBreak/>
          <m:t>y</m:t>
        </m:r>
        <m:r>
          <m:rPr>
            <m:sty m:val="p"/>
          </m:rPr>
          <w:rPr>
            <w:rFonts w:ascii="Cambria Math" w:hAnsi="Cambria Math"/>
          </w:rPr>
          <m:t>=3</m:t>
        </m:r>
        <m:r>
          <w:rPr>
            <w:rFonts w:ascii="Cambria Math" w:hAnsi="Cambria Math"/>
          </w:rPr>
          <m:t>f</m:t>
        </m:r>
        <m:r>
          <m:rPr>
            <m:sty m:val="p"/>
          </m:rPr>
          <w:rPr>
            <w:rFonts w:ascii="Cambria Math" w:hAnsi="Cambria Math"/>
          </w:rPr>
          <m:t>(2</m:t>
        </m:r>
        <m:r>
          <w:rPr>
            <w:rFonts w:ascii="Cambria Math" w:hAnsi="Cambria Math"/>
          </w:rPr>
          <m:t>x</m:t>
        </m:r>
        <m:r>
          <m:rPr>
            <m:sty m:val="p"/>
          </m:rPr>
          <w:rPr>
            <w:rFonts w:ascii="Cambria Math" w:hAnsi="Cambria Math"/>
          </w:rPr>
          <m:t>-4)</m:t>
        </m:r>
      </m:oMath>
    </w:p>
    <w:p w14:paraId="310F031C" w14:textId="3C89555E" w:rsidR="007E070D" w:rsidRDefault="007E070D" w:rsidP="007E070D">
      <w:pPr>
        <w:pStyle w:val="ListNumber"/>
        <w:numPr>
          <w:ilvl w:val="0"/>
          <w:numId w:val="0"/>
        </w:numPr>
        <w:ind w:left="567"/>
      </w:pPr>
      <w:r>
        <w:rPr>
          <w:noProof/>
        </w:rPr>
        <w:drawing>
          <wp:inline distT="0" distB="0" distL="0" distR="0" wp14:anchorId="7B9CC658" wp14:editId="2F138C56">
            <wp:extent cx="6116320" cy="2985135"/>
            <wp:effectExtent l="0" t="0" r="0" b="5715"/>
            <wp:docPr id="1548044150" name="Picture 1" descr="Two cubic curves are shown. The solid curve crosses the x-axis at 1/2 and 2 with a turning point at (1,-12). The dashed curve passes through (-3,0), (-2,-4) and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44150" name="Picture 1" descr="Two cubic curves are shown. The solid curve crosses the x-axis at 1/2 and 2 with a turning point at (1,-12). The dashed curve passes through (-3,0), (-2,-4) and the origin."/>
                    <pic:cNvPicPr/>
                  </pic:nvPicPr>
                  <pic:blipFill>
                    <a:blip r:embed="rId30"/>
                    <a:stretch>
                      <a:fillRect/>
                    </a:stretch>
                  </pic:blipFill>
                  <pic:spPr>
                    <a:xfrm>
                      <a:off x="0" y="0"/>
                      <a:ext cx="6116320" cy="2985135"/>
                    </a:xfrm>
                    <a:prstGeom prst="rect">
                      <a:avLst/>
                    </a:prstGeom>
                  </pic:spPr>
                </pic:pic>
              </a:graphicData>
            </a:graphic>
          </wp:inline>
        </w:drawing>
      </w:r>
    </w:p>
    <w:p w14:paraId="44C40921" w14:textId="1385B676" w:rsidR="007E070D" w:rsidRPr="00FE0A64" w:rsidRDefault="007E070D" w:rsidP="007E070D">
      <w:pPr>
        <w:pStyle w:val="ListNumber"/>
        <w:rPr>
          <w:rFonts w:eastAsiaTheme="minorEastAsia"/>
        </w:rPr>
      </w:pPr>
      <m:oMath>
        <m:r>
          <w:rPr>
            <w:rFonts w:ascii="Cambria Math" w:hAnsi="Cambria Math"/>
          </w:rPr>
          <m:t>y=-3f</m:t>
        </m:r>
        <m:d>
          <m:dPr>
            <m:ctrlPr>
              <w:rPr>
                <w:rFonts w:ascii="Cambria Math" w:hAnsi="Cambria Math"/>
                <w:i/>
              </w:rPr>
            </m:ctrlPr>
          </m:dPr>
          <m:e>
            <m:r>
              <w:rPr>
                <w:rFonts w:ascii="Cambria Math" w:hAnsi="Cambria Math"/>
              </w:rPr>
              <m:t>2x-4</m:t>
            </m:r>
          </m:e>
        </m:d>
      </m:oMath>
    </w:p>
    <w:p w14:paraId="670FC808" w14:textId="0CDCAB96" w:rsidR="00FE0A64" w:rsidRPr="00FE0A64" w:rsidRDefault="00FE0A64" w:rsidP="00FE0A64">
      <w:pPr>
        <w:pStyle w:val="ListNumber"/>
        <w:numPr>
          <w:ilvl w:val="0"/>
          <w:numId w:val="0"/>
        </w:numPr>
        <w:ind w:left="567"/>
        <w:rPr>
          <w:rFonts w:eastAsiaTheme="minorEastAsia"/>
        </w:rPr>
      </w:pPr>
      <w:r>
        <w:rPr>
          <w:noProof/>
        </w:rPr>
        <w:drawing>
          <wp:inline distT="0" distB="0" distL="0" distR="0" wp14:anchorId="08AF58F6" wp14:editId="7AAFC3DE">
            <wp:extent cx="6116320" cy="2985135"/>
            <wp:effectExtent l="0" t="0" r="0" b="5715"/>
            <wp:docPr id="1569642633" name="Picture 1" descr="Two cubic curves are shown. The solid curve crosses the x-axis at 1/2 and 2 with a turning point at (1,12). The dashed curve passes through (-3,0), (-2,-4) and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42633" name="Picture 1" descr="Two cubic curves are shown. The solid curve crosses the x-axis at 1/2 and 2 with a turning point at (1,12). The dashed curve passes through (-3,0), (-2,-4) and the origin."/>
                    <pic:cNvPicPr/>
                  </pic:nvPicPr>
                  <pic:blipFill>
                    <a:blip r:embed="rId31"/>
                    <a:stretch>
                      <a:fillRect/>
                    </a:stretch>
                  </pic:blipFill>
                  <pic:spPr>
                    <a:xfrm>
                      <a:off x="0" y="0"/>
                      <a:ext cx="6116320" cy="2985135"/>
                    </a:xfrm>
                    <a:prstGeom prst="rect">
                      <a:avLst/>
                    </a:prstGeom>
                  </pic:spPr>
                </pic:pic>
              </a:graphicData>
            </a:graphic>
          </wp:inline>
        </w:drawing>
      </w:r>
    </w:p>
    <w:p w14:paraId="61D37202" w14:textId="693B41C2" w:rsidR="00407329" w:rsidRPr="006856F4" w:rsidRDefault="00407329" w:rsidP="00B91425">
      <w:pPr>
        <w:pStyle w:val="ListNumber"/>
        <w:numPr>
          <w:ilvl w:val="0"/>
          <w:numId w:val="15"/>
        </w:numPr>
      </w:pPr>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BED6131" w:rsidR="00407329" w:rsidRPr="00AE7FE3" w:rsidRDefault="00407329" w:rsidP="00407329">
      <w:pPr>
        <w:pStyle w:val="FeatureBox2"/>
      </w:pPr>
      <w:r w:rsidRPr="00AE7FE3">
        <w:t>Please refer to the NESA Copyright Disclaimer for more information</w:t>
      </w:r>
      <w:r>
        <w:t xml:space="preserve"> </w:t>
      </w:r>
      <w:hyperlink r:id="rId32"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3" w:history="1">
        <w:r w:rsidRPr="004C354B">
          <w:rPr>
            <w:rStyle w:val="Hyperlink"/>
          </w:rPr>
          <w:t>https://educationstandards.nsw.edu.au/</w:t>
        </w:r>
      </w:hyperlink>
      <w:r w:rsidRPr="00A1020E">
        <w:t xml:space="preserve"> </w:t>
      </w:r>
      <w:r w:rsidRPr="00AE7FE3">
        <w:t xml:space="preserve">and the NSW Curriculum website </w:t>
      </w:r>
      <w:hyperlink r:id="rId34" w:history="1">
        <w:r w:rsidRPr="00AE7FE3">
          <w:rPr>
            <w:rStyle w:val="Hyperlink"/>
          </w:rPr>
          <w:t>https://curriculum.nsw.edu.au/</w:t>
        </w:r>
      </w:hyperlink>
      <w:r w:rsidRPr="00AE7FE3">
        <w:t>.</w:t>
      </w:r>
    </w:p>
    <w:p w14:paraId="59C6807B" w14:textId="4B2B4C61" w:rsidR="00757FA9" w:rsidRPr="00C12AC4" w:rsidRDefault="00757FA9" w:rsidP="00757FA9">
      <w:pPr>
        <w:rPr>
          <w:szCs w:val="22"/>
        </w:rPr>
      </w:pPr>
      <w:hyperlink r:id="rId35" w:history="1">
        <w:r w:rsidRPr="00C12AC4">
          <w:rPr>
            <w:rStyle w:val="Hyperlink"/>
            <w:szCs w:val="22"/>
          </w:rPr>
          <w:t>Mathematics Advanced 11</w:t>
        </w:r>
        <w:r w:rsidR="00C4641C">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headerReference w:type="default" r:id="rId36"/>
          <w:footerReference w:type="even" r:id="rId37"/>
          <w:footerReference w:type="default" r:id="rId38"/>
          <w:headerReference w:type="first" r:id="rId39"/>
          <w:footerReference w:type="first" r:id="rId40"/>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1"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B91425">
      <w:pPr>
        <w:pStyle w:val="ListBullet"/>
        <w:numPr>
          <w:ilvl w:val="0"/>
          <w:numId w:val="3"/>
        </w:numPr>
      </w:pPr>
      <w:r>
        <w:t>the NSW Department of Education logo, other logos and trademark-protected material</w:t>
      </w:r>
    </w:p>
    <w:p w14:paraId="2405BAF5" w14:textId="77777777" w:rsidR="00F63959" w:rsidRDefault="00F63959" w:rsidP="00B91425">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3"/>
      <w:footerReference w:type="first" r:id="rId4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3CF48" w14:textId="77777777" w:rsidR="00417BDB" w:rsidRDefault="00417BDB">
      <w:r>
        <w:separator/>
      </w:r>
    </w:p>
    <w:p w14:paraId="7A63E441" w14:textId="77777777" w:rsidR="00417BDB" w:rsidRDefault="00417BDB"/>
    <w:p w14:paraId="65388F6A" w14:textId="77777777" w:rsidR="00417BDB" w:rsidRDefault="00417BDB"/>
  </w:endnote>
  <w:endnote w:type="continuationSeparator" w:id="0">
    <w:p w14:paraId="2A0AFA58" w14:textId="77777777" w:rsidR="00417BDB" w:rsidRDefault="00417BDB">
      <w:r>
        <w:continuationSeparator/>
      </w:r>
    </w:p>
    <w:p w14:paraId="0232C017" w14:textId="77777777" w:rsidR="00417BDB" w:rsidRDefault="00417BDB"/>
    <w:p w14:paraId="6FFFD5B8" w14:textId="77777777" w:rsidR="00417BDB" w:rsidRDefault="00417BDB"/>
  </w:endnote>
  <w:endnote w:type="continuationNotice" w:id="1">
    <w:p w14:paraId="38366AA0" w14:textId="77777777" w:rsidR="00417BDB" w:rsidRDefault="00417BDB">
      <w:pPr>
        <w:spacing w:before="0" w:line="240" w:lineRule="auto"/>
      </w:pPr>
    </w:p>
    <w:p w14:paraId="1AA53D77" w14:textId="77777777" w:rsidR="00417BDB" w:rsidRDefault="00417B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C8C2AB4-00D4-402E-AF8A-C32BC7771D08}"/>
  </w:font>
  <w:font w:name="Calibri">
    <w:panose1 w:val="020F0502020204030204"/>
    <w:charset w:val="00"/>
    <w:family w:val="swiss"/>
    <w:pitch w:val="variable"/>
    <w:sig w:usb0="E4002EFF" w:usb1="C200247B" w:usb2="00000009" w:usb3="00000000" w:csb0="000001FF" w:csb1="00000000"/>
    <w:embedRegular r:id="rId2" w:fontKey="{0E95493F-78ED-4249-86AA-D580B0EE01A6}"/>
    <w:embedBold r:id="rId3" w:fontKey="{B91DBC66-A590-4A1A-9D90-F51700DBCC42}"/>
    <w:embedItalic r:id="rId4" w:fontKey="{A1C60FAA-7C16-415F-96EA-3BDA5ED4452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B110D22-02C7-484A-B665-E16DAAE6951C}"/>
    <w:embedItalic r:id="rId6" w:fontKey="{A5F51CB9-9305-4E1F-A750-EA155D032D4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217BD862-0111-4A31-975F-2769EB5CB553}"/>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68551728-AAF8-4242-BDBE-5A978471F997}"/>
    <w:embedItalic r:id="rId9" w:fontKey="{0B4AC0F4-7CF6-4568-B73E-D5D6DD095D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2D734AB2" w:rsidR="009B4D45" w:rsidRPr="00F63959" w:rsidRDefault="009B4D45" w:rsidP="00F63959">
    <w:pPr>
      <w:pStyle w:val="Footer"/>
    </w:pPr>
    <w:r>
      <w:t xml:space="preserve">© NSW Department of Education, </w:t>
    </w:r>
    <w:r w:rsidR="00C4641C">
      <w:t>Oct-25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A1987F0" w:rsidR="007A3356" w:rsidRPr="00F63959" w:rsidRDefault="00F63959" w:rsidP="00F63959">
    <w:pPr>
      <w:pStyle w:val="Footer"/>
    </w:pPr>
    <w:r>
      <w:t xml:space="preserve">© NSW Department of Education, </w:t>
    </w:r>
    <w:r w:rsidR="00C4641C">
      <w:t>Oct-25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9DFA28" w14:textId="77777777" w:rsidR="00417BDB" w:rsidRDefault="00417BDB">
      <w:r>
        <w:separator/>
      </w:r>
    </w:p>
    <w:p w14:paraId="1092C8A5" w14:textId="77777777" w:rsidR="00417BDB" w:rsidRDefault="00417BDB"/>
    <w:p w14:paraId="6A281BEF" w14:textId="77777777" w:rsidR="00417BDB" w:rsidRDefault="00417BDB"/>
  </w:footnote>
  <w:footnote w:type="continuationSeparator" w:id="0">
    <w:p w14:paraId="52E0595F" w14:textId="77777777" w:rsidR="00417BDB" w:rsidRDefault="00417BDB">
      <w:r>
        <w:continuationSeparator/>
      </w:r>
    </w:p>
    <w:p w14:paraId="03D18056" w14:textId="77777777" w:rsidR="00417BDB" w:rsidRDefault="00417BDB"/>
    <w:p w14:paraId="17350929" w14:textId="77777777" w:rsidR="00417BDB" w:rsidRDefault="00417BDB"/>
  </w:footnote>
  <w:footnote w:type="continuationNotice" w:id="1">
    <w:p w14:paraId="53C85D22" w14:textId="77777777" w:rsidR="00417BDB" w:rsidRDefault="00417BDB">
      <w:pPr>
        <w:spacing w:before="0" w:line="240" w:lineRule="auto"/>
      </w:pPr>
    </w:p>
    <w:p w14:paraId="48A9B87E" w14:textId="77777777" w:rsidR="00417BDB" w:rsidRDefault="00417B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3EC9D9DF" w:rsidR="009B4D45" w:rsidRDefault="00713821" w:rsidP="0084631E">
    <w:pPr>
      <w:pStyle w:val="Documentname"/>
    </w:pPr>
    <w:r>
      <w:t>Applying graphing transformations</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577B1DC" w:rsidR="0084631E" w:rsidRDefault="002531E1" w:rsidP="0084631E">
    <w:pPr>
      <w:pStyle w:val="Documentname"/>
    </w:pPr>
    <w:r>
      <w:t>Applying graphing transformations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72A6EACE"/>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A8403C0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C"/>
    <w:multiLevelType w:val="hybridMultilevel"/>
    <w:tmpl w:val="0000000C"/>
    <w:lvl w:ilvl="0" w:tplc="6180097C">
      <w:start w:val="1"/>
      <w:numFmt w:val="bullet"/>
      <w:lvlText w:val="§"/>
      <w:lvlJc w:val="left"/>
      <w:pPr>
        <w:ind w:left="720" w:hanging="360"/>
      </w:pPr>
      <w:rPr>
        <w:rFonts w:ascii="Wingdings" w:eastAsia="Wingdings" w:hAnsi="Wingdings" w:cs="Wingdings"/>
      </w:rPr>
    </w:lvl>
    <w:lvl w:ilvl="1" w:tplc="5764331C">
      <w:start w:val="1"/>
      <w:numFmt w:val="bullet"/>
      <w:lvlText w:val="o"/>
      <w:lvlJc w:val="left"/>
      <w:pPr>
        <w:tabs>
          <w:tab w:val="num" w:pos="1440"/>
        </w:tabs>
        <w:ind w:left="1440" w:hanging="360"/>
      </w:pPr>
      <w:rPr>
        <w:rFonts w:ascii="Courier New" w:hAnsi="Courier New"/>
      </w:rPr>
    </w:lvl>
    <w:lvl w:ilvl="2" w:tplc="3A02CCA4">
      <w:start w:val="1"/>
      <w:numFmt w:val="bullet"/>
      <w:lvlText w:val=""/>
      <w:lvlJc w:val="left"/>
      <w:pPr>
        <w:tabs>
          <w:tab w:val="num" w:pos="2160"/>
        </w:tabs>
        <w:ind w:left="2160" w:hanging="360"/>
      </w:pPr>
      <w:rPr>
        <w:rFonts w:ascii="Wingdings" w:hAnsi="Wingdings"/>
      </w:rPr>
    </w:lvl>
    <w:lvl w:ilvl="3" w:tplc="44827FB8">
      <w:start w:val="1"/>
      <w:numFmt w:val="bullet"/>
      <w:lvlText w:val=""/>
      <w:lvlJc w:val="left"/>
      <w:pPr>
        <w:tabs>
          <w:tab w:val="num" w:pos="2880"/>
        </w:tabs>
        <w:ind w:left="2880" w:hanging="360"/>
      </w:pPr>
      <w:rPr>
        <w:rFonts w:ascii="Symbol" w:hAnsi="Symbol"/>
      </w:rPr>
    </w:lvl>
    <w:lvl w:ilvl="4" w:tplc="566CEAB4">
      <w:start w:val="1"/>
      <w:numFmt w:val="bullet"/>
      <w:lvlText w:val="o"/>
      <w:lvlJc w:val="left"/>
      <w:pPr>
        <w:tabs>
          <w:tab w:val="num" w:pos="3600"/>
        </w:tabs>
        <w:ind w:left="3600" w:hanging="360"/>
      </w:pPr>
      <w:rPr>
        <w:rFonts w:ascii="Courier New" w:hAnsi="Courier New"/>
      </w:rPr>
    </w:lvl>
    <w:lvl w:ilvl="5" w:tplc="B162B0CA">
      <w:start w:val="1"/>
      <w:numFmt w:val="bullet"/>
      <w:lvlText w:val=""/>
      <w:lvlJc w:val="left"/>
      <w:pPr>
        <w:tabs>
          <w:tab w:val="num" w:pos="4320"/>
        </w:tabs>
        <w:ind w:left="4320" w:hanging="360"/>
      </w:pPr>
      <w:rPr>
        <w:rFonts w:ascii="Wingdings" w:hAnsi="Wingdings"/>
      </w:rPr>
    </w:lvl>
    <w:lvl w:ilvl="6" w:tplc="CA1AD574">
      <w:start w:val="1"/>
      <w:numFmt w:val="bullet"/>
      <w:lvlText w:val=""/>
      <w:lvlJc w:val="left"/>
      <w:pPr>
        <w:tabs>
          <w:tab w:val="num" w:pos="5040"/>
        </w:tabs>
        <w:ind w:left="5040" w:hanging="360"/>
      </w:pPr>
      <w:rPr>
        <w:rFonts w:ascii="Symbol" w:hAnsi="Symbol"/>
      </w:rPr>
    </w:lvl>
    <w:lvl w:ilvl="7" w:tplc="57AE24B0">
      <w:start w:val="1"/>
      <w:numFmt w:val="bullet"/>
      <w:lvlText w:val="o"/>
      <w:lvlJc w:val="left"/>
      <w:pPr>
        <w:tabs>
          <w:tab w:val="num" w:pos="5760"/>
        </w:tabs>
        <w:ind w:left="5760" w:hanging="360"/>
      </w:pPr>
      <w:rPr>
        <w:rFonts w:ascii="Courier New" w:hAnsi="Courier New"/>
      </w:rPr>
    </w:lvl>
    <w:lvl w:ilvl="8" w:tplc="BA04B242">
      <w:start w:val="1"/>
      <w:numFmt w:val="bullet"/>
      <w:lvlText w:val=""/>
      <w:lvlJc w:val="left"/>
      <w:pPr>
        <w:tabs>
          <w:tab w:val="num" w:pos="6480"/>
        </w:tabs>
        <w:ind w:left="6480" w:hanging="360"/>
      </w:pPr>
      <w:rPr>
        <w:rFonts w:ascii="Wingdings" w:hAnsi="Wingdings"/>
      </w:rPr>
    </w:lvl>
  </w:abstractNum>
  <w:abstractNum w:abstractNumId="6" w15:restartNumberingAfterBreak="0">
    <w:nsid w:val="00000012"/>
    <w:multiLevelType w:val="hybridMultilevel"/>
    <w:tmpl w:val="00000012"/>
    <w:lvl w:ilvl="0" w:tplc="C7EE8026">
      <w:start w:val="1"/>
      <w:numFmt w:val="bullet"/>
      <w:lvlText w:val="§"/>
      <w:lvlJc w:val="left"/>
      <w:pPr>
        <w:ind w:left="720" w:hanging="360"/>
      </w:pPr>
      <w:rPr>
        <w:rFonts w:ascii="Wingdings" w:eastAsia="Wingdings" w:hAnsi="Wingdings" w:cs="Wingdings"/>
      </w:rPr>
    </w:lvl>
    <w:lvl w:ilvl="1" w:tplc="B672BF6A">
      <w:start w:val="1"/>
      <w:numFmt w:val="bullet"/>
      <w:lvlText w:val="o"/>
      <w:lvlJc w:val="left"/>
      <w:pPr>
        <w:tabs>
          <w:tab w:val="num" w:pos="1440"/>
        </w:tabs>
        <w:ind w:left="1440" w:hanging="360"/>
      </w:pPr>
      <w:rPr>
        <w:rFonts w:ascii="Courier New" w:hAnsi="Courier New"/>
      </w:rPr>
    </w:lvl>
    <w:lvl w:ilvl="2" w:tplc="C84A3D6E">
      <w:start w:val="1"/>
      <w:numFmt w:val="bullet"/>
      <w:lvlText w:val=""/>
      <w:lvlJc w:val="left"/>
      <w:pPr>
        <w:tabs>
          <w:tab w:val="num" w:pos="2160"/>
        </w:tabs>
        <w:ind w:left="2160" w:hanging="360"/>
      </w:pPr>
      <w:rPr>
        <w:rFonts w:ascii="Wingdings" w:hAnsi="Wingdings"/>
      </w:rPr>
    </w:lvl>
    <w:lvl w:ilvl="3" w:tplc="1B70D826">
      <w:start w:val="1"/>
      <w:numFmt w:val="bullet"/>
      <w:lvlText w:val=""/>
      <w:lvlJc w:val="left"/>
      <w:pPr>
        <w:tabs>
          <w:tab w:val="num" w:pos="2880"/>
        </w:tabs>
        <w:ind w:left="2880" w:hanging="360"/>
      </w:pPr>
      <w:rPr>
        <w:rFonts w:ascii="Symbol" w:hAnsi="Symbol"/>
      </w:rPr>
    </w:lvl>
    <w:lvl w:ilvl="4" w:tplc="CD7A5F3A">
      <w:start w:val="1"/>
      <w:numFmt w:val="bullet"/>
      <w:lvlText w:val="o"/>
      <w:lvlJc w:val="left"/>
      <w:pPr>
        <w:tabs>
          <w:tab w:val="num" w:pos="3600"/>
        </w:tabs>
        <w:ind w:left="3600" w:hanging="360"/>
      </w:pPr>
      <w:rPr>
        <w:rFonts w:ascii="Courier New" w:hAnsi="Courier New"/>
      </w:rPr>
    </w:lvl>
    <w:lvl w:ilvl="5" w:tplc="C5BC79E6">
      <w:start w:val="1"/>
      <w:numFmt w:val="bullet"/>
      <w:lvlText w:val=""/>
      <w:lvlJc w:val="left"/>
      <w:pPr>
        <w:tabs>
          <w:tab w:val="num" w:pos="4320"/>
        </w:tabs>
        <w:ind w:left="4320" w:hanging="360"/>
      </w:pPr>
      <w:rPr>
        <w:rFonts w:ascii="Wingdings" w:hAnsi="Wingdings"/>
      </w:rPr>
    </w:lvl>
    <w:lvl w:ilvl="6" w:tplc="F2FAFC3A">
      <w:start w:val="1"/>
      <w:numFmt w:val="bullet"/>
      <w:lvlText w:val=""/>
      <w:lvlJc w:val="left"/>
      <w:pPr>
        <w:tabs>
          <w:tab w:val="num" w:pos="5040"/>
        </w:tabs>
        <w:ind w:left="5040" w:hanging="360"/>
      </w:pPr>
      <w:rPr>
        <w:rFonts w:ascii="Symbol" w:hAnsi="Symbol"/>
      </w:rPr>
    </w:lvl>
    <w:lvl w:ilvl="7" w:tplc="D324B32C">
      <w:start w:val="1"/>
      <w:numFmt w:val="bullet"/>
      <w:lvlText w:val="o"/>
      <w:lvlJc w:val="left"/>
      <w:pPr>
        <w:tabs>
          <w:tab w:val="num" w:pos="5760"/>
        </w:tabs>
        <w:ind w:left="5760" w:hanging="360"/>
      </w:pPr>
      <w:rPr>
        <w:rFonts w:ascii="Courier New" w:hAnsi="Courier New"/>
      </w:rPr>
    </w:lvl>
    <w:lvl w:ilvl="8" w:tplc="43EC3B54">
      <w:start w:val="1"/>
      <w:numFmt w:val="bullet"/>
      <w:lvlText w:val=""/>
      <w:lvlJc w:val="left"/>
      <w:pPr>
        <w:tabs>
          <w:tab w:val="num" w:pos="6480"/>
        </w:tabs>
        <w:ind w:left="6480" w:hanging="360"/>
      </w:pPr>
      <w:rPr>
        <w:rFonts w:ascii="Wingdings" w:hAnsi="Wingdings"/>
      </w:rPr>
    </w:lvl>
  </w:abstractNum>
  <w:abstractNum w:abstractNumId="7" w15:restartNumberingAfterBreak="0">
    <w:nsid w:val="00000013"/>
    <w:multiLevelType w:val="hybridMultilevel"/>
    <w:tmpl w:val="00000013"/>
    <w:lvl w:ilvl="0" w:tplc="CDEC9588">
      <w:start w:val="1"/>
      <w:numFmt w:val="bullet"/>
      <w:lvlText w:val="§"/>
      <w:lvlJc w:val="left"/>
      <w:pPr>
        <w:ind w:left="720" w:hanging="360"/>
      </w:pPr>
      <w:rPr>
        <w:rFonts w:ascii="Wingdings" w:eastAsia="Wingdings" w:hAnsi="Wingdings" w:cs="Wingdings"/>
      </w:rPr>
    </w:lvl>
    <w:lvl w:ilvl="1" w:tplc="F426148C">
      <w:start w:val="1"/>
      <w:numFmt w:val="bullet"/>
      <w:lvlText w:val="o"/>
      <w:lvlJc w:val="left"/>
      <w:pPr>
        <w:tabs>
          <w:tab w:val="num" w:pos="1440"/>
        </w:tabs>
        <w:ind w:left="1440" w:hanging="360"/>
      </w:pPr>
      <w:rPr>
        <w:rFonts w:ascii="Courier New" w:hAnsi="Courier New"/>
      </w:rPr>
    </w:lvl>
    <w:lvl w:ilvl="2" w:tplc="81AE59A0">
      <w:start w:val="1"/>
      <w:numFmt w:val="bullet"/>
      <w:lvlText w:val=""/>
      <w:lvlJc w:val="left"/>
      <w:pPr>
        <w:tabs>
          <w:tab w:val="num" w:pos="2160"/>
        </w:tabs>
        <w:ind w:left="2160" w:hanging="360"/>
      </w:pPr>
      <w:rPr>
        <w:rFonts w:ascii="Wingdings" w:hAnsi="Wingdings"/>
      </w:rPr>
    </w:lvl>
    <w:lvl w:ilvl="3" w:tplc="D4DCAD78">
      <w:start w:val="1"/>
      <w:numFmt w:val="bullet"/>
      <w:lvlText w:val=""/>
      <w:lvlJc w:val="left"/>
      <w:pPr>
        <w:tabs>
          <w:tab w:val="num" w:pos="2880"/>
        </w:tabs>
        <w:ind w:left="2880" w:hanging="360"/>
      </w:pPr>
      <w:rPr>
        <w:rFonts w:ascii="Symbol" w:hAnsi="Symbol"/>
      </w:rPr>
    </w:lvl>
    <w:lvl w:ilvl="4" w:tplc="589AA47E">
      <w:start w:val="1"/>
      <w:numFmt w:val="bullet"/>
      <w:lvlText w:val="o"/>
      <w:lvlJc w:val="left"/>
      <w:pPr>
        <w:tabs>
          <w:tab w:val="num" w:pos="3600"/>
        </w:tabs>
        <w:ind w:left="3600" w:hanging="360"/>
      </w:pPr>
      <w:rPr>
        <w:rFonts w:ascii="Courier New" w:hAnsi="Courier New"/>
      </w:rPr>
    </w:lvl>
    <w:lvl w:ilvl="5" w:tplc="E72AE9F2">
      <w:start w:val="1"/>
      <w:numFmt w:val="bullet"/>
      <w:lvlText w:val=""/>
      <w:lvlJc w:val="left"/>
      <w:pPr>
        <w:tabs>
          <w:tab w:val="num" w:pos="4320"/>
        </w:tabs>
        <w:ind w:left="4320" w:hanging="360"/>
      </w:pPr>
      <w:rPr>
        <w:rFonts w:ascii="Wingdings" w:hAnsi="Wingdings"/>
      </w:rPr>
    </w:lvl>
    <w:lvl w:ilvl="6" w:tplc="689A5B84">
      <w:start w:val="1"/>
      <w:numFmt w:val="bullet"/>
      <w:lvlText w:val=""/>
      <w:lvlJc w:val="left"/>
      <w:pPr>
        <w:tabs>
          <w:tab w:val="num" w:pos="5040"/>
        </w:tabs>
        <w:ind w:left="5040" w:hanging="360"/>
      </w:pPr>
      <w:rPr>
        <w:rFonts w:ascii="Symbol" w:hAnsi="Symbol"/>
      </w:rPr>
    </w:lvl>
    <w:lvl w:ilvl="7" w:tplc="71961152">
      <w:start w:val="1"/>
      <w:numFmt w:val="bullet"/>
      <w:lvlText w:val="o"/>
      <w:lvlJc w:val="left"/>
      <w:pPr>
        <w:tabs>
          <w:tab w:val="num" w:pos="5760"/>
        </w:tabs>
        <w:ind w:left="5760" w:hanging="360"/>
      </w:pPr>
      <w:rPr>
        <w:rFonts w:ascii="Courier New" w:hAnsi="Courier New"/>
      </w:rPr>
    </w:lvl>
    <w:lvl w:ilvl="8" w:tplc="BFCEE6D2">
      <w:start w:val="1"/>
      <w:numFmt w:val="bullet"/>
      <w:lvlText w:val=""/>
      <w:lvlJc w:val="left"/>
      <w:pPr>
        <w:tabs>
          <w:tab w:val="num" w:pos="6480"/>
        </w:tabs>
        <w:ind w:left="6480" w:hanging="360"/>
      </w:pPr>
      <w:rPr>
        <w:rFonts w:ascii="Wingdings" w:hAnsi="Wingdings"/>
      </w:rPr>
    </w:lvl>
  </w:abstractNum>
  <w:abstractNum w:abstractNumId="8" w15:restartNumberingAfterBreak="0">
    <w:nsid w:val="00000024"/>
    <w:multiLevelType w:val="hybridMultilevel"/>
    <w:tmpl w:val="00000024"/>
    <w:lvl w:ilvl="0" w:tplc="F2A093CA">
      <w:start w:val="1"/>
      <w:numFmt w:val="bullet"/>
      <w:lvlText w:val="§"/>
      <w:lvlJc w:val="left"/>
      <w:pPr>
        <w:ind w:left="720" w:hanging="360"/>
      </w:pPr>
      <w:rPr>
        <w:rFonts w:ascii="Wingdings" w:eastAsia="Wingdings" w:hAnsi="Wingdings" w:cs="Wingdings"/>
      </w:rPr>
    </w:lvl>
    <w:lvl w:ilvl="1" w:tplc="1C44D22E">
      <w:start w:val="1"/>
      <w:numFmt w:val="bullet"/>
      <w:lvlText w:val="o"/>
      <w:lvlJc w:val="left"/>
      <w:pPr>
        <w:tabs>
          <w:tab w:val="num" w:pos="1440"/>
        </w:tabs>
        <w:ind w:left="1440" w:hanging="360"/>
      </w:pPr>
      <w:rPr>
        <w:rFonts w:ascii="Courier New" w:hAnsi="Courier New"/>
      </w:rPr>
    </w:lvl>
    <w:lvl w:ilvl="2" w:tplc="C2D87604">
      <w:start w:val="1"/>
      <w:numFmt w:val="bullet"/>
      <w:lvlText w:val=""/>
      <w:lvlJc w:val="left"/>
      <w:pPr>
        <w:tabs>
          <w:tab w:val="num" w:pos="2160"/>
        </w:tabs>
        <w:ind w:left="2160" w:hanging="360"/>
      </w:pPr>
      <w:rPr>
        <w:rFonts w:ascii="Wingdings" w:hAnsi="Wingdings"/>
      </w:rPr>
    </w:lvl>
    <w:lvl w:ilvl="3" w:tplc="1D42F53C">
      <w:start w:val="1"/>
      <w:numFmt w:val="bullet"/>
      <w:lvlText w:val=""/>
      <w:lvlJc w:val="left"/>
      <w:pPr>
        <w:tabs>
          <w:tab w:val="num" w:pos="2880"/>
        </w:tabs>
        <w:ind w:left="2880" w:hanging="360"/>
      </w:pPr>
      <w:rPr>
        <w:rFonts w:ascii="Symbol" w:hAnsi="Symbol"/>
      </w:rPr>
    </w:lvl>
    <w:lvl w:ilvl="4" w:tplc="A6B61F70">
      <w:start w:val="1"/>
      <w:numFmt w:val="bullet"/>
      <w:lvlText w:val="o"/>
      <w:lvlJc w:val="left"/>
      <w:pPr>
        <w:tabs>
          <w:tab w:val="num" w:pos="3600"/>
        </w:tabs>
        <w:ind w:left="3600" w:hanging="360"/>
      </w:pPr>
      <w:rPr>
        <w:rFonts w:ascii="Courier New" w:hAnsi="Courier New"/>
      </w:rPr>
    </w:lvl>
    <w:lvl w:ilvl="5" w:tplc="4D04EB54">
      <w:start w:val="1"/>
      <w:numFmt w:val="bullet"/>
      <w:lvlText w:val=""/>
      <w:lvlJc w:val="left"/>
      <w:pPr>
        <w:tabs>
          <w:tab w:val="num" w:pos="4320"/>
        </w:tabs>
        <w:ind w:left="4320" w:hanging="360"/>
      </w:pPr>
      <w:rPr>
        <w:rFonts w:ascii="Wingdings" w:hAnsi="Wingdings"/>
      </w:rPr>
    </w:lvl>
    <w:lvl w:ilvl="6" w:tplc="9AE0EF8C">
      <w:start w:val="1"/>
      <w:numFmt w:val="bullet"/>
      <w:lvlText w:val=""/>
      <w:lvlJc w:val="left"/>
      <w:pPr>
        <w:tabs>
          <w:tab w:val="num" w:pos="5040"/>
        </w:tabs>
        <w:ind w:left="5040" w:hanging="360"/>
      </w:pPr>
      <w:rPr>
        <w:rFonts w:ascii="Symbol" w:hAnsi="Symbol"/>
      </w:rPr>
    </w:lvl>
    <w:lvl w:ilvl="7" w:tplc="5A18ABE6">
      <w:start w:val="1"/>
      <w:numFmt w:val="bullet"/>
      <w:lvlText w:val="o"/>
      <w:lvlJc w:val="left"/>
      <w:pPr>
        <w:tabs>
          <w:tab w:val="num" w:pos="5760"/>
        </w:tabs>
        <w:ind w:left="5760" w:hanging="360"/>
      </w:pPr>
      <w:rPr>
        <w:rFonts w:ascii="Courier New" w:hAnsi="Courier New"/>
      </w:rPr>
    </w:lvl>
    <w:lvl w:ilvl="8" w:tplc="4CD85DE8">
      <w:start w:val="1"/>
      <w:numFmt w:val="bullet"/>
      <w:lvlText w:val=""/>
      <w:lvlJc w:val="left"/>
      <w:pPr>
        <w:tabs>
          <w:tab w:val="num" w:pos="6480"/>
        </w:tabs>
        <w:ind w:left="6480" w:hanging="360"/>
      </w:pPr>
      <w:rPr>
        <w:rFonts w:ascii="Wingdings" w:hAnsi="Wingdings"/>
      </w:rPr>
    </w:lvl>
  </w:abstractNum>
  <w:abstractNum w:abstractNumId="9"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EE50B0"/>
    <w:multiLevelType w:val="hybridMultilevel"/>
    <w:tmpl w:val="55E831DC"/>
    <w:lvl w:ilvl="0" w:tplc="327AC136">
      <w:start w:val="1"/>
      <w:numFmt w:val="decimal"/>
      <w:lvlText w:val="%1."/>
      <w:lvlJc w:val="left"/>
      <w:pPr>
        <w:ind w:left="1020" w:hanging="360"/>
      </w:pPr>
    </w:lvl>
    <w:lvl w:ilvl="1" w:tplc="E2CE81A8">
      <w:start w:val="1"/>
      <w:numFmt w:val="decimal"/>
      <w:lvlText w:val="%2."/>
      <w:lvlJc w:val="left"/>
      <w:pPr>
        <w:ind w:left="1020" w:hanging="360"/>
      </w:pPr>
    </w:lvl>
    <w:lvl w:ilvl="2" w:tplc="819231B8">
      <w:start w:val="1"/>
      <w:numFmt w:val="decimal"/>
      <w:lvlText w:val="%3."/>
      <w:lvlJc w:val="left"/>
      <w:pPr>
        <w:ind w:left="1020" w:hanging="360"/>
      </w:pPr>
    </w:lvl>
    <w:lvl w:ilvl="3" w:tplc="AC40B7E4">
      <w:start w:val="1"/>
      <w:numFmt w:val="decimal"/>
      <w:lvlText w:val="%4."/>
      <w:lvlJc w:val="left"/>
      <w:pPr>
        <w:ind w:left="1020" w:hanging="360"/>
      </w:pPr>
    </w:lvl>
    <w:lvl w:ilvl="4" w:tplc="34E23BA4">
      <w:start w:val="1"/>
      <w:numFmt w:val="decimal"/>
      <w:lvlText w:val="%5."/>
      <w:lvlJc w:val="left"/>
      <w:pPr>
        <w:ind w:left="1020" w:hanging="360"/>
      </w:pPr>
    </w:lvl>
    <w:lvl w:ilvl="5" w:tplc="585EA2DE">
      <w:start w:val="1"/>
      <w:numFmt w:val="decimal"/>
      <w:lvlText w:val="%6."/>
      <w:lvlJc w:val="left"/>
      <w:pPr>
        <w:ind w:left="1020" w:hanging="360"/>
      </w:pPr>
    </w:lvl>
    <w:lvl w:ilvl="6" w:tplc="A8EE3A40">
      <w:start w:val="1"/>
      <w:numFmt w:val="decimal"/>
      <w:lvlText w:val="%7."/>
      <w:lvlJc w:val="left"/>
      <w:pPr>
        <w:ind w:left="1020" w:hanging="360"/>
      </w:pPr>
    </w:lvl>
    <w:lvl w:ilvl="7" w:tplc="398AF570">
      <w:start w:val="1"/>
      <w:numFmt w:val="decimal"/>
      <w:lvlText w:val="%8."/>
      <w:lvlJc w:val="left"/>
      <w:pPr>
        <w:ind w:left="1020" w:hanging="360"/>
      </w:pPr>
    </w:lvl>
    <w:lvl w:ilvl="8" w:tplc="6B16CAC2">
      <w:start w:val="1"/>
      <w:numFmt w:val="decimal"/>
      <w:lvlText w:val="%9."/>
      <w:lvlJc w:val="left"/>
      <w:pPr>
        <w:ind w:left="1020" w:hanging="360"/>
      </w:pPr>
    </w:lvl>
  </w:abstractNum>
  <w:abstractNum w:abstractNumId="12" w15:restartNumberingAfterBreak="0">
    <w:nsid w:val="20E77985"/>
    <w:multiLevelType w:val="hybridMultilevel"/>
    <w:tmpl w:val="58D8D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3CB65263"/>
    <w:multiLevelType w:val="hybridMultilevel"/>
    <w:tmpl w:val="DCB4A342"/>
    <w:lvl w:ilvl="0" w:tplc="965E26E8">
      <w:start w:val="1"/>
      <w:numFmt w:val="decimal"/>
      <w:lvlText w:val="%1."/>
      <w:lvlJc w:val="left"/>
      <w:pPr>
        <w:ind w:left="1020" w:hanging="360"/>
      </w:pPr>
    </w:lvl>
    <w:lvl w:ilvl="1" w:tplc="FC3C4772">
      <w:start w:val="1"/>
      <w:numFmt w:val="decimal"/>
      <w:lvlText w:val="%2."/>
      <w:lvlJc w:val="left"/>
      <w:pPr>
        <w:ind w:left="1020" w:hanging="360"/>
      </w:pPr>
    </w:lvl>
    <w:lvl w:ilvl="2" w:tplc="5A3C0818">
      <w:start w:val="1"/>
      <w:numFmt w:val="decimal"/>
      <w:lvlText w:val="%3."/>
      <w:lvlJc w:val="left"/>
      <w:pPr>
        <w:ind w:left="1020" w:hanging="360"/>
      </w:pPr>
    </w:lvl>
    <w:lvl w:ilvl="3" w:tplc="D6BED3C8">
      <w:start w:val="1"/>
      <w:numFmt w:val="decimal"/>
      <w:lvlText w:val="%4."/>
      <w:lvlJc w:val="left"/>
      <w:pPr>
        <w:ind w:left="1020" w:hanging="360"/>
      </w:pPr>
    </w:lvl>
    <w:lvl w:ilvl="4" w:tplc="2CF40B76">
      <w:start w:val="1"/>
      <w:numFmt w:val="decimal"/>
      <w:lvlText w:val="%5."/>
      <w:lvlJc w:val="left"/>
      <w:pPr>
        <w:ind w:left="1020" w:hanging="360"/>
      </w:pPr>
    </w:lvl>
    <w:lvl w:ilvl="5" w:tplc="EEF4AA28">
      <w:start w:val="1"/>
      <w:numFmt w:val="decimal"/>
      <w:lvlText w:val="%6."/>
      <w:lvlJc w:val="left"/>
      <w:pPr>
        <w:ind w:left="1020" w:hanging="360"/>
      </w:pPr>
    </w:lvl>
    <w:lvl w:ilvl="6" w:tplc="4F04A3F0">
      <w:start w:val="1"/>
      <w:numFmt w:val="decimal"/>
      <w:lvlText w:val="%7."/>
      <w:lvlJc w:val="left"/>
      <w:pPr>
        <w:ind w:left="1020" w:hanging="360"/>
      </w:pPr>
    </w:lvl>
    <w:lvl w:ilvl="7" w:tplc="BE9045B8">
      <w:start w:val="1"/>
      <w:numFmt w:val="decimal"/>
      <w:lvlText w:val="%8."/>
      <w:lvlJc w:val="left"/>
      <w:pPr>
        <w:ind w:left="1020" w:hanging="360"/>
      </w:pPr>
    </w:lvl>
    <w:lvl w:ilvl="8" w:tplc="F4A60C4C">
      <w:start w:val="1"/>
      <w:numFmt w:val="decimal"/>
      <w:lvlText w:val="%9."/>
      <w:lvlJc w:val="left"/>
      <w:pPr>
        <w:ind w:left="1020" w:hanging="360"/>
      </w:pPr>
    </w:lvl>
  </w:abstractNum>
  <w:abstractNum w:abstractNumId="16" w15:restartNumberingAfterBreak="0">
    <w:nsid w:val="42B84BF1"/>
    <w:multiLevelType w:val="multilevel"/>
    <w:tmpl w:val="040A505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1D41AC"/>
    <w:multiLevelType w:val="hybridMultilevel"/>
    <w:tmpl w:val="4426C6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4FC4642E"/>
    <w:multiLevelType w:val="hybridMultilevel"/>
    <w:tmpl w:val="F528A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14"/>
  </w:num>
  <w:num w:numId="2" w16cid:durableId="175270668">
    <w:abstractNumId w:val="14"/>
  </w:num>
  <w:num w:numId="3" w16cid:durableId="730810984">
    <w:abstractNumId w:val="10"/>
  </w:num>
  <w:num w:numId="4" w16cid:durableId="8588540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2"/>
  </w:num>
  <w:num w:numId="7" w16cid:durableId="147291356">
    <w:abstractNumId w:val="10"/>
  </w:num>
  <w:num w:numId="8" w16cid:durableId="822308067">
    <w:abstractNumId w:val="20"/>
  </w:num>
  <w:num w:numId="9" w16cid:durableId="147866089">
    <w:abstractNumId w:val="13"/>
  </w:num>
  <w:num w:numId="10" w16cid:durableId="4899109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561834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48936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61639">
    <w:abstractNumId w:val="12"/>
  </w:num>
  <w:num w:numId="14" w16cid:durableId="17198164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52166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45301755">
    <w:abstractNumId w:val="17"/>
  </w:num>
  <w:num w:numId="17" w16cid:durableId="1860389384">
    <w:abstractNumId w:val="18"/>
  </w:num>
  <w:num w:numId="18" w16cid:durableId="894776390">
    <w:abstractNumId w:val="19"/>
  </w:num>
  <w:num w:numId="19" w16cid:durableId="1758286826">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1328552825">
    <w:abstractNumId w:val="4"/>
  </w:num>
  <w:num w:numId="21" w16cid:durableId="347681235">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845755660">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1003777866">
    <w:abstractNumId w:val="3"/>
  </w:num>
  <w:num w:numId="24" w16cid:durableId="1986665717">
    <w:abstractNumId w:val="1"/>
  </w:num>
  <w:num w:numId="25" w16cid:durableId="2067604771">
    <w:abstractNumId w:val="0"/>
  </w:num>
  <w:num w:numId="26" w16cid:durableId="10868515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6147362">
    <w:abstractNumId w:val="9"/>
  </w:num>
  <w:num w:numId="28" w16cid:durableId="1477795179">
    <w:abstractNumId w:val="5"/>
  </w:num>
  <w:num w:numId="29" w16cid:durableId="1900551370">
    <w:abstractNumId w:val="6"/>
  </w:num>
  <w:num w:numId="30" w16cid:durableId="145511764">
    <w:abstractNumId w:val="7"/>
  </w:num>
  <w:num w:numId="31" w16cid:durableId="1494297653">
    <w:abstractNumId w:val="8"/>
  </w:num>
  <w:num w:numId="32" w16cid:durableId="118768695">
    <w:abstractNumId w:val="15"/>
  </w:num>
  <w:num w:numId="33" w16cid:durableId="2020689493">
    <w:abstractNumId w:val="11"/>
  </w:num>
  <w:num w:numId="34" w16cid:durableId="774860119">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758094659">
    <w:abstractNumId w:val="2"/>
  </w:num>
  <w:num w:numId="36" w16cid:durableId="2051764039">
    <w:abstractNumId w:val="10"/>
  </w:num>
  <w:num w:numId="37" w16cid:durableId="1271937909">
    <w:abstractNumId w:val="20"/>
  </w:num>
  <w:num w:numId="38" w16cid:durableId="742532280">
    <w:abstractNumId w:val="20"/>
  </w:num>
  <w:num w:numId="39" w16cid:durableId="1789473492">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B09"/>
    <w:rsid w:val="00001945"/>
    <w:rsid w:val="00001C08"/>
    <w:rsid w:val="00002BF1"/>
    <w:rsid w:val="000045C8"/>
    <w:rsid w:val="00004C1F"/>
    <w:rsid w:val="00006220"/>
    <w:rsid w:val="00006CD7"/>
    <w:rsid w:val="00007496"/>
    <w:rsid w:val="000103FC"/>
    <w:rsid w:val="00010746"/>
    <w:rsid w:val="0001140F"/>
    <w:rsid w:val="0001198F"/>
    <w:rsid w:val="00012683"/>
    <w:rsid w:val="000143DF"/>
    <w:rsid w:val="000151F8"/>
    <w:rsid w:val="00015D43"/>
    <w:rsid w:val="000166EF"/>
    <w:rsid w:val="00016801"/>
    <w:rsid w:val="00016CA5"/>
    <w:rsid w:val="00017BC3"/>
    <w:rsid w:val="00021171"/>
    <w:rsid w:val="00022F36"/>
    <w:rsid w:val="00023790"/>
    <w:rsid w:val="00024602"/>
    <w:rsid w:val="000252FF"/>
    <w:rsid w:val="000253AE"/>
    <w:rsid w:val="00027181"/>
    <w:rsid w:val="00030C4B"/>
    <w:rsid w:val="00030EBC"/>
    <w:rsid w:val="000331B6"/>
    <w:rsid w:val="00034F5E"/>
    <w:rsid w:val="0003541F"/>
    <w:rsid w:val="00035A50"/>
    <w:rsid w:val="00037810"/>
    <w:rsid w:val="00037C5C"/>
    <w:rsid w:val="00040BF3"/>
    <w:rsid w:val="00041DDD"/>
    <w:rsid w:val="00041EB6"/>
    <w:rsid w:val="00042114"/>
    <w:rsid w:val="000423E3"/>
    <w:rsid w:val="0004292D"/>
    <w:rsid w:val="00042D30"/>
    <w:rsid w:val="00043F14"/>
    <w:rsid w:val="00043FA0"/>
    <w:rsid w:val="00044C5D"/>
    <w:rsid w:val="00044D23"/>
    <w:rsid w:val="00046473"/>
    <w:rsid w:val="000470B7"/>
    <w:rsid w:val="00047549"/>
    <w:rsid w:val="000501A5"/>
    <w:rsid w:val="000507E6"/>
    <w:rsid w:val="0005163D"/>
    <w:rsid w:val="00051BC4"/>
    <w:rsid w:val="00051BF0"/>
    <w:rsid w:val="000520A3"/>
    <w:rsid w:val="000534F4"/>
    <w:rsid w:val="000535B7"/>
    <w:rsid w:val="00053726"/>
    <w:rsid w:val="000562A7"/>
    <w:rsid w:val="000564F8"/>
    <w:rsid w:val="00057BC8"/>
    <w:rsid w:val="000604B9"/>
    <w:rsid w:val="00060AFD"/>
    <w:rsid w:val="00061232"/>
    <w:rsid w:val="000613C4"/>
    <w:rsid w:val="000620E8"/>
    <w:rsid w:val="00062708"/>
    <w:rsid w:val="00063B0F"/>
    <w:rsid w:val="00065A16"/>
    <w:rsid w:val="000674AF"/>
    <w:rsid w:val="00070416"/>
    <w:rsid w:val="00071D06"/>
    <w:rsid w:val="0007214A"/>
    <w:rsid w:val="00072B6E"/>
    <w:rsid w:val="00072DFB"/>
    <w:rsid w:val="00072F77"/>
    <w:rsid w:val="00075B4E"/>
    <w:rsid w:val="0007708D"/>
    <w:rsid w:val="00077A7C"/>
    <w:rsid w:val="00082E53"/>
    <w:rsid w:val="000844F9"/>
    <w:rsid w:val="00084628"/>
    <w:rsid w:val="00084830"/>
    <w:rsid w:val="0008606A"/>
    <w:rsid w:val="000865E9"/>
    <w:rsid w:val="00086656"/>
    <w:rsid w:val="00086D87"/>
    <w:rsid w:val="000872D6"/>
    <w:rsid w:val="00090628"/>
    <w:rsid w:val="000919BC"/>
    <w:rsid w:val="00091B2A"/>
    <w:rsid w:val="00091C7E"/>
    <w:rsid w:val="000922D6"/>
    <w:rsid w:val="00092F78"/>
    <w:rsid w:val="0009452F"/>
    <w:rsid w:val="00094EE6"/>
    <w:rsid w:val="00095F18"/>
    <w:rsid w:val="000963FE"/>
    <w:rsid w:val="00096701"/>
    <w:rsid w:val="00097721"/>
    <w:rsid w:val="000A0C05"/>
    <w:rsid w:val="000A10DD"/>
    <w:rsid w:val="000A33D4"/>
    <w:rsid w:val="000A41E7"/>
    <w:rsid w:val="000A451E"/>
    <w:rsid w:val="000A4E3F"/>
    <w:rsid w:val="000A57D8"/>
    <w:rsid w:val="000A6D4F"/>
    <w:rsid w:val="000A796C"/>
    <w:rsid w:val="000A7A61"/>
    <w:rsid w:val="000B09C8"/>
    <w:rsid w:val="000B10B0"/>
    <w:rsid w:val="000B1FC2"/>
    <w:rsid w:val="000B2781"/>
    <w:rsid w:val="000B2886"/>
    <w:rsid w:val="000B30E1"/>
    <w:rsid w:val="000B4F65"/>
    <w:rsid w:val="000B75CB"/>
    <w:rsid w:val="000B7D49"/>
    <w:rsid w:val="000C073F"/>
    <w:rsid w:val="000C07B7"/>
    <w:rsid w:val="000C0D3E"/>
    <w:rsid w:val="000C0FB5"/>
    <w:rsid w:val="000C1078"/>
    <w:rsid w:val="000C16A7"/>
    <w:rsid w:val="000C1BCD"/>
    <w:rsid w:val="000C250C"/>
    <w:rsid w:val="000C3704"/>
    <w:rsid w:val="000C43DF"/>
    <w:rsid w:val="000C4568"/>
    <w:rsid w:val="000C45AA"/>
    <w:rsid w:val="000C4D9B"/>
    <w:rsid w:val="000C575E"/>
    <w:rsid w:val="000C61FB"/>
    <w:rsid w:val="000C6F89"/>
    <w:rsid w:val="000C7627"/>
    <w:rsid w:val="000C7D4F"/>
    <w:rsid w:val="000D0126"/>
    <w:rsid w:val="000D02E5"/>
    <w:rsid w:val="000D2063"/>
    <w:rsid w:val="000D24EC"/>
    <w:rsid w:val="000D2C3A"/>
    <w:rsid w:val="000D489C"/>
    <w:rsid w:val="000D48A8"/>
    <w:rsid w:val="000D4B5A"/>
    <w:rsid w:val="000D552A"/>
    <w:rsid w:val="000D55B1"/>
    <w:rsid w:val="000D64D8"/>
    <w:rsid w:val="000E07F5"/>
    <w:rsid w:val="000E0BC5"/>
    <w:rsid w:val="000E20B4"/>
    <w:rsid w:val="000E3800"/>
    <w:rsid w:val="000E387F"/>
    <w:rsid w:val="000E3C1C"/>
    <w:rsid w:val="000E41B7"/>
    <w:rsid w:val="000E4201"/>
    <w:rsid w:val="000E6BA0"/>
    <w:rsid w:val="000E781A"/>
    <w:rsid w:val="000E79C6"/>
    <w:rsid w:val="000F174A"/>
    <w:rsid w:val="000F2824"/>
    <w:rsid w:val="000F377D"/>
    <w:rsid w:val="000F488A"/>
    <w:rsid w:val="000F5B9E"/>
    <w:rsid w:val="000F6A9C"/>
    <w:rsid w:val="000F7960"/>
    <w:rsid w:val="00100B59"/>
    <w:rsid w:val="00100DC5"/>
    <w:rsid w:val="00100E27"/>
    <w:rsid w:val="00100E5A"/>
    <w:rsid w:val="00101135"/>
    <w:rsid w:val="0010259B"/>
    <w:rsid w:val="00102D25"/>
    <w:rsid w:val="00103185"/>
    <w:rsid w:val="00103D80"/>
    <w:rsid w:val="00104A05"/>
    <w:rsid w:val="00106009"/>
    <w:rsid w:val="001061F9"/>
    <w:rsid w:val="0010663E"/>
    <w:rsid w:val="001068B3"/>
    <w:rsid w:val="00106A3B"/>
    <w:rsid w:val="00107099"/>
    <w:rsid w:val="0011011D"/>
    <w:rsid w:val="0011055B"/>
    <w:rsid w:val="001113CC"/>
    <w:rsid w:val="00113727"/>
    <w:rsid w:val="00113763"/>
    <w:rsid w:val="0011437C"/>
    <w:rsid w:val="00114B7D"/>
    <w:rsid w:val="00114C12"/>
    <w:rsid w:val="001177C4"/>
    <w:rsid w:val="00117B7D"/>
    <w:rsid w:val="00117FF3"/>
    <w:rsid w:val="001208EA"/>
    <w:rsid w:val="0012093E"/>
    <w:rsid w:val="00121F77"/>
    <w:rsid w:val="001229E3"/>
    <w:rsid w:val="00122EFD"/>
    <w:rsid w:val="00123021"/>
    <w:rsid w:val="001231F0"/>
    <w:rsid w:val="00125C6C"/>
    <w:rsid w:val="00127648"/>
    <w:rsid w:val="0013032B"/>
    <w:rsid w:val="001305EA"/>
    <w:rsid w:val="00130630"/>
    <w:rsid w:val="001324C3"/>
    <w:rsid w:val="001328FA"/>
    <w:rsid w:val="00133FB0"/>
    <w:rsid w:val="0013419A"/>
    <w:rsid w:val="00134700"/>
    <w:rsid w:val="00134E23"/>
    <w:rsid w:val="00135E80"/>
    <w:rsid w:val="00140379"/>
    <w:rsid w:val="00140753"/>
    <w:rsid w:val="0014239C"/>
    <w:rsid w:val="00143921"/>
    <w:rsid w:val="00144804"/>
    <w:rsid w:val="0014579A"/>
    <w:rsid w:val="00145F38"/>
    <w:rsid w:val="00146F04"/>
    <w:rsid w:val="0014756C"/>
    <w:rsid w:val="00147E93"/>
    <w:rsid w:val="00150EBC"/>
    <w:rsid w:val="001520B0"/>
    <w:rsid w:val="00153D90"/>
    <w:rsid w:val="0015446A"/>
    <w:rsid w:val="0015487C"/>
    <w:rsid w:val="00154894"/>
    <w:rsid w:val="00155144"/>
    <w:rsid w:val="001564ED"/>
    <w:rsid w:val="00156956"/>
    <w:rsid w:val="0015712E"/>
    <w:rsid w:val="00157322"/>
    <w:rsid w:val="001600D6"/>
    <w:rsid w:val="00160AD7"/>
    <w:rsid w:val="001613F7"/>
    <w:rsid w:val="00161A3D"/>
    <w:rsid w:val="00162376"/>
    <w:rsid w:val="001629D4"/>
    <w:rsid w:val="00162C3A"/>
    <w:rsid w:val="00165B83"/>
    <w:rsid w:val="00165FF0"/>
    <w:rsid w:val="0017075C"/>
    <w:rsid w:val="00170CB5"/>
    <w:rsid w:val="00171601"/>
    <w:rsid w:val="00172E62"/>
    <w:rsid w:val="00172EC4"/>
    <w:rsid w:val="001734EF"/>
    <w:rsid w:val="00174183"/>
    <w:rsid w:val="00174DFA"/>
    <w:rsid w:val="00175589"/>
    <w:rsid w:val="00175640"/>
    <w:rsid w:val="0017580C"/>
    <w:rsid w:val="00175B7D"/>
    <w:rsid w:val="00176C65"/>
    <w:rsid w:val="0018036C"/>
    <w:rsid w:val="00180A15"/>
    <w:rsid w:val="001810F4"/>
    <w:rsid w:val="00181128"/>
    <w:rsid w:val="0018179E"/>
    <w:rsid w:val="00182B46"/>
    <w:rsid w:val="001839C3"/>
    <w:rsid w:val="00183B80"/>
    <w:rsid w:val="00183DB2"/>
    <w:rsid w:val="00183E9C"/>
    <w:rsid w:val="001841F1"/>
    <w:rsid w:val="0018421B"/>
    <w:rsid w:val="0018571A"/>
    <w:rsid w:val="001857E7"/>
    <w:rsid w:val="00185801"/>
    <w:rsid w:val="001859B6"/>
    <w:rsid w:val="001870CE"/>
    <w:rsid w:val="00187FFC"/>
    <w:rsid w:val="00191D2F"/>
    <w:rsid w:val="00191F45"/>
    <w:rsid w:val="00193503"/>
    <w:rsid w:val="00193602"/>
    <w:rsid w:val="001939CA"/>
    <w:rsid w:val="00193B82"/>
    <w:rsid w:val="0019600C"/>
    <w:rsid w:val="00196592"/>
    <w:rsid w:val="00196CF1"/>
    <w:rsid w:val="0019726C"/>
    <w:rsid w:val="00197ADC"/>
    <w:rsid w:val="00197B41"/>
    <w:rsid w:val="001A03EA"/>
    <w:rsid w:val="001A0AF7"/>
    <w:rsid w:val="001A25AF"/>
    <w:rsid w:val="001A2A04"/>
    <w:rsid w:val="001A3627"/>
    <w:rsid w:val="001A3DD6"/>
    <w:rsid w:val="001A6EF1"/>
    <w:rsid w:val="001A7712"/>
    <w:rsid w:val="001B18FF"/>
    <w:rsid w:val="001B29B5"/>
    <w:rsid w:val="001B3065"/>
    <w:rsid w:val="001B33C0"/>
    <w:rsid w:val="001B4A46"/>
    <w:rsid w:val="001B5E34"/>
    <w:rsid w:val="001B68DA"/>
    <w:rsid w:val="001C0F2C"/>
    <w:rsid w:val="001C2997"/>
    <w:rsid w:val="001C4DA6"/>
    <w:rsid w:val="001C4DB7"/>
    <w:rsid w:val="001C54A4"/>
    <w:rsid w:val="001C6C9B"/>
    <w:rsid w:val="001C782C"/>
    <w:rsid w:val="001D06C1"/>
    <w:rsid w:val="001D10B2"/>
    <w:rsid w:val="001D3092"/>
    <w:rsid w:val="001D4CD1"/>
    <w:rsid w:val="001D5BA2"/>
    <w:rsid w:val="001D66C2"/>
    <w:rsid w:val="001D6877"/>
    <w:rsid w:val="001E0FFC"/>
    <w:rsid w:val="001E1F93"/>
    <w:rsid w:val="001E24CF"/>
    <w:rsid w:val="001E265E"/>
    <w:rsid w:val="001E3097"/>
    <w:rsid w:val="001E35DE"/>
    <w:rsid w:val="001E4B06"/>
    <w:rsid w:val="001E59DE"/>
    <w:rsid w:val="001E5F98"/>
    <w:rsid w:val="001E6185"/>
    <w:rsid w:val="001E71DC"/>
    <w:rsid w:val="001F01F4"/>
    <w:rsid w:val="001F0F26"/>
    <w:rsid w:val="001F2232"/>
    <w:rsid w:val="001F64BE"/>
    <w:rsid w:val="001F6D7B"/>
    <w:rsid w:val="001F7070"/>
    <w:rsid w:val="001F7372"/>
    <w:rsid w:val="001F7807"/>
    <w:rsid w:val="002007C8"/>
    <w:rsid w:val="00200AD3"/>
    <w:rsid w:val="00200EF2"/>
    <w:rsid w:val="002016B9"/>
    <w:rsid w:val="00201825"/>
    <w:rsid w:val="00201CB2"/>
    <w:rsid w:val="00202266"/>
    <w:rsid w:val="002046F7"/>
    <w:rsid w:val="0020478D"/>
    <w:rsid w:val="00204F6A"/>
    <w:rsid w:val="002054D0"/>
    <w:rsid w:val="00206A98"/>
    <w:rsid w:val="00206EFD"/>
    <w:rsid w:val="0020756A"/>
    <w:rsid w:val="00210C00"/>
    <w:rsid w:val="00210D95"/>
    <w:rsid w:val="00212A23"/>
    <w:rsid w:val="0021303B"/>
    <w:rsid w:val="002136B3"/>
    <w:rsid w:val="00213715"/>
    <w:rsid w:val="0021660A"/>
    <w:rsid w:val="00216957"/>
    <w:rsid w:val="00217731"/>
    <w:rsid w:val="00217AE6"/>
    <w:rsid w:val="00220B90"/>
    <w:rsid w:val="00221777"/>
    <w:rsid w:val="00221998"/>
    <w:rsid w:val="00221DFA"/>
    <w:rsid w:val="00221E1A"/>
    <w:rsid w:val="00221F4B"/>
    <w:rsid w:val="002228E3"/>
    <w:rsid w:val="00222D73"/>
    <w:rsid w:val="0022320E"/>
    <w:rsid w:val="00224261"/>
    <w:rsid w:val="00224B16"/>
    <w:rsid w:val="00224D61"/>
    <w:rsid w:val="002265BD"/>
    <w:rsid w:val="002270CC"/>
    <w:rsid w:val="00227421"/>
    <w:rsid w:val="00227894"/>
    <w:rsid w:val="0022791F"/>
    <w:rsid w:val="00231B29"/>
    <w:rsid w:val="00231E53"/>
    <w:rsid w:val="00234830"/>
    <w:rsid w:val="00234992"/>
    <w:rsid w:val="002368C7"/>
    <w:rsid w:val="0023726F"/>
    <w:rsid w:val="0024041A"/>
    <w:rsid w:val="002410C8"/>
    <w:rsid w:val="002417CB"/>
    <w:rsid w:val="00241C93"/>
    <w:rsid w:val="0024214A"/>
    <w:rsid w:val="002429F3"/>
    <w:rsid w:val="002434F7"/>
    <w:rsid w:val="002441F2"/>
    <w:rsid w:val="0024438F"/>
    <w:rsid w:val="002447C2"/>
    <w:rsid w:val="002458D0"/>
    <w:rsid w:val="00245EC0"/>
    <w:rsid w:val="002462B7"/>
    <w:rsid w:val="00247FF0"/>
    <w:rsid w:val="00250C2E"/>
    <w:rsid w:val="00250F4A"/>
    <w:rsid w:val="00251349"/>
    <w:rsid w:val="00251452"/>
    <w:rsid w:val="002531E1"/>
    <w:rsid w:val="00253532"/>
    <w:rsid w:val="002540D3"/>
    <w:rsid w:val="00254B2A"/>
    <w:rsid w:val="00254DEF"/>
    <w:rsid w:val="002556DB"/>
    <w:rsid w:val="00256D4F"/>
    <w:rsid w:val="00260EE8"/>
    <w:rsid w:val="00260F28"/>
    <w:rsid w:val="0026131D"/>
    <w:rsid w:val="0026186C"/>
    <w:rsid w:val="00261CF0"/>
    <w:rsid w:val="00263542"/>
    <w:rsid w:val="00264DCF"/>
    <w:rsid w:val="00266738"/>
    <w:rsid w:val="0026691A"/>
    <w:rsid w:val="00266D0C"/>
    <w:rsid w:val="00270E10"/>
    <w:rsid w:val="002717AE"/>
    <w:rsid w:val="00272D4D"/>
    <w:rsid w:val="00273F94"/>
    <w:rsid w:val="00274EC1"/>
    <w:rsid w:val="002760B7"/>
    <w:rsid w:val="0027707D"/>
    <w:rsid w:val="002778BB"/>
    <w:rsid w:val="002810D3"/>
    <w:rsid w:val="002827A5"/>
    <w:rsid w:val="002847AE"/>
    <w:rsid w:val="002870F2"/>
    <w:rsid w:val="00287650"/>
    <w:rsid w:val="00287796"/>
    <w:rsid w:val="0029008E"/>
    <w:rsid w:val="00290154"/>
    <w:rsid w:val="00292AB4"/>
    <w:rsid w:val="00294579"/>
    <w:rsid w:val="00294F88"/>
    <w:rsid w:val="00294FCC"/>
    <w:rsid w:val="00295516"/>
    <w:rsid w:val="00295906"/>
    <w:rsid w:val="0029733C"/>
    <w:rsid w:val="002A10A1"/>
    <w:rsid w:val="002A12C5"/>
    <w:rsid w:val="002A20F4"/>
    <w:rsid w:val="002A21F5"/>
    <w:rsid w:val="002A3161"/>
    <w:rsid w:val="002A3410"/>
    <w:rsid w:val="002A44D1"/>
    <w:rsid w:val="002A4631"/>
    <w:rsid w:val="002A5BA6"/>
    <w:rsid w:val="002A6EA6"/>
    <w:rsid w:val="002B108B"/>
    <w:rsid w:val="002B12DE"/>
    <w:rsid w:val="002B270D"/>
    <w:rsid w:val="002B2ADE"/>
    <w:rsid w:val="002B3375"/>
    <w:rsid w:val="002B42E1"/>
    <w:rsid w:val="002B4745"/>
    <w:rsid w:val="002B480D"/>
    <w:rsid w:val="002B4845"/>
    <w:rsid w:val="002B4AC3"/>
    <w:rsid w:val="002B7368"/>
    <w:rsid w:val="002B7744"/>
    <w:rsid w:val="002C05AC"/>
    <w:rsid w:val="002C3953"/>
    <w:rsid w:val="002C522A"/>
    <w:rsid w:val="002C56A0"/>
    <w:rsid w:val="002C7496"/>
    <w:rsid w:val="002C76AF"/>
    <w:rsid w:val="002C7E54"/>
    <w:rsid w:val="002D12FF"/>
    <w:rsid w:val="002D1B13"/>
    <w:rsid w:val="002D21A5"/>
    <w:rsid w:val="002D30DE"/>
    <w:rsid w:val="002D4413"/>
    <w:rsid w:val="002D534B"/>
    <w:rsid w:val="002D7247"/>
    <w:rsid w:val="002E092B"/>
    <w:rsid w:val="002E1F32"/>
    <w:rsid w:val="002E23E3"/>
    <w:rsid w:val="002E247B"/>
    <w:rsid w:val="002E26F3"/>
    <w:rsid w:val="002E30BA"/>
    <w:rsid w:val="002E34CB"/>
    <w:rsid w:val="002E3D5D"/>
    <w:rsid w:val="002E4059"/>
    <w:rsid w:val="002E4280"/>
    <w:rsid w:val="002E4D5B"/>
    <w:rsid w:val="002E5330"/>
    <w:rsid w:val="002E5474"/>
    <w:rsid w:val="002E5699"/>
    <w:rsid w:val="002E5832"/>
    <w:rsid w:val="002E633F"/>
    <w:rsid w:val="002E65E2"/>
    <w:rsid w:val="002F0BF7"/>
    <w:rsid w:val="002F0D60"/>
    <w:rsid w:val="002F104E"/>
    <w:rsid w:val="002F1BD9"/>
    <w:rsid w:val="002F3A6D"/>
    <w:rsid w:val="002F3A7D"/>
    <w:rsid w:val="002F4A92"/>
    <w:rsid w:val="002F4EBA"/>
    <w:rsid w:val="002F749C"/>
    <w:rsid w:val="003024CB"/>
    <w:rsid w:val="00303813"/>
    <w:rsid w:val="003055A1"/>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17FFD"/>
    <w:rsid w:val="00320752"/>
    <w:rsid w:val="003209E8"/>
    <w:rsid w:val="003211F4"/>
    <w:rsid w:val="0032193F"/>
    <w:rsid w:val="00322186"/>
    <w:rsid w:val="00322962"/>
    <w:rsid w:val="0032403E"/>
    <w:rsid w:val="003244D8"/>
    <w:rsid w:val="00324D73"/>
    <w:rsid w:val="003250B0"/>
    <w:rsid w:val="003257F8"/>
    <w:rsid w:val="00325B7B"/>
    <w:rsid w:val="00327187"/>
    <w:rsid w:val="003311A6"/>
    <w:rsid w:val="0033193C"/>
    <w:rsid w:val="00331EF7"/>
    <w:rsid w:val="00332B30"/>
    <w:rsid w:val="00332F6A"/>
    <w:rsid w:val="00333BA4"/>
    <w:rsid w:val="00334EE8"/>
    <w:rsid w:val="0033532B"/>
    <w:rsid w:val="00336021"/>
    <w:rsid w:val="00336799"/>
    <w:rsid w:val="0033685E"/>
    <w:rsid w:val="00337929"/>
    <w:rsid w:val="00337AD4"/>
    <w:rsid w:val="00340003"/>
    <w:rsid w:val="00341CD3"/>
    <w:rsid w:val="00342922"/>
    <w:rsid w:val="003429B7"/>
    <w:rsid w:val="00342B92"/>
    <w:rsid w:val="00343B23"/>
    <w:rsid w:val="00343B25"/>
    <w:rsid w:val="003444A9"/>
    <w:rsid w:val="003445F2"/>
    <w:rsid w:val="0034565B"/>
    <w:rsid w:val="00345EB0"/>
    <w:rsid w:val="00346E8E"/>
    <w:rsid w:val="0034764B"/>
    <w:rsid w:val="0034780A"/>
    <w:rsid w:val="00347A16"/>
    <w:rsid w:val="00347CBE"/>
    <w:rsid w:val="003503AC"/>
    <w:rsid w:val="00350C46"/>
    <w:rsid w:val="00350D7D"/>
    <w:rsid w:val="00352686"/>
    <w:rsid w:val="00352AA3"/>
    <w:rsid w:val="00352F03"/>
    <w:rsid w:val="003534AD"/>
    <w:rsid w:val="003545A5"/>
    <w:rsid w:val="00355EE4"/>
    <w:rsid w:val="00357136"/>
    <w:rsid w:val="003576EB"/>
    <w:rsid w:val="00360431"/>
    <w:rsid w:val="00360C67"/>
    <w:rsid w:val="00360E65"/>
    <w:rsid w:val="00362DCB"/>
    <w:rsid w:val="0036308C"/>
    <w:rsid w:val="00363A25"/>
    <w:rsid w:val="00363E8F"/>
    <w:rsid w:val="00365118"/>
    <w:rsid w:val="00365968"/>
    <w:rsid w:val="00366467"/>
    <w:rsid w:val="00367331"/>
    <w:rsid w:val="00370563"/>
    <w:rsid w:val="00371004"/>
    <w:rsid w:val="003713D2"/>
    <w:rsid w:val="00371AF4"/>
    <w:rsid w:val="00372676"/>
    <w:rsid w:val="00372A4F"/>
    <w:rsid w:val="00372B9F"/>
    <w:rsid w:val="00373265"/>
    <w:rsid w:val="0037362D"/>
    <w:rsid w:val="0037384B"/>
    <w:rsid w:val="00373892"/>
    <w:rsid w:val="003743CE"/>
    <w:rsid w:val="00377BA1"/>
    <w:rsid w:val="003807AF"/>
    <w:rsid w:val="00380856"/>
    <w:rsid w:val="00380E60"/>
    <w:rsid w:val="00380EAE"/>
    <w:rsid w:val="0038198C"/>
    <w:rsid w:val="00382A6F"/>
    <w:rsid w:val="00382C57"/>
    <w:rsid w:val="0038316E"/>
    <w:rsid w:val="00383B5F"/>
    <w:rsid w:val="00383F33"/>
    <w:rsid w:val="00384483"/>
    <w:rsid w:val="0038499A"/>
    <w:rsid w:val="00384F53"/>
    <w:rsid w:val="00386D58"/>
    <w:rsid w:val="00387053"/>
    <w:rsid w:val="003921FB"/>
    <w:rsid w:val="00393F65"/>
    <w:rsid w:val="00395451"/>
    <w:rsid w:val="00395633"/>
    <w:rsid w:val="00395716"/>
    <w:rsid w:val="00396B0E"/>
    <w:rsid w:val="0039766F"/>
    <w:rsid w:val="00397BA7"/>
    <w:rsid w:val="003A01C8"/>
    <w:rsid w:val="003A06C2"/>
    <w:rsid w:val="003A1238"/>
    <w:rsid w:val="003A1937"/>
    <w:rsid w:val="003A3B0C"/>
    <w:rsid w:val="003A43B0"/>
    <w:rsid w:val="003A4F65"/>
    <w:rsid w:val="003A5152"/>
    <w:rsid w:val="003A5964"/>
    <w:rsid w:val="003A5E30"/>
    <w:rsid w:val="003A6344"/>
    <w:rsid w:val="003A6624"/>
    <w:rsid w:val="003A695D"/>
    <w:rsid w:val="003A6A25"/>
    <w:rsid w:val="003A6DD3"/>
    <w:rsid w:val="003A6F6B"/>
    <w:rsid w:val="003A7145"/>
    <w:rsid w:val="003B0A7E"/>
    <w:rsid w:val="003B225F"/>
    <w:rsid w:val="003B3CB0"/>
    <w:rsid w:val="003B3E20"/>
    <w:rsid w:val="003B4F2A"/>
    <w:rsid w:val="003B7BBB"/>
    <w:rsid w:val="003C0E37"/>
    <w:rsid w:val="003C0FB3"/>
    <w:rsid w:val="003C3990"/>
    <w:rsid w:val="003C3E4E"/>
    <w:rsid w:val="003C434B"/>
    <w:rsid w:val="003C489D"/>
    <w:rsid w:val="003C54B8"/>
    <w:rsid w:val="003C5ADE"/>
    <w:rsid w:val="003C687F"/>
    <w:rsid w:val="003C723C"/>
    <w:rsid w:val="003D0F7F"/>
    <w:rsid w:val="003D2B59"/>
    <w:rsid w:val="003D349F"/>
    <w:rsid w:val="003D3CF0"/>
    <w:rsid w:val="003D53BF"/>
    <w:rsid w:val="003D5665"/>
    <w:rsid w:val="003D6797"/>
    <w:rsid w:val="003D779D"/>
    <w:rsid w:val="003D7846"/>
    <w:rsid w:val="003D78A2"/>
    <w:rsid w:val="003D7DED"/>
    <w:rsid w:val="003E03FD"/>
    <w:rsid w:val="003E0EEF"/>
    <w:rsid w:val="003E15EE"/>
    <w:rsid w:val="003E22FD"/>
    <w:rsid w:val="003E6AE0"/>
    <w:rsid w:val="003F0971"/>
    <w:rsid w:val="003F0A30"/>
    <w:rsid w:val="003F0C1B"/>
    <w:rsid w:val="003F0D57"/>
    <w:rsid w:val="003F1678"/>
    <w:rsid w:val="003F22F3"/>
    <w:rsid w:val="003F28DA"/>
    <w:rsid w:val="003F2B6E"/>
    <w:rsid w:val="003F2C2F"/>
    <w:rsid w:val="003F35B8"/>
    <w:rsid w:val="003F3F97"/>
    <w:rsid w:val="003F42CF"/>
    <w:rsid w:val="003F4EA0"/>
    <w:rsid w:val="003F66AD"/>
    <w:rsid w:val="003F6991"/>
    <w:rsid w:val="003F69BE"/>
    <w:rsid w:val="003F7073"/>
    <w:rsid w:val="003F7D20"/>
    <w:rsid w:val="00400E40"/>
    <w:rsid w:val="00400EB0"/>
    <w:rsid w:val="004013F6"/>
    <w:rsid w:val="00402FCF"/>
    <w:rsid w:val="004030E8"/>
    <w:rsid w:val="0040368A"/>
    <w:rsid w:val="004042F8"/>
    <w:rsid w:val="004048C9"/>
    <w:rsid w:val="00405801"/>
    <w:rsid w:val="00406113"/>
    <w:rsid w:val="004062AA"/>
    <w:rsid w:val="00407329"/>
    <w:rsid w:val="00407474"/>
    <w:rsid w:val="00407ED4"/>
    <w:rsid w:val="00407F31"/>
    <w:rsid w:val="00412177"/>
    <w:rsid w:val="004125FD"/>
    <w:rsid w:val="004128F0"/>
    <w:rsid w:val="0041428C"/>
    <w:rsid w:val="00414D5B"/>
    <w:rsid w:val="004155C0"/>
    <w:rsid w:val="004155E9"/>
    <w:rsid w:val="00415EE3"/>
    <w:rsid w:val="004163AD"/>
    <w:rsid w:val="0041645A"/>
    <w:rsid w:val="00417BB8"/>
    <w:rsid w:val="00417BDB"/>
    <w:rsid w:val="00420300"/>
    <w:rsid w:val="00421CC4"/>
    <w:rsid w:val="00422698"/>
    <w:rsid w:val="0042354D"/>
    <w:rsid w:val="00423ECA"/>
    <w:rsid w:val="004259A6"/>
    <w:rsid w:val="00425CCF"/>
    <w:rsid w:val="00430D80"/>
    <w:rsid w:val="004317B5"/>
    <w:rsid w:val="00431E3D"/>
    <w:rsid w:val="00431F7A"/>
    <w:rsid w:val="00434AAA"/>
    <w:rsid w:val="00435259"/>
    <w:rsid w:val="0043547A"/>
    <w:rsid w:val="004361FB"/>
    <w:rsid w:val="00436B23"/>
    <w:rsid w:val="00436E88"/>
    <w:rsid w:val="00440977"/>
    <w:rsid w:val="0044175B"/>
    <w:rsid w:val="004418F9"/>
    <w:rsid w:val="00441C88"/>
    <w:rsid w:val="00441E73"/>
    <w:rsid w:val="00442026"/>
    <w:rsid w:val="00442448"/>
    <w:rsid w:val="00442771"/>
    <w:rsid w:val="00443CD4"/>
    <w:rsid w:val="004440BB"/>
    <w:rsid w:val="004450B6"/>
    <w:rsid w:val="00445612"/>
    <w:rsid w:val="00446AA3"/>
    <w:rsid w:val="004479D8"/>
    <w:rsid w:val="00447C97"/>
    <w:rsid w:val="00451168"/>
    <w:rsid w:val="00451506"/>
    <w:rsid w:val="004515F2"/>
    <w:rsid w:val="00452D84"/>
    <w:rsid w:val="00453739"/>
    <w:rsid w:val="00453754"/>
    <w:rsid w:val="0045627B"/>
    <w:rsid w:val="00456C90"/>
    <w:rsid w:val="00457160"/>
    <w:rsid w:val="004578CC"/>
    <w:rsid w:val="00461B17"/>
    <w:rsid w:val="00461BEB"/>
    <w:rsid w:val="00463BFC"/>
    <w:rsid w:val="004657D6"/>
    <w:rsid w:val="00465CB3"/>
    <w:rsid w:val="00465E5F"/>
    <w:rsid w:val="004703F1"/>
    <w:rsid w:val="004728AA"/>
    <w:rsid w:val="00473346"/>
    <w:rsid w:val="004733AC"/>
    <w:rsid w:val="00473CDD"/>
    <w:rsid w:val="00474C18"/>
    <w:rsid w:val="00476168"/>
    <w:rsid w:val="00476284"/>
    <w:rsid w:val="0047758F"/>
    <w:rsid w:val="00480015"/>
    <w:rsid w:val="004801AB"/>
    <w:rsid w:val="00480318"/>
    <w:rsid w:val="0048084F"/>
    <w:rsid w:val="004810BD"/>
    <w:rsid w:val="0048175E"/>
    <w:rsid w:val="00482868"/>
    <w:rsid w:val="00482919"/>
    <w:rsid w:val="00483B44"/>
    <w:rsid w:val="00483CA9"/>
    <w:rsid w:val="00483E73"/>
    <w:rsid w:val="00484655"/>
    <w:rsid w:val="00484AFF"/>
    <w:rsid w:val="004850B9"/>
    <w:rsid w:val="0048525B"/>
    <w:rsid w:val="00485A51"/>
    <w:rsid w:val="00485CCD"/>
    <w:rsid w:val="00485DB5"/>
    <w:rsid w:val="004860C5"/>
    <w:rsid w:val="00486D2B"/>
    <w:rsid w:val="00490D60"/>
    <w:rsid w:val="00493120"/>
    <w:rsid w:val="004949C7"/>
    <w:rsid w:val="00494B43"/>
    <w:rsid w:val="00494FDC"/>
    <w:rsid w:val="00496E7C"/>
    <w:rsid w:val="004A0489"/>
    <w:rsid w:val="004A161B"/>
    <w:rsid w:val="004A4106"/>
    <w:rsid w:val="004A4146"/>
    <w:rsid w:val="004A47DB"/>
    <w:rsid w:val="004A4F6C"/>
    <w:rsid w:val="004A5AAE"/>
    <w:rsid w:val="004A6AB7"/>
    <w:rsid w:val="004A7284"/>
    <w:rsid w:val="004A7E1A"/>
    <w:rsid w:val="004B005E"/>
    <w:rsid w:val="004B0073"/>
    <w:rsid w:val="004B1541"/>
    <w:rsid w:val="004B240E"/>
    <w:rsid w:val="004B29F4"/>
    <w:rsid w:val="004B2ACF"/>
    <w:rsid w:val="004B4C27"/>
    <w:rsid w:val="004B4E08"/>
    <w:rsid w:val="004B6407"/>
    <w:rsid w:val="004B6923"/>
    <w:rsid w:val="004B7240"/>
    <w:rsid w:val="004B7495"/>
    <w:rsid w:val="004B780F"/>
    <w:rsid w:val="004B7B56"/>
    <w:rsid w:val="004B7EE9"/>
    <w:rsid w:val="004C098E"/>
    <w:rsid w:val="004C0EBD"/>
    <w:rsid w:val="004C20CF"/>
    <w:rsid w:val="004C299C"/>
    <w:rsid w:val="004C2E2E"/>
    <w:rsid w:val="004C3080"/>
    <w:rsid w:val="004C38A9"/>
    <w:rsid w:val="004C4D54"/>
    <w:rsid w:val="004C6636"/>
    <w:rsid w:val="004C7023"/>
    <w:rsid w:val="004C7513"/>
    <w:rsid w:val="004D02AC"/>
    <w:rsid w:val="004D0383"/>
    <w:rsid w:val="004D1F3F"/>
    <w:rsid w:val="004D2674"/>
    <w:rsid w:val="004D333E"/>
    <w:rsid w:val="004D3A72"/>
    <w:rsid w:val="004D3EE2"/>
    <w:rsid w:val="004D4BB1"/>
    <w:rsid w:val="004D5BBA"/>
    <w:rsid w:val="004D6540"/>
    <w:rsid w:val="004D66E9"/>
    <w:rsid w:val="004E0E64"/>
    <w:rsid w:val="004E14EB"/>
    <w:rsid w:val="004E1C2A"/>
    <w:rsid w:val="004E265D"/>
    <w:rsid w:val="004E2ACB"/>
    <w:rsid w:val="004E38B0"/>
    <w:rsid w:val="004E38EF"/>
    <w:rsid w:val="004E3C28"/>
    <w:rsid w:val="004E4332"/>
    <w:rsid w:val="004E4D9B"/>
    <w:rsid w:val="004E4E0B"/>
    <w:rsid w:val="004E5594"/>
    <w:rsid w:val="004E5E06"/>
    <w:rsid w:val="004E5F45"/>
    <w:rsid w:val="004E6856"/>
    <w:rsid w:val="004E6FB4"/>
    <w:rsid w:val="004F0977"/>
    <w:rsid w:val="004F1408"/>
    <w:rsid w:val="004F3DCF"/>
    <w:rsid w:val="004F48A4"/>
    <w:rsid w:val="004F4A05"/>
    <w:rsid w:val="004F4DF3"/>
    <w:rsid w:val="004F4E1D"/>
    <w:rsid w:val="004F616E"/>
    <w:rsid w:val="004F6257"/>
    <w:rsid w:val="004F6A25"/>
    <w:rsid w:val="004F6AB0"/>
    <w:rsid w:val="004F6B4D"/>
    <w:rsid w:val="004F6F40"/>
    <w:rsid w:val="005000BD"/>
    <w:rsid w:val="005000DD"/>
    <w:rsid w:val="00503948"/>
    <w:rsid w:val="00503B09"/>
    <w:rsid w:val="00504F5C"/>
    <w:rsid w:val="00505262"/>
    <w:rsid w:val="005053A6"/>
    <w:rsid w:val="0050597B"/>
    <w:rsid w:val="00506DF8"/>
    <w:rsid w:val="00507451"/>
    <w:rsid w:val="0051101E"/>
    <w:rsid w:val="005119D3"/>
    <w:rsid w:val="00511F4D"/>
    <w:rsid w:val="00514D6B"/>
    <w:rsid w:val="0051574E"/>
    <w:rsid w:val="0051725F"/>
    <w:rsid w:val="00520095"/>
    <w:rsid w:val="00520645"/>
    <w:rsid w:val="0052168D"/>
    <w:rsid w:val="0052396A"/>
    <w:rsid w:val="005246F1"/>
    <w:rsid w:val="00526C79"/>
    <w:rsid w:val="0052734E"/>
    <w:rsid w:val="0052782C"/>
    <w:rsid w:val="00527A41"/>
    <w:rsid w:val="00530BD7"/>
    <w:rsid w:val="00530E46"/>
    <w:rsid w:val="005311F8"/>
    <w:rsid w:val="00531EEF"/>
    <w:rsid w:val="005324EF"/>
    <w:rsid w:val="0053286B"/>
    <w:rsid w:val="00533268"/>
    <w:rsid w:val="00536369"/>
    <w:rsid w:val="005363A7"/>
    <w:rsid w:val="005400FF"/>
    <w:rsid w:val="00540E99"/>
    <w:rsid w:val="00541056"/>
    <w:rsid w:val="00541130"/>
    <w:rsid w:val="00543CDB"/>
    <w:rsid w:val="005447BE"/>
    <w:rsid w:val="00546A8B"/>
    <w:rsid w:val="00546D5E"/>
    <w:rsid w:val="00546F02"/>
    <w:rsid w:val="00547051"/>
    <w:rsid w:val="0054770B"/>
    <w:rsid w:val="00551073"/>
    <w:rsid w:val="00551DA4"/>
    <w:rsid w:val="00551E95"/>
    <w:rsid w:val="0055213A"/>
    <w:rsid w:val="005535DB"/>
    <w:rsid w:val="00554956"/>
    <w:rsid w:val="00557BE6"/>
    <w:rsid w:val="005600BC"/>
    <w:rsid w:val="00562147"/>
    <w:rsid w:val="00563104"/>
    <w:rsid w:val="00563868"/>
    <w:rsid w:val="0056430D"/>
    <w:rsid w:val="005646C1"/>
    <w:rsid w:val="005646CC"/>
    <w:rsid w:val="005652E4"/>
    <w:rsid w:val="00565730"/>
    <w:rsid w:val="00565EBD"/>
    <w:rsid w:val="00566671"/>
    <w:rsid w:val="00567B22"/>
    <w:rsid w:val="0057134C"/>
    <w:rsid w:val="00571ECD"/>
    <w:rsid w:val="0057214D"/>
    <w:rsid w:val="0057331C"/>
    <w:rsid w:val="00573328"/>
    <w:rsid w:val="0057335F"/>
    <w:rsid w:val="00573F07"/>
    <w:rsid w:val="0057478F"/>
    <w:rsid w:val="005747FF"/>
    <w:rsid w:val="00576415"/>
    <w:rsid w:val="005766A6"/>
    <w:rsid w:val="00580D0F"/>
    <w:rsid w:val="00581521"/>
    <w:rsid w:val="00581640"/>
    <w:rsid w:val="00581F3D"/>
    <w:rsid w:val="005824C0"/>
    <w:rsid w:val="00582560"/>
    <w:rsid w:val="00582FD7"/>
    <w:rsid w:val="005832ED"/>
    <w:rsid w:val="00583524"/>
    <w:rsid w:val="005835A2"/>
    <w:rsid w:val="00583853"/>
    <w:rsid w:val="00583A27"/>
    <w:rsid w:val="00583A55"/>
    <w:rsid w:val="005857A8"/>
    <w:rsid w:val="0058713B"/>
    <w:rsid w:val="005876D2"/>
    <w:rsid w:val="00587E84"/>
    <w:rsid w:val="0059056C"/>
    <w:rsid w:val="0059130B"/>
    <w:rsid w:val="0059268A"/>
    <w:rsid w:val="00593F04"/>
    <w:rsid w:val="00594705"/>
    <w:rsid w:val="00594B13"/>
    <w:rsid w:val="00595FE4"/>
    <w:rsid w:val="005960AD"/>
    <w:rsid w:val="00596689"/>
    <w:rsid w:val="005A16FB"/>
    <w:rsid w:val="005A1A68"/>
    <w:rsid w:val="005A1D50"/>
    <w:rsid w:val="005A2985"/>
    <w:rsid w:val="005A2A5A"/>
    <w:rsid w:val="005A3076"/>
    <w:rsid w:val="005A39FC"/>
    <w:rsid w:val="005A3B66"/>
    <w:rsid w:val="005A409D"/>
    <w:rsid w:val="005A42E3"/>
    <w:rsid w:val="005A5F04"/>
    <w:rsid w:val="005A6DC2"/>
    <w:rsid w:val="005A6EDF"/>
    <w:rsid w:val="005B0870"/>
    <w:rsid w:val="005B1762"/>
    <w:rsid w:val="005B3B14"/>
    <w:rsid w:val="005B4B88"/>
    <w:rsid w:val="005B5605"/>
    <w:rsid w:val="005B5D60"/>
    <w:rsid w:val="005B5E31"/>
    <w:rsid w:val="005B64AE"/>
    <w:rsid w:val="005B6E3D"/>
    <w:rsid w:val="005B7298"/>
    <w:rsid w:val="005C0B4B"/>
    <w:rsid w:val="005C1BFC"/>
    <w:rsid w:val="005C61D8"/>
    <w:rsid w:val="005C6E52"/>
    <w:rsid w:val="005C7B55"/>
    <w:rsid w:val="005C7E76"/>
    <w:rsid w:val="005D0175"/>
    <w:rsid w:val="005D078C"/>
    <w:rsid w:val="005D1373"/>
    <w:rsid w:val="005D1CC4"/>
    <w:rsid w:val="005D2D62"/>
    <w:rsid w:val="005D5A78"/>
    <w:rsid w:val="005D5DB0"/>
    <w:rsid w:val="005D7A00"/>
    <w:rsid w:val="005E0B43"/>
    <w:rsid w:val="005E1533"/>
    <w:rsid w:val="005E2E75"/>
    <w:rsid w:val="005E4742"/>
    <w:rsid w:val="005E4E7C"/>
    <w:rsid w:val="005E6829"/>
    <w:rsid w:val="005F10D4"/>
    <w:rsid w:val="005F24CF"/>
    <w:rsid w:val="005F26E8"/>
    <w:rsid w:val="005F275A"/>
    <w:rsid w:val="005F2E08"/>
    <w:rsid w:val="005F582D"/>
    <w:rsid w:val="005F7834"/>
    <w:rsid w:val="005F78DD"/>
    <w:rsid w:val="005F7A4D"/>
    <w:rsid w:val="006019F0"/>
    <w:rsid w:val="00601B68"/>
    <w:rsid w:val="006024AA"/>
    <w:rsid w:val="006026BA"/>
    <w:rsid w:val="0060359B"/>
    <w:rsid w:val="00603C75"/>
    <w:rsid w:val="00603F69"/>
    <w:rsid w:val="006040DA"/>
    <w:rsid w:val="006047BD"/>
    <w:rsid w:val="00607675"/>
    <w:rsid w:val="00610F53"/>
    <w:rsid w:val="006118E4"/>
    <w:rsid w:val="00612E3F"/>
    <w:rsid w:val="00613208"/>
    <w:rsid w:val="00614A96"/>
    <w:rsid w:val="0061590A"/>
    <w:rsid w:val="00616767"/>
    <w:rsid w:val="0061698B"/>
    <w:rsid w:val="00616B15"/>
    <w:rsid w:val="00616F61"/>
    <w:rsid w:val="00620917"/>
    <w:rsid w:val="0062163D"/>
    <w:rsid w:val="00621BCB"/>
    <w:rsid w:val="00623729"/>
    <w:rsid w:val="00623A9E"/>
    <w:rsid w:val="00624A20"/>
    <w:rsid w:val="00624C9B"/>
    <w:rsid w:val="00625149"/>
    <w:rsid w:val="006251EB"/>
    <w:rsid w:val="0062541D"/>
    <w:rsid w:val="00630BB3"/>
    <w:rsid w:val="00630C0F"/>
    <w:rsid w:val="00632182"/>
    <w:rsid w:val="006335DF"/>
    <w:rsid w:val="00633A4A"/>
    <w:rsid w:val="00634717"/>
    <w:rsid w:val="006347EC"/>
    <w:rsid w:val="00634F8D"/>
    <w:rsid w:val="00635207"/>
    <w:rsid w:val="00635459"/>
    <w:rsid w:val="0063670E"/>
    <w:rsid w:val="00637181"/>
    <w:rsid w:val="00637AF8"/>
    <w:rsid w:val="006412BE"/>
    <w:rsid w:val="0064144D"/>
    <w:rsid w:val="00641609"/>
    <w:rsid w:val="0064160E"/>
    <w:rsid w:val="00642389"/>
    <w:rsid w:val="00642869"/>
    <w:rsid w:val="00642C03"/>
    <w:rsid w:val="006439ED"/>
    <w:rsid w:val="0064405D"/>
    <w:rsid w:val="00644306"/>
    <w:rsid w:val="00644EAB"/>
    <w:rsid w:val="006450E2"/>
    <w:rsid w:val="006453D8"/>
    <w:rsid w:val="00645508"/>
    <w:rsid w:val="006457A5"/>
    <w:rsid w:val="00647B33"/>
    <w:rsid w:val="00650503"/>
    <w:rsid w:val="00650828"/>
    <w:rsid w:val="00651A1C"/>
    <w:rsid w:val="00651E73"/>
    <w:rsid w:val="006522EF"/>
    <w:rsid w:val="006522FD"/>
    <w:rsid w:val="00652800"/>
    <w:rsid w:val="00653AB0"/>
    <w:rsid w:val="00653C5D"/>
    <w:rsid w:val="006544A7"/>
    <w:rsid w:val="006552BE"/>
    <w:rsid w:val="0065706C"/>
    <w:rsid w:val="00661413"/>
    <w:rsid w:val="006618E3"/>
    <w:rsid w:val="00661D06"/>
    <w:rsid w:val="00661EB6"/>
    <w:rsid w:val="006638B4"/>
    <w:rsid w:val="0066400D"/>
    <w:rsid w:val="006641B3"/>
    <w:rsid w:val="006644C4"/>
    <w:rsid w:val="00665F1A"/>
    <w:rsid w:val="0066665B"/>
    <w:rsid w:val="00670EE3"/>
    <w:rsid w:val="00671735"/>
    <w:rsid w:val="00672902"/>
    <w:rsid w:val="00673149"/>
    <w:rsid w:val="0067331F"/>
    <w:rsid w:val="006742E8"/>
    <w:rsid w:val="0067482E"/>
    <w:rsid w:val="00675260"/>
    <w:rsid w:val="006761F3"/>
    <w:rsid w:val="006765F4"/>
    <w:rsid w:val="00677DDB"/>
    <w:rsid w:val="00677EF0"/>
    <w:rsid w:val="006814BF"/>
    <w:rsid w:val="00681DCF"/>
    <w:rsid w:val="00681F32"/>
    <w:rsid w:val="006826B1"/>
    <w:rsid w:val="00683440"/>
    <w:rsid w:val="00683AEC"/>
    <w:rsid w:val="00684672"/>
    <w:rsid w:val="0068481E"/>
    <w:rsid w:val="00684991"/>
    <w:rsid w:val="006856F4"/>
    <w:rsid w:val="0068666F"/>
    <w:rsid w:val="0068780A"/>
    <w:rsid w:val="00690267"/>
    <w:rsid w:val="006906E7"/>
    <w:rsid w:val="00690CAA"/>
    <w:rsid w:val="006931D4"/>
    <w:rsid w:val="006943DA"/>
    <w:rsid w:val="00694485"/>
    <w:rsid w:val="00694772"/>
    <w:rsid w:val="00694E70"/>
    <w:rsid w:val="006954D4"/>
    <w:rsid w:val="0069598B"/>
    <w:rsid w:val="00695AF0"/>
    <w:rsid w:val="0069757D"/>
    <w:rsid w:val="006A1A8E"/>
    <w:rsid w:val="006A1CF6"/>
    <w:rsid w:val="006A2D9E"/>
    <w:rsid w:val="006A36DB"/>
    <w:rsid w:val="006A3EF2"/>
    <w:rsid w:val="006A44D0"/>
    <w:rsid w:val="006A48C1"/>
    <w:rsid w:val="006A510D"/>
    <w:rsid w:val="006A51A4"/>
    <w:rsid w:val="006A57F3"/>
    <w:rsid w:val="006A63CA"/>
    <w:rsid w:val="006B0291"/>
    <w:rsid w:val="006B06B2"/>
    <w:rsid w:val="006B1F58"/>
    <w:rsid w:val="006B1FE6"/>
    <w:rsid w:val="006B1FFA"/>
    <w:rsid w:val="006B20FA"/>
    <w:rsid w:val="006B3564"/>
    <w:rsid w:val="006B37E6"/>
    <w:rsid w:val="006B3D8F"/>
    <w:rsid w:val="006B42E3"/>
    <w:rsid w:val="006B44E9"/>
    <w:rsid w:val="006B73E5"/>
    <w:rsid w:val="006C00A3"/>
    <w:rsid w:val="006C0642"/>
    <w:rsid w:val="006C10FC"/>
    <w:rsid w:val="006C24DB"/>
    <w:rsid w:val="006C4B47"/>
    <w:rsid w:val="006C4FEE"/>
    <w:rsid w:val="006C615D"/>
    <w:rsid w:val="006C67CA"/>
    <w:rsid w:val="006C7AB5"/>
    <w:rsid w:val="006D062E"/>
    <w:rsid w:val="006D0817"/>
    <w:rsid w:val="006D0996"/>
    <w:rsid w:val="006D2405"/>
    <w:rsid w:val="006D3A0E"/>
    <w:rsid w:val="006D4A39"/>
    <w:rsid w:val="006D53A4"/>
    <w:rsid w:val="006D6748"/>
    <w:rsid w:val="006D7D73"/>
    <w:rsid w:val="006D7F43"/>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3B2"/>
    <w:rsid w:val="006F4503"/>
    <w:rsid w:val="006F4BFA"/>
    <w:rsid w:val="00700048"/>
    <w:rsid w:val="00700346"/>
    <w:rsid w:val="0070190E"/>
    <w:rsid w:val="00701DAC"/>
    <w:rsid w:val="0070241B"/>
    <w:rsid w:val="00703206"/>
    <w:rsid w:val="00704694"/>
    <w:rsid w:val="007058CD"/>
    <w:rsid w:val="00705D75"/>
    <w:rsid w:val="00706293"/>
    <w:rsid w:val="0070723B"/>
    <w:rsid w:val="00707C87"/>
    <w:rsid w:val="007124A7"/>
    <w:rsid w:val="00712BC7"/>
    <w:rsid w:val="00712DA7"/>
    <w:rsid w:val="00713821"/>
    <w:rsid w:val="00714956"/>
    <w:rsid w:val="0071533D"/>
    <w:rsid w:val="00715F89"/>
    <w:rsid w:val="00716FB7"/>
    <w:rsid w:val="00717C66"/>
    <w:rsid w:val="00720791"/>
    <w:rsid w:val="0072144B"/>
    <w:rsid w:val="00722D6B"/>
    <w:rsid w:val="0072360C"/>
    <w:rsid w:val="00723956"/>
    <w:rsid w:val="00724203"/>
    <w:rsid w:val="00725C3B"/>
    <w:rsid w:val="00725D14"/>
    <w:rsid w:val="007266FB"/>
    <w:rsid w:val="0073212B"/>
    <w:rsid w:val="0073364D"/>
    <w:rsid w:val="00733D6A"/>
    <w:rsid w:val="00734065"/>
    <w:rsid w:val="00734894"/>
    <w:rsid w:val="00735327"/>
    <w:rsid w:val="00735451"/>
    <w:rsid w:val="0073637A"/>
    <w:rsid w:val="00736F68"/>
    <w:rsid w:val="00740573"/>
    <w:rsid w:val="00741479"/>
    <w:rsid w:val="007414DA"/>
    <w:rsid w:val="00741ACA"/>
    <w:rsid w:val="007448D2"/>
    <w:rsid w:val="00744A73"/>
    <w:rsid w:val="00744DB8"/>
    <w:rsid w:val="00745C28"/>
    <w:rsid w:val="007460FF"/>
    <w:rsid w:val="007474D4"/>
    <w:rsid w:val="0074782C"/>
    <w:rsid w:val="007508D7"/>
    <w:rsid w:val="00750C39"/>
    <w:rsid w:val="0075322D"/>
    <w:rsid w:val="00753D56"/>
    <w:rsid w:val="007564AE"/>
    <w:rsid w:val="00757591"/>
    <w:rsid w:val="00757633"/>
    <w:rsid w:val="00757A59"/>
    <w:rsid w:val="00757DD5"/>
    <w:rsid w:val="00757FA9"/>
    <w:rsid w:val="007617A7"/>
    <w:rsid w:val="00761C8A"/>
    <w:rsid w:val="00762125"/>
    <w:rsid w:val="007635C3"/>
    <w:rsid w:val="007638E5"/>
    <w:rsid w:val="00765E06"/>
    <w:rsid w:val="00765F79"/>
    <w:rsid w:val="00766A1D"/>
    <w:rsid w:val="00766BC2"/>
    <w:rsid w:val="00766C76"/>
    <w:rsid w:val="00770223"/>
    <w:rsid w:val="007706FF"/>
    <w:rsid w:val="00770891"/>
    <w:rsid w:val="00770C61"/>
    <w:rsid w:val="00772BA3"/>
    <w:rsid w:val="007763FE"/>
    <w:rsid w:val="00776998"/>
    <w:rsid w:val="007769A7"/>
    <w:rsid w:val="00776AC3"/>
    <w:rsid w:val="00777558"/>
    <w:rsid w:val="007776A2"/>
    <w:rsid w:val="00777849"/>
    <w:rsid w:val="007779B0"/>
    <w:rsid w:val="0078014D"/>
    <w:rsid w:val="00780A99"/>
    <w:rsid w:val="00780CCE"/>
    <w:rsid w:val="00781C4F"/>
    <w:rsid w:val="00782487"/>
    <w:rsid w:val="00782A2E"/>
    <w:rsid w:val="00782B11"/>
    <w:rsid w:val="007836C0"/>
    <w:rsid w:val="00783D18"/>
    <w:rsid w:val="00783F8F"/>
    <w:rsid w:val="00785BE0"/>
    <w:rsid w:val="0078667E"/>
    <w:rsid w:val="00786DD6"/>
    <w:rsid w:val="007870BC"/>
    <w:rsid w:val="007919C8"/>
    <w:rsid w:val="007919DC"/>
    <w:rsid w:val="00791B72"/>
    <w:rsid w:val="00791C7F"/>
    <w:rsid w:val="00792C76"/>
    <w:rsid w:val="00795EC5"/>
    <w:rsid w:val="00796256"/>
    <w:rsid w:val="00796888"/>
    <w:rsid w:val="007A1326"/>
    <w:rsid w:val="007A1AA1"/>
    <w:rsid w:val="007A2B7B"/>
    <w:rsid w:val="007A3096"/>
    <w:rsid w:val="007A3356"/>
    <w:rsid w:val="007A36F3"/>
    <w:rsid w:val="007A4CEF"/>
    <w:rsid w:val="007A55A8"/>
    <w:rsid w:val="007B24C4"/>
    <w:rsid w:val="007B3696"/>
    <w:rsid w:val="007B50E4"/>
    <w:rsid w:val="007B5236"/>
    <w:rsid w:val="007B5402"/>
    <w:rsid w:val="007B6B2F"/>
    <w:rsid w:val="007B6BC3"/>
    <w:rsid w:val="007C057B"/>
    <w:rsid w:val="007C1661"/>
    <w:rsid w:val="007C1A9E"/>
    <w:rsid w:val="007C6E38"/>
    <w:rsid w:val="007D212E"/>
    <w:rsid w:val="007D458F"/>
    <w:rsid w:val="007D5655"/>
    <w:rsid w:val="007D581D"/>
    <w:rsid w:val="007D5A52"/>
    <w:rsid w:val="007D73C0"/>
    <w:rsid w:val="007D7BEE"/>
    <w:rsid w:val="007D7CF5"/>
    <w:rsid w:val="007D7E58"/>
    <w:rsid w:val="007E070D"/>
    <w:rsid w:val="007E3F08"/>
    <w:rsid w:val="007E41AD"/>
    <w:rsid w:val="007E497E"/>
    <w:rsid w:val="007E51F4"/>
    <w:rsid w:val="007E5420"/>
    <w:rsid w:val="007E5E9E"/>
    <w:rsid w:val="007E63D5"/>
    <w:rsid w:val="007E7486"/>
    <w:rsid w:val="007E7851"/>
    <w:rsid w:val="007F1290"/>
    <w:rsid w:val="007F1493"/>
    <w:rsid w:val="007F15BC"/>
    <w:rsid w:val="007F3524"/>
    <w:rsid w:val="007F576D"/>
    <w:rsid w:val="007F5B5D"/>
    <w:rsid w:val="007F60DB"/>
    <w:rsid w:val="007F637A"/>
    <w:rsid w:val="007F66A6"/>
    <w:rsid w:val="007F68BA"/>
    <w:rsid w:val="007F76BF"/>
    <w:rsid w:val="008003CD"/>
    <w:rsid w:val="008003F2"/>
    <w:rsid w:val="00800512"/>
    <w:rsid w:val="0080117F"/>
    <w:rsid w:val="00801331"/>
    <w:rsid w:val="0080137B"/>
    <w:rsid w:val="00801687"/>
    <w:rsid w:val="008019EE"/>
    <w:rsid w:val="00802022"/>
    <w:rsid w:val="0080207C"/>
    <w:rsid w:val="008028A3"/>
    <w:rsid w:val="00802A41"/>
    <w:rsid w:val="0080315D"/>
    <w:rsid w:val="008059C1"/>
    <w:rsid w:val="0080662F"/>
    <w:rsid w:val="00806C91"/>
    <w:rsid w:val="0081065F"/>
    <w:rsid w:val="0081071A"/>
    <w:rsid w:val="00810E72"/>
    <w:rsid w:val="0081179B"/>
    <w:rsid w:val="008118D7"/>
    <w:rsid w:val="00812D5B"/>
    <w:rsid w:val="00812DCB"/>
    <w:rsid w:val="00813FA5"/>
    <w:rsid w:val="00815228"/>
    <w:rsid w:val="0081523F"/>
    <w:rsid w:val="00816151"/>
    <w:rsid w:val="00816D2D"/>
    <w:rsid w:val="00817268"/>
    <w:rsid w:val="008203B7"/>
    <w:rsid w:val="00820BB7"/>
    <w:rsid w:val="008212BE"/>
    <w:rsid w:val="008218CF"/>
    <w:rsid w:val="008248E7"/>
    <w:rsid w:val="00824F02"/>
    <w:rsid w:val="00825595"/>
    <w:rsid w:val="00826BD1"/>
    <w:rsid w:val="00826C4F"/>
    <w:rsid w:val="00827F87"/>
    <w:rsid w:val="00830A48"/>
    <w:rsid w:val="00831C89"/>
    <w:rsid w:val="00832DA5"/>
    <w:rsid w:val="00832F4B"/>
    <w:rsid w:val="00833A2E"/>
    <w:rsid w:val="00833EDF"/>
    <w:rsid w:val="00834038"/>
    <w:rsid w:val="008352BA"/>
    <w:rsid w:val="008377AF"/>
    <w:rsid w:val="008404C4"/>
    <w:rsid w:val="0084056D"/>
    <w:rsid w:val="00841080"/>
    <w:rsid w:val="008412F7"/>
    <w:rsid w:val="008414BB"/>
    <w:rsid w:val="00841B54"/>
    <w:rsid w:val="008434A7"/>
    <w:rsid w:val="00843ED1"/>
    <w:rsid w:val="008455DA"/>
    <w:rsid w:val="00845950"/>
    <w:rsid w:val="0084631E"/>
    <w:rsid w:val="008467D0"/>
    <w:rsid w:val="008470D0"/>
    <w:rsid w:val="008505DC"/>
    <w:rsid w:val="008506FE"/>
    <w:rsid w:val="008509F0"/>
    <w:rsid w:val="00851875"/>
    <w:rsid w:val="00852357"/>
    <w:rsid w:val="00852B7B"/>
    <w:rsid w:val="0085448C"/>
    <w:rsid w:val="00855048"/>
    <w:rsid w:val="008563D3"/>
    <w:rsid w:val="00856E64"/>
    <w:rsid w:val="00860A52"/>
    <w:rsid w:val="00861CA0"/>
    <w:rsid w:val="00862960"/>
    <w:rsid w:val="00863532"/>
    <w:rsid w:val="008641E8"/>
    <w:rsid w:val="00864336"/>
    <w:rsid w:val="00865EC3"/>
    <w:rsid w:val="00865F2C"/>
    <w:rsid w:val="0086629C"/>
    <w:rsid w:val="00866415"/>
    <w:rsid w:val="0086672A"/>
    <w:rsid w:val="0086696D"/>
    <w:rsid w:val="00867388"/>
    <w:rsid w:val="00867469"/>
    <w:rsid w:val="00870651"/>
    <w:rsid w:val="00870838"/>
    <w:rsid w:val="00870A3D"/>
    <w:rsid w:val="0087151E"/>
    <w:rsid w:val="008736AC"/>
    <w:rsid w:val="00873771"/>
    <w:rsid w:val="00874C1F"/>
    <w:rsid w:val="008771BA"/>
    <w:rsid w:val="008773F6"/>
    <w:rsid w:val="00880A08"/>
    <w:rsid w:val="008813A0"/>
    <w:rsid w:val="00881B53"/>
    <w:rsid w:val="0088247D"/>
    <w:rsid w:val="00882E98"/>
    <w:rsid w:val="00882F2E"/>
    <w:rsid w:val="00883242"/>
    <w:rsid w:val="00883A53"/>
    <w:rsid w:val="0088526C"/>
    <w:rsid w:val="00885C59"/>
    <w:rsid w:val="00885F34"/>
    <w:rsid w:val="00887435"/>
    <w:rsid w:val="00890C47"/>
    <w:rsid w:val="0089256F"/>
    <w:rsid w:val="00892CEE"/>
    <w:rsid w:val="00893CDB"/>
    <w:rsid w:val="00893D12"/>
    <w:rsid w:val="0089468F"/>
    <w:rsid w:val="00895105"/>
    <w:rsid w:val="00895316"/>
    <w:rsid w:val="00895861"/>
    <w:rsid w:val="00896C75"/>
    <w:rsid w:val="0089723E"/>
    <w:rsid w:val="00897B91"/>
    <w:rsid w:val="008A00A0"/>
    <w:rsid w:val="008A0836"/>
    <w:rsid w:val="008A08A9"/>
    <w:rsid w:val="008A1693"/>
    <w:rsid w:val="008A21F0"/>
    <w:rsid w:val="008A5DE5"/>
    <w:rsid w:val="008A7457"/>
    <w:rsid w:val="008B17E8"/>
    <w:rsid w:val="008B1FDB"/>
    <w:rsid w:val="008B2A5B"/>
    <w:rsid w:val="008B367A"/>
    <w:rsid w:val="008B430F"/>
    <w:rsid w:val="008B44C9"/>
    <w:rsid w:val="008B4DA3"/>
    <w:rsid w:val="008B4FF4"/>
    <w:rsid w:val="008B5690"/>
    <w:rsid w:val="008B5E9F"/>
    <w:rsid w:val="008B62A0"/>
    <w:rsid w:val="008B6729"/>
    <w:rsid w:val="008B71D5"/>
    <w:rsid w:val="008B7F83"/>
    <w:rsid w:val="008C085A"/>
    <w:rsid w:val="008C1A20"/>
    <w:rsid w:val="008C226E"/>
    <w:rsid w:val="008C2FB5"/>
    <w:rsid w:val="008C302C"/>
    <w:rsid w:val="008C4C42"/>
    <w:rsid w:val="008C4CAB"/>
    <w:rsid w:val="008C5452"/>
    <w:rsid w:val="008C6461"/>
    <w:rsid w:val="008C6A74"/>
    <w:rsid w:val="008C6BA4"/>
    <w:rsid w:val="008C6F82"/>
    <w:rsid w:val="008C7CBC"/>
    <w:rsid w:val="008D0067"/>
    <w:rsid w:val="008D125E"/>
    <w:rsid w:val="008D208D"/>
    <w:rsid w:val="008D5308"/>
    <w:rsid w:val="008D55BF"/>
    <w:rsid w:val="008D61E0"/>
    <w:rsid w:val="008D6722"/>
    <w:rsid w:val="008D6E1D"/>
    <w:rsid w:val="008D7AB2"/>
    <w:rsid w:val="008E0259"/>
    <w:rsid w:val="008E096B"/>
    <w:rsid w:val="008E131D"/>
    <w:rsid w:val="008E35BB"/>
    <w:rsid w:val="008E43E0"/>
    <w:rsid w:val="008E4A0E"/>
    <w:rsid w:val="008E4E59"/>
    <w:rsid w:val="008E5349"/>
    <w:rsid w:val="008E55E9"/>
    <w:rsid w:val="008F0115"/>
    <w:rsid w:val="008F0383"/>
    <w:rsid w:val="008F15E9"/>
    <w:rsid w:val="008F1F6A"/>
    <w:rsid w:val="008F28E7"/>
    <w:rsid w:val="008F3EDF"/>
    <w:rsid w:val="008F5031"/>
    <w:rsid w:val="008F56DB"/>
    <w:rsid w:val="008F6C04"/>
    <w:rsid w:val="008F6D34"/>
    <w:rsid w:val="0090053B"/>
    <w:rsid w:val="00900E59"/>
    <w:rsid w:val="00900FCF"/>
    <w:rsid w:val="00901298"/>
    <w:rsid w:val="00901898"/>
    <w:rsid w:val="009019BB"/>
    <w:rsid w:val="00901E24"/>
    <w:rsid w:val="00902919"/>
    <w:rsid w:val="0090315B"/>
    <w:rsid w:val="009033B0"/>
    <w:rsid w:val="00904350"/>
    <w:rsid w:val="00904D31"/>
    <w:rsid w:val="00905926"/>
    <w:rsid w:val="00905E6C"/>
    <w:rsid w:val="0090604A"/>
    <w:rsid w:val="00907038"/>
    <w:rsid w:val="009078AB"/>
    <w:rsid w:val="0091055E"/>
    <w:rsid w:val="009121DC"/>
    <w:rsid w:val="00912C5D"/>
    <w:rsid w:val="00912EC7"/>
    <w:rsid w:val="00913D40"/>
    <w:rsid w:val="00913F89"/>
    <w:rsid w:val="00915222"/>
    <w:rsid w:val="009153A2"/>
    <w:rsid w:val="0091571A"/>
    <w:rsid w:val="00915AC4"/>
    <w:rsid w:val="00917E34"/>
    <w:rsid w:val="00920404"/>
    <w:rsid w:val="00920A1E"/>
    <w:rsid w:val="00920C71"/>
    <w:rsid w:val="009221AD"/>
    <w:rsid w:val="009227DD"/>
    <w:rsid w:val="009228F4"/>
    <w:rsid w:val="00923015"/>
    <w:rsid w:val="009231A7"/>
    <w:rsid w:val="009234D0"/>
    <w:rsid w:val="00923761"/>
    <w:rsid w:val="00925013"/>
    <w:rsid w:val="00925024"/>
    <w:rsid w:val="00925655"/>
    <w:rsid w:val="00925733"/>
    <w:rsid w:val="009257A8"/>
    <w:rsid w:val="00926191"/>
    <w:rsid w:val="009261C8"/>
    <w:rsid w:val="00926D03"/>
    <w:rsid w:val="00926F76"/>
    <w:rsid w:val="0092703B"/>
    <w:rsid w:val="009270F7"/>
    <w:rsid w:val="00927DB3"/>
    <w:rsid w:val="00927E08"/>
    <w:rsid w:val="00930D17"/>
    <w:rsid w:val="00930ED6"/>
    <w:rsid w:val="009310DD"/>
    <w:rsid w:val="00931206"/>
    <w:rsid w:val="00932077"/>
    <w:rsid w:val="00932A03"/>
    <w:rsid w:val="00932F33"/>
    <w:rsid w:val="009330D3"/>
    <w:rsid w:val="0093313E"/>
    <w:rsid w:val="009331F9"/>
    <w:rsid w:val="00934012"/>
    <w:rsid w:val="00934B12"/>
    <w:rsid w:val="0093530F"/>
    <w:rsid w:val="0093592F"/>
    <w:rsid w:val="00935E65"/>
    <w:rsid w:val="009363F0"/>
    <w:rsid w:val="00936657"/>
    <w:rsid w:val="0093688D"/>
    <w:rsid w:val="00937919"/>
    <w:rsid w:val="0094165A"/>
    <w:rsid w:val="00942056"/>
    <w:rsid w:val="009429D1"/>
    <w:rsid w:val="00942E67"/>
    <w:rsid w:val="00943299"/>
    <w:rsid w:val="009438A7"/>
    <w:rsid w:val="009458AF"/>
    <w:rsid w:val="00946555"/>
    <w:rsid w:val="00946AB6"/>
    <w:rsid w:val="009520A1"/>
    <w:rsid w:val="009522E2"/>
    <w:rsid w:val="0095259D"/>
    <w:rsid w:val="009528C1"/>
    <w:rsid w:val="009532C7"/>
    <w:rsid w:val="00953891"/>
    <w:rsid w:val="00953E82"/>
    <w:rsid w:val="0095580A"/>
    <w:rsid w:val="00955D6C"/>
    <w:rsid w:val="00956790"/>
    <w:rsid w:val="00956DBF"/>
    <w:rsid w:val="00957107"/>
    <w:rsid w:val="00960547"/>
    <w:rsid w:val="00960CCA"/>
    <w:rsid w:val="00960E03"/>
    <w:rsid w:val="009624AB"/>
    <w:rsid w:val="009634F6"/>
    <w:rsid w:val="00963579"/>
    <w:rsid w:val="00963FEC"/>
    <w:rsid w:val="0096422F"/>
    <w:rsid w:val="00964AE3"/>
    <w:rsid w:val="00965085"/>
    <w:rsid w:val="00965F05"/>
    <w:rsid w:val="0096720F"/>
    <w:rsid w:val="0096762D"/>
    <w:rsid w:val="0097036E"/>
    <w:rsid w:val="00970968"/>
    <w:rsid w:val="009717C8"/>
    <w:rsid w:val="009718BF"/>
    <w:rsid w:val="0097262A"/>
    <w:rsid w:val="00972DA7"/>
    <w:rsid w:val="00973AF5"/>
    <w:rsid w:val="00973DB2"/>
    <w:rsid w:val="00973EF2"/>
    <w:rsid w:val="00974C99"/>
    <w:rsid w:val="009771A9"/>
    <w:rsid w:val="00977453"/>
    <w:rsid w:val="00981475"/>
    <w:rsid w:val="00981668"/>
    <w:rsid w:val="00981EBD"/>
    <w:rsid w:val="0098267D"/>
    <w:rsid w:val="00984331"/>
    <w:rsid w:val="00984C07"/>
    <w:rsid w:val="009851E1"/>
    <w:rsid w:val="00985F69"/>
    <w:rsid w:val="00986E99"/>
    <w:rsid w:val="00987813"/>
    <w:rsid w:val="00990C18"/>
    <w:rsid w:val="00990C46"/>
    <w:rsid w:val="00991DEF"/>
    <w:rsid w:val="00992659"/>
    <w:rsid w:val="0099359F"/>
    <w:rsid w:val="00993B98"/>
    <w:rsid w:val="00993F37"/>
    <w:rsid w:val="00993F3E"/>
    <w:rsid w:val="009943CC"/>
    <w:rsid w:val="009944F9"/>
    <w:rsid w:val="0099580D"/>
    <w:rsid w:val="00995954"/>
    <w:rsid w:val="00995E81"/>
    <w:rsid w:val="00996470"/>
    <w:rsid w:val="00996603"/>
    <w:rsid w:val="0099737C"/>
    <w:rsid w:val="009974B3"/>
    <w:rsid w:val="00997F5D"/>
    <w:rsid w:val="009A0220"/>
    <w:rsid w:val="009A09AC"/>
    <w:rsid w:val="009A1946"/>
    <w:rsid w:val="009A1BBC"/>
    <w:rsid w:val="009A2128"/>
    <w:rsid w:val="009A2864"/>
    <w:rsid w:val="009A313E"/>
    <w:rsid w:val="009A3AB3"/>
    <w:rsid w:val="009A3EAC"/>
    <w:rsid w:val="009A40D9"/>
    <w:rsid w:val="009A412E"/>
    <w:rsid w:val="009A43E2"/>
    <w:rsid w:val="009A45CF"/>
    <w:rsid w:val="009A549B"/>
    <w:rsid w:val="009A5506"/>
    <w:rsid w:val="009A58EE"/>
    <w:rsid w:val="009A73B8"/>
    <w:rsid w:val="009A7D6E"/>
    <w:rsid w:val="009B08F7"/>
    <w:rsid w:val="009B13F3"/>
    <w:rsid w:val="009B165F"/>
    <w:rsid w:val="009B1CC5"/>
    <w:rsid w:val="009B2342"/>
    <w:rsid w:val="009B23F7"/>
    <w:rsid w:val="009B2421"/>
    <w:rsid w:val="009B2E67"/>
    <w:rsid w:val="009B417F"/>
    <w:rsid w:val="009B4483"/>
    <w:rsid w:val="009B4C1F"/>
    <w:rsid w:val="009B4D45"/>
    <w:rsid w:val="009B5879"/>
    <w:rsid w:val="009B5A96"/>
    <w:rsid w:val="009B6030"/>
    <w:rsid w:val="009B7111"/>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B8B"/>
    <w:rsid w:val="009D4F4A"/>
    <w:rsid w:val="009D572A"/>
    <w:rsid w:val="009D5B31"/>
    <w:rsid w:val="009D6050"/>
    <w:rsid w:val="009D67D9"/>
    <w:rsid w:val="009D7742"/>
    <w:rsid w:val="009D7D50"/>
    <w:rsid w:val="009E037B"/>
    <w:rsid w:val="009E05EC"/>
    <w:rsid w:val="009E0CF8"/>
    <w:rsid w:val="009E16BB"/>
    <w:rsid w:val="009E2A61"/>
    <w:rsid w:val="009E3679"/>
    <w:rsid w:val="009E3C6D"/>
    <w:rsid w:val="009E4D22"/>
    <w:rsid w:val="009E56EB"/>
    <w:rsid w:val="009E61B7"/>
    <w:rsid w:val="009E6AB6"/>
    <w:rsid w:val="009E6B21"/>
    <w:rsid w:val="009E6C4A"/>
    <w:rsid w:val="009E7F27"/>
    <w:rsid w:val="009F1A7D"/>
    <w:rsid w:val="009F25A7"/>
    <w:rsid w:val="009F3431"/>
    <w:rsid w:val="009F3838"/>
    <w:rsid w:val="009F3ECD"/>
    <w:rsid w:val="009F4B19"/>
    <w:rsid w:val="009F4B22"/>
    <w:rsid w:val="009F5676"/>
    <w:rsid w:val="009F5F05"/>
    <w:rsid w:val="009F7315"/>
    <w:rsid w:val="009F73D1"/>
    <w:rsid w:val="00A00D40"/>
    <w:rsid w:val="00A01215"/>
    <w:rsid w:val="00A01FE7"/>
    <w:rsid w:val="00A03740"/>
    <w:rsid w:val="00A04A93"/>
    <w:rsid w:val="00A070D4"/>
    <w:rsid w:val="00A07569"/>
    <w:rsid w:val="00A07749"/>
    <w:rsid w:val="00A078FB"/>
    <w:rsid w:val="00A10A95"/>
    <w:rsid w:val="00A10CE1"/>
    <w:rsid w:val="00A10CED"/>
    <w:rsid w:val="00A10F8E"/>
    <w:rsid w:val="00A11417"/>
    <w:rsid w:val="00A11A30"/>
    <w:rsid w:val="00A128C6"/>
    <w:rsid w:val="00A143CE"/>
    <w:rsid w:val="00A16D9B"/>
    <w:rsid w:val="00A17283"/>
    <w:rsid w:val="00A21A49"/>
    <w:rsid w:val="00A231E9"/>
    <w:rsid w:val="00A23647"/>
    <w:rsid w:val="00A245FE"/>
    <w:rsid w:val="00A24CC3"/>
    <w:rsid w:val="00A25BA7"/>
    <w:rsid w:val="00A2665A"/>
    <w:rsid w:val="00A27E8C"/>
    <w:rsid w:val="00A30056"/>
    <w:rsid w:val="00A307AE"/>
    <w:rsid w:val="00A31018"/>
    <w:rsid w:val="00A32712"/>
    <w:rsid w:val="00A335D9"/>
    <w:rsid w:val="00A350CB"/>
    <w:rsid w:val="00A3511D"/>
    <w:rsid w:val="00A35E8B"/>
    <w:rsid w:val="00A36070"/>
    <w:rsid w:val="00A361C6"/>
    <w:rsid w:val="00A3669F"/>
    <w:rsid w:val="00A37D04"/>
    <w:rsid w:val="00A41A01"/>
    <w:rsid w:val="00A4270D"/>
    <w:rsid w:val="00A429A9"/>
    <w:rsid w:val="00A43CFF"/>
    <w:rsid w:val="00A450D4"/>
    <w:rsid w:val="00A46255"/>
    <w:rsid w:val="00A464AD"/>
    <w:rsid w:val="00A47719"/>
    <w:rsid w:val="00A47D98"/>
    <w:rsid w:val="00A47EAB"/>
    <w:rsid w:val="00A50510"/>
    <w:rsid w:val="00A5068D"/>
    <w:rsid w:val="00A509B4"/>
    <w:rsid w:val="00A51D10"/>
    <w:rsid w:val="00A5427A"/>
    <w:rsid w:val="00A54C7B"/>
    <w:rsid w:val="00A54CFD"/>
    <w:rsid w:val="00A55E5D"/>
    <w:rsid w:val="00A5639F"/>
    <w:rsid w:val="00A5675E"/>
    <w:rsid w:val="00A57040"/>
    <w:rsid w:val="00A579F1"/>
    <w:rsid w:val="00A60064"/>
    <w:rsid w:val="00A6044F"/>
    <w:rsid w:val="00A60D26"/>
    <w:rsid w:val="00A6184F"/>
    <w:rsid w:val="00A624A6"/>
    <w:rsid w:val="00A626B9"/>
    <w:rsid w:val="00A63D3E"/>
    <w:rsid w:val="00A64F90"/>
    <w:rsid w:val="00A65A2B"/>
    <w:rsid w:val="00A70170"/>
    <w:rsid w:val="00A70B7F"/>
    <w:rsid w:val="00A72659"/>
    <w:rsid w:val="00A726C7"/>
    <w:rsid w:val="00A7409C"/>
    <w:rsid w:val="00A7507D"/>
    <w:rsid w:val="00A752B5"/>
    <w:rsid w:val="00A75321"/>
    <w:rsid w:val="00A774B4"/>
    <w:rsid w:val="00A77927"/>
    <w:rsid w:val="00A800B1"/>
    <w:rsid w:val="00A8025C"/>
    <w:rsid w:val="00A81734"/>
    <w:rsid w:val="00A81791"/>
    <w:rsid w:val="00A8195D"/>
    <w:rsid w:val="00A81B75"/>
    <w:rsid w:val="00A81DC9"/>
    <w:rsid w:val="00A82923"/>
    <w:rsid w:val="00A83203"/>
    <w:rsid w:val="00A8356E"/>
    <w:rsid w:val="00A83653"/>
    <w:rsid w:val="00A8372C"/>
    <w:rsid w:val="00A83837"/>
    <w:rsid w:val="00A855FA"/>
    <w:rsid w:val="00A867E6"/>
    <w:rsid w:val="00A86D59"/>
    <w:rsid w:val="00A87122"/>
    <w:rsid w:val="00A905C6"/>
    <w:rsid w:val="00A90A0B"/>
    <w:rsid w:val="00A912FE"/>
    <w:rsid w:val="00A91418"/>
    <w:rsid w:val="00A91A18"/>
    <w:rsid w:val="00A91B40"/>
    <w:rsid w:val="00A9244B"/>
    <w:rsid w:val="00A93202"/>
    <w:rsid w:val="00A932DF"/>
    <w:rsid w:val="00A935C0"/>
    <w:rsid w:val="00A93AC1"/>
    <w:rsid w:val="00A947CF"/>
    <w:rsid w:val="00A95F5B"/>
    <w:rsid w:val="00A96D9C"/>
    <w:rsid w:val="00A97222"/>
    <w:rsid w:val="00A9772A"/>
    <w:rsid w:val="00AA18E2"/>
    <w:rsid w:val="00AA22B0"/>
    <w:rsid w:val="00AA233F"/>
    <w:rsid w:val="00AA2B19"/>
    <w:rsid w:val="00AA38FA"/>
    <w:rsid w:val="00AA3B89"/>
    <w:rsid w:val="00AA51B3"/>
    <w:rsid w:val="00AA5AE4"/>
    <w:rsid w:val="00AA5E50"/>
    <w:rsid w:val="00AA642B"/>
    <w:rsid w:val="00AA7349"/>
    <w:rsid w:val="00AB0677"/>
    <w:rsid w:val="00AB0B02"/>
    <w:rsid w:val="00AB0F17"/>
    <w:rsid w:val="00AB14E0"/>
    <w:rsid w:val="00AB1983"/>
    <w:rsid w:val="00AB1B33"/>
    <w:rsid w:val="00AB23C3"/>
    <w:rsid w:val="00AB24DB"/>
    <w:rsid w:val="00AB27AB"/>
    <w:rsid w:val="00AB35D0"/>
    <w:rsid w:val="00AB4702"/>
    <w:rsid w:val="00AB6914"/>
    <w:rsid w:val="00AB6B59"/>
    <w:rsid w:val="00AB77E7"/>
    <w:rsid w:val="00AC1DCF"/>
    <w:rsid w:val="00AC23B1"/>
    <w:rsid w:val="00AC260E"/>
    <w:rsid w:val="00AC2AF9"/>
    <w:rsid w:val="00AC2F71"/>
    <w:rsid w:val="00AC47A6"/>
    <w:rsid w:val="00AC60C5"/>
    <w:rsid w:val="00AC64E6"/>
    <w:rsid w:val="00AC67E9"/>
    <w:rsid w:val="00AC6BEC"/>
    <w:rsid w:val="00AC78ED"/>
    <w:rsid w:val="00AD019D"/>
    <w:rsid w:val="00AD02D3"/>
    <w:rsid w:val="00AD0F8A"/>
    <w:rsid w:val="00AD3675"/>
    <w:rsid w:val="00AD56A9"/>
    <w:rsid w:val="00AD69C4"/>
    <w:rsid w:val="00AD6F0C"/>
    <w:rsid w:val="00AD76F2"/>
    <w:rsid w:val="00AD7DA1"/>
    <w:rsid w:val="00AE1C5F"/>
    <w:rsid w:val="00AE23DD"/>
    <w:rsid w:val="00AE25BD"/>
    <w:rsid w:val="00AE3899"/>
    <w:rsid w:val="00AE561A"/>
    <w:rsid w:val="00AE59FA"/>
    <w:rsid w:val="00AE5AAD"/>
    <w:rsid w:val="00AE6CD2"/>
    <w:rsid w:val="00AE776A"/>
    <w:rsid w:val="00AF1F68"/>
    <w:rsid w:val="00AF2546"/>
    <w:rsid w:val="00AF27B7"/>
    <w:rsid w:val="00AF2BB2"/>
    <w:rsid w:val="00AF2E43"/>
    <w:rsid w:val="00AF33AE"/>
    <w:rsid w:val="00AF39DC"/>
    <w:rsid w:val="00AF3B10"/>
    <w:rsid w:val="00AF3C5D"/>
    <w:rsid w:val="00AF4817"/>
    <w:rsid w:val="00AF726A"/>
    <w:rsid w:val="00AF7AB4"/>
    <w:rsid w:val="00AF7B91"/>
    <w:rsid w:val="00B00015"/>
    <w:rsid w:val="00B0033A"/>
    <w:rsid w:val="00B01B47"/>
    <w:rsid w:val="00B031F6"/>
    <w:rsid w:val="00B043A6"/>
    <w:rsid w:val="00B043D9"/>
    <w:rsid w:val="00B06DE8"/>
    <w:rsid w:val="00B077AD"/>
    <w:rsid w:val="00B07AE1"/>
    <w:rsid w:val="00B07D23"/>
    <w:rsid w:val="00B12968"/>
    <w:rsid w:val="00B131FF"/>
    <w:rsid w:val="00B13498"/>
    <w:rsid w:val="00B13DA2"/>
    <w:rsid w:val="00B14BD8"/>
    <w:rsid w:val="00B16146"/>
    <w:rsid w:val="00B16316"/>
    <w:rsid w:val="00B1672A"/>
    <w:rsid w:val="00B16E71"/>
    <w:rsid w:val="00B174BD"/>
    <w:rsid w:val="00B201C7"/>
    <w:rsid w:val="00B20690"/>
    <w:rsid w:val="00B20B2A"/>
    <w:rsid w:val="00B21179"/>
    <w:rsid w:val="00B2129B"/>
    <w:rsid w:val="00B215A8"/>
    <w:rsid w:val="00B227F8"/>
    <w:rsid w:val="00B22D00"/>
    <w:rsid w:val="00B22FA7"/>
    <w:rsid w:val="00B23112"/>
    <w:rsid w:val="00B239C4"/>
    <w:rsid w:val="00B23D86"/>
    <w:rsid w:val="00B24845"/>
    <w:rsid w:val="00B26370"/>
    <w:rsid w:val="00B27039"/>
    <w:rsid w:val="00B27C56"/>
    <w:rsid w:val="00B27D18"/>
    <w:rsid w:val="00B300DB"/>
    <w:rsid w:val="00B327DA"/>
    <w:rsid w:val="00B32BEC"/>
    <w:rsid w:val="00B34857"/>
    <w:rsid w:val="00B34A60"/>
    <w:rsid w:val="00B34F46"/>
    <w:rsid w:val="00B35B87"/>
    <w:rsid w:val="00B35DE6"/>
    <w:rsid w:val="00B376FD"/>
    <w:rsid w:val="00B40556"/>
    <w:rsid w:val="00B41D0C"/>
    <w:rsid w:val="00B43107"/>
    <w:rsid w:val="00B44651"/>
    <w:rsid w:val="00B459CF"/>
    <w:rsid w:val="00B45AC4"/>
    <w:rsid w:val="00B45E0A"/>
    <w:rsid w:val="00B47A18"/>
    <w:rsid w:val="00B51CB4"/>
    <w:rsid w:val="00B51CD5"/>
    <w:rsid w:val="00B51E2D"/>
    <w:rsid w:val="00B53824"/>
    <w:rsid w:val="00B53857"/>
    <w:rsid w:val="00B54009"/>
    <w:rsid w:val="00B54B6C"/>
    <w:rsid w:val="00B55A04"/>
    <w:rsid w:val="00B55CEE"/>
    <w:rsid w:val="00B56FB1"/>
    <w:rsid w:val="00B57296"/>
    <w:rsid w:val="00B6083F"/>
    <w:rsid w:val="00B60854"/>
    <w:rsid w:val="00B60E6C"/>
    <w:rsid w:val="00B61504"/>
    <w:rsid w:val="00B620AE"/>
    <w:rsid w:val="00B62E95"/>
    <w:rsid w:val="00B63791"/>
    <w:rsid w:val="00B639BD"/>
    <w:rsid w:val="00B63ABC"/>
    <w:rsid w:val="00B63E05"/>
    <w:rsid w:val="00B64D3D"/>
    <w:rsid w:val="00B64F0A"/>
    <w:rsid w:val="00B6562C"/>
    <w:rsid w:val="00B6729E"/>
    <w:rsid w:val="00B71664"/>
    <w:rsid w:val="00B720C9"/>
    <w:rsid w:val="00B72C7F"/>
    <w:rsid w:val="00B7391B"/>
    <w:rsid w:val="00B73ACC"/>
    <w:rsid w:val="00B743E7"/>
    <w:rsid w:val="00B748EB"/>
    <w:rsid w:val="00B74B80"/>
    <w:rsid w:val="00B7567D"/>
    <w:rsid w:val="00B768A9"/>
    <w:rsid w:val="00B76E90"/>
    <w:rsid w:val="00B77335"/>
    <w:rsid w:val="00B8005C"/>
    <w:rsid w:val="00B82E5F"/>
    <w:rsid w:val="00B85D76"/>
    <w:rsid w:val="00B8666B"/>
    <w:rsid w:val="00B86C64"/>
    <w:rsid w:val="00B904F4"/>
    <w:rsid w:val="00B90BD1"/>
    <w:rsid w:val="00B91425"/>
    <w:rsid w:val="00B9176E"/>
    <w:rsid w:val="00B91C5C"/>
    <w:rsid w:val="00B92536"/>
    <w:rsid w:val="00B9274D"/>
    <w:rsid w:val="00B93E68"/>
    <w:rsid w:val="00B94207"/>
    <w:rsid w:val="00B945D4"/>
    <w:rsid w:val="00B94EEC"/>
    <w:rsid w:val="00B9506C"/>
    <w:rsid w:val="00B962D6"/>
    <w:rsid w:val="00B9693F"/>
    <w:rsid w:val="00B96F2C"/>
    <w:rsid w:val="00B97B50"/>
    <w:rsid w:val="00BA1AD6"/>
    <w:rsid w:val="00BA23E0"/>
    <w:rsid w:val="00BA3608"/>
    <w:rsid w:val="00BA3959"/>
    <w:rsid w:val="00BA3A47"/>
    <w:rsid w:val="00BA563D"/>
    <w:rsid w:val="00BA5BCC"/>
    <w:rsid w:val="00BA7AF1"/>
    <w:rsid w:val="00BB1855"/>
    <w:rsid w:val="00BB2332"/>
    <w:rsid w:val="00BB239F"/>
    <w:rsid w:val="00BB2494"/>
    <w:rsid w:val="00BB2522"/>
    <w:rsid w:val="00BB28A3"/>
    <w:rsid w:val="00BB3498"/>
    <w:rsid w:val="00BB3CD3"/>
    <w:rsid w:val="00BB416C"/>
    <w:rsid w:val="00BB5218"/>
    <w:rsid w:val="00BB526A"/>
    <w:rsid w:val="00BB5EA8"/>
    <w:rsid w:val="00BB6DD8"/>
    <w:rsid w:val="00BB72C0"/>
    <w:rsid w:val="00BB7FF3"/>
    <w:rsid w:val="00BC0AF1"/>
    <w:rsid w:val="00BC0C45"/>
    <w:rsid w:val="00BC1B06"/>
    <w:rsid w:val="00BC27BE"/>
    <w:rsid w:val="00BC293B"/>
    <w:rsid w:val="00BC3779"/>
    <w:rsid w:val="00BC41A0"/>
    <w:rsid w:val="00BC43D8"/>
    <w:rsid w:val="00BC5A86"/>
    <w:rsid w:val="00BC75FB"/>
    <w:rsid w:val="00BC7AB9"/>
    <w:rsid w:val="00BD0186"/>
    <w:rsid w:val="00BD059C"/>
    <w:rsid w:val="00BD06A1"/>
    <w:rsid w:val="00BD0D32"/>
    <w:rsid w:val="00BD1661"/>
    <w:rsid w:val="00BD20E7"/>
    <w:rsid w:val="00BD56BE"/>
    <w:rsid w:val="00BD5AD8"/>
    <w:rsid w:val="00BD6178"/>
    <w:rsid w:val="00BD6348"/>
    <w:rsid w:val="00BD7990"/>
    <w:rsid w:val="00BE147F"/>
    <w:rsid w:val="00BE1655"/>
    <w:rsid w:val="00BE1BBC"/>
    <w:rsid w:val="00BE22FE"/>
    <w:rsid w:val="00BE3717"/>
    <w:rsid w:val="00BE46B5"/>
    <w:rsid w:val="00BE61B4"/>
    <w:rsid w:val="00BE6663"/>
    <w:rsid w:val="00BE69B7"/>
    <w:rsid w:val="00BE6E4A"/>
    <w:rsid w:val="00BE7F33"/>
    <w:rsid w:val="00BF0917"/>
    <w:rsid w:val="00BF0C29"/>
    <w:rsid w:val="00BF0CD7"/>
    <w:rsid w:val="00BF0F60"/>
    <w:rsid w:val="00BF143E"/>
    <w:rsid w:val="00BF15CE"/>
    <w:rsid w:val="00BF2157"/>
    <w:rsid w:val="00BF2BEE"/>
    <w:rsid w:val="00BF2FC3"/>
    <w:rsid w:val="00BF3551"/>
    <w:rsid w:val="00BF37C3"/>
    <w:rsid w:val="00BF49B6"/>
    <w:rsid w:val="00BF4E46"/>
    <w:rsid w:val="00BF4F07"/>
    <w:rsid w:val="00BF5A77"/>
    <w:rsid w:val="00BF6271"/>
    <w:rsid w:val="00BF635B"/>
    <w:rsid w:val="00BF6443"/>
    <w:rsid w:val="00BF695B"/>
    <w:rsid w:val="00BF6A14"/>
    <w:rsid w:val="00BF6CEF"/>
    <w:rsid w:val="00BF71B0"/>
    <w:rsid w:val="00BF7EE5"/>
    <w:rsid w:val="00C00A06"/>
    <w:rsid w:val="00C00A60"/>
    <w:rsid w:val="00C0161F"/>
    <w:rsid w:val="00C025C0"/>
    <w:rsid w:val="00C030BD"/>
    <w:rsid w:val="00C036C3"/>
    <w:rsid w:val="00C03CCA"/>
    <w:rsid w:val="00C040E8"/>
    <w:rsid w:val="00C0499E"/>
    <w:rsid w:val="00C04BB2"/>
    <w:rsid w:val="00C04F4A"/>
    <w:rsid w:val="00C058AF"/>
    <w:rsid w:val="00C05EB3"/>
    <w:rsid w:val="00C06094"/>
    <w:rsid w:val="00C06484"/>
    <w:rsid w:val="00C06F9E"/>
    <w:rsid w:val="00C07776"/>
    <w:rsid w:val="00C07C0D"/>
    <w:rsid w:val="00C10210"/>
    <w:rsid w:val="00C1035C"/>
    <w:rsid w:val="00C1140E"/>
    <w:rsid w:val="00C12AC4"/>
    <w:rsid w:val="00C12B10"/>
    <w:rsid w:val="00C130C5"/>
    <w:rsid w:val="00C1358F"/>
    <w:rsid w:val="00C13C2A"/>
    <w:rsid w:val="00C13CE8"/>
    <w:rsid w:val="00C14187"/>
    <w:rsid w:val="00C15151"/>
    <w:rsid w:val="00C1663D"/>
    <w:rsid w:val="00C16959"/>
    <w:rsid w:val="00C16B6B"/>
    <w:rsid w:val="00C179BC"/>
    <w:rsid w:val="00C17F8C"/>
    <w:rsid w:val="00C211E6"/>
    <w:rsid w:val="00C21EDC"/>
    <w:rsid w:val="00C22446"/>
    <w:rsid w:val="00C22681"/>
    <w:rsid w:val="00C22CEC"/>
    <w:rsid w:val="00C22FB5"/>
    <w:rsid w:val="00C23A8C"/>
    <w:rsid w:val="00C24236"/>
    <w:rsid w:val="00C24CBF"/>
    <w:rsid w:val="00C25533"/>
    <w:rsid w:val="00C25C66"/>
    <w:rsid w:val="00C2710B"/>
    <w:rsid w:val="00C279C2"/>
    <w:rsid w:val="00C308D8"/>
    <w:rsid w:val="00C3183E"/>
    <w:rsid w:val="00C32EC9"/>
    <w:rsid w:val="00C33531"/>
    <w:rsid w:val="00C33B9E"/>
    <w:rsid w:val="00C34194"/>
    <w:rsid w:val="00C35EF7"/>
    <w:rsid w:val="00C37BAE"/>
    <w:rsid w:val="00C4043D"/>
    <w:rsid w:val="00C40DAA"/>
    <w:rsid w:val="00C41110"/>
    <w:rsid w:val="00C41525"/>
    <w:rsid w:val="00C41F7E"/>
    <w:rsid w:val="00C42A1B"/>
    <w:rsid w:val="00C42B41"/>
    <w:rsid w:val="00C42C1F"/>
    <w:rsid w:val="00C44A8D"/>
    <w:rsid w:val="00C44CF8"/>
    <w:rsid w:val="00C4596B"/>
    <w:rsid w:val="00C45B91"/>
    <w:rsid w:val="00C460A1"/>
    <w:rsid w:val="00C46337"/>
    <w:rsid w:val="00C4641C"/>
    <w:rsid w:val="00C467BC"/>
    <w:rsid w:val="00C472BE"/>
    <w:rsid w:val="00C4789C"/>
    <w:rsid w:val="00C47EC8"/>
    <w:rsid w:val="00C505DB"/>
    <w:rsid w:val="00C523C4"/>
    <w:rsid w:val="00C52C02"/>
    <w:rsid w:val="00C52DCB"/>
    <w:rsid w:val="00C57EE8"/>
    <w:rsid w:val="00C61072"/>
    <w:rsid w:val="00C61CAC"/>
    <w:rsid w:val="00C61CFF"/>
    <w:rsid w:val="00C6243C"/>
    <w:rsid w:val="00C62F54"/>
    <w:rsid w:val="00C63AEA"/>
    <w:rsid w:val="00C64F78"/>
    <w:rsid w:val="00C66001"/>
    <w:rsid w:val="00C664B9"/>
    <w:rsid w:val="00C67BBF"/>
    <w:rsid w:val="00C70168"/>
    <w:rsid w:val="00C71155"/>
    <w:rsid w:val="00C718DD"/>
    <w:rsid w:val="00C71AFB"/>
    <w:rsid w:val="00C71F08"/>
    <w:rsid w:val="00C73A31"/>
    <w:rsid w:val="00C744BD"/>
    <w:rsid w:val="00C74707"/>
    <w:rsid w:val="00C75930"/>
    <w:rsid w:val="00C767C7"/>
    <w:rsid w:val="00C779FD"/>
    <w:rsid w:val="00C77D84"/>
    <w:rsid w:val="00C80B9E"/>
    <w:rsid w:val="00C8168E"/>
    <w:rsid w:val="00C841B7"/>
    <w:rsid w:val="00C84A6C"/>
    <w:rsid w:val="00C8667D"/>
    <w:rsid w:val="00C86967"/>
    <w:rsid w:val="00C91281"/>
    <w:rsid w:val="00C928A8"/>
    <w:rsid w:val="00C93044"/>
    <w:rsid w:val="00C949A4"/>
    <w:rsid w:val="00C95246"/>
    <w:rsid w:val="00C9597C"/>
    <w:rsid w:val="00C95AD2"/>
    <w:rsid w:val="00C97022"/>
    <w:rsid w:val="00CA103E"/>
    <w:rsid w:val="00CA37EF"/>
    <w:rsid w:val="00CA450C"/>
    <w:rsid w:val="00CA4A12"/>
    <w:rsid w:val="00CA4D20"/>
    <w:rsid w:val="00CA68DF"/>
    <w:rsid w:val="00CA6C45"/>
    <w:rsid w:val="00CA74F6"/>
    <w:rsid w:val="00CA7603"/>
    <w:rsid w:val="00CB04F1"/>
    <w:rsid w:val="00CB276C"/>
    <w:rsid w:val="00CB364E"/>
    <w:rsid w:val="00CB37B8"/>
    <w:rsid w:val="00CB4F1A"/>
    <w:rsid w:val="00CB5771"/>
    <w:rsid w:val="00CB58B4"/>
    <w:rsid w:val="00CB5A35"/>
    <w:rsid w:val="00CB6577"/>
    <w:rsid w:val="00CB6768"/>
    <w:rsid w:val="00CB74C7"/>
    <w:rsid w:val="00CB7558"/>
    <w:rsid w:val="00CC0E55"/>
    <w:rsid w:val="00CC1FE9"/>
    <w:rsid w:val="00CC3B49"/>
    <w:rsid w:val="00CC3D04"/>
    <w:rsid w:val="00CC457A"/>
    <w:rsid w:val="00CC4AF7"/>
    <w:rsid w:val="00CC54E5"/>
    <w:rsid w:val="00CC6B96"/>
    <w:rsid w:val="00CC6F04"/>
    <w:rsid w:val="00CC6FB7"/>
    <w:rsid w:val="00CC7895"/>
    <w:rsid w:val="00CC7B94"/>
    <w:rsid w:val="00CD39BC"/>
    <w:rsid w:val="00CD5A87"/>
    <w:rsid w:val="00CD5A94"/>
    <w:rsid w:val="00CD6E8E"/>
    <w:rsid w:val="00CE00E5"/>
    <w:rsid w:val="00CE161F"/>
    <w:rsid w:val="00CE2A1B"/>
    <w:rsid w:val="00CE2CC6"/>
    <w:rsid w:val="00CE3529"/>
    <w:rsid w:val="00CE4320"/>
    <w:rsid w:val="00CE5D10"/>
    <w:rsid w:val="00CE5D9A"/>
    <w:rsid w:val="00CE5DCC"/>
    <w:rsid w:val="00CE75E9"/>
    <w:rsid w:val="00CE76CD"/>
    <w:rsid w:val="00CF0B65"/>
    <w:rsid w:val="00CF1C1F"/>
    <w:rsid w:val="00CF1F60"/>
    <w:rsid w:val="00CF211A"/>
    <w:rsid w:val="00CF3346"/>
    <w:rsid w:val="00CF3B5E"/>
    <w:rsid w:val="00CF3BA6"/>
    <w:rsid w:val="00CF40CA"/>
    <w:rsid w:val="00CF4598"/>
    <w:rsid w:val="00CF4E8C"/>
    <w:rsid w:val="00CF5BA0"/>
    <w:rsid w:val="00CF6913"/>
    <w:rsid w:val="00CF7A9F"/>
    <w:rsid w:val="00CF7AA7"/>
    <w:rsid w:val="00CF7C29"/>
    <w:rsid w:val="00D006CF"/>
    <w:rsid w:val="00D007DF"/>
    <w:rsid w:val="00D008A6"/>
    <w:rsid w:val="00D00960"/>
    <w:rsid w:val="00D00B74"/>
    <w:rsid w:val="00D015F0"/>
    <w:rsid w:val="00D01CAE"/>
    <w:rsid w:val="00D024D6"/>
    <w:rsid w:val="00D042D0"/>
    <w:rsid w:val="00D0447B"/>
    <w:rsid w:val="00D04894"/>
    <w:rsid w:val="00D048A2"/>
    <w:rsid w:val="00D052C0"/>
    <w:rsid w:val="00D053CE"/>
    <w:rsid w:val="00D05465"/>
    <w:rsid w:val="00D055EB"/>
    <w:rsid w:val="00D056FE"/>
    <w:rsid w:val="00D05B56"/>
    <w:rsid w:val="00D05D60"/>
    <w:rsid w:val="00D07E03"/>
    <w:rsid w:val="00D114B2"/>
    <w:rsid w:val="00D121C4"/>
    <w:rsid w:val="00D12B5F"/>
    <w:rsid w:val="00D14274"/>
    <w:rsid w:val="00D15AB5"/>
    <w:rsid w:val="00D15E5B"/>
    <w:rsid w:val="00D17C62"/>
    <w:rsid w:val="00D21586"/>
    <w:rsid w:val="00D2165C"/>
    <w:rsid w:val="00D21EA5"/>
    <w:rsid w:val="00D23A38"/>
    <w:rsid w:val="00D2574C"/>
    <w:rsid w:val="00D26D79"/>
    <w:rsid w:val="00D2728A"/>
    <w:rsid w:val="00D27C2B"/>
    <w:rsid w:val="00D33363"/>
    <w:rsid w:val="00D34529"/>
    <w:rsid w:val="00D34943"/>
    <w:rsid w:val="00D34A2B"/>
    <w:rsid w:val="00D35409"/>
    <w:rsid w:val="00D359D4"/>
    <w:rsid w:val="00D378CD"/>
    <w:rsid w:val="00D4190E"/>
    <w:rsid w:val="00D41B88"/>
    <w:rsid w:val="00D41E23"/>
    <w:rsid w:val="00D429EC"/>
    <w:rsid w:val="00D43D44"/>
    <w:rsid w:val="00D43EBB"/>
    <w:rsid w:val="00D44E4E"/>
    <w:rsid w:val="00D45254"/>
    <w:rsid w:val="00D46D26"/>
    <w:rsid w:val="00D47CEA"/>
    <w:rsid w:val="00D50F11"/>
    <w:rsid w:val="00D51254"/>
    <w:rsid w:val="00D513A8"/>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C40"/>
    <w:rsid w:val="00D6138D"/>
    <w:rsid w:val="00D6166E"/>
    <w:rsid w:val="00D61F1D"/>
    <w:rsid w:val="00D63126"/>
    <w:rsid w:val="00D635AF"/>
    <w:rsid w:val="00D63A67"/>
    <w:rsid w:val="00D646C9"/>
    <w:rsid w:val="00D6492E"/>
    <w:rsid w:val="00D65845"/>
    <w:rsid w:val="00D66350"/>
    <w:rsid w:val="00D70087"/>
    <w:rsid w:val="00D7079E"/>
    <w:rsid w:val="00D70823"/>
    <w:rsid w:val="00D70AB1"/>
    <w:rsid w:val="00D70F23"/>
    <w:rsid w:val="00D720BA"/>
    <w:rsid w:val="00D73DD6"/>
    <w:rsid w:val="00D745F5"/>
    <w:rsid w:val="00D75392"/>
    <w:rsid w:val="00D7585E"/>
    <w:rsid w:val="00D759A3"/>
    <w:rsid w:val="00D76B0E"/>
    <w:rsid w:val="00D821A3"/>
    <w:rsid w:val="00D82E32"/>
    <w:rsid w:val="00D83974"/>
    <w:rsid w:val="00D84133"/>
    <w:rsid w:val="00D8431C"/>
    <w:rsid w:val="00D85133"/>
    <w:rsid w:val="00D855DF"/>
    <w:rsid w:val="00D87765"/>
    <w:rsid w:val="00D8790C"/>
    <w:rsid w:val="00D90CAA"/>
    <w:rsid w:val="00D91607"/>
    <w:rsid w:val="00D92C82"/>
    <w:rsid w:val="00D93336"/>
    <w:rsid w:val="00D94314"/>
    <w:rsid w:val="00D9570F"/>
    <w:rsid w:val="00D95BC7"/>
    <w:rsid w:val="00D95C17"/>
    <w:rsid w:val="00D96043"/>
    <w:rsid w:val="00D96DC7"/>
    <w:rsid w:val="00D974BF"/>
    <w:rsid w:val="00D97779"/>
    <w:rsid w:val="00DA1274"/>
    <w:rsid w:val="00DA14AB"/>
    <w:rsid w:val="00DA220B"/>
    <w:rsid w:val="00DA237B"/>
    <w:rsid w:val="00DA52F5"/>
    <w:rsid w:val="00DA53E0"/>
    <w:rsid w:val="00DA68D4"/>
    <w:rsid w:val="00DA73A3"/>
    <w:rsid w:val="00DA76DD"/>
    <w:rsid w:val="00DB1424"/>
    <w:rsid w:val="00DB3080"/>
    <w:rsid w:val="00DB4D7A"/>
    <w:rsid w:val="00DB4E12"/>
    <w:rsid w:val="00DB5771"/>
    <w:rsid w:val="00DB586E"/>
    <w:rsid w:val="00DC057E"/>
    <w:rsid w:val="00DC0AB6"/>
    <w:rsid w:val="00DC1F51"/>
    <w:rsid w:val="00DC21CF"/>
    <w:rsid w:val="00DC297C"/>
    <w:rsid w:val="00DC3395"/>
    <w:rsid w:val="00DC3664"/>
    <w:rsid w:val="00DC4B9B"/>
    <w:rsid w:val="00DC4F84"/>
    <w:rsid w:val="00DC6162"/>
    <w:rsid w:val="00DC6EFC"/>
    <w:rsid w:val="00DC7CDE"/>
    <w:rsid w:val="00DD0E44"/>
    <w:rsid w:val="00DD195B"/>
    <w:rsid w:val="00DD243F"/>
    <w:rsid w:val="00DD2C10"/>
    <w:rsid w:val="00DD3A4E"/>
    <w:rsid w:val="00DD4228"/>
    <w:rsid w:val="00DD46E9"/>
    <w:rsid w:val="00DD4711"/>
    <w:rsid w:val="00DD4812"/>
    <w:rsid w:val="00DD4CA7"/>
    <w:rsid w:val="00DD5810"/>
    <w:rsid w:val="00DD65BD"/>
    <w:rsid w:val="00DE0097"/>
    <w:rsid w:val="00DE05AE"/>
    <w:rsid w:val="00DE0979"/>
    <w:rsid w:val="00DE0AD2"/>
    <w:rsid w:val="00DE12E9"/>
    <w:rsid w:val="00DE28A7"/>
    <w:rsid w:val="00DE2B00"/>
    <w:rsid w:val="00DE2BCE"/>
    <w:rsid w:val="00DE301D"/>
    <w:rsid w:val="00DE33EC"/>
    <w:rsid w:val="00DE3877"/>
    <w:rsid w:val="00DE43F4"/>
    <w:rsid w:val="00DE5391"/>
    <w:rsid w:val="00DE53F8"/>
    <w:rsid w:val="00DE59DE"/>
    <w:rsid w:val="00DE5A51"/>
    <w:rsid w:val="00DE60B8"/>
    <w:rsid w:val="00DE60E6"/>
    <w:rsid w:val="00DE6C9B"/>
    <w:rsid w:val="00DE74DC"/>
    <w:rsid w:val="00DE7D5A"/>
    <w:rsid w:val="00DF0A62"/>
    <w:rsid w:val="00DF1EC4"/>
    <w:rsid w:val="00DF247C"/>
    <w:rsid w:val="00DF3F4F"/>
    <w:rsid w:val="00DF5F9B"/>
    <w:rsid w:val="00DF707E"/>
    <w:rsid w:val="00DF70A1"/>
    <w:rsid w:val="00DF759D"/>
    <w:rsid w:val="00E003AF"/>
    <w:rsid w:val="00E00482"/>
    <w:rsid w:val="00E018C3"/>
    <w:rsid w:val="00E01C15"/>
    <w:rsid w:val="00E04DEA"/>
    <w:rsid w:val="00E052B1"/>
    <w:rsid w:val="00E05886"/>
    <w:rsid w:val="00E071AE"/>
    <w:rsid w:val="00E104C6"/>
    <w:rsid w:val="00E10C02"/>
    <w:rsid w:val="00E134D8"/>
    <w:rsid w:val="00E137F4"/>
    <w:rsid w:val="00E13CF7"/>
    <w:rsid w:val="00E15674"/>
    <w:rsid w:val="00E164F2"/>
    <w:rsid w:val="00E1676D"/>
    <w:rsid w:val="00E16C0D"/>
    <w:rsid w:val="00E16F61"/>
    <w:rsid w:val="00E17160"/>
    <w:rsid w:val="00E178A7"/>
    <w:rsid w:val="00E17DA5"/>
    <w:rsid w:val="00E20F6A"/>
    <w:rsid w:val="00E21A25"/>
    <w:rsid w:val="00E21AF0"/>
    <w:rsid w:val="00E23303"/>
    <w:rsid w:val="00E23569"/>
    <w:rsid w:val="00E239E0"/>
    <w:rsid w:val="00E24071"/>
    <w:rsid w:val="00E24EBB"/>
    <w:rsid w:val="00E253CA"/>
    <w:rsid w:val="00E2771C"/>
    <w:rsid w:val="00E306D7"/>
    <w:rsid w:val="00E31D50"/>
    <w:rsid w:val="00E324D9"/>
    <w:rsid w:val="00E3315C"/>
    <w:rsid w:val="00E331FB"/>
    <w:rsid w:val="00E33393"/>
    <w:rsid w:val="00E33DF4"/>
    <w:rsid w:val="00E34460"/>
    <w:rsid w:val="00E35EDE"/>
    <w:rsid w:val="00E364AA"/>
    <w:rsid w:val="00E36528"/>
    <w:rsid w:val="00E373C9"/>
    <w:rsid w:val="00E409B4"/>
    <w:rsid w:val="00E40CF7"/>
    <w:rsid w:val="00E413B8"/>
    <w:rsid w:val="00E434EB"/>
    <w:rsid w:val="00E440C0"/>
    <w:rsid w:val="00E44750"/>
    <w:rsid w:val="00E455B3"/>
    <w:rsid w:val="00E4683D"/>
    <w:rsid w:val="00E46CA0"/>
    <w:rsid w:val="00E4765C"/>
    <w:rsid w:val="00E476EC"/>
    <w:rsid w:val="00E47E9D"/>
    <w:rsid w:val="00E47FF3"/>
    <w:rsid w:val="00E504A1"/>
    <w:rsid w:val="00E51231"/>
    <w:rsid w:val="00E52A67"/>
    <w:rsid w:val="00E54A47"/>
    <w:rsid w:val="00E602A7"/>
    <w:rsid w:val="00E6131C"/>
    <w:rsid w:val="00E619E1"/>
    <w:rsid w:val="00E62FBE"/>
    <w:rsid w:val="00E63389"/>
    <w:rsid w:val="00E64597"/>
    <w:rsid w:val="00E652D2"/>
    <w:rsid w:val="00E65780"/>
    <w:rsid w:val="00E66AA1"/>
    <w:rsid w:val="00E66B6A"/>
    <w:rsid w:val="00E6756F"/>
    <w:rsid w:val="00E71243"/>
    <w:rsid w:val="00E71362"/>
    <w:rsid w:val="00E714D8"/>
    <w:rsid w:val="00E7168A"/>
    <w:rsid w:val="00E71D25"/>
    <w:rsid w:val="00E721A7"/>
    <w:rsid w:val="00E7295C"/>
    <w:rsid w:val="00E73306"/>
    <w:rsid w:val="00E73590"/>
    <w:rsid w:val="00E74817"/>
    <w:rsid w:val="00E74FE4"/>
    <w:rsid w:val="00E7553D"/>
    <w:rsid w:val="00E76CD3"/>
    <w:rsid w:val="00E7738D"/>
    <w:rsid w:val="00E7751C"/>
    <w:rsid w:val="00E80EF3"/>
    <w:rsid w:val="00E81633"/>
    <w:rsid w:val="00E82503"/>
    <w:rsid w:val="00E82AED"/>
    <w:rsid w:val="00E82FCC"/>
    <w:rsid w:val="00E831A3"/>
    <w:rsid w:val="00E862B5"/>
    <w:rsid w:val="00E863D8"/>
    <w:rsid w:val="00E86733"/>
    <w:rsid w:val="00E86927"/>
    <w:rsid w:val="00E86AEB"/>
    <w:rsid w:val="00E8700D"/>
    <w:rsid w:val="00E87094"/>
    <w:rsid w:val="00E9108A"/>
    <w:rsid w:val="00E94803"/>
    <w:rsid w:val="00E94B69"/>
    <w:rsid w:val="00E952C9"/>
    <w:rsid w:val="00E9588E"/>
    <w:rsid w:val="00E96813"/>
    <w:rsid w:val="00E971D9"/>
    <w:rsid w:val="00EA0561"/>
    <w:rsid w:val="00EA17B9"/>
    <w:rsid w:val="00EA1F93"/>
    <w:rsid w:val="00EA279E"/>
    <w:rsid w:val="00EA2BA6"/>
    <w:rsid w:val="00EA2FD7"/>
    <w:rsid w:val="00EA327D"/>
    <w:rsid w:val="00EA33B1"/>
    <w:rsid w:val="00EA6D77"/>
    <w:rsid w:val="00EA70DA"/>
    <w:rsid w:val="00EA74F2"/>
    <w:rsid w:val="00EA7552"/>
    <w:rsid w:val="00EA7F5C"/>
    <w:rsid w:val="00EB0989"/>
    <w:rsid w:val="00EB193D"/>
    <w:rsid w:val="00EB2306"/>
    <w:rsid w:val="00EB2A71"/>
    <w:rsid w:val="00EB2C57"/>
    <w:rsid w:val="00EB32CF"/>
    <w:rsid w:val="00EB36F3"/>
    <w:rsid w:val="00EB37D1"/>
    <w:rsid w:val="00EB4DDA"/>
    <w:rsid w:val="00EB6249"/>
    <w:rsid w:val="00EB74EC"/>
    <w:rsid w:val="00EB7598"/>
    <w:rsid w:val="00EB7885"/>
    <w:rsid w:val="00EC0998"/>
    <w:rsid w:val="00EC2805"/>
    <w:rsid w:val="00EC29AF"/>
    <w:rsid w:val="00EC3100"/>
    <w:rsid w:val="00EC3703"/>
    <w:rsid w:val="00EC3D02"/>
    <w:rsid w:val="00EC437B"/>
    <w:rsid w:val="00EC4CBD"/>
    <w:rsid w:val="00EC703B"/>
    <w:rsid w:val="00EC70D8"/>
    <w:rsid w:val="00EC78F8"/>
    <w:rsid w:val="00ED1008"/>
    <w:rsid w:val="00ED1338"/>
    <w:rsid w:val="00ED1475"/>
    <w:rsid w:val="00ED1AB4"/>
    <w:rsid w:val="00ED288C"/>
    <w:rsid w:val="00ED2C23"/>
    <w:rsid w:val="00ED2CF0"/>
    <w:rsid w:val="00ED3DF9"/>
    <w:rsid w:val="00ED6D87"/>
    <w:rsid w:val="00ED7E80"/>
    <w:rsid w:val="00EE1058"/>
    <w:rsid w:val="00EE1089"/>
    <w:rsid w:val="00EE1614"/>
    <w:rsid w:val="00EE261E"/>
    <w:rsid w:val="00EE3260"/>
    <w:rsid w:val="00EE3475"/>
    <w:rsid w:val="00EE3CF3"/>
    <w:rsid w:val="00EE50F0"/>
    <w:rsid w:val="00EE586E"/>
    <w:rsid w:val="00EE5BEB"/>
    <w:rsid w:val="00EE6524"/>
    <w:rsid w:val="00EE684E"/>
    <w:rsid w:val="00EE788B"/>
    <w:rsid w:val="00EE7D1F"/>
    <w:rsid w:val="00EF00ED"/>
    <w:rsid w:val="00EF0192"/>
    <w:rsid w:val="00EF0196"/>
    <w:rsid w:val="00EF06A8"/>
    <w:rsid w:val="00EF0943"/>
    <w:rsid w:val="00EF0EAD"/>
    <w:rsid w:val="00EF267A"/>
    <w:rsid w:val="00EF430A"/>
    <w:rsid w:val="00EF4CB1"/>
    <w:rsid w:val="00EF5053"/>
    <w:rsid w:val="00EF5798"/>
    <w:rsid w:val="00EF60A5"/>
    <w:rsid w:val="00EF60E5"/>
    <w:rsid w:val="00EF6A0C"/>
    <w:rsid w:val="00EF6E7F"/>
    <w:rsid w:val="00EF6F99"/>
    <w:rsid w:val="00EF754D"/>
    <w:rsid w:val="00EF7ADB"/>
    <w:rsid w:val="00F00A6E"/>
    <w:rsid w:val="00F01D8F"/>
    <w:rsid w:val="00F01D93"/>
    <w:rsid w:val="00F02AA8"/>
    <w:rsid w:val="00F0316E"/>
    <w:rsid w:val="00F04438"/>
    <w:rsid w:val="00F04E2B"/>
    <w:rsid w:val="00F05A4D"/>
    <w:rsid w:val="00F06BB9"/>
    <w:rsid w:val="00F10BCF"/>
    <w:rsid w:val="00F121C4"/>
    <w:rsid w:val="00F12C01"/>
    <w:rsid w:val="00F13842"/>
    <w:rsid w:val="00F144B2"/>
    <w:rsid w:val="00F16658"/>
    <w:rsid w:val="00F17235"/>
    <w:rsid w:val="00F20B40"/>
    <w:rsid w:val="00F211C4"/>
    <w:rsid w:val="00F21D47"/>
    <w:rsid w:val="00F2269A"/>
    <w:rsid w:val="00F22775"/>
    <w:rsid w:val="00F228A5"/>
    <w:rsid w:val="00F23B56"/>
    <w:rsid w:val="00F246D4"/>
    <w:rsid w:val="00F269DC"/>
    <w:rsid w:val="00F309E2"/>
    <w:rsid w:val="00F30C2D"/>
    <w:rsid w:val="00F318BD"/>
    <w:rsid w:val="00F32557"/>
    <w:rsid w:val="00F326CB"/>
    <w:rsid w:val="00F32CE9"/>
    <w:rsid w:val="00F3300A"/>
    <w:rsid w:val="00F332EF"/>
    <w:rsid w:val="00F336BA"/>
    <w:rsid w:val="00F33A6A"/>
    <w:rsid w:val="00F33F64"/>
    <w:rsid w:val="00F33FDE"/>
    <w:rsid w:val="00F3411F"/>
    <w:rsid w:val="00F34336"/>
    <w:rsid w:val="00F34877"/>
    <w:rsid w:val="00F34D8E"/>
    <w:rsid w:val="00F3515A"/>
    <w:rsid w:val="00F35383"/>
    <w:rsid w:val="00F3674D"/>
    <w:rsid w:val="00F37587"/>
    <w:rsid w:val="00F4079E"/>
    <w:rsid w:val="00F40B14"/>
    <w:rsid w:val="00F40DC4"/>
    <w:rsid w:val="00F42101"/>
    <w:rsid w:val="00F42EAA"/>
    <w:rsid w:val="00F42EE0"/>
    <w:rsid w:val="00F434A9"/>
    <w:rsid w:val="00F437C4"/>
    <w:rsid w:val="00F446A0"/>
    <w:rsid w:val="00F45014"/>
    <w:rsid w:val="00F46128"/>
    <w:rsid w:val="00F4739C"/>
    <w:rsid w:val="00F47A0A"/>
    <w:rsid w:val="00F47A79"/>
    <w:rsid w:val="00F47F5C"/>
    <w:rsid w:val="00F50CF7"/>
    <w:rsid w:val="00F51220"/>
    <w:rsid w:val="00F51928"/>
    <w:rsid w:val="00F543B3"/>
    <w:rsid w:val="00F5467A"/>
    <w:rsid w:val="00F548A4"/>
    <w:rsid w:val="00F5643A"/>
    <w:rsid w:val="00F56596"/>
    <w:rsid w:val="00F57085"/>
    <w:rsid w:val="00F60606"/>
    <w:rsid w:val="00F60B19"/>
    <w:rsid w:val="00F62236"/>
    <w:rsid w:val="00F63959"/>
    <w:rsid w:val="00F63CDF"/>
    <w:rsid w:val="00F642AF"/>
    <w:rsid w:val="00F642FA"/>
    <w:rsid w:val="00F650B4"/>
    <w:rsid w:val="00F65192"/>
    <w:rsid w:val="00F65901"/>
    <w:rsid w:val="00F66B95"/>
    <w:rsid w:val="00F70631"/>
    <w:rsid w:val="00F706AA"/>
    <w:rsid w:val="00F706BF"/>
    <w:rsid w:val="00F715D0"/>
    <w:rsid w:val="00F717E7"/>
    <w:rsid w:val="00F724A1"/>
    <w:rsid w:val="00F7288E"/>
    <w:rsid w:val="00F740FA"/>
    <w:rsid w:val="00F74A7A"/>
    <w:rsid w:val="00F75894"/>
    <w:rsid w:val="00F75F65"/>
    <w:rsid w:val="00F7632C"/>
    <w:rsid w:val="00F76FDC"/>
    <w:rsid w:val="00F771C6"/>
    <w:rsid w:val="00F77E4A"/>
    <w:rsid w:val="00F77ED7"/>
    <w:rsid w:val="00F80F5D"/>
    <w:rsid w:val="00F818CF"/>
    <w:rsid w:val="00F83143"/>
    <w:rsid w:val="00F8384E"/>
    <w:rsid w:val="00F8419A"/>
    <w:rsid w:val="00F84564"/>
    <w:rsid w:val="00F853F3"/>
    <w:rsid w:val="00F85853"/>
    <w:rsid w:val="00F8591B"/>
    <w:rsid w:val="00F8655C"/>
    <w:rsid w:val="00F86907"/>
    <w:rsid w:val="00F909E2"/>
    <w:rsid w:val="00F90BCA"/>
    <w:rsid w:val="00F90E1A"/>
    <w:rsid w:val="00F91B79"/>
    <w:rsid w:val="00F94210"/>
    <w:rsid w:val="00F94B27"/>
    <w:rsid w:val="00F96626"/>
    <w:rsid w:val="00F96946"/>
    <w:rsid w:val="00F9694A"/>
    <w:rsid w:val="00F97131"/>
    <w:rsid w:val="00F9720F"/>
    <w:rsid w:val="00F979EF"/>
    <w:rsid w:val="00F979FF"/>
    <w:rsid w:val="00F97B4B"/>
    <w:rsid w:val="00F97C84"/>
    <w:rsid w:val="00FA0156"/>
    <w:rsid w:val="00FA0D81"/>
    <w:rsid w:val="00FA0DF8"/>
    <w:rsid w:val="00FA166A"/>
    <w:rsid w:val="00FA1A2D"/>
    <w:rsid w:val="00FA1FD7"/>
    <w:rsid w:val="00FA2CF6"/>
    <w:rsid w:val="00FA2D55"/>
    <w:rsid w:val="00FA3065"/>
    <w:rsid w:val="00FA3EBB"/>
    <w:rsid w:val="00FA4284"/>
    <w:rsid w:val="00FA51B5"/>
    <w:rsid w:val="00FA52F9"/>
    <w:rsid w:val="00FA54D8"/>
    <w:rsid w:val="00FA79CB"/>
    <w:rsid w:val="00FA7EEB"/>
    <w:rsid w:val="00FB0346"/>
    <w:rsid w:val="00FB07B9"/>
    <w:rsid w:val="00FB0E61"/>
    <w:rsid w:val="00FB10FF"/>
    <w:rsid w:val="00FB1AF9"/>
    <w:rsid w:val="00FB1D69"/>
    <w:rsid w:val="00FB1E6C"/>
    <w:rsid w:val="00FB2812"/>
    <w:rsid w:val="00FB2EBE"/>
    <w:rsid w:val="00FB332B"/>
    <w:rsid w:val="00FB3570"/>
    <w:rsid w:val="00FB382A"/>
    <w:rsid w:val="00FB3A68"/>
    <w:rsid w:val="00FB4D46"/>
    <w:rsid w:val="00FB67AC"/>
    <w:rsid w:val="00FB7100"/>
    <w:rsid w:val="00FC0636"/>
    <w:rsid w:val="00FC0C6F"/>
    <w:rsid w:val="00FC14C7"/>
    <w:rsid w:val="00FC1CDF"/>
    <w:rsid w:val="00FC2758"/>
    <w:rsid w:val="00FC3523"/>
    <w:rsid w:val="00FC3C3B"/>
    <w:rsid w:val="00FC44C4"/>
    <w:rsid w:val="00FC4F7B"/>
    <w:rsid w:val="00FC755A"/>
    <w:rsid w:val="00FD05FD"/>
    <w:rsid w:val="00FD139D"/>
    <w:rsid w:val="00FD1F94"/>
    <w:rsid w:val="00FD21A7"/>
    <w:rsid w:val="00FD3347"/>
    <w:rsid w:val="00FD40E9"/>
    <w:rsid w:val="00FD495B"/>
    <w:rsid w:val="00FD4BAF"/>
    <w:rsid w:val="00FD5257"/>
    <w:rsid w:val="00FD7EC3"/>
    <w:rsid w:val="00FE0A64"/>
    <w:rsid w:val="00FE0C73"/>
    <w:rsid w:val="00FE0F38"/>
    <w:rsid w:val="00FE102E"/>
    <w:rsid w:val="00FE108E"/>
    <w:rsid w:val="00FE10F9"/>
    <w:rsid w:val="00FE126B"/>
    <w:rsid w:val="00FE1913"/>
    <w:rsid w:val="00FE2356"/>
    <w:rsid w:val="00FE2629"/>
    <w:rsid w:val="00FE36BF"/>
    <w:rsid w:val="00FE40B5"/>
    <w:rsid w:val="00FE590A"/>
    <w:rsid w:val="00FE6491"/>
    <w:rsid w:val="00FE660C"/>
    <w:rsid w:val="00FE706C"/>
    <w:rsid w:val="00FE7774"/>
    <w:rsid w:val="00FF096D"/>
    <w:rsid w:val="00FF0F2A"/>
    <w:rsid w:val="00FF3317"/>
    <w:rsid w:val="00FF492B"/>
    <w:rsid w:val="00FF5EC7"/>
    <w:rsid w:val="00FF6302"/>
    <w:rsid w:val="00FF6C85"/>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34E4A3C-B6E6-4FA8-9E1B-5C09DD44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4641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4641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4641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4641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4641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4641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4641C"/>
    <w:pPr>
      <w:tabs>
        <w:tab w:val="right" w:leader="dot" w:pos="14570"/>
      </w:tabs>
      <w:spacing w:before="0"/>
    </w:pPr>
    <w:rPr>
      <w:b/>
      <w:noProof/>
    </w:rPr>
  </w:style>
  <w:style w:type="paragraph" w:styleId="TOC2">
    <w:name w:val="toc 2"/>
    <w:aliases w:val="ŠTOC 2"/>
    <w:basedOn w:val="Normal"/>
    <w:next w:val="Normal"/>
    <w:uiPriority w:val="39"/>
    <w:unhideWhenUsed/>
    <w:rsid w:val="00C4641C"/>
    <w:pPr>
      <w:tabs>
        <w:tab w:val="right" w:leader="dot" w:pos="14570"/>
      </w:tabs>
      <w:spacing w:before="0"/>
    </w:pPr>
    <w:rPr>
      <w:noProof/>
    </w:rPr>
  </w:style>
  <w:style w:type="paragraph" w:styleId="Header">
    <w:name w:val="header"/>
    <w:aliases w:val="ŠHeader"/>
    <w:basedOn w:val="Normal"/>
    <w:link w:val="HeaderChar"/>
    <w:uiPriority w:val="16"/>
    <w:rsid w:val="00C4641C"/>
    <w:rPr>
      <w:noProof/>
      <w:color w:val="002664"/>
      <w:sz w:val="28"/>
      <w:szCs w:val="28"/>
    </w:rPr>
  </w:style>
  <w:style w:type="character" w:customStyle="1" w:styleId="Heading5Char">
    <w:name w:val="Heading 5 Char"/>
    <w:aliases w:val="ŠHeading 5 Char"/>
    <w:basedOn w:val="DefaultParagraphFont"/>
    <w:link w:val="Heading5"/>
    <w:uiPriority w:val="6"/>
    <w:rsid w:val="00C4641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4641C"/>
    <w:rPr>
      <w:rFonts w:ascii="Arial" w:hAnsi="Arial" w:cs="Arial"/>
      <w:noProof/>
      <w:color w:val="002664"/>
      <w:sz w:val="28"/>
      <w:szCs w:val="28"/>
      <w:lang w:val="en-AU"/>
    </w:rPr>
  </w:style>
  <w:style w:type="paragraph" w:styleId="Footer">
    <w:name w:val="footer"/>
    <w:aliases w:val="ŠFooter"/>
    <w:basedOn w:val="Normal"/>
    <w:link w:val="FooterChar"/>
    <w:uiPriority w:val="19"/>
    <w:rsid w:val="00C4641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4641C"/>
    <w:rPr>
      <w:rFonts w:ascii="Arial" w:hAnsi="Arial" w:cs="Arial"/>
      <w:sz w:val="18"/>
      <w:szCs w:val="18"/>
      <w:lang w:val="en-AU"/>
    </w:rPr>
  </w:style>
  <w:style w:type="paragraph" w:styleId="Caption">
    <w:name w:val="caption"/>
    <w:aliases w:val="ŠCaption"/>
    <w:basedOn w:val="Normal"/>
    <w:next w:val="Normal"/>
    <w:uiPriority w:val="20"/>
    <w:qFormat/>
    <w:rsid w:val="00C4641C"/>
    <w:pPr>
      <w:keepNext/>
      <w:spacing w:after="200" w:line="240" w:lineRule="auto"/>
    </w:pPr>
    <w:rPr>
      <w:iCs/>
      <w:color w:val="002664"/>
      <w:sz w:val="18"/>
      <w:szCs w:val="18"/>
    </w:rPr>
  </w:style>
  <w:style w:type="paragraph" w:customStyle="1" w:styleId="Logo">
    <w:name w:val="ŠLogo"/>
    <w:basedOn w:val="Normal"/>
    <w:uiPriority w:val="18"/>
    <w:qFormat/>
    <w:rsid w:val="00C4641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4641C"/>
    <w:pPr>
      <w:spacing w:before="0"/>
      <w:ind w:left="244"/>
    </w:pPr>
  </w:style>
  <w:style w:type="character" w:styleId="Hyperlink">
    <w:name w:val="Hyperlink"/>
    <w:aliases w:val="ŠHyperlink"/>
    <w:basedOn w:val="DefaultParagraphFont"/>
    <w:uiPriority w:val="99"/>
    <w:unhideWhenUsed/>
    <w:rsid w:val="00C4641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4641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4641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4641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4641C"/>
    <w:rPr>
      <w:rFonts w:ascii="Arial" w:hAnsi="Arial" w:cs="Arial"/>
      <w:color w:val="002664"/>
      <w:sz w:val="28"/>
      <w:szCs w:val="36"/>
      <w:lang w:val="en-AU"/>
    </w:rPr>
  </w:style>
  <w:style w:type="table" w:customStyle="1" w:styleId="Tableheader">
    <w:name w:val="ŠTable header"/>
    <w:basedOn w:val="TableNormal"/>
    <w:uiPriority w:val="99"/>
    <w:rsid w:val="00C4641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4641C"/>
    <w:pPr>
      <w:numPr>
        <w:numId w:val="3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A464AD"/>
    <w:pPr>
      <w:numPr>
        <w:numId w:val="3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4641C"/>
    <w:pPr>
      <w:numPr>
        <w:numId w:val="39"/>
      </w:numPr>
    </w:pPr>
  </w:style>
  <w:style w:type="character" w:styleId="Strong">
    <w:name w:val="Strong"/>
    <w:aliases w:val="ŠStrong,Bold"/>
    <w:qFormat/>
    <w:rsid w:val="00C4641C"/>
    <w:rPr>
      <w:b/>
      <w:bCs/>
    </w:rPr>
  </w:style>
  <w:style w:type="paragraph" w:styleId="ListBullet">
    <w:name w:val="List Bullet"/>
    <w:aliases w:val="ŠList Bullet"/>
    <w:basedOn w:val="Normal"/>
    <w:uiPriority w:val="9"/>
    <w:qFormat/>
    <w:rsid w:val="00C4641C"/>
    <w:pPr>
      <w:numPr>
        <w:numId w:val="36"/>
      </w:numPr>
    </w:pPr>
  </w:style>
  <w:style w:type="character" w:styleId="Emphasis">
    <w:name w:val="Emphasis"/>
    <w:aliases w:val="ŠEmphasis,Italic"/>
    <w:qFormat/>
    <w:rsid w:val="00C4641C"/>
    <w:rPr>
      <w:i/>
      <w:iCs/>
    </w:rPr>
  </w:style>
  <w:style w:type="paragraph" w:styleId="Title">
    <w:name w:val="Title"/>
    <w:aliases w:val="ŠTitle"/>
    <w:basedOn w:val="Normal"/>
    <w:next w:val="Normal"/>
    <w:link w:val="TitleChar"/>
    <w:uiPriority w:val="1"/>
    <w:rsid w:val="00C4641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4641C"/>
    <w:rPr>
      <w:rFonts w:ascii="Arial" w:eastAsiaTheme="majorEastAsia" w:hAnsi="Arial" w:cstheme="majorBidi"/>
      <w:color w:val="002664"/>
      <w:spacing w:val="-10"/>
      <w:kern w:val="28"/>
      <w:sz w:val="80"/>
      <w:szCs w:val="80"/>
      <w:lang w:val="en-AU"/>
    </w:rPr>
  </w:style>
  <w:style w:type="table" w:styleId="TableGrid">
    <w:name w:val="Table Grid"/>
    <w:basedOn w:val="TableNormal"/>
    <w:uiPriority w:val="39"/>
    <w:rsid w:val="00C4641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4641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4641C"/>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C4641C"/>
    <w:rPr>
      <w:sz w:val="16"/>
      <w:szCs w:val="16"/>
    </w:rPr>
  </w:style>
  <w:style w:type="paragraph" w:styleId="CommentSubject">
    <w:name w:val="annotation subject"/>
    <w:basedOn w:val="Normal"/>
    <w:next w:val="Normal"/>
    <w:link w:val="CommentSubjectChar"/>
    <w:uiPriority w:val="99"/>
    <w:semiHidden/>
    <w:unhideWhenUsed/>
    <w:rsid w:val="00C4641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4641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4641C"/>
    <w:rPr>
      <w:color w:val="605E5C"/>
      <w:shd w:val="clear" w:color="auto" w:fill="E1DFDD"/>
    </w:rPr>
  </w:style>
  <w:style w:type="paragraph" w:styleId="ListParagraph">
    <w:name w:val="List Paragraph"/>
    <w:aliases w:val="ŠList Paragraph"/>
    <w:basedOn w:val="Normal"/>
    <w:uiPriority w:val="34"/>
    <w:unhideWhenUsed/>
    <w:qFormat/>
    <w:rsid w:val="00C4641C"/>
    <w:pPr>
      <w:ind w:left="567"/>
    </w:pPr>
  </w:style>
  <w:style w:type="character" w:styleId="PlaceholderText">
    <w:name w:val="Placeholder Text"/>
    <w:basedOn w:val="DefaultParagraphFont"/>
    <w:uiPriority w:val="99"/>
    <w:semiHidden/>
    <w:rsid w:val="00C4641C"/>
    <w:rPr>
      <w:color w:val="808080"/>
    </w:rPr>
  </w:style>
  <w:style w:type="character" w:styleId="FollowedHyperlink">
    <w:name w:val="FollowedHyperlink"/>
    <w:basedOn w:val="DefaultParagraphFont"/>
    <w:uiPriority w:val="99"/>
    <w:semiHidden/>
    <w:unhideWhenUsed/>
    <w:rsid w:val="00C4641C"/>
    <w:rPr>
      <w:color w:val="954F72" w:themeColor="followedHyperlink"/>
      <w:u w:val="single"/>
    </w:rPr>
  </w:style>
  <w:style w:type="paragraph" w:styleId="Subtitle">
    <w:name w:val="Subtitle"/>
    <w:basedOn w:val="Normal"/>
    <w:next w:val="Normal"/>
    <w:link w:val="SubtitleChar"/>
    <w:uiPriority w:val="11"/>
    <w:semiHidden/>
    <w:qFormat/>
    <w:rsid w:val="00C4641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4641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4641C"/>
    <w:rPr>
      <w:i/>
      <w:iCs/>
      <w:color w:val="404040" w:themeColor="text1" w:themeTint="BF"/>
    </w:rPr>
  </w:style>
  <w:style w:type="paragraph" w:styleId="TOC4">
    <w:name w:val="toc 4"/>
    <w:aliases w:val="ŠTOC 4"/>
    <w:basedOn w:val="Normal"/>
    <w:next w:val="Normal"/>
    <w:autoRedefine/>
    <w:uiPriority w:val="39"/>
    <w:unhideWhenUsed/>
    <w:rsid w:val="00C4641C"/>
    <w:pPr>
      <w:spacing w:before="0"/>
      <w:ind w:left="488"/>
    </w:pPr>
  </w:style>
  <w:style w:type="paragraph" w:styleId="TOCHeading">
    <w:name w:val="TOC Heading"/>
    <w:aliases w:val="ŠTOC Heading"/>
    <w:basedOn w:val="Heading1"/>
    <w:next w:val="Normal"/>
    <w:uiPriority w:val="38"/>
    <w:qFormat/>
    <w:rsid w:val="00C4641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4641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4641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4641C"/>
    <w:pPr>
      <w:numPr>
        <w:numId w:val="35"/>
      </w:numPr>
    </w:pPr>
  </w:style>
  <w:style w:type="paragraph" w:styleId="ListNumber3">
    <w:name w:val="List Number 3"/>
    <w:aliases w:val="ŠList Number 3"/>
    <w:basedOn w:val="ListBullet3"/>
    <w:uiPriority w:val="8"/>
    <w:rsid w:val="00C4641C"/>
    <w:pPr>
      <w:numPr>
        <w:ilvl w:val="2"/>
        <w:numId w:val="38"/>
      </w:numPr>
    </w:pPr>
  </w:style>
  <w:style w:type="character" w:customStyle="1" w:styleId="BoldItalic">
    <w:name w:val="ŠBold Italic"/>
    <w:basedOn w:val="DefaultParagraphFont"/>
    <w:uiPriority w:val="1"/>
    <w:qFormat/>
    <w:rsid w:val="00C4641C"/>
    <w:rPr>
      <w:b/>
      <w:i/>
      <w:iCs/>
    </w:rPr>
  </w:style>
  <w:style w:type="paragraph" w:customStyle="1" w:styleId="FeatureBox3">
    <w:name w:val="ŠFeature Box 3"/>
    <w:basedOn w:val="Normal"/>
    <w:next w:val="Normal"/>
    <w:uiPriority w:val="13"/>
    <w:qFormat/>
    <w:rsid w:val="00C4641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4641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4641C"/>
    <w:pPr>
      <w:keepNext/>
      <w:ind w:left="567" w:right="57"/>
    </w:pPr>
    <w:rPr>
      <w:szCs w:val="22"/>
    </w:rPr>
  </w:style>
  <w:style w:type="paragraph" w:customStyle="1" w:styleId="Subtitle0">
    <w:name w:val="ŠSubtitle"/>
    <w:basedOn w:val="Normal"/>
    <w:link w:val="SubtitleChar0"/>
    <w:uiPriority w:val="2"/>
    <w:qFormat/>
    <w:rsid w:val="00C4641C"/>
    <w:pPr>
      <w:spacing w:before="360"/>
    </w:pPr>
    <w:rPr>
      <w:color w:val="002664"/>
      <w:sz w:val="44"/>
      <w:szCs w:val="48"/>
    </w:rPr>
  </w:style>
  <w:style w:type="character" w:customStyle="1" w:styleId="SubtitleChar0">
    <w:name w:val="ŠSubtitle Char"/>
    <w:basedOn w:val="DefaultParagraphFont"/>
    <w:link w:val="Subtitle0"/>
    <w:uiPriority w:val="2"/>
    <w:rsid w:val="00C4641C"/>
    <w:rPr>
      <w:rFonts w:ascii="Arial" w:hAnsi="Arial" w:cs="Arial"/>
      <w:color w:val="002664"/>
      <w:sz w:val="44"/>
      <w:szCs w:val="48"/>
      <w:lang w:val="en-AU"/>
    </w:rPr>
  </w:style>
  <w:style w:type="paragraph" w:styleId="CommentText">
    <w:name w:val="annotation text"/>
    <w:basedOn w:val="Normal"/>
    <w:link w:val="CommentTextChar"/>
    <w:uiPriority w:val="99"/>
    <w:semiHidden/>
    <w:rsid w:val="00E071AE"/>
    <w:pPr>
      <w:spacing w:line="240" w:lineRule="auto"/>
    </w:pPr>
    <w:rPr>
      <w:sz w:val="20"/>
      <w:szCs w:val="20"/>
    </w:rPr>
  </w:style>
  <w:style w:type="character" w:customStyle="1" w:styleId="CommentTextChar">
    <w:name w:val="Comment Text Char"/>
    <w:basedOn w:val="DefaultParagraphFont"/>
    <w:link w:val="CommentText"/>
    <w:uiPriority w:val="99"/>
    <w:semiHidden/>
    <w:rsid w:val="00E071AE"/>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3701904">
      <w:bodyDiv w:val="1"/>
      <w:marLeft w:val="0"/>
      <w:marRight w:val="0"/>
      <w:marTop w:val="0"/>
      <w:marBottom w:val="0"/>
      <w:divBdr>
        <w:top w:val="none" w:sz="0" w:space="0" w:color="auto"/>
        <w:left w:val="none" w:sz="0" w:space="0" w:color="auto"/>
        <w:bottom w:val="none" w:sz="0" w:space="0" w:color="auto"/>
        <w:right w:val="none" w:sz="0" w:space="0" w:color="auto"/>
      </w:divBdr>
      <w:divsChild>
        <w:div w:id="1306931593">
          <w:marLeft w:val="0"/>
          <w:marRight w:val="0"/>
          <w:marTop w:val="0"/>
          <w:marBottom w:val="0"/>
          <w:divBdr>
            <w:top w:val="single" w:sz="2" w:space="0" w:color="CDD3D6"/>
            <w:left w:val="single" w:sz="2" w:space="0" w:color="CDD3D6"/>
            <w:bottom w:val="single" w:sz="2" w:space="0" w:color="CDD3D6"/>
            <w:right w:val="single" w:sz="2" w:space="0" w:color="CDD3D6"/>
          </w:divBdr>
          <w:divsChild>
            <w:div w:id="2051224638">
              <w:marLeft w:val="0"/>
              <w:marRight w:val="0"/>
              <w:marTop w:val="0"/>
              <w:marBottom w:val="0"/>
              <w:divBdr>
                <w:top w:val="single" w:sz="2" w:space="0" w:color="CDD3D6"/>
                <w:left w:val="single" w:sz="2" w:space="0" w:color="CDD3D6"/>
                <w:bottom w:val="single" w:sz="2" w:space="0" w:color="CDD3D6"/>
                <w:right w:val="single" w:sz="2" w:space="0" w:color="CDD3D6"/>
              </w:divBdr>
              <w:divsChild>
                <w:div w:id="4502458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createamplifyclassroom" TargetMode="External"/><Relationship Id="rId26" Type="http://schemas.openxmlformats.org/officeDocument/2006/relationships/hyperlink" Target="https://bit.ly/DLSgallerywalk" TargetMode="External"/><Relationship Id="rId39" Type="http://schemas.openxmlformats.org/officeDocument/2006/relationships/header" Target="header4.xml"/><Relationship Id="rId21" Type="http://schemas.openxmlformats.org/officeDocument/2006/relationships/hyperlink" Target="https://bit.ly/supportingstrategies" TargetMode="External"/><Relationship Id="rId34" Type="http://schemas.openxmlformats.org/officeDocument/2006/relationships/hyperlink" Target="https://curriculum.nsw.edu.au/" TargetMode="External"/><Relationship Id="rId42"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noticewonderstrategy"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it.ly/notestofutureself"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miniwhiteboards" TargetMode="External"/><Relationship Id="rId23" Type="http://schemas.openxmlformats.org/officeDocument/2006/relationships/hyperlink" Target="https://bit.ly/VNPSstrategy" TargetMode="External"/><Relationship Id="rId28" Type="http://schemas.openxmlformats.org/officeDocument/2006/relationships/image" Target="media/image5.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bit.ly/posepausepouncebounce" TargetMode="External"/><Relationship Id="rId31" Type="http://schemas.openxmlformats.org/officeDocument/2006/relationships/image" Target="media/image8.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ApplyingGraphingTransfromations" TargetMode="External"/><Relationship Id="rId22" Type="http://schemas.openxmlformats.org/officeDocument/2006/relationships/hyperlink" Target="https://bit.ly/visiblegroup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curriculum.nsw.edu.au/learning-areas/mathematics/mathematics-advanced-11-12-2024/overview" TargetMode="External"/><Relationship Id="rId43" Type="http://schemas.openxmlformats.org/officeDocument/2006/relationships/header" Target="header5.xml"/><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ApplyingGraphingTransfromations" TargetMode="External"/><Relationship Id="rId25" Type="http://schemas.openxmlformats.org/officeDocument/2006/relationships/hyperlink" Target="https://print-graph-paper.com/" TargetMode="External"/><Relationship Id="rId33" Type="http://schemas.openxmlformats.org/officeDocument/2006/relationships/hyperlink" Target="https://educationstandards.nsw.edu.au/" TargetMode="External"/><Relationship Id="rId38" Type="http://schemas.openxmlformats.org/officeDocument/2006/relationships/footer" Target="footer5.xml"/><Relationship Id="rId46" Type="http://schemas.openxmlformats.org/officeDocument/2006/relationships/theme" Target="theme/theme1.xml"/><Relationship Id="rId20" Type="http://schemas.openxmlformats.org/officeDocument/2006/relationships/hyperlink" Target="https://bit.ly/thinkpairsharestrategy"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7560E-DA30-43E4-AE57-242174F9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2700</Words>
  <Characters>15043</Characters>
  <Application>Microsoft Office Word</Application>
  <DocSecurity>0</DocSecurity>
  <Lines>379</Lines>
  <Paragraphs>193</Paragraphs>
  <ScaleCrop>false</ScaleCrop>
  <HeadingPairs>
    <vt:vector size="2" baseType="variant">
      <vt:variant>
        <vt:lpstr>Title</vt:lpstr>
      </vt:variant>
      <vt:variant>
        <vt:i4>1</vt:i4>
      </vt:variant>
    </vt:vector>
  </HeadingPairs>
  <TitlesOfParts>
    <vt:vector size="1" baseType="lpstr">
      <vt:lpstr>Applying graphing transformations</vt:lpstr>
    </vt:vector>
  </TitlesOfParts>
  <Manager/>
  <Company/>
  <LinksUpToDate>false</LinksUpToDate>
  <CharactersWithSpaces>17580</CharactersWithSpaces>
  <SharedDoc>false</SharedDoc>
  <HyperlinkBase/>
  <HLinks>
    <vt:vector size="126" baseType="variant">
      <vt:variant>
        <vt:i4>5308424</vt:i4>
      </vt:variant>
      <vt:variant>
        <vt:i4>60</vt:i4>
      </vt:variant>
      <vt:variant>
        <vt:i4>0</vt:i4>
      </vt:variant>
      <vt:variant>
        <vt:i4>5</vt:i4>
      </vt:variant>
      <vt:variant>
        <vt:lpwstr>https://creativecommons.org/licenses/by/4.0/</vt:lpwstr>
      </vt:variant>
      <vt:variant>
        <vt:lpwstr/>
      </vt:variant>
      <vt:variant>
        <vt:i4>6029316</vt:i4>
      </vt:variant>
      <vt:variant>
        <vt:i4>57</vt:i4>
      </vt:variant>
      <vt:variant>
        <vt:i4>0</vt:i4>
      </vt:variant>
      <vt:variant>
        <vt:i4>5</vt:i4>
      </vt:variant>
      <vt:variant>
        <vt:lpwstr>https://curriculum.nsw.edu.au/learning-areas/mathematics/mathematics-advanced-11-12-2024/overview</vt:lpwstr>
      </vt:variant>
      <vt:variant>
        <vt:lpwstr/>
      </vt:variant>
      <vt:variant>
        <vt:i4>3342452</vt:i4>
      </vt:variant>
      <vt:variant>
        <vt:i4>54</vt:i4>
      </vt:variant>
      <vt:variant>
        <vt:i4>0</vt:i4>
      </vt:variant>
      <vt:variant>
        <vt:i4>5</vt:i4>
      </vt:variant>
      <vt:variant>
        <vt:lpwstr>https://curriculum.nsw.edu.au/</vt:lpwstr>
      </vt:variant>
      <vt:variant>
        <vt:lpwstr/>
      </vt:variant>
      <vt:variant>
        <vt:i4>3997797</vt:i4>
      </vt:variant>
      <vt:variant>
        <vt:i4>51</vt:i4>
      </vt:variant>
      <vt:variant>
        <vt:i4>0</vt:i4>
      </vt:variant>
      <vt:variant>
        <vt:i4>5</vt:i4>
      </vt:variant>
      <vt:variant>
        <vt:lpwstr>https://educationstandards.nsw.edu.au/</vt:lpwstr>
      </vt:variant>
      <vt:variant>
        <vt:lpwstr/>
      </vt:variant>
      <vt:variant>
        <vt:i4>2162720</vt:i4>
      </vt:variant>
      <vt:variant>
        <vt:i4>48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6029327</vt:i4>
      </vt:variant>
      <vt:variant>
        <vt:i4>45</vt:i4>
      </vt:variant>
      <vt:variant>
        <vt:i4>0</vt:i4>
      </vt:variant>
      <vt:variant>
        <vt:i4>5</vt:i4>
      </vt:variant>
      <vt:variant>
        <vt:lpwstr>https://bit.ly/DLSgallerywalk</vt:lpwstr>
      </vt:variant>
      <vt:variant>
        <vt:lpwstr/>
      </vt:variant>
      <vt:variant>
        <vt:i4>6619199</vt:i4>
      </vt:variant>
      <vt:variant>
        <vt:i4>42</vt:i4>
      </vt:variant>
      <vt:variant>
        <vt:i4>0</vt:i4>
      </vt:variant>
      <vt:variant>
        <vt:i4>5</vt:i4>
      </vt:variant>
      <vt:variant>
        <vt:lpwstr>https://print-graph-paper.com/</vt:lpwstr>
      </vt:variant>
      <vt:variant>
        <vt:lpwstr/>
      </vt:variant>
      <vt:variant>
        <vt:i4>5177364</vt:i4>
      </vt:variant>
      <vt:variant>
        <vt:i4>39</vt:i4>
      </vt:variant>
      <vt:variant>
        <vt:i4>0</vt:i4>
      </vt:variant>
      <vt:variant>
        <vt:i4>5</vt:i4>
      </vt:variant>
      <vt:variant>
        <vt:lpwstr>https://bit.ly/notestofutureself</vt:lpwstr>
      </vt:variant>
      <vt:variant>
        <vt:lpwstr/>
      </vt:variant>
      <vt:variant>
        <vt:i4>3866744</vt:i4>
      </vt:variant>
      <vt:variant>
        <vt:i4>36</vt:i4>
      </vt:variant>
      <vt:variant>
        <vt:i4>0</vt:i4>
      </vt:variant>
      <vt:variant>
        <vt:i4>5</vt:i4>
      </vt:variant>
      <vt:variant>
        <vt:lpwstr>https://bit.ly/VNPSstrategy</vt:lpwstr>
      </vt:variant>
      <vt:variant>
        <vt:lpwstr/>
      </vt:variant>
      <vt:variant>
        <vt:i4>5832705</vt:i4>
      </vt:variant>
      <vt:variant>
        <vt:i4>33</vt:i4>
      </vt:variant>
      <vt:variant>
        <vt:i4>0</vt:i4>
      </vt:variant>
      <vt:variant>
        <vt:i4>5</vt:i4>
      </vt:variant>
      <vt:variant>
        <vt:lpwstr>https://bit.ly/visiblegroups</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4325389</vt:i4>
      </vt:variant>
      <vt:variant>
        <vt:i4>27</vt:i4>
      </vt:variant>
      <vt:variant>
        <vt:i4>0</vt:i4>
      </vt:variant>
      <vt:variant>
        <vt:i4>5</vt:i4>
      </vt:variant>
      <vt:variant>
        <vt:lpwstr>https://bit.ly/thinkpairsharestrategy</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6160410</vt:i4>
      </vt:variant>
      <vt:variant>
        <vt:i4>21</vt:i4>
      </vt:variant>
      <vt:variant>
        <vt:i4>0</vt:i4>
      </vt:variant>
      <vt:variant>
        <vt:i4>5</vt:i4>
      </vt:variant>
      <vt:variant>
        <vt:lpwstr>https://bit.ly/createamplifyclassroom</vt:lpwstr>
      </vt:variant>
      <vt:variant>
        <vt:lpwstr/>
      </vt:variant>
      <vt:variant>
        <vt:i4>3670136</vt:i4>
      </vt:variant>
      <vt:variant>
        <vt:i4>18</vt:i4>
      </vt:variant>
      <vt:variant>
        <vt:i4>0</vt:i4>
      </vt:variant>
      <vt:variant>
        <vt:i4>5</vt:i4>
      </vt:variant>
      <vt:variant>
        <vt:lpwstr>https://bit.ly/ApplyingGraphingTransfromations</vt:lpwstr>
      </vt:variant>
      <vt:variant>
        <vt:lpwstr/>
      </vt:variant>
      <vt:variant>
        <vt:i4>3670143</vt:i4>
      </vt:variant>
      <vt:variant>
        <vt:i4>15</vt:i4>
      </vt:variant>
      <vt:variant>
        <vt:i4>0</vt:i4>
      </vt:variant>
      <vt:variant>
        <vt:i4>5</vt:i4>
      </vt:variant>
      <vt:variant>
        <vt:lpwstr>https://bit.ly/noticewonderstrategy</vt:lpwstr>
      </vt:variant>
      <vt:variant>
        <vt:lpwstr/>
      </vt:variant>
      <vt:variant>
        <vt:i4>3735662</vt:i4>
      </vt:variant>
      <vt:variant>
        <vt:i4>12</vt:i4>
      </vt:variant>
      <vt:variant>
        <vt:i4>0</vt:i4>
      </vt:variant>
      <vt:variant>
        <vt:i4>5</vt:i4>
      </vt:variant>
      <vt:variant>
        <vt:lpwstr>https://bit.ly/miniwhiteboards</vt:lpwstr>
      </vt:variant>
      <vt:variant>
        <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ariant>
        <vt:i4>1179652</vt:i4>
      </vt:variant>
      <vt:variant>
        <vt:i4>0</vt:i4>
      </vt:variant>
      <vt:variant>
        <vt:i4>0</vt:i4>
      </vt:variant>
      <vt:variant>
        <vt:i4>5</vt:i4>
      </vt:variant>
      <vt:variant>
        <vt:lpwstr>https://www.desmos.com/calculator/6z0vhacs7j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10 – Applying graphing transformations – Mathematics Advanced</dc:title>
  <dc:subject/>
  <dc:creator>NSW Department of Education</dc:creator>
  <cp:keywords/>
  <dc:description/>
  <dcterms:created xsi:type="dcterms:W3CDTF">2025-10-15T22:40:00Z</dcterms:created>
  <dcterms:modified xsi:type="dcterms:W3CDTF">2025-10-20T04:18:00Z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2025-10-15T22:41:02Z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18fd0e1e-f3e9-45ed-b4f0-63e6c482b718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c93b1e0f-2ece-4ec0-b1bb-7023c83cea75</vt:lpwstr>
  </property>
</Properties>
</file>