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1E3FA7FA" w:rsidR="008A018D" w:rsidRDefault="00031031" w:rsidP="0060040F">
      <w:pPr>
        <w:pStyle w:val="Title"/>
        <w:rPr>
          <w:rStyle w:val="TitleChar"/>
        </w:rPr>
      </w:pPr>
      <w:r w:rsidRPr="007A10D1">
        <w:rPr>
          <w:rStyle w:val="TitleChar"/>
        </w:rPr>
        <w:t>Mathematics</w:t>
      </w:r>
      <w:r w:rsidR="002E3567">
        <w:rPr>
          <w:rStyle w:val="TitleChar"/>
        </w:rPr>
        <w:t xml:space="preserve"> Advanced</w:t>
      </w:r>
      <w:r w:rsidRPr="007A10D1">
        <w:rPr>
          <w:rStyle w:val="TitleChar"/>
        </w:rPr>
        <w:t xml:space="preserve"> </w:t>
      </w:r>
      <w:r w:rsidR="005335F8" w:rsidRPr="007A10D1">
        <w:rPr>
          <w:rStyle w:val="TitleChar"/>
        </w:rPr>
        <w:t xml:space="preserve">Stage </w:t>
      </w:r>
      <w:r w:rsidR="00240712">
        <w:rPr>
          <w:rStyle w:val="TitleChar"/>
        </w:rPr>
        <w:t>6</w:t>
      </w:r>
      <w:r w:rsidR="00587E4D">
        <w:rPr>
          <w:rStyle w:val="TitleChar"/>
        </w:rPr>
        <w:t xml:space="preserve"> (</w:t>
      </w:r>
      <w:r w:rsidR="00587E4D" w:rsidRPr="007A10D1">
        <w:rPr>
          <w:rStyle w:val="TitleChar"/>
        </w:rPr>
        <w:t xml:space="preserve">Year </w:t>
      </w:r>
      <w:r w:rsidR="00240712">
        <w:rPr>
          <w:rStyle w:val="TitleChar"/>
        </w:rPr>
        <w:t>11</w:t>
      </w:r>
      <w:r w:rsidR="00587E4D">
        <w:rPr>
          <w:rStyle w:val="TitleChar"/>
        </w:rPr>
        <w:t>)</w:t>
      </w:r>
      <w:r w:rsidR="00587857">
        <w:rPr>
          <w:rStyle w:val="TitleChar"/>
        </w:rPr>
        <w:t xml:space="preserve"> </w:t>
      </w:r>
      <w:r w:rsidR="00587857" w:rsidRPr="00D87A06">
        <w:t>–</w:t>
      </w:r>
      <w:r w:rsidR="002C28C0" w:rsidRPr="00D87A06">
        <w:t xml:space="preserve"> </w:t>
      </w:r>
      <w:r w:rsidR="00C92148" w:rsidRPr="00D87A06">
        <w:t xml:space="preserve">unit </w:t>
      </w:r>
      <w:r w:rsidR="00587857" w:rsidRPr="00D87A06">
        <w:t>of learning</w:t>
      </w:r>
    </w:p>
    <w:p w14:paraId="5122910F" w14:textId="78AFB0F6" w:rsidR="00E54D81" w:rsidRPr="008A3BD5" w:rsidRDefault="003A2331" w:rsidP="008A3BD5">
      <w:pPr>
        <w:pStyle w:val="Subtitle0"/>
      </w:pPr>
      <w:r>
        <w:t>Graphing transformations</w:t>
      </w:r>
      <w:r w:rsidR="00E54D81" w:rsidRPr="008A3BD5">
        <w:br w:type="page"/>
      </w:r>
    </w:p>
    <w:p w14:paraId="0484B698" w14:textId="1F6D8B04" w:rsidR="002506EE" w:rsidRPr="002506EE" w:rsidRDefault="002506EE" w:rsidP="00F3645A">
      <w:pPr>
        <w:pStyle w:val="TOCHeading"/>
      </w:pPr>
      <w:r>
        <w:lastRenderedPageBreak/>
        <w:t>Contents</w:t>
      </w:r>
    </w:p>
    <w:p w14:paraId="0055EE4A" w14:textId="2E694F9F" w:rsidR="00D963CB"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1509047" w:history="1">
        <w:r w:rsidR="00D963CB" w:rsidRPr="000D62E8">
          <w:rPr>
            <w:rStyle w:val="Hyperlink"/>
          </w:rPr>
          <w:t>Rationale</w:t>
        </w:r>
        <w:r w:rsidR="00D963CB">
          <w:rPr>
            <w:webHidden/>
          </w:rPr>
          <w:tab/>
        </w:r>
        <w:r w:rsidR="00D963CB">
          <w:rPr>
            <w:webHidden/>
          </w:rPr>
          <w:fldChar w:fldCharType="begin"/>
        </w:r>
        <w:r w:rsidR="00D963CB">
          <w:rPr>
            <w:webHidden/>
          </w:rPr>
          <w:instrText xml:space="preserve"> PAGEREF _Toc211509047 \h </w:instrText>
        </w:r>
        <w:r w:rsidR="00D963CB">
          <w:rPr>
            <w:webHidden/>
          </w:rPr>
        </w:r>
        <w:r w:rsidR="00D963CB">
          <w:rPr>
            <w:webHidden/>
          </w:rPr>
          <w:fldChar w:fldCharType="separate"/>
        </w:r>
        <w:r w:rsidR="00D963CB">
          <w:rPr>
            <w:webHidden/>
          </w:rPr>
          <w:t>4</w:t>
        </w:r>
        <w:r w:rsidR="00D963CB">
          <w:rPr>
            <w:webHidden/>
          </w:rPr>
          <w:fldChar w:fldCharType="end"/>
        </w:r>
      </w:hyperlink>
    </w:p>
    <w:p w14:paraId="7BA33A10" w14:textId="074406DC" w:rsidR="00D963CB" w:rsidRDefault="00D963CB">
      <w:pPr>
        <w:pStyle w:val="TOC1"/>
        <w:rPr>
          <w:rFonts w:asciiTheme="minorHAnsi" w:eastAsiaTheme="minorEastAsia" w:hAnsiTheme="minorHAnsi" w:cstheme="minorBidi"/>
          <w:b w:val="0"/>
          <w:kern w:val="2"/>
          <w:sz w:val="24"/>
          <w:lang w:eastAsia="en-AU"/>
          <w14:ligatures w14:val="standardContextual"/>
        </w:rPr>
      </w:pPr>
      <w:hyperlink w:anchor="_Toc211509048" w:history="1">
        <w:r w:rsidRPr="000D62E8">
          <w:rPr>
            <w:rStyle w:val="Hyperlink"/>
          </w:rPr>
          <w:t>Overview</w:t>
        </w:r>
        <w:r>
          <w:rPr>
            <w:webHidden/>
          </w:rPr>
          <w:tab/>
        </w:r>
        <w:r>
          <w:rPr>
            <w:webHidden/>
          </w:rPr>
          <w:fldChar w:fldCharType="begin"/>
        </w:r>
        <w:r>
          <w:rPr>
            <w:webHidden/>
          </w:rPr>
          <w:instrText xml:space="preserve"> PAGEREF _Toc211509048 \h </w:instrText>
        </w:r>
        <w:r>
          <w:rPr>
            <w:webHidden/>
          </w:rPr>
        </w:r>
        <w:r>
          <w:rPr>
            <w:webHidden/>
          </w:rPr>
          <w:fldChar w:fldCharType="separate"/>
        </w:r>
        <w:r>
          <w:rPr>
            <w:webHidden/>
          </w:rPr>
          <w:t>5</w:t>
        </w:r>
        <w:r>
          <w:rPr>
            <w:webHidden/>
          </w:rPr>
          <w:fldChar w:fldCharType="end"/>
        </w:r>
      </w:hyperlink>
    </w:p>
    <w:p w14:paraId="3FF765F5" w14:textId="2698EA80" w:rsidR="00D963CB" w:rsidRDefault="00D963CB">
      <w:pPr>
        <w:pStyle w:val="TOC1"/>
        <w:rPr>
          <w:rFonts w:asciiTheme="minorHAnsi" w:eastAsiaTheme="minorEastAsia" w:hAnsiTheme="minorHAnsi" w:cstheme="minorBidi"/>
          <w:b w:val="0"/>
          <w:kern w:val="2"/>
          <w:sz w:val="24"/>
          <w:lang w:eastAsia="en-AU"/>
          <w14:ligatures w14:val="standardContextual"/>
        </w:rPr>
      </w:pPr>
      <w:hyperlink w:anchor="_Toc211509049" w:history="1">
        <w:r w:rsidRPr="000D62E8">
          <w:rPr>
            <w:rStyle w:val="Hyperlink"/>
          </w:rPr>
          <w:t>Outcomes</w:t>
        </w:r>
        <w:r>
          <w:rPr>
            <w:webHidden/>
          </w:rPr>
          <w:tab/>
        </w:r>
        <w:r>
          <w:rPr>
            <w:webHidden/>
          </w:rPr>
          <w:fldChar w:fldCharType="begin"/>
        </w:r>
        <w:r>
          <w:rPr>
            <w:webHidden/>
          </w:rPr>
          <w:instrText xml:space="preserve"> PAGEREF _Toc211509049 \h </w:instrText>
        </w:r>
        <w:r>
          <w:rPr>
            <w:webHidden/>
          </w:rPr>
        </w:r>
        <w:r>
          <w:rPr>
            <w:webHidden/>
          </w:rPr>
          <w:fldChar w:fldCharType="separate"/>
        </w:r>
        <w:r>
          <w:rPr>
            <w:webHidden/>
          </w:rPr>
          <w:t>6</w:t>
        </w:r>
        <w:r>
          <w:rPr>
            <w:webHidden/>
          </w:rPr>
          <w:fldChar w:fldCharType="end"/>
        </w:r>
      </w:hyperlink>
    </w:p>
    <w:p w14:paraId="110F50AF" w14:textId="7B49509E" w:rsidR="00D963CB" w:rsidRDefault="00D963CB">
      <w:pPr>
        <w:pStyle w:val="TOC1"/>
        <w:rPr>
          <w:rFonts w:asciiTheme="minorHAnsi" w:eastAsiaTheme="minorEastAsia" w:hAnsiTheme="minorHAnsi" w:cstheme="minorBidi"/>
          <w:b w:val="0"/>
          <w:kern w:val="2"/>
          <w:sz w:val="24"/>
          <w:lang w:eastAsia="en-AU"/>
          <w14:ligatures w14:val="standardContextual"/>
        </w:rPr>
      </w:pPr>
      <w:hyperlink w:anchor="_Toc211509050" w:history="1">
        <w:r w:rsidRPr="000D62E8">
          <w:rPr>
            <w:rStyle w:val="Hyperlink"/>
          </w:rPr>
          <w:t>Lesson sequence and details</w:t>
        </w:r>
        <w:r>
          <w:rPr>
            <w:webHidden/>
          </w:rPr>
          <w:tab/>
        </w:r>
        <w:r>
          <w:rPr>
            <w:webHidden/>
          </w:rPr>
          <w:fldChar w:fldCharType="begin"/>
        </w:r>
        <w:r>
          <w:rPr>
            <w:webHidden/>
          </w:rPr>
          <w:instrText xml:space="preserve"> PAGEREF _Toc211509050 \h </w:instrText>
        </w:r>
        <w:r>
          <w:rPr>
            <w:webHidden/>
          </w:rPr>
        </w:r>
        <w:r>
          <w:rPr>
            <w:webHidden/>
          </w:rPr>
          <w:fldChar w:fldCharType="separate"/>
        </w:r>
        <w:r>
          <w:rPr>
            <w:webHidden/>
          </w:rPr>
          <w:t>9</w:t>
        </w:r>
        <w:r>
          <w:rPr>
            <w:webHidden/>
          </w:rPr>
          <w:fldChar w:fldCharType="end"/>
        </w:r>
      </w:hyperlink>
    </w:p>
    <w:p w14:paraId="1396F389" w14:textId="03AB06CE"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51" w:history="1">
        <w:r w:rsidRPr="000D62E8">
          <w:rPr>
            <w:rStyle w:val="Hyperlink"/>
          </w:rPr>
          <w:t>Learning episode 1 – piecewise-defined functions</w:t>
        </w:r>
        <w:r>
          <w:rPr>
            <w:webHidden/>
          </w:rPr>
          <w:tab/>
        </w:r>
        <w:r>
          <w:rPr>
            <w:webHidden/>
          </w:rPr>
          <w:fldChar w:fldCharType="begin"/>
        </w:r>
        <w:r>
          <w:rPr>
            <w:webHidden/>
          </w:rPr>
          <w:instrText xml:space="preserve"> PAGEREF _Toc211509051 \h </w:instrText>
        </w:r>
        <w:r>
          <w:rPr>
            <w:webHidden/>
          </w:rPr>
        </w:r>
        <w:r>
          <w:rPr>
            <w:webHidden/>
          </w:rPr>
          <w:fldChar w:fldCharType="separate"/>
        </w:r>
        <w:r>
          <w:rPr>
            <w:webHidden/>
          </w:rPr>
          <w:t>9</w:t>
        </w:r>
        <w:r>
          <w:rPr>
            <w:webHidden/>
          </w:rPr>
          <w:fldChar w:fldCharType="end"/>
        </w:r>
      </w:hyperlink>
    </w:p>
    <w:p w14:paraId="21099DD2" w14:textId="10BEA9B2"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52"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_Toc211509052 \h </w:instrText>
        </w:r>
        <w:r>
          <w:rPr>
            <w:noProof/>
            <w:webHidden/>
          </w:rPr>
        </w:r>
        <w:r>
          <w:rPr>
            <w:noProof/>
            <w:webHidden/>
          </w:rPr>
          <w:fldChar w:fldCharType="separate"/>
        </w:r>
        <w:r>
          <w:rPr>
            <w:noProof/>
            <w:webHidden/>
          </w:rPr>
          <w:t>9</w:t>
        </w:r>
        <w:r>
          <w:rPr>
            <w:noProof/>
            <w:webHidden/>
          </w:rPr>
          <w:fldChar w:fldCharType="end"/>
        </w:r>
      </w:hyperlink>
    </w:p>
    <w:p w14:paraId="08F84CF8" w14:textId="4EEFB512"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53" w:history="1">
        <w:r w:rsidRPr="000D62E8">
          <w:rPr>
            <w:rStyle w:val="Hyperlink"/>
            <w:noProof/>
          </w:rPr>
          <w:t>Content</w:t>
        </w:r>
        <w:r>
          <w:rPr>
            <w:noProof/>
            <w:webHidden/>
          </w:rPr>
          <w:tab/>
        </w:r>
        <w:r>
          <w:rPr>
            <w:noProof/>
            <w:webHidden/>
          </w:rPr>
          <w:fldChar w:fldCharType="begin"/>
        </w:r>
        <w:r>
          <w:rPr>
            <w:noProof/>
            <w:webHidden/>
          </w:rPr>
          <w:instrText xml:space="preserve"> PAGEREF _Toc211509053 \h </w:instrText>
        </w:r>
        <w:r>
          <w:rPr>
            <w:noProof/>
            <w:webHidden/>
          </w:rPr>
        </w:r>
        <w:r>
          <w:rPr>
            <w:noProof/>
            <w:webHidden/>
          </w:rPr>
          <w:fldChar w:fldCharType="separate"/>
        </w:r>
        <w:r>
          <w:rPr>
            <w:noProof/>
            <w:webHidden/>
          </w:rPr>
          <w:t>9</w:t>
        </w:r>
        <w:r>
          <w:rPr>
            <w:noProof/>
            <w:webHidden/>
          </w:rPr>
          <w:fldChar w:fldCharType="end"/>
        </w:r>
      </w:hyperlink>
    </w:p>
    <w:p w14:paraId="38AD8B1A" w14:textId="3CAFD04A"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54" w:history="1">
        <w:r w:rsidRPr="000D62E8">
          <w:rPr>
            <w:rStyle w:val="Hyperlink"/>
          </w:rPr>
          <w:t>Learning episode 2 – absolute value</w:t>
        </w:r>
        <w:r>
          <w:rPr>
            <w:webHidden/>
          </w:rPr>
          <w:tab/>
        </w:r>
        <w:r>
          <w:rPr>
            <w:webHidden/>
          </w:rPr>
          <w:fldChar w:fldCharType="begin"/>
        </w:r>
        <w:r>
          <w:rPr>
            <w:webHidden/>
          </w:rPr>
          <w:instrText xml:space="preserve"> PAGEREF _Toc211509054 \h </w:instrText>
        </w:r>
        <w:r>
          <w:rPr>
            <w:webHidden/>
          </w:rPr>
        </w:r>
        <w:r>
          <w:rPr>
            <w:webHidden/>
          </w:rPr>
          <w:fldChar w:fldCharType="separate"/>
        </w:r>
        <w:r>
          <w:rPr>
            <w:webHidden/>
          </w:rPr>
          <w:t>11</w:t>
        </w:r>
        <w:r>
          <w:rPr>
            <w:webHidden/>
          </w:rPr>
          <w:fldChar w:fldCharType="end"/>
        </w:r>
      </w:hyperlink>
    </w:p>
    <w:p w14:paraId="74BE4972" w14:textId="22F84C2D"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55"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_Toc211509055 \h </w:instrText>
        </w:r>
        <w:r>
          <w:rPr>
            <w:noProof/>
            <w:webHidden/>
          </w:rPr>
        </w:r>
        <w:r>
          <w:rPr>
            <w:noProof/>
            <w:webHidden/>
          </w:rPr>
          <w:fldChar w:fldCharType="separate"/>
        </w:r>
        <w:r>
          <w:rPr>
            <w:noProof/>
            <w:webHidden/>
          </w:rPr>
          <w:t>11</w:t>
        </w:r>
        <w:r>
          <w:rPr>
            <w:noProof/>
            <w:webHidden/>
          </w:rPr>
          <w:fldChar w:fldCharType="end"/>
        </w:r>
      </w:hyperlink>
    </w:p>
    <w:p w14:paraId="431494EC" w14:textId="4D6E252F"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56" w:history="1">
        <w:r w:rsidRPr="000D62E8">
          <w:rPr>
            <w:rStyle w:val="Hyperlink"/>
            <w:noProof/>
          </w:rPr>
          <w:t>Content</w:t>
        </w:r>
        <w:r>
          <w:rPr>
            <w:noProof/>
            <w:webHidden/>
          </w:rPr>
          <w:tab/>
        </w:r>
        <w:r>
          <w:rPr>
            <w:noProof/>
            <w:webHidden/>
          </w:rPr>
          <w:fldChar w:fldCharType="begin"/>
        </w:r>
        <w:r>
          <w:rPr>
            <w:noProof/>
            <w:webHidden/>
          </w:rPr>
          <w:instrText xml:space="preserve"> PAGEREF _Toc211509056 \h </w:instrText>
        </w:r>
        <w:r>
          <w:rPr>
            <w:noProof/>
            <w:webHidden/>
          </w:rPr>
        </w:r>
        <w:r>
          <w:rPr>
            <w:noProof/>
            <w:webHidden/>
          </w:rPr>
          <w:fldChar w:fldCharType="separate"/>
        </w:r>
        <w:r>
          <w:rPr>
            <w:noProof/>
            <w:webHidden/>
          </w:rPr>
          <w:t>11</w:t>
        </w:r>
        <w:r>
          <w:rPr>
            <w:noProof/>
            <w:webHidden/>
          </w:rPr>
          <w:fldChar w:fldCharType="end"/>
        </w:r>
      </w:hyperlink>
    </w:p>
    <w:p w14:paraId="07A1FAFA" w14:textId="20385F36"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57" w:history="1">
        <w:r w:rsidRPr="000D62E8">
          <w:rPr>
            <w:rStyle w:val="Hyperlink"/>
          </w:rPr>
          <w:t>Learning episode 3 – solving absolute value equations</w:t>
        </w:r>
        <w:r>
          <w:rPr>
            <w:webHidden/>
          </w:rPr>
          <w:tab/>
        </w:r>
        <w:r>
          <w:rPr>
            <w:webHidden/>
          </w:rPr>
          <w:fldChar w:fldCharType="begin"/>
        </w:r>
        <w:r>
          <w:rPr>
            <w:webHidden/>
          </w:rPr>
          <w:instrText xml:space="preserve"> PAGEREF _Toc211509057 \h </w:instrText>
        </w:r>
        <w:r>
          <w:rPr>
            <w:webHidden/>
          </w:rPr>
        </w:r>
        <w:r>
          <w:rPr>
            <w:webHidden/>
          </w:rPr>
          <w:fldChar w:fldCharType="separate"/>
        </w:r>
        <w:r>
          <w:rPr>
            <w:webHidden/>
          </w:rPr>
          <w:t>13</w:t>
        </w:r>
        <w:r>
          <w:rPr>
            <w:webHidden/>
          </w:rPr>
          <w:fldChar w:fldCharType="end"/>
        </w:r>
      </w:hyperlink>
    </w:p>
    <w:p w14:paraId="6C26091B" w14:textId="57251259"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58"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_Toc211509058 \h </w:instrText>
        </w:r>
        <w:r>
          <w:rPr>
            <w:noProof/>
            <w:webHidden/>
          </w:rPr>
        </w:r>
        <w:r>
          <w:rPr>
            <w:noProof/>
            <w:webHidden/>
          </w:rPr>
          <w:fldChar w:fldCharType="separate"/>
        </w:r>
        <w:r>
          <w:rPr>
            <w:noProof/>
            <w:webHidden/>
          </w:rPr>
          <w:t>13</w:t>
        </w:r>
        <w:r>
          <w:rPr>
            <w:noProof/>
            <w:webHidden/>
          </w:rPr>
          <w:fldChar w:fldCharType="end"/>
        </w:r>
      </w:hyperlink>
    </w:p>
    <w:p w14:paraId="0A384B2C" w14:textId="13660A42"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59" w:history="1">
        <w:r w:rsidRPr="000D62E8">
          <w:rPr>
            <w:rStyle w:val="Hyperlink"/>
            <w:noProof/>
          </w:rPr>
          <w:t>Content</w:t>
        </w:r>
        <w:r>
          <w:rPr>
            <w:noProof/>
            <w:webHidden/>
          </w:rPr>
          <w:tab/>
        </w:r>
        <w:r>
          <w:rPr>
            <w:noProof/>
            <w:webHidden/>
          </w:rPr>
          <w:fldChar w:fldCharType="begin"/>
        </w:r>
        <w:r>
          <w:rPr>
            <w:noProof/>
            <w:webHidden/>
          </w:rPr>
          <w:instrText xml:space="preserve"> PAGEREF _Toc211509059 \h </w:instrText>
        </w:r>
        <w:r>
          <w:rPr>
            <w:noProof/>
            <w:webHidden/>
          </w:rPr>
        </w:r>
        <w:r>
          <w:rPr>
            <w:noProof/>
            <w:webHidden/>
          </w:rPr>
          <w:fldChar w:fldCharType="separate"/>
        </w:r>
        <w:r>
          <w:rPr>
            <w:noProof/>
            <w:webHidden/>
          </w:rPr>
          <w:t>13</w:t>
        </w:r>
        <w:r>
          <w:rPr>
            <w:noProof/>
            <w:webHidden/>
          </w:rPr>
          <w:fldChar w:fldCharType="end"/>
        </w:r>
      </w:hyperlink>
    </w:p>
    <w:p w14:paraId="2CA87BED" w14:textId="52F7EBEA"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60" w:history="1">
        <w:r w:rsidRPr="000D62E8">
          <w:rPr>
            <w:rStyle w:val="Hyperlink"/>
          </w:rPr>
          <w:t>Learning episode 4 – reflection</w:t>
        </w:r>
        <w:r>
          <w:rPr>
            <w:webHidden/>
          </w:rPr>
          <w:tab/>
        </w:r>
        <w:r>
          <w:rPr>
            <w:webHidden/>
          </w:rPr>
          <w:fldChar w:fldCharType="begin"/>
        </w:r>
        <w:r>
          <w:rPr>
            <w:webHidden/>
          </w:rPr>
          <w:instrText xml:space="preserve"> PAGEREF _Toc211509060 \h </w:instrText>
        </w:r>
        <w:r>
          <w:rPr>
            <w:webHidden/>
          </w:rPr>
        </w:r>
        <w:r>
          <w:rPr>
            <w:webHidden/>
          </w:rPr>
          <w:fldChar w:fldCharType="separate"/>
        </w:r>
        <w:r>
          <w:rPr>
            <w:webHidden/>
          </w:rPr>
          <w:t>15</w:t>
        </w:r>
        <w:r>
          <w:rPr>
            <w:webHidden/>
          </w:rPr>
          <w:fldChar w:fldCharType="end"/>
        </w:r>
      </w:hyperlink>
    </w:p>
    <w:p w14:paraId="56A6FBA1" w14:textId="1DB97600"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61"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_Toc211509061 \h </w:instrText>
        </w:r>
        <w:r>
          <w:rPr>
            <w:noProof/>
            <w:webHidden/>
          </w:rPr>
        </w:r>
        <w:r>
          <w:rPr>
            <w:noProof/>
            <w:webHidden/>
          </w:rPr>
          <w:fldChar w:fldCharType="separate"/>
        </w:r>
        <w:r>
          <w:rPr>
            <w:noProof/>
            <w:webHidden/>
          </w:rPr>
          <w:t>15</w:t>
        </w:r>
        <w:r>
          <w:rPr>
            <w:noProof/>
            <w:webHidden/>
          </w:rPr>
          <w:fldChar w:fldCharType="end"/>
        </w:r>
      </w:hyperlink>
    </w:p>
    <w:p w14:paraId="5F1022BB" w14:textId="22D80FA5"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62" w:history="1">
        <w:r w:rsidRPr="000D62E8">
          <w:rPr>
            <w:rStyle w:val="Hyperlink"/>
            <w:noProof/>
          </w:rPr>
          <w:t>Content</w:t>
        </w:r>
        <w:r>
          <w:rPr>
            <w:noProof/>
            <w:webHidden/>
          </w:rPr>
          <w:tab/>
        </w:r>
        <w:r>
          <w:rPr>
            <w:noProof/>
            <w:webHidden/>
          </w:rPr>
          <w:fldChar w:fldCharType="begin"/>
        </w:r>
        <w:r>
          <w:rPr>
            <w:noProof/>
            <w:webHidden/>
          </w:rPr>
          <w:instrText xml:space="preserve"> PAGEREF _Toc211509062 \h </w:instrText>
        </w:r>
        <w:r>
          <w:rPr>
            <w:noProof/>
            <w:webHidden/>
          </w:rPr>
        </w:r>
        <w:r>
          <w:rPr>
            <w:noProof/>
            <w:webHidden/>
          </w:rPr>
          <w:fldChar w:fldCharType="separate"/>
        </w:r>
        <w:r>
          <w:rPr>
            <w:noProof/>
            <w:webHidden/>
          </w:rPr>
          <w:t>15</w:t>
        </w:r>
        <w:r>
          <w:rPr>
            <w:noProof/>
            <w:webHidden/>
          </w:rPr>
          <w:fldChar w:fldCharType="end"/>
        </w:r>
      </w:hyperlink>
    </w:p>
    <w:p w14:paraId="09115892" w14:textId="15B13983"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63" w:history="1">
        <w:r w:rsidRPr="000D62E8">
          <w:rPr>
            <w:rStyle w:val="Hyperlink"/>
          </w:rPr>
          <w:t>Learning episode 5 – translations</w:t>
        </w:r>
        <w:r>
          <w:rPr>
            <w:webHidden/>
          </w:rPr>
          <w:tab/>
        </w:r>
        <w:r>
          <w:rPr>
            <w:webHidden/>
          </w:rPr>
          <w:fldChar w:fldCharType="begin"/>
        </w:r>
        <w:r>
          <w:rPr>
            <w:webHidden/>
          </w:rPr>
          <w:instrText xml:space="preserve"> PAGEREF _Toc211509063 \h </w:instrText>
        </w:r>
        <w:r>
          <w:rPr>
            <w:webHidden/>
          </w:rPr>
        </w:r>
        <w:r>
          <w:rPr>
            <w:webHidden/>
          </w:rPr>
          <w:fldChar w:fldCharType="separate"/>
        </w:r>
        <w:r>
          <w:rPr>
            <w:webHidden/>
          </w:rPr>
          <w:t>17</w:t>
        </w:r>
        <w:r>
          <w:rPr>
            <w:webHidden/>
          </w:rPr>
          <w:fldChar w:fldCharType="end"/>
        </w:r>
      </w:hyperlink>
    </w:p>
    <w:p w14:paraId="797F9D72" w14:textId="2964B750"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64"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_Toc211509064 \h </w:instrText>
        </w:r>
        <w:r>
          <w:rPr>
            <w:noProof/>
            <w:webHidden/>
          </w:rPr>
        </w:r>
        <w:r>
          <w:rPr>
            <w:noProof/>
            <w:webHidden/>
          </w:rPr>
          <w:fldChar w:fldCharType="separate"/>
        </w:r>
        <w:r>
          <w:rPr>
            <w:noProof/>
            <w:webHidden/>
          </w:rPr>
          <w:t>17</w:t>
        </w:r>
        <w:r>
          <w:rPr>
            <w:noProof/>
            <w:webHidden/>
          </w:rPr>
          <w:fldChar w:fldCharType="end"/>
        </w:r>
      </w:hyperlink>
    </w:p>
    <w:p w14:paraId="2FC81866" w14:textId="06926352"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65" w:history="1">
        <w:r w:rsidRPr="000D62E8">
          <w:rPr>
            <w:rStyle w:val="Hyperlink"/>
            <w:noProof/>
          </w:rPr>
          <w:t>Content</w:t>
        </w:r>
        <w:r>
          <w:rPr>
            <w:noProof/>
            <w:webHidden/>
          </w:rPr>
          <w:tab/>
        </w:r>
        <w:r>
          <w:rPr>
            <w:noProof/>
            <w:webHidden/>
          </w:rPr>
          <w:fldChar w:fldCharType="begin"/>
        </w:r>
        <w:r>
          <w:rPr>
            <w:noProof/>
            <w:webHidden/>
          </w:rPr>
          <w:instrText xml:space="preserve"> PAGEREF _Toc211509065 \h </w:instrText>
        </w:r>
        <w:r>
          <w:rPr>
            <w:noProof/>
            <w:webHidden/>
          </w:rPr>
        </w:r>
        <w:r>
          <w:rPr>
            <w:noProof/>
            <w:webHidden/>
          </w:rPr>
          <w:fldChar w:fldCharType="separate"/>
        </w:r>
        <w:r>
          <w:rPr>
            <w:noProof/>
            <w:webHidden/>
          </w:rPr>
          <w:t>17</w:t>
        </w:r>
        <w:r>
          <w:rPr>
            <w:noProof/>
            <w:webHidden/>
          </w:rPr>
          <w:fldChar w:fldCharType="end"/>
        </w:r>
      </w:hyperlink>
    </w:p>
    <w:p w14:paraId="2A5CCFCE" w14:textId="3F4D0292"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66" w:history="1">
        <w:r w:rsidRPr="000D62E8">
          <w:rPr>
            <w:rStyle w:val="Hyperlink"/>
          </w:rPr>
          <w:t>Learning episode 6 – further circles</w:t>
        </w:r>
        <w:r>
          <w:rPr>
            <w:webHidden/>
          </w:rPr>
          <w:tab/>
        </w:r>
        <w:r>
          <w:rPr>
            <w:webHidden/>
          </w:rPr>
          <w:fldChar w:fldCharType="begin"/>
        </w:r>
        <w:r>
          <w:rPr>
            <w:webHidden/>
          </w:rPr>
          <w:instrText xml:space="preserve"> PAGEREF _Toc211509066 \h </w:instrText>
        </w:r>
        <w:r>
          <w:rPr>
            <w:webHidden/>
          </w:rPr>
        </w:r>
        <w:r>
          <w:rPr>
            <w:webHidden/>
          </w:rPr>
          <w:fldChar w:fldCharType="separate"/>
        </w:r>
        <w:r>
          <w:rPr>
            <w:webHidden/>
          </w:rPr>
          <w:t>19</w:t>
        </w:r>
        <w:r>
          <w:rPr>
            <w:webHidden/>
          </w:rPr>
          <w:fldChar w:fldCharType="end"/>
        </w:r>
      </w:hyperlink>
    </w:p>
    <w:p w14:paraId="459CE801" w14:textId="26EED4BA"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67"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_Toc211509067 \h </w:instrText>
        </w:r>
        <w:r>
          <w:rPr>
            <w:noProof/>
            <w:webHidden/>
          </w:rPr>
        </w:r>
        <w:r>
          <w:rPr>
            <w:noProof/>
            <w:webHidden/>
          </w:rPr>
          <w:fldChar w:fldCharType="separate"/>
        </w:r>
        <w:r>
          <w:rPr>
            <w:noProof/>
            <w:webHidden/>
          </w:rPr>
          <w:t>19</w:t>
        </w:r>
        <w:r>
          <w:rPr>
            <w:noProof/>
            <w:webHidden/>
          </w:rPr>
          <w:fldChar w:fldCharType="end"/>
        </w:r>
      </w:hyperlink>
    </w:p>
    <w:p w14:paraId="2F7D43DC" w14:textId="125B0E5B"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68" w:history="1">
        <w:r w:rsidRPr="000D62E8">
          <w:rPr>
            <w:rStyle w:val="Hyperlink"/>
            <w:noProof/>
          </w:rPr>
          <w:t>Content</w:t>
        </w:r>
        <w:r>
          <w:rPr>
            <w:noProof/>
            <w:webHidden/>
          </w:rPr>
          <w:tab/>
        </w:r>
        <w:r>
          <w:rPr>
            <w:noProof/>
            <w:webHidden/>
          </w:rPr>
          <w:fldChar w:fldCharType="begin"/>
        </w:r>
        <w:r>
          <w:rPr>
            <w:noProof/>
            <w:webHidden/>
          </w:rPr>
          <w:instrText xml:space="preserve"> PAGEREF _Toc211509068 \h </w:instrText>
        </w:r>
        <w:r>
          <w:rPr>
            <w:noProof/>
            <w:webHidden/>
          </w:rPr>
        </w:r>
        <w:r>
          <w:rPr>
            <w:noProof/>
            <w:webHidden/>
          </w:rPr>
          <w:fldChar w:fldCharType="separate"/>
        </w:r>
        <w:r>
          <w:rPr>
            <w:noProof/>
            <w:webHidden/>
          </w:rPr>
          <w:t>19</w:t>
        </w:r>
        <w:r>
          <w:rPr>
            <w:noProof/>
            <w:webHidden/>
          </w:rPr>
          <w:fldChar w:fldCharType="end"/>
        </w:r>
      </w:hyperlink>
    </w:p>
    <w:p w14:paraId="73A10C0F" w14:textId="7463F1BF"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69" w:history="1">
        <w:r w:rsidRPr="000D62E8">
          <w:rPr>
            <w:rStyle w:val="Hyperlink"/>
          </w:rPr>
          <w:t>Learning episode 7 – further cubic functions</w:t>
        </w:r>
        <w:r>
          <w:rPr>
            <w:webHidden/>
          </w:rPr>
          <w:tab/>
        </w:r>
        <w:r>
          <w:rPr>
            <w:webHidden/>
          </w:rPr>
          <w:fldChar w:fldCharType="begin"/>
        </w:r>
        <w:r>
          <w:rPr>
            <w:webHidden/>
          </w:rPr>
          <w:instrText xml:space="preserve"> PAGEREF _Toc211509069 \h </w:instrText>
        </w:r>
        <w:r>
          <w:rPr>
            <w:webHidden/>
          </w:rPr>
        </w:r>
        <w:r>
          <w:rPr>
            <w:webHidden/>
          </w:rPr>
          <w:fldChar w:fldCharType="separate"/>
        </w:r>
        <w:r>
          <w:rPr>
            <w:webHidden/>
          </w:rPr>
          <w:t>21</w:t>
        </w:r>
        <w:r>
          <w:rPr>
            <w:webHidden/>
          </w:rPr>
          <w:fldChar w:fldCharType="end"/>
        </w:r>
      </w:hyperlink>
    </w:p>
    <w:p w14:paraId="0458A40C" w14:textId="1D75DA51"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70"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_Toc211509070 \h </w:instrText>
        </w:r>
        <w:r>
          <w:rPr>
            <w:noProof/>
            <w:webHidden/>
          </w:rPr>
        </w:r>
        <w:r>
          <w:rPr>
            <w:noProof/>
            <w:webHidden/>
          </w:rPr>
          <w:fldChar w:fldCharType="separate"/>
        </w:r>
        <w:r>
          <w:rPr>
            <w:noProof/>
            <w:webHidden/>
          </w:rPr>
          <w:t>21</w:t>
        </w:r>
        <w:r>
          <w:rPr>
            <w:noProof/>
            <w:webHidden/>
          </w:rPr>
          <w:fldChar w:fldCharType="end"/>
        </w:r>
      </w:hyperlink>
    </w:p>
    <w:p w14:paraId="579A18EE" w14:textId="6F3397E7"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71" w:history="1">
        <w:r w:rsidRPr="000D62E8">
          <w:rPr>
            <w:rStyle w:val="Hyperlink"/>
            <w:noProof/>
          </w:rPr>
          <w:t>Content</w:t>
        </w:r>
        <w:r>
          <w:rPr>
            <w:noProof/>
            <w:webHidden/>
          </w:rPr>
          <w:tab/>
        </w:r>
        <w:r>
          <w:rPr>
            <w:noProof/>
            <w:webHidden/>
          </w:rPr>
          <w:fldChar w:fldCharType="begin"/>
        </w:r>
        <w:r>
          <w:rPr>
            <w:noProof/>
            <w:webHidden/>
          </w:rPr>
          <w:instrText xml:space="preserve"> PAGEREF _Toc211509071 \h </w:instrText>
        </w:r>
        <w:r>
          <w:rPr>
            <w:noProof/>
            <w:webHidden/>
          </w:rPr>
        </w:r>
        <w:r>
          <w:rPr>
            <w:noProof/>
            <w:webHidden/>
          </w:rPr>
          <w:fldChar w:fldCharType="separate"/>
        </w:r>
        <w:r>
          <w:rPr>
            <w:noProof/>
            <w:webHidden/>
          </w:rPr>
          <w:t>21</w:t>
        </w:r>
        <w:r>
          <w:rPr>
            <w:noProof/>
            <w:webHidden/>
          </w:rPr>
          <w:fldChar w:fldCharType="end"/>
        </w:r>
      </w:hyperlink>
    </w:p>
    <w:p w14:paraId="4DBB419F" w14:textId="19E8A1F1"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72" w:history="1">
        <w:r w:rsidRPr="000D62E8">
          <w:rPr>
            <w:rStyle w:val="Hyperlink"/>
          </w:rPr>
          <w:t>Learning episode 8 – dilations (enlargements and reductions)</w:t>
        </w:r>
        <w:r>
          <w:rPr>
            <w:webHidden/>
          </w:rPr>
          <w:tab/>
        </w:r>
        <w:r>
          <w:rPr>
            <w:webHidden/>
          </w:rPr>
          <w:fldChar w:fldCharType="begin"/>
        </w:r>
        <w:r>
          <w:rPr>
            <w:webHidden/>
          </w:rPr>
          <w:instrText xml:space="preserve"> PAGEREF _Toc211509072 \h </w:instrText>
        </w:r>
        <w:r>
          <w:rPr>
            <w:webHidden/>
          </w:rPr>
        </w:r>
        <w:r>
          <w:rPr>
            <w:webHidden/>
          </w:rPr>
          <w:fldChar w:fldCharType="separate"/>
        </w:r>
        <w:r>
          <w:rPr>
            <w:webHidden/>
          </w:rPr>
          <w:t>23</w:t>
        </w:r>
        <w:r>
          <w:rPr>
            <w:webHidden/>
          </w:rPr>
          <w:fldChar w:fldCharType="end"/>
        </w:r>
      </w:hyperlink>
    </w:p>
    <w:p w14:paraId="23D13E77" w14:textId="733BB2B7"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73"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_Toc211509073 \h </w:instrText>
        </w:r>
        <w:r>
          <w:rPr>
            <w:noProof/>
            <w:webHidden/>
          </w:rPr>
        </w:r>
        <w:r>
          <w:rPr>
            <w:noProof/>
            <w:webHidden/>
          </w:rPr>
          <w:fldChar w:fldCharType="separate"/>
        </w:r>
        <w:r>
          <w:rPr>
            <w:noProof/>
            <w:webHidden/>
          </w:rPr>
          <w:t>23</w:t>
        </w:r>
        <w:r>
          <w:rPr>
            <w:noProof/>
            <w:webHidden/>
          </w:rPr>
          <w:fldChar w:fldCharType="end"/>
        </w:r>
      </w:hyperlink>
    </w:p>
    <w:p w14:paraId="2D561C92" w14:textId="541B5E41"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74" w:history="1">
        <w:r w:rsidRPr="000D62E8">
          <w:rPr>
            <w:rStyle w:val="Hyperlink"/>
            <w:noProof/>
          </w:rPr>
          <w:t>Content</w:t>
        </w:r>
        <w:r>
          <w:rPr>
            <w:noProof/>
            <w:webHidden/>
          </w:rPr>
          <w:tab/>
        </w:r>
        <w:r>
          <w:rPr>
            <w:noProof/>
            <w:webHidden/>
          </w:rPr>
          <w:fldChar w:fldCharType="begin"/>
        </w:r>
        <w:r>
          <w:rPr>
            <w:noProof/>
            <w:webHidden/>
          </w:rPr>
          <w:instrText xml:space="preserve"> PAGEREF _Toc211509074 \h </w:instrText>
        </w:r>
        <w:r>
          <w:rPr>
            <w:noProof/>
            <w:webHidden/>
          </w:rPr>
        </w:r>
        <w:r>
          <w:rPr>
            <w:noProof/>
            <w:webHidden/>
          </w:rPr>
          <w:fldChar w:fldCharType="separate"/>
        </w:r>
        <w:r>
          <w:rPr>
            <w:noProof/>
            <w:webHidden/>
          </w:rPr>
          <w:t>23</w:t>
        </w:r>
        <w:r>
          <w:rPr>
            <w:noProof/>
            <w:webHidden/>
          </w:rPr>
          <w:fldChar w:fldCharType="end"/>
        </w:r>
      </w:hyperlink>
    </w:p>
    <w:p w14:paraId="5B92CF80" w14:textId="2BCE0641"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75" w:history="1">
        <w:r w:rsidRPr="000D62E8">
          <w:rPr>
            <w:rStyle w:val="Hyperlink"/>
          </w:rPr>
          <w:t>Learning episode 9 – dilations (horizontal and vertical)</w:t>
        </w:r>
        <w:r>
          <w:rPr>
            <w:webHidden/>
          </w:rPr>
          <w:tab/>
        </w:r>
        <w:r>
          <w:rPr>
            <w:webHidden/>
          </w:rPr>
          <w:fldChar w:fldCharType="begin"/>
        </w:r>
        <w:r>
          <w:rPr>
            <w:webHidden/>
          </w:rPr>
          <w:instrText xml:space="preserve"> PAGEREF _Toc211509075 \h </w:instrText>
        </w:r>
        <w:r>
          <w:rPr>
            <w:webHidden/>
          </w:rPr>
        </w:r>
        <w:r>
          <w:rPr>
            <w:webHidden/>
          </w:rPr>
          <w:fldChar w:fldCharType="separate"/>
        </w:r>
        <w:r>
          <w:rPr>
            <w:webHidden/>
          </w:rPr>
          <w:t>25</w:t>
        </w:r>
        <w:r>
          <w:rPr>
            <w:webHidden/>
          </w:rPr>
          <w:fldChar w:fldCharType="end"/>
        </w:r>
      </w:hyperlink>
    </w:p>
    <w:p w14:paraId="2A2F3FC3" w14:textId="44F3B010"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76"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_Toc211509076 \h </w:instrText>
        </w:r>
        <w:r>
          <w:rPr>
            <w:noProof/>
            <w:webHidden/>
          </w:rPr>
        </w:r>
        <w:r>
          <w:rPr>
            <w:noProof/>
            <w:webHidden/>
          </w:rPr>
          <w:fldChar w:fldCharType="separate"/>
        </w:r>
        <w:r>
          <w:rPr>
            <w:noProof/>
            <w:webHidden/>
          </w:rPr>
          <w:t>25</w:t>
        </w:r>
        <w:r>
          <w:rPr>
            <w:noProof/>
            <w:webHidden/>
          </w:rPr>
          <w:fldChar w:fldCharType="end"/>
        </w:r>
      </w:hyperlink>
    </w:p>
    <w:p w14:paraId="71ADE2A5" w14:textId="113A753A"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77" w:history="1">
        <w:r w:rsidRPr="000D62E8">
          <w:rPr>
            <w:rStyle w:val="Hyperlink"/>
            <w:noProof/>
          </w:rPr>
          <w:t>Content</w:t>
        </w:r>
        <w:r>
          <w:rPr>
            <w:noProof/>
            <w:webHidden/>
          </w:rPr>
          <w:tab/>
        </w:r>
        <w:r>
          <w:rPr>
            <w:noProof/>
            <w:webHidden/>
          </w:rPr>
          <w:fldChar w:fldCharType="begin"/>
        </w:r>
        <w:r>
          <w:rPr>
            <w:noProof/>
            <w:webHidden/>
          </w:rPr>
          <w:instrText xml:space="preserve"> PAGEREF _Toc211509077 \h </w:instrText>
        </w:r>
        <w:r>
          <w:rPr>
            <w:noProof/>
            <w:webHidden/>
          </w:rPr>
        </w:r>
        <w:r>
          <w:rPr>
            <w:noProof/>
            <w:webHidden/>
          </w:rPr>
          <w:fldChar w:fldCharType="separate"/>
        </w:r>
        <w:r>
          <w:rPr>
            <w:noProof/>
            <w:webHidden/>
          </w:rPr>
          <w:t>25</w:t>
        </w:r>
        <w:r>
          <w:rPr>
            <w:noProof/>
            <w:webHidden/>
          </w:rPr>
          <w:fldChar w:fldCharType="end"/>
        </w:r>
      </w:hyperlink>
    </w:p>
    <w:p w14:paraId="36DCC6BC" w14:textId="1C95348A"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78" w:history="1">
        <w:r w:rsidRPr="000D62E8">
          <w:rPr>
            <w:rStyle w:val="Hyperlink"/>
          </w:rPr>
          <w:t>Learning episode 10 – applying graphing transformations</w:t>
        </w:r>
        <w:r>
          <w:rPr>
            <w:webHidden/>
          </w:rPr>
          <w:tab/>
        </w:r>
        <w:r>
          <w:rPr>
            <w:webHidden/>
          </w:rPr>
          <w:fldChar w:fldCharType="begin"/>
        </w:r>
        <w:r>
          <w:rPr>
            <w:webHidden/>
          </w:rPr>
          <w:instrText xml:space="preserve"> PAGEREF _Toc211509078 \h </w:instrText>
        </w:r>
        <w:r>
          <w:rPr>
            <w:webHidden/>
          </w:rPr>
        </w:r>
        <w:r>
          <w:rPr>
            <w:webHidden/>
          </w:rPr>
          <w:fldChar w:fldCharType="separate"/>
        </w:r>
        <w:r>
          <w:rPr>
            <w:webHidden/>
          </w:rPr>
          <w:t>28</w:t>
        </w:r>
        <w:r>
          <w:rPr>
            <w:webHidden/>
          </w:rPr>
          <w:fldChar w:fldCharType="end"/>
        </w:r>
      </w:hyperlink>
    </w:p>
    <w:p w14:paraId="4EC0D843" w14:textId="4ED5679C"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79"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_Toc211509079 \h </w:instrText>
        </w:r>
        <w:r>
          <w:rPr>
            <w:noProof/>
            <w:webHidden/>
          </w:rPr>
        </w:r>
        <w:r>
          <w:rPr>
            <w:noProof/>
            <w:webHidden/>
          </w:rPr>
          <w:fldChar w:fldCharType="separate"/>
        </w:r>
        <w:r>
          <w:rPr>
            <w:noProof/>
            <w:webHidden/>
          </w:rPr>
          <w:t>28</w:t>
        </w:r>
        <w:r>
          <w:rPr>
            <w:noProof/>
            <w:webHidden/>
          </w:rPr>
          <w:fldChar w:fldCharType="end"/>
        </w:r>
      </w:hyperlink>
    </w:p>
    <w:p w14:paraId="5735647F" w14:textId="268F20F5"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80" w:history="1">
        <w:r w:rsidRPr="000D62E8">
          <w:rPr>
            <w:rStyle w:val="Hyperlink"/>
            <w:noProof/>
          </w:rPr>
          <w:t>Content</w:t>
        </w:r>
        <w:r>
          <w:rPr>
            <w:noProof/>
            <w:webHidden/>
          </w:rPr>
          <w:tab/>
        </w:r>
        <w:r>
          <w:rPr>
            <w:noProof/>
            <w:webHidden/>
          </w:rPr>
          <w:fldChar w:fldCharType="begin"/>
        </w:r>
        <w:r>
          <w:rPr>
            <w:noProof/>
            <w:webHidden/>
          </w:rPr>
          <w:instrText xml:space="preserve"> PAGEREF _Toc211509080 \h </w:instrText>
        </w:r>
        <w:r>
          <w:rPr>
            <w:noProof/>
            <w:webHidden/>
          </w:rPr>
        </w:r>
        <w:r>
          <w:rPr>
            <w:noProof/>
            <w:webHidden/>
          </w:rPr>
          <w:fldChar w:fldCharType="separate"/>
        </w:r>
        <w:r>
          <w:rPr>
            <w:noProof/>
            <w:webHidden/>
          </w:rPr>
          <w:t>28</w:t>
        </w:r>
        <w:r>
          <w:rPr>
            <w:noProof/>
            <w:webHidden/>
          </w:rPr>
          <w:fldChar w:fldCharType="end"/>
        </w:r>
      </w:hyperlink>
    </w:p>
    <w:p w14:paraId="365D3407" w14:textId="26A03663"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81" w:history="1">
        <w:r w:rsidRPr="000D62E8">
          <w:rPr>
            <w:rStyle w:val="Hyperlink"/>
          </w:rPr>
          <w:t>Learning episode 11 – direct variation</w:t>
        </w:r>
        <w:r>
          <w:rPr>
            <w:webHidden/>
          </w:rPr>
          <w:tab/>
        </w:r>
        <w:r>
          <w:rPr>
            <w:webHidden/>
          </w:rPr>
          <w:fldChar w:fldCharType="begin"/>
        </w:r>
        <w:r>
          <w:rPr>
            <w:webHidden/>
          </w:rPr>
          <w:instrText xml:space="preserve"> PAGEREF _Toc211509081 \h </w:instrText>
        </w:r>
        <w:r>
          <w:rPr>
            <w:webHidden/>
          </w:rPr>
        </w:r>
        <w:r>
          <w:rPr>
            <w:webHidden/>
          </w:rPr>
          <w:fldChar w:fldCharType="separate"/>
        </w:r>
        <w:r>
          <w:rPr>
            <w:webHidden/>
          </w:rPr>
          <w:t>30</w:t>
        </w:r>
        <w:r>
          <w:rPr>
            <w:webHidden/>
          </w:rPr>
          <w:fldChar w:fldCharType="end"/>
        </w:r>
      </w:hyperlink>
    </w:p>
    <w:p w14:paraId="30A1CCDB" w14:textId="72C90CF1"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82"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_Toc211509082 \h </w:instrText>
        </w:r>
        <w:r>
          <w:rPr>
            <w:noProof/>
            <w:webHidden/>
          </w:rPr>
        </w:r>
        <w:r>
          <w:rPr>
            <w:noProof/>
            <w:webHidden/>
          </w:rPr>
          <w:fldChar w:fldCharType="separate"/>
        </w:r>
        <w:r>
          <w:rPr>
            <w:noProof/>
            <w:webHidden/>
          </w:rPr>
          <w:t>30</w:t>
        </w:r>
        <w:r>
          <w:rPr>
            <w:noProof/>
            <w:webHidden/>
          </w:rPr>
          <w:fldChar w:fldCharType="end"/>
        </w:r>
      </w:hyperlink>
    </w:p>
    <w:p w14:paraId="4A3CBF01" w14:textId="44B2D924"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83" w:history="1">
        <w:r w:rsidRPr="000D62E8">
          <w:rPr>
            <w:rStyle w:val="Hyperlink"/>
            <w:noProof/>
          </w:rPr>
          <w:t>Content</w:t>
        </w:r>
        <w:r>
          <w:rPr>
            <w:noProof/>
            <w:webHidden/>
          </w:rPr>
          <w:tab/>
        </w:r>
        <w:r>
          <w:rPr>
            <w:noProof/>
            <w:webHidden/>
          </w:rPr>
          <w:fldChar w:fldCharType="begin"/>
        </w:r>
        <w:r>
          <w:rPr>
            <w:noProof/>
            <w:webHidden/>
          </w:rPr>
          <w:instrText xml:space="preserve"> PAGEREF _Toc211509083 \h </w:instrText>
        </w:r>
        <w:r>
          <w:rPr>
            <w:noProof/>
            <w:webHidden/>
          </w:rPr>
        </w:r>
        <w:r>
          <w:rPr>
            <w:noProof/>
            <w:webHidden/>
          </w:rPr>
          <w:fldChar w:fldCharType="separate"/>
        </w:r>
        <w:r>
          <w:rPr>
            <w:noProof/>
            <w:webHidden/>
          </w:rPr>
          <w:t>30</w:t>
        </w:r>
        <w:r>
          <w:rPr>
            <w:noProof/>
            <w:webHidden/>
          </w:rPr>
          <w:fldChar w:fldCharType="end"/>
        </w:r>
      </w:hyperlink>
    </w:p>
    <w:p w14:paraId="17787437" w14:textId="0775123F" w:rsidR="00D963CB" w:rsidRDefault="00D963CB">
      <w:pPr>
        <w:pStyle w:val="TOC2"/>
        <w:rPr>
          <w:rFonts w:asciiTheme="minorHAnsi" w:eastAsiaTheme="minorEastAsia" w:hAnsiTheme="minorHAnsi" w:cstheme="minorBidi"/>
          <w:kern w:val="2"/>
          <w:sz w:val="24"/>
          <w:lang w:eastAsia="en-AU"/>
          <w14:ligatures w14:val="standardContextual"/>
        </w:rPr>
      </w:pPr>
      <w:hyperlink w:anchor="_Toc211509084" w:history="1">
        <w:r w:rsidRPr="000D62E8">
          <w:rPr>
            <w:rStyle w:val="Hyperlink"/>
          </w:rPr>
          <w:t>Learning episode 12 – inverse variation</w:t>
        </w:r>
        <w:r>
          <w:rPr>
            <w:webHidden/>
          </w:rPr>
          <w:tab/>
        </w:r>
        <w:r>
          <w:rPr>
            <w:webHidden/>
          </w:rPr>
          <w:fldChar w:fldCharType="begin"/>
        </w:r>
        <w:r>
          <w:rPr>
            <w:webHidden/>
          </w:rPr>
          <w:instrText xml:space="preserve"> PAGEREF _Toc211509084 \h </w:instrText>
        </w:r>
        <w:r>
          <w:rPr>
            <w:webHidden/>
          </w:rPr>
        </w:r>
        <w:r>
          <w:rPr>
            <w:webHidden/>
          </w:rPr>
          <w:fldChar w:fldCharType="separate"/>
        </w:r>
        <w:r>
          <w:rPr>
            <w:webHidden/>
          </w:rPr>
          <w:t>32</w:t>
        </w:r>
        <w:r>
          <w:rPr>
            <w:webHidden/>
          </w:rPr>
          <w:fldChar w:fldCharType="end"/>
        </w:r>
      </w:hyperlink>
    </w:p>
    <w:p w14:paraId="030F1636" w14:textId="71A1E3BE"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85" w:history="1">
        <w:r w:rsidRPr="000D62E8">
          <w:rPr>
            <w:rStyle w:val="Hyperlink"/>
            <w:noProof/>
          </w:rPr>
          <w:t>Teaching and learning activity</w:t>
        </w:r>
        <w:r>
          <w:rPr>
            <w:noProof/>
            <w:webHidden/>
          </w:rPr>
          <w:tab/>
        </w:r>
        <w:r>
          <w:rPr>
            <w:noProof/>
            <w:webHidden/>
          </w:rPr>
          <w:fldChar w:fldCharType="begin"/>
        </w:r>
        <w:r>
          <w:rPr>
            <w:noProof/>
            <w:webHidden/>
          </w:rPr>
          <w:instrText xml:space="preserve"> PAGEREF _Toc211509085 \h </w:instrText>
        </w:r>
        <w:r>
          <w:rPr>
            <w:noProof/>
            <w:webHidden/>
          </w:rPr>
        </w:r>
        <w:r>
          <w:rPr>
            <w:noProof/>
            <w:webHidden/>
          </w:rPr>
          <w:fldChar w:fldCharType="separate"/>
        </w:r>
        <w:r>
          <w:rPr>
            <w:noProof/>
            <w:webHidden/>
          </w:rPr>
          <w:t>32</w:t>
        </w:r>
        <w:r>
          <w:rPr>
            <w:noProof/>
            <w:webHidden/>
          </w:rPr>
          <w:fldChar w:fldCharType="end"/>
        </w:r>
      </w:hyperlink>
    </w:p>
    <w:p w14:paraId="74D3B9E1" w14:textId="362B884E" w:rsidR="00D963CB" w:rsidRDefault="00D963C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509086" w:history="1">
        <w:r w:rsidRPr="000D62E8">
          <w:rPr>
            <w:rStyle w:val="Hyperlink"/>
            <w:noProof/>
          </w:rPr>
          <w:t>Content</w:t>
        </w:r>
        <w:r>
          <w:rPr>
            <w:noProof/>
            <w:webHidden/>
          </w:rPr>
          <w:tab/>
        </w:r>
        <w:r>
          <w:rPr>
            <w:noProof/>
            <w:webHidden/>
          </w:rPr>
          <w:fldChar w:fldCharType="begin"/>
        </w:r>
        <w:r>
          <w:rPr>
            <w:noProof/>
            <w:webHidden/>
          </w:rPr>
          <w:instrText xml:space="preserve"> PAGEREF _Toc211509086 \h </w:instrText>
        </w:r>
        <w:r>
          <w:rPr>
            <w:noProof/>
            <w:webHidden/>
          </w:rPr>
        </w:r>
        <w:r>
          <w:rPr>
            <w:noProof/>
            <w:webHidden/>
          </w:rPr>
          <w:fldChar w:fldCharType="separate"/>
        </w:r>
        <w:r>
          <w:rPr>
            <w:noProof/>
            <w:webHidden/>
          </w:rPr>
          <w:t>32</w:t>
        </w:r>
        <w:r>
          <w:rPr>
            <w:noProof/>
            <w:webHidden/>
          </w:rPr>
          <w:fldChar w:fldCharType="end"/>
        </w:r>
      </w:hyperlink>
    </w:p>
    <w:p w14:paraId="798EE9A5" w14:textId="396EACC6" w:rsidR="00D963CB" w:rsidRDefault="00D963CB">
      <w:pPr>
        <w:pStyle w:val="TOC1"/>
        <w:rPr>
          <w:rFonts w:asciiTheme="minorHAnsi" w:eastAsiaTheme="minorEastAsia" w:hAnsiTheme="minorHAnsi" w:cstheme="minorBidi"/>
          <w:b w:val="0"/>
          <w:kern w:val="2"/>
          <w:sz w:val="24"/>
          <w:lang w:eastAsia="en-AU"/>
          <w14:ligatures w14:val="standardContextual"/>
        </w:rPr>
      </w:pPr>
      <w:hyperlink w:anchor="_Toc211509087" w:history="1">
        <w:r w:rsidRPr="000D62E8">
          <w:rPr>
            <w:rStyle w:val="Hyperlink"/>
          </w:rPr>
          <w:t>References</w:t>
        </w:r>
        <w:r>
          <w:rPr>
            <w:webHidden/>
          </w:rPr>
          <w:tab/>
        </w:r>
        <w:r>
          <w:rPr>
            <w:webHidden/>
          </w:rPr>
          <w:fldChar w:fldCharType="begin"/>
        </w:r>
        <w:r>
          <w:rPr>
            <w:webHidden/>
          </w:rPr>
          <w:instrText xml:space="preserve"> PAGEREF _Toc211509087 \h </w:instrText>
        </w:r>
        <w:r>
          <w:rPr>
            <w:webHidden/>
          </w:rPr>
        </w:r>
        <w:r>
          <w:rPr>
            <w:webHidden/>
          </w:rPr>
          <w:fldChar w:fldCharType="separate"/>
        </w:r>
        <w:r>
          <w:rPr>
            <w:webHidden/>
          </w:rPr>
          <w:t>34</w:t>
        </w:r>
        <w:r>
          <w:rPr>
            <w:webHidden/>
          </w:rPr>
          <w:fldChar w:fldCharType="end"/>
        </w:r>
      </w:hyperlink>
    </w:p>
    <w:p w14:paraId="38CF3C5C" w14:textId="7AA647EA"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211509047"/>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559AEE36" w:rsidR="009E412F" w:rsidRPr="009E0921" w:rsidRDefault="000C1763" w:rsidP="009E412F">
      <w:bookmarkStart w:id="3" w:name="_Hlk112402278"/>
      <w:bookmarkStart w:id="4" w:name="_Hlk112408500"/>
      <w:r w:rsidRPr="000C1763">
        <w:t>The NSW Education Standards Authority (NESA)</w:t>
      </w:r>
      <w:r w:rsidR="009E412F" w:rsidRPr="00F8255C">
        <w:t xml:space="preserve"> defines</w:t>
      </w:r>
      <w:r w:rsidR="009E412F">
        <w:t xml:space="preserve"> </w:t>
      </w:r>
      <w:hyperlink r:id="rId8">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9">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11509048"/>
      <w:r w:rsidRPr="008842CE">
        <w:lastRenderedPageBreak/>
        <w:t>Overview</w:t>
      </w:r>
      <w:bookmarkEnd w:id="2"/>
      <w:bookmarkEnd w:id="7"/>
    </w:p>
    <w:p w14:paraId="5977875A" w14:textId="6E8FB6B7"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F07A63">
        <w:rPr>
          <w:noProof/>
        </w:rPr>
        <w:t>Working with functions and Graph transformations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C63D13">
        <w:rPr>
          <w:noProof/>
        </w:rPr>
        <w:t>graphic</w:t>
      </w:r>
      <w:r w:rsidR="00D84B6A">
        <w:rPr>
          <w:noProof/>
        </w:rPr>
        <w:t>al</w:t>
      </w:r>
      <w:r w:rsidR="00C63D13">
        <w:rPr>
          <w:noProof/>
        </w:rPr>
        <w:t xml:space="preserve"> transformations of functions, including reflections, translations and dilations. Students </w:t>
      </w:r>
      <w:r w:rsidR="00EA1915">
        <w:rPr>
          <w:noProof/>
        </w:rPr>
        <w:t>will investigate how changes to equation</w:t>
      </w:r>
      <w:r w:rsidR="0002302E">
        <w:rPr>
          <w:noProof/>
        </w:rPr>
        <w:t>s</w:t>
      </w:r>
      <w:r w:rsidR="00EA1915">
        <w:rPr>
          <w:noProof/>
        </w:rPr>
        <w:t xml:space="preserve"> affect graphs within the scope of the Mathematics Advanced course, and det</w:t>
      </w:r>
      <w:r w:rsidR="00166B98">
        <w:rPr>
          <w:noProof/>
        </w:rPr>
        <w:t>ermine</w:t>
      </w:r>
      <w:r w:rsidR="00EA1915">
        <w:rPr>
          <w:noProof/>
        </w:rPr>
        <w:t xml:space="preserve"> key features such as domain, range, intercepts and asymptotes</w:t>
      </w:r>
      <w:r w:rsidR="00E46DAC" w:rsidRPr="00E46DAC">
        <w:rPr>
          <w:noProof/>
        </w:rPr>
        <w:t>.</w:t>
      </w:r>
      <w:r w:rsidR="00EA1915">
        <w:rPr>
          <w:noProof/>
        </w:rPr>
        <w:t xml:space="preserve"> Students then apply this knowledge to solve a range of problems including those involving direct and inverse variation.</w:t>
      </w:r>
    </w:p>
    <w:p w14:paraId="7B51E001" w14:textId="6621D8BE"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18542D">
        <w:t>4</w:t>
      </w:r>
      <w:r w:rsidDel="00A154CF">
        <w:rPr>
          <w:noProof/>
        </w:rPr>
        <w:t xml:space="preserve"> </w:t>
      </w:r>
      <w:r>
        <w:rPr>
          <w:noProof/>
        </w:rPr>
        <w:t>weeks but can be adapted to suit the school context.</w:t>
      </w:r>
    </w:p>
    <w:p w14:paraId="58DA8314" w14:textId="636E1D2C" w:rsidR="00817D48" w:rsidRDefault="009E412F" w:rsidP="00817D48">
      <w:pPr>
        <w:rPr>
          <w:noProof/>
        </w:rPr>
      </w:pPr>
      <w:r w:rsidRPr="00207EBD">
        <w:rPr>
          <w:rStyle w:val="Strong"/>
        </w:rPr>
        <w:t>Explicit teaching</w:t>
      </w:r>
      <w:r w:rsidRPr="00AA04C9">
        <w:t>:</w:t>
      </w:r>
      <w:r>
        <w:rPr>
          <w:noProof/>
        </w:rPr>
        <w:t xml:space="preserve"> </w:t>
      </w:r>
      <w:r w:rsidR="00EB5F01" w:rsidRPr="00EB5F01">
        <w:rPr>
          <w:noProof/>
        </w:rPr>
        <w:t>explicit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64D39624" w14:textId="514CC6A1" w:rsidR="004C57EE" w:rsidRPr="004C57EE" w:rsidRDefault="00817D48" w:rsidP="003A2331">
      <w:pPr>
        <w:pStyle w:val="Heading1"/>
      </w:pPr>
      <w:bookmarkStart w:id="9" w:name="_Toc211509049"/>
      <w:r w:rsidRPr="008842CE">
        <w:lastRenderedPageBreak/>
        <w:t>Outcomes</w:t>
      </w:r>
      <w:bookmarkEnd w:id="8"/>
      <w:bookmarkEnd w:id="9"/>
    </w:p>
    <w:p w14:paraId="1C6D77B3" w14:textId="77777777" w:rsidR="00817D48" w:rsidRDefault="00817D48" w:rsidP="00817D48">
      <w:r>
        <w:t>A student:</w:t>
      </w:r>
    </w:p>
    <w:p w14:paraId="5C866F2A" w14:textId="7C696545" w:rsidR="007A1DDB" w:rsidRPr="00C06094" w:rsidRDefault="007A1DDB" w:rsidP="007A1DDB">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C6388BC" w14:textId="77777777" w:rsidR="007A1DDB" w:rsidRDefault="007A1DDB" w:rsidP="007A1DDB">
      <w:pPr>
        <w:pStyle w:val="ListBullet"/>
        <w:rPr>
          <w:rStyle w:val="Strong"/>
        </w:rPr>
      </w:pPr>
      <w:r w:rsidRPr="008F6C04">
        <w:t>applies algebraic techniques and the laws of indices and surds to manipulate expressions and solve problems</w:t>
      </w:r>
      <w:r w:rsidRPr="008F6C04">
        <w:rPr>
          <w:b/>
          <w:bCs/>
        </w:rPr>
        <w:t xml:space="preserve"> </w:t>
      </w:r>
      <w:r w:rsidRPr="001F7372">
        <w:rPr>
          <w:b/>
          <w:bCs/>
        </w:rPr>
        <w:t>MAV-11-01</w:t>
      </w:r>
    </w:p>
    <w:p w14:paraId="01814C0C" w14:textId="77777777" w:rsidR="007A1DDB" w:rsidRPr="001F7372" w:rsidRDefault="007A1DDB" w:rsidP="007A1DDB">
      <w:pPr>
        <w:pStyle w:val="ListBullet"/>
        <w:rPr>
          <w:color w:val="000000" w:themeColor="text1"/>
        </w:rPr>
      </w:pPr>
      <w:r w:rsidRPr="001F7372">
        <w:t>uses functions and relations to model, analyse and solve problems</w:t>
      </w:r>
      <w:r w:rsidRPr="001F7372">
        <w:rPr>
          <w:b/>
          <w:bCs/>
        </w:rPr>
        <w:t xml:space="preserve"> MAV-11-02</w:t>
      </w:r>
    </w:p>
    <w:p w14:paraId="584F213B" w14:textId="77777777" w:rsidR="007A1DDB" w:rsidRPr="00DE5391" w:rsidRDefault="007A1DDB" w:rsidP="007A1DDB">
      <w:pPr>
        <w:pStyle w:val="ListBullet"/>
        <w:rPr>
          <w:color w:val="000000" w:themeColor="text1"/>
        </w:rPr>
      </w:pPr>
      <w:r w:rsidRPr="005A6EDF">
        <w:rPr>
          <w:color w:val="000000" w:themeColor="text1"/>
        </w:rPr>
        <w:t>analyses and solves algebraic and graphical problems involving transformations of functions and relations</w:t>
      </w:r>
      <w:r>
        <w:rPr>
          <w:color w:val="000000" w:themeColor="text1"/>
        </w:rPr>
        <w:t xml:space="preserve"> </w:t>
      </w:r>
      <w:r w:rsidRPr="005A6EDF">
        <w:rPr>
          <w:b/>
          <w:bCs/>
          <w:color w:val="000000" w:themeColor="text1"/>
        </w:rPr>
        <w:t>MAV-11-03</w:t>
      </w:r>
    </w:p>
    <w:p w14:paraId="2D090B5C" w14:textId="3E4B7DB8" w:rsidR="00817D48" w:rsidRDefault="00EB5F01" w:rsidP="00854DF3">
      <w:pPr>
        <w:pStyle w:val="Imageattributioncaption"/>
      </w:pPr>
      <w:hyperlink r:id="rId10" w:history="1">
        <w:r w:rsidRPr="00861041">
          <w:rPr>
            <w:rStyle w:val="Hyperlink"/>
          </w:rPr>
          <w:t>Mathematics Advanced 11</w:t>
        </w:r>
        <w:r w:rsidRPr="00861041">
          <w:rPr>
            <w:rStyle w:val="Hyperlink"/>
            <w:b/>
            <w:bCs/>
          </w:rPr>
          <w:t>–</w:t>
        </w:r>
        <w:r w:rsidRPr="00861041">
          <w:rPr>
            <w:rStyle w:val="Hyperlink"/>
          </w:rPr>
          <w:t>12 Syllabus</w:t>
        </w:r>
      </w:hyperlink>
      <w:r w:rsidR="00AA6C4D" w:rsidRPr="00AA6C4D">
        <w:t xml:space="preserve"> © NSW Education Standards Authority (NESA) for and on behalf of the Crown in right of the State of New South Wales, 2024.</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56E2A635" w14:textId="77777777" w:rsidR="0038007B" w:rsidRDefault="0038007B">
      <w:pPr>
        <w:suppressAutoHyphens w:val="0"/>
        <w:spacing w:before="0" w:after="160" w:line="259" w:lineRule="auto"/>
        <w:rPr>
          <w:rStyle w:val="Strong"/>
        </w:rPr>
      </w:pPr>
      <w:r>
        <w:rPr>
          <w:rStyle w:val="Strong"/>
        </w:rPr>
        <w:br w:type="page"/>
      </w:r>
    </w:p>
    <w:p w14:paraId="34616F69" w14:textId="1D7970A2"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11509050"/>
      <w:r w:rsidRPr="00541868">
        <w:lastRenderedPageBreak/>
        <w:t>Lesson sequence</w:t>
      </w:r>
      <w:r w:rsidR="002506EE" w:rsidRPr="00541868">
        <w:t xml:space="preserve"> and details</w:t>
      </w:r>
      <w:bookmarkEnd w:id="10"/>
    </w:p>
    <w:p w14:paraId="3D18DD33" w14:textId="6ED0C906" w:rsidR="004B1D4B" w:rsidRDefault="004B1D4B" w:rsidP="004C57EE">
      <w:pPr>
        <w:pStyle w:val="Heading2"/>
      </w:pPr>
      <w:bookmarkStart w:id="11" w:name="_Toc211509051"/>
      <w:r w:rsidRPr="00541868">
        <w:t xml:space="preserve">Learning </w:t>
      </w:r>
      <w:r w:rsidR="00426B6F" w:rsidRPr="00541868">
        <w:t>e</w:t>
      </w:r>
      <w:r w:rsidRPr="00541868">
        <w:t xml:space="preserve">pisode </w:t>
      </w:r>
      <w:r w:rsidR="00BC5E2B">
        <w:t>1</w:t>
      </w:r>
      <w:r w:rsidRPr="00541868">
        <w:t xml:space="preserve"> </w:t>
      </w:r>
      <w:r w:rsidR="005D7597">
        <w:t xml:space="preserve">– </w:t>
      </w:r>
      <w:r w:rsidR="0038007B">
        <w:t>p</w:t>
      </w:r>
      <w:r w:rsidR="00BC5E2B">
        <w:t>iecewise-defined functions</w:t>
      </w:r>
      <w:bookmarkEnd w:id="11"/>
    </w:p>
    <w:p w14:paraId="575BCFF7" w14:textId="77777777" w:rsidR="00A669B0" w:rsidRDefault="00A669B0" w:rsidP="00F3645A">
      <w:pPr>
        <w:pStyle w:val="Heading3"/>
      </w:pPr>
      <w:bookmarkStart w:id="12" w:name="_Toc211509052"/>
      <w:r>
        <w:t>Teaching and learning activity</w:t>
      </w:r>
      <w:bookmarkEnd w:id="12"/>
    </w:p>
    <w:p w14:paraId="0403ED11" w14:textId="77777777" w:rsidR="006917D7" w:rsidRDefault="006917D7" w:rsidP="006917D7">
      <w:r w:rsidRPr="00E2406A">
        <w:t xml:space="preserve">In this lesson, students </w:t>
      </w:r>
      <w:r>
        <w:t>learn about</w:t>
      </w:r>
      <w:r w:rsidRPr="00E2406A">
        <w:t xml:space="preserve"> piecewise-defined functions and develop </w:t>
      </w:r>
      <w:r>
        <w:t xml:space="preserve">an </w:t>
      </w:r>
      <w:r w:rsidRPr="00E2406A">
        <w:t>understanding of continuity by interpreting graphs and solving equations to find domain boundaries.</w:t>
      </w:r>
    </w:p>
    <w:p w14:paraId="12440AB7" w14:textId="131FF3D3" w:rsidR="00A669B0" w:rsidRDefault="00953F95" w:rsidP="00F3645A">
      <w:pPr>
        <w:pStyle w:val="Heading3"/>
      </w:pPr>
      <w:bookmarkStart w:id="13" w:name="_Toc211509053"/>
      <w:r>
        <w:t>C</w:t>
      </w:r>
      <w:r w:rsidR="00A669B0">
        <w:t>ontent</w:t>
      </w:r>
      <w:bookmarkEnd w:id="13"/>
    </w:p>
    <w:p w14:paraId="07D487A4" w14:textId="6D1A902F" w:rsidR="008027D5" w:rsidRPr="008027D5" w:rsidRDefault="008027D5" w:rsidP="008027D5">
      <w:pPr>
        <w:pStyle w:val="Heading4"/>
      </w:pPr>
      <w:r>
        <w:t>Piecewise-defined functions</w:t>
      </w:r>
    </w:p>
    <w:p w14:paraId="1A2985F3" w14:textId="77777777" w:rsidR="00374744" w:rsidRPr="000520A3" w:rsidRDefault="00374744" w:rsidP="00374744">
      <w:pPr>
        <w:pStyle w:val="ListBullet"/>
        <w:numPr>
          <w:ilvl w:val="0"/>
          <w:numId w:val="2"/>
        </w:numPr>
      </w:pPr>
      <w:r w:rsidRPr="000520A3">
        <w:t>Interpret piecewise-defined functions, where the function is defined differently in different parts of the domain</w:t>
      </w:r>
    </w:p>
    <w:p w14:paraId="4604787E" w14:textId="77777777" w:rsidR="00374744" w:rsidRPr="000520A3" w:rsidRDefault="00374744" w:rsidP="00374744">
      <w:pPr>
        <w:pStyle w:val="ListBullet"/>
        <w:numPr>
          <w:ilvl w:val="0"/>
          <w:numId w:val="2"/>
        </w:numPr>
      </w:pPr>
      <w:r w:rsidRPr="000520A3">
        <w:t>Graph piecewise-defined functions involving functions covered in the scope of the Mathematics Advanced course, test if they are even or odd, and determine the domain and range</w:t>
      </w:r>
    </w:p>
    <w:p w14:paraId="348F62F9" w14:textId="77777777" w:rsidR="00374744" w:rsidRPr="000520A3" w:rsidRDefault="00374744" w:rsidP="00374744">
      <w:pPr>
        <w:pStyle w:val="ListBullet"/>
        <w:numPr>
          <w:ilvl w:val="0"/>
          <w:numId w:val="2"/>
        </w:numPr>
      </w:pPr>
      <w:r w:rsidRPr="000520A3">
        <w:t>Define informally that a function is continuous at a point if the curve can be drawn through the point without lifting the pen off the paper</w:t>
      </w:r>
    </w:p>
    <w:p w14:paraId="7BD4C531" w14:textId="77777777" w:rsidR="00374744" w:rsidRPr="000520A3" w:rsidRDefault="00374744" w:rsidP="00374744">
      <w:pPr>
        <w:pStyle w:val="ListBullet"/>
        <w:numPr>
          <w:ilvl w:val="0"/>
          <w:numId w:val="2"/>
        </w:numPr>
      </w:pPr>
      <w:r w:rsidRPr="000520A3">
        <w:t>Identify points where piecewise-defined functions and other functions are not continuous</w:t>
      </w:r>
    </w:p>
    <w:p w14:paraId="2C9DE7BB" w14:textId="77777777" w:rsidR="00374744" w:rsidRDefault="00374744" w:rsidP="00374744">
      <w:pPr>
        <w:pStyle w:val="ListBullet"/>
        <w:numPr>
          <w:ilvl w:val="0"/>
          <w:numId w:val="2"/>
        </w:numPr>
      </w:pPr>
      <w:r w:rsidRPr="000520A3">
        <w:t>Define a discontinuity of a function informally as a point where the function is not continuous</w:t>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0D1BEA" w14:paraId="5CD6B1FA" w14:textId="77777777" w:rsidTr="00B4105A">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40EBB2C" w14:textId="78AFFB46" w:rsidR="004B1D4B" w:rsidRPr="00993381" w:rsidRDefault="00B4105A" w:rsidP="00993381">
            <w:r>
              <w:t>Lesson details</w:t>
            </w:r>
          </w:p>
        </w:tc>
        <w:tc>
          <w:tcPr>
            <w:tcW w:w="1430" w:type="pct"/>
          </w:tcPr>
          <w:p w14:paraId="242F6087" w14:textId="71187883" w:rsidR="004B1D4B" w:rsidRPr="00993381" w:rsidRDefault="004B1D4B" w:rsidP="00993381">
            <w:r w:rsidRPr="00993381">
              <w:t xml:space="preserve">Required </w:t>
            </w:r>
            <w:r w:rsidR="00B4105A">
              <w:t>r</w:t>
            </w:r>
            <w:r w:rsidRPr="00993381">
              <w:t>esources</w:t>
            </w:r>
          </w:p>
        </w:tc>
        <w:tc>
          <w:tcPr>
            <w:tcW w:w="1430" w:type="pct"/>
          </w:tcPr>
          <w:p w14:paraId="4896D0D7" w14:textId="77777777" w:rsidR="004B1D4B" w:rsidRPr="00993381" w:rsidRDefault="004B1D4B" w:rsidP="00993381">
            <w:r w:rsidRPr="00993381">
              <w:t>Registration, adjustments and evaluation notes</w:t>
            </w:r>
          </w:p>
        </w:tc>
      </w:tr>
      <w:tr w:rsidR="000D1BEA" w14:paraId="6FB974F6" w14:textId="77777777" w:rsidTr="00B4105A">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A5ED641" w14:textId="7F532481" w:rsidR="00FE2179" w:rsidRPr="00D052E3" w:rsidRDefault="00374744" w:rsidP="00745169">
            <w:pPr>
              <w:rPr>
                <w:b/>
                <w:bCs/>
              </w:rPr>
            </w:pPr>
            <w:r w:rsidRPr="00D052E3">
              <w:rPr>
                <w:b/>
                <w:bCs/>
              </w:rPr>
              <w:t>Piecewise-defined functions</w:t>
            </w:r>
          </w:p>
          <w:p w14:paraId="3376B6E9" w14:textId="66A934C5" w:rsidR="004B1D4B" w:rsidRPr="00D42A89" w:rsidRDefault="004B1D4B" w:rsidP="00745169">
            <w:pPr>
              <w:rPr>
                <w:bCs/>
              </w:rPr>
            </w:pPr>
            <w:r w:rsidRPr="001C4A41">
              <w:rPr>
                <w:b/>
              </w:rPr>
              <w:t>Duration</w:t>
            </w:r>
            <w:r w:rsidRPr="001C4A41">
              <w:rPr>
                <w:rStyle w:val="Strong"/>
                <w:b w:val="0"/>
              </w:rPr>
              <w:t>:</w:t>
            </w:r>
            <w:r>
              <w:rPr>
                <w:bCs/>
              </w:rPr>
              <w:t xml:space="preserve"> </w:t>
            </w:r>
            <w:r w:rsidR="009319AE">
              <w:t>1 lesson</w:t>
            </w:r>
          </w:p>
          <w:p w14:paraId="6C53E27B" w14:textId="18F1ABDB" w:rsidR="004B1D4B" w:rsidRPr="00D052E3" w:rsidRDefault="004B1D4B" w:rsidP="00DF20DA">
            <w:pPr>
              <w:spacing w:line="276" w:lineRule="auto"/>
              <w:rPr>
                <w:b/>
                <w:bCs/>
              </w:rPr>
            </w:pPr>
            <w:r w:rsidRPr="00D052E3">
              <w:rPr>
                <w:b/>
                <w:bCs/>
              </w:rPr>
              <w:t>Learning intention</w:t>
            </w:r>
          </w:p>
          <w:p w14:paraId="46A10830" w14:textId="77777777" w:rsidR="004E163A" w:rsidRDefault="004E163A" w:rsidP="00B4105A">
            <w:pPr>
              <w:pStyle w:val="ListBullet"/>
              <w:rPr>
                <w:lang w:eastAsia="zh-CN"/>
              </w:rPr>
            </w:pPr>
            <w:r>
              <w:rPr>
                <w:lang w:eastAsia="zh-CN"/>
              </w:rPr>
              <w:t xml:space="preserve">To </w:t>
            </w:r>
            <w:r w:rsidRPr="00B4105A">
              <w:t>be</w:t>
            </w:r>
            <w:r>
              <w:rPr>
                <w:lang w:eastAsia="zh-CN"/>
              </w:rPr>
              <w:t xml:space="preserve"> able to interpret and construct piecewise-defined functions.</w:t>
            </w:r>
          </w:p>
          <w:p w14:paraId="692480B7" w14:textId="62467C1D" w:rsidR="004B1D4B" w:rsidRPr="00D052E3" w:rsidRDefault="004B1D4B" w:rsidP="00DF20DA">
            <w:pPr>
              <w:spacing w:line="276" w:lineRule="auto"/>
              <w:rPr>
                <w:b/>
                <w:bCs/>
              </w:rPr>
            </w:pPr>
            <w:r w:rsidRPr="00D052E3">
              <w:rPr>
                <w:b/>
                <w:bCs/>
              </w:rPr>
              <w:t>Success criteria</w:t>
            </w:r>
          </w:p>
          <w:p w14:paraId="7AA8BF60" w14:textId="77777777" w:rsidR="00924480" w:rsidRPr="00B4105A" w:rsidRDefault="00924480" w:rsidP="00B4105A">
            <w:pPr>
              <w:pStyle w:val="ListBullet"/>
            </w:pPr>
            <w:r>
              <w:t>I can describe a piecewise-</w:t>
            </w:r>
            <w:r w:rsidRPr="00B4105A">
              <w:t>defined function.</w:t>
            </w:r>
          </w:p>
          <w:p w14:paraId="36C2CF38" w14:textId="77777777" w:rsidR="00924480" w:rsidRPr="00B4105A" w:rsidRDefault="00924480" w:rsidP="00B4105A">
            <w:pPr>
              <w:pStyle w:val="ListBullet"/>
            </w:pPr>
            <w:r w:rsidRPr="00B4105A">
              <w:t xml:space="preserve">I can identify the functions and domains that make up a piecewise-defined function. </w:t>
            </w:r>
          </w:p>
          <w:p w14:paraId="6A946F3B" w14:textId="77777777" w:rsidR="00924480" w:rsidRPr="00B4105A" w:rsidRDefault="00924480" w:rsidP="00B4105A">
            <w:pPr>
              <w:pStyle w:val="ListBullet"/>
            </w:pPr>
            <w:r w:rsidRPr="00B4105A">
              <w:t>I can determine whether a piecewise-defined function is continuous or discontinuous at a given point.</w:t>
            </w:r>
          </w:p>
          <w:p w14:paraId="78FB47C3" w14:textId="669F8D79" w:rsidR="004B1D4B" w:rsidRPr="00924480" w:rsidRDefault="00924480" w:rsidP="00B4105A">
            <w:pPr>
              <w:pStyle w:val="ListBullet"/>
            </w:pPr>
            <w:r w:rsidRPr="00B4105A">
              <w:t>I can construct the graph of a piecewise</w:t>
            </w:r>
            <w:r>
              <w:t xml:space="preserve">-defined function. </w:t>
            </w:r>
          </w:p>
        </w:tc>
        <w:tc>
          <w:tcPr>
            <w:tcW w:w="1430" w:type="pct"/>
          </w:tcPr>
          <w:p w14:paraId="7E96D23C" w14:textId="59705E27" w:rsidR="00993381" w:rsidRDefault="00924480" w:rsidP="00804790">
            <w:pPr>
              <w:pStyle w:val="ListBullet"/>
              <w:numPr>
                <w:ilvl w:val="0"/>
                <w:numId w:val="3"/>
              </w:numPr>
              <w:mirrorIndents w:val="0"/>
            </w:pPr>
            <w:r>
              <w:rPr>
                <w:i/>
                <w:iCs/>
              </w:rPr>
              <w:t xml:space="preserve">Piecewise-defined </w:t>
            </w:r>
            <w:r w:rsidR="004C29CA">
              <w:rPr>
                <w:i/>
                <w:iCs/>
              </w:rPr>
              <w:t>functions</w:t>
            </w:r>
            <w:r w:rsidR="0013306F">
              <w:t xml:space="preserve"> </w:t>
            </w:r>
            <w:r w:rsidR="000D1BEA">
              <w:t xml:space="preserve">PowerPoint </w:t>
            </w:r>
          </w:p>
          <w:p w14:paraId="69EF6BF4" w14:textId="6A628E29" w:rsidR="00993381" w:rsidRDefault="00BC501F" w:rsidP="00804790">
            <w:pPr>
              <w:pStyle w:val="ListBullet"/>
              <w:numPr>
                <w:ilvl w:val="0"/>
                <w:numId w:val="3"/>
              </w:numPr>
              <w:mirrorIndents w:val="0"/>
            </w:pPr>
            <w:r>
              <w:t>Appendix A, printed</w:t>
            </w:r>
            <w:r w:rsidR="008A0968">
              <w:t xml:space="preserve"> (</w:t>
            </w:r>
            <w:r>
              <w:t>one per student</w:t>
            </w:r>
            <w:r w:rsidR="008A0968">
              <w:t>)</w:t>
            </w:r>
          </w:p>
          <w:p w14:paraId="7D4453EE" w14:textId="1E6F2942" w:rsidR="00BC501F" w:rsidRDefault="00137876" w:rsidP="00804790">
            <w:pPr>
              <w:pStyle w:val="ListBullet"/>
              <w:numPr>
                <w:ilvl w:val="0"/>
                <w:numId w:val="3"/>
              </w:numPr>
              <w:mirrorIndents w:val="0"/>
            </w:pPr>
            <w:r>
              <w:t>Appendix B, printed</w:t>
            </w:r>
            <w:r w:rsidR="008A0968">
              <w:t xml:space="preserve"> (</w:t>
            </w:r>
            <w:r>
              <w:t>one per student</w:t>
            </w:r>
            <w:r w:rsidR="008A0968">
              <w:t>)</w:t>
            </w:r>
            <w:r w:rsidR="00C37A1F">
              <w:t xml:space="preserve"> and an A3 copy </w:t>
            </w:r>
            <w:r w:rsidR="008A0968">
              <w:t>(</w:t>
            </w:r>
            <w:r w:rsidR="00C37A1F">
              <w:t>per group of 3 students</w:t>
            </w:r>
            <w:r w:rsidR="008A0968">
              <w:t>)</w:t>
            </w:r>
          </w:p>
          <w:p w14:paraId="5AFCEDB6" w14:textId="45DC0DF5" w:rsidR="00993381" w:rsidRDefault="009D1540" w:rsidP="00804790">
            <w:pPr>
              <w:pStyle w:val="ListBullet"/>
              <w:numPr>
                <w:ilvl w:val="0"/>
                <w:numId w:val="3"/>
              </w:numPr>
              <w:mirrorIndents w:val="0"/>
            </w:pPr>
            <w:r>
              <w:t>Appendix C, printed</w:t>
            </w:r>
            <w:r w:rsidR="008A0968">
              <w:t xml:space="preserve"> (</w:t>
            </w:r>
            <w:r>
              <w:t>one per pair</w:t>
            </w:r>
            <w:r w:rsidR="008A0968">
              <w:t>)</w:t>
            </w:r>
          </w:p>
        </w:tc>
        <w:tc>
          <w:tcPr>
            <w:tcW w:w="1430" w:type="pct"/>
          </w:tcPr>
          <w:p w14:paraId="34385248" w14:textId="77777777" w:rsidR="004B1D4B" w:rsidRDefault="004B1D4B" w:rsidP="00745169"/>
        </w:tc>
      </w:tr>
    </w:tbl>
    <w:p w14:paraId="4FB17E66" w14:textId="77777777" w:rsidR="00B4105A" w:rsidRDefault="00B4105A">
      <w:pPr>
        <w:suppressAutoHyphens w:val="0"/>
        <w:spacing w:before="0" w:after="160" w:line="259" w:lineRule="auto"/>
      </w:pPr>
      <w:bookmarkStart w:id="14" w:name="_Toc112681291"/>
      <w:r>
        <w:br w:type="page"/>
      </w:r>
    </w:p>
    <w:p w14:paraId="513FA480" w14:textId="75CD8176" w:rsidR="00FC6E4F" w:rsidRDefault="00FC6E4F" w:rsidP="00FC6E4F">
      <w:pPr>
        <w:pStyle w:val="Heading2"/>
      </w:pPr>
      <w:bookmarkStart w:id="15" w:name="_Toc211509054"/>
      <w:r w:rsidRPr="00541868">
        <w:lastRenderedPageBreak/>
        <w:t xml:space="preserve">Learning episode </w:t>
      </w:r>
      <w:r w:rsidR="00CA5317">
        <w:t>2</w:t>
      </w:r>
      <w:r w:rsidRPr="00541868">
        <w:t xml:space="preserve"> </w:t>
      </w:r>
      <w:r>
        <w:t xml:space="preserve">– </w:t>
      </w:r>
      <w:r w:rsidR="009A2EB2">
        <w:t>a</w:t>
      </w:r>
      <w:r w:rsidR="00347EB9">
        <w:t>bsolute value</w:t>
      </w:r>
      <w:bookmarkEnd w:id="15"/>
    </w:p>
    <w:p w14:paraId="11969AD8" w14:textId="77777777" w:rsidR="00FC6E4F" w:rsidRDefault="00FC6E4F" w:rsidP="00FC6E4F">
      <w:pPr>
        <w:pStyle w:val="Heading3"/>
      </w:pPr>
      <w:bookmarkStart w:id="16" w:name="_Toc211509055"/>
      <w:r>
        <w:t>Teaching and learning activity</w:t>
      </w:r>
      <w:bookmarkEnd w:id="16"/>
    </w:p>
    <w:p w14:paraId="74707274" w14:textId="1938F3C6" w:rsidR="00995ADC" w:rsidRDefault="00995ADC" w:rsidP="00995ADC">
      <w:r w:rsidRPr="002B7BD6">
        <w:t xml:space="preserve">Students </w:t>
      </w:r>
      <w:r>
        <w:t>learn about</w:t>
      </w:r>
      <w:r w:rsidRPr="002B7BD6">
        <w:t xml:space="preserve"> absolute value functions, including their definition, piecewise</w:t>
      </w:r>
      <w:r>
        <w:t>-defined</w:t>
      </w:r>
      <w:r w:rsidRPr="002B7BD6">
        <w:t xml:space="preserve"> form, symmetry, domain and range. They graph functions, match them to piecewise</w:t>
      </w:r>
      <w:r>
        <w:t>-defined</w:t>
      </w:r>
      <w:r w:rsidRPr="002B7BD6">
        <w:t xml:space="preserve"> forms, and determine if different equations are equivalent using </w:t>
      </w:r>
      <w:r>
        <w:t xml:space="preserve">Amplify </w:t>
      </w:r>
      <w:r w:rsidR="009C3551">
        <w:t>Classroom</w:t>
      </w:r>
      <w:r w:rsidRPr="002B7BD6">
        <w:t>.</w:t>
      </w:r>
    </w:p>
    <w:p w14:paraId="10EA425F" w14:textId="7ECFA260" w:rsidR="00FC6E4F" w:rsidRDefault="00953F95" w:rsidP="00FC6E4F">
      <w:pPr>
        <w:pStyle w:val="Heading3"/>
      </w:pPr>
      <w:bookmarkStart w:id="17" w:name="_Toc211509056"/>
      <w:r>
        <w:t>C</w:t>
      </w:r>
      <w:r w:rsidR="00FC6E4F">
        <w:t>ontent</w:t>
      </w:r>
      <w:bookmarkEnd w:id="17"/>
    </w:p>
    <w:p w14:paraId="0AFA536C" w14:textId="4828D9C2" w:rsidR="001B76FB" w:rsidRPr="001B76FB" w:rsidRDefault="001B76FB" w:rsidP="00F93C1E">
      <w:pPr>
        <w:pStyle w:val="Heading4"/>
        <w:spacing w:line="276" w:lineRule="auto"/>
      </w:pPr>
      <w:r>
        <w:t>Piecewise-defined functions</w:t>
      </w:r>
    </w:p>
    <w:p w14:paraId="4486D3F7" w14:textId="77777777" w:rsidR="00190830" w:rsidRDefault="00190830" w:rsidP="00DC5D9E">
      <w:pPr>
        <w:pStyle w:val="ListBullet"/>
      </w:pPr>
      <w:r w:rsidRPr="000520A3">
        <w:t>Graph piecewise-defined functions involving functions covered in the scope of the Mathematics Advanced course, test if they are even or odd, and determine the domain and range</w:t>
      </w:r>
    </w:p>
    <w:p w14:paraId="715452A8" w14:textId="14E2C58D" w:rsidR="00F81C3A" w:rsidRPr="000520A3" w:rsidRDefault="00F81C3A" w:rsidP="00F93C1E">
      <w:pPr>
        <w:pStyle w:val="Heading4"/>
        <w:spacing w:line="276" w:lineRule="auto"/>
      </w:pPr>
      <w:r>
        <w:t>Absolute value functions</w:t>
      </w:r>
    </w:p>
    <w:p w14:paraId="04618518" w14:textId="77777777" w:rsidR="00DD7FAF" w:rsidRPr="00363A25" w:rsidRDefault="00DD7FAF" w:rsidP="00F93C1E">
      <w:pPr>
        <w:pStyle w:val="ListBullet"/>
        <w:numPr>
          <w:ilvl w:val="0"/>
          <w:numId w:val="3"/>
        </w:numPr>
        <w:spacing w:line="276" w:lineRule="auto"/>
      </w:pPr>
      <w:r w:rsidRPr="00363A25">
        <w:t xml:space="preserve">Define the absolute value </w:t>
      </w:r>
      <m:oMath>
        <m:d>
          <m:dPr>
            <m:begChr m:val="|"/>
            <m:endChr m:val="|"/>
            <m:ctrlPr>
              <w:rPr>
                <w:rFonts w:ascii="Cambria Math" w:hAnsi="Cambria Math"/>
              </w:rPr>
            </m:ctrlPr>
          </m:dPr>
          <m:e>
            <m:r>
              <w:rPr>
                <w:rFonts w:ascii="Cambria Math" w:hAnsi="Cambria Math"/>
              </w:rPr>
              <m:t>x</m:t>
            </m:r>
          </m:e>
        </m:d>
      </m:oMath>
      <w:r w:rsidRPr="00363A25">
        <w:t xml:space="preserve"> of a number </w:t>
      </w:r>
      <m:oMath>
        <m:r>
          <w:rPr>
            <w:rFonts w:ascii="Cambria Math" w:hAnsi="Cambria Math"/>
          </w:rPr>
          <m:t>x</m:t>
        </m:r>
      </m:oMath>
      <w:r w:rsidRPr="00363A25">
        <w:t xml:space="preserve">, also known as the magnitude of </w:t>
      </w:r>
      <m:oMath>
        <m:r>
          <w:rPr>
            <w:rFonts w:ascii="Cambria Math" w:hAnsi="Cambria Math"/>
          </w:rPr>
          <m:t>x</m:t>
        </m:r>
      </m:oMath>
      <w:r w:rsidRPr="00363A25">
        <w:t xml:space="preserve">, to be the distance from the origin to </w:t>
      </w:r>
      <m:oMath>
        <m:r>
          <w:rPr>
            <w:rFonts w:ascii="Cambria Math" w:hAnsi="Cambria Math"/>
          </w:rPr>
          <m:t>x</m:t>
        </m:r>
      </m:oMath>
      <w:r w:rsidRPr="00363A25">
        <w:t xml:space="preserve"> on the number line</w:t>
      </w:r>
    </w:p>
    <w:p w14:paraId="2C3BAF54" w14:textId="77777777" w:rsidR="00DD7FAF" w:rsidRPr="00363A25" w:rsidRDefault="00DD7FAF" w:rsidP="00F93C1E">
      <w:pPr>
        <w:pStyle w:val="ListBullet"/>
        <w:numPr>
          <w:ilvl w:val="0"/>
          <w:numId w:val="3"/>
        </w:numPr>
        <w:spacing w:line="276" w:lineRule="auto"/>
      </w:pPr>
      <w:r w:rsidRPr="00363A25">
        <w:t xml:space="preserve">Establish and use the piecewise definition </w:t>
      </w:r>
      <m:oMath>
        <m:d>
          <m:dPr>
            <m:begChr m:val="|"/>
            <m:endChr m:val="|"/>
            <m:ctrlPr>
              <w:rPr>
                <w:rFonts w:ascii="Cambria Math" w:hAnsi="Cambria Math"/>
              </w:rPr>
            </m:ctrlPr>
          </m:dPr>
          <m:e>
            <m:r>
              <w:rPr>
                <w:rFonts w:ascii="Cambria Math" w:hAnsi="Cambria Math"/>
              </w:rPr>
              <m:t>x</m:t>
            </m:r>
          </m:e>
        </m:d>
        <m:r>
          <w:rPr>
            <w:rFonts w:ascii="Cambria Math" w:hAnsi="Cambria Math"/>
          </w:rPr>
          <m:t>=</m:t>
        </m:r>
        <m:d>
          <m:dPr>
            <m:begChr m:val="{"/>
            <m:endChr m:val=""/>
            <m:ctrlPr>
              <w:rPr>
                <w:rFonts w:ascii="Cambria Math" w:hAnsi="Cambria Math"/>
              </w:rPr>
            </m:ctrlPr>
          </m:dPr>
          <m:e>
            <m:m>
              <m:mPr>
                <m:plcHide m:val="1"/>
                <m:mcs>
                  <m:mc>
                    <m:mcPr>
                      <m:count m:val="1"/>
                      <m:mcJc m:val="center"/>
                    </m:mcPr>
                  </m:mc>
                </m:mcs>
                <m:ctrlPr>
                  <w:rPr>
                    <w:rFonts w:ascii="Cambria Math" w:hAnsi="Cambria Math"/>
                  </w:rPr>
                </m:ctrlPr>
              </m:mPr>
              <m:mr>
                <m:e>
                  <m:r>
                    <w:rPr>
                      <w:rFonts w:ascii="Cambria Math" w:hAnsi="Cambria Math"/>
                    </w:rPr>
                    <m:t>x, </m:t>
                  </m:r>
                  <m:r>
                    <m:rPr>
                      <m:nor/>
                    </m:rPr>
                    <m:t>for</m:t>
                  </m:r>
                  <m:r>
                    <w:rPr>
                      <w:rFonts w:ascii="Cambria Math" w:hAnsi="Cambria Math"/>
                    </w:rPr>
                    <m:t> x≥0,</m:t>
                  </m:r>
                </m:e>
              </m:mr>
              <m:mr>
                <m:e>
                  <m:r>
                    <w:rPr>
                      <w:rFonts w:ascii="Cambria Math" w:hAnsi="Cambria Math"/>
                    </w:rPr>
                    <m:t>-x, </m:t>
                  </m:r>
                  <m:r>
                    <m:rPr>
                      <m:nor/>
                    </m:rPr>
                    <m:t>for</m:t>
                  </m:r>
                  <m:r>
                    <w:rPr>
                      <w:rFonts w:ascii="Cambria Math" w:hAnsi="Cambria Math"/>
                    </w:rPr>
                    <m:t> x&lt;0</m:t>
                  </m:r>
                </m:e>
              </m:mr>
            </m:m>
          </m:e>
        </m:d>
      </m:oMath>
    </w:p>
    <w:p w14:paraId="08C1F98B" w14:textId="77777777" w:rsidR="00DD7FAF" w:rsidRPr="00363A25" w:rsidRDefault="00DD7FAF" w:rsidP="00F93C1E">
      <w:pPr>
        <w:pStyle w:val="ListBullet"/>
        <w:numPr>
          <w:ilvl w:val="0"/>
          <w:numId w:val="3"/>
        </w:numPr>
        <w:spacing w:line="276" w:lineRule="auto"/>
      </w:pPr>
      <w:r w:rsidRPr="00363A25">
        <w:t xml:space="preserve">Show using numerical substitutions that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m:t>
        </m:r>
        <m:d>
          <m:dPr>
            <m:begChr m:val="|"/>
            <m:endChr m:val="|"/>
            <m:ctrlPr>
              <w:rPr>
                <w:rFonts w:ascii="Cambria Math" w:hAnsi="Cambria Math"/>
              </w:rPr>
            </m:ctrlPr>
          </m:dPr>
          <m:e>
            <m:r>
              <w:rPr>
                <w:rFonts w:ascii="Cambria Math" w:hAnsi="Cambria Math"/>
              </w:rPr>
              <m:t>x</m:t>
            </m:r>
          </m:e>
        </m:d>
      </m:oMath>
      <w:r w:rsidRPr="00363A25">
        <w:t xml:space="preserve"> and use the result</w:t>
      </w:r>
    </w:p>
    <w:p w14:paraId="148EFCAD" w14:textId="77777777" w:rsidR="00DD7FAF" w:rsidRPr="00363A25" w:rsidRDefault="00DD7FAF" w:rsidP="00F93C1E">
      <w:pPr>
        <w:pStyle w:val="ListBullet"/>
        <w:numPr>
          <w:ilvl w:val="0"/>
          <w:numId w:val="3"/>
        </w:numPr>
        <w:spacing w:line="276" w:lineRule="auto"/>
      </w:pPr>
      <w:r w:rsidRPr="00363A25">
        <w:t xml:space="preserve">Graph the function </w:t>
      </w:r>
      <m:oMath>
        <m:r>
          <w:rPr>
            <w:rFonts w:ascii="Cambria Math" w:hAnsi="Cambria Math"/>
          </w:rPr>
          <m:t>y=</m:t>
        </m:r>
        <m:d>
          <m:dPr>
            <m:begChr m:val="|"/>
            <m:endChr m:val="|"/>
            <m:ctrlPr>
              <w:rPr>
                <w:rFonts w:ascii="Cambria Math" w:hAnsi="Cambria Math"/>
              </w:rPr>
            </m:ctrlPr>
          </m:dPr>
          <m:e>
            <m:r>
              <w:rPr>
                <w:rFonts w:ascii="Cambria Math" w:hAnsi="Cambria Math"/>
              </w:rPr>
              <m:t>x</m:t>
            </m:r>
          </m:e>
        </m:d>
      </m:oMath>
      <w:r w:rsidRPr="00363A25">
        <w:t>, describe its symmetry, and identify its domain and range</w:t>
      </w:r>
    </w:p>
    <w:p w14:paraId="4C802EA5" w14:textId="77777777" w:rsidR="00DD7FAF" w:rsidRPr="00363A25" w:rsidRDefault="00DD7FAF" w:rsidP="00F93C1E">
      <w:pPr>
        <w:pStyle w:val="ListBullet"/>
        <w:numPr>
          <w:ilvl w:val="0"/>
          <w:numId w:val="3"/>
        </w:numPr>
        <w:spacing w:line="276" w:lineRule="auto"/>
      </w:pPr>
      <w:r w:rsidRPr="00363A25">
        <w:t xml:space="preserve">Graph </w:t>
      </w:r>
      <m:oMath>
        <m:r>
          <w:rPr>
            <w:rFonts w:ascii="Cambria Math" w:hAnsi="Cambria Math"/>
          </w:rPr>
          <m:t>y=</m:t>
        </m:r>
        <m:d>
          <m:dPr>
            <m:begChr m:val="|"/>
            <m:endChr m:val="|"/>
            <m:ctrlPr>
              <w:rPr>
                <w:rFonts w:ascii="Cambria Math" w:hAnsi="Cambria Math"/>
              </w:rPr>
            </m:ctrlPr>
          </m:dPr>
          <m:e>
            <m:r>
              <w:rPr>
                <w:rFonts w:ascii="Cambria Math" w:hAnsi="Cambria Math"/>
              </w:rPr>
              <m:t>ax+b</m:t>
            </m:r>
          </m:e>
        </m:d>
      </m:oMath>
      <w:r w:rsidRPr="00363A25">
        <w:t xml:space="preserve"> with and without graphing applications, and identify its symmetry, domain and range</w:t>
      </w:r>
    </w:p>
    <w:p w14:paraId="3222F9CE" w14:textId="1AB41384" w:rsidR="00FC6E4F" w:rsidRDefault="00FC6E4F" w:rsidP="00FC6E4F">
      <w:pPr>
        <w:pStyle w:val="Caption"/>
      </w:pPr>
      <w:r>
        <w:lastRenderedPageBreak/>
        <w:t xml:space="preserve">Table </w:t>
      </w:r>
      <w:r w:rsidR="00CE1EE4">
        <w:t>2</w:t>
      </w:r>
      <w:r>
        <w:t xml:space="preserve"> </w:t>
      </w:r>
      <w:r>
        <w:fldChar w:fldCharType="begin"/>
      </w:r>
      <w:r>
        <w:instrText xml:space="preserve"> SEQ Table \* ARABIC </w:instrText>
      </w:r>
      <w:r>
        <w:fldChar w:fldCharType="separate"/>
      </w:r>
      <w:r>
        <w:rPr>
          <w:noProof/>
        </w:rPr>
        <w:fldChar w:fldCharType="end"/>
      </w:r>
      <w:r>
        <w:t xml:space="preserve">–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7508"/>
        <w:gridCol w:w="3827"/>
        <w:gridCol w:w="3227"/>
      </w:tblGrid>
      <w:tr w:rsidR="00FC6E4F" w14:paraId="0F032158" w14:textId="77777777" w:rsidTr="00DC5D9E">
        <w:trPr>
          <w:cnfStyle w:val="100000000000" w:firstRow="1" w:lastRow="0" w:firstColumn="0" w:lastColumn="0" w:oddVBand="0" w:evenVBand="0" w:oddHBand="0" w:evenHBand="0" w:firstRowFirstColumn="0" w:firstRowLastColumn="0" w:lastRowFirstColumn="0" w:lastRowLastColumn="0"/>
          <w:trHeight w:val="1083"/>
        </w:trPr>
        <w:tc>
          <w:tcPr>
            <w:tcW w:w="2578" w:type="pct"/>
          </w:tcPr>
          <w:p w14:paraId="02D616E7" w14:textId="109AB8E6" w:rsidR="00FC6E4F" w:rsidRPr="00993381" w:rsidRDefault="000E603F">
            <w:r>
              <w:t>Lesson details</w:t>
            </w:r>
          </w:p>
        </w:tc>
        <w:tc>
          <w:tcPr>
            <w:tcW w:w="1314" w:type="pct"/>
          </w:tcPr>
          <w:p w14:paraId="6A393ED5" w14:textId="5130D807" w:rsidR="00FC6E4F" w:rsidRPr="00993381" w:rsidRDefault="00FC6E4F">
            <w:r w:rsidRPr="00993381">
              <w:t xml:space="preserve">Required </w:t>
            </w:r>
            <w:r w:rsidR="000E603F">
              <w:t>r</w:t>
            </w:r>
            <w:r w:rsidRPr="00993381">
              <w:t>esources</w:t>
            </w:r>
          </w:p>
        </w:tc>
        <w:tc>
          <w:tcPr>
            <w:tcW w:w="1108" w:type="pct"/>
          </w:tcPr>
          <w:p w14:paraId="312C63F3" w14:textId="77777777" w:rsidR="00FC6E4F" w:rsidRPr="00993381" w:rsidRDefault="00FC6E4F">
            <w:r w:rsidRPr="00993381">
              <w:t>Registration, adjustments and evaluation notes</w:t>
            </w:r>
          </w:p>
        </w:tc>
      </w:tr>
      <w:tr w:rsidR="00FC6E4F" w14:paraId="34C36399" w14:textId="77777777" w:rsidTr="00DC5D9E">
        <w:trPr>
          <w:cnfStyle w:val="000000100000" w:firstRow="0" w:lastRow="0" w:firstColumn="0" w:lastColumn="0" w:oddVBand="0" w:evenVBand="0" w:oddHBand="1" w:evenHBand="0" w:firstRowFirstColumn="0" w:firstRowLastColumn="0" w:lastRowFirstColumn="0" w:lastRowLastColumn="0"/>
          <w:trHeight w:val="2251"/>
        </w:trPr>
        <w:tc>
          <w:tcPr>
            <w:tcW w:w="2578" w:type="pct"/>
          </w:tcPr>
          <w:p w14:paraId="0622EC10" w14:textId="3327A337" w:rsidR="00FC6E4F" w:rsidRPr="008C4072" w:rsidRDefault="00DD7FAF" w:rsidP="003E67EC">
            <w:pPr>
              <w:spacing w:line="276" w:lineRule="auto"/>
              <w:rPr>
                <w:b/>
                <w:bCs/>
              </w:rPr>
            </w:pPr>
            <w:r w:rsidRPr="008C4072">
              <w:rPr>
                <w:b/>
                <w:bCs/>
              </w:rPr>
              <w:t>Absolute value</w:t>
            </w:r>
          </w:p>
          <w:p w14:paraId="04C6D30B" w14:textId="4786134E" w:rsidR="00FC6E4F" w:rsidRPr="00D42A89" w:rsidRDefault="00FC6E4F" w:rsidP="003E67EC">
            <w:pPr>
              <w:spacing w:line="276" w:lineRule="auto"/>
              <w:rPr>
                <w:bCs/>
              </w:rPr>
            </w:pPr>
            <w:r w:rsidRPr="008C4072">
              <w:rPr>
                <w:b/>
              </w:rPr>
              <w:t>Duration</w:t>
            </w:r>
            <w:r w:rsidRPr="008C4072">
              <w:rPr>
                <w:rStyle w:val="Strong"/>
                <w:b w:val="0"/>
              </w:rPr>
              <w:t>:</w:t>
            </w:r>
            <w:r>
              <w:rPr>
                <w:bCs/>
              </w:rPr>
              <w:t xml:space="preserve"> </w:t>
            </w:r>
            <w:r w:rsidR="009319AE">
              <w:t>1 lesson</w:t>
            </w:r>
          </w:p>
          <w:p w14:paraId="5A9B0D6F" w14:textId="77777777" w:rsidR="00FC6E4F" w:rsidRPr="008C4072" w:rsidRDefault="00FC6E4F" w:rsidP="003E67EC">
            <w:pPr>
              <w:spacing w:line="276" w:lineRule="auto"/>
              <w:rPr>
                <w:b/>
                <w:bCs/>
              </w:rPr>
            </w:pPr>
            <w:r w:rsidRPr="008C4072">
              <w:rPr>
                <w:b/>
                <w:bCs/>
              </w:rPr>
              <w:t>Learning intentions</w:t>
            </w:r>
          </w:p>
          <w:p w14:paraId="26483DD1" w14:textId="6F5E3D44" w:rsidR="006E0EF6" w:rsidRPr="00DC5D9E" w:rsidRDefault="006E0EF6" w:rsidP="00DC5D9E">
            <w:pPr>
              <w:pStyle w:val="ListBullet"/>
            </w:pPr>
            <w:r>
              <w:rPr>
                <w:lang w:eastAsia="zh-CN"/>
              </w:rPr>
              <w:t xml:space="preserve">To </w:t>
            </w:r>
            <w:r w:rsidRPr="00DC5D9E">
              <w:t>understand how absolute value functions can be represented as a piecewise</w:t>
            </w:r>
            <w:r w:rsidR="00526A2D" w:rsidRPr="00DC5D9E">
              <w:t>-defined</w:t>
            </w:r>
            <w:r w:rsidRPr="00DC5D9E">
              <w:t xml:space="preserve"> function.</w:t>
            </w:r>
          </w:p>
          <w:p w14:paraId="3C783E96" w14:textId="77777777" w:rsidR="006E0EF6" w:rsidRDefault="006E0EF6" w:rsidP="00DC5D9E">
            <w:pPr>
              <w:pStyle w:val="ListBullet"/>
              <w:rPr>
                <w:lang w:eastAsia="zh-CN"/>
              </w:rPr>
            </w:pPr>
            <w:r w:rsidRPr="00DC5D9E">
              <w:t>To understand how symmetry, domain and range relate to absolute value functions</w:t>
            </w:r>
            <w:r>
              <w:rPr>
                <w:lang w:eastAsia="zh-CN"/>
              </w:rPr>
              <w:t>.</w:t>
            </w:r>
          </w:p>
          <w:p w14:paraId="7DDFF90A" w14:textId="77777777" w:rsidR="00FC6E4F" w:rsidRPr="008C4072" w:rsidRDefault="00FC6E4F" w:rsidP="003E67EC">
            <w:pPr>
              <w:spacing w:line="276" w:lineRule="auto"/>
              <w:rPr>
                <w:b/>
                <w:bCs/>
              </w:rPr>
            </w:pPr>
            <w:r w:rsidRPr="008C4072">
              <w:rPr>
                <w:b/>
                <w:bCs/>
              </w:rPr>
              <w:t>Success criteria</w:t>
            </w:r>
          </w:p>
          <w:p w14:paraId="13C47C27" w14:textId="77777777" w:rsidR="002311E6" w:rsidRPr="00DC5D9E" w:rsidRDefault="002311E6" w:rsidP="00DC5D9E">
            <w:pPr>
              <w:pStyle w:val="ListBullet"/>
            </w:pPr>
            <w:r>
              <w:t xml:space="preserve">I can draw </w:t>
            </w:r>
            <w:r w:rsidRPr="00DC5D9E">
              <w:t>an absolute value graph from its function.</w:t>
            </w:r>
          </w:p>
          <w:p w14:paraId="73DBA9B3" w14:textId="77777777" w:rsidR="002311E6" w:rsidRPr="00DC5D9E" w:rsidRDefault="002311E6" w:rsidP="00DC5D9E">
            <w:pPr>
              <w:pStyle w:val="ListBullet"/>
            </w:pPr>
            <w:r w:rsidRPr="00DC5D9E">
              <w:t>I can write an absolute value function as a piecewise-defined function.</w:t>
            </w:r>
          </w:p>
          <w:p w14:paraId="442EF2BB" w14:textId="77777777" w:rsidR="00FC6E4F" w:rsidRPr="00DC5D9E" w:rsidRDefault="002311E6" w:rsidP="00DC5D9E">
            <w:pPr>
              <w:pStyle w:val="ListBullet"/>
            </w:pPr>
            <w:r w:rsidRPr="00DC5D9E">
              <w:t xml:space="preserve">I can determine the axis of symmetry for an absolute value function. </w:t>
            </w:r>
          </w:p>
          <w:p w14:paraId="4D3B3EC8" w14:textId="770332C3" w:rsidR="00FC6E4F" w:rsidRPr="002311E6" w:rsidRDefault="005B51DD" w:rsidP="00DC5D9E">
            <w:pPr>
              <w:pStyle w:val="ListBullet"/>
            </w:pPr>
            <w:r w:rsidRPr="00DC5D9E">
              <w:t>I can determine the domain and range of an absolute value function.</w:t>
            </w:r>
          </w:p>
        </w:tc>
        <w:tc>
          <w:tcPr>
            <w:tcW w:w="1314" w:type="pct"/>
          </w:tcPr>
          <w:p w14:paraId="5A7BFB3C" w14:textId="77777777" w:rsidR="006E65AF" w:rsidRDefault="006E65AF" w:rsidP="006E65AF">
            <w:pPr>
              <w:pStyle w:val="ListBullet"/>
              <w:numPr>
                <w:ilvl w:val="0"/>
                <w:numId w:val="3"/>
              </w:numPr>
              <w:mirrorIndents w:val="0"/>
            </w:pPr>
            <w:r>
              <w:rPr>
                <w:i/>
                <w:iCs/>
              </w:rPr>
              <w:t>Absolute value</w:t>
            </w:r>
            <w:r>
              <w:t xml:space="preserve"> PowerPoint </w:t>
            </w:r>
          </w:p>
          <w:p w14:paraId="74E46A07" w14:textId="33F3623C" w:rsidR="00FC6E4F" w:rsidRDefault="002311E6">
            <w:pPr>
              <w:pStyle w:val="ListBullet"/>
              <w:numPr>
                <w:ilvl w:val="0"/>
                <w:numId w:val="3"/>
              </w:numPr>
            </w:pPr>
            <w:r>
              <w:t xml:space="preserve">At least one digital device </w:t>
            </w:r>
            <w:r w:rsidR="00D830FE">
              <w:t>(</w:t>
            </w:r>
            <w:r>
              <w:t>per pair</w:t>
            </w:r>
            <w:r w:rsidR="00D830FE">
              <w:t>)</w:t>
            </w:r>
          </w:p>
          <w:p w14:paraId="53A60418" w14:textId="67A38C8E" w:rsidR="00FC6E4F" w:rsidRDefault="009A7A17">
            <w:pPr>
              <w:pStyle w:val="ListBullet"/>
              <w:numPr>
                <w:ilvl w:val="0"/>
                <w:numId w:val="3"/>
              </w:numPr>
              <w:mirrorIndents w:val="0"/>
            </w:pPr>
            <w:r>
              <w:t>Appendix A, printed</w:t>
            </w:r>
            <w:r w:rsidR="00D830FE">
              <w:t xml:space="preserve"> (</w:t>
            </w:r>
            <w:r w:rsidR="00E256AC">
              <w:t>per student</w:t>
            </w:r>
            <w:r w:rsidR="00D830FE">
              <w:t>)</w:t>
            </w:r>
          </w:p>
          <w:p w14:paraId="2E53C517" w14:textId="2E18C69F" w:rsidR="009A7A17" w:rsidRDefault="009A7A17">
            <w:pPr>
              <w:pStyle w:val="ListBullet"/>
              <w:numPr>
                <w:ilvl w:val="0"/>
                <w:numId w:val="3"/>
              </w:numPr>
              <w:mirrorIndents w:val="0"/>
            </w:pPr>
            <w:r>
              <w:t>Appendix B, printed</w:t>
            </w:r>
            <w:r w:rsidR="00D830FE">
              <w:t xml:space="preserve"> (</w:t>
            </w:r>
            <w:r>
              <w:t>one per pair</w:t>
            </w:r>
            <w:r w:rsidR="00D830FE">
              <w:t>)</w:t>
            </w:r>
          </w:p>
          <w:p w14:paraId="610BE903" w14:textId="3963AFF7" w:rsidR="009A7A17" w:rsidRDefault="009A7A17">
            <w:pPr>
              <w:pStyle w:val="ListBullet"/>
              <w:numPr>
                <w:ilvl w:val="0"/>
                <w:numId w:val="3"/>
              </w:numPr>
              <w:mirrorIndents w:val="0"/>
            </w:pPr>
            <w:r>
              <w:t>Appendix C, printed</w:t>
            </w:r>
            <w:r w:rsidR="00D830FE">
              <w:t xml:space="preserve"> (</w:t>
            </w:r>
            <w:r>
              <w:t>one per student</w:t>
            </w:r>
            <w:r w:rsidR="00D830FE">
              <w:t>)</w:t>
            </w:r>
            <w:r w:rsidR="00703883">
              <w:t xml:space="preserve"> and an A3 copy </w:t>
            </w:r>
            <w:r w:rsidR="00D830FE">
              <w:t>(</w:t>
            </w:r>
            <w:r w:rsidR="00703883">
              <w:t>per group of 3 students</w:t>
            </w:r>
            <w:r w:rsidR="00D830FE">
              <w:t>)</w:t>
            </w:r>
          </w:p>
          <w:p w14:paraId="00919602" w14:textId="23D90752" w:rsidR="00FC6E4F" w:rsidRDefault="009A7A17">
            <w:pPr>
              <w:pStyle w:val="ListBullet"/>
              <w:numPr>
                <w:ilvl w:val="0"/>
                <w:numId w:val="3"/>
              </w:numPr>
              <w:mirrorIndents w:val="0"/>
            </w:pPr>
            <w:r>
              <w:t>Appendix D, printed</w:t>
            </w:r>
            <w:r w:rsidR="00D830FE">
              <w:t xml:space="preserve"> (</w:t>
            </w:r>
            <w:r w:rsidR="001549D6">
              <w:t>one per pair</w:t>
            </w:r>
            <w:r w:rsidR="00D830FE">
              <w:t>)</w:t>
            </w:r>
          </w:p>
        </w:tc>
        <w:tc>
          <w:tcPr>
            <w:tcW w:w="1108" w:type="pct"/>
          </w:tcPr>
          <w:p w14:paraId="6C347D9A" w14:textId="77777777" w:rsidR="00FC6E4F" w:rsidRDefault="00FC6E4F"/>
        </w:tc>
      </w:tr>
    </w:tbl>
    <w:p w14:paraId="39326C88" w14:textId="79253BF1" w:rsidR="00FC6E4F" w:rsidRDefault="00FC6E4F" w:rsidP="00FC6E4F">
      <w:pPr>
        <w:pStyle w:val="Heading2"/>
      </w:pPr>
      <w:bookmarkStart w:id="18" w:name="_Toc211509057"/>
      <w:r w:rsidRPr="00541868">
        <w:lastRenderedPageBreak/>
        <w:t xml:space="preserve">Learning episode </w:t>
      </w:r>
      <w:r w:rsidR="00FB5DC5">
        <w:t>3</w:t>
      </w:r>
      <w:r w:rsidRPr="00541868">
        <w:t xml:space="preserve"> </w:t>
      </w:r>
      <w:r>
        <w:t xml:space="preserve">– </w:t>
      </w:r>
      <w:r w:rsidR="009A2EB2">
        <w:t>s</w:t>
      </w:r>
      <w:r w:rsidR="00FB5DC5">
        <w:t>olving absolute value equations</w:t>
      </w:r>
      <w:bookmarkEnd w:id="18"/>
    </w:p>
    <w:p w14:paraId="5E7A766B" w14:textId="77777777" w:rsidR="00FC6E4F" w:rsidRDefault="00FC6E4F" w:rsidP="00FC6E4F">
      <w:pPr>
        <w:pStyle w:val="Heading3"/>
      </w:pPr>
      <w:bookmarkStart w:id="19" w:name="_Toc211509058"/>
      <w:r>
        <w:t>Teaching and learning activity</w:t>
      </w:r>
      <w:bookmarkEnd w:id="19"/>
    </w:p>
    <w:p w14:paraId="767068EF" w14:textId="77777777" w:rsidR="00014A40" w:rsidRDefault="00014A40" w:rsidP="00014A40">
      <w:r>
        <w:t>Students learn to solve absolute value equations using both graphical and algebraic methods. They explain why such equations can have 2, one or no solutions and compare the efficiency and clarity of different approaches to solving such equations.</w:t>
      </w:r>
    </w:p>
    <w:p w14:paraId="6400238A" w14:textId="3D860353" w:rsidR="00FC6E4F" w:rsidRDefault="00953F95" w:rsidP="00FC6E4F">
      <w:pPr>
        <w:pStyle w:val="Heading3"/>
      </w:pPr>
      <w:bookmarkStart w:id="20" w:name="_Toc211509059"/>
      <w:r>
        <w:t>C</w:t>
      </w:r>
      <w:r w:rsidR="00FC6E4F">
        <w:t>ontent</w:t>
      </w:r>
      <w:bookmarkEnd w:id="20"/>
    </w:p>
    <w:p w14:paraId="17B42EE6" w14:textId="77777777" w:rsidR="0015556B" w:rsidRDefault="0015556B" w:rsidP="0015556B">
      <w:pPr>
        <w:pStyle w:val="Heading4"/>
      </w:pPr>
      <w:r>
        <w:t>Absolute value functions</w:t>
      </w:r>
    </w:p>
    <w:p w14:paraId="2EC0C113" w14:textId="49D6233C" w:rsidR="00FC6E4F" w:rsidRPr="008E748D" w:rsidRDefault="008E748D" w:rsidP="00FC6E4F">
      <w:pPr>
        <w:pStyle w:val="ListBullet"/>
        <w:numPr>
          <w:ilvl w:val="0"/>
          <w:numId w:val="3"/>
        </w:numPr>
      </w:pPr>
      <w:r w:rsidRPr="00363A25">
        <w:t xml:space="preserve">Solve absolute value equations of the form </w:t>
      </w:r>
      <m:oMath>
        <m:d>
          <m:dPr>
            <m:begChr m:val="|"/>
            <m:endChr m:val="|"/>
            <m:ctrlPr>
              <w:rPr>
                <w:rFonts w:ascii="Cambria Math" w:hAnsi="Cambria Math"/>
              </w:rPr>
            </m:ctrlPr>
          </m:dPr>
          <m:e>
            <m:r>
              <w:rPr>
                <w:rFonts w:ascii="Cambria Math" w:hAnsi="Cambria Math"/>
              </w:rPr>
              <m:t>ax+b</m:t>
            </m:r>
          </m:e>
        </m:d>
        <m:r>
          <w:rPr>
            <w:rFonts w:ascii="Cambria Math" w:hAnsi="Cambria Math"/>
          </w:rPr>
          <m:t>=k</m:t>
        </m:r>
      </m:oMath>
      <w:r w:rsidRPr="00363A25">
        <w:t xml:space="preserve"> algebraically and graphically</w:t>
      </w:r>
    </w:p>
    <w:p w14:paraId="33BBBE5C" w14:textId="77777777" w:rsidR="00FC6E4F" w:rsidRDefault="00FC6E4F" w:rsidP="00FC6E4F">
      <w:r>
        <w:br w:type="page"/>
      </w:r>
    </w:p>
    <w:p w14:paraId="44829BB3" w14:textId="4F77A262" w:rsidR="00FC6E4F" w:rsidRDefault="00FC6E4F" w:rsidP="00FC6E4F">
      <w:pPr>
        <w:pStyle w:val="Caption"/>
      </w:pPr>
      <w:r>
        <w:lastRenderedPageBreak/>
        <w:t xml:space="preserve">Table </w:t>
      </w:r>
      <w:r w:rsidR="00CE1EE4">
        <w:t>3</w:t>
      </w:r>
      <w:r>
        <w:fldChar w:fldCharType="begin"/>
      </w:r>
      <w:r>
        <w:instrText xml:space="preserve"> SEQ Table \* ARABIC </w:instrText>
      </w:r>
      <w:r>
        <w:fldChar w:fldCharType="separate"/>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C6E4F" w14:paraId="03422D9D" w14:textId="77777777" w:rsidTr="00DC1D94">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19BF86B" w14:textId="62E2D619" w:rsidR="00FC6E4F" w:rsidRPr="00993381" w:rsidRDefault="000E603F">
            <w:r>
              <w:t>Lesson details</w:t>
            </w:r>
          </w:p>
        </w:tc>
        <w:tc>
          <w:tcPr>
            <w:tcW w:w="1430" w:type="pct"/>
          </w:tcPr>
          <w:p w14:paraId="37960B45" w14:textId="790905A5" w:rsidR="00FC6E4F" w:rsidRPr="00993381" w:rsidRDefault="00FC6E4F">
            <w:r w:rsidRPr="00993381">
              <w:t xml:space="preserve">Required </w:t>
            </w:r>
            <w:r w:rsidR="000E603F">
              <w:t>r</w:t>
            </w:r>
            <w:r w:rsidRPr="00993381">
              <w:t>esources</w:t>
            </w:r>
          </w:p>
        </w:tc>
        <w:tc>
          <w:tcPr>
            <w:tcW w:w="1430" w:type="pct"/>
          </w:tcPr>
          <w:p w14:paraId="123B2D36" w14:textId="77777777" w:rsidR="00FC6E4F" w:rsidRPr="00993381" w:rsidRDefault="00FC6E4F">
            <w:r w:rsidRPr="00993381">
              <w:t>Registration, adjustments and evaluation notes</w:t>
            </w:r>
          </w:p>
        </w:tc>
      </w:tr>
      <w:tr w:rsidR="00FC6E4F" w14:paraId="624D52FA" w14:textId="77777777" w:rsidTr="00DC1D94">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1CDC8DF8" w14:textId="53099678" w:rsidR="00FC6E4F" w:rsidRPr="00F93C1E" w:rsidRDefault="008E748D">
            <w:pPr>
              <w:rPr>
                <w:b/>
                <w:bCs/>
              </w:rPr>
            </w:pPr>
            <w:r w:rsidRPr="00F93C1E">
              <w:rPr>
                <w:b/>
                <w:bCs/>
              </w:rPr>
              <w:t>Solving absolute value equation</w:t>
            </w:r>
            <w:r w:rsidR="00F93C1E" w:rsidRPr="00F93C1E">
              <w:rPr>
                <w:b/>
                <w:bCs/>
              </w:rPr>
              <w:t>s</w:t>
            </w:r>
          </w:p>
          <w:p w14:paraId="543F23D5" w14:textId="63B7D606" w:rsidR="00FC6E4F" w:rsidRPr="00D42A89" w:rsidRDefault="00FC6E4F">
            <w:pPr>
              <w:rPr>
                <w:bCs/>
              </w:rPr>
            </w:pPr>
            <w:r w:rsidRPr="00F93C1E">
              <w:rPr>
                <w:b/>
              </w:rPr>
              <w:t>Duration</w:t>
            </w:r>
            <w:r w:rsidRPr="00F93C1E">
              <w:rPr>
                <w:rStyle w:val="Strong"/>
                <w:b w:val="0"/>
              </w:rPr>
              <w:t>:</w:t>
            </w:r>
            <w:r>
              <w:rPr>
                <w:bCs/>
              </w:rPr>
              <w:t xml:space="preserve"> </w:t>
            </w:r>
            <w:r w:rsidR="009319AE">
              <w:t>1 lesson</w:t>
            </w:r>
          </w:p>
          <w:p w14:paraId="154E90D3" w14:textId="31DE52FC" w:rsidR="00FC6E4F" w:rsidRPr="00F93C1E" w:rsidRDefault="00FC6E4F">
            <w:pPr>
              <w:rPr>
                <w:b/>
                <w:bCs/>
              </w:rPr>
            </w:pPr>
            <w:r w:rsidRPr="00F93C1E">
              <w:rPr>
                <w:b/>
                <w:bCs/>
              </w:rPr>
              <w:t>Learning intention</w:t>
            </w:r>
          </w:p>
          <w:p w14:paraId="472EECDA" w14:textId="77777777" w:rsidR="00440817" w:rsidRDefault="00440817" w:rsidP="000A0CAA">
            <w:pPr>
              <w:pStyle w:val="ListBullet"/>
              <w:numPr>
                <w:ilvl w:val="0"/>
                <w:numId w:val="3"/>
              </w:numPr>
              <w:rPr>
                <w:lang w:eastAsia="zh-CN"/>
              </w:rPr>
            </w:pPr>
            <w:r>
              <w:rPr>
                <w:lang w:eastAsia="zh-CN"/>
              </w:rPr>
              <w:t xml:space="preserve">To be able to solve absolute value equations of the form </w:t>
            </w:r>
            <m:oMath>
              <m:d>
                <m:dPr>
                  <m:begChr m:val="|"/>
                  <m:endChr m:val="|"/>
                  <m:ctrlPr>
                    <w:rPr>
                      <w:rFonts w:ascii="Cambria Math" w:hAnsi="Cambria Math"/>
                      <w:i/>
                      <w:lang w:eastAsia="zh-CN"/>
                    </w:rPr>
                  </m:ctrlPr>
                </m:dPr>
                <m:e>
                  <m:r>
                    <w:rPr>
                      <w:rFonts w:ascii="Cambria Math" w:hAnsi="Cambria Math"/>
                      <w:lang w:eastAsia="zh-CN"/>
                    </w:rPr>
                    <m:t>ax+b</m:t>
                  </m:r>
                </m:e>
              </m:d>
              <m:r>
                <w:rPr>
                  <w:rFonts w:ascii="Cambria Math" w:hAnsi="Cambria Math"/>
                  <w:lang w:eastAsia="zh-CN"/>
                </w:rPr>
                <m:t>=k</m:t>
              </m:r>
            </m:oMath>
            <w:r>
              <w:rPr>
                <w:rFonts w:eastAsiaTheme="minorEastAsia"/>
                <w:lang w:eastAsia="zh-CN"/>
              </w:rPr>
              <w:t>.</w:t>
            </w:r>
          </w:p>
          <w:p w14:paraId="1EE39076" w14:textId="77777777" w:rsidR="00FC6E4F" w:rsidRPr="00F93C1E" w:rsidRDefault="00FC6E4F">
            <w:pPr>
              <w:rPr>
                <w:b/>
                <w:bCs/>
              </w:rPr>
            </w:pPr>
            <w:r w:rsidRPr="00F93C1E">
              <w:rPr>
                <w:b/>
                <w:bCs/>
              </w:rPr>
              <w:t>Success criteria</w:t>
            </w:r>
          </w:p>
          <w:p w14:paraId="21E1B169" w14:textId="77777777" w:rsidR="000A0CAA" w:rsidRDefault="000A0CAA" w:rsidP="000A0CAA">
            <w:pPr>
              <w:pStyle w:val="ListBullet"/>
              <w:numPr>
                <w:ilvl w:val="0"/>
                <w:numId w:val="3"/>
              </w:numPr>
            </w:pPr>
            <w:r>
              <w:t>I can solve an absolute value equation graphically.</w:t>
            </w:r>
          </w:p>
          <w:p w14:paraId="6A5FDC03" w14:textId="77777777" w:rsidR="000A0CAA" w:rsidRDefault="000A0CAA" w:rsidP="000A0CAA">
            <w:pPr>
              <w:pStyle w:val="ListBullet"/>
              <w:numPr>
                <w:ilvl w:val="0"/>
                <w:numId w:val="3"/>
              </w:numPr>
            </w:pPr>
            <w:r>
              <w:t>I can solve an absolute value equation algebraically.</w:t>
            </w:r>
          </w:p>
          <w:p w14:paraId="7A885B3E" w14:textId="77777777" w:rsidR="000A0CAA" w:rsidRDefault="000A0CAA" w:rsidP="000A0CAA">
            <w:pPr>
              <w:pStyle w:val="ListBullet"/>
              <w:numPr>
                <w:ilvl w:val="0"/>
                <w:numId w:val="3"/>
              </w:numPr>
            </w:pPr>
            <w:r>
              <w:t>I can solve an absolute value equation by considering the critical point.</w:t>
            </w:r>
          </w:p>
          <w:p w14:paraId="243E10A0" w14:textId="6761288B" w:rsidR="00FC6E4F" w:rsidRPr="000A0CAA" w:rsidRDefault="000A0CAA" w:rsidP="000A0CAA">
            <w:pPr>
              <w:pStyle w:val="ListBullet"/>
              <w:numPr>
                <w:ilvl w:val="0"/>
                <w:numId w:val="3"/>
              </w:numPr>
            </w:pPr>
            <w:r>
              <w:t xml:space="preserve">I can compare the different methods used to solve absolute value problems. </w:t>
            </w:r>
          </w:p>
        </w:tc>
        <w:tc>
          <w:tcPr>
            <w:tcW w:w="1430" w:type="pct"/>
          </w:tcPr>
          <w:p w14:paraId="235B4454" w14:textId="65BC10F6" w:rsidR="00FC6E4F" w:rsidRDefault="002A510A">
            <w:pPr>
              <w:pStyle w:val="ListBullet"/>
              <w:numPr>
                <w:ilvl w:val="0"/>
                <w:numId w:val="3"/>
              </w:numPr>
              <w:mirrorIndents w:val="0"/>
            </w:pPr>
            <w:r>
              <w:rPr>
                <w:i/>
                <w:iCs/>
              </w:rPr>
              <w:t>Solving absolute value equations</w:t>
            </w:r>
            <w:r w:rsidR="00FC6E4F">
              <w:t xml:space="preserve"> PowerPoint </w:t>
            </w:r>
          </w:p>
          <w:p w14:paraId="3F930803" w14:textId="4966418A" w:rsidR="00FC6E4F" w:rsidRDefault="002A5FAA">
            <w:pPr>
              <w:pStyle w:val="ListBullet"/>
              <w:numPr>
                <w:ilvl w:val="0"/>
                <w:numId w:val="3"/>
              </w:numPr>
              <w:mirrorIndents w:val="0"/>
            </w:pPr>
            <w:r>
              <w:t>Appendix A, printed</w:t>
            </w:r>
            <w:r w:rsidR="000F011D">
              <w:t xml:space="preserve"> (</w:t>
            </w:r>
            <w:r>
              <w:t>one per student</w:t>
            </w:r>
            <w:r w:rsidR="000F011D">
              <w:t>)</w:t>
            </w:r>
          </w:p>
          <w:p w14:paraId="7F591F1B" w14:textId="0F0C31FE" w:rsidR="00FC6E4F" w:rsidRDefault="002A5FAA">
            <w:pPr>
              <w:pStyle w:val="ListBullet"/>
              <w:numPr>
                <w:ilvl w:val="0"/>
                <w:numId w:val="3"/>
              </w:numPr>
              <w:mirrorIndents w:val="0"/>
            </w:pPr>
            <w:r>
              <w:t xml:space="preserve">Appendix B, printed </w:t>
            </w:r>
            <w:r w:rsidR="000F011D">
              <w:t>(</w:t>
            </w:r>
            <w:r>
              <w:t>one per group of 3</w:t>
            </w:r>
            <w:r w:rsidR="000F011D">
              <w:t>)</w:t>
            </w:r>
          </w:p>
        </w:tc>
        <w:tc>
          <w:tcPr>
            <w:tcW w:w="1430" w:type="pct"/>
          </w:tcPr>
          <w:p w14:paraId="190B51C9" w14:textId="77777777" w:rsidR="00FC6E4F" w:rsidRDefault="00FC6E4F"/>
        </w:tc>
      </w:tr>
    </w:tbl>
    <w:p w14:paraId="3B0393CF" w14:textId="77777777" w:rsidR="00FC6E4F" w:rsidRDefault="00FC6E4F">
      <w:pPr>
        <w:suppressAutoHyphens w:val="0"/>
        <w:spacing w:before="0" w:after="160" w:line="259" w:lineRule="auto"/>
      </w:pPr>
      <w:r>
        <w:br w:type="page"/>
      </w:r>
    </w:p>
    <w:p w14:paraId="134A33D5" w14:textId="63F5BB9E" w:rsidR="00FC6E4F" w:rsidRDefault="00FC6E4F" w:rsidP="00FC6E4F">
      <w:pPr>
        <w:pStyle w:val="Heading2"/>
      </w:pPr>
      <w:bookmarkStart w:id="21" w:name="_Toc211509060"/>
      <w:r w:rsidRPr="00541868">
        <w:lastRenderedPageBreak/>
        <w:t xml:space="preserve">Learning episode </w:t>
      </w:r>
      <w:r w:rsidR="00EC184B">
        <w:t>4</w:t>
      </w:r>
      <w:r w:rsidRPr="00541868">
        <w:t xml:space="preserve"> </w:t>
      </w:r>
      <w:r>
        <w:t xml:space="preserve">– </w:t>
      </w:r>
      <w:r w:rsidR="004344F0">
        <w:t>r</w:t>
      </w:r>
      <w:r w:rsidR="00C67F14">
        <w:t>eflection</w:t>
      </w:r>
      <w:bookmarkEnd w:id="21"/>
    </w:p>
    <w:p w14:paraId="20B33EBC" w14:textId="77777777" w:rsidR="00FC6E4F" w:rsidRDefault="00FC6E4F" w:rsidP="00FC6E4F">
      <w:pPr>
        <w:pStyle w:val="Heading3"/>
      </w:pPr>
      <w:bookmarkStart w:id="22" w:name="_Toc211509061"/>
      <w:r>
        <w:t>Teaching and learning activity</w:t>
      </w:r>
      <w:bookmarkEnd w:id="22"/>
    </w:p>
    <w:p w14:paraId="65A354BF" w14:textId="62AE5A14" w:rsidR="00630F86" w:rsidRDefault="00630F86" w:rsidP="00630F86">
      <w:r>
        <w:t xml:space="preserve">Students will use </w:t>
      </w:r>
      <w:r w:rsidR="0060142A">
        <w:t>Amplify Classroom</w:t>
      </w:r>
      <w:r>
        <w:t xml:space="preserve"> to explore the effects of replacing </w:t>
      </w:r>
      <m:oMath>
        <m:r>
          <w:rPr>
            <w:rFonts w:ascii="Cambria Math" w:hAnsi="Cambria Math"/>
          </w:rPr>
          <m:t>x</m:t>
        </m:r>
      </m:oMath>
      <w:r>
        <w:rPr>
          <w:rFonts w:eastAsiaTheme="minorEastAsia"/>
        </w:rPr>
        <w:t xml:space="preserve"> with </w:t>
      </w:r>
      <m:oMath>
        <m:r>
          <w:rPr>
            <w:rFonts w:ascii="Cambria Math" w:eastAsiaTheme="minorEastAsia"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 with </w:t>
      </w:r>
      <m:oMath>
        <m:r>
          <w:rPr>
            <w:rFonts w:ascii="Cambria Math" w:eastAsiaTheme="minorEastAsia" w:hAnsi="Cambria Math"/>
          </w:rPr>
          <m:t>-y</m:t>
        </m:r>
      </m:oMath>
      <w:r>
        <w:rPr>
          <w:rFonts w:eastAsiaTheme="minorEastAsia"/>
        </w:rPr>
        <w:t xml:space="preserve"> </w:t>
      </w:r>
      <w:r w:rsidR="00D64D6D">
        <w:rPr>
          <w:rFonts w:eastAsiaTheme="minorEastAsia"/>
        </w:rPr>
        <w:t>i</w:t>
      </w:r>
      <w:r>
        <w:rPr>
          <w:rFonts w:eastAsiaTheme="minorEastAsia"/>
        </w:rPr>
        <w:t>n the equation of a graph. They will have an opportunity to practi</w:t>
      </w:r>
      <w:r w:rsidR="00D64D6D">
        <w:rPr>
          <w:rFonts w:eastAsiaTheme="minorEastAsia"/>
        </w:rPr>
        <w:t>s</w:t>
      </w:r>
      <w:r>
        <w:rPr>
          <w:rFonts w:eastAsiaTheme="minorEastAsia"/>
        </w:rPr>
        <w:t>e sketching and writing equations of reflected graphs before applying their understanding to a piecewise defined function.</w:t>
      </w:r>
    </w:p>
    <w:p w14:paraId="4E264886" w14:textId="2F1DC827" w:rsidR="00FC6E4F" w:rsidRDefault="00953F95" w:rsidP="00FC6E4F">
      <w:pPr>
        <w:pStyle w:val="Heading3"/>
      </w:pPr>
      <w:bookmarkStart w:id="23" w:name="_Toc211509062"/>
      <w:r>
        <w:t>C</w:t>
      </w:r>
      <w:r w:rsidR="00FC6E4F">
        <w:t>ontent</w:t>
      </w:r>
      <w:bookmarkEnd w:id="23"/>
    </w:p>
    <w:p w14:paraId="7D159682" w14:textId="46854271" w:rsidR="00B9743D" w:rsidRPr="00B9743D" w:rsidRDefault="00B9743D" w:rsidP="00B9743D">
      <w:pPr>
        <w:pStyle w:val="Heading4"/>
      </w:pPr>
      <w:r>
        <w:t>Graph transformations</w:t>
      </w:r>
    </w:p>
    <w:p w14:paraId="27A75D46" w14:textId="0406634F" w:rsidR="008C28D0" w:rsidRPr="008B5690" w:rsidRDefault="008C28D0" w:rsidP="008C28D0">
      <w:pPr>
        <w:pStyle w:val="ListBullet"/>
      </w:pPr>
      <w:r w:rsidRPr="008B5690">
        <w:t xml:space="preserve">Establish using graphing applications that replacing </w:t>
      </w:r>
      <m:oMath>
        <m:r>
          <w:rPr>
            <w:rFonts w:ascii="Cambria Math" w:hAnsi="Cambria Math"/>
          </w:rPr>
          <m:t>x</m:t>
        </m:r>
      </m:oMath>
      <w:r w:rsidRPr="008B5690">
        <w:t xml:space="preserve"> by </w:t>
      </w:r>
      <m:oMath>
        <m:r>
          <w:rPr>
            <w:rFonts w:ascii="Cambria Math" w:hAnsi="Cambria Math"/>
          </w:rPr>
          <m:t>-x</m:t>
        </m:r>
      </m:oMath>
      <w:r w:rsidRPr="008B5690">
        <w:t xml:space="preserve"> in the equation of a graph corresponds to the reflection of the graph in the </w:t>
      </w:r>
      <m:oMath>
        <m:r>
          <w:rPr>
            <w:rFonts w:ascii="Cambria Math" w:hAnsi="Cambria Math"/>
          </w:rPr>
          <m:t>y</m:t>
        </m:r>
      </m:oMath>
      <w:r w:rsidRPr="008B5690">
        <w:t xml:space="preserve">-axis, and that replacing </w:t>
      </w:r>
      <m:oMath>
        <m:r>
          <w:rPr>
            <w:rFonts w:ascii="Cambria Math" w:hAnsi="Cambria Math"/>
          </w:rPr>
          <m:t>y</m:t>
        </m:r>
      </m:oMath>
      <w:r w:rsidRPr="008B5690">
        <w:t xml:space="preserve"> by </w:t>
      </w:r>
      <m:oMath>
        <m:r>
          <w:rPr>
            <w:rFonts w:ascii="Cambria Math" w:hAnsi="Cambria Math"/>
          </w:rPr>
          <m:t>-y</m:t>
        </m:r>
      </m:oMath>
      <w:r w:rsidRPr="008B5690">
        <w:t xml:space="preserve"> corresponds to a reflection in the </w:t>
      </w:r>
      <m:oMath>
        <m:r>
          <w:rPr>
            <w:rFonts w:ascii="Cambria Math" w:hAnsi="Cambria Math"/>
          </w:rPr>
          <m:t>x</m:t>
        </m:r>
      </m:oMath>
      <w:r w:rsidRPr="008B5690">
        <w:t xml:space="preserve">-axis </w:t>
      </w:r>
    </w:p>
    <w:p w14:paraId="6D7B99B0" w14:textId="77777777" w:rsidR="00FC6E4F" w:rsidRDefault="00FC6E4F" w:rsidP="00FC6E4F">
      <w:r>
        <w:br w:type="page"/>
      </w:r>
    </w:p>
    <w:p w14:paraId="39C3DDEA" w14:textId="61E6A607" w:rsidR="00FC6E4F" w:rsidRDefault="00FC6E4F" w:rsidP="00FC6E4F">
      <w:pPr>
        <w:pStyle w:val="Caption"/>
      </w:pPr>
      <w:r>
        <w:lastRenderedPageBreak/>
        <w:t xml:space="preserve">Table </w:t>
      </w:r>
      <w:r w:rsidR="00CE1EE4">
        <w:t>4</w:t>
      </w:r>
      <w:r>
        <w:fldChar w:fldCharType="begin"/>
      </w:r>
      <w:r>
        <w:instrText xml:space="preserve"> SEQ Table \* ARABIC </w:instrText>
      </w:r>
      <w:r>
        <w:fldChar w:fldCharType="separate"/>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C6E4F" w14:paraId="33F870FB" w14:textId="77777777" w:rsidTr="00DC1D94">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2A251FEB" w14:textId="31BC1569" w:rsidR="00FC6E4F" w:rsidRPr="00993381" w:rsidRDefault="000E603F">
            <w:r>
              <w:t>Lesson details</w:t>
            </w:r>
          </w:p>
        </w:tc>
        <w:tc>
          <w:tcPr>
            <w:tcW w:w="1430" w:type="pct"/>
          </w:tcPr>
          <w:p w14:paraId="6D463FE7" w14:textId="7D7F184E" w:rsidR="00FC6E4F" w:rsidRPr="00993381" w:rsidRDefault="00FC6E4F">
            <w:r w:rsidRPr="00993381">
              <w:t xml:space="preserve">Required </w:t>
            </w:r>
            <w:r w:rsidR="000E603F">
              <w:t>r</w:t>
            </w:r>
            <w:r w:rsidRPr="00993381">
              <w:t>esources</w:t>
            </w:r>
          </w:p>
        </w:tc>
        <w:tc>
          <w:tcPr>
            <w:tcW w:w="1430" w:type="pct"/>
          </w:tcPr>
          <w:p w14:paraId="3B0E7056" w14:textId="77777777" w:rsidR="00FC6E4F" w:rsidRPr="00993381" w:rsidRDefault="00FC6E4F">
            <w:r w:rsidRPr="00993381">
              <w:t>Registration, adjustments and evaluation notes</w:t>
            </w:r>
          </w:p>
        </w:tc>
      </w:tr>
      <w:tr w:rsidR="00FC6E4F" w14:paraId="4B60CCD5" w14:textId="77777777" w:rsidTr="00DC1D94">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5D130993" w14:textId="60E80D89" w:rsidR="00FC6E4F" w:rsidRPr="0074510D" w:rsidRDefault="008C28D0">
            <w:pPr>
              <w:rPr>
                <w:b/>
                <w:bCs/>
              </w:rPr>
            </w:pPr>
            <w:r w:rsidRPr="0074510D">
              <w:rPr>
                <w:b/>
                <w:bCs/>
              </w:rPr>
              <w:t>Reflection</w:t>
            </w:r>
          </w:p>
          <w:p w14:paraId="3E6335AD" w14:textId="42425CE4" w:rsidR="00FC6E4F" w:rsidRPr="00D42A89" w:rsidRDefault="00FC6E4F">
            <w:pPr>
              <w:rPr>
                <w:bCs/>
              </w:rPr>
            </w:pPr>
            <w:r w:rsidRPr="0074510D">
              <w:rPr>
                <w:b/>
              </w:rPr>
              <w:t>Duration</w:t>
            </w:r>
            <w:r w:rsidRPr="0074510D">
              <w:rPr>
                <w:rStyle w:val="Strong"/>
                <w:b w:val="0"/>
              </w:rPr>
              <w:t>:</w:t>
            </w:r>
            <w:r>
              <w:rPr>
                <w:bCs/>
              </w:rPr>
              <w:t xml:space="preserve"> </w:t>
            </w:r>
            <w:r w:rsidR="009319AE">
              <w:t>1 lesson</w:t>
            </w:r>
          </w:p>
          <w:p w14:paraId="7F0F0F8D" w14:textId="415C2626" w:rsidR="00FC6E4F" w:rsidRPr="0074510D" w:rsidRDefault="00FC6E4F">
            <w:pPr>
              <w:rPr>
                <w:b/>
                <w:bCs/>
              </w:rPr>
            </w:pPr>
            <w:r w:rsidRPr="0074510D">
              <w:rPr>
                <w:b/>
                <w:bCs/>
              </w:rPr>
              <w:t>Learning intention</w:t>
            </w:r>
          </w:p>
          <w:p w14:paraId="55DE9A79" w14:textId="77777777" w:rsidR="00F45D29" w:rsidRDefault="00F45D29" w:rsidP="00F45D29">
            <w:pPr>
              <w:pStyle w:val="ListBullet"/>
              <w:rPr>
                <w:lang w:eastAsia="zh-CN"/>
              </w:rPr>
            </w:pPr>
            <w:r>
              <w:rPr>
                <w:lang w:eastAsia="zh-CN"/>
              </w:rPr>
              <w:t xml:space="preserve">To understand how to reflect a graph across the </w:t>
            </w:r>
            <m:oMath>
              <m:r>
                <w:rPr>
                  <w:rFonts w:ascii="Cambria Math" w:hAnsi="Cambria Math"/>
                  <w:lang w:eastAsia="zh-CN"/>
                </w:rPr>
                <m:t>x</m:t>
              </m:r>
            </m:oMath>
            <w:r>
              <w:rPr>
                <w:rFonts w:eastAsiaTheme="minorEastAsia"/>
                <w:lang w:eastAsia="zh-CN"/>
              </w:rPr>
              <w:t xml:space="preserve"> and </w:t>
            </w:r>
            <m:oMath>
              <m:r>
                <w:rPr>
                  <w:rFonts w:ascii="Cambria Math" w:eastAsiaTheme="minorEastAsia" w:hAnsi="Cambria Math"/>
                  <w:lang w:eastAsia="zh-CN"/>
                </w:rPr>
                <m:t>y</m:t>
              </m:r>
            </m:oMath>
            <w:r>
              <w:rPr>
                <w:rFonts w:eastAsiaTheme="minorEastAsia"/>
                <w:lang w:eastAsia="zh-CN"/>
              </w:rPr>
              <w:t>-axis</w:t>
            </w:r>
            <w:r>
              <w:rPr>
                <w:lang w:eastAsia="zh-CN"/>
              </w:rPr>
              <w:t>.</w:t>
            </w:r>
          </w:p>
          <w:p w14:paraId="7FD9A745" w14:textId="77777777" w:rsidR="00FC6E4F" w:rsidRPr="0074510D" w:rsidRDefault="00FC6E4F">
            <w:pPr>
              <w:rPr>
                <w:b/>
                <w:bCs/>
              </w:rPr>
            </w:pPr>
            <w:r w:rsidRPr="0074510D">
              <w:rPr>
                <w:b/>
                <w:bCs/>
              </w:rPr>
              <w:t>Success criteria</w:t>
            </w:r>
          </w:p>
          <w:p w14:paraId="4044B796" w14:textId="77777777" w:rsidR="00556C3A" w:rsidRPr="00966B73" w:rsidRDefault="00556C3A" w:rsidP="00556C3A">
            <w:pPr>
              <w:pStyle w:val="ListBullet"/>
              <w:numPr>
                <w:ilvl w:val="0"/>
                <w:numId w:val="3"/>
              </w:numPr>
            </w:pPr>
            <w:r>
              <w:t xml:space="preserve">I can describe the effect on a graph when </w:t>
            </w:r>
            <m:oMath>
              <m:r>
                <w:rPr>
                  <w:rFonts w:ascii="Cambria Math" w:hAnsi="Cambria Math"/>
                </w:rPr>
                <m:t>x</m:t>
              </m:r>
            </m:oMath>
            <w:r>
              <w:rPr>
                <w:rFonts w:eastAsiaTheme="minorEastAsia"/>
              </w:rPr>
              <w:t xml:space="preserve"> is replaced with </w:t>
            </w:r>
            <m:oMath>
              <m:r>
                <w:rPr>
                  <w:rFonts w:ascii="Cambria Math" w:eastAsiaTheme="minorEastAsia" w:hAnsi="Cambria Math"/>
                </w:rPr>
                <m:t>-x</m:t>
              </m:r>
            </m:oMath>
            <w:r>
              <w:rPr>
                <w:rFonts w:eastAsiaTheme="minorEastAsia"/>
              </w:rPr>
              <w:t xml:space="preserve"> or </w:t>
            </w:r>
            <m:oMath>
              <m:r>
                <w:rPr>
                  <w:rFonts w:ascii="Cambria Math" w:eastAsiaTheme="minorEastAsia" w:hAnsi="Cambria Math"/>
                </w:rPr>
                <m:t>y</m:t>
              </m:r>
            </m:oMath>
            <w:r>
              <w:rPr>
                <w:rFonts w:eastAsiaTheme="minorEastAsia"/>
              </w:rPr>
              <w:t xml:space="preserve"> is replaced with </w:t>
            </w:r>
            <m:oMath>
              <m:r>
                <w:rPr>
                  <w:rFonts w:ascii="Cambria Math" w:eastAsiaTheme="minorEastAsia" w:hAnsi="Cambria Math"/>
                </w:rPr>
                <m:t>-y</m:t>
              </m:r>
            </m:oMath>
            <w:r>
              <w:rPr>
                <w:rFonts w:eastAsiaTheme="minorEastAsia"/>
              </w:rPr>
              <w:t>.</w:t>
            </w:r>
          </w:p>
          <w:p w14:paraId="2743C392" w14:textId="77777777" w:rsidR="00556C3A" w:rsidRDefault="00556C3A" w:rsidP="00556C3A">
            <w:pPr>
              <w:pStyle w:val="ListBullet"/>
              <w:numPr>
                <w:ilvl w:val="0"/>
                <w:numId w:val="3"/>
              </w:numPr>
            </w:pPr>
            <w:r>
              <w:t>I can reflect a graph along the appropriate axis.</w:t>
            </w:r>
          </w:p>
          <w:p w14:paraId="0E6F7FF8" w14:textId="354CF0B2" w:rsidR="00FC6E4F" w:rsidRPr="00556C3A" w:rsidRDefault="00556C3A" w:rsidP="00556C3A">
            <w:pPr>
              <w:pStyle w:val="ListBullet"/>
              <w:numPr>
                <w:ilvl w:val="0"/>
                <w:numId w:val="3"/>
              </w:numPr>
            </w:pPr>
            <w:r>
              <w:t xml:space="preserve">I can state the domain and range of a reflected equation. </w:t>
            </w:r>
          </w:p>
        </w:tc>
        <w:tc>
          <w:tcPr>
            <w:tcW w:w="1430" w:type="pct"/>
          </w:tcPr>
          <w:p w14:paraId="34E0E86B" w14:textId="77777777" w:rsidR="000F011D" w:rsidRDefault="000F011D" w:rsidP="000F011D">
            <w:pPr>
              <w:pStyle w:val="ListBullet"/>
              <w:numPr>
                <w:ilvl w:val="0"/>
                <w:numId w:val="3"/>
              </w:numPr>
              <w:mirrorIndents w:val="0"/>
            </w:pPr>
            <w:r>
              <w:rPr>
                <w:i/>
                <w:iCs/>
              </w:rPr>
              <w:t>Reflection</w:t>
            </w:r>
            <w:r>
              <w:t xml:space="preserve"> PowerPoint </w:t>
            </w:r>
          </w:p>
          <w:p w14:paraId="668CF9D3" w14:textId="02176C94" w:rsidR="00FC6E4F" w:rsidRDefault="00556C3A">
            <w:pPr>
              <w:pStyle w:val="ListBullet"/>
              <w:numPr>
                <w:ilvl w:val="0"/>
                <w:numId w:val="3"/>
              </w:numPr>
            </w:pPr>
            <w:r>
              <w:t xml:space="preserve">At least one digital device </w:t>
            </w:r>
            <w:r w:rsidR="000F011D">
              <w:t>(</w:t>
            </w:r>
            <w:r>
              <w:t>per pair</w:t>
            </w:r>
            <w:r w:rsidR="000F011D">
              <w:t>)</w:t>
            </w:r>
          </w:p>
          <w:p w14:paraId="428B7DB2" w14:textId="47DCA4AD" w:rsidR="00FC6E4F" w:rsidRDefault="00B5230A">
            <w:pPr>
              <w:pStyle w:val="ListBullet"/>
              <w:numPr>
                <w:ilvl w:val="0"/>
                <w:numId w:val="3"/>
              </w:numPr>
              <w:mirrorIndents w:val="0"/>
            </w:pPr>
            <w:r>
              <w:t xml:space="preserve">Appendix A, printed and cut out </w:t>
            </w:r>
            <w:r w:rsidR="000F011D">
              <w:t>(</w:t>
            </w:r>
            <w:r>
              <w:t>one per pair</w:t>
            </w:r>
            <w:r w:rsidR="000F011D">
              <w:t>)</w:t>
            </w:r>
          </w:p>
          <w:p w14:paraId="76228F58" w14:textId="51D094F2" w:rsidR="00FC6E4F" w:rsidRDefault="00B5230A">
            <w:pPr>
              <w:pStyle w:val="ListBullet"/>
              <w:numPr>
                <w:ilvl w:val="0"/>
                <w:numId w:val="3"/>
              </w:numPr>
              <w:mirrorIndents w:val="0"/>
            </w:pPr>
            <w:r>
              <w:t>Appendix B, printed</w:t>
            </w:r>
            <w:r w:rsidR="000F011D">
              <w:t xml:space="preserve"> (</w:t>
            </w:r>
            <w:r>
              <w:t>one per pair</w:t>
            </w:r>
            <w:r w:rsidR="000F011D">
              <w:t>)</w:t>
            </w:r>
          </w:p>
        </w:tc>
        <w:tc>
          <w:tcPr>
            <w:tcW w:w="1430" w:type="pct"/>
          </w:tcPr>
          <w:p w14:paraId="26E21C34" w14:textId="77777777" w:rsidR="00FC6E4F" w:rsidRDefault="00FC6E4F"/>
        </w:tc>
      </w:tr>
    </w:tbl>
    <w:p w14:paraId="14F30767" w14:textId="77777777" w:rsidR="006E65AF" w:rsidRDefault="006E65AF">
      <w:pPr>
        <w:suppressAutoHyphens w:val="0"/>
        <w:spacing w:before="0" w:after="160" w:line="259" w:lineRule="auto"/>
      </w:pPr>
      <w:r>
        <w:rPr>
          <w:bCs/>
        </w:rPr>
        <w:br w:type="page"/>
      </w:r>
    </w:p>
    <w:p w14:paraId="7A9BE1BE" w14:textId="5F27CD12" w:rsidR="00FC6E4F" w:rsidRDefault="00FC6E4F" w:rsidP="00FC6E4F">
      <w:pPr>
        <w:pStyle w:val="Heading2"/>
      </w:pPr>
      <w:bookmarkStart w:id="24" w:name="_Toc211509063"/>
      <w:r w:rsidRPr="00541868">
        <w:lastRenderedPageBreak/>
        <w:t xml:space="preserve">Learning episode </w:t>
      </w:r>
      <w:r w:rsidR="000A55B1">
        <w:t>5</w:t>
      </w:r>
      <w:r w:rsidRPr="00541868">
        <w:t xml:space="preserve"> </w:t>
      </w:r>
      <w:r>
        <w:t xml:space="preserve">– </w:t>
      </w:r>
      <w:r w:rsidR="00B0110F">
        <w:t>t</w:t>
      </w:r>
      <w:r w:rsidR="000A55B1">
        <w:t>ranslation</w:t>
      </w:r>
      <w:r w:rsidR="00B0110F">
        <w:t>s</w:t>
      </w:r>
      <w:bookmarkEnd w:id="24"/>
    </w:p>
    <w:p w14:paraId="4930248B" w14:textId="77777777" w:rsidR="00FC6E4F" w:rsidRDefault="00FC6E4F" w:rsidP="00FC6E4F">
      <w:pPr>
        <w:pStyle w:val="Heading3"/>
      </w:pPr>
      <w:bookmarkStart w:id="25" w:name="_Toc211509064"/>
      <w:r>
        <w:t>Teaching and learning activity</w:t>
      </w:r>
      <w:bookmarkEnd w:id="25"/>
    </w:p>
    <w:p w14:paraId="451294E4" w14:textId="77777777" w:rsidR="002E0A6E" w:rsidRDefault="002E0A6E" w:rsidP="002E0A6E">
      <w:r w:rsidRPr="00D81AB4">
        <w:t xml:space="preserve">Students </w:t>
      </w:r>
      <w:r>
        <w:t>learn about</w:t>
      </w:r>
      <w:r w:rsidRPr="00D81AB4">
        <w:t xml:space="preserve"> vertical and horizontal translations</w:t>
      </w:r>
      <w:r>
        <w:t xml:space="preserve">, </w:t>
      </w:r>
      <w:r w:rsidRPr="00D81AB4">
        <w:t xml:space="preserve">connecting the </w:t>
      </w:r>
      <w:r>
        <w:t xml:space="preserve">transformation of the </w:t>
      </w:r>
      <w:r w:rsidRPr="00D81AB4">
        <w:t xml:space="preserve">graphs to changes in their equations. </w:t>
      </w:r>
    </w:p>
    <w:p w14:paraId="53173416" w14:textId="6B2286D3" w:rsidR="00FC6E4F" w:rsidRDefault="00953F95" w:rsidP="00FC6E4F">
      <w:pPr>
        <w:pStyle w:val="Heading3"/>
      </w:pPr>
      <w:bookmarkStart w:id="26" w:name="_Toc211509065"/>
      <w:r>
        <w:t>C</w:t>
      </w:r>
      <w:r w:rsidR="00FC6E4F">
        <w:t>ontent</w:t>
      </w:r>
      <w:bookmarkEnd w:id="26"/>
    </w:p>
    <w:p w14:paraId="16CE0A6A" w14:textId="7844DB3C" w:rsidR="0076400F" w:rsidRPr="0076400F" w:rsidRDefault="0076400F" w:rsidP="0076400F">
      <w:pPr>
        <w:pStyle w:val="Heading4"/>
      </w:pPr>
      <w:r>
        <w:t>Graph transformations</w:t>
      </w:r>
    </w:p>
    <w:p w14:paraId="617D340C" w14:textId="57BAFFB4" w:rsidR="00DA1930" w:rsidRPr="008B5690" w:rsidRDefault="00DA1930" w:rsidP="00DA1930">
      <w:pPr>
        <w:pStyle w:val="ListBullet"/>
        <w:numPr>
          <w:ilvl w:val="0"/>
          <w:numId w:val="3"/>
        </w:numPr>
      </w:pPr>
      <w:r w:rsidRPr="008B5690">
        <w:t xml:space="preserve">Establish using graphing applications that replacing </w:t>
      </w:r>
      <m:oMath>
        <m:r>
          <w:rPr>
            <w:rFonts w:ascii="Cambria Math" w:hAnsi="Cambria Math"/>
          </w:rPr>
          <m:t>x</m:t>
        </m:r>
      </m:oMath>
      <w:r w:rsidRPr="008B5690">
        <w:t xml:space="preserve"> by </w:t>
      </w:r>
      <m:oMath>
        <m:r>
          <w:rPr>
            <w:rFonts w:ascii="Cambria Math" w:hAnsi="Cambria Math"/>
          </w:rPr>
          <m:t>x-a</m:t>
        </m:r>
      </m:oMath>
      <w:r w:rsidRPr="008B5690">
        <w:t xml:space="preserve"> in the equation of a graph corresponds to a horizontal translation of a graph by </w:t>
      </w:r>
      <m:oMath>
        <m:r>
          <w:rPr>
            <w:rFonts w:ascii="Cambria Math" w:hAnsi="Cambria Math"/>
          </w:rPr>
          <m:t>a</m:t>
        </m:r>
      </m:oMath>
      <w:r w:rsidRPr="008B5690">
        <w:t xml:space="preserve">, that replacing </w:t>
      </w:r>
      <m:oMath>
        <m:r>
          <w:rPr>
            <w:rFonts w:ascii="Cambria Math" w:hAnsi="Cambria Math"/>
          </w:rPr>
          <m:t>y</m:t>
        </m:r>
      </m:oMath>
      <w:r w:rsidRPr="008B5690">
        <w:t xml:space="preserve"> by </w:t>
      </w:r>
      <m:oMath>
        <m:r>
          <w:rPr>
            <w:rFonts w:ascii="Cambria Math" w:hAnsi="Cambria Math"/>
          </w:rPr>
          <m:t>y-b</m:t>
        </m:r>
      </m:oMath>
      <w:r w:rsidRPr="008B5690">
        <w:t xml:space="preserve"> corresponds to a vertical translation by </w:t>
      </w:r>
      <m:oMath>
        <m:r>
          <w:rPr>
            <w:rFonts w:ascii="Cambria Math" w:hAnsi="Cambria Math"/>
          </w:rPr>
          <m:t>b</m:t>
        </m:r>
      </m:oMath>
      <w:r w:rsidRPr="008B5690">
        <w:t xml:space="preserve">, and recognise that the sign of </w:t>
      </w:r>
      <m:oMath>
        <m:r>
          <w:rPr>
            <w:rFonts w:ascii="Cambria Math" w:hAnsi="Cambria Math"/>
          </w:rPr>
          <m:t>a</m:t>
        </m:r>
      </m:oMath>
      <w:r w:rsidRPr="008B5690">
        <w:t xml:space="preserve"> and </w:t>
      </w:r>
      <m:oMath>
        <m:r>
          <w:rPr>
            <w:rFonts w:ascii="Cambria Math" w:hAnsi="Cambria Math"/>
          </w:rPr>
          <m:t>b</m:t>
        </m:r>
      </m:oMath>
      <w:r w:rsidRPr="008B5690">
        <w:t xml:space="preserve"> determines the direction of the translation</w:t>
      </w:r>
      <w:r w:rsidR="004041C0">
        <w:t>.</w:t>
      </w:r>
    </w:p>
    <w:p w14:paraId="6497EA26" w14:textId="77777777" w:rsidR="00FC6E4F" w:rsidRDefault="00FC6E4F" w:rsidP="00FC6E4F">
      <w:r>
        <w:br w:type="page"/>
      </w:r>
    </w:p>
    <w:p w14:paraId="32FE925E" w14:textId="588A08ED" w:rsidR="00FC6E4F" w:rsidRDefault="00FC6E4F" w:rsidP="00FC6E4F">
      <w:pPr>
        <w:pStyle w:val="Caption"/>
      </w:pPr>
      <w:r>
        <w:lastRenderedPageBreak/>
        <w:t xml:space="preserve">Table </w:t>
      </w:r>
      <w:r w:rsidR="00CE1EE4">
        <w:t>5</w:t>
      </w:r>
      <w:r>
        <w:fldChar w:fldCharType="begin"/>
      </w:r>
      <w:r>
        <w:instrText xml:space="preserve"> SEQ Table \* ARABIC </w:instrText>
      </w:r>
      <w:r>
        <w:fldChar w:fldCharType="separate"/>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800"/>
        <w:gridCol w:w="3827"/>
        <w:gridCol w:w="3935"/>
      </w:tblGrid>
      <w:tr w:rsidR="00FC6E4F" w14:paraId="425F63C6" w14:textId="77777777" w:rsidTr="000F011D">
        <w:trPr>
          <w:cnfStyle w:val="100000000000" w:firstRow="1" w:lastRow="0" w:firstColumn="0" w:lastColumn="0" w:oddVBand="0" w:evenVBand="0" w:oddHBand="0" w:evenHBand="0" w:firstRowFirstColumn="0" w:firstRowLastColumn="0" w:lastRowFirstColumn="0" w:lastRowLastColumn="0"/>
          <w:trHeight w:val="1083"/>
        </w:trPr>
        <w:tc>
          <w:tcPr>
            <w:tcW w:w="2335" w:type="pct"/>
          </w:tcPr>
          <w:p w14:paraId="6B41F377" w14:textId="42DAF602" w:rsidR="00FC6E4F" w:rsidRPr="00993381" w:rsidRDefault="000E603F">
            <w:r>
              <w:t>Lesson details</w:t>
            </w:r>
          </w:p>
        </w:tc>
        <w:tc>
          <w:tcPr>
            <w:tcW w:w="1314" w:type="pct"/>
          </w:tcPr>
          <w:p w14:paraId="5C261BD5" w14:textId="626DAB4B" w:rsidR="00FC6E4F" w:rsidRPr="00993381" w:rsidRDefault="00FC6E4F">
            <w:r w:rsidRPr="00993381">
              <w:t xml:space="preserve">Required </w:t>
            </w:r>
            <w:r w:rsidR="000E603F">
              <w:t>r</w:t>
            </w:r>
            <w:r w:rsidRPr="00993381">
              <w:t>esources</w:t>
            </w:r>
          </w:p>
        </w:tc>
        <w:tc>
          <w:tcPr>
            <w:tcW w:w="1351" w:type="pct"/>
          </w:tcPr>
          <w:p w14:paraId="3D06A11B" w14:textId="77777777" w:rsidR="00FC6E4F" w:rsidRPr="00993381" w:rsidRDefault="00FC6E4F">
            <w:r w:rsidRPr="00993381">
              <w:t>Registration, adjustments and evaluation notes</w:t>
            </w:r>
          </w:p>
        </w:tc>
      </w:tr>
      <w:tr w:rsidR="00FC6E4F" w14:paraId="15550783" w14:textId="77777777" w:rsidTr="000F011D">
        <w:trPr>
          <w:cnfStyle w:val="000000100000" w:firstRow="0" w:lastRow="0" w:firstColumn="0" w:lastColumn="0" w:oddVBand="0" w:evenVBand="0" w:oddHBand="1" w:evenHBand="0" w:firstRowFirstColumn="0" w:firstRowLastColumn="0" w:lastRowFirstColumn="0" w:lastRowLastColumn="0"/>
          <w:trHeight w:val="452"/>
        </w:trPr>
        <w:tc>
          <w:tcPr>
            <w:tcW w:w="2335" w:type="pct"/>
          </w:tcPr>
          <w:p w14:paraId="60836A09" w14:textId="4A02BB82" w:rsidR="00FC6E4F" w:rsidRPr="0076400F" w:rsidRDefault="00DA1930" w:rsidP="00C678AE">
            <w:pPr>
              <w:spacing w:line="276" w:lineRule="auto"/>
              <w:rPr>
                <w:b/>
                <w:bCs/>
              </w:rPr>
            </w:pPr>
            <w:r w:rsidRPr="0076400F">
              <w:rPr>
                <w:b/>
                <w:bCs/>
              </w:rPr>
              <w:t>Translations</w:t>
            </w:r>
          </w:p>
          <w:p w14:paraId="2C87C392" w14:textId="7B847D0D" w:rsidR="00FC6E4F" w:rsidRPr="00D42A89" w:rsidRDefault="00FC6E4F" w:rsidP="00C678AE">
            <w:pPr>
              <w:spacing w:line="276" w:lineRule="auto"/>
              <w:rPr>
                <w:bCs/>
              </w:rPr>
            </w:pPr>
            <w:r w:rsidRPr="0076400F">
              <w:rPr>
                <w:b/>
              </w:rPr>
              <w:t>Duration</w:t>
            </w:r>
            <w:r w:rsidRPr="0076400F">
              <w:rPr>
                <w:rStyle w:val="Strong"/>
                <w:b w:val="0"/>
              </w:rPr>
              <w:t>:</w:t>
            </w:r>
            <w:r>
              <w:rPr>
                <w:bCs/>
              </w:rPr>
              <w:t xml:space="preserve"> </w:t>
            </w:r>
            <w:r w:rsidR="009319AE">
              <w:t>1 lesson</w:t>
            </w:r>
          </w:p>
          <w:p w14:paraId="6F668BE2" w14:textId="65E04C9B" w:rsidR="00FC6E4F" w:rsidRPr="0076400F" w:rsidRDefault="00FC6E4F" w:rsidP="00C678AE">
            <w:pPr>
              <w:spacing w:line="276" w:lineRule="auto"/>
              <w:rPr>
                <w:b/>
                <w:bCs/>
              </w:rPr>
            </w:pPr>
            <w:r w:rsidRPr="0076400F">
              <w:rPr>
                <w:b/>
                <w:bCs/>
              </w:rPr>
              <w:t>Learning intention</w:t>
            </w:r>
          </w:p>
          <w:p w14:paraId="6C1E4329" w14:textId="77777777" w:rsidR="005C46CA" w:rsidRDefault="005C46CA" w:rsidP="000F011D">
            <w:pPr>
              <w:pStyle w:val="ListBullet"/>
              <w:rPr>
                <w:lang w:eastAsia="zh-CN"/>
              </w:rPr>
            </w:pPr>
            <w:r>
              <w:rPr>
                <w:lang w:eastAsia="zh-CN"/>
              </w:rPr>
              <w:t xml:space="preserve">To </w:t>
            </w:r>
            <w:r w:rsidRPr="000F011D">
              <w:t>understand</w:t>
            </w:r>
            <w:r>
              <w:rPr>
                <w:lang w:eastAsia="zh-CN"/>
              </w:rPr>
              <w:t xml:space="preserve"> how translations affect the position and equation of a graph. </w:t>
            </w:r>
          </w:p>
          <w:p w14:paraId="65C58C83" w14:textId="77777777" w:rsidR="00FC6E4F" w:rsidRPr="0076400F" w:rsidRDefault="00FC6E4F" w:rsidP="00C678AE">
            <w:pPr>
              <w:spacing w:line="276" w:lineRule="auto"/>
              <w:rPr>
                <w:b/>
                <w:bCs/>
              </w:rPr>
            </w:pPr>
            <w:r w:rsidRPr="0076400F">
              <w:rPr>
                <w:b/>
                <w:bCs/>
              </w:rPr>
              <w:t>Success criteria</w:t>
            </w:r>
          </w:p>
          <w:p w14:paraId="3A31C54F" w14:textId="77777777" w:rsidR="00B96D2A" w:rsidRPr="000F011D" w:rsidRDefault="00B96D2A" w:rsidP="000F011D">
            <w:pPr>
              <w:pStyle w:val="ListBullet"/>
            </w:pPr>
            <w:r>
              <w:t xml:space="preserve">I can describe how a graph moves </w:t>
            </w:r>
            <w:r w:rsidRPr="000F011D">
              <w:t>vertically and horizontally.</w:t>
            </w:r>
          </w:p>
          <w:p w14:paraId="226B3135" w14:textId="77777777" w:rsidR="00B96D2A" w:rsidRPr="000F011D" w:rsidRDefault="00B96D2A" w:rsidP="000F011D">
            <w:pPr>
              <w:pStyle w:val="ListBullet"/>
            </w:pPr>
            <w:r w:rsidRPr="000F011D">
              <w:t xml:space="preserve">I can adjust an equation to represent a given vertical or horizontal translation. </w:t>
            </w:r>
          </w:p>
          <w:p w14:paraId="054B7900" w14:textId="77777777" w:rsidR="00B96D2A" w:rsidRPr="000F011D" w:rsidRDefault="00B96D2A" w:rsidP="000F011D">
            <w:pPr>
              <w:pStyle w:val="ListBullet"/>
            </w:pPr>
            <w:r w:rsidRPr="000F011D">
              <w:t xml:space="preserve">I can determine the horizontal and vertical translations of a graph from its equation. </w:t>
            </w:r>
          </w:p>
          <w:p w14:paraId="1008B99A" w14:textId="3B6DB810" w:rsidR="00FC6E4F" w:rsidRPr="001A3C15" w:rsidRDefault="00B96D2A" w:rsidP="000F011D">
            <w:pPr>
              <w:pStyle w:val="ListBullet"/>
              <w:rPr>
                <w:b/>
              </w:rPr>
            </w:pPr>
            <w:r w:rsidRPr="000F011D">
              <w:t xml:space="preserve">I can explain how the sign of </w:t>
            </w:r>
            <m:oMath>
              <m:r>
                <w:rPr>
                  <w:rFonts w:ascii="Cambria Math" w:hAnsi="Cambria Math"/>
                </w:rPr>
                <m:t>a</m:t>
              </m:r>
            </m:oMath>
            <w:r w:rsidRPr="000F011D">
              <w:t xml:space="preserve"> or </w:t>
            </w:r>
            <m:oMath>
              <m:r>
                <w:rPr>
                  <w:rFonts w:ascii="Cambria Math" w:hAnsi="Cambria Math"/>
                </w:rPr>
                <m:t>b</m:t>
              </m:r>
            </m:oMath>
            <w:r w:rsidRPr="000F011D">
              <w:t xml:space="preserve"> affect the direction of a translation, if </w:t>
            </w:r>
            <m:oMath>
              <m:r>
                <w:rPr>
                  <w:rFonts w:ascii="Cambria Math" w:hAnsi="Cambria Math"/>
                </w:rPr>
                <m:t>x</m:t>
              </m:r>
              <m:r>
                <m:rPr>
                  <m:sty m:val="p"/>
                </m:rPr>
                <w:rPr>
                  <w:rFonts w:ascii="Cambria Math" w:hAnsi="Cambria Math"/>
                </w:rPr>
                <m:t xml:space="preserve"> </m:t>
              </m:r>
            </m:oMath>
            <w:r w:rsidRPr="000F011D">
              <w:t>is replaced with</w:t>
            </w:r>
            <m:oMath>
              <m:r>
                <m:rPr>
                  <m:sty m:val="p"/>
                </m:rPr>
                <w:rPr>
                  <w:rFonts w:ascii="Cambria Math" w:hAnsi="Cambria Math"/>
                </w:rPr>
                <m:t xml:space="preserve"> </m:t>
              </m:r>
              <m:r>
                <w:rPr>
                  <w:rFonts w:ascii="Cambria Math" w:hAnsi="Cambria Math"/>
                </w:rPr>
                <m:t>x</m:t>
              </m:r>
              <m:r>
                <m:rPr>
                  <m:sty m:val="p"/>
                </m:rPr>
                <w:rPr>
                  <w:rFonts w:ascii="Cambria Math" w:hAnsi="Cambria Math"/>
                </w:rPr>
                <m:t>-</m:t>
              </m:r>
              <m:r>
                <w:rPr>
                  <w:rFonts w:ascii="Cambria Math" w:eastAsiaTheme="minorEastAsia" w:hAnsi="Cambria Math"/>
                </w:rPr>
                <m:t>a</m:t>
              </m:r>
            </m:oMath>
            <w:r>
              <w:rPr>
                <w:rFonts w:eastAsiaTheme="minorEastAsia"/>
              </w:rPr>
              <w:t xml:space="preserve"> or </w:t>
            </w:r>
            <m:oMath>
              <m:r>
                <w:rPr>
                  <w:rFonts w:ascii="Cambria Math" w:hAnsi="Cambria Math"/>
                </w:rPr>
                <m:t>y</m:t>
              </m:r>
            </m:oMath>
            <w:r>
              <w:rPr>
                <w:rFonts w:eastAsiaTheme="minorEastAsia"/>
              </w:rPr>
              <w:t xml:space="preserve"> is replaced with </w:t>
            </w:r>
            <m:oMath>
              <m:r>
                <w:rPr>
                  <w:rFonts w:ascii="Cambria Math" w:eastAsiaTheme="minorEastAsia" w:hAnsi="Cambria Math"/>
                </w:rPr>
                <m:t>y-b.</m:t>
              </m:r>
            </m:oMath>
          </w:p>
        </w:tc>
        <w:tc>
          <w:tcPr>
            <w:tcW w:w="1314" w:type="pct"/>
          </w:tcPr>
          <w:p w14:paraId="1334D253" w14:textId="77777777" w:rsidR="000F011D" w:rsidRDefault="000F011D" w:rsidP="000F011D">
            <w:pPr>
              <w:pStyle w:val="ListBullet"/>
              <w:numPr>
                <w:ilvl w:val="0"/>
                <w:numId w:val="3"/>
              </w:numPr>
              <w:mirrorIndents w:val="0"/>
            </w:pPr>
            <w:r>
              <w:rPr>
                <w:i/>
                <w:iCs/>
              </w:rPr>
              <w:t xml:space="preserve">Translations </w:t>
            </w:r>
            <w:r>
              <w:t xml:space="preserve">PowerPoint </w:t>
            </w:r>
          </w:p>
          <w:p w14:paraId="39C50FD4" w14:textId="6808AAD5" w:rsidR="00FC6E4F" w:rsidRDefault="00F70B1E">
            <w:pPr>
              <w:pStyle w:val="ListBullet"/>
              <w:numPr>
                <w:ilvl w:val="0"/>
                <w:numId w:val="3"/>
              </w:numPr>
            </w:pPr>
            <w:r>
              <w:t xml:space="preserve">At least one digital device </w:t>
            </w:r>
            <w:r w:rsidR="000F011D">
              <w:t>(</w:t>
            </w:r>
            <w:r>
              <w:t>per pair</w:t>
            </w:r>
            <w:r w:rsidR="000F011D">
              <w:t>)</w:t>
            </w:r>
          </w:p>
          <w:p w14:paraId="642ED127" w14:textId="67760987" w:rsidR="00FC6E4F" w:rsidRDefault="00CD1B1B">
            <w:pPr>
              <w:pStyle w:val="ListBullet"/>
              <w:numPr>
                <w:ilvl w:val="0"/>
                <w:numId w:val="3"/>
              </w:numPr>
              <w:mirrorIndents w:val="0"/>
            </w:pPr>
            <w:r>
              <w:t>Appendix A</w:t>
            </w:r>
            <w:r w:rsidR="00FC0701">
              <w:t>, printed on A3 in colour</w:t>
            </w:r>
            <w:r w:rsidR="000F011D">
              <w:t xml:space="preserve"> (</w:t>
            </w:r>
            <w:r w:rsidR="00FC0701">
              <w:t>one per group of 3</w:t>
            </w:r>
            <w:r w:rsidR="000F011D">
              <w:t>)</w:t>
            </w:r>
          </w:p>
          <w:p w14:paraId="04ADC9B7" w14:textId="0EA09AC6" w:rsidR="00372C93" w:rsidRDefault="005F15D3" w:rsidP="00372C93">
            <w:pPr>
              <w:pStyle w:val="ListBullet"/>
              <w:numPr>
                <w:ilvl w:val="0"/>
                <w:numId w:val="3"/>
              </w:numPr>
              <w:mirrorIndents w:val="0"/>
            </w:pPr>
            <w:r>
              <w:t>App</w:t>
            </w:r>
            <w:r w:rsidR="0029660B">
              <w:t>endix B, printed</w:t>
            </w:r>
            <w:r w:rsidR="000F011D">
              <w:t xml:space="preserve"> (</w:t>
            </w:r>
            <w:r w:rsidR="0029660B">
              <w:t>one per student</w:t>
            </w:r>
            <w:r w:rsidR="000F011D">
              <w:t>)</w:t>
            </w:r>
            <w:r w:rsidR="00372C93">
              <w:t xml:space="preserve"> and an A3 copy </w:t>
            </w:r>
            <w:r w:rsidR="000F011D">
              <w:t>(</w:t>
            </w:r>
            <w:r w:rsidR="006E65AF">
              <w:t xml:space="preserve">one </w:t>
            </w:r>
            <w:r w:rsidR="00372C93">
              <w:t xml:space="preserve">per </w:t>
            </w:r>
            <w:r w:rsidR="004D441E">
              <w:t>pair</w:t>
            </w:r>
            <w:r w:rsidR="000F011D">
              <w:t>)</w:t>
            </w:r>
          </w:p>
          <w:p w14:paraId="2364D78A" w14:textId="1BD315B4" w:rsidR="00FC6E4F" w:rsidRDefault="00EE38D7" w:rsidP="000F011D">
            <w:pPr>
              <w:pStyle w:val="ListBullet"/>
              <w:numPr>
                <w:ilvl w:val="0"/>
                <w:numId w:val="3"/>
              </w:numPr>
              <w:mirrorIndents w:val="0"/>
            </w:pPr>
            <w:r>
              <w:t>A3 plastic sleeves</w:t>
            </w:r>
            <w:r w:rsidR="000F011D">
              <w:t xml:space="preserve"> (</w:t>
            </w:r>
            <w:r>
              <w:t>one per group</w:t>
            </w:r>
            <w:r w:rsidR="000F011D">
              <w:t>)</w:t>
            </w:r>
          </w:p>
        </w:tc>
        <w:tc>
          <w:tcPr>
            <w:tcW w:w="1351" w:type="pct"/>
          </w:tcPr>
          <w:p w14:paraId="6EAD9C60" w14:textId="77777777" w:rsidR="00FC6E4F" w:rsidRDefault="00FC6E4F"/>
        </w:tc>
      </w:tr>
    </w:tbl>
    <w:p w14:paraId="2AFB17E5" w14:textId="77777777" w:rsidR="00FC6E4F" w:rsidRDefault="00FC6E4F">
      <w:pPr>
        <w:suppressAutoHyphens w:val="0"/>
        <w:spacing w:before="0" w:after="160" w:line="259" w:lineRule="auto"/>
      </w:pPr>
      <w:r>
        <w:br w:type="page"/>
      </w:r>
    </w:p>
    <w:p w14:paraId="7DD06BBA" w14:textId="58D24B59" w:rsidR="00FC6E4F" w:rsidRDefault="00FC6E4F" w:rsidP="00FC6E4F">
      <w:pPr>
        <w:pStyle w:val="Heading2"/>
      </w:pPr>
      <w:bookmarkStart w:id="27" w:name="_Toc211509066"/>
      <w:r w:rsidRPr="00541868">
        <w:lastRenderedPageBreak/>
        <w:t xml:space="preserve">Learning episode </w:t>
      </w:r>
      <w:r w:rsidR="003E59C4">
        <w:t>6</w:t>
      </w:r>
      <w:r w:rsidRPr="00541868">
        <w:t xml:space="preserve"> </w:t>
      </w:r>
      <w:r>
        <w:t xml:space="preserve">– </w:t>
      </w:r>
      <w:r w:rsidR="00635617">
        <w:t>f</w:t>
      </w:r>
      <w:r w:rsidR="003E59C4">
        <w:t>urther circles</w:t>
      </w:r>
      <w:bookmarkEnd w:id="27"/>
    </w:p>
    <w:p w14:paraId="3FC1BFF9" w14:textId="77777777" w:rsidR="00FC6E4F" w:rsidRDefault="00FC6E4F" w:rsidP="00FC6E4F">
      <w:pPr>
        <w:pStyle w:val="Heading3"/>
      </w:pPr>
      <w:bookmarkStart w:id="28" w:name="_Toc211509067"/>
      <w:r>
        <w:t>Teaching and learning activity</w:t>
      </w:r>
      <w:bookmarkEnd w:id="28"/>
    </w:p>
    <w:p w14:paraId="336B62B0" w14:textId="13276E05" w:rsidR="003E4A37" w:rsidRDefault="003E4A37" w:rsidP="003E4A37">
      <w:r>
        <w:t>In this lesson</w:t>
      </w:r>
      <w:r w:rsidR="00722724">
        <w:t>,</w:t>
      </w:r>
      <w:r>
        <w:t xml:space="preserve"> students learn how translating a circle affects its equation, graph and key features such as centre, radius, domain and range. </w:t>
      </w:r>
      <w:r w:rsidRPr="002E44EF">
        <w:t>They identify the relationship between completing the square, the equation of a circle and its graph</w:t>
      </w:r>
      <w:r>
        <w:t>.</w:t>
      </w:r>
    </w:p>
    <w:p w14:paraId="06EF0276" w14:textId="2F19BCB8" w:rsidR="00FC6E4F" w:rsidRDefault="00953F95" w:rsidP="00FC6E4F">
      <w:pPr>
        <w:pStyle w:val="Heading3"/>
      </w:pPr>
      <w:bookmarkStart w:id="29" w:name="_Toc211509068"/>
      <w:r>
        <w:t>C</w:t>
      </w:r>
      <w:r w:rsidR="00FC6E4F">
        <w:t>ontent</w:t>
      </w:r>
      <w:bookmarkEnd w:id="29"/>
    </w:p>
    <w:p w14:paraId="01C7FB22" w14:textId="3BD397AB" w:rsidR="00743E94" w:rsidRPr="00743E94" w:rsidRDefault="00743E94" w:rsidP="00743E94">
      <w:pPr>
        <w:pStyle w:val="Heading4"/>
      </w:pPr>
      <w:r>
        <w:t>Graph transformations</w:t>
      </w:r>
    </w:p>
    <w:p w14:paraId="71BF2D00" w14:textId="77777777" w:rsidR="00E21A99" w:rsidRPr="008B5690" w:rsidRDefault="00E21A99" w:rsidP="00E21A99">
      <w:pPr>
        <w:pStyle w:val="ListBullet"/>
        <w:numPr>
          <w:ilvl w:val="0"/>
          <w:numId w:val="2"/>
        </w:numPr>
      </w:pPr>
      <w:r w:rsidRPr="008B5690">
        <w:t xml:space="preserve">Use the principles of translations to identify the centre, radius, domain and range of graphs of circles in the form </w:t>
      </w:r>
      <m:oMath>
        <m:sSup>
          <m:sSupPr>
            <m:ctrlPr>
              <w:rPr>
                <w:rFonts w:ascii="Cambria Math" w:hAnsi="Cambria Math"/>
              </w:rPr>
            </m:ctrlPr>
          </m:sSupPr>
          <m:e>
            <m:r>
              <w:rPr>
                <w:rFonts w:ascii="Cambria Math" w:hAnsi="Cambria Math"/>
              </w:rPr>
              <m:t>(x-a)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rsidRPr="008B5690">
        <w:t xml:space="preserve">, where </w:t>
      </w:r>
      <m:oMath>
        <m:r>
          <w:rPr>
            <w:rFonts w:ascii="Cambria Math" w:hAnsi="Cambria Math"/>
          </w:rPr>
          <m:t>a</m:t>
        </m:r>
      </m:oMath>
      <w:r w:rsidRPr="008B5690">
        <w:t xml:space="preserve">, </w:t>
      </w:r>
      <m:oMath>
        <m:r>
          <w:rPr>
            <w:rFonts w:ascii="Cambria Math" w:hAnsi="Cambria Math"/>
          </w:rPr>
          <m:t>b</m:t>
        </m:r>
      </m:oMath>
      <w:r w:rsidRPr="008B5690">
        <w:t xml:space="preserve"> and </w:t>
      </w:r>
      <m:oMath>
        <m:r>
          <w:rPr>
            <w:rFonts w:ascii="Cambria Math" w:hAnsi="Cambria Math"/>
          </w:rPr>
          <m:t>r</m:t>
        </m:r>
      </m:oMath>
      <w:r w:rsidRPr="008B5690">
        <w:t xml:space="preserve"> are constants</w:t>
      </w:r>
    </w:p>
    <w:p w14:paraId="4E2E4127" w14:textId="77777777" w:rsidR="00E21A99" w:rsidRPr="008B5690" w:rsidRDefault="00E21A99" w:rsidP="00E21A99">
      <w:pPr>
        <w:pStyle w:val="ListBullet"/>
        <w:numPr>
          <w:ilvl w:val="0"/>
          <w:numId w:val="2"/>
        </w:numPr>
      </w:pPr>
      <w:r w:rsidRPr="008B5690">
        <w:t xml:space="preserve">Find the centre and radius of circles of the form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+ax+by+c=0</m:t>
        </m:r>
      </m:oMath>
      <w:r w:rsidRPr="008B5690">
        <w:t xml:space="preserve">, where </w:t>
      </w:r>
      <m:oMath>
        <m:r>
          <w:rPr>
            <w:rFonts w:ascii="Cambria Math" w:hAnsi="Cambria Math"/>
          </w:rPr>
          <m:t>a</m:t>
        </m:r>
      </m:oMath>
      <w:r w:rsidRPr="008B5690">
        <w:t xml:space="preserve">, </w:t>
      </w:r>
      <m:oMath>
        <m:r>
          <w:rPr>
            <w:rFonts w:ascii="Cambria Math" w:hAnsi="Cambria Math"/>
          </w:rPr>
          <m:t>b</m:t>
        </m:r>
      </m:oMath>
      <w:r w:rsidRPr="008B5690">
        <w:t xml:space="preserve"> and </w:t>
      </w:r>
      <m:oMath>
        <m:r>
          <w:rPr>
            <w:rFonts w:ascii="Cambria Math" w:hAnsi="Cambria Math"/>
          </w:rPr>
          <m:t>c</m:t>
        </m:r>
      </m:oMath>
      <w:r w:rsidRPr="008B5690">
        <w:t xml:space="preserve"> are constants, by completing the squares</w:t>
      </w:r>
    </w:p>
    <w:p w14:paraId="5F86469D" w14:textId="77777777" w:rsidR="00E21A99" w:rsidRPr="008B5690" w:rsidRDefault="00E21A99" w:rsidP="00E21A99">
      <w:pPr>
        <w:pStyle w:val="ListBullet"/>
        <w:numPr>
          <w:ilvl w:val="0"/>
          <w:numId w:val="2"/>
        </w:numPr>
      </w:pPr>
      <w:r w:rsidRPr="008B5690">
        <w:t>Graph circles given their equations and find the equation of a circle from its graph</w:t>
      </w:r>
    </w:p>
    <w:p w14:paraId="296C002F" w14:textId="77777777" w:rsidR="00FC6E4F" w:rsidRDefault="00FC6E4F" w:rsidP="00FC6E4F">
      <w:r>
        <w:br w:type="page"/>
      </w:r>
    </w:p>
    <w:p w14:paraId="2F4FCEF6" w14:textId="4A166769" w:rsidR="00FC6E4F" w:rsidRDefault="00FC6E4F" w:rsidP="00FC6E4F">
      <w:pPr>
        <w:pStyle w:val="Caption"/>
      </w:pPr>
      <w:r>
        <w:lastRenderedPageBreak/>
        <w:t xml:space="preserve">Table </w:t>
      </w:r>
      <w:r w:rsidR="00CE1EE4">
        <w:t>6</w:t>
      </w:r>
      <w:r>
        <w:fldChar w:fldCharType="begin"/>
      </w:r>
      <w:r>
        <w:instrText xml:space="preserve"> SEQ Table \* ARABIC </w:instrText>
      </w:r>
      <w:r>
        <w:fldChar w:fldCharType="separate"/>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C6E4F" w14:paraId="51D1D89F" w14:textId="77777777" w:rsidTr="00DC1D94">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23C37C93" w14:textId="116CE7FB" w:rsidR="00FC6E4F" w:rsidRPr="00993381" w:rsidRDefault="000E603F">
            <w:r>
              <w:t>Lesson details</w:t>
            </w:r>
          </w:p>
        </w:tc>
        <w:tc>
          <w:tcPr>
            <w:tcW w:w="1430" w:type="pct"/>
          </w:tcPr>
          <w:p w14:paraId="1D8ED8A3" w14:textId="5FB0A0D2" w:rsidR="00FC6E4F" w:rsidRPr="00993381" w:rsidRDefault="00FC6E4F">
            <w:r w:rsidRPr="00993381">
              <w:t xml:space="preserve">Required </w:t>
            </w:r>
            <w:r w:rsidR="000E603F">
              <w:t>r</w:t>
            </w:r>
            <w:r w:rsidRPr="00993381">
              <w:t>esources</w:t>
            </w:r>
          </w:p>
        </w:tc>
        <w:tc>
          <w:tcPr>
            <w:tcW w:w="1430" w:type="pct"/>
          </w:tcPr>
          <w:p w14:paraId="0C19B8C3" w14:textId="77777777" w:rsidR="00FC6E4F" w:rsidRPr="00993381" w:rsidRDefault="00FC6E4F">
            <w:r w:rsidRPr="00993381">
              <w:t>Registration, adjustments and evaluation notes</w:t>
            </w:r>
          </w:p>
        </w:tc>
      </w:tr>
      <w:tr w:rsidR="00FC6E4F" w14:paraId="72DCAE51" w14:textId="77777777" w:rsidTr="00DC1D94">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7A70260C" w14:textId="30558C34" w:rsidR="00FC6E4F" w:rsidRPr="004A6A79" w:rsidRDefault="00E21A99">
            <w:pPr>
              <w:rPr>
                <w:b/>
                <w:bCs/>
              </w:rPr>
            </w:pPr>
            <w:r w:rsidRPr="004A6A79">
              <w:rPr>
                <w:b/>
                <w:bCs/>
              </w:rPr>
              <w:t>Further circles</w:t>
            </w:r>
          </w:p>
          <w:p w14:paraId="3B7095D8" w14:textId="169A2B1E" w:rsidR="00FC6E4F" w:rsidRPr="00D42A89" w:rsidRDefault="00FC6E4F">
            <w:pPr>
              <w:rPr>
                <w:bCs/>
              </w:rPr>
            </w:pPr>
            <w:r w:rsidRPr="004A6A79">
              <w:rPr>
                <w:b/>
              </w:rPr>
              <w:t>Duration</w:t>
            </w:r>
            <w:r w:rsidRPr="004A6A79">
              <w:rPr>
                <w:rStyle w:val="Strong"/>
                <w:b w:val="0"/>
              </w:rPr>
              <w:t>:</w:t>
            </w:r>
            <w:r>
              <w:rPr>
                <w:bCs/>
              </w:rPr>
              <w:t xml:space="preserve"> </w:t>
            </w:r>
            <w:r w:rsidR="009319AE">
              <w:rPr>
                <w:bCs/>
              </w:rPr>
              <w:t xml:space="preserve">1 </w:t>
            </w:r>
            <w:r w:rsidR="001329F1">
              <w:rPr>
                <w:bCs/>
              </w:rPr>
              <w:t>lesson</w:t>
            </w:r>
          </w:p>
          <w:p w14:paraId="69314021" w14:textId="5CF08560" w:rsidR="00FC6E4F" w:rsidRPr="004A6A79" w:rsidRDefault="00FC6E4F">
            <w:pPr>
              <w:rPr>
                <w:b/>
                <w:bCs/>
              </w:rPr>
            </w:pPr>
            <w:r w:rsidRPr="004A6A79">
              <w:rPr>
                <w:b/>
                <w:bCs/>
              </w:rPr>
              <w:t>Learning intention</w:t>
            </w:r>
          </w:p>
          <w:p w14:paraId="7A6D3189" w14:textId="4FE30C26" w:rsidR="00215C96" w:rsidRDefault="00215C96" w:rsidP="2779B34F">
            <w:pPr>
              <w:pStyle w:val="ListBullet"/>
              <w:rPr>
                <w:lang w:eastAsia="zh-CN"/>
              </w:rPr>
            </w:pPr>
            <w:r>
              <w:rPr>
                <w:lang w:eastAsia="zh-CN"/>
              </w:rPr>
              <w:t xml:space="preserve">To understand how translating a circle changes its equation and graph. </w:t>
            </w:r>
          </w:p>
          <w:p w14:paraId="6DDD6E03" w14:textId="77777777" w:rsidR="00FC6E4F" w:rsidRPr="004A6A79" w:rsidRDefault="00FC6E4F">
            <w:pPr>
              <w:rPr>
                <w:b/>
                <w:bCs/>
              </w:rPr>
            </w:pPr>
            <w:r w:rsidRPr="004A6A79">
              <w:rPr>
                <w:b/>
                <w:bCs/>
              </w:rPr>
              <w:t>Success criteria</w:t>
            </w:r>
          </w:p>
          <w:p w14:paraId="65CBB913" w14:textId="77777777" w:rsidR="00152251" w:rsidRDefault="00152251" w:rsidP="00152251">
            <w:pPr>
              <w:pStyle w:val="ListBullet"/>
              <w:numPr>
                <w:ilvl w:val="0"/>
                <w:numId w:val="3"/>
              </w:numPr>
            </w:pPr>
            <w:r>
              <w:t xml:space="preserve">I can explain how the values in the equation </w:t>
            </w:r>
            <m:oMath>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represent a translation from the origin</w:t>
            </w:r>
            <w:r>
              <w:t xml:space="preserve">. </w:t>
            </w:r>
          </w:p>
          <w:p w14:paraId="5387F5D4" w14:textId="5DDB1C8E" w:rsidR="00152251" w:rsidRDefault="00152251" w:rsidP="00152251">
            <w:pPr>
              <w:pStyle w:val="ListBullet"/>
              <w:numPr>
                <w:ilvl w:val="0"/>
                <w:numId w:val="3"/>
              </w:numPr>
            </w:pPr>
            <w:r>
              <w:t xml:space="preserve">I can sketch a circle using the principles of translation and describe its domain and range. </w:t>
            </w:r>
          </w:p>
          <w:p w14:paraId="59069CEF" w14:textId="3860F39E" w:rsidR="00FC6E4F" w:rsidRPr="00152251" w:rsidRDefault="00152251" w:rsidP="00152251">
            <w:pPr>
              <w:pStyle w:val="ListBullet"/>
              <w:numPr>
                <w:ilvl w:val="0"/>
                <w:numId w:val="3"/>
              </w:numPr>
            </w:pPr>
            <w:r>
              <w:t>I can determine the centre and radius of a circle from its equation, by completing the square.</w:t>
            </w:r>
          </w:p>
        </w:tc>
        <w:tc>
          <w:tcPr>
            <w:tcW w:w="1430" w:type="pct"/>
          </w:tcPr>
          <w:p w14:paraId="60444B3D" w14:textId="635DE095" w:rsidR="00FC6E4F" w:rsidRDefault="00471572">
            <w:pPr>
              <w:pStyle w:val="ListBullet"/>
              <w:numPr>
                <w:ilvl w:val="0"/>
                <w:numId w:val="3"/>
              </w:numPr>
              <w:mirrorIndents w:val="0"/>
            </w:pPr>
            <w:r>
              <w:rPr>
                <w:i/>
                <w:iCs/>
              </w:rPr>
              <w:t>Further circles</w:t>
            </w:r>
            <w:r w:rsidR="00FC6E4F">
              <w:t xml:space="preserve"> PowerPoint </w:t>
            </w:r>
          </w:p>
          <w:p w14:paraId="706D3704" w14:textId="6F6A4246" w:rsidR="002112F3" w:rsidRPr="002112F3" w:rsidRDefault="002112F3">
            <w:pPr>
              <w:pStyle w:val="ListBullet"/>
              <w:numPr>
                <w:ilvl w:val="0"/>
                <w:numId w:val="3"/>
              </w:numPr>
              <w:mirrorIndents w:val="0"/>
            </w:pPr>
            <w:r w:rsidRPr="002112F3">
              <w:t>Digital device</w:t>
            </w:r>
            <w:r w:rsidR="00C93707">
              <w:t xml:space="preserve"> (</w:t>
            </w:r>
            <w:r w:rsidRPr="002112F3">
              <w:t>optional</w:t>
            </w:r>
            <w:r w:rsidR="00C93707">
              <w:t>)</w:t>
            </w:r>
          </w:p>
          <w:p w14:paraId="356C6690" w14:textId="46949E72" w:rsidR="00FC6E4F" w:rsidRDefault="009319AE">
            <w:pPr>
              <w:pStyle w:val="ListBullet"/>
              <w:numPr>
                <w:ilvl w:val="0"/>
                <w:numId w:val="3"/>
              </w:numPr>
              <w:mirrorIndents w:val="0"/>
            </w:pPr>
            <w:r>
              <w:t>Appendix A, printed</w:t>
            </w:r>
            <w:r w:rsidR="00C93707">
              <w:t xml:space="preserve"> (</w:t>
            </w:r>
            <w:r>
              <w:t>one per pair</w:t>
            </w:r>
            <w:r w:rsidR="00C93707">
              <w:t>)</w:t>
            </w:r>
          </w:p>
          <w:p w14:paraId="37074FE2" w14:textId="2930083A" w:rsidR="00FC6E4F" w:rsidRDefault="009319AE">
            <w:pPr>
              <w:pStyle w:val="ListBullet"/>
              <w:numPr>
                <w:ilvl w:val="0"/>
                <w:numId w:val="3"/>
              </w:numPr>
              <w:mirrorIndents w:val="0"/>
            </w:pPr>
            <w:r>
              <w:t>Appendix B, printed</w:t>
            </w:r>
            <w:r w:rsidR="00C93707">
              <w:t xml:space="preserve"> (</w:t>
            </w:r>
            <w:r>
              <w:t>one per student</w:t>
            </w:r>
            <w:r w:rsidR="00C93707">
              <w:t>)</w:t>
            </w:r>
          </w:p>
        </w:tc>
        <w:tc>
          <w:tcPr>
            <w:tcW w:w="1430" w:type="pct"/>
          </w:tcPr>
          <w:p w14:paraId="2E905A15" w14:textId="77777777" w:rsidR="00FC6E4F" w:rsidRDefault="00FC6E4F"/>
        </w:tc>
      </w:tr>
    </w:tbl>
    <w:p w14:paraId="4033C5BD" w14:textId="77777777" w:rsidR="00C93707" w:rsidRDefault="00C93707">
      <w:pPr>
        <w:suppressAutoHyphens w:val="0"/>
        <w:spacing w:before="0" w:after="160" w:line="259" w:lineRule="auto"/>
      </w:pPr>
      <w:r>
        <w:br w:type="page"/>
      </w:r>
    </w:p>
    <w:p w14:paraId="2F2BE1BD" w14:textId="7BDF42E6" w:rsidR="00FC6E4F" w:rsidRDefault="00FC6E4F" w:rsidP="00FC6E4F">
      <w:pPr>
        <w:pStyle w:val="Heading2"/>
      </w:pPr>
      <w:bookmarkStart w:id="30" w:name="_Toc211509069"/>
      <w:r w:rsidRPr="00541868">
        <w:lastRenderedPageBreak/>
        <w:t xml:space="preserve">Learning episode </w:t>
      </w:r>
      <w:r w:rsidR="001329F1">
        <w:t>7</w:t>
      </w:r>
      <w:r w:rsidRPr="00541868">
        <w:t xml:space="preserve"> </w:t>
      </w:r>
      <w:r>
        <w:t xml:space="preserve">– </w:t>
      </w:r>
      <w:r w:rsidR="00635617">
        <w:t>f</w:t>
      </w:r>
      <w:r w:rsidR="001329F1">
        <w:t>urther cubic</w:t>
      </w:r>
      <w:r w:rsidR="00611DE4">
        <w:t xml:space="preserve"> functions</w:t>
      </w:r>
      <w:bookmarkEnd w:id="30"/>
    </w:p>
    <w:p w14:paraId="417FE83A" w14:textId="77777777" w:rsidR="00FC6E4F" w:rsidRDefault="00FC6E4F" w:rsidP="00FC6E4F">
      <w:pPr>
        <w:pStyle w:val="Heading3"/>
      </w:pPr>
      <w:bookmarkStart w:id="31" w:name="_Toc211509070"/>
      <w:r>
        <w:t>Teaching and learning activity</w:t>
      </w:r>
      <w:bookmarkEnd w:id="31"/>
    </w:p>
    <w:p w14:paraId="381A35EE" w14:textId="77777777" w:rsidR="000D443B" w:rsidRDefault="000D443B" w:rsidP="000D443B">
      <w:r>
        <w:t xml:space="preserve">Students extend their understanding of cubic functions to include functions in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=(x-a)(x-b)(x-c)</m:t>
        </m:r>
      </m:oMath>
      <w:r>
        <w:rPr>
          <w:rFonts w:eastAsiaTheme="minorEastAsia"/>
        </w:rPr>
        <w:t xml:space="preserve"> and apply their prior knowledge of roots to this function</w:t>
      </w:r>
      <w:r>
        <w:t>.</w:t>
      </w:r>
    </w:p>
    <w:p w14:paraId="16795A3C" w14:textId="37FE81D3" w:rsidR="00FC6E4F" w:rsidRDefault="00953F95" w:rsidP="00FC6E4F">
      <w:pPr>
        <w:pStyle w:val="Heading3"/>
      </w:pPr>
      <w:bookmarkStart w:id="32" w:name="_Toc211509071"/>
      <w:r>
        <w:t>C</w:t>
      </w:r>
      <w:r w:rsidR="00FC6E4F">
        <w:t>ontent</w:t>
      </w:r>
      <w:bookmarkEnd w:id="32"/>
    </w:p>
    <w:p w14:paraId="0E2D9AE3" w14:textId="2D7808CB" w:rsidR="008F6850" w:rsidRPr="008F6850" w:rsidRDefault="008F6850" w:rsidP="008F6850">
      <w:pPr>
        <w:pStyle w:val="Heading4"/>
      </w:pPr>
      <w:r w:rsidRPr="008F6850">
        <w:t>Quadratic and cubic functions</w:t>
      </w:r>
    </w:p>
    <w:p w14:paraId="24C84B8A" w14:textId="73F09F05" w:rsidR="004F6539" w:rsidRDefault="004F6539" w:rsidP="004F6539">
      <w:pPr>
        <w:pStyle w:val="ListBullet"/>
        <w:numPr>
          <w:ilvl w:val="0"/>
          <w:numId w:val="2"/>
        </w:numPr>
      </w:pPr>
      <w:r w:rsidRPr="00711E7C">
        <w:t xml:space="preserve">Recognise and graph cubic functions of the form </w:t>
      </w:r>
      <m:oMath>
        <m:r>
          <w:rPr>
            <w:rFonts w:ascii="Cambria Math" w:hAnsi="Cambria Math"/>
          </w:rPr>
          <m:t>f(x)=k</m:t>
        </m:r>
        <m:sSup>
          <m:sSupPr>
            <m:ctrlPr>
              <w:rPr>
                <w:rFonts w:ascii="Cambria Math" w:hAnsi="Cambria Math"/>
              </w:rPr>
            </m:ctrlPr>
          </m:sSupPr>
          <m:e>
            <m:r>
              <w:rPr>
                <w:rFonts w:ascii="Cambria Math" w:hAnsi="Cambria Math"/>
              </w:rPr>
              <m:t>x</m:t>
            </m:r>
          </m:e>
          <m:sup>
            <m:r>
              <w:rPr>
                <w:rFonts w:ascii="Cambria Math" w:hAnsi="Cambria Math"/>
              </w:rPr>
              <m:t>3</m:t>
            </m:r>
          </m:sup>
        </m:sSup>
      </m:oMath>
      <w:r w:rsidRPr="00711E7C">
        <w:t xml:space="preserve"> and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=k</m:t>
        </m:r>
        <m:d>
          <m:dPr>
            <m:ctrlPr>
              <w:rPr>
                <w:rFonts w:ascii="Cambria Math" w:hAnsi="Cambria Math"/>
              </w:rPr>
            </m:ctrlPr>
          </m:dPr>
          <m:e>
            <m:r>
              <w:rPr>
                <w:rFonts w:ascii="Cambria Math" w:hAnsi="Cambria Math"/>
              </w:rPr>
              <m:t>x-a</m:t>
            </m:r>
          </m:e>
        </m:d>
        <m:d>
          <m:dPr>
            <m:ctrlPr>
              <w:rPr>
                <w:rFonts w:ascii="Cambria Math" w:hAnsi="Cambria Math"/>
              </w:rPr>
            </m:ctrlPr>
          </m:dPr>
          <m:e>
            <m:r>
              <w:rPr>
                <w:rFonts w:ascii="Cambria Math" w:hAnsi="Cambria Math"/>
              </w:rPr>
              <m:t>x-b</m:t>
            </m:r>
          </m:e>
        </m:d>
        <m:d>
          <m:dPr>
            <m:ctrlPr>
              <w:rPr>
                <w:rFonts w:ascii="Cambria Math" w:hAnsi="Cambria Math"/>
              </w:rPr>
            </m:ctrlPr>
          </m:dPr>
          <m:e>
            <m:r>
              <w:rPr>
                <w:rFonts w:ascii="Cambria Math" w:hAnsi="Cambria Math"/>
              </w:rPr>
              <m:t>x-c</m:t>
            </m:r>
          </m:e>
        </m:d>
      </m:oMath>
      <w:r w:rsidRPr="00711E7C">
        <w:t xml:space="preserve">, where </w:t>
      </w:r>
      <m:oMath>
        <m:r>
          <w:rPr>
            <w:rFonts w:ascii="Cambria Math" w:hAnsi="Cambria Math"/>
          </w:rPr>
          <m:t>a</m:t>
        </m:r>
      </m:oMath>
      <w:r w:rsidRPr="00711E7C">
        <w:t xml:space="preserve">, </w:t>
      </w:r>
      <m:oMath>
        <m:r>
          <w:rPr>
            <w:rFonts w:ascii="Cambria Math" w:hAnsi="Cambria Math"/>
          </w:rPr>
          <m:t>b</m:t>
        </m:r>
      </m:oMath>
      <w:r w:rsidRPr="00711E7C">
        <w:t xml:space="preserve">, </w:t>
      </w:r>
      <m:oMath>
        <m:r>
          <w:rPr>
            <w:rFonts w:ascii="Cambria Math" w:hAnsi="Cambria Math"/>
          </w:rPr>
          <m:t>c</m:t>
        </m:r>
      </m:oMath>
      <w:r w:rsidRPr="00711E7C">
        <w:t xml:space="preserve"> and </w:t>
      </w:r>
      <m:oMath>
        <m:r>
          <w:rPr>
            <w:rFonts w:ascii="Cambria Math" w:hAnsi="Cambria Math"/>
          </w:rPr>
          <m:t>k</m:t>
        </m:r>
      </m:oMath>
      <w:r w:rsidRPr="00711E7C">
        <w:t xml:space="preserve"> are constants and </w:t>
      </w:r>
      <m:oMath>
        <m:r>
          <w:rPr>
            <w:rFonts w:ascii="Cambria Math" w:hAnsi="Cambria Math"/>
          </w:rPr>
          <m:t>k≠0</m:t>
        </m:r>
      </m:oMath>
    </w:p>
    <w:p w14:paraId="5676AF18" w14:textId="77777777" w:rsidR="00FC6E4F" w:rsidRDefault="00FC6E4F" w:rsidP="00FC6E4F">
      <w:r>
        <w:br w:type="page"/>
      </w:r>
    </w:p>
    <w:p w14:paraId="2228131F" w14:textId="7A4B54C4" w:rsidR="00FC6E4F" w:rsidRDefault="00FC6E4F" w:rsidP="00FC6E4F">
      <w:pPr>
        <w:pStyle w:val="Caption"/>
      </w:pPr>
      <w:r>
        <w:lastRenderedPageBreak/>
        <w:t xml:space="preserve">Table </w:t>
      </w:r>
      <w:r w:rsidR="00CE1EE4">
        <w:t>7</w:t>
      </w:r>
      <w:r>
        <w:t xml:space="preserve"> </w:t>
      </w:r>
      <w:r>
        <w:fldChar w:fldCharType="begin"/>
      </w:r>
      <w:r>
        <w:instrText xml:space="preserve"> SEQ Table \* ARABIC </w:instrText>
      </w:r>
      <w:r>
        <w:fldChar w:fldCharType="separate"/>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C6E4F" w14:paraId="2E5B66FA" w14:textId="77777777" w:rsidTr="00DC1D94">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6725936" w14:textId="64399E78" w:rsidR="00FC6E4F" w:rsidRPr="00993381" w:rsidRDefault="000E603F">
            <w:r>
              <w:t>Lesson details</w:t>
            </w:r>
          </w:p>
        </w:tc>
        <w:tc>
          <w:tcPr>
            <w:tcW w:w="1430" w:type="pct"/>
          </w:tcPr>
          <w:p w14:paraId="1BD55B5D" w14:textId="76C90649" w:rsidR="00FC6E4F" w:rsidRPr="00993381" w:rsidRDefault="00FC6E4F">
            <w:r w:rsidRPr="00993381">
              <w:t xml:space="preserve">Required </w:t>
            </w:r>
            <w:r w:rsidR="000E603F">
              <w:t>r</w:t>
            </w:r>
            <w:r w:rsidRPr="00993381">
              <w:t>esources</w:t>
            </w:r>
          </w:p>
        </w:tc>
        <w:tc>
          <w:tcPr>
            <w:tcW w:w="1430" w:type="pct"/>
          </w:tcPr>
          <w:p w14:paraId="631EC43E" w14:textId="77777777" w:rsidR="00FC6E4F" w:rsidRPr="00993381" w:rsidRDefault="00FC6E4F">
            <w:r w:rsidRPr="00993381">
              <w:t>Registration, adjustments and evaluation notes</w:t>
            </w:r>
          </w:p>
        </w:tc>
      </w:tr>
      <w:tr w:rsidR="00FC6E4F" w14:paraId="5D0E2BF6" w14:textId="77777777" w:rsidTr="00DC1D94">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38A403E" w14:textId="7D5AD83B" w:rsidR="00FC6E4F" w:rsidRPr="008F6850" w:rsidRDefault="00B16F47">
            <w:pPr>
              <w:rPr>
                <w:b/>
                <w:bCs/>
              </w:rPr>
            </w:pPr>
            <w:r w:rsidRPr="008F6850">
              <w:rPr>
                <w:b/>
                <w:bCs/>
              </w:rPr>
              <w:t>Further cubic functions</w:t>
            </w:r>
          </w:p>
          <w:p w14:paraId="69CF3F92" w14:textId="47530B43" w:rsidR="00FC6E4F" w:rsidRPr="00D42A89" w:rsidRDefault="00FC6E4F">
            <w:pPr>
              <w:rPr>
                <w:bCs/>
              </w:rPr>
            </w:pPr>
            <w:r w:rsidRPr="008F6850">
              <w:rPr>
                <w:b/>
              </w:rPr>
              <w:t>Duration</w:t>
            </w:r>
            <w:r w:rsidRPr="008F6850">
              <w:rPr>
                <w:rStyle w:val="Strong"/>
                <w:b w:val="0"/>
              </w:rPr>
              <w:t>:</w:t>
            </w:r>
            <w:r>
              <w:rPr>
                <w:bCs/>
              </w:rPr>
              <w:t xml:space="preserve"> </w:t>
            </w:r>
            <w:r w:rsidR="006B33C9">
              <w:rPr>
                <w:bCs/>
              </w:rPr>
              <w:t>1 lesson</w:t>
            </w:r>
          </w:p>
          <w:p w14:paraId="4EC6B4F5" w14:textId="21265ABA" w:rsidR="00FC6E4F" w:rsidRPr="008F6850" w:rsidRDefault="00FC6E4F" w:rsidP="00BB102B">
            <w:pPr>
              <w:spacing w:line="276" w:lineRule="auto"/>
              <w:rPr>
                <w:b/>
                <w:bCs/>
              </w:rPr>
            </w:pPr>
            <w:r w:rsidRPr="008F6850">
              <w:rPr>
                <w:b/>
                <w:bCs/>
              </w:rPr>
              <w:t>Learning intention</w:t>
            </w:r>
          </w:p>
          <w:p w14:paraId="5492EF92" w14:textId="77777777" w:rsidR="007D57FD" w:rsidRDefault="007D57FD" w:rsidP="00C93707">
            <w:pPr>
              <w:pStyle w:val="ListBullet"/>
              <w:rPr>
                <w:lang w:eastAsia="zh-CN"/>
              </w:rPr>
            </w:pPr>
            <w:r>
              <w:rPr>
                <w:lang w:eastAsia="zh-CN"/>
              </w:rPr>
              <w:t xml:space="preserve">To </w:t>
            </w:r>
            <w:r w:rsidRPr="00C93707">
              <w:t>be</w:t>
            </w:r>
            <w:r>
              <w:rPr>
                <w:lang w:eastAsia="zh-CN"/>
              </w:rPr>
              <w:t xml:space="preserve"> able to recognise and graph cubic functions of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=(x-a)(x-b)(x-c)</m:t>
              </m:r>
            </m:oMath>
            <w:r>
              <w:rPr>
                <w:rFonts w:eastAsiaTheme="minorEastAsia"/>
              </w:rPr>
              <w:t xml:space="preserve">. </w:t>
            </w:r>
          </w:p>
          <w:p w14:paraId="2FA99773" w14:textId="77777777" w:rsidR="00FC6E4F" w:rsidRPr="008F6850" w:rsidRDefault="00FC6E4F" w:rsidP="00BB102B">
            <w:pPr>
              <w:spacing w:line="276" w:lineRule="auto"/>
              <w:rPr>
                <w:b/>
                <w:bCs/>
              </w:rPr>
            </w:pPr>
            <w:r w:rsidRPr="008F6850">
              <w:rPr>
                <w:b/>
                <w:bCs/>
              </w:rPr>
              <w:t>Success criteria</w:t>
            </w:r>
          </w:p>
          <w:p w14:paraId="39ECE460" w14:textId="77777777" w:rsidR="001A036F" w:rsidRPr="000D141E" w:rsidRDefault="001A036F" w:rsidP="00C93707">
            <w:pPr>
              <w:pStyle w:val="ListBullet"/>
            </w:pPr>
            <w:r>
              <w:t xml:space="preserve">I </w:t>
            </w:r>
            <w:r w:rsidRPr="000D141E">
              <w:t xml:space="preserve">can identify </w:t>
            </w:r>
            <w:r w:rsidRPr="00C93707">
              <w:t>the</w:t>
            </w:r>
            <w:r w:rsidRPr="000D141E">
              <w:t xml:space="preserve"> </w:t>
            </w:r>
            <m:oMath>
              <m:r>
                <w:rPr>
                  <w:rFonts w:ascii="Cambria Math" w:hAnsi="Cambria Math"/>
                </w:rPr>
                <m:t>x</m:t>
              </m:r>
            </m:oMath>
            <w:r w:rsidRPr="000D141E">
              <w:t>-intercepts from the factorised form of the cubic function.</w:t>
            </w:r>
          </w:p>
          <w:p w14:paraId="500213DC" w14:textId="2E6EE4C9" w:rsidR="001A036F" w:rsidRPr="00B63583" w:rsidRDefault="001A036F" w:rsidP="00C93707">
            <w:pPr>
              <w:pStyle w:val="ListBullet"/>
            </w:pPr>
            <w:r w:rsidRPr="000D141E">
              <w:t xml:space="preserve">I can graph a cubic </w:t>
            </w:r>
            <w:r w:rsidRPr="00C93707">
              <w:t>function</w:t>
            </w:r>
            <w:r w:rsidRPr="000D141E">
              <w:t xml:space="preserve"> of the form </w:t>
            </w:r>
            <m:oMath>
              <m:r>
                <m:rPr>
                  <m:sty m:val="p"/>
                </m:rPr>
                <w:rPr>
                  <w:rFonts w:ascii="Cambria Math" w:hAnsi="Cambria Math"/>
                </w:rPr>
                <w:br/>
              </m:r>
            </m:oMath>
            <m:oMathPara>
              <m:oMathParaPr>
                <m:jc m:val="left"/>
              </m:oMathPara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b</m:t>
                    </m:r>
                  </m:e>
                </m:d>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c</m:t>
                    </m:r>
                  </m:e>
                </m:d>
                <m:r>
                  <m:rPr>
                    <m:sty m:val="p"/>
                  </m:rPr>
                  <w:rPr>
                    <w:rFonts w:ascii="Cambria Math" w:hAnsi="Cambria Math"/>
                  </w:rPr>
                  <m:t>.</m:t>
                </m:r>
              </m:oMath>
            </m:oMathPara>
          </w:p>
          <w:p w14:paraId="7AC0C8B8" w14:textId="266F77C3" w:rsidR="001A036F" w:rsidRPr="00C93707" w:rsidRDefault="001A036F" w:rsidP="00C93707">
            <w:pPr>
              <w:pStyle w:val="ListBullet"/>
            </w:pPr>
            <w:r w:rsidRPr="000D141E">
              <w:t xml:space="preserve">I can write the equation of a cubic </w:t>
            </w:r>
            <w:r w:rsidRPr="00C93707">
              <w:t xml:space="preserve">function </w:t>
            </w:r>
            <w:r w:rsidR="006D4329">
              <w:t xml:space="preserve">when </w:t>
            </w:r>
            <w:r w:rsidRPr="00C93707">
              <w:t xml:space="preserve">given the </w:t>
            </w:r>
            <m:oMath>
              <m:r>
                <w:rPr>
                  <w:rFonts w:ascii="Cambria Math" w:hAnsi="Cambria Math"/>
                </w:rPr>
                <m:t>x</m:t>
              </m:r>
            </m:oMath>
            <w:r w:rsidRPr="00C93707">
              <w:t>-intercepts.</w:t>
            </w:r>
          </w:p>
          <w:p w14:paraId="245B72CB" w14:textId="728CD5CF" w:rsidR="00FC6E4F" w:rsidRPr="001A036F" w:rsidRDefault="001A036F" w:rsidP="00C93707">
            <w:pPr>
              <w:pStyle w:val="ListBullet"/>
            </w:pPr>
            <w:r w:rsidRPr="00C93707">
              <w:t>I can describe and apply translation</w:t>
            </w:r>
            <w:r w:rsidRPr="000D141E">
              <w:t>s</w:t>
            </w:r>
            <w:r>
              <w:t xml:space="preserve"> and reflections to cubic functions. </w:t>
            </w:r>
          </w:p>
        </w:tc>
        <w:tc>
          <w:tcPr>
            <w:tcW w:w="1430" w:type="pct"/>
          </w:tcPr>
          <w:p w14:paraId="634F9C2D" w14:textId="4ADFB323" w:rsidR="00FC6E4F" w:rsidRDefault="00B16F47">
            <w:pPr>
              <w:pStyle w:val="ListBullet"/>
              <w:numPr>
                <w:ilvl w:val="0"/>
                <w:numId w:val="3"/>
              </w:numPr>
            </w:pPr>
            <w:r>
              <w:t xml:space="preserve">At least one digital device </w:t>
            </w:r>
            <w:r w:rsidR="00C93707">
              <w:t>(</w:t>
            </w:r>
            <w:r>
              <w:t>per pair</w:t>
            </w:r>
            <w:r w:rsidR="00C93707">
              <w:t>)</w:t>
            </w:r>
          </w:p>
          <w:p w14:paraId="002760AA" w14:textId="5165E61C" w:rsidR="00FC6E4F" w:rsidRDefault="00AB3AFC">
            <w:pPr>
              <w:pStyle w:val="ListBullet"/>
              <w:numPr>
                <w:ilvl w:val="0"/>
                <w:numId w:val="3"/>
              </w:numPr>
              <w:mirrorIndents w:val="0"/>
            </w:pPr>
            <w:r>
              <w:t>Graph paper, printed in A3</w:t>
            </w:r>
            <w:r w:rsidR="00C93707">
              <w:t xml:space="preserve"> (</w:t>
            </w:r>
            <w:r w:rsidR="005D5FBD">
              <w:t>one per group of 3</w:t>
            </w:r>
            <w:r w:rsidR="00C93707">
              <w:t>)</w:t>
            </w:r>
          </w:p>
          <w:p w14:paraId="503ED4CD" w14:textId="63D3DCF5" w:rsidR="00FC6E4F" w:rsidRDefault="004D3081">
            <w:pPr>
              <w:pStyle w:val="ListBullet"/>
              <w:numPr>
                <w:ilvl w:val="0"/>
                <w:numId w:val="3"/>
              </w:numPr>
              <w:mirrorIndents w:val="0"/>
            </w:pPr>
            <w:r>
              <w:t>Appendix A, printed</w:t>
            </w:r>
            <w:r w:rsidR="00C93707">
              <w:t xml:space="preserve"> (</w:t>
            </w:r>
            <w:r>
              <w:t>one per student</w:t>
            </w:r>
            <w:r w:rsidR="00C93707">
              <w:t>)</w:t>
            </w:r>
          </w:p>
          <w:p w14:paraId="7ED95791" w14:textId="7771F81B" w:rsidR="00FC6E4F" w:rsidRDefault="004D3081">
            <w:pPr>
              <w:pStyle w:val="ListBullet"/>
              <w:numPr>
                <w:ilvl w:val="0"/>
                <w:numId w:val="3"/>
              </w:numPr>
              <w:mirrorIndents w:val="0"/>
            </w:pPr>
            <w:r>
              <w:t>Appendix B, printed</w:t>
            </w:r>
            <w:r w:rsidR="00EC5E11">
              <w:t xml:space="preserve"> </w:t>
            </w:r>
            <w:r w:rsidR="00B73A82">
              <w:t xml:space="preserve">on </w:t>
            </w:r>
            <w:r w:rsidR="00EC5E11">
              <w:t>A3 colour</w:t>
            </w:r>
            <w:r w:rsidR="00C93707">
              <w:t xml:space="preserve"> (</w:t>
            </w:r>
            <w:r w:rsidR="00EC5E11">
              <w:t>one per group of 3</w:t>
            </w:r>
            <w:r w:rsidR="00C93707">
              <w:t>)</w:t>
            </w:r>
          </w:p>
          <w:p w14:paraId="01B405F8" w14:textId="1827E19A" w:rsidR="00695433" w:rsidRDefault="00695433">
            <w:pPr>
              <w:pStyle w:val="ListBullet"/>
              <w:numPr>
                <w:ilvl w:val="0"/>
                <w:numId w:val="3"/>
              </w:numPr>
              <w:mirrorIndents w:val="0"/>
            </w:pPr>
            <w:r>
              <w:t>Adhesive putty</w:t>
            </w:r>
          </w:p>
        </w:tc>
        <w:tc>
          <w:tcPr>
            <w:tcW w:w="1430" w:type="pct"/>
          </w:tcPr>
          <w:p w14:paraId="7255B503" w14:textId="77777777" w:rsidR="00FC6E4F" w:rsidRDefault="00FC6E4F"/>
        </w:tc>
      </w:tr>
    </w:tbl>
    <w:p w14:paraId="77E6856E" w14:textId="4E4D849A" w:rsidR="00FC6E4F" w:rsidRDefault="00FC6E4F" w:rsidP="00FC6E4F">
      <w:pPr>
        <w:pStyle w:val="Heading2"/>
      </w:pPr>
      <w:bookmarkStart w:id="33" w:name="_Toc211509072"/>
      <w:r w:rsidRPr="00541868">
        <w:lastRenderedPageBreak/>
        <w:t xml:space="preserve">Learning episode </w:t>
      </w:r>
      <w:r w:rsidR="00374F05">
        <w:t>8</w:t>
      </w:r>
      <w:r w:rsidRPr="00541868">
        <w:t xml:space="preserve"> </w:t>
      </w:r>
      <w:r>
        <w:t xml:space="preserve">– </w:t>
      </w:r>
      <w:r w:rsidR="00635617">
        <w:t>d</w:t>
      </w:r>
      <w:r w:rsidR="00374F05">
        <w:t>ilations (enlargements and reductions)</w:t>
      </w:r>
      <w:bookmarkEnd w:id="33"/>
    </w:p>
    <w:p w14:paraId="6199D34E" w14:textId="77777777" w:rsidR="00FC6E4F" w:rsidRDefault="00FC6E4F" w:rsidP="00FC6E4F">
      <w:pPr>
        <w:pStyle w:val="Heading3"/>
      </w:pPr>
      <w:bookmarkStart w:id="34" w:name="_Toc211509073"/>
      <w:r>
        <w:t>Teaching and learning activity</w:t>
      </w:r>
      <w:bookmarkEnd w:id="34"/>
    </w:p>
    <w:p w14:paraId="21281BE6" w14:textId="77777777" w:rsidR="006D6A86" w:rsidRDefault="006D6A86" w:rsidP="006D6A86">
      <w:r w:rsidRPr="00794A12">
        <w:t>Students use graphing applications to explore function dilations through enlargements and reductions, before consolidating their understanding</w:t>
      </w:r>
      <w:r>
        <w:t>.</w:t>
      </w:r>
    </w:p>
    <w:p w14:paraId="3AF56FC2" w14:textId="2E0B0140" w:rsidR="00FC6E4F" w:rsidRDefault="00953F95" w:rsidP="00FC6E4F">
      <w:pPr>
        <w:pStyle w:val="Heading3"/>
      </w:pPr>
      <w:bookmarkStart w:id="35" w:name="_Toc211509074"/>
      <w:r>
        <w:t>C</w:t>
      </w:r>
      <w:r w:rsidR="00FC6E4F">
        <w:t>ontent</w:t>
      </w:r>
      <w:bookmarkEnd w:id="35"/>
    </w:p>
    <w:p w14:paraId="4EFEDC72" w14:textId="2ED6613A" w:rsidR="006E10AD" w:rsidRPr="006E10AD" w:rsidRDefault="006E10AD" w:rsidP="006E10AD">
      <w:pPr>
        <w:pStyle w:val="Heading4"/>
      </w:pPr>
      <w:r>
        <w:t>Graph transformations</w:t>
      </w:r>
    </w:p>
    <w:p w14:paraId="15F80CDA" w14:textId="77777777" w:rsidR="006B33C9" w:rsidRPr="008B5690" w:rsidRDefault="006B33C9" w:rsidP="006B33C9">
      <w:pPr>
        <w:pStyle w:val="ListBullet"/>
        <w:numPr>
          <w:ilvl w:val="0"/>
          <w:numId w:val="2"/>
        </w:numPr>
      </w:pPr>
      <w:r w:rsidRPr="008B5690">
        <w:t xml:space="preserve">Establish, using graphing applications, replacing </w:t>
      </w:r>
      <m:oMath>
        <m:r>
          <w:rPr>
            <w:rFonts w:ascii="Cambria Math" w:hAnsi="Cambria Math"/>
          </w:rPr>
          <m:t>x</m:t>
        </m:r>
      </m:oMath>
      <w:r w:rsidRPr="008B5690">
        <w:t xml:space="preserve"> by </w:t>
      </w:r>
      <m:oMath>
        <m:f>
          <m:fPr>
            <m:ctrlPr>
              <w:rPr>
                <w:rFonts w:ascii="Cambria Math" w:hAnsi="Cambria Math"/>
              </w:rPr>
            </m:ctrlPr>
          </m:fPr>
          <m:num>
            <m:r>
              <w:rPr>
                <w:rFonts w:ascii="Cambria Math" w:hAnsi="Cambria Math"/>
              </w:rPr>
              <m:t>x</m:t>
            </m:r>
          </m:num>
          <m:den>
            <m:r>
              <w:rPr>
                <w:rFonts w:ascii="Cambria Math" w:hAnsi="Cambria Math"/>
              </w:rPr>
              <m:t>k</m:t>
            </m:r>
          </m:den>
        </m:f>
      </m:oMath>
      <w:r w:rsidRPr="008B5690">
        <w:t xml:space="preserve"> and replacing </w:t>
      </w:r>
      <m:oMath>
        <m:r>
          <w:rPr>
            <w:rFonts w:ascii="Cambria Math" w:hAnsi="Cambria Math"/>
          </w:rPr>
          <m:t>y</m:t>
        </m:r>
      </m:oMath>
      <w:r w:rsidRPr="008B5690">
        <w:t xml:space="preserve"> by </w:t>
      </w:r>
      <m:oMath>
        <m:f>
          <m:fPr>
            <m:ctrlPr>
              <w:rPr>
                <w:rFonts w:ascii="Cambria Math" w:hAnsi="Cambria Math"/>
              </w:rPr>
            </m:ctrlPr>
          </m:fPr>
          <m:num>
            <m:r>
              <w:rPr>
                <w:rFonts w:ascii="Cambria Math" w:hAnsi="Cambria Math"/>
              </w:rPr>
              <m:t>y</m:t>
            </m:r>
          </m:num>
          <m:den>
            <m:r>
              <w:rPr>
                <w:rFonts w:ascii="Cambria Math" w:hAnsi="Cambria Math"/>
              </w:rPr>
              <m:t>k</m:t>
            </m:r>
          </m:den>
        </m:f>
      </m:oMath>
      <w:r w:rsidRPr="008B5690">
        <w:t xml:space="preserve"> in the equation of a graph corresponds to a dilation by a factor of </w:t>
      </w:r>
      <m:oMath>
        <m:r>
          <w:rPr>
            <w:rFonts w:ascii="Cambria Math" w:hAnsi="Cambria Math"/>
          </w:rPr>
          <m:t>k</m:t>
        </m:r>
      </m:oMath>
      <w:r w:rsidRPr="008B5690">
        <w:t xml:space="preserve">, that is, an enlargement of the graph when </w:t>
      </w:r>
      <m:oMath>
        <m:r>
          <w:rPr>
            <w:rFonts w:ascii="Cambria Math" w:hAnsi="Cambria Math"/>
          </w:rPr>
          <m:t>k&gt;1</m:t>
        </m:r>
      </m:oMath>
      <w:r w:rsidRPr="008B5690">
        <w:t xml:space="preserve"> and a reduction of the graph when </w:t>
      </w:r>
      <m:oMath>
        <m:r>
          <w:rPr>
            <w:rFonts w:ascii="Cambria Math" w:hAnsi="Cambria Math"/>
          </w:rPr>
          <m:t>0&lt;k&lt;1</m:t>
        </m:r>
      </m:oMath>
    </w:p>
    <w:p w14:paraId="7F5802BB" w14:textId="77777777" w:rsidR="00FC6E4F" w:rsidRDefault="00FC6E4F" w:rsidP="00FC6E4F">
      <w:r>
        <w:br w:type="page"/>
      </w:r>
    </w:p>
    <w:p w14:paraId="6E6DC0BC" w14:textId="05CA550E" w:rsidR="00FC6E4F" w:rsidRDefault="00FC6E4F" w:rsidP="00FC6E4F">
      <w:pPr>
        <w:pStyle w:val="Caption"/>
      </w:pPr>
      <w:r>
        <w:lastRenderedPageBreak/>
        <w:t xml:space="preserve">Table </w:t>
      </w:r>
      <w:r w:rsidR="00CE1EE4">
        <w:t>8</w:t>
      </w:r>
      <w:r>
        <w:t xml:space="preserve"> </w:t>
      </w:r>
      <w:r>
        <w:fldChar w:fldCharType="begin"/>
      </w:r>
      <w:r>
        <w:instrText xml:space="preserve"> SEQ Table \* ARABIC </w:instrText>
      </w:r>
      <w:r>
        <w:fldChar w:fldCharType="separate"/>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C6E4F" w14:paraId="74B5B551" w14:textId="77777777" w:rsidTr="00DC1D94">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387CF6E" w14:textId="2619BFC4" w:rsidR="00FC6E4F" w:rsidRPr="00993381" w:rsidRDefault="000E603F">
            <w:r>
              <w:t>Lesson details</w:t>
            </w:r>
          </w:p>
        </w:tc>
        <w:tc>
          <w:tcPr>
            <w:tcW w:w="1430" w:type="pct"/>
          </w:tcPr>
          <w:p w14:paraId="0C2D6E6E" w14:textId="26F819F4" w:rsidR="00FC6E4F" w:rsidRPr="00993381" w:rsidRDefault="00FC6E4F">
            <w:r w:rsidRPr="00993381">
              <w:t xml:space="preserve">Required </w:t>
            </w:r>
            <w:r w:rsidR="000E603F">
              <w:t>r</w:t>
            </w:r>
            <w:r w:rsidRPr="00993381">
              <w:t>esources</w:t>
            </w:r>
          </w:p>
        </w:tc>
        <w:tc>
          <w:tcPr>
            <w:tcW w:w="1430" w:type="pct"/>
          </w:tcPr>
          <w:p w14:paraId="45F21FAB" w14:textId="77777777" w:rsidR="00FC6E4F" w:rsidRPr="00993381" w:rsidRDefault="00FC6E4F">
            <w:r w:rsidRPr="00993381">
              <w:t>Registration, adjustments and evaluation notes</w:t>
            </w:r>
          </w:p>
        </w:tc>
      </w:tr>
      <w:tr w:rsidR="00FC6E4F" w14:paraId="1C24DA39" w14:textId="77777777" w:rsidTr="00DC1D94">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79F9C83A" w14:textId="160D1D03" w:rsidR="00FC6E4F" w:rsidRPr="009A68FF" w:rsidRDefault="006B33C9">
            <w:pPr>
              <w:rPr>
                <w:b/>
                <w:bCs/>
              </w:rPr>
            </w:pPr>
            <w:r w:rsidRPr="009A68FF">
              <w:rPr>
                <w:b/>
                <w:bCs/>
              </w:rPr>
              <w:t>Dilations (enlargements and reductions)</w:t>
            </w:r>
          </w:p>
          <w:p w14:paraId="7E83572C" w14:textId="491604B4" w:rsidR="00FC6E4F" w:rsidRPr="00D42A89" w:rsidRDefault="00FC6E4F">
            <w:pPr>
              <w:rPr>
                <w:bCs/>
              </w:rPr>
            </w:pPr>
            <w:r w:rsidRPr="009A68FF">
              <w:rPr>
                <w:b/>
              </w:rPr>
              <w:t>Duration</w:t>
            </w:r>
            <w:r w:rsidRPr="009A68FF">
              <w:rPr>
                <w:rStyle w:val="Strong"/>
                <w:b w:val="0"/>
              </w:rPr>
              <w:t>:</w:t>
            </w:r>
            <w:r>
              <w:rPr>
                <w:bCs/>
              </w:rPr>
              <w:t xml:space="preserve"> </w:t>
            </w:r>
            <w:r w:rsidR="006B33C9">
              <w:t>1 lesson</w:t>
            </w:r>
          </w:p>
          <w:p w14:paraId="0FB427CD" w14:textId="2CC717F2" w:rsidR="00FC6E4F" w:rsidRPr="009A68FF" w:rsidRDefault="00FC6E4F">
            <w:pPr>
              <w:rPr>
                <w:b/>
                <w:bCs/>
              </w:rPr>
            </w:pPr>
            <w:r w:rsidRPr="009A68FF">
              <w:rPr>
                <w:b/>
                <w:bCs/>
              </w:rPr>
              <w:t>Learning intention</w:t>
            </w:r>
          </w:p>
          <w:p w14:paraId="7FDDF643" w14:textId="77777777" w:rsidR="0075202F" w:rsidRDefault="0075202F" w:rsidP="00C93707">
            <w:pPr>
              <w:pStyle w:val="ListBullet"/>
              <w:rPr>
                <w:lang w:eastAsia="zh-CN"/>
              </w:rPr>
            </w:pPr>
            <w:r>
              <w:rPr>
                <w:lang w:eastAsia="zh-CN"/>
              </w:rPr>
              <w:t xml:space="preserve">To be </w:t>
            </w:r>
            <w:r w:rsidRPr="00C93707">
              <w:t>able</w:t>
            </w:r>
            <w:r>
              <w:rPr>
                <w:lang w:eastAsia="zh-CN"/>
              </w:rPr>
              <w:t xml:space="preserve"> to apply enlargements and reductions to functions by replacing </w:t>
            </w:r>
            <w:r>
              <w:rPr>
                <w:rFonts w:eastAsiaTheme="minorEastAsia"/>
                <w:lang w:eastAsia="zh-CN"/>
              </w:rPr>
              <w:t xml:space="preserve">both </w:t>
            </w:r>
            <m:oMath>
              <m:r>
                <w:rPr>
                  <w:rFonts w:ascii="Cambria Math" w:hAnsi="Cambria Math"/>
                  <w:lang w:eastAsia="zh-CN"/>
                </w:rPr>
                <m:t>x</m:t>
              </m:r>
            </m:oMath>
            <w:r>
              <w:rPr>
                <w:rFonts w:eastAsiaTheme="minorEastAsia"/>
                <w:lang w:eastAsia="zh-CN"/>
              </w:rPr>
              <w:t xml:space="preserve"> by </w:t>
            </w:r>
            <m:oMath>
              <m:f>
                <m:fPr>
                  <m:ctrlPr>
                    <w:rPr>
                      <w:rFonts w:ascii="Cambria Math" w:eastAsiaTheme="minorEastAsia" w:hAnsi="Cambria Math"/>
                      <w:i/>
                      <w:lang w:eastAsia="zh-CN"/>
                    </w:rPr>
                  </m:ctrlPr>
                </m:fPr>
                <m:num>
                  <m:r>
                    <w:rPr>
                      <w:rFonts w:ascii="Cambria Math" w:eastAsiaTheme="minorEastAsia" w:hAnsi="Cambria Math"/>
                      <w:lang w:eastAsia="zh-CN"/>
                    </w:rPr>
                    <m:t>x</m:t>
                  </m:r>
                </m:num>
                <m:den>
                  <m:r>
                    <w:rPr>
                      <w:rFonts w:ascii="Cambria Math" w:eastAsiaTheme="minorEastAsia" w:hAnsi="Cambria Math"/>
                      <w:lang w:eastAsia="zh-CN"/>
                    </w:rPr>
                    <m:t>k</m:t>
                  </m:r>
                </m:den>
              </m:f>
            </m:oMath>
            <w:r>
              <w:rPr>
                <w:rFonts w:eastAsiaTheme="minorEastAsia"/>
                <w:lang w:eastAsia="zh-CN"/>
              </w:rPr>
              <w:t xml:space="preserve"> and </w:t>
            </w:r>
            <m:oMath>
              <m:r>
                <w:rPr>
                  <w:rFonts w:ascii="Cambria Math" w:eastAsiaTheme="minorEastAsia" w:hAnsi="Cambria Math"/>
                  <w:lang w:eastAsia="zh-CN"/>
                </w:rPr>
                <m:t>y</m:t>
              </m:r>
            </m:oMath>
            <w:r>
              <w:rPr>
                <w:rFonts w:eastAsiaTheme="minorEastAsia"/>
                <w:lang w:eastAsia="zh-CN"/>
              </w:rPr>
              <w:t xml:space="preserve"> by </w:t>
            </w:r>
            <m:oMath>
              <m:f>
                <m:fPr>
                  <m:ctrlPr>
                    <w:rPr>
                      <w:rFonts w:ascii="Cambria Math" w:eastAsiaTheme="minorEastAsia" w:hAnsi="Cambria Math"/>
                      <w:i/>
                      <w:lang w:eastAsia="zh-CN"/>
                    </w:rPr>
                  </m:ctrlPr>
                </m:fPr>
                <m:num>
                  <m:r>
                    <w:rPr>
                      <w:rFonts w:ascii="Cambria Math" w:eastAsiaTheme="minorEastAsia" w:hAnsi="Cambria Math"/>
                      <w:lang w:eastAsia="zh-CN"/>
                    </w:rPr>
                    <m:t>y</m:t>
                  </m:r>
                </m:num>
                <m:den>
                  <m:r>
                    <w:rPr>
                      <w:rFonts w:ascii="Cambria Math" w:eastAsiaTheme="minorEastAsia" w:hAnsi="Cambria Math"/>
                      <w:lang w:eastAsia="zh-CN"/>
                    </w:rPr>
                    <m:t>k</m:t>
                  </m:r>
                </m:den>
              </m:f>
            </m:oMath>
            <w:r>
              <w:rPr>
                <w:rFonts w:eastAsiaTheme="minorEastAsia"/>
                <w:lang w:eastAsia="zh-CN"/>
              </w:rPr>
              <w:t>.</w:t>
            </w:r>
          </w:p>
          <w:p w14:paraId="5636869B" w14:textId="77777777" w:rsidR="00FC6E4F" w:rsidRPr="009A68FF" w:rsidRDefault="00FC6E4F">
            <w:pPr>
              <w:rPr>
                <w:b/>
                <w:bCs/>
              </w:rPr>
            </w:pPr>
            <w:r w:rsidRPr="009A68FF">
              <w:rPr>
                <w:b/>
                <w:bCs/>
              </w:rPr>
              <w:t>Success criteria</w:t>
            </w:r>
          </w:p>
          <w:p w14:paraId="32F2AB40" w14:textId="404E13F2" w:rsidR="001D37BA" w:rsidRPr="00C93707" w:rsidRDefault="001D37BA" w:rsidP="00C93707">
            <w:pPr>
              <w:pStyle w:val="ListBullet"/>
            </w:pPr>
            <w:r>
              <w:t xml:space="preserve">I </w:t>
            </w:r>
            <w:r w:rsidRPr="00C93707">
              <w:t xml:space="preserve">can define the term </w:t>
            </w:r>
            <w:r w:rsidR="00C93707">
              <w:t>‘</w:t>
            </w:r>
            <w:r w:rsidRPr="00C93707">
              <w:t>dilation</w:t>
            </w:r>
            <w:r w:rsidR="00C93707">
              <w:t>’</w:t>
            </w:r>
            <w:r w:rsidRPr="00C93707">
              <w:t>.</w:t>
            </w:r>
          </w:p>
          <w:p w14:paraId="22A08753" w14:textId="77777777" w:rsidR="001D37BA" w:rsidRPr="00C93707" w:rsidRDefault="001D37BA" w:rsidP="00C93707">
            <w:pPr>
              <w:pStyle w:val="ListBullet"/>
            </w:pPr>
            <w:r w:rsidRPr="00C93707">
              <w:t xml:space="preserve">I can explain the effect on the graph when replacing </w:t>
            </w:r>
            <m:oMath>
              <m:r>
                <w:rPr>
                  <w:rFonts w:ascii="Cambria Math" w:hAnsi="Cambria Math"/>
                </w:rPr>
                <m:t>x</m:t>
              </m:r>
            </m:oMath>
            <w:r w:rsidRPr="00C93707">
              <w:t xml:space="preserve"> by </w:t>
            </w:r>
            <m:oMath>
              <m:f>
                <m:fPr>
                  <m:ctrlPr>
                    <w:rPr>
                      <w:rFonts w:ascii="Cambria Math" w:hAnsi="Cambria Math"/>
                    </w:rPr>
                  </m:ctrlPr>
                </m:fPr>
                <m:num>
                  <m:r>
                    <w:rPr>
                      <w:rFonts w:ascii="Cambria Math" w:hAnsi="Cambria Math"/>
                    </w:rPr>
                    <m:t>x</m:t>
                  </m:r>
                </m:num>
                <m:den>
                  <m:r>
                    <w:rPr>
                      <w:rFonts w:ascii="Cambria Math" w:hAnsi="Cambria Math"/>
                    </w:rPr>
                    <m:t>k</m:t>
                  </m:r>
                </m:den>
              </m:f>
            </m:oMath>
            <w:r w:rsidRPr="00C93707">
              <w:t xml:space="preserve"> and </w:t>
            </w:r>
            <m:oMath>
              <m:r>
                <w:rPr>
                  <w:rFonts w:ascii="Cambria Math" w:hAnsi="Cambria Math"/>
                </w:rPr>
                <m:t>y</m:t>
              </m:r>
            </m:oMath>
            <w:r w:rsidRPr="00C93707">
              <w:t xml:space="preserve"> by </w:t>
            </w:r>
            <m:oMath>
              <m:f>
                <m:fPr>
                  <m:ctrlPr>
                    <w:rPr>
                      <w:rFonts w:ascii="Cambria Math" w:hAnsi="Cambria Math"/>
                    </w:rPr>
                  </m:ctrlPr>
                </m:fPr>
                <m:num>
                  <m:r>
                    <w:rPr>
                      <w:rFonts w:ascii="Cambria Math" w:hAnsi="Cambria Math"/>
                    </w:rPr>
                    <m:t>y</m:t>
                  </m:r>
                </m:num>
                <m:den>
                  <m:r>
                    <w:rPr>
                      <w:rFonts w:ascii="Cambria Math" w:hAnsi="Cambria Math"/>
                    </w:rPr>
                    <m:t>k</m:t>
                  </m:r>
                </m:den>
              </m:f>
            </m:oMath>
            <w:r w:rsidRPr="00C93707">
              <w:t xml:space="preserve"> when </w:t>
            </w:r>
            <m:oMath>
              <m:r>
                <w:rPr>
                  <w:rFonts w:ascii="Cambria Math" w:hAnsi="Cambria Math"/>
                </w:rPr>
                <m:t>k</m:t>
              </m:r>
              <m:r>
                <m:rPr>
                  <m:sty m:val="p"/>
                </m:rPr>
                <w:rPr>
                  <w:rFonts w:ascii="Cambria Math" w:hAnsi="Cambria Math"/>
                </w:rPr>
                <m:t xml:space="preserve"> &gt; 1</m:t>
              </m:r>
            </m:oMath>
            <w:r w:rsidRPr="00C93707">
              <w:t>.</w:t>
            </w:r>
          </w:p>
          <w:p w14:paraId="2A07335D" w14:textId="20ABABBB" w:rsidR="00FC6E4F" w:rsidRPr="001D37BA" w:rsidRDefault="001D37BA" w:rsidP="00C93707">
            <w:pPr>
              <w:pStyle w:val="ListBullet"/>
            </w:pPr>
            <w:r w:rsidRPr="00C93707">
              <w:t>I ca</w:t>
            </w:r>
            <w:r>
              <w:t>n explain the effect on the graph when replacing</w:t>
            </w:r>
            <w:r>
              <w:rPr>
                <w:lang w:eastAsia="zh-CN"/>
              </w:rPr>
              <w:t xml:space="preserve"> </w:t>
            </w:r>
            <m:oMath>
              <m:r>
                <w:rPr>
                  <w:rFonts w:ascii="Cambria Math" w:hAnsi="Cambria Math"/>
                  <w:lang w:eastAsia="zh-CN"/>
                </w:rPr>
                <m:t>x</m:t>
              </m:r>
            </m:oMath>
            <w:r>
              <w:rPr>
                <w:rFonts w:eastAsiaTheme="minorEastAsia"/>
                <w:lang w:eastAsia="zh-CN"/>
              </w:rPr>
              <w:t xml:space="preserve"> by </w:t>
            </w:r>
            <m:oMath>
              <m:f>
                <m:fPr>
                  <m:ctrlPr>
                    <w:rPr>
                      <w:rFonts w:ascii="Cambria Math" w:eastAsiaTheme="minorEastAsia" w:hAnsi="Cambria Math"/>
                      <w:i/>
                      <w:lang w:eastAsia="zh-CN"/>
                    </w:rPr>
                  </m:ctrlPr>
                </m:fPr>
                <m:num>
                  <m:r>
                    <w:rPr>
                      <w:rFonts w:ascii="Cambria Math" w:eastAsiaTheme="minorEastAsia" w:hAnsi="Cambria Math"/>
                      <w:lang w:eastAsia="zh-CN"/>
                    </w:rPr>
                    <m:t>x</m:t>
                  </m:r>
                </m:num>
                <m:den>
                  <m:r>
                    <w:rPr>
                      <w:rFonts w:ascii="Cambria Math" w:eastAsiaTheme="minorEastAsia" w:hAnsi="Cambria Math"/>
                      <w:lang w:eastAsia="zh-CN"/>
                    </w:rPr>
                    <m:t>k</m:t>
                  </m:r>
                </m:den>
              </m:f>
            </m:oMath>
            <w:r>
              <w:rPr>
                <w:rFonts w:eastAsiaTheme="minorEastAsia"/>
                <w:lang w:eastAsia="zh-CN"/>
              </w:rPr>
              <w:t xml:space="preserve"> and </w:t>
            </w:r>
            <m:oMath>
              <m:r>
                <w:rPr>
                  <w:rFonts w:ascii="Cambria Math" w:eastAsiaTheme="minorEastAsia" w:hAnsi="Cambria Math"/>
                  <w:lang w:eastAsia="zh-CN"/>
                </w:rPr>
                <m:t>y</m:t>
              </m:r>
            </m:oMath>
            <w:r>
              <w:rPr>
                <w:rFonts w:eastAsiaTheme="minorEastAsia"/>
                <w:lang w:eastAsia="zh-CN"/>
              </w:rPr>
              <w:t xml:space="preserve"> by </w:t>
            </w:r>
            <m:oMath>
              <m:f>
                <m:fPr>
                  <m:ctrlPr>
                    <w:rPr>
                      <w:rFonts w:ascii="Cambria Math" w:eastAsiaTheme="minorEastAsia" w:hAnsi="Cambria Math"/>
                      <w:i/>
                      <w:lang w:eastAsia="zh-CN"/>
                    </w:rPr>
                  </m:ctrlPr>
                </m:fPr>
                <m:num>
                  <m:r>
                    <w:rPr>
                      <w:rFonts w:ascii="Cambria Math" w:eastAsiaTheme="minorEastAsia" w:hAnsi="Cambria Math"/>
                      <w:lang w:eastAsia="zh-CN"/>
                    </w:rPr>
                    <m:t>y</m:t>
                  </m:r>
                </m:num>
                <m:den>
                  <m:r>
                    <w:rPr>
                      <w:rFonts w:ascii="Cambria Math" w:eastAsiaTheme="minorEastAsia" w:hAnsi="Cambria Math"/>
                      <w:lang w:eastAsia="zh-CN"/>
                    </w:rPr>
                    <m:t>k</m:t>
                  </m:r>
                </m:den>
              </m:f>
            </m:oMath>
            <w:r>
              <w:rPr>
                <w:rFonts w:eastAsiaTheme="minorEastAsia"/>
                <w:lang w:eastAsia="zh-CN"/>
              </w:rPr>
              <w:t xml:space="preserve"> </w:t>
            </w:r>
            <w:r>
              <w:t xml:space="preserve">when </w:t>
            </w:r>
            <m:oMath>
              <m:r>
                <w:rPr>
                  <w:rFonts w:ascii="Cambria Math" w:hAnsi="Cambria Math"/>
                </w:rPr>
                <m:t>0&lt;k&lt; 1</m:t>
              </m:r>
            </m:oMath>
            <w:r>
              <w:t xml:space="preserve"> . </w:t>
            </w:r>
          </w:p>
        </w:tc>
        <w:tc>
          <w:tcPr>
            <w:tcW w:w="1430" w:type="pct"/>
          </w:tcPr>
          <w:p w14:paraId="482C8939" w14:textId="77777777" w:rsidR="00C93707" w:rsidRDefault="00C93707" w:rsidP="00C93707">
            <w:pPr>
              <w:pStyle w:val="ListBullet"/>
              <w:numPr>
                <w:ilvl w:val="0"/>
                <w:numId w:val="3"/>
              </w:numPr>
              <w:mirrorIndents w:val="0"/>
            </w:pPr>
            <w:r>
              <w:rPr>
                <w:i/>
                <w:iCs/>
              </w:rPr>
              <w:t>Dilations (enlargements and reductions)</w:t>
            </w:r>
            <w:r>
              <w:t xml:space="preserve"> PowerPoint </w:t>
            </w:r>
          </w:p>
          <w:p w14:paraId="714A442F" w14:textId="635160B8" w:rsidR="00FC6E4F" w:rsidRDefault="001D37BA">
            <w:pPr>
              <w:pStyle w:val="ListBullet"/>
              <w:numPr>
                <w:ilvl w:val="0"/>
                <w:numId w:val="3"/>
              </w:numPr>
            </w:pPr>
            <w:r>
              <w:t xml:space="preserve">At least one digital device </w:t>
            </w:r>
            <w:r w:rsidR="00C93707">
              <w:t>(</w:t>
            </w:r>
            <w:r>
              <w:t>per pair</w:t>
            </w:r>
            <w:r w:rsidR="00C93707">
              <w:t>)</w:t>
            </w:r>
          </w:p>
          <w:p w14:paraId="476B4E72" w14:textId="35C03574" w:rsidR="00FC6E4F" w:rsidRDefault="00354096">
            <w:pPr>
              <w:pStyle w:val="ListBullet"/>
              <w:numPr>
                <w:ilvl w:val="0"/>
                <w:numId w:val="3"/>
              </w:numPr>
              <w:mirrorIndents w:val="0"/>
            </w:pPr>
            <w:r>
              <w:t>Appendix A, printed</w:t>
            </w:r>
            <w:r w:rsidR="00C93707">
              <w:t xml:space="preserve"> (</w:t>
            </w:r>
            <w:r>
              <w:t>one per student</w:t>
            </w:r>
            <w:r w:rsidR="00C93707">
              <w:t>)</w:t>
            </w:r>
          </w:p>
          <w:p w14:paraId="2DF635A2" w14:textId="703493D6" w:rsidR="00354096" w:rsidRDefault="0084770B">
            <w:pPr>
              <w:pStyle w:val="ListBullet"/>
              <w:numPr>
                <w:ilvl w:val="0"/>
                <w:numId w:val="3"/>
              </w:numPr>
              <w:mirrorIndents w:val="0"/>
            </w:pPr>
            <w:r>
              <w:t>Appendix B, printed</w:t>
            </w:r>
            <w:r w:rsidR="00C93707">
              <w:t xml:space="preserve"> (</w:t>
            </w:r>
            <w:r>
              <w:t>one per student</w:t>
            </w:r>
            <w:r w:rsidR="00C93707">
              <w:t>)</w:t>
            </w:r>
          </w:p>
          <w:p w14:paraId="6C6B50A5" w14:textId="0F9B2F58" w:rsidR="00FC6E4F" w:rsidRDefault="0084770B">
            <w:pPr>
              <w:pStyle w:val="ListBullet"/>
              <w:numPr>
                <w:ilvl w:val="0"/>
                <w:numId w:val="3"/>
              </w:numPr>
              <w:mirrorIndents w:val="0"/>
            </w:pPr>
            <w:r>
              <w:t>Appendix C, printed</w:t>
            </w:r>
            <w:r w:rsidR="00C93707">
              <w:t xml:space="preserve"> (</w:t>
            </w:r>
            <w:r>
              <w:t>one per student</w:t>
            </w:r>
            <w:r w:rsidR="00C93707">
              <w:t>)</w:t>
            </w:r>
          </w:p>
        </w:tc>
        <w:tc>
          <w:tcPr>
            <w:tcW w:w="1430" w:type="pct"/>
          </w:tcPr>
          <w:p w14:paraId="6C01CD10" w14:textId="77777777" w:rsidR="00FC6E4F" w:rsidRDefault="00FC6E4F"/>
        </w:tc>
      </w:tr>
    </w:tbl>
    <w:p w14:paraId="50953A76" w14:textId="77777777" w:rsidR="00C93707" w:rsidRDefault="00C93707">
      <w:pPr>
        <w:suppressAutoHyphens w:val="0"/>
        <w:spacing w:before="0" w:after="160" w:line="259" w:lineRule="auto"/>
      </w:pPr>
      <w:r>
        <w:br w:type="page"/>
      </w:r>
    </w:p>
    <w:p w14:paraId="66F239CF" w14:textId="58F095C1" w:rsidR="00FC6E4F" w:rsidRDefault="00FC6E4F" w:rsidP="00FC6E4F">
      <w:pPr>
        <w:pStyle w:val="Heading2"/>
      </w:pPr>
      <w:bookmarkStart w:id="36" w:name="_Toc211509075"/>
      <w:r w:rsidRPr="00541868">
        <w:lastRenderedPageBreak/>
        <w:t xml:space="preserve">Learning episode </w:t>
      </w:r>
      <w:r w:rsidR="00AC5632">
        <w:t>9</w:t>
      </w:r>
      <w:r w:rsidRPr="00541868">
        <w:t xml:space="preserve"> </w:t>
      </w:r>
      <w:r>
        <w:t xml:space="preserve">– </w:t>
      </w:r>
      <w:r w:rsidR="00635617">
        <w:t>d</w:t>
      </w:r>
      <w:r w:rsidR="00EF668C">
        <w:t>ilations (horizontal and vertical)</w:t>
      </w:r>
      <w:bookmarkEnd w:id="36"/>
    </w:p>
    <w:p w14:paraId="75A09FE0" w14:textId="77777777" w:rsidR="00FC6E4F" w:rsidRDefault="00FC6E4F" w:rsidP="00FC6E4F">
      <w:pPr>
        <w:pStyle w:val="Heading3"/>
      </w:pPr>
      <w:bookmarkStart w:id="37" w:name="_Toc211509076"/>
      <w:r>
        <w:t>Teaching and learning activity</w:t>
      </w:r>
      <w:bookmarkEnd w:id="37"/>
    </w:p>
    <w:p w14:paraId="7A8919D9" w14:textId="77777777" w:rsidR="00532F9D" w:rsidRDefault="00532F9D" w:rsidP="00532F9D">
      <w:r>
        <w:t>Students will use graphing applications to investigate how applying dilations in either the horizontal or vertical direction modifies the curve before applying different dilation factors to equations.</w:t>
      </w:r>
    </w:p>
    <w:p w14:paraId="731F8573" w14:textId="4A3352FD" w:rsidR="00FC6E4F" w:rsidRDefault="00953F95" w:rsidP="00FC6E4F">
      <w:pPr>
        <w:pStyle w:val="Heading3"/>
      </w:pPr>
      <w:bookmarkStart w:id="38" w:name="_Toc211509077"/>
      <w:r>
        <w:t>C</w:t>
      </w:r>
      <w:r w:rsidR="00FC6E4F">
        <w:t>ontent</w:t>
      </w:r>
      <w:bookmarkEnd w:id="38"/>
    </w:p>
    <w:p w14:paraId="78548D25" w14:textId="2C0DB8E4" w:rsidR="00E05F68" w:rsidRPr="00E05F68" w:rsidRDefault="00E05F68" w:rsidP="00E05F68">
      <w:pPr>
        <w:pStyle w:val="Heading4"/>
      </w:pPr>
      <w:r>
        <w:t>Graph transformations</w:t>
      </w:r>
    </w:p>
    <w:p w14:paraId="67AAFB37" w14:textId="77777777" w:rsidR="00316FEA" w:rsidRDefault="00316FEA" w:rsidP="00316FEA">
      <w:pPr>
        <w:pStyle w:val="ListBullet"/>
        <w:numPr>
          <w:ilvl w:val="0"/>
          <w:numId w:val="2"/>
        </w:numPr>
      </w:pPr>
      <w:r w:rsidRPr="00763105">
        <w:t xml:space="preserve">Describe a horizontal dilation as a stretch from the </w:t>
      </w:r>
      <m:oMath>
        <m:r>
          <w:rPr>
            <w:rFonts w:ascii="Cambria Math" w:hAnsi="Cambria Math"/>
          </w:rPr>
          <m:t>y</m:t>
        </m:r>
      </m:oMath>
      <w:r w:rsidRPr="00763105">
        <w:t xml:space="preserve">-axis and a vertical dilation as a stretch from the </w:t>
      </w:r>
      <m:oMath>
        <m:r>
          <w:rPr>
            <w:rFonts w:ascii="Cambria Math" w:hAnsi="Cambria Math"/>
          </w:rPr>
          <m:t>x</m:t>
        </m:r>
      </m:oMath>
      <w:r w:rsidRPr="00763105">
        <w:t>-axis</w:t>
      </w:r>
    </w:p>
    <w:p w14:paraId="25745941" w14:textId="77777777" w:rsidR="00316FEA" w:rsidRPr="008B5690" w:rsidRDefault="00316FEA" w:rsidP="00316FEA">
      <w:pPr>
        <w:pStyle w:val="ListBullet"/>
        <w:numPr>
          <w:ilvl w:val="0"/>
          <w:numId w:val="2"/>
        </w:numPr>
      </w:pPr>
      <w:r w:rsidRPr="008B5690">
        <w:t xml:space="preserve">Establish using graphing applications that replacing </w:t>
      </w:r>
      <m:oMath>
        <m:r>
          <w:rPr>
            <w:rFonts w:ascii="Cambria Math" w:hAnsi="Cambria Math"/>
          </w:rPr>
          <m:t>x</m:t>
        </m:r>
      </m:oMath>
      <w:r w:rsidRPr="008B5690">
        <w:t xml:space="preserve"> by </w:t>
      </w:r>
      <m:oMath>
        <m:f>
          <m:fPr>
            <m:ctrlPr>
              <w:rPr>
                <w:rFonts w:ascii="Cambria Math" w:hAnsi="Cambria Math"/>
              </w:rPr>
            </m:ctrlPr>
          </m:fPr>
          <m:num>
            <m:r>
              <w:rPr>
                <w:rFonts w:ascii="Cambria Math" w:hAnsi="Cambria Math"/>
              </w:rPr>
              <m:t>x</m:t>
            </m:r>
          </m:num>
          <m:den>
            <m:r>
              <w:rPr>
                <w:rFonts w:ascii="Cambria Math" w:hAnsi="Cambria Math"/>
              </w:rPr>
              <m:t>k</m:t>
            </m:r>
          </m:den>
        </m:f>
      </m:oMath>
      <w:r w:rsidRPr="008B5690">
        <w:t xml:space="preserve"> in the equation of a graph corresponds to a horizontal dilation of a graph by a factor of </w:t>
      </w:r>
      <m:oMath>
        <m:r>
          <w:rPr>
            <w:rFonts w:ascii="Cambria Math" w:hAnsi="Cambria Math"/>
          </w:rPr>
          <m:t>k</m:t>
        </m:r>
      </m:oMath>
      <w:r w:rsidRPr="008B5690">
        <w:t xml:space="preserve">, that replacing </w:t>
      </w:r>
      <m:oMath>
        <m:r>
          <w:rPr>
            <w:rFonts w:ascii="Cambria Math" w:hAnsi="Cambria Math"/>
          </w:rPr>
          <m:t>y</m:t>
        </m:r>
      </m:oMath>
      <w:r w:rsidRPr="008B5690">
        <w:t xml:space="preserve"> by </w:t>
      </w:r>
      <m:oMath>
        <m:f>
          <m:fPr>
            <m:ctrlPr>
              <w:rPr>
                <w:rFonts w:ascii="Cambria Math" w:hAnsi="Cambria Math"/>
              </w:rPr>
            </m:ctrlPr>
          </m:fPr>
          <m:num>
            <m:r>
              <w:rPr>
                <w:rFonts w:ascii="Cambria Math" w:hAnsi="Cambria Math"/>
              </w:rPr>
              <m:t>y</m:t>
            </m:r>
          </m:num>
          <m:den>
            <m:r>
              <w:rPr>
                <w:rFonts w:ascii="Cambria Math" w:hAnsi="Cambria Math"/>
              </w:rPr>
              <m:t>l</m:t>
            </m:r>
          </m:den>
        </m:f>
      </m:oMath>
      <w:r w:rsidRPr="008B5690">
        <w:t xml:space="preserve"> corresponds to a vertical dilation by a factor of </w:t>
      </w:r>
      <m:oMath>
        <m:r>
          <w:rPr>
            <w:rFonts w:ascii="Cambria Math" w:hAnsi="Cambria Math"/>
          </w:rPr>
          <m:t>l</m:t>
        </m:r>
      </m:oMath>
      <w:r w:rsidRPr="008B5690">
        <w:t>, and determine the effects on the graph when the magnitude of the dilation factor lies between 0 and 1</w:t>
      </w:r>
    </w:p>
    <w:p w14:paraId="07AB653A" w14:textId="77777777" w:rsidR="00FC6E4F" w:rsidRDefault="00FC6E4F" w:rsidP="00FC6E4F">
      <w:r>
        <w:br w:type="page"/>
      </w:r>
    </w:p>
    <w:p w14:paraId="55570968" w14:textId="7FBD297A" w:rsidR="00FC6E4F" w:rsidRDefault="00FC6E4F" w:rsidP="00FC6E4F">
      <w:pPr>
        <w:pStyle w:val="Caption"/>
      </w:pPr>
      <w:r>
        <w:lastRenderedPageBreak/>
        <w:t xml:space="preserve">Table </w:t>
      </w:r>
      <w:r w:rsidR="00CE1EE4">
        <w:t>9</w:t>
      </w:r>
      <w:r>
        <w:fldChar w:fldCharType="begin"/>
      </w:r>
      <w:r>
        <w:instrText xml:space="preserve"> SEQ Table \* ARABIC </w:instrText>
      </w:r>
      <w:r>
        <w:fldChar w:fldCharType="separate"/>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C6E4F" w14:paraId="3BCFF038" w14:textId="77777777" w:rsidTr="00DC1D94">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710C27C" w14:textId="2712F1D7" w:rsidR="00FC6E4F" w:rsidRPr="00993381" w:rsidRDefault="000E603F">
            <w:r>
              <w:t>Lesson details</w:t>
            </w:r>
          </w:p>
        </w:tc>
        <w:tc>
          <w:tcPr>
            <w:tcW w:w="1430" w:type="pct"/>
          </w:tcPr>
          <w:p w14:paraId="2901D183" w14:textId="3AB39301" w:rsidR="00FC6E4F" w:rsidRPr="00993381" w:rsidRDefault="00FC6E4F">
            <w:r w:rsidRPr="00993381">
              <w:t xml:space="preserve">Required </w:t>
            </w:r>
            <w:r w:rsidR="000E603F">
              <w:t>r</w:t>
            </w:r>
            <w:r w:rsidRPr="00993381">
              <w:t>esources</w:t>
            </w:r>
          </w:p>
        </w:tc>
        <w:tc>
          <w:tcPr>
            <w:tcW w:w="1430" w:type="pct"/>
          </w:tcPr>
          <w:p w14:paraId="45CF467C" w14:textId="77777777" w:rsidR="00FC6E4F" w:rsidRPr="00993381" w:rsidRDefault="00FC6E4F">
            <w:r w:rsidRPr="00993381">
              <w:t>Registration, adjustments and evaluation notes</w:t>
            </w:r>
          </w:p>
        </w:tc>
      </w:tr>
      <w:tr w:rsidR="00FC6E4F" w14:paraId="010D2B34" w14:textId="77777777" w:rsidTr="00DC1D94">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333F60C6" w14:textId="15F89F3E" w:rsidR="00FC6E4F" w:rsidRPr="00FA4168" w:rsidRDefault="00532F9D" w:rsidP="00C93707">
            <w:pPr>
              <w:rPr>
                <w:b/>
                <w:bCs/>
              </w:rPr>
            </w:pPr>
            <w:r w:rsidRPr="00FA4168">
              <w:rPr>
                <w:b/>
                <w:bCs/>
              </w:rPr>
              <w:t>Dilations (horizontal and vertical)</w:t>
            </w:r>
          </w:p>
          <w:p w14:paraId="217049E6" w14:textId="5F81232C" w:rsidR="00FC6E4F" w:rsidRPr="00D42A89" w:rsidRDefault="00FC6E4F" w:rsidP="00C93707">
            <w:pPr>
              <w:rPr>
                <w:bCs/>
              </w:rPr>
            </w:pPr>
            <w:r w:rsidRPr="00FA4168">
              <w:rPr>
                <w:b/>
              </w:rPr>
              <w:t>Duration</w:t>
            </w:r>
            <w:r w:rsidRPr="00FA4168">
              <w:rPr>
                <w:rStyle w:val="Strong"/>
                <w:b w:val="0"/>
              </w:rPr>
              <w:t>:</w:t>
            </w:r>
            <w:r>
              <w:rPr>
                <w:bCs/>
              </w:rPr>
              <w:t xml:space="preserve"> </w:t>
            </w:r>
            <w:r w:rsidR="00532F9D">
              <w:rPr>
                <w:bCs/>
              </w:rPr>
              <w:t>1 lesson</w:t>
            </w:r>
          </w:p>
          <w:p w14:paraId="6BCFB858" w14:textId="77777777" w:rsidR="00FC6E4F" w:rsidRPr="00FA4168" w:rsidRDefault="00FC6E4F" w:rsidP="00C93707">
            <w:pPr>
              <w:rPr>
                <w:b/>
                <w:bCs/>
              </w:rPr>
            </w:pPr>
            <w:r w:rsidRPr="00FA4168">
              <w:rPr>
                <w:b/>
                <w:bCs/>
              </w:rPr>
              <w:t>Learning intentions</w:t>
            </w:r>
          </w:p>
          <w:p w14:paraId="20C94F95" w14:textId="77777777" w:rsidR="00BC41E3" w:rsidRPr="00C93707" w:rsidRDefault="00BC41E3" w:rsidP="00C93707">
            <w:pPr>
              <w:pStyle w:val="ListBullet"/>
            </w:pPr>
            <w:r>
              <w:rPr>
                <w:lang w:eastAsia="zh-CN"/>
              </w:rPr>
              <w:t xml:space="preserve">To understand </w:t>
            </w:r>
            <w:r w:rsidRPr="00C93707">
              <w:t>the notation of dilations.</w:t>
            </w:r>
          </w:p>
          <w:p w14:paraId="65FEC3E5" w14:textId="77777777" w:rsidR="00BC41E3" w:rsidRDefault="00BC41E3" w:rsidP="00C93707">
            <w:pPr>
              <w:pStyle w:val="ListBullet"/>
              <w:rPr>
                <w:lang w:eastAsia="zh-CN"/>
              </w:rPr>
            </w:pPr>
            <w:r w:rsidRPr="00C93707">
              <w:t>To be able to sketch</w:t>
            </w:r>
            <w:r>
              <w:rPr>
                <w:lang w:eastAsia="zh-CN"/>
              </w:rPr>
              <w:t xml:space="preserve"> dilated curves.</w:t>
            </w:r>
          </w:p>
          <w:p w14:paraId="17739223" w14:textId="77777777" w:rsidR="00FC6E4F" w:rsidRPr="00FA4168" w:rsidRDefault="00FC6E4F" w:rsidP="00C93707">
            <w:pPr>
              <w:rPr>
                <w:b/>
                <w:bCs/>
              </w:rPr>
            </w:pPr>
            <w:r w:rsidRPr="00FA4168">
              <w:rPr>
                <w:b/>
                <w:bCs/>
              </w:rPr>
              <w:t>Success criteria</w:t>
            </w:r>
          </w:p>
          <w:p w14:paraId="2504D3C9" w14:textId="77777777" w:rsidR="006813A0" w:rsidRPr="00C93707" w:rsidRDefault="006813A0" w:rsidP="00C93707">
            <w:pPr>
              <w:pStyle w:val="ListBullet"/>
            </w:pPr>
            <w:r w:rsidRPr="00E113CB">
              <w:t xml:space="preserve">I can use </w:t>
            </w:r>
            <w:r w:rsidRPr="00C93707">
              <w:t>function notation to describe vertical and horizontal dilations of a graph.</w:t>
            </w:r>
          </w:p>
          <w:p w14:paraId="453D7F0A" w14:textId="77777777" w:rsidR="006813A0" w:rsidRPr="00C93707" w:rsidRDefault="006813A0" w:rsidP="00C93707">
            <w:pPr>
              <w:pStyle w:val="ListBullet"/>
            </w:pPr>
            <w:r w:rsidRPr="00C93707">
              <w:t>I can explain and identify whether a dilation factor causes a stretch or a compression, depending on whether it's greater or less than 1.</w:t>
            </w:r>
          </w:p>
          <w:p w14:paraId="633F853D" w14:textId="77777777" w:rsidR="006813A0" w:rsidRPr="00C93707" w:rsidRDefault="006813A0" w:rsidP="00C93707">
            <w:pPr>
              <w:pStyle w:val="ListBullet"/>
            </w:pPr>
            <w:r w:rsidRPr="00C93707">
              <w:t xml:space="preserve">I can sketch the key features of a function that has been horizontally dilated by a factor of </w:t>
            </w:r>
            <m:oMath>
              <m:r>
                <w:rPr>
                  <w:rFonts w:ascii="Cambria Math" w:hAnsi="Cambria Math"/>
                </w:rPr>
                <m:t>k</m:t>
              </m:r>
            </m:oMath>
            <w:r w:rsidRPr="00C93707">
              <w:t>.</w:t>
            </w:r>
          </w:p>
          <w:p w14:paraId="16E75080" w14:textId="77777777" w:rsidR="006813A0" w:rsidRPr="00C93707" w:rsidRDefault="006813A0" w:rsidP="00C93707">
            <w:pPr>
              <w:pStyle w:val="ListBullet"/>
            </w:pPr>
            <w:r w:rsidRPr="00C93707">
              <w:lastRenderedPageBreak/>
              <w:t xml:space="preserve">I can sketch the key features of the graph </w:t>
            </w:r>
            <m:oMath>
              <m:r>
                <w:rPr>
                  <w:rFonts w:ascii="Cambria Math" w:hAnsi="Cambria Math"/>
                </w:rPr>
                <m:t>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C93707">
              <w:t xml:space="preserve"> that has been vertically dilated by a factor of </w:t>
            </w:r>
            <m:oMath>
              <m:r>
                <w:rPr>
                  <w:rFonts w:ascii="Cambria Math" w:hAnsi="Cambria Math"/>
                </w:rPr>
                <m:t>l</m:t>
              </m:r>
            </m:oMath>
            <w:r w:rsidRPr="00C93707">
              <w:t>.</w:t>
            </w:r>
          </w:p>
          <w:p w14:paraId="2AE9E18B" w14:textId="43080216" w:rsidR="00FC6E4F" w:rsidRPr="001A3C15" w:rsidRDefault="006813A0" w:rsidP="00C93707">
            <w:pPr>
              <w:pStyle w:val="ListBullet"/>
              <w:rPr>
                <w:b/>
              </w:rPr>
            </w:pPr>
            <w:r w:rsidRPr="00C93707">
              <w:t>I can apply and sketch</w:t>
            </w:r>
            <w:r w:rsidRPr="00E113CB">
              <w:t xml:space="preserve"> </w:t>
            </w:r>
            <w:r>
              <w:t>different</w:t>
            </w:r>
            <w:r w:rsidRPr="00E113CB">
              <w:t xml:space="preserve"> vertical and horizontal dilations to the same function.</w:t>
            </w:r>
          </w:p>
        </w:tc>
        <w:tc>
          <w:tcPr>
            <w:tcW w:w="1430" w:type="pct"/>
          </w:tcPr>
          <w:p w14:paraId="35C46921" w14:textId="77777777" w:rsidR="00C93707" w:rsidRDefault="00C93707" w:rsidP="00C93707">
            <w:pPr>
              <w:pStyle w:val="ListBullet"/>
            </w:pPr>
            <w:r w:rsidRPr="00C93707">
              <w:rPr>
                <w:i/>
                <w:iCs/>
              </w:rPr>
              <w:lastRenderedPageBreak/>
              <w:t>Dilations (horizontal and vertical)</w:t>
            </w:r>
            <w:r>
              <w:t xml:space="preserve"> </w:t>
            </w:r>
            <w:r w:rsidRPr="00C93707">
              <w:t>PowerPoint</w:t>
            </w:r>
            <w:r>
              <w:t xml:space="preserve"> </w:t>
            </w:r>
          </w:p>
          <w:p w14:paraId="697E536E" w14:textId="4EC75A88" w:rsidR="00FC6E4F" w:rsidRPr="00C93707" w:rsidRDefault="006813A0" w:rsidP="00C93707">
            <w:pPr>
              <w:pStyle w:val="ListBullet"/>
            </w:pPr>
            <w:r>
              <w:t xml:space="preserve">At </w:t>
            </w:r>
            <w:r w:rsidRPr="00C93707">
              <w:t xml:space="preserve">least one digital device </w:t>
            </w:r>
            <w:r w:rsidR="00C93707">
              <w:t>(</w:t>
            </w:r>
            <w:r w:rsidRPr="00C93707">
              <w:t>per pair</w:t>
            </w:r>
            <w:r w:rsidR="00C93707">
              <w:t>)</w:t>
            </w:r>
          </w:p>
          <w:p w14:paraId="1F574AFF" w14:textId="158FCB8E" w:rsidR="00FC6E4F" w:rsidRPr="00C93707" w:rsidRDefault="000C26B3" w:rsidP="00C93707">
            <w:pPr>
              <w:pStyle w:val="ListBullet"/>
            </w:pPr>
            <w:r w:rsidRPr="00C93707">
              <w:t>Appendix A, printed</w:t>
            </w:r>
            <w:r w:rsidR="00C93707">
              <w:t xml:space="preserve"> (</w:t>
            </w:r>
            <w:r w:rsidRPr="00C93707">
              <w:t>one per student</w:t>
            </w:r>
            <w:r w:rsidR="00C93707">
              <w:t>)</w:t>
            </w:r>
            <w:r w:rsidR="004D6E1E" w:rsidRPr="00C93707">
              <w:t xml:space="preserve"> and </w:t>
            </w:r>
            <w:r w:rsidR="00EA0441" w:rsidRPr="00C93707">
              <w:t>an A3 copy</w:t>
            </w:r>
            <w:r w:rsidR="00C93707">
              <w:t>,</w:t>
            </w:r>
            <w:r w:rsidR="00EA0441" w:rsidRPr="00C93707">
              <w:t xml:space="preserve"> printed </w:t>
            </w:r>
            <w:r w:rsidR="00C93707">
              <w:t>(</w:t>
            </w:r>
            <w:r w:rsidR="00EA0441" w:rsidRPr="00C93707">
              <w:t>per group of 3 students</w:t>
            </w:r>
            <w:r w:rsidR="00C93707">
              <w:t>)</w:t>
            </w:r>
          </w:p>
          <w:p w14:paraId="4F851129" w14:textId="3D3FEEC9" w:rsidR="00FC6E4F" w:rsidRPr="00C93707" w:rsidRDefault="000C26B3" w:rsidP="00C93707">
            <w:pPr>
              <w:pStyle w:val="ListBullet"/>
            </w:pPr>
            <w:r w:rsidRPr="00C93707">
              <w:t>Graph paper, printed A3</w:t>
            </w:r>
            <w:r w:rsidR="00C93707">
              <w:t xml:space="preserve"> (</w:t>
            </w:r>
            <w:r w:rsidR="008C59E4" w:rsidRPr="00C93707">
              <w:t>one per group</w:t>
            </w:r>
            <w:r w:rsidR="00C93707">
              <w:t>)</w:t>
            </w:r>
          </w:p>
          <w:p w14:paraId="695BEF31" w14:textId="6287AB9C" w:rsidR="008C59E4" w:rsidRPr="00C93707" w:rsidRDefault="008C59E4" w:rsidP="00C93707">
            <w:pPr>
              <w:pStyle w:val="ListBullet"/>
            </w:pPr>
            <w:r w:rsidRPr="00C93707">
              <w:t>A3 plastic sleeves</w:t>
            </w:r>
            <w:r w:rsidR="00C93707">
              <w:t xml:space="preserve"> (</w:t>
            </w:r>
            <w:r w:rsidRPr="00C93707">
              <w:t>one per group</w:t>
            </w:r>
            <w:r w:rsidR="00C93707">
              <w:t>)</w:t>
            </w:r>
          </w:p>
          <w:p w14:paraId="58C15E46" w14:textId="1394F513" w:rsidR="008C59E4" w:rsidRDefault="008C59E4" w:rsidP="00C93707">
            <w:pPr>
              <w:pStyle w:val="ListBullet"/>
            </w:pPr>
            <w:r w:rsidRPr="00C93707">
              <w:t>Adhesive</w:t>
            </w:r>
            <w:r>
              <w:t xml:space="preserve"> putty</w:t>
            </w:r>
          </w:p>
        </w:tc>
        <w:tc>
          <w:tcPr>
            <w:tcW w:w="1430" w:type="pct"/>
          </w:tcPr>
          <w:p w14:paraId="0D4A939A" w14:textId="77777777" w:rsidR="00FC6E4F" w:rsidRDefault="00FC6E4F" w:rsidP="00FA4168">
            <w:pPr>
              <w:spacing w:line="276" w:lineRule="auto"/>
            </w:pPr>
          </w:p>
        </w:tc>
      </w:tr>
    </w:tbl>
    <w:p w14:paraId="7962091D" w14:textId="77777777" w:rsidR="00FC6E4F" w:rsidRDefault="00FC6E4F">
      <w:pPr>
        <w:suppressAutoHyphens w:val="0"/>
        <w:spacing w:before="0" w:after="160" w:line="259" w:lineRule="auto"/>
      </w:pPr>
      <w:r>
        <w:br w:type="page"/>
      </w:r>
    </w:p>
    <w:p w14:paraId="4104A72E" w14:textId="16010B0C" w:rsidR="00FC6E4F" w:rsidRDefault="00FC6E4F" w:rsidP="00FC6E4F">
      <w:pPr>
        <w:pStyle w:val="Heading2"/>
      </w:pPr>
      <w:bookmarkStart w:id="39" w:name="_Toc211509078"/>
      <w:r w:rsidRPr="00541868">
        <w:lastRenderedPageBreak/>
        <w:t xml:space="preserve">Learning episode </w:t>
      </w:r>
      <w:r w:rsidR="004677F0">
        <w:t>10</w:t>
      </w:r>
      <w:r w:rsidRPr="00541868">
        <w:t xml:space="preserve"> </w:t>
      </w:r>
      <w:r>
        <w:t xml:space="preserve">– </w:t>
      </w:r>
      <w:r w:rsidR="00635617">
        <w:t>a</w:t>
      </w:r>
      <w:r w:rsidR="004677F0">
        <w:t>pplying graphing transformations</w:t>
      </w:r>
      <w:bookmarkEnd w:id="39"/>
    </w:p>
    <w:p w14:paraId="6A8E5D1C" w14:textId="77777777" w:rsidR="00FC6E4F" w:rsidRDefault="00FC6E4F" w:rsidP="00FC6E4F">
      <w:pPr>
        <w:pStyle w:val="Heading3"/>
      </w:pPr>
      <w:bookmarkStart w:id="40" w:name="_Toc211509079"/>
      <w:r>
        <w:t>Teaching and learning activity</w:t>
      </w:r>
      <w:bookmarkEnd w:id="40"/>
    </w:p>
    <w:p w14:paraId="726114EF" w14:textId="3EA10255" w:rsidR="006831F9" w:rsidRDefault="006831F9" w:rsidP="006831F9">
      <w:r>
        <w:t>In this lesson</w:t>
      </w:r>
      <w:r w:rsidR="008F6127">
        <w:t>,</w:t>
      </w:r>
      <w:r>
        <w:t xml:space="preserve"> students will examine the effects of multiple transformations on a function. They will use </w:t>
      </w:r>
      <w:r w:rsidR="00957E43">
        <w:t>Amplify Classroom</w:t>
      </w:r>
      <w:r>
        <w:t xml:space="preserve"> to identify when the order of transformations is important before practising sketch</w:t>
      </w:r>
      <w:r w:rsidR="0006796D">
        <w:t>ing</w:t>
      </w:r>
      <w:r>
        <w:t xml:space="preserve"> transformed functions and identify</w:t>
      </w:r>
      <w:r w:rsidR="00B72BDE">
        <w:t>ing</w:t>
      </w:r>
      <w:r>
        <w:t xml:space="preserve"> the key features in their graphs.</w:t>
      </w:r>
    </w:p>
    <w:p w14:paraId="231CDBBC" w14:textId="57C9A2C9" w:rsidR="00FC6E4F" w:rsidRDefault="00953F95" w:rsidP="00FC6E4F">
      <w:pPr>
        <w:pStyle w:val="Heading3"/>
      </w:pPr>
      <w:bookmarkStart w:id="41" w:name="_Toc211509080"/>
      <w:r>
        <w:t>C</w:t>
      </w:r>
      <w:r w:rsidR="00FC6E4F">
        <w:t>ontent</w:t>
      </w:r>
      <w:bookmarkEnd w:id="41"/>
    </w:p>
    <w:p w14:paraId="37426D36" w14:textId="7D3CA5F1" w:rsidR="004076DD" w:rsidRPr="004076DD" w:rsidRDefault="004076DD" w:rsidP="004076DD">
      <w:pPr>
        <w:pStyle w:val="Heading4"/>
      </w:pPr>
      <w:r>
        <w:t>Graph transformations</w:t>
      </w:r>
    </w:p>
    <w:p w14:paraId="61862460" w14:textId="77777777" w:rsidR="00926D6C" w:rsidRPr="008B5690" w:rsidRDefault="00926D6C" w:rsidP="00926D6C">
      <w:pPr>
        <w:pStyle w:val="ListBullet"/>
        <w:numPr>
          <w:ilvl w:val="0"/>
          <w:numId w:val="2"/>
        </w:numPr>
      </w:pPr>
      <w:r w:rsidRPr="008B5690">
        <w:t>Apply reflections, translations and dilations to functions within the scope of the Mathematics Advanced course, excluding trigonometric functions, determine the function rule and the graph of the transformed function, the domain and range of the transformed graph, any intercepts, asymptotes and discontinuities where appropriate, and describe which transformations have been applied</w:t>
      </w:r>
    </w:p>
    <w:p w14:paraId="722E4EEA" w14:textId="77777777" w:rsidR="00926D6C" w:rsidRPr="008B5690" w:rsidRDefault="00926D6C" w:rsidP="00926D6C">
      <w:pPr>
        <w:pStyle w:val="ListBullet"/>
        <w:numPr>
          <w:ilvl w:val="0"/>
          <w:numId w:val="2"/>
        </w:numPr>
      </w:pPr>
      <w:r w:rsidRPr="008B5690">
        <w:t>Recognise that the order in which individual transformations are applied to functions is important</w:t>
      </w:r>
    </w:p>
    <w:p w14:paraId="1F843FF7" w14:textId="77777777" w:rsidR="00FC6E4F" w:rsidRDefault="00FC6E4F" w:rsidP="00FC6E4F">
      <w:r>
        <w:br w:type="page"/>
      </w:r>
    </w:p>
    <w:p w14:paraId="2F969D94" w14:textId="2E636A67" w:rsidR="00FC6E4F" w:rsidRDefault="00FC6E4F" w:rsidP="00FC6E4F">
      <w:pPr>
        <w:pStyle w:val="Caption"/>
      </w:pPr>
      <w:r>
        <w:lastRenderedPageBreak/>
        <w:t xml:space="preserve">Table </w:t>
      </w:r>
      <w:r w:rsidR="004912B7">
        <w:t>10</w:t>
      </w:r>
      <w:r>
        <w:fldChar w:fldCharType="begin"/>
      </w:r>
      <w:r>
        <w:instrText xml:space="preserve"> SEQ Table \* ARABIC </w:instrText>
      </w:r>
      <w:r>
        <w:fldChar w:fldCharType="separate"/>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C6E4F" w14:paraId="15B96293" w14:textId="77777777" w:rsidTr="00DC1D94">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40280F1B" w14:textId="2014076E" w:rsidR="00FC6E4F" w:rsidRPr="00993381" w:rsidRDefault="000E603F">
            <w:r>
              <w:t>Lesson details</w:t>
            </w:r>
          </w:p>
        </w:tc>
        <w:tc>
          <w:tcPr>
            <w:tcW w:w="1430" w:type="pct"/>
          </w:tcPr>
          <w:p w14:paraId="5BD85E91" w14:textId="343EE878" w:rsidR="00FC6E4F" w:rsidRPr="00993381" w:rsidRDefault="00FC6E4F">
            <w:r w:rsidRPr="00993381">
              <w:t xml:space="preserve">Required </w:t>
            </w:r>
            <w:r w:rsidR="000E603F">
              <w:t>r</w:t>
            </w:r>
            <w:r w:rsidRPr="00993381">
              <w:t>esources</w:t>
            </w:r>
          </w:p>
        </w:tc>
        <w:tc>
          <w:tcPr>
            <w:tcW w:w="1430" w:type="pct"/>
          </w:tcPr>
          <w:p w14:paraId="16B0BFC3" w14:textId="77777777" w:rsidR="00FC6E4F" w:rsidRPr="00993381" w:rsidRDefault="00FC6E4F">
            <w:r w:rsidRPr="00993381">
              <w:t>Registration, adjustments and evaluation notes</w:t>
            </w:r>
          </w:p>
        </w:tc>
      </w:tr>
      <w:tr w:rsidR="00FC6E4F" w14:paraId="667055FD" w14:textId="77777777" w:rsidTr="00DC1D94">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40766DD" w14:textId="01F65EA6" w:rsidR="00FC6E4F" w:rsidRPr="004076DD" w:rsidRDefault="00926D6C">
            <w:pPr>
              <w:rPr>
                <w:b/>
                <w:bCs/>
              </w:rPr>
            </w:pPr>
            <w:r w:rsidRPr="004076DD">
              <w:rPr>
                <w:b/>
                <w:bCs/>
              </w:rPr>
              <w:t>Applying graphing transformations</w:t>
            </w:r>
          </w:p>
          <w:p w14:paraId="2B01EE60" w14:textId="7A38DBA7" w:rsidR="00FC6E4F" w:rsidRPr="00D42A89" w:rsidRDefault="00FC6E4F">
            <w:pPr>
              <w:rPr>
                <w:bCs/>
              </w:rPr>
            </w:pPr>
            <w:r w:rsidRPr="004076DD">
              <w:rPr>
                <w:b/>
              </w:rPr>
              <w:t>Duration</w:t>
            </w:r>
            <w:r w:rsidRPr="004076DD">
              <w:rPr>
                <w:rStyle w:val="Strong"/>
                <w:b w:val="0"/>
              </w:rPr>
              <w:t>:</w:t>
            </w:r>
            <w:r>
              <w:rPr>
                <w:bCs/>
              </w:rPr>
              <w:t xml:space="preserve"> </w:t>
            </w:r>
            <w:r w:rsidR="00926D6C">
              <w:rPr>
                <w:bCs/>
              </w:rPr>
              <w:t>1–2 lessons</w:t>
            </w:r>
          </w:p>
          <w:p w14:paraId="0422944C" w14:textId="6399C5EB" w:rsidR="00FC6E4F" w:rsidRPr="004076DD" w:rsidRDefault="00FC6E4F">
            <w:pPr>
              <w:rPr>
                <w:b/>
                <w:bCs/>
              </w:rPr>
            </w:pPr>
            <w:r w:rsidRPr="004076DD">
              <w:rPr>
                <w:b/>
                <w:bCs/>
              </w:rPr>
              <w:t>Learning intention</w:t>
            </w:r>
          </w:p>
          <w:p w14:paraId="47555A80" w14:textId="77777777" w:rsidR="003273DB" w:rsidRDefault="003273DB" w:rsidP="008B4C4C">
            <w:pPr>
              <w:pStyle w:val="ListBullet"/>
              <w:numPr>
                <w:ilvl w:val="0"/>
                <w:numId w:val="3"/>
              </w:numPr>
              <w:rPr>
                <w:lang w:eastAsia="zh-CN"/>
              </w:rPr>
            </w:pPr>
            <w:r>
              <w:rPr>
                <w:lang w:eastAsia="zh-CN"/>
              </w:rPr>
              <w:t>To be able to recognise and apply transformations to functions.</w:t>
            </w:r>
          </w:p>
          <w:p w14:paraId="2C477EDA" w14:textId="77777777" w:rsidR="00FC6E4F" w:rsidRPr="004076DD" w:rsidRDefault="00FC6E4F">
            <w:pPr>
              <w:rPr>
                <w:b/>
                <w:bCs/>
              </w:rPr>
            </w:pPr>
            <w:r w:rsidRPr="004076DD">
              <w:rPr>
                <w:b/>
                <w:bCs/>
              </w:rPr>
              <w:t>Success criteria</w:t>
            </w:r>
          </w:p>
          <w:p w14:paraId="3CCCF35C" w14:textId="77777777" w:rsidR="008B4C4C" w:rsidRDefault="008B4C4C" w:rsidP="008B4C4C">
            <w:pPr>
              <w:pStyle w:val="ListBullet"/>
              <w:numPr>
                <w:ilvl w:val="0"/>
                <w:numId w:val="3"/>
              </w:numPr>
            </w:pPr>
            <w:r>
              <w:t>I can apply multiple transformations to graphs of functions.</w:t>
            </w:r>
          </w:p>
          <w:p w14:paraId="1DA0E2B2" w14:textId="77777777" w:rsidR="008B4C4C" w:rsidRDefault="008B4C4C" w:rsidP="008B4C4C">
            <w:pPr>
              <w:pStyle w:val="ListBullet"/>
              <w:numPr>
                <w:ilvl w:val="0"/>
                <w:numId w:val="3"/>
              </w:numPr>
            </w:pPr>
            <w:r>
              <w:t>I can describe the key features of the transformed graph.</w:t>
            </w:r>
          </w:p>
          <w:p w14:paraId="3E956D68" w14:textId="0C7DD69E" w:rsidR="00FC6E4F" w:rsidRPr="008B4C4C" w:rsidRDefault="008B4C4C" w:rsidP="008B4C4C">
            <w:pPr>
              <w:pStyle w:val="ListBullet"/>
              <w:numPr>
                <w:ilvl w:val="0"/>
                <w:numId w:val="3"/>
              </w:numPr>
            </w:pPr>
            <w:r>
              <w:t>I can identify the order and type of transformation applied to the equation of a graph.</w:t>
            </w:r>
          </w:p>
        </w:tc>
        <w:tc>
          <w:tcPr>
            <w:tcW w:w="1430" w:type="pct"/>
          </w:tcPr>
          <w:p w14:paraId="65F67570" w14:textId="77777777" w:rsidR="008F6127" w:rsidRDefault="008F6127" w:rsidP="008F6127">
            <w:pPr>
              <w:pStyle w:val="ListBullet"/>
              <w:numPr>
                <w:ilvl w:val="0"/>
                <w:numId w:val="3"/>
              </w:numPr>
              <w:mirrorIndents w:val="0"/>
            </w:pPr>
            <w:r>
              <w:rPr>
                <w:i/>
                <w:iCs/>
              </w:rPr>
              <w:t>Applying graphing transformations</w:t>
            </w:r>
            <w:r>
              <w:t xml:space="preserve"> PowerPoint </w:t>
            </w:r>
          </w:p>
          <w:p w14:paraId="059310A4" w14:textId="3624B5DD" w:rsidR="00FC6E4F" w:rsidRDefault="008B4C4C">
            <w:pPr>
              <w:pStyle w:val="ListBullet"/>
              <w:numPr>
                <w:ilvl w:val="0"/>
                <w:numId w:val="3"/>
              </w:numPr>
            </w:pPr>
            <w:r>
              <w:t xml:space="preserve">At least one digital device </w:t>
            </w:r>
            <w:r w:rsidR="008F6127">
              <w:t>(</w:t>
            </w:r>
            <w:r>
              <w:t>per pair</w:t>
            </w:r>
            <w:r w:rsidR="008F6127">
              <w:t>)</w:t>
            </w:r>
          </w:p>
          <w:p w14:paraId="6C9D0EDF" w14:textId="60507B38" w:rsidR="008F6127" w:rsidRDefault="004B2D36" w:rsidP="00FC1609">
            <w:pPr>
              <w:pStyle w:val="ListBullet"/>
              <w:numPr>
                <w:ilvl w:val="0"/>
                <w:numId w:val="3"/>
              </w:numPr>
              <w:mirrorIndents w:val="0"/>
            </w:pPr>
            <w:r>
              <w:t xml:space="preserve">Appendix A, printed and cut out </w:t>
            </w:r>
            <w:r w:rsidR="008F6127">
              <w:t>(</w:t>
            </w:r>
            <w:r>
              <w:t>one per group of 3</w:t>
            </w:r>
            <w:r w:rsidR="008F6127">
              <w:t>)</w:t>
            </w:r>
          </w:p>
          <w:p w14:paraId="0E6062AB" w14:textId="57D5E7C6" w:rsidR="00FC6E4F" w:rsidRDefault="004B2D36" w:rsidP="00FC1609">
            <w:pPr>
              <w:pStyle w:val="ListBullet"/>
              <w:numPr>
                <w:ilvl w:val="0"/>
                <w:numId w:val="3"/>
              </w:numPr>
              <w:mirrorIndents w:val="0"/>
            </w:pPr>
            <w:r>
              <w:t>Appendix B, printed</w:t>
            </w:r>
            <w:r w:rsidR="008F6127">
              <w:t xml:space="preserve"> (</w:t>
            </w:r>
            <w:r>
              <w:t>one per group of 3</w:t>
            </w:r>
            <w:r w:rsidR="008F6127">
              <w:t>)</w:t>
            </w:r>
          </w:p>
          <w:p w14:paraId="3EB40D7F" w14:textId="54618BE0" w:rsidR="00D400EC" w:rsidRDefault="00D400EC">
            <w:pPr>
              <w:pStyle w:val="ListBullet"/>
              <w:numPr>
                <w:ilvl w:val="0"/>
                <w:numId w:val="3"/>
              </w:numPr>
              <w:mirrorIndents w:val="0"/>
            </w:pPr>
            <w:r>
              <w:t xml:space="preserve">Graph paper, </w:t>
            </w:r>
            <w:r w:rsidR="00F07BB4">
              <w:t>printe</w:t>
            </w:r>
            <w:r w:rsidR="008F6127">
              <w:t>d</w:t>
            </w:r>
            <w:r w:rsidR="00F07BB4">
              <w:t xml:space="preserve"> A3</w:t>
            </w:r>
          </w:p>
          <w:p w14:paraId="73CB4EE8" w14:textId="77777777" w:rsidR="00F07BB4" w:rsidRDefault="00F07BB4">
            <w:pPr>
              <w:pStyle w:val="ListBullet"/>
              <w:numPr>
                <w:ilvl w:val="0"/>
                <w:numId w:val="3"/>
              </w:numPr>
              <w:mirrorIndents w:val="0"/>
            </w:pPr>
            <w:r>
              <w:t>A3 plastic sleeve</w:t>
            </w:r>
          </w:p>
          <w:p w14:paraId="64B2F703" w14:textId="2DEB3C97" w:rsidR="00F07BB4" w:rsidRDefault="00F07BB4">
            <w:pPr>
              <w:pStyle w:val="ListBullet"/>
              <w:numPr>
                <w:ilvl w:val="0"/>
                <w:numId w:val="3"/>
              </w:numPr>
              <w:mirrorIndents w:val="0"/>
            </w:pPr>
            <w:r>
              <w:t>Adhesive putty</w:t>
            </w:r>
          </w:p>
        </w:tc>
        <w:tc>
          <w:tcPr>
            <w:tcW w:w="1430" w:type="pct"/>
          </w:tcPr>
          <w:p w14:paraId="40BB2467" w14:textId="77777777" w:rsidR="00FC6E4F" w:rsidRDefault="00FC6E4F"/>
        </w:tc>
      </w:tr>
    </w:tbl>
    <w:p w14:paraId="0B08B443" w14:textId="77777777" w:rsidR="008F6127" w:rsidRDefault="008F6127">
      <w:pPr>
        <w:suppressAutoHyphens w:val="0"/>
        <w:spacing w:before="0" w:after="160" w:line="259" w:lineRule="auto"/>
      </w:pPr>
      <w:r>
        <w:br w:type="page"/>
      </w:r>
    </w:p>
    <w:p w14:paraId="30018C3A" w14:textId="1E848D73" w:rsidR="00FC6E4F" w:rsidRDefault="00FC6E4F" w:rsidP="00FC6E4F">
      <w:pPr>
        <w:pStyle w:val="Heading2"/>
      </w:pPr>
      <w:bookmarkStart w:id="42" w:name="_Toc211509081"/>
      <w:r w:rsidRPr="00541868">
        <w:lastRenderedPageBreak/>
        <w:t xml:space="preserve">Learning episode </w:t>
      </w:r>
      <w:r w:rsidR="001C2F0A">
        <w:t>11</w:t>
      </w:r>
      <w:r w:rsidRPr="00541868">
        <w:t xml:space="preserve"> </w:t>
      </w:r>
      <w:r>
        <w:t xml:space="preserve">– </w:t>
      </w:r>
      <w:r w:rsidR="00C66DC8">
        <w:t>d</w:t>
      </w:r>
      <w:r w:rsidR="0097603C">
        <w:t>irect variation</w:t>
      </w:r>
      <w:bookmarkEnd w:id="42"/>
    </w:p>
    <w:p w14:paraId="466D524E" w14:textId="77777777" w:rsidR="00FC6E4F" w:rsidRDefault="00FC6E4F" w:rsidP="00FC6E4F">
      <w:pPr>
        <w:pStyle w:val="Heading3"/>
      </w:pPr>
      <w:bookmarkStart w:id="43" w:name="_Toc211509082"/>
      <w:r>
        <w:t>Teaching and learning activity</w:t>
      </w:r>
      <w:bookmarkEnd w:id="43"/>
    </w:p>
    <w:p w14:paraId="2B6E3C5D" w14:textId="66E2821C" w:rsidR="00043874" w:rsidRDefault="00043874" w:rsidP="00043874">
      <w:r w:rsidRPr="00047BC6">
        <w:t xml:space="preserve">Students learn to recognise, model and analyse direct variation relationships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rsidRPr="00047BC6">
        <w:t xml:space="preserve">. They </w:t>
      </w:r>
      <w:r>
        <w:t>analyse</w:t>
      </w:r>
      <w:r w:rsidRPr="00047BC6">
        <w:t xml:space="preserve"> how the constant </w:t>
      </w:r>
      <m:oMath>
        <m:r>
          <w:rPr>
            <w:rFonts w:ascii="Cambria Math" w:hAnsi="Cambria Math"/>
          </w:rPr>
          <m:t>k</m:t>
        </m:r>
      </m:oMath>
      <w:r w:rsidRPr="00047BC6">
        <w:t xml:space="preserve"> and the exponent </w:t>
      </w:r>
      <m:oMath>
        <m:r>
          <w:rPr>
            <w:rFonts w:ascii="Cambria Math" w:hAnsi="Cambria Math"/>
          </w:rPr>
          <m:t>n</m:t>
        </m:r>
      </m:oMath>
      <w:r w:rsidRPr="00047BC6">
        <w:t xml:space="preserve"> affect the relationship between </w:t>
      </w:r>
      <w:r w:rsidR="00173B29">
        <w:t>2</w:t>
      </w:r>
      <w:r w:rsidRPr="00047BC6">
        <w:t xml:space="preserve"> variables</w:t>
      </w:r>
      <w:r>
        <w:t>.</w:t>
      </w:r>
    </w:p>
    <w:p w14:paraId="45E79EE2" w14:textId="03E88390" w:rsidR="00FC6E4F" w:rsidRDefault="00953F95" w:rsidP="00FC6E4F">
      <w:pPr>
        <w:pStyle w:val="Heading3"/>
      </w:pPr>
      <w:bookmarkStart w:id="44" w:name="_Toc211509083"/>
      <w:r>
        <w:t>C</w:t>
      </w:r>
      <w:r w:rsidR="00FC6E4F">
        <w:t>ontent</w:t>
      </w:r>
      <w:bookmarkEnd w:id="44"/>
    </w:p>
    <w:p w14:paraId="073F62C0" w14:textId="4DFCA8F7" w:rsidR="000B45B5" w:rsidRPr="000B45B5" w:rsidRDefault="000B45B5" w:rsidP="000B45B5">
      <w:pPr>
        <w:pStyle w:val="Heading4"/>
      </w:pPr>
      <w:r>
        <w:t>Direct and inverse variation</w:t>
      </w:r>
    </w:p>
    <w:p w14:paraId="4EE421E5" w14:textId="77777777" w:rsidR="00A62160" w:rsidRPr="004E1385" w:rsidRDefault="00A62160" w:rsidP="00A62160">
      <w:pPr>
        <w:pStyle w:val="ListBullet"/>
        <w:numPr>
          <w:ilvl w:val="0"/>
          <w:numId w:val="2"/>
        </w:numPr>
      </w:pPr>
      <w:r>
        <w:t xml:space="preserve">Develop models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rPr>
          <w:rFonts w:eastAsiaTheme="minorEastAsia"/>
        </w:rPr>
        <w:t xml:space="preserve">, where </w:t>
      </w:r>
      <m:oMath>
        <m:r>
          <w:rPr>
            <w:rFonts w:ascii="Cambria Math" w:eastAsiaTheme="minorEastAsia" w:hAnsi="Cambria Math"/>
          </w:rPr>
          <m:t>k</m:t>
        </m:r>
      </m:oMath>
      <w:r>
        <w:rPr>
          <w:rFonts w:eastAsiaTheme="minorEastAsia"/>
        </w:rPr>
        <w:t xml:space="preserve"> is a non-zero constant, from descriptions of situations in which one quantity varies directly with another</w:t>
      </w:r>
    </w:p>
    <w:p w14:paraId="20F5233D" w14:textId="77777777" w:rsidR="00A62160" w:rsidRPr="004E1385" w:rsidRDefault="00A62160" w:rsidP="00A62160">
      <w:pPr>
        <w:pStyle w:val="ListBullet"/>
        <w:numPr>
          <w:ilvl w:val="0"/>
          <w:numId w:val="2"/>
        </w:numPr>
      </w:pPr>
      <w:r>
        <w:t xml:space="preserve">Evaluate </w:t>
      </w:r>
      <m:oMath>
        <m:r>
          <w:rPr>
            <w:rFonts w:ascii="Cambria Math" w:hAnsi="Cambria Math"/>
          </w:rPr>
          <m:t>k</m:t>
        </m:r>
      </m:oMath>
      <w:r>
        <w:rPr>
          <w:rFonts w:eastAsiaTheme="minorEastAsia"/>
        </w:rPr>
        <w:t xml:space="preserve"> in the equations </w:t>
      </w:r>
      <m:oMath>
        <m:r>
          <w:rPr>
            <w:rFonts w:ascii="Cambria Math" w:eastAsiaTheme="minorEastAsia" w:hAnsi="Cambria Math"/>
          </w:rPr>
          <m:t>y=k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Pr>
          <w:rFonts w:eastAsiaTheme="minorEastAsia"/>
        </w:rPr>
        <w:t xml:space="preserve"> and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k</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den>
        </m:f>
      </m:oMath>
      <w:r>
        <w:rPr>
          <w:rFonts w:eastAsiaTheme="minorEastAsia"/>
        </w:rPr>
        <w:t>, given one pair of values for the variables, and use the resulting formula to find other values of the variables</w:t>
      </w:r>
    </w:p>
    <w:p w14:paraId="7755ABDB" w14:textId="77777777" w:rsidR="00A62160" w:rsidRPr="00711E7C" w:rsidRDefault="00A62160" w:rsidP="00A62160">
      <w:pPr>
        <w:pStyle w:val="ListBullet"/>
        <w:numPr>
          <w:ilvl w:val="0"/>
          <w:numId w:val="2"/>
        </w:numPr>
      </w:pPr>
      <w:r>
        <w:rPr>
          <w:rFonts w:eastAsiaTheme="minorEastAsia"/>
        </w:rPr>
        <w:t>Analyse and solve problems involving direct and inverse variation</w:t>
      </w:r>
    </w:p>
    <w:p w14:paraId="1A484B39" w14:textId="77777777" w:rsidR="00FC6E4F" w:rsidRDefault="00FC6E4F" w:rsidP="00FC6E4F">
      <w:r>
        <w:br w:type="page"/>
      </w:r>
    </w:p>
    <w:p w14:paraId="627A9AED" w14:textId="1EB463AA" w:rsidR="00FC6E4F" w:rsidRDefault="00FC6E4F" w:rsidP="00FC6E4F">
      <w:pPr>
        <w:pStyle w:val="Caption"/>
      </w:pPr>
      <w:r>
        <w:lastRenderedPageBreak/>
        <w:t xml:space="preserve">Table </w:t>
      </w:r>
      <w:r w:rsidR="004912B7">
        <w:t>11</w:t>
      </w:r>
      <w:r>
        <w:t xml:space="preserve"> </w:t>
      </w:r>
      <w:r>
        <w:fldChar w:fldCharType="begin"/>
      </w:r>
      <w:r>
        <w:instrText xml:space="preserve"> SEQ Table \* ARABIC </w:instrText>
      </w:r>
      <w:r>
        <w:fldChar w:fldCharType="separate"/>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C6E4F" w14:paraId="3B806890" w14:textId="77777777" w:rsidTr="00DC1D94">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14967268" w14:textId="0D95A290" w:rsidR="00FC6E4F" w:rsidRPr="00993381" w:rsidRDefault="000E603F">
            <w:r>
              <w:t>Lesson details</w:t>
            </w:r>
          </w:p>
        </w:tc>
        <w:tc>
          <w:tcPr>
            <w:tcW w:w="1430" w:type="pct"/>
          </w:tcPr>
          <w:p w14:paraId="6AAFC05E" w14:textId="161CAE33" w:rsidR="00FC6E4F" w:rsidRPr="00993381" w:rsidRDefault="00FC6E4F">
            <w:r w:rsidRPr="00993381">
              <w:t xml:space="preserve">Required </w:t>
            </w:r>
            <w:r w:rsidR="000E603F">
              <w:t>r</w:t>
            </w:r>
            <w:r w:rsidRPr="00993381">
              <w:t>esources</w:t>
            </w:r>
          </w:p>
        </w:tc>
        <w:tc>
          <w:tcPr>
            <w:tcW w:w="1430" w:type="pct"/>
          </w:tcPr>
          <w:p w14:paraId="7373C603" w14:textId="77777777" w:rsidR="00FC6E4F" w:rsidRPr="00993381" w:rsidRDefault="00FC6E4F">
            <w:r w:rsidRPr="00993381">
              <w:t>Registration, adjustments and evaluation notes</w:t>
            </w:r>
          </w:p>
        </w:tc>
      </w:tr>
      <w:tr w:rsidR="00FC6E4F" w14:paraId="134CE558" w14:textId="77777777" w:rsidTr="00DC1D94">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48381F60" w14:textId="51991053" w:rsidR="00FC6E4F" w:rsidRPr="00173B29" w:rsidRDefault="00A62160" w:rsidP="008F6127">
            <w:pPr>
              <w:rPr>
                <w:b/>
                <w:bCs/>
              </w:rPr>
            </w:pPr>
            <w:r w:rsidRPr="00173B29">
              <w:rPr>
                <w:b/>
                <w:bCs/>
              </w:rPr>
              <w:t>Direct variation</w:t>
            </w:r>
          </w:p>
          <w:p w14:paraId="43F7BEA5" w14:textId="51DECCDB" w:rsidR="00A62160" w:rsidRDefault="00FC6E4F" w:rsidP="008F6127">
            <w:pPr>
              <w:rPr>
                <w:bCs/>
              </w:rPr>
            </w:pPr>
            <w:r w:rsidRPr="00173B29">
              <w:rPr>
                <w:b/>
              </w:rPr>
              <w:t>Duration</w:t>
            </w:r>
            <w:r w:rsidRPr="00173B29">
              <w:rPr>
                <w:rStyle w:val="Strong"/>
                <w:b w:val="0"/>
              </w:rPr>
              <w:t>:</w:t>
            </w:r>
            <w:r>
              <w:rPr>
                <w:bCs/>
              </w:rPr>
              <w:t xml:space="preserve"> </w:t>
            </w:r>
            <w:r w:rsidR="00A62160">
              <w:rPr>
                <w:bCs/>
              </w:rPr>
              <w:t>1</w:t>
            </w:r>
            <w:r w:rsidR="005F35B9">
              <w:rPr>
                <w:bCs/>
              </w:rPr>
              <w:t xml:space="preserve"> lesson</w:t>
            </w:r>
          </w:p>
          <w:p w14:paraId="406D1DBC" w14:textId="7814320A" w:rsidR="00FC6E4F" w:rsidRPr="00173B29" w:rsidRDefault="00FC6E4F" w:rsidP="008F6127">
            <w:pPr>
              <w:rPr>
                <w:b/>
                <w:bCs/>
              </w:rPr>
            </w:pPr>
            <w:r w:rsidRPr="00173B29">
              <w:rPr>
                <w:b/>
                <w:bCs/>
              </w:rPr>
              <w:t>Learning intention</w:t>
            </w:r>
          </w:p>
          <w:p w14:paraId="272974E6" w14:textId="77777777" w:rsidR="00AD5332" w:rsidRDefault="00AD5332" w:rsidP="008F6127">
            <w:pPr>
              <w:pStyle w:val="ListBullet"/>
              <w:rPr>
                <w:lang w:eastAsia="zh-CN"/>
              </w:rPr>
            </w:pPr>
            <w:r w:rsidRPr="007468A3">
              <w:rPr>
                <w:lang w:eastAsia="zh-CN"/>
              </w:rPr>
              <w:t xml:space="preserve">To </w:t>
            </w:r>
            <w:r w:rsidRPr="008F6127">
              <w:t>understand</w:t>
            </w:r>
            <w:r w:rsidRPr="007468A3">
              <w:rPr>
                <w:lang w:eastAsia="zh-CN"/>
              </w:rPr>
              <w:t xml:space="preserve"> how direct variation models of the form </w:t>
            </w:r>
            <m:oMath>
              <m:r>
                <w:rPr>
                  <w:rFonts w:ascii="Cambria Math" w:hAnsi="Cambria Math"/>
                  <w:lang w:eastAsia="zh-CN"/>
                </w:rPr>
                <m:t>y=k</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n</m:t>
                  </m:r>
                </m:sup>
              </m:sSup>
            </m:oMath>
            <w:r w:rsidRPr="007468A3">
              <w:rPr>
                <w:lang w:eastAsia="zh-CN"/>
              </w:rPr>
              <w:t xml:space="preserve"> represent proportional relationships</w:t>
            </w:r>
            <w:r>
              <w:rPr>
                <w:lang w:eastAsia="zh-CN"/>
              </w:rPr>
              <w:t>.</w:t>
            </w:r>
          </w:p>
          <w:p w14:paraId="3D3D478D" w14:textId="77777777" w:rsidR="00FC6E4F" w:rsidRPr="00173B29" w:rsidRDefault="00FC6E4F" w:rsidP="00173B29">
            <w:pPr>
              <w:spacing w:line="276" w:lineRule="auto"/>
              <w:rPr>
                <w:b/>
                <w:bCs/>
              </w:rPr>
            </w:pPr>
            <w:r w:rsidRPr="00173B29">
              <w:rPr>
                <w:b/>
                <w:bCs/>
              </w:rPr>
              <w:t>Success criteria</w:t>
            </w:r>
          </w:p>
          <w:p w14:paraId="6F9F4BD2" w14:textId="77777777" w:rsidR="00CC45E0" w:rsidRPr="008F6127" w:rsidRDefault="00CC45E0" w:rsidP="008F6127">
            <w:pPr>
              <w:pStyle w:val="ListBullet"/>
            </w:pPr>
            <w:r>
              <w:t xml:space="preserve">I can identify direct </w:t>
            </w:r>
            <w:r w:rsidRPr="008F6127">
              <w:t>variation models.</w:t>
            </w:r>
          </w:p>
          <w:p w14:paraId="4D2C9D1E" w14:textId="77777777" w:rsidR="00CC45E0" w:rsidRPr="008F6127" w:rsidRDefault="00CC45E0" w:rsidP="008F6127">
            <w:pPr>
              <w:pStyle w:val="ListBullet"/>
            </w:pPr>
            <w:r w:rsidRPr="008F6127">
              <w:t xml:space="preserve">I can calculate the constant of variation </w:t>
            </w:r>
            <m:oMath>
              <m:r>
                <w:rPr>
                  <w:rFonts w:ascii="Cambria Math" w:hAnsi="Cambria Math"/>
                </w:rPr>
                <m:t>k</m:t>
              </m:r>
            </m:oMath>
            <w:r w:rsidRPr="008F6127">
              <w:t xml:space="preserve"> from given values of </w:t>
            </w:r>
            <m:oMath>
              <m:r>
                <w:rPr>
                  <w:rFonts w:ascii="Cambria Math" w:hAnsi="Cambria Math"/>
                </w:rPr>
                <m:t>x</m:t>
              </m:r>
            </m:oMath>
            <w:r w:rsidRPr="008F6127">
              <w:t xml:space="preserve"> and </w:t>
            </w:r>
            <m:oMath>
              <m:r>
                <w:rPr>
                  <w:rFonts w:ascii="Cambria Math" w:hAnsi="Cambria Math"/>
                </w:rPr>
                <m:t>y</m:t>
              </m:r>
            </m:oMath>
            <w:r w:rsidRPr="008F6127">
              <w:t>.</w:t>
            </w:r>
          </w:p>
          <w:p w14:paraId="43945C0B" w14:textId="77777777" w:rsidR="00CC45E0" w:rsidRPr="008F6127" w:rsidRDefault="00CC45E0" w:rsidP="008F6127">
            <w:pPr>
              <w:pStyle w:val="ListBullet"/>
            </w:pPr>
            <w:r w:rsidRPr="008F6127">
              <w:t>I can interpret and analyse graphs of direct variation to make connections between algebraic and graphical representations.</w:t>
            </w:r>
          </w:p>
          <w:p w14:paraId="6553D869" w14:textId="724EF5A2" w:rsidR="00FC6E4F" w:rsidRPr="00CC45E0" w:rsidRDefault="00CC45E0" w:rsidP="008F6127">
            <w:pPr>
              <w:pStyle w:val="ListBullet"/>
            </w:pPr>
            <w:r w:rsidRPr="008F6127">
              <w:t xml:space="preserve">I can explain how </w:t>
            </w:r>
            <m:oMath>
              <m:r>
                <w:rPr>
                  <w:rFonts w:ascii="Cambria Math" w:hAnsi="Cambria Math"/>
                </w:rPr>
                <m:t>y</m:t>
              </m:r>
            </m:oMath>
            <w:r w:rsidRPr="008F6127">
              <w:t xml:space="preserve"> changes</w:t>
            </w:r>
            <w:r>
              <w:t xml:space="preserve"> for different powers </w:t>
            </w:r>
            <m:oMath>
              <m:r>
                <w:rPr>
                  <w:rFonts w:ascii="Cambria Math" w:hAnsi="Cambria Math"/>
                </w:rPr>
                <m:t>n</m:t>
              </m:r>
            </m:oMath>
            <w:r>
              <w:t>.</w:t>
            </w:r>
          </w:p>
        </w:tc>
        <w:tc>
          <w:tcPr>
            <w:tcW w:w="1430" w:type="pct"/>
          </w:tcPr>
          <w:p w14:paraId="5246D3F7" w14:textId="65CD6E25" w:rsidR="00FC6E4F" w:rsidRDefault="00A62160">
            <w:pPr>
              <w:pStyle w:val="ListBullet"/>
              <w:numPr>
                <w:ilvl w:val="0"/>
                <w:numId w:val="3"/>
              </w:numPr>
              <w:mirrorIndents w:val="0"/>
            </w:pPr>
            <w:r>
              <w:rPr>
                <w:i/>
                <w:iCs/>
              </w:rPr>
              <w:t xml:space="preserve">Direct </w:t>
            </w:r>
            <w:r w:rsidR="004912B7">
              <w:rPr>
                <w:i/>
                <w:iCs/>
              </w:rPr>
              <w:t>variation</w:t>
            </w:r>
            <w:r w:rsidR="00FC6E4F">
              <w:t xml:space="preserve"> PowerPoint </w:t>
            </w:r>
          </w:p>
          <w:p w14:paraId="09B5B157" w14:textId="22DF888B" w:rsidR="00FC6E4F" w:rsidRDefault="00411F85">
            <w:pPr>
              <w:pStyle w:val="ListBullet"/>
              <w:numPr>
                <w:ilvl w:val="0"/>
                <w:numId w:val="3"/>
              </w:numPr>
              <w:mirrorIndents w:val="0"/>
            </w:pPr>
            <w:r>
              <w:t>Appendix A, printed</w:t>
            </w:r>
            <w:r w:rsidR="008F6127">
              <w:t xml:space="preserve"> (</w:t>
            </w:r>
            <w:r w:rsidR="00646D27">
              <w:t>one</w:t>
            </w:r>
            <w:r>
              <w:t xml:space="preserve"> per pair</w:t>
            </w:r>
            <w:r w:rsidR="008F6127">
              <w:t>)</w:t>
            </w:r>
          </w:p>
          <w:p w14:paraId="023E8B8B" w14:textId="5B42A4AE" w:rsidR="00FC6E4F" w:rsidRDefault="00411F85">
            <w:pPr>
              <w:pStyle w:val="ListBullet"/>
              <w:numPr>
                <w:ilvl w:val="0"/>
                <w:numId w:val="3"/>
              </w:numPr>
              <w:mirrorIndents w:val="0"/>
            </w:pPr>
            <w:r>
              <w:t>Appendix B, printed</w:t>
            </w:r>
            <w:r w:rsidR="008F6127">
              <w:t xml:space="preserve"> (</w:t>
            </w:r>
            <w:r>
              <w:t>one</w:t>
            </w:r>
            <w:r w:rsidR="009A36A9">
              <w:t xml:space="preserve"> per student</w:t>
            </w:r>
            <w:r w:rsidR="008F6127">
              <w:t>)</w:t>
            </w:r>
          </w:p>
        </w:tc>
        <w:tc>
          <w:tcPr>
            <w:tcW w:w="1430" w:type="pct"/>
          </w:tcPr>
          <w:p w14:paraId="347BFAAF" w14:textId="77777777" w:rsidR="00FC6E4F" w:rsidRDefault="00FC6E4F"/>
        </w:tc>
      </w:tr>
    </w:tbl>
    <w:p w14:paraId="2E3ECDBC" w14:textId="079BFD4C" w:rsidR="00B5229C" w:rsidRDefault="00B5229C" w:rsidP="00B5229C">
      <w:pPr>
        <w:pStyle w:val="Heading2"/>
      </w:pPr>
      <w:bookmarkStart w:id="45" w:name="_Toc211509084"/>
      <w:r w:rsidRPr="00541868">
        <w:lastRenderedPageBreak/>
        <w:t xml:space="preserve">Learning episode </w:t>
      </w:r>
      <w:r w:rsidR="008608FF">
        <w:t>12</w:t>
      </w:r>
      <w:r w:rsidRPr="00541868">
        <w:t xml:space="preserve"> </w:t>
      </w:r>
      <w:r>
        <w:t xml:space="preserve">– </w:t>
      </w:r>
      <w:r w:rsidR="00050853">
        <w:t>i</w:t>
      </w:r>
      <w:r w:rsidR="008608FF">
        <w:t>nverse variation</w:t>
      </w:r>
      <w:bookmarkEnd w:id="45"/>
    </w:p>
    <w:p w14:paraId="3A676E94" w14:textId="77777777" w:rsidR="00B5229C" w:rsidRDefault="00B5229C" w:rsidP="00B5229C">
      <w:pPr>
        <w:pStyle w:val="Heading3"/>
      </w:pPr>
      <w:bookmarkStart w:id="46" w:name="_Toc211509085"/>
      <w:r>
        <w:t>Teaching and learning activity</w:t>
      </w:r>
      <w:bookmarkEnd w:id="46"/>
    </w:p>
    <w:p w14:paraId="4227699B" w14:textId="7C5794DF" w:rsidR="00757C60" w:rsidRDefault="00757C60" w:rsidP="00757C60">
      <w:r w:rsidRPr="007F5C74">
        <w:t xml:space="preserve">Students develop understanding of inverse variation relationships by modelling contexts with equations </w:t>
      </w:r>
      <w:r w:rsidR="00D146EE">
        <w:t>in</w:t>
      </w:r>
      <w:r w:rsidR="00D146EE" w:rsidRPr="007F5C74">
        <w:t xml:space="preserve"> </w:t>
      </w:r>
      <w:r w:rsidRPr="007F5C74">
        <w:t xml:space="preserve">the form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rPr>
          <w:rFonts w:eastAsiaTheme="minorEastAsia"/>
        </w:rPr>
        <w:t xml:space="preserve"> and then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k</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den>
        </m:f>
      </m:oMath>
      <w:r w:rsidRPr="007F5C74">
        <w:t xml:space="preserve">. They use graphs to analyse how changes in </w:t>
      </w:r>
      <m:oMath>
        <m:r>
          <w:rPr>
            <w:rFonts w:ascii="Cambria Math" w:hAnsi="Cambria Math"/>
          </w:rPr>
          <m:t>k</m:t>
        </m:r>
      </m:oMath>
      <w:r w:rsidRPr="007F5C74">
        <w:t xml:space="preserve"> and </w:t>
      </w:r>
      <m:oMath>
        <m:r>
          <w:rPr>
            <w:rFonts w:ascii="Cambria Math" w:hAnsi="Cambria Math"/>
          </w:rPr>
          <m:t>n</m:t>
        </m:r>
      </m:oMath>
      <w:r w:rsidRPr="007F5C74">
        <w:t xml:space="preserve"> affect the shape and features of reciprocal functions</w:t>
      </w:r>
      <w:r>
        <w:t xml:space="preserve"> and relate this to the context of the model</w:t>
      </w:r>
      <w:r w:rsidRPr="007F5C74">
        <w:t>.</w:t>
      </w:r>
    </w:p>
    <w:p w14:paraId="7147CC84" w14:textId="028BD2C9" w:rsidR="00B5229C" w:rsidRDefault="00953F95" w:rsidP="00B5229C">
      <w:pPr>
        <w:pStyle w:val="Heading3"/>
      </w:pPr>
      <w:bookmarkStart w:id="47" w:name="_Toc211509086"/>
      <w:r>
        <w:t>C</w:t>
      </w:r>
      <w:r w:rsidR="00B5229C">
        <w:t>ontent</w:t>
      </w:r>
      <w:bookmarkEnd w:id="47"/>
    </w:p>
    <w:p w14:paraId="55FE8101" w14:textId="0DA13024" w:rsidR="00272F58" w:rsidRPr="00272F58" w:rsidRDefault="00272F58" w:rsidP="00272F58">
      <w:pPr>
        <w:pStyle w:val="Heading4"/>
      </w:pPr>
      <w:r>
        <w:t>Direct and inverse variation</w:t>
      </w:r>
    </w:p>
    <w:p w14:paraId="7DF5B488" w14:textId="77777777" w:rsidR="00353850" w:rsidRPr="008A78C7" w:rsidRDefault="00353850" w:rsidP="00353850">
      <w:pPr>
        <w:pStyle w:val="ListBullet"/>
        <w:numPr>
          <w:ilvl w:val="0"/>
          <w:numId w:val="2"/>
        </w:numPr>
      </w:pPr>
      <w:r w:rsidRPr="008A78C7">
        <w:t>Develop the model </w:t>
      </w:r>
      <m:oMath>
        <m:r>
          <w:rPr>
            <w:rFonts w:ascii="Cambria Math" w:hAnsi="Cambria Math"/>
          </w:rPr>
          <m:t>y=</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oMath>
      <w:r w:rsidRPr="008A78C7">
        <w:t>, where </w:t>
      </w:r>
      <m:oMath>
        <m:r>
          <w:rPr>
            <w:rFonts w:ascii="Cambria Math" w:hAnsi="Cambria Math"/>
          </w:rPr>
          <m:t>k</m:t>
        </m:r>
      </m:oMath>
      <w:r w:rsidRPr="008A78C7">
        <w:t> is a non-zero constant, from descriptions of situations in which one quantity varies inversely with another</w:t>
      </w:r>
    </w:p>
    <w:p w14:paraId="561BB63F" w14:textId="77777777" w:rsidR="00353850" w:rsidRPr="008A78C7" w:rsidRDefault="00353850" w:rsidP="00353850">
      <w:pPr>
        <w:pStyle w:val="ListBullet"/>
        <w:numPr>
          <w:ilvl w:val="0"/>
          <w:numId w:val="2"/>
        </w:numPr>
      </w:pPr>
      <w:r w:rsidRPr="008A78C7">
        <w:t>Evaluate </w:t>
      </w:r>
      <m:oMath>
        <m:r>
          <w:rPr>
            <w:rFonts w:ascii="Cambria Math" w:hAnsi="Cambria Math"/>
          </w:rPr>
          <m:t>k</m:t>
        </m:r>
      </m:oMath>
      <w:r w:rsidRPr="008A78C7">
        <w:t> in the equations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rsidRPr="008A78C7">
        <w:t> and </w:t>
      </w:r>
      <m:oMath>
        <m:r>
          <w:rPr>
            <w:rFonts w:ascii="Cambria Math" w:hAnsi="Cambria Math"/>
          </w:rPr>
          <m:t>y=</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oMath>
      <w:r w:rsidRPr="008A78C7">
        <w:t>, given one pair of values for the variables, and use the resulting formula to find other values of the variables</w:t>
      </w:r>
    </w:p>
    <w:p w14:paraId="002B7E02" w14:textId="77777777" w:rsidR="00353850" w:rsidRPr="008A78C7" w:rsidRDefault="00353850" w:rsidP="00353850">
      <w:pPr>
        <w:pStyle w:val="ListBullet"/>
        <w:numPr>
          <w:ilvl w:val="0"/>
          <w:numId w:val="2"/>
        </w:numPr>
      </w:pPr>
      <w:r w:rsidRPr="008A78C7">
        <w:t>Analyse and solve problems involving direct and inverse variation</w:t>
      </w:r>
    </w:p>
    <w:p w14:paraId="3D0F79F4" w14:textId="77777777" w:rsidR="00B5229C" w:rsidRDefault="00B5229C" w:rsidP="00B5229C">
      <w:r>
        <w:br w:type="page"/>
      </w:r>
    </w:p>
    <w:p w14:paraId="15C66A92" w14:textId="683CA928" w:rsidR="00B5229C" w:rsidRDefault="00B5229C" w:rsidP="00B5229C">
      <w:pPr>
        <w:pStyle w:val="Caption"/>
      </w:pPr>
      <w:r>
        <w:lastRenderedPageBreak/>
        <w:t xml:space="preserve">Table </w:t>
      </w:r>
      <w:r w:rsidR="004912B7">
        <w:t>12</w:t>
      </w:r>
      <w:r>
        <w:fldChar w:fldCharType="begin"/>
      </w:r>
      <w:r>
        <w:instrText xml:space="preserve"> SEQ Table \* ARABIC </w:instrText>
      </w:r>
      <w:r>
        <w:fldChar w:fldCharType="separate"/>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7651"/>
        <w:gridCol w:w="3827"/>
        <w:gridCol w:w="3084"/>
      </w:tblGrid>
      <w:tr w:rsidR="00B5229C" w14:paraId="41922199" w14:textId="77777777" w:rsidTr="00D146EE">
        <w:trPr>
          <w:cnfStyle w:val="100000000000" w:firstRow="1" w:lastRow="0" w:firstColumn="0" w:lastColumn="0" w:oddVBand="0" w:evenVBand="0" w:oddHBand="0" w:evenHBand="0" w:firstRowFirstColumn="0" w:firstRowLastColumn="0" w:lastRowFirstColumn="0" w:lastRowLastColumn="0"/>
          <w:trHeight w:val="1083"/>
        </w:trPr>
        <w:tc>
          <w:tcPr>
            <w:tcW w:w="2627" w:type="pct"/>
          </w:tcPr>
          <w:p w14:paraId="77F33036" w14:textId="5980FDC1" w:rsidR="00B5229C" w:rsidRPr="00993381" w:rsidRDefault="000E603F">
            <w:r>
              <w:t>Lesson details</w:t>
            </w:r>
          </w:p>
        </w:tc>
        <w:tc>
          <w:tcPr>
            <w:tcW w:w="1314" w:type="pct"/>
          </w:tcPr>
          <w:p w14:paraId="478D8B44" w14:textId="5313BBAC" w:rsidR="00B5229C" w:rsidRPr="00993381" w:rsidRDefault="00B5229C">
            <w:r w:rsidRPr="00993381">
              <w:t xml:space="preserve">Required </w:t>
            </w:r>
            <w:r w:rsidR="000E603F">
              <w:t>r</w:t>
            </w:r>
            <w:r w:rsidRPr="00993381">
              <w:t>esources</w:t>
            </w:r>
          </w:p>
        </w:tc>
        <w:tc>
          <w:tcPr>
            <w:tcW w:w="1059" w:type="pct"/>
          </w:tcPr>
          <w:p w14:paraId="1C248F17" w14:textId="77777777" w:rsidR="00B5229C" w:rsidRPr="00993381" w:rsidRDefault="00B5229C">
            <w:r w:rsidRPr="00993381">
              <w:t>Registration, adjustments and evaluation notes</w:t>
            </w:r>
          </w:p>
        </w:tc>
      </w:tr>
      <w:tr w:rsidR="00B5229C" w14:paraId="0395189C" w14:textId="77777777" w:rsidTr="00D146EE">
        <w:trPr>
          <w:cnfStyle w:val="000000100000" w:firstRow="0" w:lastRow="0" w:firstColumn="0" w:lastColumn="0" w:oddVBand="0" w:evenVBand="0" w:oddHBand="1" w:evenHBand="0" w:firstRowFirstColumn="0" w:firstRowLastColumn="0" w:lastRowFirstColumn="0" w:lastRowLastColumn="0"/>
          <w:trHeight w:val="310"/>
        </w:trPr>
        <w:tc>
          <w:tcPr>
            <w:tcW w:w="2627" w:type="pct"/>
          </w:tcPr>
          <w:p w14:paraId="1E1FC5EC" w14:textId="1901D1D0" w:rsidR="00B5229C" w:rsidRPr="00C74512" w:rsidRDefault="00353850" w:rsidP="00D146EE">
            <w:pPr>
              <w:rPr>
                <w:b/>
                <w:bCs/>
              </w:rPr>
            </w:pPr>
            <w:r w:rsidRPr="00C74512">
              <w:rPr>
                <w:b/>
                <w:bCs/>
              </w:rPr>
              <w:t>Inverse variation</w:t>
            </w:r>
          </w:p>
          <w:p w14:paraId="43F8B252" w14:textId="461EE3CB" w:rsidR="00B5229C" w:rsidRPr="00D42A89" w:rsidRDefault="00B5229C" w:rsidP="00D146EE">
            <w:pPr>
              <w:rPr>
                <w:bCs/>
              </w:rPr>
            </w:pPr>
            <w:r w:rsidRPr="00C74512">
              <w:rPr>
                <w:b/>
              </w:rPr>
              <w:t>Duration</w:t>
            </w:r>
            <w:r w:rsidRPr="00C74512">
              <w:rPr>
                <w:rStyle w:val="Strong"/>
                <w:b w:val="0"/>
              </w:rPr>
              <w:t>:</w:t>
            </w:r>
            <w:r>
              <w:rPr>
                <w:bCs/>
              </w:rPr>
              <w:t xml:space="preserve"> </w:t>
            </w:r>
            <w:r w:rsidR="00353850">
              <w:rPr>
                <w:bCs/>
              </w:rPr>
              <w:t>1 lesson</w:t>
            </w:r>
          </w:p>
          <w:p w14:paraId="36DDC77C" w14:textId="6F96D5D5" w:rsidR="00B5229C" w:rsidRPr="00C74512" w:rsidRDefault="00B5229C" w:rsidP="000202B8">
            <w:pPr>
              <w:spacing w:line="276" w:lineRule="auto"/>
              <w:rPr>
                <w:b/>
                <w:bCs/>
              </w:rPr>
            </w:pPr>
            <w:r w:rsidRPr="00C74512">
              <w:rPr>
                <w:b/>
                <w:bCs/>
              </w:rPr>
              <w:t>Learning intention</w:t>
            </w:r>
          </w:p>
          <w:p w14:paraId="43BC25B3" w14:textId="77777777" w:rsidR="00FA134E" w:rsidRDefault="00FA134E" w:rsidP="00D146EE">
            <w:pPr>
              <w:pStyle w:val="ListBullet"/>
              <w:rPr>
                <w:lang w:eastAsia="zh-CN"/>
              </w:rPr>
            </w:pPr>
            <w:r w:rsidRPr="00D146EE">
              <w:t>To</w:t>
            </w:r>
            <w:r>
              <w:rPr>
                <w:lang w:eastAsia="zh-CN"/>
              </w:rPr>
              <w:t xml:space="preserve"> be able to solve problems when one quantity varies inversely with another.</w:t>
            </w:r>
          </w:p>
          <w:p w14:paraId="2A695732" w14:textId="77777777" w:rsidR="00B5229C" w:rsidRPr="00C74512" w:rsidRDefault="00B5229C" w:rsidP="000202B8">
            <w:pPr>
              <w:spacing w:line="276" w:lineRule="auto"/>
              <w:rPr>
                <w:b/>
                <w:bCs/>
              </w:rPr>
            </w:pPr>
            <w:r w:rsidRPr="00C74512">
              <w:rPr>
                <w:b/>
                <w:bCs/>
              </w:rPr>
              <w:t>Success criteria</w:t>
            </w:r>
          </w:p>
          <w:p w14:paraId="6279F1CB" w14:textId="77777777" w:rsidR="00864378" w:rsidRPr="00D146EE" w:rsidRDefault="00864378" w:rsidP="00D146EE">
            <w:pPr>
              <w:pStyle w:val="ListBullet"/>
            </w:pPr>
            <w:r>
              <w:t xml:space="preserve">I can develop an </w:t>
            </w:r>
            <w:r w:rsidRPr="00D146EE">
              <w:t>inverse variation model.</w:t>
            </w:r>
          </w:p>
          <w:p w14:paraId="7B3DE085" w14:textId="1A08A2C6" w:rsidR="00864378" w:rsidRPr="00D146EE" w:rsidRDefault="00864378" w:rsidP="00D146EE">
            <w:pPr>
              <w:pStyle w:val="ListBullet"/>
            </w:pPr>
            <w:r w:rsidRPr="00D146EE">
              <w:t xml:space="preserve">I </w:t>
            </w:r>
            <w:r w:rsidR="00C74512" w:rsidRPr="00D146EE">
              <w:t xml:space="preserve">can </w:t>
            </w:r>
            <w:r w:rsidRPr="00D146EE">
              <w:t>recognise the differences between direct and inverse variation.</w:t>
            </w:r>
          </w:p>
          <w:p w14:paraId="0FDB3E1D" w14:textId="77777777" w:rsidR="00864378" w:rsidRPr="00D146EE" w:rsidRDefault="00864378" w:rsidP="00D146EE">
            <w:pPr>
              <w:pStyle w:val="ListBullet"/>
            </w:pPr>
            <w:r w:rsidRPr="00D146EE">
              <w:t>I can connect the equation of an inverse variation relationship to its graph.</w:t>
            </w:r>
          </w:p>
          <w:p w14:paraId="68EA924F" w14:textId="77777777" w:rsidR="00864378" w:rsidRPr="00D146EE" w:rsidRDefault="00864378" w:rsidP="00D146EE">
            <w:pPr>
              <w:pStyle w:val="ListBullet"/>
            </w:pPr>
            <w:r w:rsidRPr="00D146EE">
              <w:t xml:space="preserve">I can find an unknown </w:t>
            </w:r>
            <m:oMath>
              <m:r>
                <w:rPr>
                  <w:rFonts w:ascii="Cambria Math" w:hAnsi="Cambria Math"/>
                </w:rPr>
                <m:t>k</m:t>
              </m:r>
            </m:oMath>
            <w:r w:rsidRPr="00D146EE">
              <w:t xml:space="preserve"> when given values for the dependent and independent variables in an inverse variation relationship.</w:t>
            </w:r>
          </w:p>
          <w:p w14:paraId="75DAB081" w14:textId="529A8ED3" w:rsidR="00B5229C" w:rsidRPr="00864378" w:rsidRDefault="00864378" w:rsidP="00D146EE">
            <w:pPr>
              <w:pStyle w:val="ListBullet"/>
            </w:pPr>
            <w:r w:rsidRPr="00D146EE">
              <w:t>I can solve problems involving</w:t>
            </w:r>
            <w:r>
              <w:t xml:space="preserve"> inverse variation.</w:t>
            </w:r>
          </w:p>
        </w:tc>
        <w:tc>
          <w:tcPr>
            <w:tcW w:w="1314" w:type="pct"/>
          </w:tcPr>
          <w:p w14:paraId="537DC12E" w14:textId="7B63B2CC" w:rsidR="00036126" w:rsidRDefault="00036126" w:rsidP="00036126">
            <w:pPr>
              <w:pStyle w:val="ListBullet"/>
              <w:numPr>
                <w:ilvl w:val="0"/>
                <w:numId w:val="3"/>
              </w:numPr>
              <w:mirrorIndents w:val="0"/>
            </w:pPr>
            <w:r>
              <w:rPr>
                <w:i/>
                <w:iCs/>
              </w:rPr>
              <w:t>Inverse variation</w:t>
            </w:r>
            <w:r>
              <w:t xml:space="preserve"> PowerPoint </w:t>
            </w:r>
          </w:p>
          <w:p w14:paraId="6857B7E4" w14:textId="08E4C5A8" w:rsidR="00CE411B" w:rsidRPr="00CE411B" w:rsidRDefault="00CE411B" w:rsidP="00036126">
            <w:pPr>
              <w:pStyle w:val="ListBullet"/>
              <w:numPr>
                <w:ilvl w:val="0"/>
                <w:numId w:val="3"/>
              </w:numPr>
              <w:mirrorIndents w:val="0"/>
            </w:pPr>
            <w:r w:rsidRPr="00CE411B">
              <w:t>Plastic syringe</w:t>
            </w:r>
            <w:r w:rsidR="005F5D0C">
              <w:t xml:space="preserve"> (per pair)</w:t>
            </w:r>
          </w:p>
          <w:p w14:paraId="7F5FF007" w14:textId="159F81E8" w:rsidR="00CE411B" w:rsidRDefault="00CE411B" w:rsidP="00036126">
            <w:pPr>
              <w:pStyle w:val="ListBullet"/>
              <w:numPr>
                <w:ilvl w:val="0"/>
                <w:numId w:val="3"/>
              </w:numPr>
              <w:mirrorIndents w:val="0"/>
            </w:pPr>
            <w:r>
              <w:t>Mini marshmallow</w:t>
            </w:r>
            <w:r w:rsidR="0099761E">
              <w:t xml:space="preserve"> (per pair)</w:t>
            </w:r>
          </w:p>
          <w:p w14:paraId="61B22E49" w14:textId="1E1E7BF0" w:rsidR="00B5229C" w:rsidRDefault="0033508A">
            <w:pPr>
              <w:pStyle w:val="ListBullet"/>
              <w:numPr>
                <w:ilvl w:val="0"/>
                <w:numId w:val="3"/>
              </w:numPr>
            </w:pPr>
            <w:r>
              <w:t>Appendix A</w:t>
            </w:r>
            <w:r w:rsidR="000C5F2B">
              <w:t xml:space="preserve"> (</w:t>
            </w:r>
            <w:r w:rsidR="00ED27E7">
              <w:t>one per student</w:t>
            </w:r>
            <w:r w:rsidR="000C5F2B">
              <w:t>)</w:t>
            </w:r>
          </w:p>
          <w:p w14:paraId="0BA6963E" w14:textId="162086FF" w:rsidR="00B5229C" w:rsidRDefault="00ED27E7">
            <w:pPr>
              <w:pStyle w:val="ListBullet"/>
              <w:numPr>
                <w:ilvl w:val="0"/>
                <w:numId w:val="3"/>
              </w:numPr>
              <w:mirrorIndents w:val="0"/>
            </w:pPr>
            <w:r>
              <w:t xml:space="preserve">Appendix B, </w:t>
            </w:r>
            <w:r w:rsidR="000C5F2B">
              <w:t>printed A3 (</w:t>
            </w:r>
            <w:r>
              <w:t xml:space="preserve">one per </w:t>
            </w:r>
            <w:r w:rsidR="00000720">
              <w:t>group</w:t>
            </w:r>
            <w:r w:rsidR="000C5F2B">
              <w:t>)</w:t>
            </w:r>
          </w:p>
          <w:p w14:paraId="44D443F1" w14:textId="08759A09" w:rsidR="00B5229C" w:rsidRDefault="00990D26">
            <w:pPr>
              <w:pStyle w:val="ListBullet"/>
              <w:numPr>
                <w:ilvl w:val="0"/>
                <w:numId w:val="3"/>
              </w:numPr>
              <w:mirrorIndents w:val="0"/>
            </w:pPr>
            <w:r>
              <w:t xml:space="preserve">Appendix C, </w:t>
            </w:r>
            <w:r w:rsidR="000C5F2B">
              <w:t>printed (</w:t>
            </w:r>
            <w:r>
              <w:t>one per group of 3</w:t>
            </w:r>
            <w:r w:rsidR="000C5F2B">
              <w:t>)</w:t>
            </w:r>
          </w:p>
          <w:p w14:paraId="5F56C7B6" w14:textId="6BFEAFB8" w:rsidR="00B5229C" w:rsidRDefault="00990D26">
            <w:pPr>
              <w:pStyle w:val="ListBullet"/>
              <w:numPr>
                <w:ilvl w:val="0"/>
                <w:numId w:val="3"/>
              </w:numPr>
              <w:mirrorIndents w:val="0"/>
            </w:pPr>
            <w:r>
              <w:t>Graph paper, printed A3</w:t>
            </w:r>
          </w:p>
          <w:p w14:paraId="10DE7555" w14:textId="4D90FE01" w:rsidR="00224084" w:rsidRDefault="00224084">
            <w:pPr>
              <w:pStyle w:val="ListBullet"/>
              <w:numPr>
                <w:ilvl w:val="0"/>
                <w:numId w:val="3"/>
              </w:numPr>
              <w:mirrorIndents w:val="0"/>
            </w:pPr>
            <w:r>
              <w:t>A3 plastic sleeves</w:t>
            </w:r>
          </w:p>
        </w:tc>
        <w:tc>
          <w:tcPr>
            <w:tcW w:w="1059" w:type="pct"/>
          </w:tcPr>
          <w:p w14:paraId="4148092F" w14:textId="77777777" w:rsidR="00B5229C" w:rsidRDefault="00B5229C"/>
        </w:tc>
      </w:tr>
    </w:tbl>
    <w:p w14:paraId="44E5E51B" w14:textId="14E88102" w:rsidR="00817D48" w:rsidRPr="00CB12F2" w:rsidRDefault="001E5CDB" w:rsidP="00F3645A">
      <w:pPr>
        <w:pStyle w:val="Heading1"/>
      </w:pPr>
      <w:bookmarkStart w:id="48" w:name="_Toc112681297"/>
      <w:bookmarkStart w:id="49" w:name="_Toc211509087"/>
      <w:bookmarkEnd w:id="14"/>
      <w:r w:rsidRPr="00CB12F2">
        <w:lastRenderedPageBreak/>
        <w:t>References</w:t>
      </w:r>
      <w:bookmarkEnd w:id="48"/>
      <w:bookmarkEnd w:id="49"/>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77777777"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sidRPr="004C354B">
          <w:rPr>
            <w:rStyle w:val="Hyperlink"/>
          </w:rPr>
          <w:t>https://educationstandards.nsw.edu.au/</w:t>
        </w:r>
      </w:hyperlink>
      <w:r w:rsidRPr="00A1020E">
        <w:t xml:space="preserve"> </w:t>
      </w:r>
      <w:r w:rsidRPr="00AE7FE3">
        <w:t xml:space="preserve">and the NSW Curriculum website </w:t>
      </w:r>
      <w:hyperlink r:id="rId13" w:history="1">
        <w:r w:rsidRPr="00AE7FE3">
          <w:rPr>
            <w:rStyle w:val="Hyperlink"/>
          </w:rPr>
          <w:t>https://curriculum.nsw.edu.au/home</w:t>
        </w:r>
      </w:hyperlink>
      <w:r w:rsidRPr="00AE7FE3">
        <w:t>.</w:t>
      </w:r>
    </w:p>
    <w:p w14:paraId="2D8212D6" w14:textId="77777777" w:rsidR="00FE5AB2" w:rsidRDefault="00FE5AB2" w:rsidP="00FE5AB2">
      <w:pPr>
        <w:spacing w:before="0" w:after="160"/>
      </w:pPr>
      <w:hyperlink r:id="rId14" w:history="1">
        <w:r w:rsidRPr="00861041">
          <w:rPr>
            <w:rStyle w:val="Hyperlink"/>
          </w:rPr>
          <w:t>Mathematics Advanced 11</w:t>
        </w:r>
        <w:r w:rsidRPr="008A0968">
          <w:rPr>
            <w:rStyle w:val="Hyperlink"/>
          </w:rPr>
          <w:t>–</w:t>
        </w:r>
        <w:r w:rsidRPr="00861041">
          <w:rPr>
            <w:rStyle w:val="Hyperlink"/>
          </w:rPr>
          <w:t>12 Syllabus</w:t>
        </w:r>
      </w:hyperlink>
      <w:r>
        <w:t xml:space="preserve"> </w:t>
      </w:r>
      <w:r w:rsidRPr="006136E3">
        <w:t>©</w:t>
      </w:r>
      <w:r>
        <w:t xml:space="preserve"> NSW Education Standards Authority (NESA) for and on behalf of the Crown in right of the State of New South Wales, 2024.</w:t>
      </w:r>
      <w:r w:rsidRPr="0059255A">
        <w:t xml:space="preserve"> </w:t>
      </w:r>
    </w:p>
    <w:p w14:paraId="04276D2F" w14:textId="6C2426C1" w:rsidR="000C5F2B" w:rsidRDefault="000C5F2B" w:rsidP="000C5F2B">
      <w:pPr>
        <w:spacing w:before="0" w:after="160"/>
      </w:pPr>
      <w:r w:rsidRPr="009D6823">
        <w:t xml:space="preserve">NESA (NSW Education Standards Authority) </w:t>
      </w:r>
      <w:r>
        <w:t>(2022) ‘</w:t>
      </w:r>
      <w:hyperlink r:id="rId15">
        <w:r w:rsidRPr="1CC47A34">
          <w:rPr>
            <w:rStyle w:val="Hyperlink"/>
          </w:rPr>
          <w:t>Programming</w:t>
        </w:r>
      </w:hyperlink>
      <w:r>
        <w:t xml:space="preserve">’, </w:t>
      </w:r>
      <w:r w:rsidRPr="1CC47A34">
        <w:rPr>
          <w:rStyle w:val="Emphasis"/>
        </w:rPr>
        <w:t>Understanding the curriculum</w:t>
      </w:r>
      <w:r>
        <w:t>, NESA website, accessed 28 January 2025.</w:t>
      </w:r>
    </w:p>
    <w:p w14:paraId="52E687A6" w14:textId="77944BA2" w:rsidR="00FE5AB2" w:rsidRDefault="000C5F2B" w:rsidP="000C5F2B">
      <w:pPr>
        <w:sectPr w:rsidR="00FE5AB2" w:rsidSect="000C1763">
          <w:headerReference w:type="even" r:id="rId16"/>
          <w:headerReference w:type="default" r:id="rId17"/>
          <w:footerReference w:type="even" r:id="rId18"/>
          <w:footerReference w:type="default" r:id="rId19"/>
          <w:headerReference w:type="first" r:id="rId20"/>
          <w:footerReference w:type="first" r:id="rId21"/>
          <w:pgSz w:w="16838" w:h="11906" w:orient="landscape"/>
          <w:pgMar w:top="1134" w:right="1134" w:bottom="1134" w:left="1134" w:header="709" w:footer="709" w:gutter="0"/>
          <w:pgNumType w:start="0"/>
          <w:cols w:space="708"/>
          <w:titlePg/>
          <w:docGrid w:linePitch="360"/>
        </w:sectPr>
      </w:pPr>
      <w:r w:rsidRPr="00A41428">
        <w:t>——</w:t>
      </w:r>
      <w:r w:rsidRPr="009D6823">
        <w:t>(</w:t>
      </w:r>
      <w:r>
        <w:t>2024</w:t>
      </w:r>
      <w:r w:rsidRPr="009D6823">
        <w:t>) ‘</w:t>
      </w:r>
      <w:hyperlink r:id="rId22">
        <w:r w:rsidRPr="1CC47A34">
          <w:rPr>
            <w:rStyle w:val="Hyperlink"/>
          </w:rPr>
          <w:t>Advice on units</w:t>
        </w:r>
      </w:hyperlink>
      <w:r w:rsidRPr="009D6823">
        <w:t xml:space="preserve">’, </w:t>
      </w:r>
      <w:r>
        <w:rPr>
          <w:rStyle w:val="Emphasis"/>
        </w:rPr>
        <w:t>Programming</w:t>
      </w:r>
      <w:r w:rsidRPr="009D6823">
        <w:t>, NESA website, accessed</w:t>
      </w:r>
      <w:r>
        <w:t xml:space="preserve"> </w:t>
      </w:r>
      <w:r w:rsidR="00FE5AB2">
        <w:t>28 January 2025.</w:t>
      </w:r>
    </w:p>
    <w:p w14:paraId="52A8D6A1" w14:textId="0C926AEE"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FE5AB2">
        <w:rPr>
          <w:rStyle w:val="Strong"/>
          <w:szCs w:val="22"/>
        </w:rPr>
        <w:t>5</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3"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37B940FF" w:rsidR="00035437" w:rsidRPr="00BB3411" w:rsidRDefault="00035437" w:rsidP="00BB3411">
      <w:r w:rsidRPr="00BB3411">
        <w:t>Attribution should be given to © State of New South Wales (Department of Education), 202</w:t>
      </w:r>
      <w:r w:rsidR="00FE5AB2">
        <w:t>5</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5"/>
      <w:footerReference w:type="first" r:id="rId26"/>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6FE8D" w14:textId="77777777" w:rsidR="009B27C7" w:rsidRDefault="009B27C7" w:rsidP="00E51733">
      <w:r>
        <w:separator/>
      </w:r>
    </w:p>
  </w:endnote>
  <w:endnote w:type="continuationSeparator" w:id="0">
    <w:p w14:paraId="4A839763" w14:textId="77777777" w:rsidR="009B27C7" w:rsidRDefault="009B27C7" w:rsidP="00E51733">
      <w:r>
        <w:continuationSeparator/>
      </w:r>
    </w:p>
  </w:endnote>
  <w:endnote w:type="continuationNotice" w:id="1">
    <w:p w14:paraId="5FF57E89" w14:textId="77777777" w:rsidR="009B27C7" w:rsidRDefault="009B27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9C94A7F-6620-4216-8DCC-4362FD4EDF29}"/>
  </w:font>
  <w:font w:name="Calibri">
    <w:panose1 w:val="020F0502020204030204"/>
    <w:charset w:val="00"/>
    <w:family w:val="swiss"/>
    <w:pitch w:val="variable"/>
    <w:sig w:usb0="E4002EFF" w:usb1="C200247B" w:usb2="00000009" w:usb3="00000000" w:csb0="000001FF" w:csb1="00000000"/>
    <w:embedRegular r:id="rId2" w:fontKey="{36BB55FF-3602-4F9E-8989-8B2FF482F5D4}"/>
    <w:embedBold r:id="rId3" w:fontKey="{38D12E21-C778-4D05-98BF-EBD4DCBED1C3}"/>
    <w:embedItalic r:id="rId4" w:fontKey="{F08C98A0-1D45-4DC4-A60F-9DF83F53146C}"/>
  </w:font>
  <w:font w:name="Mangal">
    <w:panose1 w:val="00000400000000000000"/>
    <w:charset w:val="00"/>
    <w:family w:val="roman"/>
    <w:pitch w:val="variable"/>
    <w:sig w:usb0="00008003" w:usb1="00000000" w:usb2="00000000" w:usb3="00000000" w:csb0="00000001" w:csb1="00000000"/>
    <w:embedRegular r:id="rId5" w:fontKey="{0A61A70A-24ED-4FB3-B7FE-78C341030499}"/>
    <w:embedItalic r:id="rId6" w:fontKey="{11E40F9D-65CD-4AA7-B79B-8A02A7A701C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B894C12B-9156-4834-96C1-EBB242746B28}"/>
    <w:embedItalic r:id="rId8" w:fontKey="{1740D91C-B6E2-480C-BF76-4FB8F5DFD5FB}"/>
  </w:font>
  <w:font w:name="Segoe UI">
    <w:panose1 w:val="020B0502040204020203"/>
    <w:charset w:val="00"/>
    <w:family w:val="swiss"/>
    <w:pitch w:val="variable"/>
    <w:sig w:usb0="E4002EFF" w:usb1="C000E47F" w:usb2="00000009" w:usb3="00000000" w:csb0="000001FF" w:csb1="00000000"/>
    <w:embedRegular r:id="rId9" w:fontKey="{502480C3-5C68-4115-A188-CE013ACA4160}"/>
  </w:font>
  <w:font w:name="Cambria Math">
    <w:panose1 w:val="02040503050406030204"/>
    <w:charset w:val="00"/>
    <w:family w:val="roman"/>
    <w:pitch w:val="variable"/>
    <w:sig w:usb0="E00006FF" w:usb1="420024FF" w:usb2="02000000" w:usb3="00000000" w:csb0="0000019F" w:csb1="00000000"/>
    <w:embedRegular r:id="rId10" w:fontKey="{C971FD34-DEF0-425F-8E35-6F4ECC4A8A7C}"/>
    <w:embedItalic r:id="rId11" w:fontKey="{51B9923B-3BB9-46AE-A4FE-CA022968B5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61D38" w14:textId="15C5EDF7" w:rsidR="00FE5AB2" w:rsidRPr="00E56264" w:rsidRDefault="00FE5AB2"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74224">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93BDB7C" w14:textId="77777777" w:rsidR="00FE5AB2" w:rsidRDefault="00FE5A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27BE3" w14:textId="55C71649" w:rsidR="00FE5AB2" w:rsidRPr="00E73F2F" w:rsidRDefault="00FE5AB2" w:rsidP="00703A49">
    <w:pPr>
      <w:pStyle w:val="Footer"/>
      <w:tabs>
        <w:tab w:val="clear" w:pos="4513"/>
        <w:tab w:val="clear" w:pos="9026"/>
        <w:tab w:val="clear" w:pos="10773"/>
        <w:tab w:val="right" w:pos="14459"/>
      </w:tabs>
    </w:pPr>
    <w:r w:rsidRPr="00E56264">
      <w:t>© NSW Department of Education,</w:t>
    </w:r>
    <w:r w:rsidR="000C1763">
      <w:t xml:space="preserve"> Oct-25</w:t>
    </w:r>
    <w:r>
      <w:tab/>
    </w:r>
    <w:r>
      <w:rPr>
        <w:b/>
        <w:bCs/>
        <w:noProof/>
        <w:sz w:val="28"/>
        <w:szCs w:val="28"/>
      </w:rPr>
      <w:drawing>
        <wp:inline distT="0" distB="0" distL="0" distR="0" wp14:anchorId="0782727A" wp14:editId="326E61E7">
          <wp:extent cx="561975" cy="196038"/>
          <wp:effectExtent l="0" t="0" r="0" b="0"/>
          <wp:docPr id="751957789" name="Picture 75195778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EBF0F" w14:textId="77777777" w:rsidR="00FE5AB2" w:rsidRPr="007A10D1" w:rsidRDefault="00FE5AB2" w:rsidP="007A10D1">
    <w:pPr>
      <w:pStyle w:val="Logo"/>
      <w:jc w:val="right"/>
    </w:pPr>
    <w:r w:rsidRPr="008426B6">
      <w:rPr>
        <w:noProof/>
      </w:rPr>
      <w:drawing>
        <wp:inline distT="0" distB="0" distL="0" distR="0" wp14:anchorId="3E15B123" wp14:editId="61395B23">
          <wp:extent cx="834442" cy="906218"/>
          <wp:effectExtent l="0" t="0" r="3810" b="8255"/>
          <wp:docPr id="1108513365" name="Graphic 110851336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91105" w14:textId="77777777" w:rsidR="009B27C7" w:rsidRDefault="009B27C7" w:rsidP="00E51733">
      <w:r>
        <w:separator/>
      </w:r>
    </w:p>
  </w:footnote>
  <w:footnote w:type="continuationSeparator" w:id="0">
    <w:p w14:paraId="361729DC" w14:textId="77777777" w:rsidR="009B27C7" w:rsidRDefault="009B27C7" w:rsidP="00E51733">
      <w:r>
        <w:continuationSeparator/>
      </w:r>
    </w:p>
  </w:footnote>
  <w:footnote w:type="continuationNotice" w:id="1">
    <w:p w14:paraId="6E214157" w14:textId="77777777" w:rsidR="009B27C7" w:rsidRDefault="009B27C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CFA2" w14:textId="77777777" w:rsidR="00FE5AB2" w:rsidRPr="00B455AE" w:rsidRDefault="00FE5AB2"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14A05C03" w14:textId="77777777" w:rsidR="00FE5AB2" w:rsidRDefault="00FE5A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7C059" w14:textId="035D59FF" w:rsidR="00FE5AB2" w:rsidRDefault="00FE5AB2" w:rsidP="000C1763">
    <w:pPr>
      <w:pStyle w:val="Documentname"/>
    </w:pPr>
    <w:r w:rsidRPr="00F3645A">
      <w:t>Mathematics</w:t>
    </w:r>
    <w:r>
      <w:t xml:space="preserve"> Advanced</w:t>
    </w:r>
    <w:r w:rsidRPr="00F3645A">
      <w:t xml:space="preserve"> Stage </w:t>
    </w:r>
    <w:r>
      <w:t>6</w:t>
    </w:r>
    <w:r w:rsidRPr="00F3645A">
      <w:t xml:space="preserve"> </w:t>
    </w:r>
    <w:r>
      <w:t>(</w:t>
    </w:r>
    <w:r w:rsidRPr="00F3645A">
      <w:t xml:space="preserve">Year </w:t>
    </w:r>
    <w:r>
      <w:t>11)</w:t>
    </w:r>
    <w:r w:rsidRPr="00F3645A">
      <w:t xml:space="preserve"> </w:t>
    </w:r>
    <w:r>
      <w:t xml:space="preserve">– unit of learning </w:t>
    </w:r>
    <w:r w:rsidRPr="00F3645A">
      <w:t xml:space="preserve">– </w:t>
    </w:r>
    <w:r w:rsidR="001426DA">
      <w:t>graphing transformations</w:t>
    </w:r>
    <w:r>
      <w:t xml:space="preserve"> </w:t>
    </w:r>
    <w:r w:rsidRPr="00C310ED">
      <w:t xml:space="preserve">| </w:t>
    </w:r>
    <w:r w:rsidRPr="00C310ED">
      <w:fldChar w:fldCharType="begin"/>
    </w:r>
    <w:r w:rsidRPr="00C310ED">
      <w:instrText xml:space="preserve"> PAGE   \* MERGEFORMAT </w:instrText>
    </w:r>
    <w:r w:rsidRPr="00C310ED">
      <w:fldChar w:fldCharType="separate"/>
    </w:r>
    <w:r w:rsidRPr="00C310ED">
      <w:t>4</w:t>
    </w:r>
    <w:r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093BA" w14:textId="77777777" w:rsidR="00FE5AB2" w:rsidRPr="00F14D7F" w:rsidRDefault="00EA2C3C" w:rsidP="00F14D7F">
    <w:pPr>
      <w:pStyle w:val="Header"/>
    </w:pPr>
    <w:r>
      <w:pict w14:anchorId="4FAE9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39.25pt;width:1439.8pt;height:734.9pt;z-index:-251658752;mso-wrap-edited:f;mso-position-horizontal-relative:margin;mso-position-vertical-relative:margin" o:allowincell="f">
          <v:imagedata r:id="rId1" o:title="Untitled design (1)" cropbottom="6069f"/>
          <w10:wrap anchorx="margin" anchory="margin"/>
        </v:shape>
      </w:pict>
    </w:r>
    <w:r w:rsidR="00FE5AB2"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1E87B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7"/>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8"/>
  </w:num>
  <w:num w:numId="7" w16cid:durableId="93214138">
    <w:abstractNumId w:val="3"/>
  </w:num>
  <w:num w:numId="8" w16cid:durableId="1760984228">
    <w:abstractNumId w:val="2"/>
  </w:num>
  <w:num w:numId="9" w16cid:durableId="1885755249">
    <w:abstractNumId w:val="0"/>
  </w:num>
  <w:num w:numId="10" w16cid:durableId="679429138">
    <w:abstractNumId w:val="1"/>
  </w:num>
  <w:num w:numId="11" w16cid:durableId="61325072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48117940">
    <w:abstractNumId w:val="0"/>
  </w:num>
  <w:num w:numId="13" w16cid:durableId="493494482">
    <w:abstractNumId w:val="2"/>
  </w:num>
  <w:num w:numId="14" w16cid:durableId="1403719406">
    <w:abstractNumId w:val="8"/>
  </w:num>
  <w:num w:numId="15" w16cid:durableId="1703823030">
    <w:abstractNumId w:val="8"/>
  </w:num>
  <w:num w:numId="16" w16cid:durableId="16594933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720"/>
    <w:rsid w:val="00000AE0"/>
    <w:rsid w:val="0000306C"/>
    <w:rsid w:val="00006878"/>
    <w:rsid w:val="0001372A"/>
    <w:rsid w:val="00013FF2"/>
    <w:rsid w:val="00014A40"/>
    <w:rsid w:val="00015165"/>
    <w:rsid w:val="00020220"/>
    <w:rsid w:val="000202B8"/>
    <w:rsid w:val="00020DB2"/>
    <w:rsid w:val="0002302E"/>
    <w:rsid w:val="00024343"/>
    <w:rsid w:val="000244EA"/>
    <w:rsid w:val="000252CB"/>
    <w:rsid w:val="00026C57"/>
    <w:rsid w:val="00026F5F"/>
    <w:rsid w:val="00031031"/>
    <w:rsid w:val="00032D06"/>
    <w:rsid w:val="00032E6F"/>
    <w:rsid w:val="00035437"/>
    <w:rsid w:val="00036126"/>
    <w:rsid w:val="00036922"/>
    <w:rsid w:val="0003712E"/>
    <w:rsid w:val="00041B9F"/>
    <w:rsid w:val="00043874"/>
    <w:rsid w:val="00044C73"/>
    <w:rsid w:val="00044CA6"/>
    <w:rsid w:val="00045F0D"/>
    <w:rsid w:val="0004750C"/>
    <w:rsid w:val="00047862"/>
    <w:rsid w:val="00050853"/>
    <w:rsid w:val="00050F2D"/>
    <w:rsid w:val="00051BDA"/>
    <w:rsid w:val="000529D9"/>
    <w:rsid w:val="00061D5B"/>
    <w:rsid w:val="000622D9"/>
    <w:rsid w:val="0006258E"/>
    <w:rsid w:val="0006796D"/>
    <w:rsid w:val="00073C84"/>
    <w:rsid w:val="00074F0F"/>
    <w:rsid w:val="00083AA5"/>
    <w:rsid w:val="00084AA3"/>
    <w:rsid w:val="00085806"/>
    <w:rsid w:val="00085C59"/>
    <w:rsid w:val="0008622C"/>
    <w:rsid w:val="00086972"/>
    <w:rsid w:val="00090774"/>
    <w:rsid w:val="00090B9F"/>
    <w:rsid w:val="000919A3"/>
    <w:rsid w:val="00092EDE"/>
    <w:rsid w:val="00093932"/>
    <w:rsid w:val="00096BCE"/>
    <w:rsid w:val="000A0CAA"/>
    <w:rsid w:val="000A3B4F"/>
    <w:rsid w:val="000A55B1"/>
    <w:rsid w:val="000A6224"/>
    <w:rsid w:val="000B0CAA"/>
    <w:rsid w:val="000B45B5"/>
    <w:rsid w:val="000C1763"/>
    <w:rsid w:val="000C1B93"/>
    <w:rsid w:val="000C24ED"/>
    <w:rsid w:val="000C25D9"/>
    <w:rsid w:val="000C26B3"/>
    <w:rsid w:val="000C4AD1"/>
    <w:rsid w:val="000C53E6"/>
    <w:rsid w:val="000C5F2B"/>
    <w:rsid w:val="000D1BEA"/>
    <w:rsid w:val="000D1CA1"/>
    <w:rsid w:val="000D3057"/>
    <w:rsid w:val="000D34F4"/>
    <w:rsid w:val="000D3BBE"/>
    <w:rsid w:val="000D443B"/>
    <w:rsid w:val="000D7466"/>
    <w:rsid w:val="000E46F5"/>
    <w:rsid w:val="000E603F"/>
    <w:rsid w:val="000F011D"/>
    <w:rsid w:val="000F34FE"/>
    <w:rsid w:val="0010105E"/>
    <w:rsid w:val="001056A8"/>
    <w:rsid w:val="00112528"/>
    <w:rsid w:val="00122C0C"/>
    <w:rsid w:val="00123655"/>
    <w:rsid w:val="00124AB1"/>
    <w:rsid w:val="001329F1"/>
    <w:rsid w:val="0013306F"/>
    <w:rsid w:val="00133891"/>
    <w:rsid w:val="00134C72"/>
    <w:rsid w:val="00137876"/>
    <w:rsid w:val="001423F4"/>
    <w:rsid w:val="001426DA"/>
    <w:rsid w:val="00144936"/>
    <w:rsid w:val="00147F12"/>
    <w:rsid w:val="00151A7B"/>
    <w:rsid w:val="00152251"/>
    <w:rsid w:val="0015248A"/>
    <w:rsid w:val="001544B9"/>
    <w:rsid w:val="001549D6"/>
    <w:rsid w:val="0015556B"/>
    <w:rsid w:val="00156589"/>
    <w:rsid w:val="001630C6"/>
    <w:rsid w:val="00164B5F"/>
    <w:rsid w:val="00166356"/>
    <w:rsid w:val="00166B98"/>
    <w:rsid w:val="00170759"/>
    <w:rsid w:val="0017083C"/>
    <w:rsid w:val="00170840"/>
    <w:rsid w:val="00173B29"/>
    <w:rsid w:val="00173EC0"/>
    <w:rsid w:val="00175735"/>
    <w:rsid w:val="001800CB"/>
    <w:rsid w:val="0018542D"/>
    <w:rsid w:val="00185980"/>
    <w:rsid w:val="00190830"/>
    <w:rsid w:val="00190C6F"/>
    <w:rsid w:val="001926B4"/>
    <w:rsid w:val="00197503"/>
    <w:rsid w:val="001A007A"/>
    <w:rsid w:val="001A036F"/>
    <w:rsid w:val="001A0F15"/>
    <w:rsid w:val="001A2D64"/>
    <w:rsid w:val="001A3009"/>
    <w:rsid w:val="001A3C15"/>
    <w:rsid w:val="001A4B54"/>
    <w:rsid w:val="001B267D"/>
    <w:rsid w:val="001B76FB"/>
    <w:rsid w:val="001C2330"/>
    <w:rsid w:val="001C2F0A"/>
    <w:rsid w:val="001C4A41"/>
    <w:rsid w:val="001C59AC"/>
    <w:rsid w:val="001C7E97"/>
    <w:rsid w:val="001D1EAE"/>
    <w:rsid w:val="001D307E"/>
    <w:rsid w:val="001D37BA"/>
    <w:rsid w:val="001D5230"/>
    <w:rsid w:val="001D5E5F"/>
    <w:rsid w:val="001E16CC"/>
    <w:rsid w:val="001E5CDB"/>
    <w:rsid w:val="001E7413"/>
    <w:rsid w:val="001F198A"/>
    <w:rsid w:val="001F27E8"/>
    <w:rsid w:val="001F44BB"/>
    <w:rsid w:val="001F5404"/>
    <w:rsid w:val="00205B78"/>
    <w:rsid w:val="002105AD"/>
    <w:rsid w:val="002112F3"/>
    <w:rsid w:val="00215C96"/>
    <w:rsid w:val="00223C5E"/>
    <w:rsid w:val="00224084"/>
    <w:rsid w:val="00225A88"/>
    <w:rsid w:val="00226A8D"/>
    <w:rsid w:val="002311E6"/>
    <w:rsid w:val="0023559B"/>
    <w:rsid w:val="00236A32"/>
    <w:rsid w:val="00236E8E"/>
    <w:rsid w:val="00240712"/>
    <w:rsid w:val="0024483C"/>
    <w:rsid w:val="00244E96"/>
    <w:rsid w:val="002506EE"/>
    <w:rsid w:val="002527F1"/>
    <w:rsid w:val="0025592F"/>
    <w:rsid w:val="002636FF"/>
    <w:rsid w:val="0026548C"/>
    <w:rsid w:val="00266207"/>
    <w:rsid w:val="00272F58"/>
    <w:rsid w:val="0027370C"/>
    <w:rsid w:val="00275605"/>
    <w:rsid w:val="0028112F"/>
    <w:rsid w:val="00284D62"/>
    <w:rsid w:val="002853B6"/>
    <w:rsid w:val="00285865"/>
    <w:rsid w:val="00292E11"/>
    <w:rsid w:val="0029660B"/>
    <w:rsid w:val="0029730F"/>
    <w:rsid w:val="002978A2"/>
    <w:rsid w:val="00297CF3"/>
    <w:rsid w:val="00297DBF"/>
    <w:rsid w:val="002A1328"/>
    <w:rsid w:val="002A196C"/>
    <w:rsid w:val="002A2890"/>
    <w:rsid w:val="002A28B4"/>
    <w:rsid w:val="002A2B8C"/>
    <w:rsid w:val="002A35CF"/>
    <w:rsid w:val="002A475D"/>
    <w:rsid w:val="002A510A"/>
    <w:rsid w:val="002A5FAA"/>
    <w:rsid w:val="002B2E81"/>
    <w:rsid w:val="002C28C0"/>
    <w:rsid w:val="002C2DFC"/>
    <w:rsid w:val="002D1391"/>
    <w:rsid w:val="002D1CF2"/>
    <w:rsid w:val="002D20DF"/>
    <w:rsid w:val="002D27B7"/>
    <w:rsid w:val="002D2E8C"/>
    <w:rsid w:val="002D7753"/>
    <w:rsid w:val="002E0A6E"/>
    <w:rsid w:val="002E3567"/>
    <w:rsid w:val="002E4C36"/>
    <w:rsid w:val="002F2835"/>
    <w:rsid w:val="002F4B48"/>
    <w:rsid w:val="002F622F"/>
    <w:rsid w:val="002F7CFE"/>
    <w:rsid w:val="00300785"/>
    <w:rsid w:val="00303085"/>
    <w:rsid w:val="00306C23"/>
    <w:rsid w:val="00314682"/>
    <w:rsid w:val="0031603F"/>
    <w:rsid w:val="00316FEA"/>
    <w:rsid w:val="00323B1B"/>
    <w:rsid w:val="003273DB"/>
    <w:rsid w:val="00327755"/>
    <w:rsid w:val="00332DCA"/>
    <w:rsid w:val="003346F4"/>
    <w:rsid w:val="0033508A"/>
    <w:rsid w:val="00340DD9"/>
    <w:rsid w:val="003413AC"/>
    <w:rsid w:val="00341F89"/>
    <w:rsid w:val="00347EB9"/>
    <w:rsid w:val="00351C8A"/>
    <w:rsid w:val="003527C4"/>
    <w:rsid w:val="00353850"/>
    <w:rsid w:val="00354096"/>
    <w:rsid w:val="00360E17"/>
    <w:rsid w:val="0036128F"/>
    <w:rsid w:val="0036209C"/>
    <w:rsid w:val="0036299B"/>
    <w:rsid w:val="00363456"/>
    <w:rsid w:val="0037174C"/>
    <w:rsid w:val="00372C93"/>
    <w:rsid w:val="00374744"/>
    <w:rsid w:val="00374F05"/>
    <w:rsid w:val="0038007B"/>
    <w:rsid w:val="00385DFB"/>
    <w:rsid w:val="003927A4"/>
    <w:rsid w:val="003A2331"/>
    <w:rsid w:val="003A4619"/>
    <w:rsid w:val="003A5190"/>
    <w:rsid w:val="003B1F9D"/>
    <w:rsid w:val="003B240E"/>
    <w:rsid w:val="003B6947"/>
    <w:rsid w:val="003C0542"/>
    <w:rsid w:val="003C798B"/>
    <w:rsid w:val="003D13EF"/>
    <w:rsid w:val="003E4A37"/>
    <w:rsid w:val="003E5355"/>
    <w:rsid w:val="003E59C4"/>
    <w:rsid w:val="003E67EC"/>
    <w:rsid w:val="003F0C89"/>
    <w:rsid w:val="003F23F2"/>
    <w:rsid w:val="003F4509"/>
    <w:rsid w:val="00400E40"/>
    <w:rsid w:val="00401084"/>
    <w:rsid w:val="00403A77"/>
    <w:rsid w:val="004041C0"/>
    <w:rsid w:val="00405254"/>
    <w:rsid w:val="00406985"/>
    <w:rsid w:val="004076DD"/>
    <w:rsid w:val="00407EF0"/>
    <w:rsid w:val="004106C1"/>
    <w:rsid w:val="004119F9"/>
    <w:rsid w:val="00411F85"/>
    <w:rsid w:val="00412F2B"/>
    <w:rsid w:val="00415DA3"/>
    <w:rsid w:val="004168D5"/>
    <w:rsid w:val="00417722"/>
    <w:rsid w:val="004178B3"/>
    <w:rsid w:val="00417BA1"/>
    <w:rsid w:val="00421F51"/>
    <w:rsid w:val="00422567"/>
    <w:rsid w:val="00425C2E"/>
    <w:rsid w:val="004266F1"/>
    <w:rsid w:val="00426B6F"/>
    <w:rsid w:val="00426C4C"/>
    <w:rsid w:val="00430F12"/>
    <w:rsid w:val="00430F20"/>
    <w:rsid w:val="00431754"/>
    <w:rsid w:val="004344F0"/>
    <w:rsid w:val="0043516E"/>
    <w:rsid w:val="00440817"/>
    <w:rsid w:val="00447BA3"/>
    <w:rsid w:val="0045080E"/>
    <w:rsid w:val="004629BC"/>
    <w:rsid w:val="00463F79"/>
    <w:rsid w:val="004659BB"/>
    <w:rsid w:val="004662AB"/>
    <w:rsid w:val="004677F0"/>
    <w:rsid w:val="00470B08"/>
    <w:rsid w:val="00470E47"/>
    <w:rsid w:val="00471572"/>
    <w:rsid w:val="00472B03"/>
    <w:rsid w:val="00476D6D"/>
    <w:rsid w:val="00480185"/>
    <w:rsid w:val="00484788"/>
    <w:rsid w:val="00485A18"/>
    <w:rsid w:val="0048642E"/>
    <w:rsid w:val="0048771F"/>
    <w:rsid w:val="004902AE"/>
    <w:rsid w:val="00491098"/>
    <w:rsid w:val="004912B7"/>
    <w:rsid w:val="004A01C2"/>
    <w:rsid w:val="004A067D"/>
    <w:rsid w:val="004A49E5"/>
    <w:rsid w:val="004A69D1"/>
    <w:rsid w:val="004A6A79"/>
    <w:rsid w:val="004B1C22"/>
    <w:rsid w:val="004B1D4B"/>
    <w:rsid w:val="004B1FFB"/>
    <w:rsid w:val="004B2127"/>
    <w:rsid w:val="004B2D36"/>
    <w:rsid w:val="004B4649"/>
    <w:rsid w:val="004B484F"/>
    <w:rsid w:val="004B5E88"/>
    <w:rsid w:val="004C0E00"/>
    <w:rsid w:val="004C11A9"/>
    <w:rsid w:val="004C29CA"/>
    <w:rsid w:val="004C4D1F"/>
    <w:rsid w:val="004C4E40"/>
    <w:rsid w:val="004C57EE"/>
    <w:rsid w:val="004C6A88"/>
    <w:rsid w:val="004C7CB6"/>
    <w:rsid w:val="004D00B9"/>
    <w:rsid w:val="004D00ED"/>
    <w:rsid w:val="004D02EF"/>
    <w:rsid w:val="004D3081"/>
    <w:rsid w:val="004D441E"/>
    <w:rsid w:val="004D5B0F"/>
    <w:rsid w:val="004D6E1E"/>
    <w:rsid w:val="004E163A"/>
    <w:rsid w:val="004E2C66"/>
    <w:rsid w:val="004E6AC0"/>
    <w:rsid w:val="004F48DD"/>
    <w:rsid w:val="004F6539"/>
    <w:rsid w:val="004F6AF2"/>
    <w:rsid w:val="0050567A"/>
    <w:rsid w:val="00505F4D"/>
    <w:rsid w:val="00507C04"/>
    <w:rsid w:val="00511863"/>
    <w:rsid w:val="00517F9C"/>
    <w:rsid w:val="00523157"/>
    <w:rsid w:val="00526795"/>
    <w:rsid w:val="00526A2D"/>
    <w:rsid w:val="00532E61"/>
    <w:rsid w:val="00532F9D"/>
    <w:rsid w:val="005335F8"/>
    <w:rsid w:val="00533C1D"/>
    <w:rsid w:val="00535259"/>
    <w:rsid w:val="00535EB9"/>
    <w:rsid w:val="00537B68"/>
    <w:rsid w:val="00541868"/>
    <w:rsid w:val="00541FBB"/>
    <w:rsid w:val="00545CFD"/>
    <w:rsid w:val="00547381"/>
    <w:rsid w:val="0055236A"/>
    <w:rsid w:val="00556B3B"/>
    <w:rsid w:val="00556C3A"/>
    <w:rsid w:val="00563001"/>
    <w:rsid w:val="00563BFD"/>
    <w:rsid w:val="005649D2"/>
    <w:rsid w:val="00564EB3"/>
    <w:rsid w:val="005653BB"/>
    <w:rsid w:val="00570291"/>
    <w:rsid w:val="005708E6"/>
    <w:rsid w:val="0058102D"/>
    <w:rsid w:val="00581919"/>
    <w:rsid w:val="00583731"/>
    <w:rsid w:val="00583E79"/>
    <w:rsid w:val="00585CD8"/>
    <w:rsid w:val="00587857"/>
    <w:rsid w:val="00587E4D"/>
    <w:rsid w:val="0059270A"/>
    <w:rsid w:val="00592E0D"/>
    <w:rsid w:val="005934B4"/>
    <w:rsid w:val="005A162A"/>
    <w:rsid w:val="005A34D4"/>
    <w:rsid w:val="005A3755"/>
    <w:rsid w:val="005A4140"/>
    <w:rsid w:val="005A67CA"/>
    <w:rsid w:val="005B022F"/>
    <w:rsid w:val="005B184F"/>
    <w:rsid w:val="005B22B8"/>
    <w:rsid w:val="005B51DD"/>
    <w:rsid w:val="005B77E0"/>
    <w:rsid w:val="005C0FDD"/>
    <w:rsid w:val="005C14A7"/>
    <w:rsid w:val="005C46CA"/>
    <w:rsid w:val="005D0140"/>
    <w:rsid w:val="005D1D98"/>
    <w:rsid w:val="005D2D3E"/>
    <w:rsid w:val="005D49FE"/>
    <w:rsid w:val="005D58A8"/>
    <w:rsid w:val="005D5FBD"/>
    <w:rsid w:val="005D7597"/>
    <w:rsid w:val="005E1F63"/>
    <w:rsid w:val="005E3043"/>
    <w:rsid w:val="005F15D3"/>
    <w:rsid w:val="005F35B9"/>
    <w:rsid w:val="005F37CF"/>
    <w:rsid w:val="005F47C8"/>
    <w:rsid w:val="005F5D0C"/>
    <w:rsid w:val="005F7C9D"/>
    <w:rsid w:val="0060040F"/>
    <w:rsid w:val="0060142A"/>
    <w:rsid w:val="00604B75"/>
    <w:rsid w:val="00611DE4"/>
    <w:rsid w:val="006136E3"/>
    <w:rsid w:val="00615BA5"/>
    <w:rsid w:val="00616B15"/>
    <w:rsid w:val="006205BE"/>
    <w:rsid w:val="006239CB"/>
    <w:rsid w:val="00626BBF"/>
    <w:rsid w:val="00627E63"/>
    <w:rsid w:val="00630F86"/>
    <w:rsid w:val="00633970"/>
    <w:rsid w:val="00635617"/>
    <w:rsid w:val="00641CBD"/>
    <w:rsid w:val="0064273E"/>
    <w:rsid w:val="00642869"/>
    <w:rsid w:val="00643CC4"/>
    <w:rsid w:val="006448A2"/>
    <w:rsid w:val="00645E32"/>
    <w:rsid w:val="00646D27"/>
    <w:rsid w:val="00650CD0"/>
    <w:rsid w:val="00651395"/>
    <w:rsid w:val="00653348"/>
    <w:rsid w:val="0065398B"/>
    <w:rsid w:val="00661103"/>
    <w:rsid w:val="006729CB"/>
    <w:rsid w:val="00673508"/>
    <w:rsid w:val="00675251"/>
    <w:rsid w:val="00677835"/>
    <w:rsid w:val="00680388"/>
    <w:rsid w:val="006813A0"/>
    <w:rsid w:val="006831F9"/>
    <w:rsid w:val="00690A1B"/>
    <w:rsid w:val="006917D7"/>
    <w:rsid w:val="00694DCF"/>
    <w:rsid w:val="00695433"/>
    <w:rsid w:val="006958BD"/>
    <w:rsid w:val="00696410"/>
    <w:rsid w:val="00696616"/>
    <w:rsid w:val="006979DC"/>
    <w:rsid w:val="006A074E"/>
    <w:rsid w:val="006A3884"/>
    <w:rsid w:val="006B03E9"/>
    <w:rsid w:val="006B33C9"/>
    <w:rsid w:val="006B3488"/>
    <w:rsid w:val="006C4167"/>
    <w:rsid w:val="006C7262"/>
    <w:rsid w:val="006D00B0"/>
    <w:rsid w:val="006D1CF3"/>
    <w:rsid w:val="006D27E5"/>
    <w:rsid w:val="006D4329"/>
    <w:rsid w:val="006D5B42"/>
    <w:rsid w:val="006D66EA"/>
    <w:rsid w:val="006D6A86"/>
    <w:rsid w:val="006E08B0"/>
    <w:rsid w:val="006E0EF6"/>
    <w:rsid w:val="006E10AD"/>
    <w:rsid w:val="006E15C6"/>
    <w:rsid w:val="006E176E"/>
    <w:rsid w:val="006E414B"/>
    <w:rsid w:val="006E4E89"/>
    <w:rsid w:val="006E54D3"/>
    <w:rsid w:val="006E65AF"/>
    <w:rsid w:val="006E715F"/>
    <w:rsid w:val="006F6658"/>
    <w:rsid w:val="006F7BF3"/>
    <w:rsid w:val="00703883"/>
    <w:rsid w:val="00703A49"/>
    <w:rsid w:val="0070465A"/>
    <w:rsid w:val="00706BBD"/>
    <w:rsid w:val="00713689"/>
    <w:rsid w:val="007137E8"/>
    <w:rsid w:val="00717237"/>
    <w:rsid w:val="0071761B"/>
    <w:rsid w:val="00722724"/>
    <w:rsid w:val="00722BB2"/>
    <w:rsid w:val="00722CEB"/>
    <w:rsid w:val="007266E3"/>
    <w:rsid w:val="00726B14"/>
    <w:rsid w:val="00732406"/>
    <w:rsid w:val="007348F7"/>
    <w:rsid w:val="00736B12"/>
    <w:rsid w:val="007377B6"/>
    <w:rsid w:val="00742374"/>
    <w:rsid w:val="00743E94"/>
    <w:rsid w:val="0074510D"/>
    <w:rsid w:val="00745169"/>
    <w:rsid w:val="00745BE2"/>
    <w:rsid w:val="0074680D"/>
    <w:rsid w:val="00750C39"/>
    <w:rsid w:val="0075202F"/>
    <w:rsid w:val="0075748A"/>
    <w:rsid w:val="007579F3"/>
    <w:rsid w:val="00757C60"/>
    <w:rsid w:val="00763E9E"/>
    <w:rsid w:val="0076400F"/>
    <w:rsid w:val="00766170"/>
    <w:rsid w:val="00766C76"/>
    <w:rsid w:val="00766D19"/>
    <w:rsid w:val="007729AC"/>
    <w:rsid w:val="00780F41"/>
    <w:rsid w:val="00783714"/>
    <w:rsid w:val="007846B0"/>
    <w:rsid w:val="00787EFF"/>
    <w:rsid w:val="007909C2"/>
    <w:rsid w:val="00792C76"/>
    <w:rsid w:val="00793816"/>
    <w:rsid w:val="007A10D1"/>
    <w:rsid w:val="007A1DDB"/>
    <w:rsid w:val="007A4592"/>
    <w:rsid w:val="007A7DB6"/>
    <w:rsid w:val="007B020C"/>
    <w:rsid w:val="007B2820"/>
    <w:rsid w:val="007B34F0"/>
    <w:rsid w:val="007B523A"/>
    <w:rsid w:val="007B5A7C"/>
    <w:rsid w:val="007B760E"/>
    <w:rsid w:val="007C29BB"/>
    <w:rsid w:val="007C5D8F"/>
    <w:rsid w:val="007C61E6"/>
    <w:rsid w:val="007D1CF7"/>
    <w:rsid w:val="007D54D4"/>
    <w:rsid w:val="007D57FD"/>
    <w:rsid w:val="007E1B13"/>
    <w:rsid w:val="007E3517"/>
    <w:rsid w:val="007F066A"/>
    <w:rsid w:val="007F08B7"/>
    <w:rsid w:val="007F6328"/>
    <w:rsid w:val="007F6BE6"/>
    <w:rsid w:val="0080248A"/>
    <w:rsid w:val="008027D5"/>
    <w:rsid w:val="00803F9D"/>
    <w:rsid w:val="00804471"/>
    <w:rsid w:val="00804790"/>
    <w:rsid w:val="00804F58"/>
    <w:rsid w:val="00804FFD"/>
    <w:rsid w:val="008073B1"/>
    <w:rsid w:val="008152FD"/>
    <w:rsid w:val="00816B52"/>
    <w:rsid w:val="00817D48"/>
    <w:rsid w:val="00833D86"/>
    <w:rsid w:val="008351AF"/>
    <w:rsid w:val="008378C4"/>
    <w:rsid w:val="00842E08"/>
    <w:rsid w:val="00844386"/>
    <w:rsid w:val="00847670"/>
    <w:rsid w:val="0084770B"/>
    <w:rsid w:val="00850FA5"/>
    <w:rsid w:val="00854DF3"/>
    <w:rsid w:val="008555FB"/>
    <w:rsid w:val="008559F3"/>
    <w:rsid w:val="00856CA3"/>
    <w:rsid w:val="008608FF"/>
    <w:rsid w:val="00860A03"/>
    <w:rsid w:val="008618CB"/>
    <w:rsid w:val="00861CB0"/>
    <w:rsid w:val="00864378"/>
    <w:rsid w:val="00865BC1"/>
    <w:rsid w:val="00872B8D"/>
    <w:rsid w:val="008744B3"/>
    <w:rsid w:val="0087496A"/>
    <w:rsid w:val="00874A5B"/>
    <w:rsid w:val="008830AB"/>
    <w:rsid w:val="00883A86"/>
    <w:rsid w:val="008842CE"/>
    <w:rsid w:val="00887255"/>
    <w:rsid w:val="00890EEE"/>
    <w:rsid w:val="0089316E"/>
    <w:rsid w:val="008A018D"/>
    <w:rsid w:val="008A0968"/>
    <w:rsid w:val="008A3BD5"/>
    <w:rsid w:val="008A4CF6"/>
    <w:rsid w:val="008A7C68"/>
    <w:rsid w:val="008B0D4B"/>
    <w:rsid w:val="008B357F"/>
    <w:rsid w:val="008B374D"/>
    <w:rsid w:val="008B4C4C"/>
    <w:rsid w:val="008B70F1"/>
    <w:rsid w:val="008B76FC"/>
    <w:rsid w:val="008C28D0"/>
    <w:rsid w:val="008C4072"/>
    <w:rsid w:val="008C4428"/>
    <w:rsid w:val="008C4D9A"/>
    <w:rsid w:val="008C59E4"/>
    <w:rsid w:val="008D1DB5"/>
    <w:rsid w:val="008D2888"/>
    <w:rsid w:val="008D2D57"/>
    <w:rsid w:val="008D2FDC"/>
    <w:rsid w:val="008E215B"/>
    <w:rsid w:val="008E3DE9"/>
    <w:rsid w:val="008E52EA"/>
    <w:rsid w:val="008E748D"/>
    <w:rsid w:val="008F4341"/>
    <w:rsid w:val="008F6127"/>
    <w:rsid w:val="008F6850"/>
    <w:rsid w:val="009008BB"/>
    <w:rsid w:val="00903820"/>
    <w:rsid w:val="00903FA7"/>
    <w:rsid w:val="00906506"/>
    <w:rsid w:val="009107ED"/>
    <w:rsid w:val="009114E5"/>
    <w:rsid w:val="00913517"/>
    <w:rsid w:val="009138BF"/>
    <w:rsid w:val="00914EC1"/>
    <w:rsid w:val="00915230"/>
    <w:rsid w:val="00916EBA"/>
    <w:rsid w:val="00923278"/>
    <w:rsid w:val="00924480"/>
    <w:rsid w:val="00926D6C"/>
    <w:rsid w:val="00927CF0"/>
    <w:rsid w:val="009319AE"/>
    <w:rsid w:val="00932F33"/>
    <w:rsid w:val="00933773"/>
    <w:rsid w:val="0093679E"/>
    <w:rsid w:val="0094139C"/>
    <w:rsid w:val="009426A7"/>
    <w:rsid w:val="00942EC7"/>
    <w:rsid w:val="00942FC4"/>
    <w:rsid w:val="0094307B"/>
    <w:rsid w:val="00944020"/>
    <w:rsid w:val="00944458"/>
    <w:rsid w:val="009518F3"/>
    <w:rsid w:val="00953C81"/>
    <w:rsid w:val="00953C88"/>
    <w:rsid w:val="00953F95"/>
    <w:rsid w:val="00954294"/>
    <w:rsid w:val="00955EE4"/>
    <w:rsid w:val="009577E0"/>
    <w:rsid w:val="00957E43"/>
    <w:rsid w:val="00962910"/>
    <w:rsid w:val="009633E0"/>
    <w:rsid w:val="00963FA1"/>
    <w:rsid w:val="00964ED6"/>
    <w:rsid w:val="009662CC"/>
    <w:rsid w:val="009723D9"/>
    <w:rsid w:val="009739C8"/>
    <w:rsid w:val="00973C11"/>
    <w:rsid w:val="0097603C"/>
    <w:rsid w:val="00982157"/>
    <w:rsid w:val="00983F30"/>
    <w:rsid w:val="0098611F"/>
    <w:rsid w:val="00990D26"/>
    <w:rsid w:val="00991CD1"/>
    <w:rsid w:val="00993381"/>
    <w:rsid w:val="00995ADC"/>
    <w:rsid w:val="0099761E"/>
    <w:rsid w:val="009A25DC"/>
    <w:rsid w:val="009A2EB2"/>
    <w:rsid w:val="009A3093"/>
    <w:rsid w:val="009A36A9"/>
    <w:rsid w:val="009A68FF"/>
    <w:rsid w:val="009A7A17"/>
    <w:rsid w:val="009B0C94"/>
    <w:rsid w:val="009B1280"/>
    <w:rsid w:val="009B27C7"/>
    <w:rsid w:val="009B59A9"/>
    <w:rsid w:val="009B7CEA"/>
    <w:rsid w:val="009C08ED"/>
    <w:rsid w:val="009C14B7"/>
    <w:rsid w:val="009C2DB5"/>
    <w:rsid w:val="009C3551"/>
    <w:rsid w:val="009C5B0E"/>
    <w:rsid w:val="009D1540"/>
    <w:rsid w:val="009D1D91"/>
    <w:rsid w:val="009D4A2A"/>
    <w:rsid w:val="009D5E3D"/>
    <w:rsid w:val="009D6823"/>
    <w:rsid w:val="009E1E7D"/>
    <w:rsid w:val="009E412F"/>
    <w:rsid w:val="009E65CC"/>
    <w:rsid w:val="009F2813"/>
    <w:rsid w:val="009F7D53"/>
    <w:rsid w:val="00A119B4"/>
    <w:rsid w:val="00A15F70"/>
    <w:rsid w:val="00A170A2"/>
    <w:rsid w:val="00A174B8"/>
    <w:rsid w:val="00A219D1"/>
    <w:rsid w:val="00A237FE"/>
    <w:rsid w:val="00A26C49"/>
    <w:rsid w:val="00A3126B"/>
    <w:rsid w:val="00A328EE"/>
    <w:rsid w:val="00A40056"/>
    <w:rsid w:val="00A40518"/>
    <w:rsid w:val="00A429BC"/>
    <w:rsid w:val="00A44008"/>
    <w:rsid w:val="00A473B1"/>
    <w:rsid w:val="00A534B8"/>
    <w:rsid w:val="00A54063"/>
    <w:rsid w:val="00A5409F"/>
    <w:rsid w:val="00A54B8F"/>
    <w:rsid w:val="00A56D74"/>
    <w:rsid w:val="00A57460"/>
    <w:rsid w:val="00A60FA9"/>
    <w:rsid w:val="00A62160"/>
    <w:rsid w:val="00A63054"/>
    <w:rsid w:val="00A63B5B"/>
    <w:rsid w:val="00A63BF4"/>
    <w:rsid w:val="00A651FA"/>
    <w:rsid w:val="00A669B0"/>
    <w:rsid w:val="00A7040D"/>
    <w:rsid w:val="00A72C8E"/>
    <w:rsid w:val="00A74224"/>
    <w:rsid w:val="00A74A53"/>
    <w:rsid w:val="00A76C06"/>
    <w:rsid w:val="00A80610"/>
    <w:rsid w:val="00A80B0C"/>
    <w:rsid w:val="00A81EF9"/>
    <w:rsid w:val="00A82639"/>
    <w:rsid w:val="00A83837"/>
    <w:rsid w:val="00A87BA4"/>
    <w:rsid w:val="00A91872"/>
    <w:rsid w:val="00A93F2F"/>
    <w:rsid w:val="00A956A9"/>
    <w:rsid w:val="00A95DC3"/>
    <w:rsid w:val="00AA01EC"/>
    <w:rsid w:val="00AA04C9"/>
    <w:rsid w:val="00AA4952"/>
    <w:rsid w:val="00AA6C4D"/>
    <w:rsid w:val="00AA6D29"/>
    <w:rsid w:val="00AB099B"/>
    <w:rsid w:val="00AB1C0B"/>
    <w:rsid w:val="00AB3AFC"/>
    <w:rsid w:val="00AB6E25"/>
    <w:rsid w:val="00AC55E6"/>
    <w:rsid w:val="00AC5632"/>
    <w:rsid w:val="00AC79A9"/>
    <w:rsid w:val="00AC7CA3"/>
    <w:rsid w:val="00AD379D"/>
    <w:rsid w:val="00AD5332"/>
    <w:rsid w:val="00AE34C3"/>
    <w:rsid w:val="00AF5E81"/>
    <w:rsid w:val="00B0110F"/>
    <w:rsid w:val="00B05FC9"/>
    <w:rsid w:val="00B12190"/>
    <w:rsid w:val="00B1568A"/>
    <w:rsid w:val="00B16F47"/>
    <w:rsid w:val="00B201C7"/>
    <w:rsid w:val="00B2036D"/>
    <w:rsid w:val="00B23DC6"/>
    <w:rsid w:val="00B24CA4"/>
    <w:rsid w:val="00B26C50"/>
    <w:rsid w:val="00B31643"/>
    <w:rsid w:val="00B31CEB"/>
    <w:rsid w:val="00B4105A"/>
    <w:rsid w:val="00B42E37"/>
    <w:rsid w:val="00B46033"/>
    <w:rsid w:val="00B5229C"/>
    <w:rsid w:val="00B522AA"/>
    <w:rsid w:val="00B5230A"/>
    <w:rsid w:val="00B52411"/>
    <w:rsid w:val="00B53FCE"/>
    <w:rsid w:val="00B63583"/>
    <w:rsid w:val="00B65452"/>
    <w:rsid w:val="00B67259"/>
    <w:rsid w:val="00B725AD"/>
    <w:rsid w:val="00B72931"/>
    <w:rsid w:val="00B72BDE"/>
    <w:rsid w:val="00B73A82"/>
    <w:rsid w:val="00B7693A"/>
    <w:rsid w:val="00B77E77"/>
    <w:rsid w:val="00B80AAD"/>
    <w:rsid w:val="00B80B15"/>
    <w:rsid w:val="00B845AB"/>
    <w:rsid w:val="00B8690C"/>
    <w:rsid w:val="00B90FAE"/>
    <w:rsid w:val="00B96D2A"/>
    <w:rsid w:val="00B97078"/>
    <w:rsid w:val="00B9743D"/>
    <w:rsid w:val="00BA0A90"/>
    <w:rsid w:val="00BA3BDE"/>
    <w:rsid w:val="00BA6643"/>
    <w:rsid w:val="00BA7230"/>
    <w:rsid w:val="00BA7AAB"/>
    <w:rsid w:val="00BA7E59"/>
    <w:rsid w:val="00BB102B"/>
    <w:rsid w:val="00BB33FB"/>
    <w:rsid w:val="00BB3411"/>
    <w:rsid w:val="00BC41E3"/>
    <w:rsid w:val="00BC501F"/>
    <w:rsid w:val="00BC5E2B"/>
    <w:rsid w:val="00BC7F32"/>
    <w:rsid w:val="00BD1D81"/>
    <w:rsid w:val="00BD54A9"/>
    <w:rsid w:val="00BD5ECA"/>
    <w:rsid w:val="00BD74DE"/>
    <w:rsid w:val="00BF2CEF"/>
    <w:rsid w:val="00BF35D4"/>
    <w:rsid w:val="00BF51E0"/>
    <w:rsid w:val="00BF732E"/>
    <w:rsid w:val="00C0055E"/>
    <w:rsid w:val="00C010C3"/>
    <w:rsid w:val="00C01413"/>
    <w:rsid w:val="00C02E09"/>
    <w:rsid w:val="00C033E2"/>
    <w:rsid w:val="00C14A03"/>
    <w:rsid w:val="00C22802"/>
    <w:rsid w:val="00C27538"/>
    <w:rsid w:val="00C310ED"/>
    <w:rsid w:val="00C31DD0"/>
    <w:rsid w:val="00C349C3"/>
    <w:rsid w:val="00C357B9"/>
    <w:rsid w:val="00C37A1F"/>
    <w:rsid w:val="00C40C3C"/>
    <w:rsid w:val="00C42AC0"/>
    <w:rsid w:val="00C436AB"/>
    <w:rsid w:val="00C457ED"/>
    <w:rsid w:val="00C45D8A"/>
    <w:rsid w:val="00C62B29"/>
    <w:rsid w:val="00C63D13"/>
    <w:rsid w:val="00C64780"/>
    <w:rsid w:val="00C664FC"/>
    <w:rsid w:val="00C66DC8"/>
    <w:rsid w:val="00C678AE"/>
    <w:rsid w:val="00C67F14"/>
    <w:rsid w:val="00C7177A"/>
    <w:rsid w:val="00C72991"/>
    <w:rsid w:val="00C74512"/>
    <w:rsid w:val="00C77483"/>
    <w:rsid w:val="00C774B8"/>
    <w:rsid w:val="00C84FD3"/>
    <w:rsid w:val="00C851F9"/>
    <w:rsid w:val="00C85DCC"/>
    <w:rsid w:val="00C85EBE"/>
    <w:rsid w:val="00C87AEB"/>
    <w:rsid w:val="00C90C95"/>
    <w:rsid w:val="00C92148"/>
    <w:rsid w:val="00C930FA"/>
    <w:rsid w:val="00C93707"/>
    <w:rsid w:val="00CA0226"/>
    <w:rsid w:val="00CA34BD"/>
    <w:rsid w:val="00CA4D01"/>
    <w:rsid w:val="00CA5317"/>
    <w:rsid w:val="00CB12F2"/>
    <w:rsid w:val="00CB2145"/>
    <w:rsid w:val="00CB52D6"/>
    <w:rsid w:val="00CB5602"/>
    <w:rsid w:val="00CB62DB"/>
    <w:rsid w:val="00CB66B0"/>
    <w:rsid w:val="00CB6BC7"/>
    <w:rsid w:val="00CC1351"/>
    <w:rsid w:val="00CC23C3"/>
    <w:rsid w:val="00CC45E0"/>
    <w:rsid w:val="00CC55E9"/>
    <w:rsid w:val="00CD1B1B"/>
    <w:rsid w:val="00CD2523"/>
    <w:rsid w:val="00CD6723"/>
    <w:rsid w:val="00CE06A8"/>
    <w:rsid w:val="00CE1EE4"/>
    <w:rsid w:val="00CE2530"/>
    <w:rsid w:val="00CE3BFB"/>
    <w:rsid w:val="00CE411B"/>
    <w:rsid w:val="00CE5951"/>
    <w:rsid w:val="00CF0648"/>
    <w:rsid w:val="00CF1ECD"/>
    <w:rsid w:val="00CF1FA0"/>
    <w:rsid w:val="00CF2A71"/>
    <w:rsid w:val="00CF32C3"/>
    <w:rsid w:val="00CF3988"/>
    <w:rsid w:val="00CF46F2"/>
    <w:rsid w:val="00CF66D5"/>
    <w:rsid w:val="00CF6C1A"/>
    <w:rsid w:val="00CF73E9"/>
    <w:rsid w:val="00CF798B"/>
    <w:rsid w:val="00D00E1D"/>
    <w:rsid w:val="00D01C06"/>
    <w:rsid w:val="00D052E3"/>
    <w:rsid w:val="00D05818"/>
    <w:rsid w:val="00D05B3B"/>
    <w:rsid w:val="00D06919"/>
    <w:rsid w:val="00D12A36"/>
    <w:rsid w:val="00D12E5D"/>
    <w:rsid w:val="00D136E3"/>
    <w:rsid w:val="00D14179"/>
    <w:rsid w:val="00D146EE"/>
    <w:rsid w:val="00D15160"/>
    <w:rsid w:val="00D15A52"/>
    <w:rsid w:val="00D15C2E"/>
    <w:rsid w:val="00D260CD"/>
    <w:rsid w:val="00D30C2F"/>
    <w:rsid w:val="00D31672"/>
    <w:rsid w:val="00D31E35"/>
    <w:rsid w:val="00D32C5C"/>
    <w:rsid w:val="00D400EC"/>
    <w:rsid w:val="00D429B6"/>
    <w:rsid w:val="00D42A89"/>
    <w:rsid w:val="00D43BCA"/>
    <w:rsid w:val="00D43DD2"/>
    <w:rsid w:val="00D45091"/>
    <w:rsid w:val="00D46DB3"/>
    <w:rsid w:val="00D507E2"/>
    <w:rsid w:val="00D534B3"/>
    <w:rsid w:val="00D56C14"/>
    <w:rsid w:val="00D61CE0"/>
    <w:rsid w:val="00D62EE2"/>
    <w:rsid w:val="00D63210"/>
    <w:rsid w:val="00D63BA6"/>
    <w:rsid w:val="00D64D6D"/>
    <w:rsid w:val="00D678DB"/>
    <w:rsid w:val="00D71BF5"/>
    <w:rsid w:val="00D73EB8"/>
    <w:rsid w:val="00D76A85"/>
    <w:rsid w:val="00D76E18"/>
    <w:rsid w:val="00D7715F"/>
    <w:rsid w:val="00D775F8"/>
    <w:rsid w:val="00D8022F"/>
    <w:rsid w:val="00D830FE"/>
    <w:rsid w:val="00D84B6A"/>
    <w:rsid w:val="00D87A06"/>
    <w:rsid w:val="00D950C3"/>
    <w:rsid w:val="00D9630D"/>
    <w:rsid w:val="00D963CB"/>
    <w:rsid w:val="00DA0BBC"/>
    <w:rsid w:val="00DA1930"/>
    <w:rsid w:val="00DA1C44"/>
    <w:rsid w:val="00DA1CD3"/>
    <w:rsid w:val="00DA6D36"/>
    <w:rsid w:val="00DB0B4E"/>
    <w:rsid w:val="00DB6D07"/>
    <w:rsid w:val="00DB73E9"/>
    <w:rsid w:val="00DC0220"/>
    <w:rsid w:val="00DC0A38"/>
    <w:rsid w:val="00DC1D94"/>
    <w:rsid w:val="00DC1F42"/>
    <w:rsid w:val="00DC5D9E"/>
    <w:rsid w:val="00DC74E1"/>
    <w:rsid w:val="00DD26B8"/>
    <w:rsid w:val="00DD2F4E"/>
    <w:rsid w:val="00DD7FAF"/>
    <w:rsid w:val="00DE07A5"/>
    <w:rsid w:val="00DE0DC1"/>
    <w:rsid w:val="00DE2CE3"/>
    <w:rsid w:val="00DF172F"/>
    <w:rsid w:val="00DF2087"/>
    <w:rsid w:val="00DF20DA"/>
    <w:rsid w:val="00E026C9"/>
    <w:rsid w:val="00E04DAF"/>
    <w:rsid w:val="00E05EC9"/>
    <w:rsid w:val="00E05F68"/>
    <w:rsid w:val="00E112C7"/>
    <w:rsid w:val="00E1463A"/>
    <w:rsid w:val="00E21A99"/>
    <w:rsid w:val="00E22792"/>
    <w:rsid w:val="00E22A2E"/>
    <w:rsid w:val="00E23155"/>
    <w:rsid w:val="00E242B0"/>
    <w:rsid w:val="00E256AC"/>
    <w:rsid w:val="00E316AC"/>
    <w:rsid w:val="00E337CB"/>
    <w:rsid w:val="00E33C2A"/>
    <w:rsid w:val="00E36805"/>
    <w:rsid w:val="00E4272D"/>
    <w:rsid w:val="00E46DAC"/>
    <w:rsid w:val="00E476EC"/>
    <w:rsid w:val="00E5058E"/>
    <w:rsid w:val="00E51733"/>
    <w:rsid w:val="00E53154"/>
    <w:rsid w:val="00E546B0"/>
    <w:rsid w:val="00E54D81"/>
    <w:rsid w:val="00E55944"/>
    <w:rsid w:val="00E55AD8"/>
    <w:rsid w:val="00E56264"/>
    <w:rsid w:val="00E57DA7"/>
    <w:rsid w:val="00E604B6"/>
    <w:rsid w:val="00E66CA0"/>
    <w:rsid w:val="00E7142B"/>
    <w:rsid w:val="00E71E25"/>
    <w:rsid w:val="00E732C1"/>
    <w:rsid w:val="00E73F2F"/>
    <w:rsid w:val="00E836F5"/>
    <w:rsid w:val="00E8421F"/>
    <w:rsid w:val="00E845EF"/>
    <w:rsid w:val="00E85AAA"/>
    <w:rsid w:val="00E87FB5"/>
    <w:rsid w:val="00E933BD"/>
    <w:rsid w:val="00E93A27"/>
    <w:rsid w:val="00E9775A"/>
    <w:rsid w:val="00EA0441"/>
    <w:rsid w:val="00EA1915"/>
    <w:rsid w:val="00EA28BB"/>
    <w:rsid w:val="00EA2C3C"/>
    <w:rsid w:val="00EA41A1"/>
    <w:rsid w:val="00EB2E06"/>
    <w:rsid w:val="00EB3AE3"/>
    <w:rsid w:val="00EB5F01"/>
    <w:rsid w:val="00EB6405"/>
    <w:rsid w:val="00EB67BE"/>
    <w:rsid w:val="00EC0FB1"/>
    <w:rsid w:val="00EC184B"/>
    <w:rsid w:val="00EC188A"/>
    <w:rsid w:val="00EC1DD6"/>
    <w:rsid w:val="00EC5E11"/>
    <w:rsid w:val="00ED1048"/>
    <w:rsid w:val="00ED27E7"/>
    <w:rsid w:val="00ED5A6D"/>
    <w:rsid w:val="00EE270D"/>
    <w:rsid w:val="00EE38D7"/>
    <w:rsid w:val="00EE6576"/>
    <w:rsid w:val="00EF4756"/>
    <w:rsid w:val="00EF668C"/>
    <w:rsid w:val="00EF70C6"/>
    <w:rsid w:val="00F002FE"/>
    <w:rsid w:val="00F04674"/>
    <w:rsid w:val="00F07A63"/>
    <w:rsid w:val="00F07BB4"/>
    <w:rsid w:val="00F1436E"/>
    <w:rsid w:val="00F14D7F"/>
    <w:rsid w:val="00F16006"/>
    <w:rsid w:val="00F20AC8"/>
    <w:rsid w:val="00F20FA8"/>
    <w:rsid w:val="00F2282D"/>
    <w:rsid w:val="00F237D8"/>
    <w:rsid w:val="00F26DFB"/>
    <w:rsid w:val="00F277F2"/>
    <w:rsid w:val="00F30B41"/>
    <w:rsid w:val="00F31DC2"/>
    <w:rsid w:val="00F3454B"/>
    <w:rsid w:val="00F3645A"/>
    <w:rsid w:val="00F37232"/>
    <w:rsid w:val="00F45D29"/>
    <w:rsid w:val="00F474EE"/>
    <w:rsid w:val="00F522E3"/>
    <w:rsid w:val="00F54A0B"/>
    <w:rsid w:val="00F56128"/>
    <w:rsid w:val="00F629DB"/>
    <w:rsid w:val="00F63834"/>
    <w:rsid w:val="00F66145"/>
    <w:rsid w:val="00F661F9"/>
    <w:rsid w:val="00F665D7"/>
    <w:rsid w:val="00F67719"/>
    <w:rsid w:val="00F67B77"/>
    <w:rsid w:val="00F7014C"/>
    <w:rsid w:val="00F70B1E"/>
    <w:rsid w:val="00F70FF2"/>
    <w:rsid w:val="00F720F2"/>
    <w:rsid w:val="00F7296C"/>
    <w:rsid w:val="00F77050"/>
    <w:rsid w:val="00F81980"/>
    <w:rsid w:val="00F81C3A"/>
    <w:rsid w:val="00F87145"/>
    <w:rsid w:val="00F91711"/>
    <w:rsid w:val="00F93B47"/>
    <w:rsid w:val="00F93C1E"/>
    <w:rsid w:val="00F9486B"/>
    <w:rsid w:val="00F959FE"/>
    <w:rsid w:val="00F96B7A"/>
    <w:rsid w:val="00FA134E"/>
    <w:rsid w:val="00FA22BE"/>
    <w:rsid w:val="00FA3555"/>
    <w:rsid w:val="00FA4168"/>
    <w:rsid w:val="00FA784D"/>
    <w:rsid w:val="00FB28CA"/>
    <w:rsid w:val="00FB59D8"/>
    <w:rsid w:val="00FB5DC5"/>
    <w:rsid w:val="00FB7F9C"/>
    <w:rsid w:val="00FC0701"/>
    <w:rsid w:val="00FC16A4"/>
    <w:rsid w:val="00FC2471"/>
    <w:rsid w:val="00FC6E4F"/>
    <w:rsid w:val="00FD0A93"/>
    <w:rsid w:val="00FD69DF"/>
    <w:rsid w:val="00FD6A48"/>
    <w:rsid w:val="00FD6FEB"/>
    <w:rsid w:val="00FE2179"/>
    <w:rsid w:val="00FE5AB2"/>
    <w:rsid w:val="00FE5E0D"/>
    <w:rsid w:val="00FE5F87"/>
    <w:rsid w:val="00FE728A"/>
    <w:rsid w:val="00FE77DD"/>
    <w:rsid w:val="00FF30AD"/>
    <w:rsid w:val="00FF33F3"/>
    <w:rsid w:val="2779B34F"/>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EEF0C6BE-9815-4AFE-BE14-FAA886A1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87A0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87A0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87A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87A0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87A0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87A0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87A06"/>
    <w:pPr>
      <w:keepNext/>
      <w:spacing w:after="200" w:line="240" w:lineRule="auto"/>
    </w:pPr>
    <w:rPr>
      <w:iCs/>
      <w:color w:val="002664"/>
      <w:sz w:val="18"/>
      <w:szCs w:val="18"/>
    </w:rPr>
  </w:style>
  <w:style w:type="table" w:customStyle="1" w:styleId="Tableheader">
    <w:name w:val="ŠTable header"/>
    <w:basedOn w:val="TableNormal"/>
    <w:uiPriority w:val="99"/>
    <w:rsid w:val="00D87A0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87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87A06"/>
    <w:pPr>
      <w:numPr>
        <w:numId w:val="16"/>
      </w:numPr>
    </w:pPr>
  </w:style>
  <w:style w:type="paragraph" w:styleId="ListNumber2">
    <w:name w:val="List Number 2"/>
    <w:aliases w:val="ŠList Number 2"/>
    <w:basedOn w:val="Normal"/>
    <w:uiPriority w:val="8"/>
    <w:qFormat/>
    <w:rsid w:val="00D87A06"/>
    <w:pPr>
      <w:numPr>
        <w:numId w:val="15"/>
      </w:numPr>
    </w:pPr>
  </w:style>
  <w:style w:type="paragraph" w:styleId="ListBullet">
    <w:name w:val="List Bullet"/>
    <w:aliases w:val="ŠList Bullet"/>
    <w:basedOn w:val="Normal"/>
    <w:uiPriority w:val="9"/>
    <w:qFormat/>
    <w:rsid w:val="00D87A06"/>
    <w:pPr>
      <w:numPr>
        <w:numId w:val="13"/>
      </w:numPr>
    </w:pPr>
  </w:style>
  <w:style w:type="paragraph" w:styleId="ListBullet2">
    <w:name w:val="List Bullet 2"/>
    <w:aliases w:val="ŠList Bullet 2"/>
    <w:basedOn w:val="Normal"/>
    <w:uiPriority w:val="10"/>
    <w:qFormat/>
    <w:rsid w:val="00D87A06"/>
    <w:pPr>
      <w:numPr>
        <w:numId w:val="11"/>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D87A06"/>
    <w:rPr>
      <w:b/>
      <w:bCs/>
    </w:rPr>
  </w:style>
  <w:style w:type="paragraph" w:customStyle="1" w:styleId="FeatureBox2">
    <w:name w:val="ŠFeature Box 2"/>
    <w:basedOn w:val="Normal"/>
    <w:next w:val="Normal"/>
    <w:uiPriority w:val="12"/>
    <w:qFormat/>
    <w:rsid w:val="00D87A0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87A0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87A0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87A0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87A06"/>
    <w:rPr>
      <w:color w:val="2F5496" w:themeColor="accent1" w:themeShade="BF"/>
      <w:u w:val="single"/>
    </w:rPr>
  </w:style>
  <w:style w:type="paragraph" w:customStyle="1" w:styleId="Logo">
    <w:name w:val="ŠLogo"/>
    <w:basedOn w:val="Normal"/>
    <w:uiPriority w:val="18"/>
    <w:qFormat/>
    <w:rsid w:val="00D87A0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87A06"/>
    <w:pPr>
      <w:tabs>
        <w:tab w:val="right" w:leader="dot" w:pos="14570"/>
      </w:tabs>
      <w:spacing w:before="0"/>
    </w:pPr>
    <w:rPr>
      <w:b/>
      <w:noProof/>
    </w:rPr>
  </w:style>
  <w:style w:type="paragraph" w:styleId="TOC2">
    <w:name w:val="toc 2"/>
    <w:aliases w:val="ŠTOC 2"/>
    <w:basedOn w:val="Normal"/>
    <w:next w:val="Normal"/>
    <w:uiPriority w:val="39"/>
    <w:unhideWhenUsed/>
    <w:rsid w:val="00D87A06"/>
    <w:pPr>
      <w:tabs>
        <w:tab w:val="right" w:leader="dot" w:pos="14570"/>
      </w:tabs>
      <w:spacing w:before="0"/>
    </w:pPr>
    <w:rPr>
      <w:noProof/>
    </w:rPr>
  </w:style>
  <w:style w:type="paragraph" w:styleId="TOC3">
    <w:name w:val="toc 3"/>
    <w:aliases w:val="ŠTOC 3"/>
    <w:basedOn w:val="Normal"/>
    <w:next w:val="Normal"/>
    <w:uiPriority w:val="39"/>
    <w:unhideWhenUsed/>
    <w:rsid w:val="00D87A06"/>
    <w:pPr>
      <w:spacing w:before="0"/>
      <w:ind w:left="244"/>
    </w:pPr>
  </w:style>
  <w:style w:type="paragraph" w:styleId="Title">
    <w:name w:val="Title"/>
    <w:aliases w:val="ŠTitle"/>
    <w:basedOn w:val="Normal"/>
    <w:next w:val="Normal"/>
    <w:link w:val="TitleChar"/>
    <w:uiPriority w:val="1"/>
    <w:rsid w:val="00D87A0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87A0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87A0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87A0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87A06"/>
    <w:pPr>
      <w:spacing w:after="240"/>
      <w:outlineLvl w:val="9"/>
    </w:pPr>
    <w:rPr>
      <w:szCs w:val="40"/>
    </w:rPr>
  </w:style>
  <w:style w:type="paragraph" w:styleId="Footer">
    <w:name w:val="footer"/>
    <w:aliases w:val="ŠFooter"/>
    <w:basedOn w:val="Normal"/>
    <w:link w:val="FooterChar"/>
    <w:uiPriority w:val="19"/>
    <w:rsid w:val="00D87A0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87A06"/>
    <w:rPr>
      <w:rFonts w:ascii="Arial" w:hAnsi="Arial" w:cs="Arial"/>
      <w:sz w:val="18"/>
      <w:szCs w:val="18"/>
    </w:rPr>
  </w:style>
  <w:style w:type="paragraph" w:styleId="Header">
    <w:name w:val="header"/>
    <w:aliases w:val="ŠHeader"/>
    <w:basedOn w:val="Normal"/>
    <w:link w:val="HeaderChar"/>
    <w:uiPriority w:val="16"/>
    <w:rsid w:val="00D87A06"/>
    <w:rPr>
      <w:noProof/>
      <w:color w:val="002664"/>
      <w:sz w:val="28"/>
      <w:szCs w:val="28"/>
    </w:rPr>
  </w:style>
  <w:style w:type="character" w:customStyle="1" w:styleId="HeaderChar">
    <w:name w:val="Header Char"/>
    <w:aliases w:val="ŠHeader Char"/>
    <w:basedOn w:val="DefaultParagraphFont"/>
    <w:link w:val="Header"/>
    <w:uiPriority w:val="16"/>
    <w:rsid w:val="00D87A0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87A0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87A0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87A06"/>
    <w:rPr>
      <w:rFonts w:ascii="Arial" w:hAnsi="Arial" w:cs="Arial"/>
      <w:b/>
      <w:szCs w:val="32"/>
    </w:rPr>
  </w:style>
  <w:style w:type="character" w:styleId="UnresolvedMention">
    <w:name w:val="Unresolved Mention"/>
    <w:basedOn w:val="DefaultParagraphFont"/>
    <w:uiPriority w:val="99"/>
    <w:unhideWhenUsed/>
    <w:rsid w:val="00D87A06"/>
    <w:rPr>
      <w:color w:val="605E5C"/>
      <w:shd w:val="clear" w:color="auto" w:fill="E1DFDD"/>
    </w:rPr>
  </w:style>
  <w:style w:type="character" w:styleId="Emphasis">
    <w:name w:val="Emphasis"/>
    <w:aliases w:val="ŠEmphasis,Italic"/>
    <w:qFormat/>
    <w:rsid w:val="00D87A06"/>
    <w:rPr>
      <w:i/>
      <w:iCs/>
    </w:rPr>
  </w:style>
  <w:style w:type="character" w:styleId="SubtleEmphasis">
    <w:name w:val="Subtle Emphasis"/>
    <w:basedOn w:val="DefaultParagraphFont"/>
    <w:uiPriority w:val="19"/>
    <w:semiHidden/>
    <w:qFormat/>
    <w:rsid w:val="00D87A06"/>
    <w:rPr>
      <w:i/>
      <w:iCs/>
      <w:color w:val="404040" w:themeColor="text1" w:themeTint="BF"/>
    </w:rPr>
  </w:style>
  <w:style w:type="paragraph" w:styleId="TOC4">
    <w:name w:val="toc 4"/>
    <w:aliases w:val="ŠTOC 4"/>
    <w:basedOn w:val="Normal"/>
    <w:next w:val="Normal"/>
    <w:autoRedefine/>
    <w:uiPriority w:val="39"/>
    <w:unhideWhenUsed/>
    <w:rsid w:val="00D87A06"/>
    <w:pPr>
      <w:spacing w:before="0"/>
      <w:ind w:left="488"/>
    </w:pPr>
  </w:style>
  <w:style w:type="character" w:styleId="CommentReference">
    <w:name w:val="annotation reference"/>
    <w:basedOn w:val="DefaultParagraphFont"/>
    <w:uiPriority w:val="99"/>
    <w:semiHidden/>
    <w:unhideWhenUsed/>
    <w:rsid w:val="00D87A06"/>
    <w:rPr>
      <w:sz w:val="16"/>
      <w:szCs w:val="16"/>
    </w:rPr>
  </w:style>
  <w:style w:type="paragraph" w:styleId="CommentText">
    <w:name w:val="annotation text"/>
    <w:basedOn w:val="Normal"/>
    <w:link w:val="CommentTextChar"/>
    <w:uiPriority w:val="99"/>
    <w:unhideWhenUsed/>
    <w:rsid w:val="00D87A06"/>
    <w:pPr>
      <w:spacing w:line="240" w:lineRule="auto"/>
    </w:pPr>
    <w:rPr>
      <w:sz w:val="20"/>
      <w:szCs w:val="20"/>
    </w:rPr>
  </w:style>
  <w:style w:type="character" w:customStyle="1" w:styleId="CommentTextChar">
    <w:name w:val="Comment Text Char"/>
    <w:basedOn w:val="DefaultParagraphFont"/>
    <w:link w:val="CommentText"/>
    <w:uiPriority w:val="99"/>
    <w:rsid w:val="00D87A0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87A06"/>
    <w:rPr>
      <w:b/>
      <w:bCs/>
    </w:rPr>
  </w:style>
  <w:style w:type="character" w:customStyle="1" w:styleId="CommentSubjectChar">
    <w:name w:val="Comment Subject Char"/>
    <w:basedOn w:val="CommentTextChar"/>
    <w:link w:val="CommentSubject"/>
    <w:uiPriority w:val="99"/>
    <w:semiHidden/>
    <w:rsid w:val="00D87A06"/>
    <w:rPr>
      <w:rFonts w:ascii="Arial" w:hAnsi="Arial" w:cs="Arial"/>
      <w:b/>
      <w:bCs/>
      <w:sz w:val="20"/>
      <w:szCs w:val="20"/>
    </w:rPr>
  </w:style>
  <w:style w:type="paragraph" w:styleId="ListParagraph">
    <w:name w:val="List Paragraph"/>
    <w:aliases w:val="ŠList Paragraph"/>
    <w:basedOn w:val="Normal"/>
    <w:uiPriority w:val="34"/>
    <w:unhideWhenUsed/>
    <w:qFormat/>
    <w:rsid w:val="00D87A06"/>
    <w:pPr>
      <w:ind w:left="567"/>
    </w:pPr>
  </w:style>
  <w:style w:type="character" w:styleId="FollowedHyperlink">
    <w:name w:val="FollowedHyperlink"/>
    <w:basedOn w:val="DefaultParagraphFont"/>
    <w:uiPriority w:val="99"/>
    <w:semiHidden/>
    <w:unhideWhenUsed/>
    <w:rsid w:val="00D87A06"/>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D87A0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D87A06"/>
    <w:pPr>
      <w:numPr>
        <w:numId w:val="12"/>
      </w:numPr>
    </w:pPr>
  </w:style>
  <w:style w:type="paragraph" w:styleId="ListNumber3">
    <w:name w:val="List Number 3"/>
    <w:aliases w:val="ŠList Number 3"/>
    <w:basedOn w:val="ListBullet3"/>
    <w:uiPriority w:val="8"/>
    <w:rsid w:val="00D87A06"/>
    <w:pPr>
      <w:numPr>
        <w:ilvl w:val="2"/>
        <w:numId w:val="15"/>
      </w:numPr>
    </w:pPr>
  </w:style>
  <w:style w:type="character" w:customStyle="1" w:styleId="BoldItalic">
    <w:name w:val="ŠBold Italic"/>
    <w:basedOn w:val="DefaultParagraphFont"/>
    <w:uiPriority w:val="1"/>
    <w:qFormat/>
    <w:rsid w:val="00D87A06"/>
    <w:rPr>
      <w:b/>
      <w:i/>
      <w:iCs/>
    </w:rPr>
  </w:style>
  <w:style w:type="paragraph" w:customStyle="1" w:styleId="Documentname">
    <w:name w:val="ŠDocument name"/>
    <w:basedOn w:val="Normal"/>
    <w:next w:val="Normal"/>
    <w:uiPriority w:val="17"/>
    <w:qFormat/>
    <w:rsid w:val="00D87A0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87A0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87A0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87A06"/>
    <w:pPr>
      <w:spacing w:after="0"/>
    </w:pPr>
    <w:rPr>
      <w:sz w:val="18"/>
      <w:szCs w:val="18"/>
    </w:rPr>
  </w:style>
  <w:style w:type="paragraph" w:customStyle="1" w:styleId="Pulloutquote">
    <w:name w:val="ŠPull out quote"/>
    <w:basedOn w:val="Normal"/>
    <w:next w:val="Normal"/>
    <w:uiPriority w:val="20"/>
    <w:qFormat/>
    <w:rsid w:val="00D87A06"/>
    <w:pPr>
      <w:keepNext/>
      <w:ind w:left="567" w:right="57"/>
    </w:pPr>
    <w:rPr>
      <w:szCs w:val="22"/>
    </w:rPr>
  </w:style>
  <w:style w:type="paragraph" w:customStyle="1" w:styleId="Subtitle0">
    <w:name w:val="ŠSubtitle"/>
    <w:basedOn w:val="Normal"/>
    <w:link w:val="SubtitleChar0"/>
    <w:uiPriority w:val="2"/>
    <w:qFormat/>
    <w:rsid w:val="00D87A06"/>
    <w:pPr>
      <w:spacing w:before="360"/>
    </w:pPr>
    <w:rPr>
      <w:color w:val="002664"/>
      <w:sz w:val="44"/>
      <w:szCs w:val="48"/>
    </w:rPr>
  </w:style>
  <w:style w:type="character" w:customStyle="1" w:styleId="SubtitleChar0">
    <w:name w:val="ŠSubtitle Char"/>
    <w:basedOn w:val="DefaultParagraphFont"/>
    <w:link w:val="Subtitle0"/>
    <w:uiPriority w:val="2"/>
    <w:rsid w:val="00D87A0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469786470">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79584212">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curriculum.nsw.edu.au/"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ducationstandards.nsw.edu.au/"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standards.nsw.edu.au/wps/portal/nesa/k-10/understanding-the-curriculum/programming"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curriculum.nsw.edu.au/learning-areas/mathematics/mathematics-advanced-11-12-2024/overvie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learning-areas/mathematics/mathematics-advanced-11-12-2024/overview" TargetMode="External"/><Relationship Id="rId22" Type="http://schemas.openxmlformats.org/officeDocument/2006/relationships/hyperlink" Target="https://educationstandards.nsw.edu.au/wps/portal/nesa/k-10/understanding-the-curriculum/programming/advice-on-unit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F5913-96B5-42DA-B390-49126D19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36</Pages>
  <Words>4120</Words>
  <Characters>23112</Characters>
  <Application>Microsoft Office Word</Application>
  <DocSecurity>0</DocSecurity>
  <Lines>593</Lines>
  <Paragraphs>400</Paragraphs>
  <ScaleCrop>false</ScaleCrop>
  <HeadingPairs>
    <vt:vector size="2" baseType="variant">
      <vt:variant>
        <vt:lpstr>Title</vt:lpstr>
      </vt:variant>
      <vt:variant>
        <vt:i4>1</vt:i4>
      </vt:variant>
    </vt:vector>
  </HeadingPairs>
  <TitlesOfParts>
    <vt:vector size="1" baseType="lpstr">
      <vt:lpstr>Mathematics Advanced Stage 6 (Year 11) – unit of learning – graphing transformations</vt:lpstr>
    </vt:vector>
  </TitlesOfParts>
  <Company/>
  <LinksUpToDate>false</LinksUpToDate>
  <CharactersWithSpaces>27066</CharactersWithSpaces>
  <SharedDoc>false</SharedDoc>
  <HLinks>
    <vt:vector size="306" baseType="variant">
      <vt:variant>
        <vt:i4>5308424</vt:i4>
      </vt:variant>
      <vt:variant>
        <vt:i4>312</vt:i4>
      </vt:variant>
      <vt:variant>
        <vt:i4>0</vt:i4>
      </vt:variant>
      <vt:variant>
        <vt:i4>5</vt:i4>
      </vt:variant>
      <vt:variant>
        <vt:lpwstr>https://creativecommons.org/licenses/by/4.0/</vt:lpwstr>
      </vt:variant>
      <vt:variant>
        <vt:lpwstr/>
      </vt:variant>
      <vt:variant>
        <vt:i4>6488167</vt:i4>
      </vt:variant>
      <vt:variant>
        <vt:i4>309</vt:i4>
      </vt:variant>
      <vt:variant>
        <vt:i4>0</vt:i4>
      </vt:variant>
      <vt:variant>
        <vt:i4>5</vt:i4>
      </vt:variant>
      <vt:variant>
        <vt:lpwstr>https://educationstandards.nsw.edu.au/wps/portal/nesa/k-10/understanding-the-curriculum/programming/advice-on-units</vt:lpwstr>
      </vt:variant>
      <vt:variant>
        <vt:lpwstr/>
      </vt:variant>
      <vt:variant>
        <vt:i4>6488167</vt:i4>
      </vt:variant>
      <vt:variant>
        <vt:i4>306</vt:i4>
      </vt:variant>
      <vt:variant>
        <vt:i4>0</vt:i4>
      </vt:variant>
      <vt:variant>
        <vt:i4>5</vt:i4>
      </vt:variant>
      <vt:variant>
        <vt:lpwstr>https://educationstandards.nsw.edu.au/wps/portal/nesa/k-10/understanding-the-curriculum/programming/advice-on-units</vt:lpwstr>
      </vt:variant>
      <vt:variant>
        <vt:lpwstr/>
      </vt:variant>
      <vt:variant>
        <vt:i4>6029316</vt:i4>
      </vt:variant>
      <vt:variant>
        <vt:i4>303</vt:i4>
      </vt:variant>
      <vt:variant>
        <vt:i4>0</vt:i4>
      </vt:variant>
      <vt:variant>
        <vt:i4>5</vt:i4>
      </vt:variant>
      <vt:variant>
        <vt:lpwstr>https://curriculum.nsw.edu.au/learning-areas/mathematics/mathematics-advanced-11-12-2024/overview</vt:lpwstr>
      </vt:variant>
      <vt:variant>
        <vt:lpwstr/>
      </vt:variant>
      <vt:variant>
        <vt:i4>3342452</vt:i4>
      </vt:variant>
      <vt:variant>
        <vt:i4>300</vt:i4>
      </vt:variant>
      <vt:variant>
        <vt:i4>0</vt:i4>
      </vt:variant>
      <vt:variant>
        <vt:i4>5</vt:i4>
      </vt:variant>
      <vt:variant>
        <vt:lpwstr>https://curriculum.nsw.edu.au/</vt:lpwstr>
      </vt:variant>
      <vt:variant>
        <vt:lpwstr/>
      </vt:variant>
      <vt:variant>
        <vt:i4>3997797</vt:i4>
      </vt:variant>
      <vt:variant>
        <vt:i4>297</vt:i4>
      </vt:variant>
      <vt:variant>
        <vt:i4>0</vt:i4>
      </vt:variant>
      <vt:variant>
        <vt:i4>5</vt:i4>
      </vt:variant>
      <vt:variant>
        <vt:lpwstr>https://educationstandards.nsw.edu.au/</vt:lpwstr>
      </vt:variant>
      <vt:variant>
        <vt:lpwstr/>
      </vt:variant>
      <vt:variant>
        <vt:i4>2162720</vt:i4>
      </vt:variant>
      <vt:variant>
        <vt:i4>294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6029316</vt:i4>
      </vt:variant>
      <vt:variant>
        <vt:i4>255</vt:i4>
      </vt:variant>
      <vt:variant>
        <vt:i4>0</vt:i4>
      </vt:variant>
      <vt:variant>
        <vt:i4>5</vt:i4>
      </vt:variant>
      <vt:variant>
        <vt:lpwstr>https://curriculum.nsw.edu.au/learning-areas/mathematics/mathematics-advanced-11-12-2024/overview</vt:lpwstr>
      </vt:variant>
      <vt:variant>
        <vt:lpwstr/>
      </vt:variant>
      <vt:variant>
        <vt:i4>6488167</vt:i4>
      </vt:variant>
      <vt:variant>
        <vt:i4>252</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249</vt:i4>
      </vt:variant>
      <vt:variant>
        <vt:i4>0</vt:i4>
      </vt:variant>
      <vt:variant>
        <vt:i4>5</vt:i4>
      </vt:variant>
      <vt:variant>
        <vt:lpwstr>https://educationstandards.nsw.edu.au/wps/portal/nesa/k-10/understanding-the-curriculum/programming</vt:lpwstr>
      </vt:variant>
      <vt:variant>
        <vt:lpwstr/>
      </vt:variant>
      <vt:variant>
        <vt:i4>1835059</vt:i4>
      </vt:variant>
      <vt:variant>
        <vt:i4>242</vt:i4>
      </vt:variant>
      <vt:variant>
        <vt:i4>0</vt:i4>
      </vt:variant>
      <vt:variant>
        <vt:i4>5</vt:i4>
      </vt:variant>
      <vt:variant>
        <vt:lpwstr/>
      </vt:variant>
      <vt:variant>
        <vt:lpwstr>_Toc207609646</vt:lpwstr>
      </vt:variant>
      <vt:variant>
        <vt:i4>1835059</vt:i4>
      </vt:variant>
      <vt:variant>
        <vt:i4>236</vt:i4>
      </vt:variant>
      <vt:variant>
        <vt:i4>0</vt:i4>
      </vt:variant>
      <vt:variant>
        <vt:i4>5</vt:i4>
      </vt:variant>
      <vt:variant>
        <vt:lpwstr/>
      </vt:variant>
      <vt:variant>
        <vt:lpwstr>_Toc207609645</vt:lpwstr>
      </vt:variant>
      <vt:variant>
        <vt:i4>1835059</vt:i4>
      </vt:variant>
      <vt:variant>
        <vt:i4>230</vt:i4>
      </vt:variant>
      <vt:variant>
        <vt:i4>0</vt:i4>
      </vt:variant>
      <vt:variant>
        <vt:i4>5</vt:i4>
      </vt:variant>
      <vt:variant>
        <vt:lpwstr/>
      </vt:variant>
      <vt:variant>
        <vt:lpwstr>_Toc207609644</vt:lpwstr>
      </vt:variant>
      <vt:variant>
        <vt:i4>1835059</vt:i4>
      </vt:variant>
      <vt:variant>
        <vt:i4>224</vt:i4>
      </vt:variant>
      <vt:variant>
        <vt:i4>0</vt:i4>
      </vt:variant>
      <vt:variant>
        <vt:i4>5</vt:i4>
      </vt:variant>
      <vt:variant>
        <vt:lpwstr/>
      </vt:variant>
      <vt:variant>
        <vt:lpwstr>_Toc207609643</vt:lpwstr>
      </vt:variant>
      <vt:variant>
        <vt:i4>1835059</vt:i4>
      </vt:variant>
      <vt:variant>
        <vt:i4>218</vt:i4>
      </vt:variant>
      <vt:variant>
        <vt:i4>0</vt:i4>
      </vt:variant>
      <vt:variant>
        <vt:i4>5</vt:i4>
      </vt:variant>
      <vt:variant>
        <vt:lpwstr/>
      </vt:variant>
      <vt:variant>
        <vt:lpwstr>_Toc207609642</vt:lpwstr>
      </vt:variant>
      <vt:variant>
        <vt:i4>1835059</vt:i4>
      </vt:variant>
      <vt:variant>
        <vt:i4>212</vt:i4>
      </vt:variant>
      <vt:variant>
        <vt:i4>0</vt:i4>
      </vt:variant>
      <vt:variant>
        <vt:i4>5</vt:i4>
      </vt:variant>
      <vt:variant>
        <vt:lpwstr/>
      </vt:variant>
      <vt:variant>
        <vt:lpwstr>_Toc207609641</vt:lpwstr>
      </vt:variant>
      <vt:variant>
        <vt:i4>1835059</vt:i4>
      </vt:variant>
      <vt:variant>
        <vt:i4>206</vt:i4>
      </vt:variant>
      <vt:variant>
        <vt:i4>0</vt:i4>
      </vt:variant>
      <vt:variant>
        <vt:i4>5</vt:i4>
      </vt:variant>
      <vt:variant>
        <vt:lpwstr/>
      </vt:variant>
      <vt:variant>
        <vt:lpwstr>_Toc207609640</vt:lpwstr>
      </vt:variant>
      <vt:variant>
        <vt:i4>1769523</vt:i4>
      </vt:variant>
      <vt:variant>
        <vt:i4>200</vt:i4>
      </vt:variant>
      <vt:variant>
        <vt:i4>0</vt:i4>
      </vt:variant>
      <vt:variant>
        <vt:i4>5</vt:i4>
      </vt:variant>
      <vt:variant>
        <vt:lpwstr/>
      </vt:variant>
      <vt:variant>
        <vt:lpwstr>_Toc207609639</vt:lpwstr>
      </vt:variant>
      <vt:variant>
        <vt:i4>1769523</vt:i4>
      </vt:variant>
      <vt:variant>
        <vt:i4>194</vt:i4>
      </vt:variant>
      <vt:variant>
        <vt:i4>0</vt:i4>
      </vt:variant>
      <vt:variant>
        <vt:i4>5</vt:i4>
      </vt:variant>
      <vt:variant>
        <vt:lpwstr/>
      </vt:variant>
      <vt:variant>
        <vt:lpwstr>_Toc207609638</vt:lpwstr>
      </vt:variant>
      <vt:variant>
        <vt:i4>1769523</vt:i4>
      </vt:variant>
      <vt:variant>
        <vt:i4>188</vt:i4>
      </vt:variant>
      <vt:variant>
        <vt:i4>0</vt:i4>
      </vt:variant>
      <vt:variant>
        <vt:i4>5</vt:i4>
      </vt:variant>
      <vt:variant>
        <vt:lpwstr/>
      </vt:variant>
      <vt:variant>
        <vt:lpwstr>_Toc207609637</vt:lpwstr>
      </vt:variant>
      <vt:variant>
        <vt:i4>1769523</vt:i4>
      </vt:variant>
      <vt:variant>
        <vt:i4>182</vt:i4>
      </vt:variant>
      <vt:variant>
        <vt:i4>0</vt:i4>
      </vt:variant>
      <vt:variant>
        <vt:i4>5</vt:i4>
      </vt:variant>
      <vt:variant>
        <vt:lpwstr/>
      </vt:variant>
      <vt:variant>
        <vt:lpwstr>_Toc207609636</vt:lpwstr>
      </vt:variant>
      <vt:variant>
        <vt:i4>1769523</vt:i4>
      </vt:variant>
      <vt:variant>
        <vt:i4>176</vt:i4>
      </vt:variant>
      <vt:variant>
        <vt:i4>0</vt:i4>
      </vt:variant>
      <vt:variant>
        <vt:i4>5</vt:i4>
      </vt:variant>
      <vt:variant>
        <vt:lpwstr/>
      </vt:variant>
      <vt:variant>
        <vt:lpwstr>_Toc207609635</vt:lpwstr>
      </vt:variant>
      <vt:variant>
        <vt:i4>1769523</vt:i4>
      </vt:variant>
      <vt:variant>
        <vt:i4>170</vt:i4>
      </vt:variant>
      <vt:variant>
        <vt:i4>0</vt:i4>
      </vt:variant>
      <vt:variant>
        <vt:i4>5</vt:i4>
      </vt:variant>
      <vt:variant>
        <vt:lpwstr/>
      </vt:variant>
      <vt:variant>
        <vt:lpwstr>_Toc207609634</vt:lpwstr>
      </vt:variant>
      <vt:variant>
        <vt:i4>1769523</vt:i4>
      </vt:variant>
      <vt:variant>
        <vt:i4>164</vt:i4>
      </vt:variant>
      <vt:variant>
        <vt:i4>0</vt:i4>
      </vt:variant>
      <vt:variant>
        <vt:i4>5</vt:i4>
      </vt:variant>
      <vt:variant>
        <vt:lpwstr/>
      </vt:variant>
      <vt:variant>
        <vt:lpwstr>_Toc207609633</vt:lpwstr>
      </vt:variant>
      <vt:variant>
        <vt:i4>1769523</vt:i4>
      </vt:variant>
      <vt:variant>
        <vt:i4>158</vt:i4>
      </vt:variant>
      <vt:variant>
        <vt:i4>0</vt:i4>
      </vt:variant>
      <vt:variant>
        <vt:i4>5</vt:i4>
      </vt:variant>
      <vt:variant>
        <vt:lpwstr/>
      </vt:variant>
      <vt:variant>
        <vt:lpwstr>_Toc207609632</vt:lpwstr>
      </vt:variant>
      <vt:variant>
        <vt:i4>1769523</vt:i4>
      </vt:variant>
      <vt:variant>
        <vt:i4>152</vt:i4>
      </vt:variant>
      <vt:variant>
        <vt:i4>0</vt:i4>
      </vt:variant>
      <vt:variant>
        <vt:i4>5</vt:i4>
      </vt:variant>
      <vt:variant>
        <vt:lpwstr/>
      </vt:variant>
      <vt:variant>
        <vt:lpwstr>_Toc207609631</vt:lpwstr>
      </vt:variant>
      <vt:variant>
        <vt:i4>1769523</vt:i4>
      </vt:variant>
      <vt:variant>
        <vt:i4>146</vt:i4>
      </vt:variant>
      <vt:variant>
        <vt:i4>0</vt:i4>
      </vt:variant>
      <vt:variant>
        <vt:i4>5</vt:i4>
      </vt:variant>
      <vt:variant>
        <vt:lpwstr/>
      </vt:variant>
      <vt:variant>
        <vt:lpwstr>_Toc207609630</vt:lpwstr>
      </vt:variant>
      <vt:variant>
        <vt:i4>1703987</vt:i4>
      </vt:variant>
      <vt:variant>
        <vt:i4>140</vt:i4>
      </vt:variant>
      <vt:variant>
        <vt:i4>0</vt:i4>
      </vt:variant>
      <vt:variant>
        <vt:i4>5</vt:i4>
      </vt:variant>
      <vt:variant>
        <vt:lpwstr/>
      </vt:variant>
      <vt:variant>
        <vt:lpwstr>_Toc207609629</vt:lpwstr>
      </vt:variant>
      <vt:variant>
        <vt:i4>1703987</vt:i4>
      </vt:variant>
      <vt:variant>
        <vt:i4>134</vt:i4>
      </vt:variant>
      <vt:variant>
        <vt:i4>0</vt:i4>
      </vt:variant>
      <vt:variant>
        <vt:i4>5</vt:i4>
      </vt:variant>
      <vt:variant>
        <vt:lpwstr/>
      </vt:variant>
      <vt:variant>
        <vt:lpwstr>_Toc207609628</vt:lpwstr>
      </vt:variant>
      <vt:variant>
        <vt:i4>1703987</vt:i4>
      </vt:variant>
      <vt:variant>
        <vt:i4>128</vt:i4>
      </vt:variant>
      <vt:variant>
        <vt:i4>0</vt:i4>
      </vt:variant>
      <vt:variant>
        <vt:i4>5</vt:i4>
      </vt:variant>
      <vt:variant>
        <vt:lpwstr/>
      </vt:variant>
      <vt:variant>
        <vt:lpwstr>_Toc207609627</vt:lpwstr>
      </vt:variant>
      <vt:variant>
        <vt:i4>1703987</vt:i4>
      </vt:variant>
      <vt:variant>
        <vt:i4>122</vt:i4>
      </vt:variant>
      <vt:variant>
        <vt:i4>0</vt:i4>
      </vt:variant>
      <vt:variant>
        <vt:i4>5</vt:i4>
      </vt:variant>
      <vt:variant>
        <vt:lpwstr/>
      </vt:variant>
      <vt:variant>
        <vt:lpwstr>_Toc207609626</vt:lpwstr>
      </vt:variant>
      <vt:variant>
        <vt:i4>1703987</vt:i4>
      </vt:variant>
      <vt:variant>
        <vt:i4>116</vt:i4>
      </vt:variant>
      <vt:variant>
        <vt:i4>0</vt:i4>
      </vt:variant>
      <vt:variant>
        <vt:i4>5</vt:i4>
      </vt:variant>
      <vt:variant>
        <vt:lpwstr/>
      </vt:variant>
      <vt:variant>
        <vt:lpwstr>_Toc207609625</vt:lpwstr>
      </vt:variant>
      <vt:variant>
        <vt:i4>1703987</vt:i4>
      </vt:variant>
      <vt:variant>
        <vt:i4>110</vt:i4>
      </vt:variant>
      <vt:variant>
        <vt:i4>0</vt:i4>
      </vt:variant>
      <vt:variant>
        <vt:i4>5</vt:i4>
      </vt:variant>
      <vt:variant>
        <vt:lpwstr/>
      </vt:variant>
      <vt:variant>
        <vt:lpwstr>_Toc207609624</vt:lpwstr>
      </vt:variant>
      <vt:variant>
        <vt:i4>1703987</vt:i4>
      </vt:variant>
      <vt:variant>
        <vt:i4>104</vt:i4>
      </vt:variant>
      <vt:variant>
        <vt:i4>0</vt:i4>
      </vt:variant>
      <vt:variant>
        <vt:i4>5</vt:i4>
      </vt:variant>
      <vt:variant>
        <vt:lpwstr/>
      </vt:variant>
      <vt:variant>
        <vt:lpwstr>_Toc207609623</vt:lpwstr>
      </vt:variant>
      <vt:variant>
        <vt:i4>1703987</vt:i4>
      </vt:variant>
      <vt:variant>
        <vt:i4>98</vt:i4>
      </vt:variant>
      <vt:variant>
        <vt:i4>0</vt:i4>
      </vt:variant>
      <vt:variant>
        <vt:i4>5</vt:i4>
      </vt:variant>
      <vt:variant>
        <vt:lpwstr/>
      </vt:variant>
      <vt:variant>
        <vt:lpwstr>_Toc207609622</vt:lpwstr>
      </vt:variant>
      <vt:variant>
        <vt:i4>1703987</vt:i4>
      </vt:variant>
      <vt:variant>
        <vt:i4>92</vt:i4>
      </vt:variant>
      <vt:variant>
        <vt:i4>0</vt:i4>
      </vt:variant>
      <vt:variant>
        <vt:i4>5</vt:i4>
      </vt:variant>
      <vt:variant>
        <vt:lpwstr/>
      </vt:variant>
      <vt:variant>
        <vt:lpwstr>_Toc207609621</vt:lpwstr>
      </vt:variant>
      <vt:variant>
        <vt:i4>1703987</vt:i4>
      </vt:variant>
      <vt:variant>
        <vt:i4>86</vt:i4>
      </vt:variant>
      <vt:variant>
        <vt:i4>0</vt:i4>
      </vt:variant>
      <vt:variant>
        <vt:i4>5</vt:i4>
      </vt:variant>
      <vt:variant>
        <vt:lpwstr/>
      </vt:variant>
      <vt:variant>
        <vt:lpwstr>_Toc207609620</vt:lpwstr>
      </vt:variant>
      <vt:variant>
        <vt:i4>1638451</vt:i4>
      </vt:variant>
      <vt:variant>
        <vt:i4>80</vt:i4>
      </vt:variant>
      <vt:variant>
        <vt:i4>0</vt:i4>
      </vt:variant>
      <vt:variant>
        <vt:i4>5</vt:i4>
      </vt:variant>
      <vt:variant>
        <vt:lpwstr/>
      </vt:variant>
      <vt:variant>
        <vt:lpwstr>_Toc207609619</vt:lpwstr>
      </vt:variant>
      <vt:variant>
        <vt:i4>1638451</vt:i4>
      </vt:variant>
      <vt:variant>
        <vt:i4>74</vt:i4>
      </vt:variant>
      <vt:variant>
        <vt:i4>0</vt:i4>
      </vt:variant>
      <vt:variant>
        <vt:i4>5</vt:i4>
      </vt:variant>
      <vt:variant>
        <vt:lpwstr/>
      </vt:variant>
      <vt:variant>
        <vt:lpwstr>_Toc207609618</vt:lpwstr>
      </vt:variant>
      <vt:variant>
        <vt:i4>1638451</vt:i4>
      </vt:variant>
      <vt:variant>
        <vt:i4>68</vt:i4>
      </vt:variant>
      <vt:variant>
        <vt:i4>0</vt:i4>
      </vt:variant>
      <vt:variant>
        <vt:i4>5</vt:i4>
      </vt:variant>
      <vt:variant>
        <vt:lpwstr/>
      </vt:variant>
      <vt:variant>
        <vt:lpwstr>_Toc207609617</vt:lpwstr>
      </vt:variant>
      <vt:variant>
        <vt:i4>1638451</vt:i4>
      </vt:variant>
      <vt:variant>
        <vt:i4>62</vt:i4>
      </vt:variant>
      <vt:variant>
        <vt:i4>0</vt:i4>
      </vt:variant>
      <vt:variant>
        <vt:i4>5</vt:i4>
      </vt:variant>
      <vt:variant>
        <vt:lpwstr/>
      </vt:variant>
      <vt:variant>
        <vt:lpwstr>_Toc207609616</vt:lpwstr>
      </vt:variant>
      <vt:variant>
        <vt:i4>1638451</vt:i4>
      </vt:variant>
      <vt:variant>
        <vt:i4>56</vt:i4>
      </vt:variant>
      <vt:variant>
        <vt:i4>0</vt:i4>
      </vt:variant>
      <vt:variant>
        <vt:i4>5</vt:i4>
      </vt:variant>
      <vt:variant>
        <vt:lpwstr/>
      </vt:variant>
      <vt:variant>
        <vt:lpwstr>_Toc207609615</vt:lpwstr>
      </vt:variant>
      <vt:variant>
        <vt:i4>1638451</vt:i4>
      </vt:variant>
      <vt:variant>
        <vt:i4>50</vt:i4>
      </vt:variant>
      <vt:variant>
        <vt:i4>0</vt:i4>
      </vt:variant>
      <vt:variant>
        <vt:i4>5</vt:i4>
      </vt:variant>
      <vt:variant>
        <vt:lpwstr/>
      </vt:variant>
      <vt:variant>
        <vt:lpwstr>_Toc207609614</vt:lpwstr>
      </vt:variant>
      <vt:variant>
        <vt:i4>1638451</vt:i4>
      </vt:variant>
      <vt:variant>
        <vt:i4>44</vt:i4>
      </vt:variant>
      <vt:variant>
        <vt:i4>0</vt:i4>
      </vt:variant>
      <vt:variant>
        <vt:i4>5</vt:i4>
      </vt:variant>
      <vt:variant>
        <vt:lpwstr/>
      </vt:variant>
      <vt:variant>
        <vt:lpwstr>_Toc207609613</vt:lpwstr>
      </vt:variant>
      <vt:variant>
        <vt:i4>1638451</vt:i4>
      </vt:variant>
      <vt:variant>
        <vt:i4>38</vt:i4>
      </vt:variant>
      <vt:variant>
        <vt:i4>0</vt:i4>
      </vt:variant>
      <vt:variant>
        <vt:i4>5</vt:i4>
      </vt:variant>
      <vt:variant>
        <vt:lpwstr/>
      </vt:variant>
      <vt:variant>
        <vt:lpwstr>_Toc207609612</vt:lpwstr>
      </vt:variant>
      <vt:variant>
        <vt:i4>1638451</vt:i4>
      </vt:variant>
      <vt:variant>
        <vt:i4>32</vt:i4>
      </vt:variant>
      <vt:variant>
        <vt:i4>0</vt:i4>
      </vt:variant>
      <vt:variant>
        <vt:i4>5</vt:i4>
      </vt:variant>
      <vt:variant>
        <vt:lpwstr/>
      </vt:variant>
      <vt:variant>
        <vt:lpwstr>_Toc207609611</vt:lpwstr>
      </vt:variant>
      <vt:variant>
        <vt:i4>1638451</vt:i4>
      </vt:variant>
      <vt:variant>
        <vt:i4>26</vt:i4>
      </vt:variant>
      <vt:variant>
        <vt:i4>0</vt:i4>
      </vt:variant>
      <vt:variant>
        <vt:i4>5</vt:i4>
      </vt:variant>
      <vt:variant>
        <vt:lpwstr/>
      </vt:variant>
      <vt:variant>
        <vt:lpwstr>_Toc207609610</vt:lpwstr>
      </vt:variant>
      <vt:variant>
        <vt:i4>1572915</vt:i4>
      </vt:variant>
      <vt:variant>
        <vt:i4>20</vt:i4>
      </vt:variant>
      <vt:variant>
        <vt:i4>0</vt:i4>
      </vt:variant>
      <vt:variant>
        <vt:i4>5</vt:i4>
      </vt:variant>
      <vt:variant>
        <vt:lpwstr/>
      </vt:variant>
      <vt:variant>
        <vt:lpwstr>_Toc207609609</vt:lpwstr>
      </vt:variant>
      <vt:variant>
        <vt:i4>1572915</vt:i4>
      </vt:variant>
      <vt:variant>
        <vt:i4>14</vt:i4>
      </vt:variant>
      <vt:variant>
        <vt:i4>0</vt:i4>
      </vt:variant>
      <vt:variant>
        <vt:i4>5</vt:i4>
      </vt:variant>
      <vt:variant>
        <vt:lpwstr/>
      </vt:variant>
      <vt:variant>
        <vt:lpwstr>_Toc207609608</vt:lpwstr>
      </vt:variant>
      <vt:variant>
        <vt:i4>1572915</vt:i4>
      </vt:variant>
      <vt:variant>
        <vt:i4>8</vt:i4>
      </vt:variant>
      <vt:variant>
        <vt:i4>0</vt:i4>
      </vt:variant>
      <vt:variant>
        <vt:i4>5</vt:i4>
      </vt:variant>
      <vt:variant>
        <vt:lpwstr/>
      </vt:variant>
      <vt:variant>
        <vt:lpwstr>_Toc207609607</vt:lpwstr>
      </vt:variant>
      <vt:variant>
        <vt:i4>1572915</vt:i4>
      </vt:variant>
      <vt:variant>
        <vt:i4>2</vt:i4>
      </vt:variant>
      <vt:variant>
        <vt:i4>0</vt:i4>
      </vt:variant>
      <vt:variant>
        <vt:i4>5</vt:i4>
      </vt:variant>
      <vt:variant>
        <vt:lpwstr/>
      </vt:variant>
      <vt:variant>
        <vt:lpwstr>_Toc207609606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 Graphing transformations – Mathematics Advanced</dc:title>
  <dc:subject/>
  <dc:creator>NSW Department of Education</dc:creator>
  <cp:keywords/>
  <dc:description/>
  <dcterms:created xsi:type="dcterms:W3CDTF">2025-10-15T21:48:00Z</dcterms:created>
  <dcterms:modified xsi:type="dcterms:W3CDTF">2025-10-20T03:05:00Z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2025-10-15T21:48:48Z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43bbc166-bf42-4f9a-a0f5-ccdff102a6c8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f267d3d7-d232-45ab-accd-7fea8a223db5</vt:lpwstr>
  </property>
</Properties>
</file>