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49B8889A" w:rsidR="053C4FF3" w:rsidRPr="003D3700" w:rsidRDefault="00E85CAC" w:rsidP="0039575D">
      <w:pPr>
        <w:pStyle w:val="Heading1"/>
        <w:spacing w:after="480"/>
      </w:pPr>
      <w:r w:rsidRPr="003D3700">
        <w:t>Factorising and graphing non</w:t>
      </w:r>
      <w:r w:rsidR="00EF2457" w:rsidRPr="003D3700">
        <w:t>-</w:t>
      </w:r>
      <w:r w:rsidRPr="003D3700">
        <w:t xml:space="preserve">monic </w:t>
      </w:r>
      <w:r w:rsidR="00732C23" w:rsidRPr="003D3700">
        <w:t>quadratic f</w:t>
      </w:r>
      <w:r w:rsidR="00DA69C4" w:rsidRPr="003D3700">
        <w:t>unctions</w:t>
      </w:r>
    </w:p>
    <w:p w14:paraId="470008B8" w14:textId="543C5220" w:rsidR="00F33FDE" w:rsidRPr="0039575D" w:rsidRDefault="00DC7C81" w:rsidP="0039575D">
      <w:pPr>
        <w:spacing w:before="120"/>
      </w:pPr>
      <w:r w:rsidRPr="0039575D">
        <w:t>This lesson focuses on factorising non-monic quadratics and using these to graph parabolas accurately. Students compare methods, explore graph changes and address common misconceptions through reasoning.</w:t>
      </w:r>
    </w:p>
    <w:p w14:paraId="531BF1E6" w14:textId="77777777" w:rsidR="00A51D10" w:rsidRPr="00CE6CDC" w:rsidRDefault="00A51D10" w:rsidP="003D3700">
      <w:pPr>
        <w:pStyle w:val="Heading2"/>
      </w:pPr>
      <w:r>
        <w:t xml:space="preserve">Learning </w:t>
      </w:r>
      <w:r w:rsidRPr="005C6346">
        <w:t>intentions</w:t>
      </w:r>
    </w:p>
    <w:p w14:paraId="721BD8C5" w14:textId="575516F6" w:rsidR="00A51D10" w:rsidRDefault="00D656AE" w:rsidP="005C6346">
      <w:pPr>
        <w:pStyle w:val="ListBullet"/>
        <w:rPr>
          <w:lang w:eastAsia="zh-CN"/>
        </w:rPr>
      </w:pPr>
      <w:r>
        <w:rPr>
          <w:lang w:eastAsia="zh-CN"/>
        </w:rPr>
        <w:t xml:space="preserve">To understand how to factorise non-monic quadratic </w:t>
      </w:r>
      <w:r w:rsidRPr="005C6346">
        <w:t>expressions</w:t>
      </w:r>
      <w:r w:rsidR="00F8419A">
        <w:rPr>
          <w:lang w:eastAsia="zh-CN"/>
        </w:rPr>
        <w:t>.</w:t>
      </w:r>
    </w:p>
    <w:p w14:paraId="7921FBAC" w14:textId="36142719" w:rsidR="00D01CAE" w:rsidRDefault="00D656AE" w:rsidP="003102C3">
      <w:pPr>
        <w:pStyle w:val="ListBullet"/>
        <w:rPr>
          <w:lang w:eastAsia="zh-CN"/>
        </w:rPr>
      </w:pPr>
      <w:r>
        <w:rPr>
          <w:lang w:eastAsia="zh-CN"/>
        </w:rPr>
        <w:t>To be able to use the fac</w:t>
      </w:r>
      <w:r w:rsidR="00C3657D">
        <w:rPr>
          <w:lang w:eastAsia="zh-CN"/>
        </w:rPr>
        <w:t xml:space="preserve">torised form of a quadratic function to </w:t>
      </w:r>
      <w:r w:rsidR="004F0CF7">
        <w:rPr>
          <w:lang w:eastAsia="zh-CN"/>
        </w:rPr>
        <w:t xml:space="preserve">graph </w:t>
      </w:r>
      <w:r w:rsidR="00C3657D">
        <w:rPr>
          <w:lang w:eastAsia="zh-CN"/>
        </w:rPr>
        <w:t>t</w:t>
      </w:r>
      <w:r w:rsidR="00FD4D42">
        <w:rPr>
          <w:lang w:eastAsia="zh-CN"/>
        </w:rPr>
        <w:t xml:space="preserve">he related </w:t>
      </w:r>
      <w:r w:rsidR="00C3657D">
        <w:rPr>
          <w:lang w:eastAsia="zh-CN"/>
        </w:rPr>
        <w:t>parabola</w:t>
      </w:r>
      <w:r w:rsidR="00F8419A">
        <w:rPr>
          <w:lang w:eastAsia="zh-CN"/>
        </w:rPr>
        <w:t>.</w:t>
      </w:r>
    </w:p>
    <w:p w14:paraId="31580410" w14:textId="77777777" w:rsidR="00A51D10" w:rsidRDefault="00A51D10" w:rsidP="005C6346">
      <w:pPr>
        <w:pStyle w:val="Heading2"/>
      </w:pPr>
      <w:r>
        <w:t xml:space="preserve">Success </w:t>
      </w:r>
      <w:r w:rsidRPr="005C6346">
        <w:t>criteria</w:t>
      </w:r>
    </w:p>
    <w:p w14:paraId="4D4C71EC" w14:textId="158EEDBB" w:rsidR="009201A1" w:rsidRPr="005912E1" w:rsidRDefault="00D01CAE" w:rsidP="009201A1">
      <w:pPr>
        <w:pStyle w:val="ListBullet"/>
      </w:pPr>
      <w:r w:rsidRPr="005912E1">
        <w:t xml:space="preserve">I </w:t>
      </w:r>
      <w:r w:rsidR="009201A1" w:rsidRPr="005912E1">
        <w:t>can select an appropriate strategy and use it to factorise non-monic quadratic expressions.</w:t>
      </w:r>
    </w:p>
    <w:p w14:paraId="08BB366A" w14:textId="779154BE" w:rsidR="009201A1" w:rsidRPr="009201A1" w:rsidRDefault="009201A1" w:rsidP="005C6346">
      <w:pPr>
        <w:pStyle w:val="ListBullet"/>
      </w:pPr>
      <w:r w:rsidRPr="009201A1">
        <w:t xml:space="preserve">I can use the factorised form to identify </w:t>
      </w:r>
      <m:oMath>
        <m:r>
          <w:rPr>
            <w:rFonts w:ascii="Cambria Math" w:hAnsi="Cambria Math"/>
          </w:rPr>
          <m:t>x</m:t>
        </m:r>
      </m:oMath>
      <w:r w:rsidRPr="009201A1">
        <w:t>-intercepts and sketch a parabola accurately.</w:t>
      </w:r>
    </w:p>
    <w:p w14:paraId="11234585" w14:textId="3E45A95F" w:rsidR="009201A1" w:rsidRPr="009201A1" w:rsidRDefault="009201A1" w:rsidP="009201A1">
      <w:pPr>
        <w:pStyle w:val="ListBullet"/>
      </w:pPr>
      <w:r w:rsidRPr="009201A1">
        <w:t>I can describe how the features of the graph relate to the algebraic form of the quadratic.</w:t>
      </w:r>
    </w:p>
    <w:p w14:paraId="112EBDF6" w14:textId="463107AD" w:rsidR="009201A1" w:rsidRPr="009201A1" w:rsidRDefault="00820147" w:rsidP="009201A1">
      <w:pPr>
        <w:pStyle w:val="ListBullet"/>
      </w:pPr>
      <w:r w:rsidRPr="00820147">
        <w:t xml:space="preserve">I can identify and explain common misconceptions in factorising and graphing quadratic </w:t>
      </w:r>
      <w:r w:rsidR="00F31B2D" w:rsidRPr="00820147">
        <w:t>functions and</w:t>
      </w:r>
      <w:r w:rsidRPr="00820147">
        <w:t xml:space="preserve"> justify the correct solutions</w:t>
      </w:r>
      <w:r>
        <w:t>.</w:t>
      </w:r>
    </w:p>
    <w:p w14:paraId="28D77E79" w14:textId="77777777" w:rsidR="005912E1" w:rsidRDefault="005912E1" w:rsidP="00E03C3E">
      <w:r>
        <w:br w:type="page"/>
      </w:r>
    </w:p>
    <w:p w14:paraId="4FC4E11A" w14:textId="386763BC" w:rsidR="00381B3B" w:rsidRDefault="00381B3B" w:rsidP="00B03F4F">
      <w:pPr>
        <w:pStyle w:val="Heading2"/>
      </w:pPr>
      <w:r>
        <w:lastRenderedPageBreak/>
        <w:t>Outcome</w:t>
      </w:r>
      <w:r w:rsidR="008E7058">
        <w:t>s</w:t>
      </w:r>
    </w:p>
    <w:p w14:paraId="75EDE8C2" w14:textId="740DC82A" w:rsidR="00E863D8" w:rsidRPr="00E863D8" w:rsidRDefault="00E863D8" w:rsidP="00E863D8">
      <w:r>
        <w:t>A student:</w:t>
      </w:r>
    </w:p>
    <w:p w14:paraId="5BF7E6AD" w14:textId="689A79D7" w:rsidR="00C06094" w:rsidRPr="008E7058" w:rsidRDefault="00C06094" w:rsidP="008E7058">
      <w:pPr>
        <w:pStyle w:val="ListBullet"/>
        <w:rPr>
          <w:rStyle w:val="Strong"/>
        </w:rPr>
      </w:pPr>
      <w:r w:rsidRPr="00F1322B">
        <w:rPr>
          <w:lang w:val="en-GB"/>
        </w:rPr>
        <w:t xml:space="preserve">develops understanding and fluency in mathematics through exploring and connecting mathematical concepts, choosing and applying mathematical techniques to solve problems, and </w:t>
      </w:r>
      <w:r w:rsidRPr="008E7058">
        <w:t>communicating</w:t>
      </w:r>
      <w:r w:rsidRPr="00F1322B">
        <w:rPr>
          <w:lang w:val="en-GB"/>
        </w:rPr>
        <w:t xml:space="preserve"> their thinking and reasoning coherently and clearly </w:t>
      </w:r>
      <w:r w:rsidRPr="008E7058">
        <w:rPr>
          <w:rStyle w:val="Strong"/>
        </w:rPr>
        <w:t>MAO-WM-01</w:t>
      </w:r>
    </w:p>
    <w:p w14:paraId="6B941205" w14:textId="79A2900D" w:rsidR="00D01CAE" w:rsidRPr="008E7058" w:rsidRDefault="00F64AC2" w:rsidP="00D01CAE">
      <w:pPr>
        <w:pStyle w:val="ListBullet"/>
        <w:rPr>
          <w:rStyle w:val="Strong"/>
        </w:rPr>
      </w:pPr>
      <w:r w:rsidRPr="00F64AC2">
        <w:t>applies algebraic techniques and the laws of indices and surds to manipulate expressions and solve problems</w:t>
      </w:r>
      <w:r w:rsidR="00D01CAE">
        <w:t xml:space="preserve"> </w:t>
      </w:r>
      <w:r w:rsidRPr="008E7058">
        <w:rPr>
          <w:rStyle w:val="Strong"/>
        </w:rPr>
        <w:t>MAV-11-01</w:t>
      </w:r>
    </w:p>
    <w:p w14:paraId="1B9D87FA" w14:textId="55163B6C" w:rsidR="00D01CAE" w:rsidRPr="008E7058" w:rsidRDefault="00F64AC2" w:rsidP="00D01CAE">
      <w:pPr>
        <w:pStyle w:val="ListBullet"/>
        <w:rPr>
          <w:rStyle w:val="Strong"/>
        </w:rPr>
      </w:pPr>
      <w:r w:rsidRPr="00F64AC2">
        <w:t>uses functions and relations to model, analyse and solve problems</w:t>
      </w:r>
      <w:r w:rsidR="00D01CAE" w:rsidRPr="00A8356E">
        <w:rPr>
          <w:rStyle w:val="Strong"/>
          <w:b w:val="0"/>
          <w:bCs w:val="0"/>
        </w:rPr>
        <w:t xml:space="preserve"> </w:t>
      </w:r>
      <w:r w:rsidRPr="008E7058">
        <w:rPr>
          <w:rStyle w:val="Strong"/>
        </w:rPr>
        <w:t>MAV-11-02</w:t>
      </w:r>
    </w:p>
    <w:p w14:paraId="57E4CA50" w14:textId="1053133B" w:rsidR="00530BD7" w:rsidRPr="00530BD7" w:rsidRDefault="00BD56BE" w:rsidP="00B03F4F">
      <w:pPr>
        <w:pStyle w:val="Heading2"/>
        <w:rPr>
          <w:szCs w:val="36"/>
        </w:rPr>
      </w:pPr>
      <w:r>
        <w:t>Content</w:t>
      </w:r>
    </w:p>
    <w:p w14:paraId="22FC0748" w14:textId="452718B4" w:rsidR="00530BD7" w:rsidRDefault="0091059D" w:rsidP="00B03F4F">
      <w:pPr>
        <w:pStyle w:val="Heading3"/>
      </w:pPr>
      <w:r>
        <w:t>Algebraic techniques</w:t>
      </w:r>
    </w:p>
    <w:p w14:paraId="7D4A62FD" w14:textId="0C6B6415" w:rsidR="005B562B" w:rsidRPr="005B562B" w:rsidRDefault="005B562B" w:rsidP="00B03F4F">
      <w:pPr>
        <w:pStyle w:val="ListBullet"/>
      </w:pPr>
      <w:r w:rsidRPr="005B562B">
        <w:rPr>
          <w:lang w:val="en-GB"/>
        </w:rPr>
        <w:t>Expand, factorise and simplify algebraic expressions</w:t>
      </w:r>
    </w:p>
    <w:p w14:paraId="29C46CF6" w14:textId="0EEB3161" w:rsidR="005B562B" w:rsidRPr="005B562B" w:rsidRDefault="005B562B" w:rsidP="00B03F4F">
      <w:pPr>
        <w:pStyle w:val="ListBullet"/>
      </w:pPr>
      <w:r w:rsidRPr="005B562B">
        <w:rPr>
          <w:lang w:val="en-GB"/>
        </w:rPr>
        <w:t xml:space="preserve">Solve quadratic equations </w:t>
      </w:r>
      <m:oMath>
        <m:r>
          <w:rPr>
            <w:rFonts w:ascii="Cambria Math" w:hAnsi="Cambria Math" w:cs="Cambria Math"/>
            <w:lang w:val="en-GB"/>
          </w:rPr>
          <m:t>ax</m:t>
        </m:r>
        <m:r>
          <w:rPr>
            <w:rFonts w:ascii="Cambria Math" w:hAnsi="Cambria Math"/>
            <w:lang w:val="en-GB"/>
          </w:rPr>
          <m:t>²+</m:t>
        </m:r>
        <m:r>
          <w:rPr>
            <w:rFonts w:ascii="Cambria Math" w:hAnsi="Cambria Math" w:cs="Cambria Math"/>
            <w:lang w:val="en-GB"/>
          </w:rPr>
          <m:t>bx</m:t>
        </m:r>
        <m:r>
          <w:rPr>
            <w:rFonts w:ascii="Cambria Math" w:hAnsi="Cambria Math"/>
            <w:lang w:val="en-GB"/>
          </w:rPr>
          <m:t>+</m:t>
        </m:r>
        <m:r>
          <w:rPr>
            <w:rFonts w:ascii="Cambria Math" w:hAnsi="Cambria Math" w:cs="Cambria Math"/>
            <w:lang w:val="en-GB"/>
          </w:rPr>
          <m:t>c</m:t>
        </m:r>
        <m:r>
          <w:rPr>
            <w:rFonts w:ascii="Cambria Math" w:hAnsi="Cambria Math"/>
            <w:lang w:val="en-GB"/>
          </w:rPr>
          <m:t>=0</m:t>
        </m:r>
      </m:oMath>
      <w:r w:rsidRPr="005B562B">
        <w:rPr>
          <w:lang w:val="en-GB"/>
        </w:rPr>
        <w:t xml:space="preserve"> by factorisation, completing the square and using the quadratic formula </w:t>
      </w:r>
      <m:oMath>
        <m:r>
          <w:rPr>
            <w:rFonts w:ascii="Cambria Math" w:hAnsi="Cambria Math" w:cs="Cambria Math"/>
            <w:lang w:val="en-GB"/>
          </w:rPr>
          <m:t>x</m:t>
        </m:r>
        <m:r>
          <w:rPr>
            <w:rFonts w:ascii="Cambria Math" w:hAnsi="Cambria Math"/>
            <w:lang w:val="en-GB"/>
          </w:rPr>
          <m:t>=</m:t>
        </m:r>
        <m:f>
          <m:fPr>
            <m:ctrlPr>
              <w:rPr>
                <w:rFonts w:ascii="Cambria Math" w:hAnsi="Cambria Math"/>
                <w:i/>
                <w:lang w:val="en-GB"/>
              </w:rPr>
            </m:ctrlPr>
          </m:fPr>
          <m:num>
            <m:r>
              <w:rPr>
                <w:rFonts w:ascii="Cambria Math" w:hAnsi="Cambria Math"/>
                <w:lang w:val="en-GB"/>
              </w:rPr>
              <m:t>-b±</m:t>
            </m:r>
            <m:rad>
              <m:radPr>
                <m:degHide m:val="1"/>
                <m:ctrlPr>
                  <w:rPr>
                    <w:rFonts w:ascii="Cambria Math" w:hAnsi="Cambria Math"/>
                    <w:i/>
                    <w:lang w:val="en-GB"/>
                  </w:rPr>
                </m:ctrlPr>
              </m:radPr>
              <m:deg/>
              <m:e>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-4ac</m:t>
                </m:r>
              </m:e>
            </m:rad>
          </m:num>
          <m:den>
            <m:r>
              <w:rPr>
                <w:rFonts w:ascii="Cambria Math" w:hAnsi="Cambria Math"/>
                <w:lang w:val="en-GB"/>
              </w:rPr>
              <m:t>2a</m:t>
            </m:r>
          </m:den>
        </m:f>
      </m:oMath>
      <w:r w:rsidRPr="005B562B">
        <w:rPr>
          <w:lang w:val="en-GB"/>
        </w:rPr>
        <w:t xml:space="preserve"> where </w:t>
      </w:r>
      <m:oMath>
        <m:r>
          <w:rPr>
            <w:rFonts w:ascii="Cambria Math" w:hAnsi="Cambria Math" w:cs="Cambria Math"/>
            <w:lang w:val="en-GB"/>
          </w:rPr>
          <m:t>a</m:t>
        </m:r>
      </m:oMath>
      <w:r w:rsidRPr="005B562B">
        <w:rPr>
          <w:lang w:val="en-GB"/>
        </w:rPr>
        <w:t xml:space="preserve">, </w:t>
      </w:r>
      <m:oMath>
        <m:r>
          <w:rPr>
            <w:rFonts w:ascii="Cambria Math" w:hAnsi="Cambria Math" w:cs="Cambria Math"/>
            <w:lang w:val="en-GB"/>
          </w:rPr>
          <m:t>b</m:t>
        </m:r>
      </m:oMath>
      <w:r w:rsidRPr="005B562B">
        <w:rPr>
          <w:lang w:val="en-GB"/>
        </w:rPr>
        <w:t xml:space="preserve"> and </w:t>
      </w:r>
      <m:oMath>
        <m:r>
          <w:rPr>
            <w:rFonts w:ascii="Cambria Math" w:hAnsi="Cambria Math" w:cs="Cambria Math"/>
            <w:lang w:val="en-GB"/>
          </w:rPr>
          <m:t>c</m:t>
        </m:r>
      </m:oMath>
      <w:r w:rsidRPr="005B562B">
        <w:rPr>
          <w:lang w:val="en-GB"/>
        </w:rPr>
        <w:t xml:space="preserve"> are real numbers and </w:t>
      </w:r>
      <m:oMath>
        <m:r>
          <w:rPr>
            <w:rFonts w:ascii="Cambria Math" w:hAnsi="Cambria Math" w:cs="Cambria Math"/>
            <w:lang w:val="en-GB"/>
          </w:rPr>
          <m:t>a</m:t>
        </m:r>
        <m:r>
          <w:rPr>
            <w:rFonts w:ascii="Cambria Math" w:hAnsi="Cambria Math"/>
            <w:lang w:val="en-GB"/>
          </w:rPr>
          <m:t>≠0</m:t>
        </m:r>
      </m:oMath>
    </w:p>
    <w:p w14:paraId="710176D9" w14:textId="7BD92F78" w:rsidR="0091059D" w:rsidRPr="0091059D" w:rsidRDefault="0091059D" w:rsidP="00B03F4F">
      <w:pPr>
        <w:pStyle w:val="Heading3"/>
      </w:pPr>
      <w:r>
        <w:t>Quadratic and cubic functions</w:t>
      </w:r>
    </w:p>
    <w:p w14:paraId="6F94E651" w14:textId="042B6237" w:rsidR="005B562B" w:rsidRPr="005B562B" w:rsidRDefault="005B562B" w:rsidP="00DA55C7">
      <w:pPr>
        <w:pStyle w:val="ListBullet"/>
      </w:pPr>
      <w:r w:rsidRPr="005B562B">
        <w:rPr>
          <w:lang w:val="en-GB"/>
        </w:rPr>
        <w:t xml:space="preserve">Identify the </w:t>
      </w:r>
      <w:r w:rsidRPr="005B562B">
        <w:rPr>
          <w:rFonts w:ascii="Cambria Math" w:hAnsi="Cambria Math" w:cs="Cambria Math"/>
          <w:lang w:val="en-GB"/>
        </w:rPr>
        <w:t>𝑥</w:t>
      </w:r>
      <w:r w:rsidRPr="005B562B">
        <w:rPr>
          <w:lang w:val="en-GB"/>
        </w:rPr>
        <w:t>-intercepts of a parabola whose quadratic function is expressed in factored form</w:t>
      </w:r>
    </w:p>
    <w:p w14:paraId="3E54A02C" w14:textId="77495ABA" w:rsidR="005B562B" w:rsidRPr="005B562B" w:rsidRDefault="003056F7" w:rsidP="00DA55C7">
      <w:pPr>
        <w:pStyle w:val="ListBullet"/>
      </w:pPr>
      <w:r>
        <w:t>Choose and apply appropriate</w:t>
      </w:r>
      <w:r w:rsidR="0082362A">
        <w:t xml:space="preserve"> techniques to graph a parabola 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+bx+c </m:t>
        </m:r>
      </m:oMath>
      <w:r w:rsidR="007A34AD">
        <w:rPr>
          <w:rFonts w:eastAsiaTheme="minorEastAsia"/>
        </w:rPr>
        <w:t>by i</w:t>
      </w:r>
      <w:r w:rsidR="00DB2C89">
        <w:rPr>
          <w:rFonts w:eastAsiaTheme="minorEastAsia"/>
        </w:rPr>
        <w:t xml:space="preserve">dentifying </w:t>
      </w:r>
      <w:r w:rsidR="007A34AD">
        <w:rPr>
          <w:rFonts w:eastAsiaTheme="minorEastAsia"/>
        </w:rPr>
        <w:t xml:space="preserve">its </w:t>
      </w:r>
      <m:oMath>
        <m:r>
          <w:rPr>
            <w:rFonts w:ascii="Cambria Math" w:eastAsiaTheme="minorEastAsia" w:hAnsi="Cambria Math"/>
          </w:rPr>
          <m:t>x</m:t>
        </m:r>
      </m:oMath>
      <w:r w:rsidR="007A34AD">
        <w:rPr>
          <w:rFonts w:eastAsiaTheme="minorEastAsia"/>
        </w:rPr>
        <w:t>-intercepts if they exist</w:t>
      </w:r>
      <w:r w:rsidR="00E120B3">
        <w:rPr>
          <w:rFonts w:eastAsiaTheme="minorEastAsia"/>
        </w:rPr>
        <w:t xml:space="preserve">, its </w:t>
      </w:r>
      <m:oMath>
        <m:r>
          <w:rPr>
            <w:rFonts w:ascii="Cambria Math" w:eastAsiaTheme="minorEastAsia" w:hAnsi="Cambria Math"/>
          </w:rPr>
          <m:t>y</m:t>
        </m:r>
      </m:oMath>
      <w:r w:rsidR="00E120B3">
        <w:rPr>
          <w:rFonts w:eastAsiaTheme="minorEastAsia"/>
        </w:rPr>
        <w:t xml:space="preserve">-intercept, its axis of symmetry using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2a</m:t>
            </m:r>
          </m:den>
        </m:f>
      </m:oMath>
      <w:r w:rsidR="00E120B3">
        <w:rPr>
          <w:rFonts w:eastAsiaTheme="minorEastAsia"/>
        </w:rPr>
        <w:t xml:space="preserve"> and its vertex</w:t>
      </w:r>
    </w:p>
    <w:p w14:paraId="31848AFA" w14:textId="050C4596" w:rsidR="00C12AC4" w:rsidRPr="00C12AC4" w:rsidRDefault="00C12AC4" w:rsidP="006C67CA">
      <w:pPr>
        <w:pStyle w:val="Imageattributioncaption"/>
        <w:rPr>
          <w:szCs w:val="22"/>
        </w:rPr>
      </w:pPr>
      <w:hyperlink r:id="rId8" w:history="1">
        <w:r w:rsidRPr="00C12AC4">
          <w:rPr>
            <w:rStyle w:val="Hyperlink"/>
            <w:szCs w:val="22"/>
          </w:rPr>
          <w:t>Mathematics Advanced 11</w:t>
        </w:r>
        <w:r w:rsidR="00AA1115">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1877A0B4" w:rsidR="009B4D45" w:rsidRDefault="00AA1115" w:rsidP="00AA111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rsidR="009B4D45">
        <w:t xml:space="preserve">: </w:t>
      </w:r>
      <w:r w:rsidR="00906142">
        <w:t>l</w:t>
      </w:r>
      <w:r w:rsidR="009B4D45">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2122"/>
        <w:gridCol w:w="5158"/>
        <w:gridCol w:w="3063"/>
        <w:gridCol w:w="4219"/>
      </w:tblGrid>
      <w:tr w:rsidR="009B4D45" w14:paraId="7609617C" w14:textId="77777777" w:rsidTr="005F3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790453" w14:textId="77777777" w:rsidR="009B4D45" w:rsidRPr="007B1506" w:rsidRDefault="009B4D45" w:rsidP="00906142">
            <w:pPr>
              <w:rPr>
                <w:rStyle w:val="Strong"/>
                <w:b/>
                <w:bCs w:val="0"/>
              </w:rPr>
            </w:pPr>
            <w:r w:rsidRPr="007B1506">
              <w:rPr>
                <w:rStyle w:val="Strong"/>
                <w:b/>
                <w:bCs w:val="0"/>
              </w:rPr>
              <w:t>Section</w:t>
            </w:r>
          </w:p>
        </w:tc>
        <w:tc>
          <w:tcPr>
            <w:tcW w:w="5158" w:type="dxa"/>
          </w:tcPr>
          <w:p w14:paraId="3AA7A651" w14:textId="77777777" w:rsidR="009B4D45" w:rsidRPr="00906142" w:rsidRDefault="009B4D45" w:rsidP="00906142">
            <w:pPr>
              <w:cnfStyle w:val="100000000000" w:firstRow="1" w:lastRow="0" w:firstColumn="0" w:lastColumn="0" w:oddVBand="0" w:evenVBand="0" w:oddHBand="0" w:evenHBand="0" w:firstRowFirstColumn="0" w:firstRowLastColumn="0" w:lastRowFirstColumn="0" w:lastRowLastColumn="0"/>
              <w:rPr>
                <w:rStyle w:val="Strong"/>
                <w:b/>
                <w:bCs w:val="0"/>
              </w:rPr>
            </w:pPr>
            <w:r w:rsidRPr="00906142">
              <w:rPr>
                <w:rStyle w:val="Strong"/>
                <w:b/>
                <w:bCs w:val="0"/>
              </w:rPr>
              <w:t>Summary of activity</w:t>
            </w:r>
          </w:p>
        </w:tc>
        <w:tc>
          <w:tcPr>
            <w:tcW w:w="3063" w:type="dxa"/>
          </w:tcPr>
          <w:p w14:paraId="4CA433D0" w14:textId="405CE897" w:rsidR="009B4D45" w:rsidRPr="00906142" w:rsidRDefault="009B4D45" w:rsidP="00906142">
            <w:pPr>
              <w:cnfStyle w:val="100000000000" w:firstRow="1" w:lastRow="0" w:firstColumn="0" w:lastColumn="0" w:oddVBand="0" w:evenVBand="0" w:oddHBand="0" w:evenHBand="0" w:firstRowFirstColumn="0" w:firstRowLastColumn="0" w:lastRowFirstColumn="0" w:lastRowLastColumn="0"/>
              <w:rPr>
                <w:rStyle w:val="Strong"/>
                <w:b/>
                <w:bCs w:val="0"/>
              </w:rPr>
            </w:pPr>
            <w:r w:rsidRPr="00906142">
              <w:rPr>
                <w:rStyle w:val="Strong"/>
                <w:b/>
                <w:bCs w:val="0"/>
              </w:rPr>
              <w:t>Teaching strateg</w:t>
            </w:r>
            <w:r w:rsidR="00DE7EFE">
              <w:rPr>
                <w:rStyle w:val="Strong"/>
                <w:b/>
                <w:bCs w:val="0"/>
              </w:rPr>
              <w:t>i</w:t>
            </w:r>
            <w:r w:rsidR="00DE7EFE">
              <w:rPr>
                <w:rStyle w:val="Strong"/>
                <w:b/>
              </w:rPr>
              <w:t>es</w:t>
            </w:r>
          </w:p>
        </w:tc>
        <w:tc>
          <w:tcPr>
            <w:tcW w:w="4219" w:type="dxa"/>
          </w:tcPr>
          <w:p w14:paraId="526489DA" w14:textId="77777777" w:rsidR="009B4D45" w:rsidRPr="00906142" w:rsidRDefault="009B4D45" w:rsidP="00906142">
            <w:pPr>
              <w:cnfStyle w:val="100000000000" w:firstRow="1" w:lastRow="0" w:firstColumn="0" w:lastColumn="0" w:oddVBand="0" w:evenVBand="0" w:oddHBand="0" w:evenHBand="0" w:firstRowFirstColumn="0" w:firstRowLastColumn="0" w:lastRowFirstColumn="0" w:lastRowLastColumn="0"/>
              <w:rPr>
                <w:rStyle w:val="Strong"/>
                <w:b/>
                <w:bCs w:val="0"/>
              </w:rPr>
            </w:pPr>
            <w:r w:rsidRPr="00906142">
              <w:rPr>
                <w:rStyle w:val="Strong"/>
                <w:b/>
                <w:bCs w:val="0"/>
              </w:rPr>
              <w:t>Teaching points</w:t>
            </w:r>
          </w:p>
        </w:tc>
      </w:tr>
      <w:tr w:rsidR="009B4D45" w14:paraId="0235EC41" w14:textId="77777777" w:rsidTr="005F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8F5AD6" w14:textId="77777777" w:rsidR="009B4D45" w:rsidRPr="007B1506" w:rsidRDefault="009B4D45" w:rsidP="00906142">
            <w:pPr>
              <w:rPr>
                <w:rStyle w:val="Strong"/>
                <w:b/>
                <w:bCs w:val="0"/>
              </w:rPr>
            </w:pPr>
            <w:r w:rsidRPr="007B1506">
              <w:rPr>
                <w:rStyle w:val="Strong"/>
                <w:b/>
                <w:bCs w:val="0"/>
              </w:rPr>
              <w:t>Activating prior knowledge</w:t>
            </w:r>
          </w:p>
        </w:tc>
        <w:tc>
          <w:tcPr>
            <w:tcW w:w="5158" w:type="dxa"/>
          </w:tcPr>
          <w:p w14:paraId="6A9CB6FB" w14:textId="2054F920" w:rsidR="009B4D45" w:rsidRDefault="00BD2D0F" w:rsidP="00906142">
            <w:pPr>
              <w:cnfStyle w:val="000000100000" w:firstRow="0" w:lastRow="0" w:firstColumn="0" w:lastColumn="0" w:oddVBand="0" w:evenVBand="0" w:oddHBand="1" w:evenHBand="0" w:firstRowFirstColumn="0" w:firstRowLastColumn="0" w:lastRowFirstColumn="0" w:lastRowLastColumn="0"/>
            </w:pPr>
            <w:r w:rsidRPr="00BD2D0F">
              <w:t xml:space="preserve">Use </w:t>
            </w:r>
            <w:r w:rsidR="00F74350">
              <w:t>s</w:t>
            </w:r>
            <w:r w:rsidRPr="00BD2D0F">
              <w:t>lide 4</w:t>
            </w:r>
            <w:r w:rsidR="00C04913">
              <w:t xml:space="preserve"> of the PowerPoint</w:t>
            </w:r>
            <w:r w:rsidRPr="00BD2D0F">
              <w:t xml:space="preserve"> </w:t>
            </w:r>
            <w:r w:rsidR="0049485E" w:rsidRPr="007B1506">
              <w:rPr>
                <w:rStyle w:val="Emphasis"/>
              </w:rPr>
              <w:t>Factorising and graphing non-monic quadratic functions</w:t>
            </w:r>
            <w:r w:rsidR="0049485E">
              <w:rPr>
                <w:i/>
                <w:iCs/>
              </w:rPr>
              <w:t xml:space="preserve"> </w:t>
            </w:r>
            <w:r w:rsidRPr="00BD2D0F">
              <w:t xml:space="preserve">for students to sketch and compare pairs of quadratic </w:t>
            </w:r>
            <w:r w:rsidR="006404A6">
              <w:t>functions</w:t>
            </w:r>
            <w:r w:rsidR="00D63E6E">
              <w:t xml:space="preserve">. </w:t>
            </w:r>
            <w:r w:rsidR="000F5EA6" w:rsidRPr="000F5EA6">
              <w:t xml:space="preserve">Use </w:t>
            </w:r>
            <w:r w:rsidR="00F74350">
              <w:t>s</w:t>
            </w:r>
            <w:r w:rsidR="000F5EA6" w:rsidRPr="000F5EA6">
              <w:t>lide 5 to introduce a non-monic quadratic that students cannot yet factorise, then have them expand an equivalent expression to reveal the connection.</w:t>
            </w:r>
          </w:p>
        </w:tc>
        <w:tc>
          <w:tcPr>
            <w:tcW w:w="3063" w:type="dxa"/>
          </w:tcPr>
          <w:p w14:paraId="25280F9E" w14:textId="77777777" w:rsidR="009B4D45" w:rsidRDefault="00B87353" w:rsidP="00906142">
            <w:pPr>
              <w:cnfStyle w:val="000000100000" w:firstRow="0" w:lastRow="0" w:firstColumn="0" w:lastColumn="0" w:oddVBand="0" w:evenVBand="0" w:oddHBand="1" w:evenHBand="0" w:firstRowFirstColumn="0" w:firstRowLastColumn="0" w:lastRowFirstColumn="0" w:lastRowLastColumn="0"/>
            </w:pPr>
            <w:r>
              <w:t>Visibly random groups of 3</w:t>
            </w:r>
          </w:p>
          <w:p w14:paraId="08EB60BA" w14:textId="77777777" w:rsidR="00B87353" w:rsidRDefault="00B87353" w:rsidP="00906142">
            <w:pPr>
              <w:cnfStyle w:val="000000100000" w:firstRow="0" w:lastRow="0" w:firstColumn="0" w:lastColumn="0" w:oddVBand="0" w:evenVBand="0" w:oddHBand="1" w:evenHBand="0" w:firstRowFirstColumn="0" w:firstRowLastColumn="0" w:lastRowFirstColumn="0" w:lastRowLastColumn="0"/>
            </w:pPr>
            <w:r>
              <w:t>Vertical non-permanent surfaces</w:t>
            </w:r>
          </w:p>
          <w:p w14:paraId="1924A2F6" w14:textId="26C61EF6" w:rsidR="009B4D45" w:rsidRDefault="00B87353" w:rsidP="00906142">
            <w:pPr>
              <w:cnfStyle w:val="000000100000" w:firstRow="0" w:lastRow="0" w:firstColumn="0" w:lastColumn="0" w:oddVBand="0" w:evenVBand="0" w:oddHBand="1" w:evenHBand="0" w:firstRowFirstColumn="0" w:firstRowLastColumn="0" w:lastRowFirstColumn="0" w:lastRowLastColumn="0"/>
            </w:pPr>
            <w:r>
              <w:t>Pose-Pause-Pounce-Bounce</w:t>
            </w:r>
          </w:p>
        </w:tc>
        <w:tc>
          <w:tcPr>
            <w:tcW w:w="4219" w:type="dxa"/>
          </w:tcPr>
          <w:p w14:paraId="2D8C80CC" w14:textId="2ABD298A" w:rsidR="009B4D45" w:rsidRDefault="00797A8A" w:rsidP="00906142">
            <w:pPr>
              <w:cnfStyle w:val="000000100000" w:firstRow="0" w:lastRow="0" w:firstColumn="0" w:lastColumn="0" w:oddVBand="0" w:evenVBand="0" w:oddHBand="1" w:evenHBand="0" w:firstRowFirstColumn="0" w:firstRowLastColumn="0" w:lastRowFirstColumn="0" w:lastRowLastColumn="0"/>
            </w:pPr>
            <w:r>
              <w:t>The purpose of this activity is for students to review</w:t>
            </w:r>
            <w:r w:rsidR="00E9661B">
              <w:t xml:space="preserve"> and apply</w:t>
            </w:r>
            <w:r>
              <w:t xml:space="preserve"> their prior knowledge of graphing quadratic functions</w:t>
            </w:r>
            <w:r w:rsidR="00E9661B">
              <w:t xml:space="preserve"> 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oMath>
            <w:r w:rsidR="00E9661B">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+bx+c</m:t>
              </m:r>
            </m:oMath>
            <w:r w:rsidR="00E9661B">
              <w:rPr>
                <w:rFonts w:eastAsiaTheme="minorEastAsia"/>
              </w:rPr>
              <w:t xml:space="preserve"> </w:t>
            </w:r>
            <w:r>
              <w:t xml:space="preserve">that they </w:t>
            </w:r>
            <w:proofErr w:type="gramStart"/>
            <w:r>
              <w:t>are able to</w:t>
            </w:r>
            <w:proofErr w:type="gramEnd"/>
            <w:r>
              <w:t xml:space="preserve"> factorise</w:t>
            </w:r>
            <w:r w:rsidR="0038511C">
              <w:t xml:space="preserve">. </w:t>
            </w:r>
          </w:p>
        </w:tc>
      </w:tr>
      <w:tr w:rsidR="009B4D45" w14:paraId="74C1E12D" w14:textId="77777777" w:rsidTr="005F3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B51A6E" w14:textId="77777777" w:rsidR="009B4D45" w:rsidRPr="007B1506" w:rsidRDefault="009B4D45" w:rsidP="00906142">
            <w:pPr>
              <w:rPr>
                <w:rStyle w:val="Strong"/>
                <w:b/>
                <w:bCs w:val="0"/>
              </w:rPr>
            </w:pPr>
            <w:r w:rsidRPr="007B1506">
              <w:rPr>
                <w:rStyle w:val="Strong"/>
                <w:b/>
                <w:bCs w:val="0"/>
              </w:rPr>
              <w:t>Connecting learning</w:t>
            </w:r>
          </w:p>
        </w:tc>
        <w:tc>
          <w:tcPr>
            <w:tcW w:w="5158" w:type="dxa"/>
          </w:tcPr>
          <w:p w14:paraId="63C3DD3B" w14:textId="75922E44" w:rsidR="009B4D45" w:rsidRDefault="00F74350" w:rsidP="00906142">
            <w:pPr>
              <w:cnfStyle w:val="000000010000" w:firstRow="0" w:lastRow="0" w:firstColumn="0" w:lastColumn="0" w:oddVBand="0" w:evenVBand="0" w:oddHBand="0" w:evenHBand="1" w:firstRowFirstColumn="0" w:firstRowLastColumn="0" w:lastRowFirstColumn="0" w:lastRowLastColumn="0"/>
            </w:pPr>
            <w:r w:rsidRPr="00F74350">
              <w:t xml:space="preserve">Use </w:t>
            </w:r>
            <w:r>
              <w:t>s</w:t>
            </w:r>
            <w:r w:rsidRPr="00F74350">
              <w:t xml:space="preserve">lide 7 for students to analyse an incorrect area model factorisation and identify the issue. Have students complete </w:t>
            </w:r>
            <w:hyperlink w:anchor="_Appendix_A" w:history="1">
              <w:r w:rsidRPr="002D64EF">
                <w:rPr>
                  <w:rStyle w:val="Hyperlink"/>
                  <w:szCs w:val="24"/>
                </w:rPr>
                <w:t>Appendix A</w:t>
              </w:r>
            </w:hyperlink>
            <w:r w:rsidRPr="00F74350">
              <w:t xml:space="preserve"> to observe patterns, then use </w:t>
            </w:r>
            <w:r>
              <w:t>s</w:t>
            </w:r>
            <w:r w:rsidRPr="00F74350">
              <w:t xml:space="preserve">lides 8–13 to model </w:t>
            </w:r>
            <w:r w:rsidR="00832A01">
              <w:t>2</w:t>
            </w:r>
            <w:r w:rsidRPr="00F74350">
              <w:t xml:space="preserve"> methods for factorising non-monic quadratics, with </w:t>
            </w:r>
            <w:hyperlink w:anchor="_Appendix_B" w:history="1">
              <w:r w:rsidRPr="002D64EF">
                <w:rPr>
                  <w:rStyle w:val="Hyperlink"/>
                  <w:szCs w:val="24"/>
                </w:rPr>
                <w:t>Appendix B</w:t>
              </w:r>
            </w:hyperlink>
            <w:r w:rsidRPr="00F74350">
              <w:t xml:space="preserve"> available for additional optional strategies.</w:t>
            </w:r>
          </w:p>
        </w:tc>
        <w:tc>
          <w:tcPr>
            <w:tcW w:w="3063" w:type="dxa"/>
          </w:tcPr>
          <w:p w14:paraId="3379E44C" w14:textId="77777777" w:rsidR="009B4D45" w:rsidRDefault="00AE132E" w:rsidP="00906142">
            <w:pPr>
              <w:cnfStyle w:val="000000010000" w:firstRow="0" w:lastRow="0" w:firstColumn="0" w:lastColumn="0" w:oddVBand="0" w:evenVBand="0" w:oddHBand="0" w:evenHBand="1" w:firstRowFirstColumn="0" w:firstRowLastColumn="0" w:lastRowFirstColumn="0" w:lastRowLastColumn="0"/>
            </w:pPr>
            <w:r>
              <w:t>Think-Pair-Share</w:t>
            </w:r>
          </w:p>
          <w:p w14:paraId="6C0B0728" w14:textId="169E761C" w:rsidR="00AE132E" w:rsidRDefault="00AE132E" w:rsidP="00906142">
            <w:pPr>
              <w:cnfStyle w:val="000000010000" w:firstRow="0" w:lastRow="0" w:firstColumn="0" w:lastColumn="0" w:oddVBand="0" w:evenVBand="0" w:oddHBand="0" w:evenHBand="1" w:firstRowFirstColumn="0" w:firstRowLastColumn="0" w:lastRowFirstColumn="0" w:lastRowLastColumn="0"/>
            </w:pPr>
            <w:r>
              <w:t>Worked examples (</w:t>
            </w:r>
            <w:r w:rsidR="0009073B">
              <w:t>Y</w:t>
            </w:r>
            <w:r>
              <w:t>our turn)</w:t>
            </w:r>
          </w:p>
        </w:tc>
        <w:tc>
          <w:tcPr>
            <w:tcW w:w="4219" w:type="dxa"/>
          </w:tcPr>
          <w:p w14:paraId="7E1E8ADB" w14:textId="167BC83E" w:rsidR="009B4D45" w:rsidRDefault="00881132" w:rsidP="00906142">
            <w:pPr>
              <w:cnfStyle w:val="000000010000" w:firstRow="0" w:lastRow="0" w:firstColumn="0" w:lastColumn="0" w:oddVBand="0" w:evenVBand="0" w:oddHBand="0" w:evenHBand="1" w:firstRowFirstColumn="0" w:firstRowLastColumn="0" w:lastRowFirstColumn="0" w:lastRowLastColumn="0"/>
            </w:pPr>
            <w:r w:rsidRPr="00881132">
              <w:t>This activity makes explicit links between familiar factorisation methods and the challenges of non-monic quadratics, enabling students to explore multiple approaches and select the one they find most effective</w:t>
            </w:r>
            <w:r w:rsidR="00876FDF" w:rsidRPr="00876FDF">
              <w:t>.</w:t>
            </w:r>
          </w:p>
        </w:tc>
      </w:tr>
      <w:tr w:rsidR="009B4D45" w14:paraId="7C542B61" w14:textId="77777777" w:rsidTr="005F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E871A9" w14:textId="77777777" w:rsidR="009B4D45" w:rsidRPr="007B1506" w:rsidRDefault="009B4D45" w:rsidP="00906142">
            <w:pPr>
              <w:rPr>
                <w:rStyle w:val="Strong"/>
                <w:b/>
                <w:bCs w:val="0"/>
              </w:rPr>
            </w:pPr>
            <w:r w:rsidRPr="007B1506">
              <w:rPr>
                <w:rStyle w:val="Strong"/>
                <w:b/>
                <w:bCs w:val="0"/>
              </w:rPr>
              <w:t>Releasing responsibility</w:t>
            </w:r>
          </w:p>
        </w:tc>
        <w:tc>
          <w:tcPr>
            <w:tcW w:w="5158" w:type="dxa"/>
          </w:tcPr>
          <w:p w14:paraId="0C5D330B" w14:textId="2D3521C2" w:rsidR="009B4D45" w:rsidRDefault="0079631F" w:rsidP="00906142">
            <w:pPr>
              <w:cnfStyle w:val="000000100000" w:firstRow="0" w:lastRow="0" w:firstColumn="0" w:lastColumn="0" w:oddVBand="0" w:evenVBand="0" w:oddHBand="1" w:evenHBand="0" w:firstRowFirstColumn="0" w:firstRowLastColumn="0" w:lastRowFirstColumn="0" w:lastRowLastColumn="0"/>
            </w:pPr>
            <w:r w:rsidRPr="0079631F">
              <w:t xml:space="preserve">Use a class discussion to compare preferred factorisation methods and link them to finding </w:t>
            </w:r>
            <m:oMath>
              <m:r>
                <m:rPr>
                  <m:sty m:val="p"/>
                </m:rPr>
                <w:rPr>
                  <w:rFonts w:ascii="Cambria Math" w:hAnsi="Cambria Math"/>
                </w:rPr>
                <w:br/>
              </m:r>
              <m:r>
                <w:rPr>
                  <w:rFonts w:ascii="Cambria Math" w:hAnsi="Cambria Math"/>
                </w:rPr>
                <m:t>x</m:t>
              </m:r>
            </m:oMath>
            <w:r w:rsidRPr="0079631F">
              <w:t xml:space="preserve">-intercepts for graphing. Have students complete </w:t>
            </w:r>
            <w:hyperlink w:anchor="_Appendix_C_1" w:history="1">
              <w:r w:rsidRPr="002D64EF">
                <w:rPr>
                  <w:rStyle w:val="Hyperlink"/>
                  <w:szCs w:val="24"/>
                </w:rPr>
                <w:t>Appendix C</w:t>
              </w:r>
            </w:hyperlink>
            <w:r w:rsidRPr="0079631F">
              <w:t xml:space="preserve">, create notes on their chosen method, and practise solving and graphing non-monic </w:t>
            </w:r>
            <w:r w:rsidRPr="0079631F">
              <w:lastRenderedPageBreak/>
              <w:t>quadratics</w:t>
            </w:r>
            <w:r>
              <w:t xml:space="preserve"> using an existing resource.</w:t>
            </w:r>
          </w:p>
        </w:tc>
        <w:tc>
          <w:tcPr>
            <w:tcW w:w="3063" w:type="dxa"/>
          </w:tcPr>
          <w:p w14:paraId="126F4FFD" w14:textId="77777777" w:rsidR="009B4D45" w:rsidRDefault="00AE132E" w:rsidP="00906142">
            <w:pPr>
              <w:cnfStyle w:val="000000100000" w:firstRow="0" w:lastRow="0" w:firstColumn="0" w:lastColumn="0" w:oddVBand="0" w:evenVBand="0" w:oddHBand="1" w:evenHBand="0" w:firstRowFirstColumn="0" w:firstRowLastColumn="0" w:lastRowFirstColumn="0" w:lastRowLastColumn="0"/>
            </w:pPr>
            <w:r>
              <w:lastRenderedPageBreak/>
              <w:t>Faded examples</w:t>
            </w:r>
          </w:p>
          <w:p w14:paraId="6E7BEDE2" w14:textId="409E5E8F" w:rsidR="00AE132E" w:rsidRDefault="00AE132E" w:rsidP="00906142">
            <w:pPr>
              <w:cnfStyle w:val="000000100000" w:firstRow="0" w:lastRow="0" w:firstColumn="0" w:lastColumn="0" w:oddVBand="0" w:evenVBand="0" w:oddHBand="1" w:evenHBand="0" w:firstRowFirstColumn="0" w:firstRowLastColumn="0" w:lastRowFirstColumn="0" w:lastRowLastColumn="0"/>
            </w:pPr>
            <w:r>
              <w:t>Notes to their future forgetful sel</w:t>
            </w:r>
            <w:r w:rsidR="00D47B71">
              <w:t>ves</w:t>
            </w:r>
          </w:p>
        </w:tc>
        <w:tc>
          <w:tcPr>
            <w:tcW w:w="4219" w:type="dxa"/>
          </w:tcPr>
          <w:p w14:paraId="2361DC7B" w14:textId="317EF395" w:rsidR="009B4D45" w:rsidRDefault="001A606A" w:rsidP="00906142">
            <w:pPr>
              <w:cnfStyle w:val="000000100000" w:firstRow="0" w:lastRow="0" w:firstColumn="0" w:lastColumn="0" w:oddVBand="0" w:evenVBand="0" w:oddHBand="1" w:evenHBand="0" w:firstRowFirstColumn="0" w:firstRowLastColumn="0" w:lastRowFirstColumn="0" w:lastRowLastColumn="0"/>
            </w:pPr>
            <w:r w:rsidRPr="001A606A">
              <w:t>The purpose of this activity is for students to apply their skills in factorising non-monic quadratics to accurately determine</w:t>
            </w:r>
            <m:oMath>
              <m:r>
                <w:rPr>
                  <w:rFonts w:ascii="Cambria Math" w:hAnsi="Cambria Math"/>
                </w:rPr>
                <m:t xml:space="preserve"> x</m:t>
              </m:r>
            </m:oMath>
            <w:r w:rsidRPr="001A606A">
              <w:t xml:space="preserve">-intercepts, reinforcing the connection between algebraic methods </w:t>
            </w:r>
            <w:r w:rsidRPr="001A606A">
              <w:lastRenderedPageBreak/>
              <w:t>and graphing quadratic functions.</w:t>
            </w:r>
          </w:p>
        </w:tc>
      </w:tr>
      <w:tr w:rsidR="009B4D45" w14:paraId="063B1A7A" w14:textId="77777777" w:rsidTr="005F3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111A21" w14:textId="77777777" w:rsidR="009B4D45" w:rsidRPr="007B1506" w:rsidRDefault="009B4D45" w:rsidP="00906142">
            <w:pPr>
              <w:rPr>
                <w:rStyle w:val="Strong"/>
                <w:b/>
                <w:bCs w:val="0"/>
              </w:rPr>
            </w:pPr>
            <w:r w:rsidRPr="007B1506">
              <w:rPr>
                <w:rStyle w:val="Strong"/>
                <w:b/>
                <w:bCs w:val="0"/>
              </w:rPr>
              <w:lastRenderedPageBreak/>
              <w:t>Independent practice</w:t>
            </w:r>
          </w:p>
        </w:tc>
        <w:tc>
          <w:tcPr>
            <w:tcW w:w="5158" w:type="dxa"/>
          </w:tcPr>
          <w:p w14:paraId="5F24416C" w14:textId="6152C913" w:rsidR="009B4D45" w:rsidRDefault="00031FFB" w:rsidP="00906142">
            <w:pPr>
              <w:cnfStyle w:val="000000010000" w:firstRow="0" w:lastRow="0" w:firstColumn="0" w:lastColumn="0" w:oddVBand="0" w:evenVBand="0" w:oddHBand="0" w:evenHBand="1" w:firstRowFirstColumn="0" w:firstRowLastColumn="0" w:lastRowFirstColumn="0" w:lastRowLastColumn="0"/>
            </w:pPr>
            <w:r w:rsidRPr="00031FFB">
              <w:t xml:space="preserve">Use </w:t>
            </w:r>
            <w:hyperlink w:anchor="_Appendix_D_1" w:history="1">
              <w:r w:rsidRPr="009F4C91">
                <w:rPr>
                  <w:rStyle w:val="Hyperlink"/>
                  <w:szCs w:val="24"/>
                </w:rPr>
                <w:t>Appendix D</w:t>
              </w:r>
            </w:hyperlink>
            <w:r w:rsidRPr="00031FFB">
              <w:t xml:space="preserve"> for students to identify and explain an error in a quadratic-related statement before providing the correct solution.</w:t>
            </w:r>
          </w:p>
        </w:tc>
        <w:tc>
          <w:tcPr>
            <w:tcW w:w="3063" w:type="dxa"/>
          </w:tcPr>
          <w:p w14:paraId="088317C0" w14:textId="5B458699" w:rsidR="009B4D45" w:rsidRDefault="000276A8" w:rsidP="00906142">
            <w:pPr>
              <w:cnfStyle w:val="000000010000" w:firstRow="0" w:lastRow="0" w:firstColumn="0" w:lastColumn="0" w:oddVBand="0" w:evenVBand="0" w:oddHBand="0" w:evenHBand="1" w:firstRowFirstColumn="0" w:firstRowLastColumn="0" w:lastRowFirstColumn="0" w:lastRowLastColumn="0"/>
            </w:pPr>
            <w:r>
              <w:t>Visibly random groups of 3</w:t>
            </w:r>
          </w:p>
          <w:p w14:paraId="0CEEB97C" w14:textId="40BB9318" w:rsidR="000276A8" w:rsidRDefault="000276A8" w:rsidP="00906142">
            <w:pPr>
              <w:cnfStyle w:val="000000010000" w:firstRow="0" w:lastRow="0" w:firstColumn="0" w:lastColumn="0" w:oddVBand="0" w:evenVBand="0" w:oddHBand="0" w:evenHBand="1" w:firstRowFirstColumn="0" w:firstRowLastColumn="0" w:lastRowFirstColumn="0" w:lastRowLastColumn="0"/>
            </w:pPr>
            <w:r>
              <w:t>Vertical non-permanent surfaces</w:t>
            </w:r>
          </w:p>
        </w:tc>
        <w:tc>
          <w:tcPr>
            <w:tcW w:w="4219" w:type="dxa"/>
          </w:tcPr>
          <w:p w14:paraId="3D4E7714" w14:textId="06E4A8F3" w:rsidR="009B4D45" w:rsidRDefault="001A606A" w:rsidP="00906142">
            <w:pPr>
              <w:cnfStyle w:val="000000010000" w:firstRow="0" w:lastRow="0" w:firstColumn="0" w:lastColumn="0" w:oddVBand="0" w:evenVBand="0" w:oddHBand="0" w:evenHBand="1" w:firstRowFirstColumn="0" w:firstRowLastColumn="0" w:lastRowFirstColumn="0" w:lastRowLastColumn="0"/>
            </w:pPr>
            <w:r w:rsidRPr="001A606A">
              <w:t>The purpose of this activity is for students to consolidate their understanding of quadratic concepts by identifying and correcting common misconceptions in a collaborative setting.</w:t>
            </w:r>
          </w:p>
        </w:tc>
      </w:tr>
    </w:tbl>
    <w:p w14:paraId="2473767D" w14:textId="77777777" w:rsidR="009B4D45" w:rsidRPr="00D56D4A" w:rsidRDefault="009B4D45" w:rsidP="009B4D45">
      <w:pPr>
        <w:pStyle w:val="ListBullet"/>
        <w:numPr>
          <w:ilvl w:val="0"/>
          <w:numId w:val="0"/>
        </w:numPr>
        <w:sectPr w:rsidR="009B4D45" w:rsidRPr="00D56D4A" w:rsidSect="00AA1115">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5EFF0064" w:rsidR="00F40DC4" w:rsidRPr="00207DB3" w:rsidRDefault="00F40DC4" w:rsidP="00207DB3">
      <w:pPr>
        <w:pStyle w:val="FeatureBox2"/>
      </w:pPr>
      <w:r>
        <w:t xml:space="preserve">Please use the associated PowerPoint </w:t>
      </w:r>
      <w:r w:rsidR="009E170B" w:rsidRPr="009F4C91">
        <w:rPr>
          <w:rStyle w:val="Emphasis"/>
        </w:rPr>
        <w:t>Factorising and graphing non</w:t>
      </w:r>
      <w:r w:rsidR="00EF2457" w:rsidRPr="009F4C91">
        <w:rPr>
          <w:rStyle w:val="Emphasis"/>
        </w:rPr>
        <w:t>-</w:t>
      </w:r>
      <w:r w:rsidR="009E170B" w:rsidRPr="009F4C91">
        <w:rPr>
          <w:rStyle w:val="Emphasis"/>
        </w:rPr>
        <w:t>monic quadratics</w:t>
      </w:r>
      <w:r w:rsidR="005F32B4" w:rsidRPr="009F4C91">
        <w:rPr>
          <w:rStyle w:val="Emphasis"/>
        </w:rPr>
        <w:t xml:space="preserve"> functions</w:t>
      </w:r>
      <w:r>
        <w:t xml:space="preserve"> to display images in this lesson.</w:t>
      </w:r>
    </w:p>
    <w:p w14:paraId="453957C7" w14:textId="2CD31240" w:rsidR="00D01CAE" w:rsidRDefault="00FD5257" w:rsidP="00207DB3">
      <w:pPr>
        <w:pStyle w:val="Heading3"/>
      </w:pPr>
      <w:r>
        <w:t>Activat</w:t>
      </w:r>
      <w:r w:rsidR="0065706C">
        <w:t>ing</w:t>
      </w:r>
      <w:r>
        <w:t xml:space="preserve"> prior </w:t>
      </w:r>
      <w:r w:rsidRPr="00207DB3">
        <w:t>knowledge</w:t>
      </w:r>
    </w:p>
    <w:p w14:paraId="37EDB3FC" w14:textId="1DF3F834" w:rsidR="00AE6580" w:rsidRDefault="00AE6580" w:rsidP="00207DB3">
      <w:pPr>
        <w:pStyle w:val="ListNumber"/>
      </w:pPr>
      <w:r>
        <w:t>Assign students to visibly random groups of 3 (</w:t>
      </w:r>
      <w:hyperlink r:id="rId14">
        <w:r w:rsidRPr="00961CF5">
          <w:rPr>
            <w:rStyle w:val="Hyperlink"/>
          </w:rPr>
          <w:t>bit.ly/visiblegroups</w:t>
        </w:r>
      </w:hyperlink>
      <w:r>
        <w:t xml:space="preserve">) </w:t>
      </w:r>
      <w:r w:rsidR="003732DB">
        <w:t>at</w:t>
      </w:r>
      <w:r w:rsidR="003732DB" w:rsidRPr="009821E2">
        <w:t xml:space="preserve"> </w:t>
      </w:r>
      <w:r w:rsidRPr="009821E2">
        <w:t>vertical non-permanent surfaces (</w:t>
      </w:r>
      <w:hyperlink r:id="rId15" w:history="1">
        <w:r w:rsidRPr="00D43E3F">
          <w:rPr>
            <w:rStyle w:val="Hyperlink"/>
          </w:rPr>
          <w:t>bit.ly/VNPSstrategy</w:t>
        </w:r>
      </w:hyperlink>
      <w:r w:rsidRPr="009821E2">
        <w:t>).</w:t>
      </w:r>
    </w:p>
    <w:p w14:paraId="36C31F4B" w14:textId="02E1EB52" w:rsidR="009C714E" w:rsidRPr="003847E7" w:rsidRDefault="009C714E" w:rsidP="00207DB3">
      <w:pPr>
        <w:pStyle w:val="ListNumber"/>
      </w:pPr>
      <w:r>
        <w:t xml:space="preserve">Display slide </w:t>
      </w:r>
      <w:r w:rsidR="0010276F">
        <w:t>4</w:t>
      </w:r>
      <w:r w:rsidR="00FD18B2">
        <w:t xml:space="preserve"> of the PowerPoint</w:t>
      </w:r>
      <w:r w:rsidR="00956309">
        <w:t xml:space="preserve"> which contains instructions for students to sketch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00956309">
        <w:rPr>
          <w:rFonts w:eastAsiaTheme="minorEastAsia"/>
        </w:rPr>
        <w:t xml:space="preserve"> and </w:t>
      </w:r>
      <m:oMath>
        <m:r>
          <w:rPr>
            <w:rFonts w:ascii="Cambria Math" w:eastAsiaTheme="minorEastAsia" w:hAnsi="Cambria Math"/>
          </w:rPr>
          <m:t>y=2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00956309">
        <w:rPr>
          <w:rFonts w:eastAsiaTheme="minorEastAsia"/>
        </w:rPr>
        <w:t xml:space="preserve"> on the same set of axes. </w:t>
      </w:r>
      <w:r w:rsidR="005123CF">
        <w:rPr>
          <w:rFonts w:eastAsiaTheme="minorEastAsia"/>
        </w:rPr>
        <w:t>Have students complete this in their groups</w:t>
      </w:r>
      <w:r w:rsidR="00015C19">
        <w:rPr>
          <w:rFonts w:eastAsiaTheme="minorEastAsia"/>
        </w:rPr>
        <w:t>.</w:t>
      </w:r>
      <w:r w:rsidR="005123CF">
        <w:rPr>
          <w:rFonts w:eastAsiaTheme="minorEastAsia"/>
        </w:rPr>
        <w:t xml:space="preserve"> </w:t>
      </w:r>
      <w:r w:rsidR="00015C19">
        <w:rPr>
          <w:rFonts w:eastAsiaTheme="minorEastAsia"/>
        </w:rPr>
        <w:t>E</w:t>
      </w:r>
      <w:r w:rsidR="005123CF">
        <w:rPr>
          <w:rFonts w:eastAsiaTheme="minorEastAsia"/>
        </w:rPr>
        <w:t xml:space="preserve">ncourage students to </w:t>
      </w:r>
      <w:r w:rsidR="00015C19">
        <w:rPr>
          <w:rFonts w:eastAsiaTheme="minorEastAsia"/>
        </w:rPr>
        <w:t>look</w:t>
      </w:r>
      <w:r w:rsidR="005123CF">
        <w:rPr>
          <w:rFonts w:eastAsiaTheme="minorEastAsia"/>
        </w:rPr>
        <w:t xml:space="preserve"> at </w:t>
      </w:r>
      <w:r w:rsidR="00E544EA">
        <w:rPr>
          <w:rFonts w:eastAsiaTheme="minorEastAsia"/>
        </w:rPr>
        <w:t xml:space="preserve">the </w:t>
      </w:r>
      <w:r w:rsidR="005123CF">
        <w:rPr>
          <w:rFonts w:eastAsiaTheme="minorEastAsia"/>
        </w:rPr>
        <w:t xml:space="preserve">groups next to them to check and compare their </w:t>
      </w:r>
      <w:r w:rsidR="00206552">
        <w:rPr>
          <w:rFonts w:eastAsiaTheme="minorEastAsia"/>
        </w:rPr>
        <w:t>sketches</w:t>
      </w:r>
      <w:r w:rsidR="005123CF">
        <w:rPr>
          <w:rFonts w:eastAsiaTheme="minorEastAsia"/>
        </w:rPr>
        <w:t>.</w:t>
      </w:r>
    </w:p>
    <w:p w14:paraId="7B205F40" w14:textId="2D9DB5FD" w:rsidR="003847E7" w:rsidRPr="000425FA" w:rsidRDefault="009A392C" w:rsidP="00207DB3">
      <w:pPr>
        <w:pStyle w:val="ListNumber"/>
      </w:pPr>
      <w:r>
        <w:t>Click to a</w:t>
      </w:r>
      <w:r w:rsidR="003847E7">
        <w:t xml:space="preserve">nimate the second question, followed by the third question at appropriate times when groups have </w:t>
      </w:r>
      <w:r w:rsidR="007717CD">
        <w:t xml:space="preserve">had </w:t>
      </w:r>
      <w:r w:rsidR="003847E7">
        <w:t>sufficient time to complete each required sketch.</w:t>
      </w:r>
    </w:p>
    <w:p w14:paraId="2E8FBC53" w14:textId="2A9F8B55" w:rsidR="00E806F3" w:rsidRPr="00E806F3" w:rsidRDefault="000425FA" w:rsidP="00D43E3F">
      <w:pPr>
        <w:pStyle w:val="FeatureBox"/>
      </w:pPr>
      <w:r>
        <w:t xml:space="preserve">The related sketches for slide 4 have been provided in the solutions section of this document. </w:t>
      </w:r>
      <w:r w:rsidR="00E806F3">
        <w:t>Students have learn</w:t>
      </w:r>
      <w:r w:rsidR="00EB101F">
        <w:t>ed</w:t>
      </w:r>
      <w:r w:rsidR="00E806F3">
        <w:t xml:space="preserve"> </w:t>
      </w:r>
      <w:r w:rsidR="00E806F3" w:rsidRPr="00D43E3F">
        <w:t>how</w:t>
      </w:r>
      <w:r w:rsidR="00E806F3">
        <w:t xml:space="preserve"> to factorise monic quadratic equations in </w:t>
      </w:r>
      <w:r w:rsidR="005B40AB">
        <w:t xml:space="preserve">Lesson 5 – </w:t>
      </w:r>
      <w:r w:rsidR="00536284">
        <w:t>f</w:t>
      </w:r>
      <w:r w:rsidR="005B40AB">
        <w:t xml:space="preserve">actorising monic </w:t>
      </w:r>
      <w:r w:rsidR="00432A97">
        <w:t>quadratic functions</w:t>
      </w:r>
      <w:r w:rsidR="005B40AB">
        <w:t>.</w:t>
      </w:r>
    </w:p>
    <w:p w14:paraId="6E687A70" w14:textId="7783112E" w:rsidR="00F806C2" w:rsidRPr="000C5E2D" w:rsidRDefault="00F806C2" w:rsidP="00D43E3F">
      <w:pPr>
        <w:pStyle w:val="ListNumber"/>
      </w:pPr>
      <w:r w:rsidRPr="000C5E2D">
        <w:t>Use the Pose-Pause-Pounce-Bounce questioning strategy</w:t>
      </w:r>
      <w:r>
        <w:t xml:space="preserve"> </w:t>
      </w:r>
      <w:r w:rsidR="00C34743">
        <w:rPr>
          <w:rFonts w:eastAsia="Arial"/>
        </w:rPr>
        <w:t>(</w:t>
      </w:r>
      <w:r w:rsidRPr="00F806C2">
        <w:rPr>
          <w:rFonts w:eastAsia="Arial"/>
        </w:rPr>
        <w:t>PDF 557</w:t>
      </w:r>
      <w:r w:rsidR="00730536">
        <w:rPr>
          <w:rFonts w:eastAsia="Arial"/>
        </w:rPr>
        <w:t> </w:t>
      </w:r>
      <w:r w:rsidRPr="00F806C2">
        <w:rPr>
          <w:rFonts w:eastAsia="Arial"/>
        </w:rPr>
        <w:t>KB</w:t>
      </w:r>
      <w:r w:rsidR="00C34743">
        <w:rPr>
          <w:rFonts w:eastAsia="Arial"/>
        </w:rPr>
        <w:t>)</w:t>
      </w:r>
      <w:r w:rsidRPr="00F806C2">
        <w:rPr>
          <w:rFonts w:eastAsia="Arial"/>
        </w:rPr>
        <w:t xml:space="preserve"> (</w:t>
      </w:r>
      <w:hyperlink r:id="rId16" w:history="1">
        <w:r>
          <w:rPr>
            <w:rStyle w:val="Hyperlink"/>
          </w:rPr>
          <w:t>bit.ly/posepausepouncebounce</w:t>
        </w:r>
      </w:hyperlink>
      <w:r>
        <w:t>)</w:t>
      </w:r>
      <w:r w:rsidRPr="000C5E2D">
        <w:t xml:space="preserve"> to</w:t>
      </w:r>
      <w:r>
        <w:t xml:space="preserve"> check for understanding of the progression of quadratic functions that students just </w:t>
      </w:r>
      <w:r w:rsidR="007717CD">
        <w:t>sketched</w:t>
      </w:r>
      <w:r>
        <w:t>. The following are some suggested prompts:</w:t>
      </w:r>
    </w:p>
    <w:p w14:paraId="5A1F84EA" w14:textId="36036597" w:rsidR="0027172A" w:rsidRDefault="0027172A" w:rsidP="0027172A">
      <w:pPr>
        <w:pStyle w:val="ListBullet2"/>
        <w:rPr>
          <w:rFonts w:ascii="Times New Roman" w:hAnsi="Times New Roman" w:cs="Times New Roman"/>
          <w:sz w:val="24"/>
        </w:rPr>
      </w:pPr>
      <w:r>
        <w:t>In each pairing of sketches, how did the graph</w:t>
      </w:r>
      <w:r w:rsidR="00C963CA">
        <w:t xml:space="preserve"> change</w:t>
      </w:r>
      <w:r>
        <w:t>?</w:t>
      </w:r>
    </w:p>
    <w:p w14:paraId="063AEB37" w14:textId="4280A2F9" w:rsidR="0027172A" w:rsidRDefault="00C963CA" w:rsidP="0027172A">
      <w:pPr>
        <w:pStyle w:val="ListBullet2"/>
      </w:pPr>
      <w:r>
        <w:t xml:space="preserve">In each pairing of sketches, did the 2 have any </w:t>
      </w:r>
      <w:r w:rsidR="00F63CBF">
        <w:t>effect</w:t>
      </w:r>
      <w:r>
        <w:t xml:space="preserve"> on the</w:t>
      </w:r>
      <w:r w:rsidR="00FD1467">
        <w:t xml:space="preserve"> </w:t>
      </w:r>
      <m:oMath>
        <m:r>
          <w:rPr>
            <w:rFonts w:ascii="Cambria Math" w:hAnsi="Cambria Math"/>
          </w:rPr>
          <m:t>x</m:t>
        </m:r>
      </m:oMath>
      <w:r w:rsidR="00FD1467">
        <w:rPr>
          <w:rFonts w:eastAsiaTheme="minorEastAsia"/>
        </w:rPr>
        <w:t>-</w:t>
      </w:r>
      <w:bookmarkStart w:id="0" w:name="_Hlk214890887"/>
      <w:r w:rsidR="003B7FC5">
        <w:rPr>
          <w:rFonts w:eastAsiaTheme="minorEastAsia"/>
        </w:rPr>
        <w:t>intercept</w:t>
      </w:r>
      <w:bookmarkEnd w:id="0"/>
      <w:r>
        <w:t xml:space="preserve"> </w:t>
      </w:r>
      <w:r w:rsidR="00FD1467">
        <w:t>and/or</w:t>
      </w:r>
      <w:r w:rsidR="00993ACC">
        <w:br/>
      </w:r>
      <m:oMath>
        <m:r>
          <w:rPr>
            <w:rFonts w:ascii="Cambria Math" w:hAnsi="Cambria Math"/>
          </w:rPr>
          <m:t>y</m:t>
        </m:r>
      </m:oMath>
      <w:r w:rsidR="00FD1467">
        <w:rPr>
          <w:rFonts w:eastAsiaTheme="minorEastAsia"/>
        </w:rPr>
        <w:t>-</w:t>
      </w:r>
      <w:r>
        <w:t>intercept</w:t>
      </w:r>
      <w:r w:rsidR="00F63CBF">
        <w:t xml:space="preserve">? </w:t>
      </w:r>
      <w:r w:rsidR="0027172A">
        <w:t>Why or why not?</w:t>
      </w:r>
    </w:p>
    <w:p w14:paraId="1D5E472B" w14:textId="4E9FC96A" w:rsidR="0027172A" w:rsidRDefault="0027172A" w:rsidP="0027172A">
      <w:pPr>
        <w:pStyle w:val="ListBullet2"/>
      </w:pPr>
      <w:r>
        <w:t>How can you tell the graphs are related just by looking at their equations?</w:t>
      </w:r>
    </w:p>
    <w:p w14:paraId="242B65CD" w14:textId="408CB562" w:rsidR="00206552" w:rsidRDefault="005D6699" w:rsidP="00730536">
      <w:pPr>
        <w:pStyle w:val="FeatureBox"/>
      </w:pPr>
      <w:r>
        <w:t>S</w:t>
      </w:r>
      <w:r w:rsidR="00206552">
        <w:t xml:space="preserve">tudents should </w:t>
      </w:r>
      <w:r w:rsidR="00206552" w:rsidRPr="00730536">
        <w:t>identify</w:t>
      </w:r>
      <w:r w:rsidR="00206552">
        <w:t xml:space="preserve"> that the </w:t>
      </w:r>
      <m:oMath>
        <m:r>
          <w:rPr>
            <w:rFonts w:ascii="Cambria Math" w:hAnsi="Cambria Math"/>
          </w:rPr>
          <m:t>x</m:t>
        </m:r>
      </m:oMath>
      <w:r w:rsidR="003E2DDD">
        <w:rPr>
          <w:rFonts w:eastAsiaTheme="minorEastAsia"/>
        </w:rPr>
        <w:t xml:space="preserve">-intercept </w:t>
      </w:r>
      <w:r w:rsidR="00AE1991">
        <w:rPr>
          <w:rFonts w:eastAsiaTheme="minorEastAsia"/>
        </w:rPr>
        <w:t xml:space="preserve">and </w:t>
      </w:r>
      <m:oMath>
        <m:r>
          <w:rPr>
            <w:rFonts w:ascii="Cambria Math" w:eastAsiaTheme="minorEastAsia" w:hAnsi="Cambria Math"/>
          </w:rPr>
          <m:t>y</m:t>
        </m:r>
      </m:oMath>
      <w:r w:rsidR="003E2DDD">
        <w:rPr>
          <w:rFonts w:eastAsiaTheme="minorEastAsia"/>
        </w:rPr>
        <w:t>-</w:t>
      </w:r>
      <w:r w:rsidR="00AE1991">
        <w:rPr>
          <w:rFonts w:eastAsiaTheme="minorEastAsia"/>
        </w:rPr>
        <w:t xml:space="preserve">intercept </w:t>
      </w:r>
      <w:r w:rsidR="00206552">
        <w:t xml:space="preserve">remained unchanged, but the graph </w:t>
      </w:r>
      <w:r>
        <w:t>of the function with the 2</w:t>
      </w:r>
      <w:r w:rsidR="00D50771">
        <w:rPr>
          <w:rFonts w:eastAsiaTheme="minorEastAsia"/>
        </w:rPr>
        <w:t xml:space="preserve"> became narrower</w:t>
      </w:r>
      <w:r>
        <w:rPr>
          <w:rFonts w:eastAsiaTheme="minorEastAsia"/>
        </w:rPr>
        <w:t xml:space="preserve">. </w:t>
      </w:r>
      <w:r w:rsidR="00827958">
        <w:t xml:space="preserve">Both equations are parabolas since the highest power of </w:t>
      </w:r>
      <m:oMath>
        <m:r>
          <w:rPr>
            <w:rFonts w:ascii="Cambria Math" w:hAnsi="Cambria Math"/>
          </w:rPr>
          <m:t>x</m:t>
        </m:r>
      </m:oMath>
      <w:r w:rsidR="00827958">
        <w:rPr>
          <w:rFonts w:eastAsiaTheme="minorEastAsia"/>
        </w:rPr>
        <w:t xml:space="preserve"> is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2C6124">
        <w:rPr>
          <w:rFonts w:eastAsiaTheme="minorEastAsia"/>
        </w:rPr>
        <w:t xml:space="preserve"> </w:t>
      </w:r>
      <w:r w:rsidR="00827958">
        <w:rPr>
          <w:rFonts w:eastAsiaTheme="minorEastAsia"/>
        </w:rPr>
        <w:t>and the second equation is a multiple of 2 of the first.</w:t>
      </w:r>
    </w:p>
    <w:p w14:paraId="0424E934" w14:textId="4E6DAA10" w:rsidR="008C7FA3" w:rsidRPr="00E44C3E" w:rsidRDefault="00517091" w:rsidP="00730536">
      <w:pPr>
        <w:pStyle w:val="ListNumber"/>
      </w:pPr>
      <w:r w:rsidRPr="00517091">
        <w:lastRenderedPageBreak/>
        <w:t xml:space="preserve">Display </w:t>
      </w:r>
      <w:r w:rsidR="00F44C47">
        <w:t>slide 5 which asks students to discuss in their groups how they might go about sketching the</w:t>
      </w:r>
      <w:r w:rsidRPr="00517091">
        <w:t xml:space="preserve"> function</w:t>
      </w:r>
      <w:r>
        <w:t xml:space="preserv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-5x-3</m:t>
        </m:r>
      </m:oMath>
      <w:r w:rsidR="00220319">
        <w:rPr>
          <w:rFonts w:eastAsiaTheme="minorEastAsia"/>
        </w:rPr>
        <w:t>.</w:t>
      </w:r>
    </w:p>
    <w:p w14:paraId="22386CFF" w14:textId="21BAC059" w:rsidR="00E44C3E" w:rsidRDefault="00E44C3E" w:rsidP="00730536">
      <w:pPr>
        <w:pStyle w:val="FeatureBox"/>
        <w:rPr>
          <w:rFonts w:eastAsiaTheme="minorEastAsia"/>
        </w:rPr>
      </w:pPr>
      <w:r>
        <w:t>Students are yet to learn how to factorise non</w:t>
      </w:r>
      <w:r w:rsidR="00EF2457">
        <w:t>-</w:t>
      </w:r>
      <w:r>
        <w:t>monic quadratics</w:t>
      </w:r>
      <w:r w:rsidR="00E842C8">
        <w:t xml:space="preserve"> within this unit</w:t>
      </w:r>
      <w:r w:rsidR="00E57CBB">
        <w:t xml:space="preserve">, so they will </w:t>
      </w:r>
      <w:r w:rsidR="00FD47DA">
        <w:t xml:space="preserve">not know how to factorise this function. Encourage students to consider the </w:t>
      </w:r>
      <m:oMath>
        <m:r>
          <w:rPr>
            <w:rFonts w:ascii="Cambria Math" w:hAnsi="Cambria Math"/>
          </w:rPr>
          <m:t>y</m:t>
        </m:r>
      </m:oMath>
      <w:r w:rsidR="00FD47DA">
        <w:rPr>
          <w:rFonts w:eastAsiaTheme="minorEastAsia"/>
        </w:rPr>
        <w:t>-intercept as well as the concavity.</w:t>
      </w:r>
      <w:r w:rsidR="00094931">
        <w:rPr>
          <w:rFonts w:eastAsiaTheme="minorEastAsia"/>
        </w:rPr>
        <w:t xml:space="preserve"> </w:t>
      </w:r>
      <w:r w:rsidR="00356DCD">
        <w:rPr>
          <w:rFonts w:eastAsiaTheme="minorEastAsia"/>
        </w:rPr>
        <w:t>Explain to students that we will factorise this later in the lesson, specifically on slide 8.</w:t>
      </w:r>
    </w:p>
    <w:p w14:paraId="4124492F" w14:textId="1EBA8B84" w:rsidR="00E842C8" w:rsidRPr="00E842C8" w:rsidRDefault="007B2DB2" w:rsidP="002C3BCD">
      <w:pPr>
        <w:pStyle w:val="FeatureBox"/>
      </w:pPr>
      <w:r>
        <w:t>Although, s</w:t>
      </w:r>
      <w:r w:rsidR="002C3BCD" w:rsidRPr="002C3BCD">
        <w:t xml:space="preserve">tudents who completed Stage 5 </w:t>
      </w:r>
      <w:hyperlink r:id="rId17" w:history="1">
        <w:r w:rsidR="008E4BF4" w:rsidRPr="008E4BF4">
          <w:rPr>
            <w:rStyle w:val="Hyperlink"/>
          </w:rPr>
          <w:t>Algebraic techniques C</w:t>
        </w:r>
      </w:hyperlink>
      <w:r w:rsidR="008E4BF4" w:rsidRPr="008E4BF4">
        <w:t xml:space="preserve"> </w:t>
      </w:r>
      <w:r w:rsidR="002C3BCD" w:rsidRPr="002C3BCD">
        <w:t xml:space="preserve">Path </w:t>
      </w:r>
      <w:r w:rsidR="002C3BCD" w:rsidRPr="008E4BF4">
        <w:t xml:space="preserve">outcome </w:t>
      </w:r>
      <w:r w:rsidR="002C3BCD" w:rsidRPr="008E4BF4">
        <w:rPr>
          <w:b/>
          <w:bCs/>
        </w:rPr>
        <w:t>MA5-</w:t>
      </w:r>
      <w:r w:rsidRPr="008E4BF4">
        <w:rPr>
          <w:b/>
          <w:bCs/>
        </w:rPr>
        <w:t>ALG</w:t>
      </w:r>
      <w:r w:rsidR="002C3BCD" w:rsidRPr="008E4BF4">
        <w:rPr>
          <w:b/>
          <w:bCs/>
        </w:rPr>
        <w:t>-P-0</w:t>
      </w:r>
      <w:r w:rsidRPr="008E4BF4">
        <w:rPr>
          <w:b/>
          <w:bCs/>
        </w:rPr>
        <w:t>2</w:t>
      </w:r>
      <w:r w:rsidR="000D3C93">
        <w:t xml:space="preserve"> may be confident</w:t>
      </w:r>
      <w:r>
        <w:t xml:space="preserve"> factoris</w:t>
      </w:r>
      <w:r w:rsidR="000D3C93">
        <w:t>ing</w:t>
      </w:r>
      <w:r w:rsidR="00E65C1C">
        <w:t xml:space="preserve"> quadratic trinomials (monic and non-monic)</w:t>
      </w:r>
      <w:r w:rsidR="002C3BCD" w:rsidRPr="002C3BCD">
        <w:t>.</w:t>
      </w:r>
    </w:p>
    <w:p w14:paraId="530C2AF1" w14:textId="4CB2AA01" w:rsidR="00042D20" w:rsidRPr="00042D20" w:rsidRDefault="00AF2CDB" w:rsidP="006813AE">
      <w:pPr>
        <w:pStyle w:val="ListNumber"/>
      </w:pPr>
      <w:r>
        <w:t>Animate</w:t>
      </w:r>
      <w:r w:rsidR="00B05F5D">
        <w:t xml:space="preserve"> slide 5 </w:t>
      </w:r>
      <w:r w:rsidR="00042D20">
        <w:t>to</w:t>
      </w:r>
      <w:r w:rsidR="00B05F5D">
        <w:t xml:space="preserve"> </w:t>
      </w:r>
      <w:r w:rsidR="0005647D">
        <w:t>ask students</w:t>
      </w:r>
      <w:r w:rsidR="00794C57">
        <w:t xml:space="preserve"> in their groups </w:t>
      </w:r>
      <w:r w:rsidR="00E1036D">
        <w:t>on</w:t>
      </w:r>
      <w:r w:rsidR="00794C57">
        <w:t xml:space="preserve"> their vertical non-permanent surface</w:t>
      </w:r>
      <w:r w:rsidR="00D34D6F">
        <w:t>s</w:t>
      </w:r>
      <w:r w:rsidR="0005647D">
        <w:t xml:space="preserve"> to sketch</w:t>
      </w:r>
      <w:r w:rsidR="00F30EFF">
        <w:t xml:space="preserve"> </w:t>
      </w:r>
      <m:oMath>
        <m:r>
          <w:rPr>
            <w:rFonts w:ascii="Cambria Math" w:hAnsi="Cambria Math"/>
          </w:rPr>
          <m:t>y=(2x+1)(x-3)</m:t>
        </m:r>
      </m:oMath>
      <w:r w:rsidR="0053667C">
        <w:rPr>
          <w:rFonts w:eastAsiaTheme="minorEastAsia"/>
        </w:rPr>
        <w:t>, showing any intercepts</w:t>
      </w:r>
      <w:r w:rsidR="00F30EFF">
        <w:rPr>
          <w:rFonts w:eastAsiaTheme="minorEastAsia"/>
        </w:rPr>
        <w:t xml:space="preserve">. </w:t>
      </w:r>
    </w:p>
    <w:p w14:paraId="16CC5F8D" w14:textId="342FA7BC" w:rsidR="00F30EFF" w:rsidRPr="009F4884" w:rsidRDefault="0053667C" w:rsidP="006813AE">
      <w:pPr>
        <w:pStyle w:val="ListNumber"/>
      </w:pPr>
      <w:r>
        <w:t xml:space="preserve">Animate </w:t>
      </w:r>
      <w:r w:rsidR="00042D20">
        <w:t xml:space="preserve">slide 5, which contains </w:t>
      </w:r>
      <w:r w:rsidR="003C62B7">
        <w:t>an area model</w:t>
      </w:r>
      <w:r w:rsidR="009064E8">
        <w:t xml:space="preserve">, instructing students to expand </w:t>
      </w:r>
      <w:r w:rsidR="009F4884">
        <w:br/>
      </w:r>
      <m:oMath>
        <m:r>
          <w:rPr>
            <w:rFonts w:ascii="Cambria Math" w:hAnsi="Cambria Math"/>
          </w:rPr>
          <m:t>(2x+1)(x-3)</m:t>
        </m:r>
      </m:oMath>
      <w:r w:rsidR="009F4884">
        <w:t>.</w:t>
      </w:r>
    </w:p>
    <w:p w14:paraId="49698701" w14:textId="46706284" w:rsidR="009F4884" w:rsidRPr="009F4884" w:rsidRDefault="00DE087C" w:rsidP="006813AE">
      <w:pPr>
        <w:pStyle w:val="FeatureBox"/>
      </w:pPr>
      <w:r w:rsidRPr="006813AE">
        <w:t>Students</w:t>
      </w:r>
      <w:r>
        <w:t xml:space="preserve"> should discover that</w:t>
      </w:r>
      <w:r w:rsidR="00B320A1">
        <w:t xml:space="preserv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-5x-3</m:t>
        </m:r>
      </m:oMath>
      <w:r w:rsidR="009E72D4">
        <w:rPr>
          <w:rFonts w:eastAsiaTheme="minorEastAsia"/>
        </w:rPr>
        <w:t xml:space="preserve"> is the same as </w:t>
      </w:r>
      <m:oMath>
        <m:r>
          <w:rPr>
            <w:rFonts w:ascii="Cambria Math" w:eastAsiaTheme="minorEastAsia" w:hAnsi="Cambria Math"/>
          </w:rPr>
          <m:t>y=(2x+1)(x-3)</m:t>
        </m:r>
      </m:oMath>
      <w:r w:rsidR="004565AA">
        <w:rPr>
          <w:rFonts w:eastAsiaTheme="minorEastAsia"/>
        </w:rPr>
        <w:t>.</w:t>
      </w:r>
    </w:p>
    <w:p w14:paraId="177884F4" w14:textId="0B8E9D34" w:rsidR="000A10DD" w:rsidRDefault="00E057CF" w:rsidP="006813AE">
      <w:pPr>
        <w:pStyle w:val="ListNumber"/>
      </w:pPr>
      <w:r>
        <w:t>Have students return to their workspaces and i</w:t>
      </w:r>
      <w:r w:rsidR="006A3318" w:rsidRPr="006A3318">
        <w:t xml:space="preserve">nitiate a class discussion to highlight the difficulty in factorising the first function,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-5x-3</m:t>
        </m:r>
      </m:oMath>
      <w:r w:rsidR="00A03DBA">
        <w:rPr>
          <w:rFonts w:eastAsiaTheme="minorEastAsia"/>
        </w:rPr>
        <w:t xml:space="preserve">, </w:t>
      </w:r>
      <w:r w:rsidR="002E1881" w:rsidRPr="002E1881">
        <w:rPr>
          <w:rFonts w:eastAsiaTheme="minorEastAsia"/>
        </w:rPr>
        <w:t>and to draw out the need for a reliable method to factorise non-monic quadratics.</w:t>
      </w:r>
    </w:p>
    <w:p w14:paraId="05537C0B" w14:textId="45D9CD3B" w:rsidR="003024CB" w:rsidRDefault="00097721" w:rsidP="002A327B">
      <w:pPr>
        <w:pStyle w:val="Heading3"/>
      </w:pPr>
      <w:r>
        <w:t>Connecting learning</w:t>
      </w:r>
    </w:p>
    <w:p w14:paraId="6A458D09" w14:textId="6C365A97" w:rsidR="0032584E" w:rsidRPr="005623E1" w:rsidRDefault="0032584E">
      <w:pPr>
        <w:pStyle w:val="ListNumber"/>
        <w:numPr>
          <w:ilvl w:val="0"/>
          <w:numId w:val="12"/>
        </w:numPr>
      </w:pPr>
      <w:r>
        <w:t>Display slide 7</w:t>
      </w:r>
      <w:r w:rsidR="00625331">
        <w:t xml:space="preserve"> of the PowerPoint</w:t>
      </w:r>
      <w:r>
        <w:t xml:space="preserve">, which displays an attempt to factorise the </w:t>
      </w:r>
      <w:r w:rsidRPr="008C30EA">
        <w:t>quadratic</w:t>
      </w:r>
      <w:r>
        <w:t xml:space="preserve"> </w:t>
      </w:r>
      <m:oMath>
        <m:r>
          <m:rPr>
            <m:sty m:val="p"/>
          </m:rPr>
          <w:rPr>
            <w:rFonts w:ascii="Cambria Math" w:hAnsi="Cambria Math"/>
          </w:rPr>
          <w:br/>
        </m:r>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-5x-4</m:t>
        </m:r>
      </m:oMath>
      <w:r w:rsidRPr="00CF0937">
        <w:rPr>
          <w:rFonts w:eastAsiaTheme="minorEastAsia"/>
        </w:rPr>
        <w:t xml:space="preserve"> using an area model.</w:t>
      </w:r>
    </w:p>
    <w:p w14:paraId="7F610E62" w14:textId="0C65264C" w:rsidR="005623E1" w:rsidRDefault="00D302E4" w:rsidP="00993ACC">
      <w:pPr>
        <w:pStyle w:val="FeatureBox"/>
      </w:pPr>
      <w:r>
        <w:t xml:space="preserve">Students have previously used the area model to factorise monic quadratics in Lesson </w:t>
      </w:r>
      <w:r w:rsidR="00E9256F">
        <w:t>5</w:t>
      </w:r>
      <w:r>
        <w:t xml:space="preserve"> – </w:t>
      </w:r>
      <w:r w:rsidR="009204B1">
        <w:t>f</w:t>
      </w:r>
      <w:r>
        <w:t>actor</w:t>
      </w:r>
      <w:r w:rsidR="00A962B0">
        <w:t>i</w:t>
      </w:r>
      <w:r>
        <w:t xml:space="preserve">sing monic </w:t>
      </w:r>
      <w:r w:rsidR="00432A97">
        <w:t>quadratic functions</w:t>
      </w:r>
      <w:r>
        <w:t>.</w:t>
      </w:r>
    </w:p>
    <w:p w14:paraId="3F0DC529" w14:textId="779C3ADB" w:rsidR="00645690" w:rsidRPr="00645690" w:rsidRDefault="00645690" w:rsidP="00645690">
      <w:pPr>
        <w:pStyle w:val="FeatureBox"/>
      </w:pPr>
      <w:r>
        <w:t>If students are not familiar with using the area model to factorise, initiate a class discussion on how students may know how to factorise.</w:t>
      </w:r>
    </w:p>
    <w:p w14:paraId="09407A59" w14:textId="6D459716" w:rsidR="0032584E" w:rsidRDefault="0032584E" w:rsidP="002A327B">
      <w:pPr>
        <w:pStyle w:val="ListNumber"/>
      </w:pPr>
      <w:r>
        <w:t>In a Think-Pair-Share (</w:t>
      </w:r>
      <w:hyperlink r:id="rId18">
        <w:r w:rsidRPr="49D8C491">
          <w:rPr>
            <w:rStyle w:val="Hyperlink"/>
          </w:rPr>
          <w:t>bit.ly/thinkpairsharestrategy</w:t>
        </w:r>
      </w:hyperlink>
      <w:r>
        <w:t xml:space="preserve">), ask students </w:t>
      </w:r>
      <w:r w:rsidR="0035202E">
        <w:t xml:space="preserve">to consider </w:t>
      </w:r>
      <w:r w:rsidRPr="008C30EA">
        <w:t>why</w:t>
      </w:r>
      <w:r>
        <w:t xml:space="preserve"> this is difficult to factorise</w:t>
      </w:r>
      <w:r w:rsidR="0035202E">
        <w:t xml:space="preserve"> and why the area models are incorrect</w:t>
      </w:r>
      <w:r>
        <w:t>.</w:t>
      </w:r>
    </w:p>
    <w:p w14:paraId="09A26747" w14:textId="31F990D7" w:rsidR="0032584E" w:rsidRPr="008C30EA" w:rsidRDefault="0032584E" w:rsidP="0032584E">
      <w:pPr>
        <w:pStyle w:val="FeatureBox"/>
      </w:pPr>
      <w:r>
        <w:lastRenderedPageBreak/>
        <w:t>Students should recognise that since the quadratic</w:t>
      </w:r>
      <w:r w:rsidR="00475021">
        <w:t xml:space="preserve"> function</w:t>
      </w:r>
      <w:r>
        <w:t xml:space="preserve"> is non-monic, that there are more than 2 factors for </w:t>
      </w:r>
      <m:oMath>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and this affects the terms that create </w:t>
      </w:r>
      <m:oMath>
        <m:r>
          <w:rPr>
            <w:rFonts w:ascii="Cambria Math" w:hAnsi="Cambria Math"/>
          </w:rPr>
          <m:t>-5x</m:t>
        </m:r>
      </m:oMath>
      <w:r>
        <w:rPr>
          <w:rFonts w:eastAsiaTheme="minorEastAsia"/>
        </w:rPr>
        <w:t>.</w:t>
      </w:r>
    </w:p>
    <w:p w14:paraId="3660B216" w14:textId="77777777" w:rsidR="0032584E" w:rsidRDefault="0032584E">
      <w:pPr>
        <w:pStyle w:val="ListNumber"/>
        <w:numPr>
          <w:ilvl w:val="0"/>
          <w:numId w:val="2"/>
        </w:numPr>
      </w:pPr>
      <w:r>
        <w:t xml:space="preserve">State to students that there are other methods we can use when factorising non-monic </w:t>
      </w:r>
      <w:r w:rsidRPr="008C30EA">
        <w:t>quadratic</w:t>
      </w:r>
      <w:r>
        <w:t xml:space="preserve"> expressions.</w:t>
      </w:r>
    </w:p>
    <w:p w14:paraId="5B978C10" w14:textId="58CCE1AB" w:rsidR="00587B13" w:rsidRPr="00587B13" w:rsidRDefault="00587B13" w:rsidP="002A327B">
      <w:pPr>
        <w:pStyle w:val="FeatureBox2"/>
        <w:rPr>
          <w:lang w:eastAsia="en-AU"/>
        </w:rPr>
      </w:pPr>
      <w:r w:rsidRPr="00587B13">
        <w:rPr>
          <w:lang w:eastAsia="en-AU"/>
        </w:rPr>
        <w:t xml:space="preserve">The following activity has been modified from Lesson </w:t>
      </w:r>
      <w:r>
        <w:rPr>
          <w:lang w:eastAsia="en-AU"/>
        </w:rPr>
        <w:t>8</w:t>
      </w:r>
      <w:r w:rsidRPr="00587B13">
        <w:rPr>
          <w:lang w:eastAsia="en-AU"/>
        </w:rPr>
        <w:t xml:space="preserve"> – </w:t>
      </w:r>
      <w:r w:rsidR="00237CFB">
        <w:rPr>
          <w:lang w:eastAsia="en-AU"/>
        </w:rPr>
        <w:t>f</w:t>
      </w:r>
      <w:r>
        <w:rPr>
          <w:lang w:eastAsia="en-AU"/>
        </w:rPr>
        <w:t>actorising non</w:t>
      </w:r>
      <w:r w:rsidR="00A01CB2">
        <w:rPr>
          <w:lang w:eastAsia="en-AU"/>
        </w:rPr>
        <w:t>-</w:t>
      </w:r>
      <w:r>
        <w:rPr>
          <w:lang w:eastAsia="en-AU"/>
        </w:rPr>
        <w:t>monics</w:t>
      </w:r>
      <w:r w:rsidRPr="00587B13">
        <w:rPr>
          <w:lang w:eastAsia="en-AU"/>
        </w:rPr>
        <w:t xml:space="preserve"> of Stage 5 </w:t>
      </w:r>
      <w:r w:rsidR="00993ACC">
        <w:rPr>
          <w:lang w:eastAsia="en-AU"/>
        </w:rPr>
        <w:br/>
      </w:r>
      <w:r w:rsidRPr="00587B13">
        <w:rPr>
          <w:lang w:eastAsia="en-AU"/>
        </w:rPr>
        <w:t>Unit</w:t>
      </w:r>
      <w:r w:rsidR="00993ACC">
        <w:rPr>
          <w:lang w:eastAsia="en-AU"/>
        </w:rPr>
        <w:t xml:space="preserve"> </w:t>
      </w:r>
      <w:r>
        <w:rPr>
          <w:lang w:eastAsia="en-AU"/>
        </w:rPr>
        <w:t>12</w:t>
      </w:r>
      <w:r w:rsidRPr="00587B13">
        <w:rPr>
          <w:lang w:eastAsia="en-AU"/>
        </w:rPr>
        <w:t xml:space="preserve"> – </w:t>
      </w:r>
      <w:r w:rsidR="00A360F3">
        <w:rPr>
          <w:lang w:eastAsia="en-AU"/>
        </w:rPr>
        <w:t>i</w:t>
      </w:r>
      <w:r>
        <w:rPr>
          <w:lang w:eastAsia="en-AU"/>
        </w:rPr>
        <w:t>nvestigating parabolas.</w:t>
      </w:r>
    </w:p>
    <w:p w14:paraId="1B836CB0" w14:textId="46FA3FCD" w:rsidR="006B0BAB" w:rsidRPr="006B0BAB" w:rsidRDefault="006B0BAB" w:rsidP="00DA69C4">
      <w:pPr>
        <w:pStyle w:val="ListNumber"/>
        <w:rPr>
          <w:lang w:eastAsia="en-AU"/>
        </w:rPr>
      </w:pPr>
      <w:r>
        <w:t xml:space="preserve">Verbally define </w:t>
      </w:r>
      <w:r w:rsidR="00521C8F">
        <w:t>‘</w:t>
      </w:r>
      <w:r>
        <w:t>non-monic quadratic functions</w:t>
      </w:r>
      <w:r w:rsidR="00521C8F">
        <w:t>’</w:t>
      </w:r>
      <w:r>
        <w:t xml:space="preserve"> to students as a quadratic function in which the coefficient of the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6B0BAB">
        <w:rPr>
          <w:rFonts w:eastAsiaTheme="minorEastAsia"/>
        </w:rPr>
        <w:t xml:space="preserve"> is a numerical value other than 1</w:t>
      </w:r>
      <w:r>
        <w:t xml:space="preserve">. Explain to students that non-monic quadratic equations would be in the form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+bx+c=0</m:t>
        </m:r>
      </m:oMath>
      <w:r w:rsidRPr="006B0BAB">
        <w:rPr>
          <w:rFonts w:eastAsiaTheme="minorEastAsia"/>
        </w:rPr>
        <w:t xml:space="preserve"> where </w:t>
      </w:r>
      <m:oMath>
        <m:r>
          <w:rPr>
            <w:rFonts w:ascii="Cambria Math" w:eastAsiaTheme="minorEastAsia" w:hAnsi="Cambria Math"/>
          </w:rPr>
          <m:t>a≠1</m:t>
        </m:r>
      </m:oMath>
      <w:r w:rsidRPr="006B0BAB">
        <w:rPr>
          <w:rFonts w:eastAsiaTheme="minorEastAsia"/>
        </w:rPr>
        <w:t>.</w:t>
      </w:r>
    </w:p>
    <w:p w14:paraId="27734EBC" w14:textId="77777777" w:rsidR="0095242E" w:rsidRPr="00780A87" w:rsidRDefault="0095242E">
      <w:pPr>
        <w:pStyle w:val="ListNumber"/>
        <w:numPr>
          <w:ilvl w:val="0"/>
          <w:numId w:val="2"/>
        </w:numPr>
      </w:pPr>
      <w:r>
        <w:t>Distribute Appendix A ‘Product, sum, factors (PSF)’ to each student and have them complete the expanded form and quadratic expression columns only. Students can compare their solutions at any time with a peer.</w:t>
      </w:r>
    </w:p>
    <w:p w14:paraId="0DA03F38" w14:textId="6EDC211E" w:rsidR="0095242E" w:rsidRDefault="0095242E">
      <w:pPr>
        <w:pStyle w:val="ListNumber"/>
        <w:numPr>
          <w:ilvl w:val="0"/>
          <w:numId w:val="2"/>
        </w:numPr>
      </w:pPr>
      <w:r>
        <w:t>Use slide</w:t>
      </w:r>
      <w:r w:rsidR="002E0DC5">
        <w:t>s</w:t>
      </w:r>
      <w:r w:rsidR="003B1A49">
        <w:t xml:space="preserve"> 8</w:t>
      </w:r>
      <w:r w:rsidR="00D800BD">
        <w:t>–</w:t>
      </w:r>
      <w:r w:rsidR="003B1A49">
        <w:t>9</w:t>
      </w:r>
      <w:r>
        <w:t xml:space="preserve"> </w:t>
      </w:r>
      <w:r w:rsidR="00BA59D4">
        <w:t xml:space="preserve">for modelling worked examples of </w:t>
      </w:r>
      <w:r w:rsidR="00D661E4">
        <w:t>finding the factors for</w:t>
      </w:r>
      <w:r w:rsidR="00BA59D4">
        <w:t xml:space="preserve"> non</w:t>
      </w:r>
      <w:r w:rsidR="00A01CB2">
        <w:t>-</w:t>
      </w:r>
      <w:r w:rsidR="00BA59D4">
        <w:t xml:space="preserve">monic </w:t>
      </w:r>
      <w:r w:rsidR="00D661E4">
        <w:t>quadratics</w:t>
      </w:r>
      <w:r w:rsidR="00BA59D4">
        <w:t xml:space="preserve"> using the Worked examples (</w:t>
      </w:r>
      <w:r w:rsidR="00B24771">
        <w:t>Y</w:t>
      </w:r>
      <w:r w:rsidR="00BA59D4">
        <w:t>our turn) method (</w:t>
      </w:r>
      <w:hyperlink r:id="rId19">
        <w:r w:rsidR="00BA59D4" w:rsidRPr="22149B9C">
          <w:rPr>
            <w:rStyle w:val="Hyperlink"/>
          </w:rPr>
          <w:t>bit.ly/supportingstrategies</w:t>
        </w:r>
      </w:hyperlink>
      <w:r w:rsidR="00BA59D4">
        <w:t>).</w:t>
      </w:r>
    </w:p>
    <w:p w14:paraId="57A5EE4E" w14:textId="79605A36" w:rsidR="0095242E" w:rsidRDefault="0095242E">
      <w:pPr>
        <w:pStyle w:val="ListNumber"/>
        <w:numPr>
          <w:ilvl w:val="0"/>
          <w:numId w:val="2"/>
        </w:numPr>
      </w:pPr>
      <w:r w:rsidRPr="008C30EA">
        <w:t>Have</w:t>
      </w:r>
      <w:r>
        <w:t xml:space="preserve"> students complete the PSF columns in Appendix A. Students may like to use mini whiteboards (</w:t>
      </w:r>
      <w:hyperlink r:id="rId20" w:tgtFrame="_blank" w:history="1">
        <w:r w:rsidRPr="00036E37">
          <w:rPr>
            <w:rStyle w:val="Hyperlink"/>
          </w:rPr>
          <w:t>bit.ly/miniwhiteboards</w:t>
        </w:r>
      </w:hyperlink>
      <w:r>
        <w:t>)</w:t>
      </w:r>
      <w:r w:rsidR="00EF522E">
        <w:t xml:space="preserve"> o</w:t>
      </w:r>
      <w:r w:rsidR="00C34F14">
        <w:t>r</w:t>
      </w:r>
      <w:r w:rsidR="00EF522E">
        <w:t xml:space="preserve"> their workbooks</w:t>
      </w:r>
      <w:r>
        <w:t xml:space="preserve"> to find different sets of factors.</w:t>
      </w:r>
    </w:p>
    <w:p w14:paraId="13B41190" w14:textId="77777777" w:rsidR="0095242E" w:rsidRDefault="0095242E">
      <w:pPr>
        <w:pStyle w:val="ListNumber"/>
        <w:numPr>
          <w:ilvl w:val="0"/>
          <w:numId w:val="2"/>
        </w:numPr>
      </w:pPr>
      <w:r>
        <w:t>After completing the table, in a Think-Pair-Share, students are to share what they notice and wonder (</w:t>
      </w:r>
      <w:hyperlink r:id="rId21">
        <w:r w:rsidRPr="0E47AC8D">
          <w:rPr>
            <w:rStyle w:val="Hyperlink"/>
          </w:rPr>
          <w:t>bit.ly/noticewonderstrategy</w:t>
        </w:r>
      </w:hyperlink>
      <w:r>
        <w:t>) about the table.</w:t>
      </w:r>
    </w:p>
    <w:p w14:paraId="7E127203" w14:textId="77777777" w:rsidR="0095242E" w:rsidRDefault="0095242E" w:rsidP="00EC050C">
      <w:pPr>
        <w:pStyle w:val="FeatureBox"/>
      </w:pPr>
      <w:r>
        <w:t xml:space="preserve">Students may notice that the factors are </w:t>
      </w:r>
      <w:r w:rsidRPr="008066B6">
        <w:t>the</w:t>
      </w:r>
      <w:r>
        <w:t xml:space="preserve"> middle 2 terms in the expanded expression and wonder how this can help them to factorise the </w:t>
      </w:r>
      <w:r w:rsidRPr="00EC050C">
        <w:t>quadratic</w:t>
      </w:r>
      <w:r>
        <w:t xml:space="preserve"> equation.</w:t>
      </w:r>
    </w:p>
    <w:p w14:paraId="46F7F9AB" w14:textId="5D608004" w:rsidR="00993ACC" w:rsidRDefault="00D661E4" w:rsidP="00D661E4">
      <w:pPr>
        <w:pStyle w:val="ListNumber"/>
      </w:pPr>
      <w:r>
        <w:t>Use slide</w:t>
      </w:r>
      <w:r w:rsidR="00815378">
        <w:t>s</w:t>
      </w:r>
      <w:r>
        <w:t xml:space="preserve"> 10</w:t>
      </w:r>
      <w:r w:rsidR="00D800BD">
        <w:t>–</w:t>
      </w:r>
      <w:r>
        <w:t>1</w:t>
      </w:r>
      <w:r w:rsidR="00DB7B53">
        <w:t>3</w:t>
      </w:r>
      <w:r>
        <w:t xml:space="preserve"> for modelling worked examples of factorising non</w:t>
      </w:r>
      <w:r w:rsidR="00A01CB2">
        <w:t>-</w:t>
      </w:r>
      <w:r>
        <w:t>monic</w:t>
      </w:r>
      <w:r w:rsidR="00F94CEA">
        <w:t xml:space="preserve"> quadratics </w:t>
      </w:r>
      <w:r w:rsidR="00A01A31">
        <w:t>using</w:t>
      </w:r>
      <w:r w:rsidR="00BB4387">
        <w:t xml:space="preserve"> </w:t>
      </w:r>
      <w:r w:rsidR="005B3749">
        <w:t>grouping in pairs</w:t>
      </w:r>
      <w:r w:rsidR="00BB4387">
        <w:t xml:space="preserve"> </w:t>
      </w:r>
      <w:r w:rsidR="00B96619">
        <w:t xml:space="preserve">and the area model </w:t>
      </w:r>
      <w:r w:rsidR="00BB4387">
        <w:t>method</w:t>
      </w:r>
      <w:r w:rsidR="00A01A31">
        <w:t>s</w:t>
      </w:r>
      <w:r w:rsidR="00BB4387">
        <w:t>, using the Worked examples (Your turn) method.</w:t>
      </w:r>
    </w:p>
    <w:p w14:paraId="5A1C00B4" w14:textId="77777777" w:rsidR="00993ACC" w:rsidRDefault="00993ACC">
      <w:pPr>
        <w:suppressAutoHyphens w:val="0"/>
        <w:spacing w:after="0" w:line="276" w:lineRule="auto"/>
      </w:pPr>
      <w:r>
        <w:br w:type="page"/>
      </w:r>
    </w:p>
    <w:p w14:paraId="5DD80A1D" w14:textId="20DE51A1" w:rsidR="004069C7" w:rsidRDefault="00C13572" w:rsidP="00C13572">
      <w:pPr>
        <w:pStyle w:val="FeatureBox"/>
      </w:pPr>
      <w:r w:rsidRPr="00C13572">
        <w:lastRenderedPageBreak/>
        <w:t xml:space="preserve">For this lesson, only </w:t>
      </w:r>
      <w:r w:rsidR="00832A01">
        <w:t>2</w:t>
      </w:r>
      <w:r w:rsidRPr="00C13572">
        <w:t xml:space="preserve"> method</w:t>
      </w:r>
      <w:r w:rsidR="004A6D79">
        <w:t>s</w:t>
      </w:r>
      <w:r w:rsidRPr="00C13572">
        <w:t xml:space="preserve"> </w:t>
      </w:r>
      <w:r w:rsidR="004A6D79">
        <w:t>are</w:t>
      </w:r>
      <w:r w:rsidRPr="00C13572">
        <w:t xml:space="preserve"> included in the PowerPoint as worked example</w:t>
      </w:r>
      <w:r w:rsidR="002E0DC5">
        <w:t>s</w:t>
      </w:r>
      <w:r w:rsidRPr="00C13572">
        <w:t xml:space="preserve">. Teachers are encouraged to choose as many of the </w:t>
      </w:r>
      <w:r w:rsidR="002E0DC5">
        <w:t>6</w:t>
      </w:r>
      <w:r w:rsidR="002E0DC5" w:rsidRPr="00C13572">
        <w:t xml:space="preserve"> </w:t>
      </w:r>
      <w:r w:rsidRPr="00C13572">
        <w:t xml:space="preserve">available methods as they feel are appropriate for their class. </w:t>
      </w:r>
      <w:r w:rsidR="004069C7" w:rsidRPr="00C13572">
        <w:t xml:space="preserve">Appendix B 'Strategies for </w:t>
      </w:r>
      <w:r w:rsidR="00F50C55">
        <w:t>f</w:t>
      </w:r>
      <w:r w:rsidR="004069C7" w:rsidRPr="00C13572">
        <w:t xml:space="preserve">actorising' provides worked examples for </w:t>
      </w:r>
      <w:r w:rsidR="00E6707B">
        <w:t xml:space="preserve">the </w:t>
      </w:r>
      <w:r w:rsidR="004069C7">
        <w:t>remain</w:t>
      </w:r>
      <w:r w:rsidR="00E6707B">
        <w:t>ing</w:t>
      </w:r>
      <w:r w:rsidR="004069C7">
        <w:t xml:space="preserve"> </w:t>
      </w:r>
      <w:r w:rsidR="00E6707B">
        <w:t>4</w:t>
      </w:r>
      <w:r w:rsidR="004069C7" w:rsidRPr="00C13572">
        <w:t xml:space="preserve"> approaches.</w:t>
      </w:r>
    </w:p>
    <w:p w14:paraId="58EAE939" w14:textId="55B51271" w:rsidR="004A6D79" w:rsidRDefault="00743441" w:rsidP="00C13572">
      <w:pPr>
        <w:pStyle w:val="FeatureBox"/>
      </w:pPr>
      <w:r>
        <w:t xml:space="preserve">Demonstrating multiple </w:t>
      </w:r>
      <w:r w:rsidR="00C13572" w:rsidRPr="00C13572">
        <w:t>methods is recommended</w:t>
      </w:r>
      <w:r w:rsidR="005B656A">
        <w:t xml:space="preserve"> </w:t>
      </w:r>
      <w:r>
        <w:t xml:space="preserve">to allow </w:t>
      </w:r>
      <w:r w:rsidR="005B656A">
        <w:t xml:space="preserve">students </w:t>
      </w:r>
      <w:r>
        <w:t xml:space="preserve">to </w:t>
      </w:r>
      <w:r w:rsidR="005B656A">
        <w:t xml:space="preserve">select the </w:t>
      </w:r>
      <w:r w:rsidR="00A27ED4">
        <w:t>one</w:t>
      </w:r>
      <w:r w:rsidR="005B656A">
        <w:t xml:space="preserve"> they </w:t>
      </w:r>
      <w:r w:rsidR="00A27ED4">
        <w:t>f</w:t>
      </w:r>
      <w:r>
        <w:t>ind</w:t>
      </w:r>
      <w:r w:rsidR="00A27ED4">
        <w:t xml:space="preserve"> most </w:t>
      </w:r>
      <w:r w:rsidR="005B656A">
        <w:t>accurate</w:t>
      </w:r>
      <w:r>
        <w:t xml:space="preserve"> and efficient</w:t>
      </w:r>
      <w:r w:rsidR="00C13572" w:rsidRPr="00C13572">
        <w:t>.</w:t>
      </w:r>
      <w:r w:rsidR="00D577C8">
        <w:t xml:space="preserve"> Students are encouraged to </w:t>
      </w:r>
      <w:r>
        <w:t xml:space="preserve">consistently use their preferred </w:t>
      </w:r>
      <w:r w:rsidR="00D577C8">
        <w:t>method for each factorisation.</w:t>
      </w:r>
    </w:p>
    <w:p w14:paraId="33B11940" w14:textId="1E915836" w:rsidR="00DA55C7" w:rsidRPr="00D76B0E" w:rsidRDefault="00DA55C7" w:rsidP="00DA55C7">
      <w:pPr>
        <w:pStyle w:val="ListNumber"/>
      </w:pPr>
      <w:r>
        <w:t>Once a variety of methods for factorising ha</w:t>
      </w:r>
      <w:r w:rsidR="00E6707B">
        <w:t>ve</w:t>
      </w:r>
      <w:r>
        <w:t xml:space="preserve"> been modell</w:t>
      </w:r>
      <w:r w:rsidR="00E6707B">
        <w:t>ed</w:t>
      </w:r>
      <w:r>
        <w:t xml:space="preserve">, students should </w:t>
      </w:r>
      <w:r w:rsidR="00EC3994">
        <w:t>select the</w:t>
      </w:r>
      <w:r w:rsidR="004F4C46">
        <w:t>ir preferred method for factorisation</w:t>
      </w:r>
      <w:r w:rsidR="0006411E">
        <w:t>.</w:t>
      </w:r>
      <w:r w:rsidR="004F4C46">
        <w:t xml:space="preserve"> </w:t>
      </w:r>
      <w:r w:rsidR="0006411E">
        <w:t xml:space="preserve">Using this method, students should </w:t>
      </w:r>
      <w:r>
        <w:t>complete practice questions from an existing resource to consolidate their understanding of factorising non</w:t>
      </w:r>
      <w:r w:rsidR="00A01CB2">
        <w:t>-</w:t>
      </w:r>
      <w:r>
        <w:t>monic quadratic expressions.</w:t>
      </w:r>
    </w:p>
    <w:p w14:paraId="0245B37B" w14:textId="7DDDA35D" w:rsidR="00035A50" w:rsidRDefault="00035A50" w:rsidP="00B27F1F">
      <w:pPr>
        <w:pStyle w:val="Heading3"/>
      </w:pPr>
      <w:r>
        <w:t xml:space="preserve">Releasing </w:t>
      </w:r>
      <w:r w:rsidRPr="00B27F1F">
        <w:t>responsibility</w:t>
      </w:r>
    </w:p>
    <w:p w14:paraId="449CC38C" w14:textId="35E8CCF9" w:rsidR="002E536C" w:rsidRDefault="00E96BE9">
      <w:pPr>
        <w:pStyle w:val="ListNumber"/>
        <w:numPr>
          <w:ilvl w:val="0"/>
          <w:numId w:val="13"/>
        </w:numPr>
      </w:pPr>
      <w:r>
        <w:t>Conduct a class discussion on which method students preferred</w:t>
      </w:r>
      <w:r w:rsidR="003D0982">
        <w:t>, encouraging students to share the reasons</w:t>
      </w:r>
      <w:r>
        <w:t xml:space="preserve"> why.</w:t>
      </w:r>
    </w:p>
    <w:p w14:paraId="5EF6EAB4" w14:textId="71C2BD5C" w:rsidR="00C208AC" w:rsidRPr="00512200" w:rsidRDefault="00C208AC" w:rsidP="00DA69C4">
      <w:pPr>
        <w:pStyle w:val="ListNumber"/>
      </w:pPr>
      <w:r w:rsidRPr="00C208AC">
        <w:t xml:space="preserve">Explain to students that in this lesson, the purpose of factorising quadratics is to find the </w:t>
      </w:r>
      <m:oMath>
        <m:r>
          <m:rPr>
            <m:sty m:val="p"/>
          </m:rPr>
          <w:rPr>
            <w:rFonts w:ascii="Cambria Math" w:hAnsi="Cambria Math"/>
          </w:rPr>
          <w:br/>
        </m:r>
        <m:r>
          <w:rPr>
            <w:rFonts w:ascii="Cambria Math" w:hAnsi="Cambria Math"/>
          </w:rPr>
          <m:t>x</m:t>
        </m:r>
      </m:oMath>
      <w:r w:rsidRPr="00C208AC">
        <w:t xml:space="preserve">-intercepts of a parabola so that </w:t>
      </w:r>
      <w:r w:rsidR="00ED0305">
        <w:t>they</w:t>
      </w:r>
      <w:r w:rsidRPr="00C208AC">
        <w:t xml:space="preserve"> can be graphed accurately.</w:t>
      </w:r>
      <w:r w:rsidR="0057110F">
        <w:rPr>
          <w:rFonts w:eastAsiaTheme="minorEastAsia"/>
        </w:rPr>
        <w:t xml:space="preserve"> </w:t>
      </w:r>
      <w:r w:rsidR="007D2E5C">
        <w:rPr>
          <w:rFonts w:eastAsiaTheme="minorEastAsia"/>
        </w:rPr>
        <w:t xml:space="preserve">By accurately </w:t>
      </w:r>
      <w:r w:rsidR="00F830C2">
        <w:rPr>
          <w:rFonts w:eastAsiaTheme="minorEastAsia"/>
        </w:rPr>
        <w:t xml:space="preserve">graphing </w:t>
      </w:r>
      <m:oMath>
        <m:r>
          <m:rPr>
            <m:sty m:val="p"/>
          </m:rPr>
          <w:rPr>
            <w:rFonts w:ascii="Cambria Math" w:eastAsiaTheme="minorEastAsia" w:hAnsi="Cambria Math"/>
          </w:rPr>
          <w:br/>
        </m:r>
        <m:r>
          <w:rPr>
            <w:rFonts w:ascii="Cambria Math" w:eastAsiaTheme="minorEastAsia" w:hAnsi="Cambria Math"/>
          </w:rPr>
          <m:t>x</m:t>
        </m:r>
      </m:oMath>
      <w:r w:rsidR="00F830C2">
        <w:rPr>
          <w:rFonts w:eastAsiaTheme="minorEastAsia"/>
        </w:rPr>
        <w:t>- intercepts, these points can be used to interpret and predict key outcomes when quadratic functions are used to model real-world examples.</w:t>
      </w:r>
    </w:p>
    <w:p w14:paraId="6BFA0D98" w14:textId="4F884799" w:rsidR="00F830C2" w:rsidRPr="00663373" w:rsidRDefault="00F830C2" w:rsidP="00B27F1F">
      <w:pPr>
        <w:pStyle w:val="FeatureBox"/>
      </w:pPr>
      <w:r w:rsidRPr="00B27F1F">
        <w:t>Note</w:t>
      </w:r>
      <w:r>
        <w:t xml:space="preserve"> that students will learn about quadratic modelling in Lesson 14 – </w:t>
      </w:r>
      <w:r w:rsidR="00A03AC6">
        <w:t>m</w:t>
      </w:r>
      <w:r>
        <w:t>odelling quadratic functions.</w:t>
      </w:r>
    </w:p>
    <w:p w14:paraId="222BE0DE" w14:textId="242FDE7A" w:rsidR="00512200" w:rsidRPr="00872FE3" w:rsidRDefault="00512200" w:rsidP="00512200">
      <w:pPr>
        <w:pStyle w:val="FeatureBox"/>
      </w:pPr>
      <w:r>
        <w:t xml:space="preserve">Students have previously solved quadratic equations in factorised form in Lesson 5 – </w:t>
      </w:r>
      <w:r w:rsidR="00A03AC6">
        <w:t>f</w:t>
      </w:r>
      <w:r>
        <w:t>actorising monic quadratic</w:t>
      </w:r>
      <w:r w:rsidR="008B7760">
        <w:t>s</w:t>
      </w:r>
      <w:r>
        <w:t xml:space="preserve">. Further practice may be required, prior to progressing to the next activity, where they need to apply this understanding to find the </w:t>
      </w:r>
      <m:oMath>
        <m:r>
          <w:rPr>
            <w:rFonts w:ascii="Cambria Math" w:hAnsi="Cambria Math"/>
          </w:rPr>
          <m:t>x</m:t>
        </m:r>
      </m:oMath>
      <w:r>
        <w:rPr>
          <w:rFonts w:eastAsiaTheme="minorEastAsia"/>
        </w:rPr>
        <w:t>-intercepts of quadratic functions.</w:t>
      </w:r>
    </w:p>
    <w:p w14:paraId="3E3711CE" w14:textId="43A19CE1" w:rsidR="007D29B3" w:rsidRDefault="00F12340" w:rsidP="00DA69C4">
      <w:pPr>
        <w:pStyle w:val="ListNumber"/>
      </w:pPr>
      <w:r>
        <w:t>Distribute Appendix C</w:t>
      </w:r>
      <w:r w:rsidR="00BB355B">
        <w:t xml:space="preserve"> </w:t>
      </w:r>
      <w:r w:rsidR="00F830C2">
        <w:t>‘</w:t>
      </w:r>
      <w:r w:rsidR="00BB355B">
        <w:t>Faded examples</w:t>
      </w:r>
      <w:r w:rsidR="00F830C2">
        <w:t>’</w:t>
      </w:r>
      <w:r w:rsidR="00BB355B">
        <w:t xml:space="preserve"> </w:t>
      </w:r>
      <w:r w:rsidR="00A95A0D">
        <w:t>(</w:t>
      </w:r>
      <w:hyperlink r:id="rId22">
        <w:r w:rsidR="00A95A0D" w:rsidRPr="69AA0A1C">
          <w:rPr>
            <w:rStyle w:val="Hyperlink"/>
          </w:rPr>
          <w:t>bit.ly/fadedexamplesstrategy</w:t>
        </w:r>
      </w:hyperlink>
      <w:r w:rsidR="00A95A0D">
        <w:t xml:space="preserve">) </w:t>
      </w:r>
      <w:r w:rsidR="00BB355B">
        <w:t xml:space="preserve">which contains questions </w:t>
      </w:r>
      <w:r w:rsidR="00CD35E9">
        <w:t xml:space="preserve">on graphing quadratic functions by factorising a </w:t>
      </w:r>
      <w:r w:rsidR="00A95A0D">
        <w:t>non</w:t>
      </w:r>
      <w:r w:rsidR="00A01CB2">
        <w:t>-</w:t>
      </w:r>
      <w:r w:rsidR="00A95A0D">
        <w:t>monic quadratic expression.</w:t>
      </w:r>
    </w:p>
    <w:p w14:paraId="29523587" w14:textId="7EEF91F7" w:rsidR="00A50FBD" w:rsidRDefault="00A50FBD" w:rsidP="00DA69C4">
      <w:pPr>
        <w:pStyle w:val="ListNumber"/>
      </w:pPr>
      <w:r w:rsidRPr="0017269C">
        <w:t>Students are to create notes to their future forgetful sel</w:t>
      </w:r>
      <w:r w:rsidR="00A73D5A">
        <w:t>ves</w:t>
      </w:r>
      <w:r w:rsidRPr="0017269C">
        <w:t xml:space="preserve"> (</w:t>
      </w:r>
      <w:hyperlink r:id="rId23" w:history="1">
        <w:r>
          <w:rPr>
            <w:rStyle w:val="Hyperlink"/>
          </w:rPr>
          <w:t>bit.ly/notestofutureself</w:t>
        </w:r>
      </w:hyperlink>
      <w:r w:rsidRPr="0017269C">
        <w:t xml:space="preserve">) on </w:t>
      </w:r>
      <w:r>
        <w:t>their preferred method of factorising a non</w:t>
      </w:r>
      <w:r w:rsidR="00A01CB2">
        <w:t>-</w:t>
      </w:r>
      <w:r>
        <w:t xml:space="preserve">monic quadratic and </w:t>
      </w:r>
      <w:r w:rsidR="00F662F6">
        <w:t xml:space="preserve">how to use the factorised form to solve quadratic equations of the form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+bx+c=0</m:t>
        </m:r>
      </m:oMath>
      <w:r>
        <w:t>.</w:t>
      </w:r>
    </w:p>
    <w:p w14:paraId="1226D595" w14:textId="6E84C3BA" w:rsidR="00D67537" w:rsidRDefault="007A3B29" w:rsidP="00DA69C4">
      <w:pPr>
        <w:pStyle w:val="ListNumber"/>
      </w:pPr>
      <w:r>
        <w:lastRenderedPageBreak/>
        <w:t>Students should complete practice questions from an existing resource to consolidate their understanding of graphing parabolas by first factorising and finding intercepts.</w:t>
      </w:r>
    </w:p>
    <w:p w14:paraId="2F468947" w14:textId="2357AD2A" w:rsidR="00A51D10" w:rsidRDefault="00035A50" w:rsidP="00A73D5A">
      <w:pPr>
        <w:pStyle w:val="Heading3"/>
      </w:pPr>
      <w:r>
        <w:t xml:space="preserve">Independent </w:t>
      </w:r>
      <w:r w:rsidR="0074782C" w:rsidRPr="00A73D5A">
        <w:t>practice</w:t>
      </w:r>
    </w:p>
    <w:p w14:paraId="70054A1C" w14:textId="76733FFC" w:rsidR="002C539E" w:rsidRPr="002C539E" w:rsidRDefault="002C539E">
      <w:pPr>
        <w:pStyle w:val="ListNumber"/>
        <w:numPr>
          <w:ilvl w:val="0"/>
          <w:numId w:val="14"/>
        </w:numPr>
      </w:pPr>
      <w:r w:rsidRPr="00804E68">
        <w:t>Instruct students to return to the</w:t>
      </w:r>
      <w:r w:rsidR="00A73D5A">
        <w:t>ir</w:t>
      </w:r>
      <w:r w:rsidRPr="00804E68">
        <w:t xml:space="preserve"> groups of 3 from the start of the lesson and to return to their vertical non-permanent surfaces. </w:t>
      </w:r>
    </w:p>
    <w:p w14:paraId="2BA153DA" w14:textId="74D40ADE" w:rsidR="003A3AB8" w:rsidRPr="003C4FCE" w:rsidRDefault="002C539E" w:rsidP="00A73D5A">
      <w:pPr>
        <w:pStyle w:val="ListNumber"/>
      </w:pPr>
      <w:r>
        <w:t>Distribute Appendix D</w:t>
      </w:r>
      <w:r w:rsidR="00050A25">
        <w:t xml:space="preserve"> </w:t>
      </w:r>
      <w:r w:rsidR="00911EF1">
        <w:t>‘</w:t>
      </w:r>
      <w:r>
        <w:t>Rev</w:t>
      </w:r>
      <w:r w:rsidR="00911EF1">
        <w:t>ie</w:t>
      </w:r>
      <w:r>
        <w:t>w</w:t>
      </w:r>
      <w:r w:rsidR="00911EF1">
        <w:t>ing misconceptions in quadratic</w:t>
      </w:r>
      <w:r w:rsidR="00963016">
        <w:t>s</w:t>
      </w:r>
      <w:r w:rsidR="00911EF1">
        <w:t xml:space="preserve"> functions’ for students to complete in their groups. </w:t>
      </w:r>
    </w:p>
    <w:p w14:paraId="6864982F" w14:textId="64CE138F" w:rsidR="003C4FCE" w:rsidRDefault="003C4FCE" w:rsidP="00A73D5A">
      <w:pPr>
        <w:pStyle w:val="ListNumber"/>
      </w:pPr>
      <w:r>
        <w:t xml:space="preserve">Encourage groups to engage with </w:t>
      </w:r>
      <w:r w:rsidR="00D612D8">
        <w:t xml:space="preserve">adjacent groups to check their working and compare solutions. </w:t>
      </w:r>
    </w:p>
    <w:p w14:paraId="4A30DB9C" w14:textId="77777777" w:rsidR="00F818CF" w:rsidRDefault="00F818CF" w:rsidP="00A73D5A">
      <w:r>
        <w:br w:type="page"/>
      </w:r>
    </w:p>
    <w:p w14:paraId="140858F5" w14:textId="148EED43" w:rsidR="00D042D0" w:rsidRDefault="00D042D0" w:rsidP="0091734E">
      <w:pPr>
        <w:pStyle w:val="Heading2"/>
      </w:pPr>
      <w:r>
        <w:lastRenderedPageBreak/>
        <w:t xml:space="preserve">Assessment and </w:t>
      </w:r>
      <w:r w:rsidR="001564ED">
        <w:t>d</w:t>
      </w:r>
      <w:r>
        <w:t>ifferentiation</w:t>
      </w:r>
    </w:p>
    <w:p w14:paraId="61046856" w14:textId="77777777" w:rsidR="00355EE4" w:rsidRDefault="00355EE4" w:rsidP="0091734E">
      <w:pPr>
        <w:pStyle w:val="Heading3"/>
      </w:pPr>
      <w:r>
        <w:t xml:space="preserve">Suggested opportunities for </w:t>
      </w:r>
      <w:r w:rsidRPr="0091734E">
        <w:t>differentiation</w:t>
      </w:r>
    </w:p>
    <w:p w14:paraId="520BB518" w14:textId="2978CA2E" w:rsidR="0074782C" w:rsidRPr="0091734E" w:rsidRDefault="005C6E52" w:rsidP="00E364AA">
      <w:pPr>
        <w:rPr>
          <w:rStyle w:val="Strong"/>
        </w:rPr>
      </w:pPr>
      <w:r w:rsidRPr="0091734E">
        <w:rPr>
          <w:rStyle w:val="Strong"/>
        </w:rPr>
        <w:t>Activat</w:t>
      </w:r>
      <w:r w:rsidR="0074782C" w:rsidRPr="0091734E">
        <w:rPr>
          <w:rStyle w:val="Strong"/>
        </w:rPr>
        <w:t>ing</w:t>
      </w:r>
      <w:r w:rsidRPr="0091734E">
        <w:rPr>
          <w:rStyle w:val="Strong"/>
        </w:rPr>
        <w:t xml:space="preserve"> prior knowledge</w:t>
      </w:r>
    </w:p>
    <w:p w14:paraId="221097B2" w14:textId="422F217D" w:rsidR="0074782C" w:rsidRPr="002F4051" w:rsidRDefault="001F7561" w:rsidP="002F4051">
      <w:pPr>
        <w:pStyle w:val="ListBullet"/>
      </w:pPr>
      <w:r>
        <w:t xml:space="preserve">For </w:t>
      </w:r>
      <w:r w:rsidRPr="002F4051">
        <w:t xml:space="preserve">students who are struggling, allow the use of a graphing applications </w:t>
      </w:r>
      <w:r w:rsidR="00236259" w:rsidRPr="002F4051">
        <w:t>to support them</w:t>
      </w:r>
      <w:r w:rsidR="0074782C" w:rsidRPr="002F4051">
        <w:t>.</w:t>
      </w:r>
    </w:p>
    <w:p w14:paraId="7A5B77D1" w14:textId="107F6737" w:rsidR="0074782C" w:rsidRPr="002F4051" w:rsidRDefault="00236259" w:rsidP="002F4051">
      <w:pPr>
        <w:pStyle w:val="ListBullet"/>
      </w:pPr>
      <w:r w:rsidRPr="002F4051">
        <w:t>To extend students, the provided equations</w:t>
      </w:r>
      <w:r w:rsidR="00F3629E">
        <w:t xml:space="preserve"> on slide 4</w:t>
      </w:r>
      <w:r w:rsidRPr="002F4051">
        <w:t xml:space="preserve"> can be adjusted</w:t>
      </w:r>
      <w:r w:rsidR="0074782C" w:rsidRPr="002F4051">
        <w:t>.</w:t>
      </w:r>
    </w:p>
    <w:p w14:paraId="071BB6FE" w14:textId="7DAD07C9" w:rsidR="00E17E84" w:rsidRPr="002F4051" w:rsidRDefault="00E17E84" w:rsidP="002F4051">
      <w:pPr>
        <w:pStyle w:val="ListBullet"/>
        <w:rPr>
          <w:rStyle w:val="Strong"/>
          <w:b w:val="0"/>
          <w:bCs w:val="0"/>
        </w:rPr>
      </w:pPr>
      <w:r w:rsidRPr="002F4051">
        <w:t>Some students may</w:t>
      </w:r>
      <w:r w:rsidR="0042568F">
        <w:t xml:space="preserve"> need to</w:t>
      </w:r>
      <w:r w:rsidRPr="002F4051">
        <w:t xml:space="preserve"> </w:t>
      </w:r>
      <w:r w:rsidR="00527108">
        <w:t xml:space="preserve">be </w:t>
      </w:r>
      <w:r w:rsidRPr="002F4051">
        <w:t>support</w:t>
      </w:r>
      <w:r w:rsidR="00527108">
        <w:t>ed</w:t>
      </w:r>
      <w:r w:rsidRPr="002F4051">
        <w:t xml:space="preserve"> </w:t>
      </w:r>
      <w:r w:rsidR="0042568F">
        <w:t xml:space="preserve">by being provided </w:t>
      </w:r>
      <w:r w:rsidRPr="002F4051">
        <w:t xml:space="preserve">with the key vocabulary used such as </w:t>
      </w:r>
      <w:r w:rsidR="00527108">
        <w:t>‘</w:t>
      </w:r>
      <w:r w:rsidRPr="002F4051">
        <w:t>concavity</w:t>
      </w:r>
      <w:r w:rsidR="00527108">
        <w:t>’</w:t>
      </w:r>
      <w:r w:rsidRPr="002F4051">
        <w:t xml:space="preserve">, </w:t>
      </w:r>
      <w:r w:rsidR="00527108">
        <w:t>‘</w:t>
      </w:r>
      <w:r w:rsidRPr="002F4051">
        <w:t>intercept</w:t>
      </w:r>
      <w:r w:rsidR="00527108">
        <w:t>’</w:t>
      </w:r>
      <w:r w:rsidRPr="002F4051">
        <w:t xml:space="preserve"> and </w:t>
      </w:r>
      <w:r w:rsidR="00527108">
        <w:t>‘</w:t>
      </w:r>
      <w:r w:rsidRPr="002F4051">
        <w:t>factorise</w:t>
      </w:r>
      <w:r w:rsidR="00527108">
        <w:t>’</w:t>
      </w:r>
      <w:r w:rsidRPr="002F4051">
        <w:t xml:space="preserve">. </w:t>
      </w:r>
      <w:r w:rsidR="0094617A" w:rsidRPr="002F4051">
        <w:t xml:space="preserve">Providing a visual or a glossary may assist </w:t>
      </w:r>
      <w:r w:rsidR="003E70BE" w:rsidRPr="002F4051">
        <w:t>students from non</w:t>
      </w:r>
      <w:r w:rsidR="00DE339D" w:rsidRPr="002F4051">
        <w:t>-English speaking backgrounds</w:t>
      </w:r>
      <w:r w:rsidR="0094617A" w:rsidRPr="002F4051">
        <w:t>.</w:t>
      </w:r>
    </w:p>
    <w:p w14:paraId="7DEF913B" w14:textId="0AC5ACB8" w:rsidR="009A7D6E" w:rsidRPr="002F4051" w:rsidRDefault="009A7D6E" w:rsidP="009A7D6E">
      <w:pPr>
        <w:rPr>
          <w:rStyle w:val="Strong"/>
        </w:rPr>
      </w:pPr>
      <w:r w:rsidRPr="002F4051">
        <w:rPr>
          <w:rStyle w:val="Strong"/>
        </w:rPr>
        <w:t>Connecting learning</w:t>
      </w:r>
    </w:p>
    <w:p w14:paraId="0F6C6D1F" w14:textId="56504770" w:rsidR="009A7D6E" w:rsidRPr="002F4051" w:rsidRDefault="00B071E0" w:rsidP="002F4051">
      <w:pPr>
        <w:pStyle w:val="ListBullet"/>
      </w:pPr>
      <w:r w:rsidRPr="002F4051">
        <w:t>Students will have a range of prior knowledge on factorising quadratic expressions</w:t>
      </w:r>
      <w:r w:rsidR="00A34F33">
        <w:t>.</w:t>
      </w:r>
      <w:r w:rsidRPr="002F4051">
        <w:t xml:space="preserve"> </w:t>
      </w:r>
      <w:r w:rsidR="00A34F33">
        <w:t>S</w:t>
      </w:r>
      <w:r w:rsidRPr="002F4051">
        <w:t xml:space="preserve">ome </w:t>
      </w:r>
      <w:r w:rsidR="00A34F33">
        <w:t xml:space="preserve">students </w:t>
      </w:r>
      <w:r w:rsidRPr="002F4051">
        <w:t xml:space="preserve">may need to be supported by </w:t>
      </w:r>
      <w:r w:rsidR="00A34F33">
        <w:t xml:space="preserve">being </w:t>
      </w:r>
      <w:r w:rsidRPr="002F4051">
        <w:t>provid</w:t>
      </w:r>
      <w:r w:rsidR="00A34F33">
        <w:t>ed</w:t>
      </w:r>
      <w:r w:rsidRPr="002F4051">
        <w:t xml:space="preserve"> a partially completed version of Appendix A or a template with area models</w:t>
      </w:r>
      <w:r w:rsidR="009A7D6E" w:rsidRPr="002F4051">
        <w:t>.</w:t>
      </w:r>
    </w:p>
    <w:p w14:paraId="42203EB8" w14:textId="09520D8F" w:rsidR="00E06D77" w:rsidRPr="002F4051" w:rsidRDefault="00F73C72" w:rsidP="002F4051">
      <w:pPr>
        <w:pStyle w:val="ListBullet"/>
      </w:pPr>
      <w:r w:rsidRPr="002F4051">
        <w:t>Encourage</w:t>
      </w:r>
      <w:r w:rsidR="00E06D77" w:rsidRPr="002F4051">
        <w:t xml:space="preserve"> students to trial a range of </w:t>
      </w:r>
      <w:r w:rsidRPr="002F4051">
        <w:t>factorising strategies and choose one that makes sense most to them.</w:t>
      </w:r>
    </w:p>
    <w:p w14:paraId="45AB48DE" w14:textId="5615FDD7" w:rsidR="00466EC3" w:rsidRPr="002F4051" w:rsidRDefault="00466EC3" w:rsidP="002F4051">
      <w:pPr>
        <w:pStyle w:val="ListBullet"/>
      </w:pPr>
      <w:r w:rsidRPr="002F4051">
        <w:t>To extend student</w:t>
      </w:r>
      <w:r w:rsidR="0042568F">
        <w:t>s</w:t>
      </w:r>
      <w:r w:rsidRPr="002F4051">
        <w:t>, they can be encouraged to create their own non-monic quadratic expressions that factorise neatly.</w:t>
      </w:r>
    </w:p>
    <w:p w14:paraId="1CFC2036" w14:textId="6C2B59E7" w:rsidR="009A7D6E" w:rsidRPr="002F4051" w:rsidRDefault="00757FA9" w:rsidP="009A7D6E">
      <w:pPr>
        <w:rPr>
          <w:rStyle w:val="Strong"/>
        </w:rPr>
      </w:pPr>
      <w:r w:rsidRPr="002F4051">
        <w:rPr>
          <w:rStyle w:val="Strong"/>
        </w:rPr>
        <w:t>Releasing responsibility</w:t>
      </w:r>
    </w:p>
    <w:p w14:paraId="071A3A2B" w14:textId="3664F6F3" w:rsidR="00757FA9" w:rsidRPr="002F4051" w:rsidRDefault="00C27BA9" w:rsidP="002F4051">
      <w:pPr>
        <w:pStyle w:val="ListBullet"/>
      </w:pPr>
      <w:r>
        <w:t xml:space="preserve">Encourage </w:t>
      </w:r>
      <w:r w:rsidRPr="002F4051">
        <w:t>students to use their preferred factorising method and demonstrate a range of strategies during whole</w:t>
      </w:r>
      <w:r w:rsidR="001003C7">
        <w:t>-</w:t>
      </w:r>
      <w:r w:rsidRPr="002F4051">
        <w:t>class modelling.</w:t>
      </w:r>
    </w:p>
    <w:p w14:paraId="14362D36" w14:textId="52FB1A79" w:rsidR="00757FA9" w:rsidRPr="002F4051" w:rsidRDefault="00DE339D" w:rsidP="002F4051">
      <w:pPr>
        <w:pStyle w:val="ListBullet"/>
      </w:pPr>
      <w:r w:rsidRPr="002F4051">
        <w:t>Appendix</w:t>
      </w:r>
      <w:r w:rsidR="004B0580" w:rsidRPr="002F4051">
        <w:t xml:space="preserve"> C can be adjusted to provide further questions, with </w:t>
      </w:r>
      <w:r w:rsidR="00C27BA9" w:rsidRPr="002F4051">
        <w:t>the solutions fading less rapidly.</w:t>
      </w:r>
    </w:p>
    <w:p w14:paraId="5E2330F6" w14:textId="604F6BF8" w:rsidR="00757FA9" w:rsidRDefault="00757FA9" w:rsidP="009A7D6E">
      <w:pPr>
        <w:rPr>
          <w:rStyle w:val="Strong"/>
        </w:rPr>
      </w:pPr>
      <w:r>
        <w:rPr>
          <w:rStyle w:val="Strong"/>
        </w:rPr>
        <w:t>Independent practice</w:t>
      </w:r>
    </w:p>
    <w:p w14:paraId="7DE2BF99" w14:textId="2B6EDA9F" w:rsidR="00757FA9" w:rsidRPr="002F4051" w:rsidRDefault="00641E34" w:rsidP="002F4051">
      <w:pPr>
        <w:pStyle w:val="ListBullet"/>
        <w:rPr>
          <w:rStyle w:val="Strong"/>
          <w:b w:val="0"/>
          <w:bCs w:val="0"/>
        </w:rPr>
      </w:pPr>
      <w:r w:rsidRPr="002F4051">
        <w:t>Allow students to express their reasoning through a variety of ways</w:t>
      </w:r>
      <w:r w:rsidR="001003C7">
        <w:t>,</w:t>
      </w:r>
      <w:r w:rsidRPr="002F4051">
        <w:t xml:space="preserve"> including sketches, algebraically, verbal explanations or graphing applications to suit different learning preferences.</w:t>
      </w:r>
    </w:p>
    <w:p w14:paraId="7EF5CAC5" w14:textId="26CFB306" w:rsidR="00633A4A" w:rsidRDefault="00633A4A" w:rsidP="001003C7">
      <w:pPr>
        <w:pStyle w:val="Heading3"/>
      </w:pPr>
      <w:r w:rsidRPr="00633A4A">
        <w:lastRenderedPageBreak/>
        <w:t xml:space="preserve">Suggested opportunities </w:t>
      </w:r>
      <w:r w:rsidRPr="001003C7">
        <w:t>for</w:t>
      </w:r>
      <w:r w:rsidRPr="00633A4A">
        <w:t xml:space="preserve"> assessment</w:t>
      </w:r>
    </w:p>
    <w:p w14:paraId="5282D982" w14:textId="66CB86AB" w:rsidR="00757FA9" w:rsidRDefault="00757FA9" w:rsidP="00757FA9">
      <w:pPr>
        <w:rPr>
          <w:rStyle w:val="Strong"/>
        </w:rPr>
      </w:pPr>
      <w:r>
        <w:rPr>
          <w:rStyle w:val="Strong"/>
        </w:rPr>
        <w:t>Activating prior knowledge</w:t>
      </w:r>
    </w:p>
    <w:p w14:paraId="00DF28B9" w14:textId="032726F3" w:rsidR="00757FA9" w:rsidRPr="001003C7" w:rsidRDefault="0094617A" w:rsidP="001003C7">
      <w:pPr>
        <w:pStyle w:val="ListBullet"/>
      </w:pPr>
      <w:r w:rsidRPr="001003C7">
        <w:t xml:space="preserve">Circulate the room while students are </w:t>
      </w:r>
      <w:r w:rsidR="001E1A4E">
        <w:t>at</w:t>
      </w:r>
      <w:r w:rsidR="001E1A4E" w:rsidRPr="001003C7">
        <w:t xml:space="preserve"> </w:t>
      </w:r>
      <w:r w:rsidRPr="001003C7">
        <w:t>vertical non-permanent surfaces and observe their conversations</w:t>
      </w:r>
      <w:r w:rsidR="00F670A3" w:rsidRPr="001003C7">
        <w:t xml:space="preserve"> and accuracy of sketches</w:t>
      </w:r>
      <w:r w:rsidR="00757FA9" w:rsidRPr="001003C7">
        <w:t>.</w:t>
      </w:r>
    </w:p>
    <w:p w14:paraId="0C29E22E" w14:textId="4B8A9E33" w:rsidR="00757FA9" w:rsidRPr="001003C7" w:rsidRDefault="00F670A3" w:rsidP="001003C7">
      <w:pPr>
        <w:pStyle w:val="ListBullet"/>
        <w:rPr>
          <w:rStyle w:val="Strong"/>
          <w:b w:val="0"/>
          <w:bCs w:val="0"/>
        </w:rPr>
      </w:pPr>
      <w:r w:rsidRPr="001003C7">
        <w:t>Use responses in the Pose-Pause-Pounce-Bounce questioning strategy to check for students</w:t>
      </w:r>
      <w:r w:rsidR="000B06A4">
        <w:t>’</w:t>
      </w:r>
      <w:r w:rsidRPr="001003C7">
        <w:t xml:space="preserve"> understanding of </w:t>
      </w:r>
      <w:r w:rsidR="002A41AC" w:rsidRPr="001003C7">
        <w:t>how changes in the function create changes in the graphical representation</w:t>
      </w:r>
      <w:r w:rsidR="00757FA9" w:rsidRPr="001003C7">
        <w:t>.</w:t>
      </w:r>
    </w:p>
    <w:p w14:paraId="3DD6AF31" w14:textId="49C38729" w:rsidR="00757FA9" w:rsidRDefault="00757FA9" w:rsidP="00757FA9">
      <w:pPr>
        <w:rPr>
          <w:rStyle w:val="Strong"/>
        </w:rPr>
      </w:pPr>
      <w:r>
        <w:rPr>
          <w:rStyle w:val="Strong"/>
        </w:rPr>
        <w:t>Connecting learning</w:t>
      </w:r>
    </w:p>
    <w:p w14:paraId="700BBDC8" w14:textId="52A1F37C" w:rsidR="00757FA9" w:rsidRPr="001003C7" w:rsidRDefault="00042F60" w:rsidP="001003C7">
      <w:pPr>
        <w:pStyle w:val="ListBullet"/>
      </w:pPr>
      <w:r w:rsidRPr="001003C7">
        <w:t>Responses to Appendix A can be collected to monitor and check for students</w:t>
      </w:r>
      <w:r w:rsidR="000B06A4">
        <w:t>’</w:t>
      </w:r>
      <w:r w:rsidRPr="001003C7">
        <w:t xml:space="preserve"> understanding of factorising.</w:t>
      </w:r>
    </w:p>
    <w:p w14:paraId="03B0A1A4" w14:textId="422F74BE" w:rsidR="00EC5A2F" w:rsidRPr="001003C7" w:rsidRDefault="00EC5A2F" w:rsidP="001003C7">
      <w:pPr>
        <w:pStyle w:val="ListBullet"/>
      </w:pPr>
      <w:r w:rsidRPr="001003C7">
        <w:t>Use student reasoning as they identify why the area model is incorrect to establish if they understand the factorising process.</w:t>
      </w:r>
    </w:p>
    <w:p w14:paraId="7F6EBCB4" w14:textId="77777777" w:rsidR="00757FA9" w:rsidRDefault="00757FA9" w:rsidP="00757FA9">
      <w:pPr>
        <w:rPr>
          <w:rStyle w:val="Strong"/>
        </w:rPr>
      </w:pPr>
      <w:r>
        <w:rPr>
          <w:rStyle w:val="Strong"/>
        </w:rPr>
        <w:t>Releasing responsibility</w:t>
      </w:r>
    </w:p>
    <w:p w14:paraId="564A534E" w14:textId="5948FC30" w:rsidR="00757FA9" w:rsidRPr="001003C7" w:rsidRDefault="00C27BA9" w:rsidP="00757FA9">
      <w:pPr>
        <w:pStyle w:val="ListBullet"/>
      </w:pPr>
      <w:r>
        <w:t>Review students</w:t>
      </w:r>
      <w:r w:rsidR="000B06A4">
        <w:t>’</w:t>
      </w:r>
      <w:r>
        <w:t xml:space="preserve"> notes to their future </w:t>
      </w:r>
      <w:r w:rsidR="000B06A4">
        <w:t xml:space="preserve">forgetful </w:t>
      </w:r>
      <w:r>
        <w:t>sel</w:t>
      </w:r>
      <w:r w:rsidR="000B06A4">
        <w:t>ves</w:t>
      </w:r>
      <w:r>
        <w:t xml:space="preserve"> to </w:t>
      </w:r>
      <w:r w:rsidRPr="001003C7">
        <w:t>check for understanding of their chosen factorising strategy and the accuracy in applying this strategy to solve quadratic equations.</w:t>
      </w:r>
    </w:p>
    <w:p w14:paraId="2449DAF4" w14:textId="77777777" w:rsidR="00757FA9" w:rsidRDefault="00757FA9" w:rsidP="00757FA9">
      <w:pPr>
        <w:rPr>
          <w:rStyle w:val="Strong"/>
        </w:rPr>
      </w:pPr>
      <w:r>
        <w:rPr>
          <w:rStyle w:val="Strong"/>
        </w:rPr>
        <w:t>Independent practice</w:t>
      </w:r>
    </w:p>
    <w:p w14:paraId="4061809B" w14:textId="41D4CE19" w:rsidR="00757FA9" w:rsidRPr="001003C7" w:rsidRDefault="00641E34" w:rsidP="001003C7">
      <w:pPr>
        <w:pStyle w:val="ListBullet"/>
      </w:pPr>
      <w:r>
        <w:t xml:space="preserve">As </w:t>
      </w:r>
      <w:r w:rsidRPr="001003C7">
        <w:t>groups discuss</w:t>
      </w:r>
      <w:r w:rsidR="00A86E39" w:rsidRPr="001003C7">
        <w:t xml:space="preserve"> and compare with adjacent groups, circulate and listen for their mathematical justifications and whether they can accurately identify and explain the misconception</w:t>
      </w:r>
      <w:r w:rsidR="00757FA9" w:rsidRPr="001003C7">
        <w:t>.</w:t>
      </w:r>
    </w:p>
    <w:p w14:paraId="778F9C76" w14:textId="2DF3ACAA" w:rsidR="00757FA9" w:rsidRPr="001003C7" w:rsidRDefault="004C7232" w:rsidP="001003C7">
      <w:pPr>
        <w:pStyle w:val="ListBullet"/>
      </w:pPr>
      <w:r w:rsidRPr="001003C7">
        <w:t>For groups that may be struggling, encourage them to take a gallery walk to observe other groups.</w:t>
      </w:r>
    </w:p>
    <w:p w14:paraId="2C86FF6B" w14:textId="7833CC12" w:rsidR="0084631E" w:rsidRPr="001003C7" w:rsidRDefault="0084631E" w:rsidP="001003C7"/>
    <w:p w14:paraId="520A3EE2" w14:textId="77777777" w:rsidR="00A00EAF" w:rsidRDefault="00A00EAF" w:rsidP="095C3ACB">
      <w:pPr>
        <w:pStyle w:val="Heading2"/>
        <w:sectPr w:rsidR="00A00EAF" w:rsidSect="008771BA">
          <w:headerReference w:type="default" r:id="rId24"/>
          <w:footerReference w:type="even" r:id="rId25"/>
          <w:headerReference w:type="first" r:id="rId26"/>
          <w:footerReference w:type="first" r:id="rId27"/>
          <w:pgSz w:w="11900" w:h="16840"/>
          <w:pgMar w:top="1134" w:right="1134" w:bottom="1134" w:left="1134" w:header="709" w:footer="709" w:gutter="0"/>
          <w:cols w:space="708"/>
          <w:docGrid w:linePitch="360"/>
        </w:sectPr>
      </w:pPr>
    </w:p>
    <w:p w14:paraId="3AA64228" w14:textId="113320CF" w:rsidR="00D974BF" w:rsidRPr="008575AF" w:rsidRDefault="0070190E" w:rsidP="008575AF">
      <w:pPr>
        <w:pStyle w:val="Heading2"/>
        <w:rPr>
          <w:rStyle w:val="Heading2Char"/>
          <w:bCs/>
        </w:rPr>
      </w:pPr>
      <w:bookmarkStart w:id="1" w:name="_Appendix_A"/>
      <w:bookmarkEnd w:id="1"/>
      <w:r>
        <w:lastRenderedPageBreak/>
        <w:t>Appendix</w:t>
      </w:r>
      <w:r w:rsidR="00783D18">
        <w:t xml:space="preserve"> </w:t>
      </w:r>
      <w:r w:rsidR="00A00EAF">
        <w:t>A</w:t>
      </w:r>
    </w:p>
    <w:p w14:paraId="0077DE9F" w14:textId="1E1BC5C0" w:rsidR="00CA450C" w:rsidRPr="00B27C56" w:rsidRDefault="00BC27D6" w:rsidP="008575AF">
      <w:pPr>
        <w:pStyle w:val="Heading3"/>
      </w:pPr>
      <w:r>
        <w:t>Product, sum, factors</w:t>
      </w:r>
    </w:p>
    <w:tbl>
      <w:tblPr>
        <w:tblStyle w:val="Tableheader"/>
        <w:tblW w:w="0" w:type="auto"/>
        <w:tblLayout w:type="fixed"/>
        <w:tblLook w:val="0420" w:firstRow="1" w:lastRow="0" w:firstColumn="0" w:lastColumn="0" w:noHBand="0" w:noVBand="1"/>
        <w:tblDescription w:val="Table outlining various non-monic quadratics in their factorised forms. Cells have been left blank for student responses. &#10;&#10;An example of the expanded form and quadratic expression of a non-monic quadratic has been provided in the first row."/>
      </w:tblPr>
      <w:tblGrid>
        <w:gridCol w:w="1980"/>
        <w:gridCol w:w="2764"/>
        <w:gridCol w:w="2764"/>
        <w:gridCol w:w="2351"/>
        <w:gridCol w:w="2351"/>
        <w:gridCol w:w="2352"/>
      </w:tblGrid>
      <w:tr w:rsidR="00C51FBF" w14:paraId="0F8439B5" w14:textId="77777777" w:rsidTr="001E1A4E">
        <w:trPr>
          <w:cnfStyle w:val="100000000000" w:firstRow="1" w:lastRow="0" w:firstColumn="0" w:lastColumn="0" w:oddVBand="0" w:evenVBand="0" w:oddHBand="0" w:evenHBand="0" w:firstRowFirstColumn="0" w:firstRowLastColumn="0" w:lastRowFirstColumn="0" w:lastRowLastColumn="0"/>
        </w:trPr>
        <w:tc>
          <w:tcPr>
            <w:tcW w:w="1980" w:type="dxa"/>
          </w:tcPr>
          <w:p w14:paraId="353875E9" w14:textId="77777777" w:rsidR="00C51FBF" w:rsidRPr="001E1A4E" w:rsidRDefault="00C51FBF" w:rsidP="001E1A4E">
            <w:r w:rsidRPr="001E1A4E">
              <w:t>Factorised form</w:t>
            </w:r>
          </w:p>
        </w:tc>
        <w:tc>
          <w:tcPr>
            <w:tcW w:w="2764" w:type="dxa"/>
          </w:tcPr>
          <w:p w14:paraId="52102BEF" w14:textId="77777777" w:rsidR="00C51FBF" w:rsidRPr="001E1A4E" w:rsidRDefault="00C51FBF" w:rsidP="001E1A4E">
            <w:r w:rsidRPr="001E1A4E">
              <w:t>Expanded form</w:t>
            </w:r>
          </w:p>
        </w:tc>
        <w:tc>
          <w:tcPr>
            <w:tcW w:w="2764" w:type="dxa"/>
          </w:tcPr>
          <w:p w14:paraId="517243D1" w14:textId="77777777" w:rsidR="00C51FBF" w:rsidRPr="001E1A4E" w:rsidRDefault="00C51FBF" w:rsidP="001E1A4E">
            <w:r w:rsidRPr="001E1A4E">
              <w:t>Quadratic expression</w:t>
            </w:r>
          </w:p>
        </w:tc>
        <w:tc>
          <w:tcPr>
            <w:tcW w:w="2351" w:type="dxa"/>
          </w:tcPr>
          <w:p w14:paraId="27A09A85" w14:textId="77777777" w:rsidR="00C51FBF" w:rsidRPr="001E1A4E" w:rsidRDefault="00C51FBF" w:rsidP="001E1A4E">
            <w:r w:rsidRPr="001E1A4E">
              <w:t>Product</w:t>
            </w:r>
          </w:p>
        </w:tc>
        <w:tc>
          <w:tcPr>
            <w:tcW w:w="2351" w:type="dxa"/>
          </w:tcPr>
          <w:p w14:paraId="5754A1E1" w14:textId="77777777" w:rsidR="00C51FBF" w:rsidRPr="001E1A4E" w:rsidRDefault="00C51FBF" w:rsidP="001E1A4E">
            <w:r w:rsidRPr="001E1A4E">
              <w:t>Sum</w:t>
            </w:r>
          </w:p>
        </w:tc>
        <w:tc>
          <w:tcPr>
            <w:tcW w:w="2352" w:type="dxa"/>
          </w:tcPr>
          <w:p w14:paraId="64D30C1A" w14:textId="77777777" w:rsidR="00C51FBF" w:rsidRPr="001E1A4E" w:rsidRDefault="00C51FBF" w:rsidP="001E1A4E">
            <w:r w:rsidRPr="001E1A4E">
              <w:t>Factors</w:t>
            </w:r>
          </w:p>
        </w:tc>
      </w:tr>
      <w:tr w:rsidR="00C51FBF" w14:paraId="32D49A11" w14:textId="77777777" w:rsidTr="001E1A4E">
        <w:trPr>
          <w:cnfStyle w:val="000000100000" w:firstRow="0" w:lastRow="0" w:firstColumn="0" w:lastColumn="0" w:oddVBand="0" w:evenVBand="0" w:oddHBand="1" w:evenHBand="0" w:firstRowFirstColumn="0" w:firstRowLastColumn="0" w:lastRowFirstColumn="0" w:lastRowLastColumn="0"/>
        </w:trPr>
        <w:tc>
          <w:tcPr>
            <w:tcW w:w="1980" w:type="dxa"/>
            <w:vAlign w:val="center"/>
          </w:tcPr>
          <w:p w14:paraId="5EA69CAF" w14:textId="2068DCBB" w:rsidR="00C51FBF" w:rsidRPr="001E1A4E" w:rsidRDefault="001E1A4E">
            <w:pPr>
              <w:rPr>
                <w:rFonts w:eastAsiaTheme="minorEastAsia"/>
                <w:bCs/>
              </w:rPr>
            </w:pPr>
            <m:oMathPara>
              <m:oMath>
                <m:r>
                  <w:rPr>
                    <w:rFonts w:ascii="Cambria Math" w:eastAsia="Calibri" w:hAnsi="Cambria Math"/>
                  </w:rPr>
                  <m:t>(2x-1)(x+3)</m:t>
                </m:r>
              </m:oMath>
            </m:oMathPara>
          </w:p>
        </w:tc>
        <w:tc>
          <w:tcPr>
            <w:tcW w:w="2764" w:type="dxa"/>
            <w:vAlign w:val="center"/>
          </w:tcPr>
          <w:p w14:paraId="38D5CDCD" w14:textId="038E6DA8" w:rsidR="00C51FBF" w:rsidRDefault="001E1A4E">
            <w:pPr>
              <w:rPr>
                <w:rFonts w:eastAsiaTheme="minorEastAsia"/>
              </w:rPr>
            </w:pPr>
            <m:oMathPara>
              <m:oMath>
                <m:r>
                  <w:rPr>
                    <w:rFonts w:ascii="Cambria Math" w:eastAsia="Calibri" w:hAnsi="Cambria Math"/>
                  </w:rPr>
                  <m:t>2</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+6x-x-3</m:t>
                </m:r>
              </m:oMath>
            </m:oMathPara>
          </w:p>
        </w:tc>
        <w:tc>
          <w:tcPr>
            <w:tcW w:w="2764" w:type="dxa"/>
            <w:vAlign w:val="center"/>
          </w:tcPr>
          <w:p w14:paraId="7D44FE58" w14:textId="0802EE88" w:rsidR="00C51FBF" w:rsidRDefault="001E1A4E">
            <w:pPr>
              <w:rPr>
                <w:rFonts w:eastAsiaTheme="minorEastAsia"/>
              </w:rPr>
            </w:pPr>
            <m:oMathPara>
              <m:oMath>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+5x-3</m:t>
                </m:r>
              </m:oMath>
            </m:oMathPara>
          </w:p>
        </w:tc>
        <w:tc>
          <w:tcPr>
            <w:tcW w:w="2351" w:type="dxa"/>
          </w:tcPr>
          <w:p w14:paraId="5ADE841B" w14:textId="77777777" w:rsidR="00C51FBF" w:rsidRDefault="00C51FBF">
            <w:pPr>
              <w:rPr>
                <w:rFonts w:eastAsiaTheme="minorEastAsia"/>
              </w:rPr>
            </w:pPr>
          </w:p>
        </w:tc>
        <w:tc>
          <w:tcPr>
            <w:tcW w:w="2351" w:type="dxa"/>
          </w:tcPr>
          <w:p w14:paraId="257EEFAE" w14:textId="77777777" w:rsidR="00C51FBF" w:rsidRDefault="00C51FBF">
            <w:pPr>
              <w:rPr>
                <w:rFonts w:eastAsiaTheme="minorEastAsia"/>
              </w:rPr>
            </w:pPr>
          </w:p>
        </w:tc>
        <w:tc>
          <w:tcPr>
            <w:tcW w:w="2352" w:type="dxa"/>
          </w:tcPr>
          <w:p w14:paraId="11BDA0F5" w14:textId="77777777" w:rsidR="00C51FBF" w:rsidRDefault="00C51FBF">
            <w:pPr>
              <w:rPr>
                <w:rFonts w:eastAsiaTheme="minorEastAsia"/>
              </w:rPr>
            </w:pPr>
          </w:p>
        </w:tc>
      </w:tr>
      <w:tr w:rsidR="00C51FBF" w14:paraId="779E6864" w14:textId="77777777" w:rsidTr="001E1A4E">
        <w:trPr>
          <w:cnfStyle w:val="000000010000" w:firstRow="0" w:lastRow="0" w:firstColumn="0" w:lastColumn="0" w:oddVBand="0" w:evenVBand="0" w:oddHBand="0" w:evenHBand="1" w:firstRowFirstColumn="0" w:firstRowLastColumn="0" w:lastRowFirstColumn="0" w:lastRowLastColumn="0"/>
        </w:trPr>
        <w:tc>
          <w:tcPr>
            <w:tcW w:w="1980" w:type="dxa"/>
            <w:vAlign w:val="center"/>
          </w:tcPr>
          <w:p w14:paraId="21274775" w14:textId="7B073DAD" w:rsidR="00C51FBF" w:rsidRPr="001E1A4E" w:rsidRDefault="00000000">
            <w:pPr>
              <w:rPr>
                <w:rFonts w:eastAsiaTheme="minorEastAsia"/>
                <w:bCs/>
              </w:rPr>
            </w:pPr>
            <m:oMathPara>
              <m:oMath>
                <m:d>
                  <m:dPr>
                    <m:ctrlPr>
                      <w:rPr>
                        <w:rFonts w:ascii="Cambria Math" w:eastAsia="Calibri" w:hAnsi="Cambria Math"/>
                        <w:bCs/>
                        <w:i/>
                      </w:rPr>
                    </m:ctrlPr>
                  </m:dPr>
                  <m:e>
                    <m:r>
                      <w:rPr>
                        <w:rFonts w:ascii="Cambria Math" w:eastAsia="Calibri" w:hAnsi="Cambria Math"/>
                      </w:rPr>
                      <m:t>2x-1</m:t>
                    </m:r>
                  </m:e>
                </m:d>
                <m:d>
                  <m:dPr>
                    <m:ctrlPr>
                      <w:rPr>
                        <w:rFonts w:ascii="Cambria Math" w:eastAsia="Calibri" w:hAnsi="Cambria Math"/>
                        <w:bCs/>
                        <w:i/>
                      </w:rPr>
                    </m:ctrlPr>
                  </m:dPr>
                  <m:e>
                    <m:r>
                      <w:rPr>
                        <w:rFonts w:ascii="Cambria Math" w:eastAsia="Calibri" w:hAnsi="Cambria Math"/>
                      </w:rPr>
                      <m:t>x-3</m:t>
                    </m:r>
                  </m:e>
                </m:d>
              </m:oMath>
            </m:oMathPara>
          </w:p>
        </w:tc>
        <w:tc>
          <w:tcPr>
            <w:tcW w:w="2764" w:type="dxa"/>
          </w:tcPr>
          <w:p w14:paraId="7AED1FB4" w14:textId="77777777" w:rsidR="00C51FBF" w:rsidRDefault="00C51FBF">
            <w:pPr>
              <w:rPr>
                <w:rFonts w:eastAsiaTheme="minorEastAsia"/>
              </w:rPr>
            </w:pPr>
          </w:p>
        </w:tc>
        <w:tc>
          <w:tcPr>
            <w:tcW w:w="2764" w:type="dxa"/>
          </w:tcPr>
          <w:p w14:paraId="75E6322D" w14:textId="77777777" w:rsidR="00C51FBF" w:rsidRDefault="00C51FBF">
            <w:pPr>
              <w:rPr>
                <w:rFonts w:eastAsiaTheme="minorEastAsia"/>
              </w:rPr>
            </w:pPr>
          </w:p>
        </w:tc>
        <w:tc>
          <w:tcPr>
            <w:tcW w:w="2351" w:type="dxa"/>
          </w:tcPr>
          <w:p w14:paraId="1B1FD6DF" w14:textId="77777777" w:rsidR="00C51FBF" w:rsidRDefault="00C51FBF">
            <w:pPr>
              <w:rPr>
                <w:rFonts w:eastAsiaTheme="minorEastAsia"/>
              </w:rPr>
            </w:pPr>
          </w:p>
        </w:tc>
        <w:tc>
          <w:tcPr>
            <w:tcW w:w="2351" w:type="dxa"/>
          </w:tcPr>
          <w:p w14:paraId="2F82D97E" w14:textId="77777777" w:rsidR="00C51FBF" w:rsidRDefault="00C51FBF">
            <w:pPr>
              <w:rPr>
                <w:rFonts w:eastAsiaTheme="minorEastAsia"/>
              </w:rPr>
            </w:pPr>
          </w:p>
        </w:tc>
        <w:tc>
          <w:tcPr>
            <w:tcW w:w="2352" w:type="dxa"/>
          </w:tcPr>
          <w:p w14:paraId="49DE7E41" w14:textId="77777777" w:rsidR="00C51FBF" w:rsidRDefault="00C51FBF">
            <w:pPr>
              <w:rPr>
                <w:rFonts w:eastAsiaTheme="minorEastAsia"/>
              </w:rPr>
            </w:pPr>
          </w:p>
        </w:tc>
      </w:tr>
      <w:tr w:rsidR="00C51FBF" w14:paraId="25B542B2" w14:textId="77777777" w:rsidTr="001E1A4E">
        <w:trPr>
          <w:cnfStyle w:val="000000100000" w:firstRow="0" w:lastRow="0" w:firstColumn="0" w:lastColumn="0" w:oddVBand="0" w:evenVBand="0" w:oddHBand="1" w:evenHBand="0" w:firstRowFirstColumn="0" w:firstRowLastColumn="0" w:lastRowFirstColumn="0" w:lastRowLastColumn="0"/>
        </w:trPr>
        <w:tc>
          <w:tcPr>
            <w:tcW w:w="1980" w:type="dxa"/>
            <w:vAlign w:val="center"/>
          </w:tcPr>
          <w:p w14:paraId="1317A9EF" w14:textId="05EB833D" w:rsidR="00C51FBF" w:rsidRPr="001E1A4E" w:rsidRDefault="00000000">
            <w:pPr>
              <w:rPr>
                <w:rFonts w:eastAsiaTheme="minorEastAsia"/>
                <w:bCs/>
              </w:rPr>
            </w:pPr>
            <m:oMathPara>
              <m:oMath>
                <m:d>
                  <m:dPr>
                    <m:ctrlPr>
                      <w:rPr>
                        <w:rFonts w:ascii="Cambria Math" w:eastAsia="Calibri" w:hAnsi="Cambria Math"/>
                        <w:bCs/>
                        <w:i/>
                      </w:rPr>
                    </m:ctrlPr>
                  </m:dPr>
                  <m:e>
                    <m:r>
                      <w:rPr>
                        <w:rFonts w:ascii="Cambria Math" w:eastAsia="Calibri" w:hAnsi="Cambria Math"/>
                      </w:rPr>
                      <m:t>2x+1</m:t>
                    </m:r>
                  </m:e>
                </m:d>
                <m:d>
                  <m:dPr>
                    <m:ctrlPr>
                      <w:rPr>
                        <w:rFonts w:ascii="Cambria Math" w:eastAsia="Calibri" w:hAnsi="Cambria Math"/>
                        <w:bCs/>
                        <w:i/>
                      </w:rPr>
                    </m:ctrlPr>
                  </m:dPr>
                  <m:e>
                    <m:r>
                      <w:rPr>
                        <w:rFonts w:ascii="Cambria Math" w:eastAsia="Calibri" w:hAnsi="Cambria Math"/>
                      </w:rPr>
                      <m:t>x-3</m:t>
                    </m:r>
                  </m:e>
                </m:d>
              </m:oMath>
            </m:oMathPara>
          </w:p>
        </w:tc>
        <w:tc>
          <w:tcPr>
            <w:tcW w:w="2764" w:type="dxa"/>
          </w:tcPr>
          <w:p w14:paraId="0DDEF4FE" w14:textId="77777777" w:rsidR="00C51FBF" w:rsidRDefault="00C51FBF">
            <w:pPr>
              <w:rPr>
                <w:rFonts w:eastAsiaTheme="minorEastAsia"/>
              </w:rPr>
            </w:pPr>
          </w:p>
        </w:tc>
        <w:tc>
          <w:tcPr>
            <w:tcW w:w="2764" w:type="dxa"/>
          </w:tcPr>
          <w:p w14:paraId="3D696C78" w14:textId="77777777" w:rsidR="00C51FBF" w:rsidRDefault="00C51FBF">
            <w:pPr>
              <w:rPr>
                <w:rFonts w:eastAsiaTheme="minorEastAsia"/>
              </w:rPr>
            </w:pPr>
          </w:p>
        </w:tc>
        <w:tc>
          <w:tcPr>
            <w:tcW w:w="2351" w:type="dxa"/>
          </w:tcPr>
          <w:p w14:paraId="10731A47" w14:textId="77777777" w:rsidR="00C51FBF" w:rsidRDefault="00C51FBF">
            <w:pPr>
              <w:rPr>
                <w:rFonts w:eastAsiaTheme="minorEastAsia"/>
              </w:rPr>
            </w:pPr>
          </w:p>
        </w:tc>
        <w:tc>
          <w:tcPr>
            <w:tcW w:w="2351" w:type="dxa"/>
          </w:tcPr>
          <w:p w14:paraId="2AC3D1BD" w14:textId="77777777" w:rsidR="00C51FBF" w:rsidRDefault="00C51FBF">
            <w:pPr>
              <w:rPr>
                <w:rFonts w:eastAsiaTheme="minorEastAsia"/>
              </w:rPr>
            </w:pPr>
          </w:p>
        </w:tc>
        <w:tc>
          <w:tcPr>
            <w:tcW w:w="2352" w:type="dxa"/>
          </w:tcPr>
          <w:p w14:paraId="3551FF20" w14:textId="77777777" w:rsidR="00C51FBF" w:rsidRDefault="00C51FBF">
            <w:pPr>
              <w:rPr>
                <w:rFonts w:eastAsiaTheme="minorEastAsia"/>
              </w:rPr>
            </w:pPr>
          </w:p>
        </w:tc>
      </w:tr>
      <w:tr w:rsidR="00C51FBF" w14:paraId="3A184E2F" w14:textId="77777777" w:rsidTr="001E1A4E">
        <w:trPr>
          <w:cnfStyle w:val="000000010000" w:firstRow="0" w:lastRow="0" w:firstColumn="0" w:lastColumn="0" w:oddVBand="0" w:evenVBand="0" w:oddHBand="0" w:evenHBand="1" w:firstRowFirstColumn="0" w:firstRowLastColumn="0" w:lastRowFirstColumn="0" w:lastRowLastColumn="0"/>
        </w:trPr>
        <w:tc>
          <w:tcPr>
            <w:tcW w:w="1980" w:type="dxa"/>
            <w:vAlign w:val="center"/>
          </w:tcPr>
          <w:p w14:paraId="35CC78DD" w14:textId="7E45FEA8" w:rsidR="00C51FBF" w:rsidRPr="001E1A4E" w:rsidRDefault="00000000">
            <w:pPr>
              <w:rPr>
                <w:rFonts w:eastAsiaTheme="minorEastAsia"/>
                <w:bCs/>
              </w:rPr>
            </w:pPr>
            <m:oMathPara>
              <m:oMath>
                <m:d>
                  <m:dPr>
                    <m:ctrlPr>
                      <w:rPr>
                        <w:rFonts w:ascii="Cambria Math" w:eastAsia="Calibri" w:hAnsi="Cambria Math"/>
                        <w:bCs/>
                        <w:i/>
                      </w:rPr>
                    </m:ctrlPr>
                  </m:dPr>
                  <m:e>
                    <m:r>
                      <w:rPr>
                        <w:rFonts w:ascii="Cambria Math" w:eastAsia="Calibri" w:hAnsi="Cambria Math"/>
                      </w:rPr>
                      <m:t>x-2</m:t>
                    </m:r>
                  </m:e>
                </m:d>
                <m:d>
                  <m:dPr>
                    <m:ctrlPr>
                      <w:rPr>
                        <w:rFonts w:ascii="Cambria Math" w:eastAsia="Calibri" w:hAnsi="Cambria Math"/>
                        <w:bCs/>
                        <w:i/>
                      </w:rPr>
                    </m:ctrlPr>
                  </m:dPr>
                  <m:e>
                    <m:r>
                      <w:rPr>
                        <w:rFonts w:ascii="Cambria Math" w:eastAsia="Calibri" w:hAnsi="Cambria Math"/>
                      </w:rPr>
                      <m:t>3x+2</m:t>
                    </m:r>
                  </m:e>
                </m:d>
              </m:oMath>
            </m:oMathPara>
          </w:p>
        </w:tc>
        <w:tc>
          <w:tcPr>
            <w:tcW w:w="2764" w:type="dxa"/>
          </w:tcPr>
          <w:p w14:paraId="004573BB" w14:textId="77777777" w:rsidR="00C51FBF" w:rsidRDefault="00C51FBF">
            <w:pPr>
              <w:rPr>
                <w:rFonts w:eastAsiaTheme="minorEastAsia"/>
              </w:rPr>
            </w:pPr>
          </w:p>
        </w:tc>
        <w:tc>
          <w:tcPr>
            <w:tcW w:w="2764" w:type="dxa"/>
          </w:tcPr>
          <w:p w14:paraId="03757E51" w14:textId="77777777" w:rsidR="00C51FBF" w:rsidRDefault="00C51FBF">
            <w:pPr>
              <w:rPr>
                <w:rFonts w:eastAsiaTheme="minorEastAsia"/>
              </w:rPr>
            </w:pPr>
          </w:p>
        </w:tc>
        <w:tc>
          <w:tcPr>
            <w:tcW w:w="2351" w:type="dxa"/>
          </w:tcPr>
          <w:p w14:paraId="4D7B9170" w14:textId="77777777" w:rsidR="00C51FBF" w:rsidRDefault="00C51FBF">
            <w:pPr>
              <w:rPr>
                <w:rFonts w:eastAsiaTheme="minorEastAsia"/>
              </w:rPr>
            </w:pPr>
          </w:p>
        </w:tc>
        <w:tc>
          <w:tcPr>
            <w:tcW w:w="2351" w:type="dxa"/>
          </w:tcPr>
          <w:p w14:paraId="18875DC0" w14:textId="77777777" w:rsidR="00C51FBF" w:rsidRDefault="00C51FBF">
            <w:pPr>
              <w:rPr>
                <w:rFonts w:eastAsiaTheme="minorEastAsia"/>
              </w:rPr>
            </w:pPr>
          </w:p>
        </w:tc>
        <w:tc>
          <w:tcPr>
            <w:tcW w:w="2352" w:type="dxa"/>
          </w:tcPr>
          <w:p w14:paraId="1C245D34" w14:textId="77777777" w:rsidR="00C51FBF" w:rsidRDefault="00C51FBF">
            <w:pPr>
              <w:rPr>
                <w:rFonts w:eastAsiaTheme="minorEastAsia"/>
              </w:rPr>
            </w:pPr>
          </w:p>
        </w:tc>
      </w:tr>
      <w:tr w:rsidR="00C51FBF" w14:paraId="0786821F" w14:textId="77777777" w:rsidTr="001E1A4E">
        <w:trPr>
          <w:cnfStyle w:val="000000100000" w:firstRow="0" w:lastRow="0" w:firstColumn="0" w:lastColumn="0" w:oddVBand="0" w:evenVBand="0" w:oddHBand="1" w:evenHBand="0" w:firstRowFirstColumn="0" w:firstRowLastColumn="0" w:lastRowFirstColumn="0" w:lastRowLastColumn="0"/>
        </w:trPr>
        <w:tc>
          <w:tcPr>
            <w:tcW w:w="1980" w:type="dxa"/>
            <w:vAlign w:val="center"/>
          </w:tcPr>
          <w:p w14:paraId="517C470D" w14:textId="14D6C8E5" w:rsidR="00C51FBF" w:rsidRPr="001E1A4E" w:rsidRDefault="00000000">
            <w:pPr>
              <w:rPr>
                <w:rFonts w:eastAsiaTheme="minorEastAsia"/>
                <w:bCs/>
              </w:rPr>
            </w:pPr>
            <m:oMathPara>
              <m:oMath>
                <m:d>
                  <m:dPr>
                    <m:ctrlPr>
                      <w:rPr>
                        <w:rFonts w:ascii="Cambria Math" w:eastAsia="Calibri" w:hAnsi="Cambria Math"/>
                        <w:bCs/>
                        <w:i/>
                      </w:rPr>
                    </m:ctrlPr>
                  </m:dPr>
                  <m:e>
                    <m:r>
                      <w:rPr>
                        <w:rFonts w:ascii="Cambria Math" w:eastAsia="Calibri" w:hAnsi="Cambria Math"/>
                      </w:rPr>
                      <m:t>x+2</m:t>
                    </m:r>
                  </m:e>
                </m:d>
                <m:d>
                  <m:dPr>
                    <m:ctrlPr>
                      <w:rPr>
                        <w:rFonts w:ascii="Cambria Math" w:eastAsia="Calibri" w:hAnsi="Cambria Math"/>
                        <w:bCs/>
                        <w:i/>
                      </w:rPr>
                    </m:ctrlPr>
                  </m:dPr>
                  <m:e>
                    <m:r>
                      <w:rPr>
                        <w:rFonts w:ascii="Cambria Math" w:eastAsia="Calibri" w:hAnsi="Cambria Math"/>
                      </w:rPr>
                      <m:t>3x+2</m:t>
                    </m:r>
                  </m:e>
                </m:d>
              </m:oMath>
            </m:oMathPara>
          </w:p>
        </w:tc>
        <w:tc>
          <w:tcPr>
            <w:tcW w:w="2764" w:type="dxa"/>
          </w:tcPr>
          <w:p w14:paraId="27BE9FBB" w14:textId="77777777" w:rsidR="00C51FBF" w:rsidRDefault="00C51FBF">
            <w:pPr>
              <w:rPr>
                <w:rFonts w:eastAsiaTheme="minorEastAsia"/>
              </w:rPr>
            </w:pPr>
          </w:p>
        </w:tc>
        <w:tc>
          <w:tcPr>
            <w:tcW w:w="2764" w:type="dxa"/>
          </w:tcPr>
          <w:p w14:paraId="570292E3" w14:textId="77777777" w:rsidR="00C51FBF" w:rsidRDefault="00C51FBF">
            <w:pPr>
              <w:rPr>
                <w:rFonts w:eastAsiaTheme="minorEastAsia"/>
              </w:rPr>
            </w:pPr>
          </w:p>
        </w:tc>
        <w:tc>
          <w:tcPr>
            <w:tcW w:w="2351" w:type="dxa"/>
          </w:tcPr>
          <w:p w14:paraId="18C9F305" w14:textId="77777777" w:rsidR="00C51FBF" w:rsidRDefault="00C51FBF">
            <w:pPr>
              <w:rPr>
                <w:rFonts w:eastAsiaTheme="minorEastAsia"/>
              </w:rPr>
            </w:pPr>
          </w:p>
        </w:tc>
        <w:tc>
          <w:tcPr>
            <w:tcW w:w="2351" w:type="dxa"/>
          </w:tcPr>
          <w:p w14:paraId="167CD784" w14:textId="77777777" w:rsidR="00C51FBF" w:rsidRDefault="00C51FBF">
            <w:pPr>
              <w:rPr>
                <w:rFonts w:eastAsiaTheme="minorEastAsia"/>
              </w:rPr>
            </w:pPr>
          </w:p>
        </w:tc>
        <w:tc>
          <w:tcPr>
            <w:tcW w:w="2352" w:type="dxa"/>
          </w:tcPr>
          <w:p w14:paraId="4E64AE7B" w14:textId="77777777" w:rsidR="00C51FBF" w:rsidRDefault="00C51FBF">
            <w:pPr>
              <w:rPr>
                <w:rFonts w:eastAsiaTheme="minorEastAsia"/>
              </w:rPr>
            </w:pPr>
          </w:p>
        </w:tc>
      </w:tr>
      <w:tr w:rsidR="00C51FBF" w14:paraId="44F454B5" w14:textId="77777777" w:rsidTr="001E1A4E">
        <w:trPr>
          <w:cnfStyle w:val="000000010000" w:firstRow="0" w:lastRow="0" w:firstColumn="0" w:lastColumn="0" w:oddVBand="0" w:evenVBand="0" w:oddHBand="0" w:evenHBand="1" w:firstRowFirstColumn="0" w:firstRowLastColumn="0" w:lastRowFirstColumn="0" w:lastRowLastColumn="0"/>
        </w:trPr>
        <w:tc>
          <w:tcPr>
            <w:tcW w:w="1980" w:type="dxa"/>
            <w:vAlign w:val="center"/>
          </w:tcPr>
          <w:p w14:paraId="4E3AA625" w14:textId="3140877E" w:rsidR="00C51FBF" w:rsidRPr="001E1A4E" w:rsidRDefault="00000000">
            <w:pPr>
              <w:rPr>
                <w:rFonts w:eastAsiaTheme="minorEastAsia"/>
                <w:bCs/>
              </w:rPr>
            </w:pPr>
            <m:oMathPara>
              <m:oMath>
                <m:d>
                  <m:dPr>
                    <m:ctrlPr>
                      <w:rPr>
                        <w:rFonts w:ascii="Cambria Math" w:eastAsia="Calibri" w:hAnsi="Cambria Math"/>
                        <w:bCs/>
                        <w:i/>
                      </w:rPr>
                    </m:ctrlPr>
                  </m:dPr>
                  <m:e>
                    <m:r>
                      <w:rPr>
                        <w:rFonts w:ascii="Cambria Math" w:eastAsia="Calibri" w:hAnsi="Cambria Math"/>
                      </w:rPr>
                      <m:t>x+2</m:t>
                    </m:r>
                  </m:e>
                </m:d>
                <m:d>
                  <m:dPr>
                    <m:ctrlPr>
                      <w:rPr>
                        <w:rFonts w:ascii="Cambria Math" w:eastAsia="Calibri" w:hAnsi="Cambria Math"/>
                        <w:bCs/>
                        <w:i/>
                      </w:rPr>
                    </m:ctrlPr>
                  </m:dPr>
                  <m:e>
                    <m:r>
                      <w:rPr>
                        <w:rFonts w:ascii="Cambria Math" w:eastAsia="Calibri" w:hAnsi="Cambria Math"/>
                      </w:rPr>
                      <m:t>3x+4</m:t>
                    </m:r>
                  </m:e>
                </m:d>
              </m:oMath>
            </m:oMathPara>
          </w:p>
        </w:tc>
        <w:tc>
          <w:tcPr>
            <w:tcW w:w="2764" w:type="dxa"/>
          </w:tcPr>
          <w:p w14:paraId="3B04ACD6" w14:textId="77777777" w:rsidR="00C51FBF" w:rsidRDefault="00C51FBF">
            <w:pPr>
              <w:rPr>
                <w:rFonts w:eastAsiaTheme="minorEastAsia"/>
              </w:rPr>
            </w:pPr>
          </w:p>
        </w:tc>
        <w:tc>
          <w:tcPr>
            <w:tcW w:w="2764" w:type="dxa"/>
          </w:tcPr>
          <w:p w14:paraId="3D676DF3" w14:textId="77777777" w:rsidR="00C51FBF" w:rsidRDefault="00C51FBF">
            <w:pPr>
              <w:rPr>
                <w:rFonts w:eastAsiaTheme="minorEastAsia"/>
              </w:rPr>
            </w:pPr>
          </w:p>
        </w:tc>
        <w:tc>
          <w:tcPr>
            <w:tcW w:w="2351" w:type="dxa"/>
          </w:tcPr>
          <w:p w14:paraId="43F1E5CF" w14:textId="77777777" w:rsidR="00C51FBF" w:rsidRDefault="00C51FBF">
            <w:pPr>
              <w:rPr>
                <w:rFonts w:eastAsiaTheme="minorEastAsia"/>
              </w:rPr>
            </w:pPr>
          </w:p>
        </w:tc>
        <w:tc>
          <w:tcPr>
            <w:tcW w:w="2351" w:type="dxa"/>
          </w:tcPr>
          <w:p w14:paraId="320A0A92" w14:textId="77777777" w:rsidR="00C51FBF" w:rsidRDefault="00C51FBF">
            <w:pPr>
              <w:rPr>
                <w:rFonts w:eastAsiaTheme="minorEastAsia"/>
              </w:rPr>
            </w:pPr>
          </w:p>
        </w:tc>
        <w:tc>
          <w:tcPr>
            <w:tcW w:w="2352" w:type="dxa"/>
          </w:tcPr>
          <w:p w14:paraId="46444ABF" w14:textId="77777777" w:rsidR="00C51FBF" w:rsidRDefault="00C51FBF">
            <w:pPr>
              <w:rPr>
                <w:rFonts w:eastAsiaTheme="minorEastAsia"/>
              </w:rPr>
            </w:pPr>
          </w:p>
        </w:tc>
      </w:tr>
      <w:tr w:rsidR="00C51FBF" w14:paraId="5C135976" w14:textId="77777777" w:rsidTr="001E1A4E">
        <w:trPr>
          <w:cnfStyle w:val="000000100000" w:firstRow="0" w:lastRow="0" w:firstColumn="0" w:lastColumn="0" w:oddVBand="0" w:evenVBand="0" w:oddHBand="1" w:evenHBand="0" w:firstRowFirstColumn="0" w:firstRowLastColumn="0" w:lastRowFirstColumn="0" w:lastRowLastColumn="0"/>
        </w:trPr>
        <w:tc>
          <w:tcPr>
            <w:tcW w:w="1980" w:type="dxa"/>
            <w:vAlign w:val="center"/>
          </w:tcPr>
          <w:p w14:paraId="6C627CFE" w14:textId="4970C3FD" w:rsidR="00C51FBF" w:rsidRPr="001E1A4E" w:rsidRDefault="00000000">
            <w:pPr>
              <w:rPr>
                <w:rFonts w:eastAsiaTheme="minorEastAsia"/>
                <w:bCs/>
              </w:rPr>
            </w:pPr>
            <m:oMathPara>
              <m:oMath>
                <m:d>
                  <m:dPr>
                    <m:ctrlPr>
                      <w:rPr>
                        <w:rFonts w:ascii="Cambria Math" w:eastAsia="Calibri" w:hAnsi="Cambria Math"/>
                        <w:bCs/>
                        <w:i/>
                      </w:rPr>
                    </m:ctrlPr>
                  </m:dPr>
                  <m:e>
                    <m:r>
                      <w:rPr>
                        <w:rFonts w:ascii="Cambria Math" w:eastAsia="Calibri" w:hAnsi="Cambria Math"/>
                      </w:rPr>
                      <m:t>2x-1</m:t>
                    </m:r>
                  </m:e>
                </m:d>
                <m:d>
                  <m:dPr>
                    <m:ctrlPr>
                      <w:rPr>
                        <w:rFonts w:ascii="Cambria Math" w:eastAsia="Calibri" w:hAnsi="Cambria Math"/>
                        <w:bCs/>
                        <w:i/>
                      </w:rPr>
                    </m:ctrlPr>
                  </m:dPr>
                  <m:e>
                    <m:r>
                      <w:rPr>
                        <w:rFonts w:ascii="Cambria Math" w:eastAsia="Calibri" w:hAnsi="Cambria Math"/>
                      </w:rPr>
                      <m:t>5x+4</m:t>
                    </m:r>
                  </m:e>
                </m:d>
              </m:oMath>
            </m:oMathPara>
          </w:p>
        </w:tc>
        <w:tc>
          <w:tcPr>
            <w:tcW w:w="2764" w:type="dxa"/>
          </w:tcPr>
          <w:p w14:paraId="196202EE" w14:textId="77777777" w:rsidR="00C51FBF" w:rsidRDefault="00C51FBF">
            <w:pPr>
              <w:rPr>
                <w:rFonts w:eastAsiaTheme="minorEastAsia"/>
              </w:rPr>
            </w:pPr>
          </w:p>
        </w:tc>
        <w:tc>
          <w:tcPr>
            <w:tcW w:w="2764" w:type="dxa"/>
          </w:tcPr>
          <w:p w14:paraId="6017123E" w14:textId="77777777" w:rsidR="00C51FBF" w:rsidRDefault="00C51FBF">
            <w:pPr>
              <w:rPr>
                <w:rFonts w:eastAsiaTheme="minorEastAsia"/>
              </w:rPr>
            </w:pPr>
          </w:p>
        </w:tc>
        <w:tc>
          <w:tcPr>
            <w:tcW w:w="2351" w:type="dxa"/>
          </w:tcPr>
          <w:p w14:paraId="7023ADAF" w14:textId="77777777" w:rsidR="00C51FBF" w:rsidRDefault="00C51FBF">
            <w:pPr>
              <w:rPr>
                <w:rFonts w:eastAsiaTheme="minorEastAsia"/>
              </w:rPr>
            </w:pPr>
          </w:p>
        </w:tc>
        <w:tc>
          <w:tcPr>
            <w:tcW w:w="2351" w:type="dxa"/>
          </w:tcPr>
          <w:p w14:paraId="23CB189F" w14:textId="77777777" w:rsidR="00C51FBF" w:rsidRDefault="00C51FBF">
            <w:pPr>
              <w:rPr>
                <w:rFonts w:eastAsiaTheme="minorEastAsia"/>
              </w:rPr>
            </w:pPr>
          </w:p>
        </w:tc>
        <w:tc>
          <w:tcPr>
            <w:tcW w:w="2352" w:type="dxa"/>
          </w:tcPr>
          <w:p w14:paraId="417C63F4" w14:textId="77777777" w:rsidR="00C51FBF" w:rsidRDefault="00C51FBF">
            <w:pPr>
              <w:rPr>
                <w:rFonts w:eastAsiaTheme="minorEastAsia"/>
              </w:rPr>
            </w:pPr>
          </w:p>
        </w:tc>
      </w:tr>
      <w:tr w:rsidR="00C51FBF" w14:paraId="078F51F7" w14:textId="77777777" w:rsidTr="001E1A4E">
        <w:trPr>
          <w:cnfStyle w:val="000000010000" w:firstRow="0" w:lastRow="0" w:firstColumn="0" w:lastColumn="0" w:oddVBand="0" w:evenVBand="0" w:oddHBand="0" w:evenHBand="1" w:firstRowFirstColumn="0" w:firstRowLastColumn="0" w:lastRowFirstColumn="0" w:lastRowLastColumn="0"/>
        </w:trPr>
        <w:tc>
          <w:tcPr>
            <w:tcW w:w="1980" w:type="dxa"/>
            <w:vAlign w:val="center"/>
          </w:tcPr>
          <w:p w14:paraId="6D5BEB31" w14:textId="4E415E29" w:rsidR="00C51FBF" w:rsidRPr="001E1A4E" w:rsidRDefault="00000000">
            <w:pPr>
              <w:rPr>
                <w:rFonts w:eastAsiaTheme="minorEastAsia"/>
                <w:bCs/>
              </w:rPr>
            </w:pPr>
            <m:oMathPara>
              <m:oMath>
                <m:d>
                  <m:dPr>
                    <m:ctrlPr>
                      <w:rPr>
                        <w:rFonts w:ascii="Cambria Math" w:eastAsia="Calibri" w:hAnsi="Cambria Math"/>
                        <w:bCs/>
                        <w:i/>
                      </w:rPr>
                    </m:ctrlPr>
                  </m:dPr>
                  <m:e>
                    <m:r>
                      <w:rPr>
                        <w:rFonts w:ascii="Cambria Math" w:eastAsia="Calibri" w:hAnsi="Cambria Math"/>
                      </w:rPr>
                      <m:t>2x-1</m:t>
                    </m:r>
                  </m:e>
                </m:d>
                <m:d>
                  <m:dPr>
                    <m:ctrlPr>
                      <w:rPr>
                        <w:rFonts w:ascii="Cambria Math" w:eastAsia="Calibri" w:hAnsi="Cambria Math"/>
                        <w:bCs/>
                        <w:i/>
                      </w:rPr>
                    </m:ctrlPr>
                  </m:dPr>
                  <m:e>
                    <m:r>
                      <w:rPr>
                        <w:rFonts w:ascii="Cambria Math" w:eastAsia="Calibri" w:hAnsi="Cambria Math"/>
                      </w:rPr>
                      <m:t>3x+8</m:t>
                    </m:r>
                  </m:e>
                </m:d>
              </m:oMath>
            </m:oMathPara>
          </w:p>
        </w:tc>
        <w:tc>
          <w:tcPr>
            <w:tcW w:w="2764" w:type="dxa"/>
          </w:tcPr>
          <w:p w14:paraId="7A5AA325" w14:textId="77777777" w:rsidR="00C51FBF" w:rsidRDefault="00C51FBF">
            <w:pPr>
              <w:rPr>
                <w:rFonts w:eastAsiaTheme="minorEastAsia"/>
              </w:rPr>
            </w:pPr>
          </w:p>
        </w:tc>
        <w:tc>
          <w:tcPr>
            <w:tcW w:w="2764" w:type="dxa"/>
          </w:tcPr>
          <w:p w14:paraId="0231B576" w14:textId="77777777" w:rsidR="00C51FBF" w:rsidRDefault="00C51FBF">
            <w:pPr>
              <w:rPr>
                <w:rFonts w:eastAsiaTheme="minorEastAsia"/>
              </w:rPr>
            </w:pPr>
          </w:p>
        </w:tc>
        <w:tc>
          <w:tcPr>
            <w:tcW w:w="2351" w:type="dxa"/>
          </w:tcPr>
          <w:p w14:paraId="480B1C73" w14:textId="77777777" w:rsidR="00C51FBF" w:rsidRDefault="00C51FBF">
            <w:pPr>
              <w:rPr>
                <w:rFonts w:eastAsiaTheme="minorEastAsia"/>
              </w:rPr>
            </w:pPr>
          </w:p>
        </w:tc>
        <w:tc>
          <w:tcPr>
            <w:tcW w:w="2351" w:type="dxa"/>
          </w:tcPr>
          <w:p w14:paraId="6D4F448A" w14:textId="77777777" w:rsidR="00C51FBF" w:rsidRDefault="00C51FBF">
            <w:pPr>
              <w:rPr>
                <w:rFonts w:eastAsiaTheme="minorEastAsia"/>
              </w:rPr>
            </w:pPr>
          </w:p>
        </w:tc>
        <w:tc>
          <w:tcPr>
            <w:tcW w:w="2352" w:type="dxa"/>
          </w:tcPr>
          <w:p w14:paraId="15054E08" w14:textId="77777777" w:rsidR="00C51FBF" w:rsidRDefault="00C51FBF">
            <w:pPr>
              <w:rPr>
                <w:rFonts w:eastAsiaTheme="minorEastAsia"/>
              </w:rPr>
            </w:pPr>
          </w:p>
        </w:tc>
      </w:tr>
    </w:tbl>
    <w:p w14:paraId="70258E2C" w14:textId="77777777" w:rsidR="00A00EAF" w:rsidRPr="008F1D30" w:rsidRDefault="00A00EAF" w:rsidP="008F1D30"/>
    <w:p w14:paraId="6E1B370B" w14:textId="77777777" w:rsidR="00C51FBF" w:rsidRDefault="00C51FBF">
      <w:pPr>
        <w:suppressAutoHyphens w:val="0"/>
        <w:spacing w:after="0" w:line="276" w:lineRule="auto"/>
        <w:sectPr w:rsidR="00C51FBF" w:rsidSect="00A00EAF">
          <w:pgSz w:w="16840" w:h="11900" w:orient="landscape"/>
          <w:pgMar w:top="1134" w:right="1134" w:bottom="1134" w:left="1134" w:header="709" w:footer="709" w:gutter="0"/>
          <w:cols w:space="708"/>
          <w:docGrid w:linePitch="360"/>
        </w:sectPr>
      </w:pPr>
    </w:p>
    <w:p w14:paraId="39016AEE" w14:textId="32936E0E" w:rsidR="00BA729C" w:rsidRDefault="00BA729C" w:rsidP="008F1D30">
      <w:pPr>
        <w:pStyle w:val="Heading2"/>
      </w:pPr>
      <w:bookmarkStart w:id="2" w:name="_Appendix_B"/>
      <w:bookmarkEnd w:id="2"/>
      <w:r>
        <w:lastRenderedPageBreak/>
        <w:t>Appendix B</w:t>
      </w:r>
    </w:p>
    <w:p w14:paraId="695136EC" w14:textId="0CABE1C8" w:rsidR="00561863" w:rsidRPr="00717755" w:rsidRDefault="00561863" w:rsidP="008F1D30">
      <w:pPr>
        <w:pStyle w:val="Heading3"/>
      </w:pPr>
      <w:r>
        <w:t xml:space="preserve">Strategies for </w:t>
      </w:r>
      <w:r w:rsidRPr="008F1D30">
        <w:t>factorising</w:t>
      </w:r>
    </w:p>
    <w:p w14:paraId="4E19ED97" w14:textId="77777777" w:rsidR="00561863" w:rsidRDefault="00561863" w:rsidP="008F1D30">
      <w:pPr>
        <w:pStyle w:val="Heading4"/>
      </w:pPr>
      <w:r w:rsidRPr="009B3C45">
        <w:t xml:space="preserve">Lyszkowski/Howell </w:t>
      </w:r>
      <w:r w:rsidRPr="008F1D30">
        <w:t>method</w:t>
      </w:r>
    </w:p>
    <w:p w14:paraId="53BC993D" w14:textId="77777777" w:rsidR="00561863" w:rsidRDefault="00561863" w:rsidP="008F1D30">
      <w:pPr>
        <w:rPr>
          <w:rFonts w:eastAsiaTheme="minorEastAsia"/>
        </w:rPr>
      </w:pPr>
      <w:r w:rsidRPr="008F1D30">
        <w:t>Factorise</w:t>
      </w:r>
      <w:r>
        <w:t xml:space="preserve"> </w:t>
      </w:r>
      <m:oMath>
        <m:r>
          <m:rPr>
            <m:sty m:val="p"/>
          </m:rPr>
          <w:rPr>
            <w:rFonts w:ascii="Cambria Math" w:hAnsi="Cambria Math"/>
          </w:rPr>
          <m:t>6</m:t>
        </m:r>
        <m:sSup>
          <m:sSupPr>
            <m:ctrlPr>
              <w:rPr>
                <w:rFonts w:ascii="Cambria Math" w:eastAsiaTheme="majorEastAsia" w:hAnsi="Cambria Math"/>
                <w:bCs/>
                <w:color w:val="002664"/>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-4.</m:t>
        </m:r>
      </m:oMath>
    </w:p>
    <w:tbl>
      <w:tblPr>
        <w:tblStyle w:val="TableGrid"/>
        <w:tblW w:w="0" w:type="auto"/>
        <w:tblLook w:val="04A0" w:firstRow="1" w:lastRow="0" w:firstColumn="1" w:lastColumn="0" w:noHBand="0" w:noVBand="1"/>
        <w:tblDescription w:val="Table outlining the product, sum and factors for the non-monic quadratic equation, 6x squared − 5x − 4."/>
      </w:tblPr>
      <w:tblGrid>
        <w:gridCol w:w="990"/>
        <w:gridCol w:w="990"/>
      </w:tblGrid>
      <w:tr w:rsidR="00561863" w14:paraId="54045D15" w14:textId="77777777">
        <w:tc>
          <w:tcPr>
            <w:tcW w:w="990" w:type="dxa"/>
            <w:shd w:val="clear" w:color="auto" w:fill="002664"/>
          </w:tcPr>
          <w:p w14:paraId="054F9BC5" w14:textId="77777777" w:rsidR="00561863" w:rsidRPr="000417F2" w:rsidRDefault="00561863">
            <w:pPr>
              <w:spacing w:before="120"/>
              <w:rPr>
                <w:rStyle w:val="Strong"/>
                <w:color w:val="FFFFFF"/>
              </w:rPr>
            </w:pPr>
            <w:r w:rsidRPr="000417F2">
              <w:rPr>
                <w:rStyle w:val="Strong"/>
                <w:color w:val="FFFFFF"/>
              </w:rPr>
              <w:t>P</w:t>
            </w:r>
          </w:p>
        </w:tc>
        <w:tc>
          <w:tcPr>
            <w:tcW w:w="990" w:type="dxa"/>
            <w:shd w:val="clear" w:color="auto" w:fill="FFFFFF" w:themeFill="background1"/>
          </w:tcPr>
          <w:p w14:paraId="5A17898A" w14:textId="77777777" w:rsidR="00561863" w:rsidRDefault="00561863">
            <w:pPr>
              <w:spacing w:before="120"/>
            </w:pPr>
            <w:r>
              <w:t>−24</w:t>
            </w:r>
          </w:p>
        </w:tc>
      </w:tr>
      <w:tr w:rsidR="00561863" w14:paraId="38B7A00F" w14:textId="77777777">
        <w:tc>
          <w:tcPr>
            <w:tcW w:w="990" w:type="dxa"/>
            <w:shd w:val="clear" w:color="auto" w:fill="002664"/>
          </w:tcPr>
          <w:p w14:paraId="4673C253" w14:textId="77777777" w:rsidR="00561863" w:rsidRPr="000417F2" w:rsidRDefault="00561863">
            <w:pPr>
              <w:spacing w:before="120"/>
              <w:rPr>
                <w:rStyle w:val="Strong"/>
                <w:color w:val="FFFFFF"/>
              </w:rPr>
            </w:pPr>
            <w:r w:rsidRPr="000417F2">
              <w:rPr>
                <w:rStyle w:val="Strong"/>
                <w:color w:val="FFFFFF"/>
              </w:rPr>
              <w:t>S</w:t>
            </w:r>
          </w:p>
        </w:tc>
        <w:tc>
          <w:tcPr>
            <w:tcW w:w="990" w:type="dxa"/>
            <w:shd w:val="clear" w:color="auto" w:fill="FFFFFF" w:themeFill="background1"/>
          </w:tcPr>
          <w:p w14:paraId="61F2BFDE" w14:textId="77777777" w:rsidR="00561863" w:rsidRDefault="00561863">
            <w:pPr>
              <w:spacing w:before="120"/>
            </w:pPr>
            <w:r>
              <w:t>−5</w:t>
            </w:r>
          </w:p>
        </w:tc>
      </w:tr>
      <w:tr w:rsidR="00561863" w14:paraId="26933DD9" w14:textId="77777777">
        <w:tc>
          <w:tcPr>
            <w:tcW w:w="990" w:type="dxa"/>
            <w:shd w:val="clear" w:color="auto" w:fill="002664"/>
          </w:tcPr>
          <w:p w14:paraId="77843550" w14:textId="77777777" w:rsidR="00561863" w:rsidRPr="000417F2" w:rsidRDefault="00561863">
            <w:pPr>
              <w:spacing w:before="120"/>
              <w:rPr>
                <w:rStyle w:val="Strong"/>
                <w:color w:val="FFFFFF"/>
              </w:rPr>
            </w:pPr>
            <w:r w:rsidRPr="000417F2">
              <w:rPr>
                <w:rStyle w:val="Strong"/>
                <w:color w:val="FFFFFF"/>
              </w:rPr>
              <w:t>F</w:t>
            </w:r>
          </w:p>
        </w:tc>
        <w:tc>
          <w:tcPr>
            <w:tcW w:w="990" w:type="dxa"/>
            <w:shd w:val="clear" w:color="auto" w:fill="FFFFFF" w:themeFill="background1"/>
          </w:tcPr>
          <w:p w14:paraId="25FE4469" w14:textId="77777777" w:rsidR="00561863" w:rsidRDefault="00561863">
            <w:pPr>
              <w:spacing w:before="120"/>
            </w:pPr>
            <w:r>
              <w:t>3, −8</w:t>
            </w:r>
          </w:p>
        </w:tc>
      </w:tr>
    </w:tbl>
    <w:p w14:paraId="79B86F2B" w14:textId="439AB4BB" w:rsidR="00561863" w:rsidRPr="00304582" w:rsidRDefault="00561863" w:rsidP="00E506C9">
      <w:r w:rsidRPr="00A96226">
        <w:t>Create</w:t>
      </w:r>
      <w:r w:rsidRPr="00304582">
        <w:t xml:space="preserve"> </w:t>
      </w:r>
      <w:r>
        <w:t>2</w:t>
      </w:r>
      <w:r w:rsidRPr="00304582">
        <w:t xml:space="preserve"> brackets with the first term </w:t>
      </w:r>
      <m:oMath>
        <m:r>
          <w:rPr>
            <w:rFonts w:ascii="Cambria Math" w:hAnsi="Cambria Math"/>
          </w:rPr>
          <m:t xml:space="preserve">6x </m:t>
        </m:r>
      </m:oMath>
      <w:r w:rsidRPr="00304582">
        <w:t>and divide both brackets by 6</w:t>
      </w:r>
      <w:r w:rsidR="00B23CCA">
        <w:t>.</w:t>
      </w:r>
    </w:p>
    <w:p w14:paraId="338DAD72" w14:textId="77777777" w:rsidR="00561863" w:rsidRPr="0095597A" w:rsidRDefault="00561863" w:rsidP="00561863">
      <w:pPr>
        <w:rPr>
          <w:sz w:val="28"/>
          <w:szCs w:val="32"/>
        </w:rPr>
      </w:pPr>
      <w:r w:rsidRPr="00C24A0E">
        <w:rPr>
          <w:noProof/>
          <w:sz w:val="28"/>
          <w:szCs w:val="32"/>
        </w:rPr>
        <w:drawing>
          <wp:inline distT="0" distB="0" distL="0" distR="0" wp14:anchorId="39F6156F" wp14:editId="30A110CD">
            <wp:extent cx="1314450" cy="488557"/>
            <wp:effectExtent l="0" t="0" r="0" b="6985"/>
            <wp:docPr id="1490665704" name="Picture 1" descr="Two sets of binomials, each with the first term 6x and a space, all divided b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65704" name="Picture 1" descr="Two sets of binomials, each with the first term 6x and a space, all divided by 6"/>
                    <pic:cNvPicPr/>
                  </pic:nvPicPr>
                  <pic:blipFill>
                    <a:blip r:embed="rId28"/>
                    <a:stretch>
                      <a:fillRect/>
                    </a:stretch>
                  </pic:blipFill>
                  <pic:spPr>
                    <a:xfrm>
                      <a:off x="0" y="0"/>
                      <a:ext cx="1358674" cy="504994"/>
                    </a:xfrm>
                    <a:prstGeom prst="rect">
                      <a:avLst/>
                    </a:prstGeom>
                  </pic:spPr>
                </pic:pic>
              </a:graphicData>
            </a:graphic>
          </wp:inline>
        </w:drawing>
      </w:r>
    </w:p>
    <w:p w14:paraId="5D43CCBF" w14:textId="03E94A56" w:rsidR="00561863" w:rsidRDefault="00561863" w:rsidP="00E506C9">
      <w:r w:rsidRPr="00304582">
        <w:t xml:space="preserve">Add factors </w:t>
      </w:r>
      <w:r w:rsidRPr="00E506C9">
        <w:t>into</w:t>
      </w:r>
      <w:r w:rsidRPr="00304582">
        <w:t xml:space="preserve"> the brackets</w:t>
      </w:r>
      <w:r w:rsidR="00E506C9">
        <w:t>.</w:t>
      </w:r>
    </w:p>
    <w:p w14:paraId="0D12AF87" w14:textId="77777777" w:rsidR="00561863" w:rsidRPr="00315549" w:rsidRDefault="00003754" w:rsidP="00561863">
      <m:oMathPara>
        <m:oMathParaPr>
          <m:jc m:val="left"/>
        </m:oMathParaPr>
        <m:oMath>
          <m:r>
            <m:rPr>
              <m:sty m:val="p"/>
            </m:rPr>
            <w:rPr>
              <w:rFonts w:ascii="Cambria Math" w:hAnsi="Cambria Math"/>
            </w:rPr>
            <m:t>=</m:t>
          </m:r>
          <m:f>
            <m:fPr>
              <m:ctrlPr>
                <w:rPr>
                  <w:rFonts w:ascii="Cambria Math" w:eastAsiaTheme="majorEastAsia" w:hAnsi="Cambria Math"/>
                  <w:bCs/>
                  <w:color w:val="002664"/>
                </w:rPr>
              </m:ctrlPr>
            </m:fPr>
            <m:num>
              <m:d>
                <m:dPr>
                  <m:ctrlPr>
                    <w:rPr>
                      <w:rFonts w:ascii="Cambria Math" w:hAnsi="Cambria Math"/>
                    </w:rPr>
                  </m:ctrlPr>
                </m:dPr>
                <m:e>
                  <m:r>
                    <m:rPr>
                      <m:sty m:val="p"/>
                    </m:rPr>
                    <w:rPr>
                      <w:rFonts w:ascii="Cambria Math" w:hAnsi="Cambria Math"/>
                    </w:rPr>
                    <m:t>6</m:t>
                  </m:r>
                  <m:r>
                    <w:rPr>
                      <w:rFonts w:ascii="Cambria Math" w:hAnsi="Cambria Math"/>
                    </w:rPr>
                    <m:t>x</m:t>
                  </m:r>
                  <m:r>
                    <m:rPr>
                      <m:sty m:val="p"/>
                    </m:rPr>
                    <w:rPr>
                      <w:rFonts w:ascii="Cambria Math" w:hAnsi="Cambria Math"/>
                    </w:rPr>
                    <m:t>-8</m:t>
                  </m:r>
                </m:e>
              </m:d>
              <m:d>
                <m:dPr>
                  <m:ctrlPr>
                    <w:rPr>
                      <w:rFonts w:ascii="Cambria Math" w:hAnsi="Cambria Math"/>
                    </w:rPr>
                  </m:ctrlPr>
                </m:dPr>
                <m:e>
                  <m:r>
                    <m:rPr>
                      <m:sty m:val="p"/>
                    </m:rPr>
                    <w:rPr>
                      <w:rFonts w:ascii="Cambria Math" w:hAnsi="Cambria Math"/>
                    </w:rPr>
                    <m:t>6</m:t>
                  </m:r>
                  <m:r>
                    <w:rPr>
                      <w:rFonts w:ascii="Cambria Math" w:hAnsi="Cambria Math"/>
                    </w:rPr>
                    <m:t>x</m:t>
                  </m:r>
                  <m:r>
                    <m:rPr>
                      <m:sty m:val="p"/>
                    </m:rPr>
                    <w:rPr>
                      <w:rFonts w:ascii="Cambria Math" w:hAnsi="Cambria Math"/>
                    </w:rPr>
                    <m:t>+3</m:t>
                  </m:r>
                </m:e>
              </m:d>
            </m:num>
            <m:den>
              <m:r>
                <m:rPr>
                  <m:sty m:val="p"/>
                </m:rPr>
                <w:rPr>
                  <w:rFonts w:ascii="Cambria Math" w:hAnsi="Cambria Math"/>
                </w:rPr>
                <m:t>6</m:t>
              </m:r>
            </m:den>
          </m:f>
        </m:oMath>
      </m:oMathPara>
    </w:p>
    <w:p w14:paraId="20E4965A" w14:textId="367C833C" w:rsidR="00561863" w:rsidRDefault="00561863" w:rsidP="00561863">
      <w:r w:rsidRPr="00304582">
        <w:t>Factorise and simplify</w:t>
      </w:r>
      <w:r w:rsidR="00E506C9">
        <w:t>.</w:t>
      </w:r>
    </w:p>
    <w:p w14:paraId="7C68B908" w14:textId="77777777" w:rsidR="00561863" w:rsidRPr="00304582" w:rsidRDefault="00003754" w:rsidP="00561863">
      <w:pPr>
        <w:rPr>
          <w:sz w:val="18"/>
          <w:szCs w:val="20"/>
        </w:rPr>
      </w:pPr>
      <m:oMathPara>
        <m:oMathParaPr>
          <m:jc m:val="left"/>
        </m:oMathParaPr>
        <m:oMath>
          <m:r>
            <m:rPr>
              <m:sty m:val="p"/>
            </m:rPr>
            <w:rPr>
              <w:rFonts w:ascii="Cambria Math" w:hAnsi="Cambria Math"/>
            </w:rPr>
            <m:t>=</m:t>
          </m:r>
          <m:f>
            <m:fPr>
              <m:ctrlPr>
                <w:rPr>
                  <w:rFonts w:ascii="Cambria Math" w:eastAsiaTheme="majorEastAsia" w:hAnsi="Cambria Math"/>
                  <w:bCs/>
                  <w:color w:val="002664"/>
                </w:rPr>
              </m:ctrlPr>
            </m:fPr>
            <m:num>
              <m:r>
                <m:rPr>
                  <m:sty m:val="p"/>
                </m:rPr>
                <w:rPr>
                  <w:rFonts w:ascii="Cambria Math" w:hAnsi="Cambria Math"/>
                </w:rPr>
                <m:t>2</m:t>
              </m:r>
              <m:d>
                <m:dPr>
                  <m:ctrlPr>
                    <w:rPr>
                      <w:rFonts w:ascii="Cambria Math" w:eastAsiaTheme="majorEastAsia" w:hAnsi="Cambria Math"/>
                      <w:bCs/>
                      <w:color w:val="002664"/>
                    </w:rPr>
                  </m:ctrlPr>
                </m:dPr>
                <m:e>
                  <m:r>
                    <m:rPr>
                      <m:sty m:val="p"/>
                    </m:rPr>
                    <w:rPr>
                      <w:rFonts w:ascii="Cambria Math" w:hAnsi="Cambria Math"/>
                    </w:rPr>
                    <m:t>3</m:t>
                  </m:r>
                  <m:r>
                    <w:rPr>
                      <w:rFonts w:ascii="Cambria Math" w:hAnsi="Cambria Math"/>
                    </w:rPr>
                    <m:t>x</m:t>
                  </m:r>
                  <m:r>
                    <m:rPr>
                      <m:sty m:val="p"/>
                    </m:rPr>
                    <w:rPr>
                      <w:rFonts w:ascii="Cambria Math" w:hAnsi="Cambria Math"/>
                    </w:rPr>
                    <m:t>-4</m:t>
                  </m:r>
                </m:e>
              </m:d>
              <m:r>
                <m:rPr>
                  <m:sty m:val="p"/>
                </m:rPr>
                <w:rPr>
                  <w:rFonts w:ascii="Cambria Math" w:hAnsi="Cambria Math"/>
                </w:rPr>
                <m:t>×3</m:t>
              </m:r>
              <m:d>
                <m:dPr>
                  <m:ctrlPr>
                    <w:rPr>
                      <w:rFonts w:ascii="Cambria Math" w:hAnsi="Cambria Math"/>
                    </w:rPr>
                  </m:ctrlPr>
                </m:dPr>
                <m:e>
                  <m:r>
                    <m:rPr>
                      <m:sty m:val="p"/>
                    </m:rPr>
                    <w:rPr>
                      <w:rFonts w:ascii="Cambria Math" w:hAnsi="Cambria Math"/>
                    </w:rPr>
                    <m:t>2</m:t>
                  </m:r>
                  <m:r>
                    <w:rPr>
                      <w:rFonts w:ascii="Cambria Math" w:hAnsi="Cambria Math"/>
                    </w:rPr>
                    <m:t>x</m:t>
                  </m:r>
                  <m:r>
                    <m:rPr>
                      <m:sty m:val="p"/>
                    </m:rPr>
                    <w:rPr>
                      <w:rFonts w:ascii="Cambria Math" w:hAnsi="Cambria Math"/>
                    </w:rPr>
                    <m:t>+1</m:t>
                  </m:r>
                </m:e>
              </m:d>
            </m:num>
            <m:den>
              <m:r>
                <m:rPr>
                  <m:sty m:val="p"/>
                </m:rPr>
                <w:rPr>
                  <w:rFonts w:ascii="Cambria Math" w:hAnsi="Cambria Math"/>
                </w:rPr>
                <m:t>6</m:t>
              </m:r>
            </m:den>
          </m:f>
          <m:r>
            <m:rPr>
              <m:sty m:val="p"/>
            </m:rPr>
            <w:rPr>
              <w:rFonts w:ascii="Cambria Math" w:hAnsi="Cambria Math"/>
            </w:rPr>
            <w:br/>
          </m:r>
        </m:oMath>
        <m:oMath>
          <m:r>
            <m:rPr>
              <m:sty m:val="p"/>
            </m:rPr>
            <w:rPr>
              <w:rFonts w:ascii="Cambria Math" w:hAnsi="Cambria Math"/>
            </w:rPr>
            <m:t>=</m:t>
          </m:r>
          <m:d>
            <m:dPr>
              <m:ctrlPr>
                <w:rPr>
                  <w:rFonts w:ascii="Cambria Math" w:eastAsiaTheme="majorEastAsia" w:hAnsi="Cambria Math"/>
                  <w:bCs/>
                  <w:color w:val="002664"/>
                </w:rPr>
              </m:ctrlPr>
            </m:dPr>
            <m:e>
              <m:r>
                <m:rPr>
                  <m:sty m:val="p"/>
                </m:rPr>
                <w:rPr>
                  <w:rFonts w:ascii="Cambria Math" w:hAnsi="Cambria Math"/>
                </w:rPr>
                <m:t>3</m:t>
              </m:r>
              <m:r>
                <w:rPr>
                  <w:rFonts w:ascii="Cambria Math" w:hAnsi="Cambria Math"/>
                </w:rPr>
                <m:t>x</m:t>
              </m:r>
              <m:r>
                <m:rPr>
                  <m:sty m:val="p"/>
                </m:rPr>
                <w:rPr>
                  <w:rFonts w:ascii="Cambria Math" w:hAnsi="Cambria Math"/>
                </w:rPr>
                <m:t>-4</m:t>
              </m:r>
            </m:e>
          </m:d>
          <m:d>
            <m:dPr>
              <m:ctrlPr>
                <w:rPr>
                  <w:rFonts w:ascii="Cambria Math" w:eastAsiaTheme="majorEastAsia" w:hAnsi="Cambria Math"/>
                  <w:bCs/>
                  <w:color w:val="002664"/>
                </w:rPr>
              </m:ctrlPr>
            </m:dPr>
            <m:e>
              <m:r>
                <m:rPr>
                  <m:sty m:val="p"/>
                </m:rPr>
                <w:rPr>
                  <w:rFonts w:ascii="Cambria Math" w:hAnsi="Cambria Math"/>
                </w:rPr>
                <m:t>2</m:t>
              </m:r>
              <m:r>
                <w:rPr>
                  <w:rFonts w:ascii="Cambria Math" w:hAnsi="Cambria Math"/>
                </w:rPr>
                <m:t>x</m:t>
              </m:r>
              <m:r>
                <m:rPr>
                  <m:sty m:val="p"/>
                </m:rPr>
                <w:rPr>
                  <w:rFonts w:ascii="Cambria Math" w:hAnsi="Cambria Math"/>
                </w:rPr>
                <m:t>+1</m:t>
              </m:r>
            </m:e>
          </m:d>
        </m:oMath>
      </m:oMathPara>
    </w:p>
    <w:p w14:paraId="7ABE9B03" w14:textId="77777777" w:rsidR="00561863" w:rsidRDefault="00561863" w:rsidP="00E506C9">
      <w:r>
        <w:br w:type="page"/>
      </w:r>
    </w:p>
    <w:p w14:paraId="7D4DB95F" w14:textId="77777777" w:rsidR="00561863" w:rsidRDefault="00561863" w:rsidP="00E506C9">
      <w:pPr>
        <w:pStyle w:val="Heading4"/>
      </w:pPr>
      <w:r>
        <w:lastRenderedPageBreak/>
        <w:t xml:space="preserve">Cross </w:t>
      </w:r>
      <w:r w:rsidRPr="00E506C9">
        <w:t>method</w:t>
      </w:r>
    </w:p>
    <w:p w14:paraId="29CD784F" w14:textId="3FA70A51" w:rsidR="00561863" w:rsidRDefault="00561863" w:rsidP="00561863">
      <w:pPr>
        <w:rPr>
          <w:rFonts w:eastAsiaTheme="minorEastAsia"/>
        </w:rPr>
      </w:pPr>
      <w:r w:rsidRPr="002E1553">
        <w:t>Factorise</w:t>
      </w:r>
      <w:r>
        <w:rPr>
          <w:sz w:val="32"/>
          <w:szCs w:val="32"/>
        </w:rPr>
        <w:t xml:space="preserve"> </w:t>
      </w:r>
      <m:oMath>
        <m:r>
          <m:rPr>
            <m:sty m:val="p"/>
          </m:rPr>
          <w:rPr>
            <w:rFonts w:ascii="Cambria Math" w:hAnsi="Cambria Math"/>
          </w:rPr>
          <m:t>6</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-4</m:t>
        </m:r>
      </m:oMath>
      <w:r w:rsidR="00E506C9">
        <w:rPr>
          <w:rFonts w:eastAsiaTheme="minorEastAsia"/>
        </w:rPr>
        <w:t>.</w:t>
      </w:r>
    </w:p>
    <w:p w14:paraId="4A8D3FD9" w14:textId="77777777" w:rsidR="00561863" w:rsidRPr="00A15734" w:rsidRDefault="00561863" w:rsidP="00E506C9">
      <w:pPr>
        <w:rPr>
          <w:sz w:val="32"/>
          <w:szCs w:val="32"/>
        </w:rPr>
      </w:pPr>
      <w:r w:rsidRPr="00E506C9">
        <w:rPr>
          <w:noProof/>
        </w:rPr>
        <w:drawing>
          <wp:inline distT="0" distB="0" distL="0" distR="0" wp14:anchorId="2E0E5B45" wp14:editId="52032943">
            <wp:extent cx="6116320" cy="1540510"/>
            <wp:effectExtent l="0" t="0" r="0" b="2540"/>
            <wp:docPr id="267113736" name="Picture 1" descr="A cross with the factors 6x and 3x written next to the top-left side and factors x and 2x written on the bottom-left side. &#10;&#10;The top-right side has the factors −4, −2, −1, 4, 2 and 1.&#10;&#10;The bottom-right side has the factors 1, 2, 4, −1, −2 and −4. &#10;&#10;The factors on the left side of the cross multiply to give 6x squared and the factors on the right side of the cross multiply to gi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13736" name="Picture 1" descr="A cross with the factors 6x and 3x written next to the top-left side and factors x and 2x written on the bottom-left side. &#10;&#10;The top-right side has the factors −4, −2, −1, 4, 2 and 1.&#10;&#10;The bottom-right side has the factors 1, 2, 4, −1, −2 and −4. &#10;&#10;The factors on the left side of the cross multiply to give 6x squared and the factors on the right side of the cross multiply to give −4."/>
                    <pic:cNvPicPr/>
                  </pic:nvPicPr>
                  <pic:blipFill>
                    <a:blip r:embed="rId29"/>
                    <a:stretch>
                      <a:fillRect/>
                    </a:stretch>
                  </pic:blipFill>
                  <pic:spPr>
                    <a:xfrm>
                      <a:off x="0" y="0"/>
                      <a:ext cx="6116320" cy="1540510"/>
                    </a:xfrm>
                    <a:prstGeom prst="rect">
                      <a:avLst/>
                    </a:prstGeom>
                  </pic:spPr>
                </pic:pic>
              </a:graphicData>
            </a:graphic>
          </wp:inline>
        </w:drawing>
      </w:r>
    </w:p>
    <w:p w14:paraId="27D736CF" w14:textId="77777777" w:rsidR="00561863" w:rsidRDefault="00561863" w:rsidP="00E506C9">
      <w:pPr>
        <w:rPr>
          <w:noProof/>
        </w:rPr>
      </w:pPr>
      <w:r w:rsidRPr="00E506C9">
        <w:t>Test</w:t>
      </w:r>
      <w:r w:rsidRPr="00F2060B">
        <w:rPr>
          <w:noProof/>
        </w:rPr>
        <w:t xml:space="preserve"> the combinations by multiplying diagonally and adding the 2 terms to see if </w:t>
      </w:r>
      <w:r>
        <w:rPr>
          <w:noProof/>
        </w:rPr>
        <w:t>the sum</w:t>
      </w:r>
      <w:r w:rsidRPr="00F2060B">
        <w:rPr>
          <w:noProof/>
        </w:rPr>
        <w:t xml:space="preserve"> </w:t>
      </w:r>
      <w:r>
        <w:rPr>
          <w:noProof/>
        </w:rPr>
        <w:t>equal</w:t>
      </w:r>
      <w:r w:rsidRPr="00F2060B">
        <w:rPr>
          <w:noProof/>
        </w:rPr>
        <w:t>s the middle term of the quadratic:</w:t>
      </w:r>
    </w:p>
    <w:p w14:paraId="065E67EA" w14:textId="77777777" w:rsidR="00561863" w:rsidRDefault="00561863" w:rsidP="00E506C9">
      <w:r w:rsidRPr="00E506C9">
        <w:rPr>
          <w:noProof/>
        </w:rPr>
        <w:drawing>
          <wp:inline distT="0" distB="0" distL="0" distR="0" wp14:anchorId="0989EBF8" wp14:editId="6825C0B0">
            <wp:extent cx="4428699" cy="2683797"/>
            <wp:effectExtent l="0" t="0" r="0" b="2540"/>
            <wp:docPr id="2140038845" name="Picture 1" descr="A table with 12 cells, 3 rows of 4. Each cell has a cross in it. &#10;&#10;On the right of each cross are the pairs of factors of 6x squared. On the right of the cross are the factors of −4.&#10;&#10;Below each cross is an equation generated from multiplying the terms diagonally and add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38845" name="Picture 1" descr="A table with 12 cells, 3 rows of 4. Each cell has a cross in it. &#10;&#10;On the right of each cross are the pairs of factors of 6x squared. On the right of the cross are the factors of −4.&#10;&#10;Below each cross is an equation generated from multiplying the terms diagonally and adding them."/>
                    <pic:cNvPicPr/>
                  </pic:nvPicPr>
                  <pic:blipFill>
                    <a:blip r:embed="rId30"/>
                    <a:stretch>
                      <a:fillRect/>
                    </a:stretch>
                  </pic:blipFill>
                  <pic:spPr>
                    <a:xfrm>
                      <a:off x="0" y="0"/>
                      <a:ext cx="4435184" cy="2687727"/>
                    </a:xfrm>
                    <a:prstGeom prst="rect">
                      <a:avLst/>
                    </a:prstGeom>
                  </pic:spPr>
                </pic:pic>
              </a:graphicData>
            </a:graphic>
          </wp:inline>
        </w:drawing>
      </w:r>
    </w:p>
    <w:p w14:paraId="6EC51EC6" w14:textId="24112490" w:rsidR="00561863" w:rsidRDefault="00561863" w:rsidP="00561863">
      <w:r>
        <w:t>It</w:t>
      </w:r>
      <w:r w:rsidR="006B22E9">
        <w:t xml:space="preserve"> i</w:t>
      </w:r>
      <w:r>
        <w:t>s not necessary to draw a cross for each of the combinations.</w:t>
      </w:r>
    </w:p>
    <w:p w14:paraId="1B3A7690" w14:textId="45D031E5" w:rsidR="00561863" w:rsidRDefault="00561863" w:rsidP="00561863">
      <w:r>
        <w:t>You can stop testing the combinations when you</w:t>
      </w:r>
      <w:r w:rsidR="006B22E9">
        <w:t xml:space="preserve"> ha</w:t>
      </w:r>
      <w:r>
        <w:t>ve found the right one.</w:t>
      </w:r>
    </w:p>
    <w:p w14:paraId="2CE323B1" w14:textId="77777777" w:rsidR="00561863" w:rsidRDefault="00561863" w:rsidP="00561863">
      <w:r w:rsidRPr="004E77DD">
        <w:rPr>
          <w:noProof/>
        </w:rPr>
        <w:drawing>
          <wp:inline distT="0" distB="0" distL="0" distR="0" wp14:anchorId="06948D33" wp14:editId="2663A53E">
            <wp:extent cx="1644556" cy="1146413"/>
            <wp:effectExtent l="0" t="0" r="0" b="0"/>
            <wp:docPr id="1837049581" name="Picture 1" descr="A cross with 3x at top-left side, −4 at the top right side, 2x at the bottom-left side and 1 at the bottom-right side.&#10;&#10;A horizontal oval is encircling the top 2 terms. Another horizontal oval is encircling the bottom 2 terms.&#10;&#10;An equation below the cross says 6x squared minus 5x minus 4 equals, in brackets, 3x minus 4, times, in brackets, 2x pl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49581" name="Picture 1" descr="A cross with 3x at top-left side, −4 at the top right side, 2x at the bottom-left side and 1 at the bottom-right side.&#10;&#10;A horizontal oval is encircling the top 2 terms. Another horizontal oval is encircling the bottom 2 terms.&#10;&#10;An equation below the cross says 6x squared minus 5x minus 4 equals, in brackets, 3x minus 4, times, in brackets, 2x plus 1."/>
                    <pic:cNvPicPr/>
                  </pic:nvPicPr>
                  <pic:blipFill>
                    <a:blip r:embed="rId31"/>
                    <a:stretch>
                      <a:fillRect/>
                    </a:stretch>
                  </pic:blipFill>
                  <pic:spPr>
                    <a:xfrm>
                      <a:off x="0" y="0"/>
                      <a:ext cx="1650019" cy="1150221"/>
                    </a:xfrm>
                    <a:prstGeom prst="rect">
                      <a:avLst/>
                    </a:prstGeom>
                  </pic:spPr>
                </pic:pic>
              </a:graphicData>
            </a:graphic>
          </wp:inline>
        </w:drawing>
      </w:r>
    </w:p>
    <w:p w14:paraId="7EA2E047" w14:textId="77777777" w:rsidR="00561863" w:rsidRDefault="00561863" w:rsidP="00561863">
      <w:bookmarkStart w:id="3" w:name="_Appendix_C"/>
      <w:bookmarkEnd w:id="3"/>
      <w:r>
        <w:br w:type="page"/>
      </w:r>
    </w:p>
    <w:p w14:paraId="18CDFCE5" w14:textId="77777777" w:rsidR="00561863" w:rsidRDefault="00561863" w:rsidP="002A3C3E">
      <w:pPr>
        <w:pStyle w:val="Heading4"/>
      </w:pPr>
      <w:r w:rsidRPr="009B3C45">
        <w:lastRenderedPageBreak/>
        <w:t>Magic X</w:t>
      </w:r>
    </w:p>
    <w:p w14:paraId="316B9038" w14:textId="4627B2EA" w:rsidR="00561863" w:rsidRDefault="00561863" w:rsidP="00561863">
      <w:pPr>
        <w:rPr>
          <w:rFonts w:eastAsiaTheme="minorEastAsia"/>
        </w:rPr>
      </w:pPr>
      <w:r>
        <w:t xml:space="preserve">Factorise </w:t>
      </w:r>
      <m:oMath>
        <m:r>
          <m:rPr>
            <m:sty m:val="p"/>
          </m:rPr>
          <w:rPr>
            <w:rFonts w:ascii="Cambria Math" w:eastAsiaTheme="minorEastAsia" w:hAnsi="Cambria Math"/>
          </w:rPr>
          <m:t>6</m:t>
        </m:r>
        <m:sSup>
          <m:sSupPr>
            <m:ctrlPr>
              <w:rPr>
                <w:rFonts w:ascii="Cambria Math" w:eastAsiaTheme="minorEastAsia" w:hAnsi="Cambria Math"/>
                <w:iCs/>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-4</m:t>
        </m:r>
      </m:oMath>
      <w:r w:rsidR="006B22E9">
        <w:rPr>
          <w:rFonts w:eastAsiaTheme="minorEastAsia"/>
        </w:rPr>
        <w:t>.</w:t>
      </w:r>
    </w:p>
    <w:tbl>
      <w:tblPr>
        <w:tblStyle w:val="TableGrid"/>
        <w:tblW w:w="0" w:type="auto"/>
        <w:tblLook w:val="04A0" w:firstRow="1" w:lastRow="0" w:firstColumn="1" w:lastColumn="0" w:noHBand="0" w:noVBand="1"/>
        <w:tblDescription w:val="Table outlining the product, sum and factors for the non-monic quadratic equation, 6x squared − 5x − 4."/>
      </w:tblPr>
      <w:tblGrid>
        <w:gridCol w:w="990"/>
        <w:gridCol w:w="990"/>
      </w:tblGrid>
      <w:tr w:rsidR="00561863" w14:paraId="0373C5BA" w14:textId="77777777">
        <w:tc>
          <w:tcPr>
            <w:tcW w:w="990" w:type="dxa"/>
            <w:shd w:val="clear" w:color="auto" w:fill="002664"/>
          </w:tcPr>
          <w:p w14:paraId="06888293" w14:textId="77777777" w:rsidR="00561863" w:rsidRPr="000417F2" w:rsidRDefault="00561863">
            <w:pPr>
              <w:spacing w:before="120"/>
              <w:rPr>
                <w:rStyle w:val="Strong"/>
                <w:color w:val="FFFFFF"/>
              </w:rPr>
            </w:pPr>
            <w:r w:rsidRPr="000417F2">
              <w:rPr>
                <w:rStyle w:val="Strong"/>
                <w:color w:val="FFFFFF"/>
              </w:rPr>
              <w:t>P</w:t>
            </w:r>
          </w:p>
        </w:tc>
        <w:tc>
          <w:tcPr>
            <w:tcW w:w="990" w:type="dxa"/>
            <w:shd w:val="clear" w:color="auto" w:fill="FFFFFF" w:themeFill="background1"/>
          </w:tcPr>
          <w:p w14:paraId="3E05E6CB" w14:textId="77777777" w:rsidR="00561863" w:rsidRDefault="00561863">
            <w:pPr>
              <w:spacing w:before="120"/>
            </w:pPr>
            <w:r>
              <w:t>−24</w:t>
            </w:r>
          </w:p>
        </w:tc>
      </w:tr>
      <w:tr w:rsidR="00561863" w14:paraId="6F399804" w14:textId="77777777">
        <w:tc>
          <w:tcPr>
            <w:tcW w:w="990" w:type="dxa"/>
            <w:shd w:val="clear" w:color="auto" w:fill="002664"/>
          </w:tcPr>
          <w:p w14:paraId="0B752B18" w14:textId="77777777" w:rsidR="00561863" w:rsidRPr="000417F2" w:rsidRDefault="00561863">
            <w:pPr>
              <w:spacing w:before="120"/>
              <w:rPr>
                <w:rStyle w:val="Strong"/>
                <w:color w:val="FFFFFF"/>
              </w:rPr>
            </w:pPr>
            <w:r w:rsidRPr="000417F2">
              <w:rPr>
                <w:rStyle w:val="Strong"/>
                <w:color w:val="FFFFFF"/>
              </w:rPr>
              <w:t>S</w:t>
            </w:r>
          </w:p>
        </w:tc>
        <w:tc>
          <w:tcPr>
            <w:tcW w:w="990" w:type="dxa"/>
            <w:shd w:val="clear" w:color="auto" w:fill="FFFFFF" w:themeFill="background1"/>
          </w:tcPr>
          <w:p w14:paraId="2902E5E0" w14:textId="77777777" w:rsidR="00561863" w:rsidRDefault="00561863">
            <w:pPr>
              <w:spacing w:before="120"/>
            </w:pPr>
            <w:r>
              <w:t>−5</w:t>
            </w:r>
          </w:p>
        </w:tc>
      </w:tr>
      <w:tr w:rsidR="00561863" w14:paraId="21017510" w14:textId="77777777">
        <w:tc>
          <w:tcPr>
            <w:tcW w:w="990" w:type="dxa"/>
            <w:shd w:val="clear" w:color="auto" w:fill="002664"/>
          </w:tcPr>
          <w:p w14:paraId="0F89C2E6" w14:textId="77777777" w:rsidR="00561863" w:rsidRPr="000417F2" w:rsidRDefault="00561863">
            <w:pPr>
              <w:spacing w:before="120"/>
              <w:rPr>
                <w:rStyle w:val="Strong"/>
                <w:color w:val="FFFFFF"/>
              </w:rPr>
            </w:pPr>
            <w:r w:rsidRPr="000417F2">
              <w:rPr>
                <w:rStyle w:val="Strong"/>
                <w:color w:val="FFFFFF"/>
              </w:rPr>
              <w:t>F</w:t>
            </w:r>
          </w:p>
        </w:tc>
        <w:tc>
          <w:tcPr>
            <w:tcW w:w="990" w:type="dxa"/>
            <w:shd w:val="clear" w:color="auto" w:fill="FFFFFF" w:themeFill="background1"/>
          </w:tcPr>
          <w:p w14:paraId="3306A555" w14:textId="77777777" w:rsidR="00561863" w:rsidRDefault="00561863">
            <w:pPr>
              <w:spacing w:before="120"/>
            </w:pPr>
            <w:r>
              <w:t>3, −8</w:t>
            </w:r>
          </w:p>
        </w:tc>
      </w:tr>
    </w:tbl>
    <w:p w14:paraId="4FF4AFB8" w14:textId="4F328D12" w:rsidR="00561863" w:rsidRDefault="00561863" w:rsidP="00561863">
      <w:r w:rsidRPr="00F9020A">
        <w:rPr>
          <w:noProof/>
        </w:rPr>
        <w:drawing>
          <wp:inline distT="0" distB="0" distL="0" distR="0" wp14:anchorId="005963BF" wp14:editId="00544692">
            <wp:extent cx="5797827" cy="1973235"/>
            <wp:effectExtent l="0" t="0" r="0" b="8255"/>
            <wp:docPr id="1773454065" name="Picture 1" descr="Three crosses. From the top, clockwise, they read:&#10;Cross 1: −24, 3, −5, −8.&#10;Cross 2: −24, 3/6x, −5, −8/6x.&#10;Cross 3: −24, 1/2x, −5 and −4/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54065" name="Picture 1" descr="Three crosses. From the top, clockwise, they read:&#10;Cross 1: −24, 3, −5, −8.&#10;Cross 2: −24, 3/6x, −5, −8/6x.&#10;Cross 3: −24, 1/2x, −5 and −4/3x."/>
                    <pic:cNvPicPr/>
                  </pic:nvPicPr>
                  <pic:blipFill rotWithShape="1">
                    <a:blip r:embed="rId32"/>
                    <a:srcRect l="2298" r="2091"/>
                    <a:stretch/>
                  </pic:blipFill>
                  <pic:spPr bwMode="auto">
                    <a:xfrm>
                      <a:off x="0" y="0"/>
                      <a:ext cx="5835968" cy="1986216"/>
                    </a:xfrm>
                    <a:prstGeom prst="rect">
                      <a:avLst/>
                    </a:prstGeom>
                    <a:ln>
                      <a:noFill/>
                    </a:ln>
                    <a:extLst>
                      <a:ext uri="{53640926-AAD7-44D8-BBD7-CCE9431645EC}">
                        <a14:shadowObscured xmlns:a14="http://schemas.microsoft.com/office/drawing/2010/main"/>
                      </a:ext>
                    </a:extLst>
                  </pic:spPr>
                </pic:pic>
              </a:graphicData>
            </a:graphic>
          </wp:inline>
        </w:drawing>
      </w:r>
    </w:p>
    <w:p w14:paraId="7905F590" w14:textId="77777777" w:rsidR="00561863" w:rsidRDefault="00561863" w:rsidP="00561863">
      <w:r w:rsidRPr="005F4EFC">
        <w:rPr>
          <w:noProof/>
        </w:rPr>
        <w:drawing>
          <wp:inline distT="0" distB="0" distL="0" distR="0" wp14:anchorId="3C23FAA6" wp14:editId="19CC3C6C">
            <wp:extent cx="4029637" cy="3162741"/>
            <wp:effectExtent l="0" t="0" r="9525" b="0"/>
            <wp:docPr id="373734617" name="Picture 1" descr="Three speech bubbles with the following instructions:&#10;&#10;Place the product, sum and factors into a cross.&#10;&#10;Divide the factors by 6x.&#10;&#10;Simplify the fractions and create the brackets using the denominator as the first term and the numerator as the seco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34617" name="Picture 1" descr="Three speech bubbles with the following instructions:&#10;&#10;Place the product, sum and factors into a cross.&#10;&#10;Divide the factors by 6x.&#10;&#10;Simplify the fractions and create the brackets using the denominator as the first term and the numerator as the second.&#10;"/>
                    <pic:cNvPicPr/>
                  </pic:nvPicPr>
                  <pic:blipFill>
                    <a:blip r:embed="rId33"/>
                    <a:stretch>
                      <a:fillRect/>
                    </a:stretch>
                  </pic:blipFill>
                  <pic:spPr>
                    <a:xfrm>
                      <a:off x="0" y="0"/>
                      <a:ext cx="4029637" cy="3162741"/>
                    </a:xfrm>
                    <a:prstGeom prst="rect">
                      <a:avLst/>
                    </a:prstGeom>
                  </pic:spPr>
                </pic:pic>
              </a:graphicData>
            </a:graphic>
          </wp:inline>
        </w:drawing>
      </w:r>
    </w:p>
    <w:p w14:paraId="7CF12C83" w14:textId="77777777" w:rsidR="00561863" w:rsidRDefault="00561863" w:rsidP="00561863">
      <w:r>
        <w:br w:type="page"/>
      </w:r>
    </w:p>
    <w:p w14:paraId="4B459FBD" w14:textId="1E959943" w:rsidR="00561863" w:rsidRDefault="00561863" w:rsidP="002A3C3E">
      <w:pPr>
        <w:pStyle w:val="Heading4"/>
      </w:pPr>
      <w:r>
        <w:lastRenderedPageBreak/>
        <w:t xml:space="preserve">Area </w:t>
      </w:r>
      <w:r w:rsidRPr="002A3C3E">
        <w:t>model</w:t>
      </w:r>
    </w:p>
    <w:p w14:paraId="490E0321" w14:textId="77777777" w:rsidR="00561863" w:rsidRDefault="00561863" w:rsidP="002A3C3E">
      <w:pPr>
        <w:rPr>
          <w:rFonts w:eastAsiaTheme="minorEastAsia"/>
        </w:rPr>
      </w:pPr>
      <w:r w:rsidRPr="002A3C3E">
        <w:t>Factorise</w:t>
      </w:r>
      <w:r>
        <w:t xml:space="preserve"> </w:t>
      </w:r>
      <m:oMath>
        <m:r>
          <m:rPr>
            <m:sty m:val="p"/>
          </m:rPr>
          <w:rPr>
            <w:rFonts w:ascii="Cambria Math" w:eastAsiaTheme="minorEastAsia" w:hAnsi="Cambria Math"/>
          </w:rPr>
          <m:t>6</m:t>
        </m:r>
        <m:sSup>
          <m:sSupPr>
            <m:ctrlPr>
              <w:rPr>
                <w:rFonts w:ascii="Cambria Math" w:eastAsiaTheme="minorEastAsia" w:hAnsi="Cambria Math"/>
                <w:iCs/>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-4</m:t>
        </m:r>
      </m:oMath>
      <w:r>
        <w:rPr>
          <w:rFonts w:eastAsiaTheme="minorEastAsia"/>
        </w:rPr>
        <w:t>.</w:t>
      </w:r>
    </w:p>
    <w:tbl>
      <w:tblPr>
        <w:tblStyle w:val="TableGrid"/>
        <w:tblW w:w="0" w:type="auto"/>
        <w:tblLook w:val="04A0" w:firstRow="1" w:lastRow="0" w:firstColumn="1" w:lastColumn="0" w:noHBand="0" w:noVBand="1"/>
        <w:tblDescription w:val="Table outlining the product, sum and factors for the non-monic quadratic equation, 6x squared − 5x − 4."/>
      </w:tblPr>
      <w:tblGrid>
        <w:gridCol w:w="990"/>
        <w:gridCol w:w="990"/>
      </w:tblGrid>
      <w:tr w:rsidR="00561863" w14:paraId="6D28FE39" w14:textId="77777777">
        <w:tc>
          <w:tcPr>
            <w:tcW w:w="990" w:type="dxa"/>
            <w:shd w:val="clear" w:color="auto" w:fill="002664"/>
          </w:tcPr>
          <w:p w14:paraId="399AF14A" w14:textId="77777777" w:rsidR="00561863" w:rsidRPr="000417F2" w:rsidRDefault="00561863">
            <w:pPr>
              <w:spacing w:before="120"/>
              <w:rPr>
                <w:rStyle w:val="Strong"/>
                <w:color w:val="FFFFFF"/>
              </w:rPr>
            </w:pPr>
            <w:r w:rsidRPr="000417F2">
              <w:rPr>
                <w:rStyle w:val="Strong"/>
                <w:color w:val="FFFFFF"/>
              </w:rPr>
              <w:t>P</w:t>
            </w:r>
          </w:p>
        </w:tc>
        <w:tc>
          <w:tcPr>
            <w:tcW w:w="990" w:type="dxa"/>
            <w:shd w:val="clear" w:color="auto" w:fill="FFFFFF" w:themeFill="background1"/>
          </w:tcPr>
          <w:p w14:paraId="082777BB" w14:textId="77777777" w:rsidR="00561863" w:rsidRDefault="00561863">
            <w:pPr>
              <w:spacing w:before="120"/>
            </w:pPr>
            <w:r>
              <w:t>−24</w:t>
            </w:r>
          </w:p>
        </w:tc>
      </w:tr>
      <w:tr w:rsidR="00561863" w14:paraId="0586F416" w14:textId="77777777">
        <w:tc>
          <w:tcPr>
            <w:tcW w:w="990" w:type="dxa"/>
            <w:shd w:val="clear" w:color="auto" w:fill="002664"/>
          </w:tcPr>
          <w:p w14:paraId="58ADC0E0" w14:textId="77777777" w:rsidR="00561863" w:rsidRPr="000417F2" w:rsidRDefault="00561863">
            <w:pPr>
              <w:spacing w:before="120"/>
              <w:rPr>
                <w:rStyle w:val="Strong"/>
                <w:color w:val="FFFFFF"/>
              </w:rPr>
            </w:pPr>
            <w:r w:rsidRPr="000417F2">
              <w:rPr>
                <w:rStyle w:val="Strong"/>
                <w:color w:val="FFFFFF"/>
              </w:rPr>
              <w:t>S</w:t>
            </w:r>
          </w:p>
        </w:tc>
        <w:tc>
          <w:tcPr>
            <w:tcW w:w="990" w:type="dxa"/>
            <w:shd w:val="clear" w:color="auto" w:fill="FFFFFF" w:themeFill="background1"/>
          </w:tcPr>
          <w:p w14:paraId="1CCD2812" w14:textId="77777777" w:rsidR="00561863" w:rsidRDefault="00561863">
            <w:pPr>
              <w:spacing w:before="120"/>
            </w:pPr>
            <w:r>
              <w:t>−5</w:t>
            </w:r>
          </w:p>
        </w:tc>
      </w:tr>
      <w:tr w:rsidR="00561863" w14:paraId="4434621A" w14:textId="77777777">
        <w:tc>
          <w:tcPr>
            <w:tcW w:w="990" w:type="dxa"/>
            <w:shd w:val="clear" w:color="auto" w:fill="002664"/>
          </w:tcPr>
          <w:p w14:paraId="254EB6A7" w14:textId="77777777" w:rsidR="00561863" w:rsidRPr="000417F2" w:rsidRDefault="00561863">
            <w:pPr>
              <w:spacing w:before="120"/>
              <w:rPr>
                <w:rStyle w:val="Strong"/>
                <w:color w:val="FFFFFF"/>
              </w:rPr>
            </w:pPr>
            <w:r w:rsidRPr="000417F2">
              <w:rPr>
                <w:rStyle w:val="Strong"/>
                <w:color w:val="FFFFFF"/>
              </w:rPr>
              <w:t>F</w:t>
            </w:r>
          </w:p>
        </w:tc>
        <w:tc>
          <w:tcPr>
            <w:tcW w:w="990" w:type="dxa"/>
            <w:shd w:val="clear" w:color="auto" w:fill="FFFFFF" w:themeFill="background1"/>
          </w:tcPr>
          <w:p w14:paraId="57C1E328" w14:textId="77777777" w:rsidR="00561863" w:rsidRDefault="00561863">
            <w:pPr>
              <w:spacing w:before="120"/>
            </w:pPr>
            <w:r>
              <w:t>3, −8</w:t>
            </w:r>
          </w:p>
        </w:tc>
      </w:tr>
    </w:tbl>
    <w:p w14:paraId="28A460DB" w14:textId="38FAD4E8" w:rsidR="00561863" w:rsidRDefault="00F3629E" w:rsidP="007B1445">
      <w:r w:rsidRPr="00F3629E">
        <w:rPr>
          <w:noProof/>
        </w:rPr>
        <w:drawing>
          <wp:inline distT="0" distB="0" distL="0" distR="0" wp14:anchorId="09C69396" wp14:editId="5AA76128">
            <wp:extent cx="5753396" cy="1739989"/>
            <wp:effectExtent l="0" t="0" r="0" b="0"/>
            <wp:docPr id="1064546119" name="Picture 1" descr="Three 2 × 2 boxes.&#10;Box 1: top row, from left to right, contains the factor 6x^2 and an empty square. The bottom row, from left to right, contains an empty square and the factor −4.&#10;&#10;&#10;&#10;Box 2: top row, from left to right, contains the factors 6x^2 and 3x. The bottom row, from left to right contains the factors −8x and −4.&#10;&#10;&#10;&#10;Box 3 is the same as Box 2. Above the box, from left to right, are the factors 2x and + 1 and down the left side of the box  are the factors 3x and −4. The equation =(3x − 4)(2x + 1) is written on the right side, under the 3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46119" name="Picture 1" descr="Three 2 × 2 boxes.&#10;Box 1: top row, from left to right, contains the factor 6x^2 and an empty square. The bottom row, from left to right, contains an empty square and the factor −4.&#10;&#10;&#10;&#10;Box 2: top row, from left to right, contains the factors 6x^2 and 3x. The bottom row, from left to right contains the factors −8x and −4.&#10;&#10;&#10;&#10;Box 3 is the same as Box 2. Above the box, from left to right, are the factors 2x and + 1 and down the left side of the box  are the factors 3x and −4. The equation =(3x − 4)(2x + 1) is written on the right side, under the 3 boxes."/>
                    <pic:cNvPicPr/>
                  </pic:nvPicPr>
                  <pic:blipFill>
                    <a:blip r:embed="rId34"/>
                    <a:stretch>
                      <a:fillRect/>
                    </a:stretch>
                  </pic:blipFill>
                  <pic:spPr>
                    <a:xfrm>
                      <a:off x="0" y="0"/>
                      <a:ext cx="5753396" cy="1739989"/>
                    </a:xfrm>
                    <a:prstGeom prst="rect">
                      <a:avLst/>
                    </a:prstGeom>
                  </pic:spPr>
                </pic:pic>
              </a:graphicData>
            </a:graphic>
          </wp:inline>
        </w:drawing>
      </w:r>
    </w:p>
    <w:p w14:paraId="45246A21" w14:textId="7EB7097C" w:rsidR="00561863" w:rsidRDefault="00561863" w:rsidP="007B1445">
      <w:r w:rsidRPr="007B1445">
        <w:rPr>
          <w:noProof/>
        </w:rPr>
        <w:drawing>
          <wp:inline distT="0" distB="0" distL="0" distR="0" wp14:anchorId="7564EBCA" wp14:editId="4EFBDF71">
            <wp:extent cx="5572903" cy="1609950"/>
            <wp:effectExtent l="0" t="0" r="0" b="9525"/>
            <wp:docPr id="1786093155" name="Picture 1" descr="Three speech bubbles with the following instructions:&#10;&#10;Place the leading term and constant term in a grid.&#10;&#10;Place the factors to complete the grid.&#10;&#10;Factorise pairs across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93155" name="Picture 1" descr="Three speech bubbles with the following instructions:&#10;&#10;Place the leading term and constant term in a grid.&#10;&#10;Place the factors to complete the grid.&#10;&#10;Factorise pairs across and down."/>
                    <pic:cNvPicPr/>
                  </pic:nvPicPr>
                  <pic:blipFill>
                    <a:blip r:embed="rId35"/>
                    <a:stretch>
                      <a:fillRect/>
                    </a:stretch>
                  </pic:blipFill>
                  <pic:spPr>
                    <a:xfrm>
                      <a:off x="0" y="0"/>
                      <a:ext cx="5572903" cy="1609950"/>
                    </a:xfrm>
                    <a:prstGeom prst="rect">
                      <a:avLst/>
                    </a:prstGeom>
                  </pic:spPr>
                </pic:pic>
              </a:graphicData>
            </a:graphic>
          </wp:inline>
        </w:drawing>
      </w:r>
    </w:p>
    <w:p w14:paraId="780A9F22" w14:textId="77777777" w:rsidR="00561863" w:rsidRPr="007B1445" w:rsidRDefault="00561863" w:rsidP="007B1445">
      <w:r>
        <w:br w:type="page"/>
      </w:r>
    </w:p>
    <w:p w14:paraId="4A87DFF9" w14:textId="77777777" w:rsidR="00561863" w:rsidRDefault="00561863" w:rsidP="007B1445">
      <w:pPr>
        <w:pStyle w:val="Heading4"/>
      </w:pPr>
      <w:r>
        <w:lastRenderedPageBreak/>
        <w:t xml:space="preserve">Non-monic </w:t>
      </w:r>
      <w:r w:rsidRPr="003D16D8">
        <w:t>to</w:t>
      </w:r>
      <w:r>
        <w:t xml:space="preserve"> monic</w:t>
      </w:r>
    </w:p>
    <w:p w14:paraId="59A840C7" w14:textId="77777777" w:rsidR="00561863" w:rsidRPr="00890F15" w:rsidRDefault="00561863" w:rsidP="00561863">
      <w:pPr>
        <w:rPr>
          <w:rFonts w:eastAsiaTheme="minorEastAsia"/>
          <w:noProof/>
        </w:rPr>
      </w:pPr>
      <w:r w:rsidRPr="00890F15">
        <w:t>Factorise</w:t>
      </w:r>
      <w:r w:rsidRPr="003B4F7E">
        <w:t xml:space="preserve"> </w:t>
      </w:r>
      <m:oMath>
        <m:r>
          <m:rPr>
            <m:sty m:val="p"/>
          </m:rPr>
          <w:rPr>
            <w:rFonts w:ascii="Cambria Math" w:hAnsi="Cambria Math"/>
          </w:rPr>
          <m:t>6</m:t>
        </m:r>
        <m:sSup>
          <m:sSupPr>
            <m:ctrlPr>
              <w:rPr>
                <w:rFonts w:ascii="Cambria Math" w:eastAsiaTheme="minorEastAsia" w:hAnsi="Cambria Math"/>
                <w:iCs/>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r>
          <m:rPr>
            <m:sty m:val="p"/>
          </m:rPr>
          <w:rPr>
            <w:rFonts w:ascii="Cambria Math" w:hAnsi="Cambria Math"/>
          </w:rPr>
          <m:t>-4.</m:t>
        </m:r>
      </m:oMath>
    </w:p>
    <w:tbl>
      <w:tblPr>
        <w:tblStyle w:val="Tableheader"/>
        <w:tblW w:w="5000" w:type="pct"/>
        <w:tblLayout w:type="fixed"/>
        <w:tblLook w:val="0420" w:firstRow="1" w:lastRow="0" w:firstColumn="0" w:lastColumn="0" w:noHBand="0" w:noVBand="1"/>
        <w:tblDescription w:val="Table outlining various processes and examples for the quadratic equation 6x squared − 5x − 4."/>
      </w:tblPr>
      <w:tblGrid>
        <w:gridCol w:w="4812"/>
        <w:gridCol w:w="4812"/>
      </w:tblGrid>
      <w:tr w:rsidR="00561863" w14:paraId="38FEF2CE" w14:textId="77777777" w:rsidTr="009E4CAF">
        <w:trPr>
          <w:cnfStyle w:val="100000000000" w:firstRow="1" w:lastRow="0" w:firstColumn="0" w:lastColumn="0" w:oddVBand="0" w:evenVBand="0" w:oddHBand="0" w:evenHBand="0" w:firstRowFirstColumn="0" w:firstRowLastColumn="0" w:lastRowFirstColumn="0" w:lastRowLastColumn="0"/>
        </w:trPr>
        <w:tc>
          <w:tcPr>
            <w:tcW w:w="2500" w:type="pct"/>
          </w:tcPr>
          <w:p w14:paraId="26C9ECA9" w14:textId="77777777" w:rsidR="00561863" w:rsidRPr="001F68AB" w:rsidRDefault="00561863">
            <w:pPr>
              <w:rPr>
                <w:rStyle w:val="Strong"/>
                <w:b/>
                <w:bCs w:val="0"/>
              </w:rPr>
            </w:pPr>
            <w:r w:rsidRPr="001F68AB">
              <w:rPr>
                <w:rStyle w:val="Strong"/>
                <w:b/>
                <w:bCs w:val="0"/>
              </w:rPr>
              <w:t>Process</w:t>
            </w:r>
          </w:p>
        </w:tc>
        <w:tc>
          <w:tcPr>
            <w:tcW w:w="2500" w:type="pct"/>
          </w:tcPr>
          <w:p w14:paraId="2B88C51F" w14:textId="77777777" w:rsidR="00561863" w:rsidRPr="001F68AB" w:rsidRDefault="00561863">
            <w:pPr>
              <w:rPr>
                <w:rStyle w:val="Strong"/>
                <w:b/>
                <w:bCs w:val="0"/>
              </w:rPr>
            </w:pPr>
            <w:r w:rsidRPr="001F68AB">
              <w:rPr>
                <w:rStyle w:val="Strong"/>
                <w:b/>
                <w:bCs w:val="0"/>
              </w:rPr>
              <w:t>Example</w:t>
            </w:r>
          </w:p>
        </w:tc>
      </w:tr>
      <w:tr w:rsidR="00561863" w14:paraId="2B9C5CD4" w14:textId="77777777" w:rsidTr="009E4CAF">
        <w:trPr>
          <w:cnfStyle w:val="000000100000" w:firstRow="0" w:lastRow="0" w:firstColumn="0" w:lastColumn="0" w:oddVBand="0" w:evenVBand="0" w:oddHBand="1" w:evenHBand="0" w:firstRowFirstColumn="0" w:firstRowLastColumn="0" w:lastRowFirstColumn="0" w:lastRowLastColumn="0"/>
        </w:trPr>
        <w:tc>
          <w:tcPr>
            <w:tcW w:w="2500" w:type="pct"/>
          </w:tcPr>
          <w:p w14:paraId="27B599AF" w14:textId="77711AFB" w:rsidR="00561863" w:rsidRPr="009E4CAF" w:rsidRDefault="00561863" w:rsidP="009E4CAF">
            <w:r w:rsidRPr="009E4CAF">
              <w:t>Make the expression an equation</w:t>
            </w:r>
          </w:p>
        </w:tc>
        <w:tc>
          <w:tcPr>
            <w:tcW w:w="2500" w:type="pct"/>
          </w:tcPr>
          <w:p w14:paraId="7CD5A809" w14:textId="0B5FA077" w:rsidR="00561863" w:rsidRPr="005844D2" w:rsidRDefault="00561863">
            <w:pPr>
              <w:rPr>
                <w:rFonts w:eastAsiaTheme="minorEastAsia"/>
              </w:rPr>
            </w:pPr>
            <w:r w:rsidRPr="005844D2">
              <w:rPr>
                <w:rFonts w:eastAsiaTheme="minorEastAsia"/>
              </w:rPr>
              <w:t>Let</w:t>
            </w:r>
            <w:r>
              <w:rPr>
                <w:rFonts w:eastAsiaTheme="minorEastAsia"/>
              </w:rPr>
              <w:t xml:space="preserve"> </w:t>
            </w:r>
            <m:oMath>
              <m:r>
                <w:rPr>
                  <w:rFonts w:ascii="Cambria Math" w:hAnsi="Cambria Math"/>
                </w:rPr>
                <m:t>y= 6</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-5x-4</m:t>
              </m:r>
            </m:oMath>
          </w:p>
        </w:tc>
      </w:tr>
      <w:tr w:rsidR="00561863" w14:paraId="00E7A849" w14:textId="77777777" w:rsidTr="009E4CAF">
        <w:trPr>
          <w:cnfStyle w:val="000000010000" w:firstRow="0" w:lastRow="0" w:firstColumn="0" w:lastColumn="0" w:oddVBand="0" w:evenVBand="0" w:oddHBand="0" w:evenHBand="1" w:firstRowFirstColumn="0" w:firstRowLastColumn="0" w:lastRowFirstColumn="0" w:lastRowLastColumn="0"/>
        </w:trPr>
        <w:tc>
          <w:tcPr>
            <w:tcW w:w="2500" w:type="pct"/>
          </w:tcPr>
          <w:p w14:paraId="28A1F8B9" w14:textId="05BFEBD0" w:rsidR="00561863" w:rsidRPr="009E4CAF" w:rsidRDefault="00561863" w:rsidP="009E4CAF">
            <w:r w:rsidRPr="009E4CAF">
              <w:t>Multiply by 6</w:t>
            </w:r>
          </w:p>
        </w:tc>
        <w:tc>
          <w:tcPr>
            <w:tcW w:w="2500" w:type="pct"/>
          </w:tcPr>
          <w:p w14:paraId="68CFA486" w14:textId="085A4C12" w:rsidR="00561863" w:rsidRPr="005844D2" w:rsidRDefault="001F68AB">
            <w:pPr>
              <w:rPr>
                <w:rFonts w:eastAsiaTheme="minorEastAsia"/>
              </w:rPr>
            </w:pPr>
            <m:oMathPara>
              <m:oMathParaPr>
                <m:jc m:val="left"/>
              </m:oMathParaPr>
              <m:oMath>
                <m:r>
                  <w:rPr>
                    <w:rFonts w:ascii="Cambria Math" w:hAnsi="Cambria Math"/>
                  </w:rPr>
                  <m:t>6y=6</m:t>
                </m:r>
                <m:d>
                  <m:dPr>
                    <m:ctrlPr>
                      <w:rPr>
                        <w:rFonts w:ascii="Cambria Math" w:hAnsi="Cambria Math"/>
                        <w:i/>
                        <w:iCs/>
                      </w:rPr>
                    </m:ctrlPr>
                  </m:dPr>
                  <m:e>
                    <m:r>
                      <w:rPr>
                        <w:rFonts w:ascii="Cambria Math" w:hAnsi="Cambria Math"/>
                      </w:rPr>
                      <m:t>6</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-5x-4</m:t>
                    </m:r>
                  </m:e>
                </m:d>
              </m:oMath>
            </m:oMathPara>
          </w:p>
        </w:tc>
      </w:tr>
      <w:tr w:rsidR="00561863" w14:paraId="0687A1DC" w14:textId="77777777" w:rsidTr="009E4CAF">
        <w:trPr>
          <w:cnfStyle w:val="000000100000" w:firstRow="0" w:lastRow="0" w:firstColumn="0" w:lastColumn="0" w:oddVBand="0" w:evenVBand="0" w:oddHBand="1" w:evenHBand="0" w:firstRowFirstColumn="0" w:firstRowLastColumn="0" w:lastRowFirstColumn="0" w:lastRowLastColumn="0"/>
        </w:trPr>
        <w:tc>
          <w:tcPr>
            <w:tcW w:w="2500" w:type="pct"/>
          </w:tcPr>
          <w:p w14:paraId="522FB8CF" w14:textId="62CBC1C6" w:rsidR="00561863" w:rsidRPr="009E4CAF" w:rsidRDefault="00561863" w:rsidP="009E4CAF">
            <w:r w:rsidRPr="009E4CAF">
              <w:t>Expand the brackets</w:t>
            </w:r>
          </w:p>
        </w:tc>
        <w:tc>
          <w:tcPr>
            <w:tcW w:w="2500" w:type="pct"/>
          </w:tcPr>
          <w:p w14:paraId="0BD1B133" w14:textId="333B6192" w:rsidR="00561863" w:rsidRPr="005844D2" w:rsidRDefault="001F68AB">
            <w:pPr>
              <w:rPr>
                <w:rFonts w:eastAsiaTheme="minorEastAsia"/>
              </w:rPr>
            </w:pPr>
            <m:oMathPara>
              <m:oMathParaPr>
                <m:jc m:val="left"/>
              </m:oMathParaPr>
              <m:oMath>
                <m:r>
                  <w:rPr>
                    <w:rFonts w:ascii="Cambria Math" w:hAnsi="Cambria Math"/>
                  </w:rPr>
                  <m:t>6y=36</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-30x-24</m:t>
                </m:r>
              </m:oMath>
            </m:oMathPara>
          </w:p>
        </w:tc>
      </w:tr>
      <w:tr w:rsidR="00561863" w14:paraId="710A141A" w14:textId="77777777" w:rsidTr="009E4CAF">
        <w:trPr>
          <w:cnfStyle w:val="000000010000" w:firstRow="0" w:lastRow="0" w:firstColumn="0" w:lastColumn="0" w:oddVBand="0" w:evenVBand="0" w:oddHBand="0" w:evenHBand="1" w:firstRowFirstColumn="0" w:firstRowLastColumn="0" w:lastRowFirstColumn="0" w:lastRowLastColumn="0"/>
        </w:trPr>
        <w:tc>
          <w:tcPr>
            <w:tcW w:w="2500" w:type="pct"/>
          </w:tcPr>
          <w:p w14:paraId="1C592E78" w14:textId="194138EC" w:rsidR="00561863" w:rsidRPr="009E4CAF" w:rsidRDefault="00561863" w:rsidP="009E4CAF">
            <w:r w:rsidRPr="009E4CAF">
              <w:t xml:space="preserve">Factor </w:t>
            </w:r>
            <m:oMath>
              <m:r>
                <w:rPr>
                  <w:rFonts w:ascii="Cambria Math" w:hAnsi="Cambria Math"/>
                </w:rPr>
                <m:t>6x</m:t>
              </m:r>
            </m:oMath>
            <w:r w:rsidRPr="009E4CAF">
              <w:t xml:space="preserve"> from all possible terms</w:t>
            </w:r>
          </w:p>
        </w:tc>
        <w:tc>
          <w:tcPr>
            <w:tcW w:w="2500" w:type="pct"/>
          </w:tcPr>
          <w:p w14:paraId="24587841" w14:textId="5F39B7E1" w:rsidR="00561863" w:rsidRPr="005844D2" w:rsidRDefault="001F68AB">
            <w:pPr>
              <w:rPr>
                <w:rFonts w:ascii="Cambria Math" w:hAnsi="Cambria Math"/>
                <w:i/>
                <w:iCs/>
              </w:rPr>
            </w:pPr>
            <m:oMathPara>
              <m:oMathParaPr>
                <m:jc m:val="left"/>
              </m:oMathParaPr>
              <m:oMath>
                <m:r>
                  <w:rPr>
                    <w:rFonts w:ascii="Cambria Math" w:hAnsi="Cambria Math"/>
                  </w:rPr>
                  <m:t>6y=</m:t>
                </m:r>
                <m:sSup>
                  <m:sSupPr>
                    <m:ctrlPr>
                      <w:rPr>
                        <w:rFonts w:ascii="Cambria Math" w:hAnsi="Cambria Math"/>
                        <w:i/>
                        <w:iCs/>
                      </w:rPr>
                    </m:ctrlPr>
                  </m:sSupPr>
                  <m:e>
                    <m:d>
                      <m:dPr>
                        <m:ctrlPr>
                          <w:rPr>
                            <w:rFonts w:ascii="Cambria Math" w:hAnsi="Cambria Math"/>
                            <w:i/>
                            <w:iCs/>
                          </w:rPr>
                        </m:ctrlPr>
                      </m:dPr>
                      <m:e>
                        <m:r>
                          <w:rPr>
                            <w:rFonts w:ascii="Cambria Math" w:hAnsi="Cambria Math"/>
                          </w:rPr>
                          <m:t>6x</m:t>
                        </m:r>
                      </m:e>
                    </m:d>
                  </m:e>
                  <m:sup>
                    <m:r>
                      <w:rPr>
                        <w:rFonts w:ascii="Cambria Math" w:hAnsi="Cambria Math"/>
                      </w:rPr>
                      <m:t>2</m:t>
                    </m:r>
                  </m:sup>
                </m:sSup>
                <m:r>
                  <w:rPr>
                    <w:rFonts w:ascii="Cambria Math" w:hAnsi="Cambria Math"/>
                  </w:rPr>
                  <m:t>-5</m:t>
                </m:r>
                <m:d>
                  <m:dPr>
                    <m:ctrlPr>
                      <w:rPr>
                        <w:rFonts w:ascii="Cambria Math" w:hAnsi="Cambria Math"/>
                        <w:i/>
                        <w:iCs/>
                      </w:rPr>
                    </m:ctrlPr>
                  </m:dPr>
                  <m:e>
                    <m:r>
                      <w:rPr>
                        <w:rFonts w:ascii="Cambria Math" w:hAnsi="Cambria Math"/>
                      </w:rPr>
                      <m:t>6x</m:t>
                    </m:r>
                  </m:e>
                </m:d>
                <m:r>
                  <w:rPr>
                    <w:rFonts w:ascii="Cambria Math" w:hAnsi="Cambria Math"/>
                  </w:rPr>
                  <m:t>-24</m:t>
                </m:r>
              </m:oMath>
            </m:oMathPara>
          </w:p>
        </w:tc>
      </w:tr>
      <w:tr w:rsidR="00561863" w14:paraId="0630109D" w14:textId="77777777" w:rsidTr="009E4CAF">
        <w:trPr>
          <w:cnfStyle w:val="000000100000" w:firstRow="0" w:lastRow="0" w:firstColumn="0" w:lastColumn="0" w:oddVBand="0" w:evenVBand="0" w:oddHBand="1" w:evenHBand="0" w:firstRowFirstColumn="0" w:firstRowLastColumn="0" w:lastRowFirstColumn="0" w:lastRowLastColumn="0"/>
        </w:trPr>
        <w:tc>
          <w:tcPr>
            <w:tcW w:w="2500" w:type="pct"/>
          </w:tcPr>
          <w:p w14:paraId="2AB21605" w14:textId="1E5CD284" w:rsidR="00561863" w:rsidRPr="009E4CAF" w:rsidRDefault="00561863" w:rsidP="009E4CAF">
            <w:r w:rsidRPr="009E4CAF">
              <w:t>Replace</w:t>
            </w:r>
            <w:r w:rsidRPr="009E4CAF">
              <w:rPr>
                <w:bCs/>
              </w:rPr>
              <w:t xml:space="preserve"> </w:t>
            </w:r>
            <m:oMath>
              <m:r>
                <w:rPr>
                  <w:rFonts w:ascii="Cambria Math" w:hAnsi="Cambria Math"/>
                </w:rPr>
                <m:t>6x</m:t>
              </m:r>
            </m:oMath>
            <w:r w:rsidRPr="009E4CAF">
              <w:rPr>
                <w:bCs/>
              </w:rPr>
              <w:t xml:space="preserve"> with </w:t>
            </w:r>
            <m:oMath>
              <m:r>
                <w:rPr>
                  <w:rFonts w:ascii="Cambria Math" w:hAnsi="Cambria Math"/>
                </w:rPr>
                <m:t>A</m:t>
              </m:r>
            </m:oMath>
          </w:p>
        </w:tc>
        <w:tc>
          <w:tcPr>
            <w:tcW w:w="2500" w:type="pct"/>
          </w:tcPr>
          <w:p w14:paraId="0D0378F0" w14:textId="41644841" w:rsidR="00561863" w:rsidRPr="005844D2" w:rsidRDefault="00561863">
            <w:pPr>
              <w:rPr>
                <w:rFonts w:eastAsiaTheme="minorEastAsia"/>
              </w:rPr>
            </w:pPr>
            <w:r w:rsidRPr="005844D2">
              <w:rPr>
                <w:rFonts w:eastAsiaTheme="minorEastAsia"/>
              </w:rPr>
              <w:t>Let</w:t>
            </w:r>
            <w:r>
              <w:rPr>
                <w:rFonts w:eastAsiaTheme="minorEastAsia"/>
              </w:rPr>
              <w:t xml:space="preserve"> </w:t>
            </w:r>
            <m:oMath>
              <m:r>
                <w:rPr>
                  <w:rFonts w:ascii="Cambria Math" w:hAnsi="Cambria Math"/>
                </w:rPr>
                <m:t>A=6x</m:t>
              </m:r>
            </m:oMath>
          </w:p>
          <w:p w14:paraId="59434EBA" w14:textId="5B82B95D" w:rsidR="00561863" w:rsidRPr="005844D2" w:rsidRDefault="001F68AB">
            <w:pPr>
              <w:rPr>
                <w:rFonts w:eastAsiaTheme="minorEastAsia"/>
              </w:rPr>
            </w:pPr>
            <m:oMathPara>
              <m:oMathParaPr>
                <m:jc m:val="left"/>
              </m:oMathParaPr>
              <m:oMath>
                <m:r>
                  <m:rPr>
                    <m:sty m:val="p"/>
                  </m:rPr>
                  <w:rPr>
                    <w:rFonts w:ascii="Cambria Math" w:hAnsi="Cambria Math"/>
                  </w:rPr>
                  <m:t>6</m:t>
                </m:r>
                <m:r>
                  <w:rPr>
                    <w:rFonts w:ascii="Cambria Math" w:hAnsi="Cambria Math"/>
                  </w:rPr>
                  <m:t>y</m:t>
                </m:r>
                <m:r>
                  <m:rPr>
                    <m:sty m:val="p"/>
                  </m:rPr>
                  <w:rPr>
                    <w:rFonts w:ascii="Cambria Math" w:hAnsi="Cambria Math"/>
                  </w:rPr>
                  <m:t>=</m:t>
                </m:r>
                <m:sSup>
                  <m:sSupPr>
                    <m:ctrlPr>
                      <w:rPr>
                        <w:rFonts w:ascii="Cambria Math" w:hAnsi="Cambria Math"/>
                        <w:iCs/>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-5</m:t>
                </m:r>
                <m:r>
                  <w:rPr>
                    <w:rFonts w:ascii="Cambria Math" w:hAnsi="Cambria Math"/>
                  </w:rPr>
                  <m:t>A</m:t>
                </m:r>
                <m:r>
                  <m:rPr>
                    <m:sty m:val="p"/>
                  </m:rPr>
                  <w:rPr>
                    <w:rFonts w:ascii="Cambria Math" w:hAnsi="Cambria Math"/>
                  </w:rPr>
                  <m:t>-24</m:t>
                </m:r>
              </m:oMath>
            </m:oMathPara>
          </w:p>
        </w:tc>
      </w:tr>
      <w:tr w:rsidR="00561863" w14:paraId="557793F8" w14:textId="77777777" w:rsidTr="009E4CAF">
        <w:trPr>
          <w:cnfStyle w:val="000000010000" w:firstRow="0" w:lastRow="0" w:firstColumn="0" w:lastColumn="0" w:oddVBand="0" w:evenVBand="0" w:oddHBand="0" w:evenHBand="1" w:firstRowFirstColumn="0" w:firstRowLastColumn="0" w:lastRowFirstColumn="0" w:lastRowLastColumn="0"/>
        </w:trPr>
        <w:tc>
          <w:tcPr>
            <w:tcW w:w="2500" w:type="pct"/>
          </w:tcPr>
          <w:p w14:paraId="7CF9FEBE" w14:textId="3EFE45EA" w:rsidR="00561863" w:rsidRPr="009E4CAF" w:rsidRDefault="00561863" w:rsidP="009E4CAF">
            <w:r w:rsidRPr="009E4CAF">
              <w:t>Factorise the monic quadratic</w:t>
            </w:r>
          </w:p>
        </w:tc>
        <w:tc>
          <w:tcPr>
            <w:tcW w:w="2500" w:type="pct"/>
          </w:tcPr>
          <w:p w14:paraId="1DAEC991" w14:textId="4059BF6E" w:rsidR="00561863" w:rsidRPr="005844D2" w:rsidRDefault="001F68AB">
            <m:oMathPara>
              <m:oMathParaPr>
                <m:jc m:val="left"/>
              </m:oMathParaPr>
              <m:oMath>
                <m:r>
                  <m:rPr>
                    <m:sty m:val="p"/>
                  </m:rPr>
                  <w:rPr>
                    <w:rFonts w:ascii="Cambria Math" w:hAnsi="Cambria Math"/>
                  </w:rPr>
                  <m:t>6</m:t>
                </m:r>
                <m:r>
                  <w:rPr>
                    <w:rFonts w:ascii="Cambria Math" w:hAnsi="Cambria Math"/>
                  </w:rPr>
                  <m:t>y</m:t>
                </m:r>
                <m:r>
                  <m:rPr>
                    <m:sty m:val="p"/>
                  </m:rPr>
                  <w:rPr>
                    <w:rFonts w:ascii="Cambria Math" w:hAnsi="Cambria Math"/>
                  </w:rPr>
                  <m:t>=</m:t>
                </m:r>
                <m:d>
                  <m:dPr>
                    <m:ctrlPr>
                      <w:rPr>
                        <w:rFonts w:ascii="Cambria Math" w:hAnsi="Cambria Math"/>
                        <w:iCs/>
                      </w:rPr>
                    </m:ctrlPr>
                  </m:dPr>
                  <m:e>
                    <m:r>
                      <w:rPr>
                        <w:rFonts w:ascii="Cambria Math" w:hAnsi="Cambria Math"/>
                      </w:rPr>
                      <m:t>A</m:t>
                    </m:r>
                    <m:r>
                      <m:rPr>
                        <m:sty m:val="p"/>
                      </m:rPr>
                      <w:rPr>
                        <w:rFonts w:ascii="Cambria Math" w:hAnsi="Cambria Math"/>
                      </w:rPr>
                      <m:t>-8</m:t>
                    </m:r>
                  </m:e>
                </m:d>
                <m:d>
                  <m:dPr>
                    <m:ctrlPr>
                      <w:rPr>
                        <w:rFonts w:ascii="Cambria Math" w:hAnsi="Cambria Math"/>
                        <w:iCs/>
                      </w:rPr>
                    </m:ctrlPr>
                  </m:dPr>
                  <m:e>
                    <m:r>
                      <w:rPr>
                        <w:rFonts w:ascii="Cambria Math" w:hAnsi="Cambria Math"/>
                      </w:rPr>
                      <m:t>A</m:t>
                    </m:r>
                    <m:r>
                      <m:rPr>
                        <m:sty m:val="p"/>
                      </m:rPr>
                      <w:rPr>
                        <w:rFonts w:ascii="Cambria Math" w:hAnsi="Cambria Math"/>
                      </w:rPr>
                      <m:t>+3</m:t>
                    </m:r>
                  </m:e>
                </m:d>
              </m:oMath>
            </m:oMathPara>
          </w:p>
        </w:tc>
      </w:tr>
      <w:tr w:rsidR="00561863" w14:paraId="352F2C2D" w14:textId="77777777" w:rsidTr="009E4CAF">
        <w:trPr>
          <w:cnfStyle w:val="000000100000" w:firstRow="0" w:lastRow="0" w:firstColumn="0" w:lastColumn="0" w:oddVBand="0" w:evenVBand="0" w:oddHBand="1" w:evenHBand="0" w:firstRowFirstColumn="0" w:firstRowLastColumn="0" w:lastRowFirstColumn="0" w:lastRowLastColumn="0"/>
        </w:trPr>
        <w:tc>
          <w:tcPr>
            <w:tcW w:w="2500" w:type="pct"/>
          </w:tcPr>
          <w:p w14:paraId="67747831" w14:textId="5DA26DAB" w:rsidR="00561863" w:rsidRPr="009E4CAF" w:rsidRDefault="00561863" w:rsidP="009E4CAF">
            <w:r w:rsidRPr="009E4CAF">
              <w:t xml:space="preserve">Replace </w:t>
            </w:r>
            <m:oMath>
              <m:r>
                <w:rPr>
                  <w:rFonts w:ascii="Cambria Math" w:hAnsi="Cambria Math"/>
                </w:rPr>
                <m:t>A</m:t>
              </m:r>
            </m:oMath>
            <w:r w:rsidRPr="009E4CAF">
              <w:t xml:space="preserve"> with </w:t>
            </w:r>
            <m:oMath>
              <m:r>
                <m:rPr>
                  <m:sty m:val="p"/>
                </m:rPr>
                <w:rPr>
                  <w:rFonts w:ascii="Cambria Math" w:hAnsi="Cambria Math"/>
                </w:rPr>
                <m:t>6</m:t>
              </m:r>
              <m:r>
                <w:rPr>
                  <w:rFonts w:ascii="Cambria Math" w:hAnsi="Cambria Math"/>
                </w:rPr>
                <m:t>x</m:t>
              </m:r>
            </m:oMath>
          </w:p>
        </w:tc>
        <w:tc>
          <w:tcPr>
            <w:tcW w:w="2500" w:type="pct"/>
          </w:tcPr>
          <w:p w14:paraId="7A33ED9A" w14:textId="5BA81376" w:rsidR="00561863" w:rsidRPr="005844D2" w:rsidRDefault="001F68AB">
            <m:oMathPara>
              <m:oMathParaPr>
                <m:jc m:val="left"/>
              </m:oMathParaPr>
              <m:oMath>
                <m:r>
                  <m:rPr>
                    <m:sty m:val="p"/>
                  </m:rPr>
                  <w:rPr>
                    <w:rFonts w:ascii="Cambria Math" w:hAnsi="Cambria Math"/>
                  </w:rPr>
                  <m:t>6</m:t>
                </m:r>
                <m:r>
                  <w:rPr>
                    <w:rFonts w:ascii="Cambria Math" w:hAnsi="Cambria Math"/>
                  </w:rPr>
                  <m:t>y</m:t>
                </m:r>
                <m:r>
                  <m:rPr>
                    <m:sty m:val="p"/>
                  </m:rPr>
                  <w:rPr>
                    <w:rFonts w:ascii="Cambria Math" w:hAnsi="Cambria Math"/>
                  </w:rPr>
                  <m:t>=</m:t>
                </m:r>
                <m:d>
                  <m:dPr>
                    <m:ctrlPr>
                      <w:rPr>
                        <w:rFonts w:ascii="Cambria Math" w:hAnsi="Cambria Math"/>
                        <w:iCs/>
                      </w:rPr>
                    </m:ctrlPr>
                  </m:dPr>
                  <m:e>
                    <m:r>
                      <m:rPr>
                        <m:sty m:val="p"/>
                      </m:rPr>
                      <w:rPr>
                        <w:rFonts w:ascii="Cambria Math" w:hAnsi="Cambria Math"/>
                      </w:rPr>
                      <m:t>6</m:t>
                    </m:r>
                    <m:r>
                      <w:rPr>
                        <w:rFonts w:ascii="Cambria Math" w:hAnsi="Cambria Math"/>
                      </w:rPr>
                      <m:t>x</m:t>
                    </m:r>
                    <m:r>
                      <m:rPr>
                        <m:sty m:val="p"/>
                      </m:rPr>
                      <w:rPr>
                        <w:rFonts w:ascii="Cambria Math" w:hAnsi="Cambria Math"/>
                      </w:rPr>
                      <m:t>-8</m:t>
                    </m:r>
                  </m:e>
                </m:d>
                <m:d>
                  <m:dPr>
                    <m:ctrlPr>
                      <w:rPr>
                        <w:rFonts w:ascii="Cambria Math" w:hAnsi="Cambria Math"/>
                        <w:iCs/>
                      </w:rPr>
                    </m:ctrlPr>
                  </m:dPr>
                  <m:e>
                    <m:r>
                      <m:rPr>
                        <m:sty m:val="p"/>
                      </m:rPr>
                      <w:rPr>
                        <w:rFonts w:ascii="Cambria Math" w:hAnsi="Cambria Math"/>
                      </w:rPr>
                      <m:t>6</m:t>
                    </m:r>
                    <m:r>
                      <w:rPr>
                        <w:rFonts w:ascii="Cambria Math" w:hAnsi="Cambria Math"/>
                      </w:rPr>
                      <m:t>x</m:t>
                    </m:r>
                    <m:r>
                      <m:rPr>
                        <m:sty m:val="p"/>
                      </m:rPr>
                      <w:rPr>
                        <w:rFonts w:ascii="Cambria Math" w:hAnsi="Cambria Math"/>
                      </w:rPr>
                      <m:t>+3</m:t>
                    </m:r>
                  </m:e>
                </m:d>
              </m:oMath>
            </m:oMathPara>
          </w:p>
        </w:tc>
      </w:tr>
      <w:tr w:rsidR="00561863" w14:paraId="7F35E511" w14:textId="77777777" w:rsidTr="009E4CAF">
        <w:trPr>
          <w:cnfStyle w:val="000000010000" w:firstRow="0" w:lastRow="0" w:firstColumn="0" w:lastColumn="0" w:oddVBand="0" w:evenVBand="0" w:oddHBand="0" w:evenHBand="1" w:firstRowFirstColumn="0" w:firstRowLastColumn="0" w:lastRowFirstColumn="0" w:lastRowLastColumn="0"/>
        </w:trPr>
        <w:tc>
          <w:tcPr>
            <w:tcW w:w="2500" w:type="pct"/>
          </w:tcPr>
          <w:p w14:paraId="6DBE7E4E" w14:textId="3559B622" w:rsidR="00561863" w:rsidRPr="009E4CAF" w:rsidRDefault="00561863" w:rsidP="009E4CAF">
            <w:r w:rsidRPr="009E4CAF">
              <w:t>Factorise out the common factor in each binomial</w:t>
            </w:r>
          </w:p>
        </w:tc>
        <w:tc>
          <w:tcPr>
            <w:tcW w:w="2500" w:type="pct"/>
          </w:tcPr>
          <w:p w14:paraId="40006CDF" w14:textId="4B425486" w:rsidR="00561863" w:rsidRPr="005844D2" w:rsidRDefault="001F68AB">
            <w:pPr>
              <w:rPr>
                <w:rFonts w:eastAsia="Calibri"/>
                <w:iCs/>
              </w:rPr>
            </w:pPr>
            <m:oMathPara>
              <m:oMathParaPr>
                <m:jc m:val="left"/>
              </m:oMathParaPr>
              <m:oMath>
                <m:r>
                  <w:rPr>
                    <w:rFonts w:ascii="Cambria Math" w:hAnsi="Cambria Math"/>
                  </w:rPr>
                  <m:t>6y=2</m:t>
                </m:r>
                <m:d>
                  <m:dPr>
                    <m:ctrlPr>
                      <w:rPr>
                        <w:rFonts w:ascii="Cambria Math" w:hAnsi="Cambria Math"/>
                        <w:i/>
                        <w:iCs/>
                      </w:rPr>
                    </m:ctrlPr>
                  </m:dPr>
                  <m:e>
                    <m:r>
                      <w:rPr>
                        <w:rFonts w:ascii="Cambria Math" w:hAnsi="Cambria Math"/>
                      </w:rPr>
                      <m:t>3x-4</m:t>
                    </m:r>
                  </m:e>
                </m:d>
                <m:r>
                  <w:rPr>
                    <w:rFonts w:ascii="Cambria Math" w:hAnsi="Cambria Math"/>
                  </w:rPr>
                  <m:t>×3</m:t>
                </m:r>
                <m:d>
                  <m:dPr>
                    <m:ctrlPr>
                      <w:rPr>
                        <w:rFonts w:ascii="Cambria Math" w:hAnsi="Cambria Math"/>
                        <w:i/>
                        <w:iCs/>
                      </w:rPr>
                    </m:ctrlPr>
                  </m:dPr>
                  <m:e>
                    <m:r>
                      <w:rPr>
                        <w:rFonts w:ascii="Cambria Math" w:hAnsi="Cambria Math"/>
                      </w:rPr>
                      <m:t>2x+1</m:t>
                    </m:r>
                  </m:e>
                </m:d>
              </m:oMath>
            </m:oMathPara>
          </w:p>
          <w:p w14:paraId="6B5D8EA3" w14:textId="32166CE5" w:rsidR="00561863" w:rsidRPr="005844D2" w:rsidRDefault="001F68AB">
            <w:pPr>
              <w:rPr>
                <w:rFonts w:eastAsia="Calibri"/>
              </w:rPr>
            </w:pPr>
            <m:oMathPara>
              <m:oMathParaPr>
                <m:jc m:val="left"/>
              </m:oMathParaPr>
              <m:oMath>
                <m:r>
                  <m:rPr>
                    <m:sty m:val="p"/>
                  </m:rPr>
                  <w:rPr>
                    <w:rFonts w:ascii="Cambria Math" w:hAnsi="Cambria Math"/>
                  </w:rPr>
                  <m:t>6</m:t>
                </m:r>
                <m:r>
                  <w:rPr>
                    <w:rFonts w:ascii="Cambria Math" w:hAnsi="Cambria Math"/>
                  </w:rPr>
                  <m:t>y</m:t>
                </m:r>
                <m:r>
                  <m:rPr>
                    <m:sty m:val="p"/>
                  </m:rPr>
                  <w:rPr>
                    <w:rFonts w:ascii="Cambria Math" w:hAnsi="Cambria Math"/>
                  </w:rPr>
                  <m:t>=6</m:t>
                </m:r>
                <m:d>
                  <m:dPr>
                    <m:ctrlPr>
                      <w:rPr>
                        <w:rFonts w:ascii="Cambria Math" w:hAnsi="Cambria Math"/>
                        <w:iCs/>
                      </w:rPr>
                    </m:ctrlPr>
                  </m:dPr>
                  <m:e>
                    <m:r>
                      <m:rPr>
                        <m:sty m:val="p"/>
                      </m:rPr>
                      <w:rPr>
                        <w:rFonts w:ascii="Cambria Math" w:hAnsi="Cambria Math"/>
                      </w:rPr>
                      <m:t>3</m:t>
                    </m:r>
                    <m:r>
                      <w:rPr>
                        <w:rFonts w:ascii="Cambria Math" w:hAnsi="Cambria Math"/>
                      </w:rPr>
                      <m:t>x</m:t>
                    </m:r>
                    <m:r>
                      <m:rPr>
                        <m:sty m:val="p"/>
                      </m:rPr>
                      <w:rPr>
                        <w:rFonts w:ascii="Cambria Math" w:hAnsi="Cambria Math"/>
                      </w:rPr>
                      <m:t>-4</m:t>
                    </m:r>
                  </m:e>
                </m:d>
                <m:d>
                  <m:dPr>
                    <m:ctrlPr>
                      <w:rPr>
                        <w:rFonts w:ascii="Cambria Math" w:hAnsi="Cambria Math"/>
                        <w:iCs/>
                      </w:rPr>
                    </m:ctrlPr>
                  </m:dPr>
                  <m:e>
                    <m:r>
                      <m:rPr>
                        <m:sty m:val="p"/>
                      </m:rPr>
                      <w:rPr>
                        <w:rFonts w:ascii="Cambria Math" w:hAnsi="Cambria Math"/>
                      </w:rPr>
                      <m:t>2</m:t>
                    </m:r>
                    <m:r>
                      <w:rPr>
                        <w:rFonts w:ascii="Cambria Math" w:hAnsi="Cambria Math"/>
                      </w:rPr>
                      <m:t>x</m:t>
                    </m:r>
                    <m:r>
                      <m:rPr>
                        <m:sty m:val="p"/>
                      </m:rPr>
                      <w:rPr>
                        <w:rFonts w:ascii="Cambria Math" w:hAnsi="Cambria Math"/>
                      </w:rPr>
                      <m:t>+1</m:t>
                    </m:r>
                  </m:e>
                </m:d>
              </m:oMath>
            </m:oMathPara>
          </w:p>
        </w:tc>
      </w:tr>
      <w:tr w:rsidR="00561863" w14:paraId="7EECB638" w14:textId="77777777" w:rsidTr="009E4CAF">
        <w:trPr>
          <w:cnfStyle w:val="000000100000" w:firstRow="0" w:lastRow="0" w:firstColumn="0" w:lastColumn="0" w:oddVBand="0" w:evenVBand="0" w:oddHBand="1" w:evenHBand="0" w:firstRowFirstColumn="0" w:firstRowLastColumn="0" w:lastRowFirstColumn="0" w:lastRowLastColumn="0"/>
        </w:trPr>
        <w:tc>
          <w:tcPr>
            <w:tcW w:w="2500" w:type="pct"/>
          </w:tcPr>
          <w:p w14:paraId="51A1C612" w14:textId="22063477" w:rsidR="00561863" w:rsidRPr="009E4CAF" w:rsidRDefault="00561863" w:rsidP="009E4CAF">
            <w:r w:rsidRPr="009E4CAF">
              <w:t>Divide by 6</w:t>
            </w:r>
          </w:p>
        </w:tc>
        <w:tc>
          <w:tcPr>
            <w:tcW w:w="2500" w:type="pct"/>
          </w:tcPr>
          <w:p w14:paraId="463874FC" w14:textId="0D9CD166" w:rsidR="00561863" w:rsidRPr="005844D2" w:rsidRDefault="001F68AB">
            <w:pPr>
              <w:rPr>
                <w:rFonts w:eastAsia="Calibri"/>
              </w:rPr>
            </w:pPr>
            <m:oMathPara>
              <m:oMathParaPr>
                <m:jc m:val="left"/>
              </m:oMathParaPr>
              <m:oMath>
                <m:r>
                  <w:rPr>
                    <w:rFonts w:ascii="Cambria Math" w:hAnsi="Cambria Math"/>
                  </w:rPr>
                  <m:t>y</m:t>
                </m:r>
                <m:r>
                  <m:rPr>
                    <m:sty m:val="p"/>
                  </m:rPr>
                  <w:rPr>
                    <w:rFonts w:ascii="Cambria Math" w:hAnsi="Cambria Math"/>
                  </w:rPr>
                  <m:t>=</m:t>
                </m:r>
                <m:d>
                  <m:dPr>
                    <m:ctrlPr>
                      <w:rPr>
                        <w:rFonts w:ascii="Cambria Math" w:hAnsi="Cambria Math"/>
                        <w:iCs/>
                      </w:rPr>
                    </m:ctrlPr>
                  </m:dPr>
                  <m:e>
                    <m:r>
                      <m:rPr>
                        <m:sty m:val="p"/>
                      </m:rPr>
                      <w:rPr>
                        <w:rFonts w:ascii="Cambria Math" w:hAnsi="Cambria Math"/>
                      </w:rPr>
                      <m:t>3</m:t>
                    </m:r>
                    <m:r>
                      <w:rPr>
                        <w:rFonts w:ascii="Cambria Math" w:hAnsi="Cambria Math"/>
                      </w:rPr>
                      <m:t>x</m:t>
                    </m:r>
                    <m:r>
                      <m:rPr>
                        <m:sty m:val="p"/>
                      </m:rPr>
                      <w:rPr>
                        <w:rFonts w:ascii="Cambria Math" w:hAnsi="Cambria Math"/>
                      </w:rPr>
                      <m:t>-4</m:t>
                    </m:r>
                  </m:e>
                </m:d>
                <m:d>
                  <m:dPr>
                    <m:ctrlPr>
                      <w:rPr>
                        <w:rFonts w:ascii="Cambria Math" w:hAnsi="Cambria Math"/>
                        <w:iCs/>
                      </w:rPr>
                    </m:ctrlPr>
                  </m:dPr>
                  <m:e>
                    <m:r>
                      <m:rPr>
                        <m:sty m:val="p"/>
                      </m:rPr>
                      <w:rPr>
                        <w:rFonts w:ascii="Cambria Math" w:hAnsi="Cambria Math"/>
                      </w:rPr>
                      <m:t>2</m:t>
                    </m:r>
                    <m:r>
                      <w:rPr>
                        <w:rFonts w:ascii="Cambria Math" w:hAnsi="Cambria Math"/>
                      </w:rPr>
                      <m:t>x</m:t>
                    </m:r>
                    <m:r>
                      <m:rPr>
                        <m:sty m:val="p"/>
                      </m:rPr>
                      <w:rPr>
                        <w:rFonts w:ascii="Cambria Math" w:hAnsi="Cambria Math"/>
                      </w:rPr>
                      <m:t>+1</m:t>
                    </m:r>
                  </m:e>
                </m:d>
              </m:oMath>
            </m:oMathPara>
          </w:p>
        </w:tc>
      </w:tr>
    </w:tbl>
    <w:p w14:paraId="1692B38D" w14:textId="77777777" w:rsidR="0019218B" w:rsidRPr="001F68AB" w:rsidRDefault="0019218B" w:rsidP="001F68AB">
      <w:r>
        <w:br w:type="page"/>
      </w:r>
    </w:p>
    <w:p w14:paraId="20D62A88" w14:textId="77777777" w:rsidR="00722EC0" w:rsidRDefault="00722EC0" w:rsidP="001F68AB">
      <w:pPr>
        <w:pStyle w:val="Heading2"/>
      </w:pPr>
      <w:bookmarkStart w:id="4" w:name="_Appendix_C_1"/>
      <w:bookmarkEnd w:id="4"/>
      <w:r w:rsidRPr="001F68AB">
        <w:lastRenderedPageBreak/>
        <w:t>Appendix</w:t>
      </w:r>
      <w:r>
        <w:t xml:space="preserve"> C</w:t>
      </w:r>
    </w:p>
    <w:p w14:paraId="004F2505" w14:textId="0B555EEA" w:rsidR="00F27B6F" w:rsidRDefault="00BB355B" w:rsidP="001F68AB">
      <w:pPr>
        <w:pStyle w:val="Heading3"/>
      </w:pPr>
      <w:r>
        <w:t xml:space="preserve">Faded </w:t>
      </w:r>
      <w:r w:rsidRPr="001F68AB">
        <w:t>examples</w:t>
      </w:r>
    </w:p>
    <w:tbl>
      <w:tblPr>
        <w:tblStyle w:val="Tableheader"/>
        <w:tblW w:w="9634" w:type="dxa"/>
        <w:tblLayout w:type="fixed"/>
        <w:tblLook w:val="0420" w:firstRow="1" w:lastRow="0" w:firstColumn="0" w:lastColumn="0" w:noHBand="0" w:noVBand="1"/>
        <w:tblDescription w:val="A table which contains faded examples of graphing a parabola. The initial steps are faded in Question 2, releasing responsibility of answering the question to the student."/>
      </w:tblPr>
      <w:tblGrid>
        <w:gridCol w:w="3211"/>
        <w:gridCol w:w="3211"/>
        <w:gridCol w:w="3212"/>
      </w:tblGrid>
      <w:tr w:rsidR="00EF780D" w14:paraId="50C874EF" w14:textId="77777777" w:rsidTr="009E4CAF">
        <w:trPr>
          <w:cnfStyle w:val="100000000000" w:firstRow="1" w:lastRow="0" w:firstColumn="0" w:lastColumn="0" w:oddVBand="0" w:evenVBand="0" w:oddHBand="0" w:evenHBand="0" w:firstRowFirstColumn="0" w:firstRowLastColumn="0" w:lastRowFirstColumn="0" w:lastRowLastColumn="0"/>
        </w:trPr>
        <w:tc>
          <w:tcPr>
            <w:tcW w:w="3211" w:type="dxa"/>
          </w:tcPr>
          <w:p w14:paraId="77D5200E" w14:textId="77777777" w:rsidR="00EF780D" w:rsidRPr="009E4CAF" w:rsidRDefault="00EF780D" w:rsidP="009E4CAF">
            <w:bookmarkStart w:id="5" w:name="_Hlk214882757"/>
            <w:r w:rsidRPr="009E4CAF">
              <w:t>Question 1</w:t>
            </w:r>
          </w:p>
        </w:tc>
        <w:tc>
          <w:tcPr>
            <w:tcW w:w="3211" w:type="dxa"/>
          </w:tcPr>
          <w:p w14:paraId="463BAEF3" w14:textId="77777777" w:rsidR="00EF780D" w:rsidRPr="009E4CAF" w:rsidRDefault="00EF780D" w:rsidP="009E4CAF">
            <w:r w:rsidRPr="009E4CAF">
              <w:t>Question 2</w:t>
            </w:r>
          </w:p>
        </w:tc>
        <w:tc>
          <w:tcPr>
            <w:tcW w:w="3212" w:type="dxa"/>
          </w:tcPr>
          <w:p w14:paraId="7AB36F79" w14:textId="77777777" w:rsidR="00EF780D" w:rsidRPr="009E4CAF" w:rsidRDefault="00EF780D" w:rsidP="009E4CAF">
            <w:r w:rsidRPr="009E4CAF">
              <w:t>Question 3</w:t>
            </w:r>
          </w:p>
        </w:tc>
      </w:tr>
      <w:tr w:rsidR="00EF780D" w14:paraId="55A974C3" w14:textId="77777777" w:rsidTr="009E4CAF">
        <w:trPr>
          <w:cnfStyle w:val="000000100000" w:firstRow="0" w:lastRow="0" w:firstColumn="0" w:lastColumn="0" w:oddVBand="0" w:evenVBand="0" w:oddHBand="1" w:evenHBand="0" w:firstRowFirstColumn="0" w:firstRowLastColumn="0" w:lastRowFirstColumn="0" w:lastRowLastColumn="0"/>
        </w:trPr>
        <w:tc>
          <w:tcPr>
            <w:tcW w:w="3211" w:type="dxa"/>
          </w:tcPr>
          <w:p w14:paraId="353AD7F5" w14:textId="4799C4A2" w:rsidR="00EF780D" w:rsidRPr="009E4CAF" w:rsidRDefault="00EF780D" w:rsidP="009E4CAF">
            <w:r w:rsidRPr="009E4CAF">
              <w:t xml:space="preserve">Sketch the graph of the parabola </w:t>
            </w:r>
            <m:oMath>
              <m:r>
                <w:rPr>
                  <w:rFonts w:ascii="Cambria Math" w:hAnsi="Cambria Math"/>
                </w:rPr>
                <m:t>f(x)=2</m:t>
              </m:r>
              <m:sSup>
                <m:sSupPr>
                  <m:ctrlPr>
                    <w:rPr>
                      <w:rFonts w:ascii="Cambria Math" w:hAnsi="Cambria Math"/>
                      <w:bCs/>
                    </w:rPr>
                  </m:ctrlPr>
                </m:sSupPr>
                <m:e>
                  <m:r>
                    <w:rPr>
                      <w:rFonts w:ascii="Cambria Math" w:hAnsi="Cambria Math"/>
                    </w:rPr>
                    <m:t>x</m:t>
                  </m:r>
                </m:e>
                <m:sup>
                  <m:r>
                    <w:rPr>
                      <w:rFonts w:ascii="Cambria Math" w:hAnsi="Cambria Math"/>
                    </w:rPr>
                    <m:t>2</m:t>
                  </m:r>
                </m:sup>
              </m:sSup>
              <m:r>
                <w:rPr>
                  <w:rFonts w:ascii="Cambria Math" w:hAnsi="Cambria Math"/>
                </w:rPr>
                <m:t>-7x+3</m:t>
              </m:r>
            </m:oMath>
          </w:p>
          <w:p w14:paraId="2D7B9165" w14:textId="3D68F23D" w:rsidR="00EF780D" w:rsidRPr="009E4CAF" w:rsidRDefault="00EF780D" w:rsidP="009E4CAF">
            <w:pPr>
              <w:rPr>
                <w:b/>
                <w:bCs/>
              </w:rPr>
            </w:pPr>
            <w:r w:rsidRPr="009E4CAF">
              <w:rPr>
                <w:b/>
                <w:bCs/>
              </w:rPr>
              <w:t xml:space="preserve">Step 1: </w:t>
            </w:r>
            <w:r w:rsidR="001D617A" w:rsidRPr="009E4CAF">
              <w:rPr>
                <w:b/>
                <w:bCs/>
              </w:rPr>
              <w:t>f</w:t>
            </w:r>
            <w:r w:rsidRPr="009E4CAF">
              <w:rPr>
                <w:b/>
                <w:bCs/>
              </w:rPr>
              <w:t>actorise</w:t>
            </w:r>
          </w:p>
          <w:p w14:paraId="78859CCA" w14:textId="2FD9FB40" w:rsidR="00EF780D" w:rsidRPr="009E4CAF" w:rsidRDefault="009E4CAF" w:rsidP="009E4CAF">
            <w:pPr>
              <w:rPr>
                <w:bCs/>
              </w:rPr>
            </w:pPr>
            <m:oMath>
              <m:r>
                <w:rPr>
                  <w:rFonts w:ascii="Cambria Math" w:hAnsi="Cambria Math"/>
                </w:rPr>
                <m:t>P=6</m:t>
              </m:r>
            </m:oMath>
            <w:r w:rsidR="00EF780D" w:rsidRPr="009E4CAF">
              <w:rPr>
                <w:bCs/>
              </w:rPr>
              <w:t xml:space="preserve">, </w:t>
            </w:r>
            <m:oMath>
              <m:r>
                <w:rPr>
                  <w:rFonts w:ascii="Cambria Math" w:hAnsi="Cambria Math"/>
                </w:rPr>
                <m:t>S=-7</m:t>
              </m:r>
            </m:oMath>
            <w:r w:rsidR="00EF780D" w:rsidRPr="009E4CAF">
              <w:rPr>
                <w:bCs/>
              </w:rPr>
              <w:t xml:space="preserve">, </w:t>
            </w:r>
            <m:oMath>
              <m:r>
                <w:rPr>
                  <w:rFonts w:ascii="Cambria Math" w:hAnsi="Cambria Math"/>
                </w:rPr>
                <m:t>F=-1, -6</m:t>
              </m:r>
            </m:oMath>
          </w:p>
          <w:p w14:paraId="38DCEE10" w14:textId="08E89070" w:rsidR="00EF780D" w:rsidRPr="009E4CAF" w:rsidRDefault="009E4CAF" w:rsidP="009E4CAF">
            <w:pPr>
              <w:rPr>
                <w:bCs/>
              </w:rPr>
            </w:pPr>
            <m:oMathPara>
              <m:oMathParaPr>
                <m:jc m:val="left"/>
              </m:oMathParaPr>
              <m:oMath>
                <m:r>
                  <w:rPr>
                    <w:rFonts w:ascii="Cambria Math" w:hAnsi="Cambria Math"/>
                  </w:rPr>
                  <m:t>f(x)=2</m:t>
                </m:r>
                <m:sSup>
                  <m:sSupPr>
                    <m:ctrlPr>
                      <w:rPr>
                        <w:rFonts w:ascii="Cambria Math" w:hAnsi="Cambria Math"/>
                        <w:bCs/>
                      </w:rPr>
                    </m:ctrlPr>
                  </m:sSupPr>
                  <m:e>
                    <m:r>
                      <w:rPr>
                        <w:rFonts w:ascii="Cambria Math" w:hAnsi="Cambria Math"/>
                      </w:rPr>
                      <m:t>x</m:t>
                    </m:r>
                  </m:e>
                  <m:sup>
                    <m:r>
                      <w:rPr>
                        <w:rFonts w:ascii="Cambria Math" w:hAnsi="Cambria Math"/>
                      </w:rPr>
                      <m:t>2</m:t>
                    </m:r>
                  </m:sup>
                </m:sSup>
                <m:r>
                  <w:rPr>
                    <w:rFonts w:ascii="Cambria Math" w:hAnsi="Cambria Math"/>
                  </w:rPr>
                  <m:t>-x-6x+3</m:t>
                </m:r>
              </m:oMath>
            </m:oMathPara>
          </w:p>
          <w:p w14:paraId="0EA5BF3F" w14:textId="0D09C8AF" w:rsidR="00EF780D" w:rsidRPr="009E4CAF" w:rsidRDefault="009E4CAF" w:rsidP="009E4CAF">
            <w:pPr>
              <w:rPr>
                <w:bCs/>
              </w:rPr>
            </w:pPr>
            <m:oMathPara>
              <m:oMathParaPr>
                <m:jc m:val="left"/>
              </m:oMathParaPr>
              <m:oMath>
                <m:r>
                  <w:rPr>
                    <w:rFonts w:ascii="Cambria Math" w:hAnsi="Cambria Math"/>
                  </w:rPr>
                  <m:t>f(x)=x</m:t>
                </m:r>
                <m:d>
                  <m:dPr>
                    <m:ctrlPr>
                      <w:rPr>
                        <w:rFonts w:ascii="Cambria Math" w:hAnsi="Cambria Math"/>
                        <w:bCs/>
                      </w:rPr>
                    </m:ctrlPr>
                  </m:dPr>
                  <m:e>
                    <m:r>
                      <w:rPr>
                        <w:rFonts w:ascii="Cambria Math" w:hAnsi="Cambria Math"/>
                      </w:rPr>
                      <m:t>2x-1</m:t>
                    </m:r>
                  </m:e>
                </m:d>
                <m:r>
                  <w:rPr>
                    <w:rFonts w:ascii="Cambria Math" w:hAnsi="Cambria Math"/>
                  </w:rPr>
                  <m:t>-3</m:t>
                </m:r>
                <m:d>
                  <m:dPr>
                    <m:ctrlPr>
                      <w:rPr>
                        <w:rFonts w:ascii="Cambria Math" w:hAnsi="Cambria Math"/>
                        <w:bCs/>
                      </w:rPr>
                    </m:ctrlPr>
                  </m:dPr>
                  <m:e>
                    <m:r>
                      <w:rPr>
                        <w:rFonts w:ascii="Cambria Math" w:hAnsi="Cambria Math"/>
                      </w:rPr>
                      <m:t>2x-1</m:t>
                    </m:r>
                  </m:e>
                </m:d>
              </m:oMath>
            </m:oMathPara>
          </w:p>
          <w:p w14:paraId="07A688CA" w14:textId="6837431D" w:rsidR="00EF780D" w:rsidRPr="009E4CAF" w:rsidRDefault="009E4CAF" w:rsidP="009E4CAF">
            <w:pPr>
              <w:rPr>
                <w:bCs/>
              </w:rPr>
            </w:pPr>
            <m:oMathPara>
              <m:oMathParaPr>
                <m:jc m:val="left"/>
              </m:oMathParaPr>
              <m:oMath>
                <m:r>
                  <w:rPr>
                    <w:rFonts w:ascii="Cambria Math" w:hAnsi="Cambria Math"/>
                  </w:rPr>
                  <m:t>f(x)=(2x-1)(x-3)</m:t>
                </m:r>
              </m:oMath>
            </m:oMathPara>
          </w:p>
          <w:p w14:paraId="482159D1" w14:textId="3E74AFAE" w:rsidR="00EF780D" w:rsidRPr="009E4CAF" w:rsidRDefault="00EF780D" w:rsidP="009E4CAF">
            <w:pPr>
              <w:rPr>
                <w:b/>
                <w:bCs/>
              </w:rPr>
            </w:pPr>
            <w:r w:rsidRPr="009E4CAF">
              <w:rPr>
                <w:b/>
                <w:bCs/>
              </w:rPr>
              <w:t xml:space="preserve">Step 2: </w:t>
            </w:r>
            <w:r w:rsidR="00A43749" w:rsidRPr="009E4CAF">
              <w:rPr>
                <w:b/>
                <w:bCs/>
              </w:rPr>
              <w:t>d</w:t>
            </w:r>
            <w:r w:rsidRPr="009E4CAF">
              <w:rPr>
                <w:b/>
                <w:bCs/>
              </w:rPr>
              <w:t>etermine intercepts</w:t>
            </w:r>
          </w:p>
          <w:p w14:paraId="427F7C45" w14:textId="3C299500" w:rsidR="00EF780D" w:rsidRPr="009E4CAF" w:rsidRDefault="009E4CAF" w:rsidP="009E4CAF">
            <w:pPr>
              <w:rPr>
                <w:bCs/>
              </w:rPr>
            </w:pPr>
            <m:oMath>
              <m:r>
                <w:rPr>
                  <w:rFonts w:ascii="Cambria Math" w:hAnsi="Cambria Math"/>
                </w:rPr>
                <m:t>2x-1=0</m:t>
              </m:r>
            </m:oMath>
            <w:r w:rsidR="00EF780D" w:rsidRPr="009E4CAF">
              <w:rPr>
                <w:bCs/>
              </w:rPr>
              <w:t xml:space="preserve"> or </w:t>
            </w:r>
            <m:oMath>
              <m:r>
                <w:rPr>
                  <w:rFonts w:ascii="Cambria Math" w:hAnsi="Cambria Math"/>
                </w:rPr>
                <m:t>x-3=0</m:t>
              </m:r>
            </m:oMath>
          </w:p>
          <w:p w14:paraId="2FCF38A3" w14:textId="6E55BCC7" w:rsidR="00EF780D" w:rsidRPr="009E4CAF" w:rsidRDefault="009E4CAF" w:rsidP="00F64710">
            <w:pPr>
              <w:tabs>
                <w:tab w:val="left" w:pos="1014"/>
              </w:tabs>
              <w:rPr>
                <w:bCs/>
              </w:rPr>
            </w:pPr>
            <m:oMath>
              <m:r>
                <w:rPr>
                  <w:rFonts w:ascii="Cambria Math" w:hAnsi="Cambria Math"/>
                </w:rPr>
                <m:t>2x=1</m:t>
              </m:r>
            </m:oMath>
            <w:r w:rsidR="00F64710">
              <w:rPr>
                <w:bCs/>
              </w:rPr>
              <w:tab/>
            </w:r>
            <w:r w:rsidR="00EF780D" w:rsidRPr="009E4CAF">
              <w:rPr>
                <w:bCs/>
              </w:rPr>
              <w:t xml:space="preserve">or </w:t>
            </w:r>
            <m:oMath>
              <m:r>
                <w:rPr>
                  <w:rFonts w:ascii="Cambria Math" w:hAnsi="Cambria Math"/>
                </w:rPr>
                <m:t>x=3</m:t>
              </m:r>
            </m:oMath>
          </w:p>
          <w:p w14:paraId="3BBC8953" w14:textId="3DDE8283" w:rsidR="00EF780D" w:rsidRPr="009E4CAF" w:rsidRDefault="009E4CAF" w:rsidP="009E4CAF">
            <w:pPr>
              <w:rPr>
                <w:bCs/>
              </w:rPr>
            </w:pPr>
            <m:oMath>
              <m:r>
                <w:rPr>
                  <w:rFonts w:ascii="Cambria Math" w:hAnsi="Cambria Math"/>
                </w:rPr>
                <m:t>∴x</m:t>
              </m:r>
            </m:oMath>
            <w:r w:rsidR="00EF780D" w:rsidRPr="009E4CAF">
              <w:rPr>
                <w:bCs/>
              </w:rPr>
              <w:t xml:space="preserve">-intercepts at </w:t>
            </w:r>
            <m:oMath>
              <m:f>
                <m:fPr>
                  <m:ctrlPr>
                    <w:rPr>
                      <w:rFonts w:ascii="Cambria Math" w:hAnsi="Cambria Math"/>
                      <w:bCs/>
                    </w:rPr>
                  </m:ctrlPr>
                </m:fPr>
                <m:num>
                  <m:r>
                    <w:rPr>
                      <w:rFonts w:ascii="Cambria Math" w:hAnsi="Cambria Math"/>
                    </w:rPr>
                    <m:t>1</m:t>
                  </m:r>
                </m:num>
                <m:den>
                  <m:r>
                    <w:rPr>
                      <w:rFonts w:ascii="Cambria Math" w:hAnsi="Cambria Math"/>
                    </w:rPr>
                    <m:t>2</m:t>
                  </m:r>
                </m:den>
              </m:f>
            </m:oMath>
            <w:r w:rsidR="00EF780D" w:rsidRPr="009E4CAF">
              <w:rPr>
                <w:bCs/>
              </w:rPr>
              <w:t xml:space="preserve"> and </w:t>
            </w:r>
            <m:oMath>
              <m:r>
                <w:rPr>
                  <w:rFonts w:ascii="Cambria Math" w:hAnsi="Cambria Math"/>
                </w:rPr>
                <m:t>3</m:t>
              </m:r>
            </m:oMath>
          </w:p>
          <w:p w14:paraId="4AED1343" w14:textId="77A15240" w:rsidR="00EF780D" w:rsidRPr="009E4CAF" w:rsidRDefault="009E4CAF" w:rsidP="009E4CAF">
            <w:pPr>
              <w:rPr>
                <w:bCs/>
              </w:rPr>
            </w:pPr>
            <m:oMathPara>
              <m:oMathParaPr>
                <m:jc m:val="left"/>
              </m:oMathParaPr>
              <m:oMath>
                <m:r>
                  <w:rPr>
                    <w:rFonts w:ascii="Cambria Math" w:hAnsi="Cambria Math"/>
                  </w:rPr>
                  <m:t>f</m:t>
                </m:r>
                <m:d>
                  <m:dPr>
                    <m:ctrlPr>
                      <w:rPr>
                        <w:rFonts w:ascii="Cambria Math" w:hAnsi="Cambria Math"/>
                        <w:bCs/>
                      </w:rPr>
                    </m:ctrlPr>
                  </m:dPr>
                  <m:e>
                    <m:r>
                      <w:rPr>
                        <w:rFonts w:ascii="Cambria Math" w:hAnsi="Cambria Math"/>
                      </w:rPr>
                      <m:t>0</m:t>
                    </m:r>
                  </m:e>
                </m:d>
                <m:r>
                  <w:rPr>
                    <w:rFonts w:ascii="Cambria Math" w:hAnsi="Cambria Math"/>
                  </w:rPr>
                  <m:t>=2</m:t>
                </m:r>
                <m:sSup>
                  <m:sSupPr>
                    <m:ctrlPr>
                      <w:rPr>
                        <w:rFonts w:ascii="Cambria Math" w:hAnsi="Cambria Math"/>
                        <w:bCs/>
                      </w:rPr>
                    </m:ctrlPr>
                  </m:sSupPr>
                  <m:e>
                    <m:d>
                      <m:dPr>
                        <m:ctrlPr>
                          <w:rPr>
                            <w:rFonts w:ascii="Cambria Math" w:hAnsi="Cambria Math"/>
                            <w:bCs/>
                          </w:rPr>
                        </m:ctrlPr>
                      </m:dPr>
                      <m:e>
                        <m:r>
                          <w:rPr>
                            <w:rFonts w:ascii="Cambria Math" w:hAnsi="Cambria Math"/>
                          </w:rPr>
                          <m:t>0</m:t>
                        </m:r>
                      </m:e>
                    </m:d>
                  </m:e>
                  <m:sup>
                    <m:r>
                      <w:rPr>
                        <w:rFonts w:ascii="Cambria Math" w:hAnsi="Cambria Math"/>
                      </w:rPr>
                      <m:t>2</m:t>
                    </m:r>
                  </m:sup>
                </m:sSup>
                <m:r>
                  <w:rPr>
                    <w:rFonts w:ascii="Cambria Math" w:hAnsi="Cambria Math"/>
                  </w:rPr>
                  <m:t>-7</m:t>
                </m:r>
                <m:d>
                  <m:dPr>
                    <m:ctrlPr>
                      <w:rPr>
                        <w:rFonts w:ascii="Cambria Math" w:hAnsi="Cambria Math"/>
                        <w:bCs/>
                      </w:rPr>
                    </m:ctrlPr>
                  </m:dPr>
                  <m:e>
                    <m:r>
                      <w:rPr>
                        <w:rFonts w:ascii="Cambria Math" w:hAnsi="Cambria Math"/>
                      </w:rPr>
                      <m:t>0</m:t>
                    </m:r>
                  </m:e>
                </m:d>
                <m:r>
                  <w:rPr>
                    <w:rFonts w:ascii="Cambria Math" w:hAnsi="Cambria Math"/>
                  </w:rPr>
                  <m:t>+3</m:t>
                </m:r>
              </m:oMath>
            </m:oMathPara>
          </w:p>
          <w:p w14:paraId="0408D094" w14:textId="23BE5F1F" w:rsidR="00EF780D" w:rsidRPr="009E4CAF" w:rsidRDefault="009E4CAF" w:rsidP="009E4CAF">
            <w:pPr>
              <w:rPr>
                <w:bCs/>
              </w:rPr>
            </w:pPr>
            <m:oMath>
              <m:r>
                <w:rPr>
                  <w:rFonts w:ascii="Cambria Math" w:hAnsi="Cambria Math"/>
                </w:rPr>
                <m:t>∴y</m:t>
              </m:r>
            </m:oMath>
            <w:r w:rsidR="00EF780D" w:rsidRPr="009E4CAF">
              <w:rPr>
                <w:bCs/>
              </w:rPr>
              <w:t xml:space="preserve">-intercept at </w:t>
            </w:r>
            <m:oMath>
              <m:r>
                <w:rPr>
                  <w:rFonts w:ascii="Cambria Math" w:hAnsi="Cambria Math"/>
                </w:rPr>
                <m:t>3</m:t>
              </m:r>
            </m:oMath>
          </w:p>
          <w:p w14:paraId="7FDCD21D" w14:textId="63548225" w:rsidR="00EF780D" w:rsidRPr="009E4CAF" w:rsidRDefault="00EF780D" w:rsidP="009E4CAF">
            <w:pPr>
              <w:rPr>
                <w:b/>
                <w:bCs/>
              </w:rPr>
            </w:pPr>
            <w:r w:rsidRPr="009E4CAF">
              <w:rPr>
                <w:b/>
                <w:bCs/>
              </w:rPr>
              <w:t xml:space="preserve">Step 3: </w:t>
            </w:r>
            <w:r w:rsidR="00A43749" w:rsidRPr="009E4CAF">
              <w:rPr>
                <w:b/>
                <w:bCs/>
              </w:rPr>
              <w:t>s</w:t>
            </w:r>
            <w:r w:rsidRPr="009E4CAF">
              <w:rPr>
                <w:b/>
                <w:bCs/>
              </w:rPr>
              <w:t>ketch the graph</w:t>
            </w:r>
          </w:p>
          <w:p w14:paraId="1F3E43D3" w14:textId="4891B029" w:rsidR="00EF780D" w:rsidRPr="009E4CAF" w:rsidRDefault="00EF780D" w:rsidP="009E4CAF">
            <w:r w:rsidRPr="009E4CAF">
              <w:rPr>
                <w:noProof/>
              </w:rPr>
              <w:drawing>
                <wp:inline distT="0" distB="0" distL="0" distR="0" wp14:anchorId="60F13E05" wp14:editId="2FA625D9">
                  <wp:extent cx="1923903" cy="2324100"/>
                  <wp:effectExtent l="0" t="0" r="635" b="0"/>
                  <wp:docPr id="1222048837" name="Picture 1" descr="The graph of y = 2x^2 − 7x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48837" name="Picture 1" descr="The graph of y = 2x^2 − 7x + 3."/>
                          <pic:cNvPicPr/>
                        </pic:nvPicPr>
                        <pic:blipFill>
                          <a:blip r:embed="rId36"/>
                          <a:stretch>
                            <a:fillRect/>
                          </a:stretch>
                        </pic:blipFill>
                        <pic:spPr>
                          <a:xfrm>
                            <a:off x="0" y="0"/>
                            <a:ext cx="1924879" cy="2325279"/>
                          </a:xfrm>
                          <a:prstGeom prst="rect">
                            <a:avLst/>
                          </a:prstGeom>
                        </pic:spPr>
                      </pic:pic>
                    </a:graphicData>
                  </a:graphic>
                </wp:inline>
              </w:drawing>
            </w:r>
          </w:p>
        </w:tc>
        <w:tc>
          <w:tcPr>
            <w:tcW w:w="3211" w:type="dxa"/>
          </w:tcPr>
          <w:p w14:paraId="32BCA7DB" w14:textId="77777777" w:rsidR="00EF780D" w:rsidRDefault="00EF780D" w:rsidP="001F68AB">
            <w:pPr>
              <w:suppressAutoHyphens w:val="0"/>
              <w:spacing w:line="276" w:lineRule="auto"/>
              <w:rPr>
                <w:rFonts w:eastAsiaTheme="minorEastAsia"/>
              </w:rPr>
            </w:pPr>
            <w:r>
              <w:t xml:space="preserve">Sketch the graph of the parabola </w:t>
            </w:r>
            <m:oMath>
              <m:r>
                <w:rPr>
                  <w:rFonts w:ascii="Cambria Math" w:hAnsi="Cambria Math"/>
                </w:rPr>
                <m:t>y=4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-3x-1</m:t>
              </m:r>
            </m:oMath>
          </w:p>
          <w:p w14:paraId="2B6CD9B7" w14:textId="721E2DEA" w:rsidR="00EF780D" w:rsidRPr="00C45B7D" w:rsidRDefault="00EF780D" w:rsidP="009E4CAF">
            <w:pPr>
              <w:suppressAutoHyphens w:val="0"/>
              <w:spacing w:before="360" w:line="276" w:lineRule="auto"/>
              <w:rPr>
                <w:rFonts w:eastAsiaTheme="minorEastAsia"/>
                <w:sz w:val="24"/>
                <w:szCs w:val="24"/>
              </w:rPr>
            </w:pPr>
            <w:r w:rsidRPr="001F68AB">
              <w:rPr>
                <w:rStyle w:val="Strong"/>
              </w:rPr>
              <w:t xml:space="preserve">Step 1: </w:t>
            </w:r>
            <w:r w:rsidR="00A43749">
              <w:rPr>
                <w:rStyle w:val="Strong"/>
              </w:rPr>
              <w:t>f</w:t>
            </w:r>
            <w:r w:rsidRPr="001F68AB">
              <w:rPr>
                <w:rStyle w:val="Strong"/>
              </w:rPr>
              <w:t>actorise</w:t>
            </w:r>
          </w:p>
          <w:p w14:paraId="0AA37A84" w14:textId="6CD7C932" w:rsidR="00EF780D" w:rsidRDefault="00EF780D" w:rsidP="009E4CAF">
            <w:pPr>
              <w:suppressAutoHyphens w:val="0"/>
              <w:spacing w:before="2160" w:line="276" w:lineRule="auto"/>
              <w:rPr>
                <w:rFonts w:eastAsiaTheme="minorEastAsia"/>
                <w:b/>
                <w:bCs/>
              </w:rPr>
            </w:pPr>
            <w:r>
              <w:rPr>
                <w:rFonts w:eastAsiaTheme="minorEastAsia"/>
                <w:b/>
                <w:bCs/>
              </w:rPr>
              <w:t xml:space="preserve">Step 2: </w:t>
            </w:r>
            <w:r w:rsidR="00A43749">
              <w:rPr>
                <w:rFonts w:eastAsiaTheme="minorEastAsia"/>
                <w:b/>
                <w:bCs/>
              </w:rPr>
              <w:t>d</w:t>
            </w:r>
            <w:r>
              <w:rPr>
                <w:rFonts w:eastAsiaTheme="minorEastAsia"/>
                <w:b/>
                <w:bCs/>
              </w:rPr>
              <w:t>etermine intercepts</w:t>
            </w:r>
          </w:p>
          <w:p w14:paraId="6C391653" w14:textId="66A07D1E" w:rsidR="00EF780D" w:rsidRDefault="00003754" w:rsidP="001F68AB">
            <w:pPr>
              <w:suppressAutoHyphens w:val="0"/>
              <w:spacing w:line="276" w:lineRule="auto"/>
              <w:rPr>
                <w:rFonts w:eastAsiaTheme="minorEastAsia"/>
              </w:rPr>
            </w:pPr>
            <m:oMath>
              <m:r>
                <w:rPr>
                  <w:rFonts w:ascii="Cambria Math" w:hAnsi="Cambria Math"/>
                </w:rPr>
                <m:t>∴x</m:t>
              </m:r>
            </m:oMath>
            <w:r w:rsidR="00EF780D">
              <w:rPr>
                <w:rFonts w:eastAsiaTheme="minorEastAsia"/>
              </w:rPr>
              <w:t xml:space="preserve">-intercepts at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EF780D">
              <w:rPr>
                <w:rFonts w:eastAsiaTheme="minorEastAsia"/>
              </w:rPr>
              <w:t xml:space="preserve"> and </w:t>
            </w:r>
            <m:oMath>
              <m:r>
                <w:rPr>
                  <w:rFonts w:ascii="Cambria Math" w:eastAsiaTheme="minorEastAsia" w:hAnsi="Cambria Math"/>
                </w:rPr>
                <m:t>1</m:t>
              </m:r>
            </m:oMath>
          </w:p>
          <w:p w14:paraId="651A6ECD" w14:textId="77777777" w:rsidR="00EF780D" w:rsidRDefault="00EF780D" w:rsidP="001F68AB">
            <w:pPr>
              <w:suppressAutoHyphens w:val="0"/>
              <w:spacing w:line="276" w:lineRule="auto"/>
              <w:rPr>
                <w:rFonts w:eastAsiaTheme="minorEastAsia"/>
              </w:rPr>
            </w:pPr>
            <w:r>
              <w:t xml:space="preserve">Let </w:t>
            </w:r>
            <m:oMath>
              <m:r>
                <w:rPr>
                  <w:rFonts w:ascii="Cambria Math" w:hAnsi="Cambria Math"/>
                </w:rPr>
                <m:t>x</m:t>
              </m:r>
              <m:r>
                <w:rPr>
                  <w:rFonts w:ascii="Cambria Math" w:eastAsiaTheme="minorEastAsia" w:hAnsi="Cambria Math"/>
                </w:rPr>
                <m:t>=0</m:t>
              </m:r>
            </m:oMath>
          </w:p>
          <w:p w14:paraId="4219AA08" w14:textId="77777777" w:rsidR="00EF780D" w:rsidRPr="00070B39" w:rsidRDefault="00003754" w:rsidP="001F68AB">
            <w:pPr>
              <w:suppressAutoHyphens w:val="0"/>
              <w:spacing w:line="276" w:lineRule="auto"/>
              <w:rPr>
                <w:rFonts w:eastAsiaTheme="minorEastAsia"/>
              </w:rPr>
            </w:pPr>
            <m:oMathPara>
              <m:oMathParaPr>
                <m:jc m:val="left"/>
              </m:oMathParaPr>
              <m:oMath>
                <m:r>
                  <w:rPr>
                    <w:rFonts w:ascii="Cambria Math" w:hAnsi="Cambria Math"/>
                  </w:rPr>
                  <m:t>y=4</m:t>
                </m:r>
                <m:sSup>
                  <m:sSupPr>
                    <m:ctrlPr>
                      <w:rPr>
                        <w:rFonts w:ascii="Cambria Math" w:hAnsi="Cambria Math"/>
                        <w:i/>
                      </w:rPr>
                    </m:ctrlPr>
                  </m:sSupPr>
                  <m:e>
                    <m:d>
                      <m:dPr>
                        <m:ctrlPr>
                          <w:rPr>
                            <w:rFonts w:ascii="Cambria Math" w:hAnsi="Cambria Math"/>
                            <w:i/>
                          </w:rPr>
                        </m:ctrlPr>
                      </m:dPr>
                      <m:e>
                        <m:r>
                          <w:rPr>
                            <w:rFonts w:ascii="Cambria Math" w:hAnsi="Cambria Math"/>
                          </w:rPr>
                          <m:t>0</m:t>
                        </m:r>
                      </m:e>
                    </m:d>
                  </m:e>
                  <m:sup>
                    <m:r>
                      <w:rPr>
                        <w:rFonts w:ascii="Cambria Math" w:hAnsi="Cambria Math"/>
                      </w:rPr>
                      <m:t>2</m:t>
                    </m:r>
                  </m:sup>
                </m:sSup>
                <m:r>
                  <w:rPr>
                    <w:rFonts w:ascii="Cambria Math" w:hAnsi="Cambria Math"/>
                  </w:rPr>
                  <m:t>-5</m:t>
                </m:r>
                <m:d>
                  <m:dPr>
                    <m:ctrlPr>
                      <w:rPr>
                        <w:rFonts w:ascii="Cambria Math" w:hAnsi="Cambria Math"/>
                        <w:i/>
                      </w:rPr>
                    </m:ctrlPr>
                  </m:dPr>
                  <m:e>
                    <m:r>
                      <w:rPr>
                        <w:rFonts w:ascii="Cambria Math" w:hAnsi="Cambria Math"/>
                      </w:rPr>
                      <m:t>0</m:t>
                    </m:r>
                  </m:e>
                </m:d>
                <m:r>
                  <w:rPr>
                    <w:rFonts w:ascii="Cambria Math" w:hAnsi="Cambria Math"/>
                  </w:rPr>
                  <m:t>+1</m:t>
                </m:r>
              </m:oMath>
            </m:oMathPara>
          </w:p>
          <w:p w14:paraId="6D9CBC89" w14:textId="28AF7178" w:rsidR="00EF780D" w:rsidRDefault="00003754" w:rsidP="001F68AB">
            <w:pPr>
              <w:suppressAutoHyphens w:val="0"/>
              <w:spacing w:line="276" w:lineRule="auto"/>
              <w:rPr>
                <w:rFonts w:eastAsiaTheme="minorEastAsia"/>
              </w:rPr>
            </w:pPr>
            <m:oMath>
              <m:r>
                <w:rPr>
                  <w:rFonts w:ascii="Cambria Math" w:hAnsi="Cambria Math"/>
                </w:rPr>
                <m:t>∴</m:t>
              </m:r>
              <m:r>
                <w:rPr>
                  <w:rFonts w:ascii="Cambria Math" w:eastAsiaTheme="minorEastAsia" w:hAnsi="Cambria Math"/>
                </w:rPr>
                <m:t>y</m:t>
              </m:r>
            </m:oMath>
            <w:r w:rsidR="00EF780D">
              <w:rPr>
                <w:rFonts w:eastAsiaTheme="minorEastAsia"/>
              </w:rPr>
              <w:t>-intercept at 1</w:t>
            </w:r>
          </w:p>
          <w:p w14:paraId="30F9C67C" w14:textId="0BA035E1" w:rsidR="00EF780D" w:rsidRDefault="00EF780D" w:rsidP="009E4CAF">
            <w:pPr>
              <w:suppressAutoHyphens w:val="0"/>
              <w:spacing w:before="1080" w:line="276" w:lineRule="auto"/>
              <w:rPr>
                <w:rFonts w:eastAsiaTheme="minorEastAsia"/>
                <w:b/>
                <w:bCs/>
              </w:rPr>
            </w:pPr>
            <w:r>
              <w:rPr>
                <w:rFonts w:eastAsiaTheme="minorEastAsia"/>
                <w:b/>
                <w:bCs/>
              </w:rPr>
              <w:t xml:space="preserve">Step 3: </w:t>
            </w:r>
            <w:r w:rsidR="00A43749">
              <w:rPr>
                <w:rFonts w:eastAsiaTheme="minorEastAsia"/>
                <w:b/>
                <w:bCs/>
              </w:rPr>
              <w:t>s</w:t>
            </w:r>
            <w:r>
              <w:rPr>
                <w:rFonts w:eastAsiaTheme="minorEastAsia"/>
                <w:b/>
                <w:bCs/>
              </w:rPr>
              <w:t>ketch the graph</w:t>
            </w:r>
          </w:p>
          <w:p w14:paraId="7940607B" w14:textId="77777777" w:rsidR="00EF780D" w:rsidRPr="00B51D39" w:rsidRDefault="00EF780D" w:rsidP="001F68AB">
            <w:pPr>
              <w:suppressAutoHyphens w:val="0"/>
              <w:spacing w:line="276" w:lineRule="auto"/>
            </w:pPr>
            <w:r w:rsidRPr="00B51D39">
              <w:rPr>
                <w:noProof/>
              </w:rPr>
              <w:drawing>
                <wp:inline distT="0" distB="0" distL="0" distR="0" wp14:anchorId="715D7AC6" wp14:editId="0AE6243B">
                  <wp:extent cx="1710195" cy="2476500"/>
                  <wp:effectExtent l="0" t="0" r="4445" b="0"/>
                  <wp:docPr id="660638080" name="Picture 1" descr="The graph of y = 4x^2 −3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38080" name="Picture 1" descr="The graph of y = 4x^2 −3x −1."/>
                          <pic:cNvPicPr/>
                        </pic:nvPicPr>
                        <pic:blipFill>
                          <a:blip r:embed="rId37"/>
                          <a:stretch>
                            <a:fillRect/>
                          </a:stretch>
                        </pic:blipFill>
                        <pic:spPr>
                          <a:xfrm>
                            <a:off x="0" y="0"/>
                            <a:ext cx="1714506" cy="2482743"/>
                          </a:xfrm>
                          <a:prstGeom prst="rect">
                            <a:avLst/>
                          </a:prstGeom>
                        </pic:spPr>
                      </pic:pic>
                    </a:graphicData>
                  </a:graphic>
                </wp:inline>
              </w:drawing>
            </w:r>
          </w:p>
        </w:tc>
        <w:tc>
          <w:tcPr>
            <w:tcW w:w="3212" w:type="dxa"/>
          </w:tcPr>
          <w:p w14:paraId="35C23BEE" w14:textId="77777777" w:rsidR="00EF780D" w:rsidRDefault="00EF780D" w:rsidP="001F68AB">
            <w:pPr>
              <w:suppressAutoHyphens w:val="0"/>
              <w:spacing w:line="276" w:lineRule="auto"/>
              <w:rPr>
                <w:rFonts w:eastAsiaTheme="minorEastAsia"/>
              </w:rPr>
            </w:pPr>
            <w:r>
              <w:t xml:space="preserve">Sketch the graph of the parabola </w:t>
            </w:r>
            <m:oMath>
              <m:r>
                <w:rPr>
                  <w:rFonts w:ascii="Cambria Math" w:hAnsi="Cambria Math"/>
                </w:rPr>
                <m:t>y=8</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+22x+5</m:t>
              </m:r>
            </m:oMath>
          </w:p>
          <w:p w14:paraId="7781ED01" w14:textId="09A214E7" w:rsidR="00EF780D" w:rsidRPr="001F68AB" w:rsidRDefault="00EF780D" w:rsidP="009E4CAF">
            <w:pPr>
              <w:suppressAutoHyphens w:val="0"/>
              <w:spacing w:before="360" w:line="276" w:lineRule="auto"/>
              <w:rPr>
                <w:rStyle w:val="Strong"/>
              </w:rPr>
            </w:pPr>
            <w:r w:rsidRPr="001F68AB">
              <w:rPr>
                <w:rStyle w:val="Strong"/>
              </w:rPr>
              <w:t xml:space="preserve">Step 1: </w:t>
            </w:r>
            <w:r w:rsidR="00A43749">
              <w:rPr>
                <w:rStyle w:val="Strong"/>
              </w:rPr>
              <w:t>f</w:t>
            </w:r>
            <w:r w:rsidRPr="001F68AB">
              <w:rPr>
                <w:rStyle w:val="Strong"/>
              </w:rPr>
              <w:t>actorise</w:t>
            </w:r>
          </w:p>
          <w:p w14:paraId="3732D076" w14:textId="3904D731" w:rsidR="00EF780D" w:rsidRDefault="00EF780D" w:rsidP="009E4CAF">
            <w:pPr>
              <w:suppressAutoHyphens w:val="0"/>
              <w:spacing w:before="2160" w:line="276" w:lineRule="auto"/>
              <w:rPr>
                <w:rFonts w:eastAsiaTheme="minorEastAsia"/>
                <w:b/>
                <w:bCs/>
              </w:rPr>
            </w:pPr>
            <w:r>
              <w:rPr>
                <w:rFonts w:eastAsiaTheme="minorEastAsia"/>
                <w:b/>
                <w:bCs/>
              </w:rPr>
              <w:t xml:space="preserve">Step 2: </w:t>
            </w:r>
            <w:r w:rsidR="00A43749">
              <w:rPr>
                <w:rFonts w:eastAsiaTheme="minorEastAsia"/>
                <w:b/>
                <w:bCs/>
              </w:rPr>
              <w:t>d</w:t>
            </w:r>
            <w:r>
              <w:rPr>
                <w:rFonts w:eastAsiaTheme="minorEastAsia"/>
                <w:b/>
                <w:bCs/>
              </w:rPr>
              <w:t>etermine intercepts</w:t>
            </w:r>
          </w:p>
          <w:p w14:paraId="65F3D118" w14:textId="65FB86B7" w:rsidR="00EF780D" w:rsidRPr="004E10FD" w:rsidRDefault="00EF780D" w:rsidP="009E4CAF">
            <w:pPr>
              <w:suppressAutoHyphens w:val="0"/>
              <w:spacing w:before="2880" w:line="276" w:lineRule="auto"/>
              <w:rPr>
                <w:b/>
                <w:bCs/>
              </w:rPr>
            </w:pPr>
            <w:r>
              <w:rPr>
                <w:rFonts w:eastAsiaTheme="minorEastAsia"/>
                <w:b/>
                <w:bCs/>
              </w:rPr>
              <w:t xml:space="preserve">Step 3: </w:t>
            </w:r>
            <w:r w:rsidR="00A43749">
              <w:rPr>
                <w:rFonts w:eastAsiaTheme="minorEastAsia"/>
                <w:b/>
                <w:bCs/>
              </w:rPr>
              <w:t>s</w:t>
            </w:r>
            <w:r>
              <w:rPr>
                <w:rFonts w:eastAsiaTheme="minorEastAsia"/>
                <w:b/>
                <w:bCs/>
              </w:rPr>
              <w:t>ketch the graph</w:t>
            </w:r>
          </w:p>
        </w:tc>
      </w:tr>
    </w:tbl>
    <w:p w14:paraId="058FDBCC" w14:textId="77777777" w:rsidR="001F68AB" w:rsidRPr="001F68AB" w:rsidRDefault="001F68AB" w:rsidP="001F68AB">
      <w:bookmarkStart w:id="6" w:name="_Appendix_D"/>
      <w:bookmarkEnd w:id="5"/>
      <w:bookmarkEnd w:id="6"/>
      <w:r>
        <w:br w:type="page"/>
      </w:r>
    </w:p>
    <w:p w14:paraId="4C6DB3C2" w14:textId="2600BE43" w:rsidR="00E53CEB" w:rsidRDefault="00E53CEB" w:rsidP="00247387">
      <w:pPr>
        <w:pStyle w:val="Heading2"/>
      </w:pPr>
      <w:bookmarkStart w:id="7" w:name="_Appendix_D_1"/>
      <w:bookmarkEnd w:id="7"/>
      <w:r w:rsidRPr="00247387">
        <w:lastRenderedPageBreak/>
        <w:t>Appendix</w:t>
      </w:r>
      <w:r>
        <w:t xml:space="preserve"> D</w:t>
      </w:r>
    </w:p>
    <w:p w14:paraId="2795F3B1" w14:textId="1F73F179" w:rsidR="00E53CEB" w:rsidRDefault="00CC0458" w:rsidP="00247387">
      <w:pPr>
        <w:pStyle w:val="Heading3"/>
      </w:pPr>
      <w:r>
        <w:t xml:space="preserve">Reviewing </w:t>
      </w:r>
      <w:r w:rsidR="006C7E98" w:rsidRPr="001F68AB">
        <w:t>misconceptions</w:t>
      </w:r>
      <w:r w:rsidR="006C7E98">
        <w:t xml:space="preserve"> in </w:t>
      </w:r>
      <w:r w:rsidR="006C7E98" w:rsidRPr="00247387">
        <w:t>quadratics</w:t>
      </w:r>
      <w:r w:rsidR="006C7E98">
        <w:t xml:space="preserve"> functions</w:t>
      </w:r>
    </w:p>
    <w:p w14:paraId="22EF8D7B" w14:textId="4EF328EC" w:rsidR="006C7E98" w:rsidRPr="006C7E98" w:rsidRDefault="006C7E98" w:rsidP="00247387">
      <w:bookmarkStart w:id="8" w:name="_Hlk214883752"/>
      <w:r>
        <w:t xml:space="preserve">Each of the </w:t>
      </w:r>
      <w:r w:rsidRPr="00247387">
        <w:t>following</w:t>
      </w:r>
      <w:r>
        <w:t xml:space="preserve"> statements </w:t>
      </w:r>
      <w:r w:rsidRPr="00247387">
        <w:rPr>
          <w:rStyle w:val="Strong"/>
        </w:rPr>
        <w:t>contains a mathematical error</w:t>
      </w:r>
      <w:r>
        <w:t>. Identify the mistake, explain why it is incorrect and provide a correct solution.</w:t>
      </w:r>
    </w:p>
    <w:p w14:paraId="0071B94C" w14:textId="7C14A2A7" w:rsidR="00210C9C" w:rsidRDefault="00210C9C">
      <w:pPr>
        <w:pStyle w:val="ListNumber"/>
        <w:numPr>
          <w:ilvl w:val="0"/>
          <w:numId w:val="9"/>
        </w:numPr>
      </w:pPr>
      <w:r>
        <w:t xml:space="preserve">Luca factorised the quadratic function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+5x+2</m:t>
        </m:r>
      </m:oMath>
      <w:r w:rsidRPr="00210C9C">
        <w:t xml:space="preserve"> as </w:t>
      </w:r>
      <m:oMath>
        <m:r>
          <w:rPr>
            <w:rFonts w:ascii="Cambria Math" w:hAnsi="Cambria Math"/>
          </w:rPr>
          <m:t>y=(2x+1)(x+2)</m:t>
        </m:r>
      </m:oMath>
      <w:r w:rsidRPr="00210C9C">
        <w:t xml:space="preserve">. He then stated that the </w:t>
      </w:r>
      <m:oMath>
        <m:r>
          <w:rPr>
            <w:rFonts w:ascii="Cambria Math" w:hAnsi="Cambria Math"/>
          </w:rPr>
          <m:t>x</m:t>
        </m:r>
      </m:oMath>
      <w:r w:rsidRPr="00210C9C">
        <w:t xml:space="preserve">-intercepts are </w:t>
      </w:r>
      <m:oMath>
        <m:r>
          <w:rPr>
            <w:rFonts w:ascii="Cambria Math" w:hAnsi="Cambria Math"/>
          </w:rPr>
          <m:t>x=2</m:t>
        </m:r>
      </m:oMath>
      <w:r w:rsidRPr="00210C9C">
        <w:t xml:space="preserve"> and </w:t>
      </w:r>
      <m:oMath>
        <m:r>
          <w:rPr>
            <w:rFonts w:ascii="Cambria Math" w:hAnsi="Cambria Math"/>
          </w:rPr>
          <m:t>x=1</m:t>
        </m:r>
      </m:oMath>
      <w:r w:rsidRPr="00210C9C">
        <w:t>.</w:t>
      </w:r>
    </w:p>
    <w:p w14:paraId="2B5F38EB" w14:textId="13AA28DE" w:rsidR="0054349B" w:rsidRPr="00F33327" w:rsidRDefault="0054349B" w:rsidP="00247387">
      <w:pPr>
        <w:pStyle w:val="ListNumber"/>
      </w:pPr>
      <w:r>
        <w:t>S</w:t>
      </w:r>
      <w:r w:rsidR="00F33327">
        <w:t>ienna</w:t>
      </w:r>
      <w:r>
        <w:t xml:space="preserve"> </w:t>
      </w:r>
      <w:r w:rsidR="00E67E1B">
        <w:t xml:space="preserve">factorised the quadratic function </w:t>
      </w:r>
      <m:oMath>
        <m:r>
          <w:rPr>
            <w:rFonts w:ascii="Cambria Math" w:hAnsi="Cambria Math"/>
          </w:rPr>
          <m:t>y=5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+9x+4</m:t>
        </m:r>
      </m:oMath>
      <w:r w:rsidR="00E67E1B" w:rsidRPr="00804E68">
        <w:t xml:space="preserve"> as </w:t>
      </w:r>
      <m:oMath>
        <m:r>
          <w:rPr>
            <w:rFonts w:ascii="Cambria Math" w:hAnsi="Cambria Math"/>
          </w:rPr>
          <m:t>y=(5x+1)(x+4)</m:t>
        </m:r>
      </m:oMath>
      <w:r w:rsidR="00E67E1B" w:rsidRPr="00804E68">
        <w:t xml:space="preserve">. She then found the </w:t>
      </w:r>
      <m:oMath>
        <m:r>
          <w:rPr>
            <w:rFonts w:ascii="Cambria Math" w:hAnsi="Cambria Math"/>
          </w:rPr>
          <m:t>x</m:t>
        </m:r>
      </m:oMath>
      <w:r w:rsidR="00E67E1B" w:rsidRPr="00804E68">
        <w:t xml:space="preserve">-intercepts to be </w:t>
      </w: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5</m:t>
            </m:r>
          </m:den>
        </m:f>
      </m:oMath>
      <w:r w:rsidR="00840A8C" w:rsidRPr="00804E68">
        <w:t xml:space="preserve"> and </w:t>
      </w:r>
      <m:oMath>
        <m:r>
          <w:rPr>
            <w:rFonts w:ascii="Cambria Math" w:hAnsi="Cambria Math"/>
          </w:rPr>
          <m:t>-4</m:t>
        </m:r>
      </m:oMath>
      <w:r w:rsidR="00840A8C" w:rsidRPr="00804E68">
        <w:t>.</w:t>
      </w:r>
    </w:p>
    <w:p w14:paraId="5F781AD6" w14:textId="16609E6B" w:rsidR="00F33327" w:rsidRDefault="00EA79B8" w:rsidP="00247387">
      <w:pPr>
        <w:pStyle w:val="ListNumber"/>
      </w:pPr>
      <w:r>
        <w:t xml:space="preserve">For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+5x+3</m:t>
        </m:r>
      </m:oMath>
      <w:r>
        <w:t xml:space="preserve">, Emi says one of the </w:t>
      </w:r>
      <m:oMath>
        <m:r>
          <w:rPr>
            <w:rFonts w:ascii="Cambria Math" w:hAnsi="Cambria Math"/>
          </w:rPr>
          <m:t>x</m:t>
        </m:r>
      </m:oMath>
      <w:r>
        <w:t xml:space="preserve">-intercepts is 1, since </w:t>
      </w:r>
      <m:oMath>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=0</m:t>
        </m:r>
      </m:oMath>
      <w:r w:rsidR="00645872">
        <w:t xml:space="preserve">. </w:t>
      </w:r>
    </w:p>
    <w:p w14:paraId="3F08B753" w14:textId="3E86B8F0" w:rsidR="00E53CEB" w:rsidRDefault="00EB7C31" w:rsidP="00247387">
      <w:pPr>
        <w:pStyle w:val="ListNumber"/>
      </w:pPr>
      <w:r>
        <w:t xml:space="preserve">Noah factorised the quadratic,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-3x-2</m:t>
        </m:r>
      </m:oMath>
      <w:r w:rsidR="00815C04">
        <w:t xml:space="preserve"> as </w:t>
      </w:r>
      <m:oMath>
        <m:r>
          <w:rPr>
            <w:rFonts w:ascii="Cambria Math" w:hAnsi="Cambria Math"/>
          </w:rPr>
          <m:t>y=(2x+1)(x+2)</m:t>
        </m:r>
      </m:oMath>
      <w:r w:rsidR="00815C04">
        <w:t xml:space="preserve">. He then graphed the parabola with </w:t>
      </w:r>
      <m:oMath>
        <m:r>
          <w:rPr>
            <w:rFonts w:ascii="Cambria Math" w:hAnsi="Cambria Math"/>
          </w:rPr>
          <m:t>x</m:t>
        </m:r>
      </m:oMath>
      <w:r w:rsidR="00815C04">
        <w:t xml:space="preserve">-intercepts at </w:t>
      </w: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2</m:t>
            </m:r>
          </m:den>
        </m:f>
      </m:oMath>
      <w:r w:rsidR="00815C04">
        <w:t xml:space="preserve"> and </w:t>
      </w:r>
      <m:oMath>
        <m:r>
          <w:rPr>
            <w:rFonts w:ascii="Cambria Math" w:hAnsi="Cambria Math"/>
          </w:rPr>
          <m:t>x=-2</m:t>
        </m:r>
      </m:oMath>
      <w:r w:rsidR="00BF1277">
        <w:t>.</w:t>
      </w:r>
    </w:p>
    <w:bookmarkEnd w:id="8"/>
    <w:p w14:paraId="40263557" w14:textId="77777777" w:rsidR="008B71D5" w:rsidRPr="00247387" w:rsidRDefault="008B71D5" w:rsidP="00247387">
      <w:r>
        <w:br w:type="page"/>
      </w:r>
    </w:p>
    <w:p w14:paraId="1216C7C8" w14:textId="0093C62C" w:rsidR="008B71D5" w:rsidRDefault="008B71D5" w:rsidP="00F8179A">
      <w:pPr>
        <w:pStyle w:val="Heading2"/>
      </w:pPr>
      <w:r>
        <w:lastRenderedPageBreak/>
        <w:t xml:space="preserve">Sample </w:t>
      </w:r>
      <w:r w:rsidRPr="00F8179A">
        <w:t>solutions</w:t>
      </w:r>
    </w:p>
    <w:p w14:paraId="1D7F4C1A" w14:textId="723985A0" w:rsidR="001E265E" w:rsidRDefault="00C85ED0" w:rsidP="00F8179A">
      <w:pPr>
        <w:pStyle w:val="Heading3"/>
      </w:pPr>
      <w:r>
        <w:t xml:space="preserve">Activating prior </w:t>
      </w:r>
      <w:r w:rsidRPr="00F8179A">
        <w:t>knowledge</w:t>
      </w:r>
    </w:p>
    <w:p w14:paraId="453E2F3C" w14:textId="33F12281" w:rsidR="00D559DA" w:rsidRDefault="00D559DA">
      <w:pPr>
        <w:pStyle w:val="ListNumber"/>
        <w:numPr>
          <w:ilvl w:val="0"/>
          <w:numId w:val="10"/>
        </w:numPr>
      </w:pPr>
      <w:r w:rsidRPr="00D559DA">
        <w:t xml:space="preserve">Sketch both </w:t>
      </w:r>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oMath>
      <w:r w:rsidRPr="00D559DA">
        <w:t xml:space="preserve"> and </w:t>
      </w:r>
      <m:oMath>
        <m:r>
          <w:rPr>
            <w:rFonts w:ascii="Cambria Math" w:hAnsi="Cambria Math"/>
          </w:rPr>
          <m:t>f(x)=2</m:t>
        </m:r>
        <m:sSup>
          <m:sSupPr>
            <m:ctrlPr>
              <w:rPr>
                <w:rFonts w:ascii="Cambria Math" w:hAnsi="Cambria Math"/>
                <w:i/>
                <w:iCs/>
              </w:rPr>
            </m:ctrlPr>
          </m:sSupPr>
          <m:e>
            <m:r>
              <w:rPr>
                <w:rFonts w:ascii="Cambria Math" w:hAnsi="Cambria Math"/>
              </w:rPr>
              <m:t>x</m:t>
            </m:r>
          </m:e>
          <m:sup>
            <m:r>
              <w:rPr>
                <w:rFonts w:ascii="Cambria Math" w:hAnsi="Cambria Math"/>
              </w:rPr>
              <m:t>2</m:t>
            </m:r>
          </m:sup>
        </m:sSup>
      </m:oMath>
      <w:r w:rsidRPr="00D559DA">
        <w:t xml:space="preserve"> on the same set of axes, clearly labelling any intercepts.</w:t>
      </w:r>
    </w:p>
    <w:p w14:paraId="300ECDF6" w14:textId="6859D649" w:rsidR="00D559DA" w:rsidRPr="00D559DA" w:rsidRDefault="003B7199" w:rsidP="00000887">
      <w:r w:rsidRPr="00000887">
        <w:rPr>
          <w:noProof/>
        </w:rPr>
        <w:drawing>
          <wp:inline distT="0" distB="0" distL="0" distR="0" wp14:anchorId="597EA5F5" wp14:editId="7A48AACD">
            <wp:extent cx="2315032" cy="2690037"/>
            <wp:effectExtent l="0" t="0" r="9525" b="0"/>
            <wp:docPr id="1007710901" name="Picture 1" descr="The graph of y = x^2 and y = 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10901" name="Picture 1" descr="The graph of y = x^2 and y = 2x^2."/>
                    <pic:cNvPicPr/>
                  </pic:nvPicPr>
                  <pic:blipFill>
                    <a:blip r:embed="rId38"/>
                    <a:stretch>
                      <a:fillRect/>
                    </a:stretch>
                  </pic:blipFill>
                  <pic:spPr>
                    <a:xfrm>
                      <a:off x="0" y="0"/>
                      <a:ext cx="2317602" cy="2693023"/>
                    </a:xfrm>
                    <a:prstGeom prst="rect">
                      <a:avLst/>
                    </a:prstGeom>
                  </pic:spPr>
                </pic:pic>
              </a:graphicData>
            </a:graphic>
          </wp:inline>
        </w:drawing>
      </w:r>
    </w:p>
    <w:p w14:paraId="7DA6DE6B" w14:textId="44C57991" w:rsidR="00D559DA" w:rsidRDefault="00D559DA" w:rsidP="00D559DA">
      <w:pPr>
        <w:pStyle w:val="ListNumber"/>
      </w:pPr>
      <w:r w:rsidRPr="00D559DA">
        <w:t xml:space="preserve">Sketch both </w:t>
      </w:r>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=(x+2)(x-4)</m:t>
        </m:r>
      </m:oMath>
      <w:r w:rsidRPr="00D559DA">
        <w:t xml:space="preserve"> and </w:t>
      </w:r>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=2(x+2)(x-4)</m:t>
        </m:r>
      </m:oMath>
      <w:r w:rsidRPr="00D559DA">
        <w:t xml:space="preserve"> on the same set of axes, clearly labelling any intercepts.</w:t>
      </w:r>
    </w:p>
    <w:p w14:paraId="4AD03226" w14:textId="4362AAF1" w:rsidR="00055912" w:rsidRDefault="00055912" w:rsidP="00000887">
      <w:r w:rsidRPr="00000887">
        <w:rPr>
          <w:noProof/>
        </w:rPr>
        <w:drawing>
          <wp:inline distT="0" distB="0" distL="0" distR="0" wp14:anchorId="3B44B2B9" wp14:editId="055A1257">
            <wp:extent cx="1701887" cy="3473629"/>
            <wp:effectExtent l="0" t="0" r="0" b="0"/>
            <wp:docPr id="1334294456" name="Picture 1" descr="The graph of y = (x + 2)(x − 4) and y = 2(x + 2)(x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94456" name="Picture 1" descr="The graph of y = (x + 2)(x − 4) and y = 2(x + 2)(x − 4). "/>
                    <pic:cNvPicPr/>
                  </pic:nvPicPr>
                  <pic:blipFill>
                    <a:blip r:embed="rId39"/>
                    <a:stretch>
                      <a:fillRect/>
                    </a:stretch>
                  </pic:blipFill>
                  <pic:spPr>
                    <a:xfrm>
                      <a:off x="0" y="0"/>
                      <a:ext cx="1701887" cy="3473629"/>
                    </a:xfrm>
                    <a:prstGeom prst="rect">
                      <a:avLst/>
                    </a:prstGeom>
                  </pic:spPr>
                </pic:pic>
              </a:graphicData>
            </a:graphic>
          </wp:inline>
        </w:drawing>
      </w:r>
    </w:p>
    <w:p w14:paraId="05AFB5F8" w14:textId="064763B4" w:rsidR="00D559DA" w:rsidRPr="00D559DA" w:rsidRDefault="00D559DA" w:rsidP="00D559DA">
      <w:pPr>
        <w:pStyle w:val="ListNumber"/>
      </w:pPr>
      <w:r w:rsidRPr="00D559DA">
        <w:lastRenderedPageBreak/>
        <w:t xml:space="preserve">Sketch both </w:t>
      </w:r>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-2x-15</m:t>
        </m:r>
      </m:oMath>
      <w:r w:rsidRPr="00D559DA">
        <w:t xml:space="preserve"> and </w:t>
      </w:r>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-4x-30</m:t>
        </m:r>
      </m:oMath>
      <w:r w:rsidRPr="00D559DA">
        <w:t xml:space="preserve"> on the same set of axes, clearly labelling any intercepts.</w:t>
      </w:r>
    </w:p>
    <w:p w14:paraId="49E226EB" w14:textId="0AEF6958" w:rsidR="00C85ED0" w:rsidRDefault="00351691" w:rsidP="006973C4">
      <w:r w:rsidRPr="006973C4">
        <w:rPr>
          <w:noProof/>
        </w:rPr>
        <w:drawing>
          <wp:inline distT="0" distB="0" distL="0" distR="0" wp14:anchorId="1DA90BE5" wp14:editId="30CBDE89">
            <wp:extent cx="2073349" cy="4754404"/>
            <wp:effectExtent l="0" t="0" r="3175" b="8255"/>
            <wp:docPr id="784621041" name="Picture 1" descr="The graph of y = x^2 − 2x − 15 and y = 2x^2 − 4x −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21041" name="Picture 1" descr="The graph of y = x^2 − 2x − 15 and y = 2x^2 − 4x − 30. "/>
                    <pic:cNvPicPr/>
                  </pic:nvPicPr>
                  <pic:blipFill>
                    <a:blip r:embed="rId40"/>
                    <a:stretch>
                      <a:fillRect/>
                    </a:stretch>
                  </pic:blipFill>
                  <pic:spPr>
                    <a:xfrm>
                      <a:off x="0" y="0"/>
                      <a:ext cx="2074940" cy="4758052"/>
                    </a:xfrm>
                    <a:prstGeom prst="rect">
                      <a:avLst/>
                    </a:prstGeom>
                  </pic:spPr>
                </pic:pic>
              </a:graphicData>
            </a:graphic>
          </wp:inline>
        </w:drawing>
      </w:r>
    </w:p>
    <w:p w14:paraId="5BA22C86" w14:textId="0C87E83F" w:rsidR="0063796F" w:rsidRPr="000F54E1" w:rsidRDefault="0063796F" w:rsidP="000F54E1"/>
    <w:p w14:paraId="7792F023" w14:textId="77777777" w:rsidR="0063796F" w:rsidRDefault="0063796F" w:rsidP="001E265E">
      <w:pPr>
        <w:sectPr w:rsidR="0063796F" w:rsidSect="008771BA">
          <w:pgSz w:w="11900" w:h="16840"/>
          <w:pgMar w:top="1134" w:right="1134" w:bottom="1134" w:left="1134" w:header="709" w:footer="709" w:gutter="0"/>
          <w:cols w:space="708"/>
          <w:docGrid w:linePitch="360"/>
        </w:sectPr>
      </w:pPr>
    </w:p>
    <w:p w14:paraId="102EE62D" w14:textId="43434E61" w:rsidR="0063796F" w:rsidRDefault="0063796F" w:rsidP="006973C4">
      <w:pPr>
        <w:pStyle w:val="Heading3"/>
      </w:pPr>
      <w:r>
        <w:lastRenderedPageBreak/>
        <w:t xml:space="preserve">Appendix A – product, </w:t>
      </w:r>
      <w:r w:rsidRPr="006973C4">
        <w:t>sum</w:t>
      </w:r>
      <w:r>
        <w:t>, factors (PSF)</w:t>
      </w:r>
    </w:p>
    <w:tbl>
      <w:tblPr>
        <w:tblStyle w:val="Tableheader"/>
        <w:tblW w:w="5000" w:type="pct"/>
        <w:tblLook w:val="0420" w:firstRow="1" w:lastRow="0" w:firstColumn="0" w:lastColumn="0" w:noHBand="0" w:noVBand="1"/>
        <w:tblDescription w:val="Sample solutions for Appendix A."/>
      </w:tblPr>
      <w:tblGrid>
        <w:gridCol w:w="2998"/>
        <w:gridCol w:w="3431"/>
        <w:gridCol w:w="2790"/>
        <w:gridCol w:w="1716"/>
        <w:gridCol w:w="1500"/>
        <w:gridCol w:w="2129"/>
      </w:tblGrid>
      <w:tr w:rsidR="0031754B" w14:paraId="33A63B91" w14:textId="77777777" w:rsidTr="002C624A">
        <w:trPr>
          <w:cnfStyle w:val="100000000000" w:firstRow="1" w:lastRow="0" w:firstColumn="0" w:lastColumn="0" w:oddVBand="0" w:evenVBand="0" w:oddHBand="0" w:evenHBand="0" w:firstRowFirstColumn="0" w:firstRowLastColumn="0" w:lastRowFirstColumn="0" w:lastRowLastColumn="0"/>
        </w:trPr>
        <w:tc>
          <w:tcPr>
            <w:tcW w:w="1029" w:type="pct"/>
          </w:tcPr>
          <w:p w14:paraId="72411746" w14:textId="77777777" w:rsidR="0063796F" w:rsidRPr="002C624A" w:rsidRDefault="0063796F" w:rsidP="002C624A">
            <w:r w:rsidRPr="002C624A">
              <w:t>Factorised form</w:t>
            </w:r>
          </w:p>
        </w:tc>
        <w:tc>
          <w:tcPr>
            <w:tcW w:w="1178" w:type="pct"/>
          </w:tcPr>
          <w:p w14:paraId="4626CAD8" w14:textId="77777777" w:rsidR="0063796F" w:rsidRPr="002C624A" w:rsidRDefault="0063796F" w:rsidP="002C624A">
            <w:r w:rsidRPr="002C624A">
              <w:t>Expanded form</w:t>
            </w:r>
          </w:p>
        </w:tc>
        <w:tc>
          <w:tcPr>
            <w:tcW w:w="958" w:type="pct"/>
          </w:tcPr>
          <w:p w14:paraId="5940A865" w14:textId="77777777" w:rsidR="0063796F" w:rsidRPr="002C624A" w:rsidRDefault="0063796F" w:rsidP="002C624A">
            <w:r w:rsidRPr="002C624A">
              <w:t>Quadratic expression</w:t>
            </w:r>
          </w:p>
        </w:tc>
        <w:tc>
          <w:tcPr>
            <w:tcW w:w="589" w:type="pct"/>
          </w:tcPr>
          <w:p w14:paraId="2089020F" w14:textId="77777777" w:rsidR="0063796F" w:rsidRPr="002C624A" w:rsidRDefault="0063796F" w:rsidP="002C624A">
            <w:r w:rsidRPr="002C624A">
              <w:t>Product</w:t>
            </w:r>
          </w:p>
        </w:tc>
        <w:tc>
          <w:tcPr>
            <w:tcW w:w="515" w:type="pct"/>
          </w:tcPr>
          <w:p w14:paraId="4320CB59" w14:textId="77777777" w:rsidR="0063796F" w:rsidRPr="002C624A" w:rsidRDefault="0063796F" w:rsidP="002C624A">
            <w:r w:rsidRPr="002C624A">
              <w:t>Sum</w:t>
            </w:r>
          </w:p>
        </w:tc>
        <w:tc>
          <w:tcPr>
            <w:tcW w:w="731" w:type="pct"/>
          </w:tcPr>
          <w:p w14:paraId="5C25DD43" w14:textId="77777777" w:rsidR="0063796F" w:rsidRPr="002C624A" w:rsidRDefault="0063796F" w:rsidP="002C624A">
            <w:r w:rsidRPr="002C624A">
              <w:t>Factors</w:t>
            </w:r>
          </w:p>
        </w:tc>
      </w:tr>
      <w:tr w:rsidR="0031754B" w14:paraId="1F44C56B" w14:textId="77777777" w:rsidTr="002C624A">
        <w:trPr>
          <w:cnfStyle w:val="000000100000" w:firstRow="0" w:lastRow="0" w:firstColumn="0" w:lastColumn="0" w:oddVBand="0" w:evenVBand="0" w:oddHBand="1" w:evenHBand="0" w:firstRowFirstColumn="0" w:firstRowLastColumn="0" w:lastRowFirstColumn="0" w:lastRowLastColumn="0"/>
        </w:trPr>
        <w:tc>
          <w:tcPr>
            <w:tcW w:w="1029" w:type="pct"/>
            <w:vAlign w:val="center"/>
          </w:tcPr>
          <w:p w14:paraId="0B47F68E" w14:textId="7A414F7E" w:rsidR="000B3246" w:rsidRPr="002C624A" w:rsidRDefault="002C624A" w:rsidP="000B3246">
            <w:pPr>
              <w:rPr>
                <w:rFonts w:eastAsia="Calibri"/>
                <w:bCs/>
              </w:rPr>
            </w:pPr>
            <m:oMathPara>
              <m:oMath>
                <m:r>
                  <w:rPr>
                    <w:rFonts w:ascii="Cambria Math" w:eastAsia="Calibri" w:hAnsi="Cambria Math"/>
                  </w:rPr>
                  <m:t>(2x-1)(x+3)</m:t>
                </m:r>
              </m:oMath>
            </m:oMathPara>
          </w:p>
        </w:tc>
        <w:tc>
          <w:tcPr>
            <w:tcW w:w="1178" w:type="pct"/>
            <w:vAlign w:val="center"/>
          </w:tcPr>
          <w:p w14:paraId="62CA66FF" w14:textId="2CA67103" w:rsidR="000B3246" w:rsidRDefault="002C624A" w:rsidP="000B3246">
            <w:pPr>
              <w:rPr>
                <w:rFonts w:eastAsia="Calibri"/>
              </w:rPr>
            </w:pPr>
            <m:oMathPara>
              <m:oMath>
                <m:r>
                  <w:rPr>
                    <w:rFonts w:ascii="Cambria Math" w:eastAsia="Calibri" w:hAnsi="Cambria Math"/>
                  </w:rPr>
                  <m:t>2</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+6x-x-3</m:t>
                </m:r>
              </m:oMath>
            </m:oMathPara>
          </w:p>
        </w:tc>
        <w:tc>
          <w:tcPr>
            <w:tcW w:w="958" w:type="pct"/>
            <w:vAlign w:val="center"/>
          </w:tcPr>
          <w:p w14:paraId="09DE346F" w14:textId="35CB7652" w:rsidR="000B3246" w:rsidRPr="009A6D67" w:rsidRDefault="002C624A" w:rsidP="000B3246">
            <w:pPr>
              <w:rPr>
                <w:bCs/>
              </w:rPr>
            </w:pPr>
            <m:oMathPara>
              <m:oMath>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+5x-3</m:t>
                </m:r>
              </m:oMath>
            </m:oMathPara>
          </w:p>
        </w:tc>
        <w:tc>
          <w:tcPr>
            <w:tcW w:w="589" w:type="pct"/>
          </w:tcPr>
          <w:p w14:paraId="2C8E3A1A" w14:textId="1E49564A" w:rsidR="000B3246" w:rsidRDefault="002C624A" w:rsidP="000B3246">
            <m:oMathPara>
              <m:oMath>
                <m:r>
                  <w:rPr>
                    <w:rFonts w:ascii="Cambria Math" w:hAnsi="Cambria Math"/>
                  </w:rPr>
                  <m:t>-6</m:t>
                </m:r>
              </m:oMath>
            </m:oMathPara>
          </w:p>
        </w:tc>
        <w:tc>
          <w:tcPr>
            <w:tcW w:w="515" w:type="pct"/>
          </w:tcPr>
          <w:p w14:paraId="6757BEA0" w14:textId="15BE4A31" w:rsidR="000B3246" w:rsidRDefault="002C624A" w:rsidP="000B3246">
            <m:oMathPara>
              <m:oMath>
                <m:r>
                  <w:rPr>
                    <w:rFonts w:ascii="Cambria Math" w:hAnsi="Cambria Math"/>
                  </w:rPr>
                  <m:t>5</m:t>
                </m:r>
              </m:oMath>
            </m:oMathPara>
          </w:p>
        </w:tc>
        <w:tc>
          <w:tcPr>
            <w:tcW w:w="731" w:type="pct"/>
          </w:tcPr>
          <w:p w14:paraId="2C38EF65" w14:textId="3438DE5B" w:rsidR="000B3246" w:rsidRDefault="002C624A" w:rsidP="000B3246">
            <m:oMathPara>
              <m:oMath>
                <m:r>
                  <w:rPr>
                    <w:rFonts w:ascii="Cambria Math" w:hAnsi="Cambria Math"/>
                  </w:rPr>
                  <m:t>6,-1</m:t>
                </m:r>
              </m:oMath>
            </m:oMathPara>
          </w:p>
        </w:tc>
      </w:tr>
      <w:tr w:rsidR="0031754B" w14:paraId="1D5BFAF2" w14:textId="77777777" w:rsidTr="002C624A">
        <w:trPr>
          <w:cnfStyle w:val="000000010000" w:firstRow="0" w:lastRow="0" w:firstColumn="0" w:lastColumn="0" w:oddVBand="0" w:evenVBand="0" w:oddHBand="0" w:evenHBand="1" w:firstRowFirstColumn="0" w:firstRowLastColumn="0" w:lastRowFirstColumn="0" w:lastRowLastColumn="0"/>
        </w:trPr>
        <w:tc>
          <w:tcPr>
            <w:tcW w:w="1029" w:type="pct"/>
            <w:vAlign w:val="center"/>
          </w:tcPr>
          <w:p w14:paraId="2C56578A" w14:textId="2F102C79" w:rsidR="000B3246" w:rsidRPr="002C624A" w:rsidRDefault="00000000" w:rsidP="000B3246">
            <w:pPr>
              <w:rPr>
                <w:rFonts w:eastAsia="Calibri"/>
                <w:bCs/>
              </w:rPr>
            </w:pPr>
            <m:oMathPara>
              <m:oMath>
                <m:d>
                  <m:dPr>
                    <m:ctrlPr>
                      <w:rPr>
                        <w:rFonts w:ascii="Cambria Math" w:eastAsia="Calibri" w:hAnsi="Cambria Math"/>
                        <w:bCs/>
                        <w:i/>
                      </w:rPr>
                    </m:ctrlPr>
                  </m:dPr>
                  <m:e>
                    <m:r>
                      <w:rPr>
                        <w:rFonts w:ascii="Cambria Math" w:eastAsia="Calibri" w:hAnsi="Cambria Math"/>
                      </w:rPr>
                      <m:t>2x-1</m:t>
                    </m:r>
                  </m:e>
                </m:d>
                <m:d>
                  <m:dPr>
                    <m:ctrlPr>
                      <w:rPr>
                        <w:rFonts w:ascii="Cambria Math" w:eastAsia="Calibri" w:hAnsi="Cambria Math"/>
                        <w:bCs/>
                        <w:i/>
                      </w:rPr>
                    </m:ctrlPr>
                  </m:dPr>
                  <m:e>
                    <m:r>
                      <w:rPr>
                        <w:rFonts w:ascii="Cambria Math" w:eastAsia="Calibri" w:hAnsi="Cambria Math"/>
                      </w:rPr>
                      <m:t>x-3</m:t>
                    </m:r>
                  </m:e>
                </m:d>
              </m:oMath>
            </m:oMathPara>
          </w:p>
        </w:tc>
        <w:tc>
          <w:tcPr>
            <w:tcW w:w="1178" w:type="pct"/>
          </w:tcPr>
          <w:p w14:paraId="07690F6B" w14:textId="3D43A786" w:rsidR="000B3246" w:rsidRDefault="002C624A" w:rsidP="000B3246">
            <w:pPr>
              <w:rPr>
                <w:rFonts w:eastAsia="Calibri"/>
              </w:rPr>
            </w:pPr>
            <m:oMathPara>
              <m:oMath>
                <m:r>
                  <w:rPr>
                    <w:rFonts w:ascii="Cambria Math" w:eastAsia="Calibri" w:hAnsi="Cambria Math"/>
                  </w:rPr>
                  <m:t>2</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-6x-x+3</m:t>
                </m:r>
              </m:oMath>
            </m:oMathPara>
          </w:p>
        </w:tc>
        <w:tc>
          <w:tcPr>
            <w:tcW w:w="958" w:type="pct"/>
          </w:tcPr>
          <w:p w14:paraId="64813DE2" w14:textId="0C9C8EC7" w:rsidR="000B3246" w:rsidRPr="009A6D67" w:rsidRDefault="002C624A" w:rsidP="000B3246">
            <w:pPr>
              <w:rPr>
                <w:bCs/>
              </w:rPr>
            </w:pPr>
            <m:oMathPara>
              <m:oMath>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-7x+3</m:t>
                </m:r>
              </m:oMath>
            </m:oMathPara>
          </w:p>
        </w:tc>
        <w:tc>
          <w:tcPr>
            <w:tcW w:w="589" w:type="pct"/>
          </w:tcPr>
          <w:p w14:paraId="4D2FE1EA" w14:textId="38FC30A4" w:rsidR="000B3246" w:rsidRDefault="002C624A" w:rsidP="000B3246">
            <m:oMathPara>
              <m:oMath>
                <m:r>
                  <w:rPr>
                    <w:rFonts w:ascii="Cambria Math" w:hAnsi="Cambria Math"/>
                  </w:rPr>
                  <m:t>6</m:t>
                </m:r>
              </m:oMath>
            </m:oMathPara>
          </w:p>
        </w:tc>
        <w:tc>
          <w:tcPr>
            <w:tcW w:w="515" w:type="pct"/>
          </w:tcPr>
          <w:p w14:paraId="40FAAD8B" w14:textId="21884BF7" w:rsidR="000B3246" w:rsidRDefault="002C624A" w:rsidP="000B3246">
            <m:oMathPara>
              <m:oMath>
                <m:r>
                  <w:rPr>
                    <w:rFonts w:ascii="Cambria Math" w:hAnsi="Cambria Math"/>
                  </w:rPr>
                  <m:t>-7</m:t>
                </m:r>
              </m:oMath>
            </m:oMathPara>
          </w:p>
        </w:tc>
        <w:tc>
          <w:tcPr>
            <w:tcW w:w="731" w:type="pct"/>
          </w:tcPr>
          <w:p w14:paraId="6BE077AC" w14:textId="67F7EC2F" w:rsidR="000B3246" w:rsidRDefault="002C624A" w:rsidP="000B3246">
            <m:oMathPara>
              <m:oMath>
                <m:r>
                  <w:rPr>
                    <w:rFonts w:ascii="Cambria Math" w:hAnsi="Cambria Math"/>
                  </w:rPr>
                  <m:t>-6, -1</m:t>
                </m:r>
              </m:oMath>
            </m:oMathPara>
          </w:p>
        </w:tc>
      </w:tr>
      <w:tr w:rsidR="0031754B" w14:paraId="469395EB" w14:textId="77777777" w:rsidTr="002C624A">
        <w:trPr>
          <w:cnfStyle w:val="000000100000" w:firstRow="0" w:lastRow="0" w:firstColumn="0" w:lastColumn="0" w:oddVBand="0" w:evenVBand="0" w:oddHBand="1" w:evenHBand="0" w:firstRowFirstColumn="0" w:firstRowLastColumn="0" w:lastRowFirstColumn="0" w:lastRowLastColumn="0"/>
        </w:trPr>
        <w:tc>
          <w:tcPr>
            <w:tcW w:w="1029" w:type="pct"/>
            <w:vAlign w:val="center"/>
          </w:tcPr>
          <w:p w14:paraId="6CB6DA52" w14:textId="00F236F7" w:rsidR="000B3246" w:rsidRPr="002C624A" w:rsidRDefault="00000000" w:rsidP="000B3246">
            <w:pPr>
              <w:rPr>
                <w:rFonts w:eastAsia="Calibri"/>
                <w:bCs/>
              </w:rPr>
            </w:pPr>
            <m:oMathPara>
              <m:oMath>
                <m:d>
                  <m:dPr>
                    <m:ctrlPr>
                      <w:rPr>
                        <w:rFonts w:ascii="Cambria Math" w:eastAsia="Calibri" w:hAnsi="Cambria Math"/>
                        <w:bCs/>
                        <w:i/>
                      </w:rPr>
                    </m:ctrlPr>
                  </m:dPr>
                  <m:e>
                    <m:r>
                      <w:rPr>
                        <w:rFonts w:ascii="Cambria Math" w:eastAsia="Calibri" w:hAnsi="Cambria Math"/>
                      </w:rPr>
                      <m:t>2x+1</m:t>
                    </m:r>
                  </m:e>
                </m:d>
                <m:d>
                  <m:dPr>
                    <m:ctrlPr>
                      <w:rPr>
                        <w:rFonts w:ascii="Cambria Math" w:eastAsia="Calibri" w:hAnsi="Cambria Math"/>
                        <w:bCs/>
                        <w:i/>
                      </w:rPr>
                    </m:ctrlPr>
                  </m:dPr>
                  <m:e>
                    <m:r>
                      <w:rPr>
                        <w:rFonts w:ascii="Cambria Math" w:eastAsia="Calibri" w:hAnsi="Cambria Math"/>
                      </w:rPr>
                      <m:t>x-3</m:t>
                    </m:r>
                  </m:e>
                </m:d>
              </m:oMath>
            </m:oMathPara>
          </w:p>
        </w:tc>
        <w:tc>
          <w:tcPr>
            <w:tcW w:w="1178" w:type="pct"/>
          </w:tcPr>
          <w:p w14:paraId="3DE275C6" w14:textId="01FD382F" w:rsidR="000B3246" w:rsidRDefault="002C624A" w:rsidP="000B3246">
            <w:pPr>
              <w:rPr>
                <w:rFonts w:eastAsia="Calibri"/>
              </w:rPr>
            </w:pPr>
            <m:oMathPara>
              <m:oMath>
                <m:r>
                  <w:rPr>
                    <w:rFonts w:ascii="Cambria Math" w:eastAsia="Calibri" w:hAnsi="Cambria Math"/>
                  </w:rPr>
                  <m:t>2</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-6x+x-3</m:t>
                </m:r>
              </m:oMath>
            </m:oMathPara>
          </w:p>
        </w:tc>
        <w:tc>
          <w:tcPr>
            <w:tcW w:w="958" w:type="pct"/>
          </w:tcPr>
          <w:p w14:paraId="33CCFBAE" w14:textId="319207C3" w:rsidR="000B3246" w:rsidRPr="009A6D67" w:rsidRDefault="002C624A" w:rsidP="000B3246">
            <w:pPr>
              <w:rPr>
                <w:bCs/>
              </w:rPr>
            </w:pPr>
            <m:oMathPara>
              <m:oMath>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-5x-3</m:t>
                </m:r>
              </m:oMath>
            </m:oMathPara>
          </w:p>
        </w:tc>
        <w:tc>
          <w:tcPr>
            <w:tcW w:w="589" w:type="pct"/>
          </w:tcPr>
          <w:p w14:paraId="59E01861" w14:textId="04309AB2" w:rsidR="000B3246" w:rsidRDefault="002C624A" w:rsidP="000B3246">
            <m:oMathPara>
              <m:oMath>
                <m:r>
                  <w:rPr>
                    <w:rFonts w:ascii="Cambria Math" w:hAnsi="Cambria Math"/>
                  </w:rPr>
                  <m:t>-6</m:t>
                </m:r>
              </m:oMath>
            </m:oMathPara>
          </w:p>
        </w:tc>
        <w:tc>
          <w:tcPr>
            <w:tcW w:w="515" w:type="pct"/>
          </w:tcPr>
          <w:p w14:paraId="051416BC" w14:textId="23A184D5" w:rsidR="000B3246" w:rsidRDefault="002C624A" w:rsidP="000B3246">
            <m:oMathPara>
              <m:oMath>
                <m:r>
                  <w:rPr>
                    <w:rFonts w:ascii="Cambria Math" w:hAnsi="Cambria Math"/>
                  </w:rPr>
                  <m:t>-5</m:t>
                </m:r>
              </m:oMath>
            </m:oMathPara>
          </w:p>
        </w:tc>
        <w:tc>
          <w:tcPr>
            <w:tcW w:w="731" w:type="pct"/>
          </w:tcPr>
          <w:p w14:paraId="6EB8E770" w14:textId="3466351F" w:rsidR="000B3246" w:rsidRDefault="002C624A" w:rsidP="000B3246">
            <m:oMathPara>
              <m:oMath>
                <m:r>
                  <w:rPr>
                    <w:rFonts w:ascii="Cambria Math" w:hAnsi="Cambria Math"/>
                  </w:rPr>
                  <m:t>-6, 1</m:t>
                </m:r>
              </m:oMath>
            </m:oMathPara>
          </w:p>
        </w:tc>
      </w:tr>
      <w:tr w:rsidR="0031754B" w14:paraId="6127DA05" w14:textId="77777777" w:rsidTr="002C624A">
        <w:trPr>
          <w:cnfStyle w:val="000000010000" w:firstRow="0" w:lastRow="0" w:firstColumn="0" w:lastColumn="0" w:oddVBand="0" w:evenVBand="0" w:oddHBand="0" w:evenHBand="1" w:firstRowFirstColumn="0" w:firstRowLastColumn="0" w:lastRowFirstColumn="0" w:lastRowLastColumn="0"/>
        </w:trPr>
        <w:tc>
          <w:tcPr>
            <w:tcW w:w="1029" w:type="pct"/>
            <w:vAlign w:val="center"/>
          </w:tcPr>
          <w:p w14:paraId="26EB374F" w14:textId="695F9031" w:rsidR="000B3246" w:rsidRPr="002C624A" w:rsidRDefault="00000000" w:rsidP="000B3246">
            <w:pPr>
              <w:rPr>
                <w:rFonts w:eastAsia="Calibri"/>
                <w:bCs/>
              </w:rPr>
            </w:pPr>
            <m:oMathPara>
              <m:oMath>
                <m:d>
                  <m:dPr>
                    <m:ctrlPr>
                      <w:rPr>
                        <w:rFonts w:ascii="Cambria Math" w:eastAsia="Calibri" w:hAnsi="Cambria Math"/>
                        <w:bCs/>
                        <w:i/>
                      </w:rPr>
                    </m:ctrlPr>
                  </m:dPr>
                  <m:e>
                    <m:r>
                      <w:rPr>
                        <w:rFonts w:ascii="Cambria Math" w:eastAsia="Calibri" w:hAnsi="Cambria Math"/>
                      </w:rPr>
                      <m:t>x-2</m:t>
                    </m:r>
                  </m:e>
                </m:d>
                <m:d>
                  <m:dPr>
                    <m:ctrlPr>
                      <w:rPr>
                        <w:rFonts w:ascii="Cambria Math" w:eastAsia="Calibri" w:hAnsi="Cambria Math"/>
                        <w:bCs/>
                        <w:i/>
                      </w:rPr>
                    </m:ctrlPr>
                  </m:dPr>
                  <m:e>
                    <m:r>
                      <w:rPr>
                        <w:rFonts w:ascii="Cambria Math" w:eastAsia="Calibri" w:hAnsi="Cambria Math"/>
                      </w:rPr>
                      <m:t>3x+2</m:t>
                    </m:r>
                  </m:e>
                </m:d>
              </m:oMath>
            </m:oMathPara>
          </w:p>
        </w:tc>
        <w:tc>
          <w:tcPr>
            <w:tcW w:w="1178" w:type="pct"/>
          </w:tcPr>
          <w:p w14:paraId="28B58A7F" w14:textId="658A0EB6" w:rsidR="000B3246" w:rsidRDefault="002C624A" w:rsidP="000B3246">
            <w:pPr>
              <w:rPr>
                <w:rFonts w:eastAsia="Calibri"/>
              </w:rPr>
            </w:pPr>
            <m:oMathPara>
              <m:oMath>
                <m:r>
                  <w:rPr>
                    <w:rFonts w:ascii="Cambria Math" w:eastAsia="Calibri" w:hAnsi="Cambria Math"/>
                  </w:rPr>
                  <m:t>3</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-6x+2x-4</m:t>
                </m:r>
              </m:oMath>
            </m:oMathPara>
          </w:p>
        </w:tc>
        <w:tc>
          <w:tcPr>
            <w:tcW w:w="958" w:type="pct"/>
          </w:tcPr>
          <w:p w14:paraId="578EF7D6" w14:textId="37806360" w:rsidR="000B3246" w:rsidRPr="009A6D67" w:rsidRDefault="002C624A" w:rsidP="000B3246">
            <w:pPr>
              <w:rPr>
                <w:bCs/>
              </w:rPr>
            </w:pPr>
            <m:oMathPara>
              <m:oMath>
                <m:r>
                  <w:rPr>
                    <w:rFonts w:ascii="Cambria Math" w:hAnsi="Cambria Math"/>
                  </w:rPr>
                  <m:t>3</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-4x-4</m:t>
                </m:r>
              </m:oMath>
            </m:oMathPara>
          </w:p>
        </w:tc>
        <w:tc>
          <w:tcPr>
            <w:tcW w:w="589" w:type="pct"/>
          </w:tcPr>
          <w:p w14:paraId="22C6B472" w14:textId="17DDE6BB" w:rsidR="000B3246" w:rsidRDefault="002C624A" w:rsidP="000B3246">
            <m:oMathPara>
              <m:oMath>
                <m:r>
                  <w:rPr>
                    <w:rFonts w:ascii="Cambria Math" w:hAnsi="Cambria Math"/>
                  </w:rPr>
                  <m:t>-12</m:t>
                </m:r>
              </m:oMath>
            </m:oMathPara>
          </w:p>
        </w:tc>
        <w:tc>
          <w:tcPr>
            <w:tcW w:w="515" w:type="pct"/>
          </w:tcPr>
          <w:p w14:paraId="3C053BE0" w14:textId="2F5AD46A" w:rsidR="000B3246" w:rsidRDefault="002C624A" w:rsidP="000B3246">
            <m:oMathPara>
              <m:oMath>
                <m:r>
                  <w:rPr>
                    <w:rFonts w:ascii="Cambria Math" w:hAnsi="Cambria Math"/>
                  </w:rPr>
                  <m:t>-4</m:t>
                </m:r>
              </m:oMath>
            </m:oMathPara>
          </w:p>
        </w:tc>
        <w:tc>
          <w:tcPr>
            <w:tcW w:w="731" w:type="pct"/>
          </w:tcPr>
          <w:p w14:paraId="2FD6DEA3" w14:textId="65C23DF6" w:rsidR="000B3246" w:rsidRDefault="002C624A" w:rsidP="000B3246">
            <m:oMathPara>
              <m:oMath>
                <m:r>
                  <w:rPr>
                    <w:rFonts w:ascii="Cambria Math" w:hAnsi="Cambria Math"/>
                  </w:rPr>
                  <m:t>-6,2</m:t>
                </m:r>
              </m:oMath>
            </m:oMathPara>
          </w:p>
        </w:tc>
      </w:tr>
      <w:tr w:rsidR="0031754B" w14:paraId="6FD05F29" w14:textId="77777777" w:rsidTr="002C624A">
        <w:trPr>
          <w:cnfStyle w:val="000000100000" w:firstRow="0" w:lastRow="0" w:firstColumn="0" w:lastColumn="0" w:oddVBand="0" w:evenVBand="0" w:oddHBand="1" w:evenHBand="0" w:firstRowFirstColumn="0" w:firstRowLastColumn="0" w:lastRowFirstColumn="0" w:lastRowLastColumn="0"/>
        </w:trPr>
        <w:tc>
          <w:tcPr>
            <w:tcW w:w="1029" w:type="pct"/>
            <w:vAlign w:val="center"/>
          </w:tcPr>
          <w:p w14:paraId="50E3E49B" w14:textId="05E79793" w:rsidR="000B3246" w:rsidRPr="002C624A" w:rsidRDefault="00000000" w:rsidP="000B3246">
            <w:pPr>
              <w:rPr>
                <w:rFonts w:eastAsia="Calibri"/>
                <w:bCs/>
              </w:rPr>
            </w:pPr>
            <m:oMathPara>
              <m:oMath>
                <m:d>
                  <m:dPr>
                    <m:ctrlPr>
                      <w:rPr>
                        <w:rFonts w:ascii="Cambria Math" w:eastAsia="Calibri" w:hAnsi="Cambria Math"/>
                        <w:bCs/>
                        <w:i/>
                      </w:rPr>
                    </m:ctrlPr>
                  </m:dPr>
                  <m:e>
                    <m:r>
                      <w:rPr>
                        <w:rFonts w:ascii="Cambria Math" w:eastAsia="Calibri" w:hAnsi="Cambria Math"/>
                      </w:rPr>
                      <m:t>x+2</m:t>
                    </m:r>
                  </m:e>
                </m:d>
                <m:d>
                  <m:dPr>
                    <m:ctrlPr>
                      <w:rPr>
                        <w:rFonts w:ascii="Cambria Math" w:eastAsia="Calibri" w:hAnsi="Cambria Math"/>
                        <w:bCs/>
                        <w:i/>
                      </w:rPr>
                    </m:ctrlPr>
                  </m:dPr>
                  <m:e>
                    <m:r>
                      <w:rPr>
                        <w:rFonts w:ascii="Cambria Math" w:eastAsia="Calibri" w:hAnsi="Cambria Math"/>
                      </w:rPr>
                      <m:t>3x+2</m:t>
                    </m:r>
                  </m:e>
                </m:d>
              </m:oMath>
            </m:oMathPara>
          </w:p>
        </w:tc>
        <w:tc>
          <w:tcPr>
            <w:tcW w:w="1178" w:type="pct"/>
          </w:tcPr>
          <w:p w14:paraId="51C5F2A3" w14:textId="7E2DEB74" w:rsidR="000B3246" w:rsidRDefault="002C624A" w:rsidP="000B3246">
            <w:pPr>
              <w:rPr>
                <w:rFonts w:eastAsia="Calibri"/>
              </w:rPr>
            </w:pPr>
            <m:oMathPara>
              <m:oMath>
                <m:r>
                  <w:rPr>
                    <w:rFonts w:ascii="Cambria Math" w:eastAsia="Calibri" w:hAnsi="Cambria Math"/>
                  </w:rPr>
                  <m:t>3</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+2x+6x+4</m:t>
                </m:r>
              </m:oMath>
            </m:oMathPara>
          </w:p>
        </w:tc>
        <w:tc>
          <w:tcPr>
            <w:tcW w:w="958" w:type="pct"/>
          </w:tcPr>
          <w:p w14:paraId="31FA395F" w14:textId="592D2A30" w:rsidR="000B3246" w:rsidRPr="009A6D67" w:rsidRDefault="002C624A" w:rsidP="000B3246">
            <w:pPr>
              <w:rPr>
                <w:bCs/>
              </w:rPr>
            </w:pPr>
            <m:oMathPara>
              <m:oMath>
                <m:r>
                  <w:rPr>
                    <w:rFonts w:ascii="Cambria Math" w:hAnsi="Cambria Math"/>
                  </w:rPr>
                  <m:t>3</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+8x+4</m:t>
                </m:r>
              </m:oMath>
            </m:oMathPara>
          </w:p>
        </w:tc>
        <w:tc>
          <w:tcPr>
            <w:tcW w:w="589" w:type="pct"/>
          </w:tcPr>
          <w:p w14:paraId="6777C967" w14:textId="1D6B0F1D" w:rsidR="000B3246" w:rsidRDefault="002C624A" w:rsidP="000B3246">
            <m:oMathPara>
              <m:oMath>
                <m:r>
                  <w:rPr>
                    <w:rFonts w:ascii="Cambria Math" w:hAnsi="Cambria Math"/>
                  </w:rPr>
                  <m:t>12</m:t>
                </m:r>
              </m:oMath>
            </m:oMathPara>
          </w:p>
        </w:tc>
        <w:tc>
          <w:tcPr>
            <w:tcW w:w="515" w:type="pct"/>
          </w:tcPr>
          <w:p w14:paraId="797650BA" w14:textId="4F2DA4F9" w:rsidR="000B3246" w:rsidRDefault="002C624A" w:rsidP="000B3246">
            <m:oMathPara>
              <m:oMath>
                <m:r>
                  <w:rPr>
                    <w:rFonts w:ascii="Cambria Math" w:hAnsi="Cambria Math"/>
                  </w:rPr>
                  <m:t>8</m:t>
                </m:r>
              </m:oMath>
            </m:oMathPara>
          </w:p>
        </w:tc>
        <w:tc>
          <w:tcPr>
            <w:tcW w:w="731" w:type="pct"/>
          </w:tcPr>
          <w:p w14:paraId="4B03E761" w14:textId="27FE5534" w:rsidR="000B3246" w:rsidRDefault="002C624A" w:rsidP="000B3246">
            <m:oMathPara>
              <m:oMath>
                <m:r>
                  <w:rPr>
                    <w:rFonts w:ascii="Cambria Math" w:hAnsi="Cambria Math"/>
                  </w:rPr>
                  <m:t>6,2</m:t>
                </m:r>
              </m:oMath>
            </m:oMathPara>
          </w:p>
        </w:tc>
      </w:tr>
      <w:tr w:rsidR="0031754B" w14:paraId="6527B338" w14:textId="77777777" w:rsidTr="002C624A">
        <w:trPr>
          <w:cnfStyle w:val="000000010000" w:firstRow="0" w:lastRow="0" w:firstColumn="0" w:lastColumn="0" w:oddVBand="0" w:evenVBand="0" w:oddHBand="0" w:evenHBand="1" w:firstRowFirstColumn="0" w:firstRowLastColumn="0" w:lastRowFirstColumn="0" w:lastRowLastColumn="0"/>
        </w:trPr>
        <w:tc>
          <w:tcPr>
            <w:tcW w:w="1029" w:type="pct"/>
            <w:vAlign w:val="center"/>
          </w:tcPr>
          <w:p w14:paraId="27DF8974" w14:textId="41724210" w:rsidR="000B3246" w:rsidRPr="002C624A" w:rsidRDefault="00000000" w:rsidP="000B3246">
            <w:pPr>
              <w:rPr>
                <w:rFonts w:eastAsia="Calibri"/>
                <w:bCs/>
              </w:rPr>
            </w:pPr>
            <m:oMathPara>
              <m:oMath>
                <m:d>
                  <m:dPr>
                    <m:ctrlPr>
                      <w:rPr>
                        <w:rFonts w:ascii="Cambria Math" w:eastAsia="Calibri" w:hAnsi="Cambria Math"/>
                        <w:bCs/>
                        <w:i/>
                      </w:rPr>
                    </m:ctrlPr>
                  </m:dPr>
                  <m:e>
                    <m:r>
                      <w:rPr>
                        <w:rFonts w:ascii="Cambria Math" w:eastAsia="Calibri" w:hAnsi="Cambria Math"/>
                      </w:rPr>
                      <m:t>x+2</m:t>
                    </m:r>
                  </m:e>
                </m:d>
                <m:d>
                  <m:dPr>
                    <m:ctrlPr>
                      <w:rPr>
                        <w:rFonts w:ascii="Cambria Math" w:eastAsia="Calibri" w:hAnsi="Cambria Math"/>
                        <w:bCs/>
                        <w:i/>
                      </w:rPr>
                    </m:ctrlPr>
                  </m:dPr>
                  <m:e>
                    <m:r>
                      <w:rPr>
                        <w:rFonts w:ascii="Cambria Math" w:eastAsia="Calibri" w:hAnsi="Cambria Math"/>
                      </w:rPr>
                      <m:t>3x+4</m:t>
                    </m:r>
                  </m:e>
                </m:d>
              </m:oMath>
            </m:oMathPara>
          </w:p>
        </w:tc>
        <w:tc>
          <w:tcPr>
            <w:tcW w:w="1178" w:type="pct"/>
          </w:tcPr>
          <w:p w14:paraId="45A8EDCC" w14:textId="52FEA54F" w:rsidR="000B3246" w:rsidRDefault="002C624A" w:rsidP="000B3246">
            <w:pPr>
              <w:rPr>
                <w:rFonts w:eastAsia="Calibri"/>
              </w:rPr>
            </w:pPr>
            <m:oMathPara>
              <m:oMath>
                <m:r>
                  <w:rPr>
                    <w:rFonts w:ascii="Cambria Math" w:eastAsia="Calibri" w:hAnsi="Cambria Math"/>
                  </w:rPr>
                  <m:t>3</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+6x+4x+8</m:t>
                </m:r>
              </m:oMath>
            </m:oMathPara>
          </w:p>
        </w:tc>
        <w:tc>
          <w:tcPr>
            <w:tcW w:w="958" w:type="pct"/>
          </w:tcPr>
          <w:p w14:paraId="7CB78FF6" w14:textId="0D30B166" w:rsidR="000B3246" w:rsidRPr="009A6D67" w:rsidRDefault="002C624A" w:rsidP="000B3246">
            <w:pPr>
              <w:rPr>
                <w:bCs/>
              </w:rPr>
            </w:pPr>
            <m:oMathPara>
              <m:oMath>
                <m:r>
                  <w:rPr>
                    <w:rFonts w:ascii="Cambria Math" w:hAnsi="Cambria Math"/>
                  </w:rPr>
                  <m:t>3</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+10x+8</m:t>
                </m:r>
              </m:oMath>
            </m:oMathPara>
          </w:p>
        </w:tc>
        <w:tc>
          <w:tcPr>
            <w:tcW w:w="589" w:type="pct"/>
          </w:tcPr>
          <w:p w14:paraId="291ABCF1" w14:textId="7B33BA33" w:rsidR="000B3246" w:rsidRDefault="002C624A" w:rsidP="000B3246">
            <m:oMathPara>
              <m:oMath>
                <m:r>
                  <w:rPr>
                    <w:rFonts w:ascii="Cambria Math" w:hAnsi="Cambria Math"/>
                  </w:rPr>
                  <m:t>24</m:t>
                </m:r>
              </m:oMath>
            </m:oMathPara>
          </w:p>
        </w:tc>
        <w:tc>
          <w:tcPr>
            <w:tcW w:w="515" w:type="pct"/>
          </w:tcPr>
          <w:p w14:paraId="01CF24AC" w14:textId="34EF4A19" w:rsidR="000B3246" w:rsidRDefault="002C624A" w:rsidP="000B3246">
            <m:oMathPara>
              <m:oMath>
                <m:r>
                  <w:rPr>
                    <w:rFonts w:ascii="Cambria Math" w:hAnsi="Cambria Math"/>
                  </w:rPr>
                  <m:t>10</m:t>
                </m:r>
              </m:oMath>
            </m:oMathPara>
          </w:p>
        </w:tc>
        <w:tc>
          <w:tcPr>
            <w:tcW w:w="731" w:type="pct"/>
          </w:tcPr>
          <w:p w14:paraId="02BE9A07" w14:textId="5300474C" w:rsidR="000B3246" w:rsidRDefault="002C624A" w:rsidP="000B3246">
            <m:oMathPara>
              <m:oMath>
                <m:r>
                  <w:rPr>
                    <w:rFonts w:ascii="Cambria Math" w:hAnsi="Cambria Math"/>
                  </w:rPr>
                  <m:t>6,4</m:t>
                </m:r>
              </m:oMath>
            </m:oMathPara>
          </w:p>
        </w:tc>
      </w:tr>
      <w:tr w:rsidR="0031754B" w14:paraId="5B3A1899" w14:textId="77777777" w:rsidTr="002C624A">
        <w:trPr>
          <w:cnfStyle w:val="000000100000" w:firstRow="0" w:lastRow="0" w:firstColumn="0" w:lastColumn="0" w:oddVBand="0" w:evenVBand="0" w:oddHBand="1" w:evenHBand="0" w:firstRowFirstColumn="0" w:firstRowLastColumn="0" w:lastRowFirstColumn="0" w:lastRowLastColumn="0"/>
        </w:trPr>
        <w:tc>
          <w:tcPr>
            <w:tcW w:w="1029" w:type="pct"/>
            <w:vAlign w:val="center"/>
          </w:tcPr>
          <w:p w14:paraId="3F13506B" w14:textId="0664EC1C" w:rsidR="000B3246" w:rsidRPr="002C624A" w:rsidRDefault="00000000" w:rsidP="000B3246">
            <w:pPr>
              <w:rPr>
                <w:rFonts w:eastAsia="Calibri"/>
                <w:bCs/>
              </w:rPr>
            </w:pPr>
            <m:oMathPara>
              <m:oMath>
                <m:d>
                  <m:dPr>
                    <m:ctrlPr>
                      <w:rPr>
                        <w:rFonts w:ascii="Cambria Math" w:eastAsia="Calibri" w:hAnsi="Cambria Math"/>
                        <w:bCs/>
                        <w:i/>
                      </w:rPr>
                    </m:ctrlPr>
                  </m:dPr>
                  <m:e>
                    <m:r>
                      <w:rPr>
                        <w:rFonts w:ascii="Cambria Math" w:eastAsia="Calibri" w:hAnsi="Cambria Math"/>
                      </w:rPr>
                      <m:t>2x-1</m:t>
                    </m:r>
                  </m:e>
                </m:d>
                <m:d>
                  <m:dPr>
                    <m:ctrlPr>
                      <w:rPr>
                        <w:rFonts w:ascii="Cambria Math" w:eastAsia="Calibri" w:hAnsi="Cambria Math"/>
                        <w:bCs/>
                        <w:i/>
                      </w:rPr>
                    </m:ctrlPr>
                  </m:dPr>
                  <m:e>
                    <m:r>
                      <w:rPr>
                        <w:rFonts w:ascii="Cambria Math" w:eastAsia="Calibri" w:hAnsi="Cambria Math"/>
                      </w:rPr>
                      <m:t>5x+4</m:t>
                    </m:r>
                  </m:e>
                </m:d>
              </m:oMath>
            </m:oMathPara>
          </w:p>
        </w:tc>
        <w:tc>
          <w:tcPr>
            <w:tcW w:w="1178" w:type="pct"/>
          </w:tcPr>
          <w:p w14:paraId="6300EC57" w14:textId="724045BB" w:rsidR="000B3246" w:rsidRDefault="002C624A" w:rsidP="000B3246">
            <w:pPr>
              <w:rPr>
                <w:rFonts w:eastAsia="Calibri"/>
              </w:rPr>
            </w:pPr>
            <m:oMathPara>
              <m:oMath>
                <m:r>
                  <w:rPr>
                    <w:rFonts w:ascii="Cambria Math" w:eastAsia="Calibri" w:hAnsi="Cambria Math"/>
                  </w:rPr>
                  <m:t>10</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-5x-8x-4</m:t>
                </m:r>
              </m:oMath>
            </m:oMathPara>
          </w:p>
        </w:tc>
        <w:tc>
          <w:tcPr>
            <w:tcW w:w="958" w:type="pct"/>
          </w:tcPr>
          <w:p w14:paraId="3577ACC8" w14:textId="5B5AA9CA" w:rsidR="000B3246" w:rsidRPr="009A6D67" w:rsidRDefault="002C624A" w:rsidP="000B3246">
            <w:pPr>
              <w:rPr>
                <w:bCs/>
              </w:rPr>
            </w:pPr>
            <m:oMathPara>
              <m:oMath>
                <m:r>
                  <w:rPr>
                    <w:rFonts w:ascii="Cambria Math" w:hAnsi="Cambria Math"/>
                  </w:rPr>
                  <m:t>10</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-13x-4</m:t>
                </m:r>
              </m:oMath>
            </m:oMathPara>
          </w:p>
        </w:tc>
        <w:tc>
          <w:tcPr>
            <w:tcW w:w="589" w:type="pct"/>
          </w:tcPr>
          <w:p w14:paraId="4B2C5311" w14:textId="3D1DC20B" w:rsidR="000B3246" w:rsidRDefault="002C624A" w:rsidP="000B3246">
            <m:oMathPara>
              <m:oMath>
                <m:r>
                  <w:rPr>
                    <w:rFonts w:ascii="Cambria Math" w:hAnsi="Cambria Math"/>
                  </w:rPr>
                  <m:t>-40</m:t>
                </m:r>
              </m:oMath>
            </m:oMathPara>
          </w:p>
        </w:tc>
        <w:tc>
          <w:tcPr>
            <w:tcW w:w="515" w:type="pct"/>
          </w:tcPr>
          <w:p w14:paraId="7E7B87EB" w14:textId="5109AF8B" w:rsidR="000B3246" w:rsidRDefault="002C624A" w:rsidP="000B3246">
            <m:oMathPara>
              <m:oMath>
                <m:r>
                  <w:rPr>
                    <w:rFonts w:ascii="Cambria Math" w:hAnsi="Cambria Math"/>
                  </w:rPr>
                  <m:t>-13</m:t>
                </m:r>
              </m:oMath>
            </m:oMathPara>
          </w:p>
        </w:tc>
        <w:tc>
          <w:tcPr>
            <w:tcW w:w="731" w:type="pct"/>
          </w:tcPr>
          <w:p w14:paraId="641A2CEB" w14:textId="2D7CB72F" w:rsidR="000B3246" w:rsidRDefault="002C624A" w:rsidP="000B3246">
            <m:oMathPara>
              <m:oMath>
                <m:r>
                  <w:rPr>
                    <w:rFonts w:ascii="Cambria Math" w:hAnsi="Cambria Math"/>
                  </w:rPr>
                  <m:t>-5, -8</m:t>
                </m:r>
              </m:oMath>
            </m:oMathPara>
          </w:p>
        </w:tc>
      </w:tr>
    </w:tbl>
    <w:p w14:paraId="5B13584A" w14:textId="5ECE8EA1" w:rsidR="0063796F" w:rsidRDefault="0063796F" w:rsidP="001E265E">
      <w:pPr>
        <w:sectPr w:rsidR="0063796F" w:rsidSect="0063796F">
          <w:pgSz w:w="16840" w:h="11900" w:orient="landscape"/>
          <w:pgMar w:top="1134" w:right="1134" w:bottom="1134" w:left="1134" w:header="709" w:footer="709" w:gutter="0"/>
          <w:cols w:space="708"/>
          <w:docGrid w:linePitch="360"/>
        </w:sectPr>
      </w:pPr>
    </w:p>
    <w:p w14:paraId="0F597151" w14:textId="54E05DF5" w:rsidR="00D76137" w:rsidRDefault="00D76137" w:rsidP="006973C4">
      <w:pPr>
        <w:pStyle w:val="Heading3"/>
      </w:pPr>
      <w:r w:rsidRPr="006973C4">
        <w:lastRenderedPageBreak/>
        <w:t>Appendix</w:t>
      </w:r>
      <w:r>
        <w:t xml:space="preserve"> C </w:t>
      </w:r>
      <w:r w:rsidR="00F055C2">
        <w:t>–</w:t>
      </w:r>
      <w:r>
        <w:t xml:space="preserve"> </w:t>
      </w:r>
      <w:r w:rsidR="00F055C2">
        <w:t>f</w:t>
      </w:r>
      <w:r>
        <w:t>aded examples</w:t>
      </w:r>
    </w:p>
    <w:tbl>
      <w:tblPr>
        <w:tblStyle w:val="Tableheader"/>
        <w:tblW w:w="9634" w:type="dxa"/>
        <w:tblLayout w:type="fixed"/>
        <w:tblLook w:val="0420" w:firstRow="1" w:lastRow="0" w:firstColumn="0" w:lastColumn="0" w:noHBand="0" w:noVBand="1"/>
        <w:tblDescription w:val="Sample solutions to Appendix C."/>
      </w:tblPr>
      <w:tblGrid>
        <w:gridCol w:w="3211"/>
        <w:gridCol w:w="3211"/>
        <w:gridCol w:w="3212"/>
      </w:tblGrid>
      <w:tr w:rsidR="00D76137" w14:paraId="6A3A7F2F" w14:textId="77777777" w:rsidTr="002C624A">
        <w:trPr>
          <w:cnfStyle w:val="100000000000" w:firstRow="1" w:lastRow="0" w:firstColumn="0" w:lastColumn="0" w:oddVBand="0" w:evenVBand="0" w:oddHBand="0" w:evenHBand="0" w:firstRowFirstColumn="0" w:firstRowLastColumn="0" w:lastRowFirstColumn="0" w:lastRowLastColumn="0"/>
        </w:trPr>
        <w:tc>
          <w:tcPr>
            <w:tcW w:w="3211" w:type="dxa"/>
          </w:tcPr>
          <w:p w14:paraId="755CECE4" w14:textId="77777777" w:rsidR="00D76137" w:rsidRPr="002C624A" w:rsidRDefault="00D76137" w:rsidP="002C624A">
            <w:r w:rsidRPr="002C624A">
              <w:t>Question 1</w:t>
            </w:r>
          </w:p>
        </w:tc>
        <w:tc>
          <w:tcPr>
            <w:tcW w:w="3211" w:type="dxa"/>
          </w:tcPr>
          <w:p w14:paraId="08F8D713" w14:textId="77777777" w:rsidR="00D76137" w:rsidRPr="002C624A" w:rsidRDefault="00D76137" w:rsidP="002C624A">
            <w:r w:rsidRPr="002C624A">
              <w:t>Question 2</w:t>
            </w:r>
          </w:p>
        </w:tc>
        <w:tc>
          <w:tcPr>
            <w:tcW w:w="3212" w:type="dxa"/>
          </w:tcPr>
          <w:p w14:paraId="4D5FAB46" w14:textId="77777777" w:rsidR="00D76137" w:rsidRPr="002C624A" w:rsidRDefault="00D76137" w:rsidP="002C624A">
            <w:r w:rsidRPr="002C624A">
              <w:t>Question 3</w:t>
            </w:r>
          </w:p>
        </w:tc>
      </w:tr>
      <w:tr w:rsidR="00D76137" w14:paraId="3A62A7CC" w14:textId="77777777" w:rsidTr="002C624A">
        <w:trPr>
          <w:cnfStyle w:val="000000100000" w:firstRow="0" w:lastRow="0" w:firstColumn="0" w:lastColumn="0" w:oddVBand="0" w:evenVBand="0" w:oddHBand="1" w:evenHBand="0" w:firstRowFirstColumn="0" w:firstRowLastColumn="0" w:lastRowFirstColumn="0" w:lastRowLastColumn="0"/>
        </w:trPr>
        <w:tc>
          <w:tcPr>
            <w:tcW w:w="3211" w:type="dxa"/>
          </w:tcPr>
          <w:p w14:paraId="612E1759" w14:textId="676B5B5F" w:rsidR="00D76137" w:rsidRPr="002C624A" w:rsidRDefault="00D76137" w:rsidP="002C624A">
            <w:r w:rsidRPr="002C624A">
              <w:t xml:space="preserve">Sketch the graph of the parabola </w:t>
            </w:r>
            <m:oMath>
              <m:r>
                <w:rPr>
                  <w:rFonts w:ascii="Cambria Math" w:hAnsi="Cambria Math"/>
                </w:rPr>
                <m:t>f(x)=2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-7x+3</m:t>
              </m:r>
            </m:oMath>
          </w:p>
          <w:p w14:paraId="4042930A" w14:textId="49FAE1FA" w:rsidR="00D76137" w:rsidRPr="007506E8" w:rsidRDefault="00D76137" w:rsidP="006973C4">
            <w:pPr>
              <w:suppressAutoHyphens w:val="0"/>
              <w:spacing w:line="276" w:lineRule="auto"/>
              <w:rPr>
                <w:rStyle w:val="Strong"/>
                <w:b w:val="0"/>
                <w:bCs w:val="0"/>
              </w:rPr>
            </w:pPr>
            <w:r w:rsidRPr="007506E8">
              <w:rPr>
                <w:rStyle w:val="Strong"/>
                <w:bCs w:val="0"/>
              </w:rPr>
              <w:t xml:space="preserve">Step 1: </w:t>
            </w:r>
            <w:r w:rsidR="00BE16F4">
              <w:rPr>
                <w:rStyle w:val="Strong"/>
                <w:bCs w:val="0"/>
              </w:rPr>
              <w:t>f</w:t>
            </w:r>
            <w:r w:rsidRPr="007506E8">
              <w:rPr>
                <w:rStyle w:val="Strong"/>
                <w:bCs w:val="0"/>
              </w:rPr>
              <w:t>actorise</w:t>
            </w:r>
          </w:p>
          <w:p w14:paraId="550FBB13" w14:textId="10683458" w:rsidR="00D76137" w:rsidRPr="002C624A" w:rsidRDefault="002C624A" w:rsidP="006973C4">
            <w:pPr>
              <w:suppressAutoHyphens w:val="0"/>
              <w:spacing w:line="276" w:lineRule="auto"/>
              <w:rPr>
                <w:rFonts w:eastAsiaTheme="minorEastAsia"/>
                <w:bCs/>
              </w:rPr>
            </w:pPr>
            <m:oMath>
              <m:r>
                <w:rPr>
                  <w:rFonts w:ascii="Cambria Math" w:hAnsi="Cambria Math"/>
                </w:rPr>
                <m:t>P=6</m:t>
              </m:r>
            </m:oMath>
            <w:r w:rsidR="00D76137" w:rsidRPr="002C624A">
              <w:rPr>
                <w:rFonts w:eastAsiaTheme="minorEastAsia"/>
                <w:bCs/>
              </w:rPr>
              <w:t xml:space="preserve">, </w:t>
            </w:r>
            <m:oMath>
              <m:r>
                <w:rPr>
                  <w:rFonts w:ascii="Cambria Math" w:eastAsiaTheme="minorEastAsia" w:hAnsi="Cambria Math"/>
                </w:rPr>
                <m:t>S=-7</m:t>
              </m:r>
            </m:oMath>
            <w:r w:rsidR="00D76137" w:rsidRPr="002C624A">
              <w:rPr>
                <w:rFonts w:eastAsiaTheme="minorEastAsia"/>
                <w:bCs/>
              </w:rPr>
              <w:t xml:space="preserve">, </w:t>
            </w:r>
            <m:oMath>
              <m:r>
                <w:rPr>
                  <w:rFonts w:ascii="Cambria Math" w:eastAsiaTheme="minorEastAsia" w:hAnsi="Cambria Math"/>
                </w:rPr>
                <m:t>F=-1, -6</m:t>
              </m:r>
            </m:oMath>
          </w:p>
          <w:p w14:paraId="301EF75E" w14:textId="5493B9B9" w:rsidR="00D76137" w:rsidRPr="002C624A" w:rsidRDefault="002C624A" w:rsidP="006973C4">
            <w:pPr>
              <w:suppressAutoHyphens w:val="0"/>
              <w:spacing w:line="276" w:lineRule="auto"/>
              <w:rPr>
                <w:rFonts w:eastAsiaTheme="minorEastAsia"/>
                <w:bCs/>
              </w:rPr>
            </w:pPr>
            <m:oMathPara>
              <m:oMath>
                <m:r>
                  <w:rPr>
                    <w:rFonts w:ascii="Cambria Math" w:hAnsi="Cambria Math"/>
                  </w:rPr>
                  <m:t>f</m:t>
                </m:r>
                <m:d>
                  <m:dPr>
                    <m:ctrlPr>
                      <w:rPr>
                        <w:rFonts w:ascii="Cambria Math" w:hAnsi="Cambria Math"/>
                        <w:bCs/>
                        <w:i/>
                      </w:rPr>
                    </m:ctrlPr>
                  </m:dPr>
                  <m:e>
                    <m:r>
                      <w:rPr>
                        <w:rFonts w:ascii="Cambria Math" w:hAnsi="Cambria Math"/>
                      </w:rPr>
                      <m:t>x</m:t>
                    </m:r>
                  </m:e>
                </m:d>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-x-6x+3</m:t>
                </m:r>
                <m:r>
                  <m:rPr>
                    <m:sty m:val="p"/>
                  </m:rPr>
                  <w:rPr>
                    <w:rFonts w:ascii="Cambria Math" w:hAnsi="Cambria Math"/>
                  </w:rPr>
                  <w:br/>
                </m:r>
              </m:oMath>
              <m:oMath>
                <m:r>
                  <w:rPr>
                    <w:rFonts w:ascii="Cambria Math" w:hAnsi="Cambria Math"/>
                  </w:rPr>
                  <m:t>=x</m:t>
                </m:r>
                <m:d>
                  <m:dPr>
                    <m:ctrlPr>
                      <w:rPr>
                        <w:rFonts w:ascii="Cambria Math" w:hAnsi="Cambria Math"/>
                        <w:bCs/>
                        <w:i/>
                      </w:rPr>
                    </m:ctrlPr>
                  </m:dPr>
                  <m:e>
                    <m:r>
                      <w:rPr>
                        <w:rFonts w:ascii="Cambria Math" w:hAnsi="Cambria Math"/>
                      </w:rPr>
                      <m:t>2x-1</m:t>
                    </m:r>
                  </m:e>
                </m:d>
                <m:r>
                  <w:rPr>
                    <w:rFonts w:ascii="Cambria Math" w:hAnsi="Cambria Math"/>
                  </w:rPr>
                  <m:t>-3</m:t>
                </m:r>
                <m:d>
                  <m:dPr>
                    <m:ctrlPr>
                      <w:rPr>
                        <w:rFonts w:ascii="Cambria Math" w:hAnsi="Cambria Math"/>
                        <w:bCs/>
                        <w:i/>
                      </w:rPr>
                    </m:ctrlPr>
                  </m:dPr>
                  <m:e>
                    <m:r>
                      <w:rPr>
                        <w:rFonts w:ascii="Cambria Math" w:hAnsi="Cambria Math"/>
                      </w:rPr>
                      <m:t>2x-1</m:t>
                    </m:r>
                  </m:e>
                </m:d>
                <m:r>
                  <m:rPr>
                    <m:sty m:val="p"/>
                  </m:rPr>
                  <w:rPr>
                    <w:rFonts w:ascii="Cambria Math" w:eastAsiaTheme="minorEastAsia" w:hAnsi="Cambria Math"/>
                  </w:rPr>
                  <w:br/>
                </m:r>
              </m:oMath>
              <m:oMath>
                <m:r>
                  <w:rPr>
                    <w:rFonts w:ascii="Cambria Math" w:eastAsiaTheme="minorEastAsia" w:hAnsi="Cambria Math"/>
                  </w:rPr>
                  <m:t>=(2x-1)(x-3)</m:t>
                </m:r>
              </m:oMath>
            </m:oMathPara>
          </w:p>
          <w:p w14:paraId="5CC52FC2" w14:textId="55FB3205" w:rsidR="00D76137" w:rsidRPr="007506E8" w:rsidRDefault="00D76137" w:rsidP="002C624A">
            <w:pPr>
              <w:suppressAutoHyphens w:val="0"/>
              <w:spacing w:before="480" w:line="276" w:lineRule="auto"/>
              <w:rPr>
                <w:rStyle w:val="Strong"/>
                <w:b w:val="0"/>
                <w:bCs w:val="0"/>
              </w:rPr>
            </w:pPr>
            <w:r w:rsidRPr="007506E8">
              <w:rPr>
                <w:rStyle w:val="Strong"/>
                <w:bCs w:val="0"/>
              </w:rPr>
              <w:t xml:space="preserve">Step 2: </w:t>
            </w:r>
            <w:r w:rsidR="00BE16F4">
              <w:rPr>
                <w:rStyle w:val="Strong"/>
                <w:bCs w:val="0"/>
              </w:rPr>
              <w:t>d</w:t>
            </w:r>
            <w:r w:rsidRPr="007506E8">
              <w:rPr>
                <w:rStyle w:val="Strong"/>
                <w:bCs w:val="0"/>
              </w:rPr>
              <w:t>etermine intercepts</w:t>
            </w:r>
          </w:p>
          <w:p w14:paraId="13C618F2" w14:textId="1950F059" w:rsidR="00D76137" w:rsidRPr="002C624A" w:rsidRDefault="002C624A" w:rsidP="006973C4">
            <w:pPr>
              <w:suppressAutoHyphens w:val="0"/>
              <w:spacing w:line="276" w:lineRule="auto"/>
              <w:rPr>
                <w:rFonts w:eastAsiaTheme="minorEastAsia"/>
                <w:bCs/>
              </w:rPr>
            </w:pPr>
            <m:oMath>
              <m:r>
                <w:rPr>
                  <w:rFonts w:ascii="Cambria Math" w:hAnsi="Cambria Math"/>
                </w:rPr>
                <m:t>2x-1=0</m:t>
              </m:r>
            </m:oMath>
            <w:r w:rsidR="00D76137" w:rsidRPr="002C624A">
              <w:rPr>
                <w:rFonts w:eastAsiaTheme="minorEastAsia"/>
                <w:bCs/>
              </w:rPr>
              <w:t xml:space="preserve"> </w:t>
            </w:r>
            <w:r w:rsidR="00D76137" w:rsidRPr="002C624A">
              <w:rPr>
                <w:bCs/>
              </w:rPr>
              <w:t>or</w:t>
            </w:r>
            <w:r w:rsidR="00D76137" w:rsidRPr="002C624A">
              <w:rPr>
                <w:rFonts w:eastAsiaTheme="minorEastAsia"/>
                <w:bCs/>
              </w:rPr>
              <w:t xml:space="preserve"> </w:t>
            </w:r>
            <m:oMath>
              <m:r>
                <w:rPr>
                  <w:rFonts w:ascii="Cambria Math" w:eastAsiaTheme="minorEastAsia" w:hAnsi="Cambria Math"/>
                </w:rPr>
                <m:t>x-3=0</m:t>
              </m:r>
            </m:oMath>
          </w:p>
          <w:p w14:paraId="31B7ABDF" w14:textId="050D5D70" w:rsidR="00D76137" w:rsidRPr="002C624A" w:rsidRDefault="002C624A" w:rsidP="00F64710">
            <w:pPr>
              <w:tabs>
                <w:tab w:val="left" w:pos="1014"/>
              </w:tabs>
              <w:suppressAutoHyphens w:val="0"/>
              <w:spacing w:line="276" w:lineRule="auto"/>
              <w:rPr>
                <w:rFonts w:eastAsiaTheme="minorEastAsia"/>
                <w:bCs/>
              </w:rPr>
            </w:pPr>
            <m:oMath>
              <m:r>
                <w:rPr>
                  <w:rFonts w:ascii="Cambria Math" w:eastAsiaTheme="minorEastAsia" w:hAnsi="Cambria Math"/>
                </w:rPr>
                <m:t>2x=1</m:t>
              </m:r>
            </m:oMath>
            <w:r w:rsidR="00F64710">
              <w:rPr>
                <w:rFonts w:eastAsiaTheme="minorEastAsia"/>
                <w:bCs/>
              </w:rPr>
              <w:tab/>
            </w:r>
            <w:r w:rsidR="00D76137" w:rsidRPr="002C624A">
              <w:rPr>
                <w:bCs/>
              </w:rPr>
              <w:t>or</w:t>
            </w:r>
            <w:r w:rsidR="00D76137" w:rsidRPr="002C624A">
              <w:rPr>
                <w:rFonts w:eastAsiaTheme="minorEastAsia"/>
                <w:bCs/>
              </w:rPr>
              <w:t xml:space="preserve"> </w:t>
            </w:r>
            <m:oMath>
              <m:r>
                <w:rPr>
                  <w:rFonts w:ascii="Cambria Math" w:eastAsiaTheme="minorEastAsia" w:hAnsi="Cambria Math"/>
                </w:rPr>
                <m:t>x=3</m:t>
              </m:r>
            </m:oMath>
          </w:p>
          <w:p w14:paraId="6E494713" w14:textId="1F0A2173" w:rsidR="00D76137" w:rsidRPr="002C624A" w:rsidRDefault="002C624A" w:rsidP="006973C4">
            <w:pPr>
              <w:suppressAutoHyphens w:val="0"/>
              <w:spacing w:line="276" w:lineRule="auto"/>
              <w:rPr>
                <w:bCs/>
              </w:rPr>
            </w:pPr>
            <m:oMath>
              <m:r>
                <w:rPr>
                  <w:rFonts w:ascii="Cambria Math" w:hAnsi="Cambria Math"/>
                </w:rPr>
                <m:t>∴</m:t>
              </m:r>
              <m:r>
                <w:rPr>
                  <w:rFonts w:ascii="Cambria Math" w:eastAsiaTheme="minorEastAsia" w:hAnsi="Cambria Math"/>
                </w:rPr>
                <m:t>x</m:t>
              </m:r>
            </m:oMath>
            <w:r w:rsidR="00D76137" w:rsidRPr="002C624A">
              <w:rPr>
                <w:bCs/>
              </w:rPr>
              <w:t>-intercepts at</w:t>
            </w:r>
            <w:r w:rsidR="00D76137" w:rsidRPr="002C624A">
              <w:rPr>
                <w:rFonts w:eastAsiaTheme="minorEastAsia"/>
                <w:bCs/>
              </w:rPr>
              <w:t xml:space="preserve"> </w:t>
            </w:r>
            <m:oMath>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2</m:t>
                  </m:r>
                </m:den>
              </m:f>
            </m:oMath>
            <w:r w:rsidR="00D76137" w:rsidRPr="002C624A">
              <w:rPr>
                <w:rFonts w:eastAsiaTheme="minorEastAsia"/>
                <w:bCs/>
              </w:rPr>
              <w:t xml:space="preserve"> </w:t>
            </w:r>
            <w:r w:rsidR="00D76137" w:rsidRPr="002C624A">
              <w:rPr>
                <w:bCs/>
              </w:rPr>
              <w:t>and</w:t>
            </w:r>
            <w:r w:rsidR="00D76137" w:rsidRPr="002C624A">
              <w:rPr>
                <w:rFonts w:eastAsiaTheme="minorEastAsia"/>
                <w:bCs/>
              </w:rPr>
              <w:t xml:space="preserve"> </w:t>
            </w:r>
            <m:oMath>
              <m:r>
                <w:rPr>
                  <w:rFonts w:ascii="Cambria Math" w:eastAsiaTheme="minorEastAsia" w:hAnsi="Cambria Math"/>
                </w:rPr>
                <m:t>3</m:t>
              </m:r>
            </m:oMath>
          </w:p>
          <w:p w14:paraId="0C38A588" w14:textId="020721DD" w:rsidR="00D76137" w:rsidRPr="002C624A" w:rsidRDefault="002C624A" w:rsidP="006973C4">
            <w:pPr>
              <w:suppressAutoHyphens w:val="0"/>
              <w:spacing w:line="276" w:lineRule="auto"/>
              <w:rPr>
                <w:rFonts w:eastAsiaTheme="minorEastAsia"/>
                <w:bCs/>
              </w:rPr>
            </w:pPr>
            <m:oMathPara>
              <m:oMathParaPr>
                <m:jc m:val="left"/>
              </m:oMathParaPr>
              <m:oMath>
                <m:r>
                  <w:rPr>
                    <w:rFonts w:ascii="Cambria Math" w:hAnsi="Cambria Math"/>
                  </w:rPr>
                  <m:t>f</m:t>
                </m:r>
                <m:d>
                  <m:dPr>
                    <m:ctrlPr>
                      <w:rPr>
                        <w:rFonts w:ascii="Cambria Math" w:hAnsi="Cambria Math"/>
                        <w:bCs/>
                        <w:i/>
                      </w:rPr>
                    </m:ctrlPr>
                  </m:dPr>
                  <m:e>
                    <m:r>
                      <w:rPr>
                        <w:rFonts w:ascii="Cambria Math" w:hAnsi="Cambria Math"/>
                      </w:rPr>
                      <m:t>0</m:t>
                    </m:r>
                  </m:e>
                </m:d>
                <m:r>
                  <w:rPr>
                    <w:rFonts w:ascii="Cambria Math" w:hAnsi="Cambria Math"/>
                  </w:rPr>
                  <m:t>=2</m:t>
                </m:r>
                <m:sSup>
                  <m:sSupPr>
                    <m:ctrlPr>
                      <w:rPr>
                        <w:rFonts w:ascii="Cambria Math" w:hAnsi="Cambria Math"/>
                        <w:bCs/>
                        <w:i/>
                      </w:rPr>
                    </m:ctrlPr>
                  </m:sSupPr>
                  <m:e>
                    <m:d>
                      <m:dPr>
                        <m:ctrlPr>
                          <w:rPr>
                            <w:rFonts w:ascii="Cambria Math" w:hAnsi="Cambria Math"/>
                            <w:bCs/>
                            <w:i/>
                          </w:rPr>
                        </m:ctrlPr>
                      </m:dPr>
                      <m:e>
                        <m:r>
                          <w:rPr>
                            <w:rFonts w:ascii="Cambria Math" w:hAnsi="Cambria Math"/>
                          </w:rPr>
                          <m:t>0</m:t>
                        </m:r>
                      </m:e>
                    </m:d>
                  </m:e>
                  <m:sup>
                    <m:r>
                      <w:rPr>
                        <w:rFonts w:ascii="Cambria Math" w:hAnsi="Cambria Math"/>
                      </w:rPr>
                      <m:t>2</m:t>
                    </m:r>
                  </m:sup>
                </m:sSup>
                <m:r>
                  <w:rPr>
                    <w:rFonts w:ascii="Cambria Math" w:hAnsi="Cambria Math"/>
                  </w:rPr>
                  <m:t>-7</m:t>
                </m:r>
                <m:d>
                  <m:dPr>
                    <m:ctrlPr>
                      <w:rPr>
                        <w:rFonts w:ascii="Cambria Math" w:hAnsi="Cambria Math"/>
                        <w:bCs/>
                        <w:i/>
                      </w:rPr>
                    </m:ctrlPr>
                  </m:dPr>
                  <m:e>
                    <m:r>
                      <w:rPr>
                        <w:rFonts w:ascii="Cambria Math" w:hAnsi="Cambria Math"/>
                      </w:rPr>
                      <m:t>0</m:t>
                    </m:r>
                  </m:e>
                </m:d>
                <m:r>
                  <w:rPr>
                    <w:rFonts w:ascii="Cambria Math" w:hAnsi="Cambria Math"/>
                  </w:rPr>
                  <m:t>+3</m:t>
                </m:r>
              </m:oMath>
            </m:oMathPara>
          </w:p>
          <w:p w14:paraId="74330F2C" w14:textId="5B06E4E4" w:rsidR="00D76137" w:rsidRPr="002C624A" w:rsidRDefault="002C624A" w:rsidP="006973C4">
            <w:pPr>
              <w:suppressAutoHyphens w:val="0"/>
              <w:spacing w:line="276" w:lineRule="auto"/>
              <w:rPr>
                <w:rFonts w:eastAsiaTheme="minorEastAsia"/>
                <w:bCs/>
              </w:rPr>
            </w:pPr>
            <m:oMath>
              <m:r>
                <w:rPr>
                  <w:rFonts w:ascii="Cambria Math" w:hAnsi="Cambria Math"/>
                </w:rPr>
                <m:t>∴y</m:t>
              </m:r>
            </m:oMath>
            <w:r w:rsidR="00D76137" w:rsidRPr="002C624A">
              <w:rPr>
                <w:bCs/>
              </w:rPr>
              <w:t>-intercept at</w:t>
            </w:r>
            <w:r w:rsidR="00D76137" w:rsidRPr="002C624A">
              <w:rPr>
                <w:rFonts w:eastAsiaTheme="minorEastAsia"/>
                <w:bCs/>
              </w:rPr>
              <w:t xml:space="preserve"> </w:t>
            </w:r>
            <m:oMath>
              <m:r>
                <w:rPr>
                  <w:rFonts w:ascii="Cambria Math" w:eastAsiaTheme="minorEastAsia" w:hAnsi="Cambria Math"/>
                </w:rPr>
                <m:t>3</m:t>
              </m:r>
            </m:oMath>
          </w:p>
          <w:p w14:paraId="74F54FE9" w14:textId="6699156C" w:rsidR="00D76137" w:rsidRPr="007506E8" w:rsidRDefault="00D76137" w:rsidP="00553262">
            <w:pPr>
              <w:suppressAutoHyphens w:val="0"/>
              <w:spacing w:before="540" w:line="276" w:lineRule="auto"/>
              <w:rPr>
                <w:rStyle w:val="Strong"/>
                <w:b w:val="0"/>
                <w:bCs w:val="0"/>
              </w:rPr>
            </w:pPr>
            <w:r w:rsidRPr="007506E8">
              <w:rPr>
                <w:rStyle w:val="Strong"/>
                <w:bCs w:val="0"/>
              </w:rPr>
              <w:t xml:space="preserve">Step 3: </w:t>
            </w:r>
            <w:r w:rsidR="00BE16F4">
              <w:rPr>
                <w:rStyle w:val="Strong"/>
                <w:bCs w:val="0"/>
              </w:rPr>
              <w:t>s</w:t>
            </w:r>
            <w:r w:rsidRPr="007506E8">
              <w:rPr>
                <w:rStyle w:val="Strong"/>
                <w:bCs w:val="0"/>
              </w:rPr>
              <w:t>ketch the graph</w:t>
            </w:r>
          </w:p>
          <w:p w14:paraId="750F2FE4" w14:textId="7FA548EF" w:rsidR="00D76137" w:rsidRPr="006973C4" w:rsidRDefault="00D76137" w:rsidP="006973C4">
            <w:r w:rsidRPr="006973C4">
              <w:rPr>
                <w:noProof/>
              </w:rPr>
              <w:drawing>
                <wp:inline distT="0" distB="0" distL="0" distR="0" wp14:anchorId="75CC0BDB" wp14:editId="3BE6B8DB">
                  <wp:extent cx="1923903" cy="2324100"/>
                  <wp:effectExtent l="0" t="0" r="635" b="0"/>
                  <wp:docPr id="1479702779" name="Picture 1" descr="The graph of y = 2x^2 − 7x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02779" name="Picture 1" descr="The graph of y = 2x^2 − 7x + 3."/>
                          <pic:cNvPicPr/>
                        </pic:nvPicPr>
                        <pic:blipFill>
                          <a:blip r:embed="rId36"/>
                          <a:stretch>
                            <a:fillRect/>
                          </a:stretch>
                        </pic:blipFill>
                        <pic:spPr>
                          <a:xfrm>
                            <a:off x="0" y="0"/>
                            <a:ext cx="1924879" cy="2325279"/>
                          </a:xfrm>
                          <a:prstGeom prst="rect">
                            <a:avLst/>
                          </a:prstGeom>
                        </pic:spPr>
                      </pic:pic>
                    </a:graphicData>
                  </a:graphic>
                </wp:inline>
              </w:drawing>
            </w:r>
          </w:p>
        </w:tc>
        <w:tc>
          <w:tcPr>
            <w:tcW w:w="3211" w:type="dxa"/>
          </w:tcPr>
          <w:p w14:paraId="3992A673" w14:textId="57E914DC" w:rsidR="00D76137" w:rsidRDefault="00D76137" w:rsidP="006973C4">
            <w:pPr>
              <w:suppressAutoHyphens w:val="0"/>
              <w:spacing w:line="276" w:lineRule="auto"/>
              <w:rPr>
                <w:rFonts w:eastAsiaTheme="minorEastAsia"/>
              </w:rPr>
            </w:pPr>
            <w:r>
              <w:t>Sketch the graph of the parabola</w:t>
            </w:r>
            <w:r w:rsidR="00594E78">
              <w:t xml:space="preserve"> </w:t>
            </w:r>
            <m:oMath>
              <m:r>
                <w:rPr>
                  <w:rFonts w:ascii="Cambria Math" w:hAnsi="Cambria Math"/>
                </w:rPr>
                <m:t>y=4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-3x-1</m:t>
              </m:r>
            </m:oMath>
          </w:p>
          <w:p w14:paraId="73C679FF" w14:textId="52C15F35" w:rsidR="00594E78" w:rsidRPr="007506E8" w:rsidRDefault="00594E78" w:rsidP="002C624A">
            <w:pPr>
              <w:suppressAutoHyphens w:val="0"/>
              <w:spacing w:before="240" w:line="276" w:lineRule="auto"/>
              <w:rPr>
                <w:rStyle w:val="Strong"/>
              </w:rPr>
            </w:pPr>
            <w:r w:rsidRPr="007506E8">
              <w:rPr>
                <w:rStyle w:val="Strong"/>
              </w:rPr>
              <w:t xml:space="preserve">Step 1: </w:t>
            </w:r>
            <w:r w:rsidR="00BE16F4">
              <w:rPr>
                <w:rStyle w:val="Strong"/>
              </w:rPr>
              <w:t>f</w:t>
            </w:r>
            <w:r w:rsidRPr="007506E8">
              <w:rPr>
                <w:rStyle w:val="Strong"/>
              </w:rPr>
              <w:t>actorise</w:t>
            </w:r>
          </w:p>
          <w:p w14:paraId="3FB587ED" w14:textId="0BC4B7C8" w:rsidR="00594E78" w:rsidRPr="00147140" w:rsidRDefault="00003754" w:rsidP="006973C4">
            <w:pPr>
              <w:suppressAutoHyphens w:val="0"/>
              <w:spacing w:line="276" w:lineRule="auto"/>
              <w:rPr>
                <w:rFonts w:eastAsiaTheme="minorEastAsia"/>
              </w:rPr>
            </w:pPr>
            <m:oMathPara>
              <m:oMathParaPr>
                <m:jc m:val="left"/>
              </m:oMathParaPr>
              <m:oMath>
                <m:r>
                  <w:rPr>
                    <w:rFonts w:ascii="Cambria Math" w:hAnsi="Cambria Math"/>
                  </w:rPr>
                  <m:t>P=-4</m:t>
                </m:r>
                <m:r>
                  <w:rPr>
                    <w:rFonts w:ascii="Cambria Math" w:eastAsiaTheme="minorEastAsia" w:hAnsi="Cambria Math"/>
                  </w:rPr>
                  <m:t>,S=-3, F=-4,1</m:t>
                </m:r>
              </m:oMath>
            </m:oMathPara>
          </w:p>
          <w:p w14:paraId="0CD96C2B" w14:textId="0019C40B" w:rsidR="008528A5" w:rsidRPr="00B83D5D" w:rsidRDefault="00003754" w:rsidP="006973C4">
            <w:pPr>
              <w:suppressAutoHyphens w:val="0"/>
              <w:spacing w:line="276" w:lineRule="auto"/>
              <w:rPr>
                <w:rFonts w:eastAsiaTheme="minorEastAsia"/>
              </w:rPr>
            </w:pPr>
            <m:oMathPara>
              <m:oMath>
                <m:r>
                  <w:rPr>
                    <w:rFonts w:ascii="Cambria Math" w:hAnsi="Cambria Math"/>
                  </w:rPr>
                  <m:t>y</m:t>
                </m:r>
                <m:r>
                  <m:rPr>
                    <m:aln/>
                  </m:rP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-4x+x-1</m:t>
                </m:r>
                <m:r>
                  <m:rPr>
                    <m:sty m:val="p"/>
                  </m:rPr>
                  <w:rPr>
                    <w:rFonts w:ascii="Cambria Math" w:hAnsi="Cambria Math"/>
                  </w:rPr>
                  <w:br/>
                </m:r>
              </m:oMath>
              <m:oMath>
                <m:r>
                  <m:rPr>
                    <m:aln/>
                  </m:rPr>
                  <w:rPr>
                    <w:rFonts w:ascii="Cambria Math" w:hAnsi="Cambria Math"/>
                  </w:rPr>
                  <m:t>=4x</m:t>
                </m:r>
                <m:d>
                  <m:dPr>
                    <m:ctrlPr>
                      <w:rPr>
                        <w:rFonts w:ascii="Cambria Math" w:hAnsi="Cambria Math"/>
                        <w:i/>
                      </w:rPr>
                    </m:ctrlPr>
                  </m:dPr>
                  <m:e>
                    <m:r>
                      <w:rPr>
                        <w:rFonts w:ascii="Cambria Math" w:hAnsi="Cambria Math"/>
                      </w:rPr>
                      <m:t>x-1</m:t>
                    </m:r>
                  </m:e>
                </m:d>
                <m:r>
                  <w:rPr>
                    <w:rFonts w:ascii="Cambria Math" w:hAnsi="Cambria Math"/>
                  </w:rPr>
                  <m:t>+(x-1)</m:t>
                </m:r>
                <m:r>
                  <m:rPr>
                    <m:sty m:val="p"/>
                  </m:rPr>
                  <w:rPr>
                    <w:rFonts w:eastAsiaTheme="minorEastAsia"/>
                  </w:rPr>
                  <w:br/>
                </m:r>
              </m:oMath>
              <m:oMath>
                <m:r>
                  <m:rPr>
                    <m:aln/>
                  </m:rPr>
                  <w:rPr>
                    <w:rFonts w:ascii="Cambria Math" w:hAnsi="Cambria Math"/>
                  </w:rPr>
                  <m:t>=(4x+1)(x-1)</m:t>
                </m:r>
              </m:oMath>
            </m:oMathPara>
          </w:p>
          <w:p w14:paraId="312D865E" w14:textId="6B842233" w:rsidR="007C1B26" w:rsidRPr="007506E8" w:rsidRDefault="0028743B" w:rsidP="002C624A">
            <w:pPr>
              <w:suppressAutoHyphens w:val="0"/>
              <w:spacing w:before="480" w:line="276" w:lineRule="auto"/>
              <w:rPr>
                <w:rStyle w:val="Strong"/>
              </w:rPr>
            </w:pPr>
            <w:r w:rsidRPr="007506E8">
              <w:rPr>
                <w:rStyle w:val="Strong"/>
              </w:rPr>
              <w:t xml:space="preserve">Step 2: </w:t>
            </w:r>
            <w:r w:rsidR="00BE16F4">
              <w:rPr>
                <w:rStyle w:val="Strong"/>
              </w:rPr>
              <w:t>d</w:t>
            </w:r>
            <w:r w:rsidR="007C1B26" w:rsidRPr="007506E8">
              <w:rPr>
                <w:rStyle w:val="Strong"/>
              </w:rPr>
              <w:t>etermine intercepts</w:t>
            </w:r>
          </w:p>
          <w:p w14:paraId="2FBAEDFC" w14:textId="27D373A2" w:rsidR="007C1B26" w:rsidRDefault="00003754" w:rsidP="006973C4">
            <w:pPr>
              <w:suppressAutoHyphens w:val="0"/>
              <w:spacing w:line="276" w:lineRule="auto"/>
              <w:rPr>
                <w:rFonts w:eastAsiaTheme="minorEastAsia"/>
              </w:rPr>
            </w:pPr>
            <m:oMath>
              <m:r>
                <w:rPr>
                  <w:rFonts w:ascii="Cambria Math" w:hAnsi="Cambria Math"/>
                </w:rPr>
                <m:t>4x+1</m:t>
              </m:r>
              <m:r>
                <w:rPr>
                  <w:rFonts w:ascii="Cambria Math" w:eastAsiaTheme="minorEastAsia" w:hAnsi="Cambria Math"/>
                </w:rPr>
                <m:t>=0</m:t>
              </m:r>
            </m:oMath>
            <w:r w:rsidR="007C1B26">
              <w:rPr>
                <w:rFonts w:eastAsiaTheme="minorEastAsia"/>
              </w:rPr>
              <w:t xml:space="preserve"> or </w:t>
            </w:r>
            <m:oMath>
              <m:r>
                <w:rPr>
                  <w:rFonts w:ascii="Cambria Math" w:eastAsiaTheme="minorEastAsia" w:hAnsi="Cambria Math"/>
                </w:rPr>
                <m:t>x-1=0</m:t>
              </m:r>
            </m:oMath>
          </w:p>
          <w:p w14:paraId="38A1DCB1" w14:textId="3208B42B" w:rsidR="007C1B26" w:rsidRDefault="00003754" w:rsidP="00F64710">
            <w:pPr>
              <w:tabs>
                <w:tab w:val="left" w:pos="1081"/>
              </w:tabs>
              <w:suppressAutoHyphens w:val="0"/>
              <w:spacing w:line="276" w:lineRule="auto"/>
              <w:rPr>
                <w:rFonts w:eastAsiaTheme="minorEastAsia"/>
              </w:rPr>
            </w:pPr>
            <m:oMath>
              <m:r>
                <w:rPr>
                  <w:rFonts w:ascii="Cambria Math" w:hAnsi="Cambria Math"/>
                </w:rPr>
                <m:t>4x=-1</m:t>
              </m:r>
            </m:oMath>
            <w:r w:rsidR="00F64710">
              <w:rPr>
                <w:rFonts w:eastAsiaTheme="minorEastAsia"/>
              </w:rPr>
              <w:t xml:space="preserve"> </w:t>
            </w:r>
            <w:r w:rsidR="00F64710">
              <w:rPr>
                <w:rFonts w:eastAsiaTheme="minorEastAsia"/>
              </w:rPr>
              <w:tab/>
            </w:r>
            <w:r w:rsidR="007C1B26">
              <w:rPr>
                <w:rFonts w:eastAsiaTheme="minorEastAsia"/>
              </w:rPr>
              <w:t xml:space="preserve">or </w:t>
            </w:r>
            <m:oMath>
              <m:r>
                <w:rPr>
                  <w:rFonts w:ascii="Cambria Math" w:eastAsiaTheme="minorEastAsia" w:hAnsi="Cambria Math"/>
                </w:rPr>
                <m:t>x=1</m:t>
              </m:r>
            </m:oMath>
          </w:p>
          <w:p w14:paraId="3160789A" w14:textId="7CA72426" w:rsidR="007C1B26" w:rsidRDefault="00003754" w:rsidP="006973C4">
            <w:pPr>
              <w:suppressAutoHyphens w:val="0"/>
              <w:spacing w:line="276" w:lineRule="auto"/>
              <w:rPr>
                <w:rFonts w:eastAsiaTheme="minorEastAsia"/>
              </w:rPr>
            </w:pPr>
            <m:oMath>
              <m:r>
                <w:rPr>
                  <w:rFonts w:ascii="Cambria Math" w:hAnsi="Cambria Math"/>
                </w:rPr>
                <m:t>∴x</m:t>
              </m:r>
            </m:oMath>
            <w:r w:rsidR="004715AB">
              <w:rPr>
                <w:rFonts w:eastAsiaTheme="minorEastAsia"/>
              </w:rPr>
              <w:t xml:space="preserve">-intercepts at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4715AB">
              <w:rPr>
                <w:rFonts w:eastAsiaTheme="minorEastAsia"/>
              </w:rPr>
              <w:t xml:space="preserve"> and </w:t>
            </w:r>
            <m:oMath>
              <m:r>
                <w:rPr>
                  <w:rFonts w:ascii="Cambria Math" w:eastAsiaTheme="minorEastAsia" w:hAnsi="Cambria Math"/>
                </w:rPr>
                <m:t>1</m:t>
              </m:r>
            </m:oMath>
          </w:p>
          <w:p w14:paraId="75BCB9D3" w14:textId="77777777" w:rsidR="004715AB" w:rsidRDefault="004715AB" w:rsidP="006973C4">
            <w:pPr>
              <w:suppressAutoHyphens w:val="0"/>
              <w:spacing w:line="276" w:lineRule="auto"/>
              <w:rPr>
                <w:rFonts w:eastAsiaTheme="minorEastAsia"/>
              </w:rPr>
            </w:pPr>
            <w:r>
              <w:t xml:space="preserve">Let </w:t>
            </w:r>
            <m:oMath>
              <m:r>
                <w:rPr>
                  <w:rFonts w:ascii="Cambria Math" w:hAnsi="Cambria Math"/>
                </w:rPr>
                <m:t>x</m:t>
              </m:r>
              <m:r>
                <w:rPr>
                  <w:rFonts w:ascii="Cambria Math" w:eastAsiaTheme="minorEastAsia" w:hAnsi="Cambria Math"/>
                </w:rPr>
                <m:t>=0</m:t>
              </m:r>
            </m:oMath>
          </w:p>
          <w:p w14:paraId="7C44C349" w14:textId="77777777" w:rsidR="004715AB" w:rsidRPr="00070B39" w:rsidRDefault="00003754" w:rsidP="006973C4">
            <w:pPr>
              <w:suppressAutoHyphens w:val="0"/>
              <w:spacing w:line="276" w:lineRule="auto"/>
              <w:rPr>
                <w:rFonts w:eastAsiaTheme="minorEastAsia"/>
              </w:rPr>
            </w:pPr>
            <m:oMathPara>
              <m:oMathParaPr>
                <m:jc m:val="left"/>
              </m:oMathParaPr>
              <m:oMath>
                <m:r>
                  <w:rPr>
                    <w:rFonts w:ascii="Cambria Math" w:hAnsi="Cambria Math"/>
                  </w:rPr>
                  <m:t>y=4</m:t>
                </m:r>
                <m:sSup>
                  <m:sSupPr>
                    <m:ctrlPr>
                      <w:rPr>
                        <w:rFonts w:ascii="Cambria Math" w:hAnsi="Cambria Math"/>
                        <w:i/>
                      </w:rPr>
                    </m:ctrlPr>
                  </m:sSupPr>
                  <m:e>
                    <m:d>
                      <m:dPr>
                        <m:ctrlPr>
                          <w:rPr>
                            <w:rFonts w:ascii="Cambria Math" w:hAnsi="Cambria Math"/>
                            <w:i/>
                          </w:rPr>
                        </m:ctrlPr>
                      </m:dPr>
                      <m:e>
                        <m:r>
                          <w:rPr>
                            <w:rFonts w:ascii="Cambria Math" w:hAnsi="Cambria Math"/>
                          </w:rPr>
                          <m:t>0</m:t>
                        </m:r>
                      </m:e>
                    </m:d>
                  </m:e>
                  <m:sup>
                    <m:r>
                      <w:rPr>
                        <w:rFonts w:ascii="Cambria Math" w:hAnsi="Cambria Math"/>
                      </w:rPr>
                      <m:t>2</m:t>
                    </m:r>
                  </m:sup>
                </m:sSup>
                <m:r>
                  <w:rPr>
                    <w:rFonts w:ascii="Cambria Math" w:hAnsi="Cambria Math"/>
                  </w:rPr>
                  <m:t>-5</m:t>
                </m:r>
                <m:d>
                  <m:dPr>
                    <m:ctrlPr>
                      <w:rPr>
                        <w:rFonts w:ascii="Cambria Math" w:hAnsi="Cambria Math"/>
                        <w:i/>
                      </w:rPr>
                    </m:ctrlPr>
                  </m:dPr>
                  <m:e>
                    <m:r>
                      <w:rPr>
                        <w:rFonts w:ascii="Cambria Math" w:hAnsi="Cambria Math"/>
                      </w:rPr>
                      <m:t>0</m:t>
                    </m:r>
                  </m:e>
                </m:d>
                <m:r>
                  <w:rPr>
                    <w:rFonts w:ascii="Cambria Math" w:hAnsi="Cambria Math"/>
                  </w:rPr>
                  <m:t>+1</m:t>
                </m:r>
              </m:oMath>
            </m:oMathPara>
          </w:p>
          <w:p w14:paraId="35B705BF" w14:textId="6D91B19D" w:rsidR="0028743B" w:rsidRDefault="00003754" w:rsidP="006973C4">
            <w:pPr>
              <w:suppressAutoHyphens w:val="0"/>
              <w:spacing w:line="276" w:lineRule="auto"/>
              <w:rPr>
                <w:rFonts w:eastAsiaTheme="minorEastAsia"/>
              </w:rPr>
            </w:pPr>
            <m:oMath>
              <m:r>
                <w:rPr>
                  <w:rFonts w:ascii="Cambria Math" w:hAnsi="Cambria Math"/>
                </w:rPr>
                <m:t>∴</m:t>
              </m:r>
              <m:r>
                <w:rPr>
                  <w:rFonts w:ascii="Cambria Math" w:eastAsiaTheme="minorEastAsia" w:hAnsi="Cambria Math"/>
                </w:rPr>
                <m:t>y</m:t>
              </m:r>
            </m:oMath>
            <w:r w:rsidR="0028743B">
              <w:rPr>
                <w:rFonts w:eastAsiaTheme="minorEastAsia"/>
              </w:rPr>
              <w:t>-intercept at 1</w:t>
            </w:r>
          </w:p>
          <w:p w14:paraId="593F6D8A" w14:textId="0F8C6477" w:rsidR="0028743B" w:rsidRPr="007506E8" w:rsidRDefault="0028743B" w:rsidP="006973C4">
            <w:pPr>
              <w:suppressAutoHyphens w:val="0"/>
              <w:spacing w:line="276" w:lineRule="auto"/>
              <w:rPr>
                <w:rStyle w:val="Strong"/>
              </w:rPr>
            </w:pPr>
            <w:r w:rsidRPr="007506E8">
              <w:rPr>
                <w:rStyle w:val="Strong"/>
              </w:rPr>
              <w:t xml:space="preserve">Step 3: </w:t>
            </w:r>
            <w:r w:rsidR="00BE16F4">
              <w:rPr>
                <w:rStyle w:val="Strong"/>
              </w:rPr>
              <w:t>s</w:t>
            </w:r>
            <w:r w:rsidRPr="007506E8">
              <w:rPr>
                <w:rStyle w:val="Strong"/>
              </w:rPr>
              <w:t>ketch the graph</w:t>
            </w:r>
          </w:p>
          <w:p w14:paraId="62AD27C7" w14:textId="4F475A0F" w:rsidR="00B51D39" w:rsidRPr="006973C4" w:rsidRDefault="00B51D39" w:rsidP="006973C4">
            <w:r w:rsidRPr="006973C4">
              <w:rPr>
                <w:noProof/>
              </w:rPr>
              <w:drawing>
                <wp:inline distT="0" distB="0" distL="0" distR="0" wp14:anchorId="7F56C9F0" wp14:editId="5A522E65">
                  <wp:extent cx="1710195" cy="2476500"/>
                  <wp:effectExtent l="0" t="0" r="4445" b="0"/>
                  <wp:docPr id="1673815468" name="Picture 1" descr="The graph of y = 4x^2 −3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15468" name="Picture 1" descr="The graph of y = 4x^2 −3x −1."/>
                          <pic:cNvPicPr/>
                        </pic:nvPicPr>
                        <pic:blipFill>
                          <a:blip r:embed="rId37"/>
                          <a:stretch>
                            <a:fillRect/>
                          </a:stretch>
                        </pic:blipFill>
                        <pic:spPr>
                          <a:xfrm>
                            <a:off x="0" y="0"/>
                            <a:ext cx="1714506" cy="2482743"/>
                          </a:xfrm>
                          <a:prstGeom prst="rect">
                            <a:avLst/>
                          </a:prstGeom>
                        </pic:spPr>
                      </pic:pic>
                    </a:graphicData>
                  </a:graphic>
                </wp:inline>
              </w:drawing>
            </w:r>
          </w:p>
        </w:tc>
        <w:tc>
          <w:tcPr>
            <w:tcW w:w="3212" w:type="dxa"/>
          </w:tcPr>
          <w:p w14:paraId="2CDA65B5" w14:textId="06198842" w:rsidR="009D6448" w:rsidRDefault="00304F12" w:rsidP="006973C4">
            <w:pPr>
              <w:suppressAutoHyphens w:val="0"/>
              <w:spacing w:line="276" w:lineRule="auto"/>
              <w:rPr>
                <w:rFonts w:eastAsiaTheme="minorEastAsia"/>
              </w:rPr>
            </w:pPr>
            <w:r>
              <w:t>Sketch the graph of the parabola</w:t>
            </w:r>
            <w:r w:rsidR="009D6448">
              <w:t xml:space="preserve"> </w:t>
            </w:r>
            <m:oMath>
              <m:r>
                <w:rPr>
                  <w:rFonts w:ascii="Cambria Math" w:hAnsi="Cambria Math"/>
                </w:rPr>
                <m:t>y=8</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+22x+5</m:t>
              </m:r>
            </m:oMath>
          </w:p>
          <w:p w14:paraId="461B71D3" w14:textId="7FCC9DBC" w:rsidR="009D6448" w:rsidRPr="007506E8" w:rsidRDefault="009D6448" w:rsidP="002C624A">
            <w:pPr>
              <w:suppressAutoHyphens w:val="0"/>
              <w:spacing w:before="240" w:line="276" w:lineRule="auto"/>
              <w:rPr>
                <w:rStyle w:val="Strong"/>
              </w:rPr>
            </w:pPr>
            <w:r w:rsidRPr="007506E8">
              <w:rPr>
                <w:rStyle w:val="Strong"/>
              </w:rPr>
              <w:t xml:space="preserve">Step 1: </w:t>
            </w:r>
            <w:r w:rsidR="00BE16F4">
              <w:rPr>
                <w:rStyle w:val="Strong"/>
              </w:rPr>
              <w:t>f</w:t>
            </w:r>
            <w:r w:rsidRPr="007506E8">
              <w:rPr>
                <w:rStyle w:val="Strong"/>
              </w:rPr>
              <w:t>actorise</w:t>
            </w:r>
          </w:p>
          <w:p w14:paraId="0AA93286" w14:textId="11F331FB" w:rsidR="00147140" w:rsidRPr="00BC4C1B" w:rsidRDefault="00003754" w:rsidP="006973C4">
            <w:pPr>
              <w:suppressAutoHyphens w:val="0"/>
              <w:spacing w:line="276" w:lineRule="auto"/>
              <w:rPr>
                <w:rFonts w:eastAsiaTheme="minorEastAsia"/>
              </w:rPr>
            </w:pPr>
            <m:oMathPara>
              <m:oMathParaPr>
                <m:jc m:val="left"/>
              </m:oMathParaPr>
              <m:oMath>
                <m:r>
                  <w:rPr>
                    <w:rFonts w:ascii="Cambria Math" w:hAnsi="Cambria Math"/>
                  </w:rPr>
                  <m:t>P=40, S=22, F= 2, 20</m:t>
                </m:r>
              </m:oMath>
            </m:oMathPara>
          </w:p>
          <w:p w14:paraId="71BDF588" w14:textId="4FC5B071" w:rsidR="00C65DD2" w:rsidRPr="00B83D5D" w:rsidRDefault="00003754" w:rsidP="006973C4">
            <w:pPr>
              <w:suppressAutoHyphens w:val="0"/>
              <w:spacing w:line="276" w:lineRule="auto"/>
              <w:rPr>
                <w:rFonts w:eastAsiaTheme="minorEastAsia"/>
              </w:rPr>
            </w:pPr>
            <m:oMathPara>
              <m:oMath>
                <m:r>
                  <w:rPr>
                    <w:rFonts w:ascii="Cambria Math" w:hAnsi="Cambria Math"/>
                  </w:rPr>
                  <m:t>y</m:t>
                </m:r>
                <m:r>
                  <m:rPr>
                    <m:aln/>
                  </m:rPr>
                  <w:rPr>
                    <w:rFonts w:ascii="Cambria Math" w:hAnsi="Cambria Math"/>
                  </w:rPr>
                  <m:t>=8</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+2x+20x+5</m:t>
                </m:r>
                <m:r>
                  <m:rPr>
                    <m:sty m:val="p"/>
                  </m:rPr>
                  <w:rPr>
                    <w:rFonts w:ascii="Cambria Math" w:hAnsi="Cambria Math"/>
                  </w:rPr>
                  <w:br/>
                </m:r>
              </m:oMath>
              <m:oMath>
                <m:r>
                  <m:rPr>
                    <m:aln/>
                  </m:rPr>
                  <w:rPr>
                    <w:rFonts w:ascii="Cambria Math" w:hAnsi="Cambria Math"/>
                  </w:rPr>
                  <m:t>=2x</m:t>
                </m:r>
                <m:d>
                  <m:dPr>
                    <m:ctrlPr>
                      <w:rPr>
                        <w:rFonts w:ascii="Cambria Math" w:hAnsi="Cambria Math"/>
                        <w:i/>
                      </w:rPr>
                    </m:ctrlPr>
                  </m:dPr>
                  <m:e>
                    <m:r>
                      <w:rPr>
                        <w:rFonts w:ascii="Cambria Math" w:hAnsi="Cambria Math"/>
                      </w:rPr>
                      <m:t>4x+1</m:t>
                    </m:r>
                  </m:e>
                </m:d>
                <m:r>
                  <w:rPr>
                    <w:rFonts w:ascii="Cambria Math" w:eastAsiaTheme="minorEastAsia" w:hAnsi="Cambria Math"/>
                  </w:rPr>
                  <m:t>+5(4x+1)</m:t>
                </m:r>
                <m:r>
                  <m:rPr>
                    <m:sty m:val="p"/>
                  </m:rPr>
                  <w:rPr>
                    <w:rFonts w:eastAsiaTheme="minorEastAsia"/>
                  </w:rPr>
                  <w:br/>
                </m:r>
              </m:oMath>
              <m:oMath>
                <m:r>
                  <m:rPr>
                    <m:aln/>
                  </m:rPr>
                  <w:rPr>
                    <w:rFonts w:ascii="Cambria Math" w:hAnsi="Cambria Math"/>
                  </w:rPr>
                  <m:t>=(2x+5)(4x+1)</m:t>
                </m:r>
              </m:oMath>
            </m:oMathPara>
          </w:p>
          <w:p w14:paraId="13C543D2" w14:textId="1AF4A8A2" w:rsidR="00C65DD2" w:rsidRPr="007506E8" w:rsidRDefault="00C65DD2" w:rsidP="002C624A">
            <w:pPr>
              <w:suppressAutoHyphens w:val="0"/>
              <w:spacing w:before="480" w:line="276" w:lineRule="auto"/>
              <w:rPr>
                <w:rStyle w:val="Strong"/>
              </w:rPr>
            </w:pPr>
            <w:r w:rsidRPr="007506E8">
              <w:rPr>
                <w:rStyle w:val="Strong"/>
              </w:rPr>
              <w:t xml:space="preserve">Step 2: </w:t>
            </w:r>
            <w:r w:rsidR="00BE16F4">
              <w:rPr>
                <w:rStyle w:val="Strong"/>
              </w:rPr>
              <w:t>d</w:t>
            </w:r>
            <w:r w:rsidRPr="007506E8">
              <w:rPr>
                <w:rStyle w:val="Strong"/>
              </w:rPr>
              <w:t>etermine intercepts</w:t>
            </w:r>
          </w:p>
          <w:p w14:paraId="521D8F0B" w14:textId="77777777" w:rsidR="00070B39" w:rsidRDefault="00003754" w:rsidP="006973C4">
            <w:pPr>
              <w:suppressAutoHyphens w:val="0"/>
              <w:spacing w:line="276" w:lineRule="auto"/>
              <w:rPr>
                <w:rFonts w:eastAsiaTheme="minorEastAsia"/>
              </w:rPr>
            </w:pPr>
            <m:oMath>
              <m:r>
                <w:rPr>
                  <w:rFonts w:ascii="Cambria Math" w:hAnsi="Cambria Math"/>
                </w:rPr>
                <m:t>2x+5=0</m:t>
              </m:r>
            </m:oMath>
            <w:r w:rsidR="00C65DD2">
              <w:rPr>
                <w:rFonts w:eastAsiaTheme="minorEastAsia"/>
              </w:rPr>
              <w:t xml:space="preserve"> or </w:t>
            </w:r>
            <m:oMath>
              <m:r>
                <w:rPr>
                  <w:rFonts w:ascii="Cambria Math" w:eastAsiaTheme="minorEastAsia" w:hAnsi="Cambria Math"/>
                </w:rPr>
                <m:t>4x+1=0</m:t>
              </m:r>
            </m:oMath>
          </w:p>
          <w:p w14:paraId="2244043F" w14:textId="7D9F606A" w:rsidR="00D76137" w:rsidRDefault="00003754" w:rsidP="00F64710">
            <w:pPr>
              <w:tabs>
                <w:tab w:val="left" w:pos="1116"/>
              </w:tabs>
              <w:suppressAutoHyphens w:val="0"/>
              <w:spacing w:line="276" w:lineRule="auto"/>
            </w:pPr>
            <m:oMath>
              <m:r>
                <w:rPr>
                  <w:rFonts w:ascii="Cambria Math" w:hAnsi="Cambria Math"/>
                </w:rPr>
                <m:t>2x=-5</m:t>
              </m:r>
            </m:oMath>
            <w:r w:rsidR="00F64710">
              <w:rPr>
                <w:rFonts w:eastAsiaTheme="minorEastAsia"/>
              </w:rPr>
              <w:tab/>
            </w:r>
            <w:r w:rsidR="00070B39">
              <w:rPr>
                <w:rFonts w:eastAsiaTheme="minorEastAsia"/>
              </w:rPr>
              <w:t xml:space="preserve">or </w:t>
            </w:r>
            <m:oMath>
              <m:r>
                <w:rPr>
                  <w:rFonts w:ascii="Cambria Math" w:eastAsiaTheme="minorEastAsia" w:hAnsi="Cambria Math"/>
                </w:rPr>
                <m:t>4x=-1</m:t>
              </m:r>
            </m:oMath>
            <w:r w:rsidR="00304F12">
              <w:t xml:space="preserve"> </w:t>
            </w:r>
          </w:p>
          <w:p w14:paraId="45AED7F8" w14:textId="0169E518" w:rsidR="00070B39" w:rsidRDefault="00003754" w:rsidP="006973C4">
            <w:pPr>
              <w:suppressAutoHyphens w:val="0"/>
              <w:spacing w:line="276" w:lineRule="auto"/>
              <w:rPr>
                <w:rFonts w:eastAsiaTheme="minorEastAsia"/>
              </w:rPr>
            </w:pPr>
            <m:oMath>
              <m:r>
                <w:rPr>
                  <w:rFonts w:ascii="Cambria Math" w:hAnsi="Cambria Math"/>
                </w:rPr>
                <m:t>∴x</m:t>
              </m:r>
            </m:oMath>
            <w:r w:rsidR="00070B39">
              <w:rPr>
                <w:rFonts w:eastAsiaTheme="minorEastAsia"/>
              </w:rPr>
              <w:t xml:space="preserve">-intercepts at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den>
              </m:f>
            </m:oMath>
            <w:r w:rsidR="00070B39">
              <w:rPr>
                <w:rFonts w:eastAsiaTheme="minorEastAsia"/>
              </w:rPr>
              <w:t xml:space="preserve"> and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p>
          <w:p w14:paraId="04773090" w14:textId="77777777" w:rsidR="00070B39" w:rsidRDefault="00070B39" w:rsidP="006973C4">
            <w:pPr>
              <w:suppressAutoHyphens w:val="0"/>
              <w:spacing w:line="276" w:lineRule="auto"/>
              <w:rPr>
                <w:rFonts w:eastAsiaTheme="minorEastAsia"/>
              </w:rPr>
            </w:pPr>
            <w:r>
              <w:rPr>
                <w:rFonts w:eastAsiaTheme="minorEastAsia"/>
              </w:rPr>
              <w:t xml:space="preserve">Let </w:t>
            </w:r>
            <m:oMath>
              <m:r>
                <w:rPr>
                  <w:rFonts w:ascii="Cambria Math" w:eastAsiaTheme="minorEastAsia" w:hAnsi="Cambria Math"/>
                </w:rPr>
                <m:t>x=0</m:t>
              </m:r>
            </m:oMath>
          </w:p>
          <w:p w14:paraId="027AB13C" w14:textId="77777777" w:rsidR="00070B39" w:rsidRPr="004E10FD" w:rsidRDefault="00003754" w:rsidP="006973C4">
            <w:pPr>
              <w:suppressAutoHyphens w:val="0"/>
              <w:spacing w:line="276" w:lineRule="auto"/>
              <w:rPr>
                <w:rFonts w:eastAsiaTheme="minorEastAsia"/>
              </w:rPr>
            </w:pPr>
            <m:oMathPara>
              <m:oMathParaPr>
                <m:jc m:val="left"/>
              </m:oMathParaPr>
              <m:oMath>
                <m:r>
                  <w:rPr>
                    <w:rFonts w:ascii="Cambria Math" w:hAnsi="Cambria Math"/>
                  </w:rPr>
                  <m:t>y=8</m:t>
                </m:r>
                <m:sSup>
                  <m:sSupPr>
                    <m:ctrlPr>
                      <w:rPr>
                        <w:rFonts w:ascii="Cambria Math" w:hAnsi="Cambria Math"/>
                        <w:i/>
                      </w:rPr>
                    </m:ctrlPr>
                  </m:sSupPr>
                  <m:e>
                    <m:d>
                      <m:dPr>
                        <m:ctrlPr>
                          <w:rPr>
                            <w:rFonts w:ascii="Cambria Math" w:hAnsi="Cambria Math"/>
                            <w:i/>
                          </w:rPr>
                        </m:ctrlPr>
                      </m:dPr>
                      <m:e>
                        <m:r>
                          <w:rPr>
                            <w:rFonts w:ascii="Cambria Math" w:hAnsi="Cambria Math"/>
                          </w:rPr>
                          <m:t>0</m:t>
                        </m:r>
                      </m:e>
                    </m:d>
                  </m:e>
                  <m:sup>
                    <m:r>
                      <w:rPr>
                        <w:rFonts w:ascii="Cambria Math" w:hAnsi="Cambria Math"/>
                      </w:rPr>
                      <m:t>2</m:t>
                    </m:r>
                  </m:sup>
                </m:sSup>
                <m:r>
                  <w:rPr>
                    <w:rFonts w:ascii="Cambria Math" w:eastAsiaTheme="minorEastAsia" w:hAnsi="Cambria Math"/>
                  </w:rPr>
                  <m:t>+22</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+5</m:t>
                </m:r>
              </m:oMath>
            </m:oMathPara>
          </w:p>
          <w:p w14:paraId="29DC3C51" w14:textId="1A034F0A" w:rsidR="00725A20" w:rsidRDefault="00003754" w:rsidP="006973C4">
            <w:pPr>
              <w:suppressAutoHyphens w:val="0"/>
              <w:spacing w:line="276" w:lineRule="auto"/>
              <w:rPr>
                <w:rFonts w:eastAsiaTheme="minorEastAsia"/>
              </w:rPr>
            </w:pPr>
            <m:oMath>
              <m:r>
                <w:rPr>
                  <w:rFonts w:ascii="Cambria Math" w:hAnsi="Cambria Math"/>
                </w:rPr>
                <m:t>∴y</m:t>
              </m:r>
            </m:oMath>
            <w:r w:rsidR="00725A20">
              <w:rPr>
                <w:rFonts w:eastAsiaTheme="minorEastAsia"/>
              </w:rPr>
              <w:t xml:space="preserve">-intercept at </w:t>
            </w:r>
            <w:r w:rsidR="004E10FD">
              <w:rPr>
                <w:rFonts w:eastAsiaTheme="minorEastAsia"/>
              </w:rPr>
              <w:t>5</w:t>
            </w:r>
          </w:p>
          <w:p w14:paraId="25334E84" w14:textId="28F3C72E" w:rsidR="004E10FD" w:rsidRPr="007506E8" w:rsidRDefault="004E10FD" w:rsidP="006973C4">
            <w:pPr>
              <w:suppressAutoHyphens w:val="0"/>
              <w:spacing w:line="276" w:lineRule="auto"/>
              <w:rPr>
                <w:rStyle w:val="Strong"/>
              </w:rPr>
            </w:pPr>
            <w:r w:rsidRPr="007506E8">
              <w:rPr>
                <w:rStyle w:val="Strong"/>
              </w:rPr>
              <w:t xml:space="preserve">Step 3: </w:t>
            </w:r>
            <w:r w:rsidR="00BE16F4">
              <w:rPr>
                <w:rStyle w:val="Strong"/>
              </w:rPr>
              <w:t>s</w:t>
            </w:r>
            <w:r w:rsidRPr="007506E8">
              <w:rPr>
                <w:rStyle w:val="Strong"/>
              </w:rPr>
              <w:t>ketch the graph</w:t>
            </w:r>
          </w:p>
          <w:p w14:paraId="27DBE811" w14:textId="25139797" w:rsidR="00646CE6" w:rsidRPr="006973C4" w:rsidRDefault="00EF780D" w:rsidP="006973C4">
            <w:r w:rsidRPr="006973C4">
              <w:rPr>
                <w:noProof/>
              </w:rPr>
              <w:drawing>
                <wp:inline distT="0" distB="0" distL="0" distR="0" wp14:anchorId="7BAB2FA1" wp14:editId="4832C216">
                  <wp:extent cx="1902460" cy="2266315"/>
                  <wp:effectExtent l="0" t="0" r="2540" b="635"/>
                  <wp:docPr id="1288763986" name="Picture 1" descr="The graph of y = 8x^2 + 22x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63986" name="Picture 1" descr="The graph of y = 8x^2 + 22x + 5."/>
                          <pic:cNvPicPr/>
                        </pic:nvPicPr>
                        <pic:blipFill>
                          <a:blip r:embed="rId41"/>
                          <a:stretch>
                            <a:fillRect/>
                          </a:stretch>
                        </pic:blipFill>
                        <pic:spPr>
                          <a:xfrm>
                            <a:off x="0" y="0"/>
                            <a:ext cx="1902460" cy="2266315"/>
                          </a:xfrm>
                          <a:prstGeom prst="rect">
                            <a:avLst/>
                          </a:prstGeom>
                        </pic:spPr>
                      </pic:pic>
                    </a:graphicData>
                  </a:graphic>
                </wp:inline>
              </w:drawing>
            </w:r>
          </w:p>
        </w:tc>
      </w:tr>
    </w:tbl>
    <w:p w14:paraId="0E242F49" w14:textId="77777777" w:rsidR="00AD3B7B" w:rsidRDefault="00AD3B7B" w:rsidP="006973C4">
      <w:r>
        <w:br w:type="page"/>
      </w:r>
    </w:p>
    <w:p w14:paraId="6FF75600" w14:textId="4CCF6209" w:rsidR="0046501A" w:rsidRDefault="004A31F1" w:rsidP="0046501A">
      <w:pPr>
        <w:pStyle w:val="Heading3"/>
      </w:pPr>
      <w:r>
        <w:lastRenderedPageBreak/>
        <w:t>Appendix</w:t>
      </w:r>
      <w:r w:rsidR="0046501A">
        <w:t xml:space="preserve"> D </w:t>
      </w:r>
      <w:r w:rsidR="000370E0">
        <w:t>–</w:t>
      </w:r>
      <w:r w:rsidR="0046501A">
        <w:t xml:space="preserve"> </w:t>
      </w:r>
      <w:r w:rsidR="00F055C2">
        <w:t>r</w:t>
      </w:r>
      <w:r w:rsidR="0046501A">
        <w:t>eviewing misconceptions in quadratics functions</w:t>
      </w:r>
    </w:p>
    <w:p w14:paraId="58970AFC" w14:textId="5BB854BC" w:rsidR="00012EAC" w:rsidRDefault="00012EAC">
      <w:pPr>
        <w:pStyle w:val="ListNumber"/>
        <w:numPr>
          <w:ilvl w:val="0"/>
          <w:numId w:val="11"/>
        </w:numPr>
      </w:pPr>
      <w:r>
        <w:t xml:space="preserve">Luca factorised the quadratic function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+5x+2</m:t>
        </m:r>
      </m:oMath>
      <w:r w:rsidRPr="00D00A00">
        <w:t xml:space="preserve"> as </w:t>
      </w:r>
      <m:oMath>
        <m:r>
          <w:rPr>
            <w:rFonts w:ascii="Cambria Math" w:hAnsi="Cambria Math"/>
          </w:rPr>
          <m:t>y=(2x+1)(x+2)</m:t>
        </m:r>
      </m:oMath>
      <w:r w:rsidRPr="00D00A00">
        <w:t xml:space="preserve">. He then stated that the </w:t>
      </w:r>
      <m:oMath>
        <m:r>
          <w:rPr>
            <w:rFonts w:ascii="Cambria Math" w:hAnsi="Cambria Math"/>
          </w:rPr>
          <m:t>x</m:t>
        </m:r>
      </m:oMath>
      <w:r w:rsidRPr="00D00A00">
        <w:t xml:space="preserve">-intercepts are </w:t>
      </w:r>
      <m:oMath>
        <m:r>
          <w:rPr>
            <w:rFonts w:ascii="Cambria Math" w:hAnsi="Cambria Math"/>
          </w:rPr>
          <m:t>x=2</m:t>
        </m:r>
      </m:oMath>
      <w:r w:rsidRPr="00D00A00">
        <w:t xml:space="preserve"> and </w:t>
      </w:r>
      <m:oMath>
        <m:r>
          <w:rPr>
            <w:rFonts w:ascii="Cambria Math" w:hAnsi="Cambria Math"/>
          </w:rPr>
          <m:t>x=1</m:t>
        </m:r>
      </m:oMath>
      <w:r w:rsidRPr="00D00A00">
        <w:t>.</w:t>
      </w:r>
    </w:p>
    <w:p w14:paraId="7F7C24A7" w14:textId="7BDF2A94" w:rsidR="00012EAC" w:rsidRDefault="008D7C31" w:rsidP="00522234">
      <w:pPr>
        <w:ind w:left="567"/>
        <w:rPr>
          <w:rFonts w:eastAsiaTheme="minorEastAsia"/>
        </w:rPr>
      </w:pPr>
      <w:r>
        <w:t xml:space="preserve">Luca has </w:t>
      </w:r>
      <w:r w:rsidR="000D6B0B">
        <w:t xml:space="preserve">incorrectly solved the quadratic equation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r w:rsidR="000D6B0B">
        <w:rPr>
          <w:rFonts w:eastAsiaTheme="minorEastAsia"/>
        </w:rPr>
        <w:t xml:space="preserve">, meaning that their </w:t>
      </w:r>
      <m:oMath>
        <m:r>
          <w:rPr>
            <w:rFonts w:ascii="Cambria Math" w:eastAsiaTheme="minorEastAsia" w:hAnsi="Cambria Math"/>
          </w:rPr>
          <m:t>x</m:t>
        </m:r>
      </m:oMath>
      <w:r w:rsidR="000D6B0B">
        <w:rPr>
          <w:rFonts w:eastAsiaTheme="minorEastAsia"/>
        </w:rPr>
        <w:t xml:space="preserve">-intercepts are incorrect. </w:t>
      </w:r>
      <w:r w:rsidR="00F32F2E">
        <w:rPr>
          <w:rFonts w:eastAsiaTheme="minorEastAsia"/>
        </w:rPr>
        <w:t xml:space="preserve">The </w:t>
      </w:r>
      <m:oMath>
        <m:r>
          <w:rPr>
            <w:rFonts w:ascii="Cambria Math" w:eastAsiaTheme="minorEastAsia" w:hAnsi="Cambria Math"/>
          </w:rPr>
          <m:t>x</m:t>
        </m:r>
      </m:oMath>
      <w:r w:rsidR="00F32F2E">
        <w:rPr>
          <w:rFonts w:eastAsiaTheme="minorEastAsia"/>
        </w:rPr>
        <w:t xml:space="preserve">-intercepts should be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F32F2E">
        <w:rPr>
          <w:rFonts w:eastAsiaTheme="minorEastAsia"/>
        </w:rPr>
        <w:t xml:space="preserve"> and </w:t>
      </w:r>
      <m:oMath>
        <m:r>
          <w:rPr>
            <w:rFonts w:ascii="Cambria Math" w:eastAsiaTheme="minorEastAsia" w:hAnsi="Cambria Math"/>
          </w:rPr>
          <m:t>x=-2</m:t>
        </m:r>
      </m:oMath>
      <w:r w:rsidR="00B05AFC">
        <w:rPr>
          <w:rFonts w:eastAsiaTheme="minorEastAsia"/>
        </w:rPr>
        <w:t>.</w:t>
      </w:r>
    </w:p>
    <w:p w14:paraId="09547542" w14:textId="65CA6FBE" w:rsidR="00B05AFC" w:rsidRDefault="008323CB" w:rsidP="004879A3">
      <w:pPr>
        <w:rPr>
          <w:rFonts w:eastAsiaTheme="minorEastAsia"/>
        </w:rPr>
      </w:pPr>
      <w:r w:rsidRPr="004879A3">
        <w:rPr>
          <w:noProof/>
        </w:rPr>
        <w:drawing>
          <wp:inline distT="0" distB="0" distL="0" distR="0" wp14:anchorId="222DBE97" wp14:editId="103F3DD7">
            <wp:extent cx="1501386" cy="2518913"/>
            <wp:effectExtent l="0" t="0" r="3810" b="0"/>
            <wp:docPr id="1663721554" name="Picture 1" descr="The graph of y = 2x^2 + 5x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21554" name="Picture 1" descr="The graph of y = 2x^2 + 5x + 2."/>
                    <pic:cNvPicPr/>
                  </pic:nvPicPr>
                  <pic:blipFill>
                    <a:blip r:embed="rId42"/>
                    <a:stretch>
                      <a:fillRect/>
                    </a:stretch>
                  </pic:blipFill>
                  <pic:spPr>
                    <a:xfrm>
                      <a:off x="0" y="0"/>
                      <a:ext cx="1513044" cy="2538472"/>
                    </a:xfrm>
                    <a:prstGeom prst="rect">
                      <a:avLst/>
                    </a:prstGeom>
                  </pic:spPr>
                </pic:pic>
              </a:graphicData>
            </a:graphic>
          </wp:inline>
        </w:drawing>
      </w:r>
    </w:p>
    <w:p w14:paraId="36C606CD" w14:textId="40701DBE" w:rsidR="008155DD" w:rsidRPr="0046501A" w:rsidRDefault="0046501A" w:rsidP="00D50E60">
      <w:pPr>
        <w:pStyle w:val="ListNumber"/>
      </w:pPr>
      <w:r>
        <w:t xml:space="preserve">Sienna factorised the quadratic function </w:t>
      </w:r>
      <m:oMath>
        <m:r>
          <w:rPr>
            <w:rFonts w:ascii="Cambria Math" w:hAnsi="Cambria Math"/>
          </w:rPr>
          <m:t>y=5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+9x+4</m:t>
        </m:r>
      </m:oMath>
      <w:r w:rsidRPr="00D00A00">
        <w:t xml:space="preserve"> as </w:t>
      </w:r>
      <m:oMath>
        <m:r>
          <w:rPr>
            <w:rFonts w:ascii="Cambria Math" w:hAnsi="Cambria Math"/>
          </w:rPr>
          <m:t>y=(5x+1)(x+4)</m:t>
        </m:r>
      </m:oMath>
      <w:r w:rsidRPr="00D00A00">
        <w:t xml:space="preserve">. She then found the </w:t>
      </w:r>
      <m:oMath>
        <m:r>
          <w:rPr>
            <w:rFonts w:ascii="Cambria Math" w:hAnsi="Cambria Math"/>
          </w:rPr>
          <m:t>x</m:t>
        </m:r>
      </m:oMath>
      <w:r w:rsidRPr="00D00A00">
        <w:t xml:space="preserve">-intercepts to be </w:t>
      </w: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5</m:t>
            </m:r>
          </m:den>
        </m:f>
      </m:oMath>
      <w:r w:rsidRPr="00D00A00">
        <w:t xml:space="preserve"> and </w:t>
      </w:r>
      <m:oMath>
        <m:r>
          <w:rPr>
            <w:rFonts w:ascii="Cambria Math" w:hAnsi="Cambria Math"/>
          </w:rPr>
          <m:t>-4</m:t>
        </m:r>
      </m:oMath>
      <w:r w:rsidRPr="00D00A00">
        <w:t>.</w:t>
      </w:r>
    </w:p>
    <w:p w14:paraId="02B44583" w14:textId="48DF2B99" w:rsidR="0046501A" w:rsidRDefault="00126C69" w:rsidP="00522234">
      <w:pPr>
        <w:ind w:left="567"/>
        <w:rPr>
          <w:rFonts w:eastAsiaTheme="minorEastAsia"/>
        </w:rPr>
      </w:pPr>
      <w:r>
        <w:t xml:space="preserve">Sienna has incorrectly factorised </w:t>
      </w:r>
      <m:oMath>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+9x+4=(5x+4)(x+1)</m:t>
        </m:r>
      </m:oMath>
      <w:r w:rsidR="00405F56">
        <w:rPr>
          <w:rFonts w:eastAsiaTheme="minorEastAsia"/>
        </w:rPr>
        <w:t>. So</w:t>
      </w:r>
      <w:r w:rsidR="00AE41D0">
        <w:rPr>
          <w:rFonts w:eastAsiaTheme="minorEastAsia"/>
        </w:rPr>
        <w:t>,</w:t>
      </w:r>
      <w:r w:rsidR="00405F56">
        <w:rPr>
          <w:rFonts w:eastAsiaTheme="minorEastAsia"/>
        </w:rPr>
        <w:t xml:space="preserve"> the </w:t>
      </w:r>
      <m:oMath>
        <m:r>
          <w:rPr>
            <w:rFonts w:ascii="Cambria Math" w:eastAsiaTheme="minorEastAsia" w:hAnsi="Cambria Math"/>
          </w:rPr>
          <m:t>x</m:t>
        </m:r>
      </m:oMath>
      <w:r w:rsidR="00405F56">
        <w:rPr>
          <w:rFonts w:eastAsiaTheme="minorEastAsia"/>
        </w:rPr>
        <w:t xml:space="preserve">-intercepts should be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oMath>
      <w:r w:rsidR="00405F56">
        <w:rPr>
          <w:rFonts w:eastAsiaTheme="minorEastAsia"/>
        </w:rPr>
        <w:t xml:space="preserve"> and </w:t>
      </w:r>
      <m:oMath>
        <m:r>
          <w:rPr>
            <w:rFonts w:ascii="Cambria Math" w:eastAsiaTheme="minorEastAsia" w:hAnsi="Cambria Math"/>
          </w:rPr>
          <m:t>-1</m:t>
        </m:r>
      </m:oMath>
      <w:r w:rsidR="00EA79B8">
        <w:rPr>
          <w:rFonts w:eastAsiaTheme="minorEastAsia"/>
        </w:rPr>
        <w:t>.</w:t>
      </w:r>
    </w:p>
    <w:p w14:paraId="4D4AFAC2" w14:textId="7B3F6F19" w:rsidR="00CC58ED" w:rsidRDefault="00F05369" w:rsidP="00126C69">
      <w:pPr>
        <w:rPr>
          <w:rFonts w:eastAsiaTheme="minorEastAsia"/>
        </w:rPr>
      </w:pPr>
      <w:r>
        <w:rPr>
          <w:noProof/>
        </w:rPr>
        <w:drawing>
          <wp:inline distT="0" distB="0" distL="0" distR="0" wp14:anchorId="3655BDB9" wp14:editId="17E81305">
            <wp:extent cx="1827319" cy="2682815"/>
            <wp:effectExtent l="0" t="0" r="1905" b="3810"/>
            <wp:docPr id="588700991" name="Picture 1" descr="The graph of y = 5x^2 + 9x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00991" name="Picture 1" descr="The graph of y = 5x^2 + 9x + 4."/>
                    <pic:cNvPicPr/>
                  </pic:nvPicPr>
                  <pic:blipFill>
                    <a:blip r:embed="rId43"/>
                    <a:stretch>
                      <a:fillRect/>
                    </a:stretch>
                  </pic:blipFill>
                  <pic:spPr>
                    <a:xfrm>
                      <a:off x="0" y="0"/>
                      <a:ext cx="1838419" cy="2699111"/>
                    </a:xfrm>
                    <a:prstGeom prst="rect">
                      <a:avLst/>
                    </a:prstGeom>
                  </pic:spPr>
                </pic:pic>
              </a:graphicData>
            </a:graphic>
          </wp:inline>
        </w:drawing>
      </w:r>
    </w:p>
    <w:p w14:paraId="6798AC62" w14:textId="1B7B2D42" w:rsidR="0046501A" w:rsidRPr="002875B4" w:rsidRDefault="0046501A" w:rsidP="00B21D70">
      <w:pPr>
        <w:pStyle w:val="ListNumber"/>
      </w:pPr>
      <w:r>
        <w:lastRenderedPageBreak/>
        <w:t xml:space="preserve">For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+5x+3</m:t>
        </m:r>
      </m:oMath>
      <w:r>
        <w:t xml:space="preserve">, Emi says </w:t>
      </w:r>
      <w:r w:rsidR="00D26613">
        <w:t>one of the</w:t>
      </w:r>
      <w:r>
        <w:t xml:space="preserve"> </w:t>
      </w:r>
      <m:oMath>
        <m:r>
          <w:rPr>
            <w:rFonts w:ascii="Cambria Math" w:hAnsi="Cambria Math"/>
          </w:rPr>
          <m:t>x</m:t>
        </m:r>
      </m:oMath>
      <w:r>
        <w:t xml:space="preserve">-intercepts </w:t>
      </w:r>
      <w:r w:rsidR="00890C2A">
        <w:t xml:space="preserve">is 1, since </w:t>
      </w:r>
      <m:oMath>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=0</m:t>
        </m:r>
      </m:oMath>
      <w:r w:rsidR="00D26613">
        <w:t>.</w:t>
      </w:r>
    </w:p>
    <w:p w14:paraId="0C11A74C" w14:textId="1400BEBA" w:rsidR="002875B4" w:rsidRDefault="00D26613" w:rsidP="00522234">
      <w:pPr>
        <w:ind w:left="567"/>
        <w:rPr>
          <w:rFonts w:eastAsiaTheme="minorEastAsia"/>
        </w:rPr>
      </w:pPr>
      <w:r>
        <w:t xml:space="preserve">Emi is incorrect since </w:t>
      </w:r>
      <m:oMath>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=10</m:t>
        </m:r>
      </m:oMath>
      <w:r w:rsidR="00EA79B8">
        <w:rPr>
          <w:rFonts w:eastAsiaTheme="minorEastAsia"/>
        </w:rPr>
        <w:t>.</w:t>
      </w:r>
    </w:p>
    <w:p w14:paraId="4C4A5F7A" w14:textId="771EFAFD" w:rsidR="006C1503" w:rsidRDefault="00003754" w:rsidP="00522234">
      <w:pPr>
        <w:ind w:left="567"/>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=(2x+3)(x+1)</m:t>
        </m:r>
      </m:oMath>
      <w:r w:rsidR="00D2100F">
        <w:rPr>
          <w:rFonts w:eastAsiaTheme="minorEastAsia"/>
        </w:rPr>
        <w:t xml:space="preserve">. </w:t>
      </w:r>
      <w:r w:rsidR="00C73EE3">
        <w:rPr>
          <w:rFonts w:eastAsiaTheme="minorEastAsia"/>
        </w:rPr>
        <w:t>So,</w:t>
      </w:r>
      <w:r w:rsidR="00D2100F">
        <w:rPr>
          <w:rFonts w:eastAsiaTheme="minorEastAsia"/>
        </w:rPr>
        <w:t xml:space="preserve"> the </w:t>
      </w:r>
      <m:oMath>
        <m:r>
          <w:rPr>
            <w:rFonts w:ascii="Cambria Math" w:eastAsiaTheme="minorEastAsia" w:hAnsi="Cambria Math"/>
          </w:rPr>
          <m:t>x</m:t>
        </m:r>
      </m:oMath>
      <w:r w:rsidR="00D2100F">
        <w:rPr>
          <w:rFonts w:eastAsiaTheme="minorEastAsia"/>
        </w:rPr>
        <w:t xml:space="preserve">-intercepts are at </w:t>
      </w:r>
      <m:oMath>
        <m:r>
          <w:rPr>
            <w:rFonts w:ascii="Cambria Math" w:eastAsiaTheme="minorEastAsia" w:hAnsi="Cambria Math"/>
          </w:rPr>
          <m:t>x=-1.5, -1</m:t>
        </m:r>
      </m:oMath>
    </w:p>
    <w:p w14:paraId="542AB4F7" w14:textId="500F7126" w:rsidR="00CC58ED" w:rsidRDefault="00B36240" w:rsidP="00B21D70">
      <w:r w:rsidRPr="00B21D70">
        <w:rPr>
          <w:noProof/>
        </w:rPr>
        <w:drawing>
          <wp:inline distT="0" distB="0" distL="0" distR="0" wp14:anchorId="7B749FD5" wp14:editId="53802A75">
            <wp:extent cx="4054416" cy="2377827"/>
            <wp:effectExtent l="0" t="0" r="3810" b="3810"/>
            <wp:docPr id="799825377" name="Picture 1" descr="The graph of y = 2x^2 + 5x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25377" name="Picture 1" descr="The graph of y = 2x^2 + 5x + 3."/>
                    <pic:cNvPicPr/>
                  </pic:nvPicPr>
                  <pic:blipFill rotWithShape="1">
                    <a:blip r:embed="rId44"/>
                    <a:srcRect l="2412" b="19393"/>
                    <a:stretch>
                      <a:fillRect/>
                    </a:stretch>
                  </pic:blipFill>
                  <pic:spPr bwMode="auto">
                    <a:xfrm>
                      <a:off x="0" y="0"/>
                      <a:ext cx="4063864" cy="2383368"/>
                    </a:xfrm>
                    <a:prstGeom prst="rect">
                      <a:avLst/>
                    </a:prstGeom>
                    <a:ln>
                      <a:noFill/>
                    </a:ln>
                    <a:extLst>
                      <a:ext uri="{53640926-AAD7-44D8-BBD7-CCE9431645EC}">
                        <a14:shadowObscured xmlns:a14="http://schemas.microsoft.com/office/drawing/2010/main"/>
                      </a:ext>
                    </a:extLst>
                  </pic:spPr>
                </pic:pic>
              </a:graphicData>
            </a:graphic>
          </wp:inline>
        </w:drawing>
      </w:r>
    </w:p>
    <w:p w14:paraId="5068EE2A" w14:textId="29F927B4" w:rsidR="008D7C31" w:rsidRPr="008D1319" w:rsidRDefault="008D7C31" w:rsidP="00B21D70">
      <w:pPr>
        <w:pStyle w:val="ListNumber"/>
      </w:pPr>
      <w:r>
        <w:t xml:space="preserve">Noah factorised the quadratic,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-3x-2</m:t>
        </m:r>
      </m:oMath>
      <w:r>
        <w:t xml:space="preserve"> as </w:t>
      </w:r>
      <m:oMath>
        <m:r>
          <w:rPr>
            <w:rFonts w:ascii="Cambria Math" w:hAnsi="Cambria Math"/>
          </w:rPr>
          <m:t>y=(2x+1)(x+2)</m:t>
        </m:r>
      </m:oMath>
      <w:r>
        <w:t xml:space="preserve">. He then graphed the parabola with </w:t>
      </w:r>
      <m:oMath>
        <m:r>
          <w:rPr>
            <w:rFonts w:ascii="Cambria Math" w:hAnsi="Cambria Math"/>
          </w:rPr>
          <m:t>x</m:t>
        </m:r>
      </m:oMath>
      <w:r>
        <w:t xml:space="preserve">-intercepts at </w:t>
      </w:r>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w:t>
      </w:r>
      <m:oMath>
        <m:r>
          <w:rPr>
            <w:rFonts w:ascii="Cambria Math" w:hAnsi="Cambria Math"/>
          </w:rPr>
          <m:t>x=-2</m:t>
        </m:r>
      </m:oMath>
      <w:r>
        <w:t>.</w:t>
      </w:r>
    </w:p>
    <w:p w14:paraId="4B15BB01" w14:textId="2593BD41" w:rsidR="008D1319" w:rsidRDefault="00F85222" w:rsidP="00522234">
      <w:pPr>
        <w:ind w:left="567"/>
        <w:rPr>
          <w:rFonts w:eastAsiaTheme="minorEastAsia"/>
        </w:rPr>
      </w:pPr>
      <w:r>
        <w:t xml:space="preserve">Noah has incorrectly factorised the quadratic. It should have been </w:t>
      </w:r>
      <m:oMath>
        <m:r>
          <w:rPr>
            <w:rFonts w:ascii="Cambria Math" w:hAnsi="Cambria Math"/>
          </w:rPr>
          <m:t>y=(2x+1)(x-2)</m:t>
        </m:r>
      </m:oMath>
      <w:r>
        <w:rPr>
          <w:rFonts w:eastAsiaTheme="minorEastAsia"/>
        </w:rPr>
        <w:t xml:space="preserve">. </w:t>
      </w:r>
      <w:r w:rsidR="000147DC">
        <w:rPr>
          <w:rFonts w:eastAsiaTheme="minorEastAsia"/>
        </w:rPr>
        <w:t xml:space="preserve">Then the </w:t>
      </w:r>
      <m:oMath>
        <m:r>
          <w:rPr>
            <w:rFonts w:ascii="Cambria Math" w:eastAsiaTheme="minorEastAsia" w:hAnsi="Cambria Math"/>
          </w:rPr>
          <m:t>x</m:t>
        </m:r>
      </m:oMath>
      <w:r w:rsidR="000147DC">
        <w:rPr>
          <w:rFonts w:eastAsiaTheme="minorEastAsia"/>
        </w:rPr>
        <w:t xml:space="preserve">-intercepts are at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0147DC">
        <w:rPr>
          <w:rFonts w:eastAsiaTheme="minorEastAsia"/>
        </w:rPr>
        <w:t xml:space="preserve"> and </w:t>
      </w:r>
      <m:oMath>
        <m:r>
          <w:rPr>
            <w:rFonts w:ascii="Cambria Math" w:eastAsiaTheme="minorEastAsia" w:hAnsi="Cambria Math"/>
          </w:rPr>
          <m:t>x=2</m:t>
        </m:r>
      </m:oMath>
      <w:r w:rsidR="000147DC">
        <w:rPr>
          <w:rFonts w:eastAsiaTheme="minorEastAsia"/>
        </w:rPr>
        <w:t>.</w:t>
      </w:r>
    </w:p>
    <w:p w14:paraId="4BDCE29D" w14:textId="7ABC25C9" w:rsidR="00AD3B7B" w:rsidRPr="00373355" w:rsidRDefault="00F4761A" w:rsidP="00B21D70">
      <w:pPr>
        <w:rPr>
          <w:rFonts w:eastAsiaTheme="minorEastAsia"/>
        </w:rPr>
      </w:pPr>
      <w:r w:rsidRPr="00B21D70">
        <w:rPr>
          <w:noProof/>
        </w:rPr>
        <w:drawing>
          <wp:inline distT="0" distB="0" distL="0" distR="0" wp14:anchorId="183F64E4" wp14:editId="2C46644F">
            <wp:extent cx="2422566" cy="3561414"/>
            <wp:effectExtent l="0" t="0" r="0" b="1270"/>
            <wp:docPr id="645350412" name="Picture 1" descr="The graph of y = 2x^2 − 3x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50412" name="Picture 1" descr="The graph of y = 2x^2 − 3x − 2."/>
                    <pic:cNvPicPr/>
                  </pic:nvPicPr>
                  <pic:blipFill>
                    <a:blip r:embed="rId45"/>
                    <a:stretch>
                      <a:fillRect/>
                    </a:stretch>
                  </pic:blipFill>
                  <pic:spPr>
                    <a:xfrm>
                      <a:off x="0" y="0"/>
                      <a:ext cx="2425380" cy="3565551"/>
                    </a:xfrm>
                    <a:prstGeom prst="rect">
                      <a:avLst/>
                    </a:prstGeom>
                  </pic:spPr>
                </pic:pic>
              </a:graphicData>
            </a:graphic>
          </wp:inline>
        </w:drawing>
      </w:r>
      <w:r w:rsidR="00AD3B7B">
        <w:br w:type="page"/>
      </w:r>
    </w:p>
    <w:p w14:paraId="39CDE9F5" w14:textId="1E1E9B73" w:rsidR="00407329" w:rsidRDefault="00407329" w:rsidP="00EC6E05">
      <w:pPr>
        <w:pStyle w:val="Heading2"/>
      </w:pPr>
      <w:r w:rsidRPr="00EC6E05">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46"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7" w:history="1">
        <w:r w:rsidRPr="004C354B">
          <w:rPr>
            <w:rStyle w:val="Hyperlink"/>
          </w:rPr>
          <w:t>https://educationstandards.nsw.edu.au/</w:t>
        </w:r>
      </w:hyperlink>
      <w:r w:rsidRPr="00A1020E">
        <w:t xml:space="preserve"> </w:t>
      </w:r>
      <w:r w:rsidRPr="00AE7FE3">
        <w:t xml:space="preserve">and the NSW Curriculum website </w:t>
      </w:r>
      <w:hyperlink r:id="rId48" w:history="1">
        <w:r w:rsidRPr="00AE7FE3">
          <w:rPr>
            <w:rStyle w:val="Hyperlink"/>
          </w:rPr>
          <w:t>https://curriculum.nsw.edu.au/</w:t>
        </w:r>
      </w:hyperlink>
      <w:r w:rsidRPr="00AE7FE3">
        <w:t>.</w:t>
      </w:r>
    </w:p>
    <w:p w14:paraId="59C6807B" w14:textId="1439A523" w:rsidR="00757FA9" w:rsidRPr="00C12AC4" w:rsidRDefault="00757FA9" w:rsidP="00757FA9">
      <w:pPr>
        <w:rPr>
          <w:szCs w:val="22"/>
        </w:rPr>
      </w:pPr>
      <w:hyperlink r:id="rId49" w:history="1">
        <w:r w:rsidRPr="00C12AC4">
          <w:rPr>
            <w:rStyle w:val="Hyperlink"/>
            <w:szCs w:val="22"/>
          </w:rPr>
          <w:t>Mathematics Advanced 11</w:t>
        </w:r>
        <w:r w:rsidR="00E75E49">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50"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pPr>
        <w:pStyle w:val="ListBullet"/>
        <w:numPr>
          <w:ilvl w:val="0"/>
          <w:numId w:val="1"/>
        </w:numPr>
      </w:pPr>
      <w:r>
        <w:t>the NSW Department of Education logo, other logos and trademark-protected material</w:t>
      </w:r>
    </w:p>
    <w:p w14:paraId="2405BAF5" w14:textId="77777777" w:rsidR="00F63959" w:rsidRDefault="00F63959">
      <w:pPr>
        <w:pStyle w:val="ListBullet"/>
        <w:numPr>
          <w:ilvl w:val="0"/>
          <w:numId w:val="1"/>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52"/>
      <w:footerReference w:type="first" r:id="rId5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A9568" w14:textId="77777777" w:rsidR="004111AC" w:rsidRDefault="004111AC">
      <w:r>
        <w:separator/>
      </w:r>
    </w:p>
    <w:p w14:paraId="39928695" w14:textId="77777777" w:rsidR="004111AC" w:rsidRDefault="004111AC"/>
    <w:p w14:paraId="4541C6C3" w14:textId="77777777" w:rsidR="004111AC" w:rsidRDefault="004111AC"/>
  </w:endnote>
  <w:endnote w:type="continuationSeparator" w:id="0">
    <w:p w14:paraId="64214B88" w14:textId="77777777" w:rsidR="004111AC" w:rsidRDefault="004111AC">
      <w:r>
        <w:continuationSeparator/>
      </w:r>
    </w:p>
    <w:p w14:paraId="6C5B9E0F" w14:textId="77777777" w:rsidR="004111AC" w:rsidRDefault="004111AC"/>
    <w:p w14:paraId="11CB96BE" w14:textId="77777777" w:rsidR="004111AC" w:rsidRDefault="004111AC"/>
  </w:endnote>
  <w:endnote w:type="continuationNotice" w:id="1">
    <w:p w14:paraId="49E297C1" w14:textId="77777777" w:rsidR="004111AC" w:rsidRDefault="004111AC">
      <w:pPr>
        <w:spacing w:before="0" w:line="240" w:lineRule="auto"/>
      </w:pPr>
    </w:p>
    <w:p w14:paraId="14E49784" w14:textId="77777777" w:rsidR="004111AC" w:rsidRDefault="004111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9673D102-8B81-4F2A-830C-F85A04507982}"/>
    <w:embedItalic r:id="rId2" w:fontKey="{9BA76D75-D5A2-4713-9779-7819259B7E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14A78" w14:textId="1B24855D" w:rsidR="002E1A1F" w:rsidRPr="00F63959" w:rsidRDefault="002E1A1F" w:rsidP="002E1A1F">
    <w:pPr>
      <w:pStyle w:val="Footer"/>
    </w:pPr>
    <w:r>
      <w:t xml:space="preserve">© NSW Department of Education, </w:t>
    </w:r>
    <w:r w:rsidR="00205611">
      <w:t>Dec</w:t>
    </w:r>
    <w:r>
      <w:t>-25</w:t>
    </w:r>
    <w:r>
      <w:ptab w:relativeTo="margin" w:alignment="right" w:leader="none"/>
    </w:r>
    <w:r>
      <w:rPr>
        <w:b/>
        <w:noProof/>
        <w:sz w:val="28"/>
        <w:szCs w:val="28"/>
      </w:rPr>
      <w:drawing>
        <wp:inline distT="0" distB="0" distL="0" distR="0" wp14:anchorId="00E2B424" wp14:editId="142574B0">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1F5F" w14:textId="77777777" w:rsidR="002E1A1F" w:rsidRPr="00F63959" w:rsidRDefault="002E1A1F" w:rsidP="002E1A1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AAA1A" w14:textId="77777777" w:rsidR="004111AC" w:rsidRDefault="004111AC">
      <w:r>
        <w:separator/>
      </w:r>
    </w:p>
    <w:p w14:paraId="74FC5BBE" w14:textId="77777777" w:rsidR="004111AC" w:rsidRDefault="004111AC"/>
    <w:p w14:paraId="10587FFD" w14:textId="77777777" w:rsidR="004111AC" w:rsidRDefault="004111AC"/>
  </w:footnote>
  <w:footnote w:type="continuationSeparator" w:id="0">
    <w:p w14:paraId="6AF1B44F" w14:textId="77777777" w:rsidR="004111AC" w:rsidRDefault="004111AC">
      <w:r>
        <w:continuationSeparator/>
      </w:r>
    </w:p>
    <w:p w14:paraId="559F2851" w14:textId="77777777" w:rsidR="004111AC" w:rsidRDefault="004111AC"/>
    <w:p w14:paraId="55DAA1BD" w14:textId="77777777" w:rsidR="004111AC" w:rsidRDefault="004111AC"/>
  </w:footnote>
  <w:footnote w:type="continuationNotice" w:id="1">
    <w:p w14:paraId="050B91B8" w14:textId="77777777" w:rsidR="004111AC" w:rsidRDefault="004111AC">
      <w:pPr>
        <w:spacing w:before="0" w:line="240" w:lineRule="auto"/>
      </w:pPr>
    </w:p>
    <w:p w14:paraId="27E202FB" w14:textId="77777777" w:rsidR="004111AC" w:rsidRDefault="004111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7740A802" w:rsidR="009B4D45" w:rsidRDefault="00820453" w:rsidP="0084631E">
    <w:pPr>
      <w:pStyle w:val="Documentname"/>
    </w:pPr>
    <w:r>
      <w:t>Factorising and graphing non</w:t>
    </w:r>
    <w:r w:rsidR="00A01CB2">
      <w:t>-</w:t>
    </w:r>
    <w:r>
      <w:t>monic quadratics</w:t>
    </w:r>
    <w:r w:rsidR="005F32B4">
      <w:t xml:space="preserve"> functions</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9C48D" w14:textId="77777777" w:rsidR="002E1A1F" w:rsidRDefault="002E1A1F" w:rsidP="002E1A1F">
    <w:pPr>
      <w:pStyle w:val="Header"/>
    </w:pPr>
    <w:r w:rsidRPr="009D43DD">
      <mc:AlternateContent>
        <mc:Choice Requires="wps">
          <w:drawing>
            <wp:anchor distT="0" distB="0" distL="114300" distR="114300" simplePos="0" relativeHeight="251660288" behindDoc="1" locked="0" layoutInCell="1" allowOverlap="1" wp14:anchorId="161622A0" wp14:editId="6A3B1FF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1B18F8" w14:textId="77777777" w:rsidR="002E1A1F" w:rsidRDefault="002E1A1F" w:rsidP="002E1A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622A0" id="Rectangle 6" o:spid="_x0000_s1026" alt="&quot;&quot;" style="position:absolute;margin-left:-200.2pt;margin-top:-35.45pt;width:991.15pt;height:2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E1B18F8" w14:textId="77777777" w:rsidR="002E1A1F" w:rsidRDefault="002E1A1F" w:rsidP="002E1A1F"/>
                </w:txbxContent>
              </v:textbox>
            </v:rect>
          </w:pict>
        </mc:Fallback>
      </mc:AlternateContent>
    </w:r>
    <w:r w:rsidRPr="009D43DD">
      <w:t>NSW Department of Education</w:t>
    </w:r>
    <w:r w:rsidRPr="009D43DD">
      <w:ptab w:relativeTo="margin" w:alignment="right" w:leader="none"/>
    </w:r>
    <w:r w:rsidRPr="008426B6">
      <w:drawing>
        <wp:inline distT="0" distB="0" distL="0" distR="0" wp14:anchorId="7945A695" wp14:editId="0014A542">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BB76DFF" w:rsidR="0084631E" w:rsidRDefault="00C341A1" w:rsidP="0084631E">
    <w:pPr>
      <w:pStyle w:val="Documentname"/>
    </w:pPr>
    <w:r>
      <w:t>Factorising and graphing non</w:t>
    </w:r>
    <w:r w:rsidR="00D411FC">
      <w:t>-</w:t>
    </w:r>
    <w:r w:rsidR="002A09EB">
      <w:t>monic quadratics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548422630" name="Rectangle 5484226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548422630"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848670069" name="Graphic 184867006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30810984">
    <w:abstractNumId w:val="1"/>
  </w:num>
  <w:num w:numId="2" w16cid:durableId="778531806">
    <w:abstractNumId w:val="2"/>
  </w:num>
  <w:num w:numId="3" w16cid:durableId="299964648">
    <w:abstractNumId w:val="3"/>
  </w:num>
  <w:num w:numId="4" w16cid:durableId="54568520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4019909">
    <w:abstractNumId w:val="0"/>
  </w:num>
  <w:num w:numId="6" w16cid:durableId="2129086744">
    <w:abstractNumId w:val="1"/>
  </w:num>
  <w:num w:numId="7" w16cid:durableId="2081708130">
    <w:abstractNumId w:val="5"/>
  </w:num>
  <w:num w:numId="8" w16cid:durableId="47728481">
    <w:abstractNumId w:val="2"/>
  </w:num>
  <w:num w:numId="9" w16cid:durableId="19087656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98553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774085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527137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071279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596048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887"/>
    <w:rsid w:val="00001649"/>
    <w:rsid w:val="00001945"/>
    <w:rsid w:val="00001C08"/>
    <w:rsid w:val="00002BF1"/>
    <w:rsid w:val="00003754"/>
    <w:rsid w:val="000052D1"/>
    <w:rsid w:val="00006220"/>
    <w:rsid w:val="00006CD7"/>
    <w:rsid w:val="00007813"/>
    <w:rsid w:val="000103FC"/>
    <w:rsid w:val="00010746"/>
    <w:rsid w:val="0001198F"/>
    <w:rsid w:val="00012683"/>
    <w:rsid w:val="00012EAC"/>
    <w:rsid w:val="000143DF"/>
    <w:rsid w:val="000147DC"/>
    <w:rsid w:val="000151F8"/>
    <w:rsid w:val="00015C19"/>
    <w:rsid w:val="00015D43"/>
    <w:rsid w:val="000166EF"/>
    <w:rsid w:val="00016801"/>
    <w:rsid w:val="00016A0C"/>
    <w:rsid w:val="00016CA5"/>
    <w:rsid w:val="0001713F"/>
    <w:rsid w:val="00021171"/>
    <w:rsid w:val="00023790"/>
    <w:rsid w:val="00023E86"/>
    <w:rsid w:val="00024602"/>
    <w:rsid w:val="000252FF"/>
    <w:rsid w:val="000253AE"/>
    <w:rsid w:val="00027181"/>
    <w:rsid w:val="000276A8"/>
    <w:rsid w:val="00030C4B"/>
    <w:rsid w:val="00030EBC"/>
    <w:rsid w:val="00031FFB"/>
    <w:rsid w:val="000331B6"/>
    <w:rsid w:val="00034F5E"/>
    <w:rsid w:val="000351A6"/>
    <w:rsid w:val="0003541F"/>
    <w:rsid w:val="00035A50"/>
    <w:rsid w:val="000370E0"/>
    <w:rsid w:val="00037C5C"/>
    <w:rsid w:val="00040BF3"/>
    <w:rsid w:val="00041EB6"/>
    <w:rsid w:val="00042114"/>
    <w:rsid w:val="000423E3"/>
    <w:rsid w:val="000425FA"/>
    <w:rsid w:val="0004292D"/>
    <w:rsid w:val="00042D20"/>
    <w:rsid w:val="00042D30"/>
    <w:rsid w:val="00042F60"/>
    <w:rsid w:val="00043F14"/>
    <w:rsid w:val="00043FA0"/>
    <w:rsid w:val="00044C5D"/>
    <w:rsid w:val="00044D23"/>
    <w:rsid w:val="00045161"/>
    <w:rsid w:val="00046473"/>
    <w:rsid w:val="000470B7"/>
    <w:rsid w:val="000501A5"/>
    <w:rsid w:val="000507E6"/>
    <w:rsid w:val="00050A25"/>
    <w:rsid w:val="0005163D"/>
    <w:rsid w:val="00051AC1"/>
    <w:rsid w:val="00051BC4"/>
    <w:rsid w:val="00051BF0"/>
    <w:rsid w:val="000521A9"/>
    <w:rsid w:val="000534F4"/>
    <w:rsid w:val="000535B7"/>
    <w:rsid w:val="00053726"/>
    <w:rsid w:val="00055912"/>
    <w:rsid w:val="000562A7"/>
    <w:rsid w:val="0005647D"/>
    <w:rsid w:val="000564F8"/>
    <w:rsid w:val="00057BC8"/>
    <w:rsid w:val="000604B9"/>
    <w:rsid w:val="000606D1"/>
    <w:rsid w:val="00061232"/>
    <w:rsid w:val="00061310"/>
    <w:rsid w:val="000613C4"/>
    <w:rsid w:val="000620E8"/>
    <w:rsid w:val="00062708"/>
    <w:rsid w:val="000639CC"/>
    <w:rsid w:val="0006411E"/>
    <w:rsid w:val="00065616"/>
    <w:rsid w:val="00065A16"/>
    <w:rsid w:val="000674AF"/>
    <w:rsid w:val="000679CF"/>
    <w:rsid w:val="00070416"/>
    <w:rsid w:val="000708C9"/>
    <w:rsid w:val="00070B39"/>
    <w:rsid w:val="00071D06"/>
    <w:rsid w:val="0007214A"/>
    <w:rsid w:val="00072B6E"/>
    <w:rsid w:val="00072DFB"/>
    <w:rsid w:val="000735C4"/>
    <w:rsid w:val="00075B4E"/>
    <w:rsid w:val="0007708D"/>
    <w:rsid w:val="00077A7C"/>
    <w:rsid w:val="00082E53"/>
    <w:rsid w:val="000844F9"/>
    <w:rsid w:val="00084628"/>
    <w:rsid w:val="00084830"/>
    <w:rsid w:val="0008606A"/>
    <w:rsid w:val="00086656"/>
    <w:rsid w:val="00086D87"/>
    <w:rsid w:val="000872D6"/>
    <w:rsid w:val="00090470"/>
    <w:rsid w:val="00090628"/>
    <w:rsid w:val="0009073B"/>
    <w:rsid w:val="000919BC"/>
    <w:rsid w:val="00091B2A"/>
    <w:rsid w:val="000922D6"/>
    <w:rsid w:val="00092F78"/>
    <w:rsid w:val="0009452F"/>
    <w:rsid w:val="00094931"/>
    <w:rsid w:val="00094EE6"/>
    <w:rsid w:val="00096701"/>
    <w:rsid w:val="00097721"/>
    <w:rsid w:val="000A0C05"/>
    <w:rsid w:val="000A10DD"/>
    <w:rsid w:val="000A33D4"/>
    <w:rsid w:val="000A41E7"/>
    <w:rsid w:val="000A451E"/>
    <w:rsid w:val="000A6D4F"/>
    <w:rsid w:val="000A796C"/>
    <w:rsid w:val="000A7A61"/>
    <w:rsid w:val="000B06A4"/>
    <w:rsid w:val="000B09C8"/>
    <w:rsid w:val="000B1FC2"/>
    <w:rsid w:val="000B2886"/>
    <w:rsid w:val="000B30E1"/>
    <w:rsid w:val="000B3246"/>
    <w:rsid w:val="000B4F65"/>
    <w:rsid w:val="000B75CB"/>
    <w:rsid w:val="000B7D49"/>
    <w:rsid w:val="000C07B7"/>
    <w:rsid w:val="000C0D3E"/>
    <w:rsid w:val="000C0FB5"/>
    <w:rsid w:val="000C1078"/>
    <w:rsid w:val="000C16A7"/>
    <w:rsid w:val="000C1BCD"/>
    <w:rsid w:val="000C250C"/>
    <w:rsid w:val="000C3704"/>
    <w:rsid w:val="000C40F6"/>
    <w:rsid w:val="000C43DF"/>
    <w:rsid w:val="000C45AA"/>
    <w:rsid w:val="000C575E"/>
    <w:rsid w:val="000C61FB"/>
    <w:rsid w:val="000C6F89"/>
    <w:rsid w:val="000C7627"/>
    <w:rsid w:val="000C7D4F"/>
    <w:rsid w:val="000D2063"/>
    <w:rsid w:val="000D24EC"/>
    <w:rsid w:val="000D285A"/>
    <w:rsid w:val="000D2C3A"/>
    <w:rsid w:val="000D35E5"/>
    <w:rsid w:val="000D3C93"/>
    <w:rsid w:val="000D48A8"/>
    <w:rsid w:val="000D4B5A"/>
    <w:rsid w:val="000D55B1"/>
    <w:rsid w:val="000D5AF7"/>
    <w:rsid w:val="000D64D8"/>
    <w:rsid w:val="000D6B0B"/>
    <w:rsid w:val="000E07F5"/>
    <w:rsid w:val="000E20B4"/>
    <w:rsid w:val="000E27DD"/>
    <w:rsid w:val="000E3800"/>
    <w:rsid w:val="000E3C1C"/>
    <w:rsid w:val="000E41B7"/>
    <w:rsid w:val="000E44BB"/>
    <w:rsid w:val="000E6BA0"/>
    <w:rsid w:val="000F1516"/>
    <w:rsid w:val="000F174A"/>
    <w:rsid w:val="000F1FB4"/>
    <w:rsid w:val="000F2824"/>
    <w:rsid w:val="000F377D"/>
    <w:rsid w:val="000F488A"/>
    <w:rsid w:val="000F54E1"/>
    <w:rsid w:val="000F5EA6"/>
    <w:rsid w:val="000F640A"/>
    <w:rsid w:val="000F6A9C"/>
    <w:rsid w:val="000F7960"/>
    <w:rsid w:val="001003C7"/>
    <w:rsid w:val="00100B59"/>
    <w:rsid w:val="00100DC5"/>
    <w:rsid w:val="00100E27"/>
    <w:rsid w:val="00100E5A"/>
    <w:rsid w:val="00101135"/>
    <w:rsid w:val="0010259B"/>
    <w:rsid w:val="0010276F"/>
    <w:rsid w:val="00102D25"/>
    <w:rsid w:val="00103D80"/>
    <w:rsid w:val="00104A05"/>
    <w:rsid w:val="00105D1E"/>
    <w:rsid w:val="00106009"/>
    <w:rsid w:val="001061F9"/>
    <w:rsid w:val="001062D1"/>
    <w:rsid w:val="0010663E"/>
    <w:rsid w:val="001068B3"/>
    <w:rsid w:val="00106A3B"/>
    <w:rsid w:val="0011011D"/>
    <w:rsid w:val="00110713"/>
    <w:rsid w:val="001113CC"/>
    <w:rsid w:val="00113727"/>
    <w:rsid w:val="00113763"/>
    <w:rsid w:val="00113DE9"/>
    <w:rsid w:val="0011437C"/>
    <w:rsid w:val="00114B7D"/>
    <w:rsid w:val="00114F46"/>
    <w:rsid w:val="001177C4"/>
    <w:rsid w:val="00117B7D"/>
    <w:rsid w:val="00117FF3"/>
    <w:rsid w:val="001208EA"/>
    <w:rsid w:val="0012093E"/>
    <w:rsid w:val="001231F0"/>
    <w:rsid w:val="00125C6C"/>
    <w:rsid w:val="001261F6"/>
    <w:rsid w:val="00126C69"/>
    <w:rsid w:val="00127648"/>
    <w:rsid w:val="0013032B"/>
    <w:rsid w:val="001305EA"/>
    <w:rsid w:val="00130630"/>
    <w:rsid w:val="00132056"/>
    <w:rsid w:val="001324C3"/>
    <w:rsid w:val="001326C7"/>
    <w:rsid w:val="001328FA"/>
    <w:rsid w:val="0013419A"/>
    <w:rsid w:val="00134658"/>
    <w:rsid w:val="00134700"/>
    <w:rsid w:val="00134E23"/>
    <w:rsid w:val="00135E80"/>
    <w:rsid w:val="00136B88"/>
    <w:rsid w:val="00140753"/>
    <w:rsid w:val="0014078E"/>
    <w:rsid w:val="0014239C"/>
    <w:rsid w:val="00143921"/>
    <w:rsid w:val="00146940"/>
    <w:rsid w:val="00146D8E"/>
    <w:rsid w:val="00146F04"/>
    <w:rsid w:val="00147140"/>
    <w:rsid w:val="00147E93"/>
    <w:rsid w:val="00150EBC"/>
    <w:rsid w:val="001520B0"/>
    <w:rsid w:val="0015446A"/>
    <w:rsid w:val="0015487C"/>
    <w:rsid w:val="00154894"/>
    <w:rsid w:val="00155144"/>
    <w:rsid w:val="001564ED"/>
    <w:rsid w:val="00156956"/>
    <w:rsid w:val="0015712E"/>
    <w:rsid w:val="00157322"/>
    <w:rsid w:val="001613F7"/>
    <w:rsid w:val="00161A3D"/>
    <w:rsid w:val="00162173"/>
    <w:rsid w:val="00162C3A"/>
    <w:rsid w:val="00165B83"/>
    <w:rsid w:val="00165FF0"/>
    <w:rsid w:val="00167276"/>
    <w:rsid w:val="001705F9"/>
    <w:rsid w:val="0017075C"/>
    <w:rsid w:val="00170CB5"/>
    <w:rsid w:val="00171601"/>
    <w:rsid w:val="00172EC4"/>
    <w:rsid w:val="001734EF"/>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5CB1"/>
    <w:rsid w:val="001870CE"/>
    <w:rsid w:val="00187FFC"/>
    <w:rsid w:val="00191D2F"/>
    <w:rsid w:val="00191F45"/>
    <w:rsid w:val="0019218B"/>
    <w:rsid w:val="00193503"/>
    <w:rsid w:val="001939CA"/>
    <w:rsid w:val="00193B82"/>
    <w:rsid w:val="0019600C"/>
    <w:rsid w:val="00196538"/>
    <w:rsid w:val="00196592"/>
    <w:rsid w:val="00196CF1"/>
    <w:rsid w:val="00197ADC"/>
    <w:rsid w:val="00197B41"/>
    <w:rsid w:val="001A03EA"/>
    <w:rsid w:val="001A0AF7"/>
    <w:rsid w:val="001A110D"/>
    <w:rsid w:val="001A1C2B"/>
    <w:rsid w:val="001A25AF"/>
    <w:rsid w:val="001A3627"/>
    <w:rsid w:val="001A606A"/>
    <w:rsid w:val="001A6EF1"/>
    <w:rsid w:val="001A77A6"/>
    <w:rsid w:val="001B18FF"/>
    <w:rsid w:val="001B3065"/>
    <w:rsid w:val="001B33C0"/>
    <w:rsid w:val="001B4A46"/>
    <w:rsid w:val="001B5E34"/>
    <w:rsid w:val="001B68DA"/>
    <w:rsid w:val="001C2997"/>
    <w:rsid w:val="001C4DA6"/>
    <w:rsid w:val="001C4DB7"/>
    <w:rsid w:val="001C6327"/>
    <w:rsid w:val="001C6C9B"/>
    <w:rsid w:val="001D10B2"/>
    <w:rsid w:val="001D3092"/>
    <w:rsid w:val="001D4CD1"/>
    <w:rsid w:val="001D5A07"/>
    <w:rsid w:val="001D5BA2"/>
    <w:rsid w:val="001D617A"/>
    <w:rsid w:val="001D66C2"/>
    <w:rsid w:val="001D6877"/>
    <w:rsid w:val="001E0BBD"/>
    <w:rsid w:val="001E0FFC"/>
    <w:rsid w:val="001E1A4E"/>
    <w:rsid w:val="001E1F93"/>
    <w:rsid w:val="001E24CF"/>
    <w:rsid w:val="001E265E"/>
    <w:rsid w:val="001E3097"/>
    <w:rsid w:val="001E4B06"/>
    <w:rsid w:val="001E5F98"/>
    <w:rsid w:val="001E6185"/>
    <w:rsid w:val="001E77E8"/>
    <w:rsid w:val="001F01F4"/>
    <w:rsid w:val="001F0F26"/>
    <w:rsid w:val="001F2232"/>
    <w:rsid w:val="001F5250"/>
    <w:rsid w:val="001F5392"/>
    <w:rsid w:val="001F64BE"/>
    <w:rsid w:val="001F68AB"/>
    <w:rsid w:val="001F6D7B"/>
    <w:rsid w:val="001F7069"/>
    <w:rsid w:val="001F7070"/>
    <w:rsid w:val="001F7561"/>
    <w:rsid w:val="001F7807"/>
    <w:rsid w:val="002002BA"/>
    <w:rsid w:val="002007C8"/>
    <w:rsid w:val="00200AD3"/>
    <w:rsid w:val="00200EF2"/>
    <w:rsid w:val="002016B9"/>
    <w:rsid w:val="00201825"/>
    <w:rsid w:val="00201C60"/>
    <w:rsid w:val="00201CB2"/>
    <w:rsid w:val="00202266"/>
    <w:rsid w:val="002046F7"/>
    <w:rsid w:val="0020478D"/>
    <w:rsid w:val="002054D0"/>
    <w:rsid w:val="00205611"/>
    <w:rsid w:val="00205CF1"/>
    <w:rsid w:val="00205E74"/>
    <w:rsid w:val="00206552"/>
    <w:rsid w:val="00206A9B"/>
    <w:rsid w:val="00206EFD"/>
    <w:rsid w:val="0020756A"/>
    <w:rsid w:val="00207DB3"/>
    <w:rsid w:val="002103B8"/>
    <w:rsid w:val="00210C9C"/>
    <w:rsid w:val="00210D95"/>
    <w:rsid w:val="00212121"/>
    <w:rsid w:val="002136B3"/>
    <w:rsid w:val="002149A7"/>
    <w:rsid w:val="0021660A"/>
    <w:rsid w:val="00216957"/>
    <w:rsid w:val="002172FF"/>
    <w:rsid w:val="00217731"/>
    <w:rsid w:val="002177AF"/>
    <w:rsid w:val="00217AE6"/>
    <w:rsid w:val="00220319"/>
    <w:rsid w:val="00220B90"/>
    <w:rsid w:val="00221777"/>
    <w:rsid w:val="00221998"/>
    <w:rsid w:val="00221E1A"/>
    <w:rsid w:val="00221F4B"/>
    <w:rsid w:val="002228E3"/>
    <w:rsid w:val="00222D73"/>
    <w:rsid w:val="0022320E"/>
    <w:rsid w:val="00224261"/>
    <w:rsid w:val="00224B16"/>
    <w:rsid w:val="00224D61"/>
    <w:rsid w:val="002265BD"/>
    <w:rsid w:val="002270CC"/>
    <w:rsid w:val="00227421"/>
    <w:rsid w:val="00227894"/>
    <w:rsid w:val="0022791F"/>
    <w:rsid w:val="00231AE9"/>
    <w:rsid w:val="00231E53"/>
    <w:rsid w:val="00232F3B"/>
    <w:rsid w:val="00234830"/>
    <w:rsid w:val="00234CB6"/>
    <w:rsid w:val="002359D5"/>
    <w:rsid w:val="00236259"/>
    <w:rsid w:val="002368C7"/>
    <w:rsid w:val="0023726F"/>
    <w:rsid w:val="00237CFB"/>
    <w:rsid w:val="0024041A"/>
    <w:rsid w:val="002410C8"/>
    <w:rsid w:val="00241C93"/>
    <w:rsid w:val="0024214A"/>
    <w:rsid w:val="002429F3"/>
    <w:rsid w:val="002441F2"/>
    <w:rsid w:val="0024438F"/>
    <w:rsid w:val="002447C2"/>
    <w:rsid w:val="002458D0"/>
    <w:rsid w:val="00245EC0"/>
    <w:rsid w:val="002462B7"/>
    <w:rsid w:val="00247387"/>
    <w:rsid w:val="00247FF0"/>
    <w:rsid w:val="00250C2E"/>
    <w:rsid w:val="00250F4A"/>
    <w:rsid w:val="00251349"/>
    <w:rsid w:val="00251452"/>
    <w:rsid w:val="00253532"/>
    <w:rsid w:val="002540D3"/>
    <w:rsid w:val="00254B2A"/>
    <w:rsid w:val="002556DB"/>
    <w:rsid w:val="00256D4F"/>
    <w:rsid w:val="00260EE8"/>
    <w:rsid w:val="00260F28"/>
    <w:rsid w:val="00261197"/>
    <w:rsid w:val="0026131D"/>
    <w:rsid w:val="00263542"/>
    <w:rsid w:val="00263C01"/>
    <w:rsid w:val="00264C81"/>
    <w:rsid w:val="00264DCF"/>
    <w:rsid w:val="00266738"/>
    <w:rsid w:val="0026691A"/>
    <w:rsid w:val="00266D0C"/>
    <w:rsid w:val="002676AC"/>
    <w:rsid w:val="0027172A"/>
    <w:rsid w:val="002717AE"/>
    <w:rsid w:val="00273F94"/>
    <w:rsid w:val="002760B7"/>
    <w:rsid w:val="0027707D"/>
    <w:rsid w:val="002810D3"/>
    <w:rsid w:val="002827A5"/>
    <w:rsid w:val="00282AC9"/>
    <w:rsid w:val="002847AE"/>
    <w:rsid w:val="002870F2"/>
    <w:rsid w:val="0028743B"/>
    <w:rsid w:val="002875B4"/>
    <w:rsid w:val="00287650"/>
    <w:rsid w:val="00287796"/>
    <w:rsid w:val="0029008E"/>
    <w:rsid w:val="00290154"/>
    <w:rsid w:val="00291A63"/>
    <w:rsid w:val="00292AB4"/>
    <w:rsid w:val="002933D3"/>
    <w:rsid w:val="00294F88"/>
    <w:rsid w:val="00294FCC"/>
    <w:rsid w:val="00295516"/>
    <w:rsid w:val="00295600"/>
    <w:rsid w:val="0029589A"/>
    <w:rsid w:val="00295906"/>
    <w:rsid w:val="0029733C"/>
    <w:rsid w:val="002A0266"/>
    <w:rsid w:val="002A09EB"/>
    <w:rsid w:val="002A10A1"/>
    <w:rsid w:val="002A12C5"/>
    <w:rsid w:val="002A2D26"/>
    <w:rsid w:val="002A2E30"/>
    <w:rsid w:val="002A3161"/>
    <w:rsid w:val="002A327B"/>
    <w:rsid w:val="002A3410"/>
    <w:rsid w:val="002A3C3E"/>
    <w:rsid w:val="002A41AC"/>
    <w:rsid w:val="002A44D1"/>
    <w:rsid w:val="002A4631"/>
    <w:rsid w:val="002A5446"/>
    <w:rsid w:val="002A5773"/>
    <w:rsid w:val="002A5B57"/>
    <w:rsid w:val="002A5BA6"/>
    <w:rsid w:val="002A6EA6"/>
    <w:rsid w:val="002B108B"/>
    <w:rsid w:val="002B12DE"/>
    <w:rsid w:val="002B1EF2"/>
    <w:rsid w:val="002B270D"/>
    <w:rsid w:val="002B2ADE"/>
    <w:rsid w:val="002B3375"/>
    <w:rsid w:val="002B4745"/>
    <w:rsid w:val="002B480D"/>
    <w:rsid w:val="002B4845"/>
    <w:rsid w:val="002B4AC3"/>
    <w:rsid w:val="002B7744"/>
    <w:rsid w:val="002B7921"/>
    <w:rsid w:val="002C05AC"/>
    <w:rsid w:val="002C3953"/>
    <w:rsid w:val="002C3BCD"/>
    <w:rsid w:val="002C539E"/>
    <w:rsid w:val="002C56A0"/>
    <w:rsid w:val="002C59E5"/>
    <w:rsid w:val="002C6124"/>
    <w:rsid w:val="002C624A"/>
    <w:rsid w:val="002C7496"/>
    <w:rsid w:val="002C7E54"/>
    <w:rsid w:val="002D12FF"/>
    <w:rsid w:val="002D21A5"/>
    <w:rsid w:val="002D34E1"/>
    <w:rsid w:val="002D4413"/>
    <w:rsid w:val="002D64EF"/>
    <w:rsid w:val="002D7247"/>
    <w:rsid w:val="002E0DC5"/>
    <w:rsid w:val="002E1881"/>
    <w:rsid w:val="002E1A1F"/>
    <w:rsid w:val="002E23E3"/>
    <w:rsid w:val="002E247B"/>
    <w:rsid w:val="002E26F3"/>
    <w:rsid w:val="002E30BA"/>
    <w:rsid w:val="002E34CB"/>
    <w:rsid w:val="002E4059"/>
    <w:rsid w:val="002E4649"/>
    <w:rsid w:val="002E4D5B"/>
    <w:rsid w:val="002E536C"/>
    <w:rsid w:val="002E5474"/>
    <w:rsid w:val="002E5699"/>
    <w:rsid w:val="002E5832"/>
    <w:rsid w:val="002E633F"/>
    <w:rsid w:val="002E65E2"/>
    <w:rsid w:val="002F0BF7"/>
    <w:rsid w:val="002F0D60"/>
    <w:rsid w:val="002F104E"/>
    <w:rsid w:val="002F1BD9"/>
    <w:rsid w:val="002F3A6D"/>
    <w:rsid w:val="002F4051"/>
    <w:rsid w:val="002F4A92"/>
    <w:rsid w:val="002F4EBA"/>
    <w:rsid w:val="002F749C"/>
    <w:rsid w:val="00301CB3"/>
    <w:rsid w:val="00301DD8"/>
    <w:rsid w:val="003024CB"/>
    <w:rsid w:val="00303251"/>
    <w:rsid w:val="00303813"/>
    <w:rsid w:val="00304F12"/>
    <w:rsid w:val="003056F7"/>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86A"/>
    <w:rsid w:val="00315B35"/>
    <w:rsid w:val="00316A7F"/>
    <w:rsid w:val="00316E48"/>
    <w:rsid w:val="00316FAD"/>
    <w:rsid w:val="0031754B"/>
    <w:rsid w:val="00317B24"/>
    <w:rsid w:val="00317D8E"/>
    <w:rsid w:val="00317E8F"/>
    <w:rsid w:val="00320752"/>
    <w:rsid w:val="003209E8"/>
    <w:rsid w:val="003211F4"/>
    <w:rsid w:val="0032193F"/>
    <w:rsid w:val="00322186"/>
    <w:rsid w:val="0032270C"/>
    <w:rsid w:val="003227B0"/>
    <w:rsid w:val="00322962"/>
    <w:rsid w:val="0032403E"/>
    <w:rsid w:val="003244D8"/>
    <w:rsid w:val="00324D73"/>
    <w:rsid w:val="003250BF"/>
    <w:rsid w:val="003257F8"/>
    <w:rsid w:val="0032584E"/>
    <w:rsid w:val="00325B7B"/>
    <w:rsid w:val="003311A6"/>
    <w:rsid w:val="0033193C"/>
    <w:rsid w:val="00331EF7"/>
    <w:rsid w:val="00332B30"/>
    <w:rsid w:val="00333BA4"/>
    <w:rsid w:val="00334EE8"/>
    <w:rsid w:val="0033532B"/>
    <w:rsid w:val="00336799"/>
    <w:rsid w:val="0033685E"/>
    <w:rsid w:val="003373A7"/>
    <w:rsid w:val="00337929"/>
    <w:rsid w:val="00337AD4"/>
    <w:rsid w:val="00340003"/>
    <w:rsid w:val="00341CD3"/>
    <w:rsid w:val="003429B7"/>
    <w:rsid w:val="00342B92"/>
    <w:rsid w:val="00343B23"/>
    <w:rsid w:val="00343B25"/>
    <w:rsid w:val="00344196"/>
    <w:rsid w:val="003444A9"/>
    <w:rsid w:val="003445F2"/>
    <w:rsid w:val="0034565B"/>
    <w:rsid w:val="00345EB0"/>
    <w:rsid w:val="0034764B"/>
    <w:rsid w:val="0034780A"/>
    <w:rsid w:val="00347CBE"/>
    <w:rsid w:val="0035037E"/>
    <w:rsid w:val="003503AC"/>
    <w:rsid w:val="00351691"/>
    <w:rsid w:val="0035202E"/>
    <w:rsid w:val="00352686"/>
    <w:rsid w:val="0035309B"/>
    <w:rsid w:val="003534AD"/>
    <w:rsid w:val="00355EE4"/>
    <w:rsid w:val="00356DCD"/>
    <w:rsid w:val="00357136"/>
    <w:rsid w:val="003576EB"/>
    <w:rsid w:val="0036026D"/>
    <w:rsid w:val="00360431"/>
    <w:rsid w:val="00360C67"/>
    <w:rsid w:val="00360E65"/>
    <w:rsid w:val="00360E86"/>
    <w:rsid w:val="00362DCB"/>
    <w:rsid w:val="0036308C"/>
    <w:rsid w:val="00363E8F"/>
    <w:rsid w:val="00365118"/>
    <w:rsid w:val="00365968"/>
    <w:rsid w:val="00366467"/>
    <w:rsid w:val="00367331"/>
    <w:rsid w:val="00370563"/>
    <w:rsid w:val="003713D2"/>
    <w:rsid w:val="00371AF4"/>
    <w:rsid w:val="00371FB1"/>
    <w:rsid w:val="00372A4F"/>
    <w:rsid w:val="00372B9F"/>
    <w:rsid w:val="00373265"/>
    <w:rsid w:val="003732DB"/>
    <w:rsid w:val="00373355"/>
    <w:rsid w:val="00373457"/>
    <w:rsid w:val="0037384B"/>
    <w:rsid w:val="00373892"/>
    <w:rsid w:val="003743CE"/>
    <w:rsid w:val="003744DA"/>
    <w:rsid w:val="003807AF"/>
    <w:rsid w:val="00380856"/>
    <w:rsid w:val="00380E60"/>
    <w:rsid w:val="00380EAE"/>
    <w:rsid w:val="0038198C"/>
    <w:rsid w:val="00381B3B"/>
    <w:rsid w:val="00381D67"/>
    <w:rsid w:val="00382A6F"/>
    <w:rsid w:val="00382C57"/>
    <w:rsid w:val="0038316E"/>
    <w:rsid w:val="00383B5F"/>
    <w:rsid w:val="00384483"/>
    <w:rsid w:val="003847E7"/>
    <w:rsid w:val="0038499A"/>
    <w:rsid w:val="00384F53"/>
    <w:rsid w:val="0038511C"/>
    <w:rsid w:val="00386D58"/>
    <w:rsid w:val="00387053"/>
    <w:rsid w:val="00391EBE"/>
    <w:rsid w:val="003940D9"/>
    <w:rsid w:val="00395451"/>
    <w:rsid w:val="00395633"/>
    <w:rsid w:val="00395716"/>
    <w:rsid w:val="0039575D"/>
    <w:rsid w:val="00396B0E"/>
    <w:rsid w:val="0039766F"/>
    <w:rsid w:val="003A01C8"/>
    <w:rsid w:val="003A06C2"/>
    <w:rsid w:val="003A1238"/>
    <w:rsid w:val="003A1937"/>
    <w:rsid w:val="003A3AB8"/>
    <w:rsid w:val="003A43B0"/>
    <w:rsid w:val="003A4F65"/>
    <w:rsid w:val="003A5964"/>
    <w:rsid w:val="003A5E30"/>
    <w:rsid w:val="003A6344"/>
    <w:rsid w:val="003A6543"/>
    <w:rsid w:val="003A6624"/>
    <w:rsid w:val="003A695D"/>
    <w:rsid w:val="003A6A25"/>
    <w:rsid w:val="003A6F6B"/>
    <w:rsid w:val="003B1A49"/>
    <w:rsid w:val="003B225F"/>
    <w:rsid w:val="003B3CB0"/>
    <w:rsid w:val="003B4923"/>
    <w:rsid w:val="003B7199"/>
    <w:rsid w:val="003B734C"/>
    <w:rsid w:val="003B7BBB"/>
    <w:rsid w:val="003B7FC5"/>
    <w:rsid w:val="003C0FB3"/>
    <w:rsid w:val="003C13A5"/>
    <w:rsid w:val="003C3990"/>
    <w:rsid w:val="003C434B"/>
    <w:rsid w:val="003C489D"/>
    <w:rsid w:val="003C4FCE"/>
    <w:rsid w:val="003C54B8"/>
    <w:rsid w:val="003C62B7"/>
    <w:rsid w:val="003C687F"/>
    <w:rsid w:val="003C723C"/>
    <w:rsid w:val="003D0982"/>
    <w:rsid w:val="003D0F7F"/>
    <w:rsid w:val="003D2F14"/>
    <w:rsid w:val="003D349F"/>
    <w:rsid w:val="003D3700"/>
    <w:rsid w:val="003D3CF0"/>
    <w:rsid w:val="003D4A9E"/>
    <w:rsid w:val="003D53BF"/>
    <w:rsid w:val="003D5665"/>
    <w:rsid w:val="003D6797"/>
    <w:rsid w:val="003D779D"/>
    <w:rsid w:val="003D7846"/>
    <w:rsid w:val="003D78A2"/>
    <w:rsid w:val="003E03FD"/>
    <w:rsid w:val="003E15EE"/>
    <w:rsid w:val="003E2DDD"/>
    <w:rsid w:val="003E491D"/>
    <w:rsid w:val="003E5A69"/>
    <w:rsid w:val="003E6708"/>
    <w:rsid w:val="003E6AE0"/>
    <w:rsid w:val="003E70BE"/>
    <w:rsid w:val="003F0246"/>
    <w:rsid w:val="003F0971"/>
    <w:rsid w:val="003F0D57"/>
    <w:rsid w:val="003F22F3"/>
    <w:rsid w:val="003F28DA"/>
    <w:rsid w:val="003F2B6E"/>
    <w:rsid w:val="003F2C2F"/>
    <w:rsid w:val="003F2E3C"/>
    <w:rsid w:val="003F35B8"/>
    <w:rsid w:val="003F3F97"/>
    <w:rsid w:val="003F42CF"/>
    <w:rsid w:val="003F4756"/>
    <w:rsid w:val="003F4EA0"/>
    <w:rsid w:val="003F66AD"/>
    <w:rsid w:val="003F6991"/>
    <w:rsid w:val="003F69BE"/>
    <w:rsid w:val="003F7D20"/>
    <w:rsid w:val="00400884"/>
    <w:rsid w:val="00400EB0"/>
    <w:rsid w:val="004013F6"/>
    <w:rsid w:val="00401CF1"/>
    <w:rsid w:val="00402FCF"/>
    <w:rsid w:val="004042F8"/>
    <w:rsid w:val="004048C9"/>
    <w:rsid w:val="00405801"/>
    <w:rsid w:val="00405F56"/>
    <w:rsid w:val="004062AA"/>
    <w:rsid w:val="004069C7"/>
    <w:rsid w:val="00407329"/>
    <w:rsid w:val="00407474"/>
    <w:rsid w:val="00407ED4"/>
    <w:rsid w:val="00407F31"/>
    <w:rsid w:val="004103D4"/>
    <w:rsid w:val="004111AC"/>
    <w:rsid w:val="0041211E"/>
    <w:rsid w:val="004125FD"/>
    <w:rsid w:val="004128F0"/>
    <w:rsid w:val="00414D5B"/>
    <w:rsid w:val="004155E9"/>
    <w:rsid w:val="004163AD"/>
    <w:rsid w:val="0041645A"/>
    <w:rsid w:val="00417BB8"/>
    <w:rsid w:val="00420300"/>
    <w:rsid w:val="00421CC4"/>
    <w:rsid w:val="00422BA1"/>
    <w:rsid w:val="0042354D"/>
    <w:rsid w:val="0042535F"/>
    <w:rsid w:val="0042568F"/>
    <w:rsid w:val="004259A6"/>
    <w:rsid w:val="00425CCF"/>
    <w:rsid w:val="0042791A"/>
    <w:rsid w:val="00430D80"/>
    <w:rsid w:val="004317B5"/>
    <w:rsid w:val="00431E3D"/>
    <w:rsid w:val="00431F7A"/>
    <w:rsid w:val="00432A97"/>
    <w:rsid w:val="00435259"/>
    <w:rsid w:val="004361FB"/>
    <w:rsid w:val="00436B23"/>
    <w:rsid w:val="00436E88"/>
    <w:rsid w:val="0043760F"/>
    <w:rsid w:val="004404E8"/>
    <w:rsid w:val="00440977"/>
    <w:rsid w:val="0044175B"/>
    <w:rsid w:val="00441C88"/>
    <w:rsid w:val="00442026"/>
    <w:rsid w:val="00442448"/>
    <w:rsid w:val="00443CD4"/>
    <w:rsid w:val="004440BB"/>
    <w:rsid w:val="004450B6"/>
    <w:rsid w:val="00445612"/>
    <w:rsid w:val="00446AA3"/>
    <w:rsid w:val="004479D8"/>
    <w:rsid w:val="00447C97"/>
    <w:rsid w:val="00451168"/>
    <w:rsid w:val="00451506"/>
    <w:rsid w:val="0045152A"/>
    <w:rsid w:val="00452D84"/>
    <w:rsid w:val="00453739"/>
    <w:rsid w:val="0045627B"/>
    <w:rsid w:val="004565AA"/>
    <w:rsid w:val="00456BE6"/>
    <w:rsid w:val="00456C90"/>
    <w:rsid w:val="00457160"/>
    <w:rsid w:val="004578CC"/>
    <w:rsid w:val="004618C4"/>
    <w:rsid w:val="00463BFC"/>
    <w:rsid w:val="0046501A"/>
    <w:rsid w:val="004657D6"/>
    <w:rsid w:val="00465CB3"/>
    <w:rsid w:val="00465E5F"/>
    <w:rsid w:val="00466503"/>
    <w:rsid w:val="00466EC3"/>
    <w:rsid w:val="004715AB"/>
    <w:rsid w:val="004715DC"/>
    <w:rsid w:val="004728AA"/>
    <w:rsid w:val="00473346"/>
    <w:rsid w:val="00475021"/>
    <w:rsid w:val="00476168"/>
    <w:rsid w:val="00476284"/>
    <w:rsid w:val="0047758F"/>
    <w:rsid w:val="0048017E"/>
    <w:rsid w:val="0048084F"/>
    <w:rsid w:val="004810BD"/>
    <w:rsid w:val="0048175E"/>
    <w:rsid w:val="004822F4"/>
    <w:rsid w:val="00482868"/>
    <w:rsid w:val="00483B44"/>
    <w:rsid w:val="00483CA9"/>
    <w:rsid w:val="00484655"/>
    <w:rsid w:val="004850B9"/>
    <w:rsid w:val="0048525B"/>
    <w:rsid w:val="00485A51"/>
    <w:rsid w:val="00485CCD"/>
    <w:rsid w:val="00485DB5"/>
    <w:rsid w:val="004860C5"/>
    <w:rsid w:val="00486112"/>
    <w:rsid w:val="004862B4"/>
    <w:rsid w:val="00486D2B"/>
    <w:rsid w:val="004879A3"/>
    <w:rsid w:val="0049084E"/>
    <w:rsid w:val="00490D60"/>
    <w:rsid w:val="00491DE7"/>
    <w:rsid w:val="00493120"/>
    <w:rsid w:val="0049485E"/>
    <w:rsid w:val="004949C7"/>
    <w:rsid w:val="00494FDC"/>
    <w:rsid w:val="004955C4"/>
    <w:rsid w:val="004971F1"/>
    <w:rsid w:val="004A0489"/>
    <w:rsid w:val="004A161B"/>
    <w:rsid w:val="004A31F1"/>
    <w:rsid w:val="004A4106"/>
    <w:rsid w:val="004A4146"/>
    <w:rsid w:val="004A47DB"/>
    <w:rsid w:val="004A4F6C"/>
    <w:rsid w:val="004A5AAE"/>
    <w:rsid w:val="004A6AB7"/>
    <w:rsid w:val="004A6D79"/>
    <w:rsid w:val="004A7284"/>
    <w:rsid w:val="004A7E1A"/>
    <w:rsid w:val="004B005E"/>
    <w:rsid w:val="004B0073"/>
    <w:rsid w:val="004B0580"/>
    <w:rsid w:val="004B0638"/>
    <w:rsid w:val="004B1136"/>
    <w:rsid w:val="004B122F"/>
    <w:rsid w:val="004B1541"/>
    <w:rsid w:val="004B240E"/>
    <w:rsid w:val="004B29F4"/>
    <w:rsid w:val="004B2C0D"/>
    <w:rsid w:val="004B4C27"/>
    <w:rsid w:val="004B4E08"/>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5D81"/>
    <w:rsid w:val="004C7023"/>
    <w:rsid w:val="004C7159"/>
    <w:rsid w:val="004C7232"/>
    <w:rsid w:val="004C7513"/>
    <w:rsid w:val="004C77BE"/>
    <w:rsid w:val="004D02AC"/>
    <w:rsid w:val="004D0383"/>
    <w:rsid w:val="004D1F3F"/>
    <w:rsid w:val="004D333E"/>
    <w:rsid w:val="004D345D"/>
    <w:rsid w:val="004D3A72"/>
    <w:rsid w:val="004D3EE2"/>
    <w:rsid w:val="004D48D2"/>
    <w:rsid w:val="004D5316"/>
    <w:rsid w:val="004D5BBA"/>
    <w:rsid w:val="004D6540"/>
    <w:rsid w:val="004D66E9"/>
    <w:rsid w:val="004E02CE"/>
    <w:rsid w:val="004E0E64"/>
    <w:rsid w:val="004E10FD"/>
    <w:rsid w:val="004E14EB"/>
    <w:rsid w:val="004E1C2A"/>
    <w:rsid w:val="004E265D"/>
    <w:rsid w:val="004E27FE"/>
    <w:rsid w:val="004E2ACB"/>
    <w:rsid w:val="004E38B0"/>
    <w:rsid w:val="004E3C28"/>
    <w:rsid w:val="004E4332"/>
    <w:rsid w:val="004E4D9B"/>
    <w:rsid w:val="004E4E0B"/>
    <w:rsid w:val="004E5594"/>
    <w:rsid w:val="004E6856"/>
    <w:rsid w:val="004E6FB4"/>
    <w:rsid w:val="004F0977"/>
    <w:rsid w:val="004F0CF7"/>
    <w:rsid w:val="004F1408"/>
    <w:rsid w:val="004F337B"/>
    <w:rsid w:val="004F4A05"/>
    <w:rsid w:val="004F4C46"/>
    <w:rsid w:val="004F4DF3"/>
    <w:rsid w:val="004F4E1D"/>
    <w:rsid w:val="004F53BB"/>
    <w:rsid w:val="004F616E"/>
    <w:rsid w:val="004F6257"/>
    <w:rsid w:val="004F6A25"/>
    <w:rsid w:val="004F6AB0"/>
    <w:rsid w:val="004F6B4D"/>
    <w:rsid w:val="004F6F40"/>
    <w:rsid w:val="005000BD"/>
    <w:rsid w:val="005000DD"/>
    <w:rsid w:val="00500791"/>
    <w:rsid w:val="00503948"/>
    <w:rsid w:val="00503B09"/>
    <w:rsid w:val="00504F5C"/>
    <w:rsid w:val="00505262"/>
    <w:rsid w:val="0050540E"/>
    <w:rsid w:val="0050597B"/>
    <w:rsid w:val="00506DF8"/>
    <w:rsid w:val="00507451"/>
    <w:rsid w:val="00511F4D"/>
    <w:rsid w:val="00512200"/>
    <w:rsid w:val="005122F0"/>
    <w:rsid w:val="005123CF"/>
    <w:rsid w:val="00514D6B"/>
    <w:rsid w:val="00515289"/>
    <w:rsid w:val="0051574E"/>
    <w:rsid w:val="00517091"/>
    <w:rsid w:val="0051725F"/>
    <w:rsid w:val="00520095"/>
    <w:rsid w:val="005202B1"/>
    <w:rsid w:val="00520645"/>
    <w:rsid w:val="0052168D"/>
    <w:rsid w:val="00521C8F"/>
    <w:rsid w:val="00522234"/>
    <w:rsid w:val="0052396A"/>
    <w:rsid w:val="00524683"/>
    <w:rsid w:val="005246F1"/>
    <w:rsid w:val="005252A0"/>
    <w:rsid w:val="00527108"/>
    <w:rsid w:val="0052734E"/>
    <w:rsid w:val="0052782C"/>
    <w:rsid w:val="00527A41"/>
    <w:rsid w:val="00530BD7"/>
    <w:rsid w:val="00530E46"/>
    <w:rsid w:val="005324EF"/>
    <w:rsid w:val="0053286B"/>
    <w:rsid w:val="00534585"/>
    <w:rsid w:val="00536284"/>
    <w:rsid w:val="00536369"/>
    <w:rsid w:val="005363A7"/>
    <w:rsid w:val="0053667C"/>
    <w:rsid w:val="005400FF"/>
    <w:rsid w:val="00540E99"/>
    <w:rsid w:val="00541130"/>
    <w:rsid w:val="0054349B"/>
    <w:rsid w:val="00543CDB"/>
    <w:rsid w:val="005447BE"/>
    <w:rsid w:val="00545DC2"/>
    <w:rsid w:val="00546A8B"/>
    <w:rsid w:val="00546D5E"/>
    <w:rsid w:val="00546F02"/>
    <w:rsid w:val="00547051"/>
    <w:rsid w:val="0054770B"/>
    <w:rsid w:val="00551073"/>
    <w:rsid w:val="00551DA4"/>
    <w:rsid w:val="0055213A"/>
    <w:rsid w:val="00552C6C"/>
    <w:rsid w:val="00553262"/>
    <w:rsid w:val="00554956"/>
    <w:rsid w:val="00557BE6"/>
    <w:rsid w:val="005600BC"/>
    <w:rsid w:val="00561863"/>
    <w:rsid w:val="005623E1"/>
    <w:rsid w:val="00563104"/>
    <w:rsid w:val="00564094"/>
    <w:rsid w:val="005640CE"/>
    <w:rsid w:val="005646C1"/>
    <w:rsid w:val="005646CC"/>
    <w:rsid w:val="005652E4"/>
    <w:rsid w:val="00565569"/>
    <w:rsid w:val="00565730"/>
    <w:rsid w:val="00565A24"/>
    <w:rsid w:val="00566671"/>
    <w:rsid w:val="00567B22"/>
    <w:rsid w:val="0057110F"/>
    <w:rsid w:val="0057134C"/>
    <w:rsid w:val="0057331C"/>
    <w:rsid w:val="00573328"/>
    <w:rsid w:val="00573F07"/>
    <w:rsid w:val="0057478F"/>
    <w:rsid w:val="005747FF"/>
    <w:rsid w:val="00576415"/>
    <w:rsid w:val="00577ED4"/>
    <w:rsid w:val="00580D0F"/>
    <w:rsid w:val="00581521"/>
    <w:rsid w:val="00581F3D"/>
    <w:rsid w:val="005824C0"/>
    <w:rsid w:val="00582560"/>
    <w:rsid w:val="005827D2"/>
    <w:rsid w:val="00582FD7"/>
    <w:rsid w:val="005832ED"/>
    <w:rsid w:val="00583524"/>
    <w:rsid w:val="005835A2"/>
    <w:rsid w:val="00583853"/>
    <w:rsid w:val="00584219"/>
    <w:rsid w:val="005857A8"/>
    <w:rsid w:val="0058713B"/>
    <w:rsid w:val="005876D2"/>
    <w:rsid w:val="00587B13"/>
    <w:rsid w:val="0059056C"/>
    <w:rsid w:val="005912E1"/>
    <w:rsid w:val="0059130B"/>
    <w:rsid w:val="00593129"/>
    <w:rsid w:val="00593F04"/>
    <w:rsid w:val="00594277"/>
    <w:rsid w:val="00594705"/>
    <w:rsid w:val="00594E78"/>
    <w:rsid w:val="005960AD"/>
    <w:rsid w:val="00596274"/>
    <w:rsid w:val="00596689"/>
    <w:rsid w:val="00597533"/>
    <w:rsid w:val="005A02FA"/>
    <w:rsid w:val="005A16FB"/>
    <w:rsid w:val="005A198F"/>
    <w:rsid w:val="005A1A68"/>
    <w:rsid w:val="005A1D50"/>
    <w:rsid w:val="005A20E2"/>
    <w:rsid w:val="005A2985"/>
    <w:rsid w:val="005A2A5A"/>
    <w:rsid w:val="005A3076"/>
    <w:rsid w:val="005A39FC"/>
    <w:rsid w:val="005A3B66"/>
    <w:rsid w:val="005A409D"/>
    <w:rsid w:val="005A42E3"/>
    <w:rsid w:val="005A5DB7"/>
    <w:rsid w:val="005A5F04"/>
    <w:rsid w:val="005A6DC2"/>
    <w:rsid w:val="005A7A1D"/>
    <w:rsid w:val="005B0015"/>
    <w:rsid w:val="005B0870"/>
    <w:rsid w:val="005B1762"/>
    <w:rsid w:val="005B3749"/>
    <w:rsid w:val="005B40AB"/>
    <w:rsid w:val="005B4B88"/>
    <w:rsid w:val="005B5605"/>
    <w:rsid w:val="005B562B"/>
    <w:rsid w:val="005B582C"/>
    <w:rsid w:val="005B5D60"/>
    <w:rsid w:val="005B5E31"/>
    <w:rsid w:val="005B6210"/>
    <w:rsid w:val="005B64AE"/>
    <w:rsid w:val="005B656A"/>
    <w:rsid w:val="005B6E3D"/>
    <w:rsid w:val="005B7298"/>
    <w:rsid w:val="005C1BFC"/>
    <w:rsid w:val="005C55F9"/>
    <w:rsid w:val="005C6346"/>
    <w:rsid w:val="005C66BE"/>
    <w:rsid w:val="005C6E52"/>
    <w:rsid w:val="005C7B55"/>
    <w:rsid w:val="005D0175"/>
    <w:rsid w:val="005D1CC4"/>
    <w:rsid w:val="005D2490"/>
    <w:rsid w:val="005D2D62"/>
    <w:rsid w:val="005D3ED3"/>
    <w:rsid w:val="005D5A78"/>
    <w:rsid w:val="005D5DB0"/>
    <w:rsid w:val="005D6699"/>
    <w:rsid w:val="005D7A00"/>
    <w:rsid w:val="005E0B43"/>
    <w:rsid w:val="005E1533"/>
    <w:rsid w:val="005E4742"/>
    <w:rsid w:val="005E614F"/>
    <w:rsid w:val="005E6829"/>
    <w:rsid w:val="005F1017"/>
    <w:rsid w:val="005F10D4"/>
    <w:rsid w:val="005F26E8"/>
    <w:rsid w:val="005F275A"/>
    <w:rsid w:val="005F2E08"/>
    <w:rsid w:val="005F32B4"/>
    <w:rsid w:val="005F4A91"/>
    <w:rsid w:val="005F7834"/>
    <w:rsid w:val="005F78DD"/>
    <w:rsid w:val="005F7A4D"/>
    <w:rsid w:val="006019F0"/>
    <w:rsid w:val="00601B68"/>
    <w:rsid w:val="006026BA"/>
    <w:rsid w:val="0060359B"/>
    <w:rsid w:val="00603E3A"/>
    <w:rsid w:val="00603F69"/>
    <w:rsid w:val="006040DA"/>
    <w:rsid w:val="00604132"/>
    <w:rsid w:val="006047BD"/>
    <w:rsid w:val="00607675"/>
    <w:rsid w:val="0061082B"/>
    <w:rsid w:val="00610F53"/>
    <w:rsid w:val="00612E3F"/>
    <w:rsid w:val="00613208"/>
    <w:rsid w:val="00614130"/>
    <w:rsid w:val="00616767"/>
    <w:rsid w:val="0061698B"/>
    <w:rsid w:val="00616A4E"/>
    <w:rsid w:val="00616F61"/>
    <w:rsid w:val="00620917"/>
    <w:rsid w:val="006213F8"/>
    <w:rsid w:val="0062163D"/>
    <w:rsid w:val="00621BCB"/>
    <w:rsid w:val="00623A9E"/>
    <w:rsid w:val="00624A20"/>
    <w:rsid w:val="00624C9B"/>
    <w:rsid w:val="006251EB"/>
    <w:rsid w:val="00625331"/>
    <w:rsid w:val="0062541D"/>
    <w:rsid w:val="00630BB3"/>
    <w:rsid w:val="0063159B"/>
    <w:rsid w:val="00632182"/>
    <w:rsid w:val="006335DF"/>
    <w:rsid w:val="00633A4A"/>
    <w:rsid w:val="00634717"/>
    <w:rsid w:val="00635459"/>
    <w:rsid w:val="00636106"/>
    <w:rsid w:val="0063670E"/>
    <w:rsid w:val="00636A95"/>
    <w:rsid w:val="00637181"/>
    <w:rsid w:val="006375B1"/>
    <w:rsid w:val="0063796F"/>
    <w:rsid w:val="00637AF8"/>
    <w:rsid w:val="006404A6"/>
    <w:rsid w:val="006412BE"/>
    <w:rsid w:val="0064144D"/>
    <w:rsid w:val="00641609"/>
    <w:rsid w:val="0064160E"/>
    <w:rsid w:val="00641E34"/>
    <w:rsid w:val="00642389"/>
    <w:rsid w:val="006439ED"/>
    <w:rsid w:val="0064405D"/>
    <w:rsid w:val="0064416C"/>
    <w:rsid w:val="00644306"/>
    <w:rsid w:val="00644EAB"/>
    <w:rsid w:val="006450E2"/>
    <w:rsid w:val="006453D8"/>
    <w:rsid w:val="00645690"/>
    <w:rsid w:val="006457A5"/>
    <w:rsid w:val="00645872"/>
    <w:rsid w:val="00646CE6"/>
    <w:rsid w:val="00646F1F"/>
    <w:rsid w:val="00650503"/>
    <w:rsid w:val="00651A1C"/>
    <w:rsid w:val="00651E73"/>
    <w:rsid w:val="006522EF"/>
    <w:rsid w:val="006522FD"/>
    <w:rsid w:val="00652800"/>
    <w:rsid w:val="00653AB0"/>
    <w:rsid w:val="00653C5D"/>
    <w:rsid w:val="006544A7"/>
    <w:rsid w:val="006552BE"/>
    <w:rsid w:val="0065706C"/>
    <w:rsid w:val="00657200"/>
    <w:rsid w:val="00661413"/>
    <w:rsid w:val="006618E3"/>
    <w:rsid w:val="00661D06"/>
    <w:rsid w:val="00661EB6"/>
    <w:rsid w:val="00663373"/>
    <w:rsid w:val="006638B4"/>
    <w:rsid w:val="00663F45"/>
    <w:rsid w:val="0066400D"/>
    <w:rsid w:val="006641B3"/>
    <w:rsid w:val="006644C4"/>
    <w:rsid w:val="00665F1A"/>
    <w:rsid w:val="0066665B"/>
    <w:rsid w:val="00670EE3"/>
    <w:rsid w:val="00671735"/>
    <w:rsid w:val="00671E9D"/>
    <w:rsid w:val="00672902"/>
    <w:rsid w:val="00673149"/>
    <w:rsid w:val="0067331F"/>
    <w:rsid w:val="00673D67"/>
    <w:rsid w:val="006742E8"/>
    <w:rsid w:val="0067482E"/>
    <w:rsid w:val="00675260"/>
    <w:rsid w:val="006761F3"/>
    <w:rsid w:val="00677DDB"/>
    <w:rsid w:val="00677EF0"/>
    <w:rsid w:val="006813AE"/>
    <w:rsid w:val="006814BF"/>
    <w:rsid w:val="00681DCF"/>
    <w:rsid w:val="00681F32"/>
    <w:rsid w:val="006826B1"/>
    <w:rsid w:val="00683AEC"/>
    <w:rsid w:val="00683E83"/>
    <w:rsid w:val="00684672"/>
    <w:rsid w:val="0068481E"/>
    <w:rsid w:val="006856F4"/>
    <w:rsid w:val="0068666F"/>
    <w:rsid w:val="0068780A"/>
    <w:rsid w:val="00687AF4"/>
    <w:rsid w:val="00690267"/>
    <w:rsid w:val="006906E7"/>
    <w:rsid w:val="006926F5"/>
    <w:rsid w:val="006931D4"/>
    <w:rsid w:val="00694485"/>
    <w:rsid w:val="00694E70"/>
    <w:rsid w:val="006954D4"/>
    <w:rsid w:val="0069598B"/>
    <w:rsid w:val="00695AF0"/>
    <w:rsid w:val="006973C4"/>
    <w:rsid w:val="0069757D"/>
    <w:rsid w:val="006A0449"/>
    <w:rsid w:val="006A1A8E"/>
    <w:rsid w:val="006A1CF6"/>
    <w:rsid w:val="006A2595"/>
    <w:rsid w:val="006A2D9E"/>
    <w:rsid w:val="006A3318"/>
    <w:rsid w:val="006A36DB"/>
    <w:rsid w:val="006A3EF2"/>
    <w:rsid w:val="006A44D0"/>
    <w:rsid w:val="006A48C1"/>
    <w:rsid w:val="006A510D"/>
    <w:rsid w:val="006A51A4"/>
    <w:rsid w:val="006A57F3"/>
    <w:rsid w:val="006A68A1"/>
    <w:rsid w:val="006B0291"/>
    <w:rsid w:val="006B06B2"/>
    <w:rsid w:val="006B0BAB"/>
    <w:rsid w:val="006B1FE6"/>
    <w:rsid w:val="006B1FFA"/>
    <w:rsid w:val="006B20FA"/>
    <w:rsid w:val="006B22E9"/>
    <w:rsid w:val="006B3564"/>
    <w:rsid w:val="006B37E6"/>
    <w:rsid w:val="006B3D6C"/>
    <w:rsid w:val="006B3D8F"/>
    <w:rsid w:val="006B42E3"/>
    <w:rsid w:val="006B44E9"/>
    <w:rsid w:val="006B73E5"/>
    <w:rsid w:val="006B787C"/>
    <w:rsid w:val="006C00A3"/>
    <w:rsid w:val="006C023E"/>
    <w:rsid w:val="006C10FC"/>
    <w:rsid w:val="006C1503"/>
    <w:rsid w:val="006C2267"/>
    <w:rsid w:val="006C4B47"/>
    <w:rsid w:val="006C4FEE"/>
    <w:rsid w:val="006C615D"/>
    <w:rsid w:val="006C63E8"/>
    <w:rsid w:val="006C67CA"/>
    <w:rsid w:val="006C7AB5"/>
    <w:rsid w:val="006C7E98"/>
    <w:rsid w:val="006D062E"/>
    <w:rsid w:val="006D0817"/>
    <w:rsid w:val="006D0996"/>
    <w:rsid w:val="006D1062"/>
    <w:rsid w:val="006D2405"/>
    <w:rsid w:val="006D3A0E"/>
    <w:rsid w:val="006D4A39"/>
    <w:rsid w:val="006D4B0A"/>
    <w:rsid w:val="006D53A4"/>
    <w:rsid w:val="006D6748"/>
    <w:rsid w:val="006E08A7"/>
    <w:rsid w:val="006E08C4"/>
    <w:rsid w:val="006E091B"/>
    <w:rsid w:val="006E170A"/>
    <w:rsid w:val="006E2552"/>
    <w:rsid w:val="006E42C8"/>
    <w:rsid w:val="006E4800"/>
    <w:rsid w:val="006E4AA5"/>
    <w:rsid w:val="006E4C47"/>
    <w:rsid w:val="006E560F"/>
    <w:rsid w:val="006E5B90"/>
    <w:rsid w:val="006E60D3"/>
    <w:rsid w:val="006E79B6"/>
    <w:rsid w:val="006F054E"/>
    <w:rsid w:val="006F15D8"/>
    <w:rsid w:val="006F1B19"/>
    <w:rsid w:val="006F3295"/>
    <w:rsid w:val="006F3613"/>
    <w:rsid w:val="006F3839"/>
    <w:rsid w:val="006F4503"/>
    <w:rsid w:val="006F4BFA"/>
    <w:rsid w:val="00700048"/>
    <w:rsid w:val="00700346"/>
    <w:rsid w:val="0070190E"/>
    <w:rsid w:val="00701DAC"/>
    <w:rsid w:val="00703206"/>
    <w:rsid w:val="00704233"/>
    <w:rsid w:val="00704694"/>
    <w:rsid w:val="0070556A"/>
    <w:rsid w:val="00705820"/>
    <w:rsid w:val="007058CD"/>
    <w:rsid w:val="00705D75"/>
    <w:rsid w:val="00706293"/>
    <w:rsid w:val="0070723B"/>
    <w:rsid w:val="00707AEB"/>
    <w:rsid w:val="007124A7"/>
    <w:rsid w:val="00712DA7"/>
    <w:rsid w:val="00714956"/>
    <w:rsid w:val="00714D6D"/>
    <w:rsid w:val="00715F89"/>
    <w:rsid w:val="00716FB7"/>
    <w:rsid w:val="007170CB"/>
    <w:rsid w:val="00717C66"/>
    <w:rsid w:val="0072144B"/>
    <w:rsid w:val="00722D6B"/>
    <w:rsid w:val="00722EC0"/>
    <w:rsid w:val="0072360C"/>
    <w:rsid w:val="00723956"/>
    <w:rsid w:val="00724203"/>
    <w:rsid w:val="00725A20"/>
    <w:rsid w:val="00725C3B"/>
    <w:rsid w:val="00725D14"/>
    <w:rsid w:val="007266FB"/>
    <w:rsid w:val="00730536"/>
    <w:rsid w:val="0073212B"/>
    <w:rsid w:val="00732C23"/>
    <w:rsid w:val="0073364D"/>
    <w:rsid w:val="00733D6A"/>
    <w:rsid w:val="00734065"/>
    <w:rsid w:val="00734894"/>
    <w:rsid w:val="00735327"/>
    <w:rsid w:val="00735451"/>
    <w:rsid w:val="0073637A"/>
    <w:rsid w:val="007365E9"/>
    <w:rsid w:val="00736F68"/>
    <w:rsid w:val="00737C57"/>
    <w:rsid w:val="00740573"/>
    <w:rsid w:val="00741479"/>
    <w:rsid w:val="007414DA"/>
    <w:rsid w:val="00741872"/>
    <w:rsid w:val="00741ACA"/>
    <w:rsid w:val="00743441"/>
    <w:rsid w:val="007448D2"/>
    <w:rsid w:val="00744A73"/>
    <w:rsid w:val="00744DB8"/>
    <w:rsid w:val="007459F8"/>
    <w:rsid w:val="00745C28"/>
    <w:rsid w:val="007460FF"/>
    <w:rsid w:val="00746F48"/>
    <w:rsid w:val="007474D4"/>
    <w:rsid w:val="0074782C"/>
    <w:rsid w:val="007506E8"/>
    <w:rsid w:val="007508D7"/>
    <w:rsid w:val="0075322D"/>
    <w:rsid w:val="00753D56"/>
    <w:rsid w:val="00755146"/>
    <w:rsid w:val="007564AE"/>
    <w:rsid w:val="0075710F"/>
    <w:rsid w:val="00757591"/>
    <w:rsid w:val="00757633"/>
    <w:rsid w:val="00757A59"/>
    <w:rsid w:val="00757DD5"/>
    <w:rsid w:val="00757FA9"/>
    <w:rsid w:val="00760472"/>
    <w:rsid w:val="007617A7"/>
    <w:rsid w:val="00761C8A"/>
    <w:rsid w:val="00762125"/>
    <w:rsid w:val="007635C3"/>
    <w:rsid w:val="00764DC4"/>
    <w:rsid w:val="00765E06"/>
    <w:rsid w:val="00765F79"/>
    <w:rsid w:val="00766A1D"/>
    <w:rsid w:val="00766BC2"/>
    <w:rsid w:val="00767CB2"/>
    <w:rsid w:val="00770223"/>
    <w:rsid w:val="007706FF"/>
    <w:rsid w:val="00770891"/>
    <w:rsid w:val="00770C61"/>
    <w:rsid w:val="007717CD"/>
    <w:rsid w:val="00772BA3"/>
    <w:rsid w:val="007741E8"/>
    <w:rsid w:val="007755A0"/>
    <w:rsid w:val="007763FE"/>
    <w:rsid w:val="00776998"/>
    <w:rsid w:val="007769A7"/>
    <w:rsid w:val="00776AC3"/>
    <w:rsid w:val="00777558"/>
    <w:rsid w:val="007776A2"/>
    <w:rsid w:val="00777849"/>
    <w:rsid w:val="00780A99"/>
    <w:rsid w:val="0078105B"/>
    <w:rsid w:val="00781C4F"/>
    <w:rsid w:val="00782487"/>
    <w:rsid w:val="00782A2E"/>
    <w:rsid w:val="00782B11"/>
    <w:rsid w:val="007836C0"/>
    <w:rsid w:val="00783D18"/>
    <w:rsid w:val="00783F8F"/>
    <w:rsid w:val="00785BE0"/>
    <w:rsid w:val="0078667E"/>
    <w:rsid w:val="00790196"/>
    <w:rsid w:val="00790E0A"/>
    <w:rsid w:val="0079119C"/>
    <w:rsid w:val="007919C8"/>
    <w:rsid w:val="007919DC"/>
    <w:rsid w:val="00791B72"/>
    <w:rsid w:val="00791C7F"/>
    <w:rsid w:val="007921CB"/>
    <w:rsid w:val="00793A9E"/>
    <w:rsid w:val="00794C57"/>
    <w:rsid w:val="00796256"/>
    <w:rsid w:val="0079631F"/>
    <w:rsid w:val="0079676F"/>
    <w:rsid w:val="00796888"/>
    <w:rsid w:val="00797A8A"/>
    <w:rsid w:val="007A003F"/>
    <w:rsid w:val="007A0089"/>
    <w:rsid w:val="007A1326"/>
    <w:rsid w:val="007A1AA1"/>
    <w:rsid w:val="007A2B7B"/>
    <w:rsid w:val="007A3356"/>
    <w:rsid w:val="007A34AD"/>
    <w:rsid w:val="007A36F3"/>
    <w:rsid w:val="007A3B29"/>
    <w:rsid w:val="007A4CEF"/>
    <w:rsid w:val="007A55A8"/>
    <w:rsid w:val="007B1390"/>
    <w:rsid w:val="007B1445"/>
    <w:rsid w:val="007B1506"/>
    <w:rsid w:val="007B24C4"/>
    <w:rsid w:val="007B2DB2"/>
    <w:rsid w:val="007B50E4"/>
    <w:rsid w:val="007B5236"/>
    <w:rsid w:val="007B6B2F"/>
    <w:rsid w:val="007C057B"/>
    <w:rsid w:val="007C1661"/>
    <w:rsid w:val="007C1A9E"/>
    <w:rsid w:val="007C1B26"/>
    <w:rsid w:val="007C2259"/>
    <w:rsid w:val="007C5309"/>
    <w:rsid w:val="007C6E38"/>
    <w:rsid w:val="007D212E"/>
    <w:rsid w:val="007D29B3"/>
    <w:rsid w:val="007D2E5C"/>
    <w:rsid w:val="007D4109"/>
    <w:rsid w:val="007D458F"/>
    <w:rsid w:val="007D5655"/>
    <w:rsid w:val="007D581D"/>
    <w:rsid w:val="007D5A52"/>
    <w:rsid w:val="007D73C0"/>
    <w:rsid w:val="007D7CF5"/>
    <w:rsid w:val="007D7E58"/>
    <w:rsid w:val="007E41AD"/>
    <w:rsid w:val="007E497E"/>
    <w:rsid w:val="007E51F4"/>
    <w:rsid w:val="007E5E9E"/>
    <w:rsid w:val="007E7486"/>
    <w:rsid w:val="007E7851"/>
    <w:rsid w:val="007F1493"/>
    <w:rsid w:val="007F15BC"/>
    <w:rsid w:val="007F3524"/>
    <w:rsid w:val="007F56D4"/>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2A41"/>
    <w:rsid w:val="00804374"/>
    <w:rsid w:val="00804E68"/>
    <w:rsid w:val="008059C1"/>
    <w:rsid w:val="0080662F"/>
    <w:rsid w:val="00806C91"/>
    <w:rsid w:val="0081065F"/>
    <w:rsid w:val="0081071A"/>
    <w:rsid w:val="00810E72"/>
    <w:rsid w:val="0081179B"/>
    <w:rsid w:val="00812DCB"/>
    <w:rsid w:val="00813FA5"/>
    <w:rsid w:val="00814F8C"/>
    <w:rsid w:val="0081523F"/>
    <w:rsid w:val="00815378"/>
    <w:rsid w:val="008155DD"/>
    <w:rsid w:val="00815C04"/>
    <w:rsid w:val="00816151"/>
    <w:rsid w:val="00817268"/>
    <w:rsid w:val="00820147"/>
    <w:rsid w:val="008203B7"/>
    <w:rsid w:val="00820453"/>
    <w:rsid w:val="00820BB7"/>
    <w:rsid w:val="008212BE"/>
    <w:rsid w:val="008218CF"/>
    <w:rsid w:val="0082362A"/>
    <w:rsid w:val="008248E7"/>
    <w:rsid w:val="00824F02"/>
    <w:rsid w:val="008251B1"/>
    <w:rsid w:val="00825595"/>
    <w:rsid w:val="00826BD1"/>
    <w:rsid w:val="00826C4F"/>
    <w:rsid w:val="00827958"/>
    <w:rsid w:val="00830A48"/>
    <w:rsid w:val="00831C89"/>
    <w:rsid w:val="008323CB"/>
    <w:rsid w:val="008324BE"/>
    <w:rsid w:val="00832A01"/>
    <w:rsid w:val="00832DA5"/>
    <w:rsid w:val="00832F4B"/>
    <w:rsid w:val="00833A2E"/>
    <w:rsid w:val="00833EDF"/>
    <w:rsid w:val="00834038"/>
    <w:rsid w:val="008370B2"/>
    <w:rsid w:val="008377AF"/>
    <w:rsid w:val="008404C4"/>
    <w:rsid w:val="0084056D"/>
    <w:rsid w:val="00840A8C"/>
    <w:rsid w:val="00841080"/>
    <w:rsid w:val="008412F7"/>
    <w:rsid w:val="008414BB"/>
    <w:rsid w:val="00841B54"/>
    <w:rsid w:val="008424E4"/>
    <w:rsid w:val="008434A7"/>
    <w:rsid w:val="00843ED1"/>
    <w:rsid w:val="008455DA"/>
    <w:rsid w:val="00845A73"/>
    <w:rsid w:val="0084631E"/>
    <w:rsid w:val="008467D0"/>
    <w:rsid w:val="00846E90"/>
    <w:rsid w:val="008470D0"/>
    <w:rsid w:val="008505DC"/>
    <w:rsid w:val="008509F0"/>
    <w:rsid w:val="00851875"/>
    <w:rsid w:val="00852357"/>
    <w:rsid w:val="008528A5"/>
    <w:rsid w:val="00852B7B"/>
    <w:rsid w:val="0085448C"/>
    <w:rsid w:val="00855048"/>
    <w:rsid w:val="008563D3"/>
    <w:rsid w:val="00856E64"/>
    <w:rsid w:val="008575AF"/>
    <w:rsid w:val="00860A52"/>
    <w:rsid w:val="00862960"/>
    <w:rsid w:val="00863532"/>
    <w:rsid w:val="008641E8"/>
    <w:rsid w:val="00864336"/>
    <w:rsid w:val="00865EC3"/>
    <w:rsid w:val="0086629C"/>
    <w:rsid w:val="00866415"/>
    <w:rsid w:val="0086672A"/>
    <w:rsid w:val="00867469"/>
    <w:rsid w:val="008677D0"/>
    <w:rsid w:val="00867F54"/>
    <w:rsid w:val="00870838"/>
    <w:rsid w:val="00870A3D"/>
    <w:rsid w:val="00870B51"/>
    <w:rsid w:val="00872FE3"/>
    <w:rsid w:val="008736AC"/>
    <w:rsid w:val="00873771"/>
    <w:rsid w:val="00874C1F"/>
    <w:rsid w:val="00876FDF"/>
    <w:rsid w:val="008771BA"/>
    <w:rsid w:val="008773F6"/>
    <w:rsid w:val="00880A08"/>
    <w:rsid w:val="00881132"/>
    <w:rsid w:val="008813A0"/>
    <w:rsid w:val="00881B53"/>
    <w:rsid w:val="00881E35"/>
    <w:rsid w:val="00882055"/>
    <w:rsid w:val="00882E98"/>
    <w:rsid w:val="00883242"/>
    <w:rsid w:val="00883A53"/>
    <w:rsid w:val="0088526C"/>
    <w:rsid w:val="00885C59"/>
    <w:rsid w:val="00885F34"/>
    <w:rsid w:val="008900D1"/>
    <w:rsid w:val="00890C2A"/>
    <w:rsid w:val="00890C47"/>
    <w:rsid w:val="0089256F"/>
    <w:rsid w:val="00893CDB"/>
    <w:rsid w:val="00893D12"/>
    <w:rsid w:val="0089468F"/>
    <w:rsid w:val="00894EF1"/>
    <w:rsid w:val="00895105"/>
    <w:rsid w:val="00895316"/>
    <w:rsid w:val="00895861"/>
    <w:rsid w:val="00897472"/>
    <w:rsid w:val="00897B91"/>
    <w:rsid w:val="008A00A0"/>
    <w:rsid w:val="008A0836"/>
    <w:rsid w:val="008A08A9"/>
    <w:rsid w:val="008A1693"/>
    <w:rsid w:val="008A21F0"/>
    <w:rsid w:val="008A2E28"/>
    <w:rsid w:val="008A4114"/>
    <w:rsid w:val="008A4D4B"/>
    <w:rsid w:val="008A536B"/>
    <w:rsid w:val="008A5DE5"/>
    <w:rsid w:val="008B17E8"/>
    <w:rsid w:val="008B1FDB"/>
    <w:rsid w:val="008B2A5B"/>
    <w:rsid w:val="008B367A"/>
    <w:rsid w:val="008B430F"/>
    <w:rsid w:val="008B44C9"/>
    <w:rsid w:val="008B4DA3"/>
    <w:rsid w:val="008B4FF4"/>
    <w:rsid w:val="008B5D3E"/>
    <w:rsid w:val="008B5E9F"/>
    <w:rsid w:val="008B62A0"/>
    <w:rsid w:val="008B6729"/>
    <w:rsid w:val="008B6BBC"/>
    <w:rsid w:val="008B71D5"/>
    <w:rsid w:val="008B7760"/>
    <w:rsid w:val="008B7F83"/>
    <w:rsid w:val="008C085A"/>
    <w:rsid w:val="008C1A20"/>
    <w:rsid w:val="008C2FB5"/>
    <w:rsid w:val="008C302C"/>
    <w:rsid w:val="008C4CAB"/>
    <w:rsid w:val="008C6461"/>
    <w:rsid w:val="008C6A74"/>
    <w:rsid w:val="008C6BA4"/>
    <w:rsid w:val="008C6F82"/>
    <w:rsid w:val="008C7CBC"/>
    <w:rsid w:val="008C7FA3"/>
    <w:rsid w:val="008D0067"/>
    <w:rsid w:val="008D125E"/>
    <w:rsid w:val="008D1319"/>
    <w:rsid w:val="008D2FAB"/>
    <w:rsid w:val="008D52B4"/>
    <w:rsid w:val="008D5308"/>
    <w:rsid w:val="008D55BF"/>
    <w:rsid w:val="008D61E0"/>
    <w:rsid w:val="008D6722"/>
    <w:rsid w:val="008D6E1D"/>
    <w:rsid w:val="008D7AB2"/>
    <w:rsid w:val="008D7C31"/>
    <w:rsid w:val="008E0259"/>
    <w:rsid w:val="008E131D"/>
    <w:rsid w:val="008E13F8"/>
    <w:rsid w:val="008E43E0"/>
    <w:rsid w:val="008E4A0E"/>
    <w:rsid w:val="008E4BF4"/>
    <w:rsid w:val="008E4E59"/>
    <w:rsid w:val="008E5174"/>
    <w:rsid w:val="008E55E9"/>
    <w:rsid w:val="008E7058"/>
    <w:rsid w:val="008E7451"/>
    <w:rsid w:val="008F0115"/>
    <w:rsid w:val="008F0383"/>
    <w:rsid w:val="008F1D30"/>
    <w:rsid w:val="008F1F6A"/>
    <w:rsid w:val="008F28E7"/>
    <w:rsid w:val="008F3EDF"/>
    <w:rsid w:val="008F56DB"/>
    <w:rsid w:val="008F7C85"/>
    <w:rsid w:val="0090053B"/>
    <w:rsid w:val="00900E59"/>
    <w:rsid w:val="00900FCF"/>
    <w:rsid w:val="00901298"/>
    <w:rsid w:val="009019BB"/>
    <w:rsid w:val="00902919"/>
    <w:rsid w:val="0090315B"/>
    <w:rsid w:val="009033B0"/>
    <w:rsid w:val="00904350"/>
    <w:rsid w:val="00904D31"/>
    <w:rsid w:val="00904F19"/>
    <w:rsid w:val="00905926"/>
    <w:rsid w:val="00905E6C"/>
    <w:rsid w:val="0090604A"/>
    <w:rsid w:val="00906142"/>
    <w:rsid w:val="009064E8"/>
    <w:rsid w:val="00906CF8"/>
    <w:rsid w:val="00907038"/>
    <w:rsid w:val="0090737E"/>
    <w:rsid w:val="009078AB"/>
    <w:rsid w:val="0091055E"/>
    <w:rsid w:val="0091059D"/>
    <w:rsid w:val="00911EB7"/>
    <w:rsid w:val="00911EF1"/>
    <w:rsid w:val="00912865"/>
    <w:rsid w:val="00912C5D"/>
    <w:rsid w:val="00912EC7"/>
    <w:rsid w:val="00913D40"/>
    <w:rsid w:val="00913F89"/>
    <w:rsid w:val="00915222"/>
    <w:rsid w:val="009153A2"/>
    <w:rsid w:val="0091571A"/>
    <w:rsid w:val="00915AC4"/>
    <w:rsid w:val="0091734E"/>
    <w:rsid w:val="00917BE1"/>
    <w:rsid w:val="009201A1"/>
    <w:rsid w:val="00920404"/>
    <w:rsid w:val="009204B1"/>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602"/>
    <w:rsid w:val="00930D17"/>
    <w:rsid w:val="00930ED6"/>
    <w:rsid w:val="009310DD"/>
    <w:rsid w:val="00931206"/>
    <w:rsid w:val="0093195A"/>
    <w:rsid w:val="00932077"/>
    <w:rsid w:val="00932A03"/>
    <w:rsid w:val="0093313E"/>
    <w:rsid w:val="009331F9"/>
    <w:rsid w:val="00934012"/>
    <w:rsid w:val="009347C1"/>
    <w:rsid w:val="00934B12"/>
    <w:rsid w:val="009350BB"/>
    <w:rsid w:val="0093530F"/>
    <w:rsid w:val="0093592F"/>
    <w:rsid w:val="00935E65"/>
    <w:rsid w:val="009363F0"/>
    <w:rsid w:val="00936487"/>
    <w:rsid w:val="00936657"/>
    <w:rsid w:val="0093688D"/>
    <w:rsid w:val="009414DF"/>
    <w:rsid w:val="0094165A"/>
    <w:rsid w:val="00942056"/>
    <w:rsid w:val="009429D1"/>
    <w:rsid w:val="00942E67"/>
    <w:rsid w:val="00943299"/>
    <w:rsid w:val="009438A7"/>
    <w:rsid w:val="009458AF"/>
    <w:rsid w:val="0094617A"/>
    <w:rsid w:val="00946555"/>
    <w:rsid w:val="00947484"/>
    <w:rsid w:val="009520A1"/>
    <w:rsid w:val="009522E2"/>
    <w:rsid w:val="0095242E"/>
    <w:rsid w:val="0095259D"/>
    <w:rsid w:val="009528C1"/>
    <w:rsid w:val="009532C7"/>
    <w:rsid w:val="00953891"/>
    <w:rsid w:val="00953E82"/>
    <w:rsid w:val="00955D6C"/>
    <w:rsid w:val="00956309"/>
    <w:rsid w:val="00957107"/>
    <w:rsid w:val="00960547"/>
    <w:rsid w:val="00960CCA"/>
    <w:rsid w:val="00960E03"/>
    <w:rsid w:val="009624AB"/>
    <w:rsid w:val="00963016"/>
    <w:rsid w:val="0096308B"/>
    <w:rsid w:val="009634F6"/>
    <w:rsid w:val="00963579"/>
    <w:rsid w:val="00963FEC"/>
    <w:rsid w:val="0096422F"/>
    <w:rsid w:val="00964AE3"/>
    <w:rsid w:val="00965F05"/>
    <w:rsid w:val="0096720F"/>
    <w:rsid w:val="0096762D"/>
    <w:rsid w:val="0097036E"/>
    <w:rsid w:val="00970968"/>
    <w:rsid w:val="009718BF"/>
    <w:rsid w:val="0097262E"/>
    <w:rsid w:val="00973DB2"/>
    <w:rsid w:val="00973EF2"/>
    <w:rsid w:val="00974639"/>
    <w:rsid w:val="009771A9"/>
    <w:rsid w:val="00981475"/>
    <w:rsid w:val="00981668"/>
    <w:rsid w:val="0098267D"/>
    <w:rsid w:val="00984310"/>
    <w:rsid w:val="00984331"/>
    <w:rsid w:val="00984C07"/>
    <w:rsid w:val="00985F69"/>
    <w:rsid w:val="00986E99"/>
    <w:rsid w:val="00987813"/>
    <w:rsid w:val="00987BF9"/>
    <w:rsid w:val="00990C18"/>
    <w:rsid w:val="00990C46"/>
    <w:rsid w:val="00991DEF"/>
    <w:rsid w:val="00992659"/>
    <w:rsid w:val="0099359F"/>
    <w:rsid w:val="00993ACC"/>
    <w:rsid w:val="00993B98"/>
    <w:rsid w:val="00993F37"/>
    <w:rsid w:val="00993F3E"/>
    <w:rsid w:val="009943CC"/>
    <w:rsid w:val="009944F9"/>
    <w:rsid w:val="00995954"/>
    <w:rsid w:val="00995E81"/>
    <w:rsid w:val="00996470"/>
    <w:rsid w:val="00996603"/>
    <w:rsid w:val="009974B3"/>
    <w:rsid w:val="009978AD"/>
    <w:rsid w:val="00997F5D"/>
    <w:rsid w:val="009A0220"/>
    <w:rsid w:val="009A09AC"/>
    <w:rsid w:val="009A1946"/>
    <w:rsid w:val="009A1BBC"/>
    <w:rsid w:val="009A2864"/>
    <w:rsid w:val="009A313E"/>
    <w:rsid w:val="009A392C"/>
    <w:rsid w:val="009A3EAC"/>
    <w:rsid w:val="009A40D9"/>
    <w:rsid w:val="009A73B8"/>
    <w:rsid w:val="009A7D6E"/>
    <w:rsid w:val="009B08F7"/>
    <w:rsid w:val="009B165F"/>
    <w:rsid w:val="009B2E67"/>
    <w:rsid w:val="009B417F"/>
    <w:rsid w:val="009B4483"/>
    <w:rsid w:val="009B44AD"/>
    <w:rsid w:val="009B4D45"/>
    <w:rsid w:val="009B5879"/>
    <w:rsid w:val="009B5A96"/>
    <w:rsid w:val="009B6030"/>
    <w:rsid w:val="009B7B62"/>
    <w:rsid w:val="009C0698"/>
    <w:rsid w:val="009C098A"/>
    <w:rsid w:val="009C0DA0"/>
    <w:rsid w:val="009C1693"/>
    <w:rsid w:val="009C1887"/>
    <w:rsid w:val="009C1AD9"/>
    <w:rsid w:val="009C1FCA"/>
    <w:rsid w:val="009C2585"/>
    <w:rsid w:val="009C29CA"/>
    <w:rsid w:val="009C3001"/>
    <w:rsid w:val="009C44C9"/>
    <w:rsid w:val="009C575A"/>
    <w:rsid w:val="009C5E2D"/>
    <w:rsid w:val="009C65D7"/>
    <w:rsid w:val="009C6822"/>
    <w:rsid w:val="009C69B7"/>
    <w:rsid w:val="009C714E"/>
    <w:rsid w:val="009C72FE"/>
    <w:rsid w:val="009C7379"/>
    <w:rsid w:val="009D081A"/>
    <w:rsid w:val="009D0C17"/>
    <w:rsid w:val="009D1EBE"/>
    <w:rsid w:val="009D2409"/>
    <w:rsid w:val="009D2983"/>
    <w:rsid w:val="009D2C2D"/>
    <w:rsid w:val="009D36ED"/>
    <w:rsid w:val="009D4F4A"/>
    <w:rsid w:val="009D572A"/>
    <w:rsid w:val="009D6050"/>
    <w:rsid w:val="009D6244"/>
    <w:rsid w:val="009D6448"/>
    <w:rsid w:val="009D67D9"/>
    <w:rsid w:val="009D7742"/>
    <w:rsid w:val="009D7D50"/>
    <w:rsid w:val="009D7EAD"/>
    <w:rsid w:val="009E037B"/>
    <w:rsid w:val="009E05EC"/>
    <w:rsid w:val="009E0CF8"/>
    <w:rsid w:val="009E16BB"/>
    <w:rsid w:val="009E170B"/>
    <w:rsid w:val="009E3679"/>
    <w:rsid w:val="009E4CAF"/>
    <w:rsid w:val="009E4D22"/>
    <w:rsid w:val="009E4FEC"/>
    <w:rsid w:val="009E56EB"/>
    <w:rsid w:val="009E6AB6"/>
    <w:rsid w:val="009E6B21"/>
    <w:rsid w:val="009E7041"/>
    <w:rsid w:val="009E72D4"/>
    <w:rsid w:val="009E791C"/>
    <w:rsid w:val="009E7F27"/>
    <w:rsid w:val="009F1A7D"/>
    <w:rsid w:val="009F25A7"/>
    <w:rsid w:val="009F32F2"/>
    <w:rsid w:val="009F3431"/>
    <w:rsid w:val="009F3838"/>
    <w:rsid w:val="009F3ECD"/>
    <w:rsid w:val="009F4884"/>
    <w:rsid w:val="009F4897"/>
    <w:rsid w:val="009F4B19"/>
    <w:rsid w:val="009F4C91"/>
    <w:rsid w:val="009F5F05"/>
    <w:rsid w:val="009F6235"/>
    <w:rsid w:val="009F7315"/>
    <w:rsid w:val="009F73D1"/>
    <w:rsid w:val="00A00D40"/>
    <w:rsid w:val="00A00EAF"/>
    <w:rsid w:val="00A01215"/>
    <w:rsid w:val="00A01A31"/>
    <w:rsid w:val="00A01CB2"/>
    <w:rsid w:val="00A01FE7"/>
    <w:rsid w:val="00A03AC6"/>
    <w:rsid w:val="00A03DBA"/>
    <w:rsid w:val="00A04A93"/>
    <w:rsid w:val="00A070D4"/>
    <w:rsid w:val="00A07569"/>
    <w:rsid w:val="00A07749"/>
    <w:rsid w:val="00A078FB"/>
    <w:rsid w:val="00A10CE1"/>
    <w:rsid w:val="00A10CED"/>
    <w:rsid w:val="00A11A30"/>
    <w:rsid w:val="00A128C6"/>
    <w:rsid w:val="00A143CE"/>
    <w:rsid w:val="00A14F69"/>
    <w:rsid w:val="00A16776"/>
    <w:rsid w:val="00A16D05"/>
    <w:rsid w:val="00A16D9B"/>
    <w:rsid w:val="00A21A49"/>
    <w:rsid w:val="00A231E9"/>
    <w:rsid w:val="00A23647"/>
    <w:rsid w:val="00A24054"/>
    <w:rsid w:val="00A245FE"/>
    <w:rsid w:val="00A27E8C"/>
    <w:rsid w:val="00A27ED4"/>
    <w:rsid w:val="00A30056"/>
    <w:rsid w:val="00A307AE"/>
    <w:rsid w:val="00A30CAE"/>
    <w:rsid w:val="00A30CE9"/>
    <w:rsid w:val="00A31018"/>
    <w:rsid w:val="00A34F33"/>
    <w:rsid w:val="00A350CB"/>
    <w:rsid w:val="00A3511D"/>
    <w:rsid w:val="00A35E8B"/>
    <w:rsid w:val="00A36070"/>
    <w:rsid w:val="00A360F3"/>
    <w:rsid w:val="00A361C6"/>
    <w:rsid w:val="00A3669F"/>
    <w:rsid w:val="00A37D04"/>
    <w:rsid w:val="00A405ED"/>
    <w:rsid w:val="00A41A01"/>
    <w:rsid w:val="00A429A9"/>
    <w:rsid w:val="00A42C27"/>
    <w:rsid w:val="00A43749"/>
    <w:rsid w:val="00A43CFF"/>
    <w:rsid w:val="00A47719"/>
    <w:rsid w:val="00A47D98"/>
    <w:rsid w:val="00A47EAB"/>
    <w:rsid w:val="00A50510"/>
    <w:rsid w:val="00A5068D"/>
    <w:rsid w:val="00A509B4"/>
    <w:rsid w:val="00A50FBD"/>
    <w:rsid w:val="00A51D10"/>
    <w:rsid w:val="00A5427A"/>
    <w:rsid w:val="00A546D8"/>
    <w:rsid w:val="00A54C7B"/>
    <w:rsid w:val="00A54CFD"/>
    <w:rsid w:val="00A5639F"/>
    <w:rsid w:val="00A5675E"/>
    <w:rsid w:val="00A57040"/>
    <w:rsid w:val="00A60064"/>
    <w:rsid w:val="00A6044F"/>
    <w:rsid w:val="00A60D26"/>
    <w:rsid w:val="00A624A6"/>
    <w:rsid w:val="00A64AA5"/>
    <w:rsid w:val="00A64F90"/>
    <w:rsid w:val="00A65A2B"/>
    <w:rsid w:val="00A65F65"/>
    <w:rsid w:val="00A662FE"/>
    <w:rsid w:val="00A67293"/>
    <w:rsid w:val="00A70170"/>
    <w:rsid w:val="00A72659"/>
    <w:rsid w:val="00A726C7"/>
    <w:rsid w:val="00A73C28"/>
    <w:rsid w:val="00A73D5A"/>
    <w:rsid w:val="00A7409C"/>
    <w:rsid w:val="00A752B5"/>
    <w:rsid w:val="00A75321"/>
    <w:rsid w:val="00A774B4"/>
    <w:rsid w:val="00A77927"/>
    <w:rsid w:val="00A81734"/>
    <w:rsid w:val="00A81791"/>
    <w:rsid w:val="00A8195D"/>
    <w:rsid w:val="00A81B75"/>
    <w:rsid w:val="00A81DC9"/>
    <w:rsid w:val="00A82923"/>
    <w:rsid w:val="00A83203"/>
    <w:rsid w:val="00A83310"/>
    <w:rsid w:val="00A8356E"/>
    <w:rsid w:val="00A83653"/>
    <w:rsid w:val="00A8372C"/>
    <w:rsid w:val="00A855FA"/>
    <w:rsid w:val="00A86240"/>
    <w:rsid w:val="00A86E39"/>
    <w:rsid w:val="00A905C6"/>
    <w:rsid w:val="00A90A0B"/>
    <w:rsid w:val="00A912FE"/>
    <w:rsid w:val="00A91418"/>
    <w:rsid w:val="00A91A18"/>
    <w:rsid w:val="00A91B40"/>
    <w:rsid w:val="00A9244B"/>
    <w:rsid w:val="00A932DF"/>
    <w:rsid w:val="00A93AC1"/>
    <w:rsid w:val="00A947CF"/>
    <w:rsid w:val="00A95A0D"/>
    <w:rsid w:val="00A95F5B"/>
    <w:rsid w:val="00A96226"/>
    <w:rsid w:val="00A962B0"/>
    <w:rsid w:val="00A96D9C"/>
    <w:rsid w:val="00A97222"/>
    <w:rsid w:val="00A9772A"/>
    <w:rsid w:val="00AA1115"/>
    <w:rsid w:val="00AA18E2"/>
    <w:rsid w:val="00AA22B0"/>
    <w:rsid w:val="00AA2407"/>
    <w:rsid w:val="00AA2B19"/>
    <w:rsid w:val="00AA3B89"/>
    <w:rsid w:val="00AA42F4"/>
    <w:rsid w:val="00AA51EA"/>
    <w:rsid w:val="00AA5AE4"/>
    <w:rsid w:val="00AA5E50"/>
    <w:rsid w:val="00AA642B"/>
    <w:rsid w:val="00AB0677"/>
    <w:rsid w:val="00AB0B02"/>
    <w:rsid w:val="00AB1983"/>
    <w:rsid w:val="00AB1B33"/>
    <w:rsid w:val="00AB23C3"/>
    <w:rsid w:val="00AB24DB"/>
    <w:rsid w:val="00AB27AB"/>
    <w:rsid w:val="00AB35D0"/>
    <w:rsid w:val="00AB6B59"/>
    <w:rsid w:val="00AB70DF"/>
    <w:rsid w:val="00AB7357"/>
    <w:rsid w:val="00AB77E7"/>
    <w:rsid w:val="00AC0D6E"/>
    <w:rsid w:val="00AC1DCF"/>
    <w:rsid w:val="00AC23B1"/>
    <w:rsid w:val="00AC260E"/>
    <w:rsid w:val="00AC2AF9"/>
    <w:rsid w:val="00AC2B2E"/>
    <w:rsid w:val="00AC2F71"/>
    <w:rsid w:val="00AC47A6"/>
    <w:rsid w:val="00AC575B"/>
    <w:rsid w:val="00AC60C5"/>
    <w:rsid w:val="00AC64E6"/>
    <w:rsid w:val="00AC67E9"/>
    <w:rsid w:val="00AC78ED"/>
    <w:rsid w:val="00AD02D3"/>
    <w:rsid w:val="00AD3675"/>
    <w:rsid w:val="00AD3B7B"/>
    <w:rsid w:val="00AD56A9"/>
    <w:rsid w:val="00AD69C4"/>
    <w:rsid w:val="00AD6F0C"/>
    <w:rsid w:val="00AE132E"/>
    <w:rsid w:val="00AE1991"/>
    <w:rsid w:val="00AE1C5F"/>
    <w:rsid w:val="00AE23DD"/>
    <w:rsid w:val="00AE3899"/>
    <w:rsid w:val="00AE41D0"/>
    <w:rsid w:val="00AE4EEE"/>
    <w:rsid w:val="00AE561A"/>
    <w:rsid w:val="00AE59FA"/>
    <w:rsid w:val="00AE6580"/>
    <w:rsid w:val="00AE6CD2"/>
    <w:rsid w:val="00AE776A"/>
    <w:rsid w:val="00AF075A"/>
    <w:rsid w:val="00AF1F68"/>
    <w:rsid w:val="00AF2546"/>
    <w:rsid w:val="00AF27B7"/>
    <w:rsid w:val="00AF2BB2"/>
    <w:rsid w:val="00AF2CDB"/>
    <w:rsid w:val="00AF2E43"/>
    <w:rsid w:val="00AF3C5D"/>
    <w:rsid w:val="00AF4817"/>
    <w:rsid w:val="00AF726A"/>
    <w:rsid w:val="00AF7AB4"/>
    <w:rsid w:val="00AF7B91"/>
    <w:rsid w:val="00B00015"/>
    <w:rsid w:val="00B0033A"/>
    <w:rsid w:val="00B01B47"/>
    <w:rsid w:val="00B031F6"/>
    <w:rsid w:val="00B03F4F"/>
    <w:rsid w:val="00B043A6"/>
    <w:rsid w:val="00B05AFC"/>
    <w:rsid w:val="00B05F5D"/>
    <w:rsid w:val="00B06DE8"/>
    <w:rsid w:val="00B071E0"/>
    <w:rsid w:val="00B077AD"/>
    <w:rsid w:val="00B07AE1"/>
    <w:rsid w:val="00B07D23"/>
    <w:rsid w:val="00B113B5"/>
    <w:rsid w:val="00B119CF"/>
    <w:rsid w:val="00B12968"/>
    <w:rsid w:val="00B131FF"/>
    <w:rsid w:val="00B13498"/>
    <w:rsid w:val="00B13C99"/>
    <w:rsid w:val="00B13DA2"/>
    <w:rsid w:val="00B14BD8"/>
    <w:rsid w:val="00B1672A"/>
    <w:rsid w:val="00B16E71"/>
    <w:rsid w:val="00B174BD"/>
    <w:rsid w:val="00B20690"/>
    <w:rsid w:val="00B20B2A"/>
    <w:rsid w:val="00B21179"/>
    <w:rsid w:val="00B2129B"/>
    <w:rsid w:val="00B215A8"/>
    <w:rsid w:val="00B21D70"/>
    <w:rsid w:val="00B22FA7"/>
    <w:rsid w:val="00B239C4"/>
    <w:rsid w:val="00B23CCA"/>
    <w:rsid w:val="00B23D86"/>
    <w:rsid w:val="00B24771"/>
    <w:rsid w:val="00B24845"/>
    <w:rsid w:val="00B26370"/>
    <w:rsid w:val="00B2650E"/>
    <w:rsid w:val="00B27039"/>
    <w:rsid w:val="00B27C56"/>
    <w:rsid w:val="00B27D18"/>
    <w:rsid w:val="00B27F1F"/>
    <w:rsid w:val="00B300DB"/>
    <w:rsid w:val="00B31272"/>
    <w:rsid w:val="00B320A1"/>
    <w:rsid w:val="00B32BEC"/>
    <w:rsid w:val="00B3442B"/>
    <w:rsid w:val="00B34857"/>
    <w:rsid w:val="00B34B36"/>
    <w:rsid w:val="00B35B87"/>
    <w:rsid w:val="00B36240"/>
    <w:rsid w:val="00B402AE"/>
    <w:rsid w:val="00B40556"/>
    <w:rsid w:val="00B40DD8"/>
    <w:rsid w:val="00B41691"/>
    <w:rsid w:val="00B41D0C"/>
    <w:rsid w:val="00B43107"/>
    <w:rsid w:val="00B44BC1"/>
    <w:rsid w:val="00B459CF"/>
    <w:rsid w:val="00B45AC4"/>
    <w:rsid w:val="00B45E0A"/>
    <w:rsid w:val="00B47A18"/>
    <w:rsid w:val="00B506BB"/>
    <w:rsid w:val="00B51BD8"/>
    <w:rsid w:val="00B51CD5"/>
    <w:rsid w:val="00B51D39"/>
    <w:rsid w:val="00B52A97"/>
    <w:rsid w:val="00B53824"/>
    <w:rsid w:val="00B53857"/>
    <w:rsid w:val="00B54009"/>
    <w:rsid w:val="00B54B6C"/>
    <w:rsid w:val="00B54E9F"/>
    <w:rsid w:val="00B55A04"/>
    <w:rsid w:val="00B55CEE"/>
    <w:rsid w:val="00B56FB1"/>
    <w:rsid w:val="00B5781F"/>
    <w:rsid w:val="00B6083F"/>
    <w:rsid w:val="00B61504"/>
    <w:rsid w:val="00B620AE"/>
    <w:rsid w:val="00B626F9"/>
    <w:rsid w:val="00B62E95"/>
    <w:rsid w:val="00B63ABC"/>
    <w:rsid w:val="00B64D3D"/>
    <w:rsid w:val="00B64F0A"/>
    <w:rsid w:val="00B6562C"/>
    <w:rsid w:val="00B6729E"/>
    <w:rsid w:val="00B720C9"/>
    <w:rsid w:val="00B7391B"/>
    <w:rsid w:val="00B73ACC"/>
    <w:rsid w:val="00B743E7"/>
    <w:rsid w:val="00B748EB"/>
    <w:rsid w:val="00B74B80"/>
    <w:rsid w:val="00B74ED8"/>
    <w:rsid w:val="00B7567D"/>
    <w:rsid w:val="00B768A9"/>
    <w:rsid w:val="00B76E90"/>
    <w:rsid w:val="00B77335"/>
    <w:rsid w:val="00B778A5"/>
    <w:rsid w:val="00B8005C"/>
    <w:rsid w:val="00B810D5"/>
    <w:rsid w:val="00B82E5F"/>
    <w:rsid w:val="00B83D5D"/>
    <w:rsid w:val="00B8436A"/>
    <w:rsid w:val="00B8666B"/>
    <w:rsid w:val="00B86C64"/>
    <w:rsid w:val="00B87353"/>
    <w:rsid w:val="00B904F4"/>
    <w:rsid w:val="00B90BD1"/>
    <w:rsid w:val="00B92536"/>
    <w:rsid w:val="00B9274D"/>
    <w:rsid w:val="00B92A25"/>
    <w:rsid w:val="00B94207"/>
    <w:rsid w:val="00B945D4"/>
    <w:rsid w:val="00B9506C"/>
    <w:rsid w:val="00B954F2"/>
    <w:rsid w:val="00B96619"/>
    <w:rsid w:val="00B96F2C"/>
    <w:rsid w:val="00B97B50"/>
    <w:rsid w:val="00BA3608"/>
    <w:rsid w:val="00BA3959"/>
    <w:rsid w:val="00BA563D"/>
    <w:rsid w:val="00BA59D4"/>
    <w:rsid w:val="00BA5BCC"/>
    <w:rsid w:val="00BA729C"/>
    <w:rsid w:val="00BB01A8"/>
    <w:rsid w:val="00BB1855"/>
    <w:rsid w:val="00BB2332"/>
    <w:rsid w:val="00BB239F"/>
    <w:rsid w:val="00BB2439"/>
    <w:rsid w:val="00BB2494"/>
    <w:rsid w:val="00BB2522"/>
    <w:rsid w:val="00BB28A3"/>
    <w:rsid w:val="00BB3498"/>
    <w:rsid w:val="00BB355B"/>
    <w:rsid w:val="00BB4387"/>
    <w:rsid w:val="00BB5171"/>
    <w:rsid w:val="00BB5218"/>
    <w:rsid w:val="00BB63B5"/>
    <w:rsid w:val="00BB72C0"/>
    <w:rsid w:val="00BB7FF3"/>
    <w:rsid w:val="00BC0AF1"/>
    <w:rsid w:val="00BC27BE"/>
    <w:rsid w:val="00BC27D6"/>
    <w:rsid w:val="00BC2C8B"/>
    <w:rsid w:val="00BC3779"/>
    <w:rsid w:val="00BC4129"/>
    <w:rsid w:val="00BC41A0"/>
    <w:rsid w:val="00BC43D8"/>
    <w:rsid w:val="00BC4C1B"/>
    <w:rsid w:val="00BC5A86"/>
    <w:rsid w:val="00BC7AB9"/>
    <w:rsid w:val="00BD0186"/>
    <w:rsid w:val="00BD059C"/>
    <w:rsid w:val="00BD06A1"/>
    <w:rsid w:val="00BD0D32"/>
    <w:rsid w:val="00BD1661"/>
    <w:rsid w:val="00BD1AA1"/>
    <w:rsid w:val="00BD2D0F"/>
    <w:rsid w:val="00BD53AC"/>
    <w:rsid w:val="00BD56BE"/>
    <w:rsid w:val="00BD6178"/>
    <w:rsid w:val="00BD6348"/>
    <w:rsid w:val="00BD77EB"/>
    <w:rsid w:val="00BD7990"/>
    <w:rsid w:val="00BE11E8"/>
    <w:rsid w:val="00BE147F"/>
    <w:rsid w:val="00BE1655"/>
    <w:rsid w:val="00BE16F4"/>
    <w:rsid w:val="00BE1BBC"/>
    <w:rsid w:val="00BE2C6E"/>
    <w:rsid w:val="00BE46B5"/>
    <w:rsid w:val="00BE4703"/>
    <w:rsid w:val="00BE4CF7"/>
    <w:rsid w:val="00BE6663"/>
    <w:rsid w:val="00BE69B7"/>
    <w:rsid w:val="00BE6E4A"/>
    <w:rsid w:val="00BF0917"/>
    <w:rsid w:val="00BF0CD7"/>
    <w:rsid w:val="00BF0E32"/>
    <w:rsid w:val="00BF0F60"/>
    <w:rsid w:val="00BF1277"/>
    <w:rsid w:val="00BF143E"/>
    <w:rsid w:val="00BF15CE"/>
    <w:rsid w:val="00BF2157"/>
    <w:rsid w:val="00BF2BEE"/>
    <w:rsid w:val="00BF2FC3"/>
    <w:rsid w:val="00BF3551"/>
    <w:rsid w:val="00BF37C3"/>
    <w:rsid w:val="00BF46D1"/>
    <w:rsid w:val="00BF4F07"/>
    <w:rsid w:val="00BF695B"/>
    <w:rsid w:val="00BF6A14"/>
    <w:rsid w:val="00BF71B0"/>
    <w:rsid w:val="00C0161F"/>
    <w:rsid w:val="00C030BD"/>
    <w:rsid w:val="00C036C3"/>
    <w:rsid w:val="00C03CCA"/>
    <w:rsid w:val="00C03DFD"/>
    <w:rsid w:val="00C040E8"/>
    <w:rsid w:val="00C04913"/>
    <w:rsid w:val="00C0499E"/>
    <w:rsid w:val="00C04BB2"/>
    <w:rsid w:val="00C04F4A"/>
    <w:rsid w:val="00C058AF"/>
    <w:rsid w:val="00C05D5A"/>
    <w:rsid w:val="00C06094"/>
    <w:rsid w:val="00C06484"/>
    <w:rsid w:val="00C06F9E"/>
    <w:rsid w:val="00C07776"/>
    <w:rsid w:val="00C07C0D"/>
    <w:rsid w:val="00C10210"/>
    <w:rsid w:val="00C1035C"/>
    <w:rsid w:val="00C1140E"/>
    <w:rsid w:val="00C12AC4"/>
    <w:rsid w:val="00C13572"/>
    <w:rsid w:val="00C1358F"/>
    <w:rsid w:val="00C13A20"/>
    <w:rsid w:val="00C13C2A"/>
    <w:rsid w:val="00C13CE8"/>
    <w:rsid w:val="00C14187"/>
    <w:rsid w:val="00C15151"/>
    <w:rsid w:val="00C1585A"/>
    <w:rsid w:val="00C1663D"/>
    <w:rsid w:val="00C16B6B"/>
    <w:rsid w:val="00C179BC"/>
    <w:rsid w:val="00C17F8C"/>
    <w:rsid w:val="00C208AC"/>
    <w:rsid w:val="00C211E6"/>
    <w:rsid w:val="00C22446"/>
    <w:rsid w:val="00C22681"/>
    <w:rsid w:val="00C22F91"/>
    <w:rsid w:val="00C22FB5"/>
    <w:rsid w:val="00C24100"/>
    <w:rsid w:val="00C24236"/>
    <w:rsid w:val="00C24CBF"/>
    <w:rsid w:val="00C25533"/>
    <w:rsid w:val="00C25C66"/>
    <w:rsid w:val="00C2710B"/>
    <w:rsid w:val="00C279C2"/>
    <w:rsid w:val="00C27BA9"/>
    <w:rsid w:val="00C27F88"/>
    <w:rsid w:val="00C301B5"/>
    <w:rsid w:val="00C308D8"/>
    <w:rsid w:val="00C3183E"/>
    <w:rsid w:val="00C33531"/>
    <w:rsid w:val="00C33B9E"/>
    <w:rsid w:val="00C34008"/>
    <w:rsid w:val="00C34194"/>
    <w:rsid w:val="00C341A1"/>
    <w:rsid w:val="00C34743"/>
    <w:rsid w:val="00C34F14"/>
    <w:rsid w:val="00C35EF7"/>
    <w:rsid w:val="00C3657D"/>
    <w:rsid w:val="00C37BAE"/>
    <w:rsid w:val="00C4043D"/>
    <w:rsid w:val="00C40DAA"/>
    <w:rsid w:val="00C41110"/>
    <w:rsid w:val="00C41F7E"/>
    <w:rsid w:val="00C42A1B"/>
    <w:rsid w:val="00C42B41"/>
    <w:rsid w:val="00C42C1F"/>
    <w:rsid w:val="00C44A8D"/>
    <w:rsid w:val="00C44CF8"/>
    <w:rsid w:val="00C45B7D"/>
    <w:rsid w:val="00C45B91"/>
    <w:rsid w:val="00C460A1"/>
    <w:rsid w:val="00C467BC"/>
    <w:rsid w:val="00C4789C"/>
    <w:rsid w:val="00C5042B"/>
    <w:rsid w:val="00C51FBF"/>
    <w:rsid w:val="00C523C4"/>
    <w:rsid w:val="00C52C02"/>
    <w:rsid w:val="00C52DCB"/>
    <w:rsid w:val="00C55A26"/>
    <w:rsid w:val="00C57EE8"/>
    <w:rsid w:val="00C61072"/>
    <w:rsid w:val="00C61CFF"/>
    <w:rsid w:val="00C6243C"/>
    <w:rsid w:val="00C62F54"/>
    <w:rsid w:val="00C63AEA"/>
    <w:rsid w:val="00C65DD2"/>
    <w:rsid w:val="00C664B9"/>
    <w:rsid w:val="00C6669F"/>
    <w:rsid w:val="00C67BBF"/>
    <w:rsid w:val="00C70168"/>
    <w:rsid w:val="00C71155"/>
    <w:rsid w:val="00C718DD"/>
    <w:rsid w:val="00C71AFB"/>
    <w:rsid w:val="00C73EE3"/>
    <w:rsid w:val="00C74707"/>
    <w:rsid w:val="00C75930"/>
    <w:rsid w:val="00C767C7"/>
    <w:rsid w:val="00C779FD"/>
    <w:rsid w:val="00C77C18"/>
    <w:rsid w:val="00C77D84"/>
    <w:rsid w:val="00C80B9E"/>
    <w:rsid w:val="00C8168E"/>
    <w:rsid w:val="00C81773"/>
    <w:rsid w:val="00C841B7"/>
    <w:rsid w:val="00C84A6C"/>
    <w:rsid w:val="00C85ED0"/>
    <w:rsid w:val="00C8667D"/>
    <w:rsid w:val="00C86967"/>
    <w:rsid w:val="00C86CAB"/>
    <w:rsid w:val="00C90238"/>
    <w:rsid w:val="00C91281"/>
    <w:rsid w:val="00C928A8"/>
    <w:rsid w:val="00C93044"/>
    <w:rsid w:val="00C95246"/>
    <w:rsid w:val="00C963CA"/>
    <w:rsid w:val="00CA0437"/>
    <w:rsid w:val="00CA0E48"/>
    <w:rsid w:val="00CA103E"/>
    <w:rsid w:val="00CA2734"/>
    <w:rsid w:val="00CA34FF"/>
    <w:rsid w:val="00CA36DD"/>
    <w:rsid w:val="00CA450C"/>
    <w:rsid w:val="00CA4A12"/>
    <w:rsid w:val="00CA6C45"/>
    <w:rsid w:val="00CA74F6"/>
    <w:rsid w:val="00CA7603"/>
    <w:rsid w:val="00CB04F1"/>
    <w:rsid w:val="00CB0AE5"/>
    <w:rsid w:val="00CB364E"/>
    <w:rsid w:val="00CB37B8"/>
    <w:rsid w:val="00CB4F1A"/>
    <w:rsid w:val="00CB58B4"/>
    <w:rsid w:val="00CB6577"/>
    <w:rsid w:val="00CB6768"/>
    <w:rsid w:val="00CB706A"/>
    <w:rsid w:val="00CB731C"/>
    <w:rsid w:val="00CB74C7"/>
    <w:rsid w:val="00CB7558"/>
    <w:rsid w:val="00CB7E77"/>
    <w:rsid w:val="00CC0458"/>
    <w:rsid w:val="00CC1FE9"/>
    <w:rsid w:val="00CC245B"/>
    <w:rsid w:val="00CC3B49"/>
    <w:rsid w:val="00CC3D04"/>
    <w:rsid w:val="00CC4AF7"/>
    <w:rsid w:val="00CC503A"/>
    <w:rsid w:val="00CC54E5"/>
    <w:rsid w:val="00CC58ED"/>
    <w:rsid w:val="00CC6B96"/>
    <w:rsid w:val="00CC6F04"/>
    <w:rsid w:val="00CC6FB7"/>
    <w:rsid w:val="00CC7B94"/>
    <w:rsid w:val="00CD2481"/>
    <w:rsid w:val="00CD35E9"/>
    <w:rsid w:val="00CD39BC"/>
    <w:rsid w:val="00CD4371"/>
    <w:rsid w:val="00CD5A94"/>
    <w:rsid w:val="00CD6E8E"/>
    <w:rsid w:val="00CE00E5"/>
    <w:rsid w:val="00CE161F"/>
    <w:rsid w:val="00CE2A1B"/>
    <w:rsid w:val="00CE2CC6"/>
    <w:rsid w:val="00CE3529"/>
    <w:rsid w:val="00CE4320"/>
    <w:rsid w:val="00CE5D9A"/>
    <w:rsid w:val="00CE76CD"/>
    <w:rsid w:val="00CF0937"/>
    <w:rsid w:val="00CF0B65"/>
    <w:rsid w:val="00CF1C1F"/>
    <w:rsid w:val="00CF2DB8"/>
    <w:rsid w:val="00CF3B5E"/>
    <w:rsid w:val="00CF3BA6"/>
    <w:rsid w:val="00CF4598"/>
    <w:rsid w:val="00CF4E8C"/>
    <w:rsid w:val="00CF5BA0"/>
    <w:rsid w:val="00CF6913"/>
    <w:rsid w:val="00CF7516"/>
    <w:rsid w:val="00CF7A9F"/>
    <w:rsid w:val="00CF7AA7"/>
    <w:rsid w:val="00D006CF"/>
    <w:rsid w:val="00D007DF"/>
    <w:rsid w:val="00D008A6"/>
    <w:rsid w:val="00D00960"/>
    <w:rsid w:val="00D00A00"/>
    <w:rsid w:val="00D00B74"/>
    <w:rsid w:val="00D015F0"/>
    <w:rsid w:val="00D01CAE"/>
    <w:rsid w:val="00D042D0"/>
    <w:rsid w:val="00D0447B"/>
    <w:rsid w:val="00D04894"/>
    <w:rsid w:val="00D048A2"/>
    <w:rsid w:val="00D053CE"/>
    <w:rsid w:val="00D055EB"/>
    <w:rsid w:val="00D056FE"/>
    <w:rsid w:val="00D05B56"/>
    <w:rsid w:val="00D05D60"/>
    <w:rsid w:val="00D06B7E"/>
    <w:rsid w:val="00D114B2"/>
    <w:rsid w:val="00D121C4"/>
    <w:rsid w:val="00D13F82"/>
    <w:rsid w:val="00D14274"/>
    <w:rsid w:val="00D14FE0"/>
    <w:rsid w:val="00D15E5B"/>
    <w:rsid w:val="00D160AC"/>
    <w:rsid w:val="00D17C62"/>
    <w:rsid w:val="00D20CA9"/>
    <w:rsid w:val="00D2100F"/>
    <w:rsid w:val="00D21399"/>
    <w:rsid w:val="00D21586"/>
    <w:rsid w:val="00D21EA5"/>
    <w:rsid w:val="00D23A38"/>
    <w:rsid w:val="00D2574C"/>
    <w:rsid w:val="00D26613"/>
    <w:rsid w:val="00D26D79"/>
    <w:rsid w:val="00D27C2B"/>
    <w:rsid w:val="00D27ED5"/>
    <w:rsid w:val="00D302E4"/>
    <w:rsid w:val="00D33363"/>
    <w:rsid w:val="00D34529"/>
    <w:rsid w:val="00D34943"/>
    <w:rsid w:val="00D34A2B"/>
    <w:rsid w:val="00D34D6F"/>
    <w:rsid w:val="00D35409"/>
    <w:rsid w:val="00D359D4"/>
    <w:rsid w:val="00D378CD"/>
    <w:rsid w:val="00D411FC"/>
    <w:rsid w:val="00D41B88"/>
    <w:rsid w:val="00D41E23"/>
    <w:rsid w:val="00D429EC"/>
    <w:rsid w:val="00D43D44"/>
    <w:rsid w:val="00D43E3F"/>
    <w:rsid w:val="00D43EBB"/>
    <w:rsid w:val="00D44E4E"/>
    <w:rsid w:val="00D46C63"/>
    <w:rsid w:val="00D46D26"/>
    <w:rsid w:val="00D47B71"/>
    <w:rsid w:val="00D50771"/>
    <w:rsid w:val="00D50E60"/>
    <w:rsid w:val="00D50F11"/>
    <w:rsid w:val="00D51254"/>
    <w:rsid w:val="00D513A8"/>
    <w:rsid w:val="00D51627"/>
    <w:rsid w:val="00D51E1A"/>
    <w:rsid w:val="00D52344"/>
    <w:rsid w:val="00D5267F"/>
    <w:rsid w:val="00D52B2C"/>
    <w:rsid w:val="00D532DA"/>
    <w:rsid w:val="00D54AAC"/>
    <w:rsid w:val="00D54B32"/>
    <w:rsid w:val="00D552E3"/>
    <w:rsid w:val="00D55423"/>
    <w:rsid w:val="00D559DA"/>
    <w:rsid w:val="00D55DF0"/>
    <w:rsid w:val="00D56039"/>
    <w:rsid w:val="00D563E1"/>
    <w:rsid w:val="00D56BB6"/>
    <w:rsid w:val="00D56D4A"/>
    <w:rsid w:val="00D576B5"/>
    <w:rsid w:val="00D5775E"/>
    <w:rsid w:val="00D577C8"/>
    <w:rsid w:val="00D6022B"/>
    <w:rsid w:val="00D60C40"/>
    <w:rsid w:val="00D612D8"/>
    <w:rsid w:val="00D6138D"/>
    <w:rsid w:val="00D6166E"/>
    <w:rsid w:val="00D61F1D"/>
    <w:rsid w:val="00D63126"/>
    <w:rsid w:val="00D635AF"/>
    <w:rsid w:val="00D63A67"/>
    <w:rsid w:val="00D63C53"/>
    <w:rsid w:val="00D63E6E"/>
    <w:rsid w:val="00D646C9"/>
    <w:rsid w:val="00D6492E"/>
    <w:rsid w:val="00D656AE"/>
    <w:rsid w:val="00D65845"/>
    <w:rsid w:val="00D661E4"/>
    <w:rsid w:val="00D67537"/>
    <w:rsid w:val="00D70087"/>
    <w:rsid w:val="00D7079E"/>
    <w:rsid w:val="00D70823"/>
    <w:rsid w:val="00D70AB1"/>
    <w:rsid w:val="00D70F23"/>
    <w:rsid w:val="00D720BA"/>
    <w:rsid w:val="00D722E1"/>
    <w:rsid w:val="00D73DD6"/>
    <w:rsid w:val="00D745F5"/>
    <w:rsid w:val="00D75392"/>
    <w:rsid w:val="00D7585E"/>
    <w:rsid w:val="00D759A3"/>
    <w:rsid w:val="00D75A32"/>
    <w:rsid w:val="00D76137"/>
    <w:rsid w:val="00D76B0E"/>
    <w:rsid w:val="00D800BD"/>
    <w:rsid w:val="00D82E32"/>
    <w:rsid w:val="00D83974"/>
    <w:rsid w:val="00D84133"/>
    <w:rsid w:val="00D8431C"/>
    <w:rsid w:val="00D84692"/>
    <w:rsid w:val="00D84988"/>
    <w:rsid w:val="00D85133"/>
    <w:rsid w:val="00D86421"/>
    <w:rsid w:val="00D870AE"/>
    <w:rsid w:val="00D8790C"/>
    <w:rsid w:val="00D91607"/>
    <w:rsid w:val="00D92C82"/>
    <w:rsid w:val="00D93336"/>
    <w:rsid w:val="00D94314"/>
    <w:rsid w:val="00D95BC7"/>
    <w:rsid w:val="00D95C17"/>
    <w:rsid w:val="00D96043"/>
    <w:rsid w:val="00D974BF"/>
    <w:rsid w:val="00D97779"/>
    <w:rsid w:val="00DA14AB"/>
    <w:rsid w:val="00DA237B"/>
    <w:rsid w:val="00DA52F5"/>
    <w:rsid w:val="00DA55C7"/>
    <w:rsid w:val="00DA5C3B"/>
    <w:rsid w:val="00DA69C4"/>
    <w:rsid w:val="00DA73A3"/>
    <w:rsid w:val="00DA76DD"/>
    <w:rsid w:val="00DB1424"/>
    <w:rsid w:val="00DB2C89"/>
    <w:rsid w:val="00DB3029"/>
    <w:rsid w:val="00DB3080"/>
    <w:rsid w:val="00DB4E12"/>
    <w:rsid w:val="00DB5771"/>
    <w:rsid w:val="00DB586E"/>
    <w:rsid w:val="00DB7B53"/>
    <w:rsid w:val="00DC0AB6"/>
    <w:rsid w:val="00DC21CF"/>
    <w:rsid w:val="00DC3395"/>
    <w:rsid w:val="00DC3664"/>
    <w:rsid w:val="00DC4B9B"/>
    <w:rsid w:val="00DC4F84"/>
    <w:rsid w:val="00DC6162"/>
    <w:rsid w:val="00DC6EFC"/>
    <w:rsid w:val="00DC7C81"/>
    <w:rsid w:val="00DC7CDE"/>
    <w:rsid w:val="00DD0E44"/>
    <w:rsid w:val="00DD195B"/>
    <w:rsid w:val="00DD243F"/>
    <w:rsid w:val="00DD2C10"/>
    <w:rsid w:val="00DD46E9"/>
    <w:rsid w:val="00DD4711"/>
    <w:rsid w:val="00DD4812"/>
    <w:rsid w:val="00DD489F"/>
    <w:rsid w:val="00DD4CA7"/>
    <w:rsid w:val="00DD65BD"/>
    <w:rsid w:val="00DE0097"/>
    <w:rsid w:val="00DE05AE"/>
    <w:rsid w:val="00DE087C"/>
    <w:rsid w:val="00DE0979"/>
    <w:rsid w:val="00DE0B4B"/>
    <w:rsid w:val="00DE12E9"/>
    <w:rsid w:val="00DE2B00"/>
    <w:rsid w:val="00DE301D"/>
    <w:rsid w:val="00DE339D"/>
    <w:rsid w:val="00DE33EC"/>
    <w:rsid w:val="00DE43F4"/>
    <w:rsid w:val="00DE5391"/>
    <w:rsid w:val="00DE53F8"/>
    <w:rsid w:val="00DE5653"/>
    <w:rsid w:val="00DE5A51"/>
    <w:rsid w:val="00DE60E6"/>
    <w:rsid w:val="00DE6C9B"/>
    <w:rsid w:val="00DE74DC"/>
    <w:rsid w:val="00DE7D5A"/>
    <w:rsid w:val="00DE7EFE"/>
    <w:rsid w:val="00DF1EC4"/>
    <w:rsid w:val="00DF247C"/>
    <w:rsid w:val="00DF3F4F"/>
    <w:rsid w:val="00DF707E"/>
    <w:rsid w:val="00DF70A1"/>
    <w:rsid w:val="00DF759D"/>
    <w:rsid w:val="00E003AF"/>
    <w:rsid w:val="00E00482"/>
    <w:rsid w:val="00E018C3"/>
    <w:rsid w:val="00E0199B"/>
    <w:rsid w:val="00E01C15"/>
    <w:rsid w:val="00E03C3E"/>
    <w:rsid w:val="00E04DEA"/>
    <w:rsid w:val="00E052B1"/>
    <w:rsid w:val="00E057CF"/>
    <w:rsid w:val="00E05886"/>
    <w:rsid w:val="00E06D77"/>
    <w:rsid w:val="00E1036D"/>
    <w:rsid w:val="00E104C6"/>
    <w:rsid w:val="00E10C02"/>
    <w:rsid w:val="00E120B3"/>
    <w:rsid w:val="00E134D8"/>
    <w:rsid w:val="00E137F4"/>
    <w:rsid w:val="00E164F2"/>
    <w:rsid w:val="00E16F61"/>
    <w:rsid w:val="00E178A7"/>
    <w:rsid w:val="00E17E84"/>
    <w:rsid w:val="00E20F6A"/>
    <w:rsid w:val="00E212F1"/>
    <w:rsid w:val="00E21A25"/>
    <w:rsid w:val="00E23303"/>
    <w:rsid w:val="00E239E0"/>
    <w:rsid w:val="00E24071"/>
    <w:rsid w:val="00E253CA"/>
    <w:rsid w:val="00E2646D"/>
    <w:rsid w:val="00E26ED6"/>
    <w:rsid w:val="00E2771C"/>
    <w:rsid w:val="00E3046B"/>
    <w:rsid w:val="00E31D50"/>
    <w:rsid w:val="00E3240C"/>
    <w:rsid w:val="00E324D9"/>
    <w:rsid w:val="00E326D0"/>
    <w:rsid w:val="00E331FB"/>
    <w:rsid w:val="00E33DF4"/>
    <w:rsid w:val="00E34460"/>
    <w:rsid w:val="00E35C87"/>
    <w:rsid w:val="00E35EDE"/>
    <w:rsid w:val="00E364AA"/>
    <w:rsid w:val="00E36528"/>
    <w:rsid w:val="00E409B4"/>
    <w:rsid w:val="00E40CF7"/>
    <w:rsid w:val="00E413B8"/>
    <w:rsid w:val="00E41510"/>
    <w:rsid w:val="00E434EB"/>
    <w:rsid w:val="00E440C0"/>
    <w:rsid w:val="00E44750"/>
    <w:rsid w:val="00E44C3E"/>
    <w:rsid w:val="00E44F4E"/>
    <w:rsid w:val="00E4683D"/>
    <w:rsid w:val="00E46CA0"/>
    <w:rsid w:val="00E4765C"/>
    <w:rsid w:val="00E504A1"/>
    <w:rsid w:val="00E506C9"/>
    <w:rsid w:val="00E50C87"/>
    <w:rsid w:val="00E51231"/>
    <w:rsid w:val="00E52A67"/>
    <w:rsid w:val="00E53CEB"/>
    <w:rsid w:val="00E544DC"/>
    <w:rsid w:val="00E544EA"/>
    <w:rsid w:val="00E56DEB"/>
    <w:rsid w:val="00E57CBB"/>
    <w:rsid w:val="00E602A7"/>
    <w:rsid w:val="00E60B40"/>
    <w:rsid w:val="00E619E1"/>
    <w:rsid w:val="00E62FBE"/>
    <w:rsid w:val="00E63389"/>
    <w:rsid w:val="00E64597"/>
    <w:rsid w:val="00E65780"/>
    <w:rsid w:val="00E65C1C"/>
    <w:rsid w:val="00E66AA1"/>
    <w:rsid w:val="00E66B6A"/>
    <w:rsid w:val="00E6707B"/>
    <w:rsid w:val="00E67E1B"/>
    <w:rsid w:val="00E71243"/>
    <w:rsid w:val="00E71362"/>
    <w:rsid w:val="00E714D8"/>
    <w:rsid w:val="00E7168A"/>
    <w:rsid w:val="00E71D25"/>
    <w:rsid w:val="00E7295C"/>
    <w:rsid w:val="00E73306"/>
    <w:rsid w:val="00E73590"/>
    <w:rsid w:val="00E74817"/>
    <w:rsid w:val="00E74A6A"/>
    <w:rsid w:val="00E74FE4"/>
    <w:rsid w:val="00E7553D"/>
    <w:rsid w:val="00E75E49"/>
    <w:rsid w:val="00E768A3"/>
    <w:rsid w:val="00E76CD3"/>
    <w:rsid w:val="00E7738D"/>
    <w:rsid w:val="00E7751C"/>
    <w:rsid w:val="00E806F3"/>
    <w:rsid w:val="00E80D3A"/>
    <w:rsid w:val="00E80EF3"/>
    <w:rsid w:val="00E81633"/>
    <w:rsid w:val="00E81999"/>
    <w:rsid w:val="00E82503"/>
    <w:rsid w:val="00E82AED"/>
    <w:rsid w:val="00E82FCC"/>
    <w:rsid w:val="00E831A3"/>
    <w:rsid w:val="00E8339E"/>
    <w:rsid w:val="00E83FFF"/>
    <w:rsid w:val="00E842C8"/>
    <w:rsid w:val="00E85CAC"/>
    <w:rsid w:val="00E862B5"/>
    <w:rsid w:val="00E863D8"/>
    <w:rsid w:val="00E86733"/>
    <w:rsid w:val="00E86927"/>
    <w:rsid w:val="00E8700D"/>
    <w:rsid w:val="00E87094"/>
    <w:rsid w:val="00E9108A"/>
    <w:rsid w:val="00E9256F"/>
    <w:rsid w:val="00E94803"/>
    <w:rsid w:val="00E94B69"/>
    <w:rsid w:val="00E9588E"/>
    <w:rsid w:val="00E9661B"/>
    <w:rsid w:val="00E96813"/>
    <w:rsid w:val="00E96BE9"/>
    <w:rsid w:val="00EA17B9"/>
    <w:rsid w:val="00EA279E"/>
    <w:rsid w:val="00EA2BA6"/>
    <w:rsid w:val="00EA2FD7"/>
    <w:rsid w:val="00EA33B1"/>
    <w:rsid w:val="00EA70DA"/>
    <w:rsid w:val="00EA74F2"/>
    <w:rsid w:val="00EA7552"/>
    <w:rsid w:val="00EA78C0"/>
    <w:rsid w:val="00EA79B8"/>
    <w:rsid w:val="00EA7F5C"/>
    <w:rsid w:val="00EB0989"/>
    <w:rsid w:val="00EB101F"/>
    <w:rsid w:val="00EB193D"/>
    <w:rsid w:val="00EB2A71"/>
    <w:rsid w:val="00EB2C57"/>
    <w:rsid w:val="00EB32CF"/>
    <w:rsid w:val="00EB37D1"/>
    <w:rsid w:val="00EB4DDA"/>
    <w:rsid w:val="00EB7598"/>
    <w:rsid w:val="00EB7885"/>
    <w:rsid w:val="00EB7C31"/>
    <w:rsid w:val="00EC050C"/>
    <w:rsid w:val="00EC0998"/>
    <w:rsid w:val="00EC2805"/>
    <w:rsid w:val="00EC3100"/>
    <w:rsid w:val="00EC3829"/>
    <w:rsid w:val="00EC3994"/>
    <w:rsid w:val="00EC3D02"/>
    <w:rsid w:val="00EC437B"/>
    <w:rsid w:val="00EC4CBD"/>
    <w:rsid w:val="00EC4E30"/>
    <w:rsid w:val="00EC5A2F"/>
    <w:rsid w:val="00EC64BA"/>
    <w:rsid w:val="00EC6E05"/>
    <w:rsid w:val="00EC703B"/>
    <w:rsid w:val="00EC70D8"/>
    <w:rsid w:val="00EC78F8"/>
    <w:rsid w:val="00EC7B9A"/>
    <w:rsid w:val="00ED0305"/>
    <w:rsid w:val="00ED1008"/>
    <w:rsid w:val="00ED1338"/>
    <w:rsid w:val="00ED1475"/>
    <w:rsid w:val="00ED1AB4"/>
    <w:rsid w:val="00ED288C"/>
    <w:rsid w:val="00ED2C23"/>
    <w:rsid w:val="00ED2CF0"/>
    <w:rsid w:val="00ED308C"/>
    <w:rsid w:val="00ED660D"/>
    <w:rsid w:val="00ED6D87"/>
    <w:rsid w:val="00EE1058"/>
    <w:rsid w:val="00EE1089"/>
    <w:rsid w:val="00EE1614"/>
    <w:rsid w:val="00EE200F"/>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2457"/>
    <w:rsid w:val="00EF430A"/>
    <w:rsid w:val="00EF4CB1"/>
    <w:rsid w:val="00EF522E"/>
    <w:rsid w:val="00EF5798"/>
    <w:rsid w:val="00EF60A5"/>
    <w:rsid w:val="00EF60E5"/>
    <w:rsid w:val="00EF6A0C"/>
    <w:rsid w:val="00EF6E7F"/>
    <w:rsid w:val="00EF6F99"/>
    <w:rsid w:val="00EF780D"/>
    <w:rsid w:val="00EF7ADB"/>
    <w:rsid w:val="00F01D8F"/>
    <w:rsid w:val="00F01D93"/>
    <w:rsid w:val="00F0316E"/>
    <w:rsid w:val="00F04E2B"/>
    <w:rsid w:val="00F052D8"/>
    <w:rsid w:val="00F05369"/>
    <w:rsid w:val="00F055C2"/>
    <w:rsid w:val="00F05A4D"/>
    <w:rsid w:val="00F06BB9"/>
    <w:rsid w:val="00F10828"/>
    <w:rsid w:val="00F10BCF"/>
    <w:rsid w:val="00F11EE8"/>
    <w:rsid w:val="00F121C4"/>
    <w:rsid w:val="00F12340"/>
    <w:rsid w:val="00F16658"/>
    <w:rsid w:val="00F17235"/>
    <w:rsid w:val="00F2048C"/>
    <w:rsid w:val="00F20B40"/>
    <w:rsid w:val="00F211C4"/>
    <w:rsid w:val="00F2269A"/>
    <w:rsid w:val="00F22775"/>
    <w:rsid w:val="00F228A5"/>
    <w:rsid w:val="00F23A96"/>
    <w:rsid w:val="00F246D4"/>
    <w:rsid w:val="00F269DC"/>
    <w:rsid w:val="00F27B6F"/>
    <w:rsid w:val="00F309E2"/>
    <w:rsid w:val="00F30C2D"/>
    <w:rsid w:val="00F30DB2"/>
    <w:rsid w:val="00F30EFF"/>
    <w:rsid w:val="00F310D2"/>
    <w:rsid w:val="00F318BD"/>
    <w:rsid w:val="00F31B2D"/>
    <w:rsid w:val="00F32557"/>
    <w:rsid w:val="00F32CE9"/>
    <w:rsid w:val="00F32F2E"/>
    <w:rsid w:val="00F3300A"/>
    <w:rsid w:val="00F332EF"/>
    <w:rsid w:val="00F33327"/>
    <w:rsid w:val="00F33A6A"/>
    <w:rsid w:val="00F33FDE"/>
    <w:rsid w:val="00F3411F"/>
    <w:rsid w:val="00F34336"/>
    <w:rsid w:val="00F34D8E"/>
    <w:rsid w:val="00F3515A"/>
    <w:rsid w:val="00F35383"/>
    <w:rsid w:val="00F3629E"/>
    <w:rsid w:val="00F3674D"/>
    <w:rsid w:val="00F37587"/>
    <w:rsid w:val="00F4079E"/>
    <w:rsid w:val="00F40B14"/>
    <w:rsid w:val="00F40DC4"/>
    <w:rsid w:val="00F42101"/>
    <w:rsid w:val="00F42EAA"/>
    <w:rsid w:val="00F42EE0"/>
    <w:rsid w:val="00F434A9"/>
    <w:rsid w:val="00F437C4"/>
    <w:rsid w:val="00F446A0"/>
    <w:rsid w:val="00F44C47"/>
    <w:rsid w:val="00F45014"/>
    <w:rsid w:val="00F4532F"/>
    <w:rsid w:val="00F4739C"/>
    <w:rsid w:val="00F4761A"/>
    <w:rsid w:val="00F47A0A"/>
    <w:rsid w:val="00F47A79"/>
    <w:rsid w:val="00F47F5C"/>
    <w:rsid w:val="00F50C55"/>
    <w:rsid w:val="00F50CF7"/>
    <w:rsid w:val="00F51219"/>
    <w:rsid w:val="00F51220"/>
    <w:rsid w:val="00F51928"/>
    <w:rsid w:val="00F51E79"/>
    <w:rsid w:val="00F537D5"/>
    <w:rsid w:val="00F543B3"/>
    <w:rsid w:val="00F5467A"/>
    <w:rsid w:val="00F5643A"/>
    <w:rsid w:val="00F56596"/>
    <w:rsid w:val="00F57085"/>
    <w:rsid w:val="00F5722D"/>
    <w:rsid w:val="00F62236"/>
    <w:rsid w:val="00F63959"/>
    <w:rsid w:val="00F63CBF"/>
    <w:rsid w:val="00F63CDF"/>
    <w:rsid w:val="00F642AF"/>
    <w:rsid w:val="00F64710"/>
    <w:rsid w:val="00F64AC2"/>
    <w:rsid w:val="00F650B4"/>
    <w:rsid w:val="00F65192"/>
    <w:rsid w:val="00F65901"/>
    <w:rsid w:val="00F662F6"/>
    <w:rsid w:val="00F66B95"/>
    <w:rsid w:val="00F670A3"/>
    <w:rsid w:val="00F706AA"/>
    <w:rsid w:val="00F715D0"/>
    <w:rsid w:val="00F717E7"/>
    <w:rsid w:val="00F72037"/>
    <w:rsid w:val="00F724A1"/>
    <w:rsid w:val="00F7288E"/>
    <w:rsid w:val="00F729F5"/>
    <w:rsid w:val="00F73C72"/>
    <w:rsid w:val="00F740FA"/>
    <w:rsid w:val="00F74350"/>
    <w:rsid w:val="00F74A7A"/>
    <w:rsid w:val="00F7632C"/>
    <w:rsid w:val="00F76FDC"/>
    <w:rsid w:val="00F771C6"/>
    <w:rsid w:val="00F77E4A"/>
    <w:rsid w:val="00F77ED7"/>
    <w:rsid w:val="00F806C2"/>
    <w:rsid w:val="00F80F5D"/>
    <w:rsid w:val="00F8179A"/>
    <w:rsid w:val="00F818CF"/>
    <w:rsid w:val="00F824CA"/>
    <w:rsid w:val="00F830C2"/>
    <w:rsid w:val="00F83143"/>
    <w:rsid w:val="00F8419A"/>
    <w:rsid w:val="00F84564"/>
    <w:rsid w:val="00F85222"/>
    <w:rsid w:val="00F853F3"/>
    <w:rsid w:val="00F85853"/>
    <w:rsid w:val="00F8591B"/>
    <w:rsid w:val="00F8655C"/>
    <w:rsid w:val="00F87DEC"/>
    <w:rsid w:val="00F90BCA"/>
    <w:rsid w:val="00F90E1A"/>
    <w:rsid w:val="00F91B79"/>
    <w:rsid w:val="00F94B27"/>
    <w:rsid w:val="00F94CEA"/>
    <w:rsid w:val="00F96626"/>
    <w:rsid w:val="00F96946"/>
    <w:rsid w:val="00F97131"/>
    <w:rsid w:val="00F9720F"/>
    <w:rsid w:val="00F9782A"/>
    <w:rsid w:val="00F97B4B"/>
    <w:rsid w:val="00F97C84"/>
    <w:rsid w:val="00FA0156"/>
    <w:rsid w:val="00FA047C"/>
    <w:rsid w:val="00FA0A44"/>
    <w:rsid w:val="00FA0D81"/>
    <w:rsid w:val="00FA166A"/>
    <w:rsid w:val="00FA18C2"/>
    <w:rsid w:val="00FA1A2D"/>
    <w:rsid w:val="00FA2CF6"/>
    <w:rsid w:val="00FA2D55"/>
    <w:rsid w:val="00FA3065"/>
    <w:rsid w:val="00FA3EBB"/>
    <w:rsid w:val="00FA4284"/>
    <w:rsid w:val="00FA52F9"/>
    <w:rsid w:val="00FA54D8"/>
    <w:rsid w:val="00FB01FC"/>
    <w:rsid w:val="00FB0346"/>
    <w:rsid w:val="00FB09F3"/>
    <w:rsid w:val="00FB0E61"/>
    <w:rsid w:val="00FB10FF"/>
    <w:rsid w:val="00FB1AF9"/>
    <w:rsid w:val="00FB1D69"/>
    <w:rsid w:val="00FB2812"/>
    <w:rsid w:val="00FB2EBE"/>
    <w:rsid w:val="00FB332B"/>
    <w:rsid w:val="00FB3570"/>
    <w:rsid w:val="00FB4D46"/>
    <w:rsid w:val="00FB67AC"/>
    <w:rsid w:val="00FB7100"/>
    <w:rsid w:val="00FC0636"/>
    <w:rsid w:val="00FC0C6F"/>
    <w:rsid w:val="00FC14C7"/>
    <w:rsid w:val="00FC2758"/>
    <w:rsid w:val="00FC3523"/>
    <w:rsid w:val="00FC3A0D"/>
    <w:rsid w:val="00FC3C3B"/>
    <w:rsid w:val="00FC44C4"/>
    <w:rsid w:val="00FC4F7B"/>
    <w:rsid w:val="00FC755A"/>
    <w:rsid w:val="00FD05FD"/>
    <w:rsid w:val="00FD1467"/>
    <w:rsid w:val="00FD18B2"/>
    <w:rsid w:val="00FD194E"/>
    <w:rsid w:val="00FD1F94"/>
    <w:rsid w:val="00FD21A3"/>
    <w:rsid w:val="00FD21A7"/>
    <w:rsid w:val="00FD3347"/>
    <w:rsid w:val="00FD40E9"/>
    <w:rsid w:val="00FD47DA"/>
    <w:rsid w:val="00FD495B"/>
    <w:rsid w:val="00FD4D42"/>
    <w:rsid w:val="00FD5257"/>
    <w:rsid w:val="00FD7EC3"/>
    <w:rsid w:val="00FE0C73"/>
    <w:rsid w:val="00FE0F38"/>
    <w:rsid w:val="00FE108E"/>
    <w:rsid w:val="00FE10F9"/>
    <w:rsid w:val="00FE126B"/>
    <w:rsid w:val="00FE1913"/>
    <w:rsid w:val="00FE2356"/>
    <w:rsid w:val="00FE25FB"/>
    <w:rsid w:val="00FE2629"/>
    <w:rsid w:val="00FE36BF"/>
    <w:rsid w:val="00FE40B5"/>
    <w:rsid w:val="00FE4982"/>
    <w:rsid w:val="00FE5864"/>
    <w:rsid w:val="00FE6491"/>
    <w:rsid w:val="00FE660C"/>
    <w:rsid w:val="00FE7774"/>
    <w:rsid w:val="00FE7B1F"/>
    <w:rsid w:val="00FF0F2A"/>
    <w:rsid w:val="00FF492B"/>
    <w:rsid w:val="00FF55AF"/>
    <w:rsid w:val="00FF5EC7"/>
    <w:rsid w:val="00FF6302"/>
    <w:rsid w:val="00FF6476"/>
    <w:rsid w:val="00FF6622"/>
    <w:rsid w:val="00FF6ED9"/>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970E1CA8-3E15-4B5F-B3B8-55F9C5801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56DE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56DE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56DE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56DE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56DE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56DEB"/>
    <w:pPr>
      <w:keepNext/>
      <w:outlineLvl w:val="4"/>
    </w:pPr>
    <w:rPr>
      <w:b/>
      <w:szCs w:val="32"/>
    </w:rPr>
  </w:style>
  <w:style w:type="paragraph" w:styleId="Heading6">
    <w:name w:val="heading 6"/>
    <w:aliases w:val="ŠHeading 6"/>
    <w:basedOn w:val="Normal"/>
    <w:next w:val="Normal"/>
    <w:link w:val="Heading6Char"/>
    <w:uiPriority w:val="99"/>
    <w:semiHidden/>
    <w:qFormat/>
    <w:rsid w:val="002E1A1F"/>
    <w:pPr>
      <w:keepNext/>
      <w:keepLines/>
      <w:numPr>
        <w:ilvl w:val="5"/>
        <w:numId w:val="3"/>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2E1A1F"/>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2E1A1F"/>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2E1A1F"/>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56DEB"/>
    <w:pPr>
      <w:tabs>
        <w:tab w:val="right" w:leader="dot" w:pos="14570"/>
      </w:tabs>
      <w:spacing w:before="0"/>
    </w:pPr>
    <w:rPr>
      <w:b/>
      <w:noProof/>
    </w:rPr>
  </w:style>
  <w:style w:type="paragraph" w:styleId="TOC2">
    <w:name w:val="toc 2"/>
    <w:aliases w:val="ŠTOC 2"/>
    <w:basedOn w:val="Normal"/>
    <w:next w:val="Normal"/>
    <w:uiPriority w:val="39"/>
    <w:unhideWhenUsed/>
    <w:rsid w:val="00E56DEB"/>
    <w:pPr>
      <w:tabs>
        <w:tab w:val="right" w:leader="dot" w:pos="14570"/>
      </w:tabs>
      <w:spacing w:before="0"/>
    </w:pPr>
    <w:rPr>
      <w:noProof/>
    </w:rPr>
  </w:style>
  <w:style w:type="paragraph" w:styleId="Header">
    <w:name w:val="header"/>
    <w:aliases w:val="ŠHeader"/>
    <w:basedOn w:val="Normal"/>
    <w:link w:val="HeaderChar"/>
    <w:uiPriority w:val="16"/>
    <w:rsid w:val="00E56DEB"/>
    <w:rPr>
      <w:noProof/>
      <w:color w:val="002664"/>
      <w:sz w:val="28"/>
      <w:szCs w:val="28"/>
    </w:rPr>
  </w:style>
  <w:style w:type="character" w:customStyle="1" w:styleId="Heading5Char">
    <w:name w:val="Heading 5 Char"/>
    <w:aliases w:val="ŠHeading 5 Char"/>
    <w:basedOn w:val="DefaultParagraphFont"/>
    <w:link w:val="Heading5"/>
    <w:uiPriority w:val="6"/>
    <w:rsid w:val="00E56DE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56DEB"/>
    <w:rPr>
      <w:rFonts w:ascii="Arial" w:hAnsi="Arial" w:cs="Arial"/>
      <w:noProof/>
      <w:color w:val="002664"/>
      <w:sz w:val="28"/>
      <w:szCs w:val="28"/>
      <w:lang w:val="en-AU"/>
    </w:rPr>
  </w:style>
  <w:style w:type="paragraph" w:styleId="Footer">
    <w:name w:val="footer"/>
    <w:aliases w:val="ŠFooter"/>
    <w:basedOn w:val="Normal"/>
    <w:link w:val="FooterChar"/>
    <w:uiPriority w:val="19"/>
    <w:rsid w:val="00E56DE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56DEB"/>
    <w:rPr>
      <w:rFonts w:ascii="Arial" w:hAnsi="Arial" w:cs="Arial"/>
      <w:sz w:val="18"/>
      <w:szCs w:val="18"/>
      <w:lang w:val="en-AU"/>
    </w:rPr>
  </w:style>
  <w:style w:type="paragraph" w:styleId="Caption">
    <w:name w:val="caption"/>
    <w:aliases w:val="ŠCaption"/>
    <w:basedOn w:val="Normal"/>
    <w:next w:val="Normal"/>
    <w:uiPriority w:val="20"/>
    <w:qFormat/>
    <w:rsid w:val="00E56DEB"/>
    <w:pPr>
      <w:keepNext/>
      <w:spacing w:after="200" w:line="240" w:lineRule="auto"/>
    </w:pPr>
    <w:rPr>
      <w:iCs/>
      <w:color w:val="002664"/>
      <w:sz w:val="18"/>
      <w:szCs w:val="18"/>
    </w:rPr>
  </w:style>
  <w:style w:type="paragraph" w:customStyle="1" w:styleId="Logo">
    <w:name w:val="ŠLogo"/>
    <w:basedOn w:val="Normal"/>
    <w:uiPriority w:val="18"/>
    <w:qFormat/>
    <w:rsid w:val="00E56DE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2E1A1F"/>
    <w:rPr>
      <w:rFonts w:ascii="Arial" w:eastAsiaTheme="majorEastAsia" w:hAnsi="Arial" w:cstheme="majorBidi"/>
      <w:sz w:val="28"/>
      <w:lang w:val="en-AU"/>
    </w:rPr>
  </w:style>
  <w:style w:type="paragraph" w:styleId="TOC3">
    <w:name w:val="toc 3"/>
    <w:aliases w:val="ŠTOC 3"/>
    <w:basedOn w:val="Normal"/>
    <w:next w:val="Normal"/>
    <w:uiPriority w:val="39"/>
    <w:unhideWhenUsed/>
    <w:rsid w:val="00E56DEB"/>
    <w:pPr>
      <w:spacing w:before="0"/>
      <w:ind w:left="244"/>
    </w:pPr>
  </w:style>
  <w:style w:type="character" w:styleId="Hyperlink">
    <w:name w:val="Hyperlink"/>
    <w:aliases w:val="ŠHyperlink"/>
    <w:basedOn w:val="DefaultParagraphFont"/>
    <w:uiPriority w:val="99"/>
    <w:unhideWhenUsed/>
    <w:rsid w:val="00E56DEB"/>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56DE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56DE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56DE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56DEB"/>
    <w:rPr>
      <w:rFonts w:ascii="Arial" w:hAnsi="Arial" w:cs="Arial"/>
      <w:color w:val="002664"/>
      <w:sz w:val="28"/>
      <w:szCs w:val="36"/>
      <w:lang w:val="en-AU"/>
    </w:rPr>
  </w:style>
  <w:style w:type="table" w:customStyle="1" w:styleId="Tableheader">
    <w:name w:val="ŠTable header"/>
    <w:basedOn w:val="TableNormal"/>
    <w:uiPriority w:val="99"/>
    <w:rsid w:val="00E56DE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56DEB"/>
    <w:pPr>
      <w:numPr>
        <w:numId w:val="7"/>
      </w:numPr>
    </w:pPr>
  </w:style>
  <w:style w:type="character" w:customStyle="1" w:styleId="Heading7Char">
    <w:name w:val="Heading 7 Char"/>
    <w:basedOn w:val="DefaultParagraphFont"/>
    <w:link w:val="Heading7"/>
    <w:uiPriority w:val="99"/>
    <w:semiHidden/>
    <w:rsid w:val="002E1A1F"/>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2E1A1F"/>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14078E"/>
    <w:pPr>
      <w:numPr>
        <w:numId w:val="4"/>
      </w:numPr>
      <w:ind w:left="1134" w:hanging="567"/>
    </w:pPr>
  </w:style>
  <w:style w:type="character" w:customStyle="1" w:styleId="Heading9Char">
    <w:name w:val="Heading 9 Char"/>
    <w:basedOn w:val="DefaultParagraphFont"/>
    <w:link w:val="Heading9"/>
    <w:uiPriority w:val="99"/>
    <w:semiHidden/>
    <w:rsid w:val="002E1A1F"/>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56DEB"/>
    <w:pPr>
      <w:numPr>
        <w:numId w:val="8"/>
      </w:numPr>
    </w:pPr>
  </w:style>
  <w:style w:type="character" w:styleId="Strong">
    <w:name w:val="Strong"/>
    <w:aliases w:val="ŠStrong,Bold"/>
    <w:qFormat/>
    <w:rsid w:val="00E56DEB"/>
    <w:rPr>
      <w:b/>
      <w:bCs/>
    </w:rPr>
  </w:style>
  <w:style w:type="paragraph" w:styleId="ListBullet">
    <w:name w:val="List Bullet"/>
    <w:aliases w:val="ŠList Bullet"/>
    <w:basedOn w:val="Normal"/>
    <w:uiPriority w:val="9"/>
    <w:qFormat/>
    <w:rsid w:val="00E56DEB"/>
    <w:pPr>
      <w:numPr>
        <w:numId w:val="6"/>
      </w:numPr>
    </w:pPr>
  </w:style>
  <w:style w:type="character" w:styleId="Emphasis">
    <w:name w:val="Emphasis"/>
    <w:aliases w:val="ŠEmphasis,Italic"/>
    <w:qFormat/>
    <w:rsid w:val="00E56DEB"/>
    <w:rPr>
      <w:i/>
      <w:iCs/>
    </w:rPr>
  </w:style>
  <w:style w:type="paragraph" w:styleId="Title">
    <w:name w:val="Title"/>
    <w:aliases w:val="ŠTitle"/>
    <w:basedOn w:val="Normal"/>
    <w:next w:val="Normal"/>
    <w:link w:val="TitleChar"/>
    <w:uiPriority w:val="1"/>
    <w:rsid w:val="00E56DE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56DEB"/>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E56DEB"/>
    <w:pPr>
      <w:spacing w:line="240" w:lineRule="auto"/>
    </w:pPr>
    <w:rPr>
      <w:sz w:val="20"/>
      <w:szCs w:val="20"/>
    </w:rPr>
  </w:style>
  <w:style w:type="table" w:styleId="TableGrid">
    <w:name w:val="Table Grid"/>
    <w:basedOn w:val="TableNormal"/>
    <w:uiPriority w:val="39"/>
    <w:rsid w:val="00E56DE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2E1A1F"/>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56DE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56DE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E56DEB"/>
    <w:rPr>
      <w:rFonts w:ascii="Arial" w:hAnsi="Arial" w:cs="Arial"/>
      <w:sz w:val="20"/>
      <w:szCs w:val="20"/>
      <w:lang w:val="en-AU"/>
    </w:rPr>
  </w:style>
  <w:style w:type="character" w:styleId="CommentReference">
    <w:name w:val="annotation reference"/>
    <w:basedOn w:val="DefaultParagraphFont"/>
    <w:uiPriority w:val="99"/>
    <w:semiHidden/>
    <w:unhideWhenUsed/>
    <w:rsid w:val="00E56DEB"/>
    <w:rPr>
      <w:sz w:val="16"/>
      <w:szCs w:val="16"/>
    </w:rPr>
  </w:style>
  <w:style w:type="paragraph" w:styleId="CommentSubject">
    <w:name w:val="annotation subject"/>
    <w:basedOn w:val="CommentText"/>
    <w:next w:val="CommentText"/>
    <w:link w:val="CommentSubjectChar"/>
    <w:uiPriority w:val="99"/>
    <w:semiHidden/>
    <w:unhideWhenUsed/>
    <w:rsid w:val="00E56DEB"/>
    <w:rPr>
      <w:b/>
      <w:bCs/>
    </w:rPr>
  </w:style>
  <w:style w:type="character" w:customStyle="1" w:styleId="CommentSubjectChar">
    <w:name w:val="Comment Subject Char"/>
    <w:basedOn w:val="CommentTextChar"/>
    <w:link w:val="CommentSubject"/>
    <w:uiPriority w:val="99"/>
    <w:semiHidden/>
    <w:rsid w:val="00E56DEB"/>
    <w:rPr>
      <w:rFonts w:ascii="Arial" w:hAnsi="Arial" w:cs="Arial"/>
      <w:b/>
      <w:bCs/>
      <w:sz w:val="20"/>
      <w:szCs w:val="20"/>
      <w:lang w:val="en-AU"/>
    </w:rPr>
  </w:style>
  <w:style w:type="paragraph" w:styleId="BalloonText">
    <w:name w:val="Balloon Text"/>
    <w:basedOn w:val="Normal"/>
    <w:link w:val="BalloonTextChar"/>
    <w:uiPriority w:val="99"/>
    <w:semiHidden/>
    <w:unhideWhenUsed/>
    <w:rsid w:val="002E1A1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A1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E56DEB"/>
    <w:pPr>
      <w:ind w:left="567"/>
    </w:pPr>
  </w:style>
  <w:style w:type="character" w:styleId="PlaceholderText">
    <w:name w:val="Placeholder Text"/>
    <w:basedOn w:val="DefaultParagraphFont"/>
    <w:uiPriority w:val="99"/>
    <w:semiHidden/>
    <w:rsid w:val="00E56DEB"/>
    <w:rPr>
      <w:color w:val="808080"/>
    </w:rPr>
  </w:style>
  <w:style w:type="character" w:styleId="FollowedHyperlink">
    <w:name w:val="FollowedHyperlink"/>
    <w:basedOn w:val="DefaultParagraphFont"/>
    <w:uiPriority w:val="99"/>
    <w:semiHidden/>
    <w:unhideWhenUsed/>
    <w:rsid w:val="00E56DEB"/>
    <w:rPr>
      <w:color w:val="954F72" w:themeColor="followedHyperlink"/>
      <w:u w:val="single"/>
    </w:rPr>
  </w:style>
  <w:style w:type="paragraph" w:styleId="Subtitle">
    <w:name w:val="Subtitle"/>
    <w:basedOn w:val="Normal"/>
    <w:next w:val="Normal"/>
    <w:link w:val="SubtitleChar"/>
    <w:uiPriority w:val="11"/>
    <w:semiHidden/>
    <w:qFormat/>
    <w:rsid w:val="00E56DE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56DE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56DEB"/>
    <w:rPr>
      <w:i/>
      <w:iCs/>
      <w:color w:val="404040" w:themeColor="text1" w:themeTint="BF"/>
    </w:rPr>
  </w:style>
  <w:style w:type="paragraph" w:styleId="TOC4">
    <w:name w:val="toc 4"/>
    <w:aliases w:val="ŠTOC 4"/>
    <w:basedOn w:val="Normal"/>
    <w:next w:val="Normal"/>
    <w:autoRedefine/>
    <w:uiPriority w:val="39"/>
    <w:unhideWhenUsed/>
    <w:rsid w:val="00E56DEB"/>
    <w:pPr>
      <w:spacing w:before="0"/>
      <w:ind w:left="488"/>
    </w:pPr>
  </w:style>
  <w:style w:type="paragraph" w:styleId="TOCHeading">
    <w:name w:val="TOC Heading"/>
    <w:aliases w:val="ŠTOC Heading"/>
    <w:basedOn w:val="Heading1"/>
    <w:next w:val="Normal"/>
    <w:uiPriority w:val="38"/>
    <w:qFormat/>
    <w:rsid w:val="00E56DEB"/>
    <w:pPr>
      <w:spacing w:after="240"/>
      <w:outlineLvl w:val="9"/>
    </w:pPr>
    <w:rPr>
      <w:szCs w:val="40"/>
    </w:rPr>
  </w:style>
  <w:style w:type="character" w:styleId="FootnoteReference">
    <w:name w:val="footnote reference"/>
    <w:basedOn w:val="DefaultParagraphFont"/>
    <w:uiPriority w:val="99"/>
    <w:semiHidden/>
    <w:unhideWhenUsed/>
    <w:rsid w:val="002E1A1F"/>
    <w:rPr>
      <w:vertAlign w:val="superscript"/>
    </w:rPr>
  </w:style>
  <w:style w:type="paragraph" w:styleId="FootnoteText">
    <w:name w:val="footnote text"/>
    <w:basedOn w:val="Normal"/>
    <w:link w:val="FootnoteTextChar"/>
    <w:uiPriority w:val="99"/>
    <w:semiHidden/>
    <w:unhideWhenUsed/>
    <w:rsid w:val="002E1A1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E1A1F"/>
    <w:rPr>
      <w:rFonts w:ascii="Arial" w:hAnsi="Arial" w:cs="Arial"/>
      <w:sz w:val="20"/>
      <w:szCs w:val="20"/>
      <w:lang w:val="en-AU"/>
    </w:rPr>
  </w:style>
  <w:style w:type="paragraph" w:customStyle="1" w:styleId="Documentname">
    <w:name w:val="ŠDocument name"/>
    <w:basedOn w:val="Normal"/>
    <w:next w:val="Normal"/>
    <w:uiPriority w:val="17"/>
    <w:qFormat/>
    <w:rsid w:val="00E56DE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56DE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2E1A1F"/>
    <w:rPr>
      <w:rFonts w:ascii="Arial" w:hAnsi="Arial" w:cs="Arial"/>
      <w:sz w:val="18"/>
      <w:szCs w:val="18"/>
      <w:lang w:val="en-AU"/>
    </w:rPr>
  </w:style>
  <w:style w:type="paragraph" w:styleId="ListBullet3">
    <w:name w:val="List Bullet 3"/>
    <w:aliases w:val="ŠList Bullet 3"/>
    <w:basedOn w:val="Normal"/>
    <w:uiPriority w:val="10"/>
    <w:rsid w:val="0014078E"/>
    <w:pPr>
      <w:numPr>
        <w:numId w:val="5"/>
      </w:numPr>
      <w:ind w:left="1701" w:hanging="567"/>
    </w:pPr>
  </w:style>
  <w:style w:type="paragraph" w:styleId="ListNumber3">
    <w:name w:val="List Number 3"/>
    <w:aliases w:val="ŠList Number 3"/>
    <w:basedOn w:val="ListBullet3"/>
    <w:uiPriority w:val="8"/>
    <w:rsid w:val="0014078E"/>
    <w:pPr>
      <w:numPr>
        <w:ilvl w:val="2"/>
        <w:numId w:val="7"/>
      </w:numPr>
      <w:ind w:left="1701" w:hanging="567"/>
    </w:pPr>
  </w:style>
  <w:style w:type="character" w:customStyle="1" w:styleId="BoldItalic">
    <w:name w:val="ŠBold Italic"/>
    <w:basedOn w:val="DefaultParagraphFont"/>
    <w:uiPriority w:val="1"/>
    <w:qFormat/>
    <w:rsid w:val="00E56DEB"/>
    <w:rPr>
      <w:b/>
      <w:i/>
      <w:iCs/>
    </w:rPr>
  </w:style>
  <w:style w:type="paragraph" w:customStyle="1" w:styleId="FeatureBox3">
    <w:name w:val="ŠFeature Box 3"/>
    <w:basedOn w:val="Normal"/>
    <w:next w:val="Normal"/>
    <w:uiPriority w:val="13"/>
    <w:qFormat/>
    <w:rsid w:val="00E56DE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56DE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56DEB"/>
    <w:pPr>
      <w:keepNext/>
      <w:ind w:left="567" w:right="57"/>
    </w:pPr>
    <w:rPr>
      <w:szCs w:val="22"/>
    </w:rPr>
  </w:style>
  <w:style w:type="paragraph" w:customStyle="1" w:styleId="Subtitle0">
    <w:name w:val="ŠSubtitle"/>
    <w:basedOn w:val="Normal"/>
    <w:link w:val="SubtitleChar0"/>
    <w:uiPriority w:val="2"/>
    <w:qFormat/>
    <w:rsid w:val="00E56DEB"/>
    <w:pPr>
      <w:spacing w:before="360"/>
    </w:pPr>
    <w:rPr>
      <w:color w:val="002664"/>
      <w:sz w:val="44"/>
      <w:szCs w:val="48"/>
    </w:rPr>
  </w:style>
  <w:style w:type="character" w:customStyle="1" w:styleId="SubtitleChar0">
    <w:name w:val="ŠSubtitle Char"/>
    <w:basedOn w:val="DefaultParagraphFont"/>
    <w:link w:val="Subtitle0"/>
    <w:uiPriority w:val="2"/>
    <w:rsid w:val="00E56DEB"/>
    <w:rPr>
      <w:rFonts w:ascii="Arial" w:hAnsi="Arial" w:cs="Arial"/>
      <w:color w:val="002664"/>
      <w:sz w:val="44"/>
      <w:szCs w:val="48"/>
      <w:lang w:val="en-AU"/>
    </w:rPr>
  </w:style>
  <w:style w:type="paragraph" w:styleId="NormalWeb">
    <w:name w:val="Normal (Web)"/>
    <w:basedOn w:val="Normal"/>
    <w:uiPriority w:val="99"/>
    <w:semiHidden/>
    <w:unhideWhenUsed/>
    <w:rsid w:val="003F024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2E1A1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30679">
      <w:bodyDiv w:val="1"/>
      <w:marLeft w:val="0"/>
      <w:marRight w:val="0"/>
      <w:marTop w:val="0"/>
      <w:marBottom w:val="0"/>
      <w:divBdr>
        <w:top w:val="none" w:sz="0" w:space="0" w:color="auto"/>
        <w:left w:val="none" w:sz="0" w:space="0" w:color="auto"/>
        <w:bottom w:val="none" w:sz="0" w:space="0" w:color="auto"/>
        <w:right w:val="none" w:sz="0" w:space="0" w:color="auto"/>
      </w:divBdr>
    </w:div>
    <w:div w:id="313068224">
      <w:bodyDiv w:val="1"/>
      <w:marLeft w:val="0"/>
      <w:marRight w:val="0"/>
      <w:marTop w:val="0"/>
      <w:marBottom w:val="0"/>
      <w:divBdr>
        <w:top w:val="none" w:sz="0" w:space="0" w:color="auto"/>
        <w:left w:val="none" w:sz="0" w:space="0" w:color="auto"/>
        <w:bottom w:val="none" w:sz="0" w:space="0" w:color="auto"/>
        <w:right w:val="none" w:sz="0" w:space="0" w:color="auto"/>
      </w:divBdr>
      <w:divsChild>
        <w:div w:id="699597221">
          <w:marLeft w:val="0"/>
          <w:marRight w:val="0"/>
          <w:marTop w:val="0"/>
          <w:marBottom w:val="0"/>
          <w:divBdr>
            <w:top w:val="none" w:sz="0" w:space="0" w:color="auto"/>
            <w:left w:val="none" w:sz="0" w:space="0" w:color="auto"/>
            <w:bottom w:val="none" w:sz="0" w:space="0" w:color="auto"/>
            <w:right w:val="none" w:sz="0" w:space="0" w:color="auto"/>
          </w:divBdr>
        </w:div>
        <w:div w:id="836579989">
          <w:marLeft w:val="0"/>
          <w:marRight w:val="0"/>
          <w:marTop w:val="0"/>
          <w:marBottom w:val="0"/>
          <w:divBdr>
            <w:top w:val="none" w:sz="0" w:space="0" w:color="auto"/>
            <w:left w:val="none" w:sz="0" w:space="0" w:color="auto"/>
            <w:bottom w:val="none" w:sz="0" w:space="0" w:color="auto"/>
            <w:right w:val="none" w:sz="0" w:space="0" w:color="auto"/>
          </w:divBdr>
        </w:div>
      </w:divsChild>
    </w:div>
    <w:div w:id="367340509">
      <w:bodyDiv w:val="1"/>
      <w:marLeft w:val="0"/>
      <w:marRight w:val="0"/>
      <w:marTop w:val="0"/>
      <w:marBottom w:val="0"/>
      <w:divBdr>
        <w:top w:val="none" w:sz="0" w:space="0" w:color="auto"/>
        <w:left w:val="none" w:sz="0" w:space="0" w:color="auto"/>
        <w:bottom w:val="none" w:sz="0" w:space="0" w:color="auto"/>
        <w:right w:val="none" w:sz="0" w:space="0" w:color="auto"/>
      </w:divBdr>
    </w:div>
    <w:div w:id="721951349">
      <w:bodyDiv w:val="1"/>
      <w:marLeft w:val="0"/>
      <w:marRight w:val="0"/>
      <w:marTop w:val="0"/>
      <w:marBottom w:val="0"/>
      <w:divBdr>
        <w:top w:val="none" w:sz="0" w:space="0" w:color="auto"/>
        <w:left w:val="none" w:sz="0" w:space="0" w:color="auto"/>
        <w:bottom w:val="none" w:sz="0" w:space="0" w:color="auto"/>
        <w:right w:val="none" w:sz="0" w:space="0" w:color="auto"/>
      </w:divBdr>
    </w:div>
    <w:div w:id="756513913">
      <w:bodyDiv w:val="1"/>
      <w:marLeft w:val="0"/>
      <w:marRight w:val="0"/>
      <w:marTop w:val="0"/>
      <w:marBottom w:val="0"/>
      <w:divBdr>
        <w:top w:val="none" w:sz="0" w:space="0" w:color="auto"/>
        <w:left w:val="none" w:sz="0" w:space="0" w:color="auto"/>
        <w:bottom w:val="none" w:sz="0" w:space="0" w:color="auto"/>
        <w:right w:val="none" w:sz="0" w:space="0" w:color="auto"/>
      </w:divBdr>
    </w:div>
    <w:div w:id="1048529963">
      <w:bodyDiv w:val="1"/>
      <w:marLeft w:val="0"/>
      <w:marRight w:val="0"/>
      <w:marTop w:val="0"/>
      <w:marBottom w:val="0"/>
      <w:divBdr>
        <w:top w:val="none" w:sz="0" w:space="0" w:color="auto"/>
        <w:left w:val="none" w:sz="0" w:space="0" w:color="auto"/>
        <w:bottom w:val="none" w:sz="0" w:space="0" w:color="auto"/>
        <w:right w:val="none" w:sz="0" w:space="0" w:color="auto"/>
      </w:divBdr>
      <w:divsChild>
        <w:div w:id="1199784673">
          <w:marLeft w:val="0"/>
          <w:marRight w:val="0"/>
          <w:marTop w:val="0"/>
          <w:marBottom w:val="0"/>
          <w:divBdr>
            <w:top w:val="none" w:sz="0" w:space="0" w:color="auto"/>
            <w:left w:val="none" w:sz="0" w:space="0" w:color="auto"/>
            <w:bottom w:val="none" w:sz="0" w:space="0" w:color="auto"/>
            <w:right w:val="none" w:sz="0" w:space="0" w:color="auto"/>
          </w:divBdr>
        </w:div>
      </w:divsChild>
    </w:div>
    <w:div w:id="1451123970">
      <w:bodyDiv w:val="1"/>
      <w:marLeft w:val="0"/>
      <w:marRight w:val="0"/>
      <w:marTop w:val="0"/>
      <w:marBottom w:val="0"/>
      <w:divBdr>
        <w:top w:val="none" w:sz="0" w:space="0" w:color="auto"/>
        <w:left w:val="none" w:sz="0" w:space="0" w:color="auto"/>
        <w:bottom w:val="none" w:sz="0" w:space="0" w:color="auto"/>
        <w:right w:val="none" w:sz="0" w:space="0" w:color="auto"/>
      </w:divBdr>
      <w:divsChild>
        <w:div w:id="531236356">
          <w:marLeft w:val="0"/>
          <w:marRight w:val="0"/>
          <w:marTop w:val="0"/>
          <w:marBottom w:val="0"/>
          <w:divBdr>
            <w:top w:val="none" w:sz="0" w:space="0" w:color="auto"/>
            <w:left w:val="none" w:sz="0" w:space="0" w:color="auto"/>
            <w:bottom w:val="none" w:sz="0" w:space="0" w:color="auto"/>
            <w:right w:val="none" w:sz="0" w:space="0" w:color="auto"/>
          </w:divBdr>
        </w:div>
        <w:div w:id="1652178487">
          <w:marLeft w:val="0"/>
          <w:marRight w:val="0"/>
          <w:marTop w:val="0"/>
          <w:marBottom w:val="0"/>
          <w:divBdr>
            <w:top w:val="none" w:sz="0" w:space="0" w:color="auto"/>
            <w:left w:val="none" w:sz="0" w:space="0" w:color="auto"/>
            <w:bottom w:val="none" w:sz="0" w:space="0" w:color="auto"/>
            <w:right w:val="none" w:sz="0" w:space="0" w:color="auto"/>
          </w:divBdr>
        </w:div>
      </w:divsChild>
    </w:div>
    <w:div w:id="1453750558">
      <w:bodyDiv w:val="1"/>
      <w:marLeft w:val="0"/>
      <w:marRight w:val="0"/>
      <w:marTop w:val="0"/>
      <w:marBottom w:val="0"/>
      <w:divBdr>
        <w:top w:val="none" w:sz="0" w:space="0" w:color="auto"/>
        <w:left w:val="none" w:sz="0" w:space="0" w:color="auto"/>
        <w:bottom w:val="none" w:sz="0" w:space="0" w:color="auto"/>
        <w:right w:val="none" w:sz="0" w:space="0" w:color="auto"/>
      </w:divBdr>
    </w:div>
    <w:div w:id="1716661431">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1505390">
      <w:bodyDiv w:val="1"/>
      <w:marLeft w:val="0"/>
      <w:marRight w:val="0"/>
      <w:marTop w:val="0"/>
      <w:marBottom w:val="0"/>
      <w:divBdr>
        <w:top w:val="none" w:sz="0" w:space="0" w:color="auto"/>
        <w:left w:val="none" w:sz="0" w:space="0" w:color="auto"/>
        <w:bottom w:val="none" w:sz="0" w:space="0" w:color="auto"/>
        <w:right w:val="none" w:sz="0" w:space="0" w:color="auto"/>
      </w:divBdr>
      <w:divsChild>
        <w:div w:id="33431562">
          <w:marLeft w:val="720"/>
          <w:marRight w:val="0"/>
          <w:marTop w:val="0"/>
          <w:marBottom w:val="240"/>
          <w:divBdr>
            <w:top w:val="none" w:sz="0" w:space="0" w:color="auto"/>
            <w:left w:val="none" w:sz="0" w:space="0" w:color="auto"/>
            <w:bottom w:val="none" w:sz="0" w:space="0" w:color="auto"/>
            <w:right w:val="none" w:sz="0" w:space="0" w:color="auto"/>
          </w:divBdr>
        </w:div>
        <w:div w:id="245039547">
          <w:marLeft w:val="720"/>
          <w:marRight w:val="0"/>
          <w:marTop w:val="0"/>
          <w:marBottom w:val="240"/>
          <w:divBdr>
            <w:top w:val="none" w:sz="0" w:space="0" w:color="auto"/>
            <w:left w:val="none" w:sz="0" w:space="0" w:color="auto"/>
            <w:bottom w:val="none" w:sz="0" w:space="0" w:color="auto"/>
            <w:right w:val="none" w:sz="0" w:space="0" w:color="auto"/>
          </w:divBdr>
        </w:div>
        <w:div w:id="2010908264">
          <w:marLeft w:val="720"/>
          <w:marRight w:val="0"/>
          <w:marTop w:val="0"/>
          <w:marBottom w:val="240"/>
          <w:divBdr>
            <w:top w:val="none" w:sz="0" w:space="0" w:color="auto"/>
            <w:left w:val="none" w:sz="0" w:space="0" w:color="auto"/>
            <w:bottom w:val="none" w:sz="0" w:space="0" w:color="auto"/>
            <w:right w:val="none" w:sz="0" w:space="0" w:color="auto"/>
          </w:divBdr>
        </w:div>
      </w:divsChild>
    </w:div>
    <w:div w:id="2019234226">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thinkpairsharestrategy" TargetMode="External"/><Relationship Id="rId26" Type="http://schemas.openxmlformats.org/officeDocument/2006/relationships/header" Target="header4.xml"/><Relationship Id="rId39" Type="http://schemas.openxmlformats.org/officeDocument/2006/relationships/image" Target="media/image15.png"/><Relationship Id="rId21" Type="http://schemas.openxmlformats.org/officeDocument/2006/relationships/hyperlink" Target="https://bit.ly/noticewonderstrategy"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hyperlink" Target="https://educationstandards.nsw.edu.au/" TargetMode="External"/><Relationship Id="rId50" Type="http://schemas.openxmlformats.org/officeDocument/2006/relationships/hyperlink" Target="https://creativecommons.org/licenses/by/4.0/"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posepausepouncebounce" TargetMode="Externa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oter" Target="footer6.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bit.ly/supportingstrategies"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visiblegroups" TargetMode="External"/><Relationship Id="rId22" Type="http://schemas.openxmlformats.org/officeDocument/2006/relationships/hyperlink" Target="https://bit.ly/fadedexamplesstrategy" TargetMode="External"/><Relationship Id="rId27" Type="http://schemas.openxmlformats.org/officeDocument/2006/relationships/footer" Target="footer5.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s://curriculum.nsw.edu.au/" TargetMode="External"/><Relationship Id="rId8" Type="http://schemas.openxmlformats.org/officeDocument/2006/relationships/hyperlink" Target="https://curriculum.nsw.edu.au/learning-areas/mathematics/mathematics-advanced-11-12-2024/overview" TargetMode="External"/><Relationship Id="rId51"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curriculum.nsw.edu.au/learning-areas/mathematics/mathematics-k-10-2022/content/stage-5/fa7879a3d5" TargetMode="External"/><Relationship Id="rId25"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0" Type="http://schemas.openxmlformats.org/officeDocument/2006/relationships/hyperlink" Target="https://bit.ly/miniwhiteboards" TargetMode="External"/><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VNPSstrategy" TargetMode="External"/><Relationship Id="rId23" Type="http://schemas.openxmlformats.org/officeDocument/2006/relationships/hyperlink" Target="https://bit.ly/notestofutureself"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s://curriculum.nsw.edu.au/learning-areas/mathematics/mathematics-advanced-11-12-2024/overview"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AFD87-9BA4-4DC1-A6F5-71A19D26E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3733</Words>
  <Characters>21280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Factorising and graphing non-monic quadratic functions</vt:lpstr>
    </vt:vector>
  </TitlesOfParts>
  <Manager/>
  <Company/>
  <LinksUpToDate>false</LinksUpToDate>
  <CharactersWithSpaces>24964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lesson 7 – Factorising and graphing non-monic quadratic functions – Stage 6, advanced</dc:title>
  <dc:subject/>
  <dc:creator>NSW Department of Education</dc:creator>
  <cp:keywords/>
  <dc:description/>
  <dcterms:created xsi:type="dcterms:W3CDTF">2025-12-01T02:07:00Z</dcterms:created>
  <dcterms:modified xsi:type="dcterms:W3CDTF">2025-12-02T23:39:00Z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2025-12-01T02:07:59Z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c07e5890-1265-4e72-b160-6241164b7fa4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